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987247" w14:textId="77777777" w:rsidR="00C114CA" w:rsidRPr="00382757" w:rsidRDefault="00C114CA" w:rsidP="00C114CA">
      <w:pPr>
        <w:widowControl/>
        <w:spacing w:before="120"/>
        <w:jc w:val="center"/>
        <w:rPr>
          <w:rFonts w:ascii="Times New Roman" w:eastAsia="Times New Roman" w:hAnsi="Times New Roman"/>
          <w:sz w:val="28"/>
          <w:szCs w:val="28"/>
        </w:rPr>
      </w:pPr>
      <w:proofErr w:type="spellStart"/>
      <w:r w:rsidRPr="00BC3DE1">
        <w:rPr>
          <w:rFonts w:ascii="Times New Roman" w:hAnsi="Times New Roman"/>
          <w:b/>
          <w:sz w:val="28"/>
          <w:szCs w:val="28"/>
        </w:rPr>
        <w:t>Chương</w:t>
      </w:r>
      <w:proofErr w:type="spellEnd"/>
      <w:r w:rsidRPr="00BC3DE1">
        <w:rPr>
          <w:rFonts w:ascii="Times New Roman" w:hAnsi="Times New Roman"/>
          <w:b/>
          <w:sz w:val="28"/>
          <w:szCs w:val="28"/>
        </w:rPr>
        <w:t xml:space="preserve"> V.</w:t>
      </w:r>
    </w:p>
    <w:p w14:paraId="6D64E4B5" w14:textId="77777777" w:rsidR="00C114CA" w:rsidRPr="00382757" w:rsidRDefault="00C114CA" w:rsidP="00C114CA">
      <w:pPr>
        <w:widowControl/>
        <w:spacing w:before="120"/>
        <w:jc w:val="center"/>
        <w:rPr>
          <w:rFonts w:ascii="Times New Roman" w:eastAsia="Times New Roman" w:hAnsi="Times New Roman"/>
          <w:sz w:val="28"/>
          <w:szCs w:val="28"/>
        </w:rPr>
      </w:pPr>
      <w:r w:rsidRPr="00382757">
        <w:rPr>
          <w:rFonts w:ascii="Times New Roman" w:eastAsia="Times New Roman" w:hAnsi="Times New Roman"/>
          <w:b/>
          <w:bCs/>
          <w:sz w:val="28"/>
          <w:szCs w:val="28"/>
        </w:rPr>
        <w:t>PHẠM VI CUNG CẤP</w:t>
      </w:r>
    </w:p>
    <w:p w14:paraId="52A6E891" w14:textId="77777777" w:rsidR="00C114CA" w:rsidRPr="00382757" w:rsidRDefault="00C114CA" w:rsidP="00C114CA">
      <w:pPr>
        <w:widowControl/>
        <w:spacing w:before="120"/>
        <w:rPr>
          <w:rFonts w:ascii="Times New Roman" w:eastAsia="Times New Roman" w:hAnsi="Times New Roman"/>
          <w:sz w:val="28"/>
          <w:szCs w:val="28"/>
        </w:rPr>
      </w:pPr>
      <w:proofErr w:type="spellStart"/>
      <w:r w:rsidRPr="00382757">
        <w:rPr>
          <w:rFonts w:ascii="Times New Roman" w:eastAsia="Times New Roman" w:hAnsi="Times New Roman"/>
          <w:b/>
          <w:bCs/>
          <w:sz w:val="28"/>
          <w:szCs w:val="28"/>
        </w:rPr>
        <w:t>Mục</w:t>
      </w:r>
      <w:proofErr w:type="spellEnd"/>
      <w:r w:rsidRPr="00382757">
        <w:rPr>
          <w:rFonts w:ascii="Times New Roman" w:eastAsia="Times New Roman" w:hAnsi="Times New Roman"/>
          <w:b/>
          <w:bCs/>
          <w:sz w:val="28"/>
          <w:szCs w:val="28"/>
        </w:rPr>
        <w:t xml:space="preserve"> 1. Phạm vi </w:t>
      </w:r>
      <w:proofErr w:type="spellStart"/>
      <w:r w:rsidRPr="00382757">
        <w:rPr>
          <w:rFonts w:ascii="Times New Roman" w:eastAsia="Times New Roman" w:hAnsi="Times New Roman"/>
          <w:b/>
          <w:bCs/>
          <w:sz w:val="28"/>
          <w:szCs w:val="28"/>
        </w:rPr>
        <w:t>và</w:t>
      </w:r>
      <w:proofErr w:type="spellEnd"/>
      <w:r w:rsidRPr="00382757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 w:rsidRPr="00382757">
        <w:rPr>
          <w:rFonts w:ascii="Times New Roman" w:eastAsia="Times New Roman" w:hAnsi="Times New Roman"/>
          <w:b/>
          <w:bCs/>
          <w:sz w:val="28"/>
          <w:szCs w:val="28"/>
        </w:rPr>
        <w:t>tiến</w:t>
      </w:r>
      <w:proofErr w:type="spellEnd"/>
      <w:r w:rsidRPr="00382757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 w:rsidRPr="00382757">
        <w:rPr>
          <w:rFonts w:ascii="Times New Roman" w:eastAsia="Times New Roman" w:hAnsi="Times New Roman"/>
          <w:b/>
          <w:bCs/>
          <w:sz w:val="28"/>
          <w:szCs w:val="28"/>
        </w:rPr>
        <w:t>độ</w:t>
      </w:r>
      <w:proofErr w:type="spellEnd"/>
      <w:r w:rsidRPr="00382757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 w:rsidRPr="00382757">
        <w:rPr>
          <w:rFonts w:ascii="Times New Roman" w:eastAsia="Times New Roman" w:hAnsi="Times New Roman"/>
          <w:b/>
          <w:bCs/>
          <w:sz w:val="28"/>
          <w:szCs w:val="28"/>
        </w:rPr>
        <w:t>cung</w:t>
      </w:r>
      <w:proofErr w:type="spellEnd"/>
      <w:r w:rsidRPr="00382757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 w:rsidRPr="00382757">
        <w:rPr>
          <w:rFonts w:ascii="Times New Roman" w:eastAsia="Times New Roman" w:hAnsi="Times New Roman"/>
          <w:b/>
          <w:bCs/>
          <w:sz w:val="28"/>
          <w:szCs w:val="28"/>
        </w:rPr>
        <w:t>cấp</w:t>
      </w:r>
      <w:proofErr w:type="spellEnd"/>
      <w:r w:rsidRPr="00382757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 w:rsidRPr="00382757">
        <w:rPr>
          <w:rFonts w:ascii="Times New Roman" w:eastAsia="Times New Roman" w:hAnsi="Times New Roman"/>
          <w:b/>
          <w:bCs/>
          <w:sz w:val="28"/>
          <w:szCs w:val="28"/>
        </w:rPr>
        <w:t>dược</w:t>
      </w:r>
      <w:proofErr w:type="spellEnd"/>
      <w:r w:rsidRPr="00382757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 w:rsidRPr="00382757">
        <w:rPr>
          <w:rFonts w:ascii="Times New Roman" w:eastAsia="Times New Roman" w:hAnsi="Times New Roman"/>
          <w:b/>
          <w:bCs/>
          <w:sz w:val="28"/>
          <w:szCs w:val="28"/>
        </w:rPr>
        <w:t>liệu</w:t>
      </w:r>
      <w:proofErr w:type="spellEnd"/>
      <w:r w:rsidRPr="00382757">
        <w:rPr>
          <w:rFonts w:ascii="Times New Roman" w:eastAsia="Times New Roman" w:hAnsi="Times New Roman"/>
          <w:b/>
          <w:bCs/>
          <w:sz w:val="28"/>
          <w:szCs w:val="28"/>
        </w:rPr>
        <w:t xml:space="preserve">, </w:t>
      </w:r>
      <w:proofErr w:type="spellStart"/>
      <w:r w:rsidRPr="00382757">
        <w:rPr>
          <w:rFonts w:ascii="Times New Roman" w:eastAsia="Times New Roman" w:hAnsi="Times New Roman"/>
          <w:b/>
          <w:bCs/>
          <w:sz w:val="28"/>
          <w:szCs w:val="28"/>
        </w:rPr>
        <w:t>vị</w:t>
      </w:r>
      <w:proofErr w:type="spellEnd"/>
      <w:r w:rsidRPr="00382757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 w:rsidRPr="00382757">
        <w:rPr>
          <w:rFonts w:ascii="Times New Roman" w:eastAsia="Times New Roman" w:hAnsi="Times New Roman"/>
          <w:b/>
          <w:bCs/>
          <w:sz w:val="28"/>
          <w:szCs w:val="28"/>
        </w:rPr>
        <w:t>thuốc</w:t>
      </w:r>
      <w:proofErr w:type="spellEnd"/>
      <w:r w:rsidRPr="00382757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 w:rsidRPr="00382757">
        <w:rPr>
          <w:rFonts w:ascii="Times New Roman" w:eastAsia="Times New Roman" w:hAnsi="Times New Roman"/>
          <w:b/>
          <w:bCs/>
          <w:sz w:val="28"/>
          <w:szCs w:val="28"/>
        </w:rPr>
        <w:t>cổ</w:t>
      </w:r>
      <w:proofErr w:type="spellEnd"/>
      <w:r w:rsidRPr="00382757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 w:rsidRPr="00382757">
        <w:rPr>
          <w:rFonts w:ascii="Times New Roman" w:eastAsia="Times New Roman" w:hAnsi="Times New Roman"/>
          <w:b/>
          <w:bCs/>
          <w:sz w:val="28"/>
          <w:szCs w:val="28"/>
        </w:rPr>
        <w:t>truyền</w:t>
      </w:r>
      <w:proofErr w:type="spellEnd"/>
    </w:p>
    <w:p w14:paraId="6834E368" w14:textId="77777777" w:rsidR="00C114CA" w:rsidRDefault="00C114CA" w:rsidP="00C114CA">
      <w:pPr>
        <w:pStyle w:val="BodyText"/>
        <w:widowControl/>
        <w:spacing w:before="120"/>
        <w:ind w:left="0" w:firstLine="0"/>
      </w:pPr>
      <w:r>
        <w:t xml:space="preserve">1. </w:t>
      </w:r>
      <w:r w:rsidRPr="00382757">
        <w:t xml:space="preserve">Phạm vi </w:t>
      </w:r>
      <w:proofErr w:type="spellStart"/>
      <w:r w:rsidRPr="00382757">
        <w:t>cung</w:t>
      </w:r>
      <w:proofErr w:type="spellEnd"/>
      <w:r w:rsidRPr="00382757">
        <w:t xml:space="preserve"> </w:t>
      </w:r>
      <w:proofErr w:type="spellStart"/>
      <w:r w:rsidRPr="00382757">
        <w:t>cấp</w:t>
      </w:r>
      <w:proofErr w:type="spellEnd"/>
      <w:r w:rsidRPr="00382757">
        <w:t xml:space="preserve"> </w:t>
      </w:r>
      <w:proofErr w:type="spellStart"/>
      <w:r w:rsidRPr="00382757">
        <w:t>vị</w:t>
      </w:r>
      <w:proofErr w:type="spellEnd"/>
      <w:r w:rsidRPr="00382757">
        <w:t xml:space="preserve"> </w:t>
      </w:r>
      <w:proofErr w:type="spellStart"/>
      <w:r w:rsidRPr="00382757">
        <w:t>thuốc</w:t>
      </w:r>
      <w:proofErr w:type="spellEnd"/>
      <w:r w:rsidRPr="00382757">
        <w:t xml:space="preserve"> </w:t>
      </w:r>
      <w:proofErr w:type="spellStart"/>
      <w:r w:rsidRPr="00382757">
        <w:t>cổ</w:t>
      </w:r>
      <w:proofErr w:type="spellEnd"/>
      <w:r w:rsidRPr="00382757">
        <w:t xml:space="preserve"> </w:t>
      </w:r>
      <w:proofErr w:type="spellStart"/>
      <w:r w:rsidRPr="00382757">
        <w:t>truyền</w:t>
      </w:r>
      <w:proofErr w:type="spellEnd"/>
      <w:r w:rsidRPr="00382757">
        <w:t xml:space="preserve"> </w:t>
      </w:r>
      <w:proofErr w:type="spellStart"/>
      <w:r w:rsidRPr="00382757">
        <w:t>quy</w:t>
      </w:r>
      <w:proofErr w:type="spellEnd"/>
      <w:r w:rsidRPr="00382757">
        <w:t xml:space="preserve"> </w:t>
      </w:r>
      <w:proofErr w:type="spellStart"/>
      <w:r w:rsidRPr="00382757">
        <w:t>định</w:t>
      </w:r>
      <w:proofErr w:type="spellEnd"/>
      <w:r w:rsidRPr="00382757">
        <w:t xml:space="preserve"> </w:t>
      </w:r>
      <w:proofErr w:type="spellStart"/>
      <w:r w:rsidRPr="00382757">
        <w:t>tại</w:t>
      </w:r>
      <w:proofErr w:type="spellEnd"/>
      <w:r w:rsidRPr="00382757">
        <w:t xml:space="preserve"> </w:t>
      </w:r>
      <w:bookmarkStart w:id="0" w:name="bieumau_ms_00_pl2_3"/>
      <w:proofErr w:type="spellStart"/>
      <w:r w:rsidRPr="00382757">
        <w:t>Mẫu</w:t>
      </w:r>
      <w:proofErr w:type="spellEnd"/>
      <w:r w:rsidRPr="00382757">
        <w:t xml:space="preserve"> </w:t>
      </w:r>
      <w:proofErr w:type="spellStart"/>
      <w:r w:rsidRPr="00382757">
        <w:t>số</w:t>
      </w:r>
      <w:proofErr w:type="spellEnd"/>
      <w:r w:rsidRPr="00382757">
        <w:t xml:space="preserve"> 00</w:t>
      </w:r>
      <w:bookmarkEnd w:id="0"/>
      <w:r w:rsidRPr="00382757">
        <w:t xml:space="preserve">, </w:t>
      </w:r>
      <w:proofErr w:type="spellStart"/>
      <w:r w:rsidRPr="00382757">
        <w:t>Chương</w:t>
      </w:r>
      <w:proofErr w:type="spellEnd"/>
      <w:r w:rsidRPr="00382757">
        <w:t xml:space="preserve"> IV - </w:t>
      </w:r>
      <w:r w:rsidRPr="00691E43">
        <w:t xml:space="preserve">(webform </w:t>
      </w:r>
      <w:proofErr w:type="spellStart"/>
      <w:r w:rsidRPr="00691E43">
        <w:t>trên</w:t>
      </w:r>
      <w:proofErr w:type="spellEnd"/>
      <w:r w:rsidRPr="00691E43">
        <w:t xml:space="preserve"> </w:t>
      </w:r>
      <w:proofErr w:type="spellStart"/>
      <w:r w:rsidRPr="00691E43">
        <w:t>Hệ</w:t>
      </w:r>
      <w:proofErr w:type="spellEnd"/>
      <w:r w:rsidRPr="00691E43">
        <w:t xml:space="preserve"> </w:t>
      </w:r>
      <w:proofErr w:type="spellStart"/>
      <w:r w:rsidRPr="00691E43">
        <w:t>thống</w:t>
      </w:r>
      <w:proofErr w:type="spellEnd"/>
      <w:r w:rsidRPr="00691E43">
        <w:t>)</w:t>
      </w:r>
      <w:r>
        <w:t>.</w:t>
      </w:r>
    </w:p>
    <w:p w14:paraId="5004F9BA" w14:textId="77777777" w:rsidR="00C114CA" w:rsidRDefault="00C114CA" w:rsidP="00C114CA">
      <w:pPr>
        <w:pStyle w:val="BodyText"/>
        <w:widowControl/>
        <w:spacing w:before="120"/>
        <w:ind w:left="0" w:firstLine="0"/>
      </w:pPr>
      <w:r>
        <w:t xml:space="preserve">2. </w:t>
      </w:r>
      <w:proofErr w:type="spellStart"/>
      <w:r w:rsidRPr="00112D75">
        <w:t>Biểu</w:t>
      </w:r>
      <w:proofErr w:type="spellEnd"/>
      <w:r w:rsidRPr="00112D75">
        <w:t xml:space="preserve"> </w:t>
      </w:r>
      <w:proofErr w:type="spellStart"/>
      <w:r w:rsidRPr="00112D75">
        <w:t>tiến</w:t>
      </w:r>
      <w:proofErr w:type="spellEnd"/>
      <w:r w:rsidRPr="00112D75">
        <w:t xml:space="preserve"> </w:t>
      </w:r>
      <w:proofErr w:type="spellStart"/>
      <w:r w:rsidRPr="00112D75">
        <w:t>độ</w:t>
      </w:r>
      <w:proofErr w:type="spellEnd"/>
      <w:r w:rsidRPr="00112D75">
        <w:t xml:space="preserve"> </w:t>
      </w:r>
      <w:proofErr w:type="spellStart"/>
      <w:r w:rsidRPr="00112D75">
        <w:t>cung</w:t>
      </w:r>
      <w:proofErr w:type="spellEnd"/>
      <w:r w:rsidRPr="00112D75">
        <w:t xml:space="preserve"> </w:t>
      </w:r>
      <w:proofErr w:type="spellStart"/>
      <w:r w:rsidRPr="00112D75">
        <w:t>cấp</w:t>
      </w:r>
      <w:proofErr w:type="spellEnd"/>
    </w:p>
    <w:p w14:paraId="69ED3274" w14:textId="77777777" w:rsidR="00C114CA" w:rsidRDefault="00C114CA" w:rsidP="00C114CA">
      <w:pPr>
        <w:pStyle w:val="BodyText"/>
        <w:widowControl/>
        <w:spacing w:before="120"/>
        <w:ind w:left="0" w:firstLine="0"/>
      </w:pPr>
      <w:r>
        <w:t xml:space="preserve">2.1 </w:t>
      </w:r>
      <w:r w:rsidRPr="00112D75">
        <w:t xml:space="preserve">Tiến </w:t>
      </w:r>
      <w:proofErr w:type="spellStart"/>
      <w:r w:rsidRPr="00112D75">
        <w:t>độ</w:t>
      </w:r>
      <w:proofErr w:type="spellEnd"/>
      <w:r w:rsidRPr="00112D75">
        <w:t xml:space="preserve"> </w:t>
      </w:r>
      <w:proofErr w:type="spellStart"/>
      <w:r w:rsidRPr="00112D75">
        <w:t>yêu</w:t>
      </w:r>
      <w:proofErr w:type="spellEnd"/>
      <w:r w:rsidRPr="00112D75">
        <w:t xml:space="preserve"> </w:t>
      </w:r>
      <w:proofErr w:type="spellStart"/>
      <w:r w:rsidRPr="00112D75">
        <w:t>cầu</w:t>
      </w:r>
      <w:proofErr w:type="spellEnd"/>
      <w:r w:rsidRPr="00112D75">
        <w:t xml:space="preserve"> </w:t>
      </w:r>
      <w:proofErr w:type="spellStart"/>
      <w:r w:rsidRPr="00112D75">
        <w:t>cung</w:t>
      </w:r>
      <w:proofErr w:type="spellEnd"/>
      <w:r w:rsidRPr="00112D75">
        <w:t xml:space="preserve"> </w:t>
      </w:r>
      <w:proofErr w:type="spellStart"/>
      <w:r w:rsidRPr="00112D75">
        <w:t>cấp</w:t>
      </w:r>
      <w:proofErr w:type="spellEnd"/>
      <w:r w:rsidRPr="00112D75">
        <w:t xml:space="preserve"> </w:t>
      </w:r>
      <w:proofErr w:type="spellStart"/>
      <w:r w:rsidRPr="00112D75">
        <w:t>được</w:t>
      </w:r>
      <w:proofErr w:type="spellEnd"/>
      <w:r w:rsidRPr="00112D75">
        <w:t xml:space="preserve"> </w:t>
      </w:r>
      <w:proofErr w:type="spellStart"/>
      <w:r w:rsidRPr="00112D75">
        <w:t>thực</w:t>
      </w:r>
      <w:proofErr w:type="spellEnd"/>
      <w:r w:rsidRPr="00112D75">
        <w:t xml:space="preserve"> </w:t>
      </w:r>
      <w:proofErr w:type="spellStart"/>
      <w:r w:rsidRPr="00112D75">
        <w:t>hiện</w:t>
      </w:r>
      <w:proofErr w:type="spellEnd"/>
      <w:r w:rsidRPr="00112D75">
        <w:t xml:space="preserve"> </w:t>
      </w:r>
      <w:proofErr w:type="spellStart"/>
      <w:r w:rsidRPr="00112D75">
        <w:t>theo</w:t>
      </w:r>
      <w:proofErr w:type="spellEnd"/>
      <w:r w:rsidRPr="00112D75">
        <w:t xml:space="preserve"> </w:t>
      </w:r>
      <w:proofErr w:type="spellStart"/>
      <w:r w:rsidRPr="00112D75">
        <w:t>nguyên</w:t>
      </w:r>
      <w:proofErr w:type="spellEnd"/>
      <w:r w:rsidRPr="00112D75">
        <w:t xml:space="preserve"> </w:t>
      </w:r>
      <w:proofErr w:type="spellStart"/>
      <w:r w:rsidRPr="00112D75">
        <w:t>tắc</w:t>
      </w:r>
      <w:proofErr w:type="spellEnd"/>
      <w:r>
        <w:t>:</w:t>
      </w:r>
    </w:p>
    <w:p w14:paraId="4BB57CD5" w14:textId="77777777" w:rsidR="00C114CA" w:rsidRDefault="00C114CA" w:rsidP="00C114CA">
      <w:pPr>
        <w:pStyle w:val="BodyText"/>
        <w:widowControl/>
        <w:spacing w:before="120"/>
        <w:ind w:left="0" w:firstLine="0"/>
      </w:pPr>
      <w:r>
        <w:t>-</w:t>
      </w:r>
      <w:r w:rsidRPr="00382757">
        <w:t xml:space="preserve"> </w:t>
      </w:r>
      <w:r w:rsidRPr="00691E43">
        <w:t xml:space="preserve">Định </w:t>
      </w:r>
      <w:proofErr w:type="spellStart"/>
      <w:r w:rsidRPr="00691E43">
        <w:t>kỳ</w:t>
      </w:r>
      <w:proofErr w:type="spellEnd"/>
      <w:r w:rsidRPr="00691E43">
        <w:t xml:space="preserve"> </w:t>
      </w:r>
      <w:proofErr w:type="spellStart"/>
      <w:r w:rsidRPr="00691E43">
        <w:t>theo</w:t>
      </w:r>
      <w:proofErr w:type="spellEnd"/>
      <w:r w:rsidRPr="00691E43">
        <w:t xml:space="preserve"> </w:t>
      </w:r>
      <w:proofErr w:type="spellStart"/>
      <w:r w:rsidRPr="00691E43">
        <w:t>kế</w:t>
      </w:r>
      <w:proofErr w:type="spellEnd"/>
      <w:r w:rsidRPr="00691E43">
        <w:t xml:space="preserve"> </w:t>
      </w:r>
      <w:proofErr w:type="spellStart"/>
      <w:r w:rsidRPr="00691E43">
        <w:t>hoạch</w:t>
      </w:r>
      <w:proofErr w:type="spellEnd"/>
      <w:r w:rsidRPr="00691E43">
        <w:t xml:space="preserve"> </w:t>
      </w:r>
      <w:proofErr w:type="spellStart"/>
      <w:r w:rsidRPr="00691E43">
        <w:t>sử</w:t>
      </w:r>
      <w:proofErr w:type="spellEnd"/>
      <w:r w:rsidRPr="00691E43">
        <w:t xml:space="preserve"> </w:t>
      </w:r>
      <w:proofErr w:type="spellStart"/>
      <w:r w:rsidRPr="00691E43">
        <w:t>dụng</w:t>
      </w:r>
      <w:proofErr w:type="spellEnd"/>
      <w:r w:rsidRPr="00691E43">
        <w:t xml:space="preserve"> </w:t>
      </w:r>
      <w:proofErr w:type="spellStart"/>
      <w:r w:rsidRPr="00691E43">
        <w:t>hàng</w:t>
      </w:r>
      <w:proofErr w:type="spellEnd"/>
      <w:r w:rsidRPr="00691E43">
        <w:t xml:space="preserve"> </w:t>
      </w:r>
      <w:proofErr w:type="spellStart"/>
      <w:r w:rsidRPr="00691E43">
        <w:t>tháng</w:t>
      </w:r>
      <w:proofErr w:type="spellEnd"/>
      <w:r w:rsidRPr="00691E43">
        <w:t xml:space="preserve">: </w:t>
      </w:r>
      <w:proofErr w:type="spellStart"/>
      <w:r w:rsidRPr="00691E43">
        <w:t>vị</w:t>
      </w:r>
      <w:proofErr w:type="spellEnd"/>
      <w:r w:rsidRPr="00691E43">
        <w:t xml:space="preserve"> </w:t>
      </w:r>
      <w:proofErr w:type="spellStart"/>
      <w:r w:rsidRPr="00691E43">
        <w:t>thuốc</w:t>
      </w:r>
      <w:proofErr w:type="spellEnd"/>
      <w:r w:rsidRPr="00691E43">
        <w:t xml:space="preserve"> </w:t>
      </w:r>
      <w:proofErr w:type="spellStart"/>
      <w:r w:rsidRPr="00691E43">
        <w:t>cổ</w:t>
      </w:r>
      <w:proofErr w:type="spellEnd"/>
      <w:r w:rsidRPr="00691E43">
        <w:t xml:space="preserve"> </w:t>
      </w:r>
      <w:proofErr w:type="spellStart"/>
      <w:r w:rsidRPr="00691E43">
        <w:t>truyền</w:t>
      </w:r>
      <w:proofErr w:type="spellEnd"/>
      <w:r w:rsidRPr="00691E43">
        <w:t xml:space="preserve"> </w:t>
      </w:r>
      <w:proofErr w:type="spellStart"/>
      <w:r w:rsidRPr="00691E43">
        <w:t>được</w:t>
      </w:r>
      <w:proofErr w:type="spellEnd"/>
      <w:r w:rsidRPr="00691E43">
        <w:t xml:space="preserve"> </w:t>
      </w:r>
      <w:proofErr w:type="spellStart"/>
      <w:r w:rsidRPr="00691E43">
        <w:t>cung</w:t>
      </w:r>
      <w:proofErr w:type="spellEnd"/>
      <w:r w:rsidRPr="00691E43">
        <w:t xml:space="preserve"> </w:t>
      </w:r>
      <w:proofErr w:type="spellStart"/>
      <w:r w:rsidRPr="00691E43">
        <w:t>cấp</w:t>
      </w:r>
      <w:proofErr w:type="spellEnd"/>
      <w:r w:rsidRPr="00691E43">
        <w:t xml:space="preserve"> </w:t>
      </w:r>
      <w:proofErr w:type="spellStart"/>
      <w:r w:rsidRPr="00691E43">
        <w:t>trong</w:t>
      </w:r>
      <w:proofErr w:type="spellEnd"/>
      <w:r w:rsidRPr="00691E43">
        <w:t xml:space="preserve"> </w:t>
      </w:r>
      <w:proofErr w:type="spellStart"/>
      <w:r w:rsidRPr="00691E43">
        <w:t>thời</w:t>
      </w:r>
      <w:proofErr w:type="spellEnd"/>
      <w:r w:rsidRPr="00691E43">
        <w:t xml:space="preserve"> </w:t>
      </w:r>
      <w:proofErr w:type="spellStart"/>
      <w:r w:rsidRPr="00691E43">
        <w:t>hạn</w:t>
      </w:r>
      <w:proofErr w:type="spellEnd"/>
      <w:r w:rsidRPr="00691E43">
        <w:t xml:space="preserve"> </w:t>
      </w:r>
      <w:proofErr w:type="spellStart"/>
      <w:r w:rsidRPr="00691E43">
        <w:t>tối</w:t>
      </w:r>
      <w:proofErr w:type="spellEnd"/>
      <w:r w:rsidRPr="00691E43">
        <w:t xml:space="preserve"> </w:t>
      </w:r>
      <w:proofErr w:type="spellStart"/>
      <w:r w:rsidRPr="00691E43">
        <w:t>đa</w:t>
      </w:r>
      <w:proofErr w:type="spellEnd"/>
      <w:r w:rsidRPr="00691E43">
        <w:t xml:space="preserve"> </w:t>
      </w:r>
      <w:proofErr w:type="spellStart"/>
      <w:r w:rsidRPr="00691E43">
        <w:t>là</w:t>
      </w:r>
      <w:proofErr w:type="spellEnd"/>
      <w:r w:rsidRPr="00691E43">
        <w:t xml:space="preserve"> 5 </w:t>
      </w:r>
      <w:proofErr w:type="spellStart"/>
      <w:r w:rsidRPr="00691E43">
        <w:t>ngày</w:t>
      </w:r>
      <w:proofErr w:type="spellEnd"/>
      <w:r w:rsidRPr="00691E43">
        <w:t xml:space="preserve"> </w:t>
      </w:r>
      <w:proofErr w:type="spellStart"/>
      <w:r w:rsidRPr="00691E43">
        <w:t>làm</w:t>
      </w:r>
      <w:proofErr w:type="spellEnd"/>
      <w:r w:rsidRPr="00691E43">
        <w:t xml:space="preserve"> </w:t>
      </w:r>
      <w:proofErr w:type="spellStart"/>
      <w:r w:rsidRPr="00691E43">
        <w:t>việc</w:t>
      </w:r>
      <w:proofErr w:type="spellEnd"/>
      <w:r w:rsidRPr="00691E43">
        <w:t xml:space="preserve">, </w:t>
      </w:r>
      <w:proofErr w:type="spellStart"/>
      <w:r w:rsidRPr="00691E43">
        <w:t>kể</w:t>
      </w:r>
      <w:proofErr w:type="spellEnd"/>
      <w:r w:rsidRPr="00691E43">
        <w:t xml:space="preserve"> </w:t>
      </w:r>
      <w:proofErr w:type="spellStart"/>
      <w:r w:rsidRPr="00691E43">
        <w:t>từ</w:t>
      </w:r>
      <w:proofErr w:type="spellEnd"/>
      <w:r w:rsidRPr="00691E43">
        <w:t xml:space="preserve"> </w:t>
      </w:r>
      <w:proofErr w:type="spellStart"/>
      <w:r w:rsidRPr="00691E43">
        <w:t>ngày</w:t>
      </w:r>
      <w:proofErr w:type="spellEnd"/>
      <w:r w:rsidRPr="00691E43">
        <w:t xml:space="preserve"> </w:t>
      </w:r>
      <w:proofErr w:type="spellStart"/>
      <w:r w:rsidRPr="00691E43">
        <w:t>nhận</w:t>
      </w:r>
      <w:proofErr w:type="spellEnd"/>
      <w:r w:rsidRPr="00691E43">
        <w:t xml:space="preserve"> </w:t>
      </w:r>
      <w:proofErr w:type="spellStart"/>
      <w:r w:rsidRPr="00691E43">
        <w:t>được</w:t>
      </w:r>
      <w:proofErr w:type="spellEnd"/>
      <w:r w:rsidRPr="00691E43">
        <w:t xml:space="preserve"> </w:t>
      </w:r>
      <w:proofErr w:type="spellStart"/>
      <w:r w:rsidRPr="00691E43">
        <w:t>yêu</w:t>
      </w:r>
      <w:proofErr w:type="spellEnd"/>
      <w:r w:rsidRPr="00691E43">
        <w:t xml:space="preserve"> </w:t>
      </w:r>
      <w:proofErr w:type="spellStart"/>
      <w:r w:rsidRPr="00691E43">
        <w:t>cầu</w:t>
      </w:r>
      <w:proofErr w:type="spellEnd"/>
      <w:r w:rsidRPr="00691E43">
        <w:t>.</w:t>
      </w:r>
    </w:p>
    <w:p w14:paraId="0C82D86A" w14:textId="77777777" w:rsidR="00C114CA" w:rsidRDefault="00C114CA" w:rsidP="00C114CA">
      <w:pPr>
        <w:pStyle w:val="BodyText"/>
        <w:widowControl/>
        <w:spacing w:before="120"/>
        <w:ind w:left="0" w:firstLine="0"/>
      </w:pPr>
      <w:r>
        <w:t xml:space="preserve">- </w:t>
      </w:r>
      <w:r w:rsidRPr="00112D75">
        <w:t xml:space="preserve">Trong </w:t>
      </w:r>
      <w:proofErr w:type="spellStart"/>
      <w:r w:rsidRPr="00112D75">
        <w:t>trường</w:t>
      </w:r>
      <w:proofErr w:type="spellEnd"/>
      <w:r w:rsidRPr="00112D75">
        <w:t xml:space="preserve"> </w:t>
      </w:r>
      <w:proofErr w:type="spellStart"/>
      <w:r w:rsidRPr="00112D75">
        <w:t>hợp</w:t>
      </w:r>
      <w:proofErr w:type="spellEnd"/>
      <w:r w:rsidRPr="00112D75">
        <w:t xml:space="preserve"> </w:t>
      </w:r>
      <w:proofErr w:type="spellStart"/>
      <w:r w:rsidRPr="00112D75">
        <w:t>khẩn</w:t>
      </w:r>
      <w:proofErr w:type="spellEnd"/>
      <w:r w:rsidRPr="00112D75">
        <w:t xml:space="preserve"> </w:t>
      </w:r>
      <w:proofErr w:type="spellStart"/>
      <w:r w:rsidRPr="00112D75">
        <w:t>cấp</w:t>
      </w:r>
      <w:proofErr w:type="spellEnd"/>
      <w:r w:rsidRPr="00112D75">
        <w:t xml:space="preserve">: </w:t>
      </w:r>
      <w:proofErr w:type="spellStart"/>
      <w:r w:rsidRPr="00112D75">
        <w:t>vị</w:t>
      </w:r>
      <w:proofErr w:type="spellEnd"/>
      <w:r w:rsidRPr="00112D75">
        <w:t xml:space="preserve"> </w:t>
      </w:r>
      <w:proofErr w:type="spellStart"/>
      <w:r w:rsidRPr="00112D75">
        <w:t>thuốc</w:t>
      </w:r>
      <w:proofErr w:type="spellEnd"/>
      <w:r w:rsidRPr="00112D75">
        <w:t xml:space="preserve"> </w:t>
      </w:r>
      <w:proofErr w:type="spellStart"/>
      <w:r w:rsidRPr="00112D75">
        <w:t>cổ</w:t>
      </w:r>
      <w:proofErr w:type="spellEnd"/>
      <w:r w:rsidRPr="00112D75">
        <w:t xml:space="preserve"> </w:t>
      </w:r>
      <w:proofErr w:type="spellStart"/>
      <w:r w:rsidRPr="00112D75">
        <w:t>truyền</w:t>
      </w:r>
      <w:proofErr w:type="spellEnd"/>
      <w:r w:rsidRPr="00112D75">
        <w:t xml:space="preserve"> </w:t>
      </w:r>
      <w:proofErr w:type="spellStart"/>
      <w:r w:rsidRPr="00112D75">
        <w:t>được</w:t>
      </w:r>
      <w:proofErr w:type="spellEnd"/>
      <w:r w:rsidRPr="00112D75">
        <w:t xml:space="preserve"> </w:t>
      </w:r>
      <w:proofErr w:type="spellStart"/>
      <w:r w:rsidRPr="00112D75">
        <w:t>cung</w:t>
      </w:r>
      <w:proofErr w:type="spellEnd"/>
      <w:r w:rsidRPr="00112D75">
        <w:t xml:space="preserve"> </w:t>
      </w:r>
      <w:proofErr w:type="spellStart"/>
      <w:r w:rsidRPr="00112D75">
        <w:t>cấp</w:t>
      </w:r>
      <w:proofErr w:type="spellEnd"/>
      <w:r w:rsidRPr="00112D75">
        <w:t xml:space="preserve"> </w:t>
      </w:r>
      <w:proofErr w:type="spellStart"/>
      <w:r w:rsidRPr="00112D75">
        <w:t>sớm</w:t>
      </w:r>
      <w:proofErr w:type="spellEnd"/>
      <w:r w:rsidRPr="00112D75">
        <w:t xml:space="preserve"> </w:t>
      </w:r>
      <w:proofErr w:type="spellStart"/>
      <w:r w:rsidRPr="00112D75">
        <w:t>nhất</w:t>
      </w:r>
      <w:proofErr w:type="spellEnd"/>
      <w:r w:rsidRPr="00112D75">
        <w:t xml:space="preserve"> </w:t>
      </w:r>
      <w:proofErr w:type="spellStart"/>
      <w:r w:rsidRPr="00112D75">
        <w:t>có</w:t>
      </w:r>
      <w:proofErr w:type="spellEnd"/>
      <w:r w:rsidRPr="00112D75">
        <w:t xml:space="preserve"> </w:t>
      </w:r>
      <w:proofErr w:type="spellStart"/>
      <w:r w:rsidRPr="00112D75">
        <w:t>thể</w:t>
      </w:r>
      <w:proofErr w:type="spellEnd"/>
      <w:r w:rsidRPr="00112D75">
        <w:t xml:space="preserve">, </w:t>
      </w:r>
      <w:proofErr w:type="spellStart"/>
      <w:r w:rsidRPr="00112D75">
        <w:t>nhưng</w:t>
      </w:r>
      <w:proofErr w:type="spellEnd"/>
      <w:r w:rsidRPr="00112D75">
        <w:t xml:space="preserve"> </w:t>
      </w:r>
      <w:proofErr w:type="spellStart"/>
      <w:r w:rsidRPr="00112D75">
        <w:t>không</w:t>
      </w:r>
      <w:proofErr w:type="spellEnd"/>
      <w:r w:rsidRPr="00112D75">
        <w:t xml:space="preserve"> </w:t>
      </w:r>
      <w:proofErr w:type="spellStart"/>
      <w:r w:rsidRPr="00112D75">
        <w:t>quá</w:t>
      </w:r>
      <w:proofErr w:type="spellEnd"/>
      <w:r w:rsidRPr="00112D75">
        <w:t xml:space="preserve"> 24 </w:t>
      </w:r>
      <w:proofErr w:type="spellStart"/>
      <w:r w:rsidRPr="00112D75">
        <w:t>giờ</w:t>
      </w:r>
      <w:proofErr w:type="spellEnd"/>
      <w:r w:rsidRPr="00112D75">
        <w:t xml:space="preserve">, </w:t>
      </w:r>
      <w:proofErr w:type="spellStart"/>
      <w:r w:rsidRPr="00112D75">
        <w:t>kể</w:t>
      </w:r>
      <w:proofErr w:type="spellEnd"/>
      <w:r w:rsidRPr="00112D75">
        <w:t xml:space="preserve"> </w:t>
      </w:r>
      <w:proofErr w:type="spellStart"/>
      <w:r w:rsidRPr="00112D75">
        <w:t>từ</w:t>
      </w:r>
      <w:proofErr w:type="spellEnd"/>
      <w:r w:rsidRPr="00112D75">
        <w:t xml:space="preserve"> </w:t>
      </w:r>
      <w:proofErr w:type="spellStart"/>
      <w:r w:rsidRPr="00112D75">
        <w:t>khi</w:t>
      </w:r>
      <w:proofErr w:type="spellEnd"/>
      <w:r w:rsidRPr="00112D75">
        <w:t xml:space="preserve"> </w:t>
      </w:r>
      <w:proofErr w:type="spellStart"/>
      <w:r w:rsidRPr="00112D75">
        <w:t>nhận</w:t>
      </w:r>
      <w:proofErr w:type="spellEnd"/>
      <w:r w:rsidRPr="00112D75">
        <w:t xml:space="preserve"> </w:t>
      </w:r>
      <w:proofErr w:type="spellStart"/>
      <w:r w:rsidRPr="00112D75">
        <w:t>được</w:t>
      </w:r>
      <w:proofErr w:type="spellEnd"/>
      <w:r w:rsidRPr="00112D75">
        <w:t xml:space="preserve"> </w:t>
      </w:r>
      <w:proofErr w:type="spellStart"/>
      <w:r w:rsidRPr="00112D75">
        <w:t>thông</w:t>
      </w:r>
      <w:proofErr w:type="spellEnd"/>
      <w:r w:rsidRPr="00112D75">
        <w:t xml:space="preserve"> </w:t>
      </w:r>
      <w:proofErr w:type="spellStart"/>
      <w:r w:rsidRPr="00112D75">
        <w:t>báo</w:t>
      </w:r>
      <w:proofErr w:type="spellEnd"/>
      <w:r w:rsidRPr="00112D75">
        <w:t xml:space="preserve"> </w:t>
      </w:r>
      <w:proofErr w:type="spellStart"/>
      <w:r w:rsidRPr="00112D75">
        <w:t>trường</w:t>
      </w:r>
      <w:proofErr w:type="spellEnd"/>
      <w:r w:rsidRPr="00112D75">
        <w:t xml:space="preserve"> </w:t>
      </w:r>
      <w:proofErr w:type="spellStart"/>
      <w:r w:rsidRPr="00112D75">
        <w:t>hợp</w:t>
      </w:r>
      <w:proofErr w:type="spellEnd"/>
      <w:r w:rsidRPr="00112D75">
        <w:t xml:space="preserve"> </w:t>
      </w:r>
      <w:proofErr w:type="spellStart"/>
      <w:r w:rsidRPr="00112D75">
        <w:t>khẩn</w:t>
      </w:r>
      <w:proofErr w:type="spellEnd"/>
      <w:r w:rsidRPr="00112D75">
        <w:t xml:space="preserve"> </w:t>
      </w:r>
      <w:proofErr w:type="spellStart"/>
      <w:r w:rsidRPr="00112D75">
        <w:t>cấp</w:t>
      </w:r>
      <w:proofErr w:type="spellEnd"/>
      <w:r>
        <w:t>.</w:t>
      </w:r>
    </w:p>
    <w:p w14:paraId="12B5169A" w14:textId="77777777" w:rsidR="00C114CA" w:rsidRDefault="00C114CA" w:rsidP="00C114CA">
      <w:pPr>
        <w:pStyle w:val="BodyText"/>
        <w:widowControl/>
        <w:spacing w:before="120"/>
        <w:ind w:left="0" w:firstLine="0"/>
      </w:pPr>
      <w:r>
        <w:t xml:space="preserve">- </w:t>
      </w:r>
      <w:r w:rsidRPr="00C42B5A">
        <w:t xml:space="preserve">Chi </w:t>
      </w:r>
      <w:proofErr w:type="spellStart"/>
      <w:r w:rsidRPr="00C42B5A">
        <w:t>phí</w:t>
      </w:r>
      <w:proofErr w:type="spellEnd"/>
      <w:r w:rsidRPr="00C42B5A">
        <w:t xml:space="preserve"> </w:t>
      </w:r>
      <w:proofErr w:type="spellStart"/>
      <w:r w:rsidRPr="00C42B5A">
        <w:t>vận</w:t>
      </w:r>
      <w:proofErr w:type="spellEnd"/>
      <w:r w:rsidRPr="00C42B5A">
        <w:t xml:space="preserve"> </w:t>
      </w:r>
      <w:proofErr w:type="spellStart"/>
      <w:r w:rsidRPr="00C42B5A">
        <w:t>chuyển</w:t>
      </w:r>
      <w:proofErr w:type="spellEnd"/>
      <w:r w:rsidRPr="00C42B5A">
        <w:t xml:space="preserve"> do </w:t>
      </w:r>
      <w:proofErr w:type="spellStart"/>
      <w:r w:rsidRPr="00C42B5A">
        <w:t>nhà</w:t>
      </w:r>
      <w:proofErr w:type="spellEnd"/>
      <w:r w:rsidRPr="00C42B5A">
        <w:t xml:space="preserve"> </w:t>
      </w:r>
      <w:proofErr w:type="spellStart"/>
      <w:r w:rsidRPr="00C42B5A">
        <w:t>thầu</w:t>
      </w:r>
      <w:proofErr w:type="spellEnd"/>
      <w:r w:rsidRPr="00C42B5A">
        <w:t xml:space="preserve"> </w:t>
      </w:r>
      <w:proofErr w:type="spellStart"/>
      <w:r w:rsidRPr="00C42B5A">
        <w:t>chịu</w:t>
      </w:r>
      <w:proofErr w:type="spellEnd"/>
      <w:r w:rsidRPr="00C42B5A">
        <w:t xml:space="preserve">. </w:t>
      </w:r>
      <w:proofErr w:type="spellStart"/>
      <w:r w:rsidRPr="00C42B5A">
        <w:t>Hàng</w:t>
      </w:r>
      <w:proofErr w:type="spellEnd"/>
      <w:r w:rsidRPr="00C42B5A">
        <w:t xml:space="preserve"> </w:t>
      </w:r>
      <w:proofErr w:type="spellStart"/>
      <w:r w:rsidRPr="00C42B5A">
        <w:t>hóa</w:t>
      </w:r>
      <w:proofErr w:type="spellEnd"/>
      <w:r w:rsidRPr="00C42B5A">
        <w:t xml:space="preserve"> </w:t>
      </w:r>
      <w:proofErr w:type="spellStart"/>
      <w:r w:rsidRPr="00C42B5A">
        <w:t>được</w:t>
      </w:r>
      <w:proofErr w:type="spellEnd"/>
      <w:r w:rsidRPr="00C42B5A">
        <w:t xml:space="preserve"> </w:t>
      </w:r>
      <w:proofErr w:type="spellStart"/>
      <w:r w:rsidRPr="00C42B5A">
        <w:t>vận</w:t>
      </w:r>
      <w:proofErr w:type="spellEnd"/>
      <w:r w:rsidRPr="00C42B5A">
        <w:t xml:space="preserve"> </w:t>
      </w:r>
      <w:proofErr w:type="spellStart"/>
      <w:r w:rsidRPr="00C42B5A">
        <w:t>chuyển</w:t>
      </w:r>
      <w:proofErr w:type="spellEnd"/>
      <w:r w:rsidRPr="00C42B5A">
        <w:t xml:space="preserve"> </w:t>
      </w:r>
      <w:proofErr w:type="spellStart"/>
      <w:r w:rsidRPr="00C42B5A">
        <w:t>theo</w:t>
      </w:r>
      <w:proofErr w:type="spellEnd"/>
      <w:r w:rsidRPr="00C42B5A">
        <w:t xml:space="preserve"> </w:t>
      </w:r>
      <w:proofErr w:type="spellStart"/>
      <w:r w:rsidRPr="00C42B5A">
        <w:t>đúng</w:t>
      </w:r>
      <w:proofErr w:type="spellEnd"/>
      <w:r w:rsidRPr="00C42B5A">
        <w:t xml:space="preserve"> </w:t>
      </w:r>
      <w:proofErr w:type="spellStart"/>
      <w:r w:rsidRPr="00C42B5A">
        <w:t>điều</w:t>
      </w:r>
      <w:proofErr w:type="spellEnd"/>
      <w:r w:rsidRPr="00C42B5A">
        <w:t xml:space="preserve"> </w:t>
      </w:r>
      <w:proofErr w:type="spellStart"/>
      <w:r w:rsidRPr="00C42B5A">
        <w:t>kiện</w:t>
      </w:r>
      <w:proofErr w:type="spellEnd"/>
      <w:r w:rsidRPr="00C42B5A">
        <w:t xml:space="preserve"> </w:t>
      </w:r>
      <w:proofErr w:type="spellStart"/>
      <w:r w:rsidRPr="00C42B5A">
        <w:t>bảo</w:t>
      </w:r>
      <w:proofErr w:type="spellEnd"/>
      <w:r w:rsidRPr="00C42B5A">
        <w:t xml:space="preserve"> </w:t>
      </w:r>
      <w:proofErr w:type="spellStart"/>
      <w:r w:rsidRPr="00C42B5A">
        <w:t>quản</w:t>
      </w:r>
      <w:proofErr w:type="spellEnd"/>
      <w:r w:rsidRPr="00C42B5A">
        <w:t xml:space="preserve">, </w:t>
      </w:r>
      <w:proofErr w:type="spellStart"/>
      <w:r w:rsidRPr="00C42B5A">
        <w:t>đảm</w:t>
      </w:r>
      <w:proofErr w:type="spellEnd"/>
      <w:r w:rsidRPr="00C42B5A">
        <w:t xml:space="preserve"> </w:t>
      </w:r>
      <w:proofErr w:type="spellStart"/>
      <w:r w:rsidRPr="00C42B5A">
        <w:t>bảo</w:t>
      </w:r>
      <w:proofErr w:type="spellEnd"/>
      <w:r w:rsidRPr="00C42B5A">
        <w:t xml:space="preserve"> an </w:t>
      </w:r>
      <w:proofErr w:type="spellStart"/>
      <w:r w:rsidRPr="00C42B5A">
        <w:t>toàn</w:t>
      </w:r>
      <w:proofErr w:type="spellEnd"/>
      <w:r w:rsidRPr="00C42B5A">
        <w:t xml:space="preserve">, </w:t>
      </w:r>
      <w:proofErr w:type="spellStart"/>
      <w:r w:rsidRPr="00C42B5A">
        <w:t>phòng</w:t>
      </w:r>
      <w:proofErr w:type="spellEnd"/>
      <w:r w:rsidRPr="00C42B5A">
        <w:t xml:space="preserve"> </w:t>
      </w:r>
      <w:proofErr w:type="spellStart"/>
      <w:r w:rsidRPr="00C42B5A">
        <w:t>tránh</w:t>
      </w:r>
      <w:proofErr w:type="spellEnd"/>
      <w:r w:rsidRPr="00C42B5A">
        <w:t xml:space="preserve"> </w:t>
      </w:r>
      <w:proofErr w:type="spellStart"/>
      <w:r w:rsidRPr="00C42B5A">
        <w:t>cháy</w:t>
      </w:r>
      <w:proofErr w:type="spellEnd"/>
      <w:r w:rsidRPr="00C42B5A">
        <w:t xml:space="preserve">, </w:t>
      </w:r>
      <w:proofErr w:type="spellStart"/>
      <w:r w:rsidRPr="00C42B5A">
        <w:t>nổ</w:t>
      </w:r>
      <w:proofErr w:type="spellEnd"/>
      <w:r w:rsidRPr="00C42B5A">
        <w:t xml:space="preserve">, </w:t>
      </w:r>
      <w:proofErr w:type="spellStart"/>
      <w:r w:rsidRPr="00C42B5A">
        <w:t>tránh</w:t>
      </w:r>
      <w:proofErr w:type="spellEnd"/>
      <w:r w:rsidRPr="00C42B5A">
        <w:t xml:space="preserve"> </w:t>
      </w:r>
      <w:proofErr w:type="spellStart"/>
      <w:r w:rsidRPr="00C42B5A">
        <w:t>đổ</w:t>
      </w:r>
      <w:proofErr w:type="spellEnd"/>
      <w:r w:rsidRPr="00C42B5A">
        <w:t xml:space="preserve">, </w:t>
      </w:r>
      <w:proofErr w:type="spellStart"/>
      <w:r w:rsidRPr="00C42B5A">
        <w:t>vỡ</w:t>
      </w:r>
      <w:proofErr w:type="spellEnd"/>
      <w:r w:rsidRPr="00C42B5A">
        <w:t xml:space="preserve">, </w:t>
      </w:r>
      <w:proofErr w:type="spellStart"/>
      <w:r w:rsidRPr="00C42B5A">
        <w:t>hư</w:t>
      </w:r>
      <w:proofErr w:type="spellEnd"/>
      <w:r w:rsidRPr="00C42B5A">
        <w:t xml:space="preserve"> </w:t>
      </w:r>
      <w:proofErr w:type="spellStart"/>
      <w:r w:rsidRPr="00C42B5A">
        <w:t>hỏng</w:t>
      </w:r>
      <w:proofErr w:type="spellEnd"/>
    </w:p>
    <w:p w14:paraId="4830DF59" w14:textId="77777777" w:rsidR="00C114CA" w:rsidRDefault="00C114CA" w:rsidP="00C114CA">
      <w:pPr>
        <w:pStyle w:val="BodyText"/>
        <w:widowControl/>
        <w:spacing w:before="120"/>
        <w:ind w:left="0" w:firstLine="0"/>
      </w:pPr>
      <w:r>
        <w:t xml:space="preserve">2.2 </w:t>
      </w:r>
      <w:proofErr w:type="spellStart"/>
      <w:r w:rsidRPr="00112D75">
        <w:t>Địa</w:t>
      </w:r>
      <w:proofErr w:type="spellEnd"/>
      <w:r w:rsidRPr="00112D75">
        <w:t xml:space="preserve"> </w:t>
      </w:r>
      <w:proofErr w:type="spellStart"/>
      <w:r w:rsidRPr="00112D75">
        <w:t>điểm</w:t>
      </w:r>
      <w:proofErr w:type="spellEnd"/>
      <w:r w:rsidRPr="00112D75">
        <w:t xml:space="preserve"> </w:t>
      </w:r>
      <w:proofErr w:type="spellStart"/>
      <w:r w:rsidRPr="00112D75">
        <w:t>cung</w:t>
      </w:r>
      <w:proofErr w:type="spellEnd"/>
      <w:r w:rsidRPr="00112D75">
        <w:t xml:space="preserve"> </w:t>
      </w:r>
      <w:proofErr w:type="spellStart"/>
      <w:r w:rsidRPr="00112D75">
        <w:t>cấp</w:t>
      </w:r>
      <w:proofErr w:type="spellEnd"/>
      <w:r>
        <w:t xml:space="preserve">: Kho khoa </w:t>
      </w:r>
      <w:proofErr w:type="spellStart"/>
      <w:r>
        <w:t>dược-vật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,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y </w:t>
      </w:r>
      <w:proofErr w:type="spellStart"/>
      <w:r>
        <w:t>tế</w:t>
      </w:r>
      <w:proofErr w:type="spellEnd"/>
      <w:r>
        <w:t xml:space="preserve">, </w:t>
      </w:r>
      <w:proofErr w:type="spellStart"/>
      <w:r>
        <w:t>Bệnh</w:t>
      </w:r>
      <w:proofErr w:type="spellEnd"/>
      <w:r>
        <w:t xml:space="preserve"> </w:t>
      </w:r>
      <w:proofErr w:type="spellStart"/>
      <w:r>
        <w:t>viện</w:t>
      </w:r>
      <w:proofErr w:type="spellEnd"/>
      <w:r>
        <w:t xml:space="preserve"> </w:t>
      </w:r>
      <w:proofErr w:type="spellStart"/>
      <w:r>
        <w:t>Đa</w:t>
      </w:r>
      <w:proofErr w:type="spellEnd"/>
      <w:r>
        <w:t xml:space="preserve"> khoa </w:t>
      </w:r>
      <w:proofErr w:type="spellStart"/>
      <w:r>
        <w:t>khu</w:t>
      </w:r>
      <w:proofErr w:type="spellEnd"/>
      <w:r>
        <w:t xml:space="preserve"> </w:t>
      </w:r>
      <w:proofErr w:type="spellStart"/>
      <w:r>
        <w:t>vực</w:t>
      </w:r>
      <w:proofErr w:type="spellEnd"/>
      <w:r>
        <w:t xml:space="preserve">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. </w:t>
      </w:r>
      <w:proofErr w:type="spellStart"/>
      <w:r w:rsidRPr="00C42B5A">
        <w:t>Địa</w:t>
      </w:r>
      <w:proofErr w:type="spellEnd"/>
      <w:r w:rsidRPr="00C42B5A">
        <w:t xml:space="preserve"> </w:t>
      </w:r>
      <w:proofErr w:type="spellStart"/>
      <w:r w:rsidRPr="00C42B5A">
        <w:t>chỉ</w:t>
      </w:r>
      <w:proofErr w:type="spellEnd"/>
      <w:r w:rsidRPr="00C42B5A">
        <w:t xml:space="preserve">: </w:t>
      </w:r>
      <w:proofErr w:type="spellStart"/>
      <w:r w:rsidRPr="00C42B5A">
        <w:t>số</w:t>
      </w:r>
      <w:proofErr w:type="spellEnd"/>
      <w:r w:rsidRPr="00C42B5A">
        <w:t xml:space="preserve"> </w:t>
      </w:r>
      <w:r>
        <w:t xml:space="preserve">269 Lê </w:t>
      </w:r>
      <w:proofErr w:type="spellStart"/>
      <w:r>
        <w:t>Duẩn</w:t>
      </w:r>
      <w:proofErr w:type="spellEnd"/>
      <w:r>
        <w:t xml:space="preserve">, </w:t>
      </w:r>
      <w:proofErr w:type="spellStart"/>
      <w:r>
        <w:t>xã</w:t>
      </w:r>
      <w:proofErr w:type="spellEnd"/>
      <w:r>
        <w:t xml:space="preserve"> Khe Sanh, </w:t>
      </w:r>
      <w:proofErr w:type="spellStart"/>
      <w:r>
        <w:t>tỉnh</w:t>
      </w:r>
      <w:proofErr w:type="spellEnd"/>
      <w:r>
        <w:t xml:space="preserve"> Quảng </w:t>
      </w:r>
      <w:proofErr w:type="spellStart"/>
      <w:proofErr w:type="gramStart"/>
      <w:r>
        <w:t>Trị</w:t>
      </w:r>
      <w:proofErr w:type="spellEnd"/>
      <w:r>
        <w:t>..</w:t>
      </w:r>
      <w:proofErr w:type="gramEnd"/>
    </w:p>
    <w:p w14:paraId="15F5252A" w14:textId="77777777" w:rsidR="00C114CA" w:rsidRPr="00382757" w:rsidRDefault="00C114CA" w:rsidP="00C114CA">
      <w:pPr>
        <w:pStyle w:val="BodyText"/>
        <w:widowControl/>
        <w:spacing w:before="120"/>
        <w:ind w:left="0" w:firstLine="0"/>
      </w:pPr>
      <w:proofErr w:type="spellStart"/>
      <w:r>
        <w:t>Điện</w:t>
      </w:r>
      <w:proofErr w:type="spellEnd"/>
      <w:r>
        <w:t xml:space="preserve"> </w:t>
      </w:r>
      <w:proofErr w:type="spellStart"/>
      <w:r>
        <w:t>thoại</w:t>
      </w:r>
      <w:proofErr w:type="spellEnd"/>
      <w:r>
        <w:t>: 0949.306.731</w:t>
      </w:r>
    </w:p>
    <w:p w14:paraId="789F68D6" w14:textId="77777777" w:rsidR="00C114CA" w:rsidRPr="00C114CA" w:rsidRDefault="00C114CA" w:rsidP="00C114CA">
      <w:pPr>
        <w:pStyle w:val="Heading3"/>
        <w:keepNext w:val="0"/>
        <w:spacing w:before="120" w:after="0"/>
        <w:rPr>
          <w:rFonts w:ascii="Times New Roman" w:hAnsi="Times New Roman" w:cs="Times New Roman"/>
          <w:b/>
          <w:bCs/>
          <w:color w:val="auto"/>
        </w:rPr>
      </w:pPr>
      <w:proofErr w:type="spellStart"/>
      <w:r w:rsidRPr="00C114CA">
        <w:rPr>
          <w:rFonts w:ascii="Times New Roman" w:hAnsi="Times New Roman" w:cs="Times New Roman"/>
          <w:color w:val="auto"/>
        </w:rPr>
        <w:t>Mục</w:t>
      </w:r>
      <w:proofErr w:type="spellEnd"/>
      <w:r w:rsidRPr="00C114CA">
        <w:rPr>
          <w:rFonts w:ascii="Times New Roman" w:hAnsi="Times New Roman" w:cs="Times New Roman"/>
          <w:color w:val="auto"/>
        </w:rPr>
        <w:t xml:space="preserve"> 2. </w:t>
      </w:r>
      <w:proofErr w:type="spellStart"/>
      <w:r w:rsidRPr="00C114CA">
        <w:rPr>
          <w:rFonts w:ascii="Times New Roman" w:hAnsi="Times New Roman" w:cs="Times New Roman"/>
          <w:color w:val="auto"/>
        </w:rPr>
        <w:t>Yêu</w:t>
      </w:r>
      <w:proofErr w:type="spellEnd"/>
      <w:r w:rsidRPr="00C114C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C114CA">
        <w:rPr>
          <w:rFonts w:ascii="Times New Roman" w:hAnsi="Times New Roman" w:cs="Times New Roman"/>
          <w:color w:val="auto"/>
        </w:rPr>
        <w:t>cầu</w:t>
      </w:r>
      <w:proofErr w:type="spellEnd"/>
      <w:r w:rsidRPr="00C114C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C114CA">
        <w:rPr>
          <w:rFonts w:ascii="Times New Roman" w:hAnsi="Times New Roman" w:cs="Times New Roman"/>
          <w:color w:val="auto"/>
        </w:rPr>
        <w:t>về</w:t>
      </w:r>
      <w:proofErr w:type="spellEnd"/>
      <w:r w:rsidRPr="00C114C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C114CA">
        <w:rPr>
          <w:rFonts w:ascii="Times New Roman" w:hAnsi="Times New Roman" w:cs="Times New Roman"/>
          <w:color w:val="auto"/>
        </w:rPr>
        <w:t>kỹ</w:t>
      </w:r>
      <w:proofErr w:type="spellEnd"/>
      <w:r w:rsidRPr="00C114C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C114CA">
        <w:rPr>
          <w:rFonts w:ascii="Times New Roman" w:hAnsi="Times New Roman" w:cs="Times New Roman"/>
          <w:color w:val="auto"/>
        </w:rPr>
        <w:t>thuật</w:t>
      </w:r>
      <w:proofErr w:type="spellEnd"/>
    </w:p>
    <w:p w14:paraId="1685DCDF" w14:textId="77777777" w:rsidR="00C114CA" w:rsidRDefault="00C114CA" w:rsidP="00C114CA">
      <w:pPr>
        <w:spacing w:before="120" w:after="120"/>
        <w:rPr>
          <w:rFonts w:ascii="Times New Roman" w:hAnsi="Times New Roman"/>
          <w:b/>
          <w:sz w:val="28"/>
          <w:szCs w:val="28"/>
        </w:rPr>
      </w:pPr>
      <w:r w:rsidRPr="003E6240">
        <w:rPr>
          <w:rFonts w:ascii="Times New Roman" w:hAnsi="Times New Roman"/>
          <w:b/>
          <w:sz w:val="28"/>
          <w:szCs w:val="28"/>
        </w:rPr>
        <w:t xml:space="preserve">2.1. </w:t>
      </w:r>
      <w:proofErr w:type="spellStart"/>
      <w:r w:rsidRPr="003E6240">
        <w:rPr>
          <w:rFonts w:ascii="Times New Roman" w:hAnsi="Times New Roman"/>
          <w:b/>
          <w:sz w:val="28"/>
          <w:szCs w:val="28"/>
        </w:rPr>
        <w:t>Giới</w:t>
      </w:r>
      <w:proofErr w:type="spellEnd"/>
      <w:r w:rsidRPr="003E624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E6240">
        <w:rPr>
          <w:rFonts w:ascii="Times New Roman" w:hAnsi="Times New Roman"/>
          <w:b/>
          <w:sz w:val="28"/>
          <w:szCs w:val="28"/>
        </w:rPr>
        <w:t>thiệu</w:t>
      </w:r>
      <w:proofErr w:type="spellEnd"/>
      <w:r w:rsidRPr="003E624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E6240">
        <w:rPr>
          <w:rFonts w:ascii="Times New Roman" w:hAnsi="Times New Roman"/>
          <w:b/>
          <w:sz w:val="28"/>
          <w:szCs w:val="28"/>
        </w:rPr>
        <w:t>chung</w:t>
      </w:r>
      <w:proofErr w:type="spellEnd"/>
      <w:r w:rsidRPr="003E624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E6240">
        <w:rPr>
          <w:rFonts w:ascii="Times New Roman" w:hAnsi="Times New Roman"/>
          <w:b/>
          <w:sz w:val="28"/>
          <w:szCs w:val="28"/>
        </w:rPr>
        <w:t>về</w:t>
      </w:r>
      <w:proofErr w:type="spellEnd"/>
      <w:r w:rsidRPr="003E624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E6240">
        <w:rPr>
          <w:rFonts w:ascii="Times New Roman" w:hAnsi="Times New Roman"/>
          <w:b/>
          <w:sz w:val="28"/>
          <w:szCs w:val="28"/>
        </w:rPr>
        <w:t>gói</w:t>
      </w:r>
      <w:proofErr w:type="spellEnd"/>
      <w:r w:rsidRPr="003E624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E6240">
        <w:rPr>
          <w:rFonts w:ascii="Times New Roman" w:hAnsi="Times New Roman"/>
          <w:b/>
          <w:sz w:val="28"/>
          <w:szCs w:val="28"/>
        </w:rPr>
        <w:t>thầu</w:t>
      </w:r>
      <w:proofErr w:type="spellEnd"/>
    </w:p>
    <w:p w14:paraId="287705B2" w14:textId="77777777" w:rsidR="00C114CA" w:rsidRPr="006B280D" w:rsidRDefault="00C114CA" w:rsidP="00C114CA">
      <w:pPr>
        <w:spacing w:before="120" w:after="1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- </w:t>
      </w:r>
      <w:r w:rsidRPr="006B280D">
        <w:rPr>
          <w:rFonts w:ascii="Times New Roman" w:hAnsi="Times New Roman"/>
          <w:sz w:val="28"/>
          <w:szCs w:val="28"/>
        </w:rPr>
        <w:t xml:space="preserve">Thông tin </w:t>
      </w:r>
      <w:proofErr w:type="spellStart"/>
      <w:r w:rsidRPr="006B280D">
        <w:rPr>
          <w:rFonts w:ascii="Times New Roman" w:hAnsi="Times New Roman"/>
          <w:sz w:val="28"/>
          <w:szCs w:val="28"/>
        </w:rPr>
        <w:t>chung</w:t>
      </w:r>
      <w:proofErr w:type="spellEnd"/>
      <w:r w:rsidRPr="006B280D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6B280D">
        <w:rPr>
          <w:rFonts w:ascii="Times New Roman" w:hAnsi="Times New Roman"/>
          <w:sz w:val="28"/>
          <w:szCs w:val="28"/>
        </w:rPr>
        <w:t>căn</w:t>
      </w:r>
      <w:proofErr w:type="spellEnd"/>
      <w:r w:rsidRPr="006B28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280D">
        <w:rPr>
          <w:rFonts w:ascii="Times New Roman" w:hAnsi="Times New Roman"/>
          <w:sz w:val="28"/>
          <w:szCs w:val="28"/>
        </w:rPr>
        <w:t>cứ</w:t>
      </w:r>
      <w:proofErr w:type="spellEnd"/>
      <w:r w:rsidRPr="006B28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280D">
        <w:rPr>
          <w:rFonts w:ascii="Times New Roman" w:hAnsi="Times New Roman"/>
          <w:sz w:val="28"/>
          <w:szCs w:val="28"/>
        </w:rPr>
        <w:t>thông</w:t>
      </w:r>
      <w:proofErr w:type="spellEnd"/>
      <w:r w:rsidRPr="006B280D">
        <w:rPr>
          <w:rFonts w:ascii="Times New Roman" w:hAnsi="Times New Roman"/>
          <w:sz w:val="28"/>
          <w:szCs w:val="28"/>
        </w:rPr>
        <w:t xml:space="preserve"> tin </w:t>
      </w:r>
      <w:proofErr w:type="spellStart"/>
      <w:r w:rsidRPr="006B280D">
        <w:rPr>
          <w:rFonts w:ascii="Times New Roman" w:hAnsi="Times New Roman"/>
          <w:sz w:val="28"/>
          <w:szCs w:val="28"/>
        </w:rPr>
        <w:t>công</w:t>
      </w:r>
      <w:proofErr w:type="spellEnd"/>
      <w:r w:rsidRPr="006B28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280D">
        <w:rPr>
          <w:rFonts w:ascii="Times New Roman" w:hAnsi="Times New Roman"/>
          <w:sz w:val="28"/>
          <w:szCs w:val="28"/>
        </w:rPr>
        <w:t>khai</w:t>
      </w:r>
      <w:proofErr w:type="spellEnd"/>
      <w:r w:rsidRPr="006B28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280D">
        <w:rPr>
          <w:rFonts w:ascii="Times New Roman" w:hAnsi="Times New Roman"/>
          <w:sz w:val="28"/>
          <w:szCs w:val="28"/>
        </w:rPr>
        <w:t>trên</w:t>
      </w:r>
      <w:proofErr w:type="spellEnd"/>
      <w:r w:rsidRPr="006B28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280D">
        <w:rPr>
          <w:rFonts w:ascii="Times New Roman" w:hAnsi="Times New Roman"/>
          <w:sz w:val="28"/>
          <w:szCs w:val="28"/>
        </w:rPr>
        <w:t>Hệ</w:t>
      </w:r>
      <w:proofErr w:type="spellEnd"/>
      <w:r w:rsidRPr="006B28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280D">
        <w:rPr>
          <w:rFonts w:ascii="Times New Roman" w:hAnsi="Times New Roman"/>
          <w:sz w:val="28"/>
          <w:szCs w:val="28"/>
        </w:rPr>
        <w:t>thống</w:t>
      </w:r>
      <w:proofErr w:type="spellEnd"/>
      <w:r w:rsidRPr="006B28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280D">
        <w:rPr>
          <w:rFonts w:ascii="Times New Roman" w:hAnsi="Times New Roman"/>
          <w:sz w:val="28"/>
          <w:szCs w:val="28"/>
        </w:rPr>
        <w:t>mạng</w:t>
      </w:r>
      <w:proofErr w:type="spellEnd"/>
      <w:r w:rsidRPr="006B28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280D">
        <w:rPr>
          <w:rFonts w:ascii="Times New Roman" w:hAnsi="Times New Roman"/>
          <w:sz w:val="28"/>
          <w:szCs w:val="28"/>
        </w:rPr>
        <w:t>đấu</w:t>
      </w:r>
      <w:proofErr w:type="spellEnd"/>
      <w:r w:rsidRPr="006B28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280D">
        <w:rPr>
          <w:rFonts w:ascii="Times New Roman" w:hAnsi="Times New Roman"/>
          <w:sz w:val="28"/>
          <w:szCs w:val="28"/>
        </w:rPr>
        <w:t>thầu</w:t>
      </w:r>
      <w:proofErr w:type="spellEnd"/>
      <w:r w:rsidRPr="006B280D">
        <w:rPr>
          <w:rFonts w:ascii="Times New Roman" w:hAnsi="Times New Roman"/>
          <w:sz w:val="28"/>
          <w:szCs w:val="28"/>
        </w:rPr>
        <w:t xml:space="preserve"> Quốc </w:t>
      </w:r>
      <w:proofErr w:type="spellStart"/>
      <w:r w:rsidRPr="006B280D">
        <w:rPr>
          <w:rFonts w:ascii="Times New Roman" w:hAnsi="Times New Roman"/>
          <w:sz w:val="28"/>
          <w:szCs w:val="28"/>
        </w:rPr>
        <w:t>gia</w:t>
      </w:r>
      <w:proofErr w:type="spellEnd"/>
      <w:r w:rsidRPr="006B280D">
        <w:rPr>
          <w:rFonts w:ascii="Times New Roman" w:hAnsi="Times New Roman"/>
          <w:sz w:val="28"/>
          <w:szCs w:val="28"/>
        </w:rPr>
        <w:t>.</w:t>
      </w:r>
    </w:p>
    <w:p w14:paraId="7922375B" w14:textId="77777777" w:rsidR="00C114CA" w:rsidRPr="003E6240" w:rsidRDefault="00C114CA" w:rsidP="00C114CA">
      <w:pPr>
        <w:spacing w:before="120" w:after="120"/>
        <w:jc w:val="both"/>
        <w:rPr>
          <w:rFonts w:ascii="Times New Roman" w:hAnsi="Times New Roman"/>
          <w:sz w:val="28"/>
          <w:szCs w:val="28"/>
        </w:rPr>
      </w:pPr>
      <w:r w:rsidRPr="003E6240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3E6240">
        <w:rPr>
          <w:rFonts w:ascii="Times New Roman" w:hAnsi="Times New Roman"/>
          <w:sz w:val="28"/>
          <w:szCs w:val="28"/>
        </w:rPr>
        <w:t>Thời</w:t>
      </w:r>
      <w:proofErr w:type="spellEnd"/>
      <w:r w:rsidRPr="003E624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E6240">
        <w:rPr>
          <w:rFonts w:ascii="Times New Roman" w:hAnsi="Times New Roman"/>
          <w:sz w:val="28"/>
          <w:szCs w:val="28"/>
        </w:rPr>
        <w:t>gian</w:t>
      </w:r>
      <w:proofErr w:type="spellEnd"/>
      <w:r w:rsidRPr="003E624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E6240">
        <w:rPr>
          <w:rFonts w:ascii="Times New Roman" w:hAnsi="Times New Roman"/>
          <w:sz w:val="28"/>
          <w:szCs w:val="28"/>
        </w:rPr>
        <w:t>thực</w:t>
      </w:r>
      <w:proofErr w:type="spellEnd"/>
      <w:r w:rsidRPr="003E624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B27FF">
        <w:rPr>
          <w:rFonts w:ascii="Times New Roman" w:hAnsi="Times New Roman"/>
          <w:sz w:val="28"/>
          <w:szCs w:val="28"/>
        </w:rPr>
        <w:t>hiện</w:t>
      </w:r>
      <w:proofErr w:type="spellEnd"/>
      <w:r w:rsidRPr="003B27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B27FF">
        <w:rPr>
          <w:rFonts w:ascii="Times New Roman" w:hAnsi="Times New Roman"/>
          <w:sz w:val="28"/>
          <w:szCs w:val="28"/>
        </w:rPr>
        <w:t>hợp</w:t>
      </w:r>
      <w:proofErr w:type="spellEnd"/>
      <w:r w:rsidRPr="003B27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B27FF">
        <w:rPr>
          <w:rFonts w:ascii="Times New Roman" w:hAnsi="Times New Roman"/>
          <w:sz w:val="28"/>
          <w:szCs w:val="28"/>
        </w:rPr>
        <w:t>đồng</w:t>
      </w:r>
      <w:proofErr w:type="spellEnd"/>
      <w:r w:rsidRPr="003B27FF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24</w:t>
      </w:r>
      <w:r w:rsidRPr="003B27FF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tháng</w:t>
      </w:r>
      <w:proofErr w:type="spellEnd"/>
      <w:r w:rsidRPr="003B27F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B27FF">
        <w:rPr>
          <w:rFonts w:ascii="Times New Roman" w:hAnsi="Times New Roman"/>
          <w:sz w:val="28"/>
          <w:szCs w:val="28"/>
        </w:rPr>
        <w:t>kể</w:t>
      </w:r>
      <w:proofErr w:type="spellEnd"/>
      <w:r w:rsidRPr="003E624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E6240">
        <w:rPr>
          <w:rFonts w:ascii="Times New Roman" w:hAnsi="Times New Roman"/>
          <w:sz w:val="28"/>
          <w:szCs w:val="28"/>
        </w:rPr>
        <w:t>từ</w:t>
      </w:r>
      <w:proofErr w:type="spellEnd"/>
      <w:r w:rsidRPr="003E624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E6240">
        <w:rPr>
          <w:rFonts w:ascii="Times New Roman" w:hAnsi="Times New Roman"/>
          <w:sz w:val="28"/>
          <w:szCs w:val="28"/>
        </w:rPr>
        <w:t>ngày</w:t>
      </w:r>
      <w:proofErr w:type="spellEnd"/>
      <w:r w:rsidRPr="003E624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E6240">
        <w:rPr>
          <w:rFonts w:ascii="Times New Roman" w:hAnsi="Times New Roman"/>
          <w:sz w:val="28"/>
          <w:szCs w:val="28"/>
        </w:rPr>
        <w:t>hợp</w:t>
      </w:r>
      <w:proofErr w:type="spellEnd"/>
      <w:r w:rsidRPr="003E624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E6240">
        <w:rPr>
          <w:rFonts w:ascii="Times New Roman" w:hAnsi="Times New Roman"/>
          <w:sz w:val="28"/>
          <w:szCs w:val="28"/>
        </w:rPr>
        <w:t>đồng</w:t>
      </w:r>
      <w:proofErr w:type="spellEnd"/>
      <w:r w:rsidRPr="003E624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E6240">
        <w:rPr>
          <w:rFonts w:ascii="Times New Roman" w:hAnsi="Times New Roman"/>
          <w:sz w:val="28"/>
          <w:szCs w:val="28"/>
        </w:rPr>
        <w:t>ký</w:t>
      </w:r>
      <w:proofErr w:type="spellEnd"/>
      <w:r w:rsidRPr="003E624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E6240">
        <w:rPr>
          <w:rFonts w:ascii="Times New Roman" w:hAnsi="Times New Roman"/>
          <w:sz w:val="28"/>
          <w:szCs w:val="28"/>
        </w:rPr>
        <w:t>kết</w:t>
      </w:r>
      <w:proofErr w:type="spellEnd"/>
      <w:r w:rsidRPr="003E624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E6240">
        <w:rPr>
          <w:rFonts w:ascii="Times New Roman" w:hAnsi="Times New Roman"/>
          <w:sz w:val="28"/>
          <w:szCs w:val="28"/>
        </w:rPr>
        <w:t>có</w:t>
      </w:r>
      <w:proofErr w:type="spellEnd"/>
      <w:r w:rsidRPr="003E624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E6240">
        <w:rPr>
          <w:rFonts w:ascii="Times New Roman" w:hAnsi="Times New Roman"/>
          <w:sz w:val="28"/>
          <w:szCs w:val="28"/>
        </w:rPr>
        <w:t>hiệu</w:t>
      </w:r>
      <w:proofErr w:type="spellEnd"/>
      <w:r w:rsidRPr="003E624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E6240">
        <w:rPr>
          <w:rFonts w:ascii="Times New Roman" w:hAnsi="Times New Roman"/>
          <w:sz w:val="28"/>
          <w:szCs w:val="28"/>
        </w:rPr>
        <w:t>lực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30B29904" w14:textId="77777777" w:rsidR="00C114CA" w:rsidRPr="00776CCA" w:rsidRDefault="00C114CA" w:rsidP="00C114CA">
      <w:pPr>
        <w:pStyle w:val="BodyText"/>
        <w:widowControl/>
        <w:tabs>
          <w:tab w:val="left" w:pos="576"/>
        </w:tabs>
        <w:spacing w:before="120"/>
        <w:ind w:left="0" w:firstLine="0"/>
        <w:rPr>
          <w:b/>
        </w:rPr>
      </w:pPr>
      <w:r w:rsidRPr="00776CCA">
        <w:rPr>
          <w:b/>
        </w:rPr>
        <w:t xml:space="preserve">2.2. </w:t>
      </w:r>
      <w:proofErr w:type="spellStart"/>
      <w:r w:rsidRPr="00776CCA">
        <w:rPr>
          <w:b/>
        </w:rPr>
        <w:t>Yêu</w:t>
      </w:r>
      <w:proofErr w:type="spellEnd"/>
      <w:r w:rsidRPr="00776CCA">
        <w:rPr>
          <w:b/>
        </w:rPr>
        <w:t xml:space="preserve"> </w:t>
      </w:r>
      <w:proofErr w:type="spellStart"/>
      <w:r w:rsidRPr="00776CCA">
        <w:rPr>
          <w:b/>
        </w:rPr>
        <w:t>cầu</w:t>
      </w:r>
      <w:proofErr w:type="spellEnd"/>
      <w:r w:rsidRPr="00776CCA">
        <w:rPr>
          <w:b/>
        </w:rPr>
        <w:t xml:space="preserve"> </w:t>
      </w:r>
      <w:proofErr w:type="spellStart"/>
      <w:r w:rsidRPr="00776CCA">
        <w:rPr>
          <w:b/>
        </w:rPr>
        <w:t>về</w:t>
      </w:r>
      <w:proofErr w:type="spellEnd"/>
      <w:r w:rsidRPr="00776CCA">
        <w:rPr>
          <w:b/>
        </w:rPr>
        <w:t xml:space="preserve"> </w:t>
      </w:r>
      <w:proofErr w:type="spellStart"/>
      <w:r w:rsidRPr="00776CCA">
        <w:rPr>
          <w:b/>
        </w:rPr>
        <w:t>kỹ</w:t>
      </w:r>
      <w:proofErr w:type="spellEnd"/>
      <w:r w:rsidRPr="00776CCA">
        <w:rPr>
          <w:b/>
        </w:rPr>
        <w:t xml:space="preserve"> </w:t>
      </w:r>
      <w:proofErr w:type="spellStart"/>
      <w:r w:rsidRPr="00776CCA">
        <w:rPr>
          <w:b/>
        </w:rPr>
        <w:t>thuật</w:t>
      </w:r>
      <w:proofErr w:type="spellEnd"/>
    </w:p>
    <w:p w14:paraId="4EA50B24" w14:textId="77777777" w:rsidR="00C114CA" w:rsidRDefault="00C114CA" w:rsidP="00C114CA">
      <w:pPr>
        <w:pStyle w:val="BodyText"/>
        <w:widowControl/>
        <w:spacing w:before="120"/>
        <w:ind w:left="0" w:firstLine="0"/>
      </w:pPr>
      <w:r>
        <w:t xml:space="preserve">- </w:t>
      </w:r>
      <w:proofErr w:type="spellStart"/>
      <w:r w:rsidRPr="00BC3DE1">
        <w:t>Yêu</w:t>
      </w:r>
      <w:proofErr w:type="spellEnd"/>
      <w:r w:rsidRPr="00BC3DE1">
        <w:t xml:space="preserve"> </w:t>
      </w:r>
      <w:proofErr w:type="spellStart"/>
      <w:r w:rsidRPr="00BC3DE1">
        <w:t>cầu</w:t>
      </w:r>
      <w:proofErr w:type="spellEnd"/>
      <w:r w:rsidRPr="00BC3DE1">
        <w:t xml:space="preserve"> </w:t>
      </w:r>
      <w:proofErr w:type="spellStart"/>
      <w:r w:rsidRPr="00BC3DE1">
        <w:t>về</w:t>
      </w:r>
      <w:proofErr w:type="spellEnd"/>
      <w:r w:rsidRPr="00BC3DE1">
        <w:t xml:space="preserve"> </w:t>
      </w:r>
      <w:proofErr w:type="spellStart"/>
      <w:r w:rsidRPr="00BC3DE1">
        <w:t>mặt</w:t>
      </w:r>
      <w:proofErr w:type="spellEnd"/>
      <w:r w:rsidRPr="00BC3DE1">
        <w:t xml:space="preserve"> </w:t>
      </w:r>
      <w:proofErr w:type="spellStart"/>
      <w:r w:rsidRPr="00BC3DE1">
        <w:t>kỹ</w:t>
      </w:r>
      <w:proofErr w:type="spellEnd"/>
      <w:r w:rsidRPr="00BC3DE1">
        <w:t xml:space="preserve"> </w:t>
      </w:r>
      <w:proofErr w:type="spellStart"/>
      <w:r w:rsidRPr="00BC3DE1">
        <w:t>thuật</w:t>
      </w:r>
      <w:proofErr w:type="spellEnd"/>
      <w:r w:rsidRPr="00BC3DE1">
        <w:t xml:space="preserve"> </w:t>
      </w:r>
      <w:proofErr w:type="spellStart"/>
      <w:r w:rsidRPr="00BC3DE1">
        <w:t>căn</w:t>
      </w:r>
      <w:proofErr w:type="spellEnd"/>
      <w:r w:rsidRPr="00BC3DE1">
        <w:t xml:space="preserve"> </w:t>
      </w:r>
      <w:proofErr w:type="spellStart"/>
      <w:r w:rsidRPr="00BC3DE1">
        <w:t>cứ</w:t>
      </w:r>
      <w:proofErr w:type="spellEnd"/>
      <w:r w:rsidRPr="00BC3DE1">
        <w:t xml:space="preserve"> </w:t>
      </w:r>
      <w:proofErr w:type="spellStart"/>
      <w:r w:rsidRPr="00BC3DE1">
        <w:t>Mẫu</w:t>
      </w:r>
      <w:proofErr w:type="spellEnd"/>
      <w:r w:rsidRPr="00BC3DE1">
        <w:t xml:space="preserve"> </w:t>
      </w:r>
      <w:proofErr w:type="spellStart"/>
      <w:r w:rsidRPr="00BC3DE1">
        <w:t>số</w:t>
      </w:r>
      <w:proofErr w:type="spellEnd"/>
      <w:r w:rsidRPr="00BC3DE1">
        <w:t xml:space="preserve"> 00 </w:t>
      </w:r>
      <w:proofErr w:type="spellStart"/>
      <w:r w:rsidRPr="00BC3DE1">
        <w:t>Chương</w:t>
      </w:r>
      <w:proofErr w:type="spellEnd"/>
      <w:r w:rsidRPr="00BC3DE1">
        <w:t xml:space="preserve"> IV </w:t>
      </w:r>
      <w:r w:rsidRPr="00691E43">
        <w:t xml:space="preserve">(webform </w:t>
      </w:r>
      <w:proofErr w:type="spellStart"/>
      <w:r w:rsidRPr="00691E43">
        <w:t>trên</w:t>
      </w:r>
      <w:proofErr w:type="spellEnd"/>
      <w:r w:rsidRPr="00691E43">
        <w:t xml:space="preserve"> </w:t>
      </w:r>
      <w:proofErr w:type="spellStart"/>
      <w:r w:rsidRPr="00691E43">
        <w:t>Hệ</w:t>
      </w:r>
      <w:proofErr w:type="spellEnd"/>
      <w:r w:rsidRPr="00691E43">
        <w:t xml:space="preserve"> </w:t>
      </w:r>
      <w:proofErr w:type="spellStart"/>
      <w:r w:rsidRPr="00691E43">
        <w:t>thống</w:t>
      </w:r>
      <w:proofErr w:type="spellEnd"/>
      <w:r w:rsidRPr="00691E43">
        <w:t>)</w:t>
      </w:r>
      <w:r>
        <w:t>.</w:t>
      </w:r>
    </w:p>
    <w:p w14:paraId="2CA93201" w14:textId="77777777" w:rsidR="00C114CA" w:rsidRDefault="00C114CA" w:rsidP="00C114CA">
      <w:pPr>
        <w:pStyle w:val="BodyText"/>
        <w:widowControl/>
        <w:spacing w:before="120"/>
        <w:ind w:left="0" w:firstLine="0"/>
      </w:pPr>
      <w:r>
        <w:t xml:space="preserve">- </w:t>
      </w:r>
      <w:proofErr w:type="spellStart"/>
      <w:r w:rsidRPr="00BC3DE1">
        <w:t>Nhà</w:t>
      </w:r>
      <w:proofErr w:type="spellEnd"/>
      <w:r w:rsidRPr="00BC3DE1">
        <w:t xml:space="preserve"> </w:t>
      </w:r>
      <w:proofErr w:type="spellStart"/>
      <w:r w:rsidRPr="00BC3DE1">
        <w:t>thầu</w:t>
      </w:r>
      <w:proofErr w:type="spellEnd"/>
      <w:r w:rsidRPr="00BC3DE1">
        <w:t xml:space="preserve"> </w:t>
      </w:r>
      <w:proofErr w:type="spellStart"/>
      <w:r w:rsidRPr="00BC3DE1">
        <w:t>kèm</w:t>
      </w:r>
      <w:proofErr w:type="spellEnd"/>
      <w:r w:rsidRPr="00BC3DE1">
        <w:t xml:space="preserve"> </w:t>
      </w:r>
      <w:proofErr w:type="spellStart"/>
      <w:r w:rsidRPr="00BC3DE1">
        <w:t>theo</w:t>
      </w:r>
      <w:proofErr w:type="spellEnd"/>
      <w:r w:rsidRPr="00BC3DE1">
        <w:t xml:space="preserve"> </w:t>
      </w:r>
      <w:proofErr w:type="spellStart"/>
      <w:r w:rsidRPr="00BC3DE1">
        <w:t>dữ</w:t>
      </w:r>
      <w:proofErr w:type="spellEnd"/>
      <w:r w:rsidRPr="00BC3DE1">
        <w:t xml:space="preserve"> </w:t>
      </w:r>
      <w:proofErr w:type="spellStart"/>
      <w:r w:rsidRPr="00BC3DE1">
        <w:t>liệu</w:t>
      </w:r>
      <w:proofErr w:type="spellEnd"/>
      <w:r w:rsidRPr="00BC3DE1">
        <w:t xml:space="preserve"> </w:t>
      </w:r>
      <w:proofErr w:type="spellStart"/>
      <w:r w:rsidRPr="00BC3DE1">
        <w:t>điện</w:t>
      </w:r>
      <w:proofErr w:type="spellEnd"/>
      <w:r w:rsidRPr="00BC3DE1">
        <w:t xml:space="preserve"> </w:t>
      </w:r>
      <w:proofErr w:type="spellStart"/>
      <w:r w:rsidRPr="00BC3DE1">
        <w:t>tử</w:t>
      </w:r>
      <w:proofErr w:type="spellEnd"/>
      <w:r w:rsidRPr="00BC3DE1">
        <w:t xml:space="preserve"> (</w:t>
      </w:r>
      <w:proofErr w:type="spellStart"/>
      <w:r w:rsidRPr="00BC3DE1">
        <w:t>định</w:t>
      </w:r>
      <w:proofErr w:type="spellEnd"/>
      <w:r w:rsidRPr="00BC3DE1">
        <w:t xml:space="preserve"> </w:t>
      </w:r>
      <w:proofErr w:type="spellStart"/>
      <w:r w:rsidRPr="00BC3DE1">
        <w:t>dạng</w:t>
      </w:r>
      <w:proofErr w:type="spellEnd"/>
      <w:r w:rsidRPr="00BC3DE1">
        <w:t xml:space="preserve"> Microsoft Excel) </w:t>
      </w:r>
      <w:proofErr w:type="spellStart"/>
      <w:r w:rsidRPr="00BC3DE1">
        <w:t>Bảng</w:t>
      </w:r>
      <w:proofErr w:type="spellEnd"/>
      <w:r w:rsidRPr="00BC3DE1">
        <w:t xml:space="preserve"> V.2.2. </w:t>
      </w:r>
      <w:proofErr w:type="spellStart"/>
      <w:r w:rsidRPr="00BC3DE1">
        <w:t>Bảng</w:t>
      </w:r>
      <w:proofErr w:type="spellEnd"/>
      <w:r w:rsidRPr="00BC3DE1">
        <w:t xml:space="preserve"> </w:t>
      </w:r>
      <w:proofErr w:type="spellStart"/>
      <w:r w:rsidRPr="00BC3DE1">
        <w:t>kê</w:t>
      </w:r>
      <w:proofErr w:type="spellEnd"/>
      <w:r w:rsidRPr="00BC3DE1">
        <w:t xml:space="preserve"> </w:t>
      </w:r>
      <w:proofErr w:type="spellStart"/>
      <w:r w:rsidRPr="00BC3DE1">
        <w:t>khai</w:t>
      </w:r>
      <w:proofErr w:type="spellEnd"/>
      <w:r w:rsidRPr="00BC3DE1">
        <w:t xml:space="preserve"> </w:t>
      </w:r>
      <w:proofErr w:type="spellStart"/>
      <w:r w:rsidRPr="00BC3DE1">
        <w:t>thông</w:t>
      </w:r>
      <w:proofErr w:type="spellEnd"/>
      <w:r w:rsidRPr="00BC3DE1">
        <w:t xml:space="preserve"> tin </w:t>
      </w:r>
      <w:proofErr w:type="spellStart"/>
      <w:r w:rsidRPr="00BC3DE1">
        <w:t>nguồn</w:t>
      </w:r>
      <w:proofErr w:type="spellEnd"/>
      <w:r w:rsidRPr="00BC3DE1">
        <w:t xml:space="preserve"> </w:t>
      </w:r>
      <w:proofErr w:type="spellStart"/>
      <w:r w:rsidRPr="00BC3DE1">
        <w:t>gốc</w:t>
      </w:r>
      <w:proofErr w:type="spellEnd"/>
      <w:r w:rsidRPr="00BC3DE1">
        <w:t xml:space="preserve"> </w:t>
      </w:r>
      <w:proofErr w:type="spellStart"/>
      <w:r w:rsidRPr="00BC3DE1">
        <w:t>dược</w:t>
      </w:r>
      <w:proofErr w:type="spellEnd"/>
      <w:r w:rsidRPr="00BC3DE1">
        <w:t xml:space="preserve"> </w:t>
      </w:r>
      <w:proofErr w:type="spellStart"/>
      <w:r w:rsidRPr="00BC3DE1">
        <w:t>liệu</w:t>
      </w:r>
      <w:proofErr w:type="spellEnd"/>
      <w:r w:rsidRPr="00BC3DE1">
        <w:t xml:space="preserve"> (</w:t>
      </w:r>
      <w:proofErr w:type="spellStart"/>
      <w:r w:rsidRPr="00BC3DE1">
        <w:t>theo</w:t>
      </w:r>
      <w:proofErr w:type="spellEnd"/>
      <w:r w:rsidRPr="00BC3DE1">
        <w:t xml:space="preserve"> </w:t>
      </w:r>
      <w:proofErr w:type="spellStart"/>
      <w:r w:rsidRPr="00BC3DE1">
        <w:t>mẫu</w:t>
      </w:r>
      <w:proofErr w:type="spellEnd"/>
      <w:r w:rsidRPr="00BC3DE1">
        <w:t xml:space="preserve"> </w:t>
      </w:r>
      <w:proofErr w:type="spellStart"/>
      <w:r w:rsidRPr="00BC3DE1">
        <w:t>dưới</w:t>
      </w:r>
      <w:proofErr w:type="spellEnd"/>
      <w:r w:rsidRPr="00BC3DE1">
        <w:t xml:space="preserve"> </w:t>
      </w:r>
      <w:proofErr w:type="spellStart"/>
      <w:r w:rsidRPr="00BC3DE1">
        <w:t>đây</w:t>
      </w:r>
      <w:proofErr w:type="spellEnd"/>
      <w:r w:rsidRPr="00BC3DE1">
        <w:t>)</w:t>
      </w:r>
      <w:r>
        <w:t>:</w:t>
      </w:r>
    </w:p>
    <w:tbl>
      <w:tblPr>
        <w:tblStyle w:val="TableGrid"/>
        <w:tblW w:w="9438" w:type="dxa"/>
        <w:tblLook w:val="04A0" w:firstRow="1" w:lastRow="0" w:firstColumn="1" w:lastColumn="0" w:noHBand="0" w:noVBand="1"/>
      </w:tblPr>
      <w:tblGrid>
        <w:gridCol w:w="669"/>
        <w:gridCol w:w="966"/>
        <w:gridCol w:w="1071"/>
        <w:gridCol w:w="1400"/>
        <w:gridCol w:w="2213"/>
        <w:gridCol w:w="3119"/>
      </w:tblGrid>
      <w:tr w:rsidR="00C114CA" w14:paraId="421E6995" w14:textId="77777777" w:rsidTr="00640E4D">
        <w:tc>
          <w:tcPr>
            <w:tcW w:w="669" w:type="dxa"/>
          </w:tcPr>
          <w:p w14:paraId="71F0269A" w14:textId="77777777" w:rsidR="00C114CA" w:rsidRPr="00680F44" w:rsidRDefault="00C114CA" w:rsidP="00640E4D">
            <w:pPr>
              <w:pStyle w:val="TableParagraph"/>
              <w:spacing w:before="2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2505E4C6" w14:textId="77777777" w:rsidR="00C114CA" w:rsidRPr="00680F44" w:rsidRDefault="00C114CA" w:rsidP="00640E4D">
            <w:pPr>
              <w:pStyle w:val="TableParagraph"/>
              <w:ind w:left="141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680F44">
              <w:rPr>
                <w:rFonts w:ascii="Times New Roman" w:eastAsia="Times New Roman" w:hAnsi="Times New Roman"/>
                <w:sz w:val="28"/>
                <w:szCs w:val="28"/>
              </w:rPr>
              <w:t>Stt</w:t>
            </w:r>
            <w:proofErr w:type="spellEnd"/>
          </w:p>
        </w:tc>
        <w:tc>
          <w:tcPr>
            <w:tcW w:w="966" w:type="dxa"/>
          </w:tcPr>
          <w:p w14:paraId="6E263919" w14:textId="77777777" w:rsidR="00C114CA" w:rsidRPr="00680F44" w:rsidRDefault="00C114CA" w:rsidP="00640E4D">
            <w:pPr>
              <w:pStyle w:val="TableParagraph"/>
              <w:spacing w:before="150"/>
              <w:ind w:left="106" w:right="99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680F44">
              <w:rPr>
                <w:rFonts w:ascii="Times New Roman" w:eastAsia="Times New Roman" w:hAnsi="Times New Roman"/>
                <w:sz w:val="28"/>
                <w:szCs w:val="28"/>
              </w:rPr>
              <w:t>Mã</w:t>
            </w:r>
            <w:proofErr w:type="spellEnd"/>
            <w:r w:rsidRPr="00680F44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80F44">
              <w:rPr>
                <w:rFonts w:ascii="Times New Roman" w:eastAsia="Times New Roman" w:hAnsi="Times New Roman"/>
                <w:sz w:val="28"/>
                <w:szCs w:val="28"/>
              </w:rPr>
              <w:t>phần</w:t>
            </w:r>
            <w:proofErr w:type="spellEnd"/>
            <w:r w:rsidRPr="00680F44">
              <w:rPr>
                <w:rFonts w:ascii="Times New Roman" w:eastAsia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680F44">
              <w:rPr>
                <w:rFonts w:ascii="Times New Roman" w:eastAsia="Times New Roman" w:hAnsi="Times New Roman"/>
                <w:sz w:val="28"/>
                <w:szCs w:val="28"/>
              </w:rPr>
              <w:t>lô</w:t>
            </w:r>
            <w:proofErr w:type="spellEnd"/>
            <w:r w:rsidRPr="00680F44">
              <w:rPr>
                <w:rFonts w:ascii="Times New Roman" w:eastAsia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071" w:type="dxa"/>
          </w:tcPr>
          <w:p w14:paraId="4B6964A0" w14:textId="77777777" w:rsidR="00C114CA" w:rsidRPr="00680F44" w:rsidRDefault="00C114CA" w:rsidP="00640E4D">
            <w:pPr>
              <w:pStyle w:val="TableParagraph"/>
              <w:spacing w:before="2"/>
              <w:ind w:right="29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680F44">
              <w:rPr>
                <w:rFonts w:ascii="Times New Roman" w:eastAsia="Times New Roman" w:hAnsi="Times New Roman"/>
                <w:sz w:val="28"/>
                <w:szCs w:val="28"/>
              </w:rPr>
              <w:t>Tên</w:t>
            </w:r>
            <w:proofErr w:type="spellEnd"/>
            <w:r w:rsidRPr="00680F44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80F44">
              <w:rPr>
                <w:rFonts w:ascii="Times New Roman" w:eastAsia="Times New Roman" w:hAnsi="Times New Roman"/>
                <w:sz w:val="28"/>
                <w:szCs w:val="28"/>
              </w:rPr>
              <w:t>dược</w:t>
            </w:r>
            <w:proofErr w:type="spellEnd"/>
            <w:r w:rsidRPr="00680F44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80F44">
              <w:rPr>
                <w:rFonts w:ascii="Times New Roman" w:eastAsia="Times New Roman" w:hAnsi="Times New Roman"/>
                <w:sz w:val="28"/>
                <w:szCs w:val="28"/>
              </w:rPr>
              <w:t>liệu</w:t>
            </w:r>
            <w:proofErr w:type="spellEnd"/>
          </w:p>
        </w:tc>
        <w:tc>
          <w:tcPr>
            <w:tcW w:w="1400" w:type="dxa"/>
          </w:tcPr>
          <w:p w14:paraId="2546215F" w14:textId="77777777" w:rsidR="00C114CA" w:rsidRPr="00680F44" w:rsidRDefault="00C114CA" w:rsidP="00640E4D">
            <w:pPr>
              <w:pStyle w:val="TableParagraph"/>
              <w:spacing w:before="150"/>
              <w:ind w:right="19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680F44">
              <w:rPr>
                <w:rFonts w:ascii="Times New Roman" w:eastAsia="Times New Roman" w:hAnsi="Times New Roman"/>
                <w:sz w:val="28"/>
                <w:szCs w:val="28"/>
              </w:rPr>
              <w:t>Nguồn</w:t>
            </w:r>
            <w:proofErr w:type="spellEnd"/>
            <w:r w:rsidRPr="00680F44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80F44">
              <w:rPr>
                <w:rFonts w:ascii="Times New Roman" w:eastAsia="Times New Roman" w:hAnsi="Times New Roman"/>
                <w:sz w:val="28"/>
                <w:szCs w:val="28"/>
              </w:rPr>
              <w:t>gốc</w:t>
            </w:r>
            <w:proofErr w:type="spellEnd"/>
            <w:r w:rsidRPr="00680F44">
              <w:rPr>
                <w:rFonts w:ascii="Times New Roman" w:eastAsia="Times New Roman" w:hAnsi="Times New Roman"/>
                <w:sz w:val="28"/>
                <w:szCs w:val="28"/>
              </w:rPr>
              <w:t xml:space="preserve"> (B/N)</w:t>
            </w:r>
          </w:p>
        </w:tc>
        <w:tc>
          <w:tcPr>
            <w:tcW w:w="2213" w:type="dxa"/>
          </w:tcPr>
          <w:p w14:paraId="0E7B0BC9" w14:textId="77777777" w:rsidR="00C114CA" w:rsidRPr="00680F44" w:rsidRDefault="00C114CA" w:rsidP="00640E4D">
            <w:pPr>
              <w:pStyle w:val="TableParagraph"/>
              <w:spacing w:before="2"/>
              <w:ind w:left="202" w:right="179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680F44">
              <w:rPr>
                <w:rFonts w:ascii="Times New Roman" w:eastAsia="Times New Roman" w:hAnsi="Times New Roman"/>
                <w:sz w:val="28"/>
                <w:szCs w:val="28"/>
              </w:rPr>
              <w:t>Giấy</w:t>
            </w:r>
            <w:proofErr w:type="spellEnd"/>
            <w:r w:rsidRPr="00680F44">
              <w:rPr>
                <w:rFonts w:ascii="Times New Roman" w:eastAsia="Times New Roman" w:hAnsi="Times New Roman"/>
                <w:sz w:val="28"/>
                <w:szCs w:val="28"/>
              </w:rPr>
              <w:t xml:space="preserve"> C/O </w:t>
            </w:r>
            <w:proofErr w:type="spellStart"/>
            <w:r w:rsidRPr="00680F44">
              <w:rPr>
                <w:rFonts w:ascii="Times New Roman" w:eastAsia="Times New Roman" w:hAnsi="Times New Roman"/>
                <w:sz w:val="28"/>
                <w:szCs w:val="28"/>
              </w:rPr>
              <w:t>hoặc</w:t>
            </w:r>
            <w:proofErr w:type="spellEnd"/>
            <w:r w:rsidRPr="00680F44">
              <w:rPr>
                <w:rFonts w:ascii="Times New Roman" w:eastAsia="Times New Roman" w:hAnsi="Times New Roman"/>
                <w:sz w:val="28"/>
                <w:szCs w:val="28"/>
              </w:rPr>
              <w:t xml:space="preserve"> GACP </w:t>
            </w:r>
            <w:proofErr w:type="spellStart"/>
            <w:r w:rsidRPr="00680F44">
              <w:rPr>
                <w:rFonts w:ascii="Times New Roman" w:eastAsia="Times New Roman" w:hAnsi="Times New Roman"/>
                <w:sz w:val="28"/>
                <w:szCs w:val="28"/>
              </w:rPr>
              <w:t>hoặc</w:t>
            </w:r>
            <w:proofErr w:type="spellEnd"/>
            <w:r w:rsidRPr="00680F44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80F44">
              <w:rPr>
                <w:rFonts w:ascii="Times New Roman" w:eastAsia="Times New Roman" w:hAnsi="Times New Roman"/>
                <w:sz w:val="28"/>
                <w:szCs w:val="28"/>
              </w:rPr>
              <w:t>Bản</w:t>
            </w:r>
            <w:proofErr w:type="spellEnd"/>
            <w:r w:rsidRPr="00680F44">
              <w:rPr>
                <w:rFonts w:ascii="Times New Roman" w:eastAsia="Times New Roman" w:hAnsi="Times New Roman"/>
                <w:sz w:val="28"/>
                <w:szCs w:val="28"/>
              </w:rPr>
              <w:t xml:space="preserve"> cam </w:t>
            </w:r>
            <w:proofErr w:type="spellStart"/>
            <w:r w:rsidRPr="00680F44">
              <w:rPr>
                <w:rFonts w:ascii="Times New Roman" w:eastAsia="Times New Roman" w:hAnsi="Times New Roman"/>
                <w:sz w:val="28"/>
                <w:szCs w:val="28"/>
              </w:rPr>
              <w:t>kết</w:t>
            </w:r>
            <w:proofErr w:type="spellEnd"/>
          </w:p>
        </w:tc>
        <w:tc>
          <w:tcPr>
            <w:tcW w:w="3119" w:type="dxa"/>
          </w:tcPr>
          <w:p w14:paraId="217FE26E" w14:textId="77777777" w:rsidR="00C114CA" w:rsidRPr="00680F44" w:rsidRDefault="00C114CA" w:rsidP="00640E4D">
            <w:pPr>
              <w:pStyle w:val="TableParagraph"/>
              <w:spacing w:before="2"/>
              <w:ind w:left="221" w:right="199" w:firstLine="2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680F44">
              <w:rPr>
                <w:rFonts w:ascii="Times New Roman" w:eastAsia="Times New Roman" w:hAnsi="Times New Roman"/>
                <w:sz w:val="28"/>
                <w:szCs w:val="28"/>
              </w:rPr>
              <w:t>Đơn</w:t>
            </w:r>
            <w:proofErr w:type="spellEnd"/>
            <w:r w:rsidRPr="00680F44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80F44">
              <w:rPr>
                <w:rFonts w:ascii="Times New Roman" w:eastAsia="Times New Roman" w:hAnsi="Times New Roman"/>
                <w:sz w:val="28"/>
                <w:szCs w:val="28"/>
              </w:rPr>
              <w:t>vị</w:t>
            </w:r>
            <w:proofErr w:type="spellEnd"/>
            <w:r w:rsidRPr="00680F44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80F44">
              <w:rPr>
                <w:rFonts w:ascii="Times New Roman" w:eastAsia="Times New Roman" w:hAnsi="Times New Roman"/>
                <w:sz w:val="28"/>
                <w:szCs w:val="28"/>
              </w:rPr>
              <w:t>cung</w:t>
            </w:r>
            <w:proofErr w:type="spellEnd"/>
            <w:r w:rsidRPr="00680F44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80F44">
              <w:rPr>
                <w:rFonts w:ascii="Times New Roman" w:eastAsia="Times New Roman" w:hAnsi="Times New Roman"/>
                <w:sz w:val="28"/>
                <w:szCs w:val="28"/>
              </w:rPr>
              <w:t>cấp</w:t>
            </w:r>
            <w:proofErr w:type="spellEnd"/>
            <w:r w:rsidRPr="00680F44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80F44">
              <w:rPr>
                <w:rFonts w:ascii="Times New Roman" w:eastAsia="Times New Roman" w:hAnsi="Times New Roman"/>
                <w:sz w:val="28"/>
                <w:szCs w:val="28"/>
              </w:rPr>
              <w:t>hoặc</w:t>
            </w:r>
            <w:proofErr w:type="spellEnd"/>
            <w:r w:rsidRPr="00680F44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80F44">
              <w:rPr>
                <w:rFonts w:ascii="Times New Roman" w:eastAsia="Times New Roman" w:hAnsi="Times New Roman"/>
                <w:sz w:val="28"/>
                <w:szCs w:val="28"/>
              </w:rPr>
              <w:t>cơ</w:t>
            </w:r>
            <w:proofErr w:type="spellEnd"/>
            <w:r w:rsidRPr="00680F44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80F44">
              <w:rPr>
                <w:rFonts w:ascii="Times New Roman" w:eastAsia="Times New Roman" w:hAnsi="Times New Roman"/>
                <w:sz w:val="28"/>
                <w:szCs w:val="28"/>
              </w:rPr>
              <w:t>sở</w:t>
            </w:r>
            <w:proofErr w:type="spellEnd"/>
            <w:r w:rsidRPr="00680F44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80F44">
              <w:rPr>
                <w:rFonts w:ascii="Times New Roman" w:eastAsia="Times New Roman" w:hAnsi="Times New Roman"/>
                <w:sz w:val="28"/>
                <w:szCs w:val="28"/>
              </w:rPr>
              <w:t>hoặc</w:t>
            </w:r>
            <w:proofErr w:type="spellEnd"/>
            <w:r w:rsidRPr="00680F44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80F44">
              <w:rPr>
                <w:rFonts w:ascii="Times New Roman" w:eastAsia="Times New Roman" w:hAnsi="Times New Roman"/>
                <w:sz w:val="28"/>
                <w:szCs w:val="28"/>
              </w:rPr>
              <w:t>cá</w:t>
            </w:r>
            <w:proofErr w:type="spellEnd"/>
            <w:r w:rsidRPr="00680F44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80F44">
              <w:rPr>
                <w:rFonts w:ascii="Times New Roman" w:eastAsia="Times New Roman" w:hAnsi="Times New Roman"/>
                <w:sz w:val="28"/>
                <w:szCs w:val="28"/>
              </w:rPr>
              <w:t>nhân</w:t>
            </w:r>
            <w:proofErr w:type="spellEnd"/>
            <w:r w:rsidRPr="00680F44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80F44">
              <w:rPr>
                <w:rFonts w:ascii="Times New Roman" w:eastAsia="Times New Roman" w:hAnsi="Times New Roman"/>
                <w:sz w:val="28"/>
                <w:szCs w:val="28"/>
              </w:rPr>
              <w:t>nuôi</w:t>
            </w:r>
            <w:proofErr w:type="spellEnd"/>
            <w:r w:rsidRPr="00680F44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80F44">
              <w:rPr>
                <w:rFonts w:ascii="Times New Roman" w:eastAsia="Times New Roman" w:hAnsi="Times New Roman"/>
                <w:sz w:val="28"/>
                <w:szCs w:val="28"/>
              </w:rPr>
              <w:t>trồng</w:t>
            </w:r>
            <w:proofErr w:type="spellEnd"/>
            <w:r w:rsidRPr="00680F44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680F44">
              <w:rPr>
                <w:rFonts w:ascii="Times New Roman" w:eastAsia="Times New Roman" w:hAnsi="Times New Roman"/>
                <w:sz w:val="28"/>
                <w:szCs w:val="28"/>
              </w:rPr>
              <w:t>thu</w:t>
            </w:r>
            <w:proofErr w:type="spellEnd"/>
            <w:r w:rsidRPr="00680F44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80F44">
              <w:rPr>
                <w:rFonts w:ascii="Times New Roman" w:eastAsia="Times New Roman" w:hAnsi="Times New Roman"/>
                <w:sz w:val="28"/>
                <w:szCs w:val="28"/>
              </w:rPr>
              <w:t>hái</w:t>
            </w:r>
            <w:proofErr w:type="spellEnd"/>
            <w:r w:rsidRPr="00680F44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680F44">
              <w:rPr>
                <w:rFonts w:ascii="Times New Roman" w:eastAsia="Times New Roman" w:hAnsi="Times New Roman"/>
                <w:sz w:val="28"/>
                <w:szCs w:val="28"/>
              </w:rPr>
              <w:t>khai</w:t>
            </w:r>
            <w:proofErr w:type="spellEnd"/>
            <w:r w:rsidRPr="00680F44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80F44">
              <w:rPr>
                <w:rFonts w:ascii="Times New Roman" w:eastAsia="Times New Roman" w:hAnsi="Times New Roman"/>
                <w:sz w:val="28"/>
                <w:szCs w:val="28"/>
              </w:rPr>
              <w:t>thác</w:t>
            </w:r>
            <w:proofErr w:type="spellEnd"/>
            <w:r w:rsidRPr="00680F44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80F44">
              <w:rPr>
                <w:rFonts w:ascii="Times New Roman" w:eastAsia="Times New Roman" w:hAnsi="Times New Roman"/>
                <w:sz w:val="28"/>
                <w:szCs w:val="28"/>
              </w:rPr>
              <w:t>dược</w:t>
            </w:r>
            <w:proofErr w:type="spellEnd"/>
            <w:r w:rsidRPr="00680F44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80F44">
              <w:rPr>
                <w:rFonts w:ascii="Times New Roman" w:eastAsia="Times New Roman" w:hAnsi="Times New Roman"/>
                <w:sz w:val="28"/>
                <w:szCs w:val="28"/>
              </w:rPr>
              <w:t>liệu</w:t>
            </w:r>
            <w:proofErr w:type="spellEnd"/>
          </w:p>
        </w:tc>
      </w:tr>
      <w:tr w:rsidR="00C114CA" w14:paraId="105A8BC2" w14:textId="77777777" w:rsidTr="00640E4D">
        <w:tc>
          <w:tcPr>
            <w:tcW w:w="669" w:type="dxa"/>
          </w:tcPr>
          <w:p w14:paraId="23C547E1" w14:textId="77777777" w:rsidR="00C114CA" w:rsidRDefault="00C114CA" w:rsidP="00640E4D">
            <w:pPr>
              <w:pStyle w:val="BodyText"/>
              <w:widowControl/>
              <w:spacing w:before="120"/>
              <w:ind w:left="0" w:firstLine="0"/>
            </w:pPr>
          </w:p>
        </w:tc>
        <w:tc>
          <w:tcPr>
            <w:tcW w:w="966" w:type="dxa"/>
          </w:tcPr>
          <w:p w14:paraId="626358E7" w14:textId="77777777" w:rsidR="00C114CA" w:rsidRDefault="00C114CA" w:rsidP="00640E4D">
            <w:pPr>
              <w:pStyle w:val="BodyText"/>
              <w:widowControl/>
              <w:spacing w:before="120"/>
              <w:ind w:left="0" w:firstLine="0"/>
            </w:pPr>
          </w:p>
        </w:tc>
        <w:tc>
          <w:tcPr>
            <w:tcW w:w="1071" w:type="dxa"/>
          </w:tcPr>
          <w:p w14:paraId="185691C7" w14:textId="77777777" w:rsidR="00C114CA" w:rsidRDefault="00C114CA" w:rsidP="00640E4D">
            <w:pPr>
              <w:pStyle w:val="BodyText"/>
              <w:widowControl/>
              <w:spacing w:before="120"/>
              <w:ind w:left="0" w:firstLine="0"/>
            </w:pPr>
          </w:p>
        </w:tc>
        <w:tc>
          <w:tcPr>
            <w:tcW w:w="1400" w:type="dxa"/>
          </w:tcPr>
          <w:p w14:paraId="4C233C6F" w14:textId="77777777" w:rsidR="00C114CA" w:rsidRDefault="00C114CA" w:rsidP="00640E4D">
            <w:pPr>
              <w:pStyle w:val="BodyText"/>
              <w:widowControl/>
              <w:spacing w:before="120"/>
              <w:ind w:left="0" w:firstLine="0"/>
            </w:pPr>
          </w:p>
        </w:tc>
        <w:tc>
          <w:tcPr>
            <w:tcW w:w="2213" w:type="dxa"/>
          </w:tcPr>
          <w:p w14:paraId="7ED2508D" w14:textId="77777777" w:rsidR="00C114CA" w:rsidRDefault="00C114CA" w:rsidP="00640E4D">
            <w:pPr>
              <w:pStyle w:val="BodyText"/>
              <w:widowControl/>
              <w:spacing w:before="120"/>
              <w:ind w:left="0" w:firstLine="0"/>
            </w:pPr>
          </w:p>
        </w:tc>
        <w:tc>
          <w:tcPr>
            <w:tcW w:w="3119" w:type="dxa"/>
          </w:tcPr>
          <w:p w14:paraId="65693671" w14:textId="77777777" w:rsidR="00C114CA" w:rsidRDefault="00C114CA" w:rsidP="00640E4D">
            <w:pPr>
              <w:pStyle w:val="BodyText"/>
              <w:widowControl/>
              <w:spacing w:before="120"/>
              <w:ind w:left="0" w:firstLine="0"/>
            </w:pPr>
          </w:p>
        </w:tc>
      </w:tr>
      <w:tr w:rsidR="00C114CA" w14:paraId="55DC27A5" w14:textId="77777777" w:rsidTr="00640E4D">
        <w:tc>
          <w:tcPr>
            <w:tcW w:w="669" w:type="dxa"/>
          </w:tcPr>
          <w:p w14:paraId="7CB04ADE" w14:textId="77777777" w:rsidR="00C114CA" w:rsidRDefault="00C114CA" w:rsidP="00640E4D">
            <w:pPr>
              <w:pStyle w:val="BodyText"/>
              <w:widowControl/>
              <w:spacing w:before="120"/>
              <w:ind w:left="0" w:firstLine="0"/>
            </w:pPr>
          </w:p>
        </w:tc>
        <w:tc>
          <w:tcPr>
            <w:tcW w:w="966" w:type="dxa"/>
          </w:tcPr>
          <w:p w14:paraId="12352C19" w14:textId="77777777" w:rsidR="00C114CA" w:rsidRDefault="00C114CA" w:rsidP="00640E4D">
            <w:pPr>
              <w:pStyle w:val="BodyText"/>
              <w:widowControl/>
              <w:spacing w:before="120"/>
              <w:ind w:left="0" w:firstLine="0"/>
            </w:pPr>
          </w:p>
        </w:tc>
        <w:tc>
          <w:tcPr>
            <w:tcW w:w="1071" w:type="dxa"/>
          </w:tcPr>
          <w:p w14:paraId="1CE981E4" w14:textId="77777777" w:rsidR="00C114CA" w:rsidRDefault="00C114CA" w:rsidP="00640E4D">
            <w:pPr>
              <w:pStyle w:val="BodyText"/>
              <w:widowControl/>
              <w:spacing w:before="120"/>
              <w:ind w:left="0" w:firstLine="0"/>
            </w:pPr>
          </w:p>
        </w:tc>
        <w:tc>
          <w:tcPr>
            <w:tcW w:w="1400" w:type="dxa"/>
          </w:tcPr>
          <w:p w14:paraId="4528D441" w14:textId="77777777" w:rsidR="00C114CA" w:rsidRDefault="00C114CA" w:rsidP="00640E4D">
            <w:pPr>
              <w:pStyle w:val="BodyText"/>
              <w:widowControl/>
              <w:spacing w:before="120"/>
              <w:ind w:left="0" w:firstLine="0"/>
            </w:pPr>
          </w:p>
        </w:tc>
        <w:tc>
          <w:tcPr>
            <w:tcW w:w="2213" w:type="dxa"/>
          </w:tcPr>
          <w:p w14:paraId="4A63A5F1" w14:textId="77777777" w:rsidR="00C114CA" w:rsidRDefault="00C114CA" w:rsidP="00640E4D">
            <w:pPr>
              <w:pStyle w:val="BodyText"/>
              <w:widowControl/>
              <w:spacing w:before="120"/>
              <w:ind w:left="0" w:firstLine="0"/>
            </w:pPr>
          </w:p>
        </w:tc>
        <w:tc>
          <w:tcPr>
            <w:tcW w:w="3119" w:type="dxa"/>
          </w:tcPr>
          <w:p w14:paraId="6BE1F0B4" w14:textId="77777777" w:rsidR="00C114CA" w:rsidRDefault="00C114CA" w:rsidP="00640E4D">
            <w:pPr>
              <w:pStyle w:val="BodyText"/>
              <w:widowControl/>
              <w:spacing w:before="120"/>
              <w:ind w:left="0" w:firstLine="0"/>
            </w:pPr>
          </w:p>
        </w:tc>
      </w:tr>
    </w:tbl>
    <w:p w14:paraId="79E9C153" w14:textId="77777777" w:rsidR="00C114CA" w:rsidRPr="00BC3DE1" w:rsidRDefault="00C114CA" w:rsidP="00C114CA">
      <w:pPr>
        <w:pStyle w:val="BodyText"/>
        <w:widowControl/>
        <w:tabs>
          <w:tab w:val="left" w:pos="576"/>
        </w:tabs>
        <w:spacing w:before="120"/>
        <w:ind w:left="0" w:firstLine="0"/>
        <w:rPr>
          <w:b/>
        </w:rPr>
      </w:pPr>
      <w:r w:rsidRPr="00BC3DE1">
        <w:rPr>
          <w:b/>
        </w:rPr>
        <w:t xml:space="preserve">2.3. Các </w:t>
      </w:r>
      <w:proofErr w:type="spellStart"/>
      <w:r w:rsidRPr="00BC3DE1">
        <w:rPr>
          <w:b/>
        </w:rPr>
        <w:t>yêu</w:t>
      </w:r>
      <w:proofErr w:type="spellEnd"/>
      <w:r w:rsidRPr="00BC3DE1">
        <w:rPr>
          <w:b/>
        </w:rPr>
        <w:t xml:space="preserve"> </w:t>
      </w:r>
      <w:proofErr w:type="spellStart"/>
      <w:r w:rsidRPr="00BC3DE1">
        <w:rPr>
          <w:b/>
        </w:rPr>
        <w:t>cầu</w:t>
      </w:r>
      <w:proofErr w:type="spellEnd"/>
      <w:r w:rsidRPr="00BC3DE1">
        <w:rPr>
          <w:b/>
        </w:rPr>
        <w:t xml:space="preserve"> </w:t>
      </w:r>
      <w:proofErr w:type="spellStart"/>
      <w:r w:rsidRPr="00BC3DE1">
        <w:rPr>
          <w:b/>
        </w:rPr>
        <w:t>khác</w:t>
      </w:r>
      <w:proofErr w:type="spellEnd"/>
    </w:p>
    <w:p w14:paraId="17AA8BEF" w14:textId="77777777" w:rsidR="00C114CA" w:rsidRDefault="00C114CA" w:rsidP="00C114CA">
      <w:pPr>
        <w:pStyle w:val="BodyText"/>
        <w:widowControl/>
        <w:spacing w:before="120"/>
        <w:ind w:left="0" w:firstLine="0"/>
      </w:pPr>
      <w:r>
        <w:t xml:space="preserve">- </w:t>
      </w:r>
      <w:proofErr w:type="spellStart"/>
      <w:r w:rsidRPr="00680F44">
        <w:t>Dược</w:t>
      </w:r>
      <w:proofErr w:type="spellEnd"/>
      <w:r w:rsidRPr="00680F44">
        <w:t xml:space="preserve"> </w:t>
      </w:r>
      <w:proofErr w:type="spellStart"/>
      <w:r w:rsidRPr="00680F44">
        <w:t>liệu</w:t>
      </w:r>
      <w:proofErr w:type="spellEnd"/>
      <w:r w:rsidRPr="00680F44">
        <w:t xml:space="preserve">, </w:t>
      </w:r>
      <w:proofErr w:type="spellStart"/>
      <w:r w:rsidRPr="00680F44">
        <w:t>vị</w:t>
      </w:r>
      <w:proofErr w:type="spellEnd"/>
      <w:r w:rsidRPr="00680F44">
        <w:t xml:space="preserve"> </w:t>
      </w:r>
      <w:proofErr w:type="spellStart"/>
      <w:r w:rsidRPr="00680F44">
        <w:t>thuốc</w:t>
      </w:r>
      <w:proofErr w:type="spellEnd"/>
      <w:r w:rsidRPr="00680F44">
        <w:t xml:space="preserve"> </w:t>
      </w:r>
      <w:proofErr w:type="spellStart"/>
      <w:r w:rsidRPr="00680F44">
        <w:t>cổ</w:t>
      </w:r>
      <w:proofErr w:type="spellEnd"/>
      <w:r w:rsidRPr="00680F44">
        <w:t xml:space="preserve"> </w:t>
      </w:r>
      <w:proofErr w:type="spellStart"/>
      <w:r w:rsidRPr="00680F44">
        <w:t>truyền</w:t>
      </w:r>
      <w:proofErr w:type="spellEnd"/>
      <w:r w:rsidRPr="00680F44">
        <w:t xml:space="preserve"> </w:t>
      </w:r>
      <w:proofErr w:type="spellStart"/>
      <w:r w:rsidRPr="00680F44">
        <w:t>dự</w:t>
      </w:r>
      <w:proofErr w:type="spellEnd"/>
      <w:r w:rsidRPr="00680F44">
        <w:t xml:space="preserve"> </w:t>
      </w:r>
      <w:proofErr w:type="spellStart"/>
      <w:r w:rsidRPr="00680F44">
        <w:t>thầu</w:t>
      </w:r>
      <w:proofErr w:type="spellEnd"/>
      <w:r w:rsidRPr="00680F44">
        <w:t xml:space="preserve"> </w:t>
      </w:r>
      <w:proofErr w:type="spellStart"/>
      <w:r w:rsidRPr="00680F44">
        <w:t>đáp</w:t>
      </w:r>
      <w:proofErr w:type="spellEnd"/>
      <w:r w:rsidRPr="00680F44">
        <w:t xml:space="preserve"> </w:t>
      </w:r>
      <w:proofErr w:type="spellStart"/>
      <w:r w:rsidRPr="00680F44">
        <w:t>ứng</w:t>
      </w:r>
      <w:proofErr w:type="spellEnd"/>
      <w:r w:rsidRPr="00680F44">
        <w:t xml:space="preserve"> </w:t>
      </w:r>
      <w:proofErr w:type="spellStart"/>
      <w:r w:rsidRPr="00680F44">
        <w:t>các</w:t>
      </w:r>
      <w:proofErr w:type="spellEnd"/>
      <w:r w:rsidRPr="00680F44">
        <w:t xml:space="preserve"> </w:t>
      </w:r>
      <w:proofErr w:type="spellStart"/>
      <w:r w:rsidRPr="00680F44">
        <w:t>yêu</w:t>
      </w:r>
      <w:proofErr w:type="spellEnd"/>
      <w:r w:rsidRPr="00680F44">
        <w:t xml:space="preserve"> </w:t>
      </w:r>
      <w:proofErr w:type="spellStart"/>
      <w:r w:rsidRPr="00680F44">
        <w:t>cầu</w:t>
      </w:r>
      <w:proofErr w:type="spellEnd"/>
      <w:r w:rsidRPr="00680F44">
        <w:t xml:space="preserve"> </w:t>
      </w:r>
      <w:proofErr w:type="spellStart"/>
      <w:r w:rsidRPr="00680F44">
        <w:t>về</w:t>
      </w:r>
      <w:proofErr w:type="spellEnd"/>
      <w:r w:rsidRPr="00680F44">
        <w:t xml:space="preserve"> </w:t>
      </w:r>
      <w:proofErr w:type="spellStart"/>
      <w:r w:rsidRPr="00680F44">
        <w:t>kiểm</w:t>
      </w:r>
      <w:proofErr w:type="spellEnd"/>
      <w:r w:rsidRPr="00680F44">
        <w:t xml:space="preserve"> </w:t>
      </w:r>
      <w:proofErr w:type="spellStart"/>
      <w:r w:rsidRPr="00680F44">
        <w:t>tra</w:t>
      </w:r>
      <w:proofErr w:type="spellEnd"/>
      <w:r w:rsidRPr="00680F44">
        <w:t xml:space="preserve">, </w:t>
      </w:r>
      <w:proofErr w:type="spellStart"/>
      <w:r w:rsidRPr="00680F44">
        <w:t>thử</w:t>
      </w:r>
      <w:proofErr w:type="spellEnd"/>
      <w:r w:rsidRPr="00680F44">
        <w:t xml:space="preserve"> </w:t>
      </w:r>
      <w:proofErr w:type="spellStart"/>
      <w:r w:rsidRPr="00680F44">
        <w:t>nghiệm</w:t>
      </w:r>
      <w:proofErr w:type="spellEnd"/>
      <w:r w:rsidRPr="00680F44">
        <w:t xml:space="preserve">, </w:t>
      </w:r>
      <w:proofErr w:type="spellStart"/>
      <w:r w:rsidRPr="00680F44">
        <w:t>đóng</w:t>
      </w:r>
      <w:proofErr w:type="spellEnd"/>
      <w:r w:rsidRPr="00680F44">
        <w:t xml:space="preserve"> </w:t>
      </w:r>
      <w:proofErr w:type="spellStart"/>
      <w:r w:rsidRPr="00680F44">
        <w:t>gói</w:t>
      </w:r>
      <w:proofErr w:type="spellEnd"/>
      <w:r w:rsidRPr="00680F44">
        <w:t xml:space="preserve">, </w:t>
      </w:r>
      <w:proofErr w:type="spellStart"/>
      <w:r w:rsidRPr="00680F44">
        <w:t>vận</w:t>
      </w:r>
      <w:proofErr w:type="spellEnd"/>
      <w:r w:rsidRPr="00680F44">
        <w:t xml:space="preserve"> </w:t>
      </w:r>
      <w:proofErr w:type="spellStart"/>
      <w:r w:rsidRPr="00680F44">
        <w:t>chuyển</w:t>
      </w:r>
      <w:proofErr w:type="spellEnd"/>
      <w:r w:rsidRPr="00680F44">
        <w:t xml:space="preserve"> </w:t>
      </w:r>
      <w:proofErr w:type="spellStart"/>
      <w:r w:rsidRPr="00680F44">
        <w:t>theo</w:t>
      </w:r>
      <w:proofErr w:type="spellEnd"/>
      <w:r w:rsidRPr="00680F44">
        <w:t xml:space="preserve"> </w:t>
      </w:r>
      <w:proofErr w:type="spellStart"/>
      <w:r w:rsidRPr="00680F44">
        <w:t>quy</w:t>
      </w:r>
      <w:proofErr w:type="spellEnd"/>
      <w:r w:rsidRPr="00680F44">
        <w:t xml:space="preserve"> </w:t>
      </w:r>
      <w:proofErr w:type="spellStart"/>
      <w:r w:rsidRPr="00680F44">
        <w:t>định</w:t>
      </w:r>
      <w:proofErr w:type="spellEnd"/>
      <w:r w:rsidRPr="00680F44">
        <w:t xml:space="preserve"> </w:t>
      </w:r>
      <w:proofErr w:type="spellStart"/>
      <w:r w:rsidRPr="00680F44">
        <w:t>của</w:t>
      </w:r>
      <w:proofErr w:type="spellEnd"/>
      <w:r w:rsidRPr="00680F44">
        <w:t xml:space="preserve"> </w:t>
      </w:r>
      <w:proofErr w:type="spellStart"/>
      <w:r w:rsidRPr="00680F44">
        <w:t>pháp</w:t>
      </w:r>
      <w:proofErr w:type="spellEnd"/>
      <w:r w:rsidRPr="00680F44">
        <w:t xml:space="preserve"> </w:t>
      </w:r>
      <w:proofErr w:type="spellStart"/>
      <w:r w:rsidRPr="00680F44">
        <w:t>luật</w:t>
      </w:r>
      <w:proofErr w:type="spellEnd"/>
      <w:r w:rsidRPr="00680F44">
        <w:t>.</w:t>
      </w:r>
    </w:p>
    <w:p w14:paraId="04C71031" w14:textId="77777777" w:rsidR="00C114CA" w:rsidRDefault="00C114CA" w:rsidP="00C114CA">
      <w:pPr>
        <w:pStyle w:val="BodyText"/>
        <w:widowControl/>
        <w:spacing w:before="120"/>
        <w:ind w:left="0" w:firstLine="0"/>
      </w:pPr>
      <w:r>
        <w:lastRenderedPageBreak/>
        <w:t xml:space="preserve">- </w:t>
      </w:r>
      <w:proofErr w:type="spellStart"/>
      <w:r w:rsidRPr="00680F44">
        <w:t>Dược</w:t>
      </w:r>
      <w:proofErr w:type="spellEnd"/>
      <w:r w:rsidRPr="00680F44">
        <w:t xml:space="preserve"> </w:t>
      </w:r>
      <w:proofErr w:type="spellStart"/>
      <w:r w:rsidRPr="00680F44">
        <w:t>liệu</w:t>
      </w:r>
      <w:proofErr w:type="spellEnd"/>
      <w:r w:rsidRPr="00680F44">
        <w:t xml:space="preserve">, </w:t>
      </w:r>
      <w:proofErr w:type="spellStart"/>
      <w:r w:rsidRPr="00680F44">
        <w:t>vị</w:t>
      </w:r>
      <w:proofErr w:type="spellEnd"/>
      <w:r w:rsidRPr="00680F44">
        <w:t xml:space="preserve"> </w:t>
      </w:r>
      <w:proofErr w:type="spellStart"/>
      <w:r w:rsidRPr="00680F44">
        <w:t>thuốc</w:t>
      </w:r>
      <w:proofErr w:type="spellEnd"/>
      <w:r w:rsidRPr="00680F44">
        <w:t xml:space="preserve"> </w:t>
      </w:r>
      <w:proofErr w:type="spellStart"/>
      <w:r w:rsidRPr="00680F44">
        <w:t>cổ</w:t>
      </w:r>
      <w:proofErr w:type="spellEnd"/>
      <w:r w:rsidRPr="00680F44">
        <w:t xml:space="preserve"> </w:t>
      </w:r>
      <w:proofErr w:type="spellStart"/>
      <w:r w:rsidRPr="00680F44">
        <w:t>truyền</w:t>
      </w:r>
      <w:proofErr w:type="spellEnd"/>
      <w:r w:rsidRPr="00680F44">
        <w:t xml:space="preserve"> </w:t>
      </w:r>
      <w:proofErr w:type="spellStart"/>
      <w:r w:rsidRPr="00680F44">
        <w:t>dự</w:t>
      </w:r>
      <w:proofErr w:type="spellEnd"/>
      <w:r w:rsidRPr="00680F44">
        <w:t xml:space="preserve"> </w:t>
      </w:r>
      <w:proofErr w:type="spellStart"/>
      <w:r w:rsidRPr="00680F44">
        <w:t>thầu</w:t>
      </w:r>
      <w:proofErr w:type="spellEnd"/>
      <w:r w:rsidRPr="00680F44">
        <w:t xml:space="preserve"> </w:t>
      </w:r>
      <w:proofErr w:type="spellStart"/>
      <w:r w:rsidRPr="00680F44">
        <w:t>đáp</w:t>
      </w:r>
      <w:proofErr w:type="spellEnd"/>
      <w:r w:rsidRPr="00680F44">
        <w:t xml:space="preserve"> </w:t>
      </w:r>
      <w:proofErr w:type="spellStart"/>
      <w:r w:rsidRPr="00680F44">
        <w:t>ứng</w:t>
      </w:r>
      <w:proofErr w:type="spellEnd"/>
      <w:r w:rsidRPr="00680F44">
        <w:t xml:space="preserve"> </w:t>
      </w:r>
      <w:proofErr w:type="spellStart"/>
      <w:r w:rsidRPr="00680F44">
        <w:t>các</w:t>
      </w:r>
      <w:proofErr w:type="spellEnd"/>
      <w:r w:rsidRPr="00680F44">
        <w:t xml:space="preserve"> </w:t>
      </w:r>
      <w:proofErr w:type="spellStart"/>
      <w:r w:rsidRPr="00680F44">
        <w:t>yêu</w:t>
      </w:r>
      <w:proofErr w:type="spellEnd"/>
      <w:r w:rsidRPr="00680F44">
        <w:t xml:space="preserve"> </w:t>
      </w:r>
      <w:proofErr w:type="spellStart"/>
      <w:r w:rsidRPr="00680F44">
        <w:t>cầu</w:t>
      </w:r>
      <w:proofErr w:type="spellEnd"/>
      <w:r w:rsidRPr="00680F44">
        <w:t xml:space="preserve"> </w:t>
      </w:r>
      <w:proofErr w:type="spellStart"/>
      <w:r w:rsidRPr="00680F44">
        <w:t>các</w:t>
      </w:r>
      <w:proofErr w:type="spellEnd"/>
      <w:r w:rsidRPr="00680F44">
        <w:t xml:space="preserve"> </w:t>
      </w:r>
      <w:proofErr w:type="spellStart"/>
      <w:r w:rsidRPr="00680F44">
        <w:t>điều</w:t>
      </w:r>
      <w:proofErr w:type="spellEnd"/>
      <w:r w:rsidRPr="00680F44">
        <w:t xml:space="preserve"> </w:t>
      </w:r>
      <w:proofErr w:type="spellStart"/>
      <w:r w:rsidRPr="00680F44">
        <w:t>kiện</w:t>
      </w:r>
      <w:proofErr w:type="spellEnd"/>
      <w:r w:rsidRPr="00680F44">
        <w:t xml:space="preserve"> </w:t>
      </w:r>
      <w:proofErr w:type="spellStart"/>
      <w:r w:rsidRPr="00680F44">
        <w:t>khí</w:t>
      </w:r>
      <w:proofErr w:type="spellEnd"/>
      <w:r w:rsidRPr="00680F44">
        <w:t xml:space="preserve"> </w:t>
      </w:r>
      <w:proofErr w:type="spellStart"/>
      <w:r w:rsidRPr="00680F44">
        <w:t>hậu</w:t>
      </w:r>
      <w:proofErr w:type="spellEnd"/>
      <w:r w:rsidRPr="00680F44">
        <w:t xml:space="preserve"> </w:t>
      </w:r>
      <w:proofErr w:type="spellStart"/>
      <w:r w:rsidRPr="00680F44">
        <w:t>tại</w:t>
      </w:r>
      <w:proofErr w:type="spellEnd"/>
      <w:r w:rsidRPr="00680F44">
        <w:t xml:space="preserve"> </w:t>
      </w:r>
      <w:proofErr w:type="spellStart"/>
      <w:r w:rsidRPr="00680F44">
        <w:t>nơi</w:t>
      </w:r>
      <w:proofErr w:type="spellEnd"/>
      <w:r w:rsidRPr="00680F44">
        <w:t xml:space="preserve"> </w:t>
      </w:r>
      <w:proofErr w:type="spellStart"/>
      <w:r w:rsidRPr="00680F44">
        <w:t>sử</w:t>
      </w:r>
      <w:proofErr w:type="spellEnd"/>
      <w:r w:rsidRPr="00680F44">
        <w:t xml:space="preserve"> </w:t>
      </w:r>
      <w:proofErr w:type="spellStart"/>
      <w:r w:rsidRPr="00680F44">
        <w:t>dụng</w:t>
      </w:r>
      <w:proofErr w:type="spellEnd"/>
      <w:r w:rsidRPr="00680F44">
        <w:t>.</w:t>
      </w:r>
    </w:p>
    <w:p w14:paraId="63C4DC66" w14:textId="77777777" w:rsidR="00C114CA" w:rsidRDefault="00C114CA" w:rsidP="00C114CA">
      <w:pPr>
        <w:pStyle w:val="BodyText"/>
        <w:widowControl/>
        <w:spacing w:before="120"/>
        <w:ind w:left="0" w:firstLine="0"/>
      </w:pPr>
      <w:r>
        <w:t xml:space="preserve">- </w:t>
      </w:r>
      <w:proofErr w:type="spellStart"/>
      <w:r w:rsidRPr="00680F44">
        <w:t>Nhà</w:t>
      </w:r>
      <w:proofErr w:type="spellEnd"/>
      <w:r w:rsidRPr="00680F44">
        <w:t xml:space="preserve"> </w:t>
      </w:r>
      <w:proofErr w:type="spellStart"/>
      <w:r w:rsidRPr="00680F44">
        <w:t>thầu</w:t>
      </w:r>
      <w:proofErr w:type="spellEnd"/>
      <w:r w:rsidRPr="00680F44">
        <w:t xml:space="preserve"> </w:t>
      </w:r>
      <w:proofErr w:type="spellStart"/>
      <w:r w:rsidRPr="00680F44">
        <w:t>đáp</w:t>
      </w:r>
      <w:proofErr w:type="spellEnd"/>
      <w:r w:rsidRPr="00680F44">
        <w:t xml:space="preserve"> </w:t>
      </w:r>
      <w:proofErr w:type="spellStart"/>
      <w:r w:rsidRPr="00680F44">
        <w:t>ứng</w:t>
      </w:r>
      <w:proofErr w:type="spellEnd"/>
      <w:r w:rsidRPr="00680F44">
        <w:t xml:space="preserve"> </w:t>
      </w:r>
      <w:proofErr w:type="spellStart"/>
      <w:r w:rsidRPr="00680F44">
        <w:t>điều</w:t>
      </w:r>
      <w:proofErr w:type="spellEnd"/>
      <w:r w:rsidRPr="00680F44">
        <w:t xml:space="preserve"> </w:t>
      </w:r>
      <w:proofErr w:type="spellStart"/>
      <w:r w:rsidRPr="00680F44">
        <w:t>kiện</w:t>
      </w:r>
      <w:proofErr w:type="spellEnd"/>
      <w:r w:rsidRPr="00680F44">
        <w:t xml:space="preserve"> </w:t>
      </w:r>
      <w:proofErr w:type="spellStart"/>
      <w:r w:rsidRPr="00680F44">
        <w:t>kinh</w:t>
      </w:r>
      <w:proofErr w:type="spellEnd"/>
      <w:r w:rsidRPr="00680F44">
        <w:t xml:space="preserve"> </w:t>
      </w:r>
      <w:proofErr w:type="spellStart"/>
      <w:r w:rsidRPr="00680F44">
        <w:t>doanh</w:t>
      </w:r>
      <w:proofErr w:type="spellEnd"/>
      <w:r w:rsidRPr="00680F44">
        <w:t xml:space="preserve"> </w:t>
      </w:r>
      <w:proofErr w:type="spellStart"/>
      <w:r w:rsidRPr="00680F44">
        <w:t>theo</w:t>
      </w:r>
      <w:proofErr w:type="spellEnd"/>
      <w:r w:rsidRPr="00680F44">
        <w:t xml:space="preserve"> </w:t>
      </w:r>
      <w:proofErr w:type="spellStart"/>
      <w:r w:rsidRPr="00680F44">
        <w:t>quy</w:t>
      </w:r>
      <w:proofErr w:type="spellEnd"/>
      <w:r w:rsidRPr="00680F44">
        <w:t xml:space="preserve"> </w:t>
      </w:r>
      <w:proofErr w:type="spellStart"/>
      <w:r w:rsidRPr="00680F44">
        <w:t>định</w:t>
      </w:r>
      <w:proofErr w:type="spellEnd"/>
      <w:r w:rsidRPr="00680F44">
        <w:t xml:space="preserve"> </w:t>
      </w:r>
      <w:proofErr w:type="spellStart"/>
      <w:r w:rsidRPr="00680F44">
        <w:t>của</w:t>
      </w:r>
      <w:proofErr w:type="spellEnd"/>
      <w:r w:rsidRPr="00680F44">
        <w:t xml:space="preserve"> </w:t>
      </w:r>
      <w:proofErr w:type="spellStart"/>
      <w:r w:rsidRPr="00680F44">
        <w:t>pháp</w:t>
      </w:r>
      <w:proofErr w:type="spellEnd"/>
      <w:r w:rsidRPr="00680F44">
        <w:t xml:space="preserve"> </w:t>
      </w:r>
      <w:proofErr w:type="spellStart"/>
      <w:r w:rsidRPr="00680F44">
        <w:t>luật</w:t>
      </w:r>
      <w:proofErr w:type="spellEnd"/>
      <w:r w:rsidRPr="00680F44">
        <w:t>.</w:t>
      </w:r>
    </w:p>
    <w:p w14:paraId="12482287" w14:textId="77777777" w:rsidR="00C114CA" w:rsidRPr="00C114CA" w:rsidRDefault="00C114CA" w:rsidP="00C114CA">
      <w:pPr>
        <w:pStyle w:val="Heading3"/>
        <w:keepNext w:val="0"/>
        <w:spacing w:before="120" w:after="0"/>
        <w:rPr>
          <w:rFonts w:ascii="Times New Roman" w:hAnsi="Times New Roman" w:cs="Times New Roman"/>
          <w:b/>
          <w:bCs/>
          <w:color w:val="auto"/>
        </w:rPr>
      </w:pPr>
      <w:proofErr w:type="spellStart"/>
      <w:r w:rsidRPr="00C114CA">
        <w:rPr>
          <w:rFonts w:ascii="Times New Roman" w:hAnsi="Times New Roman" w:cs="Times New Roman"/>
          <w:color w:val="auto"/>
        </w:rPr>
        <w:t>Mục</w:t>
      </w:r>
      <w:proofErr w:type="spellEnd"/>
      <w:r w:rsidRPr="00C114CA">
        <w:rPr>
          <w:rFonts w:ascii="Times New Roman" w:hAnsi="Times New Roman" w:cs="Times New Roman"/>
          <w:color w:val="auto"/>
        </w:rPr>
        <w:t xml:space="preserve"> 3. </w:t>
      </w:r>
      <w:proofErr w:type="spellStart"/>
      <w:r w:rsidRPr="00C114CA">
        <w:rPr>
          <w:rFonts w:ascii="Times New Roman" w:hAnsi="Times New Roman" w:cs="Times New Roman"/>
          <w:color w:val="auto"/>
        </w:rPr>
        <w:t>Kiểm</w:t>
      </w:r>
      <w:proofErr w:type="spellEnd"/>
      <w:r w:rsidRPr="00C114C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C114CA">
        <w:rPr>
          <w:rFonts w:ascii="Times New Roman" w:hAnsi="Times New Roman" w:cs="Times New Roman"/>
          <w:color w:val="auto"/>
        </w:rPr>
        <w:t>tra</w:t>
      </w:r>
      <w:proofErr w:type="spellEnd"/>
      <w:r w:rsidRPr="00C114C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C114CA">
        <w:rPr>
          <w:rFonts w:ascii="Times New Roman" w:hAnsi="Times New Roman" w:cs="Times New Roman"/>
          <w:color w:val="auto"/>
        </w:rPr>
        <w:t>và</w:t>
      </w:r>
      <w:proofErr w:type="spellEnd"/>
      <w:r w:rsidRPr="00C114C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C114CA">
        <w:rPr>
          <w:rFonts w:ascii="Times New Roman" w:hAnsi="Times New Roman" w:cs="Times New Roman"/>
          <w:color w:val="auto"/>
        </w:rPr>
        <w:t>kiểm</w:t>
      </w:r>
      <w:proofErr w:type="spellEnd"/>
      <w:r w:rsidRPr="00C114C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C114CA">
        <w:rPr>
          <w:rFonts w:ascii="Times New Roman" w:hAnsi="Times New Roman" w:cs="Times New Roman"/>
          <w:color w:val="auto"/>
        </w:rPr>
        <w:t>nghiệm</w:t>
      </w:r>
      <w:proofErr w:type="spellEnd"/>
      <w:r w:rsidRPr="00C114CA">
        <w:rPr>
          <w:rFonts w:ascii="Times New Roman" w:hAnsi="Times New Roman" w:cs="Times New Roman"/>
          <w:color w:val="auto"/>
        </w:rPr>
        <w:t xml:space="preserve">: </w:t>
      </w:r>
      <w:proofErr w:type="spellStart"/>
      <w:r w:rsidRPr="00C114CA">
        <w:rPr>
          <w:rFonts w:ascii="Times New Roman" w:hAnsi="Times New Roman" w:cs="Times New Roman"/>
          <w:color w:val="auto"/>
        </w:rPr>
        <w:t>Không</w:t>
      </w:r>
      <w:proofErr w:type="spellEnd"/>
      <w:r w:rsidRPr="00C114C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C114CA">
        <w:rPr>
          <w:rFonts w:ascii="Times New Roman" w:hAnsi="Times New Roman" w:cs="Times New Roman"/>
          <w:color w:val="auto"/>
        </w:rPr>
        <w:t>yêu</w:t>
      </w:r>
      <w:proofErr w:type="spellEnd"/>
      <w:r w:rsidRPr="00C114C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C114CA">
        <w:rPr>
          <w:rFonts w:ascii="Times New Roman" w:hAnsi="Times New Roman" w:cs="Times New Roman"/>
          <w:color w:val="auto"/>
        </w:rPr>
        <w:t>cầu</w:t>
      </w:r>
      <w:proofErr w:type="spellEnd"/>
      <w:r w:rsidRPr="00C114CA">
        <w:rPr>
          <w:rFonts w:ascii="Times New Roman" w:hAnsi="Times New Roman" w:cs="Times New Roman"/>
          <w:color w:val="auto"/>
        </w:rPr>
        <w:t>.</w:t>
      </w:r>
    </w:p>
    <w:p w14:paraId="45C24F6F" w14:textId="77777777" w:rsidR="006216F3" w:rsidRDefault="006216F3"/>
    <w:sectPr w:rsidR="006216F3" w:rsidSect="006216F3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4CA"/>
    <w:rsid w:val="005C0D40"/>
    <w:rsid w:val="006216F3"/>
    <w:rsid w:val="00C114CA"/>
    <w:rsid w:val="00F97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E753763"/>
  <w15:chartTrackingRefBased/>
  <w15:docId w15:val="{1A797974-6251-49CE-AC01-4D7CAF373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14CA"/>
    <w:pPr>
      <w:widowControl w:val="0"/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14CA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14CA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nhideWhenUsed/>
    <w:qFormat/>
    <w:rsid w:val="00C114CA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14CA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14CA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14CA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14CA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14CA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14CA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14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14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C114C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14C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14C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14C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14C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14C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14C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14CA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114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14CA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114C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14CA"/>
    <w:pPr>
      <w:widowControl/>
      <w:spacing w:before="160" w:after="160" w:line="278" w:lineRule="auto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114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14CA"/>
    <w:pPr>
      <w:widowControl/>
      <w:spacing w:after="160" w:line="278" w:lineRule="auto"/>
      <w:ind w:left="720"/>
      <w:contextualSpacing/>
    </w:pPr>
    <w:rPr>
      <w:rFonts w:ascii="Times New Roman" w:eastAsiaTheme="minorHAnsi" w:hAnsi="Times New Roman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114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14CA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="Times New Roman" w:eastAsiaTheme="minorHAnsi" w:hAnsi="Times New Roman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14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14CA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C114CA"/>
    <w:pPr>
      <w:spacing w:before="121"/>
      <w:ind w:left="102" w:firstLine="719"/>
    </w:pPr>
    <w:rPr>
      <w:rFonts w:ascii="Times New Roman" w:eastAsia="Times New Roman" w:hAnsi="Times New Roman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C114CA"/>
    <w:rPr>
      <w:rFonts w:eastAsia="Times New Roman" w:cs="Times New Roman"/>
      <w:kern w:val="0"/>
      <w:sz w:val="28"/>
      <w:szCs w:val="28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C114CA"/>
  </w:style>
  <w:style w:type="table" w:styleId="TableGrid">
    <w:name w:val="Table Grid"/>
    <w:basedOn w:val="TableNormal"/>
    <w:rsid w:val="00C114CA"/>
    <w:pPr>
      <w:spacing w:after="0" w:line="240" w:lineRule="auto"/>
    </w:pPr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1648</Characters>
  <Application>Microsoft Office Word</Application>
  <DocSecurity>0</DocSecurity>
  <Lines>13</Lines>
  <Paragraphs>3</Paragraphs>
  <ScaleCrop>false</ScaleCrop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2026-03-09T09:39:00Z</dcterms:created>
  <dcterms:modified xsi:type="dcterms:W3CDTF">2026-03-09T09:39:00Z</dcterms:modified>
</cp:coreProperties>
</file>