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FF83" w14:textId="77777777" w:rsidR="00F66839" w:rsidRPr="00A1137D" w:rsidRDefault="00F66839" w:rsidP="00F66839">
      <w:pPr>
        <w:pStyle w:val="HeaderSectionVI"/>
        <w:widowControl w:val="0"/>
        <w:spacing w:after="120" w:line="276" w:lineRule="auto"/>
        <w:ind w:firstLine="709"/>
        <w:rPr>
          <w:color w:val="000000" w:themeColor="text1"/>
          <w:sz w:val="26"/>
          <w:szCs w:val="26"/>
          <w:lang w:val="nl-NL"/>
        </w:rPr>
      </w:pPr>
      <w:r w:rsidRPr="00A1137D">
        <w:rPr>
          <w:color w:val="000000" w:themeColor="text1"/>
          <w:sz w:val="26"/>
          <w:szCs w:val="26"/>
          <w:lang w:val="nl-NL"/>
        </w:rPr>
        <w:t>Chương V. YÊU CẦU VỀ KỸ THUẬT</w:t>
      </w:r>
    </w:p>
    <w:p w14:paraId="6DE5F12B" w14:textId="77777777" w:rsidR="00F66839" w:rsidRPr="00A1137D" w:rsidRDefault="00F66839" w:rsidP="00F66839">
      <w:pPr>
        <w:pStyle w:val="Subtitle"/>
        <w:spacing w:before="120" w:after="120" w:line="276" w:lineRule="auto"/>
        <w:rPr>
          <w:color w:val="000000" w:themeColor="text1"/>
          <w:sz w:val="26"/>
          <w:szCs w:val="26"/>
          <w:lang w:val="nl-NL"/>
        </w:rPr>
      </w:pPr>
    </w:p>
    <w:p w14:paraId="296201BF" w14:textId="77777777" w:rsidR="00F66839" w:rsidRPr="00A1137D" w:rsidRDefault="00F66839" w:rsidP="00F66839">
      <w:pPr>
        <w:pStyle w:val="HeaderSectionVI"/>
        <w:widowControl w:val="0"/>
        <w:spacing w:after="120" w:line="276" w:lineRule="auto"/>
        <w:ind w:firstLine="709"/>
        <w:jc w:val="both"/>
        <w:rPr>
          <w:color w:val="000000" w:themeColor="text1"/>
          <w:sz w:val="26"/>
          <w:szCs w:val="26"/>
          <w:lang w:val="nl-NL"/>
        </w:rPr>
      </w:pPr>
      <w:r w:rsidRPr="00A1137D">
        <w:rPr>
          <w:color w:val="000000" w:themeColor="text1"/>
          <w:sz w:val="26"/>
          <w:szCs w:val="26"/>
          <w:lang w:val="nl-NL"/>
        </w:rPr>
        <w:t>Mục 1. Yêu cầu về kỹ thuật</w:t>
      </w:r>
    </w:p>
    <w:p w14:paraId="2FE9D16E" w14:textId="77777777" w:rsidR="00F66839" w:rsidRPr="00A1137D" w:rsidRDefault="00F66839" w:rsidP="00F66839">
      <w:pPr>
        <w:widowControl w:val="0"/>
        <w:spacing w:before="120" w:after="120" w:line="276" w:lineRule="auto"/>
        <w:ind w:firstLine="709"/>
        <w:rPr>
          <w:b/>
          <w:iCs/>
          <w:color w:val="000000" w:themeColor="text1"/>
          <w:sz w:val="26"/>
          <w:szCs w:val="26"/>
          <w:lang w:val="nl-NL"/>
        </w:rPr>
      </w:pPr>
      <w:r w:rsidRPr="00A1137D">
        <w:rPr>
          <w:b/>
          <w:iCs/>
          <w:color w:val="000000" w:themeColor="text1"/>
          <w:sz w:val="26"/>
          <w:szCs w:val="26"/>
          <w:lang w:val="nl-NL"/>
        </w:rPr>
        <w:t>1.1. Giới thiệu chung về dự toán mua sắm, gói thầu:</w:t>
      </w:r>
    </w:p>
    <w:p w14:paraId="38144905" w14:textId="77777777" w:rsidR="00F66839" w:rsidRPr="00A1137D" w:rsidRDefault="00F66839" w:rsidP="00F66839">
      <w:pPr>
        <w:widowControl w:val="0"/>
        <w:spacing w:before="120" w:after="120" w:line="276" w:lineRule="auto"/>
        <w:ind w:firstLine="709"/>
        <w:rPr>
          <w:iCs/>
          <w:color w:val="000000" w:themeColor="text1"/>
          <w:sz w:val="26"/>
          <w:szCs w:val="26"/>
          <w:lang w:val="nl-NL"/>
        </w:rPr>
      </w:pPr>
      <w:bookmarkStart w:id="0" w:name="_Hlk217921034"/>
      <w:r w:rsidRPr="00A1137D">
        <w:rPr>
          <w:iCs/>
          <w:color w:val="000000" w:themeColor="text1"/>
          <w:sz w:val="26"/>
          <w:szCs w:val="26"/>
          <w:lang w:val="nl-NL"/>
        </w:rPr>
        <w:t>- Chủ đầu tư: Viện Sinh học</w:t>
      </w:r>
    </w:p>
    <w:p w14:paraId="7D421968" w14:textId="77777777" w:rsidR="00F66839" w:rsidRPr="00A1137D" w:rsidRDefault="00F66839" w:rsidP="00F66839">
      <w:pPr>
        <w:widowControl w:val="0"/>
        <w:spacing w:before="120" w:after="120" w:line="276" w:lineRule="auto"/>
        <w:ind w:firstLine="709"/>
        <w:rPr>
          <w:iCs/>
          <w:color w:val="000000" w:themeColor="text1"/>
          <w:sz w:val="26"/>
          <w:szCs w:val="26"/>
          <w:lang w:val="nl-NL"/>
        </w:rPr>
      </w:pPr>
      <w:r w:rsidRPr="00A1137D">
        <w:rPr>
          <w:iCs/>
          <w:color w:val="000000" w:themeColor="text1"/>
          <w:sz w:val="26"/>
          <w:szCs w:val="26"/>
          <w:lang w:val="nl-NL"/>
        </w:rPr>
        <w:t>- Tên kế hoạch lựa chọn nhà thầu: “Nguyên vật liệu hóa chất năm thứ 3” của Hợp phần 2 “Nghiên cứu đánh giá ảnh hưởng của một số dịch chiết/hợp chất có hoạt tính sinh học lên hệ gen biểu hiện tạo chế phẩm thức ăn bổ sung tăng khả năng phòng ngừa bệnh gan thận mủ cho cá tra nuôi” mã số: TĐHGBH.02/23-25</w:t>
      </w:r>
    </w:p>
    <w:p w14:paraId="6BD5ADC1" w14:textId="77777777" w:rsidR="00F66839" w:rsidRPr="00A1137D" w:rsidRDefault="00F66839" w:rsidP="00F66839">
      <w:pPr>
        <w:widowControl w:val="0"/>
        <w:shd w:val="clear" w:color="auto" w:fill="FFFFFF" w:themeFill="background1"/>
        <w:spacing w:before="120" w:after="120" w:line="276" w:lineRule="auto"/>
        <w:ind w:firstLine="709"/>
        <w:rPr>
          <w:iCs/>
          <w:color w:val="000000" w:themeColor="text1"/>
          <w:sz w:val="26"/>
          <w:szCs w:val="26"/>
          <w:lang w:val="nl-NL"/>
        </w:rPr>
      </w:pPr>
      <w:r w:rsidRPr="00A1137D">
        <w:rPr>
          <w:iCs/>
          <w:color w:val="000000" w:themeColor="text1"/>
          <w:sz w:val="26"/>
          <w:szCs w:val="26"/>
          <w:lang w:val="nl-NL"/>
        </w:rPr>
        <w:t>- Tên gói thầu: Nguyên vật liệu hóa chất năm thứ 3</w:t>
      </w:r>
    </w:p>
    <w:p w14:paraId="7F77B26E" w14:textId="77777777" w:rsidR="00F66839" w:rsidRPr="00A1137D" w:rsidRDefault="00F66839" w:rsidP="00F66839">
      <w:pPr>
        <w:widowControl w:val="0"/>
        <w:shd w:val="clear" w:color="auto" w:fill="FFFFFF" w:themeFill="background1"/>
        <w:spacing w:before="120" w:after="120" w:line="276" w:lineRule="auto"/>
        <w:ind w:firstLine="709"/>
        <w:rPr>
          <w:iCs/>
          <w:color w:val="000000" w:themeColor="text1"/>
          <w:sz w:val="26"/>
          <w:szCs w:val="26"/>
          <w:lang w:val="nl-NL"/>
        </w:rPr>
      </w:pPr>
      <w:r w:rsidRPr="00A1137D">
        <w:rPr>
          <w:iCs/>
          <w:color w:val="000000" w:themeColor="text1"/>
          <w:sz w:val="26"/>
          <w:szCs w:val="26"/>
          <w:lang w:val="nl-NL"/>
        </w:rPr>
        <w:t>- Tóm tắt công việc chính của gói thầu: Mua nguyên vật liệu hóa chất phục vụ thực hiện Hợp phần mã số: TĐHGBH.02/23-25</w:t>
      </w:r>
    </w:p>
    <w:p w14:paraId="2E0526C4" w14:textId="77777777" w:rsidR="00F66839" w:rsidRPr="00A1137D" w:rsidRDefault="00F66839" w:rsidP="00F66839">
      <w:pPr>
        <w:widowControl w:val="0"/>
        <w:shd w:val="clear" w:color="auto" w:fill="FFFFFF" w:themeFill="background1"/>
        <w:spacing w:before="120" w:after="120" w:line="276" w:lineRule="auto"/>
        <w:ind w:firstLine="709"/>
        <w:rPr>
          <w:iCs/>
          <w:color w:val="000000" w:themeColor="text1"/>
          <w:sz w:val="26"/>
          <w:szCs w:val="26"/>
          <w:lang w:val="pt-BR"/>
        </w:rPr>
      </w:pPr>
      <w:r w:rsidRPr="00A1137D">
        <w:rPr>
          <w:iCs/>
          <w:color w:val="000000" w:themeColor="text1"/>
          <w:sz w:val="26"/>
          <w:szCs w:val="26"/>
          <w:lang w:val="pt-BR"/>
        </w:rPr>
        <w:t xml:space="preserve">- Giá gói thầu: </w:t>
      </w:r>
      <w:r w:rsidRPr="00A1137D">
        <w:rPr>
          <w:b/>
          <w:bCs/>
          <w:iCs/>
          <w:color w:val="000000" w:themeColor="text1"/>
          <w:sz w:val="26"/>
          <w:szCs w:val="26"/>
          <w:lang w:val="pt-BR"/>
        </w:rPr>
        <w:t>544.000.000 VND</w:t>
      </w:r>
    </w:p>
    <w:p w14:paraId="16ACE9F9" w14:textId="77777777" w:rsidR="00F66839" w:rsidRPr="00A1137D" w:rsidRDefault="00F66839" w:rsidP="00F66839">
      <w:pPr>
        <w:widowControl w:val="0"/>
        <w:shd w:val="clear" w:color="auto" w:fill="FFFFFF" w:themeFill="background1"/>
        <w:spacing w:before="120" w:after="120" w:line="276" w:lineRule="auto"/>
        <w:ind w:firstLine="709"/>
        <w:rPr>
          <w:iCs/>
          <w:color w:val="000000" w:themeColor="text1"/>
          <w:sz w:val="26"/>
          <w:szCs w:val="26"/>
          <w:lang w:val="pt-BR"/>
        </w:rPr>
      </w:pPr>
      <w:r w:rsidRPr="00A1137D">
        <w:rPr>
          <w:iCs/>
          <w:color w:val="000000" w:themeColor="text1"/>
          <w:sz w:val="26"/>
          <w:szCs w:val="26"/>
          <w:lang w:val="pt-BR"/>
        </w:rPr>
        <w:t>- Nguồn vốn: Ngân sách nhà nước</w:t>
      </w:r>
    </w:p>
    <w:p w14:paraId="0298B4DA" w14:textId="77777777" w:rsidR="00F66839" w:rsidRPr="00A1137D" w:rsidRDefault="00F66839" w:rsidP="00F66839">
      <w:pPr>
        <w:widowControl w:val="0"/>
        <w:shd w:val="clear" w:color="auto" w:fill="FFFFFF" w:themeFill="background1"/>
        <w:spacing w:before="120" w:after="120" w:line="276" w:lineRule="auto"/>
        <w:ind w:firstLine="709"/>
        <w:rPr>
          <w:iCs/>
          <w:color w:val="000000" w:themeColor="text1"/>
          <w:sz w:val="26"/>
          <w:szCs w:val="26"/>
          <w:lang w:val="pt-BR"/>
        </w:rPr>
      </w:pPr>
      <w:r w:rsidRPr="00A1137D">
        <w:rPr>
          <w:iCs/>
          <w:color w:val="000000" w:themeColor="text1"/>
          <w:sz w:val="26"/>
          <w:szCs w:val="26"/>
          <w:lang w:val="pt-BR"/>
        </w:rPr>
        <w:t>- Thời gian tổ chức lựa chọn nhà thầu: 90 ngày</w:t>
      </w:r>
    </w:p>
    <w:p w14:paraId="375EB5EF" w14:textId="77777777" w:rsidR="00F66839" w:rsidRPr="00A1137D" w:rsidRDefault="00F66839" w:rsidP="00F66839">
      <w:pPr>
        <w:widowControl w:val="0"/>
        <w:shd w:val="clear" w:color="auto" w:fill="FFFFFF" w:themeFill="background1"/>
        <w:spacing w:before="120" w:after="120" w:line="276" w:lineRule="auto"/>
        <w:ind w:firstLine="709"/>
        <w:rPr>
          <w:iCs/>
          <w:color w:val="000000" w:themeColor="text1"/>
          <w:sz w:val="26"/>
          <w:szCs w:val="26"/>
          <w:lang w:val="pt-BR"/>
        </w:rPr>
      </w:pPr>
      <w:r w:rsidRPr="00A1137D">
        <w:rPr>
          <w:iCs/>
          <w:color w:val="000000" w:themeColor="text1"/>
          <w:sz w:val="26"/>
          <w:szCs w:val="26"/>
          <w:lang w:val="pt-BR"/>
        </w:rPr>
        <w:t>- Thời gian bắt đầu tổ chức lựa chọn nhà thầu: Quý IV/2025- Quý I/2026</w:t>
      </w:r>
    </w:p>
    <w:p w14:paraId="47766825" w14:textId="77777777" w:rsidR="00F66839" w:rsidRPr="00A1137D" w:rsidRDefault="00F66839" w:rsidP="00F66839">
      <w:pPr>
        <w:widowControl w:val="0"/>
        <w:shd w:val="clear" w:color="auto" w:fill="FFFFFF" w:themeFill="background1"/>
        <w:spacing w:before="120" w:after="120" w:line="276" w:lineRule="auto"/>
        <w:ind w:firstLine="709"/>
        <w:rPr>
          <w:iCs/>
          <w:color w:val="000000" w:themeColor="text1"/>
          <w:sz w:val="26"/>
          <w:szCs w:val="26"/>
          <w:lang w:val="pt-BR"/>
        </w:rPr>
      </w:pPr>
      <w:r w:rsidRPr="00A1137D">
        <w:rPr>
          <w:iCs/>
          <w:color w:val="000000" w:themeColor="text1"/>
          <w:sz w:val="26"/>
          <w:szCs w:val="26"/>
          <w:lang w:val="pt-BR"/>
        </w:rPr>
        <w:t>- Hình thức lựa chọn nhà thầu: Chào hàng cạnh tranh, trong nước, qua mạng</w:t>
      </w:r>
    </w:p>
    <w:p w14:paraId="24862783" w14:textId="77777777" w:rsidR="00F66839" w:rsidRPr="00A1137D" w:rsidRDefault="00F66839" w:rsidP="00F66839">
      <w:pPr>
        <w:widowControl w:val="0"/>
        <w:shd w:val="clear" w:color="auto" w:fill="FFFFFF" w:themeFill="background1"/>
        <w:spacing w:before="120" w:after="120" w:line="276" w:lineRule="auto"/>
        <w:ind w:firstLine="709"/>
        <w:rPr>
          <w:iCs/>
          <w:color w:val="000000" w:themeColor="text1"/>
          <w:sz w:val="26"/>
          <w:szCs w:val="26"/>
          <w:lang w:val="pt-BR"/>
        </w:rPr>
      </w:pPr>
      <w:r w:rsidRPr="00A1137D">
        <w:rPr>
          <w:iCs/>
          <w:color w:val="000000" w:themeColor="text1"/>
          <w:sz w:val="26"/>
          <w:szCs w:val="26"/>
          <w:lang w:val="pt-BR"/>
        </w:rPr>
        <w:t>- Phương thức lựa chọn nhà thầu: Một giai đoạn, một túi hồ sơ</w:t>
      </w:r>
    </w:p>
    <w:p w14:paraId="49A69EC9" w14:textId="77777777" w:rsidR="00F66839" w:rsidRPr="00A1137D" w:rsidRDefault="00F66839" w:rsidP="00F66839">
      <w:pPr>
        <w:widowControl w:val="0"/>
        <w:shd w:val="clear" w:color="auto" w:fill="FFFFFF" w:themeFill="background1"/>
        <w:spacing w:before="120" w:after="120" w:line="276" w:lineRule="auto"/>
        <w:ind w:firstLine="709"/>
        <w:rPr>
          <w:iCs/>
          <w:color w:val="000000" w:themeColor="text1"/>
          <w:sz w:val="26"/>
          <w:szCs w:val="26"/>
          <w:lang w:val="pt-BR"/>
        </w:rPr>
      </w:pPr>
      <w:r w:rsidRPr="00A1137D">
        <w:rPr>
          <w:iCs/>
          <w:color w:val="000000" w:themeColor="text1"/>
          <w:sz w:val="26"/>
          <w:szCs w:val="26"/>
          <w:lang w:val="pt-BR"/>
        </w:rPr>
        <w:t>- Loại hợp đồng: Trọn gói</w:t>
      </w:r>
    </w:p>
    <w:p w14:paraId="182668D4" w14:textId="77777777" w:rsidR="00F66839" w:rsidRPr="00A1137D" w:rsidRDefault="00F66839" w:rsidP="00F66839">
      <w:pPr>
        <w:widowControl w:val="0"/>
        <w:shd w:val="clear" w:color="auto" w:fill="FFFFFF" w:themeFill="background1"/>
        <w:spacing w:before="120" w:after="120" w:line="276" w:lineRule="auto"/>
        <w:ind w:firstLine="709"/>
        <w:rPr>
          <w:iCs/>
          <w:color w:val="000000" w:themeColor="text1"/>
          <w:sz w:val="26"/>
          <w:szCs w:val="26"/>
          <w:lang w:val="pt-BR"/>
        </w:rPr>
      </w:pPr>
      <w:r w:rsidRPr="00A1137D">
        <w:rPr>
          <w:iCs/>
          <w:color w:val="000000" w:themeColor="text1"/>
          <w:sz w:val="26"/>
          <w:szCs w:val="26"/>
          <w:lang w:val="pt-BR"/>
        </w:rPr>
        <w:t>- Thời gian thực hiện gói thầu: 120 ngày</w:t>
      </w:r>
    </w:p>
    <w:bookmarkEnd w:id="0"/>
    <w:p w14:paraId="14903E65" w14:textId="77777777" w:rsidR="00F66839" w:rsidRPr="00A1137D" w:rsidRDefault="00F66839" w:rsidP="00F66839">
      <w:pPr>
        <w:widowControl w:val="0"/>
        <w:spacing w:before="120" w:after="120" w:line="276" w:lineRule="auto"/>
        <w:ind w:firstLine="709"/>
        <w:rPr>
          <w:b/>
          <w:iCs/>
          <w:color w:val="000000" w:themeColor="text1"/>
          <w:sz w:val="26"/>
          <w:szCs w:val="26"/>
          <w:lang w:val="nl-NL"/>
        </w:rPr>
      </w:pPr>
      <w:r w:rsidRPr="00A1137D">
        <w:rPr>
          <w:b/>
          <w:iCs/>
          <w:color w:val="000000" w:themeColor="text1"/>
          <w:sz w:val="26"/>
          <w:szCs w:val="26"/>
          <w:lang w:val="nl-NL"/>
        </w:rPr>
        <w:t>1.2. Yêu cầu về kỹ thuật</w:t>
      </w:r>
    </w:p>
    <w:p w14:paraId="7CB67710" w14:textId="77777777" w:rsidR="00F66839" w:rsidRPr="00A1137D" w:rsidRDefault="00F66839" w:rsidP="00F66839">
      <w:pPr>
        <w:widowControl w:val="0"/>
        <w:spacing w:before="120" w:after="120" w:line="276" w:lineRule="auto"/>
        <w:ind w:firstLine="709"/>
        <w:rPr>
          <w:b/>
          <w:bCs/>
          <w:iCs/>
          <w:color w:val="000000" w:themeColor="text1"/>
          <w:spacing w:val="-2"/>
          <w:sz w:val="26"/>
          <w:szCs w:val="26"/>
          <w:lang w:val="nl-NL"/>
        </w:rPr>
      </w:pPr>
      <w:bookmarkStart w:id="1" w:name="_Hlk217933916"/>
      <w:r w:rsidRPr="00A1137D">
        <w:rPr>
          <w:b/>
          <w:bCs/>
          <w:iCs/>
          <w:color w:val="000000" w:themeColor="text1"/>
          <w:spacing w:val="-2"/>
          <w:sz w:val="26"/>
          <w:szCs w:val="26"/>
          <w:lang w:val="nl-NL"/>
        </w:rPr>
        <w:t>1.2.1. Yêu cầu về kỹ thuật chung</w:t>
      </w:r>
    </w:p>
    <w:p w14:paraId="7F02A0DD" w14:textId="77777777" w:rsidR="00F66839" w:rsidRPr="00A1137D" w:rsidRDefault="00F66839" w:rsidP="00F66839">
      <w:pPr>
        <w:widowControl w:val="0"/>
        <w:spacing w:before="120" w:after="120" w:line="276" w:lineRule="auto"/>
        <w:ind w:firstLine="709"/>
        <w:rPr>
          <w:iCs/>
          <w:color w:val="000000" w:themeColor="text1"/>
          <w:spacing w:val="-2"/>
          <w:sz w:val="26"/>
          <w:szCs w:val="26"/>
          <w:lang w:val="nl-NL"/>
        </w:rPr>
      </w:pPr>
      <w:bookmarkStart w:id="2" w:name="_Hlk201240896"/>
      <w:r w:rsidRPr="00A1137D">
        <w:rPr>
          <w:iCs/>
          <w:color w:val="000000" w:themeColor="text1"/>
          <w:spacing w:val="-2"/>
          <w:sz w:val="26"/>
          <w:szCs w:val="26"/>
          <w:lang w:val="nl-NL"/>
        </w:rPr>
        <w:t>- Hàng hóa mới 100% được phép lưu hành theo quy định pháp luật hiện hành, có xuất xứ rõ ràng, hợp pháp.</w:t>
      </w:r>
    </w:p>
    <w:p w14:paraId="22E22876" w14:textId="77777777" w:rsidR="00F66839" w:rsidRPr="00A1137D" w:rsidRDefault="00F66839" w:rsidP="00F66839">
      <w:pPr>
        <w:widowControl w:val="0"/>
        <w:spacing w:before="120" w:after="120" w:line="276" w:lineRule="auto"/>
        <w:ind w:firstLine="709"/>
        <w:rPr>
          <w:iCs/>
          <w:color w:val="000000" w:themeColor="text1"/>
          <w:spacing w:val="-2"/>
          <w:sz w:val="26"/>
          <w:szCs w:val="26"/>
          <w:lang w:val="nl-NL"/>
        </w:rPr>
      </w:pPr>
      <w:r w:rsidRPr="00A1137D">
        <w:rPr>
          <w:iCs/>
          <w:color w:val="000000" w:themeColor="text1"/>
          <w:spacing w:val="-2"/>
          <w:sz w:val="26"/>
          <w:szCs w:val="26"/>
          <w:lang w:val="nl-NL"/>
        </w:rPr>
        <w:t xml:space="preserve">- </w:t>
      </w:r>
      <w:r w:rsidRPr="00A1137D">
        <w:rPr>
          <w:color w:val="000000" w:themeColor="text1"/>
          <w:sz w:val="26"/>
          <w:szCs w:val="26"/>
          <w:lang w:val="nl-NL"/>
        </w:rPr>
        <w:t xml:space="preserve">Hạn sử dụng còn lại của hàng hóa </w:t>
      </w:r>
      <w:r w:rsidRPr="00A1137D">
        <w:rPr>
          <w:i/>
          <w:iCs/>
          <w:color w:val="000000" w:themeColor="text1"/>
          <w:sz w:val="26"/>
          <w:szCs w:val="26"/>
          <w:lang w:val="nl-NL"/>
        </w:rPr>
        <w:t>(Theo công bố của nhà sản xuất)</w:t>
      </w:r>
      <w:r w:rsidRPr="00A1137D">
        <w:rPr>
          <w:color w:val="000000" w:themeColor="text1"/>
          <w:sz w:val="26"/>
          <w:szCs w:val="26"/>
          <w:lang w:val="nl-NL"/>
        </w:rPr>
        <w:t xml:space="preserve"> tối thiểu: ≥ 24 tháng đối với hàng hóa có hạn sử dụng ≥ 36 tháng; ≥ 12 tháng đối với các hàng hóa có hạn sử dụng từ 18 đến 36 tháng; ≥ 06 tháng đối với hàng hóa có hạn sử dụng &lt; 18 tháng. Đối với hàng hóa không có hạn sử dụng phải sản xuất từ năm 2024 trở về sau</w:t>
      </w:r>
      <w:r w:rsidRPr="00A1137D">
        <w:rPr>
          <w:iCs/>
          <w:color w:val="000000" w:themeColor="text1"/>
          <w:spacing w:val="-2"/>
          <w:sz w:val="26"/>
          <w:szCs w:val="26"/>
          <w:lang w:val="nl-NL"/>
        </w:rPr>
        <w:t>.</w:t>
      </w:r>
    </w:p>
    <w:bookmarkEnd w:id="2"/>
    <w:p w14:paraId="5936F92D" w14:textId="77777777" w:rsidR="00F66839" w:rsidRPr="00A1137D" w:rsidRDefault="00F66839" w:rsidP="00F66839">
      <w:pPr>
        <w:widowControl w:val="0"/>
        <w:spacing w:before="120" w:after="120" w:line="276" w:lineRule="auto"/>
        <w:ind w:firstLine="709"/>
        <w:rPr>
          <w:color w:val="000000" w:themeColor="text1"/>
          <w:spacing w:val="-2"/>
          <w:sz w:val="26"/>
          <w:szCs w:val="26"/>
          <w:lang w:val="nl-NL"/>
        </w:rPr>
      </w:pPr>
      <w:r w:rsidRPr="00A1137D">
        <w:rPr>
          <w:color w:val="000000" w:themeColor="text1"/>
          <w:spacing w:val="-2"/>
          <w:sz w:val="26"/>
          <w:szCs w:val="26"/>
          <w:lang w:val="nl-NL"/>
        </w:rPr>
        <w:t>- Hàng hóa có thể có quy cách đóng gói khác so với yêu cầu của E-HSMT nhưng đảm bảo tổng khối lượng hàng hóa bằng hoặc lớn hơn so với khối lượng yêu cầu và đáp ứng với các yêu cầu kỹ thuật, tính chất của hàng hóa so với yêu cầu của E-HSMT.</w:t>
      </w:r>
    </w:p>
    <w:p w14:paraId="2D022A09" w14:textId="77777777" w:rsidR="00F66839" w:rsidRPr="00A1137D" w:rsidRDefault="00F66839" w:rsidP="00F66839">
      <w:pPr>
        <w:widowControl w:val="0"/>
        <w:spacing w:before="120" w:after="120" w:line="276" w:lineRule="auto"/>
        <w:ind w:firstLine="709"/>
        <w:rPr>
          <w:color w:val="000000" w:themeColor="text1"/>
          <w:spacing w:val="-2"/>
          <w:sz w:val="26"/>
          <w:szCs w:val="26"/>
          <w:lang w:val="nl-NL"/>
        </w:rPr>
      </w:pPr>
      <w:r w:rsidRPr="00A1137D">
        <w:rPr>
          <w:color w:val="000000" w:themeColor="text1"/>
          <w:spacing w:val="-2"/>
          <w:sz w:val="26"/>
          <w:szCs w:val="26"/>
          <w:lang w:val="nl-NL"/>
        </w:rPr>
        <w:t xml:space="preserve">- Hàng hóa đáp ứng các tiêu chí kỹ thuật tại Mục 2, Chương V. Yêu cầu về kỹ thuật, phù hợp, tương thích, vận hành được trên các thiết bị hiện có đang sử dụng và yêu cầu chuyên môn của </w:t>
      </w:r>
      <w:r w:rsidRPr="00A1137D">
        <w:rPr>
          <w:color w:val="000000" w:themeColor="text1"/>
          <w:sz w:val="26"/>
          <w:szCs w:val="26"/>
          <w:lang w:val="nl-NL" w:eastAsia="vi-VN"/>
        </w:rPr>
        <w:t>Chủ đầu tư</w:t>
      </w:r>
      <w:r w:rsidRPr="00A1137D">
        <w:rPr>
          <w:color w:val="000000" w:themeColor="text1"/>
          <w:spacing w:val="-2"/>
          <w:sz w:val="26"/>
          <w:szCs w:val="26"/>
          <w:lang w:val="nl-NL"/>
        </w:rPr>
        <w:t>.</w:t>
      </w:r>
    </w:p>
    <w:p w14:paraId="47136A52" w14:textId="77777777" w:rsidR="00F66839" w:rsidRPr="00A1137D" w:rsidRDefault="00F66839" w:rsidP="00F66839">
      <w:pPr>
        <w:widowControl w:val="0"/>
        <w:spacing w:before="120" w:after="120" w:line="276" w:lineRule="auto"/>
        <w:ind w:firstLine="709"/>
        <w:rPr>
          <w:i/>
          <w:color w:val="000000" w:themeColor="text1"/>
          <w:spacing w:val="-2"/>
          <w:sz w:val="26"/>
          <w:szCs w:val="26"/>
          <w:lang w:val="nl-NL"/>
        </w:rPr>
      </w:pPr>
      <w:r w:rsidRPr="00A1137D">
        <w:rPr>
          <w:b/>
          <w:color w:val="000000" w:themeColor="text1"/>
          <w:spacing w:val="-2"/>
          <w:sz w:val="26"/>
          <w:szCs w:val="26"/>
          <w:lang w:val="nl-NL"/>
        </w:rPr>
        <w:lastRenderedPageBreak/>
        <w:t>1.2.2.</w:t>
      </w:r>
      <w:r w:rsidRPr="00A1137D">
        <w:rPr>
          <w:b/>
          <w:bCs/>
          <w:iCs/>
          <w:color w:val="000000" w:themeColor="text1"/>
          <w:spacing w:val="-2"/>
          <w:sz w:val="26"/>
          <w:szCs w:val="26"/>
          <w:lang w:val="nl-NL"/>
        </w:rPr>
        <w:t xml:space="preserve"> Yêu cầu về kỹ thuật</w:t>
      </w:r>
      <w:r w:rsidRPr="00A1137D">
        <w:rPr>
          <w:i/>
          <w:color w:val="000000" w:themeColor="text1"/>
          <w:spacing w:val="-2"/>
          <w:sz w:val="26"/>
          <w:szCs w:val="26"/>
          <w:lang w:val="nl-NL"/>
        </w:rPr>
        <w:t>:</w:t>
      </w:r>
    </w:p>
    <w:p w14:paraId="4EE29777" w14:textId="77777777" w:rsidR="00F66839" w:rsidRPr="00A1137D" w:rsidRDefault="00F66839" w:rsidP="00F66839">
      <w:pPr>
        <w:widowControl w:val="0"/>
        <w:spacing w:before="120" w:after="120" w:line="276" w:lineRule="auto"/>
        <w:ind w:firstLine="709"/>
        <w:rPr>
          <w:i/>
          <w:color w:val="000000" w:themeColor="text1"/>
          <w:spacing w:val="-2"/>
          <w:sz w:val="26"/>
          <w:szCs w:val="26"/>
          <w:lang w:val="nl-NL"/>
        </w:rPr>
      </w:pPr>
      <w:r w:rsidRPr="00A1137D">
        <w:rPr>
          <w:i/>
          <w:color w:val="000000" w:themeColor="text1"/>
          <w:spacing w:val="-2"/>
          <w:sz w:val="26"/>
          <w:szCs w:val="26"/>
          <w:lang w:val="nl-NL"/>
        </w:rPr>
        <w:t xml:space="preserve">- </w:t>
      </w:r>
      <w:r w:rsidRPr="00A1137D">
        <w:rPr>
          <w:iCs/>
          <w:color w:val="000000" w:themeColor="text1"/>
          <w:spacing w:val="-2"/>
          <w:sz w:val="26"/>
          <w:szCs w:val="26"/>
          <w:lang w:val="nl-NL"/>
        </w:rPr>
        <w:t xml:space="preserve">E-HSDT có </w:t>
      </w:r>
      <w:r w:rsidRPr="00A1137D">
        <w:rPr>
          <w:color w:val="000000" w:themeColor="text1"/>
          <w:sz w:val="26"/>
          <w:szCs w:val="26"/>
          <w:lang w:val="vi-VN"/>
        </w:rPr>
        <w:t xml:space="preserve">Bảng so sánh đáp ứng yêu cầu kỹ thể hiện cụ thể các thông số kỹ thuật của hàng hóa chào thầu so với yêu cầu kỹ thuật </w:t>
      </w:r>
      <w:r w:rsidRPr="00A1137D">
        <w:rPr>
          <w:color w:val="000000" w:themeColor="text1"/>
          <w:sz w:val="26"/>
          <w:szCs w:val="26"/>
          <w:lang w:val="nl-NL"/>
        </w:rPr>
        <w:t xml:space="preserve">và </w:t>
      </w:r>
      <w:r w:rsidRPr="00A1137D">
        <w:rPr>
          <w:color w:val="000000" w:themeColor="text1"/>
          <w:sz w:val="26"/>
          <w:szCs w:val="26"/>
          <w:lang w:val="vi-VN"/>
        </w:rPr>
        <w:t xml:space="preserve">tài liệu chứng minh sự phù hợp </w:t>
      </w:r>
      <w:r w:rsidRPr="00A1137D">
        <w:rPr>
          <w:color w:val="000000" w:themeColor="text1"/>
          <w:sz w:val="26"/>
          <w:szCs w:val="26"/>
          <w:lang w:val="nl-NL"/>
        </w:rPr>
        <w:t xml:space="preserve">của các thông số kỹ thuật đã chào đó, </w:t>
      </w:r>
      <w:r w:rsidRPr="00A1137D">
        <w:rPr>
          <w:color w:val="000000" w:themeColor="text1"/>
          <w:sz w:val="26"/>
          <w:szCs w:val="26"/>
          <w:lang w:val="vi-VN"/>
        </w:rPr>
        <w:t xml:space="preserve">có thể là: hồ sơ, giấy tờ, bản vẽ, catalogue, tài liệu kỹ thuật chứng nhận về đặc tính, thông số kỹ thuật tiêu chuẩn chất lượng… </w:t>
      </w:r>
      <w:r w:rsidRPr="00A1137D">
        <w:rPr>
          <w:color w:val="000000" w:themeColor="text1"/>
          <w:sz w:val="26"/>
          <w:szCs w:val="26"/>
          <w:lang w:val="nl-NL"/>
        </w:rPr>
        <w:t>thể hiện cụ thể, chi tiết các thông số kỹ thuật của</w:t>
      </w:r>
      <w:r w:rsidRPr="00A1137D">
        <w:rPr>
          <w:color w:val="000000" w:themeColor="text1"/>
          <w:sz w:val="26"/>
          <w:szCs w:val="26"/>
          <w:lang w:val="vi-VN"/>
        </w:rPr>
        <w:t xml:space="preserve"> hàng hóa </w:t>
      </w:r>
      <w:r w:rsidRPr="00A1137D">
        <w:rPr>
          <w:color w:val="000000" w:themeColor="text1"/>
          <w:sz w:val="26"/>
          <w:szCs w:val="26"/>
          <w:lang w:val="nl-NL"/>
        </w:rPr>
        <w:t xml:space="preserve">chào thầu </w:t>
      </w:r>
      <w:r w:rsidRPr="00A1137D">
        <w:rPr>
          <w:color w:val="000000" w:themeColor="text1"/>
          <w:sz w:val="26"/>
          <w:szCs w:val="26"/>
          <w:lang w:val="vi-VN"/>
        </w:rPr>
        <w:t>đáp ứng yêu cầu kỹ thuật</w:t>
      </w:r>
      <w:r w:rsidRPr="00A1137D">
        <w:rPr>
          <w:iCs/>
          <w:color w:val="000000" w:themeColor="text1"/>
          <w:spacing w:val="-2"/>
          <w:sz w:val="26"/>
          <w:szCs w:val="26"/>
          <w:lang w:val="nl-NL"/>
        </w:rPr>
        <w:t xml:space="preserve"> sau đây:</w:t>
      </w:r>
    </w:p>
    <w:bookmarkEnd w:id="1"/>
    <w:p w14:paraId="65D99B9A" w14:textId="77777777" w:rsidR="00F66839" w:rsidRPr="00A1137D" w:rsidRDefault="00F66839" w:rsidP="00F66839">
      <w:pPr>
        <w:spacing w:after="160" w:line="259" w:lineRule="auto"/>
        <w:jc w:val="left"/>
        <w:rPr>
          <w:i/>
          <w:color w:val="000000" w:themeColor="text1"/>
          <w:spacing w:val="-2"/>
          <w:sz w:val="26"/>
          <w:szCs w:val="26"/>
          <w:lang w:val="nl-NL"/>
        </w:rPr>
      </w:pPr>
      <w:r w:rsidRPr="00A1137D">
        <w:rPr>
          <w:i/>
          <w:color w:val="000000" w:themeColor="text1"/>
          <w:spacing w:val="-2"/>
          <w:sz w:val="26"/>
          <w:szCs w:val="26"/>
          <w:lang w:val="nl-NL"/>
        </w:rPr>
        <w:br w:type="page"/>
      </w:r>
    </w:p>
    <w:p w14:paraId="683347F2" w14:textId="77777777" w:rsidR="00F66839" w:rsidRPr="00A1137D" w:rsidRDefault="00F66839" w:rsidP="00F66839">
      <w:pPr>
        <w:widowControl w:val="0"/>
        <w:spacing w:before="120" w:after="120" w:line="276" w:lineRule="auto"/>
        <w:ind w:firstLine="709"/>
        <w:rPr>
          <w:i/>
          <w:color w:val="000000" w:themeColor="text1"/>
          <w:spacing w:val="-2"/>
          <w:sz w:val="26"/>
          <w:szCs w:val="26"/>
          <w:lang w:val="nl-NL"/>
        </w:rPr>
        <w:sectPr w:rsidR="00F66839" w:rsidRPr="00A1137D" w:rsidSect="00555B0D">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pPr>
    </w:p>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60"/>
        <w:gridCol w:w="2930"/>
        <w:gridCol w:w="7200"/>
        <w:gridCol w:w="1980"/>
      </w:tblGrid>
      <w:tr w:rsidR="00F66839" w:rsidRPr="00A1137D" w14:paraId="4BFE88C8" w14:textId="77777777" w:rsidTr="00F66839">
        <w:tc>
          <w:tcPr>
            <w:tcW w:w="760" w:type="dxa"/>
            <w:vAlign w:val="center"/>
            <w:hideMark/>
          </w:tcPr>
          <w:p w14:paraId="125C096D" w14:textId="77777777" w:rsidR="00F66839" w:rsidRPr="00A1137D" w:rsidRDefault="00F66839" w:rsidP="0022346A">
            <w:pPr>
              <w:spacing w:line="276" w:lineRule="auto"/>
              <w:jc w:val="center"/>
              <w:rPr>
                <w:b/>
                <w:bCs/>
                <w:color w:val="000000" w:themeColor="text1"/>
                <w:szCs w:val="24"/>
              </w:rPr>
            </w:pPr>
            <w:r w:rsidRPr="00A1137D">
              <w:rPr>
                <w:b/>
                <w:bCs/>
                <w:color w:val="000000" w:themeColor="text1"/>
                <w:szCs w:val="24"/>
              </w:rPr>
              <w:lastRenderedPageBreak/>
              <w:t>STT</w:t>
            </w:r>
          </w:p>
        </w:tc>
        <w:tc>
          <w:tcPr>
            <w:tcW w:w="2930" w:type="dxa"/>
            <w:vAlign w:val="center"/>
            <w:hideMark/>
          </w:tcPr>
          <w:p w14:paraId="6FE24D65" w14:textId="77777777" w:rsidR="00F66839" w:rsidRPr="00A1137D" w:rsidRDefault="00F66839" w:rsidP="0022346A">
            <w:pPr>
              <w:spacing w:line="276" w:lineRule="auto"/>
              <w:jc w:val="center"/>
              <w:rPr>
                <w:b/>
                <w:bCs/>
                <w:color w:val="000000" w:themeColor="text1"/>
                <w:szCs w:val="24"/>
              </w:rPr>
            </w:pPr>
            <w:r w:rsidRPr="00A1137D">
              <w:rPr>
                <w:b/>
                <w:bCs/>
                <w:color w:val="000000" w:themeColor="text1"/>
                <w:szCs w:val="24"/>
              </w:rPr>
              <w:t>Danh mục hàng hoá</w:t>
            </w:r>
          </w:p>
        </w:tc>
        <w:tc>
          <w:tcPr>
            <w:tcW w:w="7200" w:type="dxa"/>
            <w:vAlign w:val="center"/>
            <w:hideMark/>
          </w:tcPr>
          <w:p w14:paraId="57C021BD" w14:textId="77777777" w:rsidR="00F66839" w:rsidRPr="00A1137D" w:rsidRDefault="00F66839" w:rsidP="0022346A">
            <w:pPr>
              <w:spacing w:line="276" w:lineRule="auto"/>
              <w:jc w:val="center"/>
              <w:rPr>
                <w:b/>
                <w:bCs/>
                <w:color w:val="000000" w:themeColor="text1"/>
                <w:szCs w:val="24"/>
              </w:rPr>
            </w:pPr>
            <w:r w:rsidRPr="00A1137D">
              <w:rPr>
                <w:b/>
                <w:bCs/>
                <w:color w:val="000000" w:themeColor="text1"/>
                <w:szCs w:val="24"/>
              </w:rPr>
              <w:t>Yêu cầu ky thuật tối thiểu</w:t>
            </w:r>
          </w:p>
          <w:p w14:paraId="00DB27DB" w14:textId="77777777" w:rsidR="00F66839" w:rsidRPr="00A1137D" w:rsidRDefault="00F66839" w:rsidP="0022346A">
            <w:pPr>
              <w:spacing w:line="276" w:lineRule="auto"/>
              <w:jc w:val="center"/>
              <w:rPr>
                <w:b/>
                <w:bCs/>
                <w:i/>
                <w:color w:val="000000" w:themeColor="text1"/>
                <w:szCs w:val="24"/>
              </w:rPr>
            </w:pPr>
            <w:r w:rsidRPr="00A1137D">
              <w:rPr>
                <w:b/>
                <w:bCs/>
                <w:i/>
                <w:color w:val="000000" w:themeColor="text1"/>
                <w:szCs w:val="24"/>
              </w:rPr>
              <w:t>(Nhà thầu có thể chào tương đương hoặc tốt hơn)</w:t>
            </w:r>
          </w:p>
        </w:tc>
        <w:tc>
          <w:tcPr>
            <w:tcW w:w="1980" w:type="dxa"/>
            <w:vAlign w:val="center"/>
            <w:hideMark/>
          </w:tcPr>
          <w:p w14:paraId="7294A804" w14:textId="77777777" w:rsidR="00F66839" w:rsidRPr="00A1137D" w:rsidRDefault="00F66839" w:rsidP="0022346A">
            <w:pPr>
              <w:spacing w:line="276" w:lineRule="auto"/>
              <w:jc w:val="center"/>
              <w:rPr>
                <w:b/>
                <w:bCs/>
                <w:color w:val="000000" w:themeColor="text1"/>
                <w:szCs w:val="24"/>
              </w:rPr>
            </w:pPr>
            <w:r w:rsidRPr="00A1137D">
              <w:rPr>
                <w:b/>
                <w:bCs/>
                <w:color w:val="000000" w:themeColor="text1"/>
                <w:szCs w:val="24"/>
              </w:rPr>
              <w:t>Quy cách</w:t>
            </w:r>
          </w:p>
        </w:tc>
      </w:tr>
      <w:tr w:rsidR="00F66839" w:rsidRPr="00A1137D" w14:paraId="5DC29ECA" w14:textId="77777777" w:rsidTr="00F66839">
        <w:tc>
          <w:tcPr>
            <w:tcW w:w="760" w:type="dxa"/>
            <w:vAlign w:val="center"/>
          </w:tcPr>
          <w:p w14:paraId="7ED23240"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1</w:t>
            </w:r>
          </w:p>
        </w:tc>
        <w:tc>
          <w:tcPr>
            <w:tcW w:w="2930" w:type="dxa"/>
            <w:vAlign w:val="center"/>
          </w:tcPr>
          <w:p w14:paraId="60DEBA08" w14:textId="77777777" w:rsidR="00F66839" w:rsidRPr="00A1137D" w:rsidRDefault="00F66839" w:rsidP="0022346A">
            <w:pPr>
              <w:spacing w:line="276" w:lineRule="auto"/>
              <w:rPr>
                <w:color w:val="000000" w:themeColor="text1"/>
                <w:szCs w:val="24"/>
              </w:rPr>
            </w:pPr>
            <w:r w:rsidRPr="00A1137D">
              <w:rPr>
                <w:color w:val="000000" w:themeColor="text1"/>
              </w:rPr>
              <w:t>Giấy bạc</w:t>
            </w:r>
          </w:p>
        </w:tc>
        <w:tc>
          <w:tcPr>
            <w:tcW w:w="7200" w:type="dxa"/>
            <w:vAlign w:val="center"/>
          </w:tcPr>
          <w:p w14:paraId="5B93BD9D" w14:textId="77777777" w:rsidR="00F66839" w:rsidRPr="00A1137D" w:rsidRDefault="00F66839" w:rsidP="0022346A">
            <w:pPr>
              <w:spacing w:line="276" w:lineRule="auto"/>
              <w:jc w:val="left"/>
              <w:rPr>
                <w:color w:val="000000" w:themeColor="text1"/>
                <w:szCs w:val="24"/>
              </w:rPr>
            </w:pPr>
            <w:r w:rsidRPr="00A1137D">
              <w:rPr>
                <w:color w:val="000000" w:themeColor="text1"/>
              </w:rPr>
              <w:t>Chất liệu nhôm lá mỏng chịu được nhiệt độ cao</w:t>
            </w:r>
          </w:p>
        </w:tc>
        <w:tc>
          <w:tcPr>
            <w:tcW w:w="1980" w:type="dxa"/>
            <w:vAlign w:val="center"/>
          </w:tcPr>
          <w:p w14:paraId="4DDE21C7" w14:textId="77777777" w:rsidR="00F66839" w:rsidRPr="00A1137D" w:rsidRDefault="00F66839" w:rsidP="0022346A">
            <w:pPr>
              <w:spacing w:line="276" w:lineRule="auto"/>
              <w:jc w:val="center"/>
              <w:rPr>
                <w:color w:val="000000" w:themeColor="text1"/>
                <w:szCs w:val="24"/>
              </w:rPr>
            </w:pPr>
            <w:r w:rsidRPr="00A1137D">
              <w:rPr>
                <w:color w:val="000000" w:themeColor="text1"/>
              </w:rPr>
              <w:t>Cuộn</w:t>
            </w:r>
          </w:p>
        </w:tc>
      </w:tr>
      <w:tr w:rsidR="00F66839" w:rsidRPr="00A1137D" w14:paraId="2EC37078" w14:textId="77777777" w:rsidTr="00F66839">
        <w:tc>
          <w:tcPr>
            <w:tcW w:w="760" w:type="dxa"/>
            <w:vAlign w:val="center"/>
          </w:tcPr>
          <w:p w14:paraId="0E52A0E0"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2</w:t>
            </w:r>
          </w:p>
        </w:tc>
        <w:tc>
          <w:tcPr>
            <w:tcW w:w="2930" w:type="dxa"/>
            <w:vAlign w:val="center"/>
          </w:tcPr>
          <w:p w14:paraId="12F25DA9" w14:textId="77777777" w:rsidR="00F66839" w:rsidRPr="00A1137D" w:rsidRDefault="00F66839" w:rsidP="0022346A">
            <w:pPr>
              <w:spacing w:line="276" w:lineRule="auto"/>
              <w:rPr>
                <w:color w:val="000000" w:themeColor="text1"/>
                <w:szCs w:val="24"/>
                <w:lang w:val="es-ES"/>
              </w:rPr>
            </w:pPr>
            <w:r w:rsidRPr="00A1137D">
              <w:rPr>
                <w:color w:val="000000" w:themeColor="text1"/>
              </w:rPr>
              <w:t>Chloroform</w:t>
            </w:r>
          </w:p>
        </w:tc>
        <w:tc>
          <w:tcPr>
            <w:tcW w:w="7200" w:type="dxa"/>
            <w:vAlign w:val="center"/>
          </w:tcPr>
          <w:p w14:paraId="76FFDD48" w14:textId="77777777" w:rsidR="00F66839" w:rsidRPr="00A1137D" w:rsidRDefault="00F66839" w:rsidP="0022346A">
            <w:pPr>
              <w:spacing w:line="276" w:lineRule="auto"/>
              <w:jc w:val="left"/>
              <w:rPr>
                <w:color w:val="000000" w:themeColor="text1"/>
                <w:szCs w:val="24"/>
                <w:lang w:val="es-ES"/>
              </w:rPr>
            </w:pPr>
            <w:r w:rsidRPr="00A1137D">
              <w:rPr>
                <w:color w:val="000000" w:themeColor="text1"/>
                <w:lang w:val="es-ES"/>
              </w:rPr>
              <w:t>Dạng lỏng, trong suốt, khối lượng phân tử 119,38 g/mol</w:t>
            </w:r>
          </w:p>
        </w:tc>
        <w:tc>
          <w:tcPr>
            <w:tcW w:w="1980" w:type="dxa"/>
            <w:vAlign w:val="center"/>
          </w:tcPr>
          <w:p w14:paraId="50D8F889" w14:textId="77777777" w:rsidR="00F66839" w:rsidRPr="00A1137D" w:rsidRDefault="00F66839" w:rsidP="0022346A">
            <w:pPr>
              <w:spacing w:line="276" w:lineRule="auto"/>
              <w:jc w:val="center"/>
              <w:rPr>
                <w:color w:val="000000" w:themeColor="text1"/>
                <w:szCs w:val="24"/>
                <w:lang w:val="es-ES"/>
              </w:rPr>
            </w:pPr>
            <w:r w:rsidRPr="00A1137D">
              <w:rPr>
                <w:color w:val="000000" w:themeColor="text1"/>
              </w:rPr>
              <w:t>Lít</w:t>
            </w:r>
          </w:p>
        </w:tc>
      </w:tr>
      <w:tr w:rsidR="00F66839" w:rsidRPr="00A1137D" w14:paraId="78EE37EA" w14:textId="77777777" w:rsidTr="00F66839">
        <w:tc>
          <w:tcPr>
            <w:tcW w:w="760" w:type="dxa"/>
            <w:vAlign w:val="center"/>
          </w:tcPr>
          <w:p w14:paraId="1ABE7720"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3</w:t>
            </w:r>
          </w:p>
        </w:tc>
        <w:tc>
          <w:tcPr>
            <w:tcW w:w="2930" w:type="dxa"/>
            <w:vAlign w:val="center"/>
          </w:tcPr>
          <w:p w14:paraId="17ECBDB3" w14:textId="77777777" w:rsidR="00F66839" w:rsidRPr="00A1137D" w:rsidRDefault="00F66839" w:rsidP="0022346A">
            <w:pPr>
              <w:spacing w:line="276" w:lineRule="auto"/>
              <w:rPr>
                <w:color w:val="000000" w:themeColor="text1"/>
                <w:szCs w:val="24"/>
                <w:lang w:val="es-ES"/>
              </w:rPr>
            </w:pPr>
            <w:r w:rsidRPr="00A1137D">
              <w:rPr>
                <w:color w:val="000000" w:themeColor="text1"/>
              </w:rPr>
              <w:t>Isopropanol</w:t>
            </w:r>
          </w:p>
        </w:tc>
        <w:tc>
          <w:tcPr>
            <w:tcW w:w="7200" w:type="dxa"/>
            <w:vAlign w:val="center"/>
          </w:tcPr>
          <w:p w14:paraId="703642E8" w14:textId="77777777" w:rsidR="00F66839" w:rsidRPr="00A1137D" w:rsidRDefault="00F66839" w:rsidP="0022346A">
            <w:pPr>
              <w:spacing w:line="276" w:lineRule="auto"/>
              <w:jc w:val="left"/>
              <w:rPr>
                <w:color w:val="000000" w:themeColor="text1"/>
                <w:szCs w:val="24"/>
                <w:lang w:val="es-ES"/>
              </w:rPr>
            </w:pPr>
            <w:r w:rsidRPr="00A1137D">
              <w:rPr>
                <w:color w:val="000000" w:themeColor="text1"/>
                <w:lang w:val="es-ES"/>
              </w:rPr>
              <w:t>Dạng lỏng, trong suốt, khối lượng phân tử 60,1 g/mol</w:t>
            </w:r>
          </w:p>
        </w:tc>
        <w:tc>
          <w:tcPr>
            <w:tcW w:w="1980" w:type="dxa"/>
            <w:vAlign w:val="center"/>
          </w:tcPr>
          <w:p w14:paraId="6CB1B80A" w14:textId="77777777" w:rsidR="00F66839" w:rsidRPr="00A1137D" w:rsidRDefault="00F66839" w:rsidP="0022346A">
            <w:pPr>
              <w:spacing w:line="276" w:lineRule="auto"/>
              <w:jc w:val="center"/>
              <w:rPr>
                <w:color w:val="000000" w:themeColor="text1"/>
                <w:szCs w:val="24"/>
                <w:lang w:val="es-ES"/>
              </w:rPr>
            </w:pPr>
            <w:r w:rsidRPr="00A1137D">
              <w:rPr>
                <w:color w:val="000000" w:themeColor="text1"/>
              </w:rPr>
              <w:t>Lít</w:t>
            </w:r>
          </w:p>
        </w:tc>
      </w:tr>
      <w:tr w:rsidR="00F66839" w:rsidRPr="00A1137D" w14:paraId="73BA3F8C" w14:textId="77777777" w:rsidTr="00F66839">
        <w:tc>
          <w:tcPr>
            <w:tcW w:w="760" w:type="dxa"/>
            <w:vAlign w:val="center"/>
          </w:tcPr>
          <w:p w14:paraId="65E3F594"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4</w:t>
            </w:r>
          </w:p>
        </w:tc>
        <w:tc>
          <w:tcPr>
            <w:tcW w:w="2930" w:type="dxa"/>
            <w:vAlign w:val="center"/>
          </w:tcPr>
          <w:p w14:paraId="75512C6B" w14:textId="77777777" w:rsidR="00F66839" w:rsidRPr="00A1137D" w:rsidRDefault="00F66839" w:rsidP="0022346A">
            <w:pPr>
              <w:spacing w:line="276" w:lineRule="auto"/>
              <w:rPr>
                <w:color w:val="000000" w:themeColor="text1"/>
                <w:szCs w:val="24"/>
              </w:rPr>
            </w:pPr>
            <w:r w:rsidRPr="00A1137D">
              <w:rPr>
                <w:color w:val="000000" w:themeColor="text1"/>
              </w:rPr>
              <w:t>TRIzol</w:t>
            </w:r>
          </w:p>
        </w:tc>
        <w:tc>
          <w:tcPr>
            <w:tcW w:w="7200" w:type="dxa"/>
            <w:vAlign w:val="center"/>
          </w:tcPr>
          <w:p w14:paraId="4621F62A" w14:textId="77777777" w:rsidR="00F66839" w:rsidRPr="00A1137D" w:rsidRDefault="00F66839" w:rsidP="0022346A">
            <w:pPr>
              <w:spacing w:line="276" w:lineRule="auto"/>
              <w:jc w:val="left"/>
              <w:rPr>
                <w:color w:val="000000" w:themeColor="text1"/>
                <w:szCs w:val="24"/>
              </w:rPr>
            </w:pPr>
            <w:r w:rsidRPr="00A1137D">
              <w:rPr>
                <w:color w:val="000000" w:themeColor="text1"/>
              </w:rPr>
              <w:t>Dạng lỏng, có màu đỏ hồng</w:t>
            </w:r>
          </w:p>
        </w:tc>
        <w:tc>
          <w:tcPr>
            <w:tcW w:w="1980" w:type="dxa"/>
            <w:vAlign w:val="center"/>
          </w:tcPr>
          <w:p w14:paraId="1FED7550" w14:textId="77777777" w:rsidR="00F66839" w:rsidRPr="00A1137D" w:rsidRDefault="00F66839" w:rsidP="0022346A">
            <w:pPr>
              <w:spacing w:line="276" w:lineRule="auto"/>
              <w:jc w:val="center"/>
              <w:rPr>
                <w:color w:val="000000" w:themeColor="text1"/>
                <w:szCs w:val="24"/>
              </w:rPr>
            </w:pPr>
            <w:r w:rsidRPr="00A1137D">
              <w:rPr>
                <w:color w:val="000000" w:themeColor="text1"/>
              </w:rPr>
              <w:t>Lọ (200ml)</w:t>
            </w:r>
          </w:p>
        </w:tc>
      </w:tr>
      <w:tr w:rsidR="00F66839" w:rsidRPr="00A1137D" w14:paraId="58E85978" w14:textId="77777777" w:rsidTr="00F66839">
        <w:tc>
          <w:tcPr>
            <w:tcW w:w="760" w:type="dxa"/>
            <w:vAlign w:val="center"/>
          </w:tcPr>
          <w:p w14:paraId="4B24D49F"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5</w:t>
            </w:r>
          </w:p>
        </w:tc>
        <w:tc>
          <w:tcPr>
            <w:tcW w:w="2930" w:type="dxa"/>
            <w:vAlign w:val="center"/>
          </w:tcPr>
          <w:p w14:paraId="5EFDADDA" w14:textId="77777777" w:rsidR="00F66839" w:rsidRPr="00A1137D" w:rsidRDefault="00F66839" w:rsidP="0022346A">
            <w:pPr>
              <w:spacing w:line="276" w:lineRule="auto"/>
              <w:rPr>
                <w:color w:val="000000" w:themeColor="text1"/>
                <w:szCs w:val="24"/>
              </w:rPr>
            </w:pPr>
            <w:r w:rsidRPr="00A1137D">
              <w:rPr>
                <w:color w:val="000000" w:themeColor="text1"/>
              </w:rPr>
              <w:t>Tris</w:t>
            </w:r>
          </w:p>
        </w:tc>
        <w:tc>
          <w:tcPr>
            <w:tcW w:w="7200" w:type="dxa"/>
            <w:vAlign w:val="center"/>
          </w:tcPr>
          <w:p w14:paraId="45037915" w14:textId="77777777" w:rsidR="00F66839" w:rsidRPr="00A1137D" w:rsidRDefault="00F66839" w:rsidP="0022346A">
            <w:pPr>
              <w:spacing w:line="276" w:lineRule="auto"/>
              <w:jc w:val="left"/>
              <w:rPr>
                <w:color w:val="000000" w:themeColor="text1"/>
                <w:szCs w:val="24"/>
              </w:rPr>
            </w:pPr>
            <w:r w:rsidRPr="00A1137D">
              <w:rPr>
                <w:color w:val="000000" w:themeColor="text1"/>
              </w:rPr>
              <w:t>Dạng rắn màu trắng, độ tinh khiết ≥99%</w:t>
            </w:r>
          </w:p>
        </w:tc>
        <w:tc>
          <w:tcPr>
            <w:tcW w:w="1980" w:type="dxa"/>
            <w:vAlign w:val="center"/>
          </w:tcPr>
          <w:p w14:paraId="31490242" w14:textId="77777777" w:rsidR="00F66839" w:rsidRPr="00A1137D" w:rsidRDefault="00F66839" w:rsidP="0022346A">
            <w:pPr>
              <w:spacing w:line="276" w:lineRule="auto"/>
              <w:jc w:val="center"/>
              <w:rPr>
                <w:color w:val="000000" w:themeColor="text1"/>
                <w:szCs w:val="24"/>
              </w:rPr>
            </w:pPr>
            <w:r w:rsidRPr="00A1137D">
              <w:rPr>
                <w:color w:val="000000" w:themeColor="text1"/>
              </w:rPr>
              <w:t>Hộp (500 g)</w:t>
            </w:r>
          </w:p>
        </w:tc>
      </w:tr>
      <w:tr w:rsidR="00F66839" w:rsidRPr="00A1137D" w14:paraId="5BD68462" w14:textId="77777777" w:rsidTr="00F66839">
        <w:tc>
          <w:tcPr>
            <w:tcW w:w="760" w:type="dxa"/>
            <w:vAlign w:val="center"/>
          </w:tcPr>
          <w:p w14:paraId="64BD32F9"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6</w:t>
            </w:r>
          </w:p>
        </w:tc>
        <w:tc>
          <w:tcPr>
            <w:tcW w:w="2930" w:type="dxa"/>
            <w:vAlign w:val="center"/>
          </w:tcPr>
          <w:p w14:paraId="49596741" w14:textId="77777777" w:rsidR="00F66839" w:rsidRPr="00A1137D" w:rsidRDefault="00F66839" w:rsidP="0022346A">
            <w:pPr>
              <w:spacing w:line="276" w:lineRule="auto"/>
              <w:rPr>
                <w:color w:val="000000" w:themeColor="text1"/>
                <w:szCs w:val="24"/>
              </w:rPr>
            </w:pPr>
            <w:r w:rsidRPr="00A1137D">
              <w:rPr>
                <w:color w:val="000000" w:themeColor="text1"/>
              </w:rPr>
              <w:t>EDTA</w:t>
            </w:r>
          </w:p>
        </w:tc>
        <w:tc>
          <w:tcPr>
            <w:tcW w:w="7200" w:type="dxa"/>
            <w:vAlign w:val="center"/>
          </w:tcPr>
          <w:p w14:paraId="05DAF891" w14:textId="77777777" w:rsidR="00F66839" w:rsidRPr="00A1137D" w:rsidRDefault="00F66839" w:rsidP="0022346A">
            <w:pPr>
              <w:spacing w:line="276" w:lineRule="auto"/>
              <w:jc w:val="left"/>
              <w:rPr>
                <w:color w:val="000000" w:themeColor="text1"/>
                <w:szCs w:val="24"/>
              </w:rPr>
            </w:pPr>
            <w:r w:rsidRPr="00A1137D">
              <w:rPr>
                <w:color w:val="000000" w:themeColor="text1"/>
              </w:rPr>
              <w:t>Dạng bột màu trắng, khối lượng phân tử 292,24 g/mol</w:t>
            </w:r>
          </w:p>
        </w:tc>
        <w:tc>
          <w:tcPr>
            <w:tcW w:w="1980" w:type="dxa"/>
            <w:vAlign w:val="center"/>
          </w:tcPr>
          <w:p w14:paraId="3C7E7EE2" w14:textId="77777777" w:rsidR="00F66839" w:rsidRPr="00A1137D" w:rsidRDefault="00F66839" w:rsidP="0022346A">
            <w:pPr>
              <w:spacing w:line="276" w:lineRule="auto"/>
              <w:jc w:val="center"/>
              <w:rPr>
                <w:color w:val="000000" w:themeColor="text1"/>
                <w:szCs w:val="24"/>
              </w:rPr>
            </w:pPr>
            <w:r w:rsidRPr="00A1137D">
              <w:rPr>
                <w:color w:val="000000" w:themeColor="text1"/>
              </w:rPr>
              <w:t>Hộp (100 g)</w:t>
            </w:r>
          </w:p>
        </w:tc>
      </w:tr>
      <w:tr w:rsidR="00F66839" w:rsidRPr="00A1137D" w14:paraId="04940313" w14:textId="77777777" w:rsidTr="00F66839">
        <w:tc>
          <w:tcPr>
            <w:tcW w:w="760" w:type="dxa"/>
            <w:vAlign w:val="center"/>
          </w:tcPr>
          <w:p w14:paraId="4FA18D1A"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7</w:t>
            </w:r>
          </w:p>
        </w:tc>
        <w:tc>
          <w:tcPr>
            <w:tcW w:w="2930" w:type="dxa"/>
            <w:vAlign w:val="center"/>
          </w:tcPr>
          <w:p w14:paraId="03AEEEB3" w14:textId="77777777" w:rsidR="00F66839" w:rsidRPr="00A1137D" w:rsidRDefault="00F66839" w:rsidP="0022346A">
            <w:pPr>
              <w:spacing w:line="276" w:lineRule="auto"/>
              <w:rPr>
                <w:color w:val="000000" w:themeColor="text1"/>
                <w:szCs w:val="24"/>
              </w:rPr>
            </w:pPr>
            <w:r w:rsidRPr="00A1137D">
              <w:rPr>
                <w:color w:val="000000" w:themeColor="text1"/>
              </w:rPr>
              <w:t>SDS</w:t>
            </w:r>
          </w:p>
        </w:tc>
        <w:tc>
          <w:tcPr>
            <w:tcW w:w="7200" w:type="dxa"/>
            <w:vAlign w:val="center"/>
          </w:tcPr>
          <w:p w14:paraId="6907EABE" w14:textId="77777777" w:rsidR="00F66839" w:rsidRPr="00A1137D" w:rsidRDefault="00F66839" w:rsidP="0022346A">
            <w:pPr>
              <w:spacing w:line="276" w:lineRule="auto"/>
              <w:jc w:val="left"/>
              <w:rPr>
                <w:color w:val="000000" w:themeColor="text1"/>
                <w:szCs w:val="24"/>
              </w:rPr>
            </w:pPr>
            <w:r w:rsidRPr="00A1137D">
              <w:rPr>
                <w:color w:val="000000" w:themeColor="text1"/>
              </w:rPr>
              <w:t>Dạng bột màu trắng, khối lượng phân tử 288,38 g/mol</w:t>
            </w:r>
          </w:p>
        </w:tc>
        <w:tc>
          <w:tcPr>
            <w:tcW w:w="1980" w:type="dxa"/>
            <w:vAlign w:val="center"/>
          </w:tcPr>
          <w:p w14:paraId="6FC5712F" w14:textId="77777777" w:rsidR="00F66839" w:rsidRPr="00A1137D" w:rsidRDefault="00F66839" w:rsidP="0022346A">
            <w:pPr>
              <w:spacing w:line="276" w:lineRule="auto"/>
              <w:jc w:val="center"/>
              <w:rPr>
                <w:color w:val="000000" w:themeColor="text1"/>
                <w:szCs w:val="24"/>
              </w:rPr>
            </w:pPr>
            <w:r w:rsidRPr="00A1137D">
              <w:rPr>
                <w:color w:val="000000" w:themeColor="text1"/>
              </w:rPr>
              <w:t>Hộp ( 100 g)</w:t>
            </w:r>
          </w:p>
        </w:tc>
      </w:tr>
      <w:tr w:rsidR="00F66839" w:rsidRPr="00A1137D" w14:paraId="5A809C36" w14:textId="77777777" w:rsidTr="00F66839">
        <w:tc>
          <w:tcPr>
            <w:tcW w:w="760" w:type="dxa"/>
            <w:vAlign w:val="center"/>
          </w:tcPr>
          <w:p w14:paraId="3D46B211"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8</w:t>
            </w:r>
          </w:p>
        </w:tc>
        <w:tc>
          <w:tcPr>
            <w:tcW w:w="2930" w:type="dxa"/>
            <w:vAlign w:val="center"/>
          </w:tcPr>
          <w:p w14:paraId="5C29F890" w14:textId="77777777" w:rsidR="00F66839" w:rsidRPr="00A1137D" w:rsidRDefault="00F66839" w:rsidP="0022346A">
            <w:pPr>
              <w:spacing w:line="276" w:lineRule="auto"/>
              <w:rPr>
                <w:color w:val="000000" w:themeColor="text1"/>
                <w:szCs w:val="24"/>
              </w:rPr>
            </w:pPr>
            <w:r w:rsidRPr="00A1137D">
              <w:rPr>
                <w:color w:val="000000" w:themeColor="text1"/>
              </w:rPr>
              <w:t>Amonium axetat</w:t>
            </w:r>
          </w:p>
        </w:tc>
        <w:tc>
          <w:tcPr>
            <w:tcW w:w="7200" w:type="dxa"/>
            <w:vAlign w:val="center"/>
          </w:tcPr>
          <w:p w14:paraId="5131839A" w14:textId="77777777" w:rsidR="00F66839" w:rsidRPr="00A1137D" w:rsidRDefault="00F66839" w:rsidP="0022346A">
            <w:pPr>
              <w:spacing w:line="276" w:lineRule="auto"/>
              <w:jc w:val="left"/>
              <w:rPr>
                <w:color w:val="000000" w:themeColor="text1"/>
                <w:szCs w:val="24"/>
              </w:rPr>
            </w:pPr>
            <w:r w:rsidRPr="00A1137D">
              <w:rPr>
                <w:color w:val="000000" w:themeColor="text1"/>
              </w:rPr>
              <w:t>Dạng bột màu trắng, khối lượng phân tử 77,08 g/mol</w:t>
            </w:r>
          </w:p>
        </w:tc>
        <w:tc>
          <w:tcPr>
            <w:tcW w:w="1980" w:type="dxa"/>
            <w:vAlign w:val="center"/>
          </w:tcPr>
          <w:p w14:paraId="73929C3C" w14:textId="77777777" w:rsidR="00F66839" w:rsidRPr="00A1137D" w:rsidRDefault="00F66839" w:rsidP="0022346A">
            <w:pPr>
              <w:spacing w:line="276" w:lineRule="auto"/>
              <w:jc w:val="center"/>
              <w:rPr>
                <w:color w:val="000000" w:themeColor="text1"/>
                <w:szCs w:val="24"/>
              </w:rPr>
            </w:pPr>
            <w:r w:rsidRPr="00A1137D">
              <w:rPr>
                <w:color w:val="000000" w:themeColor="text1"/>
              </w:rPr>
              <w:t>Hộp ( 500 g)</w:t>
            </w:r>
          </w:p>
        </w:tc>
      </w:tr>
      <w:tr w:rsidR="00F66839" w:rsidRPr="00A1137D" w14:paraId="2C74F776" w14:textId="77777777" w:rsidTr="00F66839">
        <w:tc>
          <w:tcPr>
            <w:tcW w:w="760" w:type="dxa"/>
            <w:vAlign w:val="center"/>
          </w:tcPr>
          <w:p w14:paraId="12F5AB8C"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9</w:t>
            </w:r>
          </w:p>
        </w:tc>
        <w:tc>
          <w:tcPr>
            <w:tcW w:w="2930" w:type="dxa"/>
            <w:vAlign w:val="center"/>
          </w:tcPr>
          <w:p w14:paraId="75C2CADC" w14:textId="77777777" w:rsidR="00F66839" w:rsidRPr="00A1137D" w:rsidRDefault="00F66839" w:rsidP="0022346A">
            <w:pPr>
              <w:spacing w:line="276" w:lineRule="auto"/>
              <w:rPr>
                <w:color w:val="000000" w:themeColor="text1"/>
                <w:szCs w:val="24"/>
              </w:rPr>
            </w:pPr>
            <w:r w:rsidRPr="00A1137D">
              <w:rPr>
                <w:color w:val="000000" w:themeColor="text1"/>
              </w:rPr>
              <w:t>Bromophenol blue</w:t>
            </w:r>
          </w:p>
        </w:tc>
        <w:tc>
          <w:tcPr>
            <w:tcW w:w="7200" w:type="dxa"/>
            <w:vAlign w:val="center"/>
          </w:tcPr>
          <w:p w14:paraId="4CED522E" w14:textId="77777777" w:rsidR="00F66839" w:rsidRPr="00A1137D" w:rsidRDefault="00F66839" w:rsidP="0022346A">
            <w:pPr>
              <w:spacing w:line="276" w:lineRule="auto"/>
              <w:jc w:val="left"/>
              <w:rPr>
                <w:color w:val="000000" w:themeColor="text1"/>
                <w:szCs w:val="24"/>
              </w:rPr>
            </w:pPr>
            <w:r w:rsidRPr="00A1137D">
              <w:rPr>
                <w:color w:val="000000" w:themeColor="text1"/>
              </w:rPr>
              <w:t>Dạng bột,khối lượng phân tử: 669,96 g/mol</w:t>
            </w:r>
          </w:p>
        </w:tc>
        <w:tc>
          <w:tcPr>
            <w:tcW w:w="1980" w:type="dxa"/>
            <w:vAlign w:val="center"/>
          </w:tcPr>
          <w:p w14:paraId="47769D15" w14:textId="77777777" w:rsidR="00F66839" w:rsidRPr="00A1137D" w:rsidRDefault="00F66839" w:rsidP="0022346A">
            <w:pPr>
              <w:spacing w:line="276" w:lineRule="auto"/>
              <w:jc w:val="center"/>
              <w:rPr>
                <w:color w:val="000000" w:themeColor="text1"/>
                <w:szCs w:val="24"/>
              </w:rPr>
            </w:pPr>
            <w:r w:rsidRPr="00A1137D">
              <w:rPr>
                <w:color w:val="000000" w:themeColor="text1"/>
              </w:rPr>
              <w:t>Lọ (5 gr)</w:t>
            </w:r>
          </w:p>
        </w:tc>
      </w:tr>
      <w:tr w:rsidR="00F66839" w:rsidRPr="00A1137D" w14:paraId="7ECF9855" w14:textId="77777777" w:rsidTr="00F66839">
        <w:tc>
          <w:tcPr>
            <w:tcW w:w="760" w:type="dxa"/>
            <w:vAlign w:val="center"/>
          </w:tcPr>
          <w:p w14:paraId="1E4632A0"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10</w:t>
            </w:r>
          </w:p>
        </w:tc>
        <w:tc>
          <w:tcPr>
            <w:tcW w:w="2930" w:type="dxa"/>
            <w:vAlign w:val="center"/>
          </w:tcPr>
          <w:p w14:paraId="0610E5EA" w14:textId="77777777" w:rsidR="00F66839" w:rsidRPr="00A1137D" w:rsidRDefault="00F66839" w:rsidP="0022346A">
            <w:pPr>
              <w:spacing w:line="276" w:lineRule="auto"/>
              <w:rPr>
                <w:color w:val="000000" w:themeColor="text1"/>
                <w:szCs w:val="24"/>
              </w:rPr>
            </w:pPr>
            <w:r w:rsidRPr="00A1137D">
              <w:rPr>
                <w:color w:val="000000" w:themeColor="text1"/>
              </w:rPr>
              <w:t>Ethidium bromide</w:t>
            </w:r>
          </w:p>
        </w:tc>
        <w:tc>
          <w:tcPr>
            <w:tcW w:w="7200" w:type="dxa"/>
            <w:vAlign w:val="center"/>
          </w:tcPr>
          <w:p w14:paraId="515107EA" w14:textId="77777777" w:rsidR="00F66839" w:rsidRPr="00A1137D" w:rsidRDefault="00F66839" w:rsidP="0022346A">
            <w:pPr>
              <w:spacing w:line="276" w:lineRule="auto"/>
              <w:jc w:val="left"/>
              <w:rPr>
                <w:color w:val="000000" w:themeColor="text1"/>
                <w:szCs w:val="24"/>
              </w:rPr>
            </w:pPr>
            <w:r w:rsidRPr="00A1137D">
              <w:rPr>
                <w:color w:val="000000" w:themeColor="text1"/>
              </w:rPr>
              <w:t>Dung dịch chứa 10 mg/ml UltraPure Ethidium Bromide  và nước tinh khiết</w:t>
            </w:r>
          </w:p>
        </w:tc>
        <w:tc>
          <w:tcPr>
            <w:tcW w:w="1980" w:type="dxa"/>
            <w:vAlign w:val="center"/>
          </w:tcPr>
          <w:p w14:paraId="2CA987E8" w14:textId="77777777" w:rsidR="00F66839" w:rsidRPr="00A1137D" w:rsidRDefault="00F66839" w:rsidP="0022346A">
            <w:pPr>
              <w:spacing w:line="276" w:lineRule="auto"/>
              <w:jc w:val="center"/>
              <w:rPr>
                <w:color w:val="000000" w:themeColor="text1"/>
                <w:szCs w:val="24"/>
              </w:rPr>
            </w:pPr>
            <w:r w:rsidRPr="00A1137D">
              <w:rPr>
                <w:color w:val="000000" w:themeColor="text1"/>
              </w:rPr>
              <w:t>Lọ ( 10 ml)</w:t>
            </w:r>
          </w:p>
        </w:tc>
      </w:tr>
      <w:tr w:rsidR="00F66839" w:rsidRPr="00A1137D" w14:paraId="3144E0F5" w14:textId="77777777" w:rsidTr="00F66839">
        <w:tc>
          <w:tcPr>
            <w:tcW w:w="760" w:type="dxa"/>
            <w:vAlign w:val="center"/>
          </w:tcPr>
          <w:p w14:paraId="7D13F8E6"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11</w:t>
            </w:r>
          </w:p>
        </w:tc>
        <w:tc>
          <w:tcPr>
            <w:tcW w:w="2930" w:type="dxa"/>
            <w:vAlign w:val="center"/>
          </w:tcPr>
          <w:p w14:paraId="024091DC" w14:textId="77777777" w:rsidR="00F66839" w:rsidRPr="00A1137D" w:rsidRDefault="00F66839" w:rsidP="0022346A">
            <w:pPr>
              <w:spacing w:line="276" w:lineRule="auto"/>
              <w:rPr>
                <w:color w:val="000000" w:themeColor="text1"/>
                <w:szCs w:val="24"/>
                <w:lang w:val="es-ES"/>
              </w:rPr>
            </w:pPr>
            <w:r w:rsidRPr="00A1137D">
              <w:rPr>
                <w:color w:val="000000" w:themeColor="text1"/>
                <w:lang w:val="es-ES"/>
              </w:rPr>
              <w:t>H</w:t>
            </w:r>
            <w:r w:rsidRPr="00A1137D">
              <w:rPr>
                <w:color w:val="000000" w:themeColor="text1"/>
                <w:vertAlign w:val="subscript"/>
                <w:lang w:val="es-ES"/>
              </w:rPr>
              <w:t>2</w:t>
            </w:r>
            <w:r w:rsidRPr="00A1137D">
              <w:rPr>
                <w:color w:val="000000" w:themeColor="text1"/>
                <w:lang w:val="es-ES"/>
              </w:rPr>
              <w:t>O DEPC, DNAse/RNAse free</w:t>
            </w:r>
          </w:p>
        </w:tc>
        <w:tc>
          <w:tcPr>
            <w:tcW w:w="7200" w:type="dxa"/>
            <w:vAlign w:val="center"/>
          </w:tcPr>
          <w:p w14:paraId="0228539B" w14:textId="77777777" w:rsidR="00F66839" w:rsidRPr="00A1137D" w:rsidRDefault="00F66839" w:rsidP="0022346A">
            <w:pPr>
              <w:spacing w:line="276" w:lineRule="auto"/>
              <w:jc w:val="left"/>
              <w:rPr>
                <w:color w:val="000000" w:themeColor="text1"/>
                <w:szCs w:val="24"/>
                <w:lang w:val="es-ES"/>
              </w:rPr>
            </w:pPr>
            <w:r w:rsidRPr="00A1137D">
              <w:rPr>
                <w:color w:val="000000" w:themeColor="text1"/>
                <w:lang w:val="es-ES"/>
              </w:rPr>
              <w:t>Nước được xử lý DEPC, DNAse/RNAse free</w:t>
            </w:r>
          </w:p>
        </w:tc>
        <w:tc>
          <w:tcPr>
            <w:tcW w:w="1980" w:type="dxa"/>
            <w:vAlign w:val="center"/>
          </w:tcPr>
          <w:p w14:paraId="601C1B01" w14:textId="77777777" w:rsidR="00F66839" w:rsidRPr="00A1137D" w:rsidRDefault="00F66839" w:rsidP="0022346A">
            <w:pPr>
              <w:spacing w:line="276" w:lineRule="auto"/>
              <w:jc w:val="center"/>
              <w:rPr>
                <w:color w:val="000000" w:themeColor="text1"/>
                <w:szCs w:val="24"/>
              </w:rPr>
            </w:pPr>
            <w:r w:rsidRPr="00A1137D">
              <w:rPr>
                <w:color w:val="000000" w:themeColor="text1"/>
              </w:rPr>
              <w:t>Lít</w:t>
            </w:r>
          </w:p>
        </w:tc>
      </w:tr>
      <w:tr w:rsidR="00F66839" w:rsidRPr="00A1137D" w14:paraId="2C7C3C48" w14:textId="77777777" w:rsidTr="00F66839">
        <w:tc>
          <w:tcPr>
            <w:tcW w:w="760" w:type="dxa"/>
            <w:vAlign w:val="center"/>
          </w:tcPr>
          <w:p w14:paraId="3A76E2E8"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12</w:t>
            </w:r>
          </w:p>
        </w:tc>
        <w:tc>
          <w:tcPr>
            <w:tcW w:w="2930" w:type="dxa"/>
            <w:vAlign w:val="center"/>
          </w:tcPr>
          <w:p w14:paraId="7DEBB831" w14:textId="77777777" w:rsidR="00F66839" w:rsidRPr="00A1137D" w:rsidRDefault="00F66839" w:rsidP="0022346A">
            <w:pPr>
              <w:spacing w:line="276" w:lineRule="auto"/>
              <w:rPr>
                <w:color w:val="000000" w:themeColor="text1"/>
                <w:szCs w:val="24"/>
              </w:rPr>
            </w:pPr>
            <w:r w:rsidRPr="00A1137D">
              <w:rPr>
                <w:color w:val="000000" w:themeColor="text1"/>
              </w:rPr>
              <w:t>H2O</w:t>
            </w:r>
          </w:p>
        </w:tc>
        <w:tc>
          <w:tcPr>
            <w:tcW w:w="7200" w:type="dxa"/>
            <w:vAlign w:val="center"/>
          </w:tcPr>
          <w:p w14:paraId="57062ECE" w14:textId="77777777" w:rsidR="00F66839" w:rsidRPr="00A1137D" w:rsidRDefault="00F66839" w:rsidP="0022346A">
            <w:pPr>
              <w:spacing w:line="276" w:lineRule="auto"/>
              <w:jc w:val="left"/>
              <w:rPr>
                <w:color w:val="000000" w:themeColor="text1"/>
                <w:szCs w:val="24"/>
              </w:rPr>
            </w:pPr>
            <w:r w:rsidRPr="00A1137D">
              <w:rPr>
                <w:color w:val="000000" w:themeColor="text1"/>
              </w:rPr>
              <w:t>Nước dùng trong sinh học phân tử DNAse/RNAse free</w:t>
            </w:r>
          </w:p>
        </w:tc>
        <w:tc>
          <w:tcPr>
            <w:tcW w:w="1980" w:type="dxa"/>
            <w:vAlign w:val="center"/>
          </w:tcPr>
          <w:p w14:paraId="233E6A2E" w14:textId="77777777" w:rsidR="00F66839" w:rsidRPr="00A1137D" w:rsidRDefault="00F66839" w:rsidP="0022346A">
            <w:pPr>
              <w:spacing w:line="276" w:lineRule="auto"/>
              <w:jc w:val="center"/>
              <w:rPr>
                <w:color w:val="000000" w:themeColor="text1"/>
                <w:szCs w:val="24"/>
              </w:rPr>
            </w:pPr>
            <w:r w:rsidRPr="00A1137D">
              <w:rPr>
                <w:color w:val="000000" w:themeColor="text1"/>
              </w:rPr>
              <w:t>Lít</w:t>
            </w:r>
          </w:p>
        </w:tc>
      </w:tr>
      <w:tr w:rsidR="00F66839" w:rsidRPr="00A1137D" w14:paraId="59DC5DDF" w14:textId="77777777" w:rsidTr="00F66839">
        <w:tc>
          <w:tcPr>
            <w:tcW w:w="760" w:type="dxa"/>
            <w:vAlign w:val="center"/>
          </w:tcPr>
          <w:p w14:paraId="35215A44"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13</w:t>
            </w:r>
          </w:p>
        </w:tc>
        <w:tc>
          <w:tcPr>
            <w:tcW w:w="2930" w:type="dxa"/>
            <w:vAlign w:val="center"/>
          </w:tcPr>
          <w:p w14:paraId="5B90C0D0" w14:textId="77777777" w:rsidR="00F66839" w:rsidRPr="00A1137D" w:rsidRDefault="00F66839" w:rsidP="0022346A">
            <w:pPr>
              <w:spacing w:line="276" w:lineRule="auto"/>
              <w:rPr>
                <w:color w:val="000000" w:themeColor="text1"/>
                <w:szCs w:val="24"/>
              </w:rPr>
            </w:pPr>
            <w:r w:rsidRPr="00A1137D">
              <w:rPr>
                <w:color w:val="000000" w:themeColor="text1"/>
              </w:rPr>
              <w:t>TAE</w:t>
            </w:r>
          </w:p>
        </w:tc>
        <w:tc>
          <w:tcPr>
            <w:tcW w:w="7200" w:type="dxa"/>
            <w:vAlign w:val="center"/>
          </w:tcPr>
          <w:p w14:paraId="5B41CACC" w14:textId="77777777" w:rsidR="00F66839" w:rsidRPr="00A1137D" w:rsidRDefault="00F66839" w:rsidP="0022346A">
            <w:pPr>
              <w:spacing w:line="276" w:lineRule="auto"/>
              <w:jc w:val="left"/>
              <w:rPr>
                <w:color w:val="000000" w:themeColor="text1"/>
                <w:szCs w:val="24"/>
              </w:rPr>
            </w:pPr>
            <w:r w:rsidRPr="00A1137D">
              <w:rPr>
                <w:color w:val="000000" w:themeColor="text1"/>
              </w:rPr>
              <w:t>Không chứa DNase và Rnase, dùng cho điện di</w:t>
            </w:r>
          </w:p>
        </w:tc>
        <w:tc>
          <w:tcPr>
            <w:tcW w:w="1980" w:type="dxa"/>
            <w:vAlign w:val="center"/>
          </w:tcPr>
          <w:p w14:paraId="060DC8C8" w14:textId="77777777" w:rsidR="00F66839" w:rsidRPr="00A1137D" w:rsidRDefault="00F66839" w:rsidP="0022346A">
            <w:pPr>
              <w:spacing w:line="276" w:lineRule="auto"/>
              <w:jc w:val="center"/>
              <w:rPr>
                <w:color w:val="000000" w:themeColor="text1"/>
                <w:szCs w:val="24"/>
              </w:rPr>
            </w:pPr>
            <w:r w:rsidRPr="00A1137D">
              <w:rPr>
                <w:color w:val="000000" w:themeColor="text1"/>
              </w:rPr>
              <w:t>Lít</w:t>
            </w:r>
          </w:p>
        </w:tc>
      </w:tr>
      <w:tr w:rsidR="00F66839" w:rsidRPr="00A1137D" w14:paraId="5F721414" w14:textId="77777777" w:rsidTr="00F66839">
        <w:tc>
          <w:tcPr>
            <w:tcW w:w="760" w:type="dxa"/>
            <w:vAlign w:val="center"/>
          </w:tcPr>
          <w:p w14:paraId="760A1D35"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14</w:t>
            </w:r>
          </w:p>
        </w:tc>
        <w:tc>
          <w:tcPr>
            <w:tcW w:w="2930" w:type="dxa"/>
            <w:vAlign w:val="center"/>
          </w:tcPr>
          <w:p w14:paraId="7D0F7B5A" w14:textId="77777777" w:rsidR="00F66839" w:rsidRPr="00A1137D" w:rsidRDefault="00F66839" w:rsidP="0022346A">
            <w:pPr>
              <w:spacing w:line="276" w:lineRule="auto"/>
              <w:rPr>
                <w:color w:val="000000" w:themeColor="text1"/>
                <w:szCs w:val="24"/>
              </w:rPr>
            </w:pPr>
            <w:r w:rsidRPr="00A1137D">
              <w:rPr>
                <w:color w:val="000000" w:themeColor="text1"/>
              </w:rPr>
              <w:t>Agarose</w:t>
            </w:r>
          </w:p>
        </w:tc>
        <w:tc>
          <w:tcPr>
            <w:tcW w:w="7200" w:type="dxa"/>
            <w:vAlign w:val="center"/>
          </w:tcPr>
          <w:p w14:paraId="55FC2AB3" w14:textId="77777777" w:rsidR="00F66839" w:rsidRPr="00A1137D" w:rsidRDefault="00F66839" w:rsidP="0022346A">
            <w:pPr>
              <w:spacing w:line="276" w:lineRule="auto"/>
              <w:jc w:val="left"/>
              <w:rPr>
                <w:color w:val="000000" w:themeColor="text1"/>
                <w:szCs w:val="24"/>
              </w:rPr>
            </w:pPr>
            <w:r w:rsidRPr="00A1137D">
              <w:rPr>
                <w:color w:val="000000" w:themeColor="text1"/>
              </w:rPr>
              <w:t>Bột màu trắng, dùng trong điện di, có khả năng phân tách được đoạn DNA và RNA từ  100 bp tới 30 kb</w:t>
            </w:r>
          </w:p>
        </w:tc>
        <w:tc>
          <w:tcPr>
            <w:tcW w:w="1980" w:type="dxa"/>
            <w:vAlign w:val="center"/>
          </w:tcPr>
          <w:p w14:paraId="45FEEA5F" w14:textId="77777777" w:rsidR="00F66839" w:rsidRPr="00A1137D" w:rsidRDefault="00F66839" w:rsidP="0022346A">
            <w:pPr>
              <w:spacing w:line="276" w:lineRule="auto"/>
              <w:jc w:val="center"/>
              <w:rPr>
                <w:color w:val="000000" w:themeColor="text1"/>
                <w:szCs w:val="24"/>
              </w:rPr>
            </w:pPr>
            <w:r w:rsidRPr="00A1137D">
              <w:rPr>
                <w:color w:val="000000" w:themeColor="text1"/>
              </w:rPr>
              <w:t>Hộp  (100 g)</w:t>
            </w:r>
          </w:p>
        </w:tc>
      </w:tr>
      <w:tr w:rsidR="00F66839" w:rsidRPr="00A1137D" w14:paraId="29F2DA8D" w14:textId="77777777" w:rsidTr="00F66839">
        <w:tc>
          <w:tcPr>
            <w:tcW w:w="760" w:type="dxa"/>
            <w:vAlign w:val="center"/>
          </w:tcPr>
          <w:p w14:paraId="36792DBD"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15</w:t>
            </w:r>
          </w:p>
        </w:tc>
        <w:tc>
          <w:tcPr>
            <w:tcW w:w="2930" w:type="dxa"/>
            <w:vAlign w:val="center"/>
          </w:tcPr>
          <w:p w14:paraId="61DC89C5" w14:textId="77777777" w:rsidR="00F66839" w:rsidRPr="00A1137D" w:rsidRDefault="00F66839" w:rsidP="0022346A">
            <w:pPr>
              <w:spacing w:line="276" w:lineRule="auto"/>
              <w:rPr>
                <w:color w:val="000000" w:themeColor="text1"/>
                <w:szCs w:val="24"/>
              </w:rPr>
            </w:pPr>
            <w:r w:rsidRPr="00A1137D">
              <w:rPr>
                <w:color w:val="000000" w:themeColor="text1"/>
              </w:rPr>
              <w:t>DNA Primer</w:t>
            </w:r>
          </w:p>
        </w:tc>
        <w:tc>
          <w:tcPr>
            <w:tcW w:w="7200" w:type="dxa"/>
            <w:vAlign w:val="center"/>
          </w:tcPr>
          <w:p w14:paraId="649E29CC" w14:textId="77777777" w:rsidR="00F66839" w:rsidRPr="00A1137D" w:rsidRDefault="00F66839" w:rsidP="0022346A">
            <w:pPr>
              <w:spacing w:line="276" w:lineRule="auto"/>
              <w:jc w:val="left"/>
              <w:rPr>
                <w:color w:val="000000" w:themeColor="text1"/>
              </w:rPr>
            </w:pPr>
            <w:r w:rsidRPr="00A1137D">
              <w:rPr>
                <w:color w:val="000000" w:themeColor="text1"/>
              </w:rPr>
              <w:t>Primer đã được tinh sạch, loại bỏ tạp nhiễm</w:t>
            </w:r>
          </w:p>
          <w:p w14:paraId="22B67225" w14:textId="77777777" w:rsidR="00F66839" w:rsidRPr="00A1137D" w:rsidRDefault="00F66839" w:rsidP="0022346A">
            <w:pPr>
              <w:spacing w:line="276" w:lineRule="auto"/>
              <w:jc w:val="left"/>
              <w:rPr>
                <w:color w:val="000000" w:themeColor="text1"/>
              </w:rPr>
            </w:pPr>
            <w:r w:rsidRPr="00A1137D">
              <w:rPr>
                <w:color w:val="000000" w:themeColor="text1"/>
              </w:rPr>
              <w:t>Không nhiễm Rnase, Dnase</w:t>
            </w:r>
          </w:p>
          <w:p w14:paraId="4C45B2A8" w14:textId="77777777" w:rsidR="00F66839" w:rsidRPr="00A1137D" w:rsidRDefault="00F66839" w:rsidP="0022346A">
            <w:pPr>
              <w:spacing w:line="276" w:lineRule="auto"/>
              <w:jc w:val="left"/>
              <w:rPr>
                <w:color w:val="000000" w:themeColor="text1"/>
              </w:rPr>
            </w:pPr>
            <w:r w:rsidRPr="00A1137D">
              <w:rPr>
                <w:color w:val="000000" w:themeColor="text1"/>
              </w:rPr>
              <w:t>Nồng độ, trình tự, đảm bảo theo đúng yêu cầu của người sử dụng</w:t>
            </w:r>
          </w:p>
          <w:p w14:paraId="28E3C03B" w14:textId="77777777" w:rsidR="00F66839" w:rsidRPr="00A1137D" w:rsidRDefault="00F66839" w:rsidP="0022346A">
            <w:pPr>
              <w:spacing w:line="276" w:lineRule="auto"/>
              <w:jc w:val="left"/>
              <w:rPr>
                <w:i/>
                <w:iCs/>
                <w:color w:val="000000" w:themeColor="text1"/>
                <w:szCs w:val="24"/>
              </w:rPr>
            </w:pPr>
            <w:r w:rsidRPr="00A1137D">
              <w:rPr>
                <w:i/>
                <w:iCs/>
                <w:color w:val="000000" w:themeColor="text1"/>
              </w:rPr>
              <w:t>(Danh sách trình tự cụ thể của các primer cần cung cấp sẽ được cung cấp sau khi trúng thầu)</w:t>
            </w:r>
          </w:p>
        </w:tc>
        <w:tc>
          <w:tcPr>
            <w:tcW w:w="1980" w:type="dxa"/>
            <w:vAlign w:val="center"/>
          </w:tcPr>
          <w:p w14:paraId="4452722C" w14:textId="77777777" w:rsidR="00F66839" w:rsidRPr="00A1137D" w:rsidRDefault="00F66839" w:rsidP="0022346A">
            <w:pPr>
              <w:spacing w:line="276" w:lineRule="auto"/>
              <w:jc w:val="center"/>
              <w:rPr>
                <w:color w:val="000000" w:themeColor="text1"/>
                <w:szCs w:val="24"/>
              </w:rPr>
            </w:pPr>
            <w:r w:rsidRPr="00A1137D">
              <w:rPr>
                <w:color w:val="000000" w:themeColor="text1"/>
              </w:rPr>
              <w:t>Đoạn</w:t>
            </w:r>
          </w:p>
        </w:tc>
      </w:tr>
      <w:tr w:rsidR="00F66839" w:rsidRPr="00A1137D" w14:paraId="3A3FF9F0" w14:textId="77777777" w:rsidTr="00F66839">
        <w:tc>
          <w:tcPr>
            <w:tcW w:w="760" w:type="dxa"/>
            <w:vAlign w:val="center"/>
          </w:tcPr>
          <w:p w14:paraId="64B72185"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16</w:t>
            </w:r>
          </w:p>
        </w:tc>
        <w:tc>
          <w:tcPr>
            <w:tcW w:w="2930" w:type="dxa"/>
            <w:vAlign w:val="center"/>
          </w:tcPr>
          <w:p w14:paraId="608DE466" w14:textId="77777777" w:rsidR="00F66839" w:rsidRPr="00A1137D" w:rsidRDefault="00F66839" w:rsidP="0022346A">
            <w:pPr>
              <w:spacing w:line="276" w:lineRule="auto"/>
              <w:rPr>
                <w:color w:val="000000" w:themeColor="text1"/>
                <w:szCs w:val="24"/>
              </w:rPr>
            </w:pPr>
            <w:r w:rsidRPr="00A1137D">
              <w:rPr>
                <w:color w:val="000000" w:themeColor="text1"/>
              </w:rPr>
              <w:t>PCR master mix</w:t>
            </w:r>
          </w:p>
        </w:tc>
        <w:tc>
          <w:tcPr>
            <w:tcW w:w="7200" w:type="dxa"/>
            <w:vAlign w:val="center"/>
          </w:tcPr>
          <w:p w14:paraId="3E800B46" w14:textId="77777777" w:rsidR="00F66839" w:rsidRPr="00A1137D" w:rsidRDefault="00F66839" w:rsidP="0022346A">
            <w:pPr>
              <w:spacing w:line="276" w:lineRule="auto"/>
              <w:jc w:val="left"/>
              <w:rPr>
                <w:color w:val="000000" w:themeColor="text1"/>
                <w:szCs w:val="24"/>
              </w:rPr>
            </w:pPr>
            <w:r w:rsidRPr="00A1137D">
              <w:rPr>
                <w:color w:val="000000" w:themeColor="text1"/>
              </w:rPr>
              <w:t>Master mix chứa enzyme khuếch đại Taq DNA polymerase, MgCl</w:t>
            </w:r>
            <w:r w:rsidRPr="00A1137D">
              <w:rPr>
                <w:color w:val="000000" w:themeColor="text1"/>
                <w:vertAlign w:val="subscript"/>
              </w:rPr>
              <w:t>2</w:t>
            </w:r>
            <w:r w:rsidRPr="00A1137D">
              <w:rPr>
                <w:color w:val="000000" w:themeColor="text1"/>
              </w:rPr>
              <w:t>, dNTPs và buffer</w:t>
            </w:r>
          </w:p>
        </w:tc>
        <w:tc>
          <w:tcPr>
            <w:tcW w:w="1980" w:type="dxa"/>
            <w:vAlign w:val="center"/>
          </w:tcPr>
          <w:p w14:paraId="513D5DB0" w14:textId="77777777" w:rsidR="00F66839" w:rsidRPr="00A1137D" w:rsidRDefault="00F66839" w:rsidP="0022346A">
            <w:pPr>
              <w:spacing w:line="276" w:lineRule="auto"/>
              <w:jc w:val="center"/>
              <w:rPr>
                <w:color w:val="000000" w:themeColor="text1"/>
                <w:szCs w:val="24"/>
              </w:rPr>
            </w:pPr>
            <w:r w:rsidRPr="00A1137D">
              <w:rPr>
                <w:color w:val="000000" w:themeColor="text1"/>
              </w:rPr>
              <w:t>Bộ (200 pư)</w:t>
            </w:r>
          </w:p>
        </w:tc>
      </w:tr>
      <w:tr w:rsidR="00F66839" w:rsidRPr="00A1137D" w14:paraId="57CD9404" w14:textId="77777777" w:rsidTr="00F66839">
        <w:tc>
          <w:tcPr>
            <w:tcW w:w="760" w:type="dxa"/>
            <w:vAlign w:val="center"/>
          </w:tcPr>
          <w:p w14:paraId="43642D3A"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17</w:t>
            </w:r>
          </w:p>
        </w:tc>
        <w:tc>
          <w:tcPr>
            <w:tcW w:w="2930" w:type="dxa"/>
            <w:vAlign w:val="center"/>
          </w:tcPr>
          <w:p w14:paraId="7527D705" w14:textId="77777777" w:rsidR="00F66839" w:rsidRPr="00A1137D" w:rsidRDefault="00F66839" w:rsidP="0022346A">
            <w:pPr>
              <w:spacing w:line="276" w:lineRule="auto"/>
              <w:rPr>
                <w:color w:val="000000" w:themeColor="text1"/>
                <w:szCs w:val="24"/>
              </w:rPr>
            </w:pPr>
            <w:r w:rsidRPr="00A1137D">
              <w:rPr>
                <w:color w:val="000000" w:themeColor="text1"/>
              </w:rPr>
              <w:t>Kit tổng hợp cDNA</w:t>
            </w:r>
          </w:p>
        </w:tc>
        <w:tc>
          <w:tcPr>
            <w:tcW w:w="7200" w:type="dxa"/>
            <w:vAlign w:val="center"/>
          </w:tcPr>
          <w:p w14:paraId="1470C990" w14:textId="77777777" w:rsidR="00F66839" w:rsidRPr="00A1137D" w:rsidRDefault="00F66839" w:rsidP="0022346A">
            <w:pPr>
              <w:spacing w:line="276" w:lineRule="auto"/>
              <w:jc w:val="left"/>
              <w:rPr>
                <w:color w:val="000000" w:themeColor="text1"/>
                <w:szCs w:val="24"/>
              </w:rPr>
            </w:pPr>
            <w:r w:rsidRPr="00A1137D">
              <w:rPr>
                <w:color w:val="000000" w:themeColor="text1"/>
              </w:rPr>
              <w:t>Bộ kit sử dụng để tổng hợp cDNA sợi thứ nhất từ RNA</w:t>
            </w:r>
          </w:p>
        </w:tc>
        <w:tc>
          <w:tcPr>
            <w:tcW w:w="1980" w:type="dxa"/>
            <w:vAlign w:val="center"/>
          </w:tcPr>
          <w:p w14:paraId="45F15EC5" w14:textId="77777777" w:rsidR="00F66839" w:rsidRPr="00A1137D" w:rsidRDefault="00F66839" w:rsidP="0022346A">
            <w:pPr>
              <w:spacing w:line="276" w:lineRule="auto"/>
              <w:jc w:val="center"/>
              <w:rPr>
                <w:color w:val="000000" w:themeColor="text1"/>
                <w:szCs w:val="24"/>
              </w:rPr>
            </w:pPr>
            <w:r w:rsidRPr="00A1137D">
              <w:rPr>
                <w:color w:val="000000" w:themeColor="text1"/>
              </w:rPr>
              <w:t>Bộ ( 150 pư)</w:t>
            </w:r>
          </w:p>
        </w:tc>
      </w:tr>
      <w:tr w:rsidR="00F66839" w:rsidRPr="00A1137D" w14:paraId="4F2DCD31" w14:textId="77777777" w:rsidTr="00F66839">
        <w:tc>
          <w:tcPr>
            <w:tcW w:w="760" w:type="dxa"/>
            <w:vAlign w:val="center"/>
          </w:tcPr>
          <w:p w14:paraId="04B43F3D"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18</w:t>
            </w:r>
          </w:p>
        </w:tc>
        <w:tc>
          <w:tcPr>
            <w:tcW w:w="2930" w:type="dxa"/>
            <w:vAlign w:val="center"/>
          </w:tcPr>
          <w:p w14:paraId="11EABC36" w14:textId="77777777" w:rsidR="00F66839" w:rsidRPr="00A1137D" w:rsidRDefault="00F66839" w:rsidP="0022346A">
            <w:pPr>
              <w:spacing w:line="276" w:lineRule="auto"/>
              <w:rPr>
                <w:color w:val="000000" w:themeColor="text1"/>
                <w:szCs w:val="24"/>
              </w:rPr>
            </w:pPr>
            <w:r w:rsidRPr="00A1137D">
              <w:rPr>
                <w:color w:val="000000" w:themeColor="text1"/>
              </w:rPr>
              <w:t>qPCR Master Mix</w:t>
            </w:r>
          </w:p>
        </w:tc>
        <w:tc>
          <w:tcPr>
            <w:tcW w:w="7200" w:type="dxa"/>
            <w:vAlign w:val="center"/>
          </w:tcPr>
          <w:p w14:paraId="75432E2B" w14:textId="77777777" w:rsidR="00F66839" w:rsidRPr="00A1137D" w:rsidRDefault="00F66839" w:rsidP="0022346A">
            <w:pPr>
              <w:spacing w:line="276" w:lineRule="auto"/>
              <w:jc w:val="left"/>
              <w:rPr>
                <w:color w:val="000000" w:themeColor="text1"/>
                <w:szCs w:val="24"/>
              </w:rPr>
            </w:pPr>
            <w:r w:rsidRPr="00A1137D">
              <w:rPr>
                <w:color w:val="000000" w:themeColor="text1"/>
              </w:rPr>
              <w:t>Master mix có chứa chất phát huỳnh quang, sử dụng cho real time PCR</w:t>
            </w:r>
          </w:p>
        </w:tc>
        <w:tc>
          <w:tcPr>
            <w:tcW w:w="1980" w:type="dxa"/>
            <w:vAlign w:val="center"/>
          </w:tcPr>
          <w:p w14:paraId="2D4F1D8F" w14:textId="77777777" w:rsidR="00F66839" w:rsidRPr="00A1137D" w:rsidRDefault="00F66839" w:rsidP="0022346A">
            <w:pPr>
              <w:spacing w:line="276" w:lineRule="auto"/>
              <w:jc w:val="center"/>
              <w:rPr>
                <w:color w:val="000000" w:themeColor="text1"/>
                <w:szCs w:val="24"/>
              </w:rPr>
            </w:pPr>
            <w:r w:rsidRPr="00A1137D">
              <w:rPr>
                <w:color w:val="000000" w:themeColor="text1"/>
              </w:rPr>
              <w:t>Bộ (500 pư)</w:t>
            </w:r>
          </w:p>
        </w:tc>
      </w:tr>
      <w:tr w:rsidR="00F66839" w:rsidRPr="00A1137D" w14:paraId="283037BE" w14:textId="77777777" w:rsidTr="00F66839">
        <w:tc>
          <w:tcPr>
            <w:tcW w:w="760" w:type="dxa"/>
            <w:vAlign w:val="center"/>
          </w:tcPr>
          <w:p w14:paraId="2B25AD44"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19</w:t>
            </w:r>
          </w:p>
        </w:tc>
        <w:tc>
          <w:tcPr>
            <w:tcW w:w="2930" w:type="dxa"/>
            <w:vAlign w:val="center"/>
          </w:tcPr>
          <w:p w14:paraId="5F74C2B9" w14:textId="77777777" w:rsidR="00F66839" w:rsidRPr="00A1137D" w:rsidRDefault="00F66839" w:rsidP="0022346A">
            <w:pPr>
              <w:spacing w:line="276" w:lineRule="auto"/>
              <w:rPr>
                <w:color w:val="000000" w:themeColor="text1"/>
                <w:szCs w:val="24"/>
              </w:rPr>
            </w:pPr>
            <w:r w:rsidRPr="00A1137D">
              <w:rPr>
                <w:color w:val="000000" w:themeColor="text1"/>
              </w:rPr>
              <w:t>Đĩa PCR 96 giếng</w:t>
            </w:r>
          </w:p>
        </w:tc>
        <w:tc>
          <w:tcPr>
            <w:tcW w:w="7200" w:type="dxa"/>
            <w:vAlign w:val="center"/>
          </w:tcPr>
          <w:p w14:paraId="1D5F15D1" w14:textId="77777777" w:rsidR="00F66839" w:rsidRPr="00A1137D" w:rsidRDefault="00F66839" w:rsidP="0022346A">
            <w:pPr>
              <w:spacing w:line="276" w:lineRule="auto"/>
              <w:jc w:val="left"/>
              <w:rPr>
                <w:color w:val="000000" w:themeColor="text1"/>
              </w:rPr>
            </w:pPr>
            <w:r w:rsidRPr="00A1137D">
              <w:rPr>
                <w:color w:val="000000" w:themeColor="text1"/>
              </w:rPr>
              <w:t>Vật liệu tối thiểu bằng nhựa PP, mỗi đĩa gồm 96 giếng</w:t>
            </w:r>
          </w:p>
          <w:p w14:paraId="63D4A7E6" w14:textId="77777777" w:rsidR="00F66839" w:rsidRPr="00A1137D" w:rsidRDefault="00F66839" w:rsidP="0022346A">
            <w:pPr>
              <w:spacing w:line="276" w:lineRule="auto"/>
              <w:jc w:val="left"/>
              <w:rPr>
                <w:color w:val="000000" w:themeColor="text1"/>
              </w:rPr>
            </w:pPr>
            <w:r w:rsidRPr="00A1137D">
              <w:rPr>
                <w:color w:val="000000" w:themeColor="text1"/>
              </w:rPr>
              <w:t>Đã khử trùng</w:t>
            </w:r>
          </w:p>
          <w:p w14:paraId="703A0C80" w14:textId="77777777" w:rsidR="00F66839" w:rsidRPr="00A1137D" w:rsidRDefault="00F66839" w:rsidP="0022346A">
            <w:pPr>
              <w:spacing w:line="276" w:lineRule="auto"/>
              <w:jc w:val="left"/>
              <w:rPr>
                <w:color w:val="000000" w:themeColor="text1"/>
                <w:szCs w:val="24"/>
              </w:rPr>
            </w:pPr>
            <w:r w:rsidRPr="00A1137D">
              <w:rPr>
                <w:color w:val="000000" w:themeColor="text1"/>
              </w:rPr>
              <w:t>Không nhiễm DNA/RNA/ Rnase/ Dnase/ Protease</w:t>
            </w:r>
          </w:p>
        </w:tc>
        <w:tc>
          <w:tcPr>
            <w:tcW w:w="1980" w:type="dxa"/>
            <w:vAlign w:val="center"/>
          </w:tcPr>
          <w:p w14:paraId="7DFE848E" w14:textId="77777777" w:rsidR="00F66839" w:rsidRPr="00A1137D" w:rsidRDefault="00F66839" w:rsidP="0022346A">
            <w:pPr>
              <w:spacing w:line="276" w:lineRule="auto"/>
              <w:jc w:val="center"/>
              <w:rPr>
                <w:color w:val="000000" w:themeColor="text1"/>
                <w:szCs w:val="24"/>
              </w:rPr>
            </w:pPr>
            <w:r w:rsidRPr="00A1137D">
              <w:rPr>
                <w:color w:val="000000" w:themeColor="text1"/>
              </w:rPr>
              <w:t>Hộp (25 cái)</w:t>
            </w:r>
          </w:p>
        </w:tc>
      </w:tr>
      <w:tr w:rsidR="00F66839" w:rsidRPr="00A1137D" w14:paraId="6D1EB148" w14:textId="77777777" w:rsidTr="00F66839">
        <w:tc>
          <w:tcPr>
            <w:tcW w:w="760" w:type="dxa"/>
            <w:vAlign w:val="center"/>
          </w:tcPr>
          <w:p w14:paraId="5CD74D1D"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20</w:t>
            </w:r>
          </w:p>
        </w:tc>
        <w:tc>
          <w:tcPr>
            <w:tcW w:w="2930" w:type="dxa"/>
            <w:vAlign w:val="center"/>
          </w:tcPr>
          <w:p w14:paraId="4AB62A40" w14:textId="77777777" w:rsidR="00F66839" w:rsidRPr="00A1137D" w:rsidRDefault="00F66839" w:rsidP="0022346A">
            <w:pPr>
              <w:spacing w:line="276" w:lineRule="auto"/>
              <w:rPr>
                <w:color w:val="000000" w:themeColor="text1"/>
                <w:szCs w:val="24"/>
              </w:rPr>
            </w:pPr>
            <w:r w:rsidRPr="00A1137D">
              <w:rPr>
                <w:color w:val="000000" w:themeColor="text1"/>
              </w:rPr>
              <w:t xml:space="preserve">Đĩa qPCR </w:t>
            </w:r>
          </w:p>
        </w:tc>
        <w:tc>
          <w:tcPr>
            <w:tcW w:w="7200" w:type="dxa"/>
            <w:vAlign w:val="center"/>
          </w:tcPr>
          <w:p w14:paraId="497FB57D" w14:textId="77777777" w:rsidR="00F66839" w:rsidRPr="00A1137D" w:rsidRDefault="00F66839" w:rsidP="0022346A">
            <w:pPr>
              <w:spacing w:line="276" w:lineRule="auto"/>
              <w:jc w:val="left"/>
              <w:rPr>
                <w:color w:val="000000" w:themeColor="text1"/>
              </w:rPr>
            </w:pPr>
            <w:r w:rsidRPr="00A1137D">
              <w:rPr>
                <w:color w:val="000000" w:themeColor="text1"/>
              </w:rPr>
              <w:t>Đĩa gồm 96 giếng</w:t>
            </w:r>
          </w:p>
          <w:p w14:paraId="436246E4" w14:textId="77777777" w:rsidR="00F66839" w:rsidRPr="00A1137D" w:rsidRDefault="00F66839" w:rsidP="0022346A">
            <w:pPr>
              <w:spacing w:line="276" w:lineRule="auto"/>
              <w:jc w:val="left"/>
              <w:rPr>
                <w:color w:val="000000" w:themeColor="text1"/>
              </w:rPr>
            </w:pPr>
            <w:r w:rsidRPr="00A1137D">
              <w:rPr>
                <w:color w:val="000000" w:themeColor="text1"/>
              </w:rPr>
              <w:t>Không chứa DNase, RNase, DNA.</w:t>
            </w:r>
          </w:p>
          <w:p w14:paraId="2C46616F" w14:textId="77777777" w:rsidR="00F66839" w:rsidRPr="00A1137D" w:rsidRDefault="00F66839" w:rsidP="0022346A">
            <w:pPr>
              <w:spacing w:line="276" w:lineRule="auto"/>
              <w:jc w:val="left"/>
              <w:rPr>
                <w:color w:val="000000" w:themeColor="text1"/>
                <w:szCs w:val="24"/>
              </w:rPr>
            </w:pPr>
            <w:r w:rsidRPr="00A1137D">
              <w:rPr>
                <w:color w:val="000000" w:themeColor="text1"/>
              </w:rPr>
              <w:t>Chất ức chế PCR  Phù hợp sử dụng trong qPCR</w:t>
            </w:r>
          </w:p>
        </w:tc>
        <w:tc>
          <w:tcPr>
            <w:tcW w:w="1980" w:type="dxa"/>
            <w:vAlign w:val="center"/>
          </w:tcPr>
          <w:p w14:paraId="2314B98A" w14:textId="77777777" w:rsidR="00F66839" w:rsidRPr="00A1137D" w:rsidRDefault="00F66839" w:rsidP="0022346A">
            <w:pPr>
              <w:spacing w:line="276" w:lineRule="auto"/>
              <w:jc w:val="center"/>
              <w:rPr>
                <w:color w:val="000000" w:themeColor="text1"/>
                <w:szCs w:val="24"/>
              </w:rPr>
            </w:pPr>
            <w:r w:rsidRPr="00A1137D">
              <w:rPr>
                <w:color w:val="000000" w:themeColor="text1"/>
              </w:rPr>
              <w:t>Hộp ( 50 cái)</w:t>
            </w:r>
          </w:p>
        </w:tc>
      </w:tr>
      <w:tr w:rsidR="00F66839" w:rsidRPr="00A1137D" w14:paraId="7A85AAA3" w14:textId="77777777" w:rsidTr="00F66839">
        <w:tc>
          <w:tcPr>
            <w:tcW w:w="760" w:type="dxa"/>
            <w:vAlign w:val="center"/>
          </w:tcPr>
          <w:p w14:paraId="4D84024E"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21</w:t>
            </w:r>
          </w:p>
        </w:tc>
        <w:tc>
          <w:tcPr>
            <w:tcW w:w="2930" w:type="dxa"/>
            <w:vAlign w:val="center"/>
          </w:tcPr>
          <w:p w14:paraId="5C593A95" w14:textId="77777777" w:rsidR="00F66839" w:rsidRPr="00A1137D" w:rsidRDefault="00F66839" w:rsidP="0022346A">
            <w:pPr>
              <w:spacing w:line="276" w:lineRule="auto"/>
              <w:rPr>
                <w:color w:val="000000" w:themeColor="text1"/>
                <w:szCs w:val="24"/>
              </w:rPr>
            </w:pPr>
            <w:r w:rsidRPr="00A1137D">
              <w:rPr>
                <w:color w:val="000000" w:themeColor="text1"/>
              </w:rPr>
              <w:t>Màng dán đĩa qPCR</w:t>
            </w:r>
          </w:p>
        </w:tc>
        <w:tc>
          <w:tcPr>
            <w:tcW w:w="7200" w:type="dxa"/>
            <w:vAlign w:val="center"/>
          </w:tcPr>
          <w:p w14:paraId="66295492" w14:textId="77777777" w:rsidR="00F66839" w:rsidRPr="00A1137D" w:rsidRDefault="00F66839" w:rsidP="0022346A">
            <w:pPr>
              <w:spacing w:line="276" w:lineRule="auto"/>
              <w:jc w:val="left"/>
              <w:rPr>
                <w:color w:val="000000" w:themeColor="text1"/>
              </w:rPr>
            </w:pPr>
            <w:r w:rsidRPr="00A1137D">
              <w:rPr>
                <w:color w:val="000000" w:themeColor="text1"/>
              </w:rPr>
              <w:t>Màng dán đĩa có chất kết dính mạnh.</w:t>
            </w:r>
          </w:p>
          <w:p w14:paraId="5A9E5B33" w14:textId="77777777" w:rsidR="00F66839" w:rsidRPr="00A1137D" w:rsidRDefault="00F66839" w:rsidP="0022346A">
            <w:pPr>
              <w:spacing w:line="276" w:lineRule="auto"/>
              <w:jc w:val="left"/>
              <w:rPr>
                <w:color w:val="000000" w:themeColor="text1"/>
              </w:rPr>
            </w:pPr>
            <w:r w:rsidRPr="00A1137D">
              <w:rPr>
                <w:color w:val="000000" w:themeColor="text1"/>
              </w:rPr>
              <w:t>Không chứa DNase, RNase, DNA, chất ức chế PCR, ATP, Endotoxin.</w:t>
            </w:r>
          </w:p>
          <w:p w14:paraId="081D9E87" w14:textId="77777777" w:rsidR="00F66839" w:rsidRPr="00A1137D" w:rsidRDefault="00F66839" w:rsidP="0022346A">
            <w:pPr>
              <w:spacing w:line="276" w:lineRule="auto"/>
              <w:jc w:val="left"/>
              <w:rPr>
                <w:color w:val="000000" w:themeColor="text1"/>
                <w:szCs w:val="24"/>
              </w:rPr>
            </w:pPr>
            <w:r w:rsidRPr="00A1137D">
              <w:rPr>
                <w:color w:val="000000" w:themeColor="text1"/>
              </w:rPr>
              <w:t>Phù hợp sử dụng trong qPCR</w:t>
            </w:r>
          </w:p>
        </w:tc>
        <w:tc>
          <w:tcPr>
            <w:tcW w:w="1980" w:type="dxa"/>
            <w:vAlign w:val="center"/>
          </w:tcPr>
          <w:p w14:paraId="73576334" w14:textId="77777777" w:rsidR="00F66839" w:rsidRPr="00A1137D" w:rsidRDefault="00F66839" w:rsidP="0022346A">
            <w:pPr>
              <w:spacing w:line="276" w:lineRule="auto"/>
              <w:jc w:val="center"/>
              <w:rPr>
                <w:color w:val="000000" w:themeColor="text1"/>
                <w:szCs w:val="24"/>
              </w:rPr>
            </w:pPr>
            <w:r w:rsidRPr="00A1137D">
              <w:rPr>
                <w:color w:val="000000" w:themeColor="text1"/>
              </w:rPr>
              <w:t>Hộp (100 cái)</w:t>
            </w:r>
          </w:p>
        </w:tc>
      </w:tr>
      <w:tr w:rsidR="00F66839" w:rsidRPr="00A1137D" w14:paraId="656939A0" w14:textId="77777777" w:rsidTr="00F66839">
        <w:tc>
          <w:tcPr>
            <w:tcW w:w="760" w:type="dxa"/>
            <w:vAlign w:val="center"/>
          </w:tcPr>
          <w:p w14:paraId="74F02D04"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22</w:t>
            </w:r>
          </w:p>
        </w:tc>
        <w:tc>
          <w:tcPr>
            <w:tcW w:w="2930" w:type="dxa"/>
            <w:vAlign w:val="center"/>
          </w:tcPr>
          <w:p w14:paraId="3CFBF1C2" w14:textId="77777777" w:rsidR="00F66839" w:rsidRPr="00A1137D" w:rsidRDefault="00F66839" w:rsidP="0022346A">
            <w:pPr>
              <w:spacing w:line="276" w:lineRule="auto"/>
              <w:rPr>
                <w:color w:val="000000" w:themeColor="text1"/>
                <w:szCs w:val="24"/>
              </w:rPr>
            </w:pPr>
            <w:r w:rsidRPr="00A1137D">
              <w:rPr>
                <w:color w:val="000000" w:themeColor="text1"/>
              </w:rPr>
              <w:t>Ống epp 1,5ml</w:t>
            </w:r>
          </w:p>
        </w:tc>
        <w:tc>
          <w:tcPr>
            <w:tcW w:w="7200" w:type="dxa"/>
            <w:vAlign w:val="center"/>
          </w:tcPr>
          <w:p w14:paraId="28766A55" w14:textId="77777777" w:rsidR="00F66839" w:rsidRPr="00A1137D" w:rsidRDefault="00F66839" w:rsidP="0022346A">
            <w:pPr>
              <w:spacing w:line="276" w:lineRule="auto"/>
              <w:jc w:val="left"/>
              <w:rPr>
                <w:color w:val="000000" w:themeColor="text1"/>
              </w:rPr>
            </w:pPr>
            <w:r w:rsidRPr="00A1137D">
              <w:rPr>
                <w:color w:val="000000" w:themeColor="text1"/>
              </w:rPr>
              <w:t>Vật liệu tối thiểu bằng nhựa PP, nắp và ống trong suốt, có phần nhám trên thân ống để ghi mẫu;</w:t>
            </w:r>
          </w:p>
          <w:p w14:paraId="61DA03F6" w14:textId="77777777" w:rsidR="00F66839" w:rsidRPr="00A1137D" w:rsidRDefault="00F66839" w:rsidP="0022346A">
            <w:pPr>
              <w:spacing w:line="276" w:lineRule="auto"/>
              <w:jc w:val="left"/>
              <w:rPr>
                <w:color w:val="000000" w:themeColor="text1"/>
                <w:szCs w:val="24"/>
              </w:rPr>
            </w:pPr>
            <w:r w:rsidRPr="00A1137D">
              <w:rPr>
                <w:color w:val="000000" w:themeColor="text1"/>
              </w:rPr>
              <w:t>Có chia vạch định mức thể tích</w:t>
            </w:r>
          </w:p>
        </w:tc>
        <w:tc>
          <w:tcPr>
            <w:tcW w:w="1980" w:type="dxa"/>
            <w:vAlign w:val="center"/>
          </w:tcPr>
          <w:p w14:paraId="03D6E058" w14:textId="77777777" w:rsidR="00F66839" w:rsidRPr="00A1137D" w:rsidRDefault="00F66839" w:rsidP="0022346A">
            <w:pPr>
              <w:spacing w:line="276" w:lineRule="auto"/>
              <w:jc w:val="center"/>
              <w:rPr>
                <w:color w:val="000000" w:themeColor="text1"/>
                <w:szCs w:val="24"/>
              </w:rPr>
            </w:pPr>
            <w:r w:rsidRPr="00A1137D">
              <w:rPr>
                <w:color w:val="000000" w:themeColor="text1"/>
              </w:rPr>
              <w:t>Túi ( 500 cái/túi)</w:t>
            </w:r>
          </w:p>
        </w:tc>
      </w:tr>
      <w:tr w:rsidR="00F66839" w:rsidRPr="00A1137D" w14:paraId="0082EA26" w14:textId="77777777" w:rsidTr="00F66839">
        <w:tc>
          <w:tcPr>
            <w:tcW w:w="760" w:type="dxa"/>
            <w:vAlign w:val="center"/>
          </w:tcPr>
          <w:p w14:paraId="10D4AF08"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23</w:t>
            </w:r>
          </w:p>
        </w:tc>
        <w:tc>
          <w:tcPr>
            <w:tcW w:w="2930" w:type="dxa"/>
            <w:vAlign w:val="center"/>
          </w:tcPr>
          <w:p w14:paraId="4A4B7BB4" w14:textId="77777777" w:rsidR="00F66839" w:rsidRPr="00A1137D" w:rsidRDefault="00F66839" w:rsidP="0022346A">
            <w:pPr>
              <w:spacing w:line="276" w:lineRule="auto"/>
              <w:rPr>
                <w:color w:val="000000" w:themeColor="text1"/>
                <w:szCs w:val="24"/>
              </w:rPr>
            </w:pPr>
            <w:r w:rsidRPr="00A1137D">
              <w:rPr>
                <w:color w:val="000000" w:themeColor="text1"/>
              </w:rPr>
              <w:t>Ống epp 2 ml</w:t>
            </w:r>
          </w:p>
        </w:tc>
        <w:tc>
          <w:tcPr>
            <w:tcW w:w="7200" w:type="dxa"/>
            <w:vAlign w:val="center"/>
          </w:tcPr>
          <w:p w14:paraId="4CD59244" w14:textId="77777777" w:rsidR="00F66839" w:rsidRPr="00A1137D" w:rsidRDefault="00F66839" w:rsidP="0022346A">
            <w:pPr>
              <w:spacing w:line="276" w:lineRule="auto"/>
              <w:jc w:val="left"/>
              <w:rPr>
                <w:color w:val="000000" w:themeColor="text1"/>
              </w:rPr>
            </w:pPr>
            <w:r w:rsidRPr="00A1137D">
              <w:rPr>
                <w:color w:val="000000" w:themeColor="text1"/>
              </w:rPr>
              <w:t>Vật liệu tối thiểu bằng nhựa PP, nắp và ống trong suốt, có phần nhám trên thân ống để ghi mẫu;</w:t>
            </w:r>
          </w:p>
          <w:p w14:paraId="3859076E" w14:textId="77777777" w:rsidR="00F66839" w:rsidRPr="00A1137D" w:rsidRDefault="00F66839" w:rsidP="0022346A">
            <w:pPr>
              <w:spacing w:line="276" w:lineRule="auto"/>
              <w:jc w:val="left"/>
              <w:rPr>
                <w:color w:val="000000" w:themeColor="text1"/>
                <w:szCs w:val="24"/>
              </w:rPr>
            </w:pPr>
            <w:r w:rsidRPr="00A1137D">
              <w:rPr>
                <w:color w:val="000000" w:themeColor="text1"/>
              </w:rPr>
              <w:t>Có chia vạch định mức thể tích</w:t>
            </w:r>
          </w:p>
        </w:tc>
        <w:tc>
          <w:tcPr>
            <w:tcW w:w="1980" w:type="dxa"/>
            <w:vAlign w:val="center"/>
          </w:tcPr>
          <w:p w14:paraId="4A7EE0CD" w14:textId="77777777" w:rsidR="00F66839" w:rsidRPr="00A1137D" w:rsidRDefault="00F66839" w:rsidP="0022346A">
            <w:pPr>
              <w:spacing w:line="276" w:lineRule="auto"/>
              <w:jc w:val="center"/>
              <w:rPr>
                <w:color w:val="000000" w:themeColor="text1"/>
                <w:szCs w:val="24"/>
              </w:rPr>
            </w:pPr>
            <w:r w:rsidRPr="00A1137D">
              <w:rPr>
                <w:color w:val="000000" w:themeColor="text1"/>
              </w:rPr>
              <w:t>Túi ( 500 cái/túi)</w:t>
            </w:r>
          </w:p>
        </w:tc>
      </w:tr>
      <w:tr w:rsidR="00F66839" w:rsidRPr="00A1137D" w14:paraId="1038CD76" w14:textId="77777777" w:rsidTr="00F66839">
        <w:tc>
          <w:tcPr>
            <w:tcW w:w="760" w:type="dxa"/>
            <w:vAlign w:val="center"/>
          </w:tcPr>
          <w:p w14:paraId="395D66D5"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24</w:t>
            </w:r>
          </w:p>
        </w:tc>
        <w:tc>
          <w:tcPr>
            <w:tcW w:w="2930" w:type="dxa"/>
            <w:vAlign w:val="center"/>
          </w:tcPr>
          <w:p w14:paraId="4F3EC79B" w14:textId="77777777" w:rsidR="00F66839" w:rsidRPr="00A1137D" w:rsidRDefault="00F66839" w:rsidP="0022346A">
            <w:pPr>
              <w:spacing w:line="276" w:lineRule="auto"/>
              <w:rPr>
                <w:color w:val="000000" w:themeColor="text1"/>
                <w:szCs w:val="24"/>
              </w:rPr>
            </w:pPr>
            <w:r w:rsidRPr="00A1137D">
              <w:rPr>
                <w:color w:val="000000" w:themeColor="text1"/>
              </w:rPr>
              <w:t>Ống Falcon 15ml</w:t>
            </w:r>
          </w:p>
        </w:tc>
        <w:tc>
          <w:tcPr>
            <w:tcW w:w="7200" w:type="dxa"/>
            <w:vAlign w:val="center"/>
          </w:tcPr>
          <w:p w14:paraId="367C5C87" w14:textId="77777777" w:rsidR="00F66839" w:rsidRPr="00A1137D" w:rsidRDefault="00F66839" w:rsidP="0022346A">
            <w:pPr>
              <w:spacing w:line="276" w:lineRule="auto"/>
              <w:jc w:val="left"/>
              <w:rPr>
                <w:color w:val="000000" w:themeColor="text1"/>
              </w:rPr>
            </w:pPr>
            <w:r w:rsidRPr="00A1137D">
              <w:rPr>
                <w:color w:val="000000" w:themeColor="text1"/>
              </w:rPr>
              <w:t>Ống ly tâm, nắp vặn.</w:t>
            </w:r>
          </w:p>
          <w:p w14:paraId="5BF66B00" w14:textId="77777777" w:rsidR="00F66839" w:rsidRPr="00A1137D" w:rsidRDefault="00F66839" w:rsidP="0022346A">
            <w:pPr>
              <w:spacing w:line="276" w:lineRule="auto"/>
              <w:jc w:val="left"/>
              <w:rPr>
                <w:color w:val="000000" w:themeColor="text1"/>
              </w:rPr>
            </w:pPr>
            <w:r w:rsidRPr="00A1137D">
              <w:rPr>
                <w:color w:val="000000" w:themeColor="text1"/>
              </w:rPr>
              <w:t>Chất liệu tối thiểu bằng polypropylene, đã bao gồm nắp ống</w:t>
            </w:r>
          </w:p>
          <w:p w14:paraId="1773D58A" w14:textId="77777777" w:rsidR="00F66839" w:rsidRPr="00A1137D" w:rsidRDefault="00F66839" w:rsidP="0022346A">
            <w:pPr>
              <w:spacing w:line="276" w:lineRule="auto"/>
              <w:jc w:val="left"/>
              <w:rPr>
                <w:color w:val="000000" w:themeColor="text1"/>
              </w:rPr>
            </w:pPr>
            <w:r w:rsidRPr="00A1137D">
              <w:rPr>
                <w:color w:val="000000" w:themeColor="text1"/>
              </w:rPr>
              <w:t>Dung tích: 15 ml</w:t>
            </w:r>
          </w:p>
          <w:p w14:paraId="51D3D03F" w14:textId="77777777" w:rsidR="00F66839" w:rsidRPr="00A1137D" w:rsidRDefault="00F66839" w:rsidP="0022346A">
            <w:pPr>
              <w:spacing w:line="276" w:lineRule="auto"/>
              <w:jc w:val="left"/>
              <w:rPr>
                <w:color w:val="000000" w:themeColor="text1"/>
                <w:szCs w:val="24"/>
              </w:rPr>
            </w:pPr>
            <w:r w:rsidRPr="00A1137D">
              <w:rPr>
                <w:color w:val="000000" w:themeColor="text1"/>
              </w:rPr>
              <w:t>Có chia vạch định mức thể tích</w:t>
            </w:r>
          </w:p>
        </w:tc>
        <w:tc>
          <w:tcPr>
            <w:tcW w:w="1980" w:type="dxa"/>
            <w:vAlign w:val="center"/>
          </w:tcPr>
          <w:p w14:paraId="45E8D4CE" w14:textId="77777777" w:rsidR="00F66839" w:rsidRPr="00A1137D" w:rsidRDefault="00F66839" w:rsidP="0022346A">
            <w:pPr>
              <w:spacing w:line="276" w:lineRule="auto"/>
              <w:jc w:val="center"/>
              <w:rPr>
                <w:color w:val="000000" w:themeColor="text1"/>
                <w:szCs w:val="24"/>
              </w:rPr>
            </w:pPr>
            <w:r w:rsidRPr="00A1137D">
              <w:rPr>
                <w:color w:val="000000" w:themeColor="text1"/>
              </w:rPr>
              <w:t>Túi (25 cái/túi)</w:t>
            </w:r>
          </w:p>
        </w:tc>
      </w:tr>
      <w:tr w:rsidR="00F66839" w:rsidRPr="00A1137D" w14:paraId="25C57AAA" w14:textId="77777777" w:rsidTr="00F66839">
        <w:tc>
          <w:tcPr>
            <w:tcW w:w="760" w:type="dxa"/>
            <w:vAlign w:val="center"/>
          </w:tcPr>
          <w:p w14:paraId="6E2EED8C"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25</w:t>
            </w:r>
          </w:p>
        </w:tc>
        <w:tc>
          <w:tcPr>
            <w:tcW w:w="2930" w:type="dxa"/>
            <w:vAlign w:val="center"/>
          </w:tcPr>
          <w:p w14:paraId="195C1138" w14:textId="77777777" w:rsidR="00F66839" w:rsidRPr="00A1137D" w:rsidRDefault="00F66839" w:rsidP="0022346A">
            <w:pPr>
              <w:spacing w:line="276" w:lineRule="auto"/>
              <w:rPr>
                <w:color w:val="000000" w:themeColor="text1"/>
                <w:szCs w:val="24"/>
              </w:rPr>
            </w:pPr>
            <w:r w:rsidRPr="00A1137D">
              <w:rPr>
                <w:color w:val="000000" w:themeColor="text1"/>
              </w:rPr>
              <w:t>Ống Falcon 50ml</w:t>
            </w:r>
          </w:p>
        </w:tc>
        <w:tc>
          <w:tcPr>
            <w:tcW w:w="7200" w:type="dxa"/>
            <w:vAlign w:val="center"/>
          </w:tcPr>
          <w:p w14:paraId="7C0D4078" w14:textId="77777777" w:rsidR="00F66839" w:rsidRPr="00A1137D" w:rsidRDefault="00F66839" w:rsidP="0022346A">
            <w:pPr>
              <w:spacing w:line="276" w:lineRule="auto"/>
              <w:jc w:val="left"/>
              <w:rPr>
                <w:color w:val="000000" w:themeColor="text1"/>
              </w:rPr>
            </w:pPr>
            <w:r w:rsidRPr="00A1137D">
              <w:rPr>
                <w:color w:val="000000" w:themeColor="text1"/>
              </w:rPr>
              <w:t>Ống ly tâm, nắp vặn</w:t>
            </w:r>
          </w:p>
          <w:p w14:paraId="236F4577" w14:textId="77777777" w:rsidR="00F66839" w:rsidRPr="00A1137D" w:rsidRDefault="00F66839" w:rsidP="0022346A">
            <w:pPr>
              <w:spacing w:line="276" w:lineRule="auto"/>
              <w:jc w:val="left"/>
              <w:rPr>
                <w:color w:val="000000" w:themeColor="text1"/>
              </w:rPr>
            </w:pPr>
            <w:r w:rsidRPr="00A1137D">
              <w:rPr>
                <w:color w:val="000000" w:themeColor="text1"/>
              </w:rPr>
              <w:t>Chất liệu tối thiểu bằng polypropylene, đã bao gồm nắp ống</w:t>
            </w:r>
          </w:p>
          <w:p w14:paraId="7EC8A218" w14:textId="77777777" w:rsidR="00F66839" w:rsidRPr="00A1137D" w:rsidRDefault="00F66839" w:rsidP="0022346A">
            <w:pPr>
              <w:spacing w:line="276" w:lineRule="auto"/>
              <w:jc w:val="left"/>
              <w:rPr>
                <w:color w:val="000000" w:themeColor="text1"/>
              </w:rPr>
            </w:pPr>
            <w:r w:rsidRPr="00A1137D">
              <w:rPr>
                <w:color w:val="000000" w:themeColor="text1"/>
              </w:rPr>
              <w:t>Dung tích: 50ml</w:t>
            </w:r>
          </w:p>
          <w:p w14:paraId="71FF77F0" w14:textId="77777777" w:rsidR="00F66839" w:rsidRPr="00A1137D" w:rsidRDefault="00F66839" w:rsidP="0022346A">
            <w:pPr>
              <w:spacing w:line="276" w:lineRule="auto"/>
              <w:jc w:val="left"/>
              <w:rPr>
                <w:color w:val="000000" w:themeColor="text1"/>
                <w:szCs w:val="24"/>
              </w:rPr>
            </w:pPr>
            <w:r w:rsidRPr="00A1137D">
              <w:rPr>
                <w:color w:val="000000" w:themeColor="text1"/>
              </w:rPr>
              <w:t>Có chia vạch định mức thể tích</w:t>
            </w:r>
          </w:p>
        </w:tc>
        <w:tc>
          <w:tcPr>
            <w:tcW w:w="1980" w:type="dxa"/>
            <w:vAlign w:val="center"/>
          </w:tcPr>
          <w:p w14:paraId="70A930E3" w14:textId="77777777" w:rsidR="00F66839" w:rsidRPr="00A1137D" w:rsidRDefault="00F66839" w:rsidP="0022346A">
            <w:pPr>
              <w:spacing w:line="276" w:lineRule="auto"/>
              <w:jc w:val="center"/>
              <w:rPr>
                <w:color w:val="000000" w:themeColor="text1"/>
                <w:szCs w:val="24"/>
              </w:rPr>
            </w:pPr>
            <w:r w:rsidRPr="00A1137D">
              <w:rPr>
                <w:color w:val="000000" w:themeColor="text1"/>
              </w:rPr>
              <w:t>Túi (25 cái/túi)</w:t>
            </w:r>
          </w:p>
        </w:tc>
      </w:tr>
      <w:tr w:rsidR="00F66839" w:rsidRPr="00A1137D" w14:paraId="0AA12E4F" w14:textId="77777777" w:rsidTr="00F66839">
        <w:tc>
          <w:tcPr>
            <w:tcW w:w="760" w:type="dxa"/>
            <w:vAlign w:val="center"/>
          </w:tcPr>
          <w:p w14:paraId="23FF8B86" w14:textId="77777777" w:rsidR="00F66839" w:rsidRPr="00A1137D" w:rsidRDefault="00F66839" w:rsidP="0022346A">
            <w:pPr>
              <w:spacing w:line="276" w:lineRule="auto"/>
              <w:jc w:val="center"/>
              <w:rPr>
                <w:color w:val="000000" w:themeColor="text1"/>
                <w:szCs w:val="24"/>
              </w:rPr>
            </w:pPr>
            <w:r w:rsidRPr="00A1137D">
              <w:rPr>
                <w:color w:val="000000" w:themeColor="text1"/>
                <w:szCs w:val="24"/>
              </w:rPr>
              <w:t>26</w:t>
            </w:r>
          </w:p>
        </w:tc>
        <w:tc>
          <w:tcPr>
            <w:tcW w:w="2930" w:type="dxa"/>
            <w:vAlign w:val="center"/>
          </w:tcPr>
          <w:p w14:paraId="1D985D43" w14:textId="77777777" w:rsidR="00F66839" w:rsidRPr="00A1137D" w:rsidRDefault="00F66839" w:rsidP="0022346A">
            <w:pPr>
              <w:spacing w:line="276" w:lineRule="auto"/>
              <w:rPr>
                <w:color w:val="000000" w:themeColor="text1"/>
                <w:szCs w:val="24"/>
              </w:rPr>
            </w:pPr>
            <w:r w:rsidRPr="00A1137D">
              <w:rPr>
                <w:color w:val="000000" w:themeColor="text1"/>
              </w:rPr>
              <w:t>Đầu côn 1000 μl</w:t>
            </w:r>
          </w:p>
        </w:tc>
        <w:tc>
          <w:tcPr>
            <w:tcW w:w="7200" w:type="dxa"/>
            <w:vAlign w:val="center"/>
          </w:tcPr>
          <w:p w14:paraId="793E950C" w14:textId="77777777" w:rsidR="00F66839" w:rsidRPr="00A1137D" w:rsidRDefault="00F66839" w:rsidP="0022346A">
            <w:pPr>
              <w:spacing w:line="276" w:lineRule="auto"/>
              <w:jc w:val="left"/>
              <w:rPr>
                <w:color w:val="000000" w:themeColor="text1"/>
              </w:rPr>
            </w:pPr>
            <w:r w:rsidRPr="00A1137D">
              <w:rPr>
                <w:color w:val="000000" w:themeColor="text1"/>
              </w:rPr>
              <w:t>Đầu côn không lọc 1000 μL</w:t>
            </w:r>
          </w:p>
          <w:p w14:paraId="70E8F906" w14:textId="77777777" w:rsidR="00F66839" w:rsidRPr="00A1137D" w:rsidRDefault="00F66839" w:rsidP="0022346A">
            <w:pPr>
              <w:spacing w:line="276" w:lineRule="auto"/>
              <w:jc w:val="left"/>
              <w:rPr>
                <w:color w:val="000000" w:themeColor="text1"/>
              </w:rPr>
            </w:pPr>
            <w:r w:rsidRPr="00A1137D">
              <w:rPr>
                <w:color w:val="000000" w:themeColor="text1"/>
              </w:rPr>
              <w:t>Tối thiểu làm bằng polypropylene</w:t>
            </w:r>
          </w:p>
          <w:p w14:paraId="34A64B33" w14:textId="77777777" w:rsidR="00F66839" w:rsidRPr="00A1137D" w:rsidRDefault="00F66839" w:rsidP="0022346A">
            <w:pPr>
              <w:spacing w:line="276" w:lineRule="auto"/>
              <w:jc w:val="left"/>
              <w:rPr>
                <w:color w:val="000000" w:themeColor="text1"/>
                <w:szCs w:val="24"/>
              </w:rPr>
            </w:pPr>
            <w:r w:rsidRPr="00A1137D">
              <w:rPr>
                <w:color w:val="000000" w:themeColor="text1"/>
              </w:rPr>
              <w:t>Có thể hấp tiệt trùng</w:t>
            </w:r>
          </w:p>
        </w:tc>
        <w:tc>
          <w:tcPr>
            <w:tcW w:w="1980" w:type="dxa"/>
            <w:vAlign w:val="center"/>
          </w:tcPr>
          <w:p w14:paraId="6A9FAC48" w14:textId="77777777" w:rsidR="00F66839" w:rsidRPr="00A1137D" w:rsidRDefault="00F66839" w:rsidP="0022346A">
            <w:pPr>
              <w:spacing w:line="276" w:lineRule="auto"/>
              <w:jc w:val="center"/>
              <w:rPr>
                <w:color w:val="000000" w:themeColor="text1"/>
                <w:szCs w:val="24"/>
              </w:rPr>
            </w:pPr>
            <w:r w:rsidRPr="00A1137D">
              <w:rPr>
                <w:color w:val="000000" w:themeColor="text1"/>
              </w:rPr>
              <w:t>Túi (1000 cái/túi)</w:t>
            </w:r>
          </w:p>
        </w:tc>
      </w:tr>
      <w:tr w:rsidR="00F66839" w:rsidRPr="00A1137D" w14:paraId="493C6282" w14:textId="77777777" w:rsidTr="00F66839">
        <w:tc>
          <w:tcPr>
            <w:tcW w:w="760" w:type="dxa"/>
            <w:vAlign w:val="center"/>
          </w:tcPr>
          <w:p w14:paraId="647A529B" w14:textId="77777777" w:rsidR="00F66839" w:rsidRPr="00A1137D" w:rsidRDefault="00F66839" w:rsidP="0022346A">
            <w:pPr>
              <w:spacing w:line="276" w:lineRule="auto"/>
              <w:jc w:val="center"/>
              <w:rPr>
                <w:bCs/>
                <w:color w:val="000000" w:themeColor="text1"/>
                <w:szCs w:val="24"/>
              </w:rPr>
            </w:pPr>
            <w:r w:rsidRPr="00A1137D">
              <w:rPr>
                <w:color w:val="000000" w:themeColor="text1"/>
                <w:szCs w:val="24"/>
              </w:rPr>
              <w:t>27</w:t>
            </w:r>
          </w:p>
        </w:tc>
        <w:tc>
          <w:tcPr>
            <w:tcW w:w="2930" w:type="dxa"/>
            <w:noWrap/>
            <w:vAlign w:val="center"/>
          </w:tcPr>
          <w:p w14:paraId="43BFF035" w14:textId="77777777" w:rsidR="00F66839" w:rsidRPr="00A1137D" w:rsidRDefault="00F66839" w:rsidP="0022346A">
            <w:pPr>
              <w:spacing w:line="276" w:lineRule="auto"/>
              <w:rPr>
                <w:bCs/>
                <w:color w:val="000000" w:themeColor="text1"/>
                <w:szCs w:val="24"/>
              </w:rPr>
            </w:pPr>
            <w:r w:rsidRPr="00A1137D">
              <w:rPr>
                <w:color w:val="000000" w:themeColor="text1"/>
              </w:rPr>
              <w:t xml:space="preserve">Đầu côn 200 μl </w:t>
            </w:r>
          </w:p>
        </w:tc>
        <w:tc>
          <w:tcPr>
            <w:tcW w:w="7200" w:type="dxa"/>
            <w:vAlign w:val="center"/>
          </w:tcPr>
          <w:p w14:paraId="356EEA4F" w14:textId="77777777" w:rsidR="00F66839" w:rsidRPr="00A1137D" w:rsidRDefault="00F66839" w:rsidP="0022346A">
            <w:pPr>
              <w:spacing w:line="276" w:lineRule="auto"/>
              <w:jc w:val="left"/>
              <w:rPr>
                <w:color w:val="000000" w:themeColor="text1"/>
              </w:rPr>
            </w:pPr>
            <w:r w:rsidRPr="00A1137D">
              <w:rPr>
                <w:color w:val="000000" w:themeColor="text1"/>
              </w:rPr>
              <w:t>Đầu côn không lọc 200 μL</w:t>
            </w:r>
          </w:p>
          <w:p w14:paraId="7B1FB65B" w14:textId="77777777" w:rsidR="00F66839" w:rsidRPr="00A1137D" w:rsidRDefault="00F66839" w:rsidP="0022346A">
            <w:pPr>
              <w:spacing w:line="276" w:lineRule="auto"/>
              <w:jc w:val="left"/>
              <w:rPr>
                <w:color w:val="000000" w:themeColor="text1"/>
              </w:rPr>
            </w:pPr>
            <w:r w:rsidRPr="00A1137D">
              <w:rPr>
                <w:color w:val="000000" w:themeColor="text1"/>
              </w:rPr>
              <w:t>Tối thiểu làm bằng polypropylene</w:t>
            </w:r>
          </w:p>
          <w:p w14:paraId="0AA3C336" w14:textId="77777777" w:rsidR="00F66839" w:rsidRPr="00A1137D" w:rsidRDefault="00F66839" w:rsidP="0022346A">
            <w:pPr>
              <w:spacing w:line="276" w:lineRule="auto"/>
              <w:jc w:val="left"/>
              <w:rPr>
                <w:b/>
                <w:bCs/>
                <w:color w:val="000000" w:themeColor="text1"/>
                <w:szCs w:val="24"/>
              </w:rPr>
            </w:pPr>
            <w:r w:rsidRPr="00A1137D">
              <w:rPr>
                <w:color w:val="000000" w:themeColor="text1"/>
              </w:rPr>
              <w:t>Có thể hấp tiệt trùng</w:t>
            </w:r>
          </w:p>
        </w:tc>
        <w:tc>
          <w:tcPr>
            <w:tcW w:w="1980" w:type="dxa"/>
            <w:vAlign w:val="center"/>
          </w:tcPr>
          <w:p w14:paraId="4784B5B9" w14:textId="77777777" w:rsidR="00F66839" w:rsidRPr="00A1137D" w:rsidRDefault="00F66839" w:rsidP="0022346A">
            <w:pPr>
              <w:spacing w:line="276" w:lineRule="auto"/>
              <w:jc w:val="center"/>
              <w:rPr>
                <w:b/>
                <w:bCs/>
                <w:color w:val="000000" w:themeColor="text1"/>
                <w:szCs w:val="24"/>
              </w:rPr>
            </w:pPr>
            <w:r w:rsidRPr="00A1137D">
              <w:rPr>
                <w:color w:val="000000" w:themeColor="text1"/>
              </w:rPr>
              <w:t>Túi (1000 cái/túi)</w:t>
            </w:r>
          </w:p>
        </w:tc>
      </w:tr>
      <w:tr w:rsidR="00F66839" w:rsidRPr="00A1137D" w14:paraId="05F074C1" w14:textId="77777777" w:rsidTr="00F66839">
        <w:tc>
          <w:tcPr>
            <w:tcW w:w="760" w:type="dxa"/>
            <w:vAlign w:val="center"/>
          </w:tcPr>
          <w:p w14:paraId="2C9BE913" w14:textId="77777777" w:rsidR="00F66839" w:rsidRPr="00A1137D" w:rsidRDefault="00F66839" w:rsidP="0022346A">
            <w:pPr>
              <w:spacing w:line="276" w:lineRule="auto"/>
              <w:jc w:val="center"/>
              <w:rPr>
                <w:i/>
                <w:color w:val="000000" w:themeColor="text1"/>
                <w:szCs w:val="24"/>
              </w:rPr>
            </w:pPr>
            <w:r w:rsidRPr="00A1137D">
              <w:rPr>
                <w:color w:val="000000" w:themeColor="text1"/>
                <w:szCs w:val="24"/>
              </w:rPr>
              <w:t>28</w:t>
            </w:r>
          </w:p>
        </w:tc>
        <w:tc>
          <w:tcPr>
            <w:tcW w:w="2930" w:type="dxa"/>
            <w:vAlign w:val="center"/>
          </w:tcPr>
          <w:p w14:paraId="74493B31" w14:textId="77777777" w:rsidR="00F66839" w:rsidRPr="00A1137D" w:rsidRDefault="00F66839" w:rsidP="0022346A">
            <w:pPr>
              <w:spacing w:line="276" w:lineRule="auto"/>
              <w:rPr>
                <w:i/>
                <w:color w:val="000000" w:themeColor="text1"/>
                <w:szCs w:val="24"/>
              </w:rPr>
            </w:pPr>
            <w:r w:rsidRPr="00A1137D">
              <w:rPr>
                <w:color w:val="000000" w:themeColor="text1"/>
              </w:rPr>
              <w:t>Đầu côn 10 μl</w:t>
            </w:r>
          </w:p>
        </w:tc>
        <w:tc>
          <w:tcPr>
            <w:tcW w:w="7200" w:type="dxa"/>
            <w:vAlign w:val="center"/>
          </w:tcPr>
          <w:p w14:paraId="3870B6F8" w14:textId="77777777" w:rsidR="00F66839" w:rsidRPr="00A1137D" w:rsidRDefault="00F66839" w:rsidP="0022346A">
            <w:pPr>
              <w:spacing w:line="276" w:lineRule="auto"/>
              <w:jc w:val="left"/>
              <w:rPr>
                <w:color w:val="000000" w:themeColor="text1"/>
              </w:rPr>
            </w:pPr>
            <w:r w:rsidRPr="00A1137D">
              <w:rPr>
                <w:color w:val="000000" w:themeColor="text1"/>
              </w:rPr>
              <w:t>Đầu côn không lọc 10 μL</w:t>
            </w:r>
          </w:p>
          <w:p w14:paraId="57281EC9" w14:textId="77777777" w:rsidR="00F66839" w:rsidRPr="00A1137D" w:rsidRDefault="00F66839" w:rsidP="0022346A">
            <w:pPr>
              <w:spacing w:line="276" w:lineRule="auto"/>
              <w:jc w:val="left"/>
              <w:rPr>
                <w:color w:val="000000" w:themeColor="text1"/>
              </w:rPr>
            </w:pPr>
            <w:r w:rsidRPr="00A1137D">
              <w:rPr>
                <w:color w:val="000000" w:themeColor="text1"/>
              </w:rPr>
              <w:t>Tối thiểu làm bằng polypropylene</w:t>
            </w:r>
          </w:p>
          <w:p w14:paraId="3931E4EE" w14:textId="77777777" w:rsidR="00F66839" w:rsidRPr="00A1137D" w:rsidRDefault="00F66839" w:rsidP="0022346A">
            <w:pPr>
              <w:spacing w:line="276" w:lineRule="auto"/>
              <w:jc w:val="left"/>
              <w:rPr>
                <w:i/>
                <w:color w:val="000000" w:themeColor="text1"/>
                <w:szCs w:val="24"/>
              </w:rPr>
            </w:pPr>
            <w:r w:rsidRPr="00A1137D">
              <w:rPr>
                <w:color w:val="000000" w:themeColor="text1"/>
              </w:rPr>
              <w:t>Có thể hấp tiệt trùng</w:t>
            </w:r>
          </w:p>
        </w:tc>
        <w:tc>
          <w:tcPr>
            <w:tcW w:w="1980" w:type="dxa"/>
            <w:vAlign w:val="center"/>
          </w:tcPr>
          <w:p w14:paraId="4A28451E" w14:textId="77777777" w:rsidR="00F66839" w:rsidRPr="00A1137D" w:rsidRDefault="00F66839" w:rsidP="0022346A">
            <w:pPr>
              <w:spacing w:line="276" w:lineRule="auto"/>
              <w:jc w:val="center"/>
              <w:rPr>
                <w:i/>
                <w:color w:val="000000" w:themeColor="text1"/>
                <w:szCs w:val="24"/>
              </w:rPr>
            </w:pPr>
            <w:r w:rsidRPr="00A1137D">
              <w:rPr>
                <w:color w:val="000000" w:themeColor="text1"/>
              </w:rPr>
              <w:t>Túi (1000 cái/túi)</w:t>
            </w:r>
          </w:p>
        </w:tc>
      </w:tr>
      <w:tr w:rsidR="00F66839" w:rsidRPr="00A1137D" w14:paraId="58C31039" w14:textId="77777777" w:rsidTr="00F66839">
        <w:tc>
          <w:tcPr>
            <w:tcW w:w="760" w:type="dxa"/>
            <w:vAlign w:val="center"/>
          </w:tcPr>
          <w:p w14:paraId="74BBD651" w14:textId="77777777" w:rsidR="00F66839" w:rsidRPr="00A1137D" w:rsidRDefault="00F66839" w:rsidP="0022346A">
            <w:pPr>
              <w:spacing w:line="276" w:lineRule="auto"/>
              <w:jc w:val="center"/>
              <w:rPr>
                <w:i/>
                <w:color w:val="000000" w:themeColor="text1"/>
                <w:szCs w:val="24"/>
              </w:rPr>
            </w:pPr>
            <w:r w:rsidRPr="00A1137D">
              <w:rPr>
                <w:color w:val="000000" w:themeColor="text1"/>
                <w:szCs w:val="24"/>
              </w:rPr>
              <w:t>29</w:t>
            </w:r>
          </w:p>
        </w:tc>
        <w:tc>
          <w:tcPr>
            <w:tcW w:w="2930" w:type="dxa"/>
            <w:noWrap/>
            <w:vAlign w:val="center"/>
          </w:tcPr>
          <w:p w14:paraId="6519E932" w14:textId="77777777" w:rsidR="00F66839" w:rsidRPr="00A1137D" w:rsidRDefault="00F66839" w:rsidP="0022346A">
            <w:pPr>
              <w:spacing w:line="276" w:lineRule="auto"/>
              <w:rPr>
                <w:i/>
                <w:color w:val="000000" w:themeColor="text1"/>
                <w:szCs w:val="24"/>
              </w:rPr>
            </w:pPr>
            <w:r w:rsidRPr="00A1137D">
              <w:rPr>
                <w:color w:val="000000" w:themeColor="text1"/>
              </w:rPr>
              <w:t>Găng tay</w:t>
            </w:r>
          </w:p>
        </w:tc>
        <w:tc>
          <w:tcPr>
            <w:tcW w:w="7200" w:type="dxa"/>
            <w:vAlign w:val="center"/>
          </w:tcPr>
          <w:p w14:paraId="2E14021A" w14:textId="77777777" w:rsidR="00F66839" w:rsidRPr="00A1137D" w:rsidRDefault="00F66839" w:rsidP="0022346A">
            <w:pPr>
              <w:spacing w:line="276" w:lineRule="auto"/>
              <w:jc w:val="left"/>
              <w:rPr>
                <w:i/>
                <w:color w:val="000000" w:themeColor="text1"/>
                <w:szCs w:val="24"/>
              </w:rPr>
            </w:pPr>
            <w:r w:rsidRPr="00A1137D">
              <w:rPr>
                <w:color w:val="000000" w:themeColor="text1"/>
              </w:rPr>
              <w:t>Găng tay không bột dùng trong thí nghiệm</w:t>
            </w:r>
          </w:p>
        </w:tc>
        <w:tc>
          <w:tcPr>
            <w:tcW w:w="1980" w:type="dxa"/>
            <w:vAlign w:val="center"/>
          </w:tcPr>
          <w:p w14:paraId="50A1583E" w14:textId="77777777" w:rsidR="00F66839" w:rsidRPr="00A1137D" w:rsidRDefault="00F66839" w:rsidP="0022346A">
            <w:pPr>
              <w:spacing w:line="276" w:lineRule="auto"/>
              <w:jc w:val="center"/>
              <w:rPr>
                <w:i/>
                <w:color w:val="000000" w:themeColor="text1"/>
                <w:szCs w:val="24"/>
              </w:rPr>
            </w:pPr>
            <w:r w:rsidRPr="00A1137D">
              <w:rPr>
                <w:color w:val="000000" w:themeColor="text1"/>
              </w:rPr>
              <w:t>Thùng  (10 hộp/thùng)</w:t>
            </w:r>
          </w:p>
        </w:tc>
      </w:tr>
    </w:tbl>
    <w:p w14:paraId="4E524268" w14:textId="77777777" w:rsidR="00F66839" w:rsidRPr="00A1137D" w:rsidRDefault="00F66839" w:rsidP="00F66839">
      <w:pPr>
        <w:spacing w:before="120" w:after="120" w:line="276" w:lineRule="auto"/>
        <w:ind w:firstLine="709"/>
        <w:rPr>
          <w:b/>
          <w:color w:val="000000" w:themeColor="text1"/>
          <w:sz w:val="26"/>
          <w:szCs w:val="26"/>
          <w:lang w:val="nl-NL"/>
        </w:rPr>
      </w:pPr>
      <w:r w:rsidRPr="00A1137D">
        <w:rPr>
          <w:b/>
          <w:color w:val="000000" w:themeColor="text1"/>
          <w:sz w:val="26"/>
          <w:szCs w:val="26"/>
          <w:lang w:val="nl-NL"/>
        </w:rPr>
        <w:t>* Ghi chú:</w:t>
      </w:r>
    </w:p>
    <w:p w14:paraId="44CA789B"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nl-NL"/>
        </w:rPr>
      </w:pPr>
      <w:r w:rsidRPr="00A1137D">
        <w:rPr>
          <w:i/>
          <w:iCs/>
          <w:color w:val="000000" w:themeColor="text1"/>
          <w:spacing w:val="-2"/>
          <w:sz w:val="26"/>
          <w:szCs w:val="26"/>
          <w:lang w:val="nl-NL"/>
        </w:rPr>
        <w:t>- Tên hàng hóa, yêu cầu kỹ thuật, quy cách chỉ mang tính tham khảo, nhà thầu có thể chào tương đương hoặc tốt hơn.</w:t>
      </w:r>
    </w:p>
    <w:p w14:paraId="2681B092"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nl-NL"/>
        </w:rPr>
      </w:pPr>
      <w:r w:rsidRPr="00A1137D">
        <w:rPr>
          <w:i/>
          <w:iCs/>
          <w:color w:val="000000" w:themeColor="text1"/>
          <w:spacing w:val="-2"/>
          <w:sz w:val="26"/>
          <w:szCs w:val="26"/>
          <w:lang w:val="nl-NL"/>
        </w:rPr>
        <w:t xml:space="preserve">- Yêu cầu thông số kỹ thuật trên là tối thiểu, chỉ nhằm mục đích mô tả và không nhằm mục đích hạn chế nhà thầu. Bất kỳ thương hiệu, ký mã hiệu, </w:t>
      </w:r>
      <w:r w:rsidRPr="00A1137D">
        <w:rPr>
          <w:i/>
          <w:color w:val="000000" w:themeColor="text1"/>
          <w:sz w:val="26"/>
          <w:szCs w:val="26"/>
          <w:lang w:val="vi-VN"/>
        </w:rPr>
        <w:t>nhãn hiệu, cat</w:t>
      </w:r>
      <w:r w:rsidRPr="00A1137D">
        <w:rPr>
          <w:i/>
          <w:color w:val="000000" w:themeColor="text1"/>
          <w:sz w:val="26"/>
          <w:szCs w:val="26"/>
          <w:lang w:val="nl-NL"/>
        </w:rPr>
        <w:t>alô</w:t>
      </w:r>
      <w:r w:rsidRPr="00A1137D">
        <w:rPr>
          <w:i/>
          <w:color w:val="000000" w:themeColor="text1"/>
          <w:sz w:val="26"/>
          <w:szCs w:val="26"/>
          <w:lang w:val="vi-VN"/>
        </w:rPr>
        <w:t xml:space="preserve"> của một </w:t>
      </w:r>
      <w:r w:rsidRPr="00A1137D">
        <w:rPr>
          <w:i/>
          <w:color w:val="000000" w:themeColor="text1"/>
          <w:sz w:val="26"/>
          <w:szCs w:val="26"/>
          <w:lang w:val="nl-NL"/>
        </w:rPr>
        <w:t xml:space="preserve">sản phẩm cụ thể, </w:t>
      </w:r>
      <w:r w:rsidRPr="00A1137D">
        <w:rPr>
          <w:i/>
          <w:iCs/>
          <w:color w:val="000000" w:themeColor="text1"/>
          <w:spacing w:val="-2"/>
          <w:sz w:val="26"/>
          <w:szCs w:val="26"/>
          <w:lang w:val="nl-NL"/>
        </w:rPr>
        <w:t xml:space="preserve">danh từ riêng (nếu có) trong bảng yêu cầu kỹ thuật chi tiết chỉ mang tính </w:t>
      </w:r>
      <w:r w:rsidRPr="00A1137D">
        <w:rPr>
          <w:i/>
          <w:color w:val="000000" w:themeColor="text1"/>
          <w:sz w:val="26"/>
          <w:szCs w:val="26"/>
          <w:lang w:val="vi-VN"/>
        </w:rPr>
        <w:t xml:space="preserve">tham khảo, minh họa </w:t>
      </w:r>
      <w:r w:rsidRPr="00A1137D">
        <w:rPr>
          <w:i/>
          <w:iCs/>
          <w:color w:val="000000" w:themeColor="text1"/>
          <w:spacing w:val="-2"/>
          <w:sz w:val="26"/>
          <w:szCs w:val="26"/>
          <w:lang w:val="nl-NL"/>
        </w:rPr>
        <w:t xml:space="preserve">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tiêu chuẩn kỹ thuật, đặc tính kỹ thuật, tính năng sử dụng ”tương đương” hoặc ”ưu việt” hơn hẳn so với yêu cầu tối thiểu. </w:t>
      </w:r>
    </w:p>
    <w:p w14:paraId="585F97D8" w14:textId="77777777" w:rsidR="00F66839" w:rsidRPr="00A1137D" w:rsidRDefault="00F66839" w:rsidP="00F66839">
      <w:pPr>
        <w:widowControl w:val="0"/>
        <w:spacing w:before="120" w:after="120" w:line="276" w:lineRule="auto"/>
        <w:ind w:firstLine="709"/>
        <w:rPr>
          <w:color w:val="000000" w:themeColor="text1"/>
          <w:spacing w:val="-2"/>
          <w:sz w:val="26"/>
          <w:szCs w:val="26"/>
          <w:lang w:val="pt-BR"/>
        </w:rPr>
      </w:pPr>
      <w:r w:rsidRPr="00A1137D">
        <w:rPr>
          <w:color w:val="000000" w:themeColor="text1"/>
          <w:spacing w:val="-2"/>
          <w:sz w:val="26"/>
          <w:szCs w:val="26"/>
          <w:lang w:val="pt-BR"/>
        </w:rPr>
        <w:t>Nội hàm “tương đương” được quy định trong yêu cầu kỹ thuật được hiểu là:</w:t>
      </w:r>
    </w:p>
    <w:p w14:paraId="66512C42"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pt-BR"/>
        </w:rPr>
      </w:pPr>
      <w:r w:rsidRPr="00A1137D">
        <w:rPr>
          <w:i/>
          <w:iCs/>
          <w:color w:val="000000" w:themeColor="text1"/>
          <w:spacing w:val="-2"/>
          <w:sz w:val="26"/>
          <w:szCs w:val="26"/>
          <w:lang w:val="pt-BR"/>
        </w:rPr>
        <w:t>(1) Được cơ quan có thẩm quyền chứng nhận tương đương tiêu chuẩn</w:t>
      </w:r>
    </w:p>
    <w:p w14:paraId="531BC44E"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pt-BR"/>
        </w:rPr>
      </w:pPr>
      <w:r w:rsidRPr="00A1137D">
        <w:rPr>
          <w:i/>
          <w:iCs/>
          <w:color w:val="000000" w:themeColor="text1"/>
          <w:spacing w:val="-2"/>
          <w:sz w:val="26"/>
          <w:szCs w:val="26"/>
          <w:lang w:val="pt-BR"/>
        </w:rPr>
        <w:t>(2) Tương đương về mặt kỹ thuật, tính năng sử dụng, tiêu chuẩn công nghệ</w:t>
      </w:r>
    </w:p>
    <w:p w14:paraId="6B46C67D"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pt-BR"/>
        </w:rPr>
      </w:pPr>
      <w:r w:rsidRPr="00A1137D">
        <w:rPr>
          <w:i/>
          <w:iCs/>
          <w:color w:val="000000" w:themeColor="text1"/>
          <w:spacing w:val="-2"/>
          <w:sz w:val="26"/>
          <w:szCs w:val="26"/>
          <w:lang w:val="pt-BR"/>
        </w:rPr>
        <w:t>(3) Tương đương về chất lượng hình ảnh, độ chính xác màu sắc và góc nhìn.</w:t>
      </w:r>
    </w:p>
    <w:p w14:paraId="1539A7AB"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pt-BR"/>
        </w:rPr>
      </w:pPr>
      <w:r w:rsidRPr="00A1137D">
        <w:rPr>
          <w:i/>
          <w:iCs/>
          <w:color w:val="000000" w:themeColor="text1"/>
          <w:spacing w:val="-2"/>
          <w:sz w:val="26"/>
          <w:szCs w:val="26"/>
          <w:lang w:val="pt-BR"/>
        </w:rPr>
        <w:t>(4) Tương tương về tính chất cơ khí và thuộc tính vật lý của vật liệu.</w:t>
      </w:r>
    </w:p>
    <w:p w14:paraId="5FE20125"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pt-BR"/>
        </w:rPr>
      </w:pPr>
      <w:r w:rsidRPr="00A1137D">
        <w:rPr>
          <w:i/>
          <w:iCs/>
          <w:color w:val="000000" w:themeColor="text1"/>
          <w:spacing w:val="-2"/>
          <w:sz w:val="26"/>
          <w:szCs w:val="26"/>
          <w:lang w:val="pt-BR"/>
        </w:rPr>
        <w:t>(5) Tương đương về tính năng cơ bản, độ tin cậy, phạm vi ứng dụng</w:t>
      </w:r>
    </w:p>
    <w:p w14:paraId="7C52C0DA"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pt-BR"/>
        </w:rPr>
      </w:pPr>
      <w:r w:rsidRPr="00A1137D">
        <w:rPr>
          <w:i/>
          <w:iCs/>
          <w:color w:val="000000" w:themeColor="text1"/>
          <w:spacing w:val="-2"/>
          <w:sz w:val="26"/>
          <w:szCs w:val="26"/>
          <w:lang w:val="pt-BR"/>
        </w:rPr>
        <w:t>(6) Tương đương về công suất; hiệu suất, yêu cầu thông số đầu vào; danh mục, độ chính xác kết quả đầu ra.</w:t>
      </w:r>
    </w:p>
    <w:p w14:paraId="0DBD784A"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pt-BR"/>
        </w:rPr>
      </w:pPr>
      <w:r w:rsidRPr="00A1137D">
        <w:rPr>
          <w:i/>
          <w:iCs/>
          <w:color w:val="000000" w:themeColor="text1"/>
          <w:spacing w:val="-2"/>
          <w:sz w:val="26"/>
          <w:szCs w:val="26"/>
          <w:lang w:val="pt-BR"/>
        </w:rPr>
        <w:t>(7) Tương đương về giá trị đo; độ chính xác kết quả đo</w:t>
      </w:r>
    </w:p>
    <w:p w14:paraId="38BC638F"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pt-BR"/>
        </w:rPr>
      </w:pPr>
      <w:r w:rsidRPr="00A1137D">
        <w:rPr>
          <w:i/>
          <w:iCs/>
          <w:color w:val="000000" w:themeColor="text1"/>
          <w:spacing w:val="-2"/>
          <w:sz w:val="26"/>
          <w:szCs w:val="26"/>
          <w:lang w:val="pt-BR"/>
        </w:rPr>
        <w:t>(8) Tương đương về hàm lượng, nồng độ, tính chất</w:t>
      </w:r>
    </w:p>
    <w:p w14:paraId="2E443307"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pt-BR"/>
        </w:rPr>
      </w:pPr>
      <w:r w:rsidRPr="00A1137D">
        <w:rPr>
          <w:i/>
          <w:iCs/>
          <w:color w:val="000000" w:themeColor="text1"/>
          <w:spacing w:val="-2"/>
          <w:sz w:val="26"/>
          <w:szCs w:val="26"/>
          <w:lang w:val="pt-BR"/>
        </w:rPr>
        <w:t>(9) Các yếu tố tương đương khác</w:t>
      </w:r>
    </w:p>
    <w:p w14:paraId="0966515D" w14:textId="77777777" w:rsidR="00F66839" w:rsidRPr="00A1137D" w:rsidRDefault="00F66839" w:rsidP="00F66839">
      <w:pPr>
        <w:widowControl w:val="0"/>
        <w:spacing w:before="120" w:after="120" w:line="276" w:lineRule="auto"/>
        <w:ind w:firstLine="709"/>
        <w:rPr>
          <w:i/>
          <w:iCs/>
          <w:color w:val="000000" w:themeColor="text1"/>
          <w:spacing w:val="-2"/>
          <w:sz w:val="26"/>
          <w:szCs w:val="26"/>
          <w:lang w:val="pt-BR"/>
        </w:rPr>
      </w:pPr>
      <w:r w:rsidRPr="00A1137D">
        <w:rPr>
          <w:i/>
          <w:iCs/>
          <w:color w:val="000000" w:themeColor="text1"/>
          <w:spacing w:val="-2"/>
          <w:sz w:val="26"/>
          <w:szCs w:val="26"/>
          <w:lang w:val="pt-BR"/>
        </w:rPr>
        <w:t>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w:t>
      </w:r>
    </w:p>
    <w:p w14:paraId="354C0AA4" w14:textId="77777777" w:rsidR="00F66839" w:rsidRPr="00A1137D" w:rsidRDefault="00F66839" w:rsidP="00F66839">
      <w:pPr>
        <w:widowControl w:val="0"/>
        <w:spacing w:before="120" w:after="120" w:line="276" w:lineRule="auto"/>
        <w:ind w:firstLine="709"/>
        <w:rPr>
          <w:b/>
          <w:bCs/>
          <w:color w:val="000000" w:themeColor="text1"/>
          <w:spacing w:val="-2"/>
          <w:sz w:val="26"/>
          <w:szCs w:val="26"/>
          <w:lang w:val="nl-NL"/>
        </w:rPr>
      </w:pPr>
      <w:r w:rsidRPr="00A1137D">
        <w:rPr>
          <w:b/>
          <w:bCs/>
          <w:color w:val="000000" w:themeColor="text1"/>
          <w:spacing w:val="-2"/>
          <w:sz w:val="26"/>
          <w:szCs w:val="26"/>
          <w:lang w:val="nl-NL"/>
        </w:rPr>
        <w:t>1.3. Các yêu cầu khác:</w:t>
      </w:r>
    </w:p>
    <w:p w14:paraId="414115B6" w14:textId="77777777" w:rsidR="00F66839" w:rsidRPr="00A1137D" w:rsidRDefault="00F66839" w:rsidP="00F66839">
      <w:pPr>
        <w:widowControl w:val="0"/>
        <w:spacing w:before="120" w:after="120" w:line="276" w:lineRule="auto"/>
        <w:ind w:firstLine="709"/>
        <w:rPr>
          <w:color w:val="000000" w:themeColor="text1"/>
          <w:spacing w:val="-2"/>
          <w:sz w:val="26"/>
          <w:szCs w:val="26"/>
          <w:lang w:val="nl-NL"/>
        </w:rPr>
      </w:pPr>
      <w:r w:rsidRPr="00A1137D">
        <w:rPr>
          <w:color w:val="000000" w:themeColor="text1"/>
          <w:spacing w:val="-2"/>
          <w:sz w:val="26"/>
          <w:szCs w:val="26"/>
          <w:lang w:val="nl-NL"/>
        </w:rPr>
        <w:t xml:space="preserve">- E-HSDT đính kèm file Excel/file Word </w:t>
      </w:r>
      <w:r w:rsidRPr="00A1137D">
        <w:rPr>
          <w:color w:val="000000" w:themeColor="text1"/>
          <w:sz w:val="26"/>
          <w:szCs w:val="26"/>
          <w:lang w:val="vi-VN"/>
        </w:rPr>
        <w:t xml:space="preserve">Bảng so sánh đáp ứng yêu cầu kỹ thuật </w:t>
      </w:r>
      <w:r w:rsidRPr="00A1137D">
        <w:rPr>
          <w:color w:val="000000" w:themeColor="text1"/>
          <w:spacing w:val="-2"/>
          <w:sz w:val="26"/>
          <w:szCs w:val="26"/>
          <w:lang w:val="nl-NL"/>
        </w:rPr>
        <w:t xml:space="preserve">thể hiện các nội dung đáp ứng kỹ thuật của E-HSDT so với yêu cầu của E-HSMT và tối thiểu các thông tin sau của hàng hóa chào thầu </w:t>
      </w:r>
      <w:r w:rsidRPr="00A1137D">
        <w:rPr>
          <w:i/>
          <w:iCs/>
          <w:color w:val="000000" w:themeColor="text1"/>
          <w:spacing w:val="-2"/>
          <w:sz w:val="26"/>
          <w:szCs w:val="26"/>
          <w:lang w:val="nl-NL"/>
        </w:rPr>
        <w:t>(Nhà thầu chịu trách nhiệm về tính chính xác giữa file Excel/file Word và file scan nhà thầu cung cấp)</w:t>
      </w:r>
      <w:r w:rsidRPr="00A1137D">
        <w:rPr>
          <w:color w:val="000000" w:themeColor="text1"/>
          <w:spacing w:val="-2"/>
          <w:sz w:val="26"/>
          <w:szCs w:val="26"/>
          <w:lang w:val="nl-NL"/>
        </w:rPr>
        <w:t>:</w:t>
      </w:r>
    </w:p>
    <w:tbl>
      <w:tblPr>
        <w:tblStyle w:val="TableGrid"/>
        <w:tblW w:w="4935" w:type="pct"/>
        <w:tblCellMar>
          <w:top w:w="57" w:type="dxa"/>
          <w:left w:w="57" w:type="dxa"/>
          <w:bottom w:w="57" w:type="dxa"/>
          <w:right w:w="57" w:type="dxa"/>
        </w:tblCellMar>
        <w:tblLook w:val="04A0" w:firstRow="1" w:lastRow="0" w:firstColumn="1" w:lastColumn="0" w:noHBand="0" w:noVBand="1"/>
      </w:tblPr>
      <w:tblGrid>
        <w:gridCol w:w="716"/>
        <w:gridCol w:w="1125"/>
        <w:gridCol w:w="1853"/>
        <w:gridCol w:w="670"/>
        <w:gridCol w:w="1513"/>
        <w:gridCol w:w="1005"/>
        <w:gridCol w:w="1176"/>
        <w:gridCol w:w="2186"/>
        <w:gridCol w:w="670"/>
        <w:gridCol w:w="994"/>
        <w:gridCol w:w="874"/>
      </w:tblGrid>
      <w:tr w:rsidR="00F66839" w:rsidRPr="005A79FF" w14:paraId="63782D18" w14:textId="77777777" w:rsidTr="0022346A">
        <w:trPr>
          <w:trHeight w:val="326"/>
        </w:trPr>
        <w:tc>
          <w:tcPr>
            <w:tcW w:w="280" w:type="pct"/>
            <w:vMerge w:val="restart"/>
            <w:vAlign w:val="center"/>
          </w:tcPr>
          <w:p w14:paraId="78EAC2AD"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r w:rsidRPr="00A1137D">
              <w:rPr>
                <w:color w:val="000000" w:themeColor="text1"/>
                <w:sz w:val="20"/>
                <w:szCs w:val="20"/>
              </w:rPr>
              <w:t>STT</w:t>
            </w:r>
          </w:p>
        </w:tc>
        <w:tc>
          <w:tcPr>
            <w:tcW w:w="440" w:type="pct"/>
            <w:vMerge w:val="restart"/>
            <w:vAlign w:val="center"/>
          </w:tcPr>
          <w:p w14:paraId="613B65B3"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r w:rsidRPr="00A1137D">
              <w:rPr>
                <w:color w:val="000000" w:themeColor="text1"/>
                <w:sz w:val="20"/>
                <w:szCs w:val="20"/>
                <w:lang w:val="nl-NL"/>
              </w:rPr>
              <w:t>Danh mục hàng hóa</w:t>
            </w:r>
          </w:p>
        </w:tc>
        <w:tc>
          <w:tcPr>
            <w:tcW w:w="987" w:type="pct"/>
            <w:gridSpan w:val="2"/>
            <w:vAlign w:val="center"/>
          </w:tcPr>
          <w:p w14:paraId="3EB971CC"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lang w:val="es-ES"/>
              </w:rPr>
            </w:pPr>
            <w:r w:rsidRPr="00A1137D">
              <w:rPr>
                <w:color w:val="000000" w:themeColor="text1"/>
                <w:sz w:val="20"/>
                <w:szCs w:val="20"/>
                <w:lang w:val="es-ES"/>
              </w:rPr>
              <w:t>Yêu cầu của E-HSMT</w:t>
            </w:r>
          </w:p>
        </w:tc>
        <w:tc>
          <w:tcPr>
            <w:tcW w:w="3293" w:type="pct"/>
            <w:gridSpan w:val="7"/>
            <w:vAlign w:val="center"/>
          </w:tcPr>
          <w:p w14:paraId="6B4F7CEB"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lang w:val="es-ES"/>
              </w:rPr>
            </w:pPr>
            <w:r w:rsidRPr="00A1137D">
              <w:rPr>
                <w:color w:val="000000" w:themeColor="text1"/>
                <w:sz w:val="20"/>
                <w:szCs w:val="20"/>
                <w:lang w:val="es-ES"/>
              </w:rPr>
              <w:t>Đáp ứng của nhà thầu</w:t>
            </w:r>
          </w:p>
        </w:tc>
      </w:tr>
      <w:tr w:rsidR="00F66839" w:rsidRPr="00A1137D" w14:paraId="3A5CAE7E" w14:textId="77777777" w:rsidTr="0022346A">
        <w:trPr>
          <w:trHeight w:val="1429"/>
        </w:trPr>
        <w:tc>
          <w:tcPr>
            <w:tcW w:w="280" w:type="pct"/>
            <w:vMerge/>
            <w:vAlign w:val="center"/>
          </w:tcPr>
          <w:p w14:paraId="1466D6F3" w14:textId="77777777" w:rsidR="00F66839" w:rsidRPr="00A1137D" w:rsidRDefault="00F66839" w:rsidP="0022346A">
            <w:pPr>
              <w:pStyle w:val="HAStyle1"/>
              <w:numPr>
                <w:ilvl w:val="0"/>
                <w:numId w:val="0"/>
              </w:numPr>
              <w:spacing w:before="0" w:after="0" w:line="276" w:lineRule="auto"/>
              <w:jc w:val="center"/>
              <w:rPr>
                <w:b w:val="0"/>
                <w:bCs/>
                <w:color w:val="000000" w:themeColor="text1"/>
                <w:sz w:val="20"/>
                <w:szCs w:val="20"/>
                <w:lang w:val="es-ES"/>
              </w:rPr>
            </w:pPr>
          </w:p>
        </w:tc>
        <w:tc>
          <w:tcPr>
            <w:tcW w:w="440" w:type="pct"/>
            <w:vMerge/>
            <w:vAlign w:val="center"/>
          </w:tcPr>
          <w:p w14:paraId="4850EAF7"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lang w:val="es-ES"/>
              </w:rPr>
            </w:pPr>
          </w:p>
        </w:tc>
        <w:tc>
          <w:tcPr>
            <w:tcW w:w="725" w:type="pct"/>
            <w:vAlign w:val="center"/>
          </w:tcPr>
          <w:p w14:paraId="6352D288"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r w:rsidRPr="00A1137D">
              <w:rPr>
                <w:color w:val="000000" w:themeColor="text1"/>
                <w:sz w:val="20"/>
                <w:szCs w:val="20"/>
                <w:lang w:val="nl-NL"/>
              </w:rPr>
              <w:t xml:space="preserve">Yêu cầu kỹ thuật </w:t>
            </w:r>
          </w:p>
        </w:tc>
        <w:tc>
          <w:tcPr>
            <w:tcW w:w="262" w:type="pct"/>
            <w:vAlign w:val="center"/>
          </w:tcPr>
          <w:p w14:paraId="7B638C36"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r w:rsidRPr="00A1137D">
              <w:rPr>
                <w:color w:val="000000" w:themeColor="text1"/>
                <w:sz w:val="20"/>
                <w:szCs w:val="20"/>
                <w:lang w:val="nl-NL"/>
              </w:rPr>
              <w:t>Quy cách</w:t>
            </w:r>
          </w:p>
        </w:tc>
        <w:tc>
          <w:tcPr>
            <w:tcW w:w="592" w:type="pct"/>
            <w:vAlign w:val="center"/>
          </w:tcPr>
          <w:p w14:paraId="3506E788"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r w:rsidRPr="00A1137D">
              <w:rPr>
                <w:color w:val="000000" w:themeColor="text1"/>
                <w:sz w:val="20"/>
                <w:szCs w:val="20"/>
              </w:rPr>
              <w:t>Thông số kỹ thuật chào thầu</w:t>
            </w:r>
          </w:p>
        </w:tc>
        <w:tc>
          <w:tcPr>
            <w:tcW w:w="393" w:type="pct"/>
            <w:vAlign w:val="center"/>
          </w:tcPr>
          <w:p w14:paraId="64ED263E"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r w:rsidRPr="00A1137D">
              <w:rPr>
                <w:color w:val="000000" w:themeColor="text1"/>
                <w:sz w:val="20"/>
                <w:szCs w:val="20"/>
                <w:lang w:val="nl-NL"/>
              </w:rPr>
              <w:t>Quy cách</w:t>
            </w:r>
          </w:p>
        </w:tc>
        <w:tc>
          <w:tcPr>
            <w:tcW w:w="460" w:type="pct"/>
            <w:vAlign w:val="center"/>
          </w:tcPr>
          <w:p w14:paraId="78E1108E"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r w:rsidRPr="00A1137D">
              <w:rPr>
                <w:color w:val="000000" w:themeColor="text1"/>
                <w:sz w:val="20"/>
                <w:szCs w:val="20"/>
              </w:rPr>
              <w:t>Model/ký mã hiệu</w:t>
            </w:r>
          </w:p>
        </w:tc>
        <w:tc>
          <w:tcPr>
            <w:tcW w:w="855" w:type="pct"/>
            <w:vAlign w:val="center"/>
          </w:tcPr>
          <w:p w14:paraId="6D451756"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r w:rsidRPr="00A1137D">
              <w:rPr>
                <w:color w:val="000000" w:themeColor="text1"/>
                <w:sz w:val="20"/>
                <w:szCs w:val="20"/>
              </w:rPr>
              <w:t>Hãng sản xuất và Hãng chủ sở hữu (trường hợp chủ sở hữu không phải hãng sản xuất)</w:t>
            </w:r>
          </w:p>
        </w:tc>
        <w:tc>
          <w:tcPr>
            <w:tcW w:w="262" w:type="pct"/>
            <w:vAlign w:val="center"/>
          </w:tcPr>
          <w:p w14:paraId="0E9D32E9"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r w:rsidRPr="00A1137D">
              <w:rPr>
                <w:color w:val="000000" w:themeColor="text1"/>
                <w:sz w:val="20"/>
                <w:szCs w:val="20"/>
              </w:rPr>
              <w:t>Xuất xứ</w:t>
            </w:r>
          </w:p>
        </w:tc>
        <w:tc>
          <w:tcPr>
            <w:tcW w:w="389" w:type="pct"/>
            <w:vAlign w:val="center"/>
          </w:tcPr>
          <w:p w14:paraId="3FB6C114"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r w:rsidRPr="00A1137D">
              <w:rPr>
                <w:color w:val="000000" w:themeColor="text1"/>
                <w:sz w:val="20"/>
                <w:szCs w:val="20"/>
              </w:rPr>
              <w:t>đơn vị tính</w:t>
            </w:r>
          </w:p>
        </w:tc>
        <w:tc>
          <w:tcPr>
            <w:tcW w:w="341" w:type="pct"/>
            <w:vAlign w:val="center"/>
          </w:tcPr>
          <w:p w14:paraId="6119EB17"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r w:rsidRPr="00A1137D">
              <w:rPr>
                <w:color w:val="000000" w:themeColor="text1"/>
                <w:sz w:val="20"/>
                <w:szCs w:val="20"/>
              </w:rPr>
              <w:t>Số lượng</w:t>
            </w:r>
          </w:p>
        </w:tc>
      </w:tr>
      <w:tr w:rsidR="00F66839" w:rsidRPr="00A1137D" w14:paraId="1B0BB41A" w14:textId="77777777" w:rsidTr="0022346A">
        <w:trPr>
          <w:trHeight w:val="264"/>
        </w:trPr>
        <w:tc>
          <w:tcPr>
            <w:tcW w:w="280" w:type="pct"/>
          </w:tcPr>
          <w:p w14:paraId="109EE926" w14:textId="77777777" w:rsidR="00F66839" w:rsidRPr="00A1137D" w:rsidRDefault="00F66839" w:rsidP="0022346A">
            <w:pPr>
              <w:pStyle w:val="HAStyle1"/>
              <w:numPr>
                <w:ilvl w:val="0"/>
                <w:numId w:val="0"/>
              </w:numPr>
              <w:spacing w:before="0" w:after="0" w:line="276" w:lineRule="auto"/>
              <w:jc w:val="center"/>
              <w:rPr>
                <w:b w:val="0"/>
                <w:bCs/>
                <w:color w:val="000000" w:themeColor="text1"/>
                <w:sz w:val="20"/>
                <w:szCs w:val="20"/>
              </w:rPr>
            </w:pPr>
            <w:r w:rsidRPr="00A1137D">
              <w:rPr>
                <w:b w:val="0"/>
                <w:bCs/>
                <w:color w:val="000000" w:themeColor="text1"/>
                <w:sz w:val="20"/>
                <w:szCs w:val="20"/>
              </w:rPr>
              <w:t>1</w:t>
            </w:r>
          </w:p>
        </w:tc>
        <w:tc>
          <w:tcPr>
            <w:tcW w:w="440" w:type="pct"/>
          </w:tcPr>
          <w:p w14:paraId="3B631452"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725" w:type="pct"/>
          </w:tcPr>
          <w:p w14:paraId="630F6C7F"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262" w:type="pct"/>
          </w:tcPr>
          <w:p w14:paraId="61C234C1"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592" w:type="pct"/>
          </w:tcPr>
          <w:p w14:paraId="726EAA2D"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93" w:type="pct"/>
          </w:tcPr>
          <w:p w14:paraId="1A8366ED"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460" w:type="pct"/>
          </w:tcPr>
          <w:p w14:paraId="3E105F33"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855" w:type="pct"/>
          </w:tcPr>
          <w:p w14:paraId="1520FDD9"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262" w:type="pct"/>
          </w:tcPr>
          <w:p w14:paraId="2DB72AE6"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89" w:type="pct"/>
          </w:tcPr>
          <w:p w14:paraId="66F594D1"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41" w:type="pct"/>
          </w:tcPr>
          <w:p w14:paraId="765AF8E7"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r>
      <w:tr w:rsidR="00F66839" w:rsidRPr="00A1137D" w14:paraId="6DFCD693" w14:textId="77777777" w:rsidTr="0022346A">
        <w:trPr>
          <w:trHeight w:val="264"/>
        </w:trPr>
        <w:tc>
          <w:tcPr>
            <w:tcW w:w="280" w:type="pct"/>
          </w:tcPr>
          <w:p w14:paraId="2B08F86D" w14:textId="77777777" w:rsidR="00F66839" w:rsidRPr="00A1137D" w:rsidRDefault="00F66839" w:rsidP="0022346A">
            <w:pPr>
              <w:pStyle w:val="HAStyle1"/>
              <w:numPr>
                <w:ilvl w:val="0"/>
                <w:numId w:val="0"/>
              </w:numPr>
              <w:spacing w:before="0" w:after="0" w:line="276" w:lineRule="auto"/>
              <w:jc w:val="center"/>
              <w:rPr>
                <w:b w:val="0"/>
                <w:bCs/>
                <w:color w:val="000000" w:themeColor="text1"/>
                <w:sz w:val="20"/>
                <w:szCs w:val="20"/>
              </w:rPr>
            </w:pPr>
            <w:r w:rsidRPr="00A1137D">
              <w:rPr>
                <w:b w:val="0"/>
                <w:bCs/>
                <w:color w:val="000000" w:themeColor="text1"/>
                <w:sz w:val="20"/>
                <w:szCs w:val="20"/>
              </w:rPr>
              <w:t>2</w:t>
            </w:r>
          </w:p>
        </w:tc>
        <w:tc>
          <w:tcPr>
            <w:tcW w:w="440" w:type="pct"/>
          </w:tcPr>
          <w:p w14:paraId="122F432B"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725" w:type="pct"/>
          </w:tcPr>
          <w:p w14:paraId="3A308CBB"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262" w:type="pct"/>
          </w:tcPr>
          <w:p w14:paraId="7393C00A"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592" w:type="pct"/>
          </w:tcPr>
          <w:p w14:paraId="063B453C"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93" w:type="pct"/>
          </w:tcPr>
          <w:p w14:paraId="2ADBBD2E"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460" w:type="pct"/>
          </w:tcPr>
          <w:p w14:paraId="4AF551E5"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855" w:type="pct"/>
          </w:tcPr>
          <w:p w14:paraId="4053A345"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262" w:type="pct"/>
          </w:tcPr>
          <w:p w14:paraId="63AB692D"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89" w:type="pct"/>
          </w:tcPr>
          <w:p w14:paraId="41EEDEC1"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41" w:type="pct"/>
          </w:tcPr>
          <w:p w14:paraId="03E4722D"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r>
      <w:tr w:rsidR="00F66839" w:rsidRPr="00A1137D" w14:paraId="44744B7F" w14:textId="77777777" w:rsidTr="0022346A">
        <w:trPr>
          <w:trHeight w:val="264"/>
        </w:trPr>
        <w:tc>
          <w:tcPr>
            <w:tcW w:w="280" w:type="pct"/>
          </w:tcPr>
          <w:p w14:paraId="17C0C861" w14:textId="77777777" w:rsidR="00F66839" w:rsidRPr="00A1137D" w:rsidRDefault="00F66839" w:rsidP="0022346A">
            <w:pPr>
              <w:pStyle w:val="HAStyle1"/>
              <w:numPr>
                <w:ilvl w:val="0"/>
                <w:numId w:val="0"/>
              </w:numPr>
              <w:spacing w:before="0" w:after="0" w:line="276" w:lineRule="auto"/>
              <w:jc w:val="center"/>
              <w:rPr>
                <w:b w:val="0"/>
                <w:bCs/>
                <w:color w:val="000000" w:themeColor="text1"/>
                <w:sz w:val="20"/>
                <w:szCs w:val="20"/>
              </w:rPr>
            </w:pPr>
            <w:r w:rsidRPr="00A1137D">
              <w:rPr>
                <w:b w:val="0"/>
                <w:bCs/>
                <w:color w:val="000000" w:themeColor="text1"/>
                <w:sz w:val="20"/>
                <w:szCs w:val="20"/>
              </w:rPr>
              <w:t>3</w:t>
            </w:r>
          </w:p>
        </w:tc>
        <w:tc>
          <w:tcPr>
            <w:tcW w:w="440" w:type="pct"/>
          </w:tcPr>
          <w:p w14:paraId="59D3F832"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725" w:type="pct"/>
          </w:tcPr>
          <w:p w14:paraId="33E57087"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262" w:type="pct"/>
          </w:tcPr>
          <w:p w14:paraId="041AC722"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592" w:type="pct"/>
          </w:tcPr>
          <w:p w14:paraId="12561FE6"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93" w:type="pct"/>
          </w:tcPr>
          <w:p w14:paraId="0D12650B"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460" w:type="pct"/>
          </w:tcPr>
          <w:p w14:paraId="15BB0A1A"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855" w:type="pct"/>
          </w:tcPr>
          <w:p w14:paraId="437F3647"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262" w:type="pct"/>
          </w:tcPr>
          <w:p w14:paraId="0252096E"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89" w:type="pct"/>
          </w:tcPr>
          <w:p w14:paraId="204066F4"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41" w:type="pct"/>
          </w:tcPr>
          <w:p w14:paraId="61BA55A3"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r>
      <w:tr w:rsidR="00F66839" w:rsidRPr="00A1137D" w14:paraId="27CD3D43" w14:textId="77777777" w:rsidTr="0022346A">
        <w:trPr>
          <w:trHeight w:val="264"/>
        </w:trPr>
        <w:tc>
          <w:tcPr>
            <w:tcW w:w="280" w:type="pct"/>
          </w:tcPr>
          <w:p w14:paraId="3C811596" w14:textId="77777777" w:rsidR="00F66839" w:rsidRPr="00A1137D" w:rsidRDefault="00F66839" w:rsidP="0022346A">
            <w:pPr>
              <w:pStyle w:val="HAStyle1"/>
              <w:numPr>
                <w:ilvl w:val="0"/>
                <w:numId w:val="0"/>
              </w:numPr>
              <w:spacing w:before="0" w:after="0" w:line="276" w:lineRule="auto"/>
              <w:jc w:val="center"/>
              <w:rPr>
                <w:b w:val="0"/>
                <w:bCs/>
                <w:color w:val="000000" w:themeColor="text1"/>
                <w:sz w:val="20"/>
                <w:szCs w:val="20"/>
              </w:rPr>
            </w:pPr>
            <w:r w:rsidRPr="00A1137D">
              <w:rPr>
                <w:b w:val="0"/>
                <w:bCs/>
                <w:color w:val="000000" w:themeColor="text1"/>
                <w:sz w:val="20"/>
                <w:szCs w:val="20"/>
              </w:rPr>
              <w:t>…</w:t>
            </w:r>
          </w:p>
        </w:tc>
        <w:tc>
          <w:tcPr>
            <w:tcW w:w="440" w:type="pct"/>
          </w:tcPr>
          <w:p w14:paraId="3F25FC26"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725" w:type="pct"/>
          </w:tcPr>
          <w:p w14:paraId="2F4723C9"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262" w:type="pct"/>
          </w:tcPr>
          <w:p w14:paraId="573491A9"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592" w:type="pct"/>
          </w:tcPr>
          <w:p w14:paraId="16C4F0B7"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93" w:type="pct"/>
          </w:tcPr>
          <w:p w14:paraId="1C535AAC"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460" w:type="pct"/>
          </w:tcPr>
          <w:p w14:paraId="44CA492F"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855" w:type="pct"/>
          </w:tcPr>
          <w:p w14:paraId="1F665B9B"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262" w:type="pct"/>
          </w:tcPr>
          <w:p w14:paraId="34D50062"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89" w:type="pct"/>
          </w:tcPr>
          <w:p w14:paraId="6A7C767B"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41" w:type="pct"/>
          </w:tcPr>
          <w:p w14:paraId="43DA4671"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r>
      <w:tr w:rsidR="00F66839" w:rsidRPr="00A1137D" w14:paraId="0FE77B5D" w14:textId="77777777" w:rsidTr="0022346A">
        <w:trPr>
          <w:trHeight w:val="248"/>
        </w:trPr>
        <w:tc>
          <w:tcPr>
            <w:tcW w:w="280" w:type="pct"/>
          </w:tcPr>
          <w:p w14:paraId="07B3EF83" w14:textId="77777777" w:rsidR="00F66839" w:rsidRPr="00A1137D" w:rsidRDefault="00F66839" w:rsidP="0022346A">
            <w:pPr>
              <w:pStyle w:val="HAStyle1"/>
              <w:numPr>
                <w:ilvl w:val="0"/>
                <w:numId w:val="0"/>
              </w:numPr>
              <w:spacing w:before="0" w:after="0" w:line="276" w:lineRule="auto"/>
              <w:jc w:val="center"/>
              <w:rPr>
                <w:b w:val="0"/>
                <w:bCs/>
                <w:color w:val="000000" w:themeColor="text1"/>
                <w:sz w:val="20"/>
                <w:szCs w:val="20"/>
              </w:rPr>
            </w:pPr>
            <w:r w:rsidRPr="00A1137D">
              <w:rPr>
                <w:b w:val="0"/>
                <w:bCs/>
                <w:color w:val="000000" w:themeColor="text1"/>
                <w:sz w:val="20"/>
                <w:szCs w:val="20"/>
              </w:rPr>
              <w:t>n</w:t>
            </w:r>
          </w:p>
        </w:tc>
        <w:tc>
          <w:tcPr>
            <w:tcW w:w="440" w:type="pct"/>
          </w:tcPr>
          <w:p w14:paraId="1CF82299"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725" w:type="pct"/>
          </w:tcPr>
          <w:p w14:paraId="76540F49"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262" w:type="pct"/>
          </w:tcPr>
          <w:p w14:paraId="11DB5D35"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592" w:type="pct"/>
          </w:tcPr>
          <w:p w14:paraId="27936D22"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93" w:type="pct"/>
          </w:tcPr>
          <w:p w14:paraId="5DCE71A3"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460" w:type="pct"/>
          </w:tcPr>
          <w:p w14:paraId="53EA7492"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855" w:type="pct"/>
          </w:tcPr>
          <w:p w14:paraId="6486F6A1"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262" w:type="pct"/>
          </w:tcPr>
          <w:p w14:paraId="28B0666A"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89" w:type="pct"/>
          </w:tcPr>
          <w:p w14:paraId="1255C7E1"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c>
          <w:tcPr>
            <w:tcW w:w="341" w:type="pct"/>
          </w:tcPr>
          <w:p w14:paraId="7FE1AE45" w14:textId="77777777" w:rsidR="00F66839" w:rsidRPr="00A1137D" w:rsidRDefault="00F66839" w:rsidP="0022346A">
            <w:pPr>
              <w:pStyle w:val="HAStyle1"/>
              <w:numPr>
                <w:ilvl w:val="0"/>
                <w:numId w:val="0"/>
              </w:numPr>
              <w:spacing w:before="0" w:after="0" w:line="276" w:lineRule="auto"/>
              <w:jc w:val="center"/>
              <w:rPr>
                <w:color w:val="000000" w:themeColor="text1"/>
                <w:sz w:val="20"/>
                <w:szCs w:val="20"/>
              </w:rPr>
            </w:pPr>
          </w:p>
        </w:tc>
      </w:tr>
    </w:tbl>
    <w:p w14:paraId="3E7460A6" w14:textId="77777777" w:rsidR="00F66839" w:rsidRPr="00A1137D" w:rsidRDefault="00F66839" w:rsidP="00F66839">
      <w:pPr>
        <w:pStyle w:val="HeaderSectionVI"/>
        <w:spacing w:after="120" w:line="276" w:lineRule="auto"/>
        <w:ind w:firstLine="709"/>
        <w:jc w:val="left"/>
        <w:rPr>
          <w:color w:val="000000" w:themeColor="text1"/>
          <w:sz w:val="26"/>
          <w:szCs w:val="26"/>
          <w:lang w:val="nl-NL"/>
        </w:rPr>
      </w:pPr>
      <w:r w:rsidRPr="00A1137D">
        <w:rPr>
          <w:color w:val="000000" w:themeColor="text1"/>
          <w:sz w:val="26"/>
          <w:szCs w:val="26"/>
          <w:lang w:val="nl-NL"/>
        </w:rPr>
        <w:t>Mục 2. Bản vẽ:Không có bản vẽ</w:t>
      </w:r>
      <w:r w:rsidRPr="00A1137D">
        <w:rPr>
          <w:color w:val="000000" w:themeColor="text1"/>
          <w:spacing w:val="-4"/>
          <w:sz w:val="26"/>
          <w:szCs w:val="26"/>
          <w:lang w:val="nl-NL"/>
        </w:rPr>
        <w:t xml:space="preserve"> </w:t>
      </w:r>
    </w:p>
    <w:p w14:paraId="11AC8D2F" w14:textId="77777777" w:rsidR="00F66839" w:rsidRPr="00A1137D" w:rsidRDefault="00F66839" w:rsidP="00F66839">
      <w:pPr>
        <w:pStyle w:val="HeaderSectionVI"/>
        <w:widowControl w:val="0"/>
        <w:spacing w:after="120" w:line="276" w:lineRule="auto"/>
        <w:ind w:firstLine="709"/>
        <w:jc w:val="left"/>
        <w:rPr>
          <w:color w:val="000000" w:themeColor="text1"/>
          <w:sz w:val="26"/>
          <w:szCs w:val="26"/>
          <w:lang w:val="nl-NL"/>
        </w:rPr>
      </w:pPr>
      <w:bookmarkStart w:id="3" w:name="_Hlk217933840"/>
      <w:r w:rsidRPr="00A1137D">
        <w:rPr>
          <w:color w:val="000000" w:themeColor="text1"/>
          <w:sz w:val="26"/>
          <w:szCs w:val="26"/>
          <w:lang w:val="nl-NL"/>
        </w:rPr>
        <w:t>Mục 3. Kiểm tra và thử nghiệm</w:t>
      </w:r>
    </w:p>
    <w:p w14:paraId="23B1057D" w14:textId="77777777" w:rsidR="00F66839" w:rsidRPr="00A1137D" w:rsidRDefault="00F66839" w:rsidP="00F66839">
      <w:pPr>
        <w:spacing w:before="120" w:after="120" w:line="276" w:lineRule="auto"/>
        <w:ind w:firstLine="709"/>
        <w:rPr>
          <w:bCs/>
          <w:color w:val="000000" w:themeColor="text1"/>
          <w:sz w:val="26"/>
          <w:szCs w:val="26"/>
          <w:lang w:val="nl-NL"/>
        </w:rPr>
      </w:pPr>
      <w:bookmarkStart w:id="4" w:name="_Hlk217933932"/>
      <w:r w:rsidRPr="00A1137D">
        <w:rPr>
          <w:bCs/>
          <w:color w:val="000000" w:themeColor="text1"/>
          <w:sz w:val="26"/>
          <w:szCs w:val="26"/>
          <w:lang w:val="nl-NL"/>
        </w:rPr>
        <w:t>- Việc kiểm tra, thử nghiệm hàng hóa trước khi bàn giao được tiến hành tại địa điểm bàn giao hàng hóa.</w:t>
      </w:r>
    </w:p>
    <w:p w14:paraId="592C55D7" w14:textId="77777777" w:rsidR="00F66839" w:rsidRPr="00A1137D" w:rsidRDefault="00F66839" w:rsidP="00F66839">
      <w:pPr>
        <w:spacing w:before="120" w:after="120" w:line="276" w:lineRule="auto"/>
        <w:ind w:firstLine="709"/>
        <w:rPr>
          <w:bCs/>
          <w:color w:val="000000" w:themeColor="text1"/>
          <w:sz w:val="26"/>
          <w:szCs w:val="26"/>
          <w:lang w:val="nl-NL"/>
        </w:rPr>
      </w:pPr>
      <w:r w:rsidRPr="00A1137D">
        <w:rPr>
          <w:bCs/>
          <w:color w:val="000000" w:themeColor="text1"/>
          <w:sz w:val="26"/>
          <w:szCs w:val="26"/>
          <w:lang w:val="nl-NL"/>
        </w:rPr>
        <w:t>- Chủ đầu tư có thể yêu cầu Nhà thầu tiến hành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xem xét điều chỉnh ngày giao hàng, ngày hoàn thành dịch vụ liên quan và các nghĩa vụ khác bị ảnh hưởng.</w:t>
      </w:r>
    </w:p>
    <w:p w14:paraId="14E5F33F" w14:textId="77777777" w:rsidR="00F66839" w:rsidRPr="00A1137D" w:rsidRDefault="00F66839" w:rsidP="00F66839">
      <w:pPr>
        <w:spacing w:before="120" w:after="120" w:line="276" w:lineRule="auto"/>
        <w:ind w:firstLine="709"/>
        <w:rPr>
          <w:bCs/>
          <w:color w:val="000000" w:themeColor="text1"/>
          <w:sz w:val="26"/>
          <w:szCs w:val="26"/>
          <w:lang w:val="nl-NL"/>
        </w:rPr>
      </w:pPr>
      <w:r w:rsidRPr="00A1137D">
        <w:rPr>
          <w:bCs/>
          <w:color w:val="000000" w:themeColor="text1"/>
          <w:sz w:val="26"/>
          <w:szCs w:val="26"/>
          <w:lang w:val="nl-NL"/>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54B17F11" w14:textId="77777777" w:rsidR="00F66839" w:rsidRPr="00A1137D" w:rsidRDefault="00F66839" w:rsidP="00F66839">
      <w:pPr>
        <w:spacing w:before="120" w:after="120" w:line="276" w:lineRule="auto"/>
        <w:ind w:firstLine="709"/>
        <w:rPr>
          <w:bCs/>
          <w:color w:val="000000" w:themeColor="text1"/>
          <w:sz w:val="26"/>
          <w:szCs w:val="26"/>
          <w:lang w:val="nl-NL"/>
        </w:rPr>
      </w:pPr>
      <w:r w:rsidRPr="00A1137D">
        <w:rPr>
          <w:bCs/>
          <w:color w:val="000000" w:themeColor="text1"/>
          <w:sz w:val="26"/>
          <w:szCs w:val="26"/>
          <w:lang w:val="nl-NL"/>
        </w:rPr>
        <w:t>- Chủ đầu tư sẽ tiến hành kiểm tra giám sát, tối thiểu theo các nội dung sau:</w:t>
      </w:r>
    </w:p>
    <w:p w14:paraId="38649E72" w14:textId="77777777" w:rsidR="00F66839" w:rsidRPr="00A1137D" w:rsidRDefault="00F66839" w:rsidP="00F66839">
      <w:pPr>
        <w:spacing w:before="120" w:after="120" w:line="276" w:lineRule="auto"/>
        <w:ind w:firstLine="709"/>
        <w:rPr>
          <w:color w:val="000000" w:themeColor="text1"/>
          <w:sz w:val="26"/>
          <w:szCs w:val="26"/>
          <w:lang w:val="nl-NL"/>
        </w:rPr>
      </w:pPr>
      <w:r w:rsidRPr="00A1137D">
        <w:rPr>
          <w:bCs/>
          <w:color w:val="000000" w:themeColor="text1"/>
          <w:sz w:val="26"/>
          <w:szCs w:val="26"/>
          <w:lang w:val="nl-NL"/>
        </w:rPr>
        <w:t>1. Kiểm tra các chứng từ của hàng hóa:</w:t>
      </w:r>
      <w:r w:rsidRPr="00A1137D">
        <w:rPr>
          <w:color w:val="000000" w:themeColor="text1"/>
          <w:sz w:val="26"/>
          <w:szCs w:val="26"/>
          <w:lang w:val="nl-NL"/>
        </w:rPr>
        <w:t xml:space="preserve"> </w:t>
      </w:r>
      <w:r w:rsidRPr="00A1137D">
        <w:rPr>
          <w:i/>
          <w:iCs/>
          <w:color w:val="000000" w:themeColor="text1"/>
          <w:sz w:val="26"/>
          <w:szCs w:val="26"/>
          <w:lang w:val="nl-NL"/>
        </w:rPr>
        <w:t>(</w:t>
      </w:r>
      <w:r w:rsidRPr="00A1137D">
        <w:rPr>
          <w:bCs/>
          <w:i/>
          <w:iCs/>
          <w:color w:val="000000" w:themeColor="text1"/>
          <w:sz w:val="26"/>
          <w:szCs w:val="26"/>
          <w:lang w:val="nl-NL"/>
        </w:rPr>
        <w:t>trong trường hợp bàn giao hàng hóa lần đầu; những lần tiếp theo nhà thầu có thể không cần cung cấp nếu hàng hóa bàn giao vẫn thuộc lô hàng hóa đã giao)</w:t>
      </w:r>
      <w:r w:rsidRPr="00A1137D">
        <w:rPr>
          <w:color w:val="000000" w:themeColor="text1"/>
          <w:sz w:val="26"/>
          <w:szCs w:val="26"/>
          <w:lang w:val="nl-NL"/>
        </w:rPr>
        <w:t>, cụ thể:</w:t>
      </w:r>
    </w:p>
    <w:p w14:paraId="071F4B24" w14:textId="77777777" w:rsidR="00F66839" w:rsidRPr="00A1137D" w:rsidRDefault="00F66839" w:rsidP="00F66839">
      <w:pPr>
        <w:spacing w:before="120" w:after="120" w:line="276" w:lineRule="auto"/>
        <w:ind w:firstLine="709"/>
        <w:rPr>
          <w:color w:val="000000" w:themeColor="text1"/>
          <w:sz w:val="26"/>
          <w:szCs w:val="26"/>
          <w:lang w:val="nl-NL"/>
        </w:rPr>
      </w:pPr>
      <w:r w:rsidRPr="00A1137D">
        <w:rPr>
          <w:color w:val="000000" w:themeColor="text1"/>
          <w:sz w:val="26"/>
          <w:szCs w:val="26"/>
          <w:lang w:val="nl-NL"/>
        </w:rPr>
        <w:t>- Đối với hàng hóa nhập khẩu</w:t>
      </w:r>
    </w:p>
    <w:p w14:paraId="569261BE" w14:textId="77777777" w:rsidR="00F66839" w:rsidRPr="00F66839" w:rsidRDefault="00F66839" w:rsidP="00F66839">
      <w:pPr>
        <w:spacing w:before="120" w:after="120" w:line="276" w:lineRule="auto"/>
        <w:ind w:firstLine="709"/>
        <w:rPr>
          <w:bCs/>
          <w:color w:val="000000" w:themeColor="text1"/>
          <w:sz w:val="26"/>
          <w:szCs w:val="26"/>
          <w:lang w:val="nl-NL"/>
        </w:rPr>
      </w:pPr>
      <w:r w:rsidRPr="00A1137D">
        <w:rPr>
          <w:bCs/>
          <w:color w:val="000000" w:themeColor="text1"/>
          <w:sz w:val="26"/>
          <w:szCs w:val="26"/>
          <w:lang w:val="nl-NL"/>
        </w:rPr>
        <w:t xml:space="preserve"> </w:t>
      </w:r>
      <w:r w:rsidRPr="00F66839">
        <w:rPr>
          <w:bCs/>
          <w:color w:val="000000" w:themeColor="text1"/>
          <w:sz w:val="26"/>
          <w:szCs w:val="26"/>
          <w:lang w:val="nl-NL"/>
        </w:rPr>
        <w:t xml:space="preserve">Các chứng từ nhập khẩu bao gồm: </w:t>
      </w:r>
    </w:p>
    <w:p w14:paraId="48BCA2AB" w14:textId="77777777" w:rsidR="00F66839" w:rsidRPr="00F66839" w:rsidRDefault="00F66839" w:rsidP="00F66839">
      <w:pPr>
        <w:spacing w:before="120" w:after="120" w:line="276" w:lineRule="auto"/>
        <w:ind w:firstLine="709"/>
        <w:rPr>
          <w:bCs/>
          <w:color w:val="000000" w:themeColor="text1"/>
          <w:sz w:val="26"/>
          <w:szCs w:val="26"/>
          <w:lang w:val="nl-NL"/>
        </w:rPr>
      </w:pPr>
      <w:r w:rsidRPr="00F66839">
        <w:rPr>
          <w:bCs/>
          <w:color w:val="000000" w:themeColor="text1"/>
          <w:sz w:val="26"/>
          <w:szCs w:val="26"/>
          <w:lang w:val="nl-NL"/>
        </w:rPr>
        <w:t>+ Giấy chứng nhận xuất xứ (CO)/ Tờ khai hải quan</w:t>
      </w:r>
    </w:p>
    <w:p w14:paraId="07B96280" w14:textId="77777777" w:rsidR="00F66839" w:rsidRPr="00F66839" w:rsidRDefault="00F66839" w:rsidP="00F66839">
      <w:pPr>
        <w:spacing w:before="120" w:after="120" w:line="276" w:lineRule="auto"/>
        <w:ind w:firstLine="709"/>
        <w:rPr>
          <w:bCs/>
          <w:color w:val="000000" w:themeColor="text1"/>
          <w:sz w:val="26"/>
          <w:szCs w:val="26"/>
          <w:lang w:val="nl-NL"/>
        </w:rPr>
      </w:pPr>
      <w:r w:rsidRPr="00F66839">
        <w:rPr>
          <w:bCs/>
          <w:color w:val="000000" w:themeColor="text1"/>
          <w:sz w:val="26"/>
          <w:szCs w:val="26"/>
          <w:lang w:val="nl-NL"/>
        </w:rPr>
        <w:t>+ Giấy chứng nhận chất lượng hàng hóa (CQ) hoặc Giấy chứng nhận phân tích (CoA/CoC )</w:t>
      </w:r>
    </w:p>
    <w:p w14:paraId="6E047CF3" w14:textId="77777777" w:rsidR="00F66839" w:rsidRPr="00F66839" w:rsidRDefault="00F66839" w:rsidP="00F66839">
      <w:pPr>
        <w:spacing w:before="120" w:after="120" w:line="276" w:lineRule="auto"/>
        <w:ind w:firstLine="709"/>
        <w:rPr>
          <w:bCs/>
          <w:color w:val="000000" w:themeColor="text1"/>
          <w:sz w:val="26"/>
          <w:szCs w:val="26"/>
          <w:lang w:val="nl-NL"/>
        </w:rPr>
      </w:pPr>
      <w:r w:rsidRPr="00F66839">
        <w:rPr>
          <w:bCs/>
          <w:color w:val="000000" w:themeColor="text1"/>
          <w:sz w:val="26"/>
          <w:szCs w:val="26"/>
          <w:lang w:val="nl-NL"/>
        </w:rPr>
        <w:t xml:space="preserve">- Đối với hàng </w:t>
      </w:r>
      <w:r w:rsidRPr="00F66839">
        <w:rPr>
          <w:color w:val="000000" w:themeColor="text1"/>
          <w:sz w:val="26"/>
          <w:szCs w:val="26"/>
          <w:lang w:val="nl-NL"/>
        </w:rPr>
        <w:t>hóa</w:t>
      </w:r>
      <w:r w:rsidRPr="00F66839">
        <w:rPr>
          <w:bCs/>
          <w:color w:val="000000" w:themeColor="text1"/>
          <w:sz w:val="26"/>
          <w:szCs w:val="26"/>
          <w:lang w:val="nl-NL"/>
        </w:rPr>
        <w:t xml:space="preserve"> xuất xứ trong nước: </w:t>
      </w:r>
    </w:p>
    <w:p w14:paraId="3D3A55D0" w14:textId="77777777" w:rsidR="00F66839" w:rsidRPr="00A1137D" w:rsidRDefault="00F66839" w:rsidP="00F66839">
      <w:pPr>
        <w:spacing w:before="120" w:after="120" w:line="276" w:lineRule="auto"/>
        <w:ind w:firstLine="709"/>
        <w:rPr>
          <w:bCs/>
          <w:color w:val="000000" w:themeColor="text1"/>
          <w:sz w:val="26"/>
          <w:szCs w:val="26"/>
          <w:lang w:val="nl-NL"/>
        </w:rPr>
      </w:pPr>
      <w:r w:rsidRPr="00F66839">
        <w:rPr>
          <w:bCs/>
          <w:color w:val="000000" w:themeColor="text1"/>
          <w:sz w:val="26"/>
          <w:szCs w:val="26"/>
          <w:lang w:val="nl-NL"/>
        </w:rPr>
        <w:t>+Nếu hàng hóa sản xuất trong nước hoặc gia công trong nước hoặc hàng thương mại xuất xứ tại Việt Nam: Nhà thầu cung cấp phiếu xuất xưởng hoặc chứng nhận chất lượng hàng hóa của nhà sản xuất hoặc hóa đơn mua bán và cam kết chất lượng</w:t>
      </w:r>
    </w:p>
    <w:p w14:paraId="01FAD6D2" w14:textId="77777777" w:rsidR="00F66839" w:rsidRPr="00A1137D" w:rsidRDefault="00F66839" w:rsidP="00F66839">
      <w:pPr>
        <w:spacing w:before="120" w:after="120" w:line="276" w:lineRule="auto"/>
        <w:ind w:firstLine="709"/>
        <w:rPr>
          <w:bCs/>
          <w:color w:val="000000" w:themeColor="text1"/>
          <w:sz w:val="26"/>
          <w:szCs w:val="26"/>
          <w:lang w:val="nl-NL"/>
        </w:rPr>
      </w:pPr>
      <w:r w:rsidRPr="00A1137D">
        <w:rPr>
          <w:bCs/>
          <w:color w:val="000000" w:themeColor="text1"/>
          <w:sz w:val="26"/>
          <w:szCs w:val="26"/>
          <w:lang w:val="nl-NL"/>
        </w:rPr>
        <w:t>+ Các chứng từ khác có liên quan...</w:t>
      </w:r>
    </w:p>
    <w:p w14:paraId="0F0FE9FE" w14:textId="77777777" w:rsidR="00F66839" w:rsidRPr="00A1137D" w:rsidRDefault="00F66839" w:rsidP="00F66839">
      <w:pPr>
        <w:spacing w:before="120" w:after="120" w:line="276" w:lineRule="auto"/>
        <w:ind w:firstLine="709"/>
        <w:rPr>
          <w:bCs/>
          <w:color w:val="000000" w:themeColor="text1"/>
          <w:sz w:val="26"/>
          <w:szCs w:val="26"/>
          <w:lang w:val="nl-NL"/>
        </w:rPr>
      </w:pPr>
      <w:r w:rsidRPr="00A1137D">
        <w:rPr>
          <w:bCs/>
          <w:color w:val="000000" w:themeColor="text1"/>
          <w:sz w:val="26"/>
          <w:szCs w:val="26"/>
          <w:lang w:val="nl-NL"/>
        </w:rPr>
        <w:t>2. Kiểm tra tình trạng vận chuyển, đóng gói nguyên vẹn, đồng bộ của hàng hóa tại địa điểm giao hàng. Nếu phát hiện hư hỏng thì lập biên bản hiện trường báo cáo chủ đầu tư.</w:t>
      </w:r>
    </w:p>
    <w:p w14:paraId="7090757D" w14:textId="77777777" w:rsidR="00F66839" w:rsidRPr="00A1137D" w:rsidRDefault="00F66839" w:rsidP="00F66839">
      <w:pPr>
        <w:spacing w:before="120" w:after="120" w:line="276" w:lineRule="auto"/>
        <w:ind w:firstLine="709"/>
        <w:rPr>
          <w:bCs/>
          <w:color w:val="000000" w:themeColor="text1"/>
          <w:sz w:val="26"/>
          <w:szCs w:val="26"/>
          <w:lang w:val="nl-NL"/>
        </w:rPr>
      </w:pPr>
      <w:r w:rsidRPr="00A1137D">
        <w:rPr>
          <w:bCs/>
          <w:color w:val="000000" w:themeColor="text1"/>
          <w:sz w:val="26"/>
          <w:szCs w:val="26"/>
          <w:lang w:val="nl-NL"/>
        </w:rPr>
        <w:t>3. Kiểm tra chất lượng và số lượng hàng hóa trước khi bàn giao</w:t>
      </w:r>
    </w:p>
    <w:p w14:paraId="70F82070" w14:textId="77777777" w:rsidR="00F66839" w:rsidRPr="00A1137D" w:rsidRDefault="00F66839" w:rsidP="00F66839">
      <w:pPr>
        <w:spacing w:before="120" w:after="120" w:line="276" w:lineRule="auto"/>
        <w:ind w:firstLine="709"/>
        <w:rPr>
          <w:bCs/>
          <w:color w:val="000000" w:themeColor="text1"/>
          <w:sz w:val="26"/>
          <w:szCs w:val="26"/>
          <w:lang w:val="nl-NL"/>
        </w:rPr>
      </w:pPr>
      <w:r w:rsidRPr="00A1137D">
        <w:rPr>
          <w:bCs/>
          <w:color w:val="000000" w:themeColor="text1"/>
          <w:sz w:val="26"/>
          <w:szCs w:val="26"/>
          <w:lang w:val="nl-NL"/>
        </w:rPr>
        <w:t>4. Kiểm tra và bàn giao cho bên sử dụng: catalog, hướng dẫn sử dụng, hồ sơ kỹ thuật, chứng từ liên quan.</w:t>
      </w:r>
    </w:p>
    <w:bookmarkEnd w:id="3"/>
    <w:bookmarkEnd w:id="4"/>
    <w:p w14:paraId="16C71086" w14:textId="77777777" w:rsidR="00326ECA" w:rsidRDefault="00326ECA"/>
    <w:sectPr w:rsidR="00326ECA" w:rsidSect="00F6683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2E32" w14:textId="77777777" w:rsidR="00F66839" w:rsidRDefault="00F66839" w:rsidP="00F66839">
      <w:r>
        <w:separator/>
      </w:r>
    </w:p>
  </w:endnote>
  <w:endnote w:type="continuationSeparator" w:id="0">
    <w:p w14:paraId="58DA085E" w14:textId="77777777" w:rsidR="00F66839" w:rsidRDefault="00F66839" w:rsidP="00F6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942849"/>
      <w:docPartObj>
        <w:docPartGallery w:val="Page Numbers (Bottom of Page)"/>
        <w:docPartUnique/>
      </w:docPartObj>
    </w:sdtPr>
    <w:sdtEndPr>
      <w:rPr>
        <w:noProof/>
      </w:rPr>
    </w:sdtEndPr>
    <w:sdtContent>
      <w:p w14:paraId="7A015568" w14:textId="77777777" w:rsidR="005A3004" w:rsidRDefault="00F66839">
        <w:pPr>
          <w:pStyle w:val="Footer"/>
          <w:jc w:val="right"/>
        </w:pPr>
        <w:r>
          <w:fldChar w:fldCharType="begin"/>
        </w:r>
        <w:r>
          <w:instrText xml:space="preserve"> PAGE   \* MERGEFOR</w:instrText>
        </w:r>
        <w:r>
          <w:instrText xml:space="preserve">MAT </w:instrText>
        </w:r>
        <w:r>
          <w:fldChar w:fldCharType="separate"/>
        </w:r>
        <w:r>
          <w:rPr>
            <w:noProof/>
          </w:rPr>
          <w:t>155</w:t>
        </w:r>
        <w:r>
          <w:rPr>
            <w:noProof/>
          </w:rPr>
          <w:fldChar w:fldCharType="end"/>
        </w:r>
      </w:p>
    </w:sdtContent>
  </w:sdt>
  <w:p w14:paraId="20366634" w14:textId="77777777" w:rsidR="005A3004" w:rsidRDefault="00F66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9131" w14:textId="77777777" w:rsidR="00F66839" w:rsidRDefault="00F66839" w:rsidP="00F66839">
      <w:r>
        <w:separator/>
      </w:r>
    </w:p>
  </w:footnote>
  <w:footnote w:type="continuationSeparator" w:id="0">
    <w:p w14:paraId="051DFFFD" w14:textId="77777777" w:rsidR="00F66839" w:rsidRDefault="00F66839" w:rsidP="00F6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39"/>
    <w:rsid w:val="00326ECA"/>
    <w:rsid w:val="00F6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70DF"/>
  <w15:chartTrackingRefBased/>
  <w15:docId w15:val="{5B0C5FA6-9496-4E55-9A64-BDDB3063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83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66839"/>
    <w:rPr>
      <w:sz w:val="20"/>
    </w:rPr>
  </w:style>
  <w:style w:type="character" w:customStyle="1" w:styleId="FooterChar">
    <w:name w:val="Footer Char"/>
    <w:basedOn w:val="DefaultParagraphFont"/>
    <w:link w:val="Footer"/>
    <w:uiPriority w:val="99"/>
    <w:rsid w:val="00F66839"/>
    <w:rPr>
      <w:rFonts w:eastAsia="Times New Roman" w:cs="Times New Roman"/>
      <w:sz w:val="20"/>
      <w:szCs w:val="20"/>
    </w:rPr>
  </w:style>
  <w:style w:type="paragraph" w:styleId="Subtitle">
    <w:name w:val="Subtitle"/>
    <w:basedOn w:val="Normal"/>
    <w:link w:val="SubtitleChar"/>
    <w:qFormat/>
    <w:rsid w:val="00F66839"/>
    <w:pPr>
      <w:jc w:val="center"/>
    </w:pPr>
    <w:rPr>
      <w:b/>
      <w:sz w:val="44"/>
    </w:rPr>
  </w:style>
  <w:style w:type="character" w:customStyle="1" w:styleId="SubtitleChar">
    <w:name w:val="Subtitle Char"/>
    <w:basedOn w:val="DefaultParagraphFont"/>
    <w:link w:val="Subtitle"/>
    <w:rsid w:val="00F66839"/>
    <w:rPr>
      <w:rFonts w:eastAsia="Times New Roman" w:cs="Times New Roman"/>
      <w:b/>
      <w:sz w:val="44"/>
      <w:szCs w:val="20"/>
    </w:rPr>
  </w:style>
  <w:style w:type="paragraph" w:customStyle="1" w:styleId="HeaderSectionVI">
    <w:name w:val="Header.Section VI"/>
    <w:basedOn w:val="Normal"/>
    <w:rsid w:val="00F66839"/>
    <w:pPr>
      <w:spacing w:before="120" w:after="240"/>
      <w:jc w:val="center"/>
    </w:pPr>
    <w:rPr>
      <w:b/>
      <w:sz w:val="36"/>
    </w:rPr>
  </w:style>
  <w:style w:type="paragraph" w:customStyle="1" w:styleId="HAStyle1">
    <w:name w:val="HAStyle1"/>
    <w:basedOn w:val="Normal"/>
    <w:qFormat/>
    <w:rsid w:val="00F66839"/>
    <w:pPr>
      <w:widowControl w:val="0"/>
      <w:numPr>
        <w:numId w:val="1"/>
      </w:numPr>
      <w:spacing w:before="120" w:after="120" w:line="264" w:lineRule="auto"/>
      <w:jc w:val="left"/>
    </w:pPr>
    <w:rPr>
      <w:rFonts w:eastAsiaTheme="minorHAnsi"/>
      <w:b/>
      <w:sz w:val="28"/>
      <w:szCs w:val="28"/>
    </w:rPr>
  </w:style>
  <w:style w:type="table" w:styleId="TableGrid">
    <w:name w:val="Table Grid"/>
    <w:basedOn w:val="TableNormal"/>
    <w:uiPriority w:val="59"/>
    <w:rsid w:val="00F6683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6839"/>
    <w:pPr>
      <w:tabs>
        <w:tab w:val="center" w:pos="4680"/>
        <w:tab w:val="right" w:pos="9360"/>
      </w:tabs>
    </w:pPr>
  </w:style>
  <w:style w:type="character" w:customStyle="1" w:styleId="HeaderChar">
    <w:name w:val="Header Char"/>
    <w:basedOn w:val="DefaultParagraphFont"/>
    <w:link w:val="Header"/>
    <w:uiPriority w:val="99"/>
    <w:rsid w:val="00F66839"/>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EDCEA-9AFB-471D-983D-60C6BA37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1545</Words>
  <Characters>8808</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2026-03-09T08:33:00Z</dcterms:created>
  <dcterms:modified xsi:type="dcterms:W3CDTF">2026-03-09T08:38:00Z</dcterms:modified>
</cp:coreProperties>
</file>