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2AC14309" w:rsidR="00661E25" w:rsidRPr="00DC5E32" w:rsidRDefault="0005772F" w:rsidP="0099145A">
      <w:pPr>
        <w:pStyle w:val="Title"/>
        <w:rPr>
          <w:rFonts w:asciiTheme="majorHAnsi" w:hAnsiTheme="majorHAnsi" w:cstheme="majorHAnsi"/>
          <w:b w:val="0"/>
          <w:sz w:val="28"/>
          <w:szCs w:val="28"/>
          <w:lang w:val="nl-NL"/>
        </w:rPr>
      </w:pPr>
      <w:r w:rsidRPr="00DC5E32">
        <w:rPr>
          <w:rFonts w:asciiTheme="majorHAnsi" w:hAnsiTheme="majorHAnsi" w:cstheme="majorHAnsi"/>
          <w:spacing w:val="80"/>
          <w:sz w:val="52"/>
          <w:szCs w:val="52"/>
        </w:rPr>
        <w:tab/>
      </w:r>
      <w:r w:rsidR="00661E25" w:rsidRPr="00DC5E32">
        <w:rPr>
          <w:rFonts w:asciiTheme="majorHAnsi" w:hAnsiTheme="majorHAnsi" w:cstheme="majorHAnsi"/>
          <w:sz w:val="28"/>
          <w:szCs w:val="28"/>
          <w:lang w:val="nl-NL"/>
        </w:rPr>
        <w:t xml:space="preserve">Phần 2. YÊU CẦU VỀ </w:t>
      </w:r>
      <w:r w:rsidR="00275F8D" w:rsidRPr="00DC5E32">
        <w:rPr>
          <w:rFonts w:asciiTheme="majorHAnsi" w:hAnsiTheme="majorHAnsi" w:cstheme="majorHAnsi"/>
          <w:sz w:val="28"/>
          <w:szCs w:val="28"/>
          <w:lang w:val="nl-NL"/>
        </w:rPr>
        <w:t>KỸ THUẬT</w:t>
      </w:r>
    </w:p>
    <w:p w14:paraId="024DB4EC" w14:textId="01CF1607" w:rsidR="00661E25" w:rsidRPr="00DC5E32"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DC5E32">
        <w:rPr>
          <w:rFonts w:asciiTheme="majorHAnsi" w:hAnsiTheme="majorHAnsi" w:cstheme="majorHAnsi"/>
          <w:b/>
          <w:sz w:val="28"/>
          <w:szCs w:val="28"/>
          <w:lang w:val="nl-NL"/>
        </w:rPr>
        <w:t xml:space="preserve">Chương V. </w:t>
      </w:r>
      <w:r w:rsidR="00275F8D" w:rsidRPr="00DC5E32">
        <w:rPr>
          <w:rFonts w:asciiTheme="majorHAnsi" w:hAnsiTheme="majorHAnsi" w:cstheme="majorHAnsi"/>
          <w:b/>
          <w:sz w:val="28"/>
          <w:szCs w:val="28"/>
          <w:lang w:val="nl-NL"/>
        </w:rPr>
        <w:t>YÊU CẦU VỀ KỸ THUẬT</w:t>
      </w:r>
    </w:p>
    <w:p w14:paraId="7A2261BA" w14:textId="77777777" w:rsidR="00661E25" w:rsidRPr="00DC5E32" w:rsidRDefault="00661E25" w:rsidP="004E2616">
      <w:pPr>
        <w:pStyle w:val="Subtitle"/>
        <w:rPr>
          <w:rFonts w:asciiTheme="majorHAnsi" w:hAnsiTheme="majorHAnsi" w:cstheme="majorHAnsi"/>
          <w:sz w:val="20"/>
          <w:szCs w:val="32"/>
          <w:lang w:val="nl-NL"/>
        </w:rPr>
      </w:pPr>
    </w:p>
    <w:p w14:paraId="21A196CB" w14:textId="5EB380D8" w:rsidR="00661E25" w:rsidRPr="00DC5E32" w:rsidRDefault="00661E25" w:rsidP="004E2616">
      <w:pPr>
        <w:pStyle w:val="SectionVIHeader0"/>
        <w:widowControl w:val="0"/>
        <w:spacing w:after="120" w:line="264" w:lineRule="auto"/>
        <w:ind w:firstLine="709"/>
        <w:jc w:val="both"/>
        <w:rPr>
          <w:rFonts w:asciiTheme="majorHAnsi" w:hAnsiTheme="majorHAnsi" w:cstheme="majorHAnsi"/>
          <w:sz w:val="28"/>
          <w:szCs w:val="28"/>
          <w:lang w:val="nl-NL"/>
        </w:rPr>
      </w:pPr>
      <w:r w:rsidRPr="00DC5E32">
        <w:rPr>
          <w:rFonts w:asciiTheme="majorHAnsi" w:hAnsiTheme="majorHAnsi" w:cstheme="majorHAnsi"/>
          <w:sz w:val="28"/>
          <w:szCs w:val="28"/>
          <w:lang w:val="nl-NL"/>
        </w:rPr>
        <w:t xml:space="preserve">Mục </w:t>
      </w:r>
      <w:r w:rsidR="00275F8D" w:rsidRPr="00DC5E32">
        <w:rPr>
          <w:rFonts w:asciiTheme="majorHAnsi" w:hAnsiTheme="majorHAnsi" w:cstheme="majorHAnsi"/>
          <w:sz w:val="28"/>
          <w:szCs w:val="28"/>
          <w:lang w:val="nl-NL"/>
        </w:rPr>
        <w:t>1</w:t>
      </w:r>
      <w:r w:rsidRPr="00DC5E32">
        <w:rPr>
          <w:rFonts w:asciiTheme="majorHAnsi" w:hAnsiTheme="majorHAnsi" w:cstheme="majorHAnsi"/>
          <w:sz w:val="28"/>
          <w:szCs w:val="28"/>
          <w:lang w:val="nl-NL"/>
        </w:rPr>
        <w:t>. Yêu cầu về kỹ thuật</w:t>
      </w:r>
    </w:p>
    <w:p w14:paraId="0FE589A2" w14:textId="464CB993" w:rsidR="00661E25" w:rsidRPr="00DC5E32" w:rsidRDefault="00275F8D" w:rsidP="004E2616">
      <w:pPr>
        <w:widowControl w:val="0"/>
        <w:spacing w:before="120" w:after="120" w:line="264" w:lineRule="auto"/>
        <w:ind w:firstLine="709"/>
        <w:rPr>
          <w:rFonts w:asciiTheme="majorHAnsi" w:hAnsiTheme="majorHAnsi" w:cstheme="majorHAnsi"/>
          <w:b/>
          <w:i/>
          <w:sz w:val="28"/>
          <w:szCs w:val="28"/>
          <w:lang w:val="nl-NL"/>
        </w:rPr>
      </w:pPr>
      <w:r w:rsidRPr="00DC5E32">
        <w:rPr>
          <w:rFonts w:asciiTheme="majorHAnsi" w:hAnsiTheme="majorHAnsi" w:cstheme="majorHAnsi"/>
          <w:b/>
          <w:i/>
          <w:sz w:val="28"/>
          <w:szCs w:val="28"/>
          <w:lang w:val="nl-NL"/>
        </w:rPr>
        <w:t>1</w:t>
      </w:r>
      <w:r w:rsidR="00661E25" w:rsidRPr="00DC5E32">
        <w:rPr>
          <w:rFonts w:asciiTheme="majorHAnsi" w:hAnsiTheme="majorHAnsi" w:cstheme="majorHAnsi"/>
          <w:b/>
          <w:i/>
          <w:sz w:val="28"/>
          <w:szCs w:val="28"/>
          <w:lang w:val="nl-NL"/>
        </w:rPr>
        <w:t>.1. Giới thiệu chung về dự án</w:t>
      </w:r>
      <w:r w:rsidR="00046C60" w:rsidRPr="00DC5E32">
        <w:rPr>
          <w:rFonts w:asciiTheme="majorHAnsi" w:hAnsiTheme="majorHAnsi" w:cstheme="majorHAnsi"/>
          <w:b/>
          <w:i/>
          <w:sz w:val="28"/>
          <w:szCs w:val="28"/>
          <w:lang w:val="nl-NL"/>
        </w:rPr>
        <w:t>/</w:t>
      </w:r>
      <w:r w:rsidR="00046C60" w:rsidRPr="00DC5E32">
        <w:rPr>
          <w:rFonts w:asciiTheme="majorHAnsi" w:hAnsiTheme="majorHAnsi" w:cstheme="majorHAnsi"/>
          <w:b/>
          <w:i/>
          <w:sz w:val="28"/>
          <w:szCs w:val="28"/>
        </w:rPr>
        <w:t>dự toán mua sắm</w:t>
      </w:r>
      <w:r w:rsidR="00661E25" w:rsidRPr="00DC5E32">
        <w:rPr>
          <w:rFonts w:asciiTheme="majorHAnsi" w:hAnsiTheme="majorHAnsi" w:cstheme="majorHAnsi"/>
          <w:b/>
          <w:i/>
          <w:sz w:val="28"/>
          <w:szCs w:val="28"/>
          <w:lang w:val="nl-NL"/>
        </w:rPr>
        <w:t>, gói thầu</w:t>
      </w:r>
    </w:p>
    <w:p w14:paraId="3FC3C790" w14:textId="0827B652" w:rsidR="004833C4" w:rsidRPr="003B0B4B" w:rsidRDefault="004833C4" w:rsidP="004833C4">
      <w:pPr>
        <w:pStyle w:val="ListParagraph"/>
        <w:widowControl w:val="0"/>
        <w:numPr>
          <w:ilvl w:val="2"/>
          <w:numId w:val="38"/>
        </w:numPr>
        <w:tabs>
          <w:tab w:val="left" w:pos="720"/>
        </w:tabs>
        <w:autoSpaceDE w:val="0"/>
        <w:autoSpaceDN w:val="0"/>
        <w:spacing w:before="62"/>
        <w:ind w:left="0" w:firstLine="540"/>
        <w:contextualSpacing w:val="0"/>
        <w:jc w:val="left"/>
        <w:rPr>
          <w:sz w:val="28"/>
          <w:szCs w:val="28"/>
          <w:lang w:val="pt-BR"/>
        </w:rPr>
      </w:pPr>
      <w:r>
        <w:rPr>
          <w:sz w:val="28"/>
          <w:szCs w:val="28"/>
          <w:lang w:val="pt-BR"/>
        </w:rPr>
        <w:t xml:space="preserve">Tên gói thầu: </w:t>
      </w:r>
      <w:r w:rsidR="00A06193">
        <w:rPr>
          <w:sz w:val="28"/>
          <w:szCs w:val="28"/>
          <w:lang w:val="pt-BR"/>
        </w:rPr>
        <w:t>Mua sắm hóa chất, vật tư xét nghiệm, thiết bị y tế năm 2026 (gồm 53 mặt hàng)</w:t>
      </w:r>
      <w:r w:rsidRPr="003B0B4B">
        <w:rPr>
          <w:sz w:val="28"/>
          <w:szCs w:val="28"/>
          <w:lang w:val="pt-BR"/>
        </w:rPr>
        <w:t>.</w:t>
      </w:r>
    </w:p>
    <w:p w14:paraId="54CBB10F" w14:textId="2BB61C6F" w:rsidR="004833C4" w:rsidRPr="005E306B" w:rsidRDefault="004833C4" w:rsidP="004833C4">
      <w:pPr>
        <w:spacing w:before="80" w:after="80" w:line="276" w:lineRule="auto"/>
        <w:ind w:firstLine="540"/>
        <w:rPr>
          <w:sz w:val="28"/>
          <w:szCs w:val="28"/>
          <w:lang w:val="pt-BR"/>
        </w:rPr>
      </w:pPr>
      <w:r w:rsidRPr="005E306B">
        <w:rPr>
          <w:sz w:val="28"/>
          <w:szCs w:val="28"/>
          <w:lang w:val="pt-BR"/>
        </w:rPr>
        <w:t xml:space="preserve">- Giá gói thầu: </w:t>
      </w:r>
      <w:r w:rsidR="005E306B" w:rsidRPr="005E306B">
        <w:rPr>
          <w:b/>
          <w:bCs/>
          <w:color w:val="000000"/>
          <w:sz w:val="28"/>
          <w:szCs w:val="28"/>
        </w:rPr>
        <w:t>1,101,597,493</w:t>
      </w:r>
      <w:r w:rsidRPr="005E306B">
        <w:rPr>
          <w:sz w:val="28"/>
          <w:szCs w:val="28"/>
          <w:lang w:val="pt-BR"/>
        </w:rPr>
        <w:t xml:space="preserve"> đồng</w:t>
      </w:r>
    </w:p>
    <w:p w14:paraId="25546CCF" w14:textId="77777777" w:rsidR="004833C4" w:rsidRPr="003B0B4B" w:rsidRDefault="004833C4" w:rsidP="004833C4">
      <w:pPr>
        <w:pStyle w:val="ListParagraph"/>
        <w:widowControl w:val="0"/>
        <w:numPr>
          <w:ilvl w:val="2"/>
          <w:numId w:val="38"/>
        </w:numPr>
        <w:tabs>
          <w:tab w:val="left" w:pos="720"/>
        </w:tabs>
        <w:autoSpaceDE w:val="0"/>
        <w:autoSpaceDN w:val="0"/>
        <w:spacing w:before="60"/>
        <w:ind w:left="0" w:firstLine="540"/>
        <w:contextualSpacing w:val="0"/>
        <w:jc w:val="left"/>
        <w:rPr>
          <w:sz w:val="28"/>
          <w:szCs w:val="28"/>
          <w:lang w:val="pt-BR"/>
        </w:rPr>
      </w:pPr>
      <w:r w:rsidRPr="003B0B4B">
        <w:rPr>
          <w:sz w:val="28"/>
          <w:szCs w:val="28"/>
          <w:lang w:val="pt-BR"/>
        </w:rPr>
        <w:t>Nguồn vốn: Nguồn khám chữa bệnh và nguồn thu hợp pháp khác.</w:t>
      </w:r>
    </w:p>
    <w:p w14:paraId="32DF0B4E" w14:textId="77777777" w:rsidR="004833C4" w:rsidRPr="00D31BC6" w:rsidRDefault="004833C4" w:rsidP="004833C4">
      <w:pPr>
        <w:spacing w:before="80" w:after="80" w:line="276" w:lineRule="auto"/>
        <w:ind w:firstLine="540"/>
        <w:rPr>
          <w:sz w:val="28"/>
          <w:szCs w:val="28"/>
          <w:lang w:val="pt-BR"/>
        </w:rPr>
      </w:pPr>
      <w:r w:rsidRPr="00D31BC6">
        <w:rPr>
          <w:sz w:val="28"/>
          <w:szCs w:val="28"/>
          <w:lang w:val="pt-BR"/>
        </w:rPr>
        <w:t>- Thời</w:t>
      </w:r>
      <w:r>
        <w:rPr>
          <w:sz w:val="28"/>
          <w:szCs w:val="28"/>
          <w:lang w:val="pt-BR"/>
        </w:rPr>
        <w:t xml:space="preserve"> gian tổ chức lựa chọn nhà thầu: </w:t>
      </w:r>
      <w:r w:rsidRPr="003B0B4B">
        <w:rPr>
          <w:sz w:val="28"/>
          <w:szCs w:val="28"/>
          <w:lang w:val="pt-BR"/>
        </w:rPr>
        <w:t>60 ngày.</w:t>
      </w:r>
    </w:p>
    <w:p w14:paraId="31C17B77" w14:textId="62D6E33A" w:rsidR="004833C4" w:rsidRPr="00D31BC6" w:rsidRDefault="004833C4" w:rsidP="004833C4">
      <w:pPr>
        <w:spacing w:before="80" w:after="80" w:line="276" w:lineRule="auto"/>
        <w:ind w:firstLine="540"/>
        <w:rPr>
          <w:sz w:val="28"/>
          <w:szCs w:val="28"/>
          <w:lang w:val="pt-BR"/>
        </w:rPr>
      </w:pPr>
      <w:r w:rsidRPr="00D31BC6">
        <w:rPr>
          <w:sz w:val="28"/>
          <w:szCs w:val="28"/>
          <w:lang w:val="pt-BR"/>
        </w:rPr>
        <w:t>- Thời gian bắ</w:t>
      </w:r>
      <w:r>
        <w:rPr>
          <w:sz w:val="28"/>
          <w:szCs w:val="28"/>
          <w:lang w:val="pt-BR"/>
        </w:rPr>
        <w:t xml:space="preserve">t đầu tổ chức lựa chọn nhà </w:t>
      </w:r>
      <w:r w:rsidR="00E2527B">
        <w:rPr>
          <w:sz w:val="28"/>
          <w:szCs w:val="28"/>
          <w:lang w:val="pt-BR"/>
        </w:rPr>
        <w:t>thầu: Quý I năm 2026</w:t>
      </w:r>
    </w:p>
    <w:p w14:paraId="1D374851" w14:textId="77777777" w:rsidR="004833C4" w:rsidRPr="00D31BC6" w:rsidRDefault="004833C4" w:rsidP="004833C4">
      <w:pPr>
        <w:spacing w:before="80" w:after="80" w:line="276" w:lineRule="auto"/>
        <w:ind w:firstLine="540"/>
        <w:rPr>
          <w:sz w:val="28"/>
          <w:szCs w:val="28"/>
          <w:lang w:val="pt-BR"/>
        </w:rPr>
      </w:pPr>
      <w:r w:rsidRPr="00D31BC6">
        <w:rPr>
          <w:sz w:val="28"/>
          <w:szCs w:val="28"/>
          <w:lang w:val="pt-BR"/>
        </w:rPr>
        <w:t>- Hình thức</w:t>
      </w:r>
      <w:r>
        <w:rPr>
          <w:sz w:val="28"/>
          <w:szCs w:val="28"/>
          <w:lang w:val="pt-BR"/>
        </w:rPr>
        <w:t>, phương thức lựa chọn nhà thầu: đấu thầu rộng rãi trong nước, qua mạng, một giai đoạn một túi hồ sơ.</w:t>
      </w:r>
    </w:p>
    <w:p w14:paraId="2E4CC837" w14:textId="77777777" w:rsidR="004833C4" w:rsidRPr="00D31BC6" w:rsidRDefault="004833C4" w:rsidP="004833C4">
      <w:pPr>
        <w:spacing w:before="80" w:after="80" w:line="276" w:lineRule="auto"/>
        <w:ind w:firstLine="540"/>
        <w:rPr>
          <w:sz w:val="28"/>
          <w:szCs w:val="28"/>
          <w:lang w:val="pt-BR"/>
        </w:rPr>
      </w:pPr>
      <w:r>
        <w:rPr>
          <w:sz w:val="28"/>
          <w:szCs w:val="28"/>
          <w:lang w:val="pt-BR"/>
        </w:rPr>
        <w:t>- Loại hợp đồng: theo đơn giá cố định.</w:t>
      </w:r>
    </w:p>
    <w:p w14:paraId="52A9BC5F" w14:textId="612A0E0A" w:rsidR="004833C4" w:rsidRPr="003B0B4B" w:rsidRDefault="004833C4" w:rsidP="004833C4">
      <w:pPr>
        <w:pStyle w:val="ListParagraph"/>
        <w:widowControl w:val="0"/>
        <w:numPr>
          <w:ilvl w:val="2"/>
          <w:numId w:val="38"/>
        </w:numPr>
        <w:tabs>
          <w:tab w:val="left" w:pos="720"/>
        </w:tabs>
        <w:autoSpaceDE w:val="0"/>
        <w:autoSpaceDN w:val="0"/>
        <w:spacing w:before="60"/>
        <w:ind w:left="0" w:firstLine="540"/>
        <w:contextualSpacing w:val="0"/>
        <w:jc w:val="left"/>
        <w:rPr>
          <w:sz w:val="28"/>
          <w:szCs w:val="28"/>
          <w:lang w:val="pt-BR"/>
        </w:rPr>
      </w:pPr>
      <w:r w:rsidRPr="003B0B4B">
        <w:rPr>
          <w:sz w:val="28"/>
          <w:szCs w:val="28"/>
          <w:lang w:val="pt-BR"/>
        </w:rPr>
        <w:t xml:space="preserve">Thời gian thực hiện gói thầu: </w:t>
      </w:r>
      <w:r w:rsidR="00E2527B">
        <w:rPr>
          <w:sz w:val="28"/>
          <w:szCs w:val="28"/>
          <w:lang w:val="pt-BR"/>
        </w:rPr>
        <w:t>12</w:t>
      </w:r>
      <w:r w:rsidRPr="003B0B4B">
        <w:rPr>
          <w:sz w:val="28"/>
          <w:szCs w:val="28"/>
          <w:lang w:val="pt-BR"/>
        </w:rPr>
        <w:t xml:space="preserve"> tháng kể từ ngày hợp đồng có hiệu lực.</w:t>
      </w:r>
    </w:p>
    <w:p w14:paraId="54AC72E9" w14:textId="77777777" w:rsidR="004833C4" w:rsidRPr="003B0B4B" w:rsidRDefault="004833C4" w:rsidP="004833C4">
      <w:pPr>
        <w:spacing w:before="80" w:after="80" w:line="276" w:lineRule="auto"/>
        <w:ind w:firstLine="540"/>
        <w:rPr>
          <w:sz w:val="28"/>
          <w:szCs w:val="28"/>
          <w:lang w:val="pt-BR"/>
        </w:rPr>
      </w:pPr>
      <w:r>
        <w:rPr>
          <w:sz w:val="28"/>
          <w:szCs w:val="28"/>
          <w:lang w:val="pt-BR"/>
        </w:rPr>
        <w:t>- Tùy chọn mua thêm: không áp dụng.</w:t>
      </w:r>
    </w:p>
    <w:p w14:paraId="3D34C47E" w14:textId="11109623" w:rsidR="00DC0957" w:rsidRPr="00DC5E32" w:rsidRDefault="00DC0957" w:rsidP="00DC0957">
      <w:pPr>
        <w:pStyle w:val="ListParagraph"/>
        <w:widowControl w:val="0"/>
        <w:numPr>
          <w:ilvl w:val="2"/>
          <w:numId w:val="38"/>
        </w:numPr>
        <w:tabs>
          <w:tab w:val="left" w:pos="720"/>
        </w:tabs>
        <w:autoSpaceDE w:val="0"/>
        <w:autoSpaceDN w:val="0"/>
        <w:spacing w:before="62"/>
        <w:ind w:left="810" w:hanging="180"/>
        <w:contextualSpacing w:val="0"/>
        <w:jc w:val="left"/>
        <w:rPr>
          <w:rFonts w:asciiTheme="majorHAnsi" w:hAnsiTheme="majorHAnsi" w:cstheme="majorHAnsi"/>
          <w:sz w:val="28"/>
          <w:szCs w:val="28"/>
        </w:rPr>
      </w:pPr>
      <w:r w:rsidRPr="00DC5E32">
        <w:rPr>
          <w:rFonts w:asciiTheme="majorHAnsi" w:hAnsiTheme="majorHAnsi" w:cstheme="majorHAnsi"/>
          <w:sz w:val="28"/>
          <w:szCs w:val="28"/>
        </w:rPr>
        <w:t xml:space="preserve">Địa điểm thực hiện: </w:t>
      </w:r>
      <w:r w:rsidR="0095199F">
        <w:rPr>
          <w:rFonts w:asciiTheme="majorHAnsi" w:hAnsiTheme="majorHAnsi" w:cstheme="majorHAnsi"/>
          <w:bCs/>
          <w:sz w:val="28"/>
          <w:szCs w:val="28"/>
        </w:rPr>
        <w:t>Trung tâm Y tế Thoại Sơn</w:t>
      </w:r>
      <w:r w:rsidRPr="00DC5E32">
        <w:rPr>
          <w:rFonts w:asciiTheme="majorHAnsi" w:hAnsiTheme="majorHAnsi" w:cstheme="majorHAnsi"/>
          <w:sz w:val="28"/>
          <w:szCs w:val="28"/>
        </w:rPr>
        <w:t>.</w:t>
      </w:r>
    </w:p>
    <w:p w14:paraId="1C2FF4A1" w14:textId="3EEF799D" w:rsidR="00661E25" w:rsidRDefault="00275F8D" w:rsidP="004E2616">
      <w:pPr>
        <w:widowControl w:val="0"/>
        <w:spacing w:before="120" w:after="120" w:line="264" w:lineRule="auto"/>
        <w:ind w:firstLine="709"/>
        <w:rPr>
          <w:rFonts w:asciiTheme="majorHAnsi" w:hAnsiTheme="majorHAnsi" w:cstheme="majorHAnsi"/>
          <w:b/>
          <w:i/>
          <w:sz w:val="28"/>
          <w:szCs w:val="28"/>
          <w:lang w:val="nl-NL"/>
        </w:rPr>
      </w:pPr>
      <w:r w:rsidRPr="00DC5E32">
        <w:rPr>
          <w:rFonts w:asciiTheme="majorHAnsi" w:hAnsiTheme="majorHAnsi" w:cstheme="majorHAnsi"/>
          <w:b/>
          <w:i/>
          <w:sz w:val="28"/>
          <w:szCs w:val="28"/>
          <w:lang w:val="nl-NL"/>
        </w:rPr>
        <w:t>1</w:t>
      </w:r>
      <w:r w:rsidR="00661E25" w:rsidRPr="00DC5E32">
        <w:rPr>
          <w:rFonts w:asciiTheme="majorHAnsi" w:hAnsiTheme="majorHAnsi" w:cstheme="majorHAnsi"/>
          <w:b/>
          <w:i/>
          <w:sz w:val="28"/>
          <w:szCs w:val="28"/>
          <w:lang w:val="nl-NL"/>
        </w:rPr>
        <w:t>.2. Yêu cầu về kỹ thuật</w:t>
      </w:r>
    </w:p>
    <w:p w14:paraId="54E607C7" w14:textId="6B231E49" w:rsidR="00477E84" w:rsidRPr="00477E84" w:rsidRDefault="00477E84" w:rsidP="0022387A">
      <w:pPr>
        <w:pStyle w:val="ListParagraph"/>
        <w:widowControl w:val="0"/>
        <w:tabs>
          <w:tab w:val="left" w:pos="1670"/>
        </w:tabs>
        <w:autoSpaceDE w:val="0"/>
        <w:autoSpaceDN w:val="0"/>
        <w:spacing w:before="59" w:line="242" w:lineRule="auto"/>
        <w:ind w:left="0" w:right="107" w:firstLine="1170"/>
        <w:contextualSpacing w:val="0"/>
        <w:rPr>
          <w:rFonts w:asciiTheme="majorHAnsi" w:hAnsiTheme="majorHAnsi" w:cstheme="majorHAnsi"/>
          <w:sz w:val="28"/>
          <w:szCs w:val="28"/>
        </w:rPr>
      </w:pPr>
      <w:r w:rsidRPr="00477E84">
        <w:rPr>
          <w:rFonts w:asciiTheme="majorHAnsi" w:hAnsiTheme="majorHAnsi" w:cstheme="majorHAnsi"/>
          <w:sz w:val="28"/>
          <w:szCs w:val="28"/>
        </w:rPr>
        <w:t xml:space="preserve">- </w:t>
      </w:r>
      <w:r w:rsidR="001672BA">
        <w:rPr>
          <w:rFonts w:asciiTheme="majorHAnsi" w:hAnsiTheme="majorHAnsi" w:cstheme="majorHAnsi"/>
          <w:sz w:val="28"/>
          <w:szCs w:val="28"/>
        </w:rPr>
        <w:t>Đối với máy/t</w:t>
      </w:r>
      <w:r w:rsidRPr="00477E84">
        <w:rPr>
          <w:rFonts w:asciiTheme="majorHAnsi" w:hAnsiTheme="majorHAnsi" w:cstheme="majorHAnsi"/>
          <w:sz w:val="28"/>
          <w:szCs w:val="28"/>
        </w:rPr>
        <w:t xml:space="preserve">hiết bị phải là hàng mới 100%, chưa qua sử dụng. Năm sản xuất từ </w:t>
      </w:r>
      <w:r w:rsidRPr="00477E84">
        <w:rPr>
          <w:rFonts w:asciiTheme="majorHAnsi" w:hAnsiTheme="majorHAnsi" w:cstheme="majorHAnsi"/>
          <w:bCs/>
          <w:sz w:val="28"/>
          <w:szCs w:val="28"/>
        </w:rPr>
        <w:t>202</w:t>
      </w:r>
      <w:r w:rsidR="001672BA">
        <w:rPr>
          <w:rFonts w:asciiTheme="majorHAnsi" w:hAnsiTheme="majorHAnsi" w:cstheme="majorHAnsi"/>
          <w:bCs/>
          <w:sz w:val="28"/>
          <w:szCs w:val="28"/>
        </w:rPr>
        <w:t>2</w:t>
      </w:r>
      <w:r w:rsidRPr="00477E84">
        <w:rPr>
          <w:rFonts w:asciiTheme="majorHAnsi" w:hAnsiTheme="majorHAnsi" w:cstheme="majorHAnsi"/>
          <w:bCs/>
          <w:sz w:val="28"/>
          <w:szCs w:val="28"/>
        </w:rPr>
        <w:t xml:space="preserve"> trở về sau</w:t>
      </w:r>
      <w:r w:rsidRPr="00477E84">
        <w:rPr>
          <w:rFonts w:asciiTheme="majorHAnsi" w:hAnsiTheme="majorHAnsi" w:cstheme="majorHAnsi"/>
          <w:sz w:val="28"/>
          <w:szCs w:val="28"/>
        </w:rPr>
        <w:t xml:space="preserve">. Trường hợp nhà thầu chào hàng sản xuất trước thời điểm này nhưng còn trong </w:t>
      </w:r>
      <w:r w:rsidRPr="00477E84">
        <w:rPr>
          <w:rFonts w:asciiTheme="majorHAnsi" w:hAnsiTheme="majorHAnsi" w:cstheme="majorHAnsi"/>
          <w:bCs/>
          <w:sz w:val="28"/>
          <w:szCs w:val="28"/>
        </w:rPr>
        <w:t>bao gói niêm phong nguyên đai nguyên kiện, bảo hành chính hãng đầy đủ, chưa qua sử dụng</w:t>
      </w:r>
      <w:r w:rsidRPr="00477E84">
        <w:rPr>
          <w:rFonts w:asciiTheme="majorHAnsi" w:hAnsiTheme="majorHAnsi" w:cstheme="majorHAnsi"/>
          <w:sz w:val="28"/>
          <w:szCs w:val="28"/>
        </w:rPr>
        <w:t xml:space="preserve">, thì phải có </w:t>
      </w:r>
      <w:r w:rsidRPr="00477E84">
        <w:rPr>
          <w:rFonts w:asciiTheme="majorHAnsi" w:hAnsiTheme="majorHAnsi" w:cstheme="majorHAnsi"/>
          <w:bCs/>
          <w:sz w:val="28"/>
          <w:szCs w:val="28"/>
        </w:rPr>
        <w:t>tài liệu chứng minh rõ ràng</w:t>
      </w:r>
      <w:r w:rsidRPr="00477E84">
        <w:rPr>
          <w:rFonts w:asciiTheme="majorHAnsi" w:hAnsiTheme="majorHAnsi" w:cstheme="majorHAnsi"/>
          <w:sz w:val="28"/>
          <w:szCs w:val="28"/>
        </w:rPr>
        <w:t xml:space="preserve"> và có thể được chấp nhận nếu đáp ứng đầy đủ các yêu cầu kỹ thuật và chất lượng khác.</w:t>
      </w:r>
    </w:p>
    <w:p w14:paraId="5697C4D0" w14:textId="02356165" w:rsidR="0022387A" w:rsidRPr="00DC5E32" w:rsidRDefault="0022387A" w:rsidP="0022387A">
      <w:pPr>
        <w:pStyle w:val="ListParagraph"/>
        <w:widowControl w:val="0"/>
        <w:tabs>
          <w:tab w:val="left" w:pos="1670"/>
        </w:tabs>
        <w:autoSpaceDE w:val="0"/>
        <w:autoSpaceDN w:val="0"/>
        <w:spacing w:before="59" w:line="242" w:lineRule="auto"/>
        <w:ind w:left="0" w:right="107" w:firstLine="1170"/>
        <w:contextualSpacing w:val="0"/>
        <w:rPr>
          <w:rFonts w:asciiTheme="majorHAnsi" w:hAnsiTheme="majorHAnsi" w:cstheme="majorHAnsi"/>
          <w:sz w:val="28"/>
          <w:szCs w:val="28"/>
        </w:rPr>
      </w:pPr>
      <w:r w:rsidRPr="00DC5E32">
        <w:rPr>
          <w:rFonts w:asciiTheme="majorHAnsi" w:hAnsiTheme="majorHAnsi" w:cstheme="majorHAnsi"/>
          <w:sz w:val="28"/>
          <w:szCs w:val="28"/>
        </w:rPr>
        <w:t>- Tài liệu bản gốc không sử dụng tiếng Việt phải kèm bản dịch sang tiếng Việt. (Nhà thầu chịu trách nhiệm về tính trung thực của bản</w:t>
      </w:r>
      <w:r w:rsidRPr="00DC5E32">
        <w:rPr>
          <w:rFonts w:asciiTheme="majorHAnsi" w:hAnsiTheme="majorHAnsi" w:cstheme="majorHAnsi"/>
          <w:spacing w:val="-23"/>
          <w:sz w:val="28"/>
          <w:szCs w:val="28"/>
        </w:rPr>
        <w:t xml:space="preserve"> </w:t>
      </w:r>
      <w:r w:rsidRPr="00DC5E32">
        <w:rPr>
          <w:rFonts w:asciiTheme="majorHAnsi" w:hAnsiTheme="majorHAnsi" w:cstheme="majorHAnsi"/>
          <w:sz w:val="28"/>
          <w:szCs w:val="28"/>
        </w:rPr>
        <w:t>dịch):</w:t>
      </w:r>
    </w:p>
    <w:p w14:paraId="176638BB" w14:textId="77777777" w:rsidR="0022387A" w:rsidRPr="00DC5E32" w:rsidRDefault="0022387A" w:rsidP="0022387A">
      <w:pPr>
        <w:pStyle w:val="BodyText"/>
        <w:spacing w:before="55"/>
        <w:ind w:right="105" w:firstLine="1170"/>
        <w:rPr>
          <w:rFonts w:asciiTheme="majorHAnsi" w:hAnsiTheme="majorHAnsi" w:cstheme="majorHAnsi"/>
          <w:sz w:val="28"/>
          <w:szCs w:val="28"/>
        </w:rPr>
      </w:pPr>
      <w:r w:rsidRPr="00DC5E32">
        <w:rPr>
          <w:rFonts w:asciiTheme="majorHAnsi" w:hAnsiTheme="majorHAnsi" w:cstheme="majorHAnsi"/>
          <w:sz w:val="28"/>
          <w:szCs w:val="28"/>
        </w:rPr>
        <w:t>+ Tài liệu kỹ thuật miêu tả các chức năng, thông số kỹ thuật của chủng loại hàng hóa và Nhà thầu phải đánh dấu (highlight) vào các thông số cụ thể để chứng minh thông số kỹ thuật dự thầu. Đối với các tài liệu tra cứu được trên trang Web điện tử của Hãng sản xuất, Nhà thầu phải cung cấp kèm đường Link tra</w:t>
      </w:r>
      <w:r w:rsidRPr="00DC5E32">
        <w:rPr>
          <w:rFonts w:asciiTheme="majorHAnsi" w:hAnsiTheme="majorHAnsi" w:cstheme="majorHAnsi"/>
          <w:spacing w:val="-3"/>
          <w:sz w:val="28"/>
          <w:szCs w:val="28"/>
        </w:rPr>
        <w:t xml:space="preserve"> </w:t>
      </w:r>
      <w:r w:rsidRPr="00DC5E32">
        <w:rPr>
          <w:rFonts w:asciiTheme="majorHAnsi" w:hAnsiTheme="majorHAnsi" w:cstheme="majorHAnsi"/>
          <w:sz w:val="28"/>
          <w:szCs w:val="28"/>
        </w:rPr>
        <w:t>cứu.</w:t>
      </w:r>
    </w:p>
    <w:p w14:paraId="479B1741" w14:textId="341EA695" w:rsidR="0022387A" w:rsidRPr="00DC5E32" w:rsidRDefault="0022387A" w:rsidP="0022387A">
      <w:pPr>
        <w:pStyle w:val="BodyText"/>
        <w:spacing w:before="61"/>
        <w:ind w:right="106" w:firstLine="1170"/>
        <w:rPr>
          <w:rFonts w:asciiTheme="majorHAnsi" w:hAnsiTheme="majorHAnsi" w:cstheme="majorHAnsi"/>
          <w:sz w:val="28"/>
          <w:szCs w:val="28"/>
        </w:rPr>
      </w:pPr>
      <w:r w:rsidRPr="00DC5E32">
        <w:rPr>
          <w:rFonts w:asciiTheme="majorHAnsi" w:hAnsiTheme="majorHAnsi" w:cstheme="majorHAnsi"/>
          <w:sz w:val="28"/>
          <w:szCs w:val="28"/>
        </w:rPr>
        <w:t xml:space="preserve">Trường hợp cần thiết, </w:t>
      </w:r>
      <w:r w:rsidR="00E2527B">
        <w:rPr>
          <w:rFonts w:asciiTheme="majorHAnsi" w:hAnsiTheme="majorHAnsi" w:cstheme="majorHAnsi"/>
          <w:sz w:val="28"/>
          <w:szCs w:val="28"/>
        </w:rPr>
        <w:t>chủ đầu tư</w:t>
      </w:r>
      <w:r w:rsidRPr="00DC5E32">
        <w:rPr>
          <w:rFonts w:asciiTheme="majorHAnsi" w:hAnsiTheme="majorHAnsi" w:cstheme="majorHAnsi"/>
          <w:sz w:val="28"/>
          <w:szCs w:val="28"/>
        </w:rPr>
        <w:t xml:space="preserve"> có thể yêu cầu bổ sung Bản phát hành có xác nhận, đóng dấu của Hãng sản xuất hoặc Hãng chủ sở hữu kèm bản dịch thuật công chứng của cơ quan có thẩm quyền; và Nhà thầu có trách nhiệm cung cấp Bản scan trong thời hạn 3 ngày kể từ ngày có </w:t>
      </w:r>
      <w:r w:rsidRPr="00DC5E32">
        <w:rPr>
          <w:rFonts w:asciiTheme="majorHAnsi" w:hAnsiTheme="majorHAnsi" w:cstheme="majorHAnsi"/>
          <w:spacing w:val="-3"/>
          <w:sz w:val="28"/>
          <w:szCs w:val="28"/>
        </w:rPr>
        <w:t xml:space="preserve">yêu </w:t>
      </w:r>
      <w:r w:rsidRPr="00DC5E32">
        <w:rPr>
          <w:rFonts w:asciiTheme="majorHAnsi" w:hAnsiTheme="majorHAnsi" w:cstheme="majorHAnsi"/>
          <w:sz w:val="28"/>
          <w:szCs w:val="28"/>
        </w:rPr>
        <w:t>cầu và Bản gốc tại thời điểm thương thảo hợp</w:t>
      </w:r>
      <w:r w:rsidRPr="00DC5E32">
        <w:rPr>
          <w:rFonts w:asciiTheme="majorHAnsi" w:hAnsiTheme="majorHAnsi" w:cstheme="majorHAnsi"/>
          <w:spacing w:val="-14"/>
          <w:sz w:val="28"/>
          <w:szCs w:val="28"/>
        </w:rPr>
        <w:t xml:space="preserve"> </w:t>
      </w:r>
      <w:r w:rsidRPr="00DC5E32">
        <w:rPr>
          <w:rFonts w:asciiTheme="majorHAnsi" w:hAnsiTheme="majorHAnsi" w:cstheme="majorHAnsi"/>
          <w:sz w:val="28"/>
          <w:szCs w:val="28"/>
        </w:rPr>
        <w:t>đồng.</w:t>
      </w:r>
    </w:p>
    <w:p w14:paraId="23D7F0BB" w14:textId="2D92E59E" w:rsidR="0022387A" w:rsidRPr="00DC5E32" w:rsidRDefault="0022387A" w:rsidP="0022387A">
      <w:pPr>
        <w:pStyle w:val="BodyText"/>
        <w:spacing w:before="59"/>
        <w:ind w:right="116" w:firstLine="1170"/>
        <w:rPr>
          <w:rFonts w:asciiTheme="majorHAnsi" w:hAnsiTheme="majorHAnsi" w:cstheme="majorHAnsi"/>
          <w:sz w:val="28"/>
          <w:szCs w:val="28"/>
        </w:rPr>
      </w:pPr>
      <w:r w:rsidRPr="00DC5E32">
        <w:rPr>
          <w:rFonts w:asciiTheme="majorHAnsi" w:hAnsiTheme="majorHAnsi" w:cstheme="majorHAnsi"/>
          <w:sz w:val="28"/>
          <w:szCs w:val="28"/>
        </w:rPr>
        <w:t>Trong trường hợp có sự sai khác giữa bản dịch và bản gốc thì Bên mời thầu sẽ đánh giá dựa vào bản gốc.</w:t>
      </w:r>
    </w:p>
    <w:p w14:paraId="289A0A78" w14:textId="3222FA33" w:rsidR="0022387A" w:rsidRPr="00DC5E32" w:rsidRDefault="0022387A" w:rsidP="0022387A">
      <w:pPr>
        <w:pStyle w:val="ListParagraph"/>
        <w:widowControl w:val="0"/>
        <w:tabs>
          <w:tab w:val="left" w:pos="1670"/>
        </w:tabs>
        <w:autoSpaceDE w:val="0"/>
        <w:autoSpaceDN w:val="0"/>
        <w:spacing w:before="60"/>
        <w:ind w:left="0" w:right="107" w:firstLine="1170"/>
        <w:contextualSpacing w:val="0"/>
        <w:rPr>
          <w:rFonts w:asciiTheme="majorHAnsi" w:hAnsiTheme="majorHAnsi" w:cstheme="majorHAnsi"/>
          <w:color w:val="7030A0"/>
          <w:sz w:val="28"/>
          <w:szCs w:val="28"/>
        </w:rPr>
      </w:pPr>
      <w:r w:rsidRPr="00DC5E32">
        <w:rPr>
          <w:rFonts w:asciiTheme="majorHAnsi" w:hAnsiTheme="majorHAnsi" w:cstheme="majorHAnsi"/>
          <w:color w:val="7030A0"/>
          <w:sz w:val="28"/>
          <w:szCs w:val="28"/>
        </w:rPr>
        <w:t>- Trường hợp hàng hóa nhập khẩu phải cung cấp</w:t>
      </w:r>
      <w:r w:rsidR="009934D9">
        <w:rPr>
          <w:rFonts w:asciiTheme="majorHAnsi" w:hAnsiTheme="majorHAnsi" w:cstheme="majorHAnsi"/>
          <w:color w:val="7030A0"/>
          <w:sz w:val="28"/>
          <w:szCs w:val="28"/>
        </w:rPr>
        <w:t xml:space="preserve"> giấy phép nhập khẩu</w:t>
      </w:r>
      <w:r w:rsidR="00F71B7E">
        <w:rPr>
          <w:rFonts w:asciiTheme="majorHAnsi" w:hAnsiTheme="majorHAnsi" w:cstheme="majorHAnsi"/>
          <w:color w:val="7030A0"/>
          <w:sz w:val="28"/>
          <w:szCs w:val="28"/>
        </w:rPr>
        <w:t xml:space="preserve"> của Bộ Y tế cấp (</w:t>
      </w:r>
      <w:r w:rsidR="00F71B7E" w:rsidRPr="00F71B7E">
        <w:rPr>
          <w:rFonts w:asciiTheme="majorHAnsi" w:hAnsiTheme="majorHAnsi" w:cstheme="majorHAnsi"/>
          <w:color w:val="7030A0"/>
          <w:sz w:val="28"/>
          <w:szCs w:val="28"/>
        </w:rPr>
        <w:t>nếu thiết bị chưa có số lưu hành và thuộc loại cần giấy phép)</w:t>
      </w:r>
      <w:r w:rsidR="009934D9">
        <w:rPr>
          <w:rFonts w:asciiTheme="majorHAnsi" w:hAnsiTheme="majorHAnsi" w:cstheme="majorHAnsi"/>
          <w:color w:val="7030A0"/>
          <w:sz w:val="28"/>
          <w:szCs w:val="28"/>
        </w:rPr>
        <w:t>/</w:t>
      </w:r>
      <w:r w:rsidRPr="00DC5E32">
        <w:rPr>
          <w:rFonts w:asciiTheme="majorHAnsi" w:hAnsiTheme="majorHAnsi" w:cstheme="majorHAnsi"/>
          <w:color w:val="7030A0"/>
          <w:sz w:val="28"/>
          <w:szCs w:val="28"/>
        </w:rPr>
        <w:t xml:space="preserve"> Tờ khai hải quan để chứng minh nguồn gốc, xuất</w:t>
      </w:r>
      <w:r w:rsidRPr="00DC5E32">
        <w:rPr>
          <w:rFonts w:asciiTheme="majorHAnsi" w:hAnsiTheme="majorHAnsi" w:cstheme="majorHAnsi"/>
          <w:color w:val="7030A0"/>
          <w:spacing w:val="-8"/>
          <w:sz w:val="28"/>
          <w:szCs w:val="28"/>
        </w:rPr>
        <w:t xml:space="preserve"> </w:t>
      </w:r>
      <w:r w:rsidRPr="00DC5E32">
        <w:rPr>
          <w:rFonts w:asciiTheme="majorHAnsi" w:hAnsiTheme="majorHAnsi" w:cstheme="majorHAnsi"/>
          <w:color w:val="7030A0"/>
          <w:sz w:val="28"/>
          <w:szCs w:val="28"/>
        </w:rPr>
        <w:t>xứ.</w:t>
      </w:r>
    </w:p>
    <w:p w14:paraId="3C0F4307" w14:textId="72D3519F" w:rsidR="00B9797C" w:rsidRPr="00B9797C" w:rsidRDefault="0022387A" w:rsidP="00A877AE">
      <w:pPr>
        <w:pStyle w:val="ListParagraph"/>
        <w:widowControl w:val="0"/>
        <w:numPr>
          <w:ilvl w:val="0"/>
          <w:numId w:val="39"/>
        </w:numPr>
        <w:tabs>
          <w:tab w:val="left" w:pos="1350"/>
        </w:tabs>
        <w:autoSpaceDE w:val="0"/>
        <w:autoSpaceDN w:val="0"/>
        <w:spacing w:before="62"/>
        <w:ind w:left="0" w:right="84" w:firstLine="1170"/>
        <w:contextualSpacing w:val="0"/>
        <w:rPr>
          <w:rFonts w:asciiTheme="majorHAnsi" w:hAnsiTheme="majorHAnsi" w:cstheme="majorHAnsi"/>
          <w:sz w:val="28"/>
          <w:szCs w:val="28"/>
        </w:rPr>
      </w:pPr>
      <w:r w:rsidRPr="00B9797C">
        <w:rPr>
          <w:rFonts w:asciiTheme="majorHAnsi" w:hAnsiTheme="majorHAnsi" w:cstheme="majorHAnsi"/>
          <w:color w:val="7030A0"/>
          <w:sz w:val="28"/>
          <w:szCs w:val="28"/>
        </w:rPr>
        <w:t xml:space="preserve">Nhà thầu tham gia đấu thầu phải công bố đủ điều kiện mua bán thiết bị y tế và cung cấp kèm tài liệu Thông tin </w:t>
      </w:r>
      <w:r w:rsidRPr="00B9797C">
        <w:rPr>
          <w:rFonts w:asciiTheme="majorHAnsi" w:hAnsiTheme="majorHAnsi" w:cstheme="majorHAnsi"/>
          <w:i/>
          <w:color w:val="7030A0"/>
          <w:sz w:val="28"/>
          <w:szCs w:val="28"/>
        </w:rPr>
        <w:t xml:space="preserve">(hoặc Phiếu tiếp nhận) </w:t>
      </w:r>
      <w:r w:rsidRPr="00B9797C">
        <w:rPr>
          <w:rFonts w:asciiTheme="majorHAnsi" w:hAnsiTheme="majorHAnsi" w:cstheme="majorHAnsi"/>
          <w:color w:val="7030A0"/>
          <w:sz w:val="28"/>
          <w:szCs w:val="28"/>
        </w:rPr>
        <w:t xml:space="preserve">Hồ sơ công bố đủ điều </w:t>
      </w:r>
      <w:r w:rsidRPr="00B9797C">
        <w:rPr>
          <w:rFonts w:asciiTheme="majorHAnsi" w:hAnsiTheme="majorHAnsi" w:cstheme="majorHAnsi"/>
          <w:color w:val="7030A0"/>
          <w:sz w:val="28"/>
          <w:szCs w:val="28"/>
        </w:rPr>
        <w:lastRenderedPageBreak/>
        <w:t>kiện mua bán thiết bị y tế thuộc loại B, C, D do Sở Y tế cấp; Ngoại trừ thiết bị y tế thuộc loại A hoặc loại B, C, D (được mua, bán như các hàng</w:t>
      </w:r>
      <w:r w:rsidRPr="00B9797C">
        <w:rPr>
          <w:rFonts w:asciiTheme="majorHAnsi" w:hAnsiTheme="majorHAnsi" w:cstheme="majorHAnsi"/>
          <w:color w:val="7030A0"/>
          <w:spacing w:val="32"/>
          <w:sz w:val="28"/>
          <w:szCs w:val="28"/>
        </w:rPr>
        <w:t xml:space="preserve"> </w:t>
      </w:r>
      <w:r w:rsidRPr="00B9797C">
        <w:rPr>
          <w:rFonts w:asciiTheme="majorHAnsi" w:hAnsiTheme="majorHAnsi" w:cstheme="majorHAnsi"/>
          <w:color w:val="7030A0"/>
          <w:sz w:val="28"/>
          <w:szCs w:val="28"/>
        </w:rPr>
        <w:t>hóa thông thường theo quy định tại Điều 4 – Thông tư 0</w:t>
      </w:r>
      <w:r w:rsidR="00B9797C">
        <w:rPr>
          <w:rFonts w:asciiTheme="majorHAnsi" w:hAnsiTheme="majorHAnsi" w:cstheme="majorHAnsi"/>
          <w:color w:val="7030A0"/>
          <w:sz w:val="28"/>
          <w:szCs w:val="28"/>
        </w:rPr>
        <w:t>5/2022/TT-BYT ngày 01/08/2022).</w:t>
      </w:r>
    </w:p>
    <w:p w14:paraId="5FFC978C" w14:textId="4E1FFBE4" w:rsidR="0022387A" w:rsidRPr="00B9797C" w:rsidRDefault="0022387A" w:rsidP="00A877AE">
      <w:pPr>
        <w:pStyle w:val="ListParagraph"/>
        <w:widowControl w:val="0"/>
        <w:numPr>
          <w:ilvl w:val="0"/>
          <w:numId w:val="39"/>
        </w:numPr>
        <w:tabs>
          <w:tab w:val="left" w:pos="1350"/>
        </w:tabs>
        <w:autoSpaceDE w:val="0"/>
        <w:autoSpaceDN w:val="0"/>
        <w:spacing w:before="62"/>
        <w:ind w:left="0" w:right="84" w:firstLine="1170"/>
        <w:contextualSpacing w:val="0"/>
        <w:rPr>
          <w:rFonts w:asciiTheme="majorHAnsi" w:hAnsiTheme="majorHAnsi" w:cstheme="majorHAnsi"/>
          <w:sz w:val="28"/>
          <w:szCs w:val="28"/>
        </w:rPr>
      </w:pPr>
      <w:r w:rsidRPr="00B9797C">
        <w:rPr>
          <w:rFonts w:asciiTheme="majorHAnsi" w:hAnsiTheme="majorHAnsi" w:cstheme="majorHAnsi"/>
          <w:sz w:val="28"/>
          <w:szCs w:val="28"/>
        </w:rPr>
        <w:t>Hàng hóa phải được kê khai giá và đảm bảo tuân thủ theo quy định tại Khoản 9, Điều 1, Nghị định 07/2023/NĐ-CP ngày 03/03/2023. Nhà thầu kê khai và đính kèm bản PDF thể hiện giá niêm yết trong</w:t>
      </w:r>
      <w:r w:rsidRPr="00B9797C">
        <w:rPr>
          <w:rFonts w:asciiTheme="majorHAnsi" w:hAnsiTheme="majorHAnsi" w:cstheme="majorHAnsi"/>
          <w:spacing w:val="-11"/>
          <w:sz w:val="28"/>
          <w:szCs w:val="28"/>
        </w:rPr>
        <w:t xml:space="preserve"> </w:t>
      </w:r>
      <w:r w:rsidRPr="00B9797C">
        <w:rPr>
          <w:rFonts w:asciiTheme="majorHAnsi" w:hAnsiTheme="majorHAnsi" w:cstheme="majorHAnsi"/>
          <w:sz w:val="28"/>
          <w:szCs w:val="28"/>
        </w:rPr>
        <w:t>E-HSDT.</w:t>
      </w:r>
    </w:p>
    <w:p w14:paraId="784EB205" w14:textId="2FFB9DAE" w:rsidR="0022387A" w:rsidRPr="00DC5E32" w:rsidRDefault="0022387A" w:rsidP="0022387A">
      <w:pPr>
        <w:pStyle w:val="ListParagraph"/>
        <w:widowControl w:val="0"/>
        <w:numPr>
          <w:ilvl w:val="0"/>
          <w:numId w:val="39"/>
        </w:numPr>
        <w:tabs>
          <w:tab w:val="left" w:pos="821"/>
        </w:tabs>
        <w:autoSpaceDE w:val="0"/>
        <w:autoSpaceDN w:val="0"/>
        <w:spacing w:before="59" w:line="242" w:lineRule="auto"/>
        <w:ind w:left="0" w:right="84" w:firstLine="1170"/>
        <w:contextualSpacing w:val="0"/>
        <w:rPr>
          <w:rFonts w:asciiTheme="majorHAnsi" w:hAnsiTheme="majorHAnsi" w:cstheme="majorHAnsi"/>
          <w:sz w:val="28"/>
          <w:szCs w:val="28"/>
        </w:rPr>
      </w:pPr>
      <w:r w:rsidRPr="00DC5E32">
        <w:rPr>
          <w:rFonts w:asciiTheme="majorHAnsi" w:hAnsiTheme="majorHAnsi" w:cstheme="majorHAnsi"/>
          <w:sz w:val="28"/>
          <w:szCs w:val="28"/>
        </w:rPr>
        <w:t>Có thông tin về cơ sở bảo hành, điều kiện và</w:t>
      </w:r>
      <w:r w:rsidR="009934D9">
        <w:rPr>
          <w:rFonts w:asciiTheme="majorHAnsi" w:hAnsiTheme="majorHAnsi" w:cstheme="majorHAnsi"/>
          <w:sz w:val="28"/>
          <w:szCs w:val="28"/>
        </w:rPr>
        <w:t xml:space="preserve"> thời gian bảo hành từ 12 tháng</w:t>
      </w:r>
      <w:r w:rsidR="00E2527B">
        <w:rPr>
          <w:rFonts w:asciiTheme="majorHAnsi" w:hAnsiTheme="majorHAnsi" w:cstheme="majorHAnsi"/>
          <w:sz w:val="28"/>
          <w:szCs w:val="28"/>
        </w:rPr>
        <w:t xml:space="preserve"> (đối với thiết bị máy móc</w:t>
      </w:r>
      <w:r w:rsidR="00BE0BFC">
        <w:rPr>
          <w:rFonts w:asciiTheme="majorHAnsi" w:hAnsiTheme="majorHAnsi" w:cstheme="majorHAnsi"/>
          <w:sz w:val="28"/>
          <w:szCs w:val="28"/>
        </w:rPr>
        <w:t xml:space="preserve"> có yêu cầu</w:t>
      </w:r>
      <w:r w:rsidR="00E2527B">
        <w:rPr>
          <w:rFonts w:asciiTheme="majorHAnsi" w:hAnsiTheme="majorHAnsi" w:cstheme="majorHAnsi"/>
          <w:sz w:val="28"/>
          <w:szCs w:val="28"/>
        </w:rPr>
        <w:t>)</w:t>
      </w:r>
      <w:r w:rsidR="009934D9">
        <w:rPr>
          <w:rFonts w:asciiTheme="majorHAnsi" w:hAnsiTheme="majorHAnsi" w:cstheme="majorHAnsi"/>
          <w:sz w:val="28"/>
          <w:szCs w:val="28"/>
        </w:rPr>
        <w:t>.</w:t>
      </w:r>
    </w:p>
    <w:p w14:paraId="7E1053B0" w14:textId="676C2C25" w:rsidR="0022387A" w:rsidRPr="0041610C" w:rsidRDefault="0022387A" w:rsidP="0022387A">
      <w:pPr>
        <w:pStyle w:val="ListParagraph"/>
        <w:widowControl w:val="0"/>
        <w:numPr>
          <w:ilvl w:val="0"/>
          <w:numId w:val="39"/>
        </w:numPr>
        <w:tabs>
          <w:tab w:val="left" w:pos="821"/>
        </w:tabs>
        <w:autoSpaceDE w:val="0"/>
        <w:autoSpaceDN w:val="0"/>
        <w:spacing w:before="55"/>
        <w:ind w:left="0" w:right="84" w:firstLine="1170"/>
        <w:contextualSpacing w:val="0"/>
        <w:rPr>
          <w:rFonts w:asciiTheme="majorHAnsi" w:hAnsiTheme="majorHAnsi" w:cstheme="majorHAnsi"/>
          <w:sz w:val="28"/>
          <w:szCs w:val="28"/>
        </w:rPr>
      </w:pPr>
      <w:r w:rsidRPr="0041610C">
        <w:rPr>
          <w:rFonts w:asciiTheme="majorHAnsi" w:hAnsiTheme="majorHAnsi" w:cstheme="majorHAnsi"/>
          <w:sz w:val="28"/>
          <w:szCs w:val="28"/>
        </w:rPr>
        <w:t>Thiết bị y tế phải đạt Chứng chỉ chất lượng ISO 13485</w:t>
      </w:r>
      <w:r w:rsidR="001672BA" w:rsidRPr="0041610C">
        <w:rPr>
          <w:rFonts w:asciiTheme="majorHAnsi" w:hAnsiTheme="majorHAnsi" w:cstheme="majorHAnsi"/>
          <w:sz w:val="28"/>
          <w:szCs w:val="28"/>
        </w:rPr>
        <w:t xml:space="preserve"> hoặc tương đương</w:t>
      </w:r>
      <w:r w:rsidRPr="0041610C">
        <w:rPr>
          <w:rFonts w:asciiTheme="majorHAnsi" w:hAnsiTheme="majorHAnsi" w:cstheme="majorHAnsi"/>
          <w:sz w:val="28"/>
          <w:szCs w:val="28"/>
        </w:rPr>
        <w:t xml:space="preserve"> của hàng hóa (còn hiệu</w:t>
      </w:r>
      <w:r w:rsidRPr="0041610C">
        <w:rPr>
          <w:rFonts w:asciiTheme="majorHAnsi" w:hAnsiTheme="majorHAnsi" w:cstheme="majorHAnsi"/>
          <w:spacing w:val="1"/>
          <w:sz w:val="28"/>
          <w:szCs w:val="28"/>
        </w:rPr>
        <w:t xml:space="preserve"> </w:t>
      </w:r>
      <w:r w:rsidRPr="0041610C">
        <w:rPr>
          <w:rFonts w:asciiTheme="majorHAnsi" w:hAnsiTheme="majorHAnsi" w:cstheme="majorHAnsi"/>
          <w:sz w:val="28"/>
          <w:szCs w:val="28"/>
        </w:rPr>
        <w:t>lực);</w:t>
      </w:r>
    </w:p>
    <w:p w14:paraId="53677A1A" w14:textId="77777777" w:rsidR="0022387A" w:rsidRPr="00DC5E32" w:rsidRDefault="0022387A" w:rsidP="0022387A">
      <w:pPr>
        <w:pStyle w:val="ListParagraph"/>
        <w:widowControl w:val="0"/>
        <w:numPr>
          <w:ilvl w:val="0"/>
          <w:numId w:val="39"/>
        </w:numPr>
        <w:tabs>
          <w:tab w:val="left" w:pos="821"/>
        </w:tabs>
        <w:autoSpaceDE w:val="0"/>
        <w:autoSpaceDN w:val="0"/>
        <w:spacing w:before="59"/>
        <w:ind w:left="0" w:right="84" w:firstLine="1170"/>
        <w:contextualSpacing w:val="0"/>
        <w:rPr>
          <w:rFonts w:asciiTheme="majorHAnsi" w:hAnsiTheme="majorHAnsi" w:cstheme="majorHAnsi"/>
          <w:sz w:val="28"/>
          <w:szCs w:val="28"/>
        </w:rPr>
      </w:pPr>
      <w:r w:rsidRPr="00DC5E32">
        <w:rPr>
          <w:rFonts w:asciiTheme="majorHAnsi" w:hAnsiTheme="majorHAnsi" w:cstheme="majorHAnsi"/>
          <w:sz w:val="28"/>
          <w:szCs w:val="28"/>
        </w:rPr>
        <w:t>Bảng phân loại của thiết bị y tế theo Nghị định 98/2021/NĐ-CP, Nghị định</w:t>
      </w:r>
      <w:r w:rsidRPr="00DC5E32">
        <w:rPr>
          <w:rFonts w:asciiTheme="majorHAnsi" w:hAnsiTheme="majorHAnsi" w:cstheme="majorHAnsi"/>
          <w:spacing w:val="-1"/>
          <w:sz w:val="28"/>
          <w:szCs w:val="28"/>
        </w:rPr>
        <w:t xml:space="preserve"> </w:t>
      </w:r>
      <w:r w:rsidRPr="00DC5E32">
        <w:rPr>
          <w:rFonts w:asciiTheme="majorHAnsi" w:hAnsiTheme="majorHAnsi" w:cstheme="majorHAnsi"/>
          <w:sz w:val="28"/>
          <w:szCs w:val="28"/>
        </w:rPr>
        <w:t>07/2023/NĐ-CP.</w:t>
      </w:r>
    </w:p>
    <w:p w14:paraId="54E62309" w14:textId="402AA476" w:rsidR="0022387A" w:rsidRPr="00DC5E32" w:rsidRDefault="0022387A" w:rsidP="0022387A">
      <w:pPr>
        <w:pStyle w:val="ListParagraph"/>
        <w:widowControl w:val="0"/>
        <w:numPr>
          <w:ilvl w:val="0"/>
          <w:numId w:val="39"/>
        </w:numPr>
        <w:tabs>
          <w:tab w:val="left" w:pos="821"/>
        </w:tabs>
        <w:autoSpaceDE w:val="0"/>
        <w:autoSpaceDN w:val="0"/>
        <w:spacing w:before="62"/>
        <w:ind w:left="0" w:right="84" w:firstLine="1170"/>
        <w:contextualSpacing w:val="0"/>
        <w:rPr>
          <w:rFonts w:asciiTheme="majorHAnsi" w:hAnsiTheme="majorHAnsi" w:cstheme="majorHAnsi"/>
          <w:i/>
          <w:sz w:val="28"/>
          <w:szCs w:val="28"/>
        </w:rPr>
      </w:pPr>
      <w:r w:rsidRPr="00DC5E32">
        <w:rPr>
          <w:rFonts w:asciiTheme="majorHAnsi" w:hAnsiTheme="majorHAnsi" w:cstheme="majorHAnsi"/>
          <w:sz w:val="28"/>
          <w:szCs w:val="28"/>
        </w:rPr>
        <w:t>Thiết bị y tế thuộc loại A, B: Có Số</w:t>
      </w:r>
      <w:r w:rsidR="00477E84">
        <w:rPr>
          <w:rFonts w:asciiTheme="majorHAnsi" w:hAnsiTheme="majorHAnsi" w:cstheme="majorHAnsi"/>
          <w:sz w:val="28"/>
          <w:szCs w:val="28"/>
        </w:rPr>
        <w:t xml:space="preserve"> công bố tiêu chuẩn áp dụng đối</w:t>
      </w:r>
      <w:r w:rsidRPr="00DC5E32">
        <w:rPr>
          <w:rFonts w:asciiTheme="majorHAnsi" w:hAnsiTheme="majorHAnsi" w:cstheme="majorHAnsi"/>
          <w:sz w:val="28"/>
          <w:szCs w:val="28"/>
        </w:rPr>
        <w:t xml:space="preserve"> với thiết bị y tế thuộc loại A, B; (</w:t>
      </w:r>
      <w:r w:rsidRPr="00DC5E32">
        <w:rPr>
          <w:rFonts w:asciiTheme="majorHAnsi" w:hAnsiTheme="majorHAnsi" w:cstheme="majorHAnsi"/>
          <w:i/>
          <w:sz w:val="28"/>
          <w:szCs w:val="28"/>
        </w:rPr>
        <w:t>Nhà thầu cung cấp Văn bản công bố Tiêu chuẩn áp dụng của trang thiết bị y tế thuộc loại A hoặc loại B theo Nghị định 98/2021/NĐ-CP, Nghị định 07/2023/NĐ-CP; Thông tin (hoặc Phiếu tiếp nhận) Hồ sơ công bố tiêu chuẩn áp dụng của trang thiết bị y tế thuộc loại A hoặc loại B, do Sở Y tế có thẩm quyền</w:t>
      </w:r>
      <w:r w:rsidRPr="00DC5E32">
        <w:rPr>
          <w:rFonts w:asciiTheme="majorHAnsi" w:hAnsiTheme="majorHAnsi" w:cstheme="majorHAnsi"/>
          <w:i/>
          <w:spacing w:val="-6"/>
          <w:sz w:val="28"/>
          <w:szCs w:val="28"/>
        </w:rPr>
        <w:t xml:space="preserve"> </w:t>
      </w:r>
      <w:r w:rsidRPr="00DC5E32">
        <w:rPr>
          <w:rFonts w:asciiTheme="majorHAnsi" w:hAnsiTheme="majorHAnsi" w:cstheme="majorHAnsi"/>
          <w:i/>
          <w:sz w:val="28"/>
          <w:szCs w:val="28"/>
        </w:rPr>
        <w:t>cấp)</w:t>
      </w:r>
    </w:p>
    <w:p w14:paraId="1BDAE5EA" w14:textId="77777777" w:rsidR="0022387A" w:rsidRPr="00DC5E32" w:rsidRDefault="0022387A" w:rsidP="0022387A">
      <w:pPr>
        <w:pStyle w:val="ListParagraph"/>
        <w:widowControl w:val="0"/>
        <w:numPr>
          <w:ilvl w:val="0"/>
          <w:numId w:val="39"/>
        </w:numPr>
        <w:tabs>
          <w:tab w:val="left" w:pos="821"/>
        </w:tabs>
        <w:autoSpaceDE w:val="0"/>
        <w:autoSpaceDN w:val="0"/>
        <w:spacing w:before="61"/>
        <w:ind w:left="0" w:right="84" w:firstLine="1170"/>
        <w:contextualSpacing w:val="0"/>
        <w:rPr>
          <w:rFonts w:asciiTheme="majorHAnsi" w:hAnsiTheme="majorHAnsi" w:cstheme="majorHAnsi"/>
          <w:i/>
          <w:sz w:val="28"/>
          <w:szCs w:val="28"/>
        </w:rPr>
      </w:pPr>
      <w:r w:rsidRPr="00DC5E32">
        <w:rPr>
          <w:rFonts w:asciiTheme="majorHAnsi" w:hAnsiTheme="majorHAnsi" w:cstheme="majorHAnsi"/>
          <w:sz w:val="28"/>
          <w:szCs w:val="28"/>
        </w:rPr>
        <w:t>Thiết bị y tế thuộc loại C, D: Giấy phép nhập khẩu hoặc giấy phép lưu hành phải còn hiệu lực; (</w:t>
      </w:r>
      <w:r w:rsidRPr="00DC5E32">
        <w:rPr>
          <w:rFonts w:asciiTheme="majorHAnsi" w:hAnsiTheme="majorHAnsi" w:cstheme="majorHAnsi"/>
          <w:i/>
          <w:sz w:val="28"/>
          <w:szCs w:val="28"/>
        </w:rPr>
        <w:t>Nhà thầu cung cấp Văn bản đề nghị Cấp mới số lưu hành trang thiết bị y tế; Giấy chứng nhận đăng ký lưu hành trang thiết bị y tế thuộc loại C, D do Bộ Y tế cấp; Hoặc giấy phép nhập khẩu do Bộ Y tế cấp còn hiệu</w:t>
      </w:r>
      <w:r w:rsidRPr="00DC5E32">
        <w:rPr>
          <w:rFonts w:asciiTheme="majorHAnsi" w:hAnsiTheme="majorHAnsi" w:cstheme="majorHAnsi"/>
          <w:i/>
          <w:spacing w:val="-3"/>
          <w:sz w:val="28"/>
          <w:szCs w:val="28"/>
        </w:rPr>
        <w:t xml:space="preserve"> </w:t>
      </w:r>
      <w:r w:rsidRPr="00DC5E32">
        <w:rPr>
          <w:rFonts w:asciiTheme="majorHAnsi" w:hAnsiTheme="majorHAnsi" w:cstheme="majorHAnsi"/>
          <w:i/>
          <w:sz w:val="28"/>
          <w:szCs w:val="28"/>
        </w:rPr>
        <w:t>lực)</w:t>
      </w:r>
    </w:p>
    <w:p w14:paraId="6B09DEFB" w14:textId="77777777" w:rsidR="0022387A" w:rsidRPr="00DC5E32" w:rsidRDefault="0022387A" w:rsidP="0022387A">
      <w:pPr>
        <w:pStyle w:val="ListParagraph"/>
        <w:widowControl w:val="0"/>
        <w:numPr>
          <w:ilvl w:val="0"/>
          <w:numId w:val="39"/>
        </w:numPr>
        <w:tabs>
          <w:tab w:val="left" w:pos="821"/>
        </w:tabs>
        <w:autoSpaceDE w:val="0"/>
        <w:autoSpaceDN w:val="0"/>
        <w:spacing w:before="60"/>
        <w:ind w:left="0" w:right="84" w:firstLine="1170"/>
        <w:contextualSpacing w:val="0"/>
        <w:rPr>
          <w:rFonts w:asciiTheme="majorHAnsi" w:hAnsiTheme="majorHAnsi" w:cstheme="majorHAnsi"/>
          <w:sz w:val="28"/>
          <w:szCs w:val="28"/>
        </w:rPr>
      </w:pPr>
      <w:r w:rsidRPr="00DC5E32">
        <w:rPr>
          <w:rFonts w:asciiTheme="majorHAnsi" w:hAnsiTheme="majorHAnsi" w:cstheme="majorHAnsi"/>
          <w:sz w:val="28"/>
          <w:szCs w:val="28"/>
        </w:rPr>
        <w:t>Đối với hàng hóa thuộc trường hợp thuộc Khoản 18, Điều 1 thuộc Nghị định 07/2023/NĐ-CP ngày 03/03/2023 về việc Sửa đổi, bổ sung Điều 76. Điều khoản chuyển tiếp của Nghị định 98/2021/NĐ-CP thì áp dụng theo quy định tại Khoản 18, Điều 1 thuộc Nghị định 07/2023/NĐ-CP ngày</w:t>
      </w:r>
      <w:r w:rsidRPr="00DC5E32">
        <w:rPr>
          <w:rFonts w:asciiTheme="majorHAnsi" w:hAnsiTheme="majorHAnsi" w:cstheme="majorHAnsi"/>
          <w:spacing w:val="-21"/>
          <w:sz w:val="28"/>
          <w:szCs w:val="28"/>
        </w:rPr>
        <w:t xml:space="preserve"> </w:t>
      </w:r>
      <w:r w:rsidRPr="00DC5E32">
        <w:rPr>
          <w:rFonts w:asciiTheme="majorHAnsi" w:hAnsiTheme="majorHAnsi" w:cstheme="majorHAnsi"/>
          <w:sz w:val="28"/>
          <w:szCs w:val="28"/>
        </w:rPr>
        <w:t>03/03/2023.</w:t>
      </w:r>
    </w:p>
    <w:p w14:paraId="4AC97329" w14:textId="51957E2B" w:rsidR="00661E25" w:rsidRPr="00DC5E32" w:rsidRDefault="00B02EEB" w:rsidP="004E2616">
      <w:pPr>
        <w:widowControl w:val="0"/>
        <w:spacing w:before="120" w:after="120" w:line="264" w:lineRule="auto"/>
        <w:ind w:firstLine="709"/>
        <w:rPr>
          <w:rFonts w:asciiTheme="majorHAnsi" w:hAnsiTheme="majorHAnsi" w:cstheme="majorHAnsi"/>
          <w:i/>
          <w:spacing w:val="-2"/>
          <w:sz w:val="28"/>
          <w:szCs w:val="28"/>
          <w:lang w:val="nl-NL"/>
        </w:rPr>
      </w:pPr>
      <w:r>
        <w:rPr>
          <w:rFonts w:asciiTheme="majorHAnsi" w:hAnsiTheme="majorHAnsi" w:cstheme="majorHAnsi"/>
          <w:i/>
          <w:spacing w:val="-2"/>
          <w:sz w:val="28"/>
          <w:szCs w:val="28"/>
          <w:lang w:val="nl-NL"/>
        </w:rPr>
        <w:t>Bảng t</w:t>
      </w:r>
      <w:r w:rsidR="00661E25" w:rsidRPr="00DC5E32">
        <w:rPr>
          <w:rFonts w:asciiTheme="majorHAnsi" w:hAnsiTheme="majorHAnsi" w:cstheme="majorHAnsi"/>
          <w:i/>
          <w:spacing w:val="-2"/>
          <w:sz w:val="28"/>
          <w:szCs w:val="28"/>
          <w:lang w:val="nl-NL"/>
        </w:rPr>
        <w:t xml:space="preserve">óm tắt thông số kỹ thuật của hàng hóa, dịch vụ liên quan. Hàng hóa, dịch vụ liên quan phải tuân thủ các thông số kỹ thuật và tiêu chuẩn sau đây: </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80"/>
        <w:gridCol w:w="6854"/>
      </w:tblGrid>
      <w:tr w:rsidR="00A369E2" w:rsidRPr="002F1D05" w14:paraId="7EF8B037" w14:textId="77777777" w:rsidTr="00E2527B">
        <w:trPr>
          <w:trHeight w:val="899"/>
        </w:trPr>
        <w:tc>
          <w:tcPr>
            <w:tcW w:w="1165" w:type="dxa"/>
            <w:shd w:val="clear" w:color="auto" w:fill="E2EFD9" w:themeFill="accent6" w:themeFillTint="33"/>
            <w:vAlign w:val="center"/>
          </w:tcPr>
          <w:p w14:paraId="2D53D47F" w14:textId="77777777" w:rsidR="00661E25" w:rsidRPr="002F1D05" w:rsidRDefault="00661E25" w:rsidP="004E2616">
            <w:pPr>
              <w:spacing w:before="120" w:after="120"/>
              <w:jc w:val="center"/>
              <w:rPr>
                <w:rFonts w:asciiTheme="majorHAnsi" w:hAnsiTheme="majorHAnsi" w:cstheme="majorHAnsi"/>
                <w:b/>
                <w:iCs/>
                <w:szCs w:val="24"/>
              </w:rPr>
            </w:pPr>
            <w:r w:rsidRPr="002F1D05">
              <w:rPr>
                <w:rFonts w:asciiTheme="majorHAnsi" w:hAnsiTheme="majorHAnsi" w:cstheme="majorHAnsi"/>
                <w:b/>
                <w:iCs/>
                <w:szCs w:val="24"/>
              </w:rPr>
              <w:t>Hạng mục số</w:t>
            </w:r>
          </w:p>
        </w:tc>
        <w:tc>
          <w:tcPr>
            <w:tcW w:w="1980" w:type="dxa"/>
            <w:shd w:val="clear" w:color="auto" w:fill="E2EFD9" w:themeFill="accent6" w:themeFillTint="33"/>
            <w:vAlign w:val="center"/>
          </w:tcPr>
          <w:p w14:paraId="040BD57F" w14:textId="17CF35D2" w:rsidR="00661E25" w:rsidRPr="002F1D05" w:rsidRDefault="00661E25" w:rsidP="004E2616">
            <w:pPr>
              <w:spacing w:before="120" w:after="120"/>
              <w:jc w:val="center"/>
              <w:rPr>
                <w:rFonts w:asciiTheme="majorHAnsi" w:hAnsiTheme="majorHAnsi" w:cstheme="majorHAnsi"/>
                <w:b/>
                <w:iCs/>
                <w:szCs w:val="24"/>
              </w:rPr>
            </w:pPr>
            <w:r w:rsidRPr="002F1D05">
              <w:rPr>
                <w:rFonts w:asciiTheme="majorHAnsi" w:hAnsiTheme="majorHAnsi" w:cstheme="majorHAnsi"/>
                <w:b/>
                <w:iCs/>
                <w:szCs w:val="24"/>
              </w:rPr>
              <w:t>Tên hàng hóa/dịch vụ liên quan</w:t>
            </w:r>
          </w:p>
        </w:tc>
        <w:tc>
          <w:tcPr>
            <w:tcW w:w="6854" w:type="dxa"/>
            <w:shd w:val="clear" w:color="auto" w:fill="E2EFD9" w:themeFill="accent6" w:themeFillTint="33"/>
            <w:vAlign w:val="center"/>
          </w:tcPr>
          <w:p w14:paraId="550A15F1" w14:textId="77777777" w:rsidR="00661E25" w:rsidRPr="002F1D05" w:rsidRDefault="00661E25" w:rsidP="004E2616">
            <w:pPr>
              <w:spacing w:before="120" w:after="120"/>
              <w:jc w:val="center"/>
              <w:rPr>
                <w:rFonts w:asciiTheme="majorHAnsi" w:hAnsiTheme="majorHAnsi" w:cstheme="majorHAnsi"/>
                <w:b/>
                <w:iCs/>
                <w:szCs w:val="24"/>
              </w:rPr>
            </w:pPr>
            <w:r w:rsidRPr="002F1D05">
              <w:rPr>
                <w:rFonts w:asciiTheme="majorHAnsi" w:hAnsiTheme="majorHAnsi" w:cstheme="majorHAnsi"/>
                <w:b/>
                <w:iCs/>
                <w:szCs w:val="24"/>
              </w:rPr>
              <w:t>Thông số kỹ thuật và các tiêu chuẩn</w:t>
            </w:r>
          </w:p>
        </w:tc>
      </w:tr>
      <w:tr w:rsidR="00A369E2" w:rsidRPr="002F1D05" w14:paraId="28E47BAE" w14:textId="77777777" w:rsidTr="00E2527B">
        <w:trPr>
          <w:trHeight w:val="918"/>
        </w:trPr>
        <w:tc>
          <w:tcPr>
            <w:tcW w:w="1165" w:type="dxa"/>
          </w:tcPr>
          <w:p w14:paraId="258D1CE0" w14:textId="77777777" w:rsidR="00661E25" w:rsidRPr="002F1D05" w:rsidRDefault="00661E25" w:rsidP="004E2616">
            <w:pPr>
              <w:spacing w:before="120" w:after="120"/>
              <w:jc w:val="center"/>
              <w:rPr>
                <w:rFonts w:asciiTheme="majorHAnsi" w:hAnsiTheme="majorHAnsi" w:cstheme="majorHAnsi"/>
                <w:i/>
                <w:iCs/>
                <w:szCs w:val="24"/>
              </w:rPr>
            </w:pPr>
            <w:r w:rsidRPr="002F1D05">
              <w:rPr>
                <w:rFonts w:asciiTheme="majorHAnsi" w:hAnsiTheme="majorHAnsi" w:cstheme="majorHAnsi"/>
                <w:i/>
                <w:iCs/>
                <w:szCs w:val="24"/>
              </w:rPr>
              <w:t>[ghi số hiệu hạng mục]</w:t>
            </w:r>
          </w:p>
        </w:tc>
        <w:tc>
          <w:tcPr>
            <w:tcW w:w="1980" w:type="dxa"/>
          </w:tcPr>
          <w:p w14:paraId="3199909F" w14:textId="77777777" w:rsidR="00661E25" w:rsidRPr="002F1D05" w:rsidRDefault="00661E25" w:rsidP="004E2616">
            <w:pPr>
              <w:spacing w:before="120" w:after="120"/>
              <w:jc w:val="center"/>
              <w:rPr>
                <w:rFonts w:asciiTheme="majorHAnsi" w:hAnsiTheme="majorHAnsi" w:cstheme="majorHAnsi"/>
                <w:i/>
                <w:iCs/>
                <w:szCs w:val="24"/>
              </w:rPr>
            </w:pPr>
            <w:r w:rsidRPr="002F1D05">
              <w:rPr>
                <w:rFonts w:asciiTheme="majorHAnsi" w:hAnsiTheme="majorHAnsi" w:cstheme="majorHAnsi"/>
                <w:i/>
                <w:iCs/>
                <w:szCs w:val="24"/>
              </w:rPr>
              <w:t>[ghi tên]</w:t>
            </w:r>
          </w:p>
        </w:tc>
        <w:tc>
          <w:tcPr>
            <w:tcW w:w="6854" w:type="dxa"/>
          </w:tcPr>
          <w:p w14:paraId="6B4DF608" w14:textId="77777777" w:rsidR="00661E25" w:rsidRPr="002F1D05" w:rsidRDefault="00661E25" w:rsidP="004E2616">
            <w:pPr>
              <w:spacing w:before="120" w:after="120"/>
              <w:jc w:val="center"/>
              <w:rPr>
                <w:rFonts w:asciiTheme="majorHAnsi" w:hAnsiTheme="majorHAnsi" w:cstheme="majorHAnsi"/>
                <w:i/>
                <w:iCs/>
                <w:szCs w:val="24"/>
              </w:rPr>
            </w:pPr>
            <w:r w:rsidRPr="002F1D05">
              <w:rPr>
                <w:rFonts w:asciiTheme="majorHAnsi" w:hAnsiTheme="majorHAnsi" w:cstheme="majorHAnsi"/>
                <w:i/>
                <w:iCs/>
                <w:szCs w:val="24"/>
              </w:rPr>
              <w:t>[ghi thông số kỹ thuật và các tiêu chuẩn]</w:t>
            </w:r>
          </w:p>
        </w:tc>
      </w:tr>
      <w:tr w:rsidR="000A3876" w:rsidRPr="002F1D05" w14:paraId="666CBF3A" w14:textId="77777777" w:rsidTr="002F28B2">
        <w:tc>
          <w:tcPr>
            <w:tcW w:w="1165" w:type="dxa"/>
            <w:vAlign w:val="center"/>
          </w:tcPr>
          <w:p w14:paraId="606995E7" w14:textId="0D8A1813" w:rsidR="000A3876" w:rsidRPr="002F1D05" w:rsidRDefault="000A3876" w:rsidP="000A3876">
            <w:pPr>
              <w:spacing w:before="120" w:after="120"/>
              <w:ind w:firstLine="695"/>
              <w:jc w:val="left"/>
              <w:rPr>
                <w:rFonts w:asciiTheme="majorHAnsi" w:hAnsiTheme="majorHAnsi" w:cstheme="majorHAnsi"/>
                <w:b/>
                <w:szCs w:val="24"/>
              </w:rPr>
            </w:pPr>
            <w:r w:rsidRPr="002F1D05">
              <w:rPr>
                <w:rFonts w:asciiTheme="majorHAnsi" w:hAnsiTheme="majorHAnsi" w:cstheme="majorHAnsi"/>
                <w:b/>
                <w:szCs w:val="24"/>
              </w:rPr>
              <w:t>1</w:t>
            </w:r>
          </w:p>
        </w:tc>
        <w:tc>
          <w:tcPr>
            <w:tcW w:w="8834" w:type="dxa"/>
            <w:gridSpan w:val="2"/>
            <w:vAlign w:val="center"/>
          </w:tcPr>
          <w:p w14:paraId="5D1AC10C" w14:textId="5CE20435" w:rsidR="000A3876" w:rsidRPr="002F1D05" w:rsidRDefault="000A3876" w:rsidP="000A3876">
            <w:pPr>
              <w:rPr>
                <w:rFonts w:asciiTheme="majorHAnsi" w:hAnsiTheme="majorHAnsi" w:cstheme="majorHAnsi"/>
                <w:b/>
                <w:szCs w:val="24"/>
              </w:rPr>
            </w:pPr>
            <w:r w:rsidRPr="002F1D05">
              <w:rPr>
                <w:rFonts w:asciiTheme="majorHAnsi" w:hAnsiTheme="majorHAnsi" w:cstheme="majorHAnsi"/>
                <w:b/>
                <w:szCs w:val="24"/>
              </w:rPr>
              <w:t>Lô thứ nhất: Mua sắm hóa chất, vật tư xét nghiệm cho máy miễn dịch ACCESS II gồm 23 mặt hàng</w:t>
            </w:r>
          </w:p>
        </w:tc>
      </w:tr>
      <w:tr w:rsidR="00FE2565" w:rsidRPr="002F1D05" w14:paraId="1B6E94A7" w14:textId="77777777" w:rsidTr="008E6C1D">
        <w:tc>
          <w:tcPr>
            <w:tcW w:w="1165" w:type="dxa"/>
            <w:vAlign w:val="center"/>
          </w:tcPr>
          <w:p w14:paraId="0DECBB4A" w14:textId="095DF9A1"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DD9D049" w14:textId="74240550"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Định lượng AFP</w:t>
            </w:r>
          </w:p>
        </w:tc>
        <w:tc>
          <w:tcPr>
            <w:tcW w:w="6854" w:type="dxa"/>
          </w:tcPr>
          <w:p w14:paraId="38186885" w14:textId="6431C2C4"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Thuốc thử xét nghiệm định lượng AFP trong huyết thanh người trên máy xét nghiệm miễn dịch tự động; Phương pháp: enzym miễn dịch hai vị trí gắn (“sandwich”); Dải đo: xấp xỉ 0,5–3000 ng/mL [0,41–2478 IU/mL]; Thành phần chính: Các hạt thuận từ phủ kháng thể (đơn dòng, chuột) kháng AFP được phân tán trong dung dịch muối đệm TRIS, có chất hoạt động bề mặt, chất nền albumin huyết thanh bò (BSA), natri azid, ProClin, chất cộng hợp phosphatase kiềm (bò) - kháng thể (đơn dòng, chuột) kháng AFP được pha loãng trong dung dịch muối đệm phosphat, protein (dê, thỏ, chuột).</w:t>
            </w:r>
            <w:r w:rsidRPr="002F1D05">
              <w:rPr>
                <w:rFonts w:asciiTheme="majorHAnsi" w:hAnsiTheme="majorHAnsi" w:cstheme="majorHAnsi"/>
                <w:szCs w:val="24"/>
              </w:rPr>
              <w:br/>
              <w:t>- Tiêu chuẩn: ISO 13485 hoặc CE (hoặc tương đương).</w:t>
            </w:r>
          </w:p>
        </w:tc>
      </w:tr>
      <w:tr w:rsidR="00FE2565" w:rsidRPr="002F1D05" w14:paraId="52CBB797" w14:textId="77777777" w:rsidTr="00E2527B">
        <w:tc>
          <w:tcPr>
            <w:tcW w:w="1165" w:type="dxa"/>
            <w:vAlign w:val="center"/>
          </w:tcPr>
          <w:p w14:paraId="684D715D" w14:textId="42C6D043"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7E02E24F" w14:textId="24ECB28B"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Chất chuẩn AFP</w:t>
            </w:r>
          </w:p>
        </w:tc>
        <w:tc>
          <w:tcPr>
            <w:tcW w:w="6854" w:type="dxa"/>
          </w:tcPr>
          <w:p w14:paraId="4FB0F59F" w14:textId="6409B61D"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Chất hiệu chuẩn xét nghiệm định lượng AFP trên máy xét nghiệm miễn dịch tự động; Thành phần chính: Đệm nền albumin huyết thanh bò (BSA) có chất hoạt động bề mặt, natri azid, ProClin, AFP ở các mức nồng độ 0 ng/mL, xấp xỉ 2,5; 5; 25; 100; 500 và 3000 ng/mL.</w:t>
            </w:r>
            <w:r w:rsidRPr="002F1D05">
              <w:rPr>
                <w:rFonts w:asciiTheme="majorHAnsi" w:hAnsiTheme="majorHAnsi" w:cstheme="majorHAnsi"/>
                <w:szCs w:val="24"/>
              </w:rPr>
              <w:br/>
              <w:t>- Tiêu chuẩn: ISO 13485 hoặc CE (hoặc tương đương).</w:t>
            </w:r>
          </w:p>
        </w:tc>
      </w:tr>
      <w:tr w:rsidR="00FE2565" w:rsidRPr="002F1D05" w14:paraId="2C80EC2E" w14:textId="77777777" w:rsidTr="00E2527B">
        <w:tc>
          <w:tcPr>
            <w:tcW w:w="1165" w:type="dxa"/>
            <w:vAlign w:val="center"/>
          </w:tcPr>
          <w:p w14:paraId="5785A493" w14:textId="37DE9F0E"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3D07783D" w14:textId="278A484D"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Định lượng CEA</w:t>
            </w:r>
          </w:p>
        </w:tc>
        <w:tc>
          <w:tcPr>
            <w:tcW w:w="6854" w:type="dxa"/>
          </w:tcPr>
          <w:p w14:paraId="5C3F4B6F"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Thuốc thử xét nghiệm định lượng CEA trong huyết thanh người trên máy xét nghiệm miễn dịch tự động; Phương pháp: miễn dịch enzym hai vị trí gắn, kiểu “sandwich”; Dải đo: xấp xỉ 0,1–1000 ng/mL; Thành phần chính: Pha rắn các hạt thuận từ phủ MAb (chuột) kháng CEA, được phân tán trong dung dịch đệm TRIS, albumin huyết thanh bò (BSA), natri azit, ProClin, chất cộng hợp MAb (chuột) kháng CEA gắn phosphatase kiềm (bò), được pha loãng trong dung dịch đệm phosphat, protein (chuột, bò).</w:t>
            </w:r>
          </w:p>
          <w:p w14:paraId="629C9805" w14:textId="59F662F6"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48E1570A" w14:textId="77777777" w:rsidTr="00E2527B">
        <w:tc>
          <w:tcPr>
            <w:tcW w:w="1165" w:type="dxa"/>
            <w:vAlign w:val="center"/>
          </w:tcPr>
          <w:p w14:paraId="3D43E17B" w14:textId="532EB44C"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702DF26A" w14:textId="7F048896"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Chất chuẩn CEA</w:t>
            </w:r>
          </w:p>
        </w:tc>
        <w:tc>
          <w:tcPr>
            <w:tcW w:w="6854" w:type="dxa"/>
          </w:tcPr>
          <w:p w14:paraId="2DB9B855" w14:textId="001D3508"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Chất hiệu chuẩn xét nghiệm định lượng CEA trên máy xét nghiệm miễn dịch tự động; Thành phần chính: Dung dịch đệm phosphat, protein (bò), natri azit, ProClin, Kháng nguyên carcinoembryonic (người) ở các mức nồng độ xấp xỉ 1, 10, 100, 500, 1000 ng/mL</w:t>
            </w:r>
            <w:r w:rsidRPr="002F1D05">
              <w:rPr>
                <w:rFonts w:asciiTheme="majorHAnsi" w:hAnsiTheme="majorHAnsi" w:cstheme="majorHAnsi"/>
                <w:szCs w:val="24"/>
              </w:rPr>
              <w:br/>
              <w:t>- Tiêu chuẩn: ISO 13485 hoặc CE (hoặc tương đương).</w:t>
            </w:r>
          </w:p>
        </w:tc>
      </w:tr>
      <w:tr w:rsidR="00FE2565" w:rsidRPr="002F1D05" w14:paraId="123F96E1" w14:textId="77777777" w:rsidTr="008E6C1D">
        <w:tc>
          <w:tcPr>
            <w:tcW w:w="1165" w:type="dxa"/>
            <w:vAlign w:val="center"/>
          </w:tcPr>
          <w:p w14:paraId="1861E251" w14:textId="3857BE94"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7E33FEE9" w14:textId="6BF8E1CB"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Định lượng Cortisol</w:t>
            </w:r>
          </w:p>
        </w:tc>
        <w:tc>
          <w:tcPr>
            <w:tcW w:w="6854" w:type="dxa"/>
          </w:tcPr>
          <w:p w14:paraId="600E4A79"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Thuốc thử xét nghiệm định lượng cortisol trong huyết tương (chống đông bằng heparin, EDTA), huyết thanh và nước tiểu người trên máy xét nghiệm miễn dịch tự động; Phương pháp: miễn dịch enzyme gắn cạnh tranh; Dải đo: xấp xỉ 0,4–60 µg/dL [11–1655 nmol/L]; Thành phần chính: Chất cộng hợp cortisol – phosphatase kiềm (bò) và các hạt thuận từ phủ kháng thể (dê) kháng IgG thỏ trong dung dịch muối đệm TRIS, chất hoạt động bề mặt, nền albumin huyết thanh bò (BSA), natri azit, kháng huyết thanh (thỏ) kháng cortisol trong dung dịch muối đệm TRIS.</w:t>
            </w:r>
          </w:p>
          <w:p w14:paraId="2BC72768" w14:textId="1593BEE0"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174F274C" w14:textId="77777777" w:rsidTr="00E2527B">
        <w:tc>
          <w:tcPr>
            <w:tcW w:w="1165" w:type="dxa"/>
            <w:vAlign w:val="center"/>
          </w:tcPr>
          <w:p w14:paraId="5D6D730E" w14:textId="10F39DDC"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AE3CCE2" w14:textId="45FB19F6"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Chất chuẩn Cortisol</w:t>
            </w:r>
          </w:p>
        </w:tc>
        <w:tc>
          <w:tcPr>
            <w:tcW w:w="6854" w:type="dxa"/>
          </w:tcPr>
          <w:p w14:paraId="19EC860A"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Chất hiệu chuẩn xét nghiệm định lượng cortisol trên máy xét nghiệm miễn dịch tự động; Thành phần chính: Huyết thanh người, natri azit, ProClin, cortisol ở các mức nồng độ 0 µg/dL, xấp xỉ 2, 5, 10, 25 và 60 µg/dL.</w:t>
            </w:r>
          </w:p>
          <w:p w14:paraId="2037CA0D" w14:textId="309331DC"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19DCE9AE" w14:textId="77777777" w:rsidTr="00E2527B">
        <w:tc>
          <w:tcPr>
            <w:tcW w:w="1165" w:type="dxa"/>
            <w:vAlign w:val="center"/>
          </w:tcPr>
          <w:p w14:paraId="1AC3A778" w14:textId="4D74428E"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5EFC7664" w14:textId="4D1FDDE4"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Định lượng Free T3</w:t>
            </w:r>
          </w:p>
        </w:tc>
        <w:tc>
          <w:tcPr>
            <w:tcW w:w="6854" w:type="dxa"/>
          </w:tcPr>
          <w:p w14:paraId="6F9FFC71"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Thuốc thử xét nghiệm định lượng T3 tự do trong huyết thanh và huyết tương người trên máy xét nghiệm miễn dịch tự động; Phương pháp: miễn dịch enzyme gắn cạnh tranh; Dải đo: xấp xỉ 0,88–30 pg/mL [1,4–46 pmol/L]; Thành phần chính: Các hạt thuận từ phủ streptavidin trong dung dịch đệm TRIS có protein (chim), chất hoạt động bề mặt, NaN3, ProClin, dung dịch đệm MES, chất tương tự T3 gắn biotin, protein (dê, bò, chim), chất cộng hợp kháng thể đơn dòng-phosphatase kiềm trong dung dịch ACES</w:t>
            </w:r>
          </w:p>
          <w:p w14:paraId="1656C554" w14:textId="62E7BF3A"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45A2EB2C" w14:textId="77777777" w:rsidTr="00E2527B">
        <w:tc>
          <w:tcPr>
            <w:tcW w:w="1165" w:type="dxa"/>
            <w:vAlign w:val="center"/>
          </w:tcPr>
          <w:p w14:paraId="5BA42E63" w14:textId="4FE2A240"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49473D1" w14:textId="5A904067"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Định lượng Free T4</w:t>
            </w:r>
          </w:p>
        </w:tc>
        <w:tc>
          <w:tcPr>
            <w:tcW w:w="6854" w:type="dxa"/>
          </w:tcPr>
          <w:p w14:paraId="0E2BE954" w14:textId="537021D2"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Thuốc thử xét nghiệm định lượng T4 tự do trong huyết thanh và huyết tương người (heparin) trên máy xét nghiệm miễn dịch tự động; Phương pháp: miễn dịch enzyme 2 bước; Dải đo: xấp xỉ 0,25-6,0 ng/dL [3,2-77,2 pmol/L]; Thành phần chính: Các hạt thuận từ phủ streptavidin, muối đệm TRIS, chất hoạt động bề mặt, NaN3, ProClin, chất cộng hợp phosphatase kiềm (bò) – Triiodothyronin, kháng thể (đơn dòng, chuột) kháng Thyroxin – T4 gắn biotin, protein (chim và chuột)</w:t>
            </w:r>
            <w:r w:rsidRPr="002F1D05">
              <w:rPr>
                <w:rFonts w:asciiTheme="majorHAnsi" w:hAnsiTheme="majorHAnsi" w:cstheme="majorHAnsi"/>
                <w:szCs w:val="24"/>
              </w:rPr>
              <w:br/>
              <w:t>- Tiêu chuẩn: ISO 13485 hoặc CE (hoặc tương đương).</w:t>
            </w:r>
          </w:p>
        </w:tc>
      </w:tr>
      <w:tr w:rsidR="00FE2565" w:rsidRPr="002F1D05" w14:paraId="10EEB751" w14:textId="77777777" w:rsidTr="00E2527B">
        <w:tc>
          <w:tcPr>
            <w:tcW w:w="1165" w:type="dxa"/>
            <w:vAlign w:val="center"/>
          </w:tcPr>
          <w:p w14:paraId="6536B63F" w14:textId="7934F5E1"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7EFA69EC" w14:textId="6B03A1AE"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Định lượng BNP</w:t>
            </w:r>
          </w:p>
        </w:tc>
        <w:tc>
          <w:tcPr>
            <w:tcW w:w="6854" w:type="dxa"/>
          </w:tcPr>
          <w:p w14:paraId="5FDCA26A"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Thuốc thử xét nghiệm định lượng BNP trong các mẫu xét nghiệm huyết tương chống đông bằng EDTA trên máy xét nghiệm miễn dịch tự động; Phương pháp: enzym miễn dịch hai vị trí (“sandwich”); Dải đo: xấp xỉ 3–5000 pg/mL; Thành phần chính: Các hạt thuận từ phủ kháng thể (chuột, đơn dòng) kháng BNP người được phân tán trong dung dịch muối đệm TRIS, albumin huyết thanh bò (BSA), ProClin, natri azid, IgG dê và chuột tinh khiết trong dung dịch muối đệm TRIS, chất cộng hợp kháng thể (chuột, đơn dòng) kháng BNP (người) - phosphatase kiềm, muối đệm PBS.</w:t>
            </w:r>
          </w:p>
          <w:p w14:paraId="67BE772C" w14:textId="5E32D9DC"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3BA98F84" w14:textId="77777777" w:rsidTr="00E2527B">
        <w:tc>
          <w:tcPr>
            <w:tcW w:w="1165" w:type="dxa"/>
            <w:vAlign w:val="center"/>
          </w:tcPr>
          <w:p w14:paraId="1580CACB"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08F077B6" w14:textId="055E907E"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Chất kiểm tra xét nghiệm BNP</w:t>
            </w:r>
          </w:p>
        </w:tc>
        <w:tc>
          <w:tcPr>
            <w:tcW w:w="6854" w:type="dxa"/>
          </w:tcPr>
          <w:p w14:paraId="0C2D29CF" w14:textId="7B259AFB"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Vật liệu kiểm soát xét nghiệm định lượng BNP trên máy xét nghiệm miễn dịch tự động; Thành phần chính: Phức hợp BNP (người) tái tổ hợp ở các mức xấp xỉ 80, 400, 2200 pg/mL trong chất nền BSA đệm có chất hoạt động bề mặt, natri azid, ProClin.</w:t>
            </w:r>
            <w:r w:rsidRPr="002F1D05">
              <w:rPr>
                <w:rFonts w:asciiTheme="majorHAnsi" w:hAnsiTheme="majorHAnsi" w:cstheme="majorHAnsi"/>
                <w:szCs w:val="24"/>
              </w:rPr>
              <w:br/>
              <w:t>- Tiêu chuẩn: ISO 13485 hoặc CE (hoặc tương đương).</w:t>
            </w:r>
          </w:p>
        </w:tc>
      </w:tr>
      <w:tr w:rsidR="00FE2565" w:rsidRPr="002F1D05" w14:paraId="721E145E" w14:textId="77777777" w:rsidTr="00E2527B">
        <w:tc>
          <w:tcPr>
            <w:tcW w:w="1165" w:type="dxa"/>
            <w:vAlign w:val="center"/>
          </w:tcPr>
          <w:p w14:paraId="32304EC1"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024A0EFE" w14:textId="17D9E40E"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Chất chuẩn BNP</w:t>
            </w:r>
          </w:p>
        </w:tc>
        <w:tc>
          <w:tcPr>
            <w:tcW w:w="6854" w:type="dxa"/>
          </w:tcPr>
          <w:p w14:paraId="1244791E"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Chất hiệu chuẩn xét nghiệm định lượng BNP trên máy xét nghiệm miễn dịch tự động; Thành phần chính: Chất nền đệm albumin huyết thanh bò (BSA) với chất hoạt động bề mặt, natri azid, ProClin, phức hợp BNP (người) tái tổ hợp ở các nồng độ xấp xỉ 25, 100, 500, 2500 và 5000 pg/mL.</w:t>
            </w:r>
          </w:p>
          <w:p w14:paraId="6E2DE7AF" w14:textId="79717FE5"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15C538C3" w14:textId="77777777" w:rsidTr="00E2527B">
        <w:tc>
          <w:tcPr>
            <w:tcW w:w="1165" w:type="dxa"/>
            <w:vAlign w:val="center"/>
          </w:tcPr>
          <w:p w14:paraId="182174D4"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568BA40F" w14:textId="1D0E9BFE"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Định lượng hsTnI</w:t>
            </w:r>
          </w:p>
        </w:tc>
        <w:tc>
          <w:tcPr>
            <w:tcW w:w="6854" w:type="dxa"/>
          </w:tcPr>
          <w:p w14:paraId="48251A2E"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Thuốc thử xét nghiệm định lượng Troponin I tim trong huyết thanh hoặc huyết tương người trên máy xét nghiệm miễn dịch tự động; Phương pháp: miễn dịch enzym hai bước liên tiếp (“sandwich”); Dải đo: xấp xỉ 2,3-27027 pg/mL; Thành phần chính: Các hạt thuận từ được bao phủ bằng kháng thể (đơn dòng, chuột) kháng cTnI của người được phân tán trong dung dịch muối đệm TRIS, có chất hoạt động bề mặt, albumin huyết thanh bò (BSA), natri azid, ProClin, chất cộng hợp giữa kháng thể (đơn dòng, cừu) kháng cTnI của người với phosphatase kiềm được pha loãng trong dung dịch muối đệm ACES, protein (bò, cừu, chuột)</w:t>
            </w:r>
          </w:p>
          <w:p w14:paraId="4621B262" w14:textId="373A06D6"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3E9E45C8" w14:textId="77777777" w:rsidTr="00E2527B">
        <w:tc>
          <w:tcPr>
            <w:tcW w:w="1165" w:type="dxa"/>
            <w:vAlign w:val="center"/>
          </w:tcPr>
          <w:p w14:paraId="05F2C614"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DA5907B" w14:textId="54832DDF"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Chất chuẩn hsTnI</w:t>
            </w:r>
          </w:p>
        </w:tc>
        <w:tc>
          <w:tcPr>
            <w:tcW w:w="6854" w:type="dxa"/>
          </w:tcPr>
          <w:p w14:paraId="73FCA026"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Chất hiệu chuẩn xét nghiệm định lượng Troponin I tim trên máy xét nghiệm miễn dịch tự động; Thành phần chính: Đệm nền albumin huyết thanh bò (BSA) với chất hoạt động bề mặt, natri azid, ProClin, phức hợp troponin tái tổ hợp ở các mức nồng độ cTnI xấp xỉ 30,7; 144; 567; 2293; 9280 và 27027 pg/mL</w:t>
            </w:r>
          </w:p>
          <w:p w14:paraId="63A4A6C2" w14:textId="6BDF6398"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3785B696" w14:textId="77777777" w:rsidTr="00E2527B">
        <w:tc>
          <w:tcPr>
            <w:tcW w:w="1165" w:type="dxa"/>
            <w:vAlign w:val="center"/>
          </w:tcPr>
          <w:p w14:paraId="7B889854"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248C880" w14:textId="4783B29B"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Định lượng PCT</w:t>
            </w:r>
          </w:p>
        </w:tc>
        <w:tc>
          <w:tcPr>
            <w:tcW w:w="6854" w:type="dxa"/>
          </w:tcPr>
          <w:p w14:paraId="7BBCAA48"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Thuốc thử xét nghiệm định lượng procalcitonin (PCT) trong huyết thanh và huyết tương người trên máy xét nghiệm miễn dịch tự động; Phương pháp: miễn dịch enzym hai bước liên tiếp (“sandwich”); Dải đo: xấp xỉ 0,01–100 ng/mL; Thành phần chính: Các hạt thuận từ phủ kháng thể đơn dòng (chuột) kháng procalcitonin người trong dung dịch đệm TRIS có chất hoạt động bề mặt, protein (bò), natri azid, ProClin 300, Natri Hydroxid, chất cộng hợp giữa phosphatase kiềm tái tổ hợp với kháng thể (chuột) kháng procalcitonin trong dung dịch đệm MOPS</w:t>
            </w:r>
          </w:p>
          <w:p w14:paraId="7D40BC53" w14:textId="3F8C12DE"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31B5D1C0" w14:textId="77777777" w:rsidTr="00E2527B">
        <w:tc>
          <w:tcPr>
            <w:tcW w:w="1165" w:type="dxa"/>
            <w:vAlign w:val="center"/>
          </w:tcPr>
          <w:p w14:paraId="6A4CFBBC"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26625D4D" w14:textId="2267C20C"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Chất chuẩn PCT</w:t>
            </w:r>
          </w:p>
        </w:tc>
        <w:tc>
          <w:tcPr>
            <w:tcW w:w="6854" w:type="dxa"/>
          </w:tcPr>
          <w:p w14:paraId="51627474" w14:textId="77777777" w:rsidR="00961F1C" w:rsidRDefault="00FE2565" w:rsidP="00961F1C">
            <w:pPr>
              <w:rPr>
                <w:rFonts w:asciiTheme="majorHAnsi" w:hAnsiTheme="majorHAnsi" w:cstheme="majorHAnsi"/>
                <w:szCs w:val="24"/>
              </w:rPr>
            </w:pPr>
            <w:r w:rsidRPr="002F1D05">
              <w:rPr>
                <w:rFonts w:asciiTheme="majorHAnsi" w:hAnsiTheme="majorHAnsi" w:cstheme="majorHAnsi"/>
                <w:szCs w:val="24"/>
              </w:rPr>
              <w:t>- Chất hiệu chuẩn xét nghiệm định lượng procalcitonin (PCT) trên máy xét nghiệm miễn dịch tự động; Thành phần chính: Bột đông khô chứa đệm HEPES, protein (bò), natri azit, ProClin 300, procalcitonin người tái tổ hợp với các mức nồng độ xấp xỉ 0,8; 5; 10; 25; 50 và 100 ng/mL (μg/L)</w:t>
            </w:r>
          </w:p>
          <w:p w14:paraId="26A20C12" w14:textId="0E223546" w:rsidR="00FE2565" w:rsidRPr="002F1D05" w:rsidRDefault="00FE2565" w:rsidP="00961F1C">
            <w:pPr>
              <w:rPr>
                <w:rFonts w:asciiTheme="majorHAnsi" w:hAnsiTheme="majorHAnsi" w:cstheme="majorHAnsi"/>
                <w:szCs w:val="24"/>
              </w:rPr>
            </w:pPr>
            <w:r w:rsidRPr="002F1D05">
              <w:rPr>
                <w:rFonts w:asciiTheme="majorHAnsi" w:hAnsiTheme="majorHAnsi" w:cstheme="majorHAnsi"/>
                <w:szCs w:val="24"/>
              </w:rPr>
              <w:t>- Tiêu chuẩn: ISO 13485 hoặc CE (hoặc tương đương).</w:t>
            </w:r>
          </w:p>
        </w:tc>
      </w:tr>
      <w:tr w:rsidR="00FE2565" w:rsidRPr="002F1D05" w14:paraId="07091B47" w14:textId="77777777" w:rsidTr="00E2527B">
        <w:tc>
          <w:tcPr>
            <w:tcW w:w="1165" w:type="dxa"/>
            <w:vAlign w:val="center"/>
          </w:tcPr>
          <w:p w14:paraId="1E82AF89"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1694CB8D" w14:textId="018C02C1"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Chất kiểm chứng cho các xét nghiệm miễn dịch mức 1 (có giá trị cho cả các xét nghiệm chỉ tố khối u và TgAb, TPO Ab)</w:t>
            </w:r>
          </w:p>
        </w:tc>
        <w:tc>
          <w:tcPr>
            <w:tcW w:w="6854" w:type="dxa"/>
          </w:tcPr>
          <w:p w14:paraId="16CFE718" w14:textId="77777777" w:rsidR="00961F1C" w:rsidRDefault="00FE2565" w:rsidP="00961F1C">
            <w:pPr>
              <w:rPr>
                <w:rFonts w:asciiTheme="majorHAnsi" w:hAnsiTheme="majorHAnsi" w:cstheme="majorHAnsi"/>
                <w:color w:val="000000"/>
                <w:szCs w:val="24"/>
              </w:rPr>
            </w:pPr>
            <w:r w:rsidRPr="002F1D05">
              <w:rPr>
                <w:rFonts w:asciiTheme="majorHAnsi" w:hAnsiTheme="majorHAnsi" w:cstheme="majorHAnsi"/>
                <w:color w:val="000000"/>
                <w:szCs w:val="24"/>
              </w:rPr>
              <w:t>- Vật liệu kiểm soát 74 thông số miễn dịch mức 1 trong đó có Anti-Tg, Anti-TPO và SHBG;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p w14:paraId="65519D36" w14:textId="0265CF57" w:rsidR="00FE2565" w:rsidRPr="002F1D05" w:rsidRDefault="00FE2565" w:rsidP="00961F1C">
            <w:pPr>
              <w:rPr>
                <w:rFonts w:asciiTheme="majorHAnsi" w:hAnsiTheme="majorHAnsi" w:cstheme="majorHAnsi"/>
                <w:szCs w:val="24"/>
              </w:rPr>
            </w:pPr>
            <w:r w:rsidRPr="002F1D05">
              <w:rPr>
                <w:rFonts w:asciiTheme="majorHAnsi" w:hAnsiTheme="majorHAnsi" w:cstheme="majorHAnsi"/>
                <w:color w:val="000000"/>
                <w:szCs w:val="24"/>
              </w:rPr>
              <w:t>- Tiêu chuẩn: ISO 13485 hoặc FDA (hoặc tương đương).</w:t>
            </w:r>
          </w:p>
        </w:tc>
      </w:tr>
      <w:tr w:rsidR="00FE2565" w:rsidRPr="002F1D05" w14:paraId="6F4BF66D" w14:textId="77777777" w:rsidTr="00E2527B">
        <w:tc>
          <w:tcPr>
            <w:tcW w:w="1165" w:type="dxa"/>
            <w:vAlign w:val="center"/>
          </w:tcPr>
          <w:p w14:paraId="437DD042"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CAB57C8" w14:textId="73526905"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Chất kiểm chứng cho các xét nghiệm miễn dịch mức 2 (có giá trị cho cả các xét nghiệm chỉ tố khối u và TgAb, TPO Ab)</w:t>
            </w:r>
          </w:p>
        </w:tc>
        <w:tc>
          <w:tcPr>
            <w:tcW w:w="6854" w:type="dxa"/>
          </w:tcPr>
          <w:p w14:paraId="77454F9B" w14:textId="77777777" w:rsidR="00961F1C" w:rsidRDefault="00FE2565" w:rsidP="00961F1C">
            <w:pPr>
              <w:rPr>
                <w:rFonts w:asciiTheme="majorHAnsi" w:hAnsiTheme="majorHAnsi" w:cstheme="majorHAnsi"/>
                <w:color w:val="000000"/>
                <w:szCs w:val="24"/>
              </w:rPr>
            </w:pPr>
            <w:r w:rsidRPr="002F1D05">
              <w:rPr>
                <w:rFonts w:asciiTheme="majorHAnsi" w:hAnsiTheme="majorHAnsi" w:cstheme="majorHAnsi"/>
                <w:color w:val="000000"/>
                <w:szCs w:val="24"/>
              </w:rPr>
              <w:t>- Vật liệu kiểm soát 74 thông số miễn dịch mức 2 trong đó có Anti-Tg, Anti-TPO và SHBG;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p w14:paraId="64536B65" w14:textId="0D00EB08" w:rsidR="00FE2565" w:rsidRPr="002F1D05" w:rsidRDefault="00FE2565" w:rsidP="00961F1C">
            <w:pPr>
              <w:rPr>
                <w:rFonts w:asciiTheme="majorHAnsi" w:hAnsiTheme="majorHAnsi" w:cstheme="majorHAnsi"/>
                <w:szCs w:val="24"/>
              </w:rPr>
            </w:pPr>
            <w:r w:rsidRPr="002F1D05">
              <w:rPr>
                <w:rFonts w:asciiTheme="majorHAnsi" w:hAnsiTheme="majorHAnsi" w:cstheme="majorHAnsi"/>
                <w:color w:val="000000"/>
                <w:szCs w:val="24"/>
              </w:rPr>
              <w:t>- Tiêu chuẩn: ISO 13485 hoặc FDA (hoặc tương đương).</w:t>
            </w:r>
          </w:p>
        </w:tc>
      </w:tr>
      <w:tr w:rsidR="00FE2565" w:rsidRPr="002F1D05" w14:paraId="642F2C80" w14:textId="77777777" w:rsidTr="00E2527B">
        <w:tc>
          <w:tcPr>
            <w:tcW w:w="1165" w:type="dxa"/>
            <w:vAlign w:val="center"/>
          </w:tcPr>
          <w:p w14:paraId="24F4BCC6"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5BFACFD2" w14:textId="3B93ECE3"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Chất kiểm chứng cho các xét nghiệm miễn dịch mức 3 (có giá trị cho cả các xét nghiệm chỉ tố khối u và TgAb, TPO Ab)</w:t>
            </w:r>
          </w:p>
        </w:tc>
        <w:tc>
          <w:tcPr>
            <w:tcW w:w="6854" w:type="dxa"/>
          </w:tcPr>
          <w:p w14:paraId="1EBFDF3E" w14:textId="77777777" w:rsidR="00961F1C" w:rsidRDefault="00FE2565" w:rsidP="00961F1C">
            <w:pPr>
              <w:rPr>
                <w:rFonts w:asciiTheme="majorHAnsi" w:hAnsiTheme="majorHAnsi" w:cstheme="majorHAnsi"/>
                <w:color w:val="000000"/>
                <w:szCs w:val="24"/>
              </w:rPr>
            </w:pPr>
            <w:r w:rsidRPr="002F1D05">
              <w:rPr>
                <w:rFonts w:asciiTheme="majorHAnsi" w:hAnsiTheme="majorHAnsi" w:cstheme="majorHAnsi"/>
                <w:color w:val="000000"/>
                <w:szCs w:val="24"/>
              </w:rPr>
              <w:t>- Vật liệu kiểm soát 74 thông số miễn dịch mức 3 trong đó có Anti-Tg, Anti-TPO và SHBG;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p w14:paraId="4003931A" w14:textId="63BE834C" w:rsidR="00FE2565" w:rsidRPr="002F1D05" w:rsidRDefault="00FE2565" w:rsidP="00961F1C">
            <w:pPr>
              <w:rPr>
                <w:rFonts w:asciiTheme="majorHAnsi" w:hAnsiTheme="majorHAnsi" w:cstheme="majorHAnsi"/>
                <w:szCs w:val="24"/>
              </w:rPr>
            </w:pPr>
            <w:r w:rsidRPr="002F1D05">
              <w:rPr>
                <w:rFonts w:asciiTheme="majorHAnsi" w:hAnsiTheme="majorHAnsi" w:cstheme="majorHAnsi"/>
                <w:color w:val="000000"/>
                <w:szCs w:val="24"/>
              </w:rPr>
              <w:t>- Tiêu chuẩn: ISO 13485 hoặc FDA (hoặc tương đương).</w:t>
            </w:r>
          </w:p>
        </w:tc>
      </w:tr>
      <w:tr w:rsidR="00FE2565" w:rsidRPr="002F1D05" w14:paraId="09DA3C11" w14:textId="77777777" w:rsidTr="00E2527B">
        <w:tc>
          <w:tcPr>
            <w:tcW w:w="1165" w:type="dxa"/>
            <w:vAlign w:val="center"/>
          </w:tcPr>
          <w:p w14:paraId="55A41925"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136579D5" w14:textId="34F3A073"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Hóa chất nội kiểm miễn dịch cao cấp 3 mức IA PREMIUM PLUS 1,2 AND 3</w:t>
            </w:r>
          </w:p>
        </w:tc>
        <w:tc>
          <w:tcPr>
            <w:tcW w:w="6854" w:type="dxa"/>
          </w:tcPr>
          <w:p w14:paraId="36FFAE9B" w14:textId="4B09C6A2"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Vật liệu kiểm soát 54 thông số xét nghiệm miễn dịch bao gồm chất chỉ điểm khối u, thuốc điều trị và các xét nghiệm miễn dịch thông thường; Sản phẩm được cung cấp ở dạng đông khô; Thành phần: 100% huyết thanh người; Chứa các thông số chỉ điểm khối u thường quy: AFP, CA15-3, CA19-9, CA-125, CEA, PSA, Free-PSA.</w:t>
            </w:r>
            <w:r w:rsidRPr="002F1D05">
              <w:rPr>
                <w:rFonts w:asciiTheme="majorHAnsi" w:hAnsiTheme="majorHAnsi" w:cstheme="majorHAnsi"/>
                <w:szCs w:val="24"/>
              </w:rPr>
              <w:br/>
              <w:t>- Tiêu chuẩn: ISO 13485 hoặc CE (hoặc tương đương).</w:t>
            </w:r>
          </w:p>
        </w:tc>
      </w:tr>
      <w:tr w:rsidR="00FE2565" w:rsidRPr="002F1D05" w14:paraId="631B51D9" w14:textId="77777777" w:rsidTr="00E2527B">
        <w:tc>
          <w:tcPr>
            <w:tcW w:w="1165" w:type="dxa"/>
            <w:vAlign w:val="center"/>
          </w:tcPr>
          <w:p w14:paraId="55464855"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0451CAB6" w14:textId="015F2968"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Giếng phản ứng dùng cho máy Access 2</w:t>
            </w:r>
          </w:p>
        </w:tc>
        <w:tc>
          <w:tcPr>
            <w:tcW w:w="6854" w:type="dxa"/>
          </w:tcPr>
          <w:p w14:paraId="50DA55D3" w14:textId="16C1BD68"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Giếng phản ứng sử dụng</w:t>
            </w:r>
            <w:r w:rsidR="00223087">
              <w:rPr>
                <w:rFonts w:asciiTheme="majorHAnsi" w:hAnsiTheme="majorHAnsi" w:cstheme="majorHAnsi"/>
                <w:szCs w:val="24"/>
              </w:rPr>
              <w:t xml:space="preserve"> tương thích</w:t>
            </w:r>
            <w:r w:rsidRPr="002F1D05">
              <w:rPr>
                <w:rFonts w:asciiTheme="majorHAnsi" w:hAnsiTheme="majorHAnsi" w:cstheme="majorHAnsi"/>
                <w:szCs w:val="24"/>
              </w:rPr>
              <w:t xml:space="preserve"> trên máy xét nghiệm miễn dịch dòng Access</w:t>
            </w:r>
            <w:r w:rsidR="00223087">
              <w:rPr>
                <w:rFonts w:asciiTheme="majorHAnsi" w:hAnsiTheme="majorHAnsi" w:cstheme="majorHAnsi"/>
                <w:szCs w:val="24"/>
              </w:rPr>
              <w:t xml:space="preserve"> 2</w:t>
            </w:r>
            <w:r w:rsidRPr="002F1D05">
              <w:rPr>
                <w:rFonts w:asciiTheme="majorHAnsi" w:hAnsiTheme="majorHAnsi" w:cstheme="majorHAnsi"/>
                <w:szCs w:val="24"/>
              </w:rPr>
              <w:t>; Chất liệu Polypropylene; Dung tích tối đa 1 mL</w:t>
            </w:r>
            <w:r w:rsidRPr="002F1D05">
              <w:rPr>
                <w:rFonts w:asciiTheme="majorHAnsi" w:hAnsiTheme="majorHAnsi" w:cstheme="majorHAnsi"/>
                <w:szCs w:val="24"/>
              </w:rPr>
              <w:br/>
              <w:t>- Tiêu chuẩn: ISO 13485 hoặc CE (hoặc tương đương).</w:t>
            </w:r>
          </w:p>
        </w:tc>
      </w:tr>
      <w:tr w:rsidR="00FE2565" w:rsidRPr="002F1D05" w14:paraId="4D8CAEA4" w14:textId="77777777" w:rsidTr="00E2527B">
        <w:tc>
          <w:tcPr>
            <w:tcW w:w="1165" w:type="dxa"/>
            <w:vAlign w:val="center"/>
          </w:tcPr>
          <w:p w14:paraId="47798456"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1BD6AED6" w14:textId="3AC43527"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Dung dịch rửa dùng cho máy Access 2</w:t>
            </w:r>
          </w:p>
        </w:tc>
        <w:tc>
          <w:tcPr>
            <w:tcW w:w="6854" w:type="dxa"/>
          </w:tcPr>
          <w:p w14:paraId="15FE082F" w14:textId="2DDD6B64" w:rsidR="00FE2565" w:rsidRPr="002F1D05" w:rsidRDefault="00FE2565" w:rsidP="003D614B">
            <w:pPr>
              <w:rPr>
                <w:rFonts w:asciiTheme="majorHAnsi" w:hAnsiTheme="majorHAnsi" w:cstheme="majorHAnsi"/>
                <w:szCs w:val="24"/>
              </w:rPr>
            </w:pPr>
            <w:r w:rsidRPr="002F1D05">
              <w:rPr>
                <w:rFonts w:asciiTheme="majorHAnsi" w:hAnsiTheme="majorHAnsi" w:cstheme="majorHAnsi"/>
                <w:szCs w:val="24"/>
              </w:rPr>
              <w:t xml:space="preserve">- Sản phẩm </w:t>
            </w:r>
            <w:r w:rsidR="003D614B">
              <w:rPr>
                <w:rFonts w:asciiTheme="majorHAnsi" w:hAnsiTheme="majorHAnsi" w:cstheme="majorHAnsi"/>
                <w:szCs w:val="24"/>
              </w:rPr>
              <w:t>tương thích</w:t>
            </w:r>
            <w:r w:rsidRPr="002F1D05">
              <w:rPr>
                <w:rFonts w:asciiTheme="majorHAnsi" w:hAnsiTheme="majorHAnsi" w:cstheme="majorHAnsi"/>
                <w:szCs w:val="24"/>
              </w:rPr>
              <w:t xml:space="preserve"> với Hệ thống xét nghiệm miễn dịch Access </w:t>
            </w:r>
            <w:r w:rsidR="00223087">
              <w:rPr>
                <w:rFonts w:asciiTheme="majorHAnsi" w:hAnsiTheme="majorHAnsi" w:cstheme="majorHAnsi"/>
                <w:szCs w:val="24"/>
              </w:rPr>
              <w:t xml:space="preserve">2 </w:t>
            </w:r>
            <w:r w:rsidRPr="002F1D05">
              <w:rPr>
                <w:rFonts w:asciiTheme="majorHAnsi" w:hAnsiTheme="majorHAnsi" w:cstheme="majorHAnsi"/>
                <w:szCs w:val="24"/>
              </w:rPr>
              <w:t xml:space="preserve">và thuốc thử xét nghiệm miễn dịch Access </w:t>
            </w:r>
            <w:r w:rsidR="00223087">
              <w:rPr>
                <w:rFonts w:asciiTheme="majorHAnsi" w:hAnsiTheme="majorHAnsi" w:cstheme="majorHAnsi"/>
                <w:szCs w:val="24"/>
              </w:rPr>
              <w:t xml:space="preserve">2 </w:t>
            </w:r>
            <w:r w:rsidRPr="002F1D05">
              <w:rPr>
                <w:rFonts w:asciiTheme="majorHAnsi" w:hAnsiTheme="majorHAnsi" w:cstheme="majorHAnsi"/>
                <w:szCs w:val="24"/>
              </w:rPr>
              <w:t>đặc hiệu; Thành phần chính: Dung dịch muối đệm TRIS, chất hoạt tính bề mặt, natri azit, khối lượng phản ứng: 5-chloro-2-methyl-4-isothiazolin-3-one và 2-methyl-4-isothiazolin-3-one (3:1).</w:t>
            </w:r>
            <w:r w:rsidRPr="002F1D05">
              <w:rPr>
                <w:rFonts w:asciiTheme="majorHAnsi" w:hAnsiTheme="majorHAnsi" w:cstheme="majorHAnsi"/>
                <w:szCs w:val="24"/>
              </w:rPr>
              <w:br/>
              <w:t>- Tiêu chuẩn: ISO 13485 hoặc CE (hoặc tương đương).</w:t>
            </w:r>
          </w:p>
        </w:tc>
      </w:tr>
      <w:tr w:rsidR="00FE2565" w:rsidRPr="002F1D05" w14:paraId="23703C63" w14:textId="77777777" w:rsidTr="00E2527B">
        <w:tc>
          <w:tcPr>
            <w:tcW w:w="1165" w:type="dxa"/>
            <w:vAlign w:val="center"/>
          </w:tcPr>
          <w:p w14:paraId="1DAC88C0"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7F06E4AB" w14:textId="1437DFC1"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Dung dịch rửa máy hàng ngày</w:t>
            </w:r>
          </w:p>
        </w:tc>
        <w:tc>
          <w:tcPr>
            <w:tcW w:w="6854" w:type="dxa"/>
          </w:tcPr>
          <w:p w14:paraId="467F79CB" w14:textId="5336B282"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Dung dịch rửa dùng cho máy xét nghiệm miễn dịch và máy xét nghiệm tế bào dòng chảy; Thành phần chính: KOH 1 – 5%.</w:t>
            </w:r>
            <w:r w:rsidRPr="002F1D05">
              <w:rPr>
                <w:rFonts w:asciiTheme="majorHAnsi" w:hAnsiTheme="majorHAnsi" w:cstheme="majorHAnsi"/>
                <w:szCs w:val="24"/>
              </w:rPr>
              <w:br/>
              <w:t>- Tiêu chuẩn: ISO 13485 hoặc CE (hoặc tương đương).</w:t>
            </w:r>
          </w:p>
        </w:tc>
      </w:tr>
      <w:tr w:rsidR="00FE2565" w:rsidRPr="002F1D05" w14:paraId="6576E484" w14:textId="77777777" w:rsidTr="00E2527B">
        <w:tc>
          <w:tcPr>
            <w:tcW w:w="1165" w:type="dxa"/>
            <w:vAlign w:val="center"/>
          </w:tcPr>
          <w:p w14:paraId="7ACBE5CD"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7B3BDAB0" w14:textId="3E8FB219"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Vật liệu kiểm soát xét nghiệm định lượng 9 dấu ấn tim mạch</w:t>
            </w:r>
          </w:p>
        </w:tc>
        <w:tc>
          <w:tcPr>
            <w:tcW w:w="6854" w:type="dxa"/>
          </w:tcPr>
          <w:p w14:paraId="42417D76" w14:textId="746B12C5" w:rsidR="00FE2565" w:rsidRPr="002F1D05" w:rsidRDefault="00FE2565" w:rsidP="00FE2565">
            <w:pPr>
              <w:rPr>
                <w:rFonts w:asciiTheme="majorHAnsi" w:hAnsiTheme="majorHAnsi" w:cstheme="majorHAnsi"/>
                <w:szCs w:val="24"/>
              </w:rPr>
            </w:pPr>
            <w:r w:rsidRPr="002F1D05">
              <w:rPr>
                <w:rFonts w:asciiTheme="majorHAnsi" w:hAnsiTheme="majorHAnsi" w:cstheme="majorHAnsi"/>
                <w:szCs w:val="24"/>
              </w:rPr>
              <w:t>- Vật liệu kiểm soát 9 dấu ấn tim mạch; Vật liệu kiểm soát ổn định dạng lỏng được chế tạo từ huyết thanh người, nồng độ các chất phân tích được điều chỉnh bằng nhiều loại hóa chất và chế phẩm tinh khiết từ protein tái tổ hợp, mô người hoặc dịch cơ thể.</w:t>
            </w:r>
            <w:r w:rsidRPr="002F1D05">
              <w:rPr>
                <w:rFonts w:asciiTheme="majorHAnsi" w:hAnsiTheme="majorHAnsi" w:cstheme="majorHAnsi"/>
                <w:szCs w:val="24"/>
              </w:rPr>
              <w:br/>
              <w:t>- Tiêu chuẩn: ISO 13485 hoặc FDA (hoặc tương đương).</w:t>
            </w:r>
          </w:p>
        </w:tc>
      </w:tr>
      <w:tr w:rsidR="000A3876" w:rsidRPr="002F1D05" w14:paraId="5227BECB" w14:textId="77777777" w:rsidTr="002F28B2">
        <w:tc>
          <w:tcPr>
            <w:tcW w:w="1165" w:type="dxa"/>
            <w:vAlign w:val="center"/>
          </w:tcPr>
          <w:p w14:paraId="367DA6F5" w14:textId="650914D9"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szCs w:val="24"/>
              </w:rPr>
              <w:t>2</w:t>
            </w:r>
          </w:p>
        </w:tc>
        <w:tc>
          <w:tcPr>
            <w:tcW w:w="8834" w:type="dxa"/>
            <w:gridSpan w:val="2"/>
            <w:vAlign w:val="center"/>
          </w:tcPr>
          <w:p w14:paraId="3DBB3687" w14:textId="42936C11" w:rsidR="000A3876" w:rsidRPr="002F1D05" w:rsidRDefault="000A3876" w:rsidP="000A3876">
            <w:pPr>
              <w:rPr>
                <w:rFonts w:asciiTheme="majorHAnsi" w:hAnsiTheme="majorHAnsi" w:cstheme="majorHAnsi"/>
                <w:szCs w:val="24"/>
              </w:rPr>
            </w:pPr>
            <w:r w:rsidRPr="002F1D05">
              <w:rPr>
                <w:rFonts w:asciiTheme="majorHAnsi" w:hAnsiTheme="majorHAnsi" w:cstheme="majorHAnsi"/>
                <w:b/>
                <w:szCs w:val="24"/>
              </w:rPr>
              <w:t>Lô thứ hai: Mua sắm hóa chất, vật tư xét nghiệm cho máy đông máu STARTMAX – STAGO gồm 06 mặt hàng</w:t>
            </w:r>
          </w:p>
        </w:tc>
      </w:tr>
      <w:tr w:rsidR="00FE2565" w:rsidRPr="002F1D05" w14:paraId="38639D09" w14:textId="77777777" w:rsidTr="008E6C1D">
        <w:tc>
          <w:tcPr>
            <w:tcW w:w="1165" w:type="dxa"/>
            <w:vAlign w:val="center"/>
          </w:tcPr>
          <w:p w14:paraId="412335F1"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7ED92AF9" w14:textId="0B877045"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APTT</w:t>
            </w:r>
          </w:p>
        </w:tc>
        <w:tc>
          <w:tcPr>
            <w:tcW w:w="6854" w:type="dxa"/>
          </w:tcPr>
          <w:p w14:paraId="6C529D26" w14:textId="57D29162"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xml:space="preserve"> - Hóa chất dùng để xác định thời gian thromboplastin hoạt </w:t>
            </w:r>
            <w:proofErr w:type="gramStart"/>
            <w:r w:rsidRPr="002F1D05">
              <w:rPr>
                <w:rFonts w:asciiTheme="majorHAnsi" w:hAnsiTheme="majorHAnsi" w:cstheme="majorHAnsi"/>
                <w:szCs w:val="24"/>
              </w:rPr>
              <w:t>hóa  từng</w:t>
            </w:r>
            <w:proofErr w:type="gramEnd"/>
            <w:r w:rsidRPr="002F1D05">
              <w:rPr>
                <w:rFonts w:asciiTheme="majorHAnsi" w:hAnsiTheme="majorHAnsi" w:cstheme="majorHAnsi"/>
                <w:szCs w:val="24"/>
              </w:rPr>
              <w:t xml:space="preserve"> phần (APTT) trong huyết tương, chứa cephalin từ mô não thỏ, đông khô; dung dịch đệm kaolin (5mg/ml).</w:t>
            </w:r>
            <w:r w:rsidRPr="002F1D05">
              <w:rPr>
                <w:rFonts w:asciiTheme="majorHAnsi" w:hAnsiTheme="majorHAnsi" w:cstheme="majorHAnsi"/>
                <w:szCs w:val="24"/>
              </w:rPr>
              <w:br/>
              <w:t xml:space="preserve"> - Xét nghiệm phát hiện điểm đông (Clotting) theo cơ chế từ (cơ học) để hạn chế nhiễu kết quả khi đo mẫu bệnh lý HIL.</w:t>
            </w:r>
            <w:r w:rsidRPr="002F1D05">
              <w:rPr>
                <w:rFonts w:asciiTheme="majorHAnsi" w:hAnsiTheme="majorHAnsi" w:cstheme="majorHAnsi"/>
                <w:szCs w:val="24"/>
              </w:rPr>
              <w:br/>
              <w:t>- Tương thích với máy đông máu STARTMAX - STAGO</w:t>
            </w:r>
            <w:r w:rsidRPr="002F1D05">
              <w:rPr>
                <w:rFonts w:asciiTheme="majorHAnsi" w:hAnsiTheme="majorHAnsi" w:cstheme="majorHAnsi"/>
                <w:szCs w:val="24"/>
              </w:rPr>
              <w:br/>
              <w:t>- Tiêu chuẩn: ISO 13485 hoặc CE (hoặc tương đương).</w:t>
            </w:r>
          </w:p>
        </w:tc>
      </w:tr>
      <w:tr w:rsidR="00FE2565" w:rsidRPr="002F1D05" w14:paraId="6CB30451" w14:textId="77777777" w:rsidTr="008E6C1D">
        <w:tc>
          <w:tcPr>
            <w:tcW w:w="1165" w:type="dxa"/>
            <w:vAlign w:val="center"/>
          </w:tcPr>
          <w:p w14:paraId="4418FECA"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0DF36FB7" w14:textId="65EAC9C0"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PT</w:t>
            </w:r>
          </w:p>
        </w:tc>
        <w:tc>
          <w:tcPr>
            <w:tcW w:w="6854" w:type="dxa"/>
          </w:tcPr>
          <w:p w14:paraId="4F117B46" w14:textId="26C65155"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xml:space="preserve"> - Hóa chất xét nghiệm PT trên máy đông máu tự động. Giá trị phân tích kèm theo với mã vạch được cung cấp trong hộp. Mã vạch này chứa các thông tin: số lô, số mã kit, số mã thuốc thử, hạn sử dụng, giá trị tiền hiệu chuẩn, và giá trị ISI. </w:t>
            </w:r>
            <w:r w:rsidRPr="002F1D05">
              <w:rPr>
                <w:rFonts w:asciiTheme="majorHAnsi" w:hAnsiTheme="majorHAnsi" w:cstheme="majorHAnsi"/>
                <w:szCs w:val="24"/>
              </w:rPr>
              <w:br/>
              <w:t>- Thuốc thử 1: chứa thromboplastin đông khô được chiết xuất từ não thỏ. Ngoài ra còn chứa một chất ức chế heparin đặc hiệu.</w:t>
            </w:r>
            <w:r w:rsidRPr="002F1D05">
              <w:rPr>
                <w:rFonts w:asciiTheme="majorHAnsi" w:hAnsiTheme="majorHAnsi" w:cstheme="majorHAnsi"/>
                <w:szCs w:val="24"/>
              </w:rPr>
              <w:br/>
              <w:t>- Thuốc thử 2: dung môi hòa tan có chứa canxi.</w:t>
            </w:r>
            <w:r w:rsidRPr="002F1D05">
              <w:rPr>
                <w:rFonts w:asciiTheme="majorHAnsi" w:hAnsiTheme="majorHAnsi" w:cstheme="majorHAnsi"/>
                <w:szCs w:val="24"/>
              </w:rPr>
              <w:br/>
              <w:t>- Tương thích với máy đông máu STARTMAX - STAGO</w:t>
            </w:r>
            <w:r w:rsidRPr="002F1D05">
              <w:rPr>
                <w:rFonts w:asciiTheme="majorHAnsi" w:hAnsiTheme="majorHAnsi" w:cstheme="majorHAnsi"/>
                <w:szCs w:val="24"/>
              </w:rPr>
              <w:br/>
              <w:t>- Tiêu chuẩn: ISO 13485 hoặc CE (hoặc tương đương).</w:t>
            </w:r>
          </w:p>
        </w:tc>
      </w:tr>
      <w:tr w:rsidR="00FE2565" w:rsidRPr="002F1D05" w14:paraId="73E8120D" w14:textId="77777777" w:rsidTr="008E6C1D">
        <w:tc>
          <w:tcPr>
            <w:tcW w:w="1165" w:type="dxa"/>
            <w:vAlign w:val="center"/>
          </w:tcPr>
          <w:p w14:paraId="19EC99D6"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24D66C94" w14:textId="7B4ABDE9"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CaCl2</w:t>
            </w:r>
          </w:p>
        </w:tc>
        <w:tc>
          <w:tcPr>
            <w:tcW w:w="6854" w:type="dxa"/>
          </w:tcPr>
          <w:p w14:paraId="51102854" w14:textId="061B8AFB"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Dung dịch Canxi Clorua dùng cho các xét nghiệm đông máu như thời gian hoạt hóa thromboplastin từng phần (APTT) hay cho các phân tích các yếu tố đông máu con đường nội sinh, sử dụng đồng bộ trên dòng máy đông máu tự động đo từ.</w:t>
            </w:r>
            <w:r w:rsidRPr="002F1D05">
              <w:rPr>
                <w:rFonts w:asciiTheme="majorHAnsi" w:hAnsiTheme="majorHAnsi" w:cstheme="majorHAnsi"/>
                <w:szCs w:val="24"/>
              </w:rPr>
              <w:br/>
              <w:t xml:space="preserve"> -Thành phần: Dung dịch lỏng Canxi Clorua 0,025 M. chứa chất bảo quản natri Azide </w:t>
            </w:r>
            <w:proofErr w:type="gramStart"/>
            <w:r w:rsidRPr="002F1D05">
              <w:rPr>
                <w:rFonts w:asciiTheme="majorHAnsi" w:hAnsiTheme="majorHAnsi" w:cstheme="majorHAnsi"/>
                <w:szCs w:val="24"/>
              </w:rPr>
              <w:t>( &lt;</w:t>
            </w:r>
            <w:proofErr w:type="gramEnd"/>
            <w:r w:rsidRPr="002F1D05">
              <w:rPr>
                <w:rFonts w:asciiTheme="majorHAnsi" w:hAnsiTheme="majorHAnsi" w:cstheme="majorHAnsi"/>
                <w:szCs w:val="24"/>
              </w:rPr>
              <w:t xml:space="preserve"> 1g/L).</w:t>
            </w:r>
            <w:r w:rsidRPr="002F1D05">
              <w:rPr>
                <w:rFonts w:asciiTheme="majorHAnsi" w:hAnsiTheme="majorHAnsi" w:cstheme="majorHAnsi"/>
                <w:szCs w:val="24"/>
              </w:rPr>
              <w:br/>
              <w:t>- Tương thích với máy đông máu STARTMAX - STAGO</w:t>
            </w:r>
            <w:r w:rsidRPr="002F1D05">
              <w:rPr>
                <w:rFonts w:asciiTheme="majorHAnsi" w:hAnsiTheme="majorHAnsi" w:cstheme="majorHAnsi"/>
                <w:szCs w:val="24"/>
              </w:rPr>
              <w:br/>
              <w:t>- Tiêu chuẩn: ISO 13485 hoặc CE (hoặc tương đương).</w:t>
            </w:r>
          </w:p>
        </w:tc>
      </w:tr>
      <w:tr w:rsidR="00FE2565" w:rsidRPr="002F1D05" w14:paraId="10EC7ED0" w14:textId="77777777" w:rsidTr="008E6C1D">
        <w:tc>
          <w:tcPr>
            <w:tcW w:w="1165" w:type="dxa"/>
            <w:vAlign w:val="center"/>
          </w:tcPr>
          <w:p w14:paraId="26F94C08"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4E68B4C" w14:textId="7D649AD0"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Cuvettes</w:t>
            </w:r>
          </w:p>
        </w:tc>
        <w:tc>
          <w:tcPr>
            <w:tcW w:w="6854" w:type="dxa"/>
          </w:tcPr>
          <w:p w14:paraId="5B7ACBE2" w14:textId="0D2D13C8"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Cóng đo chuyên dùng cho máy xét nghiệm đông máu.</w:t>
            </w:r>
            <w:r w:rsidRPr="002F1D05">
              <w:rPr>
                <w:rFonts w:asciiTheme="majorHAnsi" w:hAnsiTheme="majorHAnsi" w:cstheme="majorHAnsi"/>
                <w:szCs w:val="24"/>
              </w:rPr>
              <w:br/>
              <w:t>- Tương thích với máy đông máu STARTMAX - STAGO</w:t>
            </w:r>
            <w:r w:rsidRPr="002F1D05">
              <w:rPr>
                <w:rFonts w:asciiTheme="majorHAnsi" w:hAnsiTheme="majorHAnsi" w:cstheme="majorHAnsi"/>
                <w:szCs w:val="24"/>
              </w:rPr>
              <w:br/>
              <w:t>- Tiêu chuẩn: ISO 13485 hoặc CE (hoặc tương đương).</w:t>
            </w:r>
          </w:p>
        </w:tc>
      </w:tr>
      <w:tr w:rsidR="00FE2565" w:rsidRPr="002F1D05" w14:paraId="73EFA4D7" w14:textId="77777777" w:rsidTr="008E6C1D">
        <w:tc>
          <w:tcPr>
            <w:tcW w:w="1165" w:type="dxa"/>
            <w:vAlign w:val="center"/>
          </w:tcPr>
          <w:p w14:paraId="4DCD8BD3"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6179EB20" w14:textId="1794117B"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Viên bi sắt</w:t>
            </w:r>
          </w:p>
        </w:tc>
        <w:tc>
          <w:tcPr>
            <w:tcW w:w="6854" w:type="dxa"/>
          </w:tcPr>
          <w:p w14:paraId="1D3E23C9" w14:textId="1D5F9BB0"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Viên bi bằng sắt dùng cho xét nghiệm đông máu.</w:t>
            </w:r>
            <w:r w:rsidRPr="002F1D05">
              <w:rPr>
                <w:rFonts w:asciiTheme="majorHAnsi" w:hAnsiTheme="majorHAnsi" w:cstheme="majorHAnsi"/>
                <w:szCs w:val="24"/>
              </w:rPr>
              <w:br/>
              <w:t>- Tương thích với máy đông máu STARTMAX - STAGO</w:t>
            </w:r>
            <w:r w:rsidRPr="002F1D05">
              <w:rPr>
                <w:rFonts w:asciiTheme="majorHAnsi" w:hAnsiTheme="majorHAnsi" w:cstheme="majorHAnsi"/>
                <w:szCs w:val="24"/>
              </w:rPr>
              <w:br/>
              <w:t>- Tiêu chuẩn: ISO 13485 hoặc CE (hoặc tương đương).</w:t>
            </w:r>
          </w:p>
        </w:tc>
      </w:tr>
      <w:tr w:rsidR="00FE2565" w:rsidRPr="002F1D05" w14:paraId="44B96F9F" w14:textId="77777777" w:rsidTr="008E6C1D">
        <w:tc>
          <w:tcPr>
            <w:tcW w:w="1165" w:type="dxa"/>
            <w:vAlign w:val="center"/>
          </w:tcPr>
          <w:p w14:paraId="7FE01B94"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538EE836" w14:textId="266F4F29"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szCs w:val="24"/>
              </w:rPr>
              <w:t xml:space="preserve"> Huyết tương mẫu người bình thường dạng đông khô dùng cho máy đông máu tự động </w:t>
            </w:r>
          </w:p>
        </w:tc>
        <w:tc>
          <w:tcPr>
            <w:tcW w:w="6854" w:type="dxa"/>
            <w:vAlign w:val="center"/>
          </w:tcPr>
          <w:p w14:paraId="2C6F4BBD" w14:textId="11245CB9"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Huyết tương hiệu chuẩn có nồng độ biết trước (theo từng lô sản xuất) cho các chỉ số xét nghiệm đông máu: PT (%), Owren PT, Fibrinogen, Factor II, V, VII, VIII, IX, X, XI, XII, Protein C, Protein S, ATIII, Plasminogen, Antiplasmin.</w:t>
            </w:r>
            <w:r w:rsidRPr="002F1D05">
              <w:rPr>
                <w:rFonts w:asciiTheme="majorHAnsi" w:hAnsiTheme="majorHAnsi" w:cstheme="majorHAnsi"/>
                <w:szCs w:val="24"/>
              </w:rPr>
              <w:br/>
              <w:t>- Tương thích với máy đông máu STARTMAX</w:t>
            </w:r>
            <w:r w:rsidRPr="002F1D05">
              <w:rPr>
                <w:rFonts w:asciiTheme="majorHAnsi" w:hAnsiTheme="majorHAnsi" w:cstheme="majorHAnsi"/>
                <w:szCs w:val="24"/>
              </w:rPr>
              <w:br/>
              <w:t>- Tiêu chuẩn: ISO 13485 hoặc CE (hoặc tương đương).</w:t>
            </w:r>
          </w:p>
        </w:tc>
      </w:tr>
      <w:tr w:rsidR="000A3876" w:rsidRPr="002F1D05" w14:paraId="1C316778" w14:textId="77777777" w:rsidTr="002F28B2">
        <w:tc>
          <w:tcPr>
            <w:tcW w:w="1165" w:type="dxa"/>
            <w:vAlign w:val="center"/>
          </w:tcPr>
          <w:p w14:paraId="121D0CE8" w14:textId="0D59BBA2"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szCs w:val="24"/>
              </w:rPr>
              <w:t>3</w:t>
            </w:r>
          </w:p>
        </w:tc>
        <w:tc>
          <w:tcPr>
            <w:tcW w:w="8834" w:type="dxa"/>
            <w:gridSpan w:val="2"/>
            <w:vAlign w:val="center"/>
          </w:tcPr>
          <w:p w14:paraId="24639AAB" w14:textId="467FE68E"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b/>
                <w:szCs w:val="24"/>
              </w:rPr>
              <w:t>Lô thứ 3: Mua sắm hóa chất xét nghiệm cho máy sinh hóa AU-480 gồm 08 mặt hàng</w:t>
            </w:r>
          </w:p>
        </w:tc>
      </w:tr>
      <w:tr w:rsidR="00FE2565" w:rsidRPr="002F1D05" w14:paraId="03231013" w14:textId="77777777" w:rsidTr="008E6C1D">
        <w:tc>
          <w:tcPr>
            <w:tcW w:w="1165" w:type="dxa"/>
            <w:vAlign w:val="center"/>
          </w:tcPr>
          <w:p w14:paraId="5D85ABFC"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6C23C048" w14:textId="3FB4F185"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ALT/GPT</w:t>
            </w:r>
          </w:p>
        </w:tc>
        <w:tc>
          <w:tcPr>
            <w:tcW w:w="6854" w:type="dxa"/>
            <w:vAlign w:val="center"/>
          </w:tcPr>
          <w:p w14:paraId="32946CEA" w14:textId="2A7D0B90"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Hóa chất dùng cho xét nghiệm sinh hóa ALT/GPT.</w:t>
            </w:r>
            <w:r w:rsidRPr="002F1D05">
              <w:rPr>
                <w:rFonts w:asciiTheme="majorHAnsi" w:hAnsiTheme="majorHAnsi" w:cstheme="majorHAnsi"/>
                <w:szCs w:val="24"/>
              </w:rPr>
              <w:br/>
              <w:t>- Sử dụng cho máy sinh hóa AU480.</w:t>
            </w:r>
            <w:r w:rsidRPr="002F1D05">
              <w:rPr>
                <w:rFonts w:asciiTheme="majorHAnsi" w:hAnsiTheme="majorHAnsi" w:cstheme="majorHAnsi"/>
                <w:szCs w:val="24"/>
              </w:rPr>
              <w:br/>
              <w:t>- Tiêu chuẩn: ISO 13485 hoặc CE (hoặc tương đương).</w:t>
            </w:r>
          </w:p>
        </w:tc>
      </w:tr>
      <w:tr w:rsidR="00FE2565" w:rsidRPr="002F1D05" w14:paraId="420FF43E" w14:textId="77777777" w:rsidTr="008E6C1D">
        <w:tc>
          <w:tcPr>
            <w:tcW w:w="1165" w:type="dxa"/>
            <w:vAlign w:val="center"/>
          </w:tcPr>
          <w:p w14:paraId="23E7D2F7"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0F95099A" w14:textId="1BA244F9"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AST/GOT</w:t>
            </w:r>
          </w:p>
        </w:tc>
        <w:tc>
          <w:tcPr>
            <w:tcW w:w="6854" w:type="dxa"/>
            <w:vAlign w:val="center"/>
          </w:tcPr>
          <w:p w14:paraId="639E1170" w14:textId="1A315CAC"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Hóa chất dùng cho xét nghiệm sinh hóa AST/GOT.</w:t>
            </w:r>
            <w:r w:rsidRPr="002F1D05">
              <w:rPr>
                <w:rFonts w:asciiTheme="majorHAnsi" w:hAnsiTheme="majorHAnsi" w:cstheme="majorHAnsi"/>
                <w:szCs w:val="24"/>
              </w:rPr>
              <w:br/>
              <w:t>- Sử dụng cho máy sinh hóa AU480.</w:t>
            </w:r>
            <w:r w:rsidRPr="002F1D05">
              <w:rPr>
                <w:rFonts w:asciiTheme="majorHAnsi" w:hAnsiTheme="majorHAnsi" w:cstheme="majorHAnsi"/>
                <w:szCs w:val="24"/>
              </w:rPr>
              <w:br/>
              <w:t>- Tiêu chuẩn: ISO 13485 hoặc CE (hoặc tương đương).</w:t>
            </w:r>
          </w:p>
        </w:tc>
      </w:tr>
      <w:tr w:rsidR="00FE2565" w:rsidRPr="002F1D05" w14:paraId="523D270E" w14:textId="77777777" w:rsidTr="008E6C1D">
        <w:tc>
          <w:tcPr>
            <w:tcW w:w="1165" w:type="dxa"/>
            <w:vAlign w:val="center"/>
          </w:tcPr>
          <w:p w14:paraId="1F88531F"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BE9897A" w14:textId="3B3CCD23"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HDL-Cholesterol</w:t>
            </w:r>
          </w:p>
        </w:tc>
        <w:tc>
          <w:tcPr>
            <w:tcW w:w="6854" w:type="dxa"/>
            <w:vAlign w:val="center"/>
          </w:tcPr>
          <w:p w14:paraId="594BF685" w14:textId="72BCDF4A"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Hóa chất dùng cho xét nghiệm sinh hóa HDL-Cholesterol.</w:t>
            </w:r>
            <w:r w:rsidRPr="002F1D05">
              <w:rPr>
                <w:rFonts w:asciiTheme="majorHAnsi" w:hAnsiTheme="majorHAnsi" w:cstheme="majorHAnsi"/>
                <w:szCs w:val="24"/>
              </w:rPr>
              <w:br/>
              <w:t>- Sử dụng cho máy sinh hóa AU480.</w:t>
            </w:r>
            <w:r w:rsidRPr="002F1D05">
              <w:rPr>
                <w:rFonts w:asciiTheme="majorHAnsi" w:hAnsiTheme="majorHAnsi" w:cstheme="majorHAnsi"/>
                <w:szCs w:val="24"/>
              </w:rPr>
              <w:br/>
              <w:t>- Tiêu chuẩn: ISO 13485 hoặc CE (hoặc tương đương).</w:t>
            </w:r>
          </w:p>
        </w:tc>
      </w:tr>
      <w:tr w:rsidR="00FE2565" w:rsidRPr="002F1D05" w14:paraId="60702E44" w14:textId="77777777" w:rsidTr="008E6C1D">
        <w:tc>
          <w:tcPr>
            <w:tcW w:w="1165" w:type="dxa"/>
            <w:vAlign w:val="center"/>
          </w:tcPr>
          <w:p w14:paraId="6214E2F5"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5653B076" w14:textId="269698E6"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Cholesterol</w:t>
            </w:r>
          </w:p>
        </w:tc>
        <w:tc>
          <w:tcPr>
            <w:tcW w:w="6854" w:type="dxa"/>
            <w:vAlign w:val="center"/>
          </w:tcPr>
          <w:p w14:paraId="63A58870" w14:textId="52CF0B8C"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Hóa chất dùng cho xét nghiệm sinh hóa Cholesterol.</w:t>
            </w:r>
            <w:r w:rsidRPr="002F1D05">
              <w:rPr>
                <w:rFonts w:asciiTheme="majorHAnsi" w:hAnsiTheme="majorHAnsi" w:cstheme="majorHAnsi"/>
                <w:szCs w:val="24"/>
              </w:rPr>
              <w:br/>
              <w:t>- Sử dụng cho máy sinh hóa AU480.</w:t>
            </w:r>
            <w:r w:rsidRPr="002F1D05">
              <w:rPr>
                <w:rFonts w:asciiTheme="majorHAnsi" w:hAnsiTheme="majorHAnsi" w:cstheme="majorHAnsi"/>
                <w:szCs w:val="24"/>
              </w:rPr>
              <w:br/>
              <w:t>- Tiêu chuẩn: ISO 13485 hoặc CE (hoặc tương đương).</w:t>
            </w:r>
          </w:p>
        </w:tc>
      </w:tr>
      <w:tr w:rsidR="00FE2565" w:rsidRPr="002F1D05" w14:paraId="48DE6B64" w14:textId="77777777" w:rsidTr="008E6C1D">
        <w:tc>
          <w:tcPr>
            <w:tcW w:w="1165" w:type="dxa"/>
            <w:vAlign w:val="center"/>
          </w:tcPr>
          <w:p w14:paraId="769B921B"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49411509" w14:textId="7A747995"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Triglyceride</w:t>
            </w:r>
          </w:p>
        </w:tc>
        <w:tc>
          <w:tcPr>
            <w:tcW w:w="6854" w:type="dxa"/>
            <w:vAlign w:val="center"/>
          </w:tcPr>
          <w:p w14:paraId="60D0E497" w14:textId="6BFAE8D3"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Hóa chất dùng cho xét nghiệm sinh hóa Triglyceride.</w:t>
            </w:r>
            <w:r w:rsidRPr="002F1D05">
              <w:rPr>
                <w:rFonts w:asciiTheme="majorHAnsi" w:hAnsiTheme="majorHAnsi" w:cstheme="majorHAnsi"/>
                <w:szCs w:val="24"/>
              </w:rPr>
              <w:br/>
              <w:t>- Sử dụng cho máy sinh hóa AU480.</w:t>
            </w:r>
            <w:r w:rsidRPr="002F1D05">
              <w:rPr>
                <w:rFonts w:asciiTheme="majorHAnsi" w:hAnsiTheme="majorHAnsi" w:cstheme="majorHAnsi"/>
                <w:szCs w:val="24"/>
              </w:rPr>
              <w:br/>
              <w:t>- Tiêu chuẩn: ISO 13485 hoặc CE (hoặc tương đương).</w:t>
            </w:r>
          </w:p>
        </w:tc>
      </w:tr>
      <w:tr w:rsidR="00FE2565" w:rsidRPr="002F1D05" w14:paraId="2FE80410" w14:textId="77777777" w:rsidTr="008E6C1D">
        <w:tc>
          <w:tcPr>
            <w:tcW w:w="1165" w:type="dxa"/>
            <w:vAlign w:val="center"/>
          </w:tcPr>
          <w:p w14:paraId="66CADF49"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0FE4D022" w14:textId="616934A6"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Total Protein</w:t>
            </w:r>
          </w:p>
        </w:tc>
        <w:tc>
          <w:tcPr>
            <w:tcW w:w="6854" w:type="dxa"/>
            <w:vAlign w:val="center"/>
          </w:tcPr>
          <w:p w14:paraId="58116F4F" w14:textId="13C2E73B"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Hóa chất dùng cho xét nghiệm sinh hóa Total Protein</w:t>
            </w:r>
            <w:r w:rsidRPr="002F1D05">
              <w:rPr>
                <w:rFonts w:asciiTheme="majorHAnsi" w:hAnsiTheme="majorHAnsi" w:cstheme="majorHAnsi"/>
                <w:szCs w:val="24"/>
              </w:rPr>
              <w:br/>
              <w:t>- Sử dụng cho máy sinh hóa AU480.</w:t>
            </w:r>
            <w:r w:rsidRPr="002F1D05">
              <w:rPr>
                <w:rFonts w:asciiTheme="majorHAnsi" w:hAnsiTheme="majorHAnsi" w:cstheme="majorHAnsi"/>
                <w:szCs w:val="24"/>
              </w:rPr>
              <w:br/>
              <w:t>- Tiêu chuẩn: ISO 13485 hoặc CE (hoặc tương đương).</w:t>
            </w:r>
          </w:p>
        </w:tc>
      </w:tr>
      <w:tr w:rsidR="00FE2565" w:rsidRPr="002F1D05" w14:paraId="4ED9E071" w14:textId="77777777" w:rsidTr="008E6C1D">
        <w:tc>
          <w:tcPr>
            <w:tcW w:w="1165" w:type="dxa"/>
            <w:vAlign w:val="center"/>
          </w:tcPr>
          <w:p w14:paraId="099FE781"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568102EC" w14:textId="1C15B752"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Urea</w:t>
            </w:r>
          </w:p>
        </w:tc>
        <w:tc>
          <w:tcPr>
            <w:tcW w:w="6854" w:type="dxa"/>
            <w:vAlign w:val="center"/>
          </w:tcPr>
          <w:p w14:paraId="2E5A0761" w14:textId="372D9096"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Hóa chất dùng cho xét nghiệm sinh hóa Urea</w:t>
            </w:r>
            <w:r w:rsidRPr="002F1D05">
              <w:rPr>
                <w:rFonts w:asciiTheme="majorHAnsi" w:hAnsiTheme="majorHAnsi" w:cstheme="majorHAnsi"/>
                <w:szCs w:val="24"/>
              </w:rPr>
              <w:br/>
              <w:t>- Sử dụng cho máy sinh hóa AU480.</w:t>
            </w:r>
            <w:r w:rsidRPr="002F1D05">
              <w:rPr>
                <w:rFonts w:asciiTheme="majorHAnsi" w:hAnsiTheme="majorHAnsi" w:cstheme="majorHAnsi"/>
                <w:szCs w:val="24"/>
              </w:rPr>
              <w:br/>
              <w:t>- Tiêu chuẩn: ISO 13485 hoặc CE (hoặc tương đương).</w:t>
            </w:r>
          </w:p>
        </w:tc>
      </w:tr>
      <w:tr w:rsidR="00FE2565" w:rsidRPr="002F1D05" w14:paraId="00774B79" w14:textId="77777777" w:rsidTr="008E6C1D">
        <w:tc>
          <w:tcPr>
            <w:tcW w:w="1165" w:type="dxa"/>
            <w:vAlign w:val="center"/>
          </w:tcPr>
          <w:p w14:paraId="4F6BADC0" w14:textId="77777777" w:rsidR="00FE2565" w:rsidRPr="002F1D05" w:rsidRDefault="00FE2565" w:rsidP="00FE2565">
            <w:pPr>
              <w:spacing w:before="120" w:after="120"/>
              <w:ind w:firstLine="695"/>
              <w:jc w:val="left"/>
              <w:rPr>
                <w:rFonts w:asciiTheme="majorHAnsi" w:hAnsiTheme="majorHAnsi" w:cstheme="majorHAnsi"/>
                <w:szCs w:val="24"/>
              </w:rPr>
            </w:pPr>
          </w:p>
        </w:tc>
        <w:tc>
          <w:tcPr>
            <w:tcW w:w="1980" w:type="dxa"/>
            <w:vAlign w:val="center"/>
          </w:tcPr>
          <w:p w14:paraId="70F58B2B" w14:textId="082697AA" w:rsidR="00FE2565" w:rsidRPr="002F1D05" w:rsidRDefault="00FE2565" w:rsidP="00FE2565">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Uric Acid</w:t>
            </w:r>
          </w:p>
        </w:tc>
        <w:tc>
          <w:tcPr>
            <w:tcW w:w="6854" w:type="dxa"/>
            <w:vAlign w:val="center"/>
          </w:tcPr>
          <w:p w14:paraId="16E8EA75" w14:textId="6A108F46" w:rsidR="00FE2565" w:rsidRPr="002F1D05" w:rsidRDefault="00FE2565" w:rsidP="00FE2565">
            <w:pPr>
              <w:jc w:val="left"/>
              <w:rPr>
                <w:rFonts w:asciiTheme="majorHAnsi" w:hAnsiTheme="majorHAnsi" w:cstheme="majorHAnsi"/>
                <w:szCs w:val="24"/>
              </w:rPr>
            </w:pPr>
            <w:r w:rsidRPr="002F1D05">
              <w:rPr>
                <w:rFonts w:asciiTheme="majorHAnsi" w:hAnsiTheme="majorHAnsi" w:cstheme="majorHAnsi"/>
                <w:szCs w:val="24"/>
              </w:rPr>
              <w:t>- Hóa chất dùng cho xét nghiệm sinh hóa Uric Acid</w:t>
            </w:r>
            <w:r w:rsidRPr="002F1D05">
              <w:rPr>
                <w:rFonts w:asciiTheme="majorHAnsi" w:hAnsiTheme="majorHAnsi" w:cstheme="majorHAnsi"/>
                <w:szCs w:val="24"/>
              </w:rPr>
              <w:br/>
              <w:t>- Sử dụng cho máy sinh hóa AU480.</w:t>
            </w:r>
            <w:r w:rsidRPr="002F1D05">
              <w:rPr>
                <w:rFonts w:asciiTheme="majorHAnsi" w:hAnsiTheme="majorHAnsi" w:cstheme="majorHAnsi"/>
                <w:szCs w:val="24"/>
              </w:rPr>
              <w:br/>
              <w:t>- Tiêu chuẩn: ISO 13485 hoặc CE (hoặc tương đương).</w:t>
            </w:r>
          </w:p>
        </w:tc>
      </w:tr>
      <w:tr w:rsidR="000A3876" w:rsidRPr="002F1D05" w14:paraId="42D2BCC9" w14:textId="77777777" w:rsidTr="002F28B2">
        <w:tc>
          <w:tcPr>
            <w:tcW w:w="1165" w:type="dxa"/>
            <w:vAlign w:val="center"/>
          </w:tcPr>
          <w:p w14:paraId="55BE9698" w14:textId="77777777" w:rsidR="000A3876" w:rsidRPr="002F1D05" w:rsidRDefault="000A3876" w:rsidP="000A3876">
            <w:pPr>
              <w:spacing w:before="120" w:after="120"/>
              <w:ind w:firstLine="695"/>
              <w:jc w:val="left"/>
              <w:rPr>
                <w:rFonts w:asciiTheme="majorHAnsi" w:hAnsiTheme="majorHAnsi" w:cstheme="majorHAnsi"/>
                <w:szCs w:val="24"/>
              </w:rPr>
            </w:pPr>
          </w:p>
        </w:tc>
        <w:tc>
          <w:tcPr>
            <w:tcW w:w="8834" w:type="dxa"/>
            <w:gridSpan w:val="2"/>
            <w:vAlign w:val="center"/>
          </w:tcPr>
          <w:p w14:paraId="34873A42" w14:textId="51565760" w:rsidR="000A3876" w:rsidRPr="002F1D05" w:rsidRDefault="000A3876" w:rsidP="000A3876">
            <w:pPr>
              <w:rPr>
                <w:rFonts w:asciiTheme="majorHAnsi" w:hAnsiTheme="majorHAnsi" w:cstheme="majorHAnsi"/>
                <w:szCs w:val="24"/>
              </w:rPr>
            </w:pPr>
            <w:r w:rsidRPr="002F1D05">
              <w:rPr>
                <w:rFonts w:asciiTheme="majorHAnsi" w:hAnsiTheme="majorHAnsi" w:cstheme="majorHAnsi"/>
                <w:b/>
                <w:bCs/>
                <w:color w:val="000000"/>
                <w:szCs w:val="24"/>
              </w:rPr>
              <w:t xml:space="preserve">16 mặt hàng còn lại chia thành 16 phần (lô) </w:t>
            </w:r>
          </w:p>
        </w:tc>
      </w:tr>
      <w:tr w:rsidR="000A3876" w:rsidRPr="002F1D05" w14:paraId="7C5E2A02" w14:textId="77777777" w:rsidTr="008E6C1D">
        <w:tc>
          <w:tcPr>
            <w:tcW w:w="1165" w:type="dxa"/>
            <w:vAlign w:val="center"/>
          </w:tcPr>
          <w:p w14:paraId="00F6BF7F" w14:textId="44476E41"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4</w:t>
            </w:r>
          </w:p>
        </w:tc>
        <w:tc>
          <w:tcPr>
            <w:tcW w:w="1980" w:type="dxa"/>
            <w:vAlign w:val="center"/>
          </w:tcPr>
          <w:p w14:paraId="151D2E20" w14:textId="1263CE55"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 xml:space="preserve">Bóng đèn Halogen cho máy sinh </w:t>
            </w:r>
            <w:proofErr w:type="gramStart"/>
            <w:r w:rsidRPr="002F1D05">
              <w:rPr>
                <w:rFonts w:asciiTheme="majorHAnsi" w:hAnsiTheme="majorHAnsi" w:cstheme="majorHAnsi"/>
                <w:color w:val="000000"/>
                <w:szCs w:val="24"/>
              </w:rPr>
              <w:t>hóa  AU</w:t>
            </w:r>
            <w:proofErr w:type="gramEnd"/>
            <w:r w:rsidRPr="002F1D05">
              <w:rPr>
                <w:rFonts w:asciiTheme="majorHAnsi" w:hAnsiTheme="majorHAnsi" w:cstheme="majorHAnsi"/>
                <w:color w:val="000000"/>
                <w:szCs w:val="24"/>
              </w:rPr>
              <w:t>480</w:t>
            </w:r>
          </w:p>
        </w:tc>
        <w:tc>
          <w:tcPr>
            <w:tcW w:w="6854" w:type="dxa"/>
            <w:vAlign w:val="center"/>
          </w:tcPr>
          <w:p w14:paraId="1B7F43F1" w14:textId="125644A4"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szCs w:val="24"/>
              </w:rPr>
              <w:t>- Bóng đèn halogen 12V/20W dùng trong y tế.</w:t>
            </w:r>
            <w:r w:rsidRPr="002F1D05">
              <w:rPr>
                <w:rFonts w:asciiTheme="majorHAnsi" w:hAnsiTheme="majorHAnsi" w:cstheme="majorHAnsi"/>
                <w:szCs w:val="24"/>
              </w:rPr>
              <w:br/>
              <w:t xml:space="preserve">- Sử dụng cho máy sinh </w:t>
            </w:r>
            <w:proofErr w:type="gramStart"/>
            <w:r w:rsidRPr="002F1D05">
              <w:rPr>
                <w:rFonts w:asciiTheme="majorHAnsi" w:hAnsiTheme="majorHAnsi" w:cstheme="majorHAnsi"/>
                <w:szCs w:val="24"/>
              </w:rPr>
              <w:t>hóa  AU</w:t>
            </w:r>
            <w:proofErr w:type="gramEnd"/>
            <w:r w:rsidRPr="002F1D05">
              <w:rPr>
                <w:rFonts w:asciiTheme="majorHAnsi" w:hAnsiTheme="majorHAnsi" w:cstheme="majorHAnsi"/>
                <w:szCs w:val="24"/>
              </w:rPr>
              <w:t>480.</w:t>
            </w:r>
            <w:r w:rsidRPr="002F1D05">
              <w:rPr>
                <w:rFonts w:asciiTheme="majorHAnsi" w:hAnsiTheme="majorHAnsi" w:cstheme="majorHAnsi"/>
                <w:szCs w:val="24"/>
              </w:rPr>
              <w:br/>
              <w:t>- Xuất xứ: các nước trong nhóm G7.</w:t>
            </w:r>
            <w:r w:rsidRPr="002F1D05">
              <w:rPr>
                <w:rFonts w:asciiTheme="majorHAnsi" w:hAnsiTheme="majorHAnsi" w:cstheme="majorHAnsi"/>
                <w:szCs w:val="24"/>
              </w:rPr>
              <w:br/>
              <w:t>- Tiêu chuẩn: ISO 13485 hoặc CE (hoặc tương đương).</w:t>
            </w:r>
          </w:p>
        </w:tc>
      </w:tr>
      <w:tr w:rsidR="000A3876" w:rsidRPr="002F1D05" w14:paraId="5BAF3770" w14:textId="77777777" w:rsidTr="008E6C1D">
        <w:tc>
          <w:tcPr>
            <w:tcW w:w="1165" w:type="dxa"/>
            <w:vAlign w:val="center"/>
          </w:tcPr>
          <w:p w14:paraId="75F51A9F" w14:textId="035D8943"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5</w:t>
            </w:r>
          </w:p>
        </w:tc>
        <w:tc>
          <w:tcPr>
            <w:tcW w:w="1980" w:type="dxa"/>
            <w:vAlign w:val="center"/>
          </w:tcPr>
          <w:p w14:paraId="570B3674" w14:textId="19EF6022"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Test thử thai</w:t>
            </w:r>
          </w:p>
        </w:tc>
        <w:tc>
          <w:tcPr>
            <w:tcW w:w="6854" w:type="dxa"/>
            <w:vAlign w:val="center"/>
          </w:tcPr>
          <w:p w14:paraId="1C3DC673" w14:textId="77777777" w:rsidR="0086600E" w:rsidRPr="002F1D05" w:rsidRDefault="000A3876" w:rsidP="000A3876">
            <w:pPr>
              <w:jc w:val="left"/>
              <w:rPr>
                <w:rFonts w:asciiTheme="majorHAnsi" w:hAnsiTheme="majorHAnsi" w:cstheme="majorHAnsi"/>
                <w:color w:val="000000"/>
                <w:szCs w:val="24"/>
              </w:rPr>
            </w:pPr>
            <w:r w:rsidRPr="002F1D05">
              <w:rPr>
                <w:rFonts w:asciiTheme="majorHAnsi" w:hAnsiTheme="majorHAnsi" w:cstheme="majorHAnsi"/>
                <w:color w:val="000000"/>
                <w:szCs w:val="24"/>
              </w:rPr>
              <w:t>- Test nhanh dùng định tính hormone HCG trong nước tiểu người, giúp phát hiện sớm thai kỳ (7 - 10 ngày sau khi thụ thai). Cho kết quả nhanh chỉ từ 5 - 10 phút với độ chính xác cao.</w:t>
            </w:r>
          </w:p>
          <w:p w14:paraId="6434E12C" w14:textId="08DAA77D" w:rsidR="000A3876" w:rsidRPr="002F1D05" w:rsidRDefault="0086600E" w:rsidP="0086600E">
            <w:pPr>
              <w:jc w:val="left"/>
              <w:rPr>
                <w:rFonts w:asciiTheme="majorHAnsi" w:hAnsiTheme="majorHAnsi" w:cstheme="majorHAnsi"/>
                <w:szCs w:val="24"/>
              </w:rPr>
            </w:pPr>
            <w:r w:rsidRPr="002F1D05">
              <w:rPr>
                <w:rFonts w:asciiTheme="majorHAnsi" w:hAnsiTheme="majorHAnsi" w:cstheme="majorHAnsi"/>
                <w:color w:val="FF0000"/>
                <w:szCs w:val="24"/>
              </w:rPr>
              <w:t>- Độ nhạy ≥ 99%.</w:t>
            </w:r>
            <w:r w:rsidR="000A3876" w:rsidRPr="002F1D05">
              <w:rPr>
                <w:rFonts w:asciiTheme="majorHAnsi" w:hAnsiTheme="majorHAnsi" w:cstheme="majorHAnsi"/>
                <w:color w:val="000000"/>
                <w:szCs w:val="24"/>
              </w:rPr>
              <w:br/>
              <w:t>- Tiêu chuẩn: ISO 13485 (hoặc tương đương)</w:t>
            </w:r>
          </w:p>
        </w:tc>
      </w:tr>
      <w:tr w:rsidR="000A3876" w:rsidRPr="002F1D05" w14:paraId="1E27CF64" w14:textId="77777777" w:rsidTr="008E6C1D">
        <w:tc>
          <w:tcPr>
            <w:tcW w:w="1165" w:type="dxa"/>
            <w:vAlign w:val="center"/>
          </w:tcPr>
          <w:p w14:paraId="23607D39" w14:textId="3667740E"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6</w:t>
            </w:r>
          </w:p>
        </w:tc>
        <w:tc>
          <w:tcPr>
            <w:tcW w:w="1980" w:type="dxa"/>
            <w:vAlign w:val="center"/>
          </w:tcPr>
          <w:p w14:paraId="47B0AE4D" w14:textId="0F47B63F"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Sáp Parafin</w:t>
            </w:r>
          </w:p>
        </w:tc>
        <w:tc>
          <w:tcPr>
            <w:tcW w:w="6854" w:type="dxa"/>
            <w:vAlign w:val="center"/>
          </w:tcPr>
          <w:p w14:paraId="601B9B75" w14:textId="41E63560" w:rsidR="000A3876" w:rsidRPr="002F1D05" w:rsidRDefault="000A3876" w:rsidP="0086600E">
            <w:pPr>
              <w:jc w:val="left"/>
              <w:rPr>
                <w:rFonts w:asciiTheme="majorHAnsi" w:hAnsiTheme="majorHAnsi" w:cstheme="majorHAnsi"/>
                <w:szCs w:val="24"/>
              </w:rPr>
            </w:pPr>
            <w:r w:rsidRPr="002F1D05">
              <w:rPr>
                <w:rFonts w:asciiTheme="majorHAnsi" w:hAnsiTheme="majorHAnsi" w:cstheme="majorHAnsi"/>
                <w:szCs w:val="24"/>
              </w:rPr>
              <w:t>- Sáp có màu trắng, không mùi, không vị. Sử dụng trong công nghiệp, mỹ phẩm.</w:t>
            </w:r>
            <w:r w:rsidRPr="002F1D05">
              <w:rPr>
                <w:rFonts w:asciiTheme="majorHAnsi" w:hAnsiTheme="majorHAnsi" w:cstheme="majorHAnsi"/>
                <w:szCs w:val="24"/>
              </w:rPr>
              <w:br/>
            </w:r>
            <w:r w:rsidRPr="002F1D05">
              <w:rPr>
                <w:rFonts w:asciiTheme="majorHAnsi" w:hAnsiTheme="majorHAnsi" w:cstheme="majorHAnsi"/>
                <w:color w:val="FF0000"/>
                <w:szCs w:val="24"/>
              </w:rPr>
              <w:t xml:space="preserve">- Tiêu chuẩn: </w:t>
            </w:r>
            <w:r w:rsidR="0086600E" w:rsidRPr="002F1D05">
              <w:rPr>
                <w:rFonts w:asciiTheme="majorHAnsi" w:hAnsiTheme="majorHAnsi" w:cstheme="majorHAnsi"/>
                <w:color w:val="FF0000"/>
                <w:szCs w:val="24"/>
              </w:rPr>
              <w:t>cơ sở.</w:t>
            </w:r>
          </w:p>
        </w:tc>
      </w:tr>
      <w:tr w:rsidR="000A3876" w:rsidRPr="002F1D05" w14:paraId="6F35B62E" w14:textId="77777777" w:rsidTr="008E6C1D">
        <w:tc>
          <w:tcPr>
            <w:tcW w:w="1165" w:type="dxa"/>
            <w:vAlign w:val="center"/>
          </w:tcPr>
          <w:p w14:paraId="48A87F97" w14:textId="39DC1713"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7</w:t>
            </w:r>
          </w:p>
        </w:tc>
        <w:tc>
          <w:tcPr>
            <w:tcW w:w="1980" w:type="dxa"/>
            <w:vAlign w:val="center"/>
          </w:tcPr>
          <w:p w14:paraId="03339D53" w14:textId="4D2743B6"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Đồng hồ Oxy</w:t>
            </w:r>
          </w:p>
        </w:tc>
        <w:tc>
          <w:tcPr>
            <w:tcW w:w="6854" w:type="dxa"/>
            <w:vAlign w:val="center"/>
          </w:tcPr>
          <w:p w14:paraId="6E2727FB" w14:textId="29E54A24"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color w:val="000000"/>
                <w:szCs w:val="24"/>
              </w:rPr>
              <w:t>Công dụng: Đo áp suất bình khí oxy.</w:t>
            </w:r>
            <w:r w:rsidRPr="002F1D05">
              <w:rPr>
                <w:rFonts w:asciiTheme="majorHAnsi" w:hAnsiTheme="majorHAnsi" w:cstheme="majorHAnsi"/>
                <w:color w:val="000000"/>
                <w:szCs w:val="24"/>
              </w:rPr>
              <w:br/>
              <w:t>• Bộ sản phẩm tiêu chuẩn bao gồm:</w:t>
            </w:r>
            <w:r w:rsidRPr="002F1D05">
              <w:rPr>
                <w:rFonts w:asciiTheme="majorHAnsi" w:hAnsiTheme="majorHAnsi" w:cstheme="majorHAnsi"/>
                <w:color w:val="000000"/>
                <w:szCs w:val="24"/>
              </w:rPr>
              <w:br/>
              <w:t>+ Đồng hồ đo áp suất.</w:t>
            </w:r>
            <w:r w:rsidRPr="002F1D05">
              <w:rPr>
                <w:rFonts w:asciiTheme="majorHAnsi" w:hAnsiTheme="majorHAnsi" w:cstheme="majorHAnsi"/>
                <w:color w:val="000000"/>
                <w:szCs w:val="24"/>
              </w:rPr>
              <w:br/>
              <w:t>+ Cột đo lưu lượng khí Oxy ra.</w:t>
            </w:r>
            <w:r w:rsidRPr="002F1D05">
              <w:rPr>
                <w:rFonts w:asciiTheme="majorHAnsi" w:hAnsiTheme="majorHAnsi" w:cstheme="majorHAnsi"/>
                <w:color w:val="000000"/>
                <w:szCs w:val="24"/>
              </w:rPr>
              <w:br/>
              <w:t>+ Bình tạo ẩm khí Oxy</w:t>
            </w:r>
            <w:r w:rsidRPr="002F1D05">
              <w:rPr>
                <w:rFonts w:asciiTheme="majorHAnsi" w:hAnsiTheme="majorHAnsi" w:cstheme="majorHAnsi"/>
                <w:color w:val="000000"/>
                <w:szCs w:val="24"/>
              </w:rPr>
              <w:br/>
              <w:t xml:space="preserve">+ Đầu làm bằng polycacbonat để đảm bảo tính bền. </w:t>
            </w:r>
            <w:r w:rsidRPr="002F1D05">
              <w:rPr>
                <w:rFonts w:asciiTheme="majorHAnsi" w:hAnsiTheme="majorHAnsi" w:cstheme="majorHAnsi"/>
                <w:color w:val="000000"/>
                <w:szCs w:val="24"/>
              </w:rPr>
              <w:br/>
              <w:t xml:space="preserve"> Áp suất đầu vào: 150bar </w:t>
            </w:r>
            <w:r w:rsidRPr="002F1D05">
              <w:rPr>
                <w:rFonts w:asciiTheme="majorHAnsi" w:hAnsiTheme="majorHAnsi" w:cstheme="majorHAnsi"/>
                <w:color w:val="000000"/>
                <w:szCs w:val="24"/>
              </w:rPr>
              <w:br/>
              <w:t xml:space="preserve"> Van </w:t>
            </w:r>
            <w:proofErr w:type="gramStart"/>
            <w:r w:rsidRPr="002F1D05">
              <w:rPr>
                <w:rFonts w:asciiTheme="majorHAnsi" w:hAnsiTheme="majorHAnsi" w:cstheme="majorHAnsi"/>
                <w:color w:val="000000"/>
                <w:szCs w:val="24"/>
              </w:rPr>
              <w:t>an</w:t>
            </w:r>
            <w:proofErr w:type="gramEnd"/>
            <w:r w:rsidRPr="002F1D05">
              <w:rPr>
                <w:rFonts w:asciiTheme="majorHAnsi" w:hAnsiTheme="majorHAnsi" w:cstheme="majorHAnsi"/>
                <w:color w:val="000000"/>
                <w:szCs w:val="24"/>
              </w:rPr>
              <w:t xml:space="preserve"> toàn: 3.5bar ± 0.5bar </w:t>
            </w:r>
            <w:r w:rsidRPr="002F1D05">
              <w:rPr>
                <w:rFonts w:asciiTheme="majorHAnsi" w:hAnsiTheme="majorHAnsi" w:cstheme="majorHAnsi"/>
                <w:color w:val="000000"/>
                <w:szCs w:val="24"/>
              </w:rPr>
              <w:br/>
              <w:t xml:space="preserve"> Áp suất đầu ra: 2bar-3bar </w:t>
            </w:r>
            <w:r w:rsidRPr="002F1D05">
              <w:rPr>
                <w:rFonts w:asciiTheme="majorHAnsi" w:hAnsiTheme="majorHAnsi" w:cstheme="majorHAnsi"/>
                <w:color w:val="000000"/>
                <w:szCs w:val="24"/>
              </w:rPr>
              <w:br/>
              <w:t xml:space="preserve"> Phạm vi lưu lượng kế: 1L / phút -10L / 15L / phút</w:t>
            </w:r>
            <w:r w:rsidRPr="002F1D05">
              <w:rPr>
                <w:rFonts w:asciiTheme="majorHAnsi" w:hAnsiTheme="majorHAnsi" w:cstheme="majorHAnsi"/>
                <w:color w:val="000000"/>
                <w:szCs w:val="24"/>
              </w:rPr>
              <w:br/>
              <w:t>- Tiêu chuẩn: ISO 13485 (hoặc tương đương)</w:t>
            </w:r>
          </w:p>
        </w:tc>
      </w:tr>
      <w:tr w:rsidR="000A3876" w:rsidRPr="002F1D05" w14:paraId="0DE68031" w14:textId="77777777" w:rsidTr="008E6C1D">
        <w:tc>
          <w:tcPr>
            <w:tcW w:w="1165" w:type="dxa"/>
            <w:vAlign w:val="center"/>
          </w:tcPr>
          <w:p w14:paraId="6B864745" w14:textId="4B6E1383"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8</w:t>
            </w:r>
          </w:p>
        </w:tc>
        <w:tc>
          <w:tcPr>
            <w:tcW w:w="1980" w:type="dxa"/>
            <w:vAlign w:val="center"/>
          </w:tcPr>
          <w:p w14:paraId="1969080C" w14:textId="765D7920"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Cân sức khỏe có thước đo</w:t>
            </w:r>
          </w:p>
        </w:tc>
        <w:tc>
          <w:tcPr>
            <w:tcW w:w="6854" w:type="dxa"/>
            <w:vAlign w:val="center"/>
          </w:tcPr>
          <w:p w14:paraId="6D667013" w14:textId="5C5A01E5"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b/>
                <w:bCs/>
                <w:color w:val="000000"/>
                <w:szCs w:val="24"/>
              </w:rPr>
              <w:t>Thông Số Kỹ Thuật:</w:t>
            </w:r>
            <w:r w:rsidRPr="002F1D05">
              <w:rPr>
                <w:rFonts w:asciiTheme="majorHAnsi" w:hAnsiTheme="majorHAnsi" w:cstheme="majorHAnsi"/>
                <w:color w:val="000000"/>
                <w:szCs w:val="24"/>
              </w:rPr>
              <w:br/>
              <w:t>- Khoảng đo chiều cao: 70-200cm ±1cm</w:t>
            </w:r>
            <w:r w:rsidRPr="002F1D05">
              <w:rPr>
                <w:rFonts w:asciiTheme="majorHAnsi" w:hAnsiTheme="majorHAnsi" w:cstheme="majorHAnsi"/>
                <w:color w:val="000000"/>
                <w:szCs w:val="24"/>
              </w:rPr>
              <w:br/>
              <w:t>- Khoảng chia: 0.1cm</w:t>
            </w:r>
            <w:r w:rsidRPr="002F1D05">
              <w:rPr>
                <w:rFonts w:asciiTheme="majorHAnsi" w:hAnsiTheme="majorHAnsi" w:cstheme="majorHAnsi"/>
                <w:color w:val="000000"/>
                <w:szCs w:val="24"/>
              </w:rPr>
              <w:br/>
              <w:t>- Tải trọng : 0.1 ~ 200kg ±0.1kg</w:t>
            </w:r>
            <w:r w:rsidRPr="002F1D05">
              <w:rPr>
                <w:rFonts w:asciiTheme="majorHAnsi" w:hAnsiTheme="majorHAnsi" w:cstheme="majorHAnsi"/>
                <w:color w:val="000000"/>
                <w:szCs w:val="24"/>
              </w:rPr>
              <w:br/>
              <w:t>- Khoảng chia: 100g</w:t>
            </w:r>
            <w:r w:rsidRPr="002F1D05">
              <w:rPr>
                <w:rFonts w:asciiTheme="majorHAnsi" w:hAnsiTheme="majorHAnsi" w:cstheme="majorHAnsi"/>
                <w:color w:val="000000"/>
                <w:szCs w:val="24"/>
              </w:rPr>
              <w:br/>
              <w:t>- Chuyển đổi đơn vị: KG hoặc LB</w:t>
            </w:r>
            <w:r w:rsidRPr="002F1D05">
              <w:rPr>
                <w:rFonts w:asciiTheme="majorHAnsi" w:hAnsiTheme="majorHAnsi" w:cstheme="majorHAnsi"/>
                <w:color w:val="000000"/>
                <w:szCs w:val="24"/>
              </w:rPr>
              <w:br/>
              <w:t>- Các phím chức năng: Power key (phím mở nguồn), Power Off key (phím tắt nguồn), Unit key (phím chuyển đơn vị), Zero key (phím calib về 0)</w:t>
            </w:r>
            <w:r w:rsidRPr="002F1D05">
              <w:rPr>
                <w:rFonts w:asciiTheme="majorHAnsi" w:hAnsiTheme="majorHAnsi" w:cstheme="majorHAnsi"/>
                <w:color w:val="000000"/>
                <w:szCs w:val="24"/>
              </w:rPr>
              <w:br/>
              <w:t>- Nguồn điện: nguồn vào AC 100-240V 50/60Hz, nguồn ra DC 5V 2.1A, Pin nguồn Lithium 3.7V, cổng sạc Type C</w:t>
            </w:r>
            <w:r w:rsidRPr="002F1D05">
              <w:rPr>
                <w:rFonts w:asciiTheme="majorHAnsi" w:hAnsiTheme="majorHAnsi" w:cstheme="majorHAnsi"/>
                <w:color w:val="000000"/>
                <w:szCs w:val="24"/>
              </w:rPr>
              <w:br/>
              <w:t>- Màn hình: LCD</w:t>
            </w:r>
            <w:r w:rsidRPr="002F1D05">
              <w:rPr>
                <w:rFonts w:asciiTheme="majorHAnsi" w:hAnsiTheme="majorHAnsi" w:cstheme="majorHAnsi"/>
                <w:color w:val="000000"/>
                <w:szCs w:val="24"/>
              </w:rPr>
              <w:br/>
              <w:t>- Chất liệu: Thân nhôm, đế kim loại sơn tĩnh điện</w:t>
            </w:r>
            <w:r w:rsidRPr="002F1D05">
              <w:rPr>
                <w:rFonts w:asciiTheme="majorHAnsi" w:hAnsiTheme="majorHAnsi" w:cstheme="majorHAnsi"/>
                <w:color w:val="000000"/>
                <w:szCs w:val="24"/>
              </w:rPr>
              <w:br/>
              <w:t>- Kích thước bệ đứng lớn: 39.5*29.5cm</w:t>
            </w:r>
            <w:r w:rsidRPr="002F1D05">
              <w:rPr>
                <w:rFonts w:asciiTheme="majorHAnsi" w:hAnsiTheme="majorHAnsi" w:cstheme="majorHAnsi"/>
                <w:color w:val="000000"/>
                <w:szCs w:val="24"/>
              </w:rPr>
              <w:br/>
              <w:t>- Môi trường hoạt động: 0℃ ~ 40℃</w:t>
            </w:r>
            <w:r w:rsidRPr="002F1D05">
              <w:rPr>
                <w:rFonts w:asciiTheme="majorHAnsi" w:hAnsiTheme="majorHAnsi" w:cstheme="majorHAnsi"/>
                <w:color w:val="000000"/>
                <w:szCs w:val="24"/>
              </w:rPr>
              <w:br/>
              <w:t>- Nhiệt độ lưu trữ: -10 ℃ ~ 50 ℃</w:t>
            </w:r>
            <w:r w:rsidRPr="002F1D05">
              <w:rPr>
                <w:rFonts w:asciiTheme="majorHAnsi" w:hAnsiTheme="majorHAnsi" w:cstheme="majorHAnsi"/>
                <w:color w:val="000000"/>
                <w:szCs w:val="24"/>
              </w:rPr>
              <w:br/>
              <w:t>- Độ ẩm môi trường : ≤90%</w:t>
            </w:r>
            <w:r w:rsidRPr="002F1D05">
              <w:rPr>
                <w:rFonts w:asciiTheme="majorHAnsi" w:hAnsiTheme="majorHAnsi" w:cstheme="majorHAnsi"/>
                <w:color w:val="000000"/>
                <w:szCs w:val="24"/>
              </w:rPr>
              <w:br/>
              <w:t>- Tiêu chuẩn: ISO 13485 (hoặc tương đương)</w:t>
            </w:r>
          </w:p>
        </w:tc>
      </w:tr>
      <w:tr w:rsidR="000A3876" w:rsidRPr="002F1D05" w14:paraId="3F94AEC9" w14:textId="77777777" w:rsidTr="008E6C1D">
        <w:tc>
          <w:tcPr>
            <w:tcW w:w="1165" w:type="dxa"/>
            <w:vAlign w:val="center"/>
          </w:tcPr>
          <w:p w14:paraId="77467207" w14:textId="58EF59BC"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9</w:t>
            </w:r>
          </w:p>
        </w:tc>
        <w:tc>
          <w:tcPr>
            <w:tcW w:w="1980" w:type="dxa"/>
            <w:vAlign w:val="center"/>
          </w:tcPr>
          <w:p w14:paraId="64916B21" w14:textId="7AFCC2EC"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Vòng tránh thai</w:t>
            </w:r>
          </w:p>
        </w:tc>
        <w:tc>
          <w:tcPr>
            <w:tcW w:w="6854" w:type="dxa"/>
            <w:vAlign w:val="center"/>
          </w:tcPr>
          <w:p w14:paraId="30683F73" w14:textId="77777777" w:rsidR="0086600E" w:rsidRPr="002F1D05" w:rsidRDefault="000A3876" w:rsidP="000A3876">
            <w:pPr>
              <w:jc w:val="left"/>
              <w:rPr>
                <w:rFonts w:asciiTheme="majorHAnsi" w:hAnsiTheme="majorHAnsi" w:cstheme="majorHAnsi"/>
                <w:szCs w:val="24"/>
              </w:rPr>
            </w:pPr>
            <w:r w:rsidRPr="002F1D05">
              <w:rPr>
                <w:rFonts w:asciiTheme="majorHAnsi" w:hAnsiTheme="majorHAnsi" w:cstheme="majorHAnsi"/>
                <w:szCs w:val="24"/>
              </w:rPr>
              <w:t>- Dụng cụ tránh thai đặt trong buổng tử cung.</w:t>
            </w:r>
            <w:r w:rsidRPr="002F1D05">
              <w:rPr>
                <w:rFonts w:asciiTheme="majorHAnsi" w:hAnsiTheme="majorHAnsi" w:cstheme="majorHAnsi"/>
                <w:szCs w:val="24"/>
              </w:rPr>
              <w:br/>
              <w:t>- Chất liệu: Polyethylene.</w:t>
            </w:r>
          </w:p>
          <w:p w14:paraId="39C7C31B" w14:textId="7535F3E1" w:rsidR="000A3876" w:rsidRPr="002F1D05" w:rsidRDefault="0086600E" w:rsidP="000A3876">
            <w:pPr>
              <w:jc w:val="left"/>
              <w:rPr>
                <w:rFonts w:asciiTheme="majorHAnsi" w:hAnsiTheme="majorHAnsi" w:cstheme="majorHAnsi"/>
                <w:szCs w:val="24"/>
              </w:rPr>
            </w:pPr>
            <w:r w:rsidRPr="002F1D05">
              <w:rPr>
                <w:rFonts w:asciiTheme="majorHAnsi" w:hAnsiTheme="majorHAnsi" w:cstheme="majorHAnsi"/>
                <w:color w:val="FF0000"/>
                <w:szCs w:val="24"/>
              </w:rPr>
              <w:t>- Tiệt trùng sẵn, đóng gói vô khuẩn.</w:t>
            </w:r>
            <w:r w:rsidR="000A3876" w:rsidRPr="002F1D05">
              <w:rPr>
                <w:rFonts w:asciiTheme="majorHAnsi" w:hAnsiTheme="majorHAnsi" w:cstheme="majorHAnsi"/>
                <w:szCs w:val="24"/>
              </w:rPr>
              <w:br/>
              <w:t>- Tiêu chuẩn: ISO 13485 (hoặc tương đương)</w:t>
            </w:r>
          </w:p>
        </w:tc>
      </w:tr>
      <w:tr w:rsidR="000A3876" w:rsidRPr="002F1D05" w14:paraId="4CCAC76F" w14:textId="77777777" w:rsidTr="008E6C1D">
        <w:tc>
          <w:tcPr>
            <w:tcW w:w="1165" w:type="dxa"/>
            <w:vAlign w:val="center"/>
          </w:tcPr>
          <w:p w14:paraId="6145594C" w14:textId="715276A2"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10</w:t>
            </w:r>
          </w:p>
        </w:tc>
        <w:tc>
          <w:tcPr>
            <w:tcW w:w="1980" w:type="dxa"/>
            <w:vAlign w:val="center"/>
          </w:tcPr>
          <w:p w14:paraId="3C7F9452" w14:textId="4DCED324"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Chỉ khâu Nylon 3/O + kim tam giác</w:t>
            </w:r>
          </w:p>
        </w:tc>
        <w:tc>
          <w:tcPr>
            <w:tcW w:w="6854" w:type="dxa"/>
            <w:vAlign w:val="center"/>
          </w:tcPr>
          <w:p w14:paraId="1D32EB92" w14:textId="77777777" w:rsidR="0086600E" w:rsidRPr="002F1D05" w:rsidRDefault="0086600E" w:rsidP="0086600E">
            <w:pPr>
              <w:jc w:val="left"/>
              <w:rPr>
                <w:rFonts w:asciiTheme="majorHAnsi" w:hAnsiTheme="majorHAnsi" w:cstheme="majorHAnsi"/>
                <w:color w:val="000000"/>
                <w:szCs w:val="24"/>
              </w:rPr>
            </w:pPr>
            <w:r w:rsidRPr="002F1D05">
              <w:rPr>
                <w:rFonts w:asciiTheme="majorHAnsi" w:hAnsiTheme="majorHAnsi" w:cstheme="majorHAnsi"/>
                <w:color w:val="000000"/>
                <w:szCs w:val="24"/>
              </w:rPr>
              <w:t xml:space="preserve">Chỉ không tan tổng hợp Nylon/Polyamide số 3/0, dài ≥75 cm, kim tam giác 3/8c, dài 26 mm. Kim thép 302 phủ </w:t>
            </w:r>
            <w:proofErr w:type="gramStart"/>
            <w:r w:rsidRPr="002F1D05">
              <w:rPr>
                <w:rFonts w:asciiTheme="majorHAnsi" w:hAnsiTheme="majorHAnsi" w:cstheme="majorHAnsi"/>
                <w:color w:val="000000"/>
                <w:szCs w:val="24"/>
              </w:rPr>
              <w:t>silicon .</w:t>
            </w:r>
            <w:proofErr w:type="gramEnd"/>
            <w:r w:rsidRPr="002F1D05">
              <w:rPr>
                <w:rFonts w:asciiTheme="majorHAnsi" w:hAnsiTheme="majorHAnsi" w:cstheme="majorHAnsi"/>
                <w:color w:val="000000"/>
                <w:szCs w:val="24"/>
              </w:rPr>
              <w:t xml:space="preserve"> Đóng gói </w:t>
            </w:r>
            <w:proofErr w:type="gramStart"/>
            <w:r w:rsidRPr="002F1D05">
              <w:rPr>
                <w:rFonts w:asciiTheme="majorHAnsi" w:hAnsiTheme="majorHAnsi" w:cstheme="majorHAnsi"/>
                <w:color w:val="000000"/>
                <w:szCs w:val="24"/>
              </w:rPr>
              <w:t>bằng  tiệt</w:t>
            </w:r>
            <w:proofErr w:type="gramEnd"/>
            <w:r w:rsidRPr="002F1D05">
              <w:rPr>
                <w:rFonts w:asciiTheme="majorHAnsi" w:hAnsiTheme="majorHAnsi" w:cstheme="majorHAnsi"/>
                <w:color w:val="000000"/>
                <w:szCs w:val="24"/>
              </w:rPr>
              <w:t xml:space="preserve"> trùng, mũi vuốt nhọn, sác, thân kim chống xoay khi kẹp </w:t>
            </w:r>
            <w:proofErr w:type="gramStart"/>
            <w:r w:rsidRPr="002F1D05">
              <w:rPr>
                <w:rFonts w:asciiTheme="majorHAnsi" w:hAnsiTheme="majorHAnsi" w:cstheme="majorHAnsi"/>
                <w:color w:val="000000"/>
                <w:szCs w:val="24"/>
              </w:rPr>
              <w:t>kim .</w:t>
            </w:r>
            <w:proofErr w:type="gramEnd"/>
          </w:p>
          <w:p w14:paraId="0569F438" w14:textId="45840FFD" w:rsidR="000A3876" w:rsidRPr="002F1D05" w:rsidRDefault="0086600E" w:rsidP="0086600E">
            <w:pPr>
              <w:jc w:val="left"/>
              <w:rPr>
                <w:rFonts w:asciiTheme="majorHAnsi" w:hAnsiTheme="majorHAnsi" w:cstheme="majorHAnsi"/>
                <w:szCs w:val="24"/>
              </w:rPr>
            </w:pPr>
            <w:r w:rsidRPr="002F1D05">
              <w:rPr>
                <w:rFonts w:asciiTheme="majorHAnsi" w:hAnsiTheme="majorHAnsi" w:cstheme="majorHAnsi"/>
                <w:color w:val="000000"/>
                <w:szCs w:val="24"/>
              </w:rPr>
              <w:t>- Tiêu chuẩn: ISO 13485 (hoặc tương đương)</w:t>
            </w:r>
          </w:p>
        </w:tc>
      </w:tr>
      <w:tr w:rsidR="000A3876" w:rsidRPr="002F1D05" w14:paraId="0B620053" w14:textId="77777777" w:rsidTr="008E6C1D">
        <w:tc>
          <w:tcPr>
            <w:tcW w:w="1165" w:type="dxa"/>
            <w:vAlign w:val="center"/>
          </w:tcPr>
          <w:p w14:paraId="2DDA8E01" w14:textId="039E0FEE"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11</w:t>
            </w:r>
          </w:p>
        </w:tc>
        <w:tc>
          <w:tcPr>
            <w:tcW w:w="1980" w:type="dxa"/>
            <w:vAlign w:val="center"/>
          </w:tcPr>
          <w:p w14:paraId="34868AD0" w14:textId="1286EC37"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Phim nha 3x4cm kèm Dung dịch rửa phim</w:t>
            </w:r>
          </w:p>
        </w:tc>
        <w:tc>
          <w:tcPr>
            <w:tcW w:w="6854" w:type="dxa"/>
            <w:vAlign w:val="center"/>
          </w:tcPr>
          <w:p w14:paraId="76575D8C" w14:textId="77777777" w:rsidR="0086600E" w:rsidRPr="002F1D05" w:rsidRDefault="000A3876" w:rsidP="000A3876">
            <w:pPr>
              <w:jc w:val="left"/>
              <w:rPr>
                <w:rFonts w:asciiTheme="majorHAnsi" w:hAnsiTheme="majorHAnsi" w:cstheme="majorHAnsi"/>
                <w:szCs w:val="24"/>
              </w:rPr>
            </w:pPr>
            <w:r w:rsidRPr="002F1D05">
              <w:rPr>
                <w:rFonts w:asciiTheme="majorHAnsi" w:hAnsiTheme="majorHAnsi" w:cstheme="majorHAnsi"/>
                <w:szCs w:val="24"/>
              </w:rPr>
              <w:t>- Film rửa liền chất lượng cao. Rõ nét, độ nhạy cao, thời gian phơi sáng thấp. Kích thước: 30mm x 40mm. Có thuốc rửa pha sẵn tiện dụng. Không cần buồng rửa film Có hình ảnh ngay sau khi chụp 2-3 phút Phù hợp với mọi loại máy chụp film X quang nha khoa.</w:t>
            </w:r>
          </w:p>
          <w:p w14:paraId="28882E39" w14:textId="59102068" w:rsidR="000A3876" w:rsidRPr="002F1D05" w:rsidRDefault="0086600E" w:rsidP="000A3876">
            <w:pPr>
              <w:jc w:val="left"/>
              <w:rPr>
                <w:rFonts w:asciiTheme="majorHAnsi" w:hAnsiTheme="majorHAnsi" w:cstheme="majorHAnsi"/>
                <w:szCs w:val="24"/>
              </w:rPr>
            </w:pPr>
            <w:r w:rsidRPr="002F1D05">
              <w:rPr>
                <w:rFonts w:asciiTheme="majorHAnsi" w:hAnsiTheme="majorHAnsi" w:cstheme="majorHAnsi"/>
                <w:color w:val="FF0000"/>
                <w:szCs w:val="24"/>
              </w:rPr>
              <w:t xml:space="preserve">- Độ phân giải hình ảnh đáp ứng yêu cầu chẩn đoán nha khoa, không thấp hơn </w:t>
            </w:r>
            <w:proofErr w:type="gramStart"/>
            <w:r w:rsidRPr="002F1D05">
              <w:rPr>
                <w:rFonts w:asciiTheme="majorHAnsi" w:hAnsiTheme="majorHAnsi" w:cstheme="majorHAnsi"/>
                <w:color w:val="FF0000"/>
                <w:szCs w:val="24"/>
              </w:rPr>
              <w:t>7 line</w:t>
            </w:r>
            <w:proofErr w:type="gramEnd"/>
            <w:r w:rsidRPr="002F1D05">
              <w:rPr>
                <w:rFonts w:asciiTheme="majorHAnsi" w:hAnsiTheme="majorHAnsi" w:cstheme="majorHAnsi"/>
                <w:color w:val="FF0000"/>
                <w:szCs w:val="24"/>
              </w:rPr>
              <w:t xml:space="preserve"> pairs/mm hoặc tương đương; độ quang học tối đa (Dmax) ≥ 3.0</w:t>
            </w:r>
            <w:r w:rsidR="000A3876" w:rsidRPr="002F1D05">
              <w:rPr>
                <w:rFonts w:asciiTheme="majorHAnsi" w:hAnsiTheme="majorHAnsi" w:cstheme="majorHAnsi"/>
                <w:szCs w:val="24"/>
              </w:rPr>
              <w:br/>
              <w:t>- Tiêu chuẩn: ISO 13485 (hoặc tương đương)</w:t>
            </w:r>
          </w:p>
        </w:tc>
      </w:tr>
      <w:tr w:rsidR="000A3876" w:rsidRPr="002F1D05" w14:paraId="1B086982" w14:textId="77777777" w:rsidTr="008E6C1D">
        <w:tc>
          <w:tcPr>
            <w:tcW w:w="1165" w:type="dxa"/>
            <w:vAlign w:val="center"/>
          </w:tcPr>
          <w:p w14:paraId="51D406CE" w14:textId="61D5C04D"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12</w:t>
            </w:r>
          </w:p>
        </w:tc>
        <w:tc>
          <w:tcPr>
            <w:tcW w:w="1980" w:type="dxa"/>
            <w:vAlign w:val="center"/>
          </w:tcPr>
          <w:p w14:paraId="4E15EC4B" w14:textId="5D20AF2E"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Đinh Kirschner 2 đầu nhọn các loại, các cỡ</w:t>
            </w:r>
          </w:p>
        </w:tc>
        <w:tc>
          <w:tcPr>
            <w:tcW w:w="6854" w:type="dxa"/>
            <w:vAlign w:val="center"/>
          </w:tcPr>
          <w:p w14:paraId="3A16E2D2" w14:textId="2BEB70CA" w:rsidR="000A3876" w:rsidRPr="002F1D05" w:rsidRDefault="000A3876" w:rsidP="000A3876">
            <w:pPr>
              <w:jc w:val="left"/>
              <w:rPr>
                <w:rFonts w:asciiTheme="majorHAnsi" w:hAnsiTheme="majorHAnsi" w:cstheme="majorHAnsi"/>
                <w:color w:val="FF0000"/>
                <w:szCs w:val="24"/>
              </w:rPr>
            </w:pPr>
            <w:r w:rsidRPr="002F1D05">
              <w:rPr>
                <w:rFonts w:asciiTheme="majorHAnsi" w:hAnsiTheme="majorHAnsi" w:cstheme="majorHAnsi"/>
                <w:color w:val="FF0000"/>
                <w:szCs w:val="24"/>
              </w:rPr>
              <w:t xml:space="preserve">- Đinh Kisner hai đầu nhọn, được làm từ chất liệu thép không gỉ. </w:t>
            </w:r>
            <w:r w:rsidRPr="002F1D05">
              <w:rPr>
                <w:rFonts w:asciiTheme="majorHAnsi" w:hAnsiTheme="majorHAnsi" w:cstheme="majorHAnsi"/>
                <w:color w:val="FF0000"/>
                <w:szCs w:val="24"/>
              </w:rPr>
              <w:br/>
              <w:t>- Đinh có các đường kính 1.2/1.5/1.8/2.0/2.5/3.0 mm. Chiều dài đinh với các kích thước 150 mm, 225 mm, 300 mm.</w:t>
            </w:r>
            <w:r w:rsidRPr="002F1D05">
              <w:rPr>
                <w:rFonts w:asciiTheme="majorHAnsi" w:hAnsiTheme="majorHAnsi" w:cstheme="majorHAnsi"/>
                <w:color w:val="FF0000"/>
                <w:szCs w:val="24"/>
              </w:rPr>
              <w:br/>
              <w:t>- Tiêu chuẩn: ISO 13485 (hoặc tương đương)</w:t>
            </w:r>
          </w:p>
        </w:tc>
      </w:tr>
      <w:tr w:rsidR="000A3876" w:rsidRPr="002F1D05" w14:paraId="0FCFE4A0" w14:textId="77777777" w:rsidTr="008E6C1D">
        <w:tc>
          <w:tcPr>
            <w:tcW w:w="1165" w:type="dxa"/>
            <w:vAlign w:val="center"/>
          </w:tcPr>
          <w:p w14:paraId="7748A4E4" w14:textId="603F3591"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13</w:t>
            </w:r>
          </w:p>
        </w:tc>
        <w:tc>
          <w:tcPr>
            <w:tcW w:w="1980" w:type="dxa"/>
            <w:vAlign w:val="center"/>
          </w:tcPr>
          <w:p w14:paraId="38EAC57A" w14:textId="49ED5033"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Banh phẫu thuật Ragnell-Davis</w:t>
            </w:r>
          </w:p>
        </w:tc>
        <w:tc>
          <w:tcPr>
            <w:tcW w:w="6854" w:type="dxa"/>
            <w:vAlign w:val="center"/>
          </w:tcPr>
          <w:p w14:paraId="21A69C88" w14:textId="0252CF4D"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szCs w:val="24"/>
              </w:rPr>
              <w:t>- Banh phẫu thuật Ragnell-Davis 4x8mm, 5.5x15mm, 14cm</w:t>
            </w:r>
            <w:r w:rsidRPr="002F1D05">
              <w:rPr>
                <w:rFonts w:asciiTheme="majorHAnsi" w:hAnsiTheme="majorHAnsi" w:cstheme="majorHAnsi"/>
                <w:szCs w:val="24"/>
              </w:rPr>
              <w:br/>
              <w:t>- Chất liệu: Thép không rỉ.</w:t>
            </w:r>
            <w:r w:rsidRPr="002F1D05">
              <w:rPr>
                <w:rFonts w:asciiTheme="majorHAnsi" w:hAnsiTheme="majorHAnsi" w:cstheme="majorHAnsi"/>
                <w:szCs w:val="24"/>
              </w:rPr>
              <w:br/>
              <w:t>- Tiêu chuẩn: ISO 13485 (hoặc tương đương)</w:t>
            </w:r>
          </w:p>
        </w:tc>
      </w:tr>
      <w:tr w:rsidR="000A3876" w:rsidRPr="002F1D05" w14:paraId="73D63798" w14:textId="77777777" w:rsidTr="008E6C1D">
        <w:tc>
          <w:tcPr>
            <w:tcW w:w="1165" w:type="dxa"/>
            <w:vAlign w:val="center"/>
          </w:tcPr>
          <w:p w14:paraId="7AC5240E" w14:textId="73F6F595"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14</w:t>
            </w:r>
          </w:p>
        </w:tc>
        <w:tc>
          <w:tcPr>
            <w:tcW w:w="1980" w:type="dxa"/>
            <w:vAlign w:val="center"/>
          </w:tcPr>
          <w:p w14:paraId="78051635" w14:textId="302AA239"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Dụng cụ róc màng xương Lambotte</w:t>
            </w:r>
          </w:p>
        </w:tc>
        <w:tc>
          <w:tcPr>
            <w:tcW w:w="6854" w:type="dxa"/>
            <w:vAlign w:val="center"/>
          </w:tcPr>
          <w:p w14:paraId="7631E975" w14:textId="3DE76F40"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szCs w:val="24"/>
              </w:rPr>
              <w:t>- Dụng cụ róc màng xương Lambotte 10mm - 21cm</w:t>
            </w:r>
            <w:r w:rsidRPr="002F1D05">
              <w:rPr>
                <w:rFonts w:asciiTheme="majorHAnsi" w:hAnsiTheme="majorHAnsi" w:cstheme="majorHAnsi"/>
                <w:szCs w:val="24"/>
              </w:rPr>
              <w:br/>
              <w:t>- Chất liệu: Thép không ri</w:t>
            </w:r>
            <w:r w:rsidRPr="002F1D05">
              <w:rPr>
                <w:rFonts w:asciiTheme="majorHAnsi" w:hAnsiTheme="majorHAnsi" w:cstheme="majorHAnsi"/>
                <w:szCs w:val="24"/>
              </w:rPr>
              <w:br/>
              <w:t>- Tiêu chuẩn: ISO 13485 (hoặc tương đương)</w:t>
            </w:r>
          </w:p>
        </w:tc>
      </w:tr>
      <w:tr w:rsidR="000A3876" w:rsidRPr="002F1D05" w14:paraId="4571F6A7" w14:textId="77777777" w:rsidTr="00E2527B">
        <w:tc>
          <w:tcPr>
            <w:tcW w:w="1165" w:type="dxa"/>
            <w:vAlign w:val="center"/>
          </w:tcPr>
          <w:p w14:paraId="268A5B8D" w14:textId="64384346"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15</w:t>
            </w:r>
          </w:p>
        </w:tc>
        <w:tc>
          <w:tcPr>
            <w:tcW w:w="1980" w:type="dxa"/>
            <w:vAlign w:val="center"/>
          </w:tcPr>
          <w:p w14:paraId="24E7051E" w14:textId="6E9E3B8C"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Bình kềm inox cao</w:t>
            </w:r>
          </w:p>
        </w:tc>
        <w:tc>
          <w:tcPr>
            <w:tcW w:w="6854" w:type="dxa"/>
          </w:tcPr>
          <w:p w14:paraId="4DBC2205" w14:textId="72A3BF85"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szCs w:val="24"/>
              </w:rPr>
              <w:t>- Vật liệu: Inox 201</w:t>
            </w:r>
            <w:r w:rsidRPr="002F1D05">
              <w:rPr>
                <w:rFonts w:asciiTheme="majorHAnsi" w:hAnsiTheme="majorHAnsi" w:cstheme="majorHAnsi"/>
                <w:szCs w:val="24"/>
              </w:rPr>
              <w:br/>
              <w:t>- Kích thước: 5x16 cm</w:t>
            </w:r>
            <w:r w:rsidRPr="002F1D05">
              <w:rPr>
                <w:rFonts w:asciiTheme="majorHAnsi" w:hAnsiTheme="majorHAnsi" w:cstheme="majorHAnsi"/>
                <w:szCs w:val="24"/>
              </w:rPr>
              <w:br/>
              <w:t>- Tiêu chuẩn: ISO 13485 (hoặc tương đương)</w:t>
            </w:r>
          </w:p>
        </w:tc>
      </w:tr>
      <w:tr w:rsidR="000A3876" w:rsidRPr="002F1D05" w14:paraId="30B5A0B0" w14:textId="77777777" w:rsidTr="008E6C1D">
        <w:tc>
          <w:tcPr>
            <w:tcW w:w="1165" w:type="dxa"/>
            <w:vAlign w:val="center"/>
          </w:tcPr>
          <w:p w14:paraId="2FCAF1C8" w14:textId="5D79AEDE"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16</w:t>
            </w:r>
          </w:p>
        </w:tc>
        <w:tc>
          <w:tcPr>
            <w:tcW w:w="1980" w:type="dxa"/>
            <w:vAlign w:val="center"/>
          </w:tcPr>
          <w:p w14:paraId="17AA638B" w14:textId="475F57B4"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color w:val="000000"/>
                <w:szCs w:val="24"/>
              </w:rPr>
              <w:t>Bình hủy kim</w:t>
            </w:r>
          </w:p>
        </w:tc>
        <w:tc>
          <w:tcPr>
            <w:tcW w:w="6854" w:type="dxa"/>
            <w:vAlign w:val="center"/>
          </w:tcPr>
          <w:p w14:paraId="7EB995D2" w14:textId="0EF736EC"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szCs w:val="24"/>
              </w:rPr>
              <w:t>- Bình nhựa đựng kim tiêm đã qua sử dụng một lần, chất liệu nhựa HDPE, có thành và đáy thùng đảm bảo độ bền và an toàn không  bị chất thải sắc nhọn xuyên thủng trong quá trình lưu trữ và vận chuyển chất thải.</w:t>
            </w:r>
            <w:r w:rsidRPr="002F1D05">
              <w:rPr>
                <w:rFonts w:asciiTheme="majorHAnsi" w:hAnsiTheme="majorHAnsi" w:cstheme="majorHAnsi"/>
                <w:szCs w:val="24"/>
              </w:rPr>
              <w:br/>
              <w:t>- Kiểu dáng: có quai, có nắp đậy dễ đóng mở.</w:t>
            </w:r>
            <w:r w:rsidRPr="002F1D05">
              <w:rPr>
                <w:rFonts w:asciiTheme="majorHAnsi" w:hAnsiTheme="majorHAnsi" w:cstheme="majorHAnsi"/>
                <w:szCs w:val="24"/>
              </w:rPr>
              <w:br/>
              <w:t>- Độ dày thành bình: 1.5mm, sai lệch (± 2%)</w:t>
            </w:r>
            <w:r w:rsidRPr="002F1D05">
              <w:rPr>
                <w:rFonts w:asciiTheme="majorHAnsi" w:hAnsiTheme="majorHAnsi" w:cstheme="majorHAnsi"/>
                <w:szCs w:val="24"/>
              </w:rPr>
              <w:br/>
              <w:t xml:space="preserve">Kích thước ngoài bình 6.8 lít: </w:t>
            </w:r>
            <w:r w:rsidRPr="002F1D05">
              <w:rPr>
                <w:rFonts w:asciiTheme="majorHAnsi" w:hAnsiTheme="majorHAnsi" w:cstheme="majorHAnsi"/>
                <w:szCs w:val="24"/>
              </w:rPr>
              <w:br/>
              <w:t>- Chiều cao 296mm, sai lệch (± 2%)</w:t>
            </w:r>
            <w:r w:rsidRPr="002F1D05">
              <w:rPr>
                <w:rFonts w:asciiTheme="majorHAnsi" w:hAnsiTheme="majorHAnsi" w:cstheme="majorHAnsi"/>
                <w:szCs w:val="24"/>
              </w:rPr>
              <w:br/>
              <w:t>- Chiều rộng 139mm, sai lệch (± 2%)</w:t>
            </w:r>
            <w:r w:rsidRPr="002F1D05">
              <w:rPr>
                <w:rFonts w:asciiTheme="majorHAnsi" w:hAnsiTheme="majorHAnsi" w:cstheme="majorHAnsi"/>
                <w:szCs w:val="24"/>
              </w:rPr>
              <w:br/>
              <w:t>- Chiều dài 230mm ,sai lệch (± 2%)</w:t>
            </w:r>
            <w:r w:rsidRPr="002F1D05">
              <w:rPr>
                <w:rFonts w:asciiTheme="majorHAnsi" w:hAnsiTheme="majorHAnsi" w:cstheme="majorHAnsi"/>
                <w:szCs w:val="24"/>
              </w:rPr>
              <w:br/>
              <w:t>- Tiêu chuẩn: ISO 13485 (hoặc tương đương)</w:t>
            </w:r>
          </w:p>
        </w:tc>
      </w:tr>
      <w:tr w:rsidR="000A3876" w:rsidRPr="002F1D05" w14:paraId="1323D182" w14:textId="77777777" w:rsidTr="008E6C1D">
        <w:tc>
          <w:tcPr>
            <w:tcW w:w="1165" w:type="dxa"/>
            <w:vAlign w:val="center"/>
          </w:tcPr>
          <w:p w14:paraId="1B48D6EE" w14:textId="20365DB5"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17</w:t>
            </w:r>
          </w:p>
        </w:tc>
        <w:tc>
          <w:tcPr>
            <w:tcW w:w="1980" w:type="dxa"/>
            <w:vAlign w:val="center"/>
          </w:tcPr>
          <w:p w14:paraId="546A28D3" w14:textId="2FB47952"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szCs w:val="24"/>
              </w:rPr>
              <w:t>Đầu col vàng</w:t>
            </w:r>
          </w:p>
        </w:tc>
        <w:tc>
          <w:tcPr>
            <w:tcW w:w="6854" w:type="dxa"/>
            <w:vAlign w:val="center"/>
          </w:tcPr>
          <w:p w14:paraId="07AD019E" w14:textId="4C470BC1" w:rsidR="000A3876" w:rsidRPr="002F1D05" w:rsidRDefault="000A3876" w:rsidP="0045747C">
            <w:pPr>
              <w:jc w:val="left"/>
              <w:rPr>
                <w:rFonts w:asciiTheme="majorHAnsi" w:hAnsiTheme="majorHAnsi" w:cstheme="majorHAnsi"/>
                <w:szCs w:val="24"/>
              </w:rPr>
            </w:pPr>
            <w:r w:rsidRPr="002F1D05">
              <w:rPr>
                <w:rFonts w:asciiTheme="majorHAnsi" w:hAnsiTheme="majorHAnsi" w:cstheme="majorHAnsi"/>
                <w:szCs w:val="24"/>
              </w:rPr>
              <w:t>- Đầu col vàng có khía hoặc không khía</w:t>
            </w:r>
            <w:r w:rsidRPr="002F1D05">
              <w:rPr>
                <w:rFonts w:asciiTheme="majorHAnsi" w:hAnsiTheme="majorHAnsi" w:cstheme="majorHAnsi"/>
                <w:szCs w:val="24"/>
              </w:rPr>
              <w:br/>
              <w:t>- Dung tích: 0 - 200ul</w:t>
            </w:r>
            <w:r w:rsidRPr="002F1D05">
              <w:rPr>
                <w:rFonts w:asciiTheme="majorHAnsi" w:hAnsiTheme="majorHAnsi" w:cstheme="majorHAnsi"/>
                <w:szCs w:val="24"/>
              </w:rPr>
              <w:br/>
            </w:r>
            <w:r w:rsidRPr="002F1D05">
              <w:rPr>
                <w:rFonts w:asciiTheme="majorHAnsi" w:hAnsiTheme="majorHAnsi" w:cstheme="majorHAnsi"/>
                <w:color w:val="FF0000"/>
                <w:szCs w:val="24"/>
              </w:rPr>
              <w:t xml:space="preserve">- Tiêu chuẩn: </w:t>
            </w:r>
            <w:r w:rsidR="0045747C" w:rsidRPr="002F1D05">
              <w:rPr>
                <w:rFonts w:asciiTheme="majorHAnsi" w:hAnsiTheme="majorHAnsi" w:cstheme="majorHAnsi"/>
                <w:color w:val="FF0000"/>
                <w:szCs w:val="24"/>
              </w:rPr>
              <w:t>cơ sở</w:t>
            </w:r>
          </w:p>
        </w:tc>
      </w:tr>
      <w:tr w:rsidR="000A3876" w:rsidRPr="002F1D05" w14:paraId="593988DD" w14:textId="77777777" w:rsidTr="008E6C1D">
        <w:tc>
          <w:tcPr>
            <w:tcW w:w="1165" w:type="dxa"/>
            <w:vAlign w:val="center"/>
          </w:tcPr>
          <w:p w14:paraId="198CF1F2" w14:textId="60B5A12C"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18</w:t>
            </w:r>
          </w:p>
        </w:tc>
        <w:tc>
          <w:tcPr>
            <w:tcW w:w="1980" w:type="dxa"/>
            <w:vAlign w:val="center"/>
          </w:tcPr>
          <w:p w14:paraId="4F2A93D3" w14:textId="399F0BF7"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szCs w:val="24"/>
              </w:rPr>
              <w:t>Đầu col xanh</w:t>
            </w:r>
          </w:p>
        </w:tc>
        <w:tc>
          <w:tcPr>
            <w:tcW w:w="6854" w:type="dxa"/>
            <w:vAlign w:val="center"/>
          </w:tcPr>
          <w:p w14:paraId="2F75E75C" w14:textId="02ADCCC8" w:rsidR="000A3876" w:rsidRPr="002F1D05" w:rsidRDefault="000A3876" w:rsidP="000A3876">
            <w:pPr>
              <w:jc w:val="left"/>
              <w:rPr>
                <w:rFonts w:asciiTheme="majorHAnsi" w:hAnsiTheme="majorHAnsi" w:cstheme="majorHAnsi"/>
                <w:szCs w:val="24"/>
              </w:rPr>
            </w:pPr>
            <w:r w:rsidRPr="002F1D05">
              <w:rPr>
                <w:rFonts w:asciiTheme="majorHAnsi" w:hAnsiTheme="majorHAnsi" w:cstheme="majorHAnsi"/>
                <w:szCs w:val="24"/>
              </w:rPr>
              <w:t>- Đầu col xanh có khía hoặc không khía</w:t>
            </w:r>
            <w:r w:rsidRPr="002F1D05">
              <w:rPr>
                <w:rFonts w:asciiTheme="majorHAnsi" w:hAnsiTheme="majorHAnsi" w:cstheme="majorHAnsi"/>
                <w:szCs w:val="24"/>
              </w:rPr>
              <w:br/>
              <w:t>- Dung tích: 0 - 1000ul</w:t>
            </w:r>
            <w:r w:rsidRPr="002F1D05">
              <w:rPr>
                <w:rFonts w:asciiTheme="majorHAnsi" w:hAnsiTheme="majorHAnsi" w:cstheme="majorHAnsi"/>
                <w:szCs w:val="24"/>
              </w:rPr>
              <w:br/>
            </w:r>
            <w:r w:rsidR="0045747C" w:rsidRPr="002F1D05">
              <w:rPr>
                <w:rFonts w:asciiTheme="majorHAnsi" w:hAnsiTheme="majorHAnsi" w:cstheme="majorHAnsi"/>
                <w:color w:val="FF0000"/>
                <w:szCs w:val="24"/>
              </w:rPr>
              <w:t>- Tiêu chuẩn: cơ sở</w:t>
            </w:r>
          </w:p>
        </w:tc>
      </w:tr>
      <w:tr w:rsidR="000A3876" w:rsidRPr="002F1D05" w14:paraId="6D9B2E25" w14:textId="77777777" w:rsidTr="00E2527B">
        <w:tc>
          <w:tcPr>
            <w:tcW w:w="1165" w:type="dxa"/>
            <w:vAlign w:val="center"/>
          </w:tcPr>
          <w:p w14:paraId="0F66CB41" w14:textId="32F50C92" w:rsidR="000A3876" w:rsidRPr="002F1D05" w:rsidRDefault="000A3876" w:rsidP="000A3876">
            <w:pPr>
              <w:spacing w:before="120" w:after="120"/>
              <w:ind w:firstLine="695"/>
              <w:jc w:val="left"/>
              <w:rPr>
                <w:rFonts w:asciiTheme="majorHAnsi" w:hAnsiTheme="majorHAnsi" w:cstheme="majorHAnsi"/>
                <w:szCs w:val="24"/>
              </w:rPr>
            </w:pPr>
            <w:r w:rsidRPr="002F1D05">
              <w:rPr>
                <w:rFonts w:asciiTheme="majorHAnsi" w:hAnsiTheme="majorHAnsi" w:cstheme="majorHAnsi"/>
                <w:color w:val="000000"/>
                <w:szCs w:val="24"/>
              </w:rPr>
              <w:t>19</w:t>
            </w:r>
          </w:p>
        </w:tc>
        <w:tc>
          <w:tcPr>
            <w:tcW w:w="1980" w:type="dxa"/>
            <w:vAlign w:val="center"/>
          </w:tcPr>
          <w:p w14:paraId="759032C9" w14:textId="259AE005" w:rsidR="000A3876" w:rsidRPr="002F1D05" w:rsidRDefault="000A3876" w:rsidP="000A3876">
            <w:pPr>
              <w:spacing w:before="120" w:after="120"/>
              <w:jc w:val="left"/>
              <w:rPr>
                <w:rFonts w:asciiTheme="majorHAnsi" w:hAnsiTheme="majorHAnsi" w:cstheme="majorHAnsi"/>
                <w:iCs/>
                <w:szCs w:val="24"/>
              </w:rPr>
            </w:pPr>
            <w:r w:rsidRPr="002F1D05">
              <w:rPr>
                <w:rFonts w:asciiTheme="majorHAnsi" w:hAnsiTheme="majorHAnsi" w:cstheme="majorHAnsi"/>
                <w:szCs w:val="24"/>
              </w:rPr>
              <w:t xml:space="preserve">Tấm nhận ảnh và hộp chứa tấm nhận ảnh </w:t>
            </w:r>
          </w:p>
        </w:tc>
        <w:tc>
          <w:tcPr>
            <w:tcW w:w="6854" w:type="dxa"/>
          </w:tcPr>
          <w:p w14:paraId="382522A0" w14:textId="77777777" w:rsidR="000A3876" w:rsidRPr="002F1D05" w:rsidRDefault="000A3876" w:rsidP="000A3876">
            <w:pPr>
              <w:tabs>
                <w:tab w:val="left" w:pos="0"/>
              </w:tabs>
              <w:jc w:val="left"/>
              <w:rPr>
                <w:rFonts w:asciiTheme="majorHAnsi" w:hAnsiTheme="majorHAnsi" w:cstheme="majorHAnsi"/>
                <w:szCs w:val="24"/>
              </w:rPr>
            </w:pPr>
            <w:r w:rsidRPr="002F1D05">
              <w:rPr>
                <w:rFonts w:asciiTheme="majorHAnsi" w:hAnsiTheme="majorHAnsi" w:cstheme="majorHAnsi"/>
                <w:szCs w:val="24"/>
              </w:rPr>
              <w:t>- Tấm nhận ảnh và hộp đựng cassette được dùng như phương tiện để lưu trữ và truyền tải hình ảnh đến trạm làm việc.</w:t>
            </w:r>
          </w:p>
          <w:p w14:paraId="38B8C3A7" w14:textId="3F2EB8C7" w:rsidR="002F1D05" w:rsidRPr="002F1D05" w:rsidRDefault="002F1D05" w:rsidP="000A3876">
            <w:pPr>
              <w:tabs>
                <w:tab w:val="left" w:pos="0"/>
              </w:tabs>
              <w:jc w:val="left"/>
              <w:rPr>
                <w:rFonts w:asciiTheme="majorHAnsi" w:hAnsiTheme="majorHAnsi" w:cstheme="majorHAnsi"/>
                <w:szCs w:val="24"/>
              </w:rPr>
            </w:pPr>
            <w:r w:rsidRPr="002F1D05">
              <w:rPr>
                <w:rFonts w:asciiTheme="majorHAnsi" w:hAnsiTheme="majorHAnsi" w:cstheme="majorHAnsi"/>
                <w:color w:val="FF0000"/>
                <w:szCs w:val="24"/>
              </w:rPr>
              <w:t>- Tiêu chuẩn: ISO 13485 (hoặc tương đương)</w:t>
            </w:r>
          </w:p>
        </w:tc>
      </w:tr>
    </w:tbl>
    <w:p w14:paraId="7D0F9761" w14:textId="77777777" w:rsidR="00661E25" w:rsidRPr="00DC5E32" w:rsidRDefault="00661E25" w:rsidP="004E2616">
      <w:pPr>
        <w:ind w:firstLine="709"/>
        <w:rPr>
          <w:rFonts w:asciiTheme="majorHAnsi" w:hAnsiTheme="majorHAnsi" w:cstheme="majorHAnsi"/>
          <w:i/>
          <w:iCs/>
          <w:sz w:val="28"/>
          <w:szCs w:val="28"/>
        </w:rPr>
      </w:pPr>
    </w:p>
    <w:p w14:paraId="4BA16CB7" w14:textId="418B9069" w:rsidR="00223087" w:rsidRDefault="00696341" w:rsidP="00696341">
      <w:pPr>
        <w:spacing w:line="276" w:lineRule="auto"/>
        <w:ind w:firstLine="567"/>
        <w:rPr>
          <w:rFonts w:asciiTheme="majorHAnsi" w:hAnsiTheme="majorHAnsi" w:cstheme="majorHAnsi"/>
          <w:bCs/>
          <w:sz w:val="26"/>
          <w:szCs w:val="26"/>
        </w:rPr>
      </w:pPr>
      <w:r w:rsidRPr="00DC5E32">
        <w:rPr>
          <w:rFonts w:asciiTheme="majorHAnsi" w:hAnsiTheme="majorHAnsi" w:cstheme="majorHAnsi"/>
          <w:b/>
          <w:i/>
          <w:sz w:val="28"/>
          <w:szCs w:val="28"/>
          <w:lang w:val="nl-NL"/>
        </w:rPr>
        <w:t xml:space="preserve">Trong E-HSMT này, </w:t>
      </w:r>
      <w:r w:rsidRPr="00DC5E32">
        <w:rPr>
          <w:rFonts w:asciiTheme="majorHAnsi" w:hAnsiTheme="majorHAnsi" w:cstheme="majorHAnsi"/>
          <w:bCs/>
          <w:sz w:val="26"/>
          <w:szCs w:val="26"/>
        </w:rPr>
        <w:t>nội hàm</w:t>
      </w:r>
      <w:r w:rsidR="00223087">
        <w:rPr>
          <w:rFonts w:asciiTheme="majorHAnsi" w:hAnsiTheme="majorHAnsi" w:cstheme="majorHAnsi"/>
          <w:bCs/>
          <w:sz w:val="26"/>
          <w:szCs w:val="26"/>
        </w:rPr>
        <w:t>:</w:t>
      </w:r>
    </w:p>
    <w:p w14:paraId="76E6B87D" w14:textId="642345E4" w:rsidR="00696341" w:rsidRPr="00BE0BFC" w:rsidRDefault="00223087" w:rsidP="00696341">
      <w:pPr>
        <w:spacing w:line="276" w:lineRule="auto"/>
        <w:ind w:firstLine="567"/>
        <w:rPr>
          <w:rFonts w:asciiTheme="majorHAnsi" w:hAnsiTheme="majorHAnsi" w:cstheme="majorHAnsi"/>
          <w:bCs/>
          <w:i/>
          <w:sz w:val="26"/>
          <w:szCs w:val="26"/>
        </w:rPr>
      </w:pPr>
      <w:r w:rsidRPr="00BE0BFC">
        <w:rPr>
          <w:rFonts w:asciiTheme="majorHAnsi" w:hAnsiTheme="majorHAnsi" w:cstheme="majorHAnsi"/>
          <w:bCs/>
          <w:i/>
          <w:sz w:val="26"/>
          <w:szCs w:val="26"/>
        </w:rPr>
        <w:t>-</w:t>
      </w:r>
      <w:r w:rsidR="00696341" w:rsidRPr="00BE0BFC">
        <w:rPr>
          <w:rFonts w:asciiTheme="majorHAnsi" w:hAnsiTheme="majorHAnsi" w:cstheme="majorHAnsi"/>
          <w:bCs/>
          <w:i/>
          <w:sz w:val="26"/>
          <w:szCs w:val="26"/>
        </w:rPr>
        <w:t xml:space="preserve"> "</w:t>
      </w:r>
      <w:r w:rsidRPr="00BE0BFC">
        <w:rPr>
          <w:rFonts w:asciiTheme="majorHAnsi" w:hAnsiTheme="majorHAnsi" w:cstheme="majorHAnsi"/>
          <w:bCs/>
          <w:i/>
          <w:sz w:val="26"/>
          <w:szCs w:val="26"/>
        </w:rPr>
        <w:t>T</w:t>
      </w:r>
      <w:r w:rsidR="00696341" w:rsidRPr="00BE0BFC">
        <w:rPr>
          <w:rFonts w:asciiTheme="majorHAnsi" w:hAnsiTheme="majorHAnsi" w:cstheme="majorHAnsi"/>
          <w:bCs/>
          <w:i/>
          <w:sz w:val="26"/>
          <w:szCs w:val="26"/>
        </w:rPr>
        <w:t>ương đương" được quy định trong yêu cầu kỹ thuật được hiểu là:</w:t>
      </w:r>
    </w:p>
    <w:p w14:paraId="0C407904" w14:textId="77777777" w:rsidR="00696341" w:rsidRPr="00DC5E32" w:rsidRDefault="00696341" w:rsidP="00696341">
      <w:pPr>
        <w:spacing w:line="276" w:lineRule="auto"/>
        <w:ind w:firstLine="567"/>
        <w:rPr>
          <w:rFonts w:asciiTheme="majorHAnsi" w:hAnsiTheme="majorHAnsi" w:cstheme="majorHAnsi"/>
          <w:bCs/>
          <w:sz w:val="26"/>
          <w:szCs w:val="26"/>
        </w:rPr>
      </w:pPr>
      <w:r w:rsidRPr="00DC5E32">
        <w:rPr>
          <w:rFonts w:asciiTheme="majorHAnsi" w:hAnsiTheme="majorHAnsi" w:cstheme="majorHAnsi"/>
          <w:bCs/>
          <w:sz w:val="26"/>
          <w:szCs w:val="26"/>
        </w:rPr>
        <w:t>(1) Được cơ quan có thẩm quyền chứng nhận tương đương tiêu chuẩn</w:t>
      </w:r>
    </w:p>
    <w:p w14:paraId="206F4D9F" w14:textId="77777777" w:rsidR="00696341" w:rsidRPr="00DC5E32" w:rsidRDefault="00696341" w:rsidP="00696341">
      <w:pPr>
        <w:spacing w:line="276" w:lineRule="auto"/>
        <w:ind w:firstLine="567"/>
        <w:rPr>
          <w:rFonts w:asciiTheme="majorHAnsi" w:hAnsiTheme="majorHAnsi" w:cstheme="majorHAnsi"/>
          <w:bCs/>
          <w:sz w:val="26"/>
          <w:szCs w:val="26"/>
        </w:rPr>
      </w:pPr>
      <w:r w:rsidRPr="00DC5E32">
        <w:rPr>
          <w:rFonts w:asciiTheme="majorHAnsi" w:hAnsiTheme="majorHAnsi" w:cstheme="majorHAnsi"/>
          <w:bCs/>
          <w:sz w:val="26"/>
          <w:szCs w:val="26"/>
        </w:rPr>
        <w:t>(2) Tương đương về chất lượng hình ảnh, độ chính xác màu sắc và góc nhìn.</w:t>
      </w:r>
    </w:p>
    <w:p w14:paraId="690184F5" w14:textId="77777777" w:rsidR="00696341" w:rsidRPr="00DC5E32" w:rsidRDefault="00696341" w:rsidP="00696341">
      <w:pPr>
        <w:spacing w:line="276" w:lineRule="auto"/>
        <w:ind w:firstLine="567"/>
        <w:rPr>
          <w:rFonts w:asciiTheme="majorHAnsi" w:hAnsiTheme="majorHAnsi" w:cstheme="majorHAnsi"/>
          <w:bCs/>
          <w:sz w:val="26"/>
          <w:szCs w:val="26"/>
        </w:rPr>
      </w:pPr>
      <w:r w:rsidRPr="00DC5E32">
        <w:rPr>
          <w:rFonts w:asciiTheme="majorHAnsi" w:hAnsiTheme="majorHAnsi" w:cstheme="majorHAnsi"/>
          <w:bCs/>
          <w:sz w:val="26"/>
          <w:szCs w:val="26"/>
        </w:rPr>
        <w:t>(3) Tương tương về tính chất cơ khí và thuộc tính vật lý của vật liệu.</w:t>
      </w:r>
    </w:p>
    <w:p w14:paraId="740A8C79" w14:textId="77777777" w:rsidR="0041610C" w:rsidRPr="00DC5E32" w:rsidRDefault="0041610C" w:rsidP="0041610C">
      <w:pPr>
        <w:spacing w:line="276" w:lineRule="auto"/>
        <w:ind w:firstLine="567"/>
        <w:rPr>
          <w:rFonts w:asciiTheme="majorHAnsi" w:hAnsiTheme="majorHAnsi" w:cstheme="majorHAnsi"/>
          <w:bCs/>
          <w:sz w:val="26"/>
          <w:szCs w:val="26"/>
        </w:rPr>
      </w:pPr>
      <w:r w:rsidRPr="00DC5E32">
        <w:rPr>
          <w:rFonts w:asciiTheme="majorHAnsi" w:hAnsiTheme="majorHAnsi" w:cstheme="majorHAnsi"/>
          <w:bCs/>
          <w:sz w:val="26"/>
          <w:szCs w:val="26"/>
        </w:rPr>
        <w:t xml:space="preserve">(4) Tương đương về tính năng cơ bản, độ tin cậy, phạm vi ứng dụng </w:t>
      </w:r>
    </w:p>
    <w:p w14:paraId="53BBE97A" w14:textId="77777777" w:rsidR="0041610C" w:rsidRPr="00DC5E32" w:rsidRDefault="0041610C" w:rsidP="0041610C">
      <w:pPr>
        <w:spacing w:line="276" w:lineRule="auto"/>
        <w:ind w:firstLine="567"/>
        <w:rPr>
          <w:rFonts w:asciiTheme="majorHAnsi" w:hAnsiTheme="majorHAnsi" w:cstheme="majorHAnsi"/>
          <w:bCs/>
          <w:sz w:val="26"/>
          <w:szCs w:val="26"/>
        </w:rPr>
      </w:pPr>
      <w:r w:rsidRPr="00DC5E32">
        <w:rPr>
          <w:rFonts w:asciiTheme="majorHAnsi" w:hAnsiTheme="majorHAnsi" w:cstheme="majorHAnsi"/>
          <w:bCs/>
          <w:sz w:val="26"/>
          <w:szCs w:val="26"/>
        </w:rPr>
        <w:t>(5) Tương đương về công suất; hiệu suất, yêu cầu thông số đầu vào; danh mục, độ chính xác kết quả đầu ra.</w:t>
      </w:r>
    </w:p>
    <w:p w14:paraId="6AF8E055" w14:textId="77777777" w:rsidR="0041610C" w:rsidRPr="00DC5E32" w:rsidRDefault="0041610C" w:rsidP="0041610C">
      <w:pPr>
        <w:spacing w:line="276" w:lineRule="auto"/>
        <w:ind w:firstLine="567"/>
        <w:rPr>
          <w:rFonts w:asciiTheme="majorHAnsi" w:hAnsiTheme="majorHAnsi" w:cstheme="majorHAnsi"/>
          <w:bCs/>
          <w:sz w:val="26"/>
          <w:szCs w:val="26"/>
        </w:rPr>
      </w:pPr>
      <w:r w:rsidRPr="00DC5E32">
        <w:rPr>
          <w:rFonts w:asciiTheme="majorHAnsi" w:hAnsiTheme="majorHAnsi" w:cstheme="majorHAnsi"/>
          <w:bCs/>
          <w:sz w:val="26"/>
          <w:szCs w:val="26"/>
        </w:rPr>
        <w:t>(6) Tương đương về giá trị đo; độ chính xác kết quả đo;</w:t>
      </w:r>
    </w:p>
    <w:p w14:paraId="68C3161C" w14:textId="7B3CCA2C" w:rsidR="0041610C" w:rsidRDefault="0041610C" w:rsidP="0041610C">
      <w:pPr>
        <w:spacing w:line="276" w:lineRule="auto"/>
        <w:ind w:firstLine="567"/>
        <w:rPr>
          <w:rFonts w:asciiTheme="majorHAnsi" w:hAnsiTheme="majorHAnsi" w:cstheme="majorHAnsi"/>
          <w:bCs/>
          <w:sz w:val="26"/>
          <w:szCs w:val="26"/>
        </w:rPr>
      </w:pPr>
      <w:r w:rsidRPr="00DC5E32">
        <w:rPr>
          <w:rFonts w:asciiTheme="majorHAnsi" w:hAnsiTheme="majorHAnsi" w:cstheme="majorHAnsi"/>
          <w:bCs/>
          <w:sz w:val="26"/>
          <w:szCs w:val="26"/>
        </w:rPr>
        <w:t>(7) Tương đương về hàm lượng, nồng độ, tính chất</w:t>
      </w:r>
    </w:p>
    <w:p w14:paraId="66CA4207" w14:textId="7C81C651" w:rsidR="00223087" w:rsidRPr="00BE0BFC" w:rsidRDefault="00223087" w:rsidP="00223087">
      <w:pPr>
        <w:spacing w:line="276" w:lineRule="auto"/>
        <w:ind w:firstLine="567"/>
        <w:rPr>
          <w:rFonts w:asciiTheme="majorHAnsi" w:hAnsiTheme="majorHAnsi" w:cstheme="majorHAnsi"/>
          <w:bCs/>
          <w:i/>
          <w:sz w:val="26"/>
          <w:szCs w:val="26"/>
        </w:rPr>
      </w:pPr>
      <w:proofErr w:type="gramStart"/>
      <w:r w:rsidRPr="00BE0BFC">
        <w:rPr>
          <w:rFonts w:asciiTheme="majorHAnsi" w:hAnsiTheme="majorHAnsi" w:cstheme="majorHAnsi"/>
          <w:bCs/>
          <w:i/>
          <w:sz w:val="26"/>
          <w:szCs w:val="26"/>
        </w:rPr>
        <w:t>-“</w:t>
      </w:r>
      <w:proofErr w:type="gramEnd"/>
      <w:r w:rsidRPr="00BE0BFC">
        <w:rPr>
          <w:rFonts w:asciiTheme="majorHAnsi" w:hAnsiTheme="majorHAnsi" w:cstheme="majorHAnsi"/>
          <w:bCs/>
          <w:i/>
          <w:sz w:val="26"/>
          <w:szCs w:val="26"/>
        </w:rPr>
        <w:t>Tương th</w:t>
      </w:r>
      <w:r w:rsidR="006D66FF" w:rsidRPr="00BE0BFC">
        <w:rPr>
          <w:rFonts w:asciiTheme="majorHAnsi" w:hAnsiTheme="majorHAnsi" w:cstheme="majorHAnsi"/>
          <w:bCs/>
          <w:i/>
          <w:sz w:val="26"/>
          <w:szCs w:val="26"/>
        </w:rPr>
        <w:t>ích</w:t>
      </w:r>
      <w:r w:rsidRPr="00BE0BFC">
        <w:rPr>
          <w:rFonts w:asciiTheme="majorHAnsi" w:hAnsiTheme="majorHAnsi" w:cstheme="majorHAnsi"/>
          <w:bCs/>
          <w:i/>
          <w:sz w:val="26"/>
          <w:szCs w:val="26"/>
        </w:rPr>
        <w:t>” được quy định trong yêu cầu kỹ thuật được hiểu là:</w:t>
      </w:r>
    </w:p>
    <w:p w14:paraId="3FB44F26" w14:textId="5EF8735E" w:rsidR="00223087" w:rsidRPr="006D66FF" w:rsidRDefault="006D66FF" w:rsidP="00223087">
      <w:pPr>
        <w:spacing w:line="276" w:lineRule="auto"/>
        <w:ind w:firstLine="567"/>
        <w:rPr>
          <w:rFonts w:asciiTheme="majorHAnsi" w:hAnsiTheme="majorHAnsi" w:cstheme="majorHAnsi"/>
          <w:bCs/>
          <w:sz w:val="26"/>
          <w:szCs w:val="26"/>
        </w:rPr>
      </w:pPr>
      <w:r w:rsidRPr="006D66FF">
        <w:rPr>
          <w:rFonts w:asciiTheme="majorHAnsi" w:hAnsiTheme="majorHAnsi" w:cstheme="majorHAnsi"/>
          <w:bCs/>
          <w:sz w:val="26"/>
          <w:szCs w:val="26"/>
        </w:rPr>
        <w:t>(1)</w:t>
      </w:r>
      <w:r w:rsidR="00223087" w:rsidRPr="006D66FF">
        <w:rPr>
          <w:rFonts w:asciiTheme="majorHAnsi" w:hAnsiTheme="majorHAnsi" w:cstheme="majorHAnsi"/>
          <w:bCs/>
          <w:sz w:val="26"/>
          <w:szCs w:val="26"/>
        </w:rPr>
        <w:t xml:space="preserve"> </w:t>
      </w:r>
      <w:r w:rsidRPr="006D66FF">
        <w:rPr>
          <w:rFonts w:asciiTheme="majorHAnsi" w:hAnsiTheme="majorHAnsi" w:cstheme="majorHAnsi"/>
          <w:bCs/>
          <w:sz w:val="26"/>
          <w:szCs w:val="26"/>
        </w:rPr>
        <w:t>L</w:t>
      </w:r>
      <w:r w:rsidR="00223087" w:rsidRPr="006D66FF">
        <w:rPr>
          <w:rFonts w:asciiTheme="majorHAnsi" w:hAnsiTheme="majorHAnsi" w:cstheme="majorHAnsi"/>
          <w:bCs/>
          <w:sz w:val="26"/>
          <w:szCs w:val="26"/>
        </w:rPr>
        <w:t xml:space="preserve">à khả năng của hàng hóa chào thầu có thể lắp đặt, kết nối, vận hành ổn định, </w:t>
      </w:r>
      <w:proofErr w:type="gramStart"/>
      <w:r w:rsidR="00223087" w:rsidRPr="006D66FF">
        <w:rPr>
          <w:rFonts w:asciiTheme="majorHAnsi" w:hAnsiTheme="majorHAnsi" w:cstheme="majorHAnsi"/>
          <w:bCs/>
          <w:sz w:val="26"/>
          <w:szCs w:val="26"/>
        </w:rPr>
        <w:t>an</w:t>
      </w:r>
      <w:proofErr w:type="gramEnd"/>
      <w:r w:rsidR="00223087" w:rsidRPr="006D66FF">
        <w:rPr>
          <w:rFonts w:asciiTheme="majorHAnsi" w:hAnsiTheme="majorHAnsi" w:cstheme="majorHAnsi"/>
          <w:bCs/>
          <w:sz w:val="26"/>
          <w:szCs w:val="26"/>
        </w:rPr>
        <w:t xml:space="preserve"> toàn và không làm thay đổi hiệu năng thiết kế của hệ thống hiện có của Bên mời thầu. Nhà thầu phải cung cấp tài liệu kỹ thuật, kết quả kiểm chứng hoặc cam kết chịu trách nhiệm về tính tương thích.</w:t>
      </w:r>
    </w:p>
    <w:p w14:paraId="7C6EC9DE" w14:textId="7FEAE4F6" w:rsidR="006D66FF" w:rsidRPr="006D66FF" w:rsidRDefault="006D66FF" w:rsidP="00223087">
      <w:pPr>
        <w:spacing w:line="276" w:lineRule="auto"/>
        <w:ind w:firstLine="567"/>
        <w:rPr>
          <w:rFonts w:asciiTheme="majorHAnsi" w:hAnsiTheme="majorHAnsi" w:cstheme="majorHAnsi"/>
          <w:bCs/>
          <w:sz w:val="26"/>
          <w:szCs w:val="26"/>
        </w:rPr>
      </w:pPr>
      <w:r w:rsidRPr="006D66FF">
        <w:rPr>
          <w:rFonts w:asciiTheme="majorHAnsi" w:hAnsiTheme="majorHAnsi" w:cstheme="majorHAnsi"/>
          <w:bCs/>
          <w:sz w:val="26"/>
          <w:szCs w:val="26"/>
        </w:rPr>
        <w:t>(2) Có thể lắp đặt, nhận diện, vận hành ổn định trên hệ thống</w:t>
      </w:r>
    </w:p>
    <w:p w14:paraId="76268757" w14:textId="517E45DF" w:rsidR="006D66FF" w:rsidRPr="006D66FF" w:rsidRDefault="006D66FF" w:rsidP="00223087">
      <w:pPr>
        <w:spacing w:line="276" w:lineRule="auto"/>
        <w:ind w:firstLine="567"/>
        <w:rPr>
          <w:rFonts w:asciiTheme="majorHAnsi" w:hAnsiTheme="majorHAnsi" w:cstheme="majorHAnsi"/>
          <w:bCs/>
          <w:sz w:val="26"/>
          <w:szCs w:val="26"/>
        </w:rPr>
      </w:pPr>
      <w:r w:rsidRPr="006D66FF">
        <w:rPr>
          <w:rFonts w:asciiTheme="majorHAnsi" w:hAnsiTheme="majorHAnsi" w:cstheme="majorHAnsi"/>
          <w:bCs/>
          <w:sz w:val="26"/>
          <w:szCs w:val="26"/>
        </w:rPr>
        <w:t>(3) Bảo đảm không làm thay đổi nguyên lý đo, không ảnh hưởng đến độ chính xác – độ lặp lại – độ tin cậy của kết quả xét nghiệm, và không gây hư hại thiết bị</w:t>
      </w:r>
    </w:p>
    <w:p w14:paraId="0A93229B" w14:textId="45D06781" w:rsidR="006D66FF" w:rsidRPr="00DC5E32" w:rsidRDefault="006D66FF" w:rsidP="00223087">
      <w:pPr>
        <w:spacing w:line="276" w:lineRule="auto"/>
        <w:ind w:firstLine="567"/>
        <w:rPr>
          <w:rFonts w:asciiTheme="majorHAnsi" w:hAnsiTheme="majorHAnsi" w:cstheme="majorHAnsi"/>
          <w:bCs/>
          <w:sz w:val="26"/>
          <w:szCs w:val="26"/>
        </w:rPr>
      </w:pPr>
      <w:r w:rsidRPr="006D66FF">
        <w:rPr>
          <w:rFonts w:asciiTheme="majorHAnsi" w:hAnsiTheme="majorHAnsi" w:cstheme="majorHAnsi"/>
          <w:bCs/>
          <w:sz w:val="26"/>
          <w:szCs w:val="26"/>
        </w:rPr>
        <w:t>(</w:t>
      </w:r>
      <w:r>
        <w:rPr>
          <w:rFonts w:asciiTheme="majorHAnsi" w:hAnsiTheme="majorHAnsi" w:cstheme="majorHAnsi"/>
          <w:bCs/>
          <w:sz w:val="26"/>
          <w:szCs w:val="26"/>
        </w:rPr>
        <w:t>4</w:t>
      </w:r>
      <w:r w:rsidRPr="006D66FF">
        <w:rPr>
          <w:rFonts w:asciiTheme="majorHAnsi" w:hAnsiTheme="majorHAnsi" w:cstheme="majorHAnsi"/>
          <w:bCs/>
          <w:sz w:val="26"/>
          <w:szCs w:val="26"/>
        </w:rPr>
        <w:t>)</w:t>
      </w:r>
      <w:r>
        <w:rPr>
          <w:rFonts w:asciiTheme="majorHAnsi" w:hAnsiTheme="majorHAnsi" w:cstheme="majorHAnsi"/>
          <w:bCs/>
          <w:sz w:val="26"/>
          <w:szCs w:val="26"/>
        </w:rPr>
        <w:t xml:space="preserve"> </w:t>
      </w:r>
      <w:r w:rsidRPr="006D66FF">
        <w:rPr>
          <w:rFonts w:asciiTheme="majorHAnsi" w:hAnsiTheme="majorHAnsi" w:cstheme="majorHAnsi"/>
          <w:bCs/>
          <w:sz w:val="26"/>
          <w:szCs w:val="26"/>
        </w:rPr>
        <w:t>Không làm thay đổi cấu hình hệ thống/ Không yêu cầu cài đặt phần mềm trái với cấu hình chuẩn của máy</w:t>
      </w:r>
    </w:p>
    <w:p w14:paraId="6624F5B0" w14:textId="0E050E89" w:rsidR="00223087" w:rsidRDefault="00223087" w:rsidP="0041610C">
      <w:pPr>
        <w:spacing w:line="276" w:lineRule="auto"/>
        <w:ind w:firstLine="567"/>
        <w:rPr>
          <w:rFonts w:asciiTheme="majorHAnsi" w:hAnsiTheme="majorHAnsi" w:cstheme="majorHAnsi"/>
          <w:bCs/>
          <w:sz w:val="26"/>
          <w:szCs w:val="26"/>
        </w:rPr>
      </w:pPr>
    </w:p>
    <w:p w14:paraId="516196C3" w14:textId="77777777" w:rsidR="00223087" w:rsidRPr="00DC5E32" w:rsidRDefault="00223087" w:rsidP="0041610C">
      <w:pPr>
        <w:spacing w:line="276" w:lineRule="auto"/>
        <w:ind w:firstLine="567"/>
        <w:rPr>
          <w:rFonts w:asciiTheme="majorHAnsi" w:hAnsiTheme="majorHAnsi" w:cstheme="majorHAnsi"/>
          <w:bCs/>
          <w:sz w:val="26"/>
          <w:szCs w:val="26"/>
        </w:rPr>
      </w:pPr>
    </w:p>
    <w:p w14:paraId="61F1F2E3" w14:textId="7360DA02" w:rsidR="001672BA" w:rsidRDefault="001672BA" w:rsidP="00696341">
      <w:pPr>
        <w:spacing w:line="276" w:lineRule="auto"/>
        <w:ind w:firstLine="567"/>
        <w:rPr>
          <w:rFonts w:asciiTheme="majorHAnsi" w:hAnsiTheme="majorHAnsi" w:cstheme="majorHAnsi"/>
          <w:bCs/>
          <w:sz w:val="26"/>
          <w:szCs w:val="26"/>
        </w:rPr>
      </w:pPr>
    </w:p>
    <w:p w14:paraId="659862FB" w14:textId="77777777" w:rsidR="00223087" w:rsidRDefault="00223087" w:rsidP="00696341">
      <w:pPr>
        <w:spacing w:line="276" w:lineRule="auto"/>
        <w:ind w:firstLine="567"/>
        <w:rPr>
          <w:rFonts w:asciiTheme="majorHAnsi" w:hAnsiTheme="majorHAnsi" w:cstheme="majorHAnsi"/>
          <w:bCs/>
          <w:sz w:val="26"/>
          <w:szCs w:val="26"/>
        </w:rPr>
        <w:sectPr w:rsidR="00223087" w:rsidSect="00B71344">
          <w:footerReference w:type="even" r:id="rId8"/>
          <w:footerReference w:type="default" r:id="rId9"/>
          <w:pgSz w:w="11910" w:h="16840"/>
          <w:pgMar w:top="760" w:right="1180" w:bottom="600" w:left="1200" w:header="0" w:footer="405" w:gutter="0"/>
          <w:pgNumType w:start="5"/>
          <w:cols w:space="720"/>
          <w:docGrid w:linePitch="326"/>
        </w:sectPr>
      </w:pPr>
    </w:p>
    <w:p w14:paraId="1932C5CF" w14:textId="77777777" w:rsidR="00737B2B" w:rsidRPr="00BE0BFC" w:rsidRDefault="00275F8D" w:rsidP="004E2616">
      <w:pPr>
        <w:spacing w:before="120" w:after="120" w:line="264" w:lineRule="auto"/>
        <w:ind w:firstLine="709"/>
        <w:rPr>
          <w:rFonts w:asciiTheme="majorHAnsi" w:hAnsiTheme="majorHAnsi" w:cstheme="majorHAnsi"/>
          <w:b/>
          <w:i/>
          <w:sz w:val="28"/>
          <w:szCs w:val="28"/>
          <w:lang w:val="nl-NL"/>
        </w:rPr>
      </w:pPr>
      <w:r w:rsidRPr="00BE0BFC">
        <w:rPr>
          <w:rFonts w:asciiTheme="majorHAnsi" w:hAnsiTheme="majorHAnsi" w:cstheme="majorHAnsi"/>
          <w:b/>
          <w:i/>
          <w:sz w:val="28"/>
          <w:szCs w:val="28"/>
          <w:lang w:val="nl-NL"/>
        </w:rPr>
        <w:t>1</w:t>
      </w:r>
      <w:r w:rsidR="00661E25" w:rsidRPr="00BE0BFC">
        <w:rPr>
          <w:rFonts w:asciiTheme="majorHAnsi" w:hAnsiTheme="majorHAnsi" w:cstheme="majorHAnsi"/>
          <w:b/>
          <w:i/>
          <w:sz w:val="28"/>
          <w:szCs w:val="28"/>
          <w:lang w:val="nl-NL"/>
        </w:rPr>
        <w:t>.3. Các yêu cầu khác</w:t>
      </w:r>
      <w:r w:rsidR="00737B2B" w:rsidRPr="00BE0BFC">
        <w:rPr>
          <w:rFonts w:asciiTheme="majorHAnsi" w:hAnsiTheme="majorHAnsi" w:cstheme="majorHAnsi"/>
          <w:b/>
          <w:i/>
          <w:sz w:val="28"/>
          <w:szCs w:val="28"/>
          <w:lang w:val="nl-NL"/>
        </w:rPr>
        <w:t xml:space="preserve">: </w:t>
      </w:r>
    </w:p>
    <w:p w14:paraId="4E9C4A66" w14:textId="6028561B" w:rsidR="00661E25" w:rsidRDefault="00737B2B" w:rsidP="004E2616">
      <w:pPr>
        <w:spacing w:before="120" w:after="120" w:line="264" w:lineRule="auto"/>
        <w:ind w:firstLine="709"/>
        <w:rPr>
          <w:rFonts w:asciiTheme="majorHAnsi" w:hAnsiTheme="majorHAnsi" w:cstheme="majorHAnsi"/>
          <w:sz w:val="28"/>
          <w:szCs w:val="28"/>
          <w:lang w:val="nl-NL"/>
        </w:rPr>
      </w:pPr>
      <w:r w:rsidRPr="00BE0BFC">
        <w:rPr>
          <w:rFonts w:asciiTheme="majorHAnsi" w:hAnsiTheme="majorHAnsi" w:cstheme="majorHAnsi"/>
          <w:sz w:val="28"/>
          <w:szCs w:val="28"/>
          <w:lang w:val="nl-NL"/>
        </w:rPr>
        <w:t>Nhà thầu Đáp ứng Phụ lục 1 – Danh mục hàng hóa mời thầu sau:</w:t>
      </w:r>
    </w:p>
    <w:tbl>
      <w:tblPr>
        <w:tblW w:w="18355" w:type="dxa"/>
        <w:tblInd w:w="1008" w:type="dxa"/>
        <w:tblLook w:val="04A0" w:firstRow="1" w:lastRow="0" w:firstColumn="1" w:lastColumn="0" w:noHBand="0" w:noVBand="1"/>
      </w:tblPr>
      <w:tblGrid>
        <w:gridCol w:w="1037"/>
        <w:gridCol w:w="2360"/>
        <w:gridCol w:w="3780"/>
        <w:gridCol w:w="1918"/>
        <w:gridCol w:w="821"/>
        <w:gridCol w:w="883"/>
        <w:gridCol w:w="1301"/>
        <w:gridCol w:w="2475"/>
        <w:gridCol w:w="3780"/>
      </w:tblGrid>
      <w:tr w:rsidR="007C53F9" w:rsidRPr="00376790" w14:paraId="7A38069A" w14:textId="77777777" w:rsidTr="00376790">
        <w:trPr>
          <w:gridAfter w:val="1"/>
          <w:wAfter w:w="3780" w:type="dxa"/>
          <w:trHeight w:val="1848"/>
          <w:tblHeader/>
        </w:trPr>
        <w:tc>
          <w:tcPr>
            <w:tcW w:w="10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F2FB49" w14:textId="77777777" w:rsidR="007C53F9" w:rsidRPr="00376790" w:rsidRDefault="007C53F9" w:rsidP="004833C4">
            <w:pPr>
              <w:jc w:val="center"/>
              <w:rPr>
                <w:b/>
                <w:bCs/>
                <w:szCs w:val="24"/>
              </w:rPr>
            </w:pPr>
            <w:r w:rsidRPr="00376790">
              <w:rPr>
                <w:b/>
                <w:bCs/>
                <w:szCs w:val="24"/>
              </w:rPr>
              <w:t>STT</w:t>
            </w:r>
          </w:p>
        </w:tc>
        <w:tc>
          <w:tcPr>
            <w:tcW w:w="23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9F14EE" w14:textId="77777777" w:rsidR="007C53F9" w:rsidRPr="00376790" w:rsidRDefault="007C53F9" w:rsidP="004833C4">
            <w:pPr>
              <w:jc w:val="center"/>
              <w:rPr>
                <w:b/>
                <w:bCs/>
                <w:szCs w:val="24"/>
              </w:rPr>
            </w:pPr>
            <w:r w:rsidRPr="00376790">
              <w:rPr>
                <w:b/>
                <w:bCs/>
                <w:szCs w:val="24"/>
              </w:rPr>
              <w:t>Tên hàng hóa</w:t>
            </w:r>
          </w:p>
        </w:tc>
        <w:tc>
          <w:tcPr>
            <w:tcW w:w="37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F2E094" w14:textId="77777777" w:rsidR="007C53F9" w:rsidRPr="00376790" w:rsidRDefault="007C53F9" w:rsidP="004833C4">
            <w:pPr>
              <w:jc w:val="center"/>
              <w:rPr>
                <w:b/>
                <w:bCs/>
                <w:szCs w:val="24"/>
              </w:rPr>
            </w:pPr>
            <w:r w:rsidRPr="00376790">
              <w:rPr>
                <w:b/>
                <w:bCs/>
                <w:szCs w:val="24"/>
              </w:rPr>
              <w:t>Tiêu chuẩn và yêu cầu kỹ thuật (hoặc tương đương)</w:t>
            </w:r>
          </w:p>
        </w:tc>
        <w:tc>
          <w:tcPr>
            <w:tcW w:w="1918" w:type="dxa"/>
            <w:tcBorders>
              <w:top w:val="single" w:sz="4" w:space="0" w:color="auto"/>
              <w:left w:val="single" w:sz="4" w:space="0" w:color="auto"/>
              <w:right w:val="single" w:sz="4" w:space="0" w:color="auto"/>
            </w:tcBorders>
            <w:shd w:val="clear" w:color="auto" w:fill="F2F2F2"/>
            <w:vAlign w:val="center"/>
          </w:tcPr>
          <w:p w14:paraId="0FE962C0" w14:textId="57BD6D53" w:rsidR="007C53F9" w:rsidRPr="00376790" w:rsidRDefault="007C53F9" w:rsidP="004833C4">
            <w:pPr>
              <w:jc w:val="center"/>
              <w:rPr>
                <w:b/>
                <w:bCs/>
                <w:szCs w:val="24"/>
              </w:rPr>
            </w:pPr>
            <w:r w:rsidRPr="00376790">
              <w:rPr>
                <w:b/>
                <w:bCs/>
                <w:szCs w:val="24"/>
              </w:rPr>
              <w:t>Quy cách (hoặc tương đương)</w:t>
            </w:r>
          </w:p>
        </w:tc>
        <w:tc>
          <w:tcPr>
            <w:tcW w:w="8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E88EC6" w14:textId="71E59747" w:rsidR="007C53F9" w:rsidRPr="00376790" w:rsidRDefault="007C53F9" w:rsidP="004833C4">
            <w:pPr>
              <w:jc w:val="center"/>
              <w:rPr>
                <w:b/>
                <w:bCs/>
                <w:szCs w:val="24"/>
              </w:rPr>
            </w:pPr>
            <w:r w:rsidRPr="00376790">
              <w:rPr>
                <w:b/>
                <w:bCs/>
                <w:szCs w:val="24"/>
              </w:rPr>
              <w:t>Đơn vị tính</w:t>
            </w:r>
          </w:p>
        </w:tc>
        <w:tc>
          <w:tcPr>
            <w:tcW w:w="8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BA38B1" w14:textId="77777777" w:rsidR="007C53F9" w:rsidRPr="00376790" w:rsidRDefault="007C53F9" w:rsidP="004833C4">
            <w:pPr>
              <w:jc w:val="center"/>
              <w:rPr>
                <w:b/>
                <w:bCs/>
                <w:color w:val="000000"/>
                <w:szCs w:val="24"/>
              </w:rPr>
            </w:pPr>
            <w:r w:rsidRPr="00376790">
              <w:rPr>
                <w:b/>
                <w:bCs/>
                <w:color w:val="000000"/>
                <w:szCs w:val="24"/>
              </w:rPr>
              <w:t xml:space="preserve"> Số lượng </w:t>
            </w:r>
          </w:p>
        </w:tc>
        <w:tc>
          <w:tcPr>
            <w:tcW w:w="13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1DB465" w14:textId="77777777" w:rsidR="007C53F9" w:rsidRPr="00376790" w:rsidRDefault="007C53F9" w:rsidP="004833C4">
            <w:pPr>
              <w:jc w:val="center"/>
              <w:rPr>
                <w:b/>
                <w:bCs/>
                <w:szCs w:val="24"/>
              </w:rPr>
            </w:pPr>
            <w:r w:rsidRPr="00376790">
              <w:rPr>
                <w:b/>
                <w:bCs/>
                <w:szCs w:val="24"/>
              </w:rPr>
              <w:t>Giá kế hoạch (VNĐ) (bao gồm VAT)</w:t>
            </w:r>
          </w:p>
        </w:tc>
        <w:tc>
          <w:tcPr>
            <w:tcW w:w="24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9E5537" w14:textId="77777777" w:rsidR="007C53F9" w:rsidRPr="00376790" w:rsidRDefault="007C53F9" w:rsidP="004833C4">
            <w:pPr>
              <w:jc w:val="center"/>
              <w:rPr>
                <w:b/>
                <w:bCs/>
                <w:szCs w:val="24"/>
              </w:rPr>
            </w:pPr>
            <w:r w:rsidRPr="00376790">
              <w:rPr>
                <w:b/>
                <w:bCs/>
                <w:szCs w:val="24"/>
              </w:rPr>
              <w:t>Thành tiền (bao gồm VAT)</w:t>
            </w:r>
          </w:p>
        </w:tc>
      </w:tr>
      <w:tr w:rsidR="00376790" w:rsidRPr="00376790" w14:paraId="1AC3C12E" w14:textId="77777777" w:rsidTr="00376790">
        <w:trPr>
          <w:gridAfter w:val="1"/>
          <w:wAfter w:w="3780" w:type="dxa"/>
          <w:trHeight w:val="1029"/>
        </w:trPr>
        <w:tc>
          <w:tcPr>
            <w:tcW w:w="1037" w:type="dxa"/>
            <w:tcBorders>
              <w:top w:val="single" w:sz="4" w:space="0" w:color="auto"/>
              <w:left w:val="single" w:sz="4" w:space="0" w:color="auto"/>
              <w:bottom w:val="single" w:sz="4" w:space="0" w:color="auto"/>
              <w:right w:val="single" w:sz="4" w:space="0" w:color="auto"/>
            </w:tcBorders>
            <w:vAlign w:val="center"/>
          </w:tcPr>
          <w:p w14:paraId="571973B2" w14:textId="765943B4" w:rsidR="00376790" w:rsidRPr="00376790" w:rsidRDefault="00376790" w:rsidP="00621535">
            <w:pPr>
              <w:jc w:val="center"/>
              <w:rPr>
                <w:szCs w:val="24"/>
              </w:rPr>
            </w:pPr>
            <w:r>
              <w:rPr>
                <w:szCs w:val="24"/>
              </w:rPr>
              <w:t>1</w:t>
            </w:r>
          </w:p>
        </w:tc>
        <w:tc>
          <w:tcPr>
            <w:tcW w:w="13538" w:type="dxa"/>
            <w:gridSpan w:val="7"/>
            <w:tcBorders>
              <w:top w:val="single" w:sz="4" w:space="0" w:color="auto"/>
              <w:left w:val="nil"/>
              <w:bottom w:val="single" w:sz="4" w:space="0" w:color="auto"/>
              <w:right w:val="single" w:sz="4" w:space="0" w:color="auto"/>
            </w:tcBorders>
            <w:vAlign w:val="center"/>
          </w:tcPr>
          <w:p w14:paraId="3EE96490" w14:textId="66954375" w:rsidR="00376790" w:rsidRPr="000A3876" w:rsidRDefault="00376790" w:rsidP="00376790">
            <w:pPr>
              <w:jc w:val="left"/>
              <w:rPr>
                <w:b/>
                <w:szCs w:val="24"/>
              </w:rPr>
            </w:pPr>
            <w:r w:rsidRPr="000A3876">
              <w:rPr>
                <w:b/>
                <w:szCs w:val="24"/>
              </w:rPr>
              <w:t>Lô thứ nhất: Mua sắm hóa chất, vật tư xét nghiệm cho máy miễn dịch ACCESS II gồm 23 mặt hàng</w:t>
            </w:r>
          </w:p>
        </w:tc>
      </w:tr>
      <w:tr w:rsidR="00376790" w:rsidRPr="00376790" w14:paraId="5A009646" w14:textId="77777777" w:rsidTr="00376790">
        <w:trPr>
          <w:gridAfter w:val="1"/>
          <w:wAfter w:w="3780" w:type="dxa"/>
          <w:trHeight w:val="1047"/>
        </w:trPr>
        <w:tc>
          <w:tcPr>
            <w:tcW w:w="1037" w:type="dxa"/>
            <w:tcBorders>
              <w:top w:val="single" w:sz="4" w:space="0" w:color="auto"/>
              <w:left w:val="single" w:sz="4" w:space="0" w:color="auto"/>
              <w:bottom w:val="single" w:sz="4" w:space="0" w:color="auto"/>
              <w:right w:val="single" w:sz="4" w:space="0" w:color="auto"/>
            </w:tcBorders>
            <w:vAlign w:val="center"/>
          </w:tcPr>
          <w:p w14:paraId="62D6C585" w14:textId="5924F9C3"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646467EA" w14:textId="02BBF865" w:rsidR="00376790" w:rsidRPr="00376790" w:rsidRDefault="00376790" w:rsidP="00376790">
            <w:pPr>
              <w:jc w:val="left"/>
              <w:rPr>
                <w:color w:val="000000"/>
                <w:szCs w:val="24"/>
              </w:rPr>
            </w:pPr>
            <w:r w:rsidRPr="00376790">
              <w:rPr>
                <w:szCs w:val="24"/>
              </w:rPr>
              <w:t>Định lượng AFP</w:t>
            </w:r>
          </w:p>
        </w:tc>
        <w:tc>
          <w:tcPr>
            <w:tcW w:w="3780" w:type="dxa"/>
            <w:tcBorders>
              <w:top w:val="single" w:sz="4" w:space="0" w:color="auto"/>
              <w:left w:val="nil"/>
              <w:bottom w:val="single" w:sz="4" w:space="0" w:color="auto"/>
              <w:right w:val="single" w:sz="4" w:space="0" w:color="auto"/>
            </w:tcBorders>
            <w:vAlign w:val="center"/>
          </w:tcPr>
          <w:p w14:paraId="7AF36BB9" w14:textId="09CBE67C"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6E882ABA" w14:textId="36A53071" w:rsidR="00376790" w:rsidRPr="00376790" w:rsidRDefault="00376790" w:rsidP="00376790">
            <w:pPr>
              <w:jc w:val="center"/>
              <w:rPr>
                <w:color w:val="000000"/>
                <w:szCs w:val="24"/>
              </w:rPr>
            </w:pPr>
            <w:r w:rsidRPr="00376790">
              <w:rPr>
                <w:szCs w:val="24"/>
              </w:rPr>
              <w:t>Hộp/ 2x50test</w:t>
            </w:r>
          </w:p>
        </w:tc>
        <w:tc>
          <w:tcPr>
            <w:tcW w:w="821" w:type="dxa"/>
            <w:tcBorders>
              <w:top w:val="single" w:sz="4" w:space="0" w:color="auto"/>
              <w:left w:val="single" w:sz="4" w:space="0" w:color="auto"/>
              <w:bottom w:val="single" w:sz="4" w:space="0" w:color="auto"/>
              <w:right w:val="single" w:sz="4" w:space="0" w:color="auto"/>
            </w:tcBorders>
            <w:vAlign w:val="center"/>
          </w:tcPr>
          <w:p w14:paraId="177BF17B" w14:textId="7A402F2F"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08EBABCB" w14:textId="0B5F1537"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542A2F63" w14:textId="59BD8B43" w:rsidR="00376790" w:rsidRPr="00376790" w:rsidRDefault="00376790" w:rsidP="00376790">
            <w:pPr>
              <w:jc w:val="center"/>
              <w:rPr>
                <w:color w:val="000000"/>
                <w:szCs w:val="24"/>
              </w:rPr>
            </w:pPr>
            <w:r w:rsidRPr="00376790">
              <w:rPr>
                <w:szCs w:val="24"/>
              </w:rPr>
              <w:t>5,092,500</w:t>
            </w:r>
          </w:p>
        </w:tc>
        <w:tc>
          <w:tcPr>
            <w:tcW w:w="2475" w:type="dxa"/>
            <w:tcBorders>
              <w:top w:val="single" w:sz="4" w:space="0" w:color="auto"/>
              <w:left w:val="nil"/>
              <w:bottom w:val="single" w:sz="4" w:space="0" w:color="auto"/>
              <w:right w:val="single" w:sz="4" w:space="0" w:color="auto"/>
            </w:tcBorders>
            <w:vAlign w:val="center"/>
          </w:tcPr>
          <w:p w14:paraId="7168BBFC" w14:textId="57947097" w:rsidR="00376790" w:rsidRPr="00376790" w:rsidRDefault="00376790" w:rsidP="00376790">
            <w:pPr>
              <w:jc w:val="center"/>
              <w:rPr>
                <w:szCs w:val="24"/>
              </w:rPr>
            </w:pPr>
            <w:r w:rsidRPr="00376790">
              <w:rPr>
                <w:color w:val="000000"/>
                <w:szCs w:val="24"/>
              </w:rPr>
              <w:t>5,092,500</w:t>
            </w:r>
          </w:p>
        </w:tc>
      </w:tr>
      <w:tr w:rsidR="00376790" w:rsidRPr="00376790" w14:paraId="29AAFBB6" w14:textId="77777777" w:rsidTr="00376790">
        <w:trPr>
          <w:gridAfter w:val="1"/>
          <w:wAfter w:w="3780" w:type="dxa"/>
          <w:trHeight w:val="1047"/>
        </w:trPr>
        <w:tc>
          <w:tcPr>
            <w:tcW w:w="1037" w:type="dxa"/>
            <w:tcBorders>
              <w:top w:val="single" w:sz="4" w:space="0" w:color="auto"/>
              <w:left w:val="single" w:sz="4" w:space="0" w:color="auto"/>
              <w:bottom w:val="single" w:sz="4" w:space="0" w:color="auto"/>
              <w:right w:val="single" w:sz="4" w:space="0" w:color="auto"/>
            </w:tcBorders>
            <w:vAlign w:val="center"/>
          </w:tcPr>
          <w:p w14:paraId="6391F2A4" w14:textId="7488B448"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7116570A" w14:textId="0034E627" w:rsidR="00376790" w:rsidRPr="00376790" w:rsidRDefault="00376790" w:rsidP="00376790">
            <w:pPr>
              <w:jc w:val="left"/>
              <w:rPr>
                <w:color w:val="000000"/>
                <w:szCs w:val="24"/>
              </w:rPr>
            </w:pPr>
            <w:r w:rsidRPr="00376790">
              <w:rPr>
                <w:szCs w:val="24"/>
              </w:rPr>
              <w:t>Chất chuẩn AFP</w:t>
            </w:r>
          </w:p>
        </w:tc>
        <w:tc>
          <w:tcPr>
            <w:tcW w:w="3780" w:type="dxa"/>
            <w:tcBorders>
              <w:top w:val="single" w:sz="4" w:space="0" w:color="auto"/>
              <w:left w:val="nil"/>
              <w:bottom w:val="single" w:sz="4" w:space="0" w:color="auto"/>
              <w:right w:val="single" w:sz="4" w:space="0" w:color="auto"/>
            </w:tcBorders>
            <w:vAlign w:val="center"/>
          </w:tcPr>
          <w:p w14:paraId="01161632" w14:textId="73B3DB4E"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3002BAF0" w14:textId="271D6C6C" w:rsidR="00376790" w:rsidRPr="00376790" w:rsidRDefault="00376790" w:rsidP="00376790">
            <w:pPr>
              <w:jc w:val="center"/>
              <w:rPr>
                <w:color w:val="000000"/>
                <w:szCs w:val="24"/>
              </w:rPr>
            </w:pPr>
            <w:r w:rsidRPr="00376790">
              <w:rPr>
                <w:szCs w:val="24"/>
              </w:rPr>
              <w:t>Hộp/ 7x2.5mL</w:t>
            </w:r>
          </w:p>
        </w:tc>
        <w:tc>
          <w:tcPr>
            <w:tcW w:w="821" w:type="dxa"/>
            <w:tcBorders>
              <w:top w:val="single" w:sz="4" w:space="0" w:color="auto"/>
              <w:left w:val="single" w:sz="4" w:space="0" w:color="auto"/>
              <w:bottom w:val="single" w:sz="4" w:space="0" w:color="auto"/>
              <w:right w:val="single" w:sz="4" w:space="0" w:color="auto"/>
            </w:tcBorders>
            <w:vAlign w:val="center"/>
          </w:tcPr>
          <w:p w14:paraId="009ED78D" w14:textId="2ED52FCC"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68BFFA90" w14:textId="4397604E"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shd w:val="clear" w:color="000000" w:fill="FFFFFF"/>
            <w:vAlign w:val="center"/>
          </w:tcPr>
          <w:p w14:paraId="27FC44F3" w14:textId="215656D8" w:rsidR="00376790" w:rsidRPr="00376790" w:rsidRDefault="00376790" w:rsidP="00376790">
            <w:pPr>
              <w:jc w:val="center"/>
              <w:rPr>
                <w:color w:val="000000"/>
                <w:szCs w:val="24"/>
              </w:rPr>
            </w:pPr>
            <w:r w:rsidRPr="00376790">
              <w:rPr>
                <w:szCs w:val="24"/>
              </w:rPr>
              <w:t>3,399,375</w:t>
            </w:r>
          </w:p>
        </w:tc>
        <w:tc>
          <w:tcPr>
            <w:tcW w:w="2475" w:type="dxa"/>
            <w:tcBorders>
              <w:top w:val="single" w:sz="4" w:space="0" w:color="auto"/>
              <w:left w:val="nil"/>
              <w:bottom w:val="single" w:sz="4" w:space="0" w:color="auto"/>
              <w:right w:val="single" w:sz="4" w:space="0" w:color="auto"/>
            </w:tcBorders>
            <w:vAlign w:val="center"/>
          </w:tcPr>
          <w:p w14:paraId="13EDED08" w14:textId="084E7364" w:rsidR="00376790" w:rsidRPr="00376790" w:rsidRDefault="00376790" w:rsidP="00376790">
            <w:pPr>
              <w:jc w:val="center"/>
              <w:rPr>
                <w:szCs w:val="24"/>
              </w:rPr>
            </w:pPr>
            <w:r w:rsidRPr="00376790">
              <w:rPr>
                <w:color w:val="000000"/>
                <w:szCs w:val="24"/>
              </w:rPr>
              <w:t>3,399,375</w:t>
            </w:r>
          </w:p>
        </w:tc>
      </w:tr>
      <w:tr w:rsidR="00376790" w:rsidRPr="00376790" w14:paraId="092F6470" w14:textId="77777777" w:rsidTr="00376790">
        <w:trPr>
          <w:gridAfter w:val="1"/>
          <w:wAfter w:w="3780" w:type="dxa"/>
          <w:trHeight w:val="1056"/>
        </w:trPr>
        <w:tc>
          <w:tcPr>
            <w:tcW w:w="1037" w:type="dxa"/>
            <w:tcBorders>
              <w:top w:val="single" w:sz="4" w:space="0" w:color="auto"/>
              <w:left w:val="single" w:sz="4" w:space="0" w:color="auto"/>
              <w:bottom w:val="single" w:sz="4" w:space="0" w:color="auto"/>
              <w:right w:val="single" w:sz="4" w:space="0" w:color="auto"/>
            </w:tcBorders>
            <w:vAlign w:val="center"/>
          </w:tcPr>
          <w:p w14:paraId="1F874A9D" w14:textId="427AA45A"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2446262E" w14:textId="086E2723" w:rsidR="00376790" w:rsidRPr="00376790" w:rsidRDefault="00376790" w:rsidP="00376790">
            <w:pPr>
              <w:jc w:val="left"/>
              <w:rPr>
                <w:color w:val="000000"/>
                <w:szCs w:val="24"/>
              </w:rPr>
            </w:pPr>
            <w:r w:rsidRPr="00376790">
              <w:rPr>
                <w:szCs w:val="24"/>
              </w:rPr>
              <w:t>Định lượng CEA</w:t>
            </w:r>
          </w:p>
        </w:tc>
        <w:tc>
          <w:tcPr>
            <w:tcW w:w="3780" w:type="dxa"/>
            <w:tcBorders>
              <w:top w:val="single" w:sz="4" w:space="0" w:color="auto"/>
              <w:left w:val="nil"/>
              <w:bottom w:val="single" w:sz="4" w:space="0" w:color="auto"/>
              <w:right w:val="single" w:sz="4" w:space="0" w:color="auto"/>
            </w:tcBorders>
            <w:vAlign w:val="center"/>
          </w:tcPr>
          <w:p w14:paraId="32336E94" w14:textId="38378757"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32BF3DD3" w14:textId="4BFEA22A" w:rsidR="00376790" w:rsidRPr="00376790" w:rsidRDefault="00376790" w:rsidP="00376790">
            <w:pPr>
              <w:jc w:val="center"/>
              <w:rPr>
                <w:color w:val="000000"/>
                <w:szCs w:val="24"/>
              </w:rPr>
            </w:pPr>
            <w:r w:rsidRPr="00376790">
              <w:rPr>
                <w:szCs w:val="24"/>
              </w:rPr>
              <w:t>Hộp/ 2x50test</w:t>
            </w:r>
          </w:p>
        </w:tc>
        <w:tc>
          <w:tcPr>
            <w:tcW w:w="821" w:type="dxa"/>
            <w:tcBorders>
              <w:top w:val="single" w:sz="4" w:space="0" w:color="auto"/>
              <w:left w:val="single" w:sz="4" w:space="0" w:color="auto"/>
              <w:bottom w:val="single" w:sz="4" w:space="0" w:color="auto"/>
              <w:right w:val="single" w:sz="4" w:space="0" w:color="auto"/>
            </w:tcBorders>
            <w:vAlign w:val="center"/>
          </w:tcPr>
          <w:p w14:paraId="1F3F8C51" w14:textId="02A00B3D"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63F6D152" w14:textId="50DBDECD" w:rsidR="00376790" w:rsidRPr="00376790" w:rsidRDefault="00376790" w:rsidP="00376790">
            <w:pPr>
              <w:jc w:val="center"/>
              <w:rPr>
                <w:color w:val="000000"/>
                <w:szCs w:val="24"/>
              </w:rPr>
            </w:pPr>
            <w:r w:rsidRPr="00376790">
              <w:rPr>
                <w:color w:val="000000"/>
                <w:szCs w:val="24"/>
              </w:rPr>
              <w:t>2</w:t>
            </w:r>
          </w:p>
        </w:tc>
        <w:tc>
          <w:tcPr>
            <w:tcW w:w="1301" w:type="dxa"/>
            <w:tcBorders>
              <w:top w:val="single" w:sz="4" w:space="0" w:color="auto"/>
              <w:left w:val="nil"/>
              <w:bottom w:val="single" w:sz="4" w:space="0" w:color="auto"/>
              <w:right w:val="single" w:sz="4" w:space="0" w:color="auto"/>
            </w:tcBorders>
            <w:vAlign w:val="center"/>
          </w:tcPr>
          <w:p w14:paraId="0EC92516" w14:textId="1DFF4ECB" w:rsidR="00376790" w:rsidRPr="00376790" w:rsidRDefault="00376790" w:rsidP="00376790">
            <w:pPr>
              <w:jc w:val="center"/>
              <w:rPr>
                <w:color w:val="000000"/>
                <w:szCs w:val="24"/>
              </w:rPr>
            </w:pPr>
            <w:r w:rsidRPr="00376790">
              <w:rPr>
                <w:szCs w:val="24"/>
              </w:rPr>
              <w:t>7,457,100</w:t>
            </w:r>
          </w:p>
        </w:tc>
        <w:tc>
          <w:tcPr>
            <w:tcW w:w="2475" w:type="dxa"/>
            <w:tcBorders>
              <w:top w:val="single" w:sz="4" w:space="0" w:color="auto"/>
              <w:left w:val="nil"/>
              <w:bottom w:val="single" w:sz="4" w:space="0" w:color="auto"/>
              <w:right w:val="single" w:sz="4" w:space="0" w:color="auto"/>
            </w:tcBorders>
            <w:vAlign w:val="center"/>
          </w:tcPr>
          <w:p w14:paraId="55A07EDA" w14:textId="667E96F0" w:rsidR="00376790" w:rsidRPr="00376790" w:rsidRDefault="00376790" w:rsidP="00376790">
            <w:pPr>
              <w:jc w:val="center"/>
              <w:rPr>
                <w:szCs w:val="24"/>
              </w:rPr>
            </w:pPr>
            <w:r w:rsidRPr="00376790">
              <w:rPr>
                <w:color w:val="000000"/>
                <w:szCs w:val="24"/>
              </w:rPr>
              <w:t>14,914,200</w:t>
            </w:r>
          </w:p>
        </w:tc>
      </w:tr>
      <w:tr w:rsidR="00376790" w:rsidRPr="00376790" w14:paraId="3BF6153C"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7A2CDE19" w14:textId="122749E8"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265154E0" w14:textId="04E02056" w:rsidR="00376790" w:rsidRPr="00376790" w:rsidRDefault="00376790" w:rsidP="00376790">
            <w:pPr>
              <w:jc w:val="left"/>
              <w:rPr>
                <w:color w:val="000000"/>
                <w:szCs w:val="24"/>
              </w:rPr>
            </w:pPr>
            <w:r w:rsidRPr="00376790">
              <w:rPr>
                <w:szCs w:val="24"/>
              </w:rPr>
              <w:t>Chất chuẩn CEA</w:t>
            </w:r>
          </w:p>
        </w:tc>
        <w:tc>
          <w:tcPr>
            <w:tcW w:w="3780" w:type="dxa"/>
            <w:tcBorders>
              <w:top w:val="single" w:sz="4" w:space="0" w:color="auto"/>
              <w:left w:val="nil"/>
              <w:bottom w:val="single" w:sz="4" w:space="0" w:color="auto"/>
              <w:right w:val="single" w:sz="4" w:space="0" w:color="auto"/>
            </w:tcBorders>
            <w:vAlign w:val="center"/>
          </w:tcPr>
          <w:p w14:paraId="1931EF84" w14:textId="0810D2ED"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1DA94312" w14:textId="15F6CE6E" w:rsidR="00376790" w:rsidRPr="00376790" w:rsidRDefault="00376790" w:rsidP="00376790">
            <w:pPr>
              <w:jc w:val="center"/>
              <w:rPr>
                <w:color w:val="000000"/>
                <w:szCs w:val="24"/>
              </w:rPr>
            </w:pPr>
            <w:r w:rsidRPr="00376790">
              <w:rPr>
                <w:szCs w:val="24"/>
              </w:rPr>
              <w:t>Hộp/ 6x2.5mL</w:t>
            </w:r>
          </w:p>
        </w:tc>
        <w:tc>
          <w:tcPr>
            <w:tcW w:w="821" w:type="dxa"/>
            <w:tcBorders>
              <w:top w:val="single" w:sz="4" w:space="0" w:color="auto"/>
              <w:left w:val="single" w:sz="4" w:space="0" w:color="auto"/>
              <w:bottom w:val="single" w:sz="4" w:space="0" w:color="auto"/>
              <w:right w:val="single" w:sz="4" w:space="0" w:color="auto"/>
            </w:tcBorders>
            <w:vAlign w:val="center"/>
          </w:tcPr>
          <w:p w14:paraId="41C7A19F" w14:textId="385A08F6"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2290207D" w14:textId="71168547"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0E3B1914" w14:textId="0803F2AD" w:rsidR="00376790" w:rsidRPr="00376790" w:rsidRDefault="00376790" w:rsidP="00376790">
            <w:pPr>
              <w:jc w:val="center"/>
              <w:rPr>
                <w:color w:val="000000"/>
                <w:szCs w:val="24"/>
              </w:rPr>
            </w:pPr>
            <w:r w:rsidRPr="00376790">
              <w:rPr>
                <w:szCs w:val="24"/>
              </w:rPr>
              <w:t>5,087,250</w:t>
            </w:r>
          </w:p>
        </w:tc>
        <w:tc>
          <w:tcPr>
            <w:tcW w:w="2475" w:type="dxa"/>
            <w:tcBorders>
              <w:top w:val="single" w:sz="4" w:space="0" w:color="auto"/>
              <w:left w:val="nil"/>
              <w:bottom w:val="single" w:sz="4" w:space="0" w:color="auto"/>
              <w:right w:val="single" w:sz="4" w:space="0" w:color="auto"/>
            </w:tcBorders>
            <w:vAlign w:val="center"/>
          </w:tcPr>
          <w:p w14:paraId="0C3DDA8D" w14:textId="1A819052" w:rsidR="00376790" w:rsidRPr="00376790" w:rsidRDefault="00376790" w:rsidP="00376790">
            <w:pPr>
              <w:jc w:val="center"/>
              <w:rPr>
                <w:szCs w:val="24"/>
              </w:rPr>
            </w:pPr>
            <w:r w:rsidRPr="00376790">
              <w:rPr>
                <w:color w:val="000000"/>
                <w:szCs w:val="24"/>
              </w:rPr>
              <w:t>5,087,250</w:t>
            </w:r>
          </w:p>
        </w:tc>
      </w:tr>
      <w:tr w:rsidR="00376790" w:rsidRPr="00376790" w14:paraId="2C30862E"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3F74BDC"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01260946" w14:textId="2545366E" w:rsidR="00376790" w:rsidRPr="00376790" w:rsidRDefault="00376790" w:rsidP="00376790">
            <w:pPr>
              <w:jc w:val="left"/>
              <w:rPr>
                <w:color w:val="000000"/>
                <w:szCs w:val="24"/>
              </w:rPr>
            </w:pPr>
            <w:r w:rsidRPr="00376790">
              <w:rPr>
                <w:szCs w:val="24"/>
              </w:rPr>
              <w:t>Định lượng Cortisol</w:t>
            </w:r>
          </w:p>
        </w:tc>
        <w:tc>
          <w:tcPr>
            <w:tcW w:w="3780" w:type="dxa"/>
            <w:tcBorders>
              <w:top w:val="single" w:sz="4" w:space="0" w:color="auto"/>
              <w:left w:val="nil"/>
              <w:bottom w:val="single" w:sz="4" w:space="0" w:color="auto"/>
              <w:right w:val="single" w:sz="4" w:space="0" w:color="auto"/>
            </w:tcBorders>
            <w:vAlign w:val="center"/>
          </w:tcPr>
          <w:p w14:paraId="5CFE8F40" w14:textId="194847D0" w:rsidR="00376790" w:rsidRPr="00376790" w:rsidRDefault="00376790" w:rsidP="00376790">
            <w:pPr>
              <w:jc w:val="cente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14134FEB" w14:textId="1197864C" w:rsidR="00376790" w:rsidRPr="00376790" w:rsidRDefault="00376790" w:rsidP="00376790">
            <w:pPr>
              <w:jc w:val="center"/>
              <w:rPr>
                <w:color w:val="000000"/>
                <w:szCs w:val="24"/>
              </w:rPr>
            </w:pPr>
            <w:r w:rsidRPr="00376790">
              <w:rPr>
                <w:szCs w:val="24"/>
              </w:rPr>
              <w:t>Hộp/ 2x50test</w:t>
            </w:r>
          </w:p>
        </w:tc>
        <w:tc>
          <w:tcPr>
            <w:tcW w:w="821" w:type="dxa"/>
            <w:tcBorders>
              <w:top w:val="single" w:sz="4" w:space="0" w:color="auto"/>
              <w:left w:val="single" w:sz="4" w:space="0" w:color="auto"/>
              <w:bottom w:val="single" w:sz="4" w:space="0" w:color="auto"/>
              <w:right w:val="single" w:sz="4" w:space="0" w:color="auto"/>
            </w:tcBorders>
            <w:vAlign w:val="center"/>
          </w:tcPr>
          <w:p w14:paraId="43ED9EA2" w14:textId="7D07D784"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0DEB8E26" w14:textId="30E3CEDA" w:rsidR="00376790" w:rsidRPr="00376790" w:rsidRDefault="00376790" w:rsidP="00376790">
            <w:pPr>
              <w:jc w:val="center"/>
              <w:rPr>
                <w:color w:val="000000"/>
                <w:szCs w:val="24"/>
              </w:rPr>
            </w:pPr>
            <w:r w:rsidRPr="00376790">
              <w:rPr>
                <w:color w:val="000000"/>
                <w:szCs w:val="24"/>
              </w:rPr>
              <w:t>5</w:t>
            </w:r>
          </w:p>
        </w:tc>
        <w:tc>
          <w:tcPr>
            <w:tcW w:w="1301" w:type="dxa"/>
            <w:tcBorders>
              <w:top w:val="single" w:sz="4" w:space="0" w:color="auto"/>
              <w:left w:val="nil"/>
              <w:bottom w:val="single" w:sz="4" w:space="0" w:color="auto"/>
              <w:right w:val="single" w:sz="4" w:space="0" w:color="auto"/>
            </w:tcBorders>
            <w:vAlign w:val="center"/>
          </w:tcPr>
          <w:p w14:paraId="20B90925" w14:textId="2E834A40" w:rsidR="00376790" w:rsidRPr="00376790" w:rsidRDefault="00376790" w:rsidP="00376790">
            <w:pPr>
              <w:jc w:val="center"/>
              <w:rPr>
                <w:color w:val="000000"/>
                <w:szCs w:val="24"/>
              </w:rPr>
            </w:pPr>
            <w:r w:rsidRPr="00376790">
              <w:rPr>
                <w:szCs w:val="24"/>
              </w:rPr>
              <w:t>3,391,500</w:t>
            </w:r>
          </w:p>
        </w:tc>
        <w:tc>
          <w:tcPr>
            <w:tcW w:w="2475" w:type="dxa"/>
            <w:tcBorders>
              <w:top w:val="single" w:sz="4" w:space="0" w:color="auto"/>
              <w:left w:val="nil"/>
              <w:bottom w:val="single" w:sz="4" w:space="0" w:color="auto"/>
              <w:right w:val="single" w:sz="4" w:space="0" w:color="auto"/>
            </w:tcBorders>
            <w:vAlign w:val="center"/>
          </w:tcPr>
          <w:p w14:paraId="75A092E6" w14:textId="7DC456E8" w:rsidR="00376790" w:rsidRPr="00376790" w:rsidRDefault="00376790" w:rsidP="00376790">
            <w:pPr>
              <w:jc w:val="center"/>
              <w:rPr>
                <w:szCs w:val="24"/>
              </w:rPr>
            </w:pPr>
            <w:r w:rsidRPr="00376790">
              <w:rPr>
                <w:color w:val="000000"/>
                <w:szCs w:val="24"/>
              </w:rPr>
              <w:t>16,957,500</w:t>
            </w:r>
          </w:p>
        </w:tc>
      </w:tr>
      <w:tr w:rsidR="00376790" w:rsidRPr="00376790" w14:paraId="2247FD76"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6FC06F2F"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44765955" w14:textId="6B45DF04" w:rsidR="00376790" w:rsidRPr="00376790" w:rsidRDefault="00376790" w:rsidP="00376790">
            <w:pPr>
              <w:jc w:val="left"/>
              <w:rPr>
                <w:color w:val="000000"/>
                <w:szCs w:val="24"/>
              </w:rPr>
            </w:pPr>
            <w:r w:rsidRPr="00376790">
              <w:rPr>
                <w:szCs w:val="24"/>
              </w:rPr>
              <w:t>Chất chuẩn Cortisol</w:t>
            </w:r>
          </w:p>
        </w:tc>
        <w:tc>
          <w:tcPr>
            <w:tcW w:w="3780" w:type="dxa"/>
            <w:tcBorders>
              <w:top w:val="single" w:sz="4" w:space="0" w:color="auto"/>
              <w:left w:val="nil"/>
              <w:bottom w:val="single" w:sz="4" w:space="0" w:color="auto"/>
              <w:right w:val="single" w:sz="4" w:space="0" w:color="auto"/>
            </w:tcBorders>
            <w:vAlign w:val="center"/>
          </w:tcPr>
          <w:p w14:paraId="0B4DE414" w14:textId="1D424A9B"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463390B5" w14:textId="6F81DD6E" w:rsidR="00376790" w:rsidRPr="00376790" w:rsidRDefault="00376790" w:rsidP="00376790">
            <w:pPr>
              <w:jc w:val="center"/>
              <w:rPr>
                <w:color w:val="000000"/>
                <w:szCs w:val="24"/>
              </w:rPr>
            </w:pPr>
            <w:r w:rsidRPr="00376790">
              <w:rPr>
                <w:szCs w:val="24"/>
              </w:rPr>
              <w:t>Hộp/ 6x4mL</w:t>
            </w:r>
          </w:p>
        </w:tc>
        <w:tc>
          <w:tcPr>
            <w:tcW w:w="821" w:type="dxa"/>
            <w:tcBorders>
              <w:top w:val="single" w:sz="4" w:space="0" w:color="auto"/>
              <w:left w:val="single" w:sz="4" w:space="0" w:color="auto"/>
              <w:bottom w:val="single" w:sz="4" w:space="0" w:color="auto"/>
              <w:right w:val="single" w:sz="4" w:space="0" w:color="auto"/>
            </w:tcBorders>
            <w:vAlign w:val="center"/>
          </w:tcPr>
          <w:p w14:paraId="4343477F" w14:textId="6418AD56"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071AA184" w14:textId="21BE9722" w:rsidR="00376790" w:rsidRPr="00376790" w:rsidRDefault="00376790" w:rsidP="00376790">
            <w:pPr>
              <w:jc w:val="center"/>
              <w:rPr>
                <w:color w:val="000000"/>
                <w:szCs w:val="24"/>
              </w:rPr>
            </w:pPr>
            <w:r w:rsidRPr="00376790">
              <w:rPr>
                <w:color w:val="000000"/>
                <w:szCs w:val="24"/>
              </w:rPr>
              <w:t>2</w:t>
            </w:r>
          </w:p>
        </w:tc>
        <w:tc>
          <w:tcPr>
            <w:tcW w:w="1301" w:type="dxa"/>
            <w:tcBorders>
              <w:top w:val="single" w:sz="4" w:space="0" w:color="auto"/>
              <w:left w:val="nil"/>
              <w:bottom w:val="single" w:sz="4" w:space="0" w:color="auto"/>
              <w:right w:val="single" w:sz="4" w:space="0" w:color="auto"/>
            </w:tcBorders>
            <w:vAlign w:val="center"/>
          </w:tcPr>
          <w:p w14:paraId="23B2F848" w14:textId="27B8B37E" w:rsidR="00376790" w:rsidRPr="00376790" w:rsidRDefault="00376790" w:rsidP="00376790">
            <w:pPr>
              <w:jc w:val="center"/>
              <w:rPr>
                <w:color w:val="000000"/>
                <w:szCs w:val="24"/>
              </w:rPr>
            </w:pPr>
            <w:r w:rsidRPr="00376790">
              <w:rPr>
                <w:szCs w:val="24"/>
              </w:rPr>
              <w:t>3,614,688</w:t>
            </w:r>
          </w:p>
        </w:tc>
        <w:tc>
          <w:tcPr>
            <w:tcW w:w="2475" w:type="dxa"/>
            <w:tcBorders>
              <w:top w:val="single" w:sz="4" w:space="0" w:color="auto"/>
              <w:left w:val="nil"/>
              <w:bottom w:val="single" w:sz="4" w:space="0" w:color="auto"/>
              <w:right w:val="single" w:sz="4" w:space="0" w:color="auto"/>
            </w:tcBorders>
            <w:vAlign w:val="center"/>
          </w:tcPr>
          <w:p w14:paraId="23EBA5E5" w14:textId="73CAAED4" w:rsidR="00376790" w:rsidRPr="00376790" w:rsidRDefault="00376790" w:rsidP="00376790">
            <w:pPr>
              <w:jc w:val="center"/>
              <w:rPr>
                <w:szCs w:val="24"/>
              </w:rPr>
            </w:pPr>
            <w:r w:rsidRPr="00376790">
              <w:rPr>
                <w:color w:val="000000"/>
                <w:szCs w:val="24"/>
              </w:rPr>
              <w:t>7,229,376</w:t>
            </w:r>
          </w:p>
        </w:tc>
      </w:tr>
      <w:tr w:rsidR="00376790" w:rsidRPr="00376790" w14:paraId="71069724"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12565252"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14A0D14F" w14:textId="72898101" w:rsidR="00376790" w:rsidRPr="00376790" w:rsidRDefault="00376790" w:rsidP="00376790">
            <w:pPr>
              <w:jc w:val="left"/>
              <w:rPr>
                <w:color w:val="000000"/>
                <w:szCs w:val="24"/>
              </w:rPr>
            </w:pPr>
            <w:r w:rsidRPr="00376790">
              <w:rPr>
                <w:szCs w:val="24"/>
              </w:rPr>
              <w:t>Định lượng Free T3</w:t>
            </w:r>
          </w:p>
        </w:tc>
        <w:tc>
          <w:tcPr>
            <w:tcW w:w="3780" w:type="dxa"/>
            <w:tcBorders>
              <w:top w:val="single" w:sz="4" w:space="0" w:color="auto"/>
              <w:left w:val="nil"/>
              <w:bottom w:val="single" w:sz="4" w:space="0" w:color="auto"/>
              <w:right w:val="single" w:sz="4" w:space="0" w:color="auto"/>
            </w:tcBorders>
            <w:vAlign w:val="center"/>
          </w:tcPr>
          <w:p w14:paraId="788A7C0B" w14:textId="1334E25F"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3C5A29C" w14:textId="7D3B1028" w:rsidR="00376790" w:rsidRPr="00376790" w:rsidRDefault="00376790" w:rsidP="00376790">
            <w:pPr>
              <w:jc w:val="center"/>
              <w:rPr>
                <w:color w:val="000000"/>
                <w:szCs w:val="24"/>
              </w:rPr>
            </w:pPr>
            <w:r w:rsidRPr="00376790">
              <w:rPr>
                <w:szCs w:val="24"/>
              </w:rPr>
              <w:t>Hộp/ 2x50test</w:t>
            </w:r>
          </w:p>
        </w:tc>
        <w:tc>
          <w:tcPr>
            <w:tcW w:w="821" w:type="dxa"/>
            <w:tcBorders>
              <w:top w:val="single" w:sz="4" w:space="0" w:color="auto"/>
              <w:left w:val="single" w:sz="4" w:space="0" w:color="auto"/>
              <w:bottom w:val="single" w:sz="4" w:space="0" w:color="auto"/>
              <w:right w:val="single" w:sz="4" w:space="0" w:color="auto"/>
            </w:tcBorders>
            <w:vAlign w:val="center"/>
          </w:tcPr>
          <w:p w14:paraId="7FFC3B2C" w14:textId="5DE7BAE0"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0A76F49C" w14:textId="1DF91664" w:rsidR="00376790" w:rsidRPr="00376790" w:rsidRDefault="00376790" w:rsidP="00376790">
            <w:pPr>
              <w:jc w:val="center"/>
              <w:rPr>
                <w:color w:val="000000"/>
                <w:szCs w:val="24"/>
              </w:rPr>
            </w:pPr>
            <w:r w:rsidRPr="00376790">
              <w:rPr>
                <w:color w:val="000000"/>
                <w:szCs w:val="24"/>
              </w:rPr>
              <w:t>2</w:t>
            </w:r>
          </w:p>
        </w:tc>
        <w:tc>
          <w:tcPr>
            <w:tcW w:w="1301" w:type="dxa"/>
            <w:tcBorders>
              <w:top w:val="single" w:sz="4" w:space="0" w:color="auto"/>
              <w:left w:val="nil"/>
              <w:bottom w:val="single" w:sz="4" w:space="0" w:color="auto"/>
              <w:right w:val="single" w:sz="4" w:space="0" w:color="auto"/>
            </w:tcBorders>
            <w:vAlign w:val="center"/>
          </w:tcPr>
          <w:p w14:paraId="1092AE43" w14:textId="77DCCD32" w:rsidR="00376790" w:rsidRPr="00376790" w:rsidRDefault="00376790" w:rsidP="00376790">
            <w:pPr>
              <w:jc w:val="center"/>
              <w:rPr>
                <w:color w:val="000000"/>
                <w:szCs w:val="24"/>
              </w:rPr>
            </w:pPr>
            <w:r w:rsidRPr="00376790">
              <w:rPr>
                <w:szCs w:val="24"/>
              </w:rPr>
              <w:t>3,897,600</w:t>
            </w:r>
          </w:p>
        </w:tc>
        <w:tc>
          <w:tcPr>
            <w:tcW w:w="2475" w:type="dxa"/>
            <w:tcBorders>
              <w:top w:val="single" w:sz="4" w:space="0" w:color="auto"/>
              <w:left w:val="nil"/>
              <w:bottom w:val="single" w:sz="4" w:space="0" w:color="auto"/>
              <w:right w:val="single" w:sz="4" w:space="0" w:color="auto"/>
            </w:tcBorders>
            <w:vAlign w:val="center"/>
          </w:tcPr>
          <w:p w14:paraId="6633EC8C" w14:textId="6CB8F351" w:rsidR="00376790" w:rsidRPr="00376790" w:rsidRDefault="00376790" w:rsidP="00376790">
            <w:pPr>
              <w:jc w:val="center"/>
              <w:rPr>
                <w:szCs w:val="24"/>
              </w:rPr>
            </w:pPr>
            <w:r w:rsidRPr="00376790">
              <w:rPr>
                <w:color w:val="000000"/>
                <w:szCs w:val="24"/>
              </w:rPr>
              <w:t>7,795,200</w:t>
            </w:r>
          </w:p>
        </w:tc>
      </w:tr>
      <w:tr w:rsidR="00376790" w:rsidRPr="00376790" w14:paraId="79A048A7"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341E828"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5274162E" w14:textId="2026FA94" w:rsidR="00376790" w:rsidRPr="00376790" w:rsidRDefault="00376790" w:rsidP="00376790">
            <w:pPr>
              <w:jc w:val="left"/>
              <w:rPr>
                <w:color w:val="000000"/>
                <w:szCs w:val="24"/>
              </w:rPr>
            </w:pPr>
            <w:r w:rsidRPr="00376790">
              <w:rPr>
                <w:szCs w:val="24"/>
              </w:rPr>
              <w:t>Định lượng Free T4</w:t>
            </w:r>
          </w:p>
        </w:tc>
        <w:tc>
          <w:tcPr>
            <w:tcW w:w="3780" w:type="dxa"/>
            <w:tcBorders>
              <w:top w:val="single" w:sz="4" w:space="0" w:color="auto"/>
              <w:left w:val="nil"/>
              <w:bottom w:val="single" w:sz="4" w:space="0" w:color="auto"/>
              <w:right w:val="single" w:sz="4" w:space="0" w:color="auto"/>
            </w:tcBorders>
            <w:vAlign w:val="center"/>
          </w:tcPr>
          <w:p w14:paraId="4A83BFC6" w14:textId="6EDD039E"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3B60D956" w14:textId="63F9B587" w:rsidR="00376790" w:rsidRPr="00376790" w:rsidRDefault="00376790" w:rsidP="00376790">
            <w:pPr>
              <w:jc w:val="center"/>
              <w:rPr>
                <w:color w:val="000000"/>
                <w:szCs w:val="24"/>
              </w:rPr>
            </w:pPr>
            <w:r w:rsidRPr="00376790">
              <w:rPr>
                <w:szCs w:val="24"/>
              </w:rPr>
              <w:t>Hộp/ 2x50test</w:t>
            </w:r>
          </w:p>
        </w:tc>
        <w:tc>
          <w:tcPr>
            <w:tcW w:w="821" w:type="dxa"/>
            <w:tcBorders>
              <w:top w:val="single" w:sz="4" w:space="0" w:color="auto"/>
              <w:left w:val="single" w:sz="4" w:space="0" w:color="auto"/>
              <w:bottom w:val="single" w:sz="4" w:space="0" w:color="auto"/>
              <w:right w:val="single" w:sz="4" w:space="0" w:color="auto"/>
            </w:tcBorders>
            <w:vAlign w:val="center"/>
          </w:tcPr>
          <w:p w14:paraId="0D7E79E2" w14:textId="7DB5DF3F"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48168B13" w14:textId="4542609C" w:rsidR="00376790" w:rsidRPr="00376790" w:rsidRDefault="00376790" w:rsidP="00376790">
            <w:pPr>
              <w:jc w:val="center"/>
              <w:rPr>
                <w:color w:val="000000"/>
                <w:szCs w:val="24"/>
              </w:rPr>
            </w:pPr>
            <w:r w:rsidRPr="00376790">
              <w:rPr>
                <w:color w:val="000000"/>
                <w:szCs w:val="24"/>
              </w:rPr>
              <w:t>2</w:t>
            </w:r>
          </w:p>
        </w:tc>
        <w:tc>
          <w:tcPr>
            <w:tcW w:w="1301" w:type="dxa"/>
            <w:tcBorders>
              <w:top w:val="single" w:sz="4" w:space="0" w:color="auto"/>
              <w:left w:val="nil"/>
              <w:bottom w:val="single" w:sz="4" w:space="0" w:color="auto"/>
              <w:right w:val="single" w:sz="4" w:space="0" w:color="auto"/>
            </w:tcBorders>
            <w:vAlign w:val="center"/>
          </w:tcPr>
          <w:p w14:paraId="23E225AE" w14:textId="1E8109BB" w:rsidR="00376790" w:rsidRPr="00376790" w:rsidRDefault="00376790" w:rsidP="00376790">
            <w:pPr>
              <w:jc w:val="center"/>
              <w:rPr>
                <w:color w:val="000000"/>
                <w:szCs w:val="24"/>
              </w:rPr>
            </w:pPr>
            <w:r w:rsidRPr="00376790">
              <w:rPr>
                <w:szCs w:val="24"/>
              </w:rPr>
              <w:t>2,601,900</w:t>
            </w:r>
          </w:p>
        </w:tc>
        <w:tc>
          <w:tcPr>
            <w:tcW w:w="2475" w:type="dxa"/>
            <w:tcBorders>
              <w:top w:val="single" w:sz="4" w:space="0" w:color="auto"/>
              <w:left w:val="nil"/>
              <w:bottom w:val="single" w:sz="4" w:space="0" w:color="auto"/>
              <w:right w:val="single" w:sz="4" w:space="0" w:color="auto"/>
            </w:tcBorders>
            <w:vAlign w:val="center"/>
          </w:tcPr>
          <w:p w14:paraId="35CC4C85" w14:textId="575F023B" w:rsidR="00376790" w:rsidRPr="00376790" w:rsidRDefault="00376790" w:rsidP="00376790">
            <w:pPr>
              <w:jc w:val="center"/>
              <w:rPr>
                <w:szCs w:val="24"/>
              </w:rPr>
            </w:pPr>
            <w:r w:rsidRPr="00376790">
              <w:rPr>
                <w:color w:val="000000"/>
                <w:szCs w:val="24"/>
              </w:rPr>
              <w:t>5,203,800</w:t>
            </w:r>
          </w:p>
        </w:tc>
      </w:tr>
      <w:tr w:rsidR="00376790" w:rsidRPr="00376790" w14:paraId="54E395F5"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286D94B6"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0EEED101" w14:textId="1267B2F2" w:rsidR="00376790" w:rsidRPr="00376790" w:rsidRDefault="00376790" w:rsidP="00376790">
            <w:pPr>
              <w:jc w:val="left"/>
              <w:rPr>
                <w:color w:val="000000"/>
                <w:szCs w:val="24"/>
              </w:rPr>
            </w:pPr>
            <w:r w:rsidRPr="00376790">
              <w:rPr>
                <w:szCs w:val="24"/>
              </w:rPr>
              <w:t>Định lượng BNP</w:t>
            </w:r>
          </w:p>
        </w:tc>
        <w:tc>
          <w:tcPr>
            <w:tcW w:w="3780" w:type="dxa"/>
            <w:tcBorders>
              <w:top w:val="single" w:sz="4" w:space="0" w:color="auto"/>
              <w:left w:val="nil"/>
              <w:bottom w:val="single" w:sz="4" w:space="0" w:color="auto"/>
              <w:right w:val="single" w:sz="4" w:space="0" w:color="auto"/>
            </w:tcBorders>
            <w:vAlign w:val="center"/>
          </w:tcPr>
          <w:p w14:paraId="7AD4C064" w14:textId="2FE0AB93"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4EE5C2E6" w14:textId="669BEABD" w:rsidR="00376790" w:rsidRPr="00376790" w:rsidRDefault="00376790" w:rsidP="00376790">
            <w:pPr>
              <w:jc w:val="center"/>
              <w:rPr>
                <w:color w:val="000000"/>
                <w:szCs w:val="24"/>
              </w:rPr>
            </w:pPr>
            <w:r w:rsidRPr="00376790">
              <w:rPr>
                <w:szCs w:val="24"/>
              </w:rPr>
              <w:t>Hộp/ 2x50test</w:t>
            </w:r>
          </w:p>
        </w:tc>
        <w:tc>
          <w:tcPr>
            <w:tcW w:w="821" w:type="dxa"/>
            <w:tcBorders>
              <w:top w:val="single" w:sz="4" w:space="0" w:color="auto"/>
              <w:left w:val="single" w:sz="4" w:space="0" w:color="auto"/>
              <w:bottom w:val="single" w:sz="4" w:space="0" w:color="auto"/>
              <w:right w:val="single" w:sz="4" w:space="0" w:color="auto"/>
            </w:tcBorders>
            <w:vAlign w:val="center"/>
          </w:tcPr>
          <w:p w14:paraId="5F72D415" w14:textId="068935FF"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533F245C" w14:textId="58E9293D" w:rsidR="00376790" w:rsidRPr="00376790" w:rsidRDefault="00376790" w:rsidP="00376790">
            <w:pPr>
              <w:jc w:val="center"/>
              <w:rPr>
                <w:color w:val="000000"/>
                <w:szCs w:val="24"/>
              </w:rPr>
            </w:pPr>
            <w:r w:rsidRPr="00376790">
              <w:rPr>
                <w:color w:val="000000"/>
                <w:szCs w:val="24"/>
              </w:rPr>
              <w:t>6</w:t>
            </w:r>
          </w:p>
        </w:tc>
        <w:tc>
          <w:tcPr>
            <w:tcW w:w="1301" w:type="dxa"/>
            <w:tcBorders>
              <w:top w:val="single" w:sz="4" w:space="0" w:color="auto"/>
              <w:left w:val="nil"/>
              <w:bottom w:val="single" w:sz="4" w:space="0" w:color="auto"/>
              <w:right w:val="single" w:sz="4" w:space="0" w:color="auto"/>
            </w:tcBorders>
            <w:vAlign w:val="center"/>
          </w:tcPr>
          <w:p w14:paraId="3862CB7E" w14:textId="03DFEC72" w:rsidR="00376790" w:rsidRPr="00376790" w:rsidRDefault="00376790" w:rsidP="00376790">
            <w:pPr>
              <w:jc w:val="center"/>
              <w:rPr>
                <w:color w:val="000000"/>
                <w:szCs w:val="24"/>
              </w:rPr>
            </w:pPr>
            <w:r w:rsidRPr="00376790">
              <w:rPr>
                <w:szCs w:val="24"/>
              </w:rPr>
              <w:t>30,156,000</w:t>
            </w:r>
          </w:p>
        </w:tc>
        <w:tc>
          <w:tcPr>
            <w:tcW w:w="2475" w:type="dxa"/>
            <w:tcBorders>
              <w:top w:val="single" w:sz="4" w:space="0" w:color="auto"/>
              <w:left w:val="nil"/>
              <w:bottom w:val="single" w:sz="4" w:space="0" w:color="auto"/>
              <w:right w:val="single" w:sz="4" w:space="0" w:color="auto"/>
            </w:tcBorders>
            <w:vAlign w:val="center"/>
          </w:tcPr>
          <w:p w14:paraId="41257418" w14:textId="407E7861" w:rsidR="00376790" w:rsidRPr="00376790" w:rsidRDefault="00376790" w:rsidP="00376790">
            <w:pPr>
              <w:jc w:val="center"/>
              <w:rPr>
                <w:szCs w:val="24"/>
              </w:rPr>
            </w:pPr>
            <w:r w:rsidRPr="00376790">
              <w:rPr>
                <w:color w:val="000000"/>
                <w:szCs w:val="24"/>
              </w:rPr>
              <w:t>180,936,000</w:t>
            </w:r>
          </w:p>
        </w:tc>
      </w:tr>
      <w:tr w:rsidR="00376790" w:rsidRPr="00376790" w14:paraId="0EBBEF32"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87D6D6D"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4EDB9629" w14:textId="2F48A3B7" w:rsidR="00376790" w:rsidRPr="00376790" w:rsidRDefault="00376790" w:rsidP="00376790">
            <w:pPr>
              <w:jc w:val="left"/>
              <w:rPr>
                <w:color w:val="000000"/>
                <w:szCs w:val="24"/>
              </w:rPr>
            </w:pPr>
            <w:r w:rsidRPr="00376790">
              <w:rPr>
                <w:szCs w:val="24"/>
              </w:rPr>
              <w:t>Chất kiểm tra xét nghiệm BNP</w:t>
            </w:r>
          </w:p>
        </w:tc>
        <w:tc>
          <w:tcPr>
            <w:tcW w:w="3780" w:type="dxa"/>
            <w:tcBorders>
              <w:top w:val="single" w:sz="4" w:space="0" w:color="auto"/>
              <w:left w:val="nil"/>
              <w:bottom w:val="single" w:sz="4" w:space="0" w:color="auto"/>
              <w:right w:val="single" w:sz="4" w:space="0" w:color="auto"/>
            </w:tcBorders>
            <w:vAlign w:val="center"/>
          </w:tcPr>
          <w:p w14:paraId="591C7923" w14:textId="592304E3"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3460102D" w14:textId="0B742427" w:rsidR="00376790" w:rsidRPr="00376790" w:rsidRDefault="00376790" w:rsidP="00376790">
            <w:pPr>
              <w:jc w:val="center"/>
              <w:rPr>
                <w:color w:val="000000"/>
                <w:szCs w:val="24"/>
              </w:rPr>
            </w:pPr>
            <w:r w:rsidRPr="00376790">
              <w:rPr>
                <w:szCs w:val="24"/>
              </w:rPr>
              <w:t>Hộp/ 3x2x2.5mL</w:t>
            </w:r>
          </w:p>
        </w:tc>
        <w:tc>
          <w:tcPr>
            <w:tcW w:w="821" w:type="dxa"/>
            <w:tcBorders>
              <w:top w:val="single" w:sz="4" w:space="0" w:color="auto"/>
              <w:left w:val="single" w:sz="4" w:space="0" w:color="auto"/>
              <w:bottom w:val="single" w:sz="4" w:space="0" w:color="auto"/>
              <w:right w:val="single" w:sz="4" w:space="0" w:color="auto"/>
            </w:tcBorders>
            <w:vAlign w:val="center"/>
          </w:tcPr>
          <w:p w14:paraId="64596DBB" w14:textId="019BA232"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55D3818A" w14:textId="4AAA0A37"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2E1D6679" w14:textId="7856C6B5" w:rsidR="00376790" w:rsidRPr="00376790" w:rsidRDefault="00376790" w:rsidP="00376790">
            <w:pPr>
              <w:jc w:val="center"/>
              <w:rPr>
                <w:color w:val="000000"/>
                <w:szCs w:val="24"/>
              </w:rPr>
            </w:pPr>
            <w:r w:rsidRPr="00376790">
              <w:rPr>
                <w:szCs w:val="24"/>
              </w:rPr>
              <w:t>3,259,620</w:t>
            </w:r>
          </w:p>
        </w:tc>
        <w:tc>
          <w:tcPr>
            <w:tcW w:w="2475" w:type="dxa"/>
            <w:tcBorders>
              <w:top w:val="single" w:sz="4" w:space="0" w:color="auto"/>
              <w:left w:val="nil"/>
              <w:bottom w:val="single" w:sz="4" w:space="0" w:color="auto"/>
              <w:right w:val="single" w:sz="4" w:space="0" w:color="auto"/>
            </w:tcBorders>
            <w:vAlign w:val="center"/>
          </w:tcPr>
          <w:p w14:paraId="38F0F38B" w14:textId="3411F42F" w:rsidR="00376790" w:rsidRPr="00376790" w:rsidRDefault="00376790" w:rsidP="00376790">
            <w:pPr>
              <w:jc w:val="center"/>
              <w:rPr>
                <w:szCs w:val="24"/>
              </w:rPr>
            </w:pPr>
            <w:r w:rsidRPr="00376790">
              <w:rPr>
                <w:color w:val="000000"/>
                <w:szCs w:val="24"/>
              </w:rPr>
              <w:t>3,259,620</w:t>
            </w:r>
          </w:p>
        </w:tc>
      </w:tr>
      <w:tr w:rsidR="00376790" w:rsidRPr="00376790" w14:paraId="2126041C"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15E6B968"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4F639808" w14:textId="10BD66FE" w:rsidR="00376790" w:rsidRPr="00376790" w:rsidRDefault="00376790" w:rsidP="00376790">
            <w:pPr>
              <w:jc w:val="left"/>
              <w:rPr>
                <w:color w:val="000000"/>
                <w:szCs w:val="24"/>
              </w:rPr>
            </w:pPr>
            <w:r w:rsidRPr="00376790">
              <w:rPr>
                <w:szCs w:val="24"/>
              </w:rPr>
              <w:t>Chất chuẩn BNP</w:t>
            </w:r>
          </w:p>
        </w:tc>
        <w:tc>
          <w:tcPr>
            <w:tcW w:w="3780" w:type="dxa"/>
            <w:tcBorders>
              <w:top w:val="single" w:sz="4" w:space="0" w:color="auto"/>
              <w:left w:val="nil"/>
              <w:bottom w:val="single" w:sz="4" w:space="0" w:color="auto"/>
              <w:right w:val="single" w:sz="4" w:space="0" w:color="auto"/>
            </w:tcBorders>
            <w:vAlign w:val="center"/>
          </w:tcPr>
          <w:p w14:paraId="3ACC4F29" w14:textId="306B08EF"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4B05B315" w14:textId="107EF8B9" w:rsidR="00376790" w:rsidRPr="00376790" w:rsidRDefault="00376790" w:rsidP="00376790">
            <w:pPr>
              <w:jc w:val="center"/>
              <w:rPr>
                <w:color w:val="000000"/>
                <w:szCs w:val="24"/>
              </w:rPr>
            </w:pPr>
            <w:r w:rsidRPr="00376790">
              <w:rPr>
                <w:szCs w:val="24"/>
              </w:rPr>
              <w:t>Hộp/ 6x1.5mL</w:t>
            </w:r>
          </w:p>
        </w:tc>
        <w:tc>
          <w:tcPr>
            <w:tcW w:w="821" w:type="dxa"/>
            <w:tcBorders>
              <w:top w:val="single" w:sz="4" w:space="0" w:color="auto"/>
              <w:left w:val="single" w:sz="4" w:space="0" w:color="auto"/>
              <w:bottom w:val="single" w:sz="4" w:space="0" w:color="auto"/>
              <w:right w:val="single" w:sz="4" w:space="0" w:color="auto"/>
            </w:tcBorders>
            <w:vAlign w:val="center"/>
          </w:tcPr>
          <w:p w14:paraId="34B408A4" w14:textId="72188D86"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79BC5783" w14:textId="32FA2FFD"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497637EC" w14:textId="430FBC60" w:rsidR="00376790" w:rsidRPr="00376790" w:rsidRDefault="00376790" w:rsidP="00376790">
            <w:pPr>
              <w:jc w:val="center"/>
              <w:rPr>
                <w:color w:val="000000"/>
                <w:szCs w:val="24"/>
              </w:rPr>
            </w:pPr>
            <w:r w:rsidRPr="00376790">
              <w:rPr>
                <w:szCs w:val="24"/>
              </w:rPr>
              <w:t>2,869,776</w:t>
            </w:r>
          </w:p>
        </w:tc>
        <w:tc>
          <w:tcPr>
            <w:tcW w:w="2475" w:type="dxa"/>
            <w:tcBorders>
              <w:top w:val="single" w:sz="4" w:space="0" w:color="auto"/>
              <w:left w:val="nil"/>
              <w:bottom w:val="single" w:sz="4" w:space="0" w:color="auto"/>
              <w:right w:val="single" w:sz="4" w:space="0" w:color="auto"/>
            </w:tcBorders>
            <w:vAlign w:val="center"/>
          </w:tcPr>
          <w:p w14:paraId="574C31F9" w14:textId="4DBA82F2" w:rsidR="00376790" w:rsidRPr="00376790" w:rsidRDefault="00376790" w:rsidP="00376790">
            <w:pPr>
              <w:jc w:val="center"/>
              <w:rPr>
                <w:szCs w:val="24"/>
              </w:rPr>
            </w:pPr>
            <w:r w:rsidRPr="00376790">
              <w:rPr>
                <w:color w:val="000000"/>
                <w:szCs w:val="24"/>
              </w:rPr>
              <w:t>2,869,776</w:t>
            </w:r>
          </w:p>
        </w:tc>
      </w:tr>
      <w:tr w:rsidR="00376790" w:rsidRPr="00376790" w14:paraId="784551E2"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3975A578"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7159D005" w14:textId="12C35C17" w:rsidR="00376790" w:rsidRPr="00376790" w:rsidRDefault="00376790" w:rsidP="00376790">
            <w:pPr>
              <w:jc w:val="left"/>
              <w:rPr>
                <w:color w:val="000000"/>
                <w:szCs w:val="24"/>
              </w:rPr>
            </w:pPr>
            <w:r w:rsidRPr="00376790">
              <w:rPr>
                <w:szCs w:val="24"/>
              </w:rPr>
              <w:t>Định lượng hsTnI</w:t>
            </w:r>
          </w:p>
        </w:tc>
        <w:tc>
          <w:tcPr>
            <w:tcW w:w="3780" w:type="dxa"/>
            <w:tcBorders>
              <w:top w:val="single" w:sz="4" w:space="0" w:color="auto"/>
              <w:left w:val="nil"/>
              <w:bottom w:val="single" w:sz="4" w:space="0" w:color="auto"/>
              <w:right w:val="single" w:sz="4" w:space="0" w:color="auto"/>
            </w:tcBorders>
            <w:vAlign w:val="center"/>
          </w:tcPr>
          <w:p w14:paraId="1D8E5172" w14:textId="154298F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7D73F2E" w14:textId="7C9425F9" w:rsidR="00376790" w:rsidRPr="00376790" w:rsidRDefault="00376790" w:rsidP="00376790">
            <w:pPr>
              <w:jc w:val="center"/>
              <w:rPr>
                <w:color w:val="000000"/>
                <w:szCs w:val="24"/>
              </w:rPr>
            </w:pPr>
            <w:r w:rsidRPr="00376790">
              <w:rPr>
                <w:szCs w:val="24"/>
              </w:rPr>
              <w:t>Hộp/ 2x50test</w:t>
            </w:r>
          </w:p>
        </w:tc>
        <w:tc>
          <w:tcPr>
            <w:tcW w:w="821" w:type="dxa"/>
            <w:tcBorders>
              <w:top w:val="single" w:sz="4" w:space="0" w:color="auto"/>
              <w:left w:val="single" w:sz="4" w:space="0" w:color="auto"/>
              <w:bottom w:val="single" w:sz="4" w:space="0" w:color="auto"/>
              <w:right w:val="single" w:sz="4" w:space="0" w:color="auto"/>
            </w:tcBorders>
            <w:vAlign w:val="center"/>
          </w:tcPr>
          <w:p w14:paraId="179FAD77" w14:textId="5A81BF8F"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63CE7B7B" w14:textId="3E9EC5C3" w:rsidR="00376790" w:rsidRPr="00376790" w:rsidRDefault="00376790" w:rsidP="00376790">
            <w:pPr>
              <w:jc w:val="center"/>
              <w:rPr>
                <w:color w:val="000000"/>
                <w:szCs w:val="24"/>
              </w:rPr>
            </w:pPr>
            <w:r w:rsidRPr="00376790">
              <w:rPr>
                <w:color w:val="000000"/>
                <w:szCs w:val="24"/>
              </w:rPr>
              <w:t>6</w:t>
            </w:r>
          </w:p>
        </w:tc>
        <w:tc>
          <w:tcPr>
            <w:tcW w:w="1301" w:type="dxa"/>
            <w:tcBorders>
              <w:top w:val="single" w:sz="4" w:space="0" w:color="auto"/>
              <w:left w:val="nil"/>
              <w:bottom w:val="single" w:sz="4" w:space="0" w:color="auto"/>
              <w:right w:val="single" w:sz="4" w:space="0" w:color="auto"/>
            </w:tcBorders>
            <w:vAlign w:val="center"/>
          </w:tcPr>
          <w:p w14:paraId="036401F1" w14:textId="6C15AA7F" w:rsidR="00376790" w:rsidRPr="00376790" w:rsidRDefault="00376790" w:rsidP="00376790">
            <w:pPr>
              <w:jc w:val="center"/>
              <w:rPr>
                <w:color w:val="000000"/>
                <w:szCs w:val="24"/>
              </w:rPr>
            </w:pPr>
            <w:r w:rsidRPr="00376790">
              <w:rPr>
                <w:szCs w:val="24"/>
              </w:rPr>
              <w:t>7,316,400</w:t>
            </w:r>
          </w:p>
        </w:tc>
        <w:tc>
          <w:tcPr>
            <w:tcW w:w="2475" w:type="dxa"/>
            <w:tcBorders>
              <w:top w:val="single" w:sz="4" w:space="0" w:color="auto"/>
              <w:left w:val="nil"/>
              <w:bottom w:val="single" w:sz="4" w:space="0" w:color="auto"/>
              <w:right w:val="single" w:sz="4" w:space="0" w:color="auto"/>
            </w:tcBorders>
            <w:vAlign w:val="center"/>
          </w:tcPr>
          <w:p w14:paraId="2EAB2F60" w14:textId="163AB01E" w:rsidR="00376790" w:rsidRPr="00376790" w:rsidRDefault="00376790" w:rsidP="00376790">
            <w:pPr>
              <w:jc w:val="center"/>
              <w:rPr>
                <w:szCs w:val="24"/>
              </w:rPr>
            </w:pPr>
            <w:r w:rsidRPr="00376790">
              <w:rPr>
                <w:color w:val="000000"/>
                <w:szCs w:val="24"/>
              </w:rPr>
              <w:t>43,898,400</w:t>
            </w:r>
          </w:p>
        </w:tc>
      </w:tr>
      <w:tr w:rsidR="00376790" w:rsidRPr="00376790" w14:paraId="759B6E32"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E2CD49B"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68E4EC9D" w14:textId="6BB09713" w:rsidR="00376790" w:rsidRPr="00376790" w:rsidRDefault="00376790" w:rsidP="00376790">
            <w:pPr>
              <w:jc w:val="left"/>
              <w:rPr>
                <w:color w:val="000000"/>
                <w:szCs w:val="24"/>
              </w:rPr>
            </w:pPr>
            <w:r w:rsidRPr="00376790">
              <w:rPr>
                <w:szCs w:val="24"/>
              </w:rPr>
              <w:t>Chất chuẩn hsTnI</w:t>
            </w:r>
          </w:p>
        </w:tc>
        <w:tc>
          <w:tcPr>
            <w:tcW w:w="3780" w:type="dxa"/>
            <w:tcBorders>
              <w:top w:val="single" w:sz="4" w:space="0" w:color="auto"/>
              <w:left w:val="nil"/>
              <w:bottom w:val="single" w:sz="4" w:space="0" w:color="auto"/>
              <w:right w:val="single" w:sz="4" w:space="0" w:color="auto"/>
            </w:tcBorders>
            <w:vAlign w:val="center"/>
          </w:tcPr>
          <w:p w14:paraId="3156269E" w14:textId="36F2CA91"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51143E3C" w14:textId="1706C053" w:rsidR="00376790" w:rsidRPr="00376790" w:rsidRDefault="00376790" w:rsidP="00376790">
            <w:pPr>
              <w:jc w:val="center"/>
              <w:rPr>
                <w:color w:val="000000"/>
                <w:szCs w:val="24"/>
              </w:rPr>
            </w:pPr>
            <w:r w:rsidRPr="00376790">
              <w:rPr>
                <w:szCs w:val="24"/>
              </w:rPr>
              <w:t>Hộp/ 3x1.5mL+4x1mL</w:t>
            </w:r>
          </w:p>
        </w:tc>
        <w:tc>
          <w:tcPr>
            <w:tcW w:w="821" w:type="dxa"/>
            <w:tcBorders>
              <w:top w:val="single" w:sz="4" w:space="0" w:color="auto"/>
              <w:left w:val="single" w:sz="4" w:space="0" w:color="auto"/>
              <w:bottom w:val="single" w:sz="4" w:space="0" w:color="auto"/>
              <w:right w:val="single" w:sz="4" w:space="0" w:color="auto"/>
            </w:tcBorders>
            <w:vAlign w:val="center"/>
          </w:tcPr>
          <w:p w14:paraId="10A45E8A" w14:textId="790CEA38"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0CCB8657" w14:textId="7F825DC7" w:rsidR="00376790" w:rsidRPr="00376790" w:rsidRDefault="00376790" w:rsidP="00376790">
            <w:pPr>
              <w:jc w:val="center"/>
              <w:rPr>
                <w:color w:val="000000"/>
                <w:szCs w:val="24"/>
              </w:rPr>
            </w:pPr>
            <w:r w:rsidRPr="00376790">
              <w:rPr>
                <w:color w:val="000000"/>
                <w:szCs w:val="24"/>
              </w:rPr>
              <w:t>3</w:t>
            </w:r>
          </w:p>
        </w:tc>
        <w:tc>
          <w:tcPr>
            <w:tcW w:w="1301" w:type="dxa"/>
            <w:tcBorders>
              <w:top w:val="single" w:sz="4" w:space="0" w:color="auto"/>
              <w:left w:val="nil"/>
              <w:bottom w:val="single" w:sz="4" w:space="0" w:color="auto"/>
              <w:right w:val="single" w:sz="4" w:space="0" w:color="auto"/>
            </w:tcBorders>
            <w:vAlign w:val="center"/>
          </w:tcPr>
          <w:p w14:paraId="76ED5F8A" w14:textId="475489D0" w:rsidR="00376790" w:rsidRPr="00376790" w:rsidRDefault="00376790" w:rsidP="00376790">
            <w:pPr>
              <w:jc w:val="center"/>
              <w:rPr>
                <w:color w:val="000000"/>
                <w:szCs w:val="24"/>
              </w:rPr>
            </w:pPr>
            <w:r w:rsidRPr="00376790">
              <w:rPr>
                <w:szCs w:val="24"/>
              </w:rPr>
              <w:t>2,487,576</w:t>
            </w:r>
          </w:p>
        </w:tc>
        <w:tc>
          <w:tcPr>
            <w:tcW w:w="2475" w:type="dxa"/>
            <w:tcBorders>
              <w:top w:val="single" w:sz="4" w:space="0" w:color="auto"/>
              <w:left w:val="nil"/>
              <w:bottom w:val="single" w:sz="4" w:space="0" w:color="auto"/>
              <w:right w:val="single" w:sz="4" w:space="0" w:color="auto"/>
            </w:tcBorders>
            <w:vAlign w:val="center"/>
          </w:tcPr>
          <w:p w14:paraId="0B772A38" w14:textId="1137C768" w:rsidR="00376790" w:rsidRPr="00376790" w:rsidRDefault="00376790" w:rsidP="00376790">
            <w:pPr>
              <w:jc w:val="center"/>
              <w:rPr>
                <w:szCs w:val="24"/>
              </w:rPr>
            </w:pPr>
            <w:r w:rsidRPr="00376790">
              <w:rPr>
                <w:color w:val="000000"/>
                <w:szCs w:val="24"/>
              </w:rPr>
              <w:t>7,462,728</w:t>
            </w:r>
          </w:p>
        </w:tc>
      </w:tr>
      <w:tr w:rsidR="00376790" w:rsidRPr="00376790" w14:paraId="4F616F38"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9032926"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594E42C9" w14:textId="70A0A0FF" w:rsidR="00376790" w:rsidRPr="00376790" w:rsidRDefault="00376790" w:rsidP="00376790">
            <w:pPr>
              <w:jc w:val="left"/>
              <w:rPr>
                <w:color w:val="000000"/>
                <w:szCs w:val="24"/>
              </w:rPr>
            </w:pPr>
            <w:r w:rsidRPr="00376790">
              <w:rPr>
                <w:szCs w:val="24"/>
              </w:rPr>
              <w:t>Định lượng PCT</w:t>
            </w:r>
          </w:p>
        </w:tc>
        <w:tc>
          <w:tcPr>
            <w:tcW w:w="3780" w:type="dxa"/>
            <w:tcBorders>
              <w:top w:val="single" w:sz="4" w:space="0" w:color="auto"/>
              <w:left w:val="nil"/>
              <w:bottom w:val="single" w:sz="4" w:space="0" w:color="auto"/>
              <w:right w:val="single" w:sz="4" w:space="0" w:color="auto"/>
            </w:tcBorders>
            <w:vAlign w:val="center"/>
          </w:tcPr>
          <w:p w14:paraId="2A650AC3" w14:textId="1B51F52B"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015AAA58" w14:textId="55E8F71E" w:rsidR="00376790" w:rsidRPr="00376790" w:rsidRDefault="00376790" w:rsidP="00376790">
            <w:pPr>
              <w:jc w:val="center"/>
              <w:rPr>
                <w:color w:val="000000"/>
                <w:szCs w:val="24"/>
              </w:rPr>
            </w:pPr>
            <w:r w:rsidRPr="00376790">
              <w:rPr>
                <w:szCs w:val="24"/>
              </w:rPr>
              <w:t>Hộp/ 2x50test</w:t>
            </w:r>
          </w:p>
        </w:tc>
        <w:tc>
          <w:tcPr>
            <w:tcW w:w="821" w:type="dxa"/>
            <w:tcBorders>
              <w:top w:val="single" w:sz="4" w:space="0" w:color="auto"/>
              <w:left w:val="single" w:sz="4" w:space="0" w:color="auto"/>
              <w:bottom w:val="single" w:sz="4" w:space="0" w:color="auto"/>
              <w:right w:val="single" w:sz="4" w:space="0" w:color="auto"/>
            </w:tcBorders>
            <w:vAlign w:val="center"/>
          </w:tcPr>
          <w:p w14:paraId="0E459ABC" w14:textId="655D1F80"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1F4DCA95" w14:textId="408E5707" w:rsidR="00376790" w:rsidRPr="00376790" w:rsidRDefault="00376790" w:rsidP="00376790">
            <w:pPr>
              <w:jc w:val="center"/>
              <w:rPr>
                <w:color w:val="000000"/>
                <w:szCs w:val="24"/>
              </w:rPr>
            </w:pPr>
            <w:r w:rsidRPr="00376790">
              <w:rPr>
                <w:color w:val="000000"/>
                <w:szCs w:val="24"/>
              </w:rPr>
              <w:t>3</w:t>
            </w:r>
          </w:p>
        </w:tc>
        <w:tc>
          <w:tcPr>
            <w:tcW w:w="1301" w:type="dxa"/>
            <w:tcBorders>
              <w:top w:val="single" w:sz="4" w:space="0" w:color="auto"/>
              <w:left w:val="nil"/>
              <w:bottom w:val="single" w:sz="4" w:space="0" w:color="auto"/>
              <w:right w:val="single" w:sz="4" w:space="0" w:color="auto"/>
            </w:tcBorders>
            <w:vAlign w:val="center"/>
          </w:tcPr>
          <w:p w14:paraId="06618286" w14:textId="2FAD861B" w:rsidR="00376790" w:rsidRPr="00376790" w:rsidRDefault="00376790" w:rsidP="00376790">
            <w:pPr>
              <w:jc w:val="center"/>
              <w:rPr>
                <w:color w:val="000000"/>
                <w:szCs w:val="24"/>
              </w:rPr>
            </w:pPr>
            <w:r w:rsidRPr="00376790">
              <w:rPr>
                <w:szCs w:val="24"/>
              </w:rPr>
              <w:t>19,015,500</w:t>
            </w:r>
          </w:p>
        </w:tc>
        <w:tc>
          <w:tcPr>
            <w:tcW w:w="2475" w:type="dxa"/>
            <w:tcBorders>
              <w:top w:val="single" w:sz="4" w:space="0" w:color="auto"/>
              <w:left w:val="nil"/>
              <w:bottom w:val="single" w:sz="4" w:space="0" w:color="auto"/>
              <w:right w:val="single" w:sz="4" w:space="0" w:color="auto"/>
            </w:tcBorders>
            <w:vAlign w:val="center"/>
          </w:tcPr>
          <w:p w14:paraId="65D8F5FA" w14:textId="2EFE7621" w:rsidR="00376790" w:rsidRPr="00376790" w:rsidRDefault="00376790" w:rsidP="00376790">
            <w:pPr>
              <w:jc w:val="center"/>
              <w:rPr>
                <w:szCs w:val="24"/>
              </w:rPr>
            </w:pPr>
            <w:r w:rsidRPr="00376790">
              <w:rPr>
                <w:color w:val="000000"/>
                <w:szCs w:val="24"/>
              </w:rPr>
              <w:t>57,046,500</w:t>
            </w:r>
          </w:p>
        </w:tc>
      </w:tr>
      <w:tr w:rsidR="00376790" w:rsidRPr="00376790" w14:paraId="0CC583B1"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7B23A20"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5B6C9F43" w14:textId="5D4D4275" w:rsidR="00376790" w:rsidRPr="00376790" w:rsidRDefault="00376790" w:rsidP="00376790">
            <w:pPr>
              <w:jc w:val="left"/>
              <w:rPr>
                <w:color w:val="000000"/>
                <w:szCs w:val="24"/>
              </w:rPr>
            </w:pPr>
            <w:r w:rsidRPr="00376790">
              <w:rPr>
                <w:szCs w:val="24"/>
              </w:rPr>
              <w:t>Chất chuẩn PCT</w:t>
            </w:r>
          </w:p>
        </w:tc>
        <w:tc>
          <w:tcPr>
            <w:tcW w:w="3780" w:type="dxa"/>
            <w:tcBorders>
              <w:top w:val="single" w:sz="4" w:space="0" w:color="auto"/>
              <w:left w:val="nil"/>
              <w:bottom w:val="single" w:sz="4" w:space="0" w:color="auto"/>
              <w:right w:val="single" w:sz="4" w:space="0" w:color="auto"/>
            </w:tcBorders>
            <w:vAlign w:val="center"/>
          </w:tcPr>
          <w:p w14:paraId="7126ABAC" w14:textId="323739F4"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394D99F" w14:textId="5D330F49" w:rsidR="00376790" w:rsidRPr="00376790" w:rsidRDefault="00376790" w:rsidP="00376790">
            <w:pPr>
              <w:jc w:val="center"/>
              <w:rPr>
                <w:color w:val="000000"/>
                <w:szCs w:val="24"/>
              </w:rPr>
            </w:pPr>
            <w:r w:rsidRPr="00376790">
              <w:rPr>
                <w:szCs w:val="24"/>
              </w:rPr>
              <w:t>Hộp/ 7x2ml</w:t>
            </w:r>
          </w:p>
        </w:tc>
        <w:tc>
          <w:tcPr>
            <w:tcW w:w="821" w:type="dxa"/>
            <w:tcBorders>
              <w:top w:val="single" w:sz="4" w:space="0" w:color="auto"/>
              <w:left w:val="single" w:sz="4" w:space="0" w:color="auto"/>
              <w:bottom w:val="single" w:sz="4" w:space="0" w:color="auto"/>
              <w:right w:val="single" w:sz="4" w:space="0" w:color="auto"/>
            </w:tcBorders>
            <w:vAlign w:val="center"/>
          </w:tcPr>
          <w:p w14:paraId="306D9795" w14:textId="0ADE5E08"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775CFB7A" w14:textId="0FCA0BB6"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45287B0B" w14:textId="552FFE70" w:rsidR="00376790" w:rsidRPr="00376790" w:rsidRDefault="00376790" w:rsidP="00376790">
            <w:pPr>
              <w:jc w:val="center"/>
              <w:rPr>
                <w:color w:val="000000"/>
                <w:szCs w:val="24"/>
              </w:rPr>
            </w:pPr>
            <w:r w:rsidRPr="00376790">
              <w:rPr>
                <w:szCs w:val="24"/>
              </w:rPr>
              <w:t>10,375,260</w:t>
            </w:r>
          </w:p>
        </w:tc>
        <w:tc>
          <w:tcPr>
            <w:tcW w:w="2475" w:type="dxa"/>
            <w:tcBorders>
              <w:top w:val="single" w:sz="4" w:space="0" w:color="auto"/>
              <w:left w:val="nil"/>
              <w:bottom w:val="single" w:sz="4" w:space="0" w:color="auto"/>
              <w:right w:val="single" w:sz="4" w:space="0" w:color="auto"/>
            </w:tcBorders>
            <w:vAlign w:val="center"/>
          </w:tcPr>
          <w:p w14:paraId="3D053B6C" w14:textId="2D40E6CE" w:rsidR="00376790" w:rsidRPr="00376790" w:rsidRDefault="00376790" w:rsidP="00376790">
            <w:pPr>
              <w:jc w:val="center"/>
              <w:rPr>
                <w:szCs w:val="24"/>
              </w:rPr>
            </w:pPr>
            <w:r w:rsidRPr="00376790">
              <w:rPr>
                <w:color w:val="000000"/>
                <w:szCs w:val="24"/>
              </w:rPr>
              <w:t>10,375,260</w:t>
            </w:r>
          </w:p>
        </w:tc>
      </w:tr>
      <w:tr w:rsidR="00376790" w:rsidRPr="00376790" w14:paraId="49F0F92C"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3F647431"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0BCA477B" w14:textId="77FB6B07" w:rsidR="00376790" w:rsidRPr="00376790" w:rsidRDefault="00376790" w:rsidP="00376790">
            <w:pPr>
              <w:jc w:val="left"/>
              <w:rPr>
                <w:color w:val="000000"/>
                <w:szCs w:val="24"/>
              </w:rPr>
            </w:pPr>
            <w:r w:rsidRPr="00376790">
              <w:rPr>
                <w:color w:val="000000"/>
                <w:szCs w:val="24"/>
              </w:rPr>
              <w:t>Chất kiểm chứng cho các xét nghiệm miễn dịch mức 1 (có giá trị cho cả các xét nghiệm chỉ tố khối u và TgAb, TPO Ab)</w:t>
            </w:r>
          </w:p>
        </w:tc>
        <w:tc>
          <w:tcPr>
            <w:tcW w:w="3780" w:type="dxa"/>
            <w:tcBorders>
              <w:top w:val="single" w:sz="4" w:space="0" w:color="auto"/>
              <w:left w:val="nil"/>
              <w:bottom w:val="single" w:sz="4" w:space="0" w:color="auto"/>
              <w:right w:val="single" w:sz="4" w:space="0" w:color="auto"/>
            </w:tcBorders>
            <w:vAlign w:val="center"/>
          </w:tcPr>
          <w:p w14:paraId="6A24FEB1" w14:textId="68D2C5C9"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284BB14E" w14:textId="00DC4664" w:rsidR="00376790" w:rsidRPr="00376790" w:rsidRDefault="00376790" w:rsidP="00376790">
            <w:pPr>
              <w:jc w:val="center"/>
              <w:rPr>
                <w:color w:val="000000"/>
                <w:szCs w:val="24"/>
              </w:rPr>
            </w:pPr>
            <w:r w:rsidRPr="00376790">
              <w:rPr>
                <w:szCs w:val="24"/>
              </w:rPr>
              <w:t>Lọ/ 1x5mL</w:t>
            </w:r>
          </w:p>
        </w:tc>
        <w:tc>
          <w:tcPr>
            <w:tcW w:w="821" w:type="dxa"/>
            <w:tcBorders>
              <w:top w:val="single" w:sz="4" w:space="0" w:color="auto"/>
              <w:left w:val="single" w:sz="4" w:space="0" w:color="auto"/>
              <w:bottom w:val="single" w:sz="4" w:space="0" w:color="auto"/>
              <w:right w:val="single" w:sz="4" w:space="0" w:color="auto"/>
            </w:tcBorders>
            <w:vAlign w:val="center"/>
          </w:tcPr>
          <w:p w14:paraId="7ADDD17A" w14:textId="1D850993" w:rsidR="00376790" w:rsidRPr="00376790" w:rsidRDefault="00376790" w:rsidP="00376790">
            <w:pPr>
              <w:jc w:val="center"/>
              <w:rPr>
                <w:color w:val="000000"/>
                <w:szCs w:val="24"/>
              </w:rPr>
            </w:pPr>
            <w:r w:rsidRPr="00376790">
              <w:rPr>
                <w:szCs w:val="24"/>
              </w:rPr>
              <w:t>Lọ</w:t>
            </w:r>
          </w:p>
        </w:tc>
        <w:tc>
          <w:tcPr>
            <w:tcW w:w="883" w:type="dxa"/>
            <w:tcBorders>
              <w:top w:val="single" w:sz="4" w:space="0" w:color="auto"/>
              <w:left w:val="nil"/>
              <w:bottom w:val="single" w:sz="4" w:space="0" w:color="auto"/>
              <w:right w:val="single" w:sz="4" w:space="0" w:color="auto"/>
            </w:tcBorders>
            <w:vAlign w:val="center"/>
          </w:tcPr>
          <w:p w14:paraId="2ABA34DA" w14:textId="13CD1C6E"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448A48AA" w14:textId="3EC866A4" w:rsidR="00376790" w:rsidRPr="00376790" w:rsidRDefault="00376790" w:rsidP="00376790">
            <w:pPr>
              <w:jc w:val="center"/>
              <w:rPr>
                <w:color w:val="000000"/>
                <w:szCs w:val="24"/>
              </w:rPr>
            </w:pPr>
            <w:r w:rsidRPr="00376790">
              <w:rPr>
                <w:szCs w:val="24"/>
              </w:rPr>
              <w:t>3,542,490</w:t>
            </w:r>
          </w:p>
        </w:tc>
        <w:tc>
          <w:tcPr>
            <w:tcW w:w="2475" w:type="dxa"/>
            <w:tcBorders>
              <w:top w:val="single" w:sz="4" w:space="0" w:color="auto"/>
              <w:left w:val="nil"/>
              <w:bottom w:val="single" w:sz="4" w:space="0" w:color="auto"/>
              <w:right w:val="single" w:sz="4" w:space="0" w:color="auto"/>
            </w:tcBorders>
            <w:vAlign w:val="center"/>
          </w:tcPr>
          <w:p w14:paraId="081287D0" w14:textId="29166607" w:rsidR="00376790" w:rsidRPr="00376790" w:rsidRDefault="00376790" w:rsidP="00376790">
            <w:pPr>
              <w:jc w:val="center"/>
              <w:rPr>
                <w:szCs w:val="24"/>
              </w:rPr>
            </w:pPr>
            <w:r w:rsidRPr="00376790">
              <w:rPr>
                <w:color w:val="000000"/>
                <w:szCs w:val="24"/>
              </w:rPr>
              <w:t>3,542,490</w:t>
            </w:r>
          </w:p>
        </w:tc>
      </w:tr>
      <w:tr w:rsidR="00376790" w:rsidRPr="00376790" w14:paraId="717B4648"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3E0E6A51"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4A116B7C" w14:textId="0345D44C" w:rsidR="00376790" w:rsidRPr="00376790" w:rsidRDefault="00376790" w:rsidP="00376790">
            <w:pPr>
              <w:jc w:val="left"/>
              <w:rPr>
                <w:color w:val="000000"/>
                <w:szCs w:val="24"/>
              </w:rPr>
            </w:pPr>
            <w:r w:rsidRPr="00376790">
              <w:rPr>
                <w:color w:val="000000"/>
                <w:szCs w:val="24"/>
              </w:rPr>
              <w:t>Chất kiểm chứng cho các xét nghiệm miễn dịch mức 2 (có giá trị cho cả các xét nghiệm chỉ tố khối u và TgAb, TPO Ab)</w:t>
            </w:r>
          </w:p>
        </w:tc>
        <w:tc>
          <w:tcPr>
            <w:tcW w:w="3780" w:type="dxa"/>
            <w:tcBorders>
              <w:top w:val="single" w:sz="4" w:space="0" w:color="auto"/>
              <w:left w:val="nil"/>
              <w:bottom w:val="single" w:sz="4" w:space="0" w:color="auto"/>
              <w:right w:val="single" w:sz="4" w:space="0" w:color="auto"/>
            </w:tcBorders>
            <w:vAlign w:val="center"/>
          </w:tcPr>
          <w:p w14:paraId="19554785" w14:textId="78FAA115"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7A57A20" w14:textId="61E5EB2A" w:rsidR="00376790" w:rsidRPr="00376790" w:rsidRDefault="00376790" w:rsidP="00376790">
            <w:pPr>
              <w:jc w:val="center"/>
              <w:rPr>
                <w:color w:val="000000"/>
                <w:szCs w:val="24"/>
              </w:rPr>
            </w:pPr>
            <w:r w:rsidRPr="00376790">
              <w:rPr>
                <w:szCs w:val="24"/>
              </w:rPr>
              <w:t>Lọ/ 1x5mL</w:t>
            </w:r>
          </w:p>
        </w:tc>
        <w:tc>
          <w:tcPr>
            <w:tcW w:w="821" w:type="dxa"/>
            <w:tcBorders>
              <w:top w:val="single" w:sz="4" w:space="0" w:color="auto"/>
              <w:left w:val="single" w:sz="4" w:space="0" w:color="auto"/>
              <w:bottom w:val="single" w:sz="4" w:space="0" w:color="auto"/>
              <w:right w:val="single" w:sz="4" w:space="0" w:color="auto"/>
            </w:tcBorders>
            <w:vAlign w:val="center"/>
          </w:tcPr>
          <w:p w14:paraId="224B2266" w14:textId="4C7B95DB" w:rsidR="00376790" w:rsidRPr="00376790" w:rsidRDefault="00376790" w:rsidP="00376790">
            <w:pPr>
              <w:jc w:val="center"/>
              <w:rPr>
                <w:color w:val="000000"/>
                <w:szCs w:val="24"/>
              </w:rPr>
            </w:pPr>
            <w:r w:rsidRPr="00376790">
              <w:rPr>
                <w:szCs w:val="24"/>
              </w:rPr>
              <w:t>Lọ</w:t>
            </w:r>
          </w:p>
        </w:tc>
        <w:tc>
          <w:tcPr>
            <w:tcW w:w="883" w:type="dxa"/>
            <w:tcBorders>
              <w:top w:val="single" w:sz="4" w:space="0" w:color="auto"/>
              <w:left w:val="nil"/>
              <w:bottom w:val="single" w:sz="4" w:space="0" w:color="auto"/>
              <w:right w:val="single" w:sz="4" w:space="0" w:color="auto"/>
            </w:tcBorders>
            <w:vAlign w:val="center"/>
          </w:tcPr>
          <w:p w14:paraId="377377CD" w14:textId="3C30C61B"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63C7B7A8" w14:textId="362CC197" w:rsidR="00376790" w:rsidRPr="00376790" w:rsidRDefault="00376790" w:rsidP="00376790">
            <w:pPr>
              <w:jc w:val="center"/>
              <w:rPr>
                <w:color w:val="000000"/>
                <w:szCs w:val="24"/>
              </w:rPr>
            </w:pPr>
            <w:r w:rsidRPr="00376790">
              <w:rPr>
                <w:szCs w:val="24"/>
              </w:rPr>
              <w:t>3,542,490</w:t>
            </w:r>
          </w:p>
        </w:tc>
        <w:tc>
          <w:tcPr>
            <w:tcW w:w="2475" w:type="dxa"/>
            <w:tcBorders>
              <w:top w:val="single" w:sz="4" w:space="0" w:color="auto"/>
              <w:left w:val="nil"/>
              <w:bottom w:val="single" w:sz="4" w:space="0" w:color="auto"/>
              <w:right w:val="single" w:sz="4" w:space="0" w:color="auto"/>
            </w:tcBorders>
            <w:vAlign w:val="center"/>
          </w:tcPr>
          <w:p w14:paraId="7FDD8D1B" w14:textId="6E0B9824" w:rsidR="00376790" w:rsidRPr="00376790" w:rsidRDefault="00376790" w:rsidP="00376790">
            <w:pPr>
              <w:jc w:val="center"/>
              <w:rPr>
                <w:szCs w:val="24"/>
              </w:rPr>
            </w:pPr>
            <w:r w:rsidRPr="00376790">
              <w:rPr>
                <w:color w:val="000000"/>
                <w:szCs w:val="24"/>
              </w:rPr>
              <w:t>3,542,490</w:t>
            </w:r>
          </w:p>
        </w:tc>
      </w:tr>
      <w:tr w:rsidR="00376790" w:rsidRPr="00376790" w14:paraId="57038D8B"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2B94606"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18C00A81" w14:textId="28EE18B0" w:rsidR="00376790" w:rsidRPr="00376790" w:rsidRDefault="00376790" w:rsidP="00376790">
            <w:pPr>
              <w:jc w:val="left"/>
              <w:rPr>
                <w:color w:val="000000"/>
                <w:szCs w:val="24"/>
              </w:rPr>
            </w:pPr>
            <w:r w:rsidRPr="00376790">
              <w:rPr>
                <w:color w:val="000000"/>
                <w:szCs w:val="24"/>
              </w:rPr>
              <w:t>Chất kiểm chứng cho các xét nghiệm miễn dịch mức 3 (có giá trị cho cả các xét nghiệm chỉ tố khối u và TgAb, TPO Ab)</w:t>
            </w:r>
          </w:p>
        </w:tc>
        <w:tc>
          <w:tcPr>
            <w:tcW w:w="3780" w:type="dxa"/>
            <w:tcBorders>
              <w:top w:val="single" w:sz="4" w:space="0" w:color="auto"/>
              <w:left w:val="nil"/>
              <w:bottom w:val="single" w:sz="4" w:space="0" w:color="auto"/>
              <w:right w:val="single" w:sz="4" w:space="0" w:color="auto"/>
            </w:tcBorders>
            <w:vAlign w:val="center"/>
          </w:tcPr>
          <w:p w14:paraId="1A5FC4CB" w14:textId="4202A681"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670D66A0" w14:textId="09618CFB" w:rsidR="00376790" w:rsidRPr="00376790" w:rsidRDefault="00376790" w:rsidP="00376790">
            <w:pPr>
              <w:jc w:val="center"/>
              <w:rPr>
                <w:color w:val="000000"/>
                <w:szCs w:val="24"/>
              </w:rPr>
            </w:pPr>
            <w:r w:rsidRPr="00376790">
              <w:rPr>
                <w:szCs w:val="24"/>
              </w:rPr>
              <w:t>Lọ/ 1x5mL</w:t>
            </w:r>
          </w:p>
        </w:tc>
        <w:tc>
          <w:tcPr>
            <w:tcW w:w="821" w:type="dxa"/>
            <w:tcBorders>
              <w:top w:val="single" w:sz="4" w:space="0" w:color="auto"/>
              <w:left w:val="single" w:sz="4" w:space="0" w:color="auto"/>
              <w:bottom w:val="single" w:sz="4" w:space="0" w:color="auto"/>
              <w:right w:val="single" w:sz="4" w:space="0" w:color="auto"/>
            </w:tcBorders>
            <w:vAlign w:val="center"/>
          </w:tcPr>
          <w:p w14:paraId="082701E3" w14:textId="7E6A234A" w:rsidR="00376790" w:rsidRPr="00376790" w:rsidRDefault="00376790" w:rsidP="00376790">
            <w:pPr>
              <w:jc w:val="center"/>
              <w:rPr>
                <w:color w:val="000000"/>
                <w:szCs w:val="24"/>
              </w:rPr>
            </w:pPr>
            <w:r w:rsidRPr="00376790">
              <w:rPr>
                <w:szCs w:val="24"/>
              </w:rPr>
              <w:t>Lọ</w:t>
            </w:r>
          </w:p>
        </w:tc>
        <w:tc>
          <w:tcPr>
            <w:tcW w:w="883" w:type="dxa"/>
            <w:tcBorders>
              <w:top w:val="single" w:sz="4" w:space="0" w:color="auto"/>
              <w:left w:val="nil"/>
              <w:bottom w:val="single" w:sz="4" w:space="0" w:color="auto"/>
              <w:right w:val="single" w:sz="4" w:space="0" w:color="auto"/>
            </w:tcBorders>
            <w:vAlign w:val="center"/>
          </w:tcPr>
          <w:p w14:paraId="5B801B4F" w14:textId="48D8D13B"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5CA4883A" w14:textId="40DFAE4F" w:rsidR="00376790" w:rsidRPr="00376790" w:rsidRDefault="00376790" w:rsidP="00376790">
            <w:pPr>
              <w:jc w:val="center"/>
              <w:rPr>
                <w:color w:val="000000"/>
                <w:szCs w:val="24"/>
              </w:rPr>
            </w:pPr>
            <w:r w:rsidRPr="00376790">
              <w:rPr>
                <w:szCs w:val="24"/>
              </w:rPr>
              <w:t>3,542,490</w:t>
            </w:r>
          </w:p>
        </w:tc>
        <w:tc>
          <w:tcPr>
            <w:tcW w:w="2475" w:type="dxa"/>
            <w:tcBorders>
              <w:top w:val="single" w:sz="4" w:space="0" w:color="auto"/>
              <w:left w:val="nil"/>
              <w:bottom w:val="single" w:sz="4" w:space="0" w:color="auto"/>
              <w:right w:val="single" w:sz="4" w:space="0" w:color="auto"/>
            </w:tcBorders>
            <w:vAlign w:val="center"/>
          </w:tcPr>
          <w:p w14:paraId="2F0B13CE" w14:textId="602ED96D" w:rsidR="00376790" w:rsidRPr="00376790" w:rsidRDefault="00376790" w:rsidP="00376790">
            <w:pPr>
              <w:jc w:val="center"/>
              <w:rPr>
                <w:szCs w:val="24"/>
              </w:rPr>
            </w:pPr>
            <w:r w:rsidRPr="00376790">
              <w:rPr>
                <w:color w:val="000000"/>
                <w:szCs w:val="24"/>
              </w:rPr>
              <w:t>3,542,490</w:t>
            </w:r>
          </w:p>
        </w:tc>
      </w:tr>
      <w:tr w:rsidR="00376790" w:rsidRPr="00376790" w14:paraId="209ED69F"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1355EC2E"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625258AE" w14:textId="5135F0CE" w:rsidR="00376790" w:rsidRPr="00376790" w:rsidRDefault="00376790" w:rsidP="00376790">
            <w:pPr>
              <w:jc w:val="left"/>
              <w:rPr>
                <w:color w:val="000000"/>
                <w:szCs w:val="24"/>
              </w:rPr>
            </w:pPr>
            <w:r w:rsidRPr="00376790">
              <w:rPr>
                <w:szCs w:val="24"/>
              </w:rPr>
              <w:t>Hóa chất nội kiểm miễn dịch cao cấp 3 mức IA PREMIUM PLUS 1,2 AND 3</w:t>
            </w:r>
          </w:p>
        </w:tc>
        <w:tc>
          <w:tcPr>
            <w:tcW w:w="3780" w:type="dxa"/>
            <w:tcBorders>
              <w:top w:val="single" w:sz="4" w:space="0" w:color="auto"/>
              <w:left w:val="nil"/>
              <w:bottom w:val="single" w:sz="4" w:space="0" w:color="auto"/>
              <w:right w:val="single" w:sz="4" w:space="0" w:color="auto"/>
            </w:tcBorders>
            <w:vAlign w:val="center"/>
          </w:tcPr>
          <w:p w14:paraId="0C20FF5A" w14:textId="7ABA70B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68F0E800" w14:textId="4BAF0E5C" w:rsidR="00376790" w:rsidRPr="00376790" w:rsidRDefault="00376790" w:rsidP="00376790">
            <w:pPr>
              <w:jc w:val="center"/>
              <w:rPr>
                <w:color w:val="000000"/>
                <w:szCs w:val="24"/>
              </w:rPr>
            </w:pPr>
            <w:r w:rsidRPr="00376790">
              <w:rPr>
                <w:szCs w:val="24"/>
              </w:rPr>
              <w:t>Hộp/ 3x4x5ml</w:t>
            </w:r>
          </w:p>
        </w:tc>
        <w:tc>
          <w:tcPr>
            <w:tcW w:w="821" w:type="dxa"/>
            <w:tcBorders>
              <w:top w:val="single" w:sz="4" w:space="0" w:color="auto"/>
              <w:left w:val="single" w:sz="4" w:space="0" w:color="auto"/>
              <w:bottom w:val="single" w:sz="4" w:space="0" w:color="auto"/>
              <w:right w:val="single" w:sz="4" w:space="0" w:color="auto"/>
            </w:tcBorders>
            <w:vAlign w:val="center"/>
          </w:tcPr>
          <w:p w14:paraId="7D012CB3" w14:textId="15C6B8D1"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311CD407" w14:textId="03ACE02E" w:rsidR="00376790" w:rsidRPr="00376790" w:rsidRDefault="00376790" w:rsidP="00376790">
            <w:pPr>
              <w:jc w:val="center"/>
              <w:rPr>
                <w:color w:val="000000"/>
                <w:szCs w:val="24"/>
              </w:rPr>
            </w:pPr>
            <w:r w:rsidRPr="00376790">
              <w:rPr>
                <w:color w:val="000000"/>
                <w:szCs w:val="24"/>
              </w:rPr>
              <w:t>2</w:t>
            </w:r>
          </w:p>
        </w:tc>
        <w:tc>
          <w:tcPr>
            <w:tcW w:w="1301" w:type="dxa"/>
            <w:tcBorders>
              <w:top w:val="single" w:sz="4" w:space="0" w:color="auto"/>
              <w:left w:val="nil"/>
              <w:bottom w:val="single" w:sz="4" w:space="0" w:color="auto"/>
              <w:right w:val="single" w:sz="4" w:space="0" w:color="auto"/>
            </w:tcBorders>
            <w:vAlign w:val="center"/>
          </w:tcPr>
          <w:p w14:paraId="39FED3E7" w14:textId="1A20E54F" w:rsidR="00376790" w:rsidRPr="00376790" w:rsidRDefault="00376790" w:rsidP="00376790">
            <w:pPr>
              <w:jc w:val="center"/>
              <w:rPr>
                <w:color w:val="000000"/>
                <w:szCs w:val="24"/>
              </w:rPr>
            </w:pPr>
            <w:r w:rsidRPr="00376790">
              <w:rPr>
                <w:szCs w:val="24"/>
              </w:rPr>
              <w:t>9,400,020</w:t>
            </w:r>
          </w:p>
        </w:tc>
        <w:tc>
          <w:tcPr>
            <w:tcW w:w="2475" w:type="dxa"/>
            <w:tcBorders>
              <w:top w:val="single" w:sz="4" w:space="0" w:color="auto"/>
              <w:left w:val="nil"/>
              <w:bottom w:val="single" w:sz="4" w:space="0" w:color="auto"/>
              <w:right w:val="single" w:sz="4" w:space="0" w:color="auto"/>
            </w:tcBorders>
            <w:vAlign w:val="center"/>
          </w:tcPr>
          <w:p w14:paraId="00142A13" w14:textId="7B09BBB2" w:rsidR="00376790" w:rsidRPr="00376790" w:rsidRDefault="00376790" w:rsidP="00376790">
            <w:pPr>
              <w:jc w:val="center"/>
              <w:rPr>
                <w:szCs w:val="24"/>
              </w:rPr>
            </w:pPr>
            <w:r w:rsidRPr="00376790">
              <w:rPr>
                <w:color w:val="000000"/>
                <w:szCs w:val="24"/>
              </w:rPr>
              <w:t>18,800,040</w:t>
            </w:r>
          </w:p>
        </w:tc>
      </w:tr>
      <w:tr w:rsidR="00376790" w:rsidRPr="00376790" w14:paraId="2A2B526D"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741248CD"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7C7FD74E" w14:textId="1D63E9A7" w:rsidR="00376790" w:rsidRPr="00376790" w:rsidRDefault="00376790" w:rsidP="00376790">
            <w:pPr>
              <w:jc w:val="left"/>
              <w:rPr>
                <w:color w:val="000000"/>
                <w:szCs w:val="24"/>
              </w:rPr>
            </w:pPr>
            <w:r w:rsidRPr="00376790">
              <w:rPr>
                <w:szCs w:val="24"/>
              </w:rPr>
              <w:t>Giếng phản ứng dùng cho máy Access 2</w:t>
            </w:r>
          </w:p>
        </w:tc>
        <w:tc>
          <w:tcPr>
            <w:tcW w:w="3780" w:type="dxa"/>
            <w:tcBorders>
              <w:top w:val="single" w:sz="4" w:space="0" w:color="auto"/>
              <w:left w:val="nil"/>
              <w:bottom w:val="single" w:sz="4" w:space="0" w:color="auto"/>
              <w:right w:val="single" w:sz="4" w:space="0" w:color="auto"/>
            </w:tcBorders>
            <w:vAlign w:val="center"/>
          </w:tcPr>
          <w:p w14:paraId="4F73CED6" w14:textId="5D82EBC1"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28D2B931" w14:textId="2B28A184" w:rsidR="00376790" w:rsidRPr="00376790" w:rsidRDefault="00376790" w:rsidP="00376790">
            <w:pPr>
              <w:jc w:val="center"/>
              <w:rPr>
                <w:color w:val="000000"/>
                <w:szCs w:val="24"/>
              </w:rPr>
            </w:pPr>
            <w:r w:rsidRPr="00376790">
              <w:rPr>
                <w:szCs w:val="24"/>
              </w:rPr>
              <w:t>Hộp/ 16x98cái</w:t>
            </w:r>
          </w:p>
        </w:tc>
        <w:tc>
          <w:tcPr>
            <w:tcW w:w="821" w:type="dxa"/>
            <w:tcBorders>
              <w:top w:val="single" w:sz="4" w:space="0" w:color="auto"/>
              <w:left w:val="single" w:sz="4" w:space="0" w:color="auto"/>
              <w:bottom w:val="single" w:sz="4" w:space="0" w:color="auto"/>
              <w:right w:val="single" w:sz="4" w:space="0" w:color="auto"/>
            </w:tcBorders>
            <w:vAlign w:val="center"/>
          </w:tcPr>
          <w:p w14:paraId="37175149" w14:textId="50C91CC5"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1496381C" w14:textId="4E6186E9"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61F354CC" w14:textId="0E816E37" w:rsidR="00376790" w:rsidRPr="00376790" w:rsidRDefault="00376790" w:rsidP="00376790">
            <w:pPr>
              <w:jc w:val="center"/>
              <w:rPr>
                <w:color w:val="000000"/>
                <w:szCs w:val="24"/>
              </w:rPr>
            </w:pPr>
            <w:r w:rsidRPr="00376790">
              <w:rPr>
                <w:szCs w:val="24"/>
              </w:rPr>
              <w:t>3,819,648</w:t>
            </w:r>
          </w:p>
        </w:tc>
        <w:tc>
          <w:tcPr>
            <w:tcW w:w="2475" w:type="dxa"/>
            <w:tcBorders>
              <w:top w:val="single" w:sz="4" w:space="0" w:color="auto"/>
              <w:left w:val="nil"/>
              <w:bottom w:val="single" w:sz="4" w:space="0" w:color="auto"/>
              <w:right w:val="single" w:sz="4" w:space="0" w:color="auto"/>
            </w:tcBorders>
            <w:vAlign w:val="center"/>
          </w:tcPr>
          <w:p w14:paraId="4F091304" w14:textId="166DF818" w:rsidR="00376790" w:rsidRPr="00376790" w:rsidRDefault="00376790" w:rsidP="00376790">
            <w:pPr>
              <w:jc w:val="center"/>
              <w:rPr>
                <w:szCs w:val="24"/>
              </w:rPr>
            </w:pPr>
            <w:r w:rsidRPr="00376790">
              <w:rPr>
                <w:color w:val="000000"/>
                <w:szCs w:val="24"/>
              </w:rPr>
              <w:t>3,819,648</w:t>
            </w:r>
          </w:p>
        </w:tc>
      </w:tr>
      <w:tr w:rsidR="00376790" w:rsidRPr="00376790" w14:paraId="1CF991FD"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7D991F6E"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7657B964" w14:textId="1D0764D7" w:rsidR="00376790" w:rsidRPr="00376790" w:rsidRDefault="00376790" w:rsidP="00376790">
            <w:pPr>
              <w:jc w:val="left"/>
              <w:rPr>
                <w:color w:val="000000"/>
                <w:szCs w:val="24"/>
              </w:rPr>
            </w:pPr>
            <w:r w:rsidRPr="00376790">
              <w:rPr>
                <w:szCs w:val="24"/>
              </w:rPr>
              <w:t>Dung dịch rửa dùng cho máy Access 2</w:t>
            </w:r>
          </w:p>
        </w:tc>
        <w:tc>
          <w:tcPr>
            <w:tcW w:w="3780" w:type="dxa"/>
            <w:tcBorders>
              <w:top w:val="single" w:sz="4" w:space="0" w:color="auto"/>
              <w:left w:val="nil"/>
              <w:bottom w:val="single" w:sz="4" w:space="0" w:color="auto"/>
              <w:right w:val="single" w:sz="4" w:space="0" w:color="auto"/>
            </w:tcBorders>
            <w:vAlign w:val="center"/>
          </w:tcPr>
          <w:p w14:paraId="1E702A0A" w14:textId="4096317E"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50098D16" w14:textId="305B7C77" w:rsidR="00376790" w:rsidRPr="00376790" w:rsidRDefault="00376790" w:rsidP="00376790">
            <w:pPr>
              <w:jc w:val="center"/>
              <w:rPr>
                <w:color w:val="000000"/>
                <w:szCs w:val="24"/>
              </w:rPr>
            </w:pPr>
            <w:r w:rsidRPr="00376790">
              <w:rPr>
                <w:szCs w:val="24"/>
              </w:rPr>
              <w:t>Hộp/ 4x1950ml</w:t>
            </w:r>
          </w:p>
        </w:tc>
        <w:tc>
          <w:tcPr>
            <w:tcW w:w="821" w:type="dxa"/>
            <w:tcBorders>
              <w:top w:val="single" w:sz="4" w:space="0" w:color="auto"/>
              <w:left w:val="single" w:sz="4" w:space="0" w:color="auto"/>
              <w:bottom w:val="single" w:sz="4" w:space="0" w:color="auto"/>
              <w:right w:val="single" w:sz="4" w:space="0" w:color="auto"/>
            </w:tcBorders>
            <w:vAlign w:val="center"/>
          </w:tcPr>
          <w:p w14:paraId="19765B76" w14:textId="40C2B5E6" w:rsidR="00376790" w:rsidRPr="00376790" w:rsidRDefault="00376790" w:rsidP="00376790">
            <w:pPr>
              <w:jc w:val="center"/>
              <w:rPr>
                <w:color w:val="000000"/>
                <w:szCs w:val="24"/>
              </w:rPr>
            </w:pPr>
            <w:r w:rsidRPr="00376790">
              <w:rPr>
                <w:szCs w:val="24"/>
              </w:rPr>
              <w:t>Hộp</w:t>
            </w:r>
          </w:p>
        </w:tc>
        <w:tc>
          <w:tcPr>
            <w:tcW w:w="883" w:type="dxa"/>
            <w:tcBorders>
              <w:top w:val="single" w:sz="4" w:space="0" w:color="auto"/>
              <w:left w:val="nil"/>
              <w:bottom w:val="single" w:sz="4" w:space="0" w:color="auto"/>
              <w:right w:val="single" w:sz="4" w:space="0" w:color="auto"/>
            </w:tcBorders>
            <w:vAlign w:val="center"/>
          </w:tcPr>
          <w:p w14:paraId="6C9F88DE" w14:textId="08C91C23" w:rsidR="00376790" w:rsidRPr="00376790" w:rsidRDefault="00376790" w:rsidP="00376790">
            <w:pPr>
              <w:jc w:val="center"/>
              <w:rPr>
                <w:color w:val="000000"/>
                <w:szCs w:val="24"/>
              </w:rPr>
            </w:pPr>
            <w:r w:rsidRPr="00376790">
              <w:rPr>
                <w:color w:val="000000"/>
                <w:szCs w:val="24"/>
              </w:rPr>
              <w:t>12</w:t>
            </w:r>
          </w:p>
        </w:tc>
        <w:tc>
          <w:tcPr>
            <w:tcW w:w="1301" w:type="dxa"/>
            <w:tcBorders>
              <w:top w:val="single" w:sz="4" w:space="0" w:color="auto"/>
              <w:left w:val="nil"/>
              <w:bottom w:val="single" w:sz="4" w:space="0" w:color="auto"/>
              <w:right w:val="single" w:sz="4" w:space="0" w:color="auto"/>
            </w:tcBorders>
            <w:vAlign w:val="center"/>
          </w:tcPr>
          <w:p w14:paraId="3F52A608" w14:textId="26492D8E" w:rsidR="00376790" w:rsidRPr="00376790" w:rsidRDefault="00376790" w:rsidP="00376790">
            <w:pPr>
              <w:jc w:val="center"/>
              <w:rPr>
                <w:color w:val="000000"/>
                <w:szCs w:val="24"/>
              </w:rPr>
            </w:pPr>
            <w:r w:rsidRPr="00376790">
              <w:rPr>
                <w:szCs w:val="24"/>
              </w:rPr>
              <w:t>2,620,800</w:t>
            </w:r>
          </w:p>
        </w:tc>
        <w:tc>
          <w:tcPr>
            <w:tcW w:w="2475" w:type="dxa"/>
            <w:tcBorders>
              <w:top w:val="single" w:sz="4" w:space="0" w:color="auto"/>
              <w:left w:val="nil"/>
              <w:bottom w:val="single" w:sz="4" w:space="0" w:color="auto"/>
              <w:right w:val="single" w:sz="4" w:space="0" w:color="auto"/>
            </w:tcBorders>
            <w:vAlign w:val="center"/>
          </w:tcPr>
          <w:p w14:paraId="60B864A2" w14:textId="606554F6" w:rsidR="00376790" w:rsidRPr="00376790" w:rsidRDefault="00376790" w:rsidP="00376790">
            <w:pPr>
              <w:jc w:val="center"/>
              <w:rPr>
                <w:szCs w:val="24"/>
              </w:rPr>
            </w:pPr>
            <w:r w:rsidRPr="00376790">
              <w:rPr>
                <w:color w:val="000000"/>
                <w:szCs w:val="24"/>
              </w:rPr>
              <w:t>31,449,600</w:t>
            </w:r>
          </w:p>
        </w:tc>
      </w:tr>
      <w:tr w:rsidR="00376790" w:rsidRPr="00376790" w14:paraId="297C1826"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42A8ABD"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6F192F7A" w14:textId="1C6A49A0" w:rsidR="00376790" w:rsidRPr="00376790" w:rsidRDefault="00376790" w:rsidP="00376790">
            <w:pPr>
              <w:jc w:val="left"/>
              <w:rPr>
                <w:szCs w:val="24"/>
              </w:rPr>
            </w:pPr>
            <w:r w:rsidRPr="00376790">
              <w:rPr>
                <w:szCs w:val="24"/>
              </w:rPr>
              <w:t>Dung dịch rửa máy hàng ngày</w:t>
            </w:r>
          </w:p>
        </w:tc>
        <w:tc>
          <w:tcPr>
            <w:tcW w:w="3780" w:type="dxa"/>
            <w:tcBorders>
              <w:top w:val="single" w:sz="4" w:space="0" w:color="auto"/>
              <w:left w:val="nil"/>
              <w:bottom w:val="single" w:sz="4" w:space="0" w:color="auto"/>
              <w:right w:val="single" w:sz="4" w:space="0" w:color="auto"/>
            </w:tcBorders>
            <w:vAlign w:val="center"/>
          </w:tcPr>
          <w:p w14:paraId="343F4BB7" w14:textId="5CF59413"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B4870A3" w14:textId="07B05421" w:rsidR="00376790" w:rsidRPr="00376790" w:rsidRDefault="00376790" w:rsidP="00376790">
            <w:pPr>
              <w:jc w:val="center"/>
              <w:rPr>
                <w:color w:val="000000"/>
                <w:szCs w:val="24"/>
              </w:rPr>
            </w:pPr>
            <w:r w:rsidRPr="00376790">
              <w:rPr>
                <w:szCs w:val="24"/>
              </w:rPr>
              <w:t>Bình/ 1L</w:t>
            </w:r>
          </w:p>
        </w:tc>
        <w:tc>
          <w:tcPr>
            <w:tcW w:w="821" w:type="dxa"/>
            <w:tcBorders>
              <w:top w:val="single" w:sz="4" w:space="0" w:color="auto"/>
              <w:left w:val="single" w:sz="4" w:space="0" w:color="auto"/>
              <w:bottom w:val="single" w:sz="4" w:space="0" w:color="auto"/>
              <w:right w:val="single" w:sz="4" w:space="0" w:color="auto"/>
            </w:tcBorders>
            <w:vAlign w:val="center"/>
          </w:tcPr>
          <w:p w14:paraId="25161028" w14:textId="12982259" w:rsidR="00376790" w:rsidRPr="00376790" w:rsidRDefault="00376790" w:rsidP="00376790">
            <w:pPr>
              <w:jc w:val="center"/>
              <w:rPr>
                <w:color w:val="000000"/>
                <w:szCs w:val="24"/>
              </w:rPr>
            </w:pPr>
            <w:r w:rsidRPr="00376790">
              <w:rPr>
                <w:szCs w:val="24"/>
              </w:rPr>
              <w:t>Bình</w:t>
            </w:r>
          </w:p>
        </w:tc>
        <w:tc>
          <w:tcPr>
            <w:tcW w:w="883" w:type="dxa"/>
            <w:tcBorders>
              <w:top w:val="single" w:sz="4" w:space="0" w:color="auto"/>
              <w:left w:val="nil"/>
              <w:bottom w:val="single" w:sz="4" w:space="0" w:color="auto"/>
              <w:right w:val="single" w:sz="4" w:space="0" w:color="auto"/>
            </w:tcBorders>
            <w:vAlign w:val="center"/>
          </w:tcPr>
          <w:p w14:paraId="5A769A95" w14:textId="716A7830"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13152DFC" w14:textId="1C91AAB2" w:rsidR="00376790" w:rsidRPr="00376790" w:rsidRDefault="00376790" w:rsidP="00376790">
            <w:pPr>
              <w:jc w:val="center"/>
              <w:rPr>
                <w:color w:val="000000"/>
                <w:szCs w:val="24"/>
              </w:rPr>
            </w:pPr>
            <w:r w:rsidRPr="00376790">
              <w:rPr>
                <w:szCs w:val="24"/>
              </w:rPr>
              <w:t>3,528,000</w:t>
            </w:r>
          </w:p>
        </w:tc>
        <w:tc>
          <w:tcPr>
            <w:tcW w:w="2475" w:type="dxa"/>
            <w:tcBorders>
              <w:top w:val="single" w:sz="4" w:space="0" w:color="auto"/>
              <w:left w:val="nil"/>
              <w:bottom w:val="single" w:sz="4" w:space="0" w:color="auto"/>
              <w:right w:val="single" w:sz="4" w:space="0" w:color="auto"/>
            </w:tcBorders>
            <w:vAlign w:val="center"/>
          </w:tcPr>
          <w:p w14:paraId="2E91C695" w14:textId="1B4E3FD0" w:rsidR="00376790" w:rsidRPr="00376790" w:rsidRDefault="00376790" w:rsidP="00376790">
            <w:pPr>
              <w:jc w:val="center"/>
              <w:rPr>
                <w:szCs w:val="24"/>
              </w:rPr>
            </w:pPr>
            <w:r w:rsidRPr="00376790">
              <w:rPr>
                <w:color w:val="000000"/>
                <w:szCs w:val="24"/>
              </w:rPr>
              <w:t>3,528,000</w:t>
            </w:r>
          </w:p>
        </w:tc>
      </w:tr>
      <w:tr w:rsidR="00376790" w:rsidRPr="00376790" w14:paraId="03D286F6"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9C6C10A"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28E861B8" w14:textId="34973C44" w:rsidR="00376790" w:rsidRPr="00376790" w:rsidRDefault="00376790" w:rsidP="00376790">
            <w:pPr>
              <w:jc w:val="left"/>
              <w:rPr>
                <w:szCs w:val="24"/>
              </w:rPr>
            </w:pPr>
            <w:r w:rsidRPr="00376790">
              <w:rPr>
                <w:color w:val="000000"/>
                <w:szCs w:val="24"/>
              </w:rPr>
              <w:t>Vật liệu kiểm soát xét nghiệm định lượng 9 dấu ấn tim mạch</w:t>
            </w:r>
          </w:p>
        </w:tc>
        <w:tc>
          <w:tcPr>
            <w:tcW w:w="3780" w:type="dxa"/>
            <w:tcBorders>
              <w:top w:val="single" w:sz="4" w:space="0" w:color="auto"/>
              <w:left w:val="nil"/>
              <w:bottom w:val="single" w:sz="4" w:space="0" w:color="auto"/>
              <w:right w:val="single" w:sz="4" w:space="0" w:color="auto"/>
            </w:tcBorders>
            <w:vAlign w:val="center"/>
          </w:tcPr>
          <w:p w14:paraId="75F99573" w14:textId="543E8CEB"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02E7532B" w14:textId="3729BBD8" w:rsidR="00376790" w:rsidRPr="00376790" w:rsidRDefault="00376790" w:rsidP="00376790">
            <w:pPr>
              <w:jc w:val="center"/>
              <w:rPr>
                <w:color w:val="000000"/>
                <w:szCs w:val="24"/>
              </w:rPr>
            </w:pPr>
            <w:r w:rsidRPr="00376790">
              <w:rPr>
                <w:color w:val="000000"/>
                <w:szCs w:val="24"/>
              </w:rPr>
              <w:t>Hộp/ 6 lọ x 3 ml</w:t>
            </w:r>
          </w:p>
        </w:tc>
        <w:tc>
          <w:tcPr>
            <w:tcW w:w="821" w:type="dxa"/>
            <w:tcBorders>
              <w:top w:val="single" w:sz="4" w:space="0" w:color="auto"/>
              <w:left w:val="single" w:sz="4" w:space="0" w:color="auto"/>
              <w:bottom w:val="single" w:sz="4" w:space="0" w:color="auto"/>
              <w:right w:val="single" w:sz="4" w:space="0" w:color="auto"/>
            </w:tcBorders>
            <w:vAlign w:val="center"/>
          </w:tcPr>
          <w:p w14:paraId="7F6E4BCB" w14:textId="57181699" w:rsidR="00376790" w:rsidRPr="00376790" w:rsidRDefault="00376790" w:rsidP="00376790">
            <w:pPr>
              <w:jc w:val="center"/>
              <w:rPr>
                <w:color w:val="000000"/>
                <w:szCs w:val="24"/>
              </w:rPr>
            </w:pPr>
            <w:r w:rsidRPr="00376790">
              <w:rPr>
                <w:color w:val="000000"/>
                <w:szCs w:val="24"/>
              </w:rPr>
              <w:t>Hộp</w:t>
            </w:r>
          </w:p>
        </w:tc>
        <w:tc>
          <w:tcPr>
            <w:tcW w:w="883" w:type="dxa"/>
            <w:tcBorders>
              <w:top w:val="single" w:sz="4" w:space="0" w:color="auto"/>
              <w:left w:val="nil"/>
              <w:bottom w:val="single" w:sz="4" w:space="0" w:color="auto"/>
              <w:right w:val="single" w:sz="4" w:space="0" w:color="auto"/>
            </w:tcBorders>
            <w:vAlign w:val="center"/>
          </w:tcPr>
          <w:p w14:paraId="455EAD46" w14:textId="5227D036" w:rsidR="00376790" w:rsidRPr="00376790" w:rsidRDefault="00376790" w:rsidP="00376790">
            <w:pPr>
              <w:jc w:val="center"/>
              <w:rPr>
                <w:color w:val="000000"/>
                <w:szCs w:val="24"/>
              </w:rPr>
            </w:pPr>
            <w:r w:rsidRPr="00376790">
              <w:rPr>
                <w:color w:val="320000"/>
                <w:szCs w:val="24"/>
              </w:rPr>
              <w:t>1</w:t>
            </w:r>
          </w:p>
        </w:tc>
        <w:tc>
          <w:tcPr>
            <w:tcW w:w="1301" w:type="dxa"/>
            <w:tcBorders>
              <w:top w:val="single" w:sz="4" w:space="0" w:color="auto"/>
              <w:left w:val="nil"/>
              <w:bottom w:val="single" w:sz="4" w:space="0" w:color="auto"/>
              <w:right w:val="single" w:sz="4" w:space="0" w:color="auto"/>
            </w:tcBorders>
            <w:vAlign w:val="center"/>
          </w:tcPr>
          <w:p w14:paraId="5C2A3104" w14:textId="5C6B7F48" w:rsidR="00376790" w:rsidRPr="00376790" w:rsidRDefault="00376790" w:rsidP="00376790">
            <w:pPr>
              <w:jc w:val="center"/>
              <w:rPr>
                <w:color w:val="000000"/>
                <w:szCs w:val="24"/>
              </w:rPr>
            </w:pPr>
            <w:r w:rsidRPr="00376790">
              <w:rPr>
                <w:szCs w:val="24"/>
              </w:rPr>
              <w:t>6,435,450</w:t>
            </w:r>
          </w:p>
        </w:tc>
        <w:tc>
          <w:tcPr>
            <w:tcW w:w="2475" w:type="dxa"/>
            <w:tcBorders>
              <w:top w:val="single" w:sz="4" w:space="0" w:color="auto"/>
              <w:left w:val="nil"/>
              <w:bottom w:val="single" w:sz="4" w:space="0" w:color="auto"/>
              <w:right w:val="single" w:sz="4" w:space="0" w:color="auto"/>
            </w:tcBorders>
            <w:vAlign w:val="center"/>
          </w:tcPr>
          <w:p w14:paraId="59A75772" w14:textId="22FEDAEE" w:rsidR="00376790" w:rsidRPr="00376790" w:rsidRDefault="00376790" w:rsidP="00376790">
            <w:pPr>
              <w:jc w:val="center"/>
              <w:rPr>
                <w:szCs w:val="24"/>
              </w:rPr>
            </w:pPr>
            <w:r w:rsidRPr="00376790">
              <w:rPr>
                <w:color w:val="000000"/>
                <w:szCs w:val="24"/>
              </w:rPr>
              <w:t>6,435,450</w:t>
            </w:r>
          </w:p>
        </w:tc>
      </w:tr>
      <w:tr w:rsidR="00376790" w:rsidRPr="00376790" w14:paraId="329C7607" w14:textId="7EB10269" w:rsidTr="00376790">
        <w:trPr>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3B976BC2" w14:textId="4FFB9F3F" w:rsidR="00376790" w:rsidRPr="00376790" w:rsidRDefault="00376790" w:rsidP="00376790">
            <w:pPr>
              <w:jc w:val="center"/>
              <w:rPr>
                <w:szCs w:val="24"/>
              </w:rPr>
            </w:pPr>
            <w:r>
              <w:rPr>
                <w:szCs w:val="24"/>
              </w:rPr>
              <w:t>2</w:t>
            </w:r>
          </w:p>
        </w:tc>
        <w:tc>
          <w:tcPr>
            <w:tcW w:w="13538" w:type="dxa"/>
            <w:gridSpan w:val="7"/>
            <w:tcBorders>
              <w:top w:val="single" w:sz="4" w:space="0" w:color="auto"/>
              <w:left w:val="nil"/>
              <w:bottom w:val="single" w:sz="4" w:space="0" w:color="auto"/>
              <w:right w:val="single" w:sz="4" w:space="0" w:color="auto"/>
            </w:tcBorders>
            <w:vAlign w:val="center"/>
          </w:tcPr>
          <w:p w14:paraId="6D4E8DE5" w14:textId="5ADF5F03" w:rsidR="00376790" w:rsidRPr="000A3876" w:rsidRDefault="00376790" w:rsidP="000A3876">
            <w:pPr>
              <w:jc w:val="left"/>
              <w:rPr>
                <w:b/>
                <w:szCs w:val="24"/>
              </w:rPr>
            </w:pPr>
            <w:r w:rsidRPr="000A3876">
              <w:rPr>
                <w:b/>
                <w:szCs w:val="24"/>
              </w:rPr>
              <w:t>Lô thứ hai: Mua sắm hóa chất, vật tư xét nghiệm cho máy đông máu STARTMAX – STAGO gồm 06 mặt hàng</w:t>
            </w:r>
          </w:p>
        </w:tc>
        <w:tc>
          <w:tcPr>
            <w:tcW w:w="3780" w:type="dxa"/>
            <w:vAlign w:val="center"/>
          </w:tcPr>
          <w:p w14:paraId="67B67DB0" w14:textId="30E0698D" w:rsidR="00376790" w:rsidRPr="00376790" w:rsidRDefault="00376790" w:rsidP="00376790">
            <w:pPr>
              <w:spacing w:after="160" w:line="259" w:lineRule="auto"/>
              <w:jc w:val="left"/>
              <w:rPr>
                <w:szCs w:val="24"/>
              </w:rPr>
            </w:pPr>
          </w:p>
        </w:tc>
      </w:tr>
      <w:tr w:rsidR="00376790" w:rsidRPr="00376790" w14:paraId="2E7D4511"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D169721"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76B0A028" w14:textId="6CCAD0F7" w:rsidR="00376790" w:rsidRPr="00376790" w:rsidRDefault="00376790" w:rsidP="00376790">
            <w:pPr>
              <w:jc w:val="left"/>
              <w:rPr>
                <w:szCs w:val="24"/>
              </w:rPr>
            </w:pPr>
            <w:r w:rsidRPr="00376790">
              <w:rPr>
                <w:color w:val="000000"/>
                <w:szCs w:val="24"/>
              </w:rPr>
              <w:t>APTT</w:t>
            </w:r>
          </w:p>
        </w:tc>
        <w:tc>
          <w:tcPr>
            <w:tcW w:w="3780" w:type="dxa"/>
            <w:tcBorders>
              <w:top w:val="single" w:sz="4" w:space="0" w:color="auto"/>
              <w:left w:val="nil"/>
              <w:bottom w:val="single" w:sz="4" w:space="0" w:color="auto"/>
              <w:right w:val="single" w:sz="4" w:space="0" w:color="auto"/>
            </w:tcBorders>
            <w:vAlign w:val="center"/>
          </w:tcPr>
          <w:p w14:paraId="70FD1032" w14:textId="39D596E9"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37633D22" w14:textId="5E598871" w:rsidR="00376790" w:rsidRPr="00376790" w:rsidRDefault="00376790" w:rsidP="00376790">
            <w:pPr>
              <w:jc w:val="center"/>
              <w:rPr>
                <w:color w:val="000000"/>
                <w:szCs w:val="24"/>
              </w:rPr>
            </w:pPr>
            <w:r w:rsidRPr="00376790">
              <w:rPr>
                <w:color w:val="000000"/>
                <w:szCs w:val="24"/>
              </w:rPr>
              <w:t>Hộp/ 6 x 2-ml đông khô + 6 x 2-ml dung dịch đệm</w:t>
            </w:r>
          </w:p>
        </w:tc>
        <w:tc>
          <w:tcPr>
            <w:tcW w:w="821" w:type="dxa"/>
            <w:tcBorders>
              <w:top w:val="single" w:sz="4" w:space="0" w:color="auto"/>
              <w:left w:val="single" w:sz="4" w:space="0" w:color="auto"/>
              <w:bottom w:val="single" w:sz="4" w:space="0" w:color="auto"/>
              <w:right w:val="single" w:sz="4" w:space="0" w:color="auto"/>
            </w:tcBorders>
            <w:vAlign w:val="center"/>
          </w:tcPr>
          <w:p w14:paraId="752D1BA3" w14:textId="2BD441C0"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5E8A37B2" w14:textId="08EB2F68" w:rsidR="00376790" w:rsidRPr="00376790" w:rsidRDefault="00376790" w:rsidP="00376790">
            <w:pPr>
              <w:jc w:val="center"/>
              <w:rPr>
                <w:color w:val="000000"/>
                <w:szCs w:val="24"/>
              </w:rPr>
            </w:pPr>
            <w:r w:rsidRPr="00376790">
              <w:rPr>
                <w:color w:val="000000"/>
                <w:szCs w:val="24"/>
              </w:rPr>
              <w:t>192</w:t>
            </w:r>
          </w:p>
        </w:tc>
        <w:tc>
          <w:tcPr>
            <w:tcW w:w="1301" w:type="dxa"/>
            <w:tcBorders>
              <w:top w:val="single" w:sz="4" w:space="0" w:color="auto"/>
              <w:left w:val="nil"/>
              <w:bottom w:val="single" w:sz="4" w:space="0" w:color="auto"/>
              <w:right w:val="single" w:sz="4" w:space="0" w:color="auto"/>
            </w:tcBorders>
            <w:vAlign w:val="center"/>
          </w:tcPr>
          <w:p w14:paraId="77878EB0" w14:textId="4186554A" w:rsidR="00376790" w:rsidRPr="00376790" w:rsidRDefault="00376790" w:rsidP="00376790">
            <w:pPr>
              <w:jc w:val="center"/>
              <w:rPr>
                <w:color w:val="000000"/>
                <w:szCs w:val="24"/>
              </w:rPr>
            </w:pPr>
            <w:r w:rsidRPr="00376790">
              <w:rPr>
                <w:color w:val="000000"/>
                <w:szCs w:val="24"/>
              </w:rPr>
              <w:t>185,500</w:t>
            </w:r>
          </w:p>
        </w:tc>
        <w:tc>
          <w:tcPr>
            <w:tcW w:w="2475" w:type="dxa"/>
            <w:tcBorders>
              <w:top w:val="single" w:sz="4" w:space="0" w:color="auto"/>
              <w:left w:val="nil"/>
              <w:bottom w:val="single" w:sz="4" w:space="0" w:color="auto"/>
              <w:right w:val="single" w:sz="4" w:space="0" w:color="auto"/>
            </w:tcBorders>
            <w:vAlign w:val="center"/>
          </w:tcPr>
          <w:p w14:paraId="2679ECC7" w14:textId="1CDE3B26" w:rsidR="00376790" w:rsidRPr="00376790" w:rsidRDefault="00376790" w:rsidP="00376790">
            <w:pPr>
              <w:jc w:val="center"/>
              <w:rPr>
                <w:szCs w:val="24"/>
              </w:rPr>
            </w:pPr>
            <w:r w:rsidRPr="00376790">
              <w:rPr>
                <w:color w:val="000000"/>
                <w:szCs w:val="24"/>
              </w:rPr>
              <w:t>35,616,000</w:t>
            </w:r>
          </w:p>
        </w:tc>
      </w:tr>
      <w:tr w:rsidR="00376790" w:rsidRPr="00376790" w14:paraId="5ED77320"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2FFE5742"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4B6645A2" w14:textId="3BBF9774" w:rsidR="00376790" w:rsidRPr="00376790" w:rsidRDefault="00376790" w:rsidP="00376790">
            <w:pPr>
              <w:jc w:val="left"/>
              <w:rPr>
                <w:szCs w:val="24"/>
              </w:rPr>
            </w:pPr>
            <w:r w:rsidRPr="00376790">
              <w:rPr>
                <w:color w:val="000000"/>
                <w:szCs w:val="24"/>
              </w:rPr>
              <w:t>PT</w:t>
            </w:r>
          </w:p>
        </w:tc>
        <w:tc>
          <w:tcPr>
            <w:tcW w:w="3780" w:type="dxa"/>
            <w:tcBorders>
              <w:top w:val="single" w:sz="4" w:space="0" w:color="auto"/>
              <w:left w:val="nil"/>
              <w:bottom w:val="single" w:sz="4" w:space="0" w:color="auto"/>
              <w:right w:val="single" w:sz="4" w:space="0" w:color="auto"/>
            </w:tcBorders>
            <w:vAlign w:val="center"/>
          </w:tcPr>
          <w:p w14:paraId="2D8A3CB5" w14:textId="5424C0B9"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2B47B1F7" w14:textId="5982CDAD" w:rsidR="00376790" w:rsidRPr="00376790" w:rsidRDefault="00376790" w:rsidP="00376790">
            <w:pPr>
              <w:jc w:val="center"/>
              <w:rPr>
                <w:color w:val="000000"/>
                <w:szCs w:val="24"/>
              </w:rPr>
            </w:pPr>
            <w:r w:rsidRPr="00376790">
              <w:rPr>
                <w:color w:val="000000"/>
                <w:szCs w:val="24"/>
              </w:rPr>
              <w:t>Hộp/ 6 x 5-ml đông khô + 6 x 5-ml dung dịch đệm</w:t>
            </w:r>
          </w:p>
        </w:tc>
        <w:tc>
          <w:tcPr>
            <w:tcW w:w="821" w:type="dxa"/>
            <w:tcBorders>
              <w:top w:val="single" w:sz="4" w:space="0" w:color="auto"/>
              <w:left w:val="single" w:sz="4" w:space="0" w:color="auto"/>
              <w:bottom w:val="single" w:sz="4" w:space="0" w:color="auto"/>
              <w:right w:val="single" w:sz="4" w:space="0" w:color="auto"/>
            </w:tcBorders>
            <w:vAlign w:val="center"/>
          </w:tcPr>
          <w:p w14:paraId="78830BC5" w14:textId="0A193EDE"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566789DD" w14:textId="058D7609" w:rsidR="00376790" w:rsidRPr="00376790" w:rsidRDefault="00376790" w:rsidP="00376790">
            <w:pPr>
              <w:jc w:val="center"/>
              <w:rPr>
                <w:color w:val="000000"/>
                <w:szCs w:val="24"/>
              </w:rPr>
            </w:pPr>
            <w:r w:rsidRPr="00376790">
              <w:rPr>
                <w:color w:val="000000"/>
                <w:szCs w:val="24"/>
              </w:rPr>
              <w:t>180</w:t>
            </w:r>
          </w:p>
        </w:tc>
        <w:tc>
          <w:tcPr>
            <w:tcW w:w="1301" w:type="dxa"/>
            <w:tcBorders>
              <w:top w:val="single" w:sz="4" w:space="0" w:color="auto"/>
              <w:left w:val="nil"/>
              <w:bottom w:val="single" w:sz="4" w:space="0" w:color="auto"/>
              <w:right w:val="single" w:sz="4" w:space="0" w:color="auto"/>
            </w:tcBorders>
            <w:vAlign w:val="center"/>
          </w:tcPr>
          <w:p w14:paraId="5D20C284" w14:textId="1EF5F144" w:rsidR="00376790" w:rsidRPr="00376790" w:rsidRDefault="00376790" w:rsidP="00376790">
            <w:pPr>
              <w:jc w:val="center"/>
              <w:rPr>
                <w:color w:val="000000"/>
                <w:szCs w:val="24"/>
              </w:rPr>
            </w:pPr>
            <w:r w:rsidRPr="00376790">
              <w:rPr>
                <w:color w:val="000000"/>
                <w:szCs w:val="24"/>
              </w:rPr>
              <w:t>62,000</w:t>
            </w:r>
          </w:p>
        </w:tc>
        <w:tc>
          <w:tcPr>
            <w:tcW w:w="2475" w:type="dxa"/>
            <w:tcBorders>
              <w:top w:val="single" w:sz="4" w:space="0" w:color="auto"/>
              <w:left w:val="nil"/>
              <w:bottom w:val="single" w:sz="4" w:space="0" w:color="auto"/>
              <w:right w:val="single" w:sz="4" w:space="0" w:color="auto"/>
            </w:tcBorders>
            <w:vAlign w:val="center"/>
          </w:tcPr>
          <w:p w14:paraId="4CD33CFC" w14:textId="148FE5F7" w:rsidR="00376790" w:rsidRPr="00376790" w:rsidRDefault="00376790" w:rsidP="00376790">
            <w:pPr>
              <w:jc w:val="center"/>
              <w:rPr>
                <w:szCs w:val="24"/>
              </w:rPr>
            </w:pPr>
            <w:r w:rsidRPr="00376790">
              <w:rPr>
                <w:color w:val="000000"/>
                <w:szCs w:val="24"/>
              </w:rPr>
              <w:t>11,160,000</w:t>
            </w:r>
          </w:p>
        </w:tc>
      </w:tr>
      <w:tr w:rsidR="00376790" w:rsidRPr="00376790" w14:paraId="73FF84E8"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1B2B9CCD"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732B1E04" w14:textId="40222391" w:rsidR="00376790" w:rsidRPr="00376790" w:rsidRDefault="00376790" w:rsidP="00376790">
            <w:pPr>
              <w:jc w:val="left"/>
              <w:rPr>
                <w:szCs w:val="24"/>
              </w:rPr>
            </w:pPr>
            <w:r w:rsidRPr="00376790">
              <w:rPr>
                <w:color w:val="000000"/>
                <w:szCs w:val="24"/>
              </w:rPr>
              <w:t>CaCl2</w:t>
            </w:r>
          </w:p>
        </w:tc>
        <w:tc>
          <w:tcPr>
            <w:tcW w:w="3780" w:type="dxa"/>
            <w:tcBorders>
              <w:top w:val="single" w:sz="4" w:space="0" w:color="auto"/>
              <w:left w:val="nil"/>
              <w:bottom w:val="single" w:sz="4" w:space="0" w:color="auto"/>
              <w:right w:val="single" w:sz="4" w:space="0" w:color="auto"/>
            </w:tcBorders>
            <w:vAlign w:val="center"/>
          </w:tcPr>
          <w:p w14:paraId="582B6C79" w14:textId="21026A93"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14ED42E3" w14:textId="5C3587CE" w:rsidR="00376790" w:rsidRPr="00376790" w:rsidRDefault="00376790" w:rsidP="00376790">
            <w:pPr>
              <w:jc w:val="center"/>
              <w:rPr>
                <w:color w:val="000000"/>
                <w:szCs w:val="24"/>
              </w:rPr>
            </w:pPr>
            <w:r w:rsidRPr="00376790">
              <w:rPr>
                <w:color w:val="000000"/>
                <w:szCs w:val="24"/>
              </w:rPr>
              <w:t>Hộp/ 24 x 15-ml</w:t>
            </w:r>
          </w:p>
        </w:tc>
        <w:tc>
          <w:tcPr>
            <w:tcW w:w="821" w:type="dxa"/>
            <w:tcBorders>
              <w:top w:val="single" w:sz="4" w:space="0" w:color="auto"/>
              <w:left w:val="single" w:sz="4" w:space="0" w:color="auto"/>
              <w:bottom w:val="single" w:sz="4" w:space="0" w:color="auto"/>
              <w:right w:val="single" w:sz="4" w:space="0" w:color="auto"/>
            </w:tcBorders>
            <w:vAlign w:val="center"/>
          </w:tcPr>
          <w:p w14:paraId="6D2BCBA3" w14:textId="0CA7DC54"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44302FDD" w14:textId="1EBC4AF9" w:rsidR="00376790" w:rsidRPr="00376790" w:rsidRDefault="00376790" w:rsidP="00376790">
            <w:pPr>
              <w:jc w:val="center"/>
              <w:rPr>
                <w:color w:val="000000"/>
                <w:szCs w:val="24"/>
              </w:rPr>
            </w:pPr>
            <w:r w:rsidRPr="00376790">
              <w:rPr>
                <w:color w:val="000000"/>
                <w:szCs w:val="24"/>
              </w:rPr>
              <w:t>180</w:t>
            </w:r>
          </w:p>
        </w:tc>
        <w:tc>
          <w:tcPr>
            <w:tcW w:w="1301" w:type="dxa"/>
            <w:tcBorders>
              <w:top w:val="single" w:sz="4" w:space="0" w:color="auto"/>
              <w:left w:val="nil"/>
              <w:bottom w:val="single" w:sz="4" w:space="0" w:color="auto"/>
              <w:right w:val="single" w:sz="4" w:space="0" w:color="auto"/>
            </w:tcBorders>
            <w:vAlign w:val="center"/>
          </w:tcPr>
          <w:p w14:paraId="07A910AC" w14:textId="3894FEBC" w:rsidR="00376790" w:rsidRPr="00376790" w:rsidRDefault="00376790" w:rsidP="00376790">
            <w:pPr>
              <w:jc w:val="center"/>
              <w:rPr>
                <w:color w:val="000000"/>
                <w:szCs w:val="24"/>
              </w:rPr>
            </w:pPr>
            <w:r w:rsidRPr="00376790">
              <w:rPr>
                <w:color w:val="000000"/>
                <w:szCs w:val="24"/>
              </w:rPr>
              <w:t>13,000</w:t>
            </w:r>
          </w:p>
        </w:tc>
        <w:tc>
          <w:tcPr>
            <w:tcW w:w="2475" w:type="dxa"/>
            <w:tcBorders>
              <w:top w:val="single" w:sz="4" w:space="0" w:color="auto"/>
              <w:left w:val="nil"/>
              <w:bottom w:val="single" w:sz="4" w:space="0" w:color="auto"/>
              <w:right w:val="single" w:sz="4" w:space="0" w:color="auto"/>
            </w:tcBorders>
            <w:vAlign w:val="center"/>
          </w:tcPr>
          <w:p w14:paraId="7BF152B9" w14:textId="6F76014E" w:rsidR="00376790" w:rsidRPr="00376790" w:rsidRDefault="00376790" w:rsidP="00376790">
            <w:pPr>
              <w:jc w:val="center"/>
              <w:rPr>
                <w:szCs w:val="24"/>
              </w:rPr>
            </w:pPr>
            <w:r w:rsidRPr="00376790">
              <w:rPr>
                <w:color w:val="000000"/>
                <w:szCs w:val="24"/>
              </w:rPr>
              <w:t>2,340,000</w:t>
            </w:r>
          </w:p>
        </w:tc>
      </w:tr>
      <w:tr w:rsidR="00376790" w:rsidRPr="00376790" w14:paraId="45288A34"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63BCC02F"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5B25C98D" w14:textId="78BB5720" w:rsidR="00376790" w:rsidRPr="00376790" w:rsidRDefault="00376790" w:rsidP="00376790">
            <w:pPr>
              <w:jc w:val="left"/>
              <w:rPr>
                <w:szCs w:val="24"/>
              </w:rPr>
            </w:pPr>
            <w:r w:rsidRPr="00376790">
              <w:rPr>
                <w:szCs w:val="24"/>
              </w:rPr>
              <w:t>Cuvettes</w:t>
            </w:r>
          </w:p>
        </w:tc>
        <w:tc>
          <w:tcPr>
            <w:tcW w:w="3780" w:type="dxa"/>
            <w:tcBorders>
              <w:top w:val="single" w:sz="4" w:space="0" w:color="auto"/>
              <w:left w:val="nil"/>
              <w:bottom w:val="single" w:sz="4" w:space="0" w:color="auto"/>
              <w:right w:val="single" w:sz="4" w:space="0" w:color="auto"/>
            </w:tcBorders>
            <w:vAlign w:val="center"/>
          </w:tcPr>
          <w:p w14:paraId="53B21770" w14:textId="74BF5C6C"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23A0F22" w14:textId="46FD48B0" w:rsidR="00376790" w:rsidRPr="00376790" w:rsidRDefault="00376790" w:rsidP="00376790">
            <w:pPr>
              <w:jc w:val="center"/>
              <w:rPr>
                <w:color w:val="000000"/>
                <w:szCs w:val="24"/>
              </w:rPr>
            </w:pPr>
            <w:r w:rsidRPr="00376790">
              <w:rPr>
                <w:color w:val="000000"/>
                <w:szCs w:val="24"/>
              </w:rPr>
              <w:t>Thùng/ 150 x 4 cái</w:t>
            </w:r>
          </w:p>
        </w:tc>
        <w:tc>
          <w:tcPr>
            <w:tcW w:w="821" w:type="dxa"/>
            <w:tcBorders>
              <w:top w:val="single" w:sz="4" w:space="0" w:color="auto"/>
              <w:left w:val="single" w:sz="4" w:space="0" w:color="auto"/>
              <w:bottom w:val="single" w:sz="4" w:space="0" w:color="auto"/>
              <w:right w:val="single" w:sz="4" w:space="0" w:color="auto"/>
            </w:tcBorders>
            <w:vAlign w:val="center"/>
          </w:tcPr>
          <w:p w14:paraId="38637753" w14:textId="7DDA7255" w:rsidR="00376790" w:rsidRPr="00376790" w:rsidRDefault="00376790" w:rsidP="00376790">
            <w:pPr>
              <w:jc w:val="center"/>
              <w:rPr>
                <w:color w:val="000000"/>
                <w:szCs w:val="24"/>
              </w:rPr>
            </w:pPr>
            <w:r w:rsidRPr="00376790">
              <w:rPr>
                <w:color w:val="000000"/>
                <w:szCs w:val="24"/>
              </w:rPr>
              <w:t>Cái</w:t>
            </w:r>
          </w:p>
        </w:tc>
        <w:tc>
          <w:tcPr>
            <w:tcW w:w="883" w:type="dxa"/>
            <w:tcBorders>
              <w:top w:val="single" w:sz="4" w:space="0" w:color="auto"/>
              <w:left w:val="nil"/>
              <w:bottom w:val="single" w:sz="4" w:space="0" w:color="auto"/>
              <w:right w:val="single" w:sz="4" w:space="0" w:color="auto"/>
            </w:tcBorders>
            <w:vAlign w:val="center"/>
          </w:tcPr>
          <w:p w14:paraId="5AE57B40" w14:textId="40612462" w:rsidR="00376790" w:rsidRPr="00376790" w:rsidRDefault="00376790" w:rsidP="00376790">
            <w:pPr>
              <w:jc w:val="center"/>
              <w:rPr>
                <w:color w:val="000000"/>
                <w:szCs w:val="24"/>
              </w:rPr>
            </w:pPr>
            <w:r w:rsidRPr="00376790">
              <w:rPr>
                <w:color w:val="000000"/>
                <w:szCs w:val="24"/>
              </w:rPr>
              <w:t>3,000</w:t>
            </w:r>
          </w:p>
        </w:tc>
        <w:tc>
          <w:tcPr>
            <w:tcW w:w="1301" w:type="dxa"/>
            <w:tcBorders>
              <w:top w:val="single" w:sz="4" w:space="0" w:color="auto"/>
              <w:left w:val="nil"/>
              <w:bottom w:val="single" w:sz="4" w:space="0" w:color="auto"/>
              <w:right w:val="single" w:sz="4" w:space="0" w:color="auto"/>
            </w:tcBorders>
            <w:vAlign w:val="center"/>
          </w:tcPr>
          <w:p w14:paraId="30B626C2" w14:textId="69BDA707" w:rsidR="00376790" w:rsidRPr="00376790" w:rsidRDefault="00376790" w:rsidP="00376790">
            <w:pPr>
              <w:jc w:val="center"/>
              <w:rPr>
                <w:color w:val="000000"/>
                <w:szCs w:val="24"/>
              </w:rPr>
            </w:pPr>
            <w:r w:rsidRPr="00376790">
              <w:rPr>
                <w:color w:val="000000"/>
                <w:szCs w:val="24"/>
              </w:rPr>
              <w:t>9,170</w:t>
            </w:r>
          </w:p>
        </w:tc>
        <w:tc>
          <w:tcPr>
            <w:tcW w:w="2475" w:type="dxa"/>
            <w:tcBorders>
              <w:top w:val="single" w:sz="4" w:space="0" w:color="auto"/>
              <w:left w:val="nil"/>
              <w:bottom w:val="single" w:sz="4" w:space="0" w:color="auto"/>
              <w:right w:val="single" w:sz="4" w:space="0" w:color="auto"/>
            </w:tcBorders>
            <w:vAlign w:val="center"/>
          </w:tcPr>
          <w:p w14:paraId="56F9B884" w14:textId="1D1CFF9B" w:rsidR="00376790" w:rsidRPr="00376790" w:rsidRDefault="00376790" w:rsidP="00376790">
            <w:pPr>
              <w:jc w:val="center"/>
              <w:rPr>
                <w:szCs w:val="24"/>
              </w:rPr>
            </w:pPr>
            <w:r w:rsidRPr="00376790">
              <w:rPr>
                <w:color w:val="000000"/>
                <w:szCs w:val="24"/>
              </w:rPr>
              <w:t>27,510,000</w:t>
            </w:r>
          </w:p>
        </w:tc>
      </w:tr>
      <w:tr w:rsidR="00376790" w:rsidRPr="00376790" w14:paraId="2C426020"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22B2A33F"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3A2D6926" w14:textId="460A6494" w:rsidR="00376790" w:rsidRPr="00376790" w:rsidRDefault="00376790" w:rsidP="00376790">
            <w:pPr>
              <w:jc w:val="left"/>
              <w:rPr>
                <w:szCs w:val="24"/>
              </w:rPr>
            </w:pPr>
            <w:r w:rsidRPr="00376790">
              <w:rPr>
                <w:szCs w:val="24"/>
              </w:rPr>
              <w:t>Viên bi sắt</w:t>
            </w:r>
          </w:p>
        </w:tc>
        <w:tc>
          <w:tcPr>
            <w:tcW w:w="3780" w:type="dxa"/>
            <w:tcBorders>
              <w:top w:val="single" w:sz="4" w:space="0" w:color="auto"/>
              <w:left w:val="nil"/>
              <w:bottom w:val="single" w:sz="4" w:space="0" w:color="auto"/>
              <w:right w:val="single" w:sz="4" w:space="0" w:color="auto"/>
            </w:tcBorders>
            <w:vAlign w:val="center"/>
          </w:tcPr>
          <w:p w14:paraId="7B27B8A8" w14:textId="6C497EF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3DE40DC7" w14:textId="2BBDB92C" w:rsidR="00376790" w:rsidRPr="00376790" w:rsidRDefault="00376790" w:rsidP="00376790">
            <w:pPr>
              <w:jc w:val="center"/>
              <w:rPr>
                <w:color w:val="000000"/>
                <w:szCs w:val="24"/>
              </w:rPr>
            </w:pPr>
            <w:r w:rsidRPr="00376790">
              <w:rPr>
                <w:color w:val="000000"/>
                <w:szCs w:val="24"/>
              </w:rPr>
              <w:t>Hộp/ 1850 bi</w:t>
            </w:r>
          </w:p>
        </w:tc>
        <w:tc>
          <w:tcPr>
            <w:tcW w:w="821" w:type="dxa"/>
            <w:tcBorders>
              <w:top w:val="single" w:sz="4" w:space="0" w:color="auto"/>
              <w:left w:val="single" w:sz="4" w:space="0" w:color="auto"/>
              <w:bottom w:val="single" w:sz="4" w:space="0" w:color="auto"/>
              <w:right w:val="single" w:sz="4" w:space="0" w:color="auto"/>
            </w:tcBorders>
            <w:vAlign w:val="center"/>
          </w:tcPr>
          <w:p w14:paraId="70F151CC" w14:textId="2875899A" w:rsidR="00376790" w:rsidRPr="00376790" w:rsidRDefault="00376790" w:rsidP="00376790">
            <w:pPr>
              <w:jc w:val="center"/>
              <w:rPr>
                <w:color w:val="000000"/>
                <w:szCs w:val="24"/>
              </w:rPr>
            </w:pPr>
            <w:r w:rsidRPr="00376790">
              <w:rPr>
                <w:color w:val="000000"/>
                <w:szCs w:val="24"/>
              </w:rPr>
              <w:t>Hộp</w:t>
            </w:r>
          </w:p>
        </w:tc>
        <w:tc>
          <w:tcPr>
            <w:tcW w:w="883" w:type="dxa"/>
            <w:tcBorders>
              <w:top w:val="single" w:sz="4" w:space="0" w:color="auto"/>
              <w:left w:val="nil"/>
              <w:bottom w:val="single" w:sz="4" w:space="0" w:color="auto"/>
              <w:right w:val="single" w:sz="4" w:space="0" w:color="auto"/>
            </w:tcBorders>
            <w:vAlign w:val="center"/>
          </w:tcPr>
          <w:p w14:paraId="74DBFC63" w14:textId="402CB0C3" w:rsidR="00376790" w:rsidRPr="00376790" w:rsidRDefault="00376790" w:rsidP="00376790">
            <w:pPr>
              <w:jc w:val="center"/>
              <w:rPr>
                <w:color w:val="000000"/>
                <w:szCs w:val="24"/>
              </w:rPr>
            </w:pPr>
            <w:r w:rsidRPr="00376790">
              <w:rPr>
                <w:color w:val="000000"/>
                <w:szCs w:val="24"/>
              </w:rPr>
              <w:t>2</w:t>
            </w:r>
          </w:p>
        </w:tc>
        <w:tc>
          <w:tcPr>
            <w:tcW w:w="1301" w:type="dxa"/>
            <w:tcBorders>
              <w:top w:val="single" w:sz="4" w:space="0" w:color="auto"/>
              <w:left w:val="nil"/>
              <w:bottom w:val="single" w:sz="4" w:space="0" w:color="auto"/>
              <w:right w:val="single" w:sz="4" w:space="0" w:color="auto"/>
            </w:tcBorders>
            <w:vAlign w:val="center"/>
          </w:tcPr>
          <w:p w14:paraId="366E56C7" w14:textId="0D85FE30" w:rsidR="00376790" w:rsidRPr="00376790" w:rsidRDefault="00376790" w:rsidP="00376790">
            <w:pPr>
              <w:jc w:val="center"/>
              <w:rPr>
                <w:color w:val="000000"/>
                <w:szCs w:val="24"/>
              </w:rPr>
            </w:pPr>
            <w:r w:rsidRPr="00376790">
              <w:rPr>
                <w:color w:val="000000"/>
                <w:szCs w:val="24"/>
              </w:rPr>
              <w:t>10,300,000</w:t>
            </w:r>
          </w:p>
        </w:tc>
        <w:tc>
          <w:tcPr>
            <w:tcW w:w="2475" w:type="dxa"/>
            <w:tcBorders>
              <w:top w:val="single" w:sz="4" w:space="0" w:color="auto"/>
              <w:left w:val="nil"/>
              <w:bottom w:val="single" w:sz="4" w:space="0" w:color="auto"/>
              <w:right w:val="single" w:sz="4" w:space="0" w:color="auto"/>
            </w:tcBorders>
            <w:vAlign w:val="center"/>
          </w:tcPr>
          <w:p w14:paraId="4203F107" w14:textId="7C8690EE" w:rsidR="00376790" w:rsidRPr="00376790" w:rsidRDefault="00376790" w:rsidP="00376790">
            <w:pPr>
              <w:jc w:val="center"/>
              <w:rPr>
                <w:szCs w:val="24"/>
              </w:rPr>
            </w:pPr>
            <w:r w:rsidRPr="00376790">
              <w:rPr>
                <w:color w:val="000000"/>
                <w:szCs w:val="24"/>
              </w:rPr>
              <w:t>20,600,000</w:t>
            </w:r>
          </w:p>
        </w:tc>
      </w:tr>
      <w:tr w:rsidR="00376790" w:rsidRPr="00376790" w14:paraId="328801D6"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160EDEBF"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5383F56A" w14:textId="17C168A5" w:rsidR="00376790" w:rsidRPr="00376790" w:rsidRDefault="00376790" w:rsidP="00376790">
            <w:pPr>
              <w:jc w:val="left"/>
              <w:rPr>
                <w:szCs w:val="24"/>
              </w:rPr>
            </w:pPr>
            <w:r w:rsidRPr="00376790">
              <w:rPr>
                <w:szCs w:val="24"/>
              </w:rPr>
              <w:t xml:space="preserve"> Huyết tương mẫu người bình thường dạng đông khô dùng cho máy đông máu tự động </w:t>
            </w:r>
          </w:p>
        </w:tc>
        <w:tc>
          <w:tcPr>
            <w:tcW w:w="3780" w:type="dxa"/>
            <w:tcBorders>
              <w:top w:val="single" w:sz="4" w:space="0" w:color="auto"/>
              <w:left w:val="nil"/>
              <w:bottom w:val="single" w:sz="4" w:space="0" w:color="auto"/>
              <w:right w:val="single" w:sz="4" w:space="0" w:color="auto"/>
            </w:tcBorders>
            <w:vAlign w:val="center"/>
          </w:tcPr>
          <w:p w14:paraId="086ACDE9" w14:textId="5A989A94"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046A146D" w14:textId="687526A4" w:rsidR="00376790" w:rsidRPr="00376790" w:rsidRDefault="00376790" w:rsidP="00376790">
            <w:pPr>
              <w:jc w:val="center"/>
              <w:rPr>
                <w:color w:val="000000"/>
                <w:szCs w:val="24"/>
              </w:rPr>
            </w:pPr>
            <w:r w:rsidRPr="00376790">
              <w:rPr>
                <w:color w:val="000000"/>
                <w:szCs w:val="24"/>
              </w:rPr>
              <w:t>Hộp/ 6 x 1-ml</w:t>
            </w:r>
          </w:p>
        </w:tc>
        <w:tc>
          <w:tcPr>
            <w:tcW w:w="821" w:type="dxa"/>
            <w:tcBorders>
              <w:top w:val="single" w:sz="4" w:space="0" w:color="auto"/>
              <w:left w:val="single" w:sz="4" w:space="0" w:color="auto"/>
              <w:bottom w:val="single" w:sz="4" w:space="0" w:color="auto"/>
              <w:right w:val="single" w:sz="4" w:space="0" w:color="auto"/>
            </w:tcBorders>
            <w:vAlign w:val="center"/>
          </w:tcPr>
          <w:p w14:paraId="749E5696" w14:textId="71584C0C" w:rsidR="00376790" w:rsidRPr="00376790" w:rsidRDefault="00376790" w:rsidP="00376790">
            <w:pPr>
              <w:jc w:val="center"/>
              <w:rPr>
                <w:color w:val="000000"/>
                <w:szCs w:val="24"/>
              </w:rPr>
            </w:pPr>
            <w:r w:rsidRPr="00376790">
              <w:rPr>
                <w:color w:val="000000"/>
                <w:szCs w:val="24"/>
              </w:rPr>
              <w:t>Hộp</w:t>
            </w:r>
          </w:p>
        </w:tc>
        <w:tc>
          <w:tcPr>
            <w:tcW w:w="883" w:type="dxa"/>
            <w:tcBorders>
              <w:top w:val="single" w:sz="4" w:space="0" w:color="auto"/>
              <w:left w:val="nil"/>
              <w:bottom w:val="single" w:sz="4" w:space="0" w:color="auto"/>
              <w:right w:val="single" w:sz="4" w:space="0" w:color="auto"/>
            </w:tcBorders>
            <w:vAlign w:val="center"/>
          </w:tcPr>
          <w:p w14:paraId="796CB326" w14:textId="636A6CD5"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5A219FFB" w14:textId="04DE069E" w:rsidR="00376790" w:rsidRPr="00376790" w:rsidRDefault="00376790" w:rsidP="00376790">
            <w:pPr>
              <w:jc w:val="center"/>
              <w:rPr>
                <w:color w:val="000000"/>
                <w:szCs w:val="24"/>
              </w:rPr>
            </w:pPr>
            <w:r w:rsidRPr="00376790">
              <w:rPr>
                <w:color w:val="000000"/>
                <w:szCs w:val="24"/>
              </w:rPr>
              <w:t>4,700,000</w:t>
            </w:r>
          </w:p>
        </w:tc>
        <w:tc>
          <w:tcPr>
            <w:tcW w:w="2475" w:type="dxa"/>
            <w:tcBorders>
              <w:top w:val="single" w:sz="4" w:space="0" w:color="auto"/>
              <w:left w:val="nil"/>
              <w:bottom w:val="single" w:sz="4" w:space="0" w:color="auto"/>
              <w:right w:val="single" w:sz="4" w:space="0" w:color="auto"/>
            </w:tcBorders>
            <w:vAlign w:val="center"/>
          </w:tcPr>
          <w:p w14:paraId="57033EAB" w14:textId="5173006F" w:rsidR="00376790" w:rsidRPr="00376790" w:rsidRDefault="00376790" w:rsidP="00376790">
            <w:pPr>
              <w:jc w:val="center"/>
              <w:rPr>
                <w:szCs w:val="24"/>
              </w:rPr>
            </w:pPr>
            <w:r w:rsidRPr="00376790">
              <w:rPr>
                <w:color w:val="000000"/>
                <w:szCs w:val="24"/>
              </w:rPr>
              <w:t>4,700,000</w:t>
            </w:r>
          </w:p>
        </w:tc>
      </w:tr>
      <w:tr w:rsidR="00376790" w:rsidRPr="00376790" w14:paraId="216B8AE8" w14:textId="77777777" w:rsidTr="00376790">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79DD42C9" w14:textId="116E9D2B" w:rsidR="00376790" w:rsidRPr="00376790" w:rsidRDefault="00376790" w:rsidP="00376790">
            <w:pPr>
              <w:jc w:val="center"/>
              <w:rPr>
                <w:szCs w:val="24"/>
              </w:rPr>
            </w:pPr>
            <w:r>
              <w:rPr>
                <w:szCs w:val="24"/>
              </w:rPr>
              <w:t>3</w:t>
            </w:r>
          </w:p>
        </w:tc>
        <w:tc>
          <w:tcPr>
            <w:tcW w:w="13538" w:type="dxa"/>
            <w:gridSpan w:val="7"/>
            <w:tcBorders>
              <w:top w:val="single" w:sz="4" w:space="0" w:color="auto"/>
              <w:left w:val="nil"/>
              <w:bottom w:val="single" w:sz="4" w:space="0" w:color="auto"/>
              <w:right w:val="single" w:sz="4" w:space="0" w:color="auto"/>
            </w:tcBorders>
            <w:vAlign w:val="center"/>
          </w:tcPr>
          <w:p w14:paraId="353A8F8C" w14:textId="24C507CE" w:rsidR="00376790" w:rsidRPr="000A3876" w:rsidRDefault="00376790" w:rsidP="00376790">
            <w:pPr>
              <w:rPr>
                <w:b/>
                <w:szCs w:val="24"/>
              </w:rPr>
            </w:pPr>
            <w:r w:rsidRPr="000A3876">
              <w:rPr>
                <w:b/>
                <w:szCs w:val="24"/>
              </w:rPr>
              <w:t>Lô thứ 3: Mua sắm hóa chất xét nghiệm cho máy sinh hóa AU-480 gồm 08 mặt hàng</w:t>
            </w:r>
          </w:p>
        </w:tc>
      </w:tr>
      <w:tr w:rsidR="00376790" w:rsidRPr="00376790" w14:paraId="78E7CCB3"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63B1560C"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253EF549" w14:textId="0D3E4F65" w:rsidR="00376790" w:rsidRPr="00376790" w:rsidRDefault="00376790" w:rsidP="00376790">
            <w:pPr>
              <w:jc w:val="left"/>
              <w:rPr>
                <w:szCs w:val="24"/>
              </w:rPr>
            </w:pPr>
            <w:r w:rsidRPr="00376790">
              <w:rPr>
                <w:color w:val="000000"/>
                <w:szCs w:val="24"/>
              </w:rPr>
              <w:t>ALT/GPT</w:t>
            </w:r>
          </w:p>
        </w:tc>
        <w:tc>
          <w:tcPr>
            <w:tcW w:w="3780" w:type="dxa"/>
            <w:tcBorders>
              <w:top w:val="single" w:sz="4" w:space="0" w:color="auto"/>
              <w:left w:val="nil"/>
              <w:bottom w:val="single" w:sz="4" w:space="0" w:color="auto"/>
              <w:right w:val="single" w:sz="4" w:space="0" w:color="auto"/>
            </w:tcBorders>
            <w:vAlign w:val="center"/>
          </w:tcPr>
          <w:p w14:paraId="7B54ACB6" w14:textId="34156A8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A72AEFC" w14:textId="244CC3B5" w:rsidR="00376790" w:rsidRPr="00376790" w:rsidRDefault="00376790" w:rsidP="00376790">
            <w:pPr>
              <w:jc w:val="center"/>
              <w:rPr>
                <w:color w:val="000000"/>
                <w:szCs w:val="24"/>
              </w:rPr>
            </w:pPr>
            <w:r w:rsidRPr="00376790">
              <w:rPr>
                <w:color w:val="000000"/>
                <w:szCs w:val="24"/>
              </w:rPr>
              <w:t>Hộp (R1: 5x80 ml; R2: 1x100 ml)</w:t>
            </w:r>
          </w:p>
        </w:tc>
        <w:tc>
          <w:tcPr>
            <w:tcW w:w="821" w:type="dxa"/>
            <w:tcBorders>
              <w:top w:val="single" w:sz="4" w:space="0" w:color="auto"/>
              <w:left w:val="single" w:sz="4" w:space="0" w:color="auto"/>
              <w:bottom w:val="single" w:sz="4" w:space="0" w:color="auto"/>
              <w:right w:val="single" w:sz="4" w:space="0" w:color="auto"/>
            </w:tcBorders>
            <w:vAlign w:val="center"/>
          </w:tcPr>
          <w:p w14:paraId="1CAFF6E8" w14:textId="2FFCB2FF"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259FD16A" w14:textId="0C6BBBFA" w:rsidR="00376790" w:rsidRPr="00376790" w:rsidRDefault="00376790" w:rsidP="00376790">
            <w:pPr>
              <w:jc w:val="center"/>
              <w:rPr>
                <w:color w:val="000000"/>
                <w:szCs w:val="24"/>
              </w:rPr>
            </w:pPr>
            <w:r w:rsidRPr="00376790">
              <w:rPr>
                <w:color w:val="000000"/>
                <w:szCs w:val="24"/>
              </w:rPr>
              <w:t>8,000</w:t>
            </w:r>
          </w:p>
        </w:tc>
        <w:tc>
          <w:tcPr>
            <w:tcW w:w="1301" w:type="dxa"/>
            <w:tcBorders>
              <w:top w:val="single" w:sz="4" w:space="0" w:color="auto"/>
              <w:left w:val="nil"/>
              <w:bottom w:val="single" w:sz="4" w:space="0" w:color="auto"/>
              <w:right w:val="single" w:sz="4" w:space="0" w:color="auto"/>
            </w:tcBorders>
            <w:vAlign w:val="center"/>
          </w:tcPr>
          <w:p w14:paraId="7F318CA5" w14:textId="1C172968" w:rsidR="00376790" w:rsidRPr="00376790" w:rsidRDefault="00376790" w:rsidP="00376790">
            <w:pPr>
              <w:jc w:val="center"/>
              <w:rPr>
                <w:color w:val="000000"/>
                <w:szCs w:val="24"/>
              </w:rPr>
            </w:pPr>
            <w:r w:rsidRPr="00376790">
              <w:rPr>
                <w:color w:val="000000"/>
                <w:szCs w:val="24"/>
              </w:rPr>
              <w:t>3,297</w:t>
            </w:r>
          </w:p>
        </w:tc>
        <w:tc>
          <w:tcPr>
            <w:tcW w:w="2475" w:type="dxa"/>
            <w:tcBorders>
              <w:top w:val="single" w:sz="4" w:space="0" w:color="auto"/>
              <w:left w:val="nil"/>
              <w:bottom w:val="single" w:sz="4" w:space="0" w:color="auto"/>
              <w:right w:val="single" w:sz="4" w:space="0" w:color="auto"/>
            </w:tcBorders>
            <w:vAlign w:val="center"/>
          </w:tcPr>
          <w:p w14:paraId="2AED9E8A" w14:textId="1D281881" w:rsidR="00376790" w:rsidRPr="00376790" w:rsidRDefault="00376790" w:rsidP="00376790">
            <w:pPr>
              <w:jc w:val="center"/>
              <w:rPr>
                <w:szCs w:val="24"/>
              </w:rPr>
            </w:pPr>
            <w:r w:rsidRPr="00376790">
              <w:rPr>
                <w:color w:val="000000"/>
                <w:szCs w:val="24"/>
              </w:rPr>
              <w:t>26,376,000</w:t>
            </w:r>
          </w:p>
        </w:tc>
      </w:tr>
      <w:tr w:rsidR="00376790" w:rsidRPr="00376790" w14:paraId="6BC31D43"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7068DBC2"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01C396AB" w14:textId="2A788E44" w:rsidR="00376790" w:rsidRPr="00376790" w:rsidRDefault="00376790" w:rsidP="00376790">
            <w:pPr>
              <w:jc w:val="left"/>
              <w:rPr>
                <w:szCs w:val="24"/>
              </w:rPr>
            </w:pPr>
            <w:r w:rsidRPr="00376790">
              <w:rPr>
                <w:color w:val="000000"/>
                <w:szCs w:val="24"/>
              </w:rPr>
              <w:t>AST/GOT</w:t>
            </w:r>
          </w:p>
        </w:tc>
        <w:tc>
          <w:tcPr>
            <w:tcW w:w="3780" w:type="dxa"/>
            <w:tcBorders>
              <w:top w:val="single" w:sz="4" w:space="0" w:color="auto"/>
              <w:left w:val="nil"/>
              <w:bottom w:val="single" w:sz="4" w:space="0" w:color="auto"/>
              <w:right w:val="single" w:sz="4" w:space="0" w:color="auto"/>
            </w:tcBorders>
            <w:vAlign w:val="center"/>
          </w:tcPr>
          <w:p w14:paraId="4777D4E5" w14:textId="34A45E9D"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5B2F2691" w14:textId="3F9C4E7A" w:rsidR="00376790" w:rsidRPr="00376790" w:rsidRDefault="00376790" w:rsidP="00376790">
            <w:pPr>
              <w:jc w:val="center"/>
              <w:rPr>
                <w:color w:val="000000"/>
                <w:szCs w:val="24"/>
              </w:rPr>
            </w:pPr>
            <w:r w:rsidRPr="00376790">
              <w:rPr>
                <w:color w:val="000000"/>
                <w:szCs w:val="24"/>
              </w:rPr>
              <w:t>Hộp (R1: 5x80 ml; R2: 1x100 ml)</w:t>
            </w:r>
          </w:p>
        </w:tc>
        <w:tc>
          <w:tcPr>
            <w:tcW w:w="821" w:type="dxa"/>
            <w:tcBorders>
              <w:top w:val="single" w:sz="4" w:space="0" w:color="auto"/>
              <w:left w:val="single" w:sz="4" w:space="0" w:color="auto"/>
              <w:bottom w:val="single" w:sz="4" w:space="0" w:color="auto"/>
              <w:right w:val="single" w:sz="4" w:space="0" w:color="auto"/>
            </w:tcBorders>
            <w:vAlign w:val="center"/>
          </w:tcPr>
          <w:p w14:paraId="3AE75D32" w14:textId="6A7B7409"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58EF1CCE" w14:textId="1D1F75AF" w:rsidR="00376790" w:rsidRPr="00376790" w:rsidRDefault="00376790" w:rsidP="00376790">
            <w:pPr>
              <w:jc w:val="center"/>
              <w:rPr>
                <w:color w:val="000000"/>
                <w:szCs w:val="24"/>
              </w:rPr>
            </w:pPr>
            <w:r w:rsidRPr="00376790">
              <w:rPr>
                <w:color w:val="000000"/>
                <w:szCs w:val="24"/>
              </w:rPr>
              <w:t>8,000</w:t>
            </w:r>
          </w:p>
        </w:tc>
        <w:tc>
          <w:tcPr>
            <w:tcW w:w="1301" w:type="dxa"/>
            <w:tcBorders>
              <w:top w:val="single" w:sz="4" w:space="0" w:color="auto"/>
              <w:left w:val="nil"/>
              <w:bottom w:val="single" w:sz="4" w:space="0" w:color="auto"/>
              <w:right w:val="single" w:sz="4" w:space="0" w:color="auto"/>
            </w:tcBorders>
            <w:vAlign w:val="center"/>
          </w:tcPr>
          <w:p w14:paraId="6830FC46" w14:textId="5AF26A14" w:rsidR="00376790" w:rsidRPr="00376790" w:rsidRDefault="00376790" w:rsidP="00376790">
            <w:pPr>
              <w:jc w:val="center"/>
              <w:rPr>
                <w:color w:val="000000"/>
                <w:szCs w:val="24"/>
              </w:rPr>
            </w:pPr>
            <w:r w:rsidRPr="00376790">
              <w:rPr>
                <w:color w:val="000000"/>
                <w:szCs w:val="24"/>
              </w:rPr>
              <w:t>3,297</w:t>
            </w:r>
          </w:p>
        </w:tc>
        <w:tc>
          <w:tcPr>
            <w:tcW w:w="2475" w:type="dxa"/>
            <w:tcBorders>
              <w:top w:val="single" w:sz="4" w:space="0" w:color="auto"/>
              <w:left w:val="nil"/>
              <w:bottom w:val="single" w:sz="4" w:space="0" w:color="auto"/>
              <w:right w:val="single" w:sz="4" w:space="0" w:color="auto"/>
            </w:tcBorders>
            <w:vAlign w:val="center"/>
          </w:tcPr>
          <w:p w14:paraId="3A4B09C8" w14:textId="2640DF96" w:rsidR="00376790" w:rsidRPr="00376790" w:rsidRDefault="00376790" w:rsidP="00376790">
            <w:pPr>
              <w:jc w:val="center"/>
              <w:rPr>
                <w:szCs w:val="24"/>
              </w:rPr>
            </w:pPr>
            <w:r w:rsidRPr="00376790">
              <w:rPr>
                <w:color w:val="000000"/>
                <w:szCs w:val="24"/>
              </w:rPr>
              <w:t>26,376,000</w:t>
            </w:r>
          </w:p>
        </w:tc>
      </w:tr>
      <w:tr w:rsidR="00376790" w:rsidRPr="00376790" w14:paraId="1D812240"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F1EFFA5"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734249A9" w14:textId="6DF67F7F" w:rsidR="00376790" w:rsidRPr="00376790" w:rsidRDefault="00376790" w:rsidP="00376790">
            <w:pPr>
              <w:jc w:val="left"/>
              <w:rPr>
                <w:szCs w:val="24"/>
              </w:rPr>
            </w:pPr>
            <w:r w:rsidRPr="00376790">
              <w:rPr>
                <w:color w:val="000000"/>
                <w:szCs w:val="24"/>
              </w:rPr>
              <w:t>HDL-Cholesterol</w:t>
            </w:r>
          </w:p>
        </w:tc>
        <w:tc>
          <w:tcPr>
            <w:tcW w:w="3780" w:type="dxa"/>
            <w:tcBorders>
              <w:top w:val="single" w:sz="4" w:space="0" w:color="auto"/>
              <w:left w:val="nil"/>
              <w:bottom w:val="single" w:sz="4" w:space="0" w:color="auto"/>
              <w:right w:val="single" w:sz="4" w:space="0" w:color="auto"/>
            </w:tcBorders>
            <w:vAlign w:val="center"/>
          </w:tcPr>
          <w:p w14:paraId="5110C7BD" w14:textId="20CE6EE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0BCB7481" w14:textId="20DC6140" w:rsidR="00376790" w:rsidRPr="00376790" w:rsidRDefault="00376790" w:rsidP="00376790">
            <w:pPr>
              <w:jc w:val="center"/>
              <w:rPr>
                <w:color w:val="000000"/>
                <w:szCs w:val="24"/>
              </w:rPr>
            </w:pPr>
            <w:r w:rsidRPr="00376790">
              <w:rPr>
                <w:color w:val="000000"/>
                <w:szCs w:val="24"/>
              </w:rPr>
              <w:t>Hộp (R1: 4x75 ml, R2: 2x50 ml)</w:t>
            </w:r>
          </w:p>
        </w:tc>
        <w:tc>
          <w:tcPr>
            <w:tcW w:w="821" w:type="dxa"/>
            <w:tcBorders>
              <w:top w:val="single" w:sz="4" w:space="0" w:color="auto"/>
              <w:left w:val="single" w:sz="4" w:space="0" w:color="auto"/>
              <w:bottom w:val="single" w:sz="4" w:space="0" w:color="auto"/>
              <w:right w:val="single" w:sz="4" w:space="0" w:color="auto"/>
            </w:tcBorders>
            <w:vAlign w:val="center"/>
          </w:tcPr>
          <w:p w14:paraId="17414059" w14:textId="418BA1E0"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3D4E54BF" w14:textId="24CDEF1C" w:rsidR="00376790" w:rsidRPr="00376790" w:rsidRDefault="00376790" w:rsidP="00376790">
            <w:pPr>
              <w:jc w:val="center"/>
              <w:rPr>
                <w:color w:val="000000"/>
                <w:szCs w:val="24"/>
              </w:rPr>
            </w:pPr>
            <w:r w:rsidRPr="00376790">
              <w:rPr>
                <w:color w:val="000000"/>
                <w:szCs w:val="24"/>
              </w:rPr>
              <w:t>8,000</w:t>
            </w:r>
          </w:p>
        </w:tc>
        <w:tc>
          <w:tcPr>
            <w:tcW w:w="1301" w:type="dxa"/>
            <w:tcBorders>
              <w:top w:val="single" w:sz="4" w:space="0" w:color="auto"/>
              <w:left w:val="nil"/>
              <w:bottom w:val="single" w:sz="4" w:space="0" w:color="auto"/>
              <w:right w:val="single" w:sz="4" w:space="0" w:color="auto"/>
            </w:tcBorders>
            <w:vAlign w:val="center"/>
          </w:tcPr>
          <w:p w14:paraId="011608FE" w14:textId="0B5ACBC2" w:rsidR="00376790" w:rsidRPr="00376790" w:rsidRDefault="00376790" w:rsidP="00376790">
            <w:pPr>
              <w:jc w:val="center"/>
              <w:rPr>
                <w:color w:val="000000"/>
                <w:szCs w:val="24"/>
              </w:rPr>
            </w:pPr>
            <w:r w:rsidRPr="00376790">
              <w:rPr>
                <w:color w:val="000000"/>
                <w:szCs w:val="24"/>
              </w:rPr>
              <w:t>18,900</w:t>
            </w:r>
          </w:p>
        </w:tc>
        <w:tc>
          <w:tcPr>
            <w:tcW w:w="2475" w:type="dxa"/>
            <w:tcBorders>
              <w:top w:val="single" w:sz="4" w:space="0" w:color="auto"/>
              <w:left w:val="nil"/>
              <w:bottom w:val="single" w:sz="4" w:space="0" w:color="auto"/>
              <w:right w:val="single" w:sz="4" w:space="0" w:color="auto"/>
            </w:tcBorders>
            <w:vAlign w:val="center"/>
          </w:tcPr>
          <w:p w14:paraId="4563B770" w14:textId="21CE455A" w:rsidR="00376790" w:rsidRPr="00376790" w:rsidRDefault="00376790" w:rsidP="00376790">
            <w:pPr>
              <w:jc w:val="center"/>
              <w:rPr>
                <w:szCs w:val="24"/>
              </w:rPr>
            </w:pPr>
            <w:r w:rsidRPr="00376790">
              <w:rPr>
                <w:color w:val="000000"/>
                <w:szCs w:val="24"/>
              </w:rPr>
              <w:t>151,200,000</w:t>
            </w:r>
          </w:p>
        </w:tc>
      </w:tr>
      <w:tr w:rsidR="00376790" w:rsidRPr="00376790" w14:paraId="757B559E"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6E3B0374"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69006CFA" w14:textId="24861F34" w:rsidR="00376790" w:rsidRPr="00376790" w:rsidRDefault="00376790" w:rsidP="00376790">
            <w:pPr>
              <w:jc w:val="left"/>
              <w:rPr>
                <w:szCs w:val="24"/>
              </w:rPr>
            </w:pPr>
            <w:r w:rsidRPr="00376790">
              <w:rPr>
                <w:color w:val="000000"/>
                <w:szCs w:val="24"/>
              </w:rPr>
              <w:t>Cholesterol</w:t>
            </w:r>
          </w:p>
        </w:tc>
        <w:tc>
          <w:tcPr>
            <w:tcW w:w="3780" w:type="dxa"/>
            <w:tcBorders>
              <w:top w:val="single" w:sz="4" w:space="0" w:color="auto"/>
              <w:left w:val="nil"/>
              <w:bottom w:val="single" w:sz="4" w:space="0" w:color="auto"/>
              <w:right w:val="single" w:sz="4" w:space="0" w:color="auto"/>
            </w:tcBorders>
            <w:vAlign w:val="center"/>
          </w:tcPr>
          <w:p w14:paraId="5061AC21" w14:textId="2A813A6F"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4E154AC0" w14:textId="35478900" w:rsidR="00376790" w:rsidRPr="00376790" w:rsidRDefault="00376790" w:rsidP="00376790">
            <w:pPr>
              <w:jc w:val="center"/>
              <w:rPr>
                <w:color w:val="000000"/>
                <w:szCs w:val="24"/>
              </w:rPr>
            </w:pPr>
            <w:r w:rsidRPr="00376790">
              <w:rPr>
                <w:color w:val="000000"/>
                <w:szCs w:val="24"/>
              </w:rPr>
              <w:t>Hộp (6X100 ml)</w:t>
            </w:r>
          </w:p>
        </w:tc>
        <w:tc>
          <w:tcPr>
            <w:tcW w:w="821" w:type="dxa"/>
            <w:tcBorders>
              <w:top w:val="single" w:sz="4" w:space="0" w:color="auto"/>
              <w:left w:val="single" w:sz="4" w:space="0" w:color="auto"/>
              <w:bottom w:val="single" w:sz="4" w:space="0" w:color="auto"/>
              <w:right w:val="single" w:sz="4" w:space="0" w:color="auto"/>
            </w:tcBorders>
            <w:vAlign w:val="center"/>
          </w:tcPr>
          <w:p w14:paraId="21E17CA5" w14:textId="145F8F55"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62779810" w14:textId="310A6A8D" w:rsidR="00376790" w:rsidRPr="00376790" w:rsidRDefault="00376790" w:rsidP="00376790">
            <w:pPr>
              <w:jc w:val="center"/>
              <w:rPr>
                <w:color w:val="000000"/>
                <w:szCs w:val="24"/>
              </w:rPr>
            </w:pPr>
            <w:r w:rsidRPr="00376790">
              <w:rPr>
                <w:color w:val="000000"/>
                <w:szCs w:val="24"/>
              </w:rPr>
              <w:t>8,000</w:t>
            </w:r>
          </w:p>
        </w:tc>
        <w:tc>
          <w:tcPr>
            <w:tcW w:w="1301" w:type="dxa"/>
            <w:tcBorders>
              <w:top w:val="single" w:sz="4" w:space="0" w:color="auto"/>
              <w:left w:val="nil"/>
              <w:bottom w:val="single" w:sz="4" w:space="0" w:color="auto"/>
              <w:right w:val="single" w:sz="4" w:space="0" w:color="auto"/>
            </w:tcBorders>
            <w:vAlign w:val="center"/>
          </w:tcPr>
          <w:p w14:paraId="21117AA7" w14:textId="77A65F50" w:rsidR="00376790" w:rsidRPr="00376790" w:rsidRDefault="00376790" w:rsidP="00376790">
            <w:pPr>
              <w:jc w:val="center"/>
              <w:rPr>
                <w:color w:val="000000"/>
                <w:szCs w:val="24"/>
              </w:rPr>
            </w:pPr>
            <w:r w:rsidRPr="00376790">
              <w:rPr>
                <w:color w:val="000000"/>
                <w:szCs w:val="24"/>
              </w:rPr>
              <w:t>3,045</w:t>
            </w:r>
          </w:p>
        </w:tc>
        <w:tc>
          <w:tcPr>
            <w:tcW w:w="2475" w:type="dxa"/>
            <w:tcBorders>
              <w:top w:val="single" w:sz="4" w:space="0" w:color="auto"/>
              <w:left w:val="nil"/>
              <w:bottom w:val="single" w:sz="4" w:space="0" w:color="auto"/>
              <w:right w:val="single" w:sz="4" w:space="0" w:color="auto"/>
            </w:tcBorders>
            <w:vAlign w:val="center"/>
          </w:tcPr>
          <w:p w14:paraId="369B0E2B" w14:textId="01474898" w:rsidR="00376790" w:rsidRPr="00376790" w:rsidRDefault="00376790" w:rsidP="00376790">
            <w:pPr>
              <w:jc w:val="center"/>
              <w:rPr>
                <w:szCs w:val="24"/>
              </w:rPr>
            </w:pPr>
            <w:r w:rsidRPr="00376790">
              <w:rPr>
                <w:color w:val="000000"/>
                <w:szCs w:val="24"/>
              </w:rPr>
              <w:t>24,360,000</w:t>
            </w:r>
          </w:p>
        </w:tc>
      </w:tr>
      <w:tr w:rsidR="00376790" w:rsidRPr="00376790" w14:paraId="5DB3BF3B"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3D896D14"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5C2A62E5" w14:textId="4867CF4E" w:rsidR="00376790" w:rsidRPr="00376790" w:rsidRDefault="00376790" w:rsidP="00376790">
            <w:pPr>
              <w:jc w:val="left"/>
              <w:rPr>
                <w:szCs w:val="24"/>
              </w:rPr>
            </w:pPr>
            <w:r w:rsidRPr="00376790">
              <w:rPr>
                <w:color w:val="000000"/>
                <w:szCs w:val="24"/>
              </w:rPr>
              <w:t>Triglyceride</w:t>
            </w:r>
          </w:p>
        </w:tc>
        <w:tc>
          <w:tcPr>
            <w:tcW w:w="3780" w:type="dxa"/>
            <w:tcBorders>
              <w:top w:val="single" w:sz="4" w:space="0" w:color="auto"/>
              <w:left w:val="nil"/>
              <w:bottom w:val="single" w:sz="4" w:space="0" w:color="auto"/>
              <w:right w:val="single" w:sz="4" w:space="0" w:color="auto"/>
            </w:tcBorders>
            <w:vAlign w:val="center"/>
          </w:tcPr>
          <w:p w14:paraId="6120C1BB" w14:textId="3AAB75BD"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40B51B45" w14:textId="44A373D4" w:rsidR="00376790" w:rsidRPr="00376790" w:rsidRDefault="00376790" w:rsidP="00376790">
            <w:pPr>
              <w:jc w:val="center"/>
              <w:rPr>
                <w:color w:val="000000"/>
                <w:szCs w:val="24"/>
              </w:rPr>
            </w:pPr>
            <w:r w:rsidRPr="00376790">
              <w:rPr>
                <w:color w:val="000000"/>
                <w:szCs w:val="24"/>
              </w:rPr>
              <w:t>Hộp (6x100 ml)</w:t>
            </w:r>
          </w:p>
        </w:tc>
        <w:tc>
          <w:tcPr>
            <w:tcW w:w="821" w:type="dxa"/>
            <w:tcBorders>
              <w:top w:val="single" w:sz="4" w:space="0" w:color="auto"/>
              <w:left w:val="single" w:sz="4" w:space="0" w:color="auto"/>
              <w:bottom w:val="single" w:sz="4" w:space="0" w:color="auto"/>
              <w:right w:val="single" w:sz="4" w:space="0" w:color="auto"/>
            </w:tcBorders>
            <w:vAlign w:val="center"/>
          </w:tcPr>
          <w:p w14:paraId="7EE3F4F6" w14:textId="4D9F57EB"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0A398BD7" w14:textId="74FCAC48" w:rsidR="00376790" w:rsidRPr="00376790" w:rsidRDefault="00376790" w:rsidP="00376790">
            <w:pPr>
              <w:jc w:val="center"/>
              <w:rPr>
                <w:color w:val="000000"/>
                <w:szCs w:val="24"/>
              </w:rPr>
            </w:pPr>
            <w:r w:rsidRPr="00376790">
              <w:rPr>
                <w:color w:val="000000"/>
                <w:szCs w:val="24"/>
              </w:rPr>
              <w:t>8,000</w:t>
            </w:r>
          </w:p>
        </w:tc>
        <w:tc>
          <w:tcPr>
            <w:tcW w:w="1301" w:type="dxa"/>
            <w:tcBorders>
              <w:top w:val="single" w:sz="4" w:space="0" w:color="auto"/>
              <w:left w:val="nil"/>
              <w:bottom w:val="single" w:sz="4" w:space="0" w:color="auto"/>
              <w:right w:val="single" w:sz="4" w:space="0" w:color="auto"/>
            </w:tcBorders>
            <w:vAlign w:val="center"/>
          </w:tcPr>
          <w:p w14:paraId="5CB65DFE" w14:textId="1C6A452A" w:rsidR="00376790" w:rsidRPr="00376790" w:rsidRDefault="00376790" w:rsidP="00376790">
            <w:pPr>
              <w:jc w:val="center"/>
              <w:rPr>
                <w:color w:val="000000"/>
                <w:szCs w:val="24"/>
              </w:rPr>
            </w:pPr>
            <w:r w:rsidRPr="00376790">
              <w:rPr>
                <w:color w:val="000000"/>
                <w:szCs w:val="24"/>
              </w:rPr>
              <w:t>5,460</w:t>
            </w:r>
          </w:p>
        </w:tc>
        <w:tc>
          <w:tcPr>
            <w:tcW w:w="2475" w:type="dxa"/>
            <w:tcBorders>
              <w:top w:val="single" w:sz="4" w:space="0" w:color="auto"/>
              <w:left w:val="nil"/>
              <w:bottom w:val="single" w:sz="4" w:space="0" w:color="auto"/>
              <w:right w:val="single" w:sz="4" w:space="0" w:color="auto"/>
            </w:tcBorders>
            <w:vAlign w:val="center"/>
          </w:tcPr>
          <w:p w14:paraId="5B40BD87" w14:textId="26B899DB" w:rsidR="00376790" w:rsidRPr="00376790" w:rsidRDefault="00376790" w:rsidP="00376790">
            <w:pPr>
              <w:jc w:val="center"/>
              <w:rPr>
                <w:szCs w:val="24"/>
              </w:rPr>
            </w:pPr>
            <w:r w:rsidRPr="00376790">
              <w:rPr>
                <w:color w:val="000000"/>
                <w:szCs w:val="24"/>
              </w:rPr>
              <w:t>43,680,000</w:t>
            </w:r>
          </w:p>
        </w:tc>
      </w:tr>
      <w:tr w:rsidR="00376790" w:rsidRPr="00376790" w14:paraId="2C24D772"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3AC94C6E"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5785DD1E" w14:textId="3D6EBD86" w:rsidR="00376790" w:rsidRPr="00376790" w:rsidRDefault="00376790" w:rsidP="00376790">
            <w:pPr>
              <w:jc w:val="left"/>
              <w:rPr>
                <w:color w:val="000000"/>
                <w:szCs w:val="24"/>
              </w:rPr>
            </w:pPr>
            <w:r w:rsidRPr="00376790">
              <w:rPr>
                <w:color w:val="000000"/>
                <w:szCs w:val="24"/>
              </w:rPr>
              <w:t>Total Protein</w:t>
            </w:r>
          </w:p>
        </w:tc>
        <w:tc>
          <w:tcPr>
            <w:tcW w:w="3780" w:type="dxa"/>
            <w:tcBorders>
              <w:top w:val="single" w:sz="4" w:space="0" w:color="auto"/>
              <w:left w:val="nil"/>
              <w:bottom w:val="single" w:sz="4" w:space="0" w:color="auto"/>
              <w:right w:val="single" w:sz="4" w:space="0" w:color="auto"/>
            </w:tcBorders>
            <w:vAlign w:val="center"/>
          </w:tcPr>
          <w:p w14:paraId="4580BAD7" w14:textId="16DD8BAF"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68C9601" w14:textId="33EC0B3D" w:rsidR="00376790" w:rsidRPr="00376790" w:rsidRDefault="00376790" w:rsidP="00376790">
            <w:pPr>
              <w:jc w:val="center"/>
              <w:rPr>
                <w:color w:val="000000"/>
                <w:szCs w:val="24"/>
              </w:rPr>
            </w:pPr>
            <w:r w:rsidRPr="00376790">
              <w:rPr>
                <w:color w:val="000000"/>
                <w:szCs w:val="24"/>
              </w:rPr>
              <w:t>Hộp (6x100 ml)</w:t>
            </w:r>
          </w:p>
        </w:tc>
        <w:tc>
          <w:tcPr>
            <w:tcW w:w="821" w:type="dxa"/>
            <w:tcBorders>
              <w:top w:val="single" w:sz="4" w:space="0" w:color="auto"/>
              <w:left w:val="single" w:sz="4" w:space="0" w:color="auto"/>
              <w:bottom w:val="single" w:sz="4" w:space="0" w:color="auto"/>
              <w:right w:val="single" w:sz="4" w:space="0" w:color="auto"/>
            </w:tcBorders>
            <w:vAlign w:val="center"/>
          </w:tcPr>
          <w:p w14:paraId="0A63A4A5" w14:textId="0177F8BB"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2BB00038" w14:textId="728DE20A" w:rsidR="00376790" w:rsidRPr="00376790" w:rsidRDefault="00376790" w:rsidP="00376790">
            <w:pPr>
              <w:jc w:val="center"/>
              <w:rPr>
                <w:color w:val="000000"/>
                <w:szCs w:val="24"/>
              </w:rPr>
            </w:pPr>
            <w:r w:rsidRPr="00376790">
              <w:rPr>
                <w:color w:val="000000"/>
                <w:szCs w:val="24"/>
              </w:rPr>
              <w:t>500</w:t>
            </w:r>
          </w:p>
        </w:tc>
        <w:tc>
          <w:tcPr>
            <w:tcW w:w="1301" w:type="dxa"/>
            <w:tcBorders>
              <w:top w:val="single" w:sz="4" w:space="0" w:color="auto"/>
              <w:left w:val="nil"/>
              <w:bottom w:val="single" w:sz="4" w:space="0" w:color="auto"/>
              <w:right w:val="single" w:sz="4" w:space="0" w:color="auto"/>
            </w:tcBorders>
            <w:vAlign w:val="center"/>
          </w:tcPr>
          <w:p w14:paraId="1A05399D" w14:textId="48259E1B" w:rsidR="00376790" w:rsidRPr="00376790" w:rsidRDefault="00376790" w:rsidP="00376790">
            <w:pPr>
              <w:jc w:val="center"/>
              <w:rPr>
                <w:color w:val="000000"/>
                <w:szCs w:val="24"/>
              </w:rPr>
            </w:pPr>
            <w:r w:rsidRPr="00376790">
              <w:rPr>
                <w:color w:val="000000"/>
                <w:szCs w:val="24"/>
              </w:rPr>
              <w:t>2,100</w:t>
            </w:r>
          </w:p>
        </w:tc>
        <w:tc>
          <w:tcPr>
            <w:tcW w:w="2475" w:type="dxa"/>
            <w:tcBorders>
              <w:top w:val="single" w:sz="4" w:space="0" w:color="auto"/>
              <w:left w:val="nil"/>
              <w:bottom w:val="single" w:sz="4" w:space="0" w:color="auto"/>
              <w:right w:val="single" w:sz="4" w:space="0" w:color="auto"/>
            </w:tcBorders>
            <w:vAlign w:val="center"/>
          </w:tcPr>
          <w:p w14:paraId="55800AA2" w14:textId="12F3279A" w:rsidR="00376790" w:rsidRPr="00376790" w:rsidRDefault="00376790" w:rsidP="00376790">
            <w:pPr>
              <w:jc w:val="center"/>
              <w:rPr>
                <w:szCs w:val="24"/>
              </w:rPr>
            </w:pPr>
            <w:r w:rsidRPr="00376790">
              <w:rPr>
                <w:color w:val="000000"/>
                <w:szCs w:val="24"/>
              </w:rPr>
              <w:t>1,050,000</w:t>
            </w:r>
          </w:p>
        </w:tc>
      </w:tr>
      <w:tr w:rsidR="00376790" w:rsidRPr="00376790" w14:paraId="4F3374D0"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BCE5796"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4602F866" w14:textId="5C69A441" w:rsidR="00376790" w:rsidRPr="00376790" w:rsidRDefault="00376790" w:rsidP="00376790">
            <w:pPr>
              <w:jc w:val="left"/>
              <w:rPr>
                <w:color w:val="000000"/>
                <w:szCs w:val="24"/>
              </w:rPr>
            </w:pPr>
            <w:r w:rsidRPr="00376790">
              <w:rPr>
                <w:color w:val="000000"/>
                <w:szCs w:val="24"/>
              </w:rPr>
              <w:t>Urea</w:t>
            </w:r>
          </w:p>
        </w:tc>
        <w:tc>
          <w:tcPr>
            <w:tcW w:w="3780" w:type="dxa"/>
            <w:tcBorders>
              <w:top w:val="single" w:sz="4" w:space="0" w:color="auto"/>
              <w:left w:val="nil"/>
              <w:bottom w:val="single" w:sz="4" w:space="0" w:color="auto"/>
              <w:right w:val="single" w:sz="4" w:space="0" w:color="auto"/>
            </w:tcBorders>
            <w:vAlign w:val="center"/>
          </w:tcPr>
          <w:p w14:paraId="7B0031E6" w14:textId="4C446CA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51874462" w14:textId="662F5C94" w:rsidR="00376790" w:rsidRPr="00376790" w:rsidRDefault="00376790" w:rsidP="00376790">
            <w:pPr>
              <w:jc w:val="center"/>
              <w:rPr>
                <w:color w:val="000000"/>
                <w:szCs w:val="24"/>
              </w:rPr>
            </w:pPr>
            <w:r w:rsidRPr="00376790">
              <w:rPr>
                <w:color w:val="000000"/>
                <w:szCs w:val="24"/>
              </w:rPr>
              <w:t>Hộp (R1: 5x80 ml; R2: 1x100 ml)</w:t>
            </w:r>
          </w:p>
        </w:tc>
        <w:tc>
          <w:tcPr>
            <w:tcW w:w="821" w:type="dxa"/>
            <w:tcBorders>
              <w:top w:val="single" w:sz="4" w:space="0" w:color="auto"/>
              <w:left w:val="single" w:sz="4" w:space="0" w:color="auto"/>
              <w:bottom w:val="single" w:sz="4" w:space="0" w:color="auto"/>
              <w:right w:val="single" w:sz="4" w:space="0" w:color="auto"/>
            </w:tcBorders>
            <w:vAlign w:val="center"/>
          </w:tcPr>
          <w:p w14:paraId="4D5738F2" w14:textId="41FF93C0"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2630717C" w14:textId="04D3FB81" w:rsidR="00376790" w:rsidRPr="00376790" w:rsidRDefault="00376790" w:rsidP="00376790">
            <w:pPr>
              <w:jc w:val="center"/>
              <w:rPr>
                <w:color w:val="000000"/>
                <w:szCs w:val="24"/>
              </w:rPr>
            </w:pPr>
            <w:r w:rsidRPr="00376790">
              <w:rPr>
                <w:color w:val="000000"/>
                <w:szCs w:val="24"/>
              </w:rPr>
              <w:t>8,000</w:t>
            </w:r>
          </w:p>
        </w:tc>
        <w:tc>
          <w:tcPr>
            <w:tcW w:w="1301" w:type="dxa"/>
            <w:tcBorders>
              <w:top w:val="single" w:sz="4" w:space="0" w:color="auto"/>
              <w:left w:val="nil"/>
              <w:bottom w:val="single" w:sz="4" w:space="0" w:color="auto"/>
              <w:right w:val="single" w:sz="4" w:space="0" w:color="auto"/>
            </w:tcBorders>
            <w:vAlign w:val="center"/>
          </w:tcPr>
          <w:p w14:paraId="2B7E6629" w14:textId="536433AB" w:rsidR="00376790" w:rsidRPr="00376790" w:rsidRDefault="00376790" w:rsidP="00376790">
            <w:pPr>
              <w:jc w:val="center"/>
              <w:rPr>
                <w:color w:val="000000"/>
                <w:szCs w:val="24"/>
              </w:rPr>
            </w:pPr>
            <w:r w:rsidRPr="00376790">
              <w:rPr>
                <w:color w:val="000000"/>
                <w:szCs w:val="24"/>
              </w:rPr>
              <w:t>3,234</w:t>
            </w:r>
          </w:p>
        </w:tc>
        <w:tc>
          <w:tcPr>
            <w:tcW w:w="2475" w:type="dxa"/>
            <w:tcBorders>
              <w:top w:val="single" w:sz="4" w:space="0" w:color="auto"/>
              <w:left w:val="nil"/>
              <w:bottom w:val="single" w:sz="4" w:space="0" w:color="auto"/>
              <w:right w:val="single" w:sz="4" w:space="0" w:color="auto"/>
            </w:tcBorders>
            <w:vAlign w:val="center"/>
          </w:tcPr>
          <w:p w14:paraId="2B21EAA5" w14:textId="1542F10A" w:rsidR="00376790" w:rsidRPr="00376790" w:rsidRDefault="00376790" w:rsidP="00376790">
            <w:pPr>
              <w:jc w:val="center"/>
              <w:rPr>
                <w:szCs w:val="24"/>
              </w:rPr>
            </w:pPr>
            <w:r w:rsidRPr="00376790">
              <w:rPr>
                <w:color w:val="000000"/>
                <w:szCs w:val="24"/>
              </w:rPr>
              <w:t>25,872,000</w:t>
            </w:r>
          </w:p>
        </w:tc>
      </w:tr>
      <w:tr w:rsidR="00376790" w:rsidRPr="00376790" w14:paraId="24A7F44E"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5A35D5D4" w14:textId="77777777" w:rsidR="00376790" w:rsidRPr="00376790" w:rsidRDefault="00376790" w:rsidP="00376790">
            <w:pPr>
              <w:jc w:val="center"/>
              <w:rPr>
                <w:szCs w:val="24"/>
              </w:rPr>
            </w:pPr>
          </w:p>
        </w:tc>
        <w:tc>
          <w:tcPr>
            <w:tcW w:w="2360" w:type="dxa"/>
            <w:tcBorders>
              <w:top w:val="single" w:sz="4" w:space="0" w:color="auto"/>
              <w:left w:val="nil"/>
              <w:bottom w:val="single" w:sz="4" w:space="0" w:color="auto"/>
              <w:right w:val="single" w:sz="4" w:space="0" w:color="auto"/>
            </w:tcBorders>
            <w:vAlign w:val="center"/>
          </w:tcPr>
          <w:p w14:paraId="5E591848" w14:textId="5BCF4500" w:rsidR="00376790" w:rsidRPr="00376790" w:rsidRDefault="00376790" w:rsidP="00376790">
            <w:pPr>
              <w:jc w:val="left"/>
              <w:rPr>
                <w:color w:val="000000"/>
                <w:szCs w:val="24"/>
              </w:rPr>
            </w:pPr>
            <w:r w:rsidRPr="00376790">
              <w:rPr>
                <w:color w:val="000000"/>
                <w:szCs w:val="24"/>
              </w:rPr>
              <w:t>Uric Acid</w:t>
            </w:r>
          </w:p>
        </w:tc>
        <w:tc>
          <w:tcPr>
            <w:tcW w:w="3780" w:type="dxa"/>
            <w:tcBorders>
              <w:top w:val="single" w:sz="4" w:space="0" w:color="auto"/>
              <w:left w:val="nil"/>
              <w:bottom w:val="single" w:sz="4" w:space="0" w:color="auto"/>
              <w:right w:val="single" w:sz="4" w:space="0" w:color="auto"/>
            </w:tcBorders>
            <w:vAlign w:val="center"/>
          </w:tcPr>
          <w:p w14:paraId="1B055C13" w14:textId="0C86FC4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37A9F72E" w14:textId="461EFC9D" w:rsidR="00376790" w:rsidRPr="00376790" w:rsidRDefault="00376790" w:rsidP="00376790">
            <w:pPr>
              <w:jc w:val="center"/>
              <w:rPr>
                <w:color w:val="000000"/>
                <w:szCs w:val="24"/>
              </w:rPr>
            </w:pPr>
            <w:r w:rsidRPr="00376790">
              <w:rPr>
                <w:color w:val="000000"/>
                <w:szCs w:val="24"/>
              </w:rPr>
              <w:t>Hộp (6x100 ml)</w:t>
            </w:r>
          </w:p>
        </w:tc>
        <w:tc>
          <w:tcPr>
            <w:tcW w:w="821" w:type="dxa"/>
            <w:tcBorders>
              <w:top w:val="single" w:sz="4" w:space="0" w:color="auto"/>
              <w:left w:val="single" w:sz="4" w:space="0" w:color="auto"/>
              <w:bottom w:val="single" w:sz="4" w:space="0" w:color="auto"/>
              <w:right w:val="single" w:sz="4" w:space="0" w:color="auto"/>
            </w:tcBorders>
            <w:vAlign w:val="center"/>
          </w:tcPr>
          <w:p w14:paraId="0E7C74FC" w14:textId="2DCDF68B" w:rsidR="00376790" w:rsidRPr="00376790" w:rsidRDefault="00376790" w:rsidP="00376790">
            <w:pPr>
              <w:jc w:val="center"/>
              <w:rPr>
                <w:color w:val="000000"/>
                <w:szCs w:val="24"/>
              </w:rPr>
            </w:pPr>
            <w:r w:rsidRPr="00376790">
              <w:rPr>
                <w:color w:val="000000"/>
                <w:szCs w:val="24"/>
              </w:rPr>
              <w:t>ml</w:t>
            </w:r>
          </w:p>
        </w:tc>
        <w:tc>
          <w:tcPr>
            <w:tcW w:w="883" w:type="dxa"/>
            <w:tcBorders>
              <w:top w:val="single" w:sz="4" w:space="0" w:color="auto"/>
              <w:left w:val="nil"/>
              <w:bottom w:val="single" w:sz="4" w:space="0" w:color="auto"/>
              <w:right w:val="single" w:sz="4" w:space="0" w:color="auto"/>
            </w:tcBorders>
            <w:vAlign w:val="center"/>
          </w:tcPr>
          <w:p w14:paraId="57A08FC8" w14:textId="5177EE5D" w:rsidR="00376790" w:rsidRPr="00376790" w:rsidRDefault="00376790" w:rsidP="00376790">
            <w:pPr>
              <w:jc w:val="center"/>
              <w:rPr>
                <w:color w:val="000000"/>
                <w:szCs w:val="24"/>
              </w:rPr>
            </w:pPr>
            <w:r w:rsidRPr="00376790">
              <w:rPr>
                <w:color w:val="000000"/>
                <w:szCs w:val="24"/>
              </w:rPr>
              <w:t>1,000</w:t>
            </w:r>
          </w:p>
        </w:tc>
        <w:tc>
          <w:tcPr>
            <w:tcW w:w="1301" w:type="dxa"/>
            <w:tcBorders>
              <w:top w:val="single" w:sz="4" w:space="0" w:color="auto"/>
              <w:left w:val="nil"/>
              <w:bottom w:val="single" w:sz="4" w:space="0" w:color="auto"/>
              <w:right w:val="single" w:sz="4" w:space="0" w:color="auto"/>
            </w:tcBorders>
            <w:vAlign w:val="center"/>
          </w:tcPr>
          <w:p w14:paraId="45B8DA40" w14:textId="010044A6" w:rsidR="00376790" w:rsidRPr="00376790" w:rsidRDefault="00376790" w:rsidP="00376790">
            <w:pPr>
              <w:jc w:val="center"/>
              <w:rPr>
                <w:color w:val="000000"/>
                <w:szCs w:val="24"/>
              </w:rPr>
            </w:pPr>
            <w:r w:rsidRPr="00376790">
              <w:rPr>
                <w:color w:val="000000"/>
                <w:szCs w:val="24"/>
              </w:rPr>
              <w:t>3,360</w:t>
            </w:r>
          </w:p>
        </w:tc>
        <w:tc>
          <w:tcPr>
            <w:tcW w:w="2475" w:type="dxa"/>
            <w:tcBorders>
              <w:top w:val="single" w:sz="4" w:space="0" w:color="auto"/>
              <w:left w:val="nil"/>
              <w:bottom w:val="single" w:sz="4" w:space="0" w:color="auto"/>
              <w:right w:val="single" w:sz="4" w:space="0" w:color="auto"/>
            </w:tcBorders>
            <w:vAlign w:val="center"/>
          </w:tcPr>
          <w:p w14:paraId="5F99A6FC" w14:textId="4425BD4C" w:rsidR="00376790" w:rsidRPr="00376790" w:rsidRDefault="00376790" w:rsidP="00376790">
            <w:pPr>
              <w:jc w:val="center"/>
              <w:rPr>
                <w:szCs w:val="24"/>
              </w:rPr>
            </w:pPr>
            <w:r w:rsidRPr="00376790">
              <w:rPr>
                <w:color w:val="000000"/>
                <w:szCs w:val="24"/>
              </w:rPr>
              <w:t>3,360,000</w:t>
            </w:r>
          </w:p>
        </w:tc>
      </w:tr>
      <w:tr w:rsidR="00376790" w:rsidRPr="00376790" w14:paraId="61171DDA" w14:textId="77777777" w:rsidTr="00376790">
        <w:trPr>
          <w:gridAfter w:val="1"/>
          <w:wAfter w:w="3780" w:type="dxa"/>
          <w:trHeight w:val="1146"/>
        </w:trPr>
        <w:tc>
          <w:tcPr>
            <w:tcW w:w="14575" w:type="dxa"/>
            <w:gridSpan w:val="8"/>
            <w:tcBorders>
              <w:top w:val="single" w:sz="4" w:space="0" w:color="auto"/>
              <w:left w:val="single" w:sz="4" w:space="0" w:color="auto"/>
              <w:bottom w:val="single" w:sz="4" w:space="0" w:color="auto"/>
              <w:right w:val="single" w:sz="4" w:space="0" w:color="auto"/>
            </w:tcBorders>
            <w:vAlign w:val="center"/>
          </w:tcPr>
          <w:p w14:paraId="252A4148" w14:textId="687199D8" w:rsidR="00376790" w:rsidRPr="00376790" w:rsidRDefault="00376790" w:rsidP="00376790">
            <w:pPr>
              <w:jc w:val="left"/>
              <w:rPr>
                <w:b/>
                <w:bCs/>
                <w:color w:val="000000"/>
                <w:szCs w:val="24"/>
              </w:rPr>
            </w:pPr>
            <w:r w:rsidRPr="00376790">
              <w:rPr>
                <w:b/>
                <w:bCs/>
                <w:color w:val="000000"/>
                <w:szCs w:val="24"/>
              </w:rPr>
              <w:t xml:space="preserve">16 mặt hàng còn lại chia thành 16 phần (lô) </w:t>
            </w:r>
          </w:p>
        </w:tc>
      </w:tr>
      <w:tr w:rsidR="00376790" w:rsidRPr="00376790" w14:paraId="55493E84"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62A28811" w14:textId="5AC63F28" w:rsidR="00376790" w:rsidRPr="00376790" w:rsidRDefault="00376790" w:rsidP="00376790">
            <w:pPr>
              <w:jc w:val="center"/>
              <w:rPr>
                <w:szCs w:val="24"/>
              </w:rPr>
            </w:pPr>
            <w:r>
              <w:rPr>
                <w:color w:val="000000"/>
                <w:sz w:val="20"/>
              </w:rPr>
              <w:t>4</w:t>
            </w:r>
          </w:p>
        </w:tc>
        <w:tc>
          <w:tcPr>
            <w:tcW w:w="2360" w:type="dxa"/>
            <w:tcBorders>
              <w:top w:val="single" w:sz="4" w:space="0" w:color="auto"/>
              <w:left w:val="nil"/>
              <w:bottom w:val="single" w:sz="4" w:space="0" w:color="auto"/>
              <w:right w:val="single" w:sz="4" w:space="0" w:color="auto"/>
            </w:tcBorders>
            <w:vAlign w:val="center"/>
          </w:tcPr>
          <w:p w14:paraId="104AF249" w14:textId="10FC2A7D" w:rsidR="00376790" w:rsidRPr="00376790" w:rsidRDefault="00376790" w:rsidP="00376790">
            <w:pPr>
              <w:jc w:val="left"/>
              <w:rPr>
                <w:color w:val="000000"/>
                <w:szCs w:val="24"/>
              </w:rPr>
            </w:pPr>
            <w:r w:rsidRPr="00376790">
              <w:rPr>
                <w:color w:val="000000"/>
                <w:szCs w:val="24"/>
              </w:rPr>
              <w:t xml:space="preserve">Bóng đèn Halogen cho máy sinh </w:t>
            </w:r>
            <w:proofErr w:type="gramStart"/>
            <w:r w:rsidRPr="00376790">
              <w:rPr>
                <w:color w:val="000000"/>
                <w:szCs w:val="24"/>
              </w:rPr>
              <w:t>hóa  AU</w:t>
            </w:r>
            <w:proofErr w:type="gramEnd"/>
            <w:r w:rsidRPr="00376790">
              <w:rPr>
                <w:color w:val="000000"/>
                <w:szCs w:val="24"/>
              </w:rPr>
              <w:t>480</w:t>
            </w:r>
          </w:p>
        </w:tc>
        <w:tc>
          <w:tcPr>
            <w:tcW w:w="3780" w:type="dxa"/>
            <w:tcBorders>
              <w:top w:val="single" w:sz="4" w:space="0" w:color="auto"/>
              <w:left w:val="nil"/>
              <w:bottom w:val="single" w:sz="4" w:space="0" w:color="auto"/>
              <w:right w:val="single" w:sz="4" w:space="0" w:color="auto"/>
            </w:tcBorders>
            <w:vAlign w:val="center"/>
          </w:tcPr>
          <w:p w14:paraId="263D8288" w14:textId="53A4920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20C57519" w14:textId="0C8FD605" w:rsidR="00376790" w:rsidRPr="00376790" w:rsidRDefault="00376790" w:rsidP="00376790">
            <w:pPr>
              <w:jc w:val="center"/>
              <w:rPr>
                <w:color w:val="000000"/>
                <w:szCs w:val="24"/>
              </w:rPr>
            </w:pPr>
            <w:r w:rsidRPr="00376790">
              <w:rPr>
                <w:color w:val="000000"/>
                <w:szCs w:val="24"/>
              </w:rPr>
              <w:t>Hộp/ 1 cái</w:t>
            </w:r>
          </w:p>
        </w:tc>
        <w:tc>
          <w:tcPr>
            <w:tcW w:w="821" w:type="dxa"/>
            <w:tcBorders>
              <w:top w:val="single" w:sz="4" w:space="0" w:color="auto"/>
              <w:left w:val="single" w:sz="4" w:space="0" w:color="auto"/>
              <w:bottom w:val="single" w:sz="4" w:space="0" w:color="auto"/>
              <w:right w:val="single" w:sz="4" w:space="0" w:color="auto"/>
            </w:tcBorders>
            <w:vAlign w:val="center"/>
          </w:tcPr>
          <w:p w14:paraId="522A03D1" w14:textId="05124680" w:rsidR="00376790" w:rsidRPr="00376790" w:rsidRDefault="00376790" w:rsidP="00376790">
            <w:pPr>
              <w:jc w:val="center"/>
              <w:rPr>
                <w:color w:val="000000"/>
                <w:szCs w:val="24"/>
              </w:rPr>
            </w:pPr>
            <w:r w:rsidRPr="00376790">
              <w:rPr>
                <w:color w:val="000000"/>
                <w:szCs w:val="24"/>
              </w:rPr>
              <w:t>Cái</w:t>
            </w:r>
          </w:p>
        </w:tc>
        <w:tc>
          <w:tcPr>
            <w:tcW w:w="883" w:type="dxa"/>
            <w:tcBorders>
              <w:top w:val="single" w:sz="4" w:space="0" w:color="auto"/>
              <w:left w:val="nil"/>
              <w:bottom w:val="single" w:sz="4" w:space="0" w:color="auto"/>
              <w:right w:val="single" w:sz="4" w:space="0" w:color="auto"/>
            </w:tcBorders>
            <w:vAlign w:val="center"/>
          </w:tcPr>
          <w:p w14:paraId="30E14A8F" w14:textId="29275752" w:rsidR="00376790" w:rsidRPr="00376790" w:rsidRDefault="00376790" w:rsidP="00376790">
            <w:pPr>
              <w:jc w:val="center"/>
              <w:rPr>
                <w:color w:val="000000"/>
                <w:szCs w:val="24"/>
              </w:rPr>
            </w:pPr>
            <w:r w:rsidRPr="00376790">
              <w:rPr>
                <w:color w:val="000000"/>
                <w:szCs w:val="24"/>
              </w:rPr>
              <w:t>4</w:t>
            </w:r>
          </w:p>
        </w:tc>
        <w:tc>
          <w:tcPr>
            <w:tcW w:w="1301" w:type="dxa"/>
            <w:tcBorders>
              <w:top w:val="single" w:sz="4" w:space="0" w:color="auto"/>
              <w:left w:val="nil"/>
              <w:bottom w:val="single" w:sz="4" w:space="0" w:color="auto"/>
              <w:right w:val="single" w:sz="4" w:space="0" w:color="auto"/>
            </w:tcBorders>
            <w:vAlign w:val="center"/>
          </w:tcPr>
          <w:p w14:paraId="4DF61D6D" w14:textId="654DAED1" w:rsidR="00376790" w:rsidRPr="00376790" w:rsidRDefault="00376790" w:rsidP="00376790">
            <w:pPr>
              <w:jc w:val="center"/>
              <w:rPr>
                <w:color w:val="000000"/>
                <w:szCs w:val="24"/>
              </w:rPr>
            </w:pPr>
            <w:r w:rsidRPr="00376790">
              <w:rPr>
                <w:color w:val="000000"/>
                <w:szCs w:val="24"/>
              </w:rPr>
              <w:t>4,000,000</w:t>
            </w:r>
          </w:p>
        </w:tc>
        <w:tc>
          <w:tcPr>
            <w:tcW w:w="2475" w:type="dxa"/>
            <w:tcBorders>
              <w:top w:val="single" w:sz="4" w:space="0" w:color="auto"/>
              <w:left w:val="nil"/>
              <w:bottom w:val="single" w:sz="4" w:space="0" w:color="auto"/>
              <w:right w:val="single" w:sz="4" w:space="0" w:color="auto"/>
            </w:tcBorders>
            <w:vAlign w:val="center"/>
          </w:tcPr>
          <w:p w14:paraId="75D3B164" w14:textId="70387372" w:rsidR="00376790" w:rsidRPr="00376790" w:rsidRDefault="00376790" w:rsidP="00376790">
            <w:pPr>
              <w:jc w:val="center"/>
              <w:rPr>
                <w:szCs w:val="24"/>
              </w:rPr>
            </w:pPr>
            <w:r w:rsidRPr="00376790">
              <w:rPr>
                <w:color w:val="000000"/>
                <w:szCs w:val="24"/>
              </w:rPr>
              <w:t>16,000,000</w:t>
            </w:r>
          </w:p>
        </w:tc>
      </w:tr>
      <w:tr w:rsidR="00376790" w:rsidRPr="00376790" w14:paraId="6DF0B151"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6EC8AFB9" w14:textId="0271BCDF" w:rsidR="00376790" w:rsidRPr="00376790" w:rsidRDefault="00376790" w:rsidP="00376790">
            <w:pPr>
              <w:jc w:val="center"/>
              <w:rPr>
                <w:szCs w:val="24"/>
              </w:rPr>
            </w:pPr>
            <w:r>
              <w:rPr>
                <w:color w:val="000000"/>
                <w:sz w:val="20"/>
              </w:rPr>
              <w:t>5</w:t>
            </w:r>
          </w:p>
        </w:tc>
        <w:tc>
          <w:tcPr>
            <w:tcW w:w="2360" w:type="dxa"/>
            <w:tcBorders>
              <w:top w:val="single" w:sz="4" w:space="0" w:color="auto"/>
              <w:left w:val="nil"/>
              <w:bottom w:val="single" w:sz="4" w:space="0" w:color="auto"/>
              <w:right w:val="single" w:sz="4" w:space="0" w:color="auto"/>
            </w:tcBorders>
            <w:vAlign w:val="center"/>
          </w:tcPr>
          <w:p w14:paraId="240A302A" w14:textId="34F6C0D9" w:rsidR="00376790" w:rsidRPr="00376790" w:rsidRDefault="00376790" w:rsidP="00376790">
            <w:pPr>
              <w:jc w:val="left"/>
              <w:rPr>
                <w:color w:val="000000"/>
                <w:szCs w:val="24"/>
              </w:rPr>
            </w:pPr>
            <w:r w:rsidRPr="00376790">
              <w:rPr>
                <w:color w:val="000000"/>
                <w:szCs w:val="24"/>
              </w:rPr>
              <w:t>Test thử thai</w:t>
            </w:r>
          </w:p>
        </w:tc>
        <w:tc>
          <w:tcPr>
            <w:tcW w:w="3780" w:type="dxa"/>
            <w:tcBorders>
              <w:top w:val="single" w:sz="4" w:space="0" w:color="auto"/>
              <w:left w:val="nil"/>
              <w:bottom w:val="single" w:sz="4" w:space="0" w:color="auto"/>
              <w:right w:val="single" w:sz="4" w:space="0" w:color="auto"/>
            </w:tcBorders>
            <w:vAlign w:val="center"/>
          </w:tcPr>
          <w:p w14:paraId="35E67AB9" w14:textId="6B82C49F"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65FEDF46" w14:textId="40B1CF5B" w:rsidR="00376790" w:rsidRPr="00376790" w:rsidRDefault="00376790" w:rsidP="00376790">
            <w:pPr>
              <w:jc w:val="center"/>
              <w:rPr>
                <w:color w:val="000000"/>
                <w:szCs w:val="24"/>
              </w:rPr>
            </w:pPr>
            <w:r w:rsidRPr="00376790">
              <w:rPr>
                <w:color w:val="000000"/>
                <w:szCs w:val="24"/>
              </w:rPr>
              <w:t>50 test / Hộp</w:t>
            </w:r>
          </w:p>
        </w:tc>
        <w:tc>
          <w:tcPr>
            <w:tcW w:w="821" w:type="dxa"/>
            <w:tcBorders>
              <w:top w:val="single" w:sz="4" w:space="0" w:color="auto"/>
              <w:left w:val="single" w:sz="4" w:space="0" w:color="auto"/>
              <w:bottom w:val="single" w:sz="4" w:space="0" w:color="auto"/>
              <w:right w:val="single" w:sz="4" w:space="0" w:color="auto"/>
            </w:tcBorders>
            <w:vAlign w:val="center"/>
          </w:tcPr>
          <w:p w14:paraId="7DC878FC" w14:textId="006CA21D" w:rsidR="00376790" w:rsidRPr="00376790" w:rsidRDefault="00376790" w:rsidP="00376790">
            <w:pPr>
              <w:jc w:val="center"/>
              <w:rPr>
                <w:color w:val="000000"/>
                <w:szCs w:val="24"/>
              </w:rPr>
            </w:pPr>
            <w:r w:rsidRPr="00376790">
              <w:rPr>
                <w:color w:val="000000"/>
                <w:szCs w:val="24"/>
              </w:rPr>
              <w:t>Test</w:t>
            </w:r>
          </w:p>
        </w:tc>
        <w:tc>
          <w:tcPr>
            <w:tcW w:w="883" w:type="dxa"/>
            <w:tcBorders>
              <w:top w:val="single" w:sz="4" w:space="0" w:color="auto"/>
              <w:left w:val="nil"/>
              <w:bottom w:val="single" w:sz="4" w:space="0" w:color="auto"/>
              <w:right w:val="single" w:sz="4" w:space="0" w:color="auto"/>
            </w:tcBorders>
            <w:vAlign w:val="center"/>
          </w:tcPr>
          <w:p w14:paraId="0ED665B8" w14:textId="6293F405" w:rsidR="00376790" w:rsidRPr="00376790" w:rsidRDefault="00376790" w:rsidP="00376790">
            <w:pPr>
              <w:jc w:val="center"/>
              <w:rPr>
                <w:color w:val="000000"/>
                <w:szCs w:val="24"/>
              </w:rPr>
            </w:pPr>
            <w:r w:rsidRPr="00376790">
              <w:rPr>
                <w:color w:val="000000"/>
                <w:szCs w:val="24"/>
              </w:rPr>
              <w:t>300</w:t>
            </w:r>
          </w:p>
        </w:tc>
        <w:tc>
          <w:tcPr>
            <w:tcW w:w="1301" w:type="dxa"/>
            <w:tcBorders>
              <w:top w:val="single" w:sz="4" w:space="0" w:color="auto"/>
              <w:left w:val="nil"/>
              <w:bottom w:val="single" w:sz="4" w:space="0" w:color="auto"/>
              <w:right w:val="single" w:sz="4" w:space="0" w:color="auto"/>
            </w:tcBorders>
            <w:vAlign w:val="center"/>
          </w:tcPr>
          <w:p w14:paraId="5208F539" w14:textId="61055A94" w:rsidR="00376790" w:rsidRPr="00376790" w:rsidRDefault="00376790" w:rsidP="00376790">
            <w:pPr>
              <w:jc w:val="center"/>
              <w:rPr>
                <w:color w:val="000000"/>
                <w:szCs w:val="24"/>
              </w:rPr>
            </w:pPr>
            <w:r w:rsidRPr="00376790">
              <w:rPr>
                <w:color w:val="000000"/>
                <w:szCs w:val="24"/>
              </w:rPr>
              <w:t>2,610</w:t>
            </w:r>
          </w:p>
        </w:tc>
        <w:tc>
          <w:tcPr>
            <w:tcW w:w="2475" w:type="dxa"/>
            <w:tcBorders>
              <w:top w:val="single" w:sz="4" w:space="0" w:color="auto"/>
              <w:left w:val="nil"/>
              <w:bottom w:val="single" w:sz="4" w:space="0" w:color="auto"/>
              <w:right w:val="single" w:sz="4" w:space="0" w:color="auto"/>
            </w:tcBorders>
            <w:vAlign w:val="center"/>
          </w:tcPr>
          <w:p w14:paraId="3CB45A15" w14:textId="2570C140" w:rsidR="00376790" w:rsidRPr="00376790" w:rsidRDefault="00376790" w:rsidP="00376790">
            <w:pPr>
              <w:jc w:val="center"/>
              <w:rPr>
                <w:szCs w:val="24"/>
              </w:rPr>
            </w:pPr>
            <w:r w:rsidRPr="00376790">
              <w:rPr>
                <w:color w:val="000000"/>
                <w:szCs w:val="24"/>
              </w:rPr>
              <w:t>783,000</w:t>
            </w:r>
          </w:p>
        </w:tc>
      </w:tr>
      <w:tr w:rsidR="00376790" w:rsidRPr="00376790" w14:paraId="018971C2"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67B033C1" w14:textId="60677A98" w:rsidR="00376790" w:rsidRPr="00376790" w:rsidRDefault="00376790" w:rsidP="00376790">
            <w:pPr>
              <w:jc w:val="center"/>
              <w:rPr>
                <w:szCs w:val="24"/>
              </w:rPr>
            </w:pPr>
            <w:r>
              <w:rPr>
                <w:color w:val="000000"/>
                <w:sz w:val="20"/>
              </w:rPr>
              <w:t>6</w:t>
            </w:r>
          </w:p>
        </w:tc>
        <w:tc>
          <w:tcPr>
            <w:tcW w:w="2360" w:type="dxa"/>
            <w:tcBorders>
              <w:top w:val="single" w:sz="4" w:space="0" w:color="auto"/>
              <w:left w:val="nil"/>
              <w:bottom w:val="single" w:sz="4" w:space="0" w:color="auto"/>
              <w:right w:val="single" w:sz="4" w:space="0" w:color="auto"/>
            </w:tcBorders>
            <w:vAlign w:val="center"/>
          </w:tcPr>
          <w:p w14:paraId="6DBE6F6B" w14:textId="79510A96" w:rsidR="00376790" w:rsidRPr="00376790" w:rsidRDefault="00376790" w:rsidP="00376790">
            <w:pPr>
              <w:jc w:val="left"/>
              <w:rPr>
                <w:color w:val="000000"/>
                <w:szCs w:val="24"/>
              </w:rPr>
            </w:pPr>
            <w:r w:rsidRPr="00376790">
              <w:rPr>
                <w:color w:val="000000"/>
                <w:szCs w:val="24"/>
              </w:rPr>
              <w:t>Sáp Parafin</w:t>
            </w:r>
          </w:p>
        </w:tc>
        <w:tc>
          <w:tcPr>
            <w:tcW w:w="3780" w:type="dxa"/>
            <w:tcBorders>
              <w:top w:val="single" w:sz="4" w:space="0" w:color="auto"/>
              <w:left w:val="nil"/>
              <w:bottom w:val="single" w:sz="4" w:space="0" w:color="auto"/>
              <w:right w:val="single" w:sz="4" w:space="0" w:color="auto"/>
            </w:tcBorders>
            <w:vAlign w:val="center"/>
          </w:tcPr>
          <w:p w14:paraId="3DC542D3" w14:textId="12BDFCCE"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53A1624E" w14:textId="71B273C9" w:rsidR="00376790" w:rsidRPr="00376790" w:rsidRDefault="00376790" w:rsidP="00376790">
            <w:pPr>
              <w:jc w:val="center"/>
              <w:rPr>
                <w:color w:val="000000"/>
                <w:szCs w:val="24"/>
              </w:rPr>
            </w:pPr>
            <w:r w:rsidRPr="00376790">
              <w:rPr>
                <w:szCs w:val="24"/>
              </w:rPr>
              <w:t>Bao 50 Kg</w:t>
            </w:r>
          </w:p>
        </w:tc>
        <w:tc>
          <w:tcPr>
            <w:tcW w:w="821" w:type="dxa"/>
            <w:tcBorders>
              <w:top w:val="single" w:sz="4" w:space="0" w:color="auto"/>
              <w:left w:val="single" w:sz="4" w:space="0" w:color="auto"/>
              <w:bottom w:val="single" w:sz="4" w:space="0" w:color="auto"/>
              <w:right w:val="single" w:sz="4" w:space="0" w:color="auto"/>
            </w:tcBorders>
            <w:vAlign w:val="center"/>
          </w:tcPr>
          <w:p w14:paraId="71453961" w14:textId="6610E76B" w:rsidR="00376790" w:rsidRPr="00376790" w:rsidRDefault="00376790" w:rsidP="00376790">
            <w:pPr>
              <w:jc w:val="center"/>
              <w:rPr>
                <w:color w:val="000000"/>
                <w:szCs w:val="24"/>
              </w:rPr>
            </w:pPr>
            <w:r w:rsidRPr="00376790">
              <w:rPr>
                <w:color w:val="000000"/>
                <w:szCs w:val="24"/>
              </w:rPr>
              <w:t>Kg</w:t>
            </w:r>
          </w:p>
        </w:tc>
        <w:tc>
          <w:tcPr>
            <w:tcW w:w="883" w:type="dxa"/>
            <w:tcBorders>
              <w:top w:val="single" w:sz="4" w:space="0" w:color="auto"/>
              <w:left w:val="nil"/>
              <w:bottom w:val="single" w:sz="4" w:space="0" w:color="auto"/>
              <w:right w:val="single" w:sz="4" w:space="0" w:color="auto"/>
            </w:tcBorders>
            <w:vAlign w:val="center"/>
          </w:tcPr>
          <w:p w14:paraId="07B71F6D" w14:textId="318AE863" w:rsidR="00376790" w:rsidRPr="00376790" w:rsidRDefault="00376790" w:rsidP="00376790">
            <w:pPr>
              <w:jc w:val="center"/>
              <w:rPr>
                <w:color w:val="000000"/>
                <w:szCs w:val="24"/>
              </w:rPr>
            </w:pPr>
            <w:r w:rsidRPr="00376790">
              <w:rPr>
                <w:color w:val="000000"/>
                <w:szCs w:val="24"/>
              </w:rPr>
              <w:t>50</w:t>
            </w:r>
          </w:p>
        </w:tc>
        <w:tc>
          <w:tcPr>
            <w:tcW w:w="1301" w:type="dxa"/>
            <w:tcBorders>
              <w:top w:val="single" w:sz="4" w:space="0" w:color="auto"/>
              <w:left w:val="nil"/>
              <w:bottom w:val="single" w:sz="4" w:space="0" w:color="auto"/>
              <w:right w:val="single" w:sz="4" w:space="0" w:color="auto"/>
            </w:tcBorders>
            <w:vAlign w:val="center"/>
          </w:tcPr>
          <w:p w14:paraId="173D3C57" w14:textId="3901E2C0" w:rsidR="00376790" w:rsidRPr="00376790" w:rsidRDefault="00376790" w:rsidP="00376790">
            <w:pPr>
              <w:jc w:val="center"/>
              <w:rPr>
                <w:color w:val="000000"/>
                <w:szCs w:val="24"/>
              </w:rPr>
            </w:pPr>
            <w:r w:rsidRPr="00376790">
              <w:rPr>
                <w:color w:val="000000"/>
                <w:szCs w:val="24"/>
              </w:rPr>
              <w:t>55,000</w:t>
            </w:r>
          </w:p>
        </w:tc>
        <w:tc>
          <w:tcPr>
            <w:tcW w:w="2475" w:type="dxa"/>
            <w:tcBorders>
              <w:top w:val="single" w:sz="4" w:space="0" w:color="auto"/>
              <w:left w:val="nil"/>
              <w:bottom w:val="single" w:sz="4" w:space="0" w:color="auto"/>
              <w:right w:val="single" w:sz="4" w:space="0" w:color="auto"/>
            </w:tcBorders>
            <w:vAlign w:val="center"/>
          </w:tcPr>
          <w:p w14:paraId="2340A1BC" w14:textId="1864AFDA" w:rsidR="00376790" w:rsidRPr="00376790" w:rsidRDefault="00376790" w:rsidP="00376790">
            <w:pPr>
              <w:jc w:val="center"/>
              <w:rPr>
                <w:szCs w:val="24"/>
              </w:rPr>
            </w:pPr>
            <w:r w:rsidRPr="00376790">
              <w:rPr>
                <w:color w:val="000000"/>
                <w:szCs w:val="24"/>
              </w:rPr>
              <w:t>2,750,000</w:t>
            </w:r>
          </w:p>
        </w:tc>
      </w:tr>
      <w:tr w:rsidR="00376790" w:rsidRPr="00376790" w14:paraId="6E3D86C3"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58BDFDD5" w14:textId="7CD71347" w:rsidR="00376790" w:rsidRPr="00376790" w:rsidRDefault="00376790" w:rsidP="00376790">
            <w:pPr>
              <w:jc w:val="center"/>
              <w:rPr>
                <w:szCs w:val="24"/>
              </w:rPr>
            </w:pPr>
            <w:r>
              <w:rPr>
                <w:color w:val="000000"/>
                <w:sz w:val="20"/>
              </w:rPr>
              <w:t>7</w:t>
            </w:r>
          </w:p>
        </w:tc>
        <w:tc>
          <w:tcPr>
            <w:tcW w:w="2360" w:type="dxa"/>
            <w:tcBorders>
              <w:top w:val="single" w:sz="4" w:space="0" w:color="auto"/>
              <w:left w:val="nil"/>
              <w:bottom w:val="single" w:sz="4" w:space="0" w:color="auto"/>
              <w:right w:val="single" w:sz="4" w:space="0" w:color="auto"/>
            </w:tcBorders>
            <w:vAlign w:val="center"/>
          </w:tcPr>
          <w:p w14:paraId="0BBFA6A7" w14:textId="351020D1" w:rsidR="00376790" w:rsidRPr="00376790" w:rsidRDefault="00376790" w:rsidP="00376790">
            <w:pPr>
              <w:jc w:val="left"/>
              <w:rPr>
                <w:color w:val="000000"/>
                <w:szCs w:val="24"/>
              </w:rPr>
            </w:pPr>
            <w:r w:rsidRPr="00376790">
              <w:rPr>
                <w:color w:val="000000"/>
                <w:szCs w:val="24"/>
              </w:rPr>
              <w:t>Đồng hồ Oxy</w:t>
            </w:r>
          </w:p>
        </w:tc>
        <w:tc>
          <w:tcPr>
            <w:tcW w:w="3780" w:type="dxa"/>
            <w:tcBorders>
              <w:top w:val="single" w:sz="4" w:space="0" w:color="auto"/>
              <w:left w:val="nil"/>
              <w:bottom w:val="single" w:sz="4" w:space="0" w:color="auto"/>
              <w:right w:val="single" w:sz="4" w:space="0" w:color="auto"/>
            </w:tcBorders>
            <w:vAlign w:val="center"/>
          </w:tcPr>
          <w:p w14:paraId="52691914" w14:textId="1D9813D3"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24F3E7E3" w14:textId="69BAF856" w:rsidR="00376790" w:rsidRPr="00376790" w:rsidRDefault="00376790" w:rsidP="00376790">
            <w:pPr>
              <w:jc w:val="center"/>
              <w:rPr>
                <w:color w:val="000000"/>
                <w:szCs w:val="24"/>
              </w:rPr>
            </w:pPr>
            <w:r w:rsidRPr="00376790">
              <w:rPr>
                <w:szCs w:val="24"/>
              </w:rPr>
              <w:t>Hộp/ 1 cái</w:t>
            </w:r>
          </w:p>
        </w:tc>
        <w:tc>
          <w:tcPr>
            <w:tcW w:w="821" w:type="dxa"/>
            <w:tcBorders>
              <w:top w:val="single" w:sz="4" w:space="0" w:color="auto"/>
              <w:left w:val="single" w:sz="4" w:space="0" w:color="auto"/>
              <w:bottom w:val="single" w:sz="4" w:space="0" w:color="auto"/>
              <w:right w:val="single" w:sz="4" w:space="0" w:color="auto"/>
            </w:tcBorders>
            <w:vAlign w:val="center"/>
          </w:tcPr>
          <w:p w14:paraId="3C13BE37" w14:textId="44D5F9A5" w:rsidR="00376790" w:rsidRPr="00376790" w:rsidRDefault="00376790" w:rsidP="00376790">
            <w:pPr>
              <w:jc w:val="center"/>
              <w:rPr>
                <w:color w:val="000000"/>
                <w:szCs w:val="24"/>
              </w:rPr>
            </w:pPr>
            <w:r w:rsidRPr="00376790">
              <w:rPr>
                <w:color w:val="000000"/>
                <w:szCs w:val="24"/>
              </w:rPr>
              <w:t>Cái</w:t>
            </w:r>
          </w:p>
        </w:tc>
        <w:tc>
          <w:tcPr>
            <w:tcW w:w="883" w:type="dxa"/>
            <w:tcBorders>
              <w:top w:val="single" w:sz="4" w:space="0" w:color="auto"/>
              <w:left w:val="nil"/>
              <w:bottom w:val="single" w:sz="4" w:space="0" w:color="auto"/>
              <w:right w:val="single" w:sz="4" w:space="0" w:color="auto"/>
            </w:tcBorders>
            <w:vAlign w:val="center"/>
          </w:tcPr>
          <w:p w14:paraId="5C751A26" w14:textId="5FD71930" w:rsidR="00376790" w:rsidRPr="00376790" w:rsidRDefault="00376790" w:rsidP="00376790">
            <w:pPr>
              <w:jc w:val="center"/>
              <w:rPr>
                <w:color w:val="000000"/>
                <w:szCs w:val="24"/>
              </w:rPr>
            </w:pPr>
            <w:r w:rsidRPr="00376790">
              <w:rPr>
                <w:color w:val="000000"/>
                <w:szCs w:val="24"/>
              </w:rPr>
              <w:t>30</w:t>
            </w:r>
          </w:p>
        </w:tc>
        <w:tc>
          <w:tcPr>
            <w:tcW w:w="1301" w:type="dxa"/>
            <w:tcBorders>
              <w:top w:val="single" w:sz="4" w:space="0" w:color="auto"/>
              <w:left w:val="nil"/>
              <w:bottom w:val="single" w:sz="4" w:space="0" w:color="auto"/>
              <w:right w:val="single" w:sz="4" w:space="0" w:color="auto"/>
            </w:tcBorders>
            <w:vAlign w:val="center"/>
          </w:tcPr>
          <w:p w14:paraId="1378F94D" w14:textId="59EE3601" w:rsidR="00376790" w:rsidRPr="00376790" w:rsidRDefault="00376790" w:rsidP="00376790">
            <w:pPr>
              <w:jc w:val="center"/>
              <w:rPr>
                <w:color w:val="000000"/>
                <w:szCs w:val="24"/>
              </w:rPr>
            </w:pPr>
            <w:r w:rsidRPr="00376790">
              <w:rPr>
                <w:color w:val="000000"/>
                <w:szCs w:val="24"/>
              </w:rPr>
              <w:t>325,000</w:t>
            </w:r>
          </w:p>
        </w:tc>
        <w:tc>
          <w:tcPr>
            <w:tcW w:w="2475" w:type="dxa"/>
            <w:tcBorders>
              <w:top w:val="single" w:sz="4" w:space="0" w:color="auto"/>
              <w:left w:val="nil"/>
              <w:bottom w:val="single" w:sz="4" w:space="0" w:color="auto"/>
              <w:right w:val="single" w:sz="4" w:space="0" w:color="auto"/>
            </w:tcBorders>
            <w:vAlign w:val="center"/>
          </w:tcPr>
          <w:p w14:paraId="2300BC1E" w14:textId="229AAFF6" w:rsidR="00376790" w:rsidRPr="00376790" w:rsidRDefault="00376790" w:rsidP="00376790">
            <w:pPr>
              <w:jc w:val="center"/>
              <w:rPr>
                <w:szCs w:val="24"/>
              </w:rPr>
            </w:pPr>
            <w:r w:rsidRPr="00376790">
              <w:rPr>
                <w:color w:val="000000"/>
                <w:szCs w:val="24"/>
              </w:rPr>
              <w:t>9,750,000</w:t>
            </w:r>
          </w:p>
        </w:tc>
      </w:tr>
      <w:tr w:rsidR="00376790" w:rsidRPr="00376790" w14:paraId="47C47B10"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54D8F366" w14:textId="620B7783" w:rsidR="00376790" w:rsidRPr="00376790" w:rsidRDefault="00376790" w:rsidP="00376790">
            <w:pPr>
              <w:jc w:val="center"/>
              <w:rPr>
                <w:szCs w:val="24"/>
              </w:rPr>
            </w:pPr>
            <w:r>
              <w:rPr>
                <w:color w:val="000000"/>
                <w:sz w:val="20"/>
              </w:rPr>
              <w:t>8</w:t>
            </w:r>
          </w:p>
        </w:tc>
        <w:tc>
          <w:tcPr>
            <w:tcW w:w="2360" w:type="dxa"/>
            <w:tcBorders>
              <w:top w:val="single" w:sz="4" w:space="0" w:color="auto"/>
              <w:left w:val="nil"/>
              <w:bottom w:val="single" w:sz="4" w:space="0" w:color="auto"/>
              <w:right w:val="single" w:sz="4" w:space="0" w:color="auto"/>
            </w:tcBorders>
            <w:vAlign w:val="center"/>
          </w:tcPr>
          <w:p w14:paraId="21FE7523" w14:textId="46C7C35F" w:rsidR="00376790" w:rsidRPr="00376790" w:rsidRDefault="00376790" w:rsidP="00376790">
            <w:pPr>
              <w:jc w:val="left"/>
              <w:rPr>
                <w:color w:val="000000"/>
                <w:szCs w:val="24"/>
              </w:rPr>
            </w:pPr>
            <w:r w:rsidRPr="00376790">
              <w:rPr>
                <w:color w:val="000000"/>
                <w:szCs w:val="24"/>
              </w:rPr>
              <w:t>Cân sức khỏe có thước đo</w:t>
            </w:r>
          </w:p>
        </w:tc>
        <w:tc>
          <w:tcPr>
            <w:tcW w:w="3780" w:type="dxa"/>
            <w:tcBorders>
              <w:top w:val="single" w:sz="4" w:space="0" w:color="auto"/>
              <w:left w:val="nil"/>
              <w:bottom w:val="single" w:sz="4" w:space="0" w:color="auto"/>
              <w:right w:val="single" w:sz="4" w:space="0" w:color="auto"/>
            </w:tcBorders>
            <w:vAlign w:val="center"/>
          </w:tcPr>
          <w:p w14:paraId="39E07477" w14:textId="6E3D46D6"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2E0CE45" w14:textId="235D43EA" w:rsidR="00376790" w:rsidRPr="00376790" w:rsidRDefault="00376790" w:rsidP="00376790">
            <w:pPr>
              <w:jc w:val="center"/>
              <w:rPr>
                <w:color w:val="000000"/>
                <w:szCs w:val="24"/>
              </w:rPr>
            </w:pPr>
            <w:r w:rsidRPr="00376790">
              <w:rPr>
                <w:color w:val="000000"/>
                <w:szCs w:val="24"/>
              </w:rPr>
              <w:t>Hộp/ 1 cái</w:t>
            </w:r>
          </w:p>
        </w:tc>
        <w:tc>
          <w:tcPr>
            <w:tcW w:w="821" w:type="dxa"/>
            <w:tcBorders>
              <w:top w:val="single" w:sz="4" w:space="0" w:color="auto"/>
              <w:left w:val="single" w:sz="4" w:space="0" w:color="auto"/>
              <w:bottom w:val="single" w:sz="4" w:space="0" w:color="auto"/>
              <w:right w:val="single" w:sz="4" w:space="0" w:color="auto"/>
            </w:tcBorders>
            <w:vAlign w:val="center"/>
          </w:tcPr>
          <w:p w14:paraId="3556337D" w14:textId="4C032FCA" w:rsidR="00376790" w:rsidRPr="00376790" w:rsidRDefault="00376790" w:rsidP="00376790">
            <w:pPr>
              <w:jc w:val="center"/>
              <w:rPr>
                <w:color w:val="000000"/>
                <w:szCs w:val="24"/>
              </w:rPr>
            </w:pPr>
            <w:r w:rsidRPr="00376790">
              <w:rPr>
                <w:color w:val="000000"/>
                <w:szCs w:val="24"/>
              </w:rPr>
              <w:t>Cái</w:t>
            </w:r>
          </w:p>
        </w:tc>
        <w:tc>
          <w:tcPr>
            <w:tcW w:w="883" w:type="dxa"/>
            <w:tcBorders>
              <w:top w:val="single" w:sz="4" w:space="0" w:color="auto"/>
              <w:left w:val="nil"/>
              <w:bottom w:val="single" w:sz="4" w:space="0" w:color="auto"/>
              <w:right w:val="single" w:sz="4" w:space="0" w:color="auto"/>
            </w:tcBorders>
            <w:vAlign w:val="center"/>
          </w:tcPr>
          <w:p w14:paraId="47021727" w14:textId="314D32AC" w:rsidR="00376790" w:rsidRPr="00376790" w:rsidRDefault="00376790" w:rsidP="00376790">
            <w:pPr>
              <w:jc w:val="center"/>
              <w:rPr>
                <w:color w:val="000000"/>
                <w:szCs w:val="24"/>
              </w:rPr>
            </w:pPr>
            <w:r w:rsidRPr="00376790">
              <w:rPr>
                <w:color w:val="000000"/>
                <w:szCs w:val="24"/>
              </w:rPr>
              <w:t>5</w:t>
            </w:r>
          </w:p>
        </w:tc>
        <w:tc>
          <w:tcPr>
            <w:tcW w:w="1301" w:type="dxa"/>
            <w:tcBorders>
              <w:top w:val="single" w:sz="4" w:space="0" w:color="auto"/>
              <w:left w:val="nil"/>
              <w:bottom w:val="single" w:sz="4" w:space="0" w:color="auto"/>
              <w:right w:val="single" w:sz="4" w:space="0" w:color="auto"/>
            </w:tcBorders>
            <w:vAlign w:val="center"/>
          </w:tcPr>
          <w:p w14:paraId="363F1DB8" w14:textId="799DC59A" w:rsidR="00376790" w:rsidRPr="00376790" w:rsidRDefault="00376790" w:rsidP="00376790">
            <w:pPr>
              <w:jc w:val="center"/>
              <w:rPr>
                <w:color w:val="000000"/>
                <w:szCs w:val="24"/>
              </w:rPr>
            </w:pPr>
            <w:r w:rsidRPr="00376790">
              <w:rPr>
                <w:color w:val="000000"/>
                <w:szCs w:val="24"/>
              </w:rPr>
              <w:t>2,675,000</w:t>
            </w:r>
          </w:p>
        </w:tc>
        <w:tc>
          <w:tcPr>
            <w:tcW w:w="2475" w:type="dxa"/>
            <w:tcBorders>
              <w:top w:val="single" w:sz="4" w:space="0" w:color="auto"/>
              <w:left w:val="nil"/>
              <w:bottom w:val="single" w:sz="4" w:space="0" w:color="auto"/>
              <w:right w:val="single" w:sz="4" w:space="0" w:color="auto"/>
            </w:tcBorders>
            <w:vAlign w:val="center"/>
          </w:tcPr>
          <w:p w14:paraId="2E63DA8F" w14:textId="34B28BF9" w:rsidR="00376790" w:rsidRPr="00376790" w:rsidRDefault="00376790" w:rsidP="00376790">
            <w:pPr>
              <w:jc w:val="center"/>
              <w:rPr>
                <w:szCs w:val="24"/>
              </w:rPr>
            </w:pPr>
            <w:r w:rsidRPr="00376790">
              <w:rPr>
                <w:color w:val="000000"/>
                <w:szCs w:val="24"/>
              </w:rPr>
              <w:t>13,375,000</w:t>
            </w:r>
          </w:p>
        </w:tc>
      </w:tr>
      <w:tr w:rsidR="00376790" w:rsidRPr="00376790" w14:paraId="29CA7875"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51DBB073" w14:textId="6CF4CC01" w:rsidR="00376790" w:rsidRPr="00376790" w:rsidRDefault="00376790" w:rsidP="00376790">
            <w:pPr>
              <w:jc w:val="center"/>
              <w:rPr>
                <w:szCs w:val="24"/>
              </w:rPr>
            </w:pPr>
            <w:r>
              <w:rPr>
                <w:color w:val="000000"/>
                <w:sz w:val="20"/>
              </w:rPr>
              <w:t>9</w:t>
            </w:r>
          </w:p>
        </w:tc>
        <w:tc>
          <w:tcPr>
            <w:tcW w:w="2360" w:type="dxa"/>
            <w:tcBorders>
              <w:top w:val="single" w:sz="4" w:space="0" w:color="auto"/>
              <w:left w:val="nil"/>
              <w:bottom w:val="single" w:sz="4" w:space="0" w:color="auto"/>
              <w:right w:val="single" w:sz="4" w:space="0" w:color="auto"/>
            </w:tcBorders>
            <w:vAlign w:val="center"/>
          </w:tcPr>
          <w:p w14:paraId="740D1C2B" w14:textId="789EFE5B" w:rsidR="00376790" w:rsidRPr="00376790" w:rsidRDefault="00376790" w:rsidP="00376790">
            <w:pPr>
              <w:jc w:val="left"/>
              <w:rPr>
                <w:color w:val="000000"/>
                <w:szCs w:val="24"/>
              </w:rPr>
            </w:pPr>
            <w:r w:rsidRPr="00376790">
              <w:rPr>
                <w:color w:val="000000"/>
                <w:szCs w:val="24"/>
              </w:rPr>
              <w:t>Vòng tránh thai</w:t>
            </w:r>
          </w:p>
        </w:tc>
        <w:tc>
          <w:tcPr>
            <w:tcW w:w="3780" w:type="dxa"/>
            <w:tcBorders>
              <w:top w:val="single" w:sz="4" w:space="0" w:color="auto"/>
              <w:left w:val="nil"/>
              <w:bottom w:val="single" w:sz="4" w:space="0" w:color="auto"/>
              <w:right w:val="single" w:sz="4" w:space="0" w:color="auto"/>
            </w:tcBorders>
            <w:vAlign w:val="center"/>
          </w:tcPr>
          <w:p w14:paraId="35FE8925" w14:textId="48CD0354"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00E01D19" w14:textId="40B0A001" w:rsidR="00376790" w:rsidRPr="00376790" w:rsidRDefault="00376790" w:rsidP="00376790">
            <w:pPr>
              <w:jc w:val="center"/>
              <w:rPr>
                <w:color w:val="000000"/>
                <w:szCs w:val="24"/>
              </w:rPr>
            </w:pPr>
            <w:r w:rsidRPr="00376790">
              <w:rPr>
                <w:color w:val="000000"/>
                <w:szCs w:val="24"/>
              </w:rPr>
              <w:t>Hộp/ 1 cái</w:t>
            </w:r>
          </w:p>
        </w:tc>
        <w:tc>
          <w:tcPr>
            <w:tcW w:w="821" w:type="dxa"/>
            <w:tcBorders>
              <w:top w:val="single" w:sz="4" w:space="0" w:color="auto"/>
              <w:left w:val="single" w:sz="4" w:space="0" w:color="auto"/>
              <w:bottom w:val="single" w:sz="4" w:space="0" w:color="auto"/>
              <w:right w:val="single" w:sz="4" w:space="0" w:color="auto"/>
            </w:tcBorders>
            <w:vAlign w:val="center"/>
          </w:tcPr>
          <w:p w14:paraId="30C8F497" w14:textId="52F72A51" w:rsidR="00376790" w:rsidRPr="00376790" w:rsidRDefault="00376790" w:rsidP="00376790">
            <w:pPr>
              <w:jc w:val="center"/>
              <w:rPr>
                <w:color w:val="000000"/>
                <w:szCs w:val="24"/>
              </w:rPr>
            </w:pPr>
            <w:r w:rsidRPr="00376790">
              <w:rPr>
                <w:color w:val="000000"/>
                <w:szCs w:val="24"/>
              </w:rPr>
              <w:t>Cái</w:t>
            </w:r>
          </w:p>
        </w:tc>
        <w:tc>
          <w:tcPr>
            <w:tcW w:w="883" w:type="dxa"/>
            <w:tcBorders>
              <w:top w:val="single" w:sz="4" w:space="0" w:color="auto"/>
              <w:left w:val="nil"/>
              <w:bottom w:val="single" w:sz="4" w:space="0" w:color="auto"/>
              <w:right w:val="single" w:sz="4" w:space="0" w:color="auto"/>
            </w:tcBorders>
            <w:vAlign w:val="center"/>
          </w:tcPr>
          <w:p w14:paraId="285C1AA7" w14:textId="6F1F4B1A" w:rsidR="00376790" w:rsidRPr="00376790" w:rsidRDefault="00376790" w:rsidP="00376790">
            <w:pPr>
              <w:jc w:val="center"/>
              <w:rPr>
                <w:color w:val="000000"/>
                <w:szCs w:val="24"/>
              </w:rPr>
            </w:pPr>
            <w:r w:rsidRPr="00376790">
              <w:rPr>
                <w:color w:val="000000"/>
                <w:szCs w:val="24"/>
              </w:rPr>
              <w:t>100</w:t>
            </w:r>
          </w:p>
        </w:tc>
        <w:tc>
          <w:tcPr>
            <w:tcW w:w="1301" w:type="dxa"/>
            <w:tcBorders>
              <w:top w:val="single" w:sz="4" w:space="0" w:color="auto"/>
              <w:left w:val="nil"/>
              <w:bottom w:val="single" w:sz="4" w:space="0" w:color="auto"/>
              <w:right w:val="single" w:sz="4" w:space="0" w:color="auto"/>
            </w:tcBorders>
            <w:vAlign w:val="center"/>
          </w:tcPr>
          <w:p w14:paraId="707736D1" w14:textId="1E9110F2" w:rsidR="00376790" w:rsidRPr="00376790" w:rsidRDefault="00376790" w:rsidP="00376790">
            <w:pPr>
              <w:jc w:val="center"/>
              <w:rPr>
                <w:color w:val="000000"/>
                <w:szCs w:val="24"/>
              </w:rPr>
            </w:pPr>
            <w:r w:rsidRPr="00376790">
              <w:rPr>
                <w:color w:val="000000"/>
                <w:szCs w:val="24"/>
              </w:rPr>
              <w:t>17,150</w:t>
            </w:r>
          </w:p>
        </w:tc>
        <w:tc>
          <w:tcPr>
            <w:tcW w:w="2475" w:type="dxa"/>
            <w:tcBorders>
              <w:top w:val="single" w:sz="4" w:space="0" w:color="auto"/>
              <w:left w:val="nil"/>
              <w:bottom w:val="single" w:sz="4" w:space="0" w:color="auto"/>
              <w:right w:val="single" w:sz="4" w:space="0" w:color="auto"/>
            </w:tcBorders>
            <w:vAlign w:val="center"/>
          </w:tcPr>
          <w:p w14:paraId="287EF6B0" w14:textId="3E43C7FD" w:rsidR="00376790" w:rsidRPr="00376790" w:rsidRDefault="00376790" w:rsidP="00376790">
            <w:pPr>
              <w:jc w:val="center"/>
              <w:rPr>
                <w:szCs w:val="24"/>
              </w:rPr>
            </w:pPr>
            <w:r w:rsidRPr="00376790">
              <w:rPr>
                <w:color w:val="000000"/>
                <w:szCs w:val="24"/>
              </w:rPr>
              <w:t>1,715,000</w:t>
            </w:r>
          </w:p>
        </w:tc>
      </w:tr>
      <w:tr w:rsidR="00376790" w:rsidRPr="00376790" w14:paraId="5E484E1B"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2D32807D" w14:textId="06434664" w:rsidR="00376790" w:rsidRPr="00376790" w:rsidRDefault="00376790" w:rsidP="00376790">
            <w:pPr>
              <w:jc w:val="center"/>
              <w:rPr>
                <w:szCs w:val="24"/>
              </w:rPr>
            </w:pPr>
            <w:r>
              <w:rPr>
                <w:color w:val="000000"/>
                <w:sz w:val="20"/>
              </w:rPr>
              <w:t>10</w:t>
            </w:r>
          </w:p>
        </w:tc>
        <w:tc>
          <w:tcPr>
            <w:tcW w:w="2360" w:type="dxa"/>
            <w:tcBorders>
              <w:top w:val="single" w:sz="4" w:space="0" w:color="auto"/>
              <w:left w:val="nil"/>
              <w:bottom w:val="single" w:sz="4" w:space="0" w:color="auto"/>
              <w:right w:val="single" w:sz="4" w:space="0" w:color="auto"/>
            </w:tcBorders>
            <w:vAlign w:val="center"/>
          </w:tcPr>
          <w:p w14:paraId="0577FB7A" w14:textId="0690EA04" w:rsidR="00376790" w:rsidRPr="00376790" w:rsidRDefault="00376790" w:rsidP="00376790">
            <w:pPr>
              <w:jc w:val="left"/>
              <w:rPr>
                <w:color w:val="000000"/>
                <w:szCs w:val="24"/>
              </w:rPr>
            </w:pPr>
            <w:r w:rsidRPr="00376790">
              <w:rPr>
                <w:color w:val="000000"/>
                <w:szCs w:val="24"/>
              </w:rPr>
              <w:t>Chỉ khâu Nylon 3/O + kim tam giác</w:t>
            </w:r>
          </w:p>
        </w:tc>
        <w:tc>
          <w:tcPr>
            <w:tcW w:w="3780" w:type="dxa"/>
            <w:tcBorders>
              <w:top w:val="single" w:sz="4" w:space="0" w:color="auto"/>
              <w:left w:val="nil"/>
              <w:bottom w:val="single" w:sz="4" w:space="0" w:color="auto"/>
              <w:right w:val="single" w:sz="4" w:space="0" w:color="auto"/>
            </w:tcBorders>
            <w:vAlign w:val="center"/>
          </w:tcPr>
          <w:p w14:paraId="66F73668" w14:textId="7C057BAA"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34EF31BD" w14:textId="495C17F7" w:rsidR="00376790" w:rsidRPr="00376790" w:rsidRDefault="00376790" w:rsidP="00376790">
            <w:pPr>
              <w:jc w:val="center"/>
              <w:rPr>
                <w:color w:val="000000"/>
                <w:szCs w:val="24"/>
              </w:rPr>
            </w:pPr>
            <w:r w:rsidRPr="00376790">
              <w:rPr>
                <w:color w:val="000000"/>
                <w:szCs w:val="24"/>
              </w:rPr>
              <w:t>Hộp 24 tép</w:t>
            </w:r>
          </w:p>
        </w:tc>
        <w:tc>
          <w:tcPr>
            <w:tcW w:w="821" w:type="dxa"/>
            <w:tcBorders>
              <w:top w:val="single" w:sz="4" w:space="0" w:color="auto"/>
              <w:left w:val="single" w:sz="4" w:space="0" w:color="auto"/>
              <w:bottom w:val="single" w:sz="4" w:space="0" w:color="auto"/>
              <w:right w:val="single" w:sz="4" w:space="0" w:color="auto"/>
            </w:tcBorders>
            <w:vAlign w:val="center"/>
          </w:tcPr>
          <w:p w14:paraId="5753E019" w14:textId="6D103D83" w:rsidR="00376790" w:rsidRPr="00376790" w:rsidRDefault="00376790" w:rsidP="00376790">
            <w:pPr>
              <w:jc w:val="center"/>
              <w:rPr>
                <w:color w:val="000000"/>
                <w:szCs w:val="24"/>
              </w:rPr>
            </w:pPr>
            <w:r w:rsidRPr="00376790">
              <w:rPr>
                <w:color w:val="000000"/>
                <w:szCs w:val="24"/>
              </w:rPr>
              <w:t xml:space="preserve"> Tép </w:t>
            </w:r>
          </w:p>
        </w:tc>
        <w:tc>
          <w:tcPr>
            <w:tcW w:w="883" w:type="dxa"/>
            <w:tcBorders>
              <w:top w:val="single" w:sz="4" w:space="0" w:color="auto"/>
              <w:left w:val="nil"/>
              <w:bottom w:val="single" w:sz="4" w:space="0" w:color="auto"/>
              <w:right w:val="single" w:sz="4" w:space="0" w:color="auto"/>
            </w:tcBorders>
            <w:vAlign w:val="center"/>
          </w:tcPr>
          <w:p w14:paraId="47C90103" w14:textId="2314C22D" w:rsidR="00376790" w:rsidRPr="00376790" w:rsidRDefault="00376790" w:rsidP="00376790">
            <w:pPr>
              <w:jc w:val="center"/>
              <w:rPr>
                <w:color w:val="000000"/>
                <w:szCs w:val="24"/>
              </w:rPr>
            </w:pPr>
            <w:r w:rsidRPr="00376790">
              <w:rPr>
                <w:color w:val="000000"/>
                <w:szCs w:val="24"/>
              </w:rPr>
              <w:t>6,000</w:t>
            </w:r>
          </w:p>
        </w:tc>
        <w:tc>
          <w:tcPr>
            <w:tcW w:w="1301" w:type="dxa"/>
            <w:tcBorders>
              <w:top w:val="single" w:sz="4" w:space="0" w:color="auto"/>
              <w:left w:val="nil"/>
              <w:bottom w:val="single" w:sz="4" w:space="0" w:color="auto"/>
              <w:right w:val="single" w:sz="4" w:space="0" w:color="auto"/>
            </w:tcBorders>
            <w:vAlign w:val="center"/>
          </w:tcPr>
          <w:p w14:paraId="0538B971" w14:textId="6E6A0E4A" w:rsidR="00376790" w:rsidRPr="00376790" w:rsidRDefault="00376790" w:rsidP="00376790">
            <w:pPr>
              <w:jc w:val="center"/>
              <w:rPr>
                <w:color w:val="000000"/>
                <w:szCs w:val="24"/>
              </w:rPr>
            </w:pPr>
            <w:r w:rsidRPr="00376790">
              <w:rPr>
                <w:color w:val="000000"/>
                <w:szCs w:val="24"/>
              </w:rPr>
              <w:t>16,000</w:t>
            </w:r>
          </w:p>
        </w:tc>
        <w:tc>
          <w:tcPr>
            <w:tcW w:w="2475" w:type="dxa"/>
            <w:tcBorders>
              <w:top w:val="single" w:sz="4" w:space="0" w:color="auto"/>
              <w:left w:val="nil"/>
              <w:bottom w:val="single" w:sz="4" w:space="0" w:color="auto"/>
              <w:right w:val="single" w:sz="4" w:space="0" w:color="auto"/>
            </w:tcBorders>
            <w:vAlign w:val="center"/>
          </w:tcPr>
          <w:p w14:paraId="6C2EE65C" w14:textId="75B313D5" w:rsidR="00376790" w:rsidRPr="00376790" w:rsidRDefault="00376790" w:rsidP="00376790">
            <w:pPr>
              <w:jc w:val="center"/>
              <w:rPr>
                <w:szCs w:val="24"/>
              </w:rPr>
            </w:pPr>
            <w:r w:rsidRPr="00376790">
              <w:rPr>
                <w:color w:val="000000"/>
                <w:szCs w:val="24"/>
              </w:rPr>
              <w:t>96,000,000</w:t>
            </w:r>
          </w:p>
        </w:tc>
      </w:tr>
      <w:tr w:rsidR="00376790" w:rsidRPr="00376790" w14:paraId="5A21FE04"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80DB738" w14:textId="5DF01FE6" w:rsidR="00376790" w:rsidRPr="00376790" w:rsidRDefault="00376790" w:rsidP="00376790">
            <w:pPr>
              <w:jc w:val="center"/>
              <w:rPr>
                <w:szCs w:val="24"/>
              </w:rPr>
            </w:pPr>
            <w:r>
              <w:rPr>
                <w:color w:val="000000"/>
                <w:sz w:val="20"/>
              </w:rPr>
              <w:t>11</w:t>
            </w:r>
          </w:p>
        </w:tc>
        <w:tc>
          <w:tcPr>
            <w:tcW w:w="2360" w:type="dxa"/>
            <w:tcBorders>
              <w:top w:val="single" w:sz="4" w:space="0" w:color="auto"/>
              <w:left w:val="nil"/>
              <w:bottom w:val="single" w:sz="4" w:space="0" w:color="auto"/>
              <w:right w:val="single" w:sz="4" w:space="0" w:color="auto"/>
            </w:tcBorders>
            <w:vAlign w:val="center"/>
          </w:tcPr>
          <w:p w14:paraId="113A955F" w14:textId="006E3FCC" w:rsidR="00376790" w:rsidRPr="00376790" w:rsidRDefault="00376790" w:rsidP="00376790">
            <w:pPr>
              <w:jc w:val="left"/>
              <w:rPr>
                <w:color w:val="000000"/>
                <w:szCs w:val="24"/>
              </w:rPr>
            </w:pPr>
            <w:r w:rsidRPr="00376790">
              <w:rPr>
                <w:color w:val="000000"/>
                <w:szCs w:val="24"/>
              </w:rPr>
              <w:t>Phim nha 3x4cm kèm Dung dịch rửa phim</w:t>
            </w:r>
          </w:p>
        </w:tc>
        <w:tc>
          <w:tcPr>
            <w:tcW w:w="3780" w:type="dxa"/>
            <w:tcBorders>
              <w:top w:val="single" w:sz="4" w:space="0" w:color="auto"/>
              <w:left w:val="nil"/>
              <w:bottom w:val="single" w:sz="4" w:space="0" w:color="auto"/>
              <w:right w:val="single" w:sz="4" w:space="0" w:color="auto"/>
            </w:tcBorders>
            <w:vAlign w:val="center"/>
          </w:tcPr>
          <w:p w14:paraId="0F810F91" w14:textId="796613E7"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653EEE0A" w14:textId="720CC265" w:rsidR="00376790" w:rsidRPr="00376790" w:rsidRDefault="00376790" w:rsidP="00376790">
            <w:pPr>
              <w:jc w:val="center"/>
              <w:rPr>
                <w:color w:val="000000"/>
                <w:szCs w:val="24"/>
              </w:rPr>
            </w:pPr>
            <w:r w:rsidRPr="00376790">
              <w:rPr>
                <w:color w:val="000000"/>
                <w:szCs w:val="24"/>
              </w:rPr>
              <w:t>Hộp /50 phim</w:t>
            </w:r>
          </w:p>
        </w:tc>
        <w:tc>
          <w:tcPr>
            <w:tcW w:w="821" w:type="dxa"/>
            <w:tcBorders>
              <w:top w:val="single" w:sz="4" w:space="0" w:color="auto"/>
              <w:left w:val="single" w:sz="4" w:space="0" w:color="auto"/>
              <w:bottom w:val="single" w:sz="4" w:space="0" w:color="auto"/>
              <w:right w:val="single" w:sz="4" w:space="0" w:color="auto"/>
            </w:tcBorders>
            <w:vAlign w:val="center"/>
          </w:tcPr>
          <w:p w14:paraId="3A3ED099" w14:textId="6E8A8BCF" w:rsidR="00376790" w:rsidRPr="00376790" w:rsidRDefault="00376790" w:rsidP="00376790">
            <w:pPr>
              <w:jc w:val="center"/>
              <w:rPr>
                <w:color w:val="000000"/>
                <w:szCs w:val="24"/>
              </w:rPr>
            </w:pPr>
            <w:r w:rsidRPr="00376790">
              <w:rPr>
                <w:color w:val="000000"/>
                <w:szCs w:val="24"/>
              </w:rPr>
              <w:t>Tấm</w:t>
            </w:r>
          </w:p>
        </w:tc>
        <w:tc>
          <w:tcPr>
            <w:tcW w:w="883" w:type="dxa"/>
            <w:tcBorders>
              <w:top w:val="single" w:sz="4" w:space="0" w:color="auto"/>
              <w:left w:val="nil"/>
              <w:bottom w:val="single" w:sz="4" w:space="0" w:color="auto"/>
              <w:right w:val="single" w:sz="4" w:space="0" w:color="auto"/>
            </w:tcBorders>
            <w:vAlign w:val="center"/>
          </w:tcPr>
          <w:p w14:paraId="16D544B1" w14:textId="54226C6C" w:rsidR="00376790" w:rsidRPr="00376790" w:rsidRDefault="00376790" w:rsidP="00376790">
            <w:pPr>
              <w:jc w:val="center"/>
              <w:rPr>
                <w:color w:val="000000"/>
                <w:szCs w:val="24"/>
              </w:rPr>
            </w:pPr>
            <w:r w:rsidRPr="00376790">
              <w:rPr>
                <w:color w:val="000000"/>
                <w:szCs w:val="24"/>
              </w:rPr>
              <w:t>500</w:t>
            </w:r>
          </w:p>
        </w:tc>
        <w:tc>
          <w:tcPr>
            <w:tcW w:w="1301" w:type="dxa"/>
            <w:tcBorders>
              <w:top w:val="single" w:sz="4" w:space="0" w:color="auto"/>
              <w:left w:val="nil"/>
              <w:bottom w:val="single" w:sz="4" w:space="0" w:color="auto"/>
              <w:right w:val="single" w:sz="4" w:space="0" w:color="auto"/>
            </w:tcBorders>
            <w:vAlign w:val="center"/>
          </w:tcPr>
          <w:p w14:paraId="0EB8FC3E" w14:textId="47A65E8D" w:rsidR="00376790" w:rsidRPr="00376790" w:rsidRDefault="00376790" w:rsidP="00376790">
            <w:pPr>
              <w:jc w:val="center"/>
              <w:rPr>
                <w:color w:val="000000"/>
                <w:szCs w:val="24"/>
              </w:rPr>
            </w:pPr>
            <w:r w:rsidRPr="00376790">
              <w:rPr>
                <w:color w:val="000000"/>
                <w:szCs w:val="24"/>
              </w:rPr>
              <w:t>12,240</w:t>
            </w:r>
          </w:p>
        </w:tc>
        <w:tc>
          <w:tcPr>
            <w:tcW w:w="2475" w:type="dxa"/>
            <w:tcBorders>
              <w:top w:val="single" w:sz="4" w:space="0" w:color="auto"/>
              <w:left w:val="nil"/>
              <w:bottom w:val="single" w:sz="4" w:space="0" w:color="auto"/>
              <w:right w:val="single" w:sz="4" w:space="0" w:color="auto"/>
            </w:tcBorders>
            <w:vAlign w:val="center"/>
          </w:tcPr>
          <w:p w14:paraId="69B18401" w14:textId="54860F9A" w:rsidR="00376790" w:rsidRPr="00376790" w:rsidRDefault="00376790" w:rsidP="00376790">
            <w:pPr>
              <w:jc w:val="center"/>
              <w:rPr>
                <w:szCs w:val="24"/>
              </w:rPr>
            </w:pPr>
            <w:r w:rsidRPr="00376790">
              <w:rPr>
                <w:color w:val="000000"/>
                <w:szCs w:val="24"/>
              </w:rPr>
              <w:t>6,120,000</w:t>
            </w:r>
          </w:p>
        </w:tc>
      </w:tr>
      <w:tr w:rsidR="00376790" w:rsidRPr="00376790" w14:paraId="21E16DFC"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7F42C981" w14:textId="6004B5E3" w:rsidR="00376790" w:rsidRPr="00376790" w:rsidRDefault="00376790" w:rsidP="00376790">
            <w:pPr>
              <w:jc w:val="center"/>
              <w:rPr>
                <w:szCs w:val="24"/>
              </w:rPr>
            </w:pPr>
            <w:r>
              <w:rPr>
                <w:color w:val="000000"/>
                <w:sz w:val="20"/>
              </w:rPr>
              <w:t>12</w:t>
            </w:r>
          </w:p>
        </w:tc>
        <w:tc>
          <w:tcPr>
            <w:tcW w:w="2360" w:type="dxa"/>
            <w:tcBorders>
              <w:top w:val="single" w:sz="4" w:space="0" w:color="auto"/>
              <w:left w:val="nil"/>
              <w:bottom w:val="single" w:sz="4" w:space="0" w:color="auto"/>
              <w:right w:val="single" w:sz="4" w:space="0" w:color="auto"/>
            </w:tcBorders>
            <w:vAlign w:val="center"/>
          </w:tcPr>
          <w:p w14:paraId="403947C9" w14:textId="20922C42" w:rsidR="00376790" w:rsidRPr="00376790" w:rsidRDefault="00376790" w:rsidP="00376790">
            <w:pPr>
              <w:jc w:val="left"/>
              <w:rPr>
                <w:color w:val="000000"/>
                <w:szCs w:val="24"/>
              </w:rPr>
            </w:pPr>
            <w:r w:rsidRPr="00376790">
              <w:rPr>
                <w:color w:val="000000"/>
                <w:szCs w:val="24"/>
              </w:rPr>
              <w:t>Đinh Kirschner 2 đầu nhọn các loại, các cỡ</w:t>
            </w:r>
          </w:p>
        </w:tc>
        <w:tc>
          <w:tcPr>
            <w:tcW w:w="3780" w:type="dxa"/>
            <w:tcBorders>
              <w:top w:val="single" w:sz="4" w:space="0" w:color="auto"/>
              <w:left w:val="nil"/>
              <w:bottom w:val="single" w:sz="4" w:space="0" w:color="auto"/>
              <w:right w:val="single" w:sz="4" w:space="0" w:color="auto"/>
            </w:tcBorders>
            <w:vAlign w:val="center"/>
          </w:tcPr>
          <w:p w14:paraId="7083C667" w14:textId="5C167B87"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0A5F5C33" w14:textId="3611729E" w:rsidR="00376790" w:rsidRPr="00376790" w:rsidRDefault="00376790" w:rsidP="00376790">
            <w:pPr>
              <w:jc w:val="center"/>
              <w:rPr>
                <w:color w:val="000000"/>
                <w:szCs w:val="24"/>
              </w:rPr>
            </w:pPr>
            <w:r w:rsidRPr="00376790">
              <w:rPr>
                <w:szCs w:val="24"/>
              </w:rPr>
              <w:t>Gói 10 cái</w:t>
            </w:r>
          </w:p>
        </w:tc>
        <w:tc>
          <w:tcPr>
            <w:tcW w:w="821" w:type="dxa"/>
            <w:tcBorders>
              <w:top w:val="single" w:sz="4" w:space="0" w:color="auto"/>
              <w:left w:val="single" w:sz="4" w:space="0" w:color="auto"/>
              <w:bottom w:val="single" w:sz="4" w:space="0" w:color="auto"/>
              <w:right w:val="single" w:sz="4" w:space="0" w:color="auto"/>
            </w:tcBorders>
            <w:vAlign w:val="center"/>
          </w:tcPr>
          <w:p w14:paraId="0760D0E5" w14:textId="5666F1E9" w:rsidR="00376790" w:rsidRPr="00376790" w:rsidRDefault="00376790" w:rsidP="00376790">
            <w:pPr>
              <w:jc w:val="center"/>
              <w:rPr>
                <w:color w:val="000000"/>
                <w:szCs w:val="24"/>
              </w:rPr>
            </w:pPr>
            <w:r w:rsidRPr="00376790">
              <w:rPr>
                <w:color w:val="000000"/>
                <w:szCs w:val="24"/>
              </w:rPr>
              <w:t>Cái</w:t>
            </w:r>
          </w:p>
        </w:tc>
        <w:tc>
          <w:tcPr>
            <w:tcW w:w="883" w:type="dxa"/>
            <w:tcBorders>
              <w:top w:val="single" w:sz="4" w:space="0" w:color="auto"/>
              <w:left w:val="nil"/>
              <w:bottom w:val="single" w:sz="4" w:space="0" w:color="auto"/>
              <w:right w:val="single" w:sz="4" w:space="0" w:color="auto"/>
            </w:tcBorders>
            <w:vAlign w:val="center"/>
          </w:tcPr>
          <w:p w14:paraId="283A95CB" w14:textId="465B61AB" w:rsidR="00376790" w:rsidRPr="00376790" w:rsidRDefault="00376790" w:rsidP="00376790">
            <w:pPr>
              <w:jc w:val="center"/>
              <w:rPr>
                <w:color w:val="000000"/>
                <w:szCs w:val="24"/>
              </w:rPr>
            </w:pPr>
            <w:r w:rsidRPr="00376790">
              <w:rPr>
                <w:color w:val="000000"/>
                <w:szCs w:val="24"/>
              </w:rPr>
              <w:t>50</w:t>
            </w:r>
          </w:p>
        </w:tc>
        <w:tc>
          <w:tcPr>
            <w:tcW w:w="1301" w:type="dxa"/>
            <w:tcBorders>
              <w:top w:val="single" w:sz="4" w:space="0" w:color="auto"/>
              <w:left w:val="nil"/>
              <w:bottom w:val="single" w:sz="4" w:space="0" w:color="auto"/>
              <w:right w:val="single" w:sz="4" w:space="0" w:color="auto"/>
            </w:tcBorders>
            <w:vAlign w:val="center"/>
          </w:tcPr>
          <w:p w14:paraId="6A9153DA" w14:textId="3ABEB7C9" w:rsidR="00376790" w:rsidRPr="00376790" w:rsidRDefault="00376790" w:rsidP="00376790">
            <w:pPr>
              <w:jc w:val="center"/>
              <w:rPr>
                <w:color w:val="000000"/>
                <w:szCs w:val="24"/>
              </w:rPr>
            </w:pPr>
            <w:r w:rsidRPr="00376790">
              <w:rPr>
                <w:color w:val="000000"/>
                <w:szCs w:val="24"/>
              </w:rPr>
              <w:t>33,600</w:t>
            </w:r>
          </w:p>
        </w:tc>
        <w:tc>
          <w:tcPr>
            <w:tcW w:w="2475" w:type="dxa"/>
            <w:tcBorders>
              <w:top w:val="single" w:sz="4" w:space="0" w:color="auto"/>
              <w:left w:val="nil"/>
              <w:bottom w:val="single" w:sz="4" w:space="0" w:color="auto"/>
              <w:right w:val="single" w:sz="4" w:space="0" w:color="auto"/>
            </w:tcBorders>
            <w:vAlign w:val="center"/>
          </w:tcPr>
          <w:p w14:paraId="644ABA7E" w14:textId="419D6B9E" w:rsidR="00376790" w:rsidRPr="00376790" w:rsidRDefault="00376790" w:rsidP="00376790">
            <w:pPr>
              <w:jc w:val="center"/>
              <w:rPr>
                <w:szCs w:val="24"/>
              </w:rPr>
            </w:pPr>
            <w:r w:rsidRPr="00376790">
              <w:rPr>
                <w:color w:val="000000"/>
                <w:szCs w:val="24"/>
              </w:rPr>
              <w:t>1,680,000</w:t>
            </w:r>
          </w:p>
        </w:tc>
      </w:tr>
      <w:tr w:rsidR="00376790" w:rsidRPr="00376790" w14:paraId="1A580F64"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DDCA18E" w14:textId="2FC29E8E" w:rsidR="00376790" w:rsidRPr="00376790" w:rsidRDefault="00376790" w:rsidP="00376790">
            <w:pPr>
              <w:jc w:val="center"/>
              <w:rPr>
                <w:szCs w:val="24"/>
              </w:rPr>
            </w:pPr>
            <w:r>
              <w:rPr>
                <w:color w:val="000000"/>
                <w:sz w:val="20"/>
              </w:rPr>
              <w:t>13</w:t>
            </w:r>
          </w:p>
        </w:tc>
        <w:tc>
          <w:tcPr>
            <w:tcW w:w="2360" w:type="dxa"/>
            <w:tcBorders>
              <w:top w:val="single" w:sz="4" w:space="0" w:color="auto"/>
              <w:left w:val="nil"/>
              <w:bottom w:val="single" w:sz="4" w:space="0" w:color="auto"/>
              <w:right w:val="single" w:sz="4" w:space="0" w:color="auto"/>
            </w:tcBorders>
            <w:vAlign w:val="center"/>
          </w:tcPr>
          <w:p w14:paraId="242E9489" w14:textId="22B8ADD5" w:rsidR="00376790" w:rsidRPr="00376790" w:rsidRDefault="00376790" w:rsidP="00376790">
            <w:pPr>
              <w:jc w:val="left"/>
              <w:rPr>
                <w:color w:val="000000"/>
                <w:szCs w:val="24"/>
              </w:rPr>
            </w:pPr>
            <w:r w:rsidRPr="00376790">
              <w:rPr>
                <w:color w:val="000000"/>
                <w:szCs w:val="24"/>
              </w:rPr>
              <w:t>Banh phẫu thuật Ragnell-Davis</w:t>
            </w:r>
          </w:p>
        </w:tc>
        <w:tc>
          <w:tcPr>
            <w:tcW w:w="3780" w:type="dxa"/>
            <w:tcBorders>
              <w:top w:val="single" w:sz="4" w:space="0" w:color="auto"/>
              <w:left w:val="nil"/>
              <w:bottom w:val="single" w:sz="4" w:space="0" w:color="auto"/>
              <w:right w:val="single" w:sz="4" w:space="0" w:color="auto"/>
            </w:tcBorders>
            <w:vAlign w:val="center"/>
          </w:tcPr>
          <w:p w14:paraId="2A051E58" w14:textId="658DD88F"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2169CFE4" w14:textId="4F365ED2" w:rsidR="00376790" w:rsidRPr="00376790" w:rsidRDefault="00376790" w:rsidP="00376790">
            <w:pPr>
              <w:jc w:val="center"/>
              <w:rPr>
                <w:color w:val="000000"/>
                <w:szCs w:val="24"/>
              </w:rPr>
            </w:pPr>
            <w:r w:rsidRPr="00376790">
              <w:rPr>
                <w:szCs w:val="24"/>
              </w:rPr>
              <w:t>Gói 1 cái</w:t>
            </w:r>
          </w:p>
        </w:tc>
        <w:tc>
          <w:tcPr>
            <w:tcW w:w="821" w:type="dxa"/>
            <w:tcBorders>
              <w:top w:val="single" w:sz="4" w:space="0" w:color="auto"/>
              <w:left w:val="single" w:sz="4" w:space="0" w:color="auto"/>
              <w:bottom w:val="single" w:sz="4" w:space="0" w:color="auto"/>
              <w:right w:val="single" w:sz="4" w:space="0" w:color="auto"/>
            </w:tcBorders>
            <w:vAlign w:val="center"/>
          </w:tcPr>
          <w:p w14:paraId="735920F6" w14:textId="73E070A2" w:rsidR="00376790" w:rsidRPr="00376790" w:rsidRDefault="00376790" w:rsidP="00376790">
            <w:pPr>
              <w:jc w:val="center"/>
              <w:rPr>
                <w:color w:val="000000"/>
                <w:szCs w:val="24"/>
              </w:rPr>
            </w:pPr>
            <w:r w:rsidRPr="00376790">
              <w:rPr>
                <w:color w:val="000000"/>
                <w:szCs w:val="24"/>
              </w:rPr>
              <w:t>Cái</w:t>
            </w:r>
          </w:p>
        </w:tc>
        <w:tc>
          <w:tcPr>
            <w:tcW w:w="883" w:type="dxa"/>
            <w:tcBorders>
              <w:top w:val="single" w:sz="4" w:space="0" w:color="auto"/>
              <w:left w:val="nil"/>
              <w:bottom w:val="single" w:sz="4" w:space="0" w:color="auto"/>
              <w:right w:val="single" w:sz="4" w:space="0" w:color="auto"/>
            </w:tcBorders>
            <w:vAlign w:val="center"/>
          </w:tcPr>
          <w:p w14:paraId="3D5273FB" w14:textId="044DE899" w:rsidR="00376790" w:rsidRPr="00376790" w:rsidRDefault="00376790" w:rsidP="00376790">
            <w:pPr>
              <w:jc w:val="center"/>
              <w:rPr>
                <w:color w:val="000000"/>
                <w:szCs w:val="24"/>
              </w:rPr>
            </w:pPr>
            <w:r w:rsidRPr="00376790">
              <w:rPr>
                <w:color w:val="000000"/>
                <w:szCs w:val="24"/>
              </w:rPr>
              <w:t>2</w:t>
            </w:r>
          </w:p>
        </w:tc>
        <w:tc>
          <w:tcPr>
            <w:tcW w:w="1301" w:type="dxa"/>
            <w:tcBorders>
              <w:top w:val="single" w:sz="4" w:space="0" w:color="auto"/>
              <w:left w:val="nil"/>
              <w:bottom w:val="single" w:sz="4" w:space="0" w:color="auto"/>
              <w:right w:val="single" w:sz="4" w:space="0" w:color="auto"/>
            </w:tcBorders>
            <w:vAlign w:val="center"/>
          </w:tcPr>
          <w:p w14:paraId="1F382C58" w14:textId="3BE0DEDE" w:rsidR="00376790" w:rsidRPr="00376790" w:rsidRDefault="00376790" w:rsidP="00376790">
            <w:pPr>
              <w:jc w:val="center"/>
              <w:rPr>
                <w:color w:val="000000"/>
                <w:szCs w:val="24"/>
              </w:rPr>
            </w:pPr>
            <w:r w:rsidRPr="00376790">
              <w:rPr>
                <w:color w:val="000000"/>
                <w:szCs w:val="24"/>
              </w:rPr>
              <w:t>210,700</w:t>
            </w:r>
          </w:p>
        </w:tc>
        <w:tc>
          <w:tcPr>
            <w:tcW w:w="2475" w:type="dxa"/>
            <w:tcBorders>
              <w:top w:val="single" w:sz="4" w:space="0" w:color="auto"/>
              <w:left w:val="nil"/>
              <w:bottom w:val="single" w:sz="4" w:space="0" w:color="auto"/>
              <w:right w:val="single" w:sz="4" w:space="0" w:color="auto"/>
            </w:tcBorders>
            <w:vAlign w:val="center"/>
          </w:tcPr>
          <w:p w14:paraId="4909DC5F" w14:textId="3CD2C7B6" w:rsidR="00376790" w:rsidRPr="00376790" w:rsidRDefault="00376790" w:rsidP="00376790">
            <w:pPr>
              <w:jc w:val="center"/>
              <w:rPr>
                <w:szCs w:val="24"/>
              </w:rPr>
            </w:pPr>
            <w:r w:rsidRPr="00376790">
              <w:rPr>
                <w:color w:val="000000"/>
                <w:szCs w:val="24"/>
              </w:rPr>
              <w:t>421,400</w:t>
            </w:r>
          </w:p>
        </w:tc>
      </w:tr>
      <w:tr w:rsidR="00376790" w:rsidRPr="00376790" w14:paraId="237C1771"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69A0E563" w14:textId="5849864D" w:rsidR="00376790" w:rsidRPr="00376790" w:rsidRDefault="00376790" w:rsidP="00376790">
            <w:pPr>
              <w:jc w:val="center"/>
              <w:rPr>
                <w:szCs w:val="24"/>
              </w:rPr>
            </w:pPr>
            <w:r>
              <w:rPr>
                <w:color w:val="000000"/>
                <w:sz w:val="20"/>
              </w:rPr>
              <w:t>14</w:t>
            </w:r>
          </w:p>
        </w:tc>
        <w:tc>
          <w:tcPr>
            <w:tcW w:w="2360" w:type="dxa"/>
            <w:tcBorders>
              <w:top w:val="single" w:sz="4" w:space="0" w:color="auto"/>
              <w:left w:val="nil"/>
              <w:bottom w:val="single" w:sz="4" w:space="0" w:color="auto"/>
              <w:right w:val="single" w:sz="4" w:space="0" w:color="auto"/>
            </w:tcBorders>
            <w:vAlign w:val="center"/>
          </w:tcPr>
          <w:p w14:paraId="5C8CF8C8" w14:textId="21F178CB" w:rsidR="00376790" w:rsidRPr="00376790" w:rsidRDefault="00376790" w:rsidP="00376790">
            <w:pPr>
              <w:jc w:val="left"/>
              <w:rPr>
                <w:color w:val="000000"/>
                <w:szCs w:val="24"/>
              </w:rPr>
            </w:pPr>
            <w:r w:rsidRPr="00376790">
              <w:rPr>
                <w:color w:val="000000"/>
                <w:szCs w:val="24"/>
              </w:rPr>
              <w:t>Dụng cụ róc màng xương Lambotte</w:t>
            </w:r>
          </w:p>
        </w:tc>
        <w:tc>
          <w:tcPr>
            <w:tcW w:w="3780" w:type="dxa"/>
            <w:tcBorders>
              <w:top w:val="single" w:sz="4" w:space="0" w:color="auto"/>
              <w:left w:val="nil"/>
              <w:bottom w:val="single" w:sz="4" w:space="0" w:color="auto"/>
              <w:right w:val="single" w:sz="4" w:space="0" w:color="auto"/>
            </w:tcBorders>
            <w:vAlign w:val="center"/>
          </w:tcPr>
          <w:p w14:paraId="2730E720" w14:textId="06CBFC73"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1A1F81A2" w14:textId="7D445B84" w:rsidR="00376790" w:rsidRPr="00376790" w:rsidRDefault="00376790" w:rsidP="00376790">
            <w:pPr>
              <w:jc w:val="center"/>
              <w:rPr>
                <w:color w:val="000000"/>
                <w:szCs w:val="24"/>
              </w:rPr>
            </w:pPr>
            <w:r w:rsidRPr="00376790">
              <w:rPr>
                <w:szCs w:val="24"/>
              </w:rPr>
              <w:t>Gói 1 cái</w:t>
            </w:r>
          </w:p>
        </w:tc>
        <w:tc>
          <w:tcPr>
            <w:tcW w:w="821" w:type="dxa"/>
            <w:tcBorders>
              <w:top w:val="single" w:sz="4" w:space="0" w:color="auto"/>
              <w:left w:val="single" w:sz="4" w:space="0" w:color="auto"/>
              <w:bottom w:val="single" w:sz="4" w:space="0" w:color="auto"/>
              <w:right w:val="single" w:sz="4" w:space="0" w:color="auto"/>
            </w:tcBorders>
            <w:vAlign w:val="center"/>
          </w:tcPr>
          <w:p w14:paraId="45BCD082" w14:textId="4277E551" w:rsidR="00376790" w:rsidRPr="00376790" w:rsidRDefault="00376790" w:rsidP="00376790">
            <w:pPr>
              <w:jc w:val="center"/>
              <w:rPr>
                <w:color w:val="000000"/>
                <w:szCs w:val="24"/>
              </w:rPr>
            </w:pPr>
            <w:r w:rsidRPr="00376790">
              <w:rPr>
                <w:color w:val="000000"/>
                <w:szCs w:val="24"/>
              </w:rPr>
              <w:t>Cái</w:t>
            </w:r>
          </w:p>
        </w:tc>
        <w:tc>
          <w:tcPr>
            <w:tcW w:w="883" w:type="dxa"/>
            <w:tcBorders>
              <w:top w:val="single" w:sz="4" w:space="0" w:color="auto"/>
              <w:left w:val="nil"/>
              <w:bottom w:val="single" w:sz="4" w:space="0" w:color="auto"/>
              <w:right w:val="single" w:sz="4" w:space="0" w:color="auto"/>
            </w:tcBorders>
            <w:vAlign w:val="center"/>
          </w:tcPr>
          <w:p w14:paraId="7797EEF4" w14:textId="0CA532C4" w:rsidR="00376790" w:rsidRPr="00376790" w:rsidRDefault="00376790" w:rsidP="00376790">
            <w:pPr>
              <w:jc w:val="center"/>
              <w:rPr>
                <w:color w:val="000000"/>
                <w:szCs w:val="24"/>
              </w:rPr>
            </w:pPr>
            <w:r w:rsidRPr="00376790">
              <w:rPr>
                <w:color w:val="000000"/>
                <w:szCs w:val="24"/>
              </w:rPr>
              <w:t>1</w:t>
            </w:r>
          </w:p>
        </w:tc>
        <w:tc>
          <w:tcPr>
            <w:tcW w:w="1301" w:type="dxa"/>
            <w:tcBorders>
              <w:top w:val="single" w:sz="4" w:space="0" w:color="auto"/>
              <w:left w:val="nil"/>
              <w:bottom w:val="single" w:sz="4" w:space="0" w:color="auto"/>
              <w:right w:val="single" w:sz="4" w:space="0" w:color="auto"/>
            </w:tcBorders>
            <w:vAlign w:val="center"/>
          </w:tcPr>
          <w:p w14:paraId="1AB6FDC7" w14:textId="3899309E" w:rsidR="00376790" w:rsidRPr="00376790" w:rsidRDefault="00376790" w:rsidP="00376790">
            <w:pPr>
              <w:jc w:val="center"/>
              <w:rPr>
                <w:color w:val="000000"/>
                <w:szCs w:val="24"/>
              </w:rPr>
            </w:pPr>
            <w:r w:rsidRPr="00376790">
              <w:rPr>
                <w:color w:val="000000"/>
                <w:szCs w:val="24"/>
              </w:rPr>
              <w:t>445,400</w:t>
            </w:r>
          </w:p>
        </w:tc>
        <w:tc>
          <w:tcPr>
            <w:tcW w:w="2475" w:type="dxa"/>
            <w:tcBorders>
              <w:top w:val="single" w:sz="4" w:space="0" w:color="auto"/>
              <w:left w:val="nil"/>
              <w:bottom w:val="single" w:sz="4" w:space="0" w:color="auto"/>
              <w:right w:val="single" w:sz="4" w:space="0" w:color="auto"/>
            </w:tcBorders>
            <w:vAlign w:val="center"/>
          </w:tcPr>
          <w:p w14:paraId="79328DF0" w14:textId="67EAE5B4" w:rsidR="00376790" w:rsidRPr="00376790" w:rsidRDefault="00376790" w:rsidP="00376790">
            <w:pPr>
              <w:jc w:val="center"/>
              <w:rPr>
                <w:szCs w:val="24"/>
              </w:rPr>
            </w:pPr>
            <w:r w:rsidRPr="00376790">
              <w:rPr>
                <w:color w:val="000000"/>
                <w:szCs w:val="24"/>
              </w:rPr>
              <w:t>445,400</w:t>
            </w:r>
          </w:p>
        </w:tc>
      </w:tr>
      <w:tr w:rsidR="00376790" w:rsidRPr="00376790" w14:paraId="18F58175"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A8E2E96" w14:textId="17B21436" w:rsidR="00376790" w:rsidRPr="00376790" w:rsidRDefault="00376790" w:rsidP="00376790">
            <w:pPr>
              <w:jc w:val="center"/>
              <w:rPr>
                <w:szCs w:val="24"/>
              </w:rPr>
            </w:pPr>
            <w:r>
              <w:rPr>
                <w:color w:val="000000"/>
                <w:sz w:val="20"/>
              </w:rPr>
              <w:t>15</w:t>
            </w:r>
          </w:p>
        </w:tc>
        <w:tc>
          <w:tcPr>
            <w:tcW w:w="2360" w:type="dxa"/>
            <w:tcBorders>
              <w:top w:val="single" w:sz="4" w:space="0" w:color="auto"/>
              <w:left w:val="nil"/>
              <w:bottom w:val="single" w:sz="4" w:space="0" w:color="auto"/>
              <w:right w:val="single" w:sz="4" w:space="0" w:color="auto"/>
            </w:tcBorders>
            <w:vAlign w:val="center"/>
          </w:tcPr>
          <w:p w14:paraId="4B9E1220" w14:textId="47B3CC9D" w:rsidR="00376790" w:rsidRPr="00376790" w:rsidRDefault="00376790" w:rsidP="00376790">
            <w:pPr>
              <w:jc w:val="left"/>
              <w:rPr>
                <w:color w:val="000000"/>
                <w:szCs w:val="24"/>
              </w:rPr>
            </w:pPr>
            <w:r w:rsidRPr="00376790">
              <w:rPr>
                <w:color w:val="000000"/>
                <w:szCs w:val="24"/>
              </w:rPr>
              <w:t>Bình kềm inox cao</w:t>
            </w:r>
          </w:p>
        </w:tc>
        <w:tc>
          <w:tcPr>
            <w:tcW w:w="3780" w:type="dxa"/>
            <w:tcBorders>
              <w:top w:val="single" w:sz="4" w:space="0" w:color="auto"/>
              <w:left w:val="nil"/>
              <w:bottom w:val="single" w:sz="4" w:space="0" w:color="auto"/>
              <w:right w:val="single" w:sz="4" w:space="0" w:color="auto"/>
            </w:tcBorders>
            <w:vAlign w:val="center"/>
          </w:tcPr>
          <w:p w14:paraId="0A2A231B" w14:textId="5AA07FC0"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0D916F3F" w14:textId="397B0F18" w:rsidR="00376790" w:rsidRPr="00376790" w:rsidRDefault="00376790" w:rsidP="00376790">
            <w:pPr>
              <w:jc w:val="center"/>
              <w:rPr>
                <w:color w:val="000000"/>
                <w:szCs w:val="24"/>
              </w:rPr>
            </w:pPr>
            <w:r w:rsidRPr="00376790">
              <w:rPr>
                <w:szCs w:val="24"/>
              </w:rPr>
              <w:t>Túi/cái</w:t>
            </w:r>
          </w:p>
        </w:tc>
        <w:tc>
          <w:tcPr>
            <w:tcW w:w="821" w:type="dxa"/>
            <w:tcBorders>
              <w:top w:val="single" w:sz="4" w:space="0" w:color="auto"/>
              <w:left w:val="single" w:sz="4" w:space="0" w:color="auto"/>
              <w:bottom w:val="single" w:sz="4" w:space="0" w:color="auto"/>
              <w:right w:val="single" w:sz="4" w:space="0" w:color="auto"/>
            </w:tcBorders>
            <w:vAlign w:val="center"/>
          </w:tcPr>
          <w:p w14:paraId="1F656C5A" w14:textId="40FEEA5A" w:rsidR="00376790" w:rsidRPr="00376790" w:rsidRDefault="00376790" w:rsidP="00376790">
            <w:pPr>
              <w:jc w:val="center"/>
              <w:rPr>
                <w:color w:val="000000"/>
                <w:szCs w:val="24"/>
              </w:rPr>
            </w:pPr>
            <w:r w:rsidRPr="00376790">
              <w:rPr>
                <w:szCs w:val="24"/>
              </w:rPr>
              <w:t>Cái</w:t>
            </w:r>
          </w:p>
        </w:tc>
        <w:tc>
          <w:tcPr>
            <w:tcW w:w="883" w:type="dxa"/>
            <w:tcBorders>
              <w:top w:val="single" w:sz="4" w:space="0" w:color="auto"/>
              <w:left w:val="nil"/>
              <w:bottom w:val="single" w:sz="4" w:space="0" w:color="auto"/>
              <w:right w:val="single" w:sz="4" w:space="0" w:color="auto"/>
            </w:tcBorders>
            <w:vAlign w:val="center"/>
          </w:tcPr>
          <w:p w14:paraId="10FA6F79" w14:textId="0E716859" w:rsidR="00376790" w:rsidRPr="00376790" w:rsidRDefault="00376790" w:rsidP="00376790">
            <w:pPr>
              <w:jc w:val="center"/>
              <w:rPr>
                <w:color w:val="000000"/>
                <w:szCs w:val="24"/>
              </w:rPr>
            </w:pPr>
            <w:r w:rsidRPr="00376790">
              <w:rPr>
                <w:color w:val="000000"/>
                <w:szCs w:val="24"/>
              </w:rPr>
              <w:t>10</w:t>
            </w:r>
          </w:p>
        </w:tc>
        <w:tc>
          <w:tcPr>
            <w:tcW w:w="1301" w:type="dxa"/>
            <w:tcBorders>
              <w:top w:val="single" w:sz="4" w:space="0" w:color="auto"/>
              <w:left w:val="nil"/>
              <w:bottom w:val="single" w:sz="4" w:space="0" w:color="auto"/>
              <w:right w:val="single" w:sz="4" w:space="0" w:color="auto"/>
            </w:tcBorders>
            <w:vAlign w:val="center"/>
          </w:tcPr>
          <w:p w14:paraId="72931FF7" w14:textId="2FBCD628" w:rsidR="00376790" w:rsidRPr="00376790" w:rsidRDefault="00376790" w:rsidP="00376790">
            <w:pPr>
              <w:jc w:val="center"/>
              <w:rPr>
                <w:color w:val="000000"/>
                <w:szCs w:val="24"/>
              </w:rPr>
            </w:pPr>
            <w:r w:rsidRPr="00376790">
              <w:rPr>
                <w:color w:val="000000"/>
                <w:szCs w:val="24"/>
              </w:rPr>
              <w:t>59,000</w:t>
            </w:r>
          </w:p>
        </w:tc>
        <w:tc>
          <w:tcPr>
            <w:tcW w:w="2475" w:type="dxa"/>
            <w:tcBorders>
              <w:top w:val="single" w:sz="4" w:space="0" w:color="auto"/>
              <w:left w:val="nil"/>
              <w:bottom w:val="single" w:sz="4" w:space="0" w:color="auto"/>
              <w:right w:val="single" w:sz="4" w:space="0" w:color="auto"/>
            </w:tcBorders>
            <w:vAlign w:val="center"/>
          </w:tcPr>
          <w:p w14:paraId="113E2A9D" w14:textId="7A707C5E" w:rsidR="00376790" w:rsidRPr="00376790" w:rsidRDefault="00376790" w:rsidP="00376790">
            <w:pPr>
              <w:jc w:val="center"/>
              <w:rPr>
                <w:szCs w:val="24"/>
              </w:rPr>
            </w:pPr>
            <w:r w:rsidRPr="00376790">
              <w:rPr>
                <w:color w:val="000000"/>
                <w:szCs w:val="24"/>
              </w:rPr>
              <w:t>590,000</w:t>
            </w:r>
          </w:p>
        </w:tc>
      </w:tr>
      <w:tr w:rsidR="00376790" w:rsidRPr="00376790" w14:paraId="46DC8F5E"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95FA123" w14:textId="25BE2619" w:rsidR="00376790" w:rsidRPr="00376790" w:rsidRDefault="00376790" w:rsidP="00376790">
            <w:pPr>
              <w:jc w:val="center"/>
              <w:rPr>
                <w:szCs w:val="24"/>
              </w:rPr>
            </w:pPr>
            <w:r>
              <w:rPr>
                <w:color w:val="000000"/>
                <w:sz w:val="20"/>
              </w:rPr>
              <w:t>16</w:t>
            </w:r>
          </w:p>
        </w:tc>
        <w:tc>
          <w:tcPr>
            <w:tcW w:w="2360" w:type="dxa"/>
            <w:tcBorders>
              <w:top w:val="single" w:sz="4" w:space="0" w:color="auto"/>
              <w:left w:val="nil"/>
              <w:bottom w:val="single" w:sz="4" w:space="0" w:color="auto"/>
              <w:right w:val="single" w:sz="4" w:space="0" w:color="auto"/>
            </w:tcBorders>
            <w:vAlign w:val="center"/>
          </w:tcPr>
          <w:p w14:paraId="74B5A164" w14:textId="57BD8275" w:rsidR="00376790" w:rsidRPr="00376790" w:rsidRDefault="00376790" w:rsidP="00376790">
            <w:pPr>
              <w:jc w:val="left"/>
              <w:rPr>
                <w:color w:val="000000"/>
                <w:szCs w:val="24"/>
              </w:rPr>
            </w:pPr>
            <w:r w:rsidRPr="00376790">
              <w:rPr>
                <w:color w:val="000000"/>
                <w:szCs w:val="24"/>
              </w:rPr>
              <w:t>Bình hủy kim</w:t>
            </w:r>
          </w:p>
        </w:tc>
        <w:tc>
          <w:tcPr>
            <w:tcW w:w="3780" w:type="dxa"/>
            <w:tcBorders>
              <w:top w:val="single" w:sz="4" w:space="0" w:color="auto"/>
              <w:left w:val="nil"/>
              <w:bottom w:val="single" w:sz="4" w:space="0" w:color="auto"/>
              <w:right w:val="single" w:sz="4" w:space="0" w:color="auto"/>
            </w:tcBorders>
            <w:vAlign w:val="center"/>
          </w:tcPr>
          <w:p w14:paraId="76FD65D2" w14:textId="5AD7D355"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72382A17" w14:textId="4860190F" w:rsidR="00376790" w:rsidRPr="00376790" w:rsidRDefault="00376790" w:rsidP="00376790">
            <w:pPr>
              <w:jc w:val="center"/>
              <w:rPr>
                <w:color w:val="000000"/>
                <w:szCs w:val="24"/>
              </w:rPr>
            </w:pPr>
            <w:r w:rsidRPr="00376790">
              <w:rPr>
                <w:szCs w:val="24"/>
              </w:rPr>
              <w:t>Bao 20 cái</w:t>
            </w:r>
          </w:p>
        </w:tc>
        <w:tc>
          <w:tcPr>
            <w:tcW w:w="821" w:type="dxa"/>
            <w:tcBorders>
              <w:top w:val="single" w:sz="4" w:space="0" w:color="auto"/>
              <w:left w:val="single" w:sz="4" w:space="0" w:color="auto"/>
              <w:bottom w:val="single" w:sz="4" w:space="0" w:color="auto"/>
              <w:right w:val="single" w:sz="4" w:space="0" w:color="auto"/>
            </w:tcBorders>
            <w:vAlign w:val="center"/>
          </w:tcPr>
          <w:p w14:paraId="6FB3977C" w14:textId="29AE387B" w:rsidR="00376790" w:rsidRPr="00376790" w:rsidRDefault="00376790" w:rsidP="00376790">
            <w:pPr>
              <w:jc w:val="center"/>
              <w:rPr>
                <w:color w:val="000000"/>
                <w:szCs w:val="24"/>
              </w:rPr>
            </w:pPr>
            <w:r w:rsidRPr="00376790">
              <w:rPr>
                <w:szCs w:val="24"/>
              </w:rPr>
              <w:t xml:space="preserve">Cái </w:t>
            </w:r>
          </w:p>
        </w:tc>
        <w:tc>
          <w:tcPr>
            <w:tcW w:w="883" w:type="dxa"/>
            <w:tcBorders>
              <w:top w:val="single" w:sz="4" w:space="0" w:color="auto"/>
              <w:left w:val="nil"/>
              <w:bottom w:val="single" w:sz="4" w:space="0" w:color="auto"/>
              <w:right w:val="single" w:sz="4" w:space="0" w:color="auto"/>
            </w:tcBorders>
            <w:vAlign w:val="center"/>
          </w:tcPr>
          <w:p w14:paraId="57C755E0" w14:textId="1BB98CF8" w:rsidR="00376790" w:rsidRPr="00376790" w:rsidRDefault="00376790" w:rsidP="00376790">
            <w:pPr>
              <w:jc w:val="center"/>
              <w:rPr>
                <w:color w:val="000000"/>
                <w:szCs w:val="24"/>
              </w:rPr>
            </w:pPr>
            <w:r w:rsidRPr="00376790">
              <w:rPr>
                <w:color w:val="000000"/>
                <w:szCs w:val="24"/>
              </w:rPr>
              <w:t>200</w:t>
            </w:r>
          </w:p>
        </w:tc>
        <w:tc>
          <w:tcPr>
            <w:tcW w:w="1301" w:type="dxa"/>
            <w:tcBorders>
              <w:top w:val="single" w:sz="4" w:space="0" w:color="auto"/>
              <w:left w:val="nil"/>
              <w:bottom w:val="single" w:sz="4" w:space="0" w:color="auto"/>
              <w:right w:val="single" w:sz="4" w:space="0" w:color="auto"/>
            </w:tcBorders>
            <w:vAlign w:val="center"/>
          </w:tcPr>
          <w:p w14:paraId="15364686" w14:textId="3861C81B" w:rsidR="00376790" w:rsidRPr="00376790" w:rsidRDefault="00376790" w:rsidP="00376790">
            <w:pPr>
              <w:jc w:val="center"/>
              <w:rPr>
                <w:color w:val="000000"/>
                <w:szCs w:val="24"/>
              </w:rPr>
            </w:pPr>
            <w:r w:rsidRPr="00376790">
              <w:rPr>
                <w:color w:val="000000"/>
                <w:szCs w:val="24"/>
              </w:rPr>
              <w:t>21,500</w:t>
            </w:r>
          </w:p>
        </w:tc>
        <w:tc>
          <w:tcPr>
            <w:tcW w:w="2475" w:type="dxa"/>
            <w:tcBorders>
              <w:top w:val="single" w:sz="4" w:space="0" w:color="auto"/>
              <w:left w:val="nil"/>
              <w:bottom w:val="single" w:sz="4" w:space="0" w:color="auto"/>
              <w:right w:val="single" w:sz="4" w:space="0" w:color="auto"/>
            </w:tcBorders>
            <w:vAlign w:val="center"/>
          </w:tcPr>
          <w:p w14:paraId="5E3C357B" w14:textId="1A468EA0" w:rsidR="00376790" w:rsidRPr="00376790" w:rsidRDefault="00376790" w:rsidP="00376790">
            <w:pPr>
              <w:jc w:val="center"/>
              <w:rPr>
                <w:szCs w:val="24"/>
              </w:rPr>
            </w:pPr>
            <w:r w:rsidRPr="00376790">
              <w:rPr>
                <w:color w:val="000000"/>
                <w:szCs w:val="24"/>
              </w:rPr>
              <w:t>4,300,000</w:t>
            </w:r>
          </w:p>
        </w:tc>
      </w:tr>
      <w:tr w:rsidR="00376790" w:rsidRPr="00376790" w14:paraId="26B6819F"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3E064FAC" w14:textId="0AC855B1" w:rsidR="00376790" w:rsidRPr="00376790" w:rsidRDefault="00376790" w:rsidP="00376790">
            <w:pPr>
              <w:jc w:val="center"/>
              <w:rPr>
                <w:szCs w:val="24"/>
              </w:rPr>
            </w:pPr>
            <w:r>
              <w:rPr>
                <w:color w:val="000000"/>
                <w:sz w:val="20"/>
              </w:rPr>
              <w:t>17</w:t>
            </w:r>
          </w:p>
        </w:tc>
        <w:tc>
          <w:tcPr>
            <w:tcW w:w="2360" w:type="dxa"/>
            <w:tcBorders>
              <w:top w:val="single" w:sz="4" w:space="0" w:color="auto"/>
              <w:left w:val="nil"/>
              <w:bottom w:val="single" w:sz="4" w:space="0" w:color="auto"/>
              <w:right w:val="single" w:sz="4" w:space="0" w:color="auto"/>
            </w:tcBorders>
            <w:vAlign w:val="center"/>
          </w:tcPr>
          <w:p w14:paraId="132B5EF1" w14:textId="1C429561" w:rsidR="00376790" w:rsidRPr="00376790" w:rsidRDefault="00376790" w:rsidP="00376790">
            <w:pPr>
              <w:jc w:val="left"/>
              <w:rPr>
                <w:color w:val="000000"/>
                <w:szCs w:val="24"/>
              </w:rPr>
            </w:pPr>
            <w:r w:rsidRPr="00376790">
              <w:rPr>
                <w:szCs w:val="24"/>
              </w:rPr>
              <w:t>Đầu col vàng</w:t>
            </w:r>
          </w:p>
        </w:tc>
        <w:tc>
          <w:tcPr>
            <w:tcW w:w="3780" w:type="dxa"/>
            <w:tcBorders>
              <w:top w:val="single" w:sz="4" w:space="0" w:color="auto"/>
              <w:left w:val="nil"/>
              <w:bottom w:val="single" w:sz="4" w:space="0" w:color="auto"/>
              <w:right w:val="single" w:sz="4" w:space="0" w:color="auto"/>
            </w:tcBorders>
            <w:vAlign w:val="center"/>
          </w:tcPr>
          <w:p w14:paraId="01E5F4C8" w14:textId="24D348CF"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6DEC5D18" w14:textId="1FDA494C" w:rsidR="00376790" w:rsidRPr="00376790" w:rsidRDefault="00376790" w:rsidP="00376790">
            <w:pPr>
              <w:jc w:val="center"/>
              <w:rPr>
                <w:color w:val="000000"/>
                <w:szCs w:val="24"/>
              </w:rPr>
            </w:pPr>
            <w:r w:rsidRPr="00376790">
              <w:rPr>
                <w:color w:val="000000"/>
                <w:szCs w:val="24"/>
              </w:rPr>
              <w:t>Gói 1.000 cái</w:t>
            </w:r>
          </w:p>
        </w:tc>
        <w:tc>
          <w:tcPr>
            <w:tcW w:w="821" w:type="dxa"/>
            <w:tcBorders>
              <w:top w:val="single" w:sz="4" w:space="0" w:color="auto"/>
              <w:left w:val="single" w:sz="4" w:space="0" w:color="auto"/>
              <w:bottom w:val="single" w:sz="4" w:space="0" w:color="auto"/>
              <w:right w:val="single" w:sz="4" w:space="0" w:color="auto"/>
            </w:tcBorders>
            <w:vAlign w:val="center"/>
          </w:tcPr>
          <w:p w14:paraId="1FBC43A8" w14:textId="143AB2CB" w:rsidR="00376790" w:rsidRPr="00376790" w:rsidRDefault="00376790" w:rsidP="00376790">
            <w:pPr>
              <w:jc w:val="center"/>
              <w:rPr>
                <w:color w:val="000000"/>
                <w:szCs w:val="24"/>
              </w:rPr>
            </w:pPr>
            <w:r w:rsidRPr="00376790">
              <w:rPr>
                <w:szCs w:val="24"/>
              </w:rPr>
              <w:t xml:space="preserve">Cái </w:t>
            </w:r>
          </w:p>
        </w:tc>
        <w:tc>
          <w:tcPr>
            <w:tcW w:w="883" w:type="dxa"/>
            <w:tcBorders>
              <w:top w:val="single" w:sz="4" w:space="0" w:color="auto"/>
              <w:left w:val="nil"/>
              <w:bottom w:val="single" w:sz="4" w:space="0" w:color="auto"/>
              <w:right w:val="single" w:sz="4" w:space="0" w:color="auto"/>
            </w:tcBorders>
            <w:vAlign w:val="center"/>
          </w:tcPr>
          <w:p w14:paraId="147C37A9" w14:textId="2AE9C27B" w:rsidR="00376790" w:rsidRPr="00376790" w:rsidRDefault="00376790" w:rsidP="00376790">
            <w:pPr>
              <w:jc w:val="center"/>
              <w:rPr>
                <w:color w:val="000000"/>
                <w:szCs w:val="24"/>
              </w:rPr>
            </w:pPr>
            <w:r w:rsidRPr="00376790">
              <w:rPr>
                <w:color w:val="000000"/>
                <w:szCs w:val="24"/>
              </w:rPr>
              <w:t>10,000</w:t>
            </w:r>
          </w:p>
        </w:tc>
        <w:tc>
          <w:tcPr>
            <w:tcW w:w="1301" w:type="dxa"/>
            <w:tcBorders>
              <w:top w:val="single" w:sz="4" w:space="0" w:color="auto"/>
              <w:left w:val="nil"/>
              <w:bottom w:val="single" w:sz="4" w:space="0" w:color="auto"/>
              <w:right w:val="single" w:sz="4" w:space="0" w:color="auto"/>
            </w:tcBorders>
            <w:vAlign w:val="center"/>
          </w:tcPr>
          <w:p w14:paraId="7C7007A3" w14:textId="64D6AD04" w:rsidR="00376790" w:rsidRPr="00376790" w:rsidRDefault="00376790" w:rsidP="00376790">
            <w:pPr>
              <w:jc w:val="center"/>
              <w:rPr>
                <w:color w:val="000000"/>
                <w:szCs w:val="24"/>
              </w:rPr>
            </w:pPr>
            <w:r w:rsidRPr="00376790">
              <w:rPr>
                <w:color w:val="000000"/>
                <w:szCs w:val="24"/>
              </w:rPr>
              <w:t>78</w:t>
            </w:r>
          </w:p>
        </w:tc>
        <w:tc>
          <w:tcPr>
            <w:tcW w:w="2475" w:type="dxa"/>
            <w:tcBorders>
              <w:top w:val="single" w:sz="4" w:space="0" w:color="auto"/>
              <w:left w:val="nil"/>
              <w:bottom w:val="single" w:sz="4" w:space="0" w:color="auto"/>
              <w:right w:val="single" w:sz="4" w:space="0" w:color="auto"/>
            </w:tcBorders>
            <w:vAlign w:val="center"/>
          </w:tcPr>
          <w:p w14:paraId="70E1EFB9" w14:textId="1AB86578" w:rsidR="00376790" w:rsidRPr="00376790" w:rsidRDefault="00376790" w:rsidP="00376790">
            <w:pPr>
              <w:jc w:val="center"/>
              <w:rPr>
                <w:szCs w:val="24"/>
              </w:rPr>
            </w:pPr>
            <w:r w:rsidRPr="00376790">
              <w:rPr>
                <w:color w:val="000000"/>
                <w:szCs w:val="24"/>
              </w:rPr>
              <w:t>780,000</w:t>
            </w:r>
          </w:p>
        </w:tc>
      </w:tr>
      <w:tr w:rsidR="00376790" w:rsidRPr="00376790" w14:paraId="73EA829B"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4747282A" w14:textId="428C1B27" w:rsidR="00376790" w:rsidRPr="00376790" w:rsidRDefault="00376790" w:rsidP="00376790">
            <w:pPr>
              <w:jc w:val="center"/>
              <w:rPr>
                <w:szCs w:val="24"/>
              </w:rPr>
            </w:pPr>
            <w:r>
              <w:rPr>
                <w:color w:val="000000"/>
                <w:sz w:val="20"/>
              </w:rPr>
              <w:t>18</w:t>
            </w:r>
          </w:p>
        </w:tc>
        <w:tc>
          <w:tcPr>
            <w:tcW w:w="2360" w:type="dxa"/>
            <w:tcBorders>
              <w:top w:val="single" w:sz="4" w:space="0" w:color="auto"/>
              <w:left w:val="nil"/>
              <w:bottom w:val="single" w:sz="4" w:space="0" w:color="auto"/>
              <w:right w:val="single" w:sz="4" w:space="0" w:color="auto"/>
            </w:tcBorders>
            <w:vAlign w:val="center"/>
          </w:tcPr>
          <w:p w14:paraId="0FDCA828" w14:textId="416959AB" w:rsidR="00376790" w:rsidRPr="00376790" w:rsidRDefault="00376790" w:rsidP="00376790">
            <w:pPr>
              <w:jc w:val="left"/>
              <w:rPr>
                <w:color w:val="000000"/>
                <w:szCs w:val="24"/>
              </w:rPr>
            </w:pPr>
            <w:r w:rsidRPr="00376790">
              <w:rPr>
                <w:szCs w:val="24"/>
              </w:rPr>
              <w:t>Đầu col xanh</w:t>
            </w:r>
          </w:p>
        </w:tc>
        <w:tc>
          <w:tcPr>
            <w:tcW w:w="3780" w:type="dxa"/>
            <w:tcBorders>
              <w:top w:val="single" w:sz="4" w:space="0" w:color="auto"/>
              <w:left w:val="nil"/>
              <w:bottom w:val="single" w:sz="4" w:space="0" w:color="auto"/>
              <w:right w:val="single" w:sz="4" w:space="0" w:color="auto"/>
            </w:tcBorders>
            <w:vAlign w:val="center"/>
          </w:tcPr>
          <w:p w14:paraId="1F2BB24B" w14:textId="589CFA60"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6A639DB7" w14:textId="2F197F77" w:rsidR="00376790" w:rsidRPr="00376790" w:rsidRDefault="00376790" w:rsidP="00376790">
            <w:pPr>
              <w:jc w:val="center"/>
              <w:rPr>
                <w:color w:val="000000"/>
                <w:szCs w:val="24"/>
              </w:rPr>
            </w:pPr>
            <w:r w:rsidRPr="00376790">
              <w:rPr>
                <w:color w:val="000000"/>
                <w:szCs w:val="24"/>
              </w:rPr>
              <w:t>Gói 500 cái</w:t>
            </w:r>
          </w:p>
        </w:tc>
        <w:tc>
          <w:tcPr>
            <w:tcW w:w="821" w:type="dxa"/>
            <w:tcBorders>
              <w:top w:val="single" w:sz="4" w:space="0" w:color="auto"/>
              <w:left w:val="single" w:sz="4" w:space="0" w:color="auto"/>
              <w:bottom w:val="single" w:sz="4" w:space="0" w:color="auto"/>
              <w:right w:val="single" w:sz="4" w:space="0" w:color="auto"/>
            </w:tcBorders>
            <w:vAlign w:val="center"/>
          </w:tcPr>
          <w:p w14:paraId="0AA677B6" w14:textId="003BCE07" w:rsidR="00376790" w:rsidRPr="00376790" w:rsidRDefault="00376790" w:rsidP="00376790">
            <w:pPr>
              <w:jc w:val="center"/>
              <w:rPr>
                <w:color w:val="000000"/>
                <w:szCs w:val="24"/>
              </w:rPr>
            </w:pPr>
            <w:r w:rsidRPr="00376790">
              <w:rPr>
                <w:szCs w:val="24"/>
              </w:rPr>
              <w:t xml:space="preserve">Cái </w:t>
            </w:r>
          </w:p>
        </w:tc>
        <w:tc>
          <w:tcPr>
            <w:tcW w:w="883" w:type="dxa"/>
            <w:tcBorders>
              <w:top w:val="single" w:sz="4" w:space="0" w:color="auto"/>
              <w:left w:val="nil"/>
              <w:bottom w:val="single" w:sz="4" w:space="0" w:color="auto"/>
              <w:right w:val="single" w:sz="4" w:space="0" w:color="auto"/>
            </w:tcBorders>
            <w:vAlign w:val="center"/>
          </w:tcPr>
          <w:p w14:paraId="2F4B28C1" w14:textId="115B9533" w:rsidR="00376790" w:rsidRPr="00376790" w:rsidRDefault="00376790" w:rsidP="00376790">
            <w:pPr>
              <w:jc w:val="center"/>
              <w:rPr>
                <w:color w:val="000000"/>
                <w:szCs w:val="24"/>
              </w:rPr>
            </w:pPr>
            <w:r w:rsidRPr="00376790">
              <w:rPr>
                <w:color w:val="000000"/>
                <w:szCs w:val="24"/>
              </w:rPr>
              <w:t>5,000</w:t>
            </w:r>
          </w:p>
        </w:tc>
        <w:tc>
          <w:tcPr>
            <w:tcW w:w="1301" w:type="dxa"/>
            <w:tcBorders>
              <w:top w:val="single" w:sz="4" w:space="0" w:color="auto"/>
              <w:left w:val="nil"/>
              <w:bottom w:val="single" w:sz="4" w:space="0" w:color="auto"/>
              <w:right w:val="single" w:sz="4" w:space="0" w:color="auto"/>
            </w:tcBorders>
            <w:vAlign w:val="center"/>
          </w:tcPr>
          <w:p w14:paraId="71675152" w14:textId="017770EB" w:rsidR="00376790" w:rsidRPr="00376790" w:rsidRDefault="00376790" w:rsidP="00376790">
            <w:pPr>
              <w:jc w:val="center"/>
              <w:rPr>
                <w:color w:val="000000"/>
                <w:szCs w:val="24"/>
              </w:rPr>
            </w:pPr>
            <w:r w:rsidRPr="00376790">
              <w:rPr>
                <w:color w:val="000000"/>
                <w:szCs w:val="24"/>
              </w:rPr>
              <w:t>100</w:t>
            </w:r>
          </w:p>
        </w:tc>
        <w:tc>
          <w:tcPr>
            <w:tcW w:w="2475" w:type="dxa"/>
            <w:tcBorders>
              <w:top w:val="single" w:sz="4" w:space="0" w:color="auto"/>
              <w:left w:val="nil"/>
              <w:bottom w:val="single" w:sz="4" w:space="0" w:color="auto"/>
              <w:right w:val="single" w:sz="4" w:space="0" w:color="auto"/>
            </w:tcBorders>
            <w:vAlign w:val="center"/>
          </w:tcPr>
          <w:p w14:paraId="23A7B57F" w14:textId="5E33895E" w:rsidR="00376790" w:rsidRPr="00376790" w:rsidRDefault="00376790" w:rsidP="00376790">
            <w:pPr>
              <w:jc w:val="center"/>
              <w:rPr>
                <w:szCs w:val="24"/>
              </w:rPr>
            </w:pPr>
            <w:r w:rsidRPr="00376790">
              <w:rPr>
                <w:color w:val="000000"/>
                <w:szCs w:val="24"/>
              </w:rPr>
              <w:t>500,000</w:t>
            </w:r>
          </w:p>
        </w:tc>
      </w:tr>
      <w:tr w:rsidR="00376790" w:rsidRPr="00376790" w14:paraId="194A6957" w14:textId="77777777" w:rsidTr="002F28B2">
        <w:trPr>
          <w:gridAfter w:val="1"/>
          <w:wAfter w:w="3780" w:type="dxa"/>
          <w:trHeight w:val="1146"/>
        </w:trPr>
        <w:tc>
          <w:tcPr>
            <w:tcW w:w="1037" w:type="dxa"/>
            <w:tcBorders>
              <w:top w:val="single" w:sz="4" w:space="0" w:color="auto"/>
              <w:left w:val="single" w:sz="4" w:space="0" w:color="auto"/>
              <w:bottom w:val="single" w:sz="4" w:space="0" w:color="auto"/>
              <w:right w:val="single" w:sz="4" w:space="0" w:color="auto"/>
            </w:tcBorders>
            <w:vAlign w:val="center"/>
          </w:tcPr>
          <w:p w14:paraId="09328928" w14:textId="13FA7552" w:rsidR="00376790" w:rsidRPr="00376790" w:rsidRDefault="00376790" w:rsidP="00376790">
            <w:pPr>
              <w:jc w:val="center"/>
              <w:rPr>
                <w:szCs w:val="24"/>
              </w:rPr>
            </w:pPr>
            <w:r>
              <w:rPr>
                <w:color w:val="000000"/>
                <w:sz w:val="20"/>
              </w:rPr>
              <w:t>19</w:t>
            </w:r>
          </w:p>
        </w:tc>
        <w:tc>
          <w:tcPr>
            <w:tcW w:w="2360" w:type="dxa"/>
            <w:tcBorders>
              <w:top w:val="single" w:sz="4" w:space="0" w:color="auto"/>
              <w:left w:val="nil"/>
              <w:bottom w:val="single" w:sz="4" w:space="0" w:color="auto"/>
              <w:right w:val="single" w:sz="4" w:space="0" w:color="auto"/>
            </w:tcBorders>
            <w:vAlign w:val="center"/>
          </w:tcPr>
          <w:p w14:paraId="72C4870A" w14:textId="01A1CE24" w:rsidR="00376790" w:rsidRPr="00376790" w:rsidRDefault="00376790" w:rsidP="00376790">
            <w:pPr>
              <w:jc w:val="left"/>
              <w:rPr>
                <w:color w:val="000000"/>
                <w:szCs w:val="24"/>
              </w:rPr>
            </w:pPr>
            <w:r w:rsidRPr="00376790">
              <w:rPr>
                <w:szCs w:val="24"/>
              </w:rPr>
              <w:t xml:space="preserve">Tấm nhận ảnh và hộp chứa tấm nhận ảnh </w:t>
            </w:r>
          </w:p>
        </w:tc>
        <w:tc>
          <w:tcPr>
            <w:tcW w:w="3780" w:type="dxa"/>
            <w:tcBorders>
              <w:top w:val="single" w:sz="4" w:space="0" w:color="auto"/>
              <w:left w:val="nil"/>
              <w:bottom w:val="single" w:sz="4" w:space="0" w:color="auto"/>
              <w:right w:val="single" w:sz="4" w:space="0" w:color="auto"/>
            </w:tcBorders>
            <w:vAlign w:val="center"/>
          </w:tcPr>
          <w:p w14:paraId="787D7DB8" w14:textId="7D4C5D6D" w:rsidR="00376790" w:rsidRPr="00376790" w:rsidRDefault="00376790" w:rsidP="00376790">
            <w:pPr>
              <w:rPr>
                <w:szCs w:val="24"/>
              </w:rPr>
            </w:pPr>
            <w:r w:rsidRPr="00376790">
              <w:rPr>
                <w:szCs w:val="24"/>
              </w:rPr>
              <w:t xml:space="preserve">Tại Bảng </w:t>
            </w:r>
            <w:r w:rsidRPr="00376790">
              <w:rPr>
                <w:spacing w:val="-2"/>
                <w:szCs w:val="24"/>
                <w:lang w:val="nl-NL"/>
              </w:rPr>
              <w:t>Tóm tắt thông số kỹ thuật, mục 1.2 Chương V Yêu cầu kỹ thuật</w:t>
            </w:r>
          </w:p>
        </w:tc>
        <w:tc>
          <w:tcPr>
            <w:tcW w:w="1918" w:type="dxa"/>
            <w:tcBorders>
              <w:top w:val="single" w:sz="4" w:space="0" w:color="auto"/>
              <w:left w:val="nil"/>
              <w:bottom w:val="single" w:sz="4" w:space="0" w:color="auto"/>
              <w:right w:val="single" w:sz="4" w:space="0" w:color="auto"/>
            </w:tcBorders>
            <w:vAlign w:val="center"/>
          </w:tcPr>
          <w:p w14:paraId="014CFC0D" w14:textId="7A29CEAB" w:rsidR="00376790" w:rsidRPr="00376790" w:rsidRDefault="00376790" w:rsidP="00376790">
            <w:pPr>
              <w:jc w:val="center"/>
              <w:rPr>
                <w:color w:val="000000"/>
                <w:szCs w:val="24"/>
              </w:rPr>
            </w:pPr>
            <w:r w:rsidRPr="00376790">
              <w:rPr>
                <w:szCs w:val="24"/>
              </w:rPr>
              <w:t>Hộp/ Bộ</w:t>
            </w:r>
          </w:p>
        </w:tc>
        <w:tc>
          <w:tcPr>
            <w:tcW w:w="821" w:type="dxa"/>
            <w:tcBorders>
              <w:top w:val="single" w:sz="4" w:space="0" w:color="auto"/>
              <w:left w:val="single" w:sz="4" w:space="0" w:color="auto"/>
              <w:bottom w:val="single" w:sz="4" w:space="0" w:color="auto"/>
              <w:right w:val="single" w:sz="4" w:space="0" w:color="auto"/>
            </w:tcBorders>
            <w:vAlign w:val="bottom"/>
          </w:tcPr>
          <w:p w14:paraId="2B743ACD" w14:textId="12583DDC" w:rsidR="00376790" w:rsidRPr="00376790" w:rsidRDefault="00376790" w:rsidP="00376790">
            <w:pPr>
              <w:jc w:val="center"/>
              <w:rPr>
                <w:szCs w:val="24"/>
              </w:rPr>
            </w:pPr>
            <w:r w:rsidRPr="00376790">
              <w:rPr>
                <w:szCs w:val="24"/>
              </w:rPr>
              <w:t>Bộ</w:t>
            </w:r>
          </w:p>
          <w:p w14:paraId="016E2A1C" w14:textId="77777777" w:rsidR="00376790" w:rsidRPr="00376790" w:rsidRDefault="00376790" w:rsidP="00376790">
            <w:pPr>
              <w:jc w:val="center"/>
              <w:rPr>
                <w:szCs w:val="24"/>
              </w:rPr>
            </w:pPr>
          </w:p>
        </w:tc>
        <w:tc>
          <w:tcPr>
            <w:tcW w:w="883" w:type="dxa"/>
            <w:tcBorders>
              <w:top w:val="single" w:sz="4" w:space="0" w:color="auto"/>
              <w:left w:val="nil"/>
              <w:bottom w:val="single" w:sz="4" w:space="0" w:color="auto"/>
              <w:right w:val="single" w:sz="4" w:space="0" w:color="auto"/>
            </w:tcBorders>
            <w:vAlign w:val="center"/>
          </w:tcPr>
          <w:p w14:paraId="7A522E2A" w14:textId="32E3783C" w:rsidR="00376790" w:rsidRPr="00376790" w:rsidRDefault="00376790" w:rsidP="00376790">
            <w:pPr>
              <w:jc w:val="center"/>
              <w:rPr>
                <w:color w:val="000000"/>
                <w:szCs w:val="24"/>
              </w:rPr>
            </w:pPr>
            <w:r w:rsidRPr="00376790">
              <w:rPr>
                <w:color w:val="000000"/>
                <w:szCs w:val="24"/>
              </w:rPr>
              <w:t>2</w:t>
            </w:r>
          </w:p>
        </w:tc>
        <w:tc>
          <w:tcPr>
            <w:tcW w:w="1301" w:type="dxa"/>
            <w:tcBorders>
              <w:top w:val="single" w:sz="4" w:space="0" w:color="auto"/>
              <w:left w:val="nil"/>
              <w:bottom w:val="single" w:sz="4" w:space="0" w:color="auto"/>
              <w:right w:val="single" w:sz="4" w:space="0" w:color="auto"/>
            </w:tcBorders>
            <w:vAlign w:val="center"/>
          </w:tcPr>
          <w:p w14:paraId="3DC1FD3A" w14:textId="0844EEAD" w:rsidR="00376790" w:rsidRPr="00376790" w:rsidRDefault="00376790" w:rsidP="00376790">
            <w:pPr>
              <w:jc w:val="center"/>
              <w:rPr>
                <w:color w:val="000000"/>
                <w:szCs w:val="24"/>
              </w:rPr>
            </w:pPr>
            <w:r w:rsidRPr="00376790">
              <w:rPr>
                <w:color w:val="000000"/>
                <w:szCs w:val="24"/>
              </w:rPr>
              <w:t>48,000,000</w:t>
            </w:r>
          </w:p>
        </w:tc>
        <w:tc>
          <w:tcPr>
            <w:tcW w:w="2475" w:type="dxa"/>
            <w:tcBorders>
              <w:top w:val="single" w:sz="4" w:space="0" w:color="auto"/>
              <w:left w:val="nil"/>
              <w:bottom w:val="single" w:sz="4" w:space="0" w:color="auto"/>
              <w:right w:val="single" w:sz="4" w:space="0" w:color="auto"/>
            </w:tcBorders>
            <w:vAlign w:val="center"/>
          </w:tcPr>
          <w:p w14:paraId="561C5DE1" w14:textId="57852921" w:rsidR="00376790" w:rsidRPr="00376790" w:rsidRDefault="00376790" w:rsidP="00376790">
            <w:pPr>
              <w:jc w:val="center"/>
              <w:rPr>
                <w:szCs w:val="24"/>
              </w:rPr>
            </w:pPr>
            <w:r w:rsidRPr="00376790">
              <w:rPr>
                <w:color w:val="000000"/>
                <w:szCs w:val="24"/>
              </w:rPr>
              <w:t>96,000,000</w:t>
            </w:r>
          </w:p>
        </w:tc>
      </w:tr>
    </w:tbl>
    <w:p w14:paraId="1CEB339F" w14:textId="184C9231" w:rsidR="003E473F" w:rsidRPr="00DC5E32" w:rsidRDefault="003E473F" w:rsidP="003E473F">
      <w:pPr>
        <w:pStyle w:val="Heading2"/>
        <w:ind w:left="502"/>
        <w:jc w:val="both"/>
        <w:rPr>
          <w:rFonts w:asciiTheme="majorHAnsi" w:hAnsiTheme="majorHAnsi" w:cstheme="majorHAnsi"/>
          <w:sz w:val="26"/>
          <w:szCs w:val="26"/>
        </w:rPr>
      </w:pPr>
      <w:r w:rsidRPr="00DC5E32">
        <w:rPr>
          <w:rFonts w:asciiTheme="majorHAnsi" w:hAnsiTheme="majorHAnsi" w:cstheme="majorHAnsi"/>
          <w:sz w:val="26"/>
          <w:szCs w:val="26"/>
        </w:rPr>
        <w:t>Mục 3. Kiểm tra và thử</w:t>
      </w:r>
      <w:r w:rsidRPr="00DC5E32">
        <w:rPr>
          <w:rFonts w:asciiTheme="majorHAnsi" w:hAnsiTheme="majorHAnsi" w:cstheme="majorHAnsi"/>
          <w:spacing w:val="-8"/>
          <w:sz w:val="26"/>
          <w:szCs w:val="26"/>
        </w:rPr>
        <w:t xml:space="preserve"> </w:t>
      </w:r>
      <w:r w:rsidRPr="00DC5E32">
        <w:rPr>
          <w:rFonts w:asciiTheme="majorHAnsi" w:hAnsiTheme="majorHAnsi" w:cstheme="majorHAnsi"/>
          <w:sz w:val="26"/>
          <w:szCs w:val="26"/>
        </w:rPr>
        <w:t>nghiệm</w:t>
      </w:r>
    </w:p>
    <w:p w14:paraId="0628113D" w14:textId="77777777" w:rsidR="003E473F" w:rsidRPr="00DC5E32" w:rsidRDefault="003E473F" w:rsidP="003E473F">
      <w:pPr>
        <w:pStyle w:val="Heading3"/>
        <w:spacing w:before="60"/>
        <w:ind w:left="502" w:firstLine="398"/>
        <w:jc w:val="both"/>
        <w:rPr>
          <w:rFonts w:asciiTheme="majorHAnsi" w:hAnsiTheme="majorHAnsi" w:cstheme="majorHAnsi"/>
          <w:sz w:val="26"/>
          <w:szCs w:val="26"/>
        </w:rPr>
      </w:pPr>
      <w:r w:rsidRPr="00DC5E32">
        <w:rPr>
          <w:rFonts w:asciiTheme="majorHAnsi" w:hAnsiTheme="majorHAnsi" w:cstheme="majorHAnsi"/>
          <w:sz w:val="26"/>
          <w:szCs w:val="26"/>
        </w:rPr>
        <w:t>Kiểm tra, thử nghiệm hàng</w:t>
      </w:r>
      <w:r w:rsidRPr="00DC5E32">
        <w:rPr>
          <w:rFonts w:asciiTheme="majorHAnsi" w:hAnsiTheme="majorHAnsi" w:cstheme="majorHAnsi"/>
          <w:spacing w:val="-13"/>
          <w:sz w:val="26"/>
          <w:szCs w:val="26"/>
        </w:rPr>
        <w:t xml:space="preserve"> </w:t>
      </w:r>
      <w:r w:rsidRPr="00DC5E32">
        <w:rPr>
          <w:rFonts w:asciiTheme="majorHAnsi" w:hAnsiTheme="majorHAnsi" w:cstheme="majorHAnsi"/>
          <w:sz w:val="26"/>
          <w:szCs w:val="26"/>
        </w:rPr>
        <w:t>hóa:</w:t>
      </w:r>
    </w:p>
    <w:p w14:paraId="4A2A06A9" w14:textId="77777777" w:rsidR="003E473F" w:rsidRPr="00DC5E32" w:rsidRDefault="003E473F" w:rsidP="003E473F">
      <w:pPr>
        <w:pStyle w:val="ListParagraph"/>
        <w:widowControl w:val="0"/>
        <w:numPr>
          <w:ilvl w:val="0"/>
          <w:numId w:val="43"/>
        </w:numPr>
        <w:autoSpaceDE w:val="0"/>
        <w:autoSpaceDN w:val="0"/>
        <w:spacing w:before="107" w:line="276" w:lineRule="auto"/>
        <w:ind w:left="450" w:right="233" w:firstLine="450"/>
        <w:contextualSpacing w:val="0"/>
        <w:rPr>
          <w:rFonts w:asciiTheme="majorHAnsi" w:hAnsiTheme="majorHAnsi" w:cstheme="majorHAnsi"/>
          <w:sz w:val="26"/>
          <w:szCs w:val="26"/>
        </w:rPr>
      </w:pPr>
      <w:r w:rsidRPr="00DC5E32">
        <w:rPr>
          <w:rFonts w:asciiTheme="majorHAnsi" w:hAnsiTheme="majorHAnsi" w:cstheme="majorHAnsi"/>
          <w:sz w:val="26"/>
          <w:szCs w:val="26"/>
        </w:rPr>
        <w:t xml:space="preserve">Đơn vị sử dụng có quyền kiểm tra, thử nghiệm các hàng hóa </w:t>
      </w:r>
      <w:r w:rsidRPr="00DC5E32">
        <w:rPr>
          <w:rFonts w:asciiTheme="majorHAnsi" w:hAnsiTheme="majorHAnsi" w:cstheme="majorHAnsi"/>
          <w:spacing w:val="2"/>
          <w:sz w:val="26"/>
          <w:szCs w:val="26"/>
        </w:rPr>
        <w:t xml:space="preserve">để </w:t>
      </w:r>
      <w:r w:rsidRPr="00DC5E32">
        <w:rPr>
          <w:rFonts w:asciiTheme="majorHAnsi" w:hAnsiTheme="majorHAnsi" w:cstheme="majorHAnsi"/>
          <w:sz w:val="26"/>
          <w:szCs w:val="26"/>
        </w:rPr>
        <w:t xml:space="preserve">khẳng định tính phù hợp với đặc tính kỹ thuật của hàng hóa theo hợp đồng. Bên mời thầu không phải chịu các phí tổn phụ thêm. Đơn vị sử dụng có nhiệm </w:t>
      </w:r>
      <w:r w:rsidRPr="00DC5E32">
        <w:rPr>
          <w:rFonts w:asciiTheme="majorHAnsi" w:hAnsiTheme="majorHAnsi" w:cstheme="majorHAnsi"/>
          <w:spacing w:val="-4"/>
          <w:sz w:val="26"/>
          <w:szCs w:val="26"/>
        </w:rPr>
        <w:t>vụ</w:t>
      </w:r>
      <w:r w:rsidRPr="00DC5E32">
        <w:rPr>
          <w:rFonts w:asciiTheme="majorHAnsi" w:hAnsiTheme="majorHAnsi" w:cstheme="majorHAnsi"/>
          <w:spacing w:val="62"/>
          <w:sz w:val="26"/>
          <w:szCs w:val="26"/>
        </w:rPr>
        <w:t xml:space="preserve"> </w:t>
      </w:r>
      <w:r w:rsidRPr="00DC5E32">
        <w:rPr>
          <w:rFonts w:asciiTheme="majorHAnsi" w:hAnsiTheme="majorHAnsi" w:cstheme="majorHAnsi"/>
          <w:sz w:val="26"/>
          <w:szCs w:val="26"/>
        </w:rPr>
        <w:t>thông báo kịp thời cho nhà cung cấp về kết quả chạy thử để nhà cung cấp có biện pháp khắc phục (nếu có) trước khi chính thức bàn</w:t>
      </w:r>
      <w:r w:rsidRPr="00DC5E32">
        <w:rPr>
          <w:rFonts w:asciiTheme="majorHAnsi" w:hAnsiTheme="majorHAnsi" w:cstheme="majorHAnsi"/>
          <w:spacing w:val="-11"/>
          <w:sz w:val="26"/>
          <w:szCs w:val="26"/>
        </w:rPr>
        <w:t xml:space="preserve"> </w:t>
      </w:r>
      <w:r w:rsidRPr="00DC5E32">
        <w:rPr>
          <w:rFonts w:asciiTheme="majorHAnsi" w:hAnsiTheme="majorHAnsi" w:cstheme="majorHAnsi"/>
          <w:sz w:val="26"/>
          <w:szCs w:val="26"/>
        </w:rPr>
        <w:t>giao.</w:t>
      </w:r>
    </w:p>
    <w:p w14:paraId="494E4F65" w14:textId="77777777" w:rsidR="003E473F" w:rsidRPr="00DC5E32" w:rsidRDefault="003E473F" w:rsidP="003E473F">
      <w:pPr>
        <w:pStyle w:val="ListParagraph"/>
        <w:widowControl w:val="0"/>
        <w:numPr>
          <w:ilvl w:val="0"/>
          <w:numId w:val="43"/>
        </w:numPr>
        <w:autoSpaceDE w:val="0"/>
        <w:autoSpaceDN w:val="0"/>
        <w:spacing w:before="73" w:line="276" w:lineRule="auto"/>
        <w:ind w:left="450" w:right="517" w:firstLine="450"/>
        <w:contextualSpacing w:val="0"/>
        <w:rPr>
          <w:rFonts w:asciiTheme="majorHAnsi" w:hAnsiTheme="majorHAnsi" w:cstheme="majorHAnsi"/>
          <w:sz w:val="26"/>
          <w:szCs w:val="26"/>
        </w:rPr>
      </w:pPr>
      <w:r w:rsidRPr="00DC5E32">
        <w:rPr>
          <w:rFonts w:asciiTheme="majorHAnsi" w:hAnsiTheme="majorHAnsi" w:cstheme="majorHAnsi"/>
          <w:sz w:val="26"/>
          <w:szCs w:val="26"/>
        </w:rPr>
        <w:t>Nếu các hàng hóa qua kiểm tra và thử nghiệm mà không phù hợp với các yêu</w:t>
      </w:r>
      <w:r w:rsidRPr="00DC5E32">
        <w:rPr>
          <w:rFonts w:asciiTheme="majorHAnsi" w:hAnsiTheme="majorHAnsi" w:cstheme="majorHAnsi"/>
          <w:spacing w:val="16"/>
          <w:sz w:val="26"/>
          <w:szCs w:val="26"/>
        </w:rPr>
        <w:t xml:space="preserve"> </w:t>
      </w:r>
      <w:r w:rsidRPr="00DC5E32">
        <w:rPr>
          <w:rFonts w:asciiTheme="majorHAnsi" w:hAnsiTheme="majorHAnsi" w:cstheme="majorHAnsi"/>
          <w:sz w:val="26"/>
          <w:szCs w:val="26"/>
        </w:rPr>
        <w:t>cầu</w:t>
      </w:r>
      <w:r w:rsidRPr="00DC5E32">
        <w:rPr>
          <w:rFonts w:asciiTheme="majorHAnsi" w:hAnsiTheme="majorHAnsi" w:cstheme="majorHAnsi"/>
          <w:spacing w:val="17"/>
          <w:sz w:val="26"/>
          <w:szCs w:val="26"/>
        </w:rPr>
        <w:t xml:space="preserve"> </w:t>
      </w:r>
      <w:r w:rsidRPr="00DC5E32">
        <w:rPr>
          <w:rFonts w:asciiTheme="majorHAnsi" w:hAnsiTheme="majorHAnsi" w:cstheme="majorHAnsi"/>
          <w:sz w:val="26"/>
          <w:szCs w:val="26"/>
        </w:rPr>
        <w:t>về</w:t>
      </w:r>
      <w:r w:rsidRPr="00DC5E32">
        <w:rPr>
          <w:rFonts w:asciiTheme="majorHAnsi" w:hAnsiTheme="majorHAnsi" w:cstheme="majorHAnsi"/>
          <w:spacing w:val="15"/>
          <w:sz w:val="26"/>
          <w:szCs w:val="26"/>
        </w:rPr>
        <w:t xml:space="preserve"> </w:t>
      </w:r>
      <w:r w:rsidRPr="00DC5E32">
        <w:rPr>
          <w:rFonts w:asciiTheme="majorHAnsi" w:hAnsiTheme="majorHAnsi" w:cstheme="majorHAnsi"/>
          <w:sz w:val="26"/>
          <w:szCs w:val="26"/>
        </w:rPr>
        <w:t>đặc</w:t>
      </w:r>
      <w:r w:rsidRPr="00DC5E32">
        <w:rPr>
          <w:rFonts w:asciiTheme="majorHAnsi" w:hAnsiTheme="majorHAnsi" w:cstheme="majorHAnsi"/>
          <w:spacing w:val="16"/>
          <w:sz w:val="26"/>
          <w:szCs w:val="26"/>
        </w:rPr>
        <w:t xml:space="preserve"> </w:t>
      </w:r>
      <w:r w:rsidRPr="00DC5E32">
        <w:rPr>
          <w:rFonts w:asciiTheme="majorHAnsi" w:hAnsiTheme="majorHAnsi" w:cstheme="majorHAnsi"/>
          <w:sz w:val="26"/>
          <w:szCs w:val="26"/>
        </w:rPr>
        <w:t>tính</w:t>
      </w:r>
      <w:r w:rsidRPr="00DC5E32">
        <w:rPr>
          <w:rFonts w:asciiTheme="majorHAnsi" w:hAnsiTheme="majorHAnsi" w:cstheme="majorHAnsi"/>
          <w:spacing w:val="13"/>
          <w:sz w:val="26"/>
          <w:szCs w:val="26"/>
        </w:rPr>
        <w:t xml:space="preserve"> </w:t>
      </w:r>
      <w:r w:rsidRPr="00DC5E32">
        <w:rPr>
          <w:rFonts w:asciiTheme="majorHAnsi" w:hAnsiTheme="majorHAnsi" w:cstheme="majorHAnsi"/>
          <w:sz w:val="26"/>
          <w:szCs w:val="26"/>
        </w:rPr>
        <w:t>kỹ</w:t>
      </w:r>
      <w:r w:rsidRPr="00DC5E32">
        <w:rPr>
          <w:rFonts w:asciiTheme="majorHAnsi" w:hAnsiTheme="majorHAnsi" w:cstheme="majorHAnsi"/>
          <w:spacing w:val="22"/>
          <w:sz w:val="26"/>
          <w:szCs w:val="26"/>
        </w:rPr>
        <w:t xml:space="preserve"> </w:t>
      </w:r>
      <w:r w:rsidRPr="00DC5E32">
        <w:rPr>
          <w:rFonts w:asciiTheme="majorHAnsi" w:hAnsiTheme="majorHAnsi" w:cstheme="majorHAnsi"/>
          <w:sz w:val="26"/>
          <w:szCs w:val="26"/>
        </w:rPr>
        <w:t>thuật</w:t>
      </w:r>
      <w:r w:rsidRPr="00DC5E32">
        <w:rPr>
          <w:rFonts w:asciiTheme="majorHAnsi" w:hAnsiTheme="majorHAnsi" w:cstheme="majorHAnsi"/>
          <w:spacing w:val="17"/>
          <w:sz w:val="26"/>
          <w:szCs w:val="26"/>
        </w:rPr>
        <w:t xml:space="preserve"> </w:t>
      </w:r>
      <w:r w:rsidRPr="00DC5E32">
        <w:rPr>
          <w:rFonts w:asciiTheme="majorHAnsi" w:hAnsiTheme="majorHAnsi" w:cstheme="majorHAnsi"/>
          <w:sz w:val="26"/>
          <w:szCs w:val="26"/>
        </w:rPr>
        <w:t>thì</w:t>
      </w:r>
      <w:r w:rsidRPr="00DC5E32">
        <w:rPr>
          <w:rFonts w:asciiTheme="majorHAnsi" w:hAnsiTheme="majorHAnsi" w:cstheme="majorHAnsi"/>
          <w:spacing w:val="16"/>
          <w:sz w:val="26"/>
          <w:szCs w:val="26"/>
        </w:rPr>
        <w:t xml:space="preserve"> </w:t>
      </w:r>
      <w:r w:rsidRPr="00DC5E32">
        <w:rPr>
          <w:rFonts w:asciiTheme="majorHAnsi" w:hAnsiTheme="majorHAnsi" w:cstheme="majorHAnsi"/>
          <w:sz w:val="26"/>
          <w:szCs w:val="26"/>
        </w:rPr>
        <w:t>bên</w:t>
      </w:r>
      <w:r w:rsidRPr="00DC5E32">
        <w:rPr>
          <w:rFonts w:asciiTheme="majorHAnsi" w:hAnsiTheme="majorHAnsi" w:cstheme="majorHAnsi"/>
          <w:spacing w:val="17"/>
          <w:sz w:val="26"/>
          <w:szCs w:val="26"/>
        </w:rPr>
        <w:t xml:space="preserve"> </w:t>
      </w:r>
      <w:r w:rsidRPr="00DC5E32">
        <w:rPr>
          <w:rFonts w:asciiTheme="majorHAnsi" w:hAnsiTheme="majorHAnsi" w:cstheme="majorHAnsi"/>
          <w:sz w:val="26"/>
          <w:szCs w:val="26"/>
        </w:rPr>
        <w:t>mời</w:t>
      </w:r>
      <w:r w:rsidRPr="00DC5E32">
        <w:rPr>
          <w:rFonts w:asciiTheme="majorHAnsi" w:hAnsiTheme="majorHAnsi" w:cstheme="majorHAnsi"/>
          <w:spacing w:val="16"/>
          <w:sz w:val="26"/>
          <w:szCs w:val="26"/>
        </w:rPr>
        <w:t xml:space="preserve"> </w:t>
      </w:r>
      <w:r w:rsidRPr="00DC5E32">
        <w:rPr>
          <w:rFonts w:asciiTheme="majorHAnsi" w:hAnsiTheme="majorHAnsi" w:cstheme="majorHAnsi"/>
          <w:sz w:val="26"/>
          <w:szCs w:val="26"/>
        </w:rPr>
        <w:t>thầu</w:t>
      </w:r>
      <w:r w:rsidRPr="00DC5E32">
        <w:rPr>
          <w:rFonts w:asciiTheme="majorHAnsi" w:hAnsiTheme="majorHAnsi" w:cstheme="majorHAnsi"/>
          <w:spacing w:val="17"/>
          <w:sz w:val="26"/>
          <w:szCs w:val="26"/>
        </w:rPr>
        <w:t xml:space="preserve"> </w:t>
      </w:r>
      <w:r w:rsidRPr="00DC5E32">
        <w:rPr>
          <w:rFonts w:asciiTheme="majorHAnsi" w:hAnsiTheme="majorHAnsi" w:cstheme="majorHAnsi"/>
          <w:sz w:val="26"/>
          <w:szCs w:val="26"/>
        </w:rPr>
        <w:t>có</w:t>
      </w:r>
      <w:r w:rsidRPr="00DC5E32">
        <w:rPr>
          <w:rFonts w:asciiTheme="majorHAnsi" w:hAnsiTheme="majorHAnsi" w:cstheme="majorHAnsi"/>
          <w:spacing w:val="17"/>
          <w:sz w:val="26"/>
          <w:szCs w:val="26"/>
        </w:rPr>
        <w:t xml:space="preserve"> </w:t>
      </w:r>
      <w:r w:rsidRPr="00DC5E32">
        <w:rPr>
          <w:rFonts w:asciiTheme="majorHAnsi" w:hAnsiTheme="majorHAnsi" w:cstheme="majorHAnsi"/>
          <w:sz w:val="26"/>
          <w:szCs w:val="26"/>
        </w:rPr>
        <w:t>quyền</w:t>
      </w:r>
      <w:r w:rsidRPr="00DC5E32">
        <w:rPr>
          <w:rFonts w:asciiTheme="majorHAnsi" w:hAnsiTheme="majorHAnsi" w:cstheme="majorHAnsi"/>
          <w:spacing w:val="16"/>
          <w:sz w:val="26"/>
          <w:szCs w:val="26"/>
        </w:rPr>
        <w:t xml:space="preserve"> </w:t>
      </w:r>
      <w:r w:rsidRPr="00DC5E32">
        <w:rPr>
          <w:rFonts w:asciiTheme="majorHAnsi" w:hAnsiTheme="majorHAnsi" w:cstheme="majorHAnsi"/>
          <w:sz w:val="26"/>
          <w:szCs w:val="26"/>
        </w:rPr>
        <w:t>từ</w:t>
      </w:r>
      <w:r w:rsidRPr="00DC5E32">
        <w:rPr>
          <w:rFonts w:asciiTheme="majorHAnsi" w:hAnsiTheme="majorHAnsi" w:cstheme="majorHAnsi"/>
          <w:spacing w:val="15"/>
          <w:sz w:val="26"/>
          <w:szCs w:val="26"/>
        </w:rPr>
        <w:t xml:space="preserve"> </w:t>
      </w:r>
      <w:r w:rsidRPr="00DC5E32">
        <w:rPr>
          <w:rFonts w:asciiTheme="majorHAnsi" w:hAnsiTheme="majorHAnsi" w:cstheme="majorHAnsi"/>
          <w:sz w:val="26"/>
          <w:szCs w:val="26"/>
        </w:rPr>
        <w:t>chối</w:t>
      </w:r>
      <w:r w:rsidRPr="00DC5E32">
        <w:rPr>
          <w:rFonts w:asciiTheme="majorHAnsi" w:hAnsiTheme="majorHAnsi" w:cstheme="majorHAnsi"/>
          <w:spacing w:val="19"/>
          <w:sz w:val="26"/>
          <w:szCs w:val="26"/>
        </w:rPr>
        <w:t xml:space="preserve"> </w:t>
      </w:r>
      <w:r w:rsidRPr="00DC5E32">
        <w:rPr>
          <w:rFonts w:asciiTheme="majorHAnsi" w:hAnsiTheme="majorHAnsi" w:cstheme="majorHAnsi"/>
          <w:sz w:val="26"/>
          <w:szCs w:val="26"/>
        </w:rPr>
        <w:t>nhận</w:t>
      </w:r>
      <w:r w:rsidRPr="00DC5E32">
        <w:rPr>
          <w:rFonts w:asciiTheme="majorHAnsi" w:hAnsiTheme="majorHAnsi" w:cstheme="majorHAnsi"/>
          <w:spacing w:val="17"/>
          <w:sz w:val="26"/>
          <w:szCs w:val="26"/>
        </w:rPr>
        <w:t xml:space="preserve"> </w:t>
      </w:r>
      <w:r w:rsidRPr="00DC5E32">
        <w:rPr>
          <w:rFonts w:asciiTheme="majorHAnsi" w:hAnsiTheme="majorHAnsi" w:cstheme="majorHAnsi"/>
          <w:sz w:val="26"/>
          <w:szCs w:val="26"/>
        </w:rPr>
        <w:t>hàng (nhà cung cấp phải thay thế các hàng hóa khác hoặc đưa ra những sửa đổi cần thiết để đáp ứng các yêu cầu về đặc tính kỹ thuật và miễn phí hoàn toàn).</w:t>
      </w:r>
    </w:p>
    <w:p w14:paraId="5C48B2E7" w14:textId="77777777" w:rsidR="003E473F" w:rsidRPr="00DC5E32" w:rsidRDefault="003E473F" w:rsidP="003E473F">
      <w:pPr>
        <w:pStyle w:val="Heading3"/>
        <w:spacing w:before="59"/>
        <w:ind w:left="450" w:firstLine="450"/>
        <w:jc w:val="both"/>
        <w:rPr>
          <w:rFonts w:asciiTheme="majorHAnsi" w:hAnsiTheme="majorHAnsi" w:cstheme="majorHAnsi"/>
          <w:sz w:val="26"/>
          <w:szCs w:val="26"/>
        </w:rPr>
      </w:pPr>
      <w:r w:rsidRPr="00DC5E32">
        <w:rPr>
          <w:rFonts w:asciiTheme="majorHAnsi" w:hAnsiTheme="majorHAnsi" w:cstheme="majorHAnsi"/>
          <w:sz w:val="26"/>
          <w:szCs w:val="26"/>
        </w:rPr>
        <w:t>Việc kiểm tra, thử nghiệm hàng hóa được thực hiện tại:</w:t>
      </w:r>
    </w:p>
    <w:p w14:paraId="6C042042" w14:textId="77777777" w:rsidR="003E473F" w:rsidRPr="00DC5E32" w:rsidRDefault="003E473F" w:rsidP="003E473F">
      <w:pPr>
        <w:pStyle w:val="ListParagraph"/>
        <w:widowControl w:val="0"/>
        <w:numPr>
          <w:ilvl w:val="0"/>
          <w:numId w:val="42"/>
        </w:numPr>
        <w:tabs>
          <w:tab w:val="left" w:pos="503"/>
        </w:tabs>
        <w:autoSpaceDE w:val="0"/>
        <w:autoSpaceDN w:val="0"/>
        <w:spacing w:before="110"/>
        <w:ind w:left="450" w:firstLine="450"/>
        <w:contextualSpacing w:val="0"/>
        <w:rPr>
          <w:rFonts w:asciiTheme="majorHAnsi" w:hAnsiTheme="majorHAnsi" w:cstheme="majorHAnsi"/>
          <w:sz w:val="26"/>
          <w:szCs w:val="26"/>
        </w:rPr>
      </w:pPr>
      <w:r w:rsidRPr="00DC5E32">
        <w:rPr>
          <w:rFonts w:asciiTheme="majorHAnsi" w:hAnsiTheme="majorHAnsi" w:cstheme="majorHAnsi"/>
          <w:sz w:val="26"/>
          <w:szCs w:val="26"/>
        </w:rPr>
        <w:t>Đơn vị sử dụng hoặc tại nơi chỉ định của Chủ đầu</w:t>
      </w:r>
      <w:r w:rsidRPr="00DC5E32">
        <w:rPr>
          <w:rFonts w:asciiTheme="majorHAnsi" w:hAnsiTheme="majorHAnsi" w:cstheme="majorHAnsi"/>
          <w:spacing w:val="-9"/>
          <w:sz w:val="26"/>
          <w:szCs w:val="26"/>
        </w:rPr>
        <w:t xml:space="preserve"> </w:t>
      </w:r>
      <w:r w:rsidRPr="00DC5E32">
        <w:rPr>
          <w:rFonts w:asciiTheme="majorHAnsi" w:hAnsiTheme="majorHAnsi" w:cstheme="majorHAnsi"/>
          <w:sz w:val="26"/>
          <w:szCs w:val="26"/>
        </w:rPr>
        <w:t>tư.</w:t>
      </w:r>
    </w:p>
    <w:p w14:paraId="755663BB" w14:textId="77777777" w:rsidR="003E473F" w:rsidRPr="00DC5E32" w:rsidRDefault="003E473F" w:rsidP="003E473F">
      <w:pPr>
        <w:spacing w:before="120" w:after="120" w:line="264" w:lineRule="auto"/>
        <w:ind w:left="450" w:firstLine="450"/>
        <w:rPr>
          <w:rFonts w:asciiTheme="majorHAnsi" w:hAnsiTheme="majorHAnsi" w:cstheme="majorHAnsi"/>
          <w:b/>
          <w:i/>
          <w:sz w:val="28"/>
          <w:szCs w:val="28"/>
          <w:lang w:val="nl-NL"/>
        </w:rPr>
      </w:pPr>
    </w:p>
    <w:p w14:paraId="1855E4AE" w14:textId="77777777" w:rsidR="00C232A0" w:rsidRDefault="00C232A0" w:rsidP="004E2616">
      <w:pPr>
        <w:spacing w:before="120" w:after="120" w:line="264" w:lineRule="auto"/>
        <w:ind w:firstLine="709"/>
        <w:rPr>
          <w:rFonts w:asciiTheme="majorHAnsi" w:hAnsiTheme="majorHAnsi" w:cstheme="majorHAnsi"/>
          <w:sz w:val="28"/>
          <w:szCs w:val="28"/>
          <w:lang w:val="nl-NL"/>
        </w:rPr>
      </w:pPr>
    </w:p>
    <w:p w14:paraId="682D1C49" w14:textId="2FA9C842" w:rsidR="006C6A21" w:rsidRPr="00DC5E32" w:rsidRDefault="006C6A21" w:rsidP="006C6A21">
      <w:pPr>
        <w:pStyle w:val="ListParagraph"/>
        <w:widowControl w:val="0"/>
        <w:numPr>
          <w:ilvl w:val="1"/>
          <w:numId w:val="41"/>
        </w:numPr>
        <w:tabs>
          <w:tab w:val="left" w:pos="799"/>
        </w:tabs>
        <w:autoSpaceDE w:val="0"/>
        <w:autoSpaceDN w:val="0"/>
        <w:spacing w:before="59"/>
        <w:contextualSpacing w:val="0"/>
        <w:jc w:val="left"/>
        <w:rPr>
          <w:rFonts w:asciiTheme="majorHAnsi" w:hAnsiTheme="majorHAnsi" w:cstheme="majorHAnsi"/>
          <w:b/>
          <w:sz w:val="26"/>
          <w:szCs w:val="26"/>
        </w:rPr>
      </w:pPr>
      <w:r w:rsidRPr="00DC5E32">
        <w:rPr>
          <w:rFonts w:asciiTheme="majorHAnsi" w:hAnsiTheme="majorHAnsi" w:cstheme="majorHAnsi"/>
          <w:sz w:val="26"/>
          <w:szCs w:val="26"/>
        </w:rPr>
        <w:t xml:space="preserve">Nhà thầu kê khai hàng hóa dự thầu theo </w:t>
      </w:r>
      <w:r w:rsidRPr="00DC5E32">
        <w:rPr>
          <w:rFonts w:asciiTheme="majorHAnsi" w:hAnsiTheme="majorHAnsi" w:cstheme="majorHAnsi"/>
          <w:b/>
          <w:sz w:val="26"/>
          <w:szCs w:val="26"/>
        </w:rPr>
        <w:t>Phụ lục và đính kèm file Excel trong</w:t>
      </w:r>
      <w:r w:rsidRPr="00DC5E32">
        <w:rPr>
          <w:rFonts w:asciiTheme="majorHAnsi" w:hAnsiTheme="majorHAnsi" w:cstheme="majorHAnsi"/>
          <w:b/>
          <w:spacing w:val="-26"/>
          <w:sz w:val="26"/>
          <w:szCs w:val="26"/>
        </w:rPr>
        <w:t xml:space="preserve"> </w:t>
      </w:r>
      <w:r w:rsidRPr="00DC5E32">
        <w:rPr>
          <w:rFonts w:asciiTheme="majorHAnsi" w:hAnsiTheme="majorHAnsi" w:cstheme="majorHAnsi"/>
          <w:b/>
          <w:sz w:val="26"/>
          <w:szCs w:val="26"/>
        </w:rPr>
        <w:t>E-HSDT</w:t>
      </w:r>
      <w:r w:rsidR="00823B50">
        <w:rPr>
          <w:rFonts w:asciiTheme="majorHAnsi" w:hAnsiTheme="majorHAnsi" w:cstheme="majorHAnsi"/>
          <w:b/>
          <w:sz w:val="26"/>
          <w:szCs w:val="26"/>
        </w:rPr>
        <w:t xml:space="preserve"> theo mẫu sau</w:t>
      </w:r>
      <w:r w:rsidRPr="00DC5E32">
        <w:rPr>
          <w:rFonts w:asciiTheme="majorHAnsi" w:hAnsiTheme="majorHAnsi" w:cstheme="majorHAnsi"/>
          <w:b/>
          <w:sz w:val="26"/>
          <w:szCs w:val="26"/>
        </w:rPr>
        <w:t>:</w:t>
      </w:r>
    </w:p>
    <w:p w14:paraId="25A304BF" w14:textId="73D91975" w:rsidR="006C6A21" w:rsidRPr="00DC5E32" w:rsidRDefault="006C6A21" w:rsidP="006C6A21">
      <w:pPr>
        <w:pStyle w:val="Heading2"/>
        <w:spacing w:after="60"/>
        <w:ind w:left="2780" w:right="2778"/>
        <w:rPr>
          <w:rFonts w:asciiTheme="majorHAnsi" w:hAnsiTheme="majorHAnsi" w:cstheme="majorHAnsi"/>
          <w:sz w:val="26"/>
          <w:szCs w:val="26"/>
        </w:rPr>
      </w:pPr>
      <w:r w:rsidRPr="00DC5E32">
        <w:rPr>
          <w:rFonts w:asciiTheme="majorHAnsi" w:hAnsiTheme="majorHAnsi" w:cstheme="majorHAnsi"/>
          <w:sz w:val="26"/>
          <w:szCs w:val="26"/>
        </w:rPr>
        <w:t xml:space="preserve">PHỤ </w:t>
      </w:r>
      <w:proofErr w:type="gramStart"/>
      <w:r w:rsidRPr="00DC5E32">
        <w:rPr>
          <w:rFonts w:asciiTheme="majorHAnsi" w:hAnsiTheme="majorHAnsi" w:cstheme="majorHAnsi"/>
          <w:sz w:val="26"/>
          <w:szCs w:val="26"/>
        </w:rPr>
        <w:t>LỤC  BẢNG</w:t>
      </w:r>
      <w:proofErr w:type="gramEnd"/>
      <w:r w:rsidRPr="00DC5E32">
        <w:rPr>
          <w:rFonts w:asciiTheme="majorHAnsi" w:hAnsiTheme="majorHAnsi" w:cstheme="majorHAnsi"/>
          <w:sz w:val="26"/>
          <w:szCs w:val="26"/>
        </w:rPr>
        <w:t xml:space="preserve"> KÊ KHAI HÀNG HÓA DỰ THẦU</w:t>
      </w:r>
    </w:p>
    <w:tbl>
      <w:tblPr>
        <w:tblW w:w="1491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
        <w:gridCol w:w="620"/>
        <w:gridCol w:w="656"/>
        <w:gridCol w:w="598"/>
        <w:gridCol w:w="692"/>
        <w:gridCol w:w="440"/>
        <w:gridCol w:w="503"/>
        <w:gridCol w:w="440"/>
        <w:gridCol w:w="495"/>
        <w:gridCol w:w="433"/>
        <w:gridCol w:w="450"/>
        <w:gridCol w:w="476"/>
        <w:gridCol w:w="440"/>
        <w:gridCol w:w="479"/>
        <w:gridCol w:w="519"/>
        <w:gridCol w:w="548"/>
        <w:gridCol w:w="490"/>
        <w:gridCol w:w="514"/>
        <w:gridCol w:w="490"/>
        <w:gridCol w:w="490"/>
        <w:gridCol w:w="491"/>
        <w:gridCol w:w="884"/>
        <w:gridCol w:w="488"/>
        <w:gridCol w:w="493"/>
        <w:gridCol w:w="575"/>
        <w:gridCol w:w="491"/>
        <w:gridCol w:w="489"/>
        <w:gridCol w:w="820"/>
      </w:tblGrid>
      <w:tr w:rsidR="006C6A21" w:rsidRPr="00DC5E32" w14:paraId="3FFA42EB" w14:textId="77777777" w:rsidTr="006C6A21">
        <w:trPr>
          <w:trHeight w:val="304"/>
        </w:trPr>
        <w:tc>
          <w:tcPr>
            <w:tcW w:w="406" w:type="dxa"/>
            <w:vMerge w:val="restart"/>
          </w:tcPr>
          <w:p w14:paraId="79F9E043" w14:textId="77777777" w:rsidR="006C6A21" w:rsidRPr="00DC5E32" w:rsidRDefault="006C6A21" w:rsidP="00921F2C">
            <w:pPr>
              <w:pStyle w:val="TableParagraph"/>
              <w:rPr>
                <w:rFonts w:asciiTheme="majorHAnsi" w:hAnsiTheme="majorHAnsi" w:cstheme="majorHAnsi"/>
                <w:b/>
                <w:sz w:val="16"/>
                <w:szCs w:val="16"/>
              </w:rPr>
            </w:pPr>
          </w:p>
          <w:p w14:paraId="021D521F" w14:textId="77777777" w:rsidR="006C6A21" w:rsidRPr="00DC5E32" w:rsidRDefault="006C6A21" w:rsidP="00921F2C">
            <w:pPr>
              <w:pStyle w:val="TableParagraph"/>
              <w:rPr>
                <w:rFonts w:asciiTheme="majorHAnsi" w:hAnsiTheme="majorHAnsi" w:cstheme="majorHAnsi"/>
                <w:b/>
                <w:sz w:val="16"/>
                <w:szCs w:val="16"/>
              </w:rPr>
            </w:pPr>
          </w:p>
          <w:p w14:paraId="39E41267" w14:textId="77777777" w:rsidR="006C6A21" w:rsidRPr="00DC5E32" w:rsidRDefault="006C6A21" w:rsidP="00921F2C">
            <w:pPr>
              <w:pStyle w:val="TableParagraph"/>
              <w:rPr>
                <w:rFonts w:asciiTheme="majorHAnsi" w:hAnsiTheme="majorHAnsi" w:cstheme="majorHAnsi"/>
                <w:b/>
                <w:sz w:val="16"/>
                <w:szCs w:val="16"/>
              </w:rPr>
            </w:pPr>
          </w:p>
          <w:p w14:paraId="7DA2DA86" w14:textId="77777777" w:rsidR="006C6A21" w:rsidRPr="00DC5E32" w:rsidRDefault="006C6A21" w:rsidP="00921F2C">
            <w:pPr>
              <w:pStyle w:val="TableParagraph"/>
              <w:rPr>
                <w:rFonts w:asciiTheme="majorHAnsi" w:hAnsiTheme="majorHAnsi" w:cstheme="majorHAnsi"/>
                <w:b/>
                <w:sz w:val="16"/>
                <w:szCs w:val="16"/>
              </w:rPr>
            </w:pPr>
          </w:p>
          <w:p w14:paraId="6BA6471B" w14:textId="77777777" w:rsidR="006C6A21" w:rsidRPr="00DC5E32" w:rsidRDefault="006C6A21" w:rsidP="00921F2C">
            <w:pPr>
              <w:pStyle w:val="TableParagraph"/>
              <w:spacing w:before="9"/>
              <w:rPr>
                <w:rFonts w:asciiTheme="majorHAnsi" w:hAnsiTheme="majorHAnsi" w:cstheme="majorHAnsi"/>
                <w:b/>
                <w:sz w:val="16"/>
                <w:szCs w:val="16"/>
              </w:rPr>
            </w:pPr>
          </w:p>
          <w:p w14:paraId="6502BD89" w14:textId="77777777" w:rsidR="006C6A21" w:rsidRPr="00DC5E32" w:rsidRDefault="006C6A21" w:rsidP="00921F2C">
            <w:pPr>
              <w:pStyle w:val="TableParagraph"/>
              <w:ind w:left="50"/>
              <w:rPr>
                <w:rFonts w:asciiTheme="majorHAnsi" w:hAnsiTheme="majorHAnsi" w:cstheme="majorHAnsi"/>
                <w:b/>
                <w:sz w:val="16"/>
                <w:szCs w:val="16"/>
              </w:rPr>
            </w:pPr>
            <w:r w:rsidRPr="00DC5E32">
              <w:rPr>
                <w:rFonts w:asciiTheme="majorHAnsi" w:hAnsiTheme="majorHAnsi" w:cstheme="majorHAnsi"/>
                <w:b/>
                <w:sz w:val="16"/>
                <w:szCs w:val="16"/>
              </w:rPr>
              <w:t>STT</w:t>
            </w:r>
          </w:p>
        </w:tc>
        <w:tc>
          <w:tcPr>
            <w:tcW w:w="620" w:type="dxa"/>
            <w:vMerge w:val="restart"/>
          </w:tcPr>
          <w:p w14:paraId="4A48D3F3" w14:textId="77777777" w:rsidR="006C6A21" w:rsidRPr="00DC5E32" w:rsidRDefault="006C6A21" w:rsidP="00921F2C">
            <w:pPr>
              <w:pStyle w:val="TableParagraph"/>
              <w:rPr>
                <w:rFonts w:asciiTheme="majorHAnsi" w:hAnsiTheme="majorHAnsi" w:cstheme="majorHAnsi"/>
                <w:b/>
                <w:sz w:val="16"/>
                <w:szCs w:val="16"/>
              </w:rPr>
            </w:pPr>
          </w:p>
          <w:p w14:paraId="66F7FEF8" w14:textId="77777777" w:rsidR="006C6A21" w:rsidRPr="00DC5E32" w:rsidRDefault="006C6A21" w:rsidP="00921F2C">
            <w:pPr>
              <w:pStyle w:val="TableParagraph"/>
              <w:rPr>
                <w:rFonts w:asciiTheme="majorHAnsi" w:hAnsiTheme="majorHAnsi" w:cstheme="majorHAnsi"/>
                <w:b/>
                <w:sz w:val="16"/>
                <w:szCs w:val="16"/>
              </w:rPr>
            </w:pPr>
          </w:p>
          <w:p w14:paraId="52FD6D4C" w14:textId="77777777" w:rsidR="006C6A21" w:rsidRPr="00DC5E32" w:rsidRDefault="006C6A21" w:rsidP="00921F2C">
            <w:pPr>
              <w:pStyle w:val="TableParagraph"/>
              <w:rPr>
                <w:rFonts w:asciiTheme="majorHAnsi" w:hAnsiTheme="majorHAnsi" w:cstheme="majorHAnsi"/>
                <w:b/>
                <w:sz w:val="16"/>
                <w:szCs w:val="16"/>
              </w:rPr>
            </w:pPr>
          </w:p>
          <w:p w14:paraId="5F56EA74" w14:textId="77777777" w:rsidR="006C6A21" w:rsidRPr="00DC5E32" w:rsidRDefault="006C6A21" w:rsidP="00921F2C">
            <w:pPr>
              <w:pStyle w:val="TableParagraph"/>
              <w:rPr>
                <w:rFonts w:asciiTheme="majorHAnsi" w:hAnsiTheme="majorHAnsi" w:cstheme="majorHAnsi"/>
                <w:b/>
                <w:sz w:val="16"/>
                <w:szCs w:val="16"/>
              </w:rPr>
            </w:pPr>
          </w:p>
          <w:p w14:paraId="246D48EC" w14:textId="77777777" w:rsidR="006C6A21" w:rsidRPr="00DC5E32" w:rsidRDefault="006C6A21" w:rsidP="00921F2C">
            <w:pPr>
              <w:pStyle w:val="TableParagraph"/>
              <w:spacing w:before="7"/>
              <w:rPr>
                <w:rFonts w:asciiTheme="majorHAnsi" w:hAnsiTheme="majorHAnsi" w:cstheme="majorHAnsi"/>
                <w:b/>
                <w:sz w:val="16"/>
                <w:szCs w:val="16"/>
              </w:rPr>
            </w:pPr>
          </w:p>
          <w:p w14:paraId="0F9344FA" w14:textId="77777777" w:rsidR="006C6A21" w:rsidRPr="00DC5E32" w:rsidRDefault="006C6A21" w:rsidP="00921F2C">
            <w:pPr>
              <w:pStyle w:val="TableParagraph"/>
              <w:spacing w:before="1"/>
              <w:ind w:left="49" w:right="25" w:firstLine="141"/>
              <w:rPr>
                <w:rFonts w:asciiTheme="majorHAnsi" w:hAnsiTheme="majorHAnsi" w:cstheme="majorHAnsi"/>
                <w:b/>
                <w:sz w:val="16"/>
                <w:szCs w:val="16"/>
              </w:rPr>
            </w:pPr>
            <w:r w:rsidRPr="00DC5E32">
              <w:rPr>
                <w:rFonts w:asciiTheme="majorHAnsi" w:hAnsiTheme="majorHAnsi" w:cstheme="majorHAnsi"/>
                <w:b/>
                <w:sz w:val="16"/>
                <w:szCs w:val="16"/>
              </w:rPr>
              <w:t>Mã phần/lô</w:t>
            </w:r>
          </w:p>
        </w:tc>
        <w:tc>
          <w:tcPr>
            <w:tcW w:w="656" w:type="dxa"/>
            <w:vMerge w:val="restart"/>
          </w:tcPr>
          <w:p w14:paraId="1FC9E9FD" w14:textId="77777777" w:rsidR="006C6A21" w:rsidRPr="00DC5E32" w:rsidRDefault="006C6A21" w:rsidP="00921F2C">
            <w:pPr>
              <w:pStyle w:val="TableParagraph"/>
              <w:rPr>
                <w:rFonts w:asciiTheme="majorHAnsi" w:hAnsiTheme="majorHAnsi" w:cstheme="majorHAnsi"/>
                <w:b/>
                <w:sz w:val="16"/>
                <w:szCs w:val="16"/>
              </w:rPr>
            </w:pPr>
          </w:p>
          <w:p w14:paraId="2022471C" w14:textId="77777777" w:rsidR="006C6A21" w:rsidRPr="00DC5E32" w:rsidRDefault="006C6A21" w:rsidP="00921F2C">
            <w:pPr>
              <w:pStyle w:val="TableParagraph"/>
              <w:rPr>
                <w:rFonts w:asciiTheme="majorHAnsi" w:hAnsiTheme="majorHAnsi" w:cstheme="majorHAnsi"/>
                <w:b/>
                <w:sz w:val="16"/>
                <w:szCs w:val="16"/>
              </w:rPr>
            </w:pPr>
          </w:p>
          <w:p w14:paraId="5E0EB97D" w14:textId="77777777" w:rsidR="006C6A21" w:rsidRPr="00DC5E32" w:rsidRDefault="006C6A21" w:rsidP="00921F2C">
            <w:pPr>
              <w:pStyle w:val="TableParagraph"/>
              <w:spacing w:before="8"/>
              <w:rPr>
                <w:rFonts w:asciiTheme="majorHAnsi" w:hAnsiTheme="majorHAnsi" w:cstheme="majorHAnsi"/>
                <w:b/>
                <w:sz w:val="16"/>
                <w:szCs w:val="16"/>
              </w:rPr>
            </w:pPr>
          </w:p>
          <w:p w14:paraId="75EED2B7" w14:textId="77777777" w:rsidR="006C6A21" w:rsidRPr="00DC5E32" w:rsidRDefault="006C6A21" w:rsidP="00921F2C">
            <w:pPr>
              <w:pStyle w:val="TableParagraph"/>
              <w:ind w:left="134" w:right="134"/>
              <w:jc w:val="center"/>
              <w:rPr>
                <w:rFonts w:asciiTheme="majorHAnsi" w:hAnsiTheme="majorHAnsi" w:cstheme="majorHAnsi"/>
                <w:b/>
                <w:sz w:val="16"/>
                <w:szCs w:val="16"/>
              </w:rPr>
            </w:pPr>
            <w:r w:rsidRPr="00DC5E32">
              <w:rPr>
                <w:rFonts w:asciiTheme="majorHAnsi" w:hAnsiTheme="majorHAnsi" w:cstheme="majorHAnsi"/>
                <w:b/>
                <w:sz w:val="16"/>
                <w:szCs w:val="16"/>
              </w:rPr>
              <w:t>Danh mục hàng hóa mời thầu</w:t>
            </w:r>
          </w:p>
        </w:tc>
        <w:tc>
          <w:tcPr>
            <w:tcW w:w="598" w:type="dxa"/>
            <w:vMerge w:val="restart"/>
          </w:tcPr>
          <w:p w14:paraId="66169C4E" w14:textId="77777777" w:rsidR="006C6A21" w:rsidRPr="00DC5E32" w:rsidRDefault="006C6A21" w:rsidP="00921F2C">
            <w:pPr>
              <w:pStyle w:val="TableParagraph"/>
              <w:rPr>
                <w:rFonts w:asciiTheme="majorHAnsi" w:hAnsiTheme="majorHAnsi" w:cstheme="majorHAnsi"/>
                <w:b/>
                <w:sz w:val="16"/>
                <w:szCs w:val="16"/>
              </w:rPr>
            </w:pPr>
          </w:p>
          <w:p w14:paraId="0C7756D9" w14:textId="77777777" w:rsidR="006C6A21" w:rsidRPr="00DC5E32" w:rsidRDefault="006C6A21" w:rsidP="00921F2C">
            <w:pPr>
              <w:pStyle w:val="TableParagraph"/>
              <w:rPr>
                <w:rFonts w:asciiTheme="majorHAnsi" w:hAnsiTheme="majorHAnsi" w:cstheme="majorHAnsi"/>
                <w:b/>
                <w:sz w:val="16"/>
                <w:szCs w:val="16"/>
              </w:rPr>
            </w:pPr>
          </w:p>
          <w:p w14:paraId="594B75A2" w14:textId="77777777" w:rsidR="006C6A21" w:rsidRPr="00DC5E32" w:rsidRDefault="006C6A21" w:rsidP="00921F2C">
            <w:pPr>
              <w:pStyle w:val="TableParagraph"/>
              <w:rPr>
                <w:rFonts w:asciiTheme="majorHAnsi" w:hAnsiTheme="majorHAnsi" w:cstheme="majorHAnsi"/>
                <w:b/>
                <w:sz w:val="16"/>
                <w:szCs w:val="16"/>
              </w:rPr>
            </w:pPr>
          </w:p>
          <w:p w14:paraId="3EECA789" w14:textId="77777777" w:rsidR="006C6A21" w:rsidRPr="00DC5E32" w:rsidRDefault="006C6A21" w:rsidP="00921F2C">
            <w:pPr>
              <w:pStyle w:val="TableParagraph"/>
              <w:spacing w:before="8"/>
              <w:rPr>
                <w:rFonts w:asciiTheme="majorHAnsi" w:hAnsiTheme="majorHAnsi" w:cstheme="majorHAnsi"/>
                <w:b/>
                <w:sz w:val="16"/>
                <w:szCs w:val="16"/>
              </w:rPr>
            </w:pPr>
          </w:p>
          <w:p w14:paraId="17E40AE3" w14:textId="77777777" w:rsidR="006C6A21" w:rsidRPr="00DC5E32" w:rsidRDefault="006C6A21" w:rsidP="00921F2C">
            <w:pPr>
              <w:pStyle w:val="TableParagraph"/>
              <w:ind w:left="47" w:right="43" w:hanging="1"/>
              <w:jc w:val="center"/>
              <w:rPr>
                <w:rFonts w:asciiTheme="majorHAnsi" w:hAnsiTheme="majorHAnsi" w:cstheme="majorHAnsi"/>
                <w:b/>
                <w:sz w:val="16"/>
                <w:szCs w:val="16"/>
              </w:rPr>
            </w:pPr>
            <w:r w:rsidRPr="00DC5E32">
              <w:rPr>
                <w:rFonts w:asciiTheme="majorHAnsi" w:hAnsiTheme="majorHAnsi" w:cstheme="majorHAnsi"/>
                <w:b/>
                <w:sz w:val="16"/>
                <w:szCs w:val="16"/>
              </w:rPr>
              <w:t>Tên thương mại</w:t>
            </w:r>
          </w:p>
        </w:tc>
        <w:tc>
          <w:tcPr>
            <w:tcW w:w="692" w:type="dxa"/>
            <w:vMerge w:val="restart"/>
          </w:tcPr>
          <w:p w14:paraId="22827152" w14:textId="77777777" w:rsidR="006C6A21" w:rsidRPr="00DC5E32" w:rsidRDefault="006C6A21" w:rsidP="00921F2C">
            <w:pPr>
              <w:pStyle w:val="TableParagraph"/>
              <w:rPr>
                <w:rFonts w:asciiTheme="majorHAnsi" w:hAnsiTheme="majorHAnsi" w:cstheme="majorHAnsi"/>
                <w:b/>
                <w:sz w:val="16"/>
                <w:szCs w:val="16"/>
              </w:rPr>
            </w:pPr>
          </w:p>
          <w:p w14:paraId="01421BE1" w14:textId="77777777" w:rsidR="006C6A21" w:rsidRPr="00DC5E32" w:rsidRDefault="006C6A21" w:rsidP="00921F2C">
            <w:pPr>
              <w:pStyle w:val="TableParagraph"/>
              <w:rPr>
                <w:rFonts w:asciiTheme="majorHAnsi" w:hAnsiTheme="majorHAnsi" w:cstheme="majorHAnsi"/>
                <w:b/>
                <w:sz w:val="16"/>
                <w:szCs w:val="16"/>
              </w:rPr>
            </w:pPr>
          </w:p>
          <w:p w14:paraId="603425FB" w14:textId="77777777" w:rsidR="006C6A21" w:rsidRPr="00DC5E32" w:rsidRDefault="006C6A21" w:rsidP="00921F2C">
            <w:pPr>
              <w:pStyle w:val="TableParagraph"/>
              <w:rPr>
                <w:rFonts w:asciiTheme="majorHAnsi" w:hAnsiTheme="majorHAnsi" w:cstheme="majorHAnsi"/>
                <w:b/>
                <w:sz w:val="16"/>
                <w:szCs w:val="16"/>
              </w:rPr>
            </w:pPr>
          </w:p>
          <w:p w14:paraId="4BA20492" w14:textId="77777777" w:rsidR="006C6A21" w:rsidRPr="00DC5E32" w:rsidRDefault="006C6A21" w:rsidP="00921F2C">
            <w:pPr>
              <w:pStyle w:val="TableParagraph"/>
              <w:spacing w:before="123"/>
              <w:ind w:left="49" w:right="47"/>
              <w:jc w:val="center"/>
              <w:rPr>
                <w:rFonts w:asciiTheme="majorHAnsi" w:hAnsiTheme="majorHAnsi" w:cstheme="majorHAnsi"/>
                <w:b/>
                <w:sz w:val="16"/>
                <w:szCs w:val="16"/>
              </w:rPr>
            </w:pPr>
            <w:r w:rsidRPr="00DC5E32">
              <w:rPr>
                <w:rFonts w:asciiTheme="majorHAnsi" w:hAnsiTheme="majorHAnsi" w:cstheme="majorHAnsi"/>
                <w:b/>
                <w:sz w:val="16"/>
                <w:szCs w:val="16"/>
              </w:rPr>
              <w:t>Đặc tính kỹ thuật hàng hóa dự thầu</w:t>
            </w:r>
          </w:p>
        </w:tc>
        <w:tc>
          <w:tcPr>
            <w:tcW w:w="440" w:type="dxa"/>
            <w:vMerge w:val="restart"/>
          </w:tcPr>
          <w:p w14:paraId="21963A0B" w14:textId="77777777" w:rsidR="006C6A21" w:rsidRPr="00DC5E32" w:rsidRDefault="006C6A21" w:rsidP="00921F2C">
            <w:pPr>
              <w:pStyle w:val="TableParagraph"/>
              <w:rPr>
                <w:rFonts w:asciiTheme="majorHAnsi" w:hAnsiTheme="majorHAnsi" w:cstheme="majorHAnsi"/>
                <w:b/>
                <w:sz w:val="16"/>
                <w:szCs w:val="16"/>
              </w:rPr>
            </w:pPr>
          </w:p>
          <w:p w14:paraId="1B3D8C25" w14:textId="77777777" w:rsidR="006C6A21" w:rsidRPr="00DC5E32" w:rsidRDefault="006C6A21" w:rsidP="00921F2C">
            <w:pPr>
              <w:pStyle w:val="TableParagraph"/>
              <w:rPr>
                <w:rFonts w:asciiTheme="majorHAnsi" w:hAnsiTheme="majorHAnsi" w:cstheme="majorHAnsi"/>
                <w:b/>
                <w:sz w:val="16"/>
                <w:szCs w:val="16"/>
              </w:rPr>
            </w:pPr>
          </w:p>
          <w:p w14:paraId="23361A3F" w14:textId="77777777" w:rsidR="006C6A21" w:rsidRPr="00DC5E32" w:rsidRDefault="006C6A21" w:rsidP="00921F2C">
            <w:pPr>
              <w:pStyle w:val="TableParagraph"/>
              <w:rPr>
                <w:rFonts w:asciiTheme="majorHAnsi" w:hAnsiTheme="majorHAnsi" w:cstheme="majorHAnsi"/>
                <w:b/>
                <w:sz w:val="16"/>
                <w:szCs w:val="16"/>
              </w:rPr>
            </w:pPr>
          </w:p>
          <w:p w14:paraId="6D999C34" w14:textId="77777777" w:rsidR="006C6A21" w:rsidRPr="00DC5E32" w:rsidRDefault="006C6A21" w:rsidP="00921F2C">
            <w:pPr>
              <w:pStyle w:val="TableParagraph"/>
              <w:rPr>
                <w:rFonts w:asciiTheme="majorHAnsi" w:hAnsiTheme="majorHAnsi" w:cstheme="majorHAnsi"/>
                <w:b/>
                <w:sz w:val="16"/>
                <w:szCs w:val="16"/>
              </w:rPr>
            </w:pPr>
          </w:p>
          <w:p w14:paraId="390A755F" w14:textId="77777777" w:rsidR="006C6A21" w:rsidRPr="00DC5E32" w:rsidRDefault="006C6A21" w:rsidP="00921F2C">
            <w:pPr>
              <w:pStyle w:val="TableParagraph"/>
              <w:spacing w:before="9"/>
              <w:rPr>
                <w:rFonts w:asciiTheme="majorHAnsi" w:hAnsiTheme="majorHAnsi" w:cstheme="majorHAnsi"/>
                <w:b/>
                <w:sz w:val="16"/>
                <w:szCs w:val="16"/>
              </w:rPr>
            </w:pPr>
          </w:p>
          <w:p w14:paraId="6145885D" w14:textId="77777777" w:rsidR="006C6A21" w:rsidRPr="00DC5E32" w:rsidRDefault="006C6A21" w:rsidP="00921F2C">
            <w:pPr>
              <w:pStyle w:val="TableParagraph"/>
              <w:ind w:left="44"/>
              <w:rPr>
                <w:rFonts w:asciiTheme="majorHAnsi" w:hAnsiTheme="majorHAnsi" w:cstheme="majorHAnsi"/>
                <w:b/>
                <w:sz w:val="16"/>
                <w:szCs w:val="16"/>
              </w:rPr>
            </w:pPr>
            <w:r w:rsidRPr="00DC5E32">
              <w:rPr>
                <w:rFonts w:asciiTheme="majorHAnsi" w:hAnsiTheme="majorHAnsi" w:cstheme="majorHAnsi"/>
                <w:b/>
                <w:sz w:val="16"/>
                <w:szCs w:val="16"/>
              </w:rPr>
              <w:t>ĐVT</w:t>
            </w:r>
          </w:p>
        </w:tc>
        <w:tc>
          <w:tcPr>
            <w:tcW w:w="503" w:type="dxa"/>
            <w:vMerge w:val="restart"/>
          </w:tcPr>
          <w:p w14:paraId="438D433C" w14:textId="77777777" w:rsidR="006C6A21" w:rsidRPr="00DC5E32" w:rsidRDefault="006C6A21" w:rsidP="00921F2C">
            <w:pPr>
              <w:pStyle w:val="TableParagraph"/>
              <w:rPr>
                <w:rFonts w:asciiTheme="majorHAnsi" w:hAnsiTheme="majorHAnsi" w:cstheme="majorHAnsi"/>
                <w:b/>
                <w:sz w:val="16"/>
                <w:szCs w:val="16"/>
              </w:rPr>
            </w:pPr>
          </w:p>
          <w:p w14:paraId="1D591A68" w14:textId="77777777" w:rsidR="006C6A21" w:rsidRPr="00DC5E32" w:rsidRDefault="006C6A21" w:rsidP="00921F2C">
            <w:pPr>
              <w:pStyle w:val="TableParagraph"/>
              <w:rPr>
                <w:rFonts w:asciiTheme="majorHAnsi" w:hAnsiTheme="majorHAnsi" w:cstheme="majorHAnsi"/>
                <w:b/>
                <w:sz w:val="16"/>
                <w:szCs w:val="16"/>
              </w:rPr>
            </w:pPr>
          </w:p>
          <w:p w14:paraId="7E56D7CD" w14:textId="77777777" w:rsidR="006C6A21" w:rsidRPr="00DC5E32" w:rsidRDefault="006C6A21" w:rsidP="00921F2C">
            <w:pPr>
              <w:pStyle w:val="TableParagraph"/>
              <w:rPr>
                <w:rFonts w:asciiTheme="majorHAnsi" w:hAnsiTheme="majorHAnsi" w:cstheme="majorHAnsi"/>
                <w:b/>
                <w:sz w:val="16"/>
                <w:szCs w:val="16"/>
              </w:rPr>
            </w:pPr>
          </w:p>
          <w:p w14:paraId="64A1D360" w14:textId="77777777" w:rsidR="006C6A21" w:rsidRPr="00DC5E32" w:rsidRDefault="006C6A21" w:rsidP="00921F2C">
            <w:pPr>
              <w:pStyle w:val="TableParagraph"/>
              <w:rPr>
                <w:rFonts w:asciiTheme="majorHAnsi" w:hAnsiTheme="majorHAnsi" w:cstheme="majorHAnsi"/>
                <w:b/>
                <w:sz w:val="16"/>
                <w:szCs w:val="16"/>
              </w:rPr>
            </w:pPr>
          </w:p>
          <w:p w14:paraId="2F36E61D" w14:textId="77777777" w:rsidR="006C6A21" w:rsidRPr="00DC5E32" w:rsidRDefault="006C6A21" w:rsidP="00921F2C">
            <w:pPr>
              <w:pStyle w:val="TableParagraph"/>
              <w:spacing w:before="7"/>
              <w:rPr>
                <w:rFonts w:asciiTheme="majorHAnsi" w:hAnsiTheme="majorHAnsi" w:cstheme="majorHAnsi"/>
                <w:b/>
                <w:sz w:val="16"/>
                <w:szCs w:val="16"/>
              </w:rPr>
            </w:pPr>
          </w:p>
          <w:p w14:paraId="6826B103" w14:textId="77777777" w:rsidR="006C6A21" w:rsidRPr="00DC5E32" w:rsidRDefault="006C6A21" w:rsidP="00921F2C">
            <w:pPr>
              <w:pStyle w:val="TableParagraph"/>
              <w:spacing w:before="1"/>
              <w:ind w:left="45" w:right="29" w:firstLine="115"/>
              <w:rPr>
                <w:rFonts w:asciiTheme="majorHAnsi" w:hAnsiTheme="majorHAnsi" w:cstheme="majorHAnsi"/>
                <w:b/>
                <w:sz w:val="16"/>
                <w:szCs w:val="16"/>
              </w:rPr>
            </w:pPr>
            <w:r w:rsidRPr="00DC5E32">
              <w:rPr>
                <w:rFonts w:asciiTheme="majorHAnsi" w:hAnsiTheme="majorHAnsi" w:cstheme="majorHAnsi"/>
                <w:b/>
                <w:sz w:val="16"/>
                <w:szCs w:val="16"/>
              </w:rPr>
              <w:t>Số lượng</w:t>
            </w:r>
          </w:p>
        </w:tc>
        <w:tc>
          <w:tcPr>
            <w:tcW w:w="440" w:type="dxa"/>
            <w:vMerge w:val="restart"/>
          </w:tcPr>
          <w:p w14:paraId="2F61AF0F" w14:textId="77777777" w:rsidR="006C6A21" w:rsidRPr="00DC5E32" w:rsidRDefault="006C6A21" w:rsidP="00921F2C">
            <w:pPr>
              <w:pStyle w:val="TableParagraph"/>
              <w:rPr>
                <w:rFonts w:asciiTheme="majorHAnsi" w:hAnsiTheme="majorHAnsi" w:cstheme="majorHAnsi"/>
                <w:b/>
                <w:sz w:val="16"/>
                <w:szCs w:val="16"/>
              </w:rPr>
            </w:pPr>
          </w:p>
          <w:p w14:paraId="5185ACAA" w14:textId="77777777" w:rsidR="006C6A21" w:rsidRPr="00DC5E32" w:rsidRDefault="006C6A21" w:rsidP="00921F2C">
            <w:pPr>
              <w:pStyle w:val="TableParagraph"/>
              <w:rPr>
                <w:rFonts w:asciiTheme="majorHAnsi" w:hAnsiTheme="majorHAnsi" w:cstheme="majorHAnsi"/>
                <w:b/>
                <w:sz w:val="16"/>
                <w:szCs w:val="16"/>
              </w:rPr>
            </w:pPr>
          </w:p>
          <w:p w14:paraId="103DC3E9" w14:textId="77777777" w:rsidR="006C6A21" w:rsidRPr="00DC5E32" w:rsidRDefault="006C6A21" w:rsidP="00921F2C">
            <w:pPr>
              <w:pStyle w:val="TableParagraph"/>
              <w:rPr>
                <w:rFonts w:asciiTheme="majorHAnsi" w:hAnsiTheme="majorHAnsi" w:cstheme="majorHAnsi"/>
                <w:b/>
                <w:sz w:val="16"/>
                <w:szCs w:val="16"/>
              </w:rPr>
            </w:pPr>
          </w:p>
          <w:p w14:paraId="2C91866E" w14:textId="77777777" w:rsidR="006C6A21" w:rsidRPr="00DC5E32" w:rsidRDefault="006C6A21" w:rsidP="00921F2C">
            <w:pPr>
              <w:pStyle w:val="TableParagraph"/>
              <w:spacing w:before="9"/>
              <w:rPr>
                <w:rFonts w:asciiTheme="majorHAnsi" w:hAnsiTheme="majorHAnsi" w:cstheme="majorHAnsi"/>
                <w:b/>
                <w:sz w:val="16"/>
                <w:szCs w:val="16"/>
              </w:rPr>
            </w:pPr>
          </w:p>
          <w:p w14:paraId="65DEFA0F" w14:textId="77777777" w:rsidR="006C6A21" w:rsidRPr="00DC5E32" w:rsidRDefault="006C6A21" w:rsidP="00921F2C">
            <w:pPr>
              <w:pStyle w:val="TableParagraph"/>
              <w:ind w:left="42" w:right="46" w:firstLine="21"/>
              <w:jc w:val="both"/>
              <w:rPr>
                <w:rFonts w:asciiTheme="majorHAnsi" w:hAnsiTheme="majorHAnsi" w:cstheme="majorHAnsi"/>
                <w:b/>
                <w:sz w:val="16"/>
                <w:szCs w:val="16"/>
              </w:rPr>
            </w:pPr>
            <w:r w:rsidRPr="00DC5E32">
              <w:rPr>
                <w:rFonts w:asciiTheme="majorHAnsi" w:hAnsiTheme="majorHAnsi" w:cstheme="majorHAnsi"/>
                <w:b/>
                <w:sz w:val="16"/>
                <w:szCs w:val="16"/>
              </w:rPr>
              <w:t>Quy cách đóng gói</w:t>
            </w:r>
          </w:p>
        </w:tc>
        <w:tc>
          <w:tcPr>
            <w:tcW w:w="495" w:type="dxa"/>
            <w:vMerge w:val="restart"/>
          </w:tcPr>
          <w:p w14:paraId="362BF1F5" w14:textId="77777777" w:rsidR="006C6A21" w:rsidRPr="00DC5E32" w:rsidRDefault="006C6A21" w:rsidP="00921F2C">
            <w:pPr>
              <w:pStyle w:val="TableParagraph"/>
              <w:rPr>
                <w:rFonts w:asciiTheme="majorHAnsi" w:hAnsiTheme="majorHAnsi" w:cstheme="majorHAnsi"/>
                <w:b/>
                <w:sz w:val="16"/>
                <w:szCs w:val="16"/>
              </w:rPr>
            </w:pPr>
          </w:p>
          <w:p w14:paraId="4EEE1C0B" w14:textId="77777777" w:rsidR="006C6A21" w:rsidRPr="00DC5E32" w:rsidRDefault="006C6A21" w:rsidP="00921F2C">
            <w:pPr>
              <w:pStyle w:val="TableParagraph"/>
              <w:rPr>
                <w:rFonts w:asciiTheme="majorHAnsi" w:hAnsiTheme="majorHAnsi" w:cstheme="majorHAnsi"/>
                <w:b/>
                <w:sz w:val="16"/>
                <w:szCs w:val="16"/>
              </w:rPr>
            </w:pPr>
          </w:p>
          <w:p w14:paraId="1FB6BC3F" w14:textId="77777777" w:rsidR="006C6A21" w:rsidRPr="00DC5E32" w:rsidRDefault="006C6A21" w:rsidP="00921F2C">
            <w:pPr>
              <w:pStyle w:val="TableParagraph"/>
              <w:rPr>
                <w:rFonts w:asciiTheme="majorHAnsi" w:hAnsiTheme="majorHAnsi" w:cstheme="majorHAnsi"/>
                <w:b/>
                <w:sz w:val="16"/>
                <w:szCs w:val="16"/>
              </w:rPr>
            </w:pPr>
          </w:p>
          <w:p w14:paraId="40608618" w14:textId="77777777" w:rsidR="006C6A21" w:rsidRPr="00DC5E32" w:rsidRDefault="006C6A21" w:rsidP="00921F2C">
            <w:pPr>
              <w:pStyle w:val="TableParagraph"/>
              <w:spacing w:before="8"/>
              <w:rPr>
                <w:rFonts w:asciiTheme="majorHAnsi" w:hAnsiTheme="majorHAnsi" w:cstheme="majorHAnsi"/>
                <w:b/>
                <w:sz w:val="16"/>
                <w:szCs w:val="16"/>
              </w:rPr>
            </w:pPr>
          </w:p>
          <w:p w14:paraId="52050BF4" w14:textId="77777777" w:rsidR="006C6A21" w:rsidRPr="00DC5E32" w:rsidRDefault="006C6A21" w:rsidP="00921F2C">
            <w:pPr>
              <w:pStyle w:val="TableParagraph"/>
              <w:ind w:left="44" w:right="46" w:firstLine="79"/>
              <w:jc w:val="both"/>
              <w:rPr>
                <w:rFonts w:asciiTheme="majorHAnsi" w:hAnsiTheme="majorHAnsi" w:cstheme="majorHAnsi"/>
                <w:b/>
                <w:sz w:val="16"/>
                <w:szCs w:val="16"/>
              </w:rPr>
            </w:pPr>
            <w:r w:rsidRPr="00DC5E32">
              <w:rPr>
                <w:rFonts w:asciiTheme="majorHAnsi" w:hAnsiTheme="majorHAnsi" w:cstheme="majorHAnsi"/>
                <w:b/>
                <w:sz w:val="16"/>
                <w:szCs w:val="16"/>
              </w:rPr>
              <w:t>Mã sản phẩm</w:t>
            </w:r>
          </w:p>
        </w:tc>
        <w:tc>
          <w:tcPr>
            <w:tcW w:w="433" w:type="dxa"/>
            <w:vMerge w:val="restart"/>
          </w:tcPr>
          <w:p w14:paraId="26A86330" w14:textId="77777777" w:rsidR="006C6A21" w:rsidRPr="00DC5E32" w:rsidRDefault="006C6A21" w:rsidP="00921F2C">
            <w:pPr>
              <w:pStyle w:val="TableParagraph"/>
              <w:rPr>
                <w:rFonts w:asciiTheme="majorHAnsi" w:hAnsiTheme="majorHAnsi" w:cstheme="majorHAnsi"/>
                <w:b/>
                <w:sz w:val="16"/>
                <w:szCs w:val="16"/>
              </w:rPr>
            </w:pPr>
          </w:p>
          <w:p w14:paraId="24F1F039" w14:textId="77777777" w:rsidR="006C6A21" w:rsidRPr="00DC5E32" w:rsidRDefault="006C6A21" w:rsidP="00921F2C">
            <w:pPr>
              <w:pStyle w:val="TableParagraph"/>
              <w:rPr>
                <w:rFonts w:asciiTheme="majorHAnsi" w:hAnsiTheme="majorHAnsi" w:cstheme="majorHAnsi"/>
                <w:b/>
                <w:sz w:val="16"/>
                <w:szCs w:val="16"/>
              </w:rPr>
            </w:pPr>
          </w:p>
          <w:p w14:paraId="70996EA1" w14:textId="77777777" w:rsidR="006C6A21" w:rsidRPr="00DC5E32" w:rsidRDefault="006C6A21" w:rsidP="00921F2C">
            <w:pPr>
              <w:pStyle w:val="TableParagraph"/>
              <w:rPr>
                <w:rFonts w:asciiTheme="majorHAnsi" w:hAnsiTheme="majorHAnsi" w:cstheme="majorHAnsi"/>
                <w:b/>
                <w:sz w:val="16"/>
                <w:szCs w:val="16"/>
              </w:rPr>
            </w:pPr>
          </w:p>
          <w:p w14:paraId="493611F8" w14:textId="77777777" w:rsidR="006C6A21" w:rsidRPr="00DC5E32" w:rsidRDefault="006C6A21" w:rsidP="00921F2C">
            <w:pPr>
              <w:pStyle w:val="TableParagraph"/>
              <w:spacing w:before="8"/>
              <w:rPr>
                <w:rFonts w:asciiTheme="majorHAnsi" w:hAnsiTheme="majorHAnsi" w:cstheme="majorHAnsi"/>
                <w:b/>
                <w:sz w:val="16"/>
                <w:szCs w:val="16"/>
              </w:rPr>
            </w:pPr>
          </w:p>
          <w:p w14:paraId="3A5C3E1F" w14:textId="77777777" w:rsidR="006C6A21" w:rsidRPr="00DC5E32" w:rsidRDefault="006C6A21" w:rsidP="00921F2C">
            <w:pPr>
              <w:pStyle w:val="TableParagraph"/>
              <w:ind w:left="41" w:right="49"/>
              <w:jc w:val="center"/>
              <w:rPr>
                <w:rFonts w:asciiTheme="majorHAnsi" w:hAnsiTheme="majorHAnsi" w:cstheme="majorHAnsi"/>
                <w:b/>
                <w:sz w:val="16"/>
                <w:szCs w:val="16"/>
              </w:rPr>
            </w:pPr>
            <w:r w:rsidRPr="00DC5E32">
              <w:rPr>
                <w:rFonts w:asciiTheme="majorHAnsi" w:hAnsiTheme="majorHAnsi" w:cstheme="majorHAnsi"/>
                <w:b/>
                <w:sz w:val="16"/>
                <w:szCs w:val="16"/>
              </w:rPr>
              <w:t>Năm sản xuất</w:t>
            </w:r>
          </w:p>
        </w:tc>
        <w:tc>
          <w:tcPr>
            <w:tcW w:w="450" w:type="dxa"/>
            <w:vMerge w:val="restart"/>
          </w:tcPr>
          <w:p w14:paraId="7FC7FBBB" w14:textId="77777777" w:rsidR="006C6A21" w:rsidRPr="00DC5E32" w:rsidRDefault="006C6A21" w:rsidP="00921F2C">
            <w:pPr>
              <w:pStyle w:val="TableParagraph"/>
              <w:rPr>
                <w:rFonts w:asciiTheme="majorHAnsi" w:hAnsiTheme="majorHAnsi" w:cstheme="majorHAnsi"/>
                <w:b/>
                <w:sz w:val="16"/>
                <w:szCs w:val="16"/>
              </w:rPr>
            </w:pPr>
          </w:p>
          <w:p w14:paraId="36113849" w14:textId="77777777" w:rsidR="006C6A21" w:rsidRPr="00DC5E32" w:rsidRDefault="006C6A21" w:rsidP="00921F2C">
            <w:pPr>
              <w:pStyle w:val="TableParagraph"/>
              <w:rPr>
                <w:rFonts w:asciiTheme="majorHAnsi" w:hAnsiTheme="majorHAnsi" w:cstheme="majorHAnsi"/>
                <w:b/>
                <w:sz w:val="16"/>
                <w:szCs w:val="16"/>
              </w:rPr>
            </w:pPr>
          </w:p>
          <w:p w14:paraId="4DA90C08" w14:textId="77777777" w:rsidR="006C6A21" w:rsidRPr="00DC5E32" w:rsidRDefault="006C6A21" w:rsidP="00921F2C">
            <w:pPr>
              <w:pStyle w:val="TableParagraph"/>
              <w:rPr>
                <w:rFonts w:asciiTheme="majorHAnsi" w:hAnsiTheme="majorHAnsi" w:cstheme="majorHAnsi"/>
                <w:b/>
                <w:sz w:val="16"/>
                <w:szCs w:val="16"/>
              </w:rPr>
            </w:pPr>
          </w:p>
          <w:p w14:paraId="693F5BA1" w14:textId="77777777" w:rsidR="006C6A21" w:rsidRPr="00DC5E32" w:rsidRDefault="006C6A21" w:rsidP="00921F2C">
            <w:pPr>
              <w:pStyle w:val="TableParagraph"/>
              <w:spacing w:before="8"/>
              <w:rPr>
                <w:rFonts w:asciiTheme="majorHAnsi" w:hAnsiTheme="majorHAnsi" w:cstheme="majorHAnsi"/>
                <w:b/>
                <w:sz w:val="16"/>
                <w:szCs w:val="16"/>
              </w:rPr>
            </w:pPr>
          </w:p>
          <w:p w14:paraId="3EAB2FB1" w14:textId="77777777" w:rsidR="006C6A21" w:rsidRPr="00DC5E32" w:rsidRDefault="006C6A21" w:rsidP="00921F2C">
            <w:pPr>
              <w:pStyle w:val="TableParagraph"/>
              <w:ind w:left="40" w:right="51" w:firstLine="1"/>
              <w:jc w:val="center"/>
              <w:rPr>
                <w:rFonts w:asciiTheme="majorHAnsi" w:hAnsiTheme="majorHAnsi" w:cstheme="majorHAnsi"/>
                <w:b/>
                <w:sz w:val="16"/>
                <w:szCs w:val="16"/>
              </w:rPr>
            </w:pPr>
            <w:r w:rsidRPr="00DC5E32">
              <w:rPr>
                <w:rFonts w:asciiTheme="majorHAnsi" w:hAnsiTheme="majorHAnsi" w:cstheme="majorHAnsi"/>
                <w:b/>
                <w:sz w:val="16"/>
                <w:szCs w:val="16"/>
              </w:rPr>
              <w:t>Hạn sử dụng</w:t>
            </w:r>
          </w:p>
        </w:tc>
        <w:tc>
          <w:tcPr>
            <w:tcW w:w="476" w:type="dxa"/>
            <w:vMerge w:val="restart"/>
          </w:tcPr>
          <w:p w14:paraId="48516AF9" w14:textId="77777777" w:rsidR="006C6A21" w:rsidRPr="00DC5E32" w:rsidRDefault="006C6A21" w:rsidP="00921F2C">
            <w:pPr>
              <w:pStyle w:val="TableParagraph"/>
              <w:rPr>
                <w:rFonts w:asciiTheme="majorHAnsi" w:hAnsiTheme="majorHAnsi" w:cstheme="majorHAnsi"/>
                <w:b/>
                <w:sz w:val="16"/>
                <w:szCs w:val="16"/>
              </w:rPr>
            </w:pPr>
          </w:p>
          <w:p w14:paraId="7681ABD8" w14:textId="77777777" w:rsidR="006C6A21" w:rsidRPr="00DC5E32" w:rsidRDefault="006C6A21" w:rsidP="00921F2C">
            <w:pPr>
              <w:pStyle w:val="TableParagraph"/>
              <w:rPr>
                <w:rFonts w:asciiTheme="majorHAnsi" w:hAnsiTheme="majorHAnsi" w:cstheme="majorHAnsi"/>
                <w:b/>
                <w:sz w:val="16"/>
                <w:szCs w:val="16"/>
              </w:rPr>
            </w:pPr>
          </w:p>
          <w:p w14:paraId="67AA720E" w14:textId="77777777" w:rsidR="006C6A21" w:rsidRPr="00DC5E32" w:rsidRDefault="006C6A21" w:rsidP="00921F2C">
            <w:pPr>
              <w:pStyle w:val="TableParagraph"/>
              <w:rPr>
                <w:rFonts w:asciiTheme="majorHAnsi" w:hAnsiTheme="majorHAnsi" w:cstheme="majorHAnsi"/>
                <w:b/>
                <w:sz w:val="16"/>
                <w:szCs w:val="16"/>
              </w:rPr>
            </w:pPr>
          </w:p>
          <w:p w14:paraId="10E67534" w14:textId="77777777" w:rsidR="006C6A21" w:rsidRPr="00DC5E32" w:rsidRDefault="006C6A21" w:rsidP="00921F2C">
            <w:pPr>
              <w:pStyle w:val="TableParagraph"/>
              <w:spacing w:before="8"/>
              <w:rPr>
                <w:rFonts w:asciiTheme="majorHAnsi" w:hAnsiTheme="majorHAnsi" w:cstheme="majorHAnsi"/>
                <w:b/>
                <w:sz w:val="16"/>
                <w:szCs w:val="16"/>
              </w:rPr>
            </w:pPr>
          </w:p>
          <w:p w14:paraId="742B17DD" w14:textId="77777777" w:rsidR="006C6A21" w:rsidRPr="00DC5E32" w:rsidRDefault="006C6A21" w:rsidP="00921F2C">
            <w:pPr>
              <w:pStyle w:val="TableParagraph"/>
              <w:ind w:left="38" w:right="49"/>
              <w:jc w:val="center"/>
              <w:rPr>
                <w:rFonts w:asciiTheme="majorHAnsi" w:hAnsiTheme="majorHAnsi" w:cstheme="majorHAnsi"/>
                <w:b/>
                <w:sz w:val="16"/>
                <w:szCs w:val="16"/>
              </w:rPr>
            </w:pPr>
            <w:r w:rsidRPr="00DC5E32">
              <w:rPr>
                <w:rFonts w:asciiTheme="majorHAnsi" w:hAnsiTheme="majorHAnsi" w:cstheme="majorHAnsi"/>
                <w:b/>
                <w:sz w:val="16"/>
                <w:szCs w:val="16"/>
              </w:rPr>
              <w:t>Hãng sản xuất</w:t>
            </w:r>
          </w:p>
        </w:tc>
        <w:tc>
          <w:tcPr>
            <w:tcW w:w="440" w:type="dxa"/>
            <w:vMerge w:val="restart"/>
          </w:tcPr>
          <w:p w14:paraId="343F8088" w14:textId="77777777" w:rsidR="006C6A21" w:rsidRPr="00DC5E32" w:rsidRDefault="006C6A21" w:rsidP="00921F2C">
            <w:pPr>
              <w:pStyle w:val="TableParagraph"/>
              <w:rPr>
                <w:rFonts w:asciiTheme="majorHAnsi" w:hAnsiTheme="majorHAnsi" w:cstheme="majorHAnsi"/>
                <w:b/>
                <w:sz w:val="16"/>
                <w:szCs w:val="16"/>
              </w:rPr>
            </w:pPr>
          </w:p>
          <w:p w14:paraId="0332B601" w14:textId="77777777" w:rsidR="006C6A21" w:rsidRPr="00DC5E32" w:rsidRDefault="006C6A21" w:rsidP="00921F2C">
            <w:pPr>
              <w:pStyle w:val="TableParagraph"/>
              <w:rPr>
                <w:rFonts w:asciiTheme="majorHAnsi" w:hAnsiTheme="majorHAnsi" w:cstheme="majorHAnsi"/>
                <w:b/>
                <w:sz w:val="16"/>
                <w:szCs w:val="16"/>
              </w:rPr>
            </w:pPr>
          </w:p>
          <w:p w14:paraId="4B7CFA9C" w14:textId="77777777" w:rsidR="006C6A21" w:rsidRPr="00DC5E32" w:rsidRDefault="006C6A21" w:rsidP="00921F2C">
            <w:pPr>
              <w:pStyle w:val="TableParagraph"/>
              <w:rPr>
                <w:rFonts w:asciiTheme="majorHAnsi" w:hAnsiTheme="majorHAnsi" w:cstheme="majorHAnsi"/>
                <w:b/>
                <w:sz w:val="16"/>
                <w:szCs w:val="16"/>
              </w:rPr>
            </w:pPr>
          </w:p>
          <w:p w14:paraId="14A71FFF" w14:textId="77777777" w:rsidR="006C6A21" w:rsidRPr="00DC5E32" w:rsidRDefault="006C6A21" w:rsidP="00921F2C">
            <w:pPr>
              <w:pStyle w:val="TableParagraph"/>
              <w:rPr>
                <w:rFonts w:asciiTheme="majorHAnsi" w:hAnsiTheme="majorHAnsi" w:cstheme="majorHAnsi"/>
                <w:b/>
                <w:sz w:val="16"/>
                <w:szCs w:val="16"/>
              </w:rPr>
            </w:pPr>
          </w:p>
          <w:p w14:paraId="6A8344A3" w14:textId="77777777" w:rsidR="006C6A21" w:rsidRPr="00DC5E32" w:rsidRDefault="006C6A21" w:rsidP="00921F2C">
            <w:pPr>
              <w:pStyle w:val="TableParagraph"/>
              <w:spacing w:before="7"/>
              <w:rPr>
                <w:rFonts w:asciiTheme="majorHAnsi" w:hAnsiTheme="majorHAnsi" w:cstheme="majorHAnsi"/>
                <w:b/>
                <w:sz w:val="16"/>
                <w:szCs w:val="16"/>
              </w:rPr>
            </w:pPr>
          </w:p>
          <w:p w14:paraId="48ED1A99" w14:textId="77777777" w:rsidR="006C6A21" w:rsidRPr="00DC5E32" w:rsidRDefault="006C6A21" w:rsidP="00921F2C">
            <w:pPr>
              <w:pStyle w:val="TableParagraph"/>
              <w:spacing w:before="1"/>
              <w:ind w:left="119" w:right="35" w:hanging="82"/>
              <w:rPr>
                <w:rFonts w:asciiTheme="majorHAnsi" w:hAnsiTheme="majorHAnsi" w:cstheme="majorHAnsi"/>
                <w:b/>
                <w:sz w:val="16"/>
                <w:szCs w:val="16"/>
              </w:rPr>
            </w:pPr>
            <w:r w:rsidRPr="00DC5E32">
              <w:rPr>
                <w:rFonts w:asciiTheme="majorHAnsi" w:hAnsiTheme="majorHAnsi" w:cstheme="majorHAnsi"/>
                <w:b/>
                <w:sz w:val="16"/>
                <w:szCs w:val="16"/>
              </w:rPr>
              <w:t>Xuất xứ</w:t>
            </w:r>
          </w:p>
        </w:tc>
        <w:tc>
          <w:tcPr>
            <w:tcW w:w="479" w:type="dxa"/>
            <w:vMerge w:val="restart"/>
          </w:tcPr>
          <w:p w14:paraId="4B224350" w14:textId="77777777" w:rsidR="006C6A21" w:rsidRPr="00DC5E32" w:rsidRDefault="006C6A21" w:rsidP="00921F2C">
            <w:pPr>
              <w:pStyle w:val="TableParagraph"/>
              <w:rPr>
                <w:rFonts w:asciiTheme="majorHAnsi" w:hAnsiTheme="majorHAnsi" w:cstheme="majorHAnsi"/>
                <w:b/>
                <w:sz w:val="16"/>
                <w:szCs w:val="16"/>
              </w:rPr>
            </w:pPr>
          </w:p>
          <w:p w14:paraId="7C7D24D5" w14:textId="77777777" w:rsidR="006C6A21" w:rsidRPr="00DC5E32" w:rsidRDefault="006C6A21" w:rsidP="00921F2C">
            <w:pPr>
              <w:pStyle w:val="TableParagraph"/>
              <w:rPr>
                <w:rFonts w:asciiTheme="majorHAnsi" w:hAnsiTheme="majorHAnsi" w:cstheme="majorHAnsi"/>
                <w:b/>
                <w:sz w:val="16"/>
                <w:szCs w:val="16"/>
              </w:rPr>
            </w:pPr>
          </w:p>
          <w:p w14:paraId="67FAF83C" w14:textId="77777777" w:rsidR="006C6A21" w:rsidRPr="00DC5E32" w:rsidRDefault="006C6A21" w:rsidP="00921F2C">
            <w:pPr>
              <w:pStyle w:val="TableParagraph"/>
              <w:rPr>
                <w:rFonts w:asciiTheme="majorHAnsi" w:hAnsiTheme="majorHAnsi" w:cstheme="majorHAnsi"/>
                <w:b/>
                <w:sz w:val="16"/>
                <w:szCs w:val="16"/>
              </w:rPr>
            </w:pPr>
          </w:p>
          <w:p w14:paraId="2212158D" w14:textId="77777777" w:rsidR="006C6A21" w:rsidRPr="00DC5E32" w:rsidRDefault="006C6A21" w:rsidP="00921F2C">
            <w:pPr>
              <w:pStyle w:val="TableParagraph"/>
              <w:spacing w:before="9"/>
              <w:rPr>
                <w:rFonts w:asciiTheme="majorHAnsi" w:hAnsiTheme="majorHAnsi" w:cstheme="majorHAnsi"/>
                <w:b/>
                <w:sz w:val="16"/>
                <w:szCs w:val="16"/>
              </w:rPr>
            </w:pPr>
          </w:p>
          <w:p w14:paraId="2AD19073" w14:textId="77777777" w:rsidR="006C6A21" w:rsidRPr="00DC5E32" w:rsidRDefault="006C6A21" w:rsidP="00921F2C">
            <w:pPr>
              <w:pStyle w:val="TableParagraph"/>
              <w:ind w:left="39" w:right="51"/>
              <w:jc w:val="center"/>
              <w:rPr>
                <w:rFonts w:asciiTheme="majorHAnsi" w:hAnsiTheme="majorHAnsi" w:cstheme="majorHAnsi"/>
                <w:b/>
                <w:sz w:val="16"/>
                <w:szCs w:val="16"/>
              </w:rPr>
            </w:pPr>
            <w:r w:rsidRPr="00DC5E32">
              <w:rPr>
                <w:rFonts w:asciiTheme="majorHAnsi" w:hAnsiTheme="majorHAnsi" w:cstheme="majorHAnsi"/>
                <w:b/>
                <w:sz w:val="16"/>
                <w:szCs w:val="16"/>
              </w:rPr>
              <w:t>Hãng chủ sở hữu</w:t>
            </w:r>
          </w:p>
        </w:tc>
        <w:tc>
          <w:tcPr>
            <w:tcW w:w="519" w:type="dxa"/>
            <w:vMerge w:val="restart"/>
          </w:tcPr>
          <w:p w14:paraId="449F5788" w14:textId="77777777" w:rsidR="006C6A21" w:rsidRPr="00DC5E32" w:rsidRDefault="006C6A21" w:rsidP="00921F2C">
            <w:pPr>
              <w:pStyle w:val="TableParagraph"/>
              <w:rPr>
                <w:rFonts w:asciiTheme="majorHAnsi" w:hAnsiTheme="majorHAnsi" w:cstheme="majorHAnsi"/>
                <w:b/>
                <w:sz w:val="16"/>
                <w:szCs w:val="16"/>
              </w:rPr>
            </w:pPr>
          </w:p>
          <w:p w14:paraId="2FEDC863" w14:textId="77777777" w:rsidR="006C6A21" w:rsidRPr="00DC5E32" w:rsidRDefault="006C6A21" w:rsidP="00921F2C">
            <w:pPr>
              <w:pStyle w:val="TableParagraph"/>
              <w:rPr>
                <w:rFonts w:asciiTheme="majorHAnsi" w:hAnsiTheme="majorHAnsi" w:cstheme="majorHAnsi"/>
                <w:b/>
                <w:sz w:val="16"/>
                <w:szCs w:val="16"/>
              </w:rPr>
            </w:pPr>
          </w:p>
          <w:p w14:paraId="502D387C" w14:textId="77777777" w:rsidR="006C6A21" w:rsidRPr="00DC5E32" w:rsidRDefault="006C6A21" w:rsidP="00921F2C">
            <w:pPr>
              <w:pStyle w:val="TableParagraph"/>
              <w:rPr>
                <w:rFonts w:asciiTheme="majorHAnsi" w:hAnsiTheme="majorHAnsi" w:cstheme="majorHAnsi"/>
                <w:b/>
                <w:sz w:val="16"/>
                <w:szCs w:val="16"/>
              </w:rPr>
            </w:pPr>
          </w:p>
          <w:p w14:paraId="71DCC190" w14:textId="77777777" w:rsidR="006C6A21" w:rsidRPr="00DC5E32" w:rsidRDefault="006C6A21" w:rsidP="00921F2C">
            <w:pPr>
              <w:pStyle w:val="TableParagraph"/>
              <w:spacing w:before="156"/>
              <w:ind w:left="98" w:right="97" w:firstLine="28"/>
              <w:rPr>
                <w:rFonts w:asciiTheme="majorHAnsi" w:hAnsiTheme="majorHAnsi" w:cstheme="majorHAnsi"/>
                <w:b/>
                <w:sz w:val="16"/>
                <w:szCs w:val="16"/>
              </w:rPr>
            </w:pPr>
            <w:r w:rsidRPr="00DC5E32">
              <w:rPr>
                <w:rFonts w:asciiTheme="majorHAnsi" w:hAnsiTheme="majorHAnsi" w:cstheme="majorHAnsi"/>
                <w:b/>
                <w:sz w:val="16"/>
                <w:szCs w:val="16"/>
              </w:rPr>
              <w:t>Mã theo</w:t>
            </w:r>
          </w:p>
          <w:p w14:paraId="3CFAAD52" w14:textId="77777777" w:rsidR="006C6A21" w:rsidRPr="00DC5E32" w:rsidRDefault="006C6A21" w:rsidP="00921F2C">
            <w:pPr>
              <w:pStyle w:val="TableParagraph"/>
              <w:spacing w:before="59" w:line="319" w:lineRule="auto"/>
              <w:ind w:left="84" w:right="35" w:hanging="48"/>
              <w:rPr>
                <w:rFonts w:asciiTheme="majorHAnsi" w:hAnsiTheme="majorHAnsi" w:cstheme="majorHAnsi"/>
                <w:b/>
                <w:sz w:val="16"/>
                <w:szCs w:val="16"/>
              </w:rPr>
            </w:pPr>
            <w:r w:rsidRPr="00DC5E32">
              <w:rPr>
                <w:rFonts w:asciiTheme="majorHAnsi" w:hAnsiTheme="majorHAnsi" w:cstheme="majorHAnsi"/>
                <w:b/>
                <w:sz w:val="16"/>
                <w:szCs w:val="16"/>
              </w:rPr>
              <w:t>TT04/ 2017</w:t>
            </w:r>
          </w:p>
        </w:tc>
        <w:tc>
          <w:tcPr>
            <w:tcW w:w="548" w:type="dxa"/>
            <w:vMerge w:val="restart"/>
          </w:tcPr>
          <w:p w14:paraId="77D7EDF0" w14:textId="77777777" w:rsidR="006C6A21" w:rsidRPr="00DC5E32" w:rsidRDefault="006C6A21" w:rsidP="00921F2C">
            <w:pPr>
              <w:pStyle w:val="TableParagraph"/>
              <w:rPr>
                <w:rFonts w:asciiTheme="majorHAnsi" w:hAnsiTheme="majorHAnsi" w:cstheme="majorHAnsi"/>
                <w:b/>
                <w:sz w:val="16"/>
                <w:szCs w:val="16"/>
              </w:rPr>
            </w:pPr>
          </w:p>
          <w:p w14:paraId="31D01782" w14:textId="77777777" w:rsidR="006C6A21" w:rsidRPr="00DC5E32" w:rsidRDefault="006C6A21" w:rsidP="00921F2C">
            <w:pPr>
              <w:pStyle w:val="TableParagraph"/>
              <w:rPr>
                <w:rFonts w:asciiTheme="majorHAnsi" w:hAnsiTheme="majorHAnsi" w:cstheme="majorHAnsi"/>
                <w:b/>
                <w:sz w:val="16"/>
                <w:szCs w:val="16"/>
              </w:rPr>
            </w:pPr>
          </w:p>
          <w:p w14:paraId="1722B1DE" w14:textId="77777777" w:rsidR="006C6A21" w:rsidRPr="00DC5E32" w:rsidRDefault="006C6A21" w:rsidP="00921F2C">
            <w:pPr>
              <w:pStyle w:val="TableParagraph"/>
              <w:rPr>
                <w:rFonts w:asciiTheme="majorHAnsi" w:hAnsiTheme="majorHAnsi" w:cstheme="majorHAnsi"/>
                <w:b/>
                <w:sz w:val="16"/>
                <w:szCs w:val="16"/>
              </w:rPr>
            </w:pPr>
          </w:p>
          <w:p w14:paraId="290E4ABF" w14:textId="77777777" w:rsidR="006C6A21" w:rsidRPr="00DC5E32" w:rsidRDefault="006C6A21" w:rsidP="00921F2C">
            <w:pPr>
              <w:pStyle w:val="TableParagraph"/>
              <w:spacing w:before="156"/>
              <w:ind w:left="112" w:right="51" w:hanging="63"/>
              <w:rPr>
                <w:rFonts w:asciiTheme="majorHAnsi" w:hAnsiTheme="majorHAnsi" w:cstheme="majorHAnsi"/>
                <w:b/>
                <w:sz w:val="16"/>
                <w:szCs w:val="16"/>
              </w:rPr>
            </w:pPr>
            <w:r w:rsidRPr="00DC5E32">
              <w:rPr>
                <w:rFonts w:asciiTheme="majorHAnsi" w:hAnsiTheme="majorHAnsi" w:cstheme="majorHAnsi"/>
                <w:b/>
                <w:sz w:val="16"/>
                <w:szCs w:val="16"/>
              </w:rPr>
              <w:t>Nhóm theo</w:t>
            </w:r>
          </w:p>
          <w:p w14:paraId="24564499" w14:textId="77777777" w:rsidR="006C6A21" w:rsidRPr="00DC5E32" w:rsidRDefault="006C6A21" w:rsidP="00921F2C">
            <w:pPr>
              <w:pStyle w:val="TableParagraph"/>
              <w:spacing w:before="59" w:line="319" w:lineRule="auto"/>
              <w:ind w:left="100" w:right="51" w:hanging="51"/>
              <w:rPr>
                <w:rFonts w:asciiTheme="majorHAnsi" w:hAnsiTheme="majorHAnsi" w:cstheme="majorHAnsi"/>
                <w:b/>
                <w:sz w:val="16"/>
                <w:szCs w:val="16"/>
              </w:rPr>
            </w:pPr>
            <w:r w:rsidRPr="00DC5E32">
              <w:rPr>
                <w:rFonts w:asciiTheme="majorHAnsi" w:hAnsiTheme="majorHAnsi" w:cstheme="majorHAnsi"/>
                <w:b/>
                <w:sz w:val="16"/>
                <w:szCs w:val="16"/>
              </w:rPr>
              <w:t>TT04/ 2017</w:t>
            </w:r>
          </w:p>
        </w:tc>
        <w:tc>
          <w:tcPr>
            <w:tcW w:w="490" w:type="dxa"/>
            <w:vMerge w:val="restart"/>
          </w:tcPr>
          <w:p w14:paraId="1C9278CD" w14:textId="77777777" w:rsidR="006C6A21" w:rsidRPr="00DC5E32" w:rsidRDefault="006C6A21" w:rsidP="00921F2C">
            <w:pPr>
              <w:pStyle w:val="TableParagraph"/>
              <w:rPr>
                <w:rFonts w:asciiTheme="majorHAnsi" w:hAnsiTheme="majorHAnsi" w:cstheme="majorHAnsi"/>
                <w:b/>
                <w:sz w:val="16"/>
                <w:szCs w:val="16"/>
              </w:rPr>
            </w:pPr>
          </w:p>
          <w:p w14:paraId="3A31146F" w14:textId="77777777" w:rsidR="006C6A21" w:rsidRPr="00DC5E32" w:rsidRDefault="006C6A21" w:rsidP="00921F2C">
            <w:pPr>
              <w:pStyle w:val="TableParagraph"/>
              <w:rPr>
                <w:rFonts w:asciiTheme="majorHAnsi" w:hAnsiTheme="majorHAnsi" w:cstheme="majorHAnsi"/>
                <w:b/>
                <w:sz w:val="16"/>
                <w:szCs w:val="16"/>
              </w:rPr>
            </w:pPr>
          </w:p>
          <w:p w14:paraId="07E9B680" w14:textId="77777777" w:rsidR="006C6A21" w:rsidRPr="00DC5E32" w:rsidRDefault="006C6A21" w:rsidP="00921F2C">
            <w:pPr>
              <w:pStyle w:val="TableParagraph"/>
              <w:spacing w:before="8"/>
              <w:rPr>
                <w:rFonts w:asciiTheme="majorHAnsi" w:hAnsiTheme="majorHAnsi" w:cstheme="majorHAnsi"/>
                <w:b/>
                <w:sz w:val="16"/>
                <w:szCs w:val="16"/>
              </w:rPr>
            </w:pPr>
          </w:p>
          <w:p w14:paraId="2C0B0D9D" w14:textId="77777777" w:rsidR="006C6A21" w:rsidRPr="00DC5E32" w:rsidRDefault="006C6A21" w:rsidP="00921F2C">
            <w:pPr>
              <w:pStyle w:val="TableParagraph"/>
              <w:ind w:left="58" w:right="79" w:hanging="3"/>
              <w:jc w:val="center"/>
              <w:rPr>
                <w:rFonts w:asciiTheme="majorHAnsi" w:hAnsiTheme="majorHAnsi" w:cstheme="majorHAnsi"/>
                <w:b/>
                <w:sz w:val="16"/>
                <w:szCs w:val="16"/>
              </w:rPr>
            </w:pPr>
            <w:r w:rsidRPr="00DC5E32">
              <w:rPr>
                <w:rFonts w:asciiTheme="majorHAnsi" w:hAnsiTheme="majorHAnsi" w:cstheme="majorHAnsi"/>
                <w:b/>
                <w:sz w:val="16"/>
                <w:szCs w:val="16"/>
              </w:rPr>
              <w:t>Mã hàng hóa theo QĐ 5086</w:t>
            </w:r>
          </w:p>
        </w:tc>
        <w:tc>
          <w:tcPr>
            <w:tcW w:w="514" w:type="dxa"/>
            <w:vMerge w:val="restart"/>
          </w:tcPr>
          <w:p w14:paraId="3F1613F5" w14:textId="77777777" w:rsidR="006C6A21" w:rsidRPr="00DC5E32" w:rsidRDefault="006C6A21" w:rsidP="00921F2C">
            <w:pPr>
              <w:pStyle w:val="TableParagraph"/>
              <w:rPr>
                <w:rFonts w:asciiTheme="majorHAnsi" w:hAnsiTheme="majorHAnsi" w:cstheme="majorHAnsi"/>
                <w:b/>
                <w:sz w:val="16"/>
                <w:szCs w:val="16"/>
              </w:rPr>
            </w:pPr>
          </w:p>
          <w:p w14:paraId="4D086243" w14:textId="77777777" w:rsidR="006C6A21" w:rsidRPr="00DC5E32" w:rsidRDefault="006C6A21" w:rsidP="00921F2C">
            <w:pPr>
              <w:pStyle w:val="TableParagraph"/>
              <w:rPr>
                <w:rFonts w:asciiTheme="majorHAnsi" w:hAnsiTheme="majorHAnsi" w:cstheme="majorHAnsi"/>
                <w:b/>
                <w:sz w:val="16"/>
                <w:szCs w:val="16"/>
              </w:rPr>
            </w:pPr>
          </w:p>
          <w:p w14:paraId="55AE9063" w14:textId="77777777" w:rsidR="006C6A21" w:rsidRPr="00DC5E32" w:rsidRDefault="006C6A21" w:rsidP="00921F2C">
            <w:pPr>
              <w:pStyle w:val="TableParagraph"/>
              <w:rPr>
                <w:rFonts w:asciiTheme="majorHAnsi" w:hAnsiTheme="majorHAnsi" w:cstheme="majorHAnsi"/>
                <w:b/>
                <w:sz w:val="16"/>
                <w:szCs w:val="16"/>
              </w:rPr>
            </w:pPr>
          </w:p>
          <w:p w14:paraId="24E5FCF5" w14:textId="77777777" w:rsidR="006C6A21" w:rsidRPr="00DC5E32" w:rsidRDefault="006C6A21" w:rsidP="00921F2C">
            <w:pPr>
              <w:pStyle w:val="TableParagraph"/>
              <w:spacing w:before="9"/>
              <w:rPr>
                <w:rFonts w:asciiTheme="majorHAnsi" w:hAnsiTheme="majorHAnsi" w:cstheme="majorHAnsi"/>
                <w:b/>
                <w:sz w:val="16"/>
                <w:szCs w:val="16"/>
              </w:rPr>
            </w:pPr>
          </w:p>
          <w:p w14:paraId="2626186D" w14:textId="77777777" w:rsidR="006C6A21" w:rsidRPr="00DC5E32" w:rsidRDefault="006C6A21" w:rsidP="00921F2C">
            <w:pPr>
              <w:pStyle w:val="TableParagraph"/>
              <w:ind w:left="80" w:right="102" w:firstLine="26"/>
              <w:jc w:val="both"/>
              <w:rPr>
                <w:rFonts w:asciiTheme="majorHAnsi" w:hAnsiTheme="majorHAnsi" w:cstheme="majorHAnsi"/>
                <w:b/>
                <w:sz w:val="16"/>
                <w:szCs w:val="16"/>
              </w:rPr>
            </w:pPr>
            <w:r w:rsidRPr="00DC5E32">
              <w:rPr>
                <w:rFonts w:asciiTheme="majorHAnsi" w:hAnsiTheme="majorHAnsi" w:cstheme="majorHAnsi"/>
                <w:b/>
                <w:sz w:val="16"/>
                <w:szCs w:val="16"/>
              </w:rPr>
              <w:t>Tên theo QĐ 5086</w:t>
            </w:r>
          </w:p>
        </w:tc>
        <w:tc>
          <w:tcPr>
            <w:tcW w:w="5711" w:type="dxa"/>
            <w:gridSpan w:val="10"/>
          </w:tcPr>
          <w:p w14:paraId="1E83C3C6" w14:textId="77777777" w:rsidR="006C6A21" w:rsidRPr="00DC5E32" w:rsidRDefault="006C6A21" w:rsidP="00921F2C">
            <w:pPr>
              <w:pStyle w:val="TableParagraph"/>
              <w:spacing w:before="61"/>
              <w:ind w:left="1486"/>
              <w:rPr>
                <w:rFonts w:asciiTheme="majorHAnsi" w:hAnsiTheme="majorHAnsi" w:cstheme="majorHAnsi"/>
                <w:b/>
                <w:sz w:val="16"/>
                <w:szCs w:val="16"/>
              </w:rPr>
            </w:pPr>
            <w:r w:rsidRPr="00DC5E32">
              <w:rPr>
                <w:rFonts w:asciiTheme="majorHAnsi" w:hAnsiTheme="majorHAnsi" w:cstheme="majorHAnsi"/>
                <w:b/>
                <w:sz w:val="16"/>
                <w:szCs w:val="16"/>
              </w:rPr>
              <w:t>HỢP LỆ CỦA HÀNG HÓA DỰ THẦU</w:t>
            </w:r>
          </w:p>
        </w:tc>
      </w:tr>
      <w:tr w:rsidR="006C6A21" w:rsidRPr="00DC5E32" w14:paraId="48C29FDB" w14:textId="77777777" w:rsidTr="006C6A21">
        <w:trPr>
          <w:trHeight w:val="1408"/>
        </w:trPr>
        <w:tc>
          <w:tcPr>
            <w:tcW w:w="406" w:type="dxa"/>
            <w:vMerge/>
            <w:tcBorders>
              <w:top w:val="nil"/>
            </w:tcBorders>
          </w:tcPr>
          <w:p w14:paraId="7EE60FDA" w14:textId="77777777" w:rsidR="006C6A21" w:rsidRPr="00DC5E32" w:rsidRDefault="006C6A21" w:rsidP="00921F2C">
            <w:pPr>
              <w:rPr>
                <w:rFonts w:asciiTheme="majorHAnsi" w:hAnsiTheme="majorHAnsi" w:cstheme="majorHAnsi"/>
                <w:sz w:val="16"/>
                <w:szCs w:val="16"/>
              </w:rPr>
            </w:pPr>
          </w:p>
        </w:tc>
        <w:tc>
          <w:tcPr>
            <w:tcW w:w="620" w:type="dxa"/>
            <w:vMerge/>
            <w:tcBorders>
              <w:top w:val="nil"/>
            </w:tcBorders>
          </w:tcPr>
          <w:p w14:paraId="6F11DD7E" w14:textId="77777777" w:rsidR="006C6A21" w:rsidRPr="00DC5E32" w:rsidRDefault="006C6A21" w:rsidP="00921F2C">
            <w:pPr>
              <w:rPr>
                <w:rFonts w:asciiTheme="majorHAnsi" w:hAnsiTheme="majorHAnsi" w:cstheme="majorHAnsi"/>
                <w:sz w:val="16"/>
                <w:szCs w:val="16"/>
              </w:rPr>
            </w:pPr>
          </w:p>
        </w:tc>
        <w:tc>
          <w:tcPr>
            <w:tcW w:w="656" w:type="dxa"/>
            <w:vMerge/>
            <w:tcBorders>
              <w:top w:val="nil"/>
            </w:tcBorders>
          </w:tcPr>
          <w:p w14:paraId="1B6B103B" w14:textId="77777777" w:rsidR="006C6A21" w:rsidRPr="00DC5E32" w:rsidRDefault="006C6A21" w:rsidP="00921F2C">
            <w:pPr>
              <w:rPr>
                <w:rFonts w:asciiTheme="majorHAnsi" w:hAnsiTheme="majorHAnsi" w:cstheme="majorHAnsi"/>
                <w:sz w:val="16"/>
                <w:szCs w:val="16"/>
              </w:rPr>
            </w:pPr>
          </w:p>
        </w:tc>
        <w:tc>
          <w:tcPr>
            <w:tcW w:w="598" w:type="dxa"/>
            <w:vMerge/>
            <w:tcBorders>
              <w:top w:val="nil"/>
            </w:tcBorders>
          </w:tcPr>
          <w:p w14:paraId="755A58CF" w14:textId="77777777" w:rsidR="006C6A21" w:rsidRPr="00DC5E32" w:rsidRDefault="006C6A21" w:rsidP="00921F2C">
            <w:pPr>
              <w:rPr>
                <w:rFonts w:asciiTheme="majorHAnsi" w:hAnsiTheme="majorHAnsi" w:cstheme="majorHAnsi"/>
                <w:sz w:val="16"/>
                <w:szCs w:val="16"/>
              </w:rPr>
            </w:pPr>
          </w:p>
        </w:tc>
        <w:tc>
          <w:tcPr>
            <w:tcW w:w="692" w:type="dxa"/>
            <w:vMerge/>
            <w:tcBorders>
              <w:top w:val="nil"/>
            </w:tcBorders>
          </w:tcPr>
          <w:p w14:paraId="260DF1F0" w14:textId="77777777" w:rsidR="006C6A21" w:rsidRPr="00DC5E32" w:rsidRDefault="006C6A21" w:rsidP="00921F2C">
            <w:pPr>
              <w:rPr>
                <w:rFonts w:asciiTheme="majorHAnsi" w:hAnsiTheme="majorHAnsi" w:cstheme="majorHAnsi"/>
                <w:sz w:val="16"/>
                <w:szCs w:val="16"/>
              </w:rPr>
            </w:pPr>
          </w:p>
        </w:tc>
        <w:tc>
          <w:tcPr>
            <w:tcW w:w="440" w:type="dxa"/>
            <w:vMerge/>
            <w:tcBorders>
              <w:top w:val="nil"/>
            </w:tcBorders>
          </w:tcPr>
          <w:p w14:paraId="00075E08" w14:textId="77777777" w:rsidR="006C6A21" w:rsidRPr="00DC5E32" w:rsidRDefault="006C6A21" w:rsidP="00921F2C">
            <w:pPr>
              <w:rPr>
                <w:rFonts w:asciiTheme="majorHAnsi" w:hAnsiTheme="majorHAnsi" w:cstheme="majorHAnsi"/>
                <w:sz w:val="16"/>
                <w:szCs w:val="16"/>
              </w:rPr>
            </w:pPr>
          </w:p>
        </w:tc>
        <w:tc>
          <w:tcPr>
            <w:tcW w:w="503" w:type="dxa"/>
            <w:vMerge/>
            <w:tcBorders>
              <w:top w:val="nil"/>
            </w:tcBorders>
          </w:tcPr>
          <w:p w14:paraId="35AF0437" w14:textId="77777777" w:rsidR="006C6A21" w:rsidRPr="00DC5E32" w:rsidRDefault="006C6A21" w:rsidP="00921F2C">
            <w:pPr>
              <w:rPr>
                <w:rFonts w:asciiTheme="majorHAnsi" w:hAnsiTheme="majorHAnsi" w:cstheme="majorHAnsi"/>
                <w:sz w:val="16"/>
                <w:szCs w:val="16"/>
              </w:rPr>
            </w:pPr>
          </w:p>
        </w:tc>
        <w:tc>
          <w:tcPr>
            <w:tcW w:w="440" w:type="dxa"/>
            <w:vMerge/>
            <w:tcBorders>
              <w:top w:val="nil"/>
            </w:tcBorders>
          </w:tcPr>
          <w:p w14:paraId="16418B60" w14:textId="77777777" w:rsidR="006C6A21" w:rsidRPr="00DC5E32" w:rsidRDefault="006C6A21" w:rsidP="00921F2C">
            <w:pPr>
              <w:rPr>
                <w:rFonts w:asciiTheme="majorHAnsi" w:hAnsiTheme="majorHAnsi" w:cstheme="majorHAnsi"/>
                <w:sz w:val="16"/>
                <w:szCs w:val="16"/>
              </w:rPr>
            </w:pPr>
          </w:p>
        </w:tc>
        <w:tc>
          <w:tcPr>
            <w:tcW w:w="495" w:type="dxa"/>
            <w:vMerge/>
            <w:tcBorders>
              <w:top w:val="nil"/>
            </w:tcBorders>
          </w:tcPr>
          <w:p w14:paraId="6B8C975F" w14:textId="77777777" w:rsidR="006C6A21" w:rsidRPr="00DC5E32" w:rsidRDefault="006C6A21" w:rsidP="00921F2C">
            <w:pPr>
              <w:rPr>
                <w:rFonts w:asciiTheme="majorHAnsi" w:hAnsiTheme="majorHAnsi" w:cstheme="majorHAnsi"/>
                <w:sz w:val="16"/>
                <w:szCs w:val="16"/>
              </w:rPr>
            </w:pPr>
          </w:p>
        </w:tc>
        <w:tc>
          <w:tcPr>
            <w:tcW w:w="433" w:type="dxa"/>
            <w:vMerge/>
            <w:tcBorders>
              <w:top w:val="nil"/>
            </w:tcBorders>
          </w:tcPr>
          <w:p w14:paraId="0B980BE1" w14:textId="77777777" w:rsidR="006C6A21" w:rsidRPr="00DC5E32" w:rsidRDefault="006C6A21" w:rsidP="00921F2C">
            <w:pPr>
              <w:rPr>
                <w:rFonts w:asciiTheme="majorHAnsi" w:hAnsiTheme="majorHAnsi" w:cstheme="majorHAnsi"/>
                <w:sz w:val="16"/>
                <w:szCs w:val="16"/>
              </w:rPr>
            </w:pPr>
          </w:p>
        </w:tc>
        <w:tc>
          <w:tcPr>
            <w:tcW w:w="450" w:type="dxa"/>
            <w:vMerge/>
            <w:tcBorders>
              <w:top w:val="nil"/>
            </w:tcBorders>
          </w:tcPr>
          <w:p w14:paraId="630C6DA9" w14:textId="77777777" w:rsidR="006C6A21" w:rsidRPr="00DC5E32" w:rsidRDefault="006C6A21" w:rsidP="00921F2C">
            <w:pPr>
              <w:rPr>
                <w:rFonts w:asciiTheme="majorHAnsi" w:hAnsiTheme="majorHAnsi" w:cstheme="majorHAnsi"/>
                <w:sz w:val="16"/>
                <w:szCs w:val="16"/>
              </w:rPr>
            </w:pPr>
          </w:p>
        </w:tc>
        <w:tc>
          <w:tcPr>
            <w:tcW w:w="476" w:type="dxa"/>
            <w:vMerge/>
            <w:tcBorders>
              <w:top w:val="nil"/>
            </w:tcBorders>
          </w:tcPr>
          <w:p w14:paraId="6ED7CBB3" w14:textId="77777777" w:rsidR="006C6A21" w:rsidRPr="00DC5E32" w:rsidRDefault="006C6A21" w:rsidP="00921F2C">
            <w:pPr>
              <w:rPr>
                <w:rFonts w:asciiTheme="majorHAnsi" w:hAnsiTheme="majorHAnsi" w:cstheme="majorHAnsi"/>
                <w:sz w:val="16"/>
                <w:szCs w:val="16"/>
              </w:rPr>
            </w:pPr>
          </w:p>
        </w:tc>
        <w:tc>
          <w:tcPr>
            <w:tcW w:w="440" w:type="dxa"/>
            <w:vMerge/>
            <w:tcBorders>
              <w:top w:val="nil"/>
            </w:tcBorders>
          </w:tcPr>
          <w:p w14:paraId="67AE9407" w14:textId="77777777" w:rsidR="006C6A21" w:rsidRPr="00DC5E32" w:rsidRDefault="006C6A21" w:rsidP="00921F2C">
            <w:pPr>
              <w:rPr>
                <w:rFonts w:asciiTheme="majorHAnsi" w:hAnsiTheme="majorHAnsi" w:cstheme="majorHAnsi"/>
                <w:sz w:val="16"/>
                <w:szCs w:val="16"/>
              </w:rPr>
            </w:pPr>
          </w:p>
        </w:tc>
        <w:tc>
          <w:tcPr>
            <w:tcW w:w="479" w:type="dxa"/>
            <w:vMerge/>
            <w:tcBorders>
              <w:top w:val="nil"/>
            </w:tcBorders>
          </w:tcPr>
          <w:p w14:paraId="2F71B014" w14:textId="77777777" w:rsidR="006C6A21" w:rsidRPr="00DC5E32" w:rsidRDefault="006C6A21" w:rsidP="00921F2C">
            <w:pPr>
              <w:rPr>
                <w:rFonts w:asciiTheme="majorHAnsi" w:hAnsiTheme="majorHAnsi" w:cstheme="majorHAnsi"/>
                <w:sz w:val="16"/>
                <w:szCs w:val="16"/>
              </w:rPr>
            </w:pPr>
          </w:p>
        </w:tc>
        <w:tc>
          <w:tcPr>
            <w:tcW w:w="519" w:type="dxa"/>
            <w:vMerge/>
            <w:tcBorders>
              <w:top w:val="nil"/>
            </w:tcBorders>
          </w:tcPr>
          <w:p w14:paraId="377CB972" w14:textId="77777777" w:rsidR="006C6A21" w:rsidRPr="00DC5E32" w:rsidRDefault="006C6A21" w:rsidP="00921F2C">
            <w:pPr>
              <w:rPr>
                <w:rFonts w:asciiTheme="majorHAnsi" w:hAnsiTheme="majorHAnsi" w:cstheme="majorHAnsi"/>
                <w:sz w:val="16"/>
                <w:szCs w:val="16"/>
              </w:rPr>
            </w:pPr>
          </w:p>
        </w:tc>
        <w:tc>
          <w:tcPr>
            <w:tcW w:w="548" w:type="dxa"/>
            <w:vMerge/>
            <w:tcBorders>
              <w:top w:val="nil"/>
            </w:tcBorders>
          </w:tcPr>
          <w:p w14:paraId="46E31D82" w14:textId="77777777" w:rsidR="006C6A21" w:rsidRPr="00DC5E32" w:rsidRDefault="006C6A21" w:rsidP="00921F2C">
            <w:pPr>
              <w:rPr>
                <w:rFonts w:asciiTheme="majorHAnsi" w:hAnsiTheme="majorHAnsi" w:cstheme="majorHAnsi"/>
                <w:sz w:val="16"/>
                <w:szCs w:val="16"/>
              </w:rPr>
            </w:pPr>
          </w:p>
        </w:tc>
        <w:tc>
          <w:tcPr>
            <w:tcW w:w="490" w:type="dxa"/>
            <w:vMerge/>
            <w:tcBorders>
              <w:top w:val="nil"/>
            </w:tcBorders>
          </w:tcPr>
          <w:p w14:paraId="11EFEEED" w14:textId="77777777" w:rsidR="006C6A21" w:rsidRPr="00DC5E32" w:rsidRDefault="006C6A21" w:rsidP="00921F2C">
            <w:pPr>
              <w:rPr>
                <w:rFonts w:asciiTheme="majorHAnsi" w:hAnsiTheme="majorHAnsi" w:cstheme="majorHAnsi"/>
                <w:sz w:val="16"/>
                <w:szCs w:val="16"/>
              </w:rPr>
            </w:pPr>
          </w:p>
        </w:tc>
        <w:tc>
          <w:tcPr>
            <w:tcW w:w="514" w:type="dxa"/>
            <w:vMerge/>
            <w:tcBorders>
              <w:top w:val="nil"/>
            </w:tcBorders>
          </w:tcPr>
          <w:p w14:paraId="3CADC6C0" w14:textId="77777777" w:rsidR="006C6A21" w:rsidRPr="00DC5E32" w:rsidRDefault="006C6A21" w:rsidP="00921F2C">
            <w:pPr>
              <w:rPr>
                <w:rFonts w:asciiTheme="majorHAnsi" w:hAnsiTheme="majorHAnsi" w:cstheme="majorHAnsi"/>
                <w:sz w:val="16"/>
                <w:szCs w:val="16"/>
              </w:rPr>
            </w:pPr>
          </w:p>
        </w:tc>
        <w:tc>
          <w:tcPr>
            <w:tcW w:w="980" w:type="dxa"/>
            <w:gridSpan w:val="2"/>
          </w:tcPr>
          <w:p w14:paraId="71AE869E" w14:textId="77777777" w:rsidR="006C6A21" w:rsidRPr="00DC5E32" w:rsidRDefault="006C6A21" w:rsidP="00921F2C">
            <w:pPr>
              <w:pStyle w:val="TableParagraph"/>
              <w:spacing w:before="61"/>
              <w:ind w:left="130" w:right="146"/>
              <w:jc w:val="center"/>
              <w:rPr>
                <w:rFonts w:asciiTheme="majorHAnsi" w:hAnsiTheme="majorHAnsi" w:cstheme="majorHAnsi"/>
                <w:b/>
                <w:sz w:val="16"/>
                <w:szCs w:val="16"/>
              </w:rPr>
            </w:pPr>
            <w:r w:rsidRPr="00DC5E32">
              <w:rPr>
                <w:rFonts w:asciiTheme="majorHAnsi" w:hAnsiTheme="majorHAnsi" w:cstheme="majorHAnsi"/>
                <w:b/>
                <w:sz w:val="16"/>
                <w:szCs w:val="16"/>
              </w:rPr>
              <w:t>Phiếu tiếp nhận đủ điều kiện sản xuất (Hàng SX tại Việt Nam)</w:t>
            </w:r>
          </w:p>
        </w:tc>
        <w:tc>
          <w:tcPr>
            <w:tcW w:w="1375" w:type="dxa"/>
            <w:gridSpan w:val="2"/>
          </w:tcPr>
          <w:p w14:paraId="4F6F578E" w14:textId="77777777" w:rsidR="006C6A21" w:rsidRPr="00DC5E32" w:rsidRDefault="006C6A21" w:rsidP="00921F2C">
            <w:pPr>
              <w:pStyle w:val="TableParagraph"/>
              <w:spacing w:before="61"/>
              <w:ind w:left="155" w:right="177" w:firstLine="1"/>
              <w:jc w:val="center"/>
              <w:rPr>
                <w:rFonts w:asciiTheme="majorHAnsi" w:hAnsiTheme="majorHAnsi" w:cstheme="majorHAnsi"/>
                <w:b/>
                <w:sz w:val="16"/>
                <w:szCs w:val="16"/>
              </w:rPr>
            </w:pPr>
            <w:r w:rsidRPr="00DC5E32">
              <w:rPr>
                <w:rFonts w:asciiTheme="majorHAnsi" w:hAnsiTheme="majorHAnsi" w:cstheme="majorHAnsi"/>
                <w:b/>
                <w:sz w:val="16"/>
                <w:szCs w:val="16"/>
              </w:rPr>
              <w:t>Giấy ĐKLH/ GPNK/</w:t>
            </w:r>
            <w:r w:rsidRPr="00DC5E32">
              <w:rPr>
                <w:rFonts w:asciiTheme="majorHAnsi" w:hAnsiTheme="majorHAnsi" w:cstheme="majorHAnsi"/>
                <w:b/>
                <w:spacing w:val="6"/>
                <w:sz w:val="16"/>
                <w:szCs w:val="16"/>
              </w:rPr>
              <w:t xml:space="preserve"> </w:t>
            </w:r>
            <w:r w:rsidRPr="00DC5E32">
              <w:rPr>
                <w:rFonts w:asciiTheme="majorHAnsi" w:hAnsiTheme="majorHAnsi" w:cstheme="majorHAnsi"/>
                <w:b/>
                <w:spacing w:val="-5"/>
                <w:sz w:val="16"/>
                <w:szCs w:val="16"/>
              </w:rPr>
              <w:t>TKHQ</w:t>
            </w:r>
          </w:p>
          <w:p w14:paraId="7D7EBBAC" w14:textId="77777777" w:rsidR="006C6A21" w:rsidRPr="00DC5E32" w:rsidRDefault="006C6A21" w:rsidP="00921F2C">
            <w:pPr>
              <w:pStyle w:val="TableParagraph"/>
              <w:ind w:left="64" w:right="86"/>
              <w:jc w:val="center"/>
              <w:rPr>
                <w:rFonts w:asciiTheme="majorHAnsi" w:hAnsiTheme="majorHAnsi" w:cstheme="majorHAnsi"/>
                <w:b/>
                <w:sz w:val="16"/>
                <w:szCs w:val="16"/>
              </w:rPr>
            </w:pPr>
            <w:r w:rsidRPr="00DC5E32">
              <w:rPr>
                <w:rFonts w:asciiTheme="majorHAnsi" w:hAnsiTheme="majorHAnsi" w:cstheme="majorHAnsi"/>
                <w:b/>
                <w:sz w:val="16"/>
                <w:szCs w:val="16"/>
              </w:rPr>
              <w:t xml:space="preserve">(không thuộc </w:t>
            </w:r>
            <w:r w:rsidRPr="00DC5E32">
              <w:rPr>
                <w:rFonts w:asciiTheme="majorHAnsi" w:hAnsiTheme="majorHAnsi" w:cstheme="majorHAnsi"/>
                <w:b/>
                <w:spacing w:val="-7"/>
                <w:sz w:val="16"/>
                <w:szCs w:val="16"/>
              </w:rPr>
              <w:t xml:space="preserve">DM </w:t>
            </w:r>
            <w:r w:rsidRPr="00DC5E32">
              <w:rPr>
                <w:rFonts w:asciiTheme="majorHAnsi" w:hAnsiTheme="majorHAnsi" w:cstheme="majorHAnsi"/>
                <w:b/>
                <w:sz w:val="16"/>
                <w:szCs w:val="16"/>
              </w:rPr>
              <w:t>cấp GPNK, GPLH) / PTN</w:t>
            </w:r>
            <w:r w:rsidRPr="00DC5E32">
              <w:rPr>
                <w:rFonts w:asciiTheme="majorHAnsi" w:hAnsiTheme="majorHAnsi" w:cstheme="majorHAnsi"/>
                <w:b/>
                <w:spacing w:val="-3"/>
                <w:sz w:val="16"/>
                <w:szCs w:val="16"/>
              </w:rPr>
              <w:t xml:space="preserve"> </w:t>
            </w:r>
            <w:r w:rsidRPr="00DC5E32">
              <w:rPr>
                <w:rFonts w:asciiTheme="majorHAnsi" w:hAnsiTheme="majorHAnsi" w:cstheme="majorHAnsi"/>
                <w:b/>
                <w:sz w:val="16"/>
                <w:szCs w:val="16"/>
              </w:rPr>
              <w:t>áp</w:t>
            </w:r>
          </w:p>
          <w:p w14:paraId="01F2B491" w14:textId="77777777" w:rsidR="006C6A21" w:rsidRPr="00DC5E32" w:rsidRDefault="006C6A21" w:rsidP="00921F2C">
            <w:pPr>
              <w:pStyle w:val="TableParagraph"/>
              <w:ind w:left="61" w:right="86"/>
              <w:jc w:val="center"/>
              <w:rPr>
                <w:rFonts w:asciiTheme="majorHAnsi" w:hAnsiTheme="majorHAnsi" w:cstheme="majorHAnsi"/>
                <w:b/>
                <w:sz w:val="16"/>
                <w:szCs w:val="16"/>
              </w:rPr>
            </w:pPr>
            <w:r w:rsidRPr="00DC5E32">
              <w:rPr>
                <w:rFonts w:asciiTheme="majorHAnsi" w:hAnsiTheme="majorHAnsi" w:cstheme="majorHAnsi"/>
                <w:b/>
                <w:sz w:val="16"/>
                <w:szCs w:val="16"/>
              </w:rPr>
              <w:t>dụng hàng hóa loại A, B.</w:t>
            </w:r>
          </w:p>
        </w:tc>
        <w:tc>
          <w:tcPr>
            <w:tcW w:w="981" w:type="dxa"/>
            <w:gridSpan w:val="2"/>
          </w:tcPr>
          <w:p w14:paraId="5705D48C" w14:textId="77777777" w:rsidR="006C6A21" w:rsidRPr="00DC5E32" w:rsidRDefault="006C6A21" w:rsidP="00921F2C">
            <w:pPr>
              <w:pStyle w:val="TableParagraph"/>
              <w:rPr>
                <w:rFonts w:asciiTheme="majorHAnsi" w:hAnsiTheme="majorHAnsi" w:cstheme="majorHAnsi"/>
                <w:b/>
                <w:sz w:val="16"/>
                <w:szCs w:val="16"/>
              </w:rPr>
            </w:pPr>
          </w:p>
          <w:p w14:paraId="15B7EFB5" w14:textId="77777777" w:rsidR="006C6A21" w:rsidRPr="00DC5E32" w:rsidRDefault="006C6A21" w:rsidP="00921F2C">
            <w:pPr>
              <w:pStyle w:val="TableParagraph"/>
              <w:rPr>
                <w:rFonts w:asciiTheme="majorHAnsi" w:hAnsiTheme="majorHAnsi" w:cstheme="majorHAnsi"/>
                <w:b/>
                <w:sz w:val="16"/>
                <w:szCs w:val="16"/>
              </w:rPr>
            </w:pPr>
          </w:p>
          <w:p w14:paraId="4C73AC00" w14:textId="77777777" w:rsidR="006C6A21" w:rsidRPr="00DC5E32" w:rsidRDefault="006C6A21" w:rsidP="00921F2C">
            <w:pPr>
              <w:pStyle w:val="TableParagraph"/>
              <w:spacing w:before="109"/>
              <w:ind w:left="346" w:right="110" w:hanging="248"/>
              <w:rPr>
                <w:rFonts w:asciiTheme="majorHAnsi" w:hAnsiTheme="majorHAnsi" w:cstheme="majorHAnsi"/>
                <w:b/>
                <w:sz w:val="16"/>
                <w:szCs w:val="16"/>
              </w:rPr>
            </w:pPr>
            <w:r w:rsidRPr="00DC5E32">
              <w:rPr>
                <w:rFonts w:asciiTheme="majorHAnsi" w:hAnsiTheme="majorHAnsi" w:cstheme="majorHAnsi"/>
                <w:b/>
                <w:sz w:val="16"/>
                <w:szCs w:val="16"/>
              </w:rPr>
              <w:t>Bảng phân loại</w:t>
            </w:r>
          </w:p>
        </w:tc>
        <w:tc>
          <w:tcPr>
            <w:tcW w:w="575" w:type="dxa"/>
            <w:vMerge w:val="restart"/>
          </w:tcPr>
          <w:p w14:paraId="0C9A4D27" w14:textId="77777777" w:rsidR="006C6A21" w:rsidRPr="00DC5E32" w:rsidRDefault="006C6A21" w:rsidP="00921F2C">
            <w:pPr>
              <w:pStyle w:val="TableParagraph"/>
              <w:rPr>
                <w:rFonts w:asciiTheme="majorHAnsi" w:hAnsiTheme="majorHAnsi" w:cstheme="majorHAnsi"/>
                <w:b/>
                <w:sz w:val="16"/>
                <w:szCs w:val="16"/>
              </w:rPr>
            </w:pPr>
          </w:p>
          <w:p w14:paraId="168E79C8" w14:textId="77777777" w:rsidR="006C6A21" w:rsidRPr="00DC5E32" w:rsidRDefault="006C6A21" w:rsidP="00921F2C">
            <w:pPr>
              <w:pStyle w:val="TableParagraph"/>
              <w:rPr>
                <w:rFonts w:asciiTheme="majorHAnsi" w:hAnsiTheme="majorHAnsi" w:cstheme="majorHAnsi"/>
                <w:b/>
                <w:sz w:val="16"/>
                <w:szCs w:val="16"/>
              </w:rPr>
            </w:pPr>
          </w:p>
          <w:p w14:paraId="72E2B25D" w14:textId="77777777" w:rsidR="006C6A21" w:rsidRPr="00DC5E32" w:rsidRDefault="006C6A21" w:rsidP="00921F2C">
            <w:pPr>
              <w:pStyle w:val="TableParagraph"/>
              <w:rPr>
                <w:rFonts w:asciiTheme="majorHAnsi" w:hAnsiTheme="majorHAnsi" w:cstheme="majorHAnsi"/>
                <w:b/>
                <w:sz w:val="16"/>
                <w:szCs w:val="16"/>
              </w:rPr>
            </w:pPr>
          </w:p>
          <w:p w14:paraId="7DE18946" w14:textId="1B7660B9" w:rsidR="006C6A21" w:rsidRPr="00DC5E32" w:rsidRDefault="006C6A21" w:rsidP="00921F2C">
            <w:pPr>
              <w:pStyle w:val="TableParagraph"/>
              <w:ind w:left="29" w:right="64"/>
              <w:jc w:val="center"/>
              <w:rPr>
                <w:rFonts w:asciiTheme="majorHAnsi" w:hAnsiTheme="majorHAnsi" w:cstheme="majorHAnsi"/>
                <w:b/>
                <w:sz w:val="16"/>
                <w:szCs w:val="16"/>
              </w:rPr>
            </w:pPr>
            <w:r w:rsidRPr="00DC5E32">
              <w:rPr>
                <w:rFonts w:asciiTheme="majorHAnsi" w:hAnsiTheme="majorHAnsi" w:cstheme="majorHAnsi"/>
                <w:b/>
                <w:sz w:val="16"/>
                <w:szCs w:val="16"/>
              </w:rPr>
              <w:t xml:space="preserve">Chứng chỉ </w:t>
            </w:r>
            <w:r w:rsidR="00B9044D">
              <w:rPr>
                <w:rFonts w:asciiTheme="majorHAnsi" w:hAnsiTheme="majorHAnsi" w:cstheme="majorHAnsi"/>
                <w:b/>
                <w:sz w:val="16"/>
                <w:szCs w:val="16"/>
                <w:lang w:val="en-US"/>
              </w:rPr>
              <w:t xml:space="preserve">/chứng nhận </w:t>
            </w:r>
            <w:r w:rsidRPr="00DC5E32">
              <w:rPr>
                <w:rFonts w:asciiTheme="majorHAnsi" w:hAnsiTheme="majorHAnsi" w:cstheme="majorHAnsi"/>
                <w:b/>
                <w:sz w:val="16"/>
                <w:szCs w:val="16"/>
              </w:rPr>
              <w:t>chất lượng</w:t>
            </w:r>
          </w:p>
        </w:tc>
        <w:tc>
          <w:tcPr>
            <w:tcW w:w="1800" w:type="dxa"/>
            <w:gridSpan w:val="3"/>
          </w:tcPr>
          <w:p w14:paraId="505C4D6C" w14:textId="77777777" w:rsidR="006C6A21" w:rsidRPr="00DC5E32" w:rsidRDefault="006C6A21" w:rsidP="00921F2C">
            <w:pPr>
              <w:pStyle w:val="TableParagraph"/>
              <w:rPr>
                <w:rFonts w:asciiTheme="majorHAnsi" w:hAnsiTheme="majorHAnsi" w:cstheme="majorHAnsi"/>
                <w:b/>
                <w:sz w:val="16"/>
                <w:szCs w:val="16"/>
              </w:rPr>
            </w:pPr>
          </w:p>
          <w:p w14:paraId="0012FFFB" w14:textId="77777777" w:rsidR="006C6A21" w:rsidRPr="00DC5E32" w:rsidRDefault="006C6A21" w:rsidP="00921F2C">
            <w:pPr>
              <w:pStyle w:val="TableParagraph"/>
              <w:spacing w:before="8"/>
              <w:rPr>
                <w:rFonts w:asciiTheme="majorHAnsi" w:hAnsiTheme="majorHAnsi" w:cstheme="majorHAnsi"/>
                <w:b/>
                <w:sz w:val="16"/>
                <w:szCs w:val="16"/>
              </w:rPr>
            </w:pPr>
          </w:p>
          <w:p w14:paraId="73F2E831" w14:textId="77777777" w:rsidR="006C6A21" w:rsidRPr="00DC5E32" w:rsidRDefault="006C6A21" w:rsidP="00921F2C">
            <w:pPr>
              <w:pStyle w:val="TableParagraph"/>
              <w:spacing w:before="1" w:line="319" w:lineRule="auto"/>
              <w:ind w:left="460" w:right="405" w:hanging="77"/>
              <w:rPr>
                <w:rFonts w:asciiTheme="majorHAnsi" w:hAnsiTheme="majorHAnsi" w:cstheme="majorHAnsi"/>
                <w:b/>
                <w:sz w:val="16"/>
                <w:szCs w:val="16"/>
              </w:rPr>
            </w:pPr>
            <w:r w:rsidRPr="00DC5E32">
              <w:rPr>
                <w:rFonts w:asciiTheme="majorHAnsi" w:hAnsiTheme="majorHAnsi" w:cstheme="majorHAnsi"/>
                <w:b/>
                <w:sz w:val="16"/>
                <w:szCs w:val="16"/>
              </w:rPr>
              <w:t>Giá Niêm yết / Giá Kê khai</w:t>
            </w:r>
          </w:p>
        </w:tc>
      </w:tr>
      <w:tr w:rsidR="006C6A21" w:rsidRPr="00DC5E32" w14:paraId="457AA39D" w14:textId="77777777" w:rsidTr="006C6A21">
        <w:trPr>
          <w:trHeight w:val="671"/>
        </w:trPr>
        <w:tc>
          <w:tcPr>
            <w:tcW w:w="406" w:type="dxa"/>
            <w:vMerge/>
            <w:tcBorders>
              <w:top w:val="nil"/>
            </w:tcBorders>
          </w:tcPr>
          <w:p w14:paraId="6D7B6601" w14:textId="77777777" w:rsidR="006C6A21" w:rsidRPr="00DC5E32" w:rsidRDefault="006C6A21" w:rsidP="00921F2C">
            <w:pPr>
              <w:rPr>
                <w:rFonts w:asciiTheme="majorHAnsi" w:hAnsiTheme="majorHAnsi" w:cstheme="majorHAnsi"/>
                <w:sz w:val="16"/>
                <w:szCs w:val="16"/>
              </w:rPr>
            </w:pPr>
          </w:p>
        </w:tc>
        <w:tc>
          <w:tcPr>
            <w:tcW w:w="620" w:type="dxa"/>
            <w:vMerge/>
            <w:tcBorders>
              <w:top w:val="nil"/>
            </w:tcBorders>
          </w:tcPr>
          <w:p w14:paraId="098B355C" w14:textId="77777777" w:rsidR="006C6A21" w:rsidRPr="00DC5E32" w:rsidRDefault="006C6A21" w:rsidP="00921F2C">
            <w:pPr>
              <w:rPr>
                <w:rFonts w:asciiTheme="majorHAnsi" w:hAnsiTheme="majorHAnsi" w:cstheme="majorHAnsi"/>
                <w:sz w:val="16"/>
                <w:szCs w:val="16"/>
              </w:rPr>
            </w:pPr>
          </w:p>
        </w:tc>
        <w:tc>
          <w:tcPr>
            <w:tcW w:w="656" w:type="dxa"/>
            <w:vMerge/>
            <w:tcBorders>
              <w:top w:val="nil"/>
            </w:tcBorders>
          </w:tcPr>
          <w:p w14:paraId="3C8ABCA0" w14:textId="77777777" w:rsidR="006C6A21" w:rsidRPr="00DC5E32" w:rsidRDefault="006C6A21" w:rsidP="00921F2C">
            <w:pPr>
              <w:rPr>
                <w:rFonts w:asciiTheme="majorHAnsi" w:hAnsiTheme="majorHAnsi" w:cstheme="majorHAnsi"/>
                <w:sz w:val="16"/>
                <w:szCs w:val="16"/>
              </w:rPr>
            </w:pPr>
          </w:p>
        </w:tc>
        <w:tc>
          <w:tcPr>
            <w:tcW w:w="598" w:type="dxa"/>
            <w:vMerge/>
            <w:tcBorders>
              <w:top w:val="nil"/>
            </w:tcBorders>
          </w:tcPr>
          <w:p w14:paraId="3173146D" w14:textId="77777777" w:rsidR="006C6A21" w:rsidRPr="00DC5E32" w:rsidRDefault="006C6A21" w:rsidP="00921F2C">
            <w:pPr>
              <w:rPr>
                <w:rFonts w:asciiTheme="majorHAnsi" w:hAnsiTheme="majorHAnsi" w:cstheme="majorHAnsi"/>
                <w:sz w:val="16"/>
                <w:szCs w:val="16"/>
              </w:rPr>
            </w:pPr>
          </w:p>
        </w:tc>
        <w:tc>
          <w:tcPr>
            <w:tcW w:w="692" w:type="dxa"/>
            <w:vMerge/>
            <w:tcBorders>
              <w:top w:val="nil"/>
            </w:tcBorders>
          </w:tcPr>
          <w:p w14:paraId="26E36C52" w14:textId="77777777" w:rsidR="006C6A21" w:rsidRPr="00DC5E32" w:rsidRDefault="006C6A21" w:rsidP="00921F2C">
            <w:pPr>
              <w:rPr>
                <w:rFonts w:asciiTheme="majorHAnsi" w:hAnsiTheme="majorHAnsi" w:cstheme="majorHAnsi"/>
                <w:sz w:val="16"/>
                <w:szCs w:val="16"/>
              </w:rPr>
            </w:pPr>
          </w:p>
        </w:tc>
        <w:tc>
          <w:tcPr>
            <w:tcW w:w="440" w:type="dxa"/>
            <w:vMerge/>
            <w:tcBorders>
              <w:top w:val="nil"/>
            </w:tcBorders>
          </w:tcPr>
          <w:p w14:paraId="7DBF4DA4" w14:textId="77777777" w:rsidR="006C6A21" w:rsidRPr="00DC5E32" w:rsidRDefault="006C6A21" w:rsidP="00921F2C">
            <w:pPr>
              <w:rPr>
                <w:rFonts w:asciiTheme="majorHAnsi" w:hAnsiTheme="majorHAnsi" w:cstheme="majorHAnsi"/>
                <w:sz w:val="16"/>
                <w:szCs w:val="16"/>
              </w:rPr>
            </w:pPr>
          </w:p>
        </w:tc>
        <w:tc>
          <w:tcPr>
            <w:tcW w:w="503" w:type="dxa"/>
            <w:vMerge/>
            <w:tcBorders>
              <w:top w:val="nil"/>
            </w:tcBorders>
          </w:tcPr>
          <w:p w14:paraId="2F129433" w14:textId="77777777" w:rsidR="006C6A21" w:rsidRPr="00DC5E32" w:rsidRDefault="006C6A21" w:rsidP="00921F2C">
            <w:pPr>
              <w:rPr>
                <w:rFonts w:asciiTheme="majorHAnsi" w:hAnsiTheme="majorHAnsi" w:cstheme="majorHAnsi"/>
                <w:sz w:val="16"/>
                <w:szCs w:val="16"/>
              </w:rPr>
            </w:pPr>
          </w:p>
        </w:tc>
        <w:tc>
          <w:tcPr>
            <w:tcW w:w="440" w:type="dxa"/>
            <w:vMerge/>
            <w:tcBorders>
              <w:top w:val="nil"/>
            </w:tcBorders>
          </w:tcPr>
          <w:p w14:paraId="76CC39AC" w14:textId="77777777" w:rsidR="006C6A21" w:rsidRPr="00DC5E32" w:rsidRDefault="006C6A21" w:rsidP="00921F2C">
            <w:pPr>
              <w:rPr>
                <w:rFonts w:asciiTheme="majorHAnsi" w:hAnsiTheme="majorHAnsi" w:cstheme="majorHAnsi"/>
                <w:sz w:val="16"/>
                <w:szCs w:val="16"/>
              </w:rPr>
            </w:pPr>
          </w:p>
        </w:tc>
        <w:tc>
          <w:tcPr>
            <w:tcW w:w="495" w:type="dxa"/>
            <w:vMerge/>
            <w:tcBorders>
              <w:top w:val="nil"/>
            </w:tcBorders>
          </w:tcPr>
          <w:p w14:paraId="13CD70D3" w14:textId="77777777" w:rsidR="006C6A21" w:rsidRPr="00DC5E32" w:rsidRDefault="006C6A21" w:rsidP="00921F2C">
            <w:pPr>
              <w:rPr>
                <w:rFonts w:asciiTheme="majorHAnsi" w:hAnsiTheme="majorHAnsi" w:cstheme="majorHAnsi"/>
                <w:sz w:val="16"/>
                <w:szCs w:val="16"/>
              </w:rPr>
            </w:pPr>
          </w:p>
        </w:tc>
        <w:tc>
          <w:tcPr>
            <w:tcW w:w="433" w:type="dxa"/>
            <w:vMerge/>
            <w:tcBorders>
              <w:top w:val="nil"/>
            </w:tcBorders>
          </w:tcPr>
          <w:p w14:paraId="4B6E1383" w14:textId="77777777" w:rsidR="006C6A21" w:rsidRPr="00DC5E32" w:rsidRDefault="006C6A21" w:rsidP="00921F2C">
            <w:pPr>
              <w:rPr>
                <w:rFonts w:asciiTheme="majorHAnsi" w:hAnsiTheme="majorHAnsi" w:cstheme="majorHAnsi"/>
                <w:sz w:val="16"/>
                <w:szCs w:val="16"/>
              </w:rPr>
            </w:pPr>
          </w:p>
        </w:tc>
        <w:tc>
          <w:tcPr>
            <w:tcW w:w="450" w:type="dxa"/>
            <w:vMerge/>
            <w:tcBorders>
              <w:top w:val="nil"/>
            </w:tcBorders>
          </w:tcPr>
          <w:p w14:paraId="58EF5FA8" w14:textId="77777777" w:rsidR="006C6A21" w:rsidRPr="00DC5E32" w:rsidRDefault="006C6A21" w:rsidP="00921F2C">
            <w:pPr>
              <w:rPr>
                <w:rFonts w:asciiTheme="majorHAnsi" w:hAnsiTheme="majorHAnsi" w:cstheme="majorHAnsi"/>
                <w:sz w:val="16"/>
                <w:szCs w:val="16"/>
              </w:rPr>
            </w:pPr>
          </w:p>
        </w:tc>
        <w:tc>
          <w:tcPr>
            <w:tcW w:w="476" w:type="dxa"/>
            <w:vMerge/>
            <w:tcBorders>
              <w:top w:val="nil"/>
            </w:tcBorders>
          </w:tcPr>
          <w:p w14:paraId="72358C6A" w14:textId="77777777" w:rsidR="006C6A21" w:rsidRPr="00DC5E32" w:rsidRDefault="006C6A21" w:rsidP="00921F2C">
            <w:pPr>
              <w:rPr>
                <w:rFonts w:asciiTheme="majorHAnsi" w:hAnsiTheme="majorHAnsi" w:cstheme="majorHAnsi"/>
                <w:sz w:val="16"/>
                <w:szCs w:val="16"/>
              </w:rPr>
            </w:pPr>
          </w:p>
        </w:tc>
        <w:tc>
          <w:tcPr>
            <w:tcW w:w="440" w:type="dxa"/>
            <w:vMerge/>
            <w:tcBorders>
              <w:top w:val="nil"/>
            </w:tcBorders>
          </w:tcPr>
          <w:p w14:paraId="0B58BD4A" w14:textId="77777777" w:rsidR="006C6A21" w:rsidRPr="00DC5E32" w:rsidRDefault="006C6A21" w:rsidP="00921F2C">
            <w:pPr>
              <w:rPr>
                <w:rFonts w:asciiTheme="majorHAnsi" w:hAnsiTheme="majorHAnsi" w:cstheme="majorHAnsi"/>
                <w:sz w:val="16"/>
                <w:szCs w:val="16"/>
              </w:rPr>
            </w:pPr>
          </w:p>
        </w:tc>
        <w:tc>
          <w:tcPr>
            <w:tcW w:w="479" w:type="dxa"/>
            <w:vMerge/>
            <w:tcBorders>
              <w:top w:val="nil"/>
            </w:tcBorders>
          </w:tcPr>
          <w:p w14:paraId="6662803F" w14:textId="77777777" w:rsidR="006C6A21" w:rsidRPr="00DC5E32" w:rsidRDefault="006C6A21" w:rsidP="00921F2C">
            <w:pPr>
              <w:rPr>
                <w:rFonts w:asciiTheme="majorHAnsi" w:hAnsiTheme="majorHAnsi" w:cstheme="majorHAnsi"/>
                <w:sz w:val="16"/>
                <w:szCs w:val="16"/>
              </w:rPr>
            </w:pPr>
          </w:p>
        </w:tc>
        <w:tc>
          <w:tcPr>
            <w:tcW w:w="519" w:type="dxa"/>
            <w:vMerge/>
            <w:tcBorders>
              <w:top w:val="nil"/>
            </w:tcBorders>
          </w:tcPr>
          <w:p w14:paraId="6BDECBD9" w14:textId="77777777" w:rsidR="006C6A21" w:rsidRPr="00DC5E32" w:rsidRDefault="006C6A21" w:rsidP="00921F2C">
            <w:pPr>
              <w:rPr>
                <w:rFonts w:asciiTheme="majorHAnsi" w:hAnsiTheme="majorHAnsi" w:cstheme="majorHAnsi"/>
                <w:sz w:val="16"/>
                <w:szCs w:val="16"/>
              </w:rPr>
            </w:pPr>
          </w:p>
        </w:tc>
        <w:tc>
          <w:tcPr>
            <w:tcW w:w="548" w:type="dxa"/>
            <w:vMerge/>
            <w:tcBorders>
              <w:top w:val="nil"/>
            </w:tcBorders>
          </w:tcPr>
          <w:p w14:paraId="5D3F314D" w14:textId="77777777" w:rsidR="006C6A21" w:rsidRPr="00DC5E32" w:rsidRDefault="006C6A21" w:rsidP="00921F2C">
            <w:pPr>
              <w:rPr>
                <w:rFonts w:asciiTheme="majorHAnsi" w:hAnsiTheme="majorHAnsi" w:cstheme="majorHAnsi"/>
                <w:sz w:val="16"/>
                <w:szCs w:val="16"/>
              </w:rPr>
            </w:pPr>
          </w:p>
        </w:tc>
        <w:tc>
          <w:tcPr>
            <w:tcW w:w="490" w:type="dxa"/>
            <w:vMerge/>
            <w:tcBorders>
              <w:top w:val="nil"/>
            </w:tcBorders>
          </w:tcPr>
          <w:p w14:paraId="5C533F59" w14:textId="77777777" w:rsidR="006C6A21" w:rsidRPr="00DC5E32" w:rsidRDefault="006C6A21" w:rsidP="00921F2C">
            <w:pPr>
              <w:rPr>
                <w:rFonts w:asciiTheme="majorHAnsi" w:hAnsiTheme="majorHAnsi" w:cstheme="majorHAnsi"/>
                <w:sz w:val="16"/>
                <w:szCs w:val="16"/>
              </w:rPr>
            </w:pPr>
          </w:p>
        </w:tc>
        <w:tc>
          <w:tcPr>
            <w:tcW w:w="514" w:type="dxa"/>
            <w:vMerge/>
            <w:tcBorders>
              <w:top w:val="nil"/>
            </w:tcBorders>
          </w:tcPr>
          <w:p w14:paraId="00B21426" w14:textId="77777777" w:rsidR="006C6A21" w:rsidRPr="00DC5E32" w:rsidRDefault="006C6A21" w:rsidP="00921F2C">
            <w:pPr>
              <w:rPr>
                <w:rFonts w:asciiTheme="majorHAnsi" w:hAnsiTheme="majorHAnsi" w:cstheme="majorHAnsi"/>
                <w:sz w:val="16"/>
                <w:szCs w:val="16"/>
              </w:rPr>
            </w:pPr>
          </w:p>
        </w:tc>
        <w:tc>
          <w:tcPr>
            <w:tcW w:w="490" w:type="dxa"/>
          </w:tcPr>
          <w:p w14:paraId="4ABBAEFA" w14:textId="77777777" w:rsidR="006C6A21" w:rsidRPr="00DC5E32" w:rsidRDefault="006C6A21" w:rsidP="00921F2C">
            <w:pPr>
              <w:pStyle w:val="TableParagraph"/>
              <w:spacing w:before="4"/>
              <w:rPr>
                <w:rFonts w:asciiTheme="majorHAnsi" w:hAnsiTheme="majorHAnsi" w:cstheme="majorHAnsi"/>
                <w:b/>
                <w:sz w:val="16"/>
                <w:szCs w:val="16"/>
              </w:rPr>
            </w:pPr>
          </w:p>
          <w:p w14:paraId="1D347701" w14:textId="77777777" w:rsidR="006C6A21" w:rsidRPr="00DC5E32" w:rsidRDefault="006C6A21" w:rsidP="00921F2C">
            <w:pPr>
              <w:pStyle w:val="TableParagraph"/>
              <w:spacing w:before="1"/>
              <w:ind w:left="18" w:right="33"/>
              <w:jc w:val="center"/>
              <w:rPr>
                <w:rFonts w:asciiTheme="majorHAnsi" w:hAnsiTheme="majorHAnsi" w:cstheme="majorHAnsi"/>
                <w:b/>
                <w:sz w:val="16"/>
                <w:szCs w:val="16"/>
              </w:rPr>
            </w:pPr>
            <w:r w:rsidRPr="00DC5E32">
              <w:rPr>
                <w:rFonts w:asciiTheme="majorHAnsi" w:hAnsiTheme="majorHAnsi" w:cstheme="majorHAnsi"/>
                <w:b/>
                <w:sz w:val="16"/>
                <w:szCs w:val="16"/>
              </w:rPr>
              <w:t>Số</w:t>
            </w:r>
          </w:p>
        </w:tc>
        <w:tc>
          <w:tcPr>
            <w:tcW w:w="490" w:type="dxa"/>
          </w:tcPr>
          <w:p w14:paraId="00C61990" w14:textId="77777777" w:rsidR="006C6A21" w:rsidRPr="00DC5E32" w:rsidRDefault="006C6A21" w:rsidP="00921F2C">
            <w:pPr>
              <w:pStyle w:val="TableParagraph"/>
              <w:spacing w:before="153"/>
              <w:ind w:left="108" w:right="56" w:hanging="60"/>
              <w:rPr>
                <w:rFonts w:asciiTheme="majorHAnsi" w:hAnsiTheme="majorHAnsi" w:cstheme="majorHAnsi"/>
                <w:b/>
                <w:sz w:val="16"/>
                <w:szCs w:val="16"/>
              </w:rPr>
            </w:pPr>
            <w:r w:rsidRPr="00DC5E32">
              <w:rPr>
                <w:rFonts w:asciiTheme="majorHAnsi" w:hAnsiTheme="majorHAnsi" w:cstheme="majorHAnsi"/>
                <w:b/>
                <w:sz w:val="16"/>
                <w:szCs w:val="16"/>
              </w:rPr>
              <w:t>Ngày cấp</w:t>
            </w:r>
          </w:p>
        </w:tc>
        <w:tc>
          <w:tcPr>
            <w:tcW w:w="491" w:type="dxa"/>
          </w:tcPr>
          <w:p w14:paraId="4ACF65A1" w14:textId="77777777" w:rsidR="006C6A21" w:rsidRPr="00DC5E32" w:rsidRDefault="006C6A21" w:rsidP="00921F2C">
            <w:pPr>
              <w:pStyle w:val="TableParagraph"/>
              <w:spacing w:before="4"/>
              <w:rPr>
                <w:rFonts w:asciiTheme="majorHAnsi" w:hAnsiTheme="majorHAnsi" w:cstheme="majorHAnsi"/>
                <w:b/>
                <w:sz w:val="16"/>
                <w:szCs w:val="16"/>
              </w:rPr>
            </w:pPr>
          </w:p>
          <w:p w14:paraId="117AB3CC" w14:textId="77777777" w:rsidR="006C6A21" w:rsidRPr="00DC5E32" w:rsidRDefault="006C6A21" w:rsidP="00921F2C">
            <w:pPr>
              <w:pStyle w:val="TableParagraph"/>
              <w:spacing w:before="1"/>
              <w:ind w:left="10" w:right="27"/>
              <w:jc w:val="center"/>
              <w:rPr>
                <w:rFonts w:asciiTheme="majorHAnsi" w:hAnsiTheme="majorHAnsi" w:cstheme="majorHAnsi"/>
                <w:b/>
                <w:sz w:val="16"/>
                <w:szCs w:val="16"/>
              </w:rPr>
            </w:pPr>
            <w:r w:rsidRPr="00DC5E32">
              <w:rPr>
                <w:rFonts w:asciiTheme="majorHAnsi" w:hAnsiTheme="majorHAnsi" w:cstheme="majorHAnsi"/>
                <w:b/>
                <w:sz w:val="16"/>
                <w:szCs w:val="16"/>
              </w:rPr>
              <w:t>Số</w:t>
            </w:r>
          </w:p>
        </w:tc>
        <w:tc>
          <w:tcPr>
            <w:tcW w:w="884" w:type="dxa"/>
          </w:tcPr>
          <w:p w14:paraId="2B50640A" w14:textId="77777777" w:rsidR="006C6A21" w:rsidRPr="00DC5E32" w:rsidRDefault="006C6A21" w:rsidP="00921F2C">
            <w:pPr>
              <w:pStyle w:val="TableParagraph"/>
              <w:spacing w:before="4"/>
              <w:rPr>
                <w:rFonts w:asciiTheme="majorHAnsi" w:hAnsiTheme="majorHAnsi" w:cstheme="majorHAnsi"/>
                <w:b/>
                <w:sz w:val="16"/>
                <w:szCs w:val="16"/>
              </w:rPr>
            </w:pPr>
          </w:p>
          <w:p w14:paraId="461A9FAF" w14:textId="77777777" w:rsidR="006C6A21" w:rsidRPr="00DC5E32" w:rsidRDefault="006C6A21" w:rsidP="00921F2C">
            <w:pPr>
              <w:pStyle w:val="TableParagraph"/>
              <w:spacing w:before="1"/>
              <w:ind w:left="88" w:right="110"/>
              <w:jc w:val="center"/>
              <w:rPr>
                <w:rFonts w:asciiTheme="majorHAnsi" w:hAnsiTheme="majorHAnsi" w:cstheme="majorHAnsi"/>
                <w:b/>
                <w:sz w:val="16"/>
                <w:szCs w:val="16"/>
              </w:rPr>
            </w:pPr>
            <w:r w:rsidRPr="00DC5E32">
              <w:rPr>
                <w:rFonts w:asciiTheme="majorHAnsi" w:hAnsiTheme="majorHAnsi" w:cstheme="majorHAnsi"/>
                <w:b/>
                <w:sz w:val="16"/>
                <w:szCs w:val="16"/>
              </w:rPr>
              <w:t>Ngày cấp</w:t>
            </w:r>
          </w:p>
        </w:tc>
        <w:tc>
          <w:tcPr>
            <w:tcW w:w="488" w:type="dxa"/>
          </w:tcPr>
          <w:p w14:paraId="066CE46E" w14:textId="77777777" w:rsidR="006C6A21" w:rsidRPr="00DC5E32" w:rsidRDefault="006C6A21" w:rsidP="00921F2C">
            <w:pPr>
              <w:pStyle w:val="TableParagraph"/>
              <w:spacing w:before="4"/>
              <w:rPr>
                <w:rFonts w:asciiTheme="majorHAnsi" w:hAnsiTheme="majorHAnsi" w:cstheme="majorHAnsi"/>
                <w:b/>
                <w:sz w:val="16"/>
                <w:szCs w:val="16"/>
              </w:rPr>
            </w:pPr>
          </w:p>
          <w:p w14:paraId="1A83FA00" w14:textId="77777777" w:rsidR="006C6A21" w:rsidRPr="00DC5E32" w:rsidRDefault="006C6A21" w:rsidP="00921F2C">
            <w:pPr>
              <w:pStyle w:val="TableParagraph"/>
              <w:spacing w:before="1"/>
              <w:ind w:left="13" w:right="36"/>
              <w:jc w:val="center"/>
              <w:rPr>
                <w:rFonts w:asciiTheme="majorHAnsi" w:hAnsiTheme="majorHAnsi" w:cstheme="majorHAnsi"/>
                <w:b/>
                <w:sz w:val="16"/>
                <w:szCs w:val="16"/>
              </w:rPr>
            </w:pPr>
            <w:r w:rsidRPr="00DC5E32">
              <w:rPr>
                <w:rFonts w:asciiTheme="majorHAnsi" w:hAnsiTheme="majorHAnsi" w:cstheme="majorHAnsi"/>
                <w:b/>
                <w:sz w:val="16"/>
                <w:szCs w:val="16"/>
              </w:rPr>
              <w:t>Số</w:t>
            </w:r>
          </w:p>
        </w:tc>
        <w:tc>
          <w:tcPr>
            <w:tcW w:w="493" w:type="dxa"/>
          </w:tcPr>
          <w:p w14:paraId="541A81A7" w14:textId="77777777" w:rsidR="006C6A21" w:rsidRPr="00DC5E32" w:rsidRDefault="006C6A21" w:rsidP="00921F2C">
            <w:pPr>
              <w:pStyle w:val="TableParagraph"/>
              <w:spacing w:before="153"/>
              <w:ind w:left="107" w:right="60" w:hanging="60"/>
              <w:rPr>
                <w:rFonts w:asciiTheme="majorHAnsi" w:hAnsiTheme="majorHAnsi" w:cstheme="majorHAnsi"/>
                <w:b/>
                <w:sz w:val="16"/>
                <w:szCs w:val="16"/>
              </w:rPr>
            </w:pPr>
            <w:r w:rsidRPr="00DC5E32">
              <w:rPr>
                <w:rFonts w:asciiTheme="majorHAnsi" w:hAnsiTheme="majorHAnsi" w:cstheme="majorHAnsi"/>
                <w:b/>
                <w:sz w:val="16"/>
                <w:szCs w:val="16"/>
              </w:rPr>
              <w:t>Ngày cấp</w:t>
            </w:r>
          </w:p>
        </w:tc>
        <w:tc>
          <w:tcPr>
            <w:tcW w:w="575" w:type="dxa"/>
            <w:vMerge/>
            <w:tcBorders>
              <w:top w:val="nil"/>
            </w:tcBorders>
          </w:tcPr>
          <w:p w14:paraId="17ECD197" w14:textId="77777777" w:rsidR="006C6A21" w:rsidRPr="00DC5E32" w:rsidRDefault="006C6A21" w:rsidP="00921F2C">
            <w:pPr>
              <w:rPr>
                <w:rFonts w:asciiTheme="majorHAnsi" w:hAnsiTheme="majorHAnsi" w:cstheme="majorHAnsi"/>
                <w:sz w:val="16"/>
                <w:szCs w:val="16"/>
              </w:rPr>
            </w:pPr>
          </w:p>
        </w:tc>
        <w:tc>
          <w:tcPr>
            <w:tcW w:w="491" w:type="dxa"/>
          </w:tcPr>
          <w:p w14:paraId="7331533C" w14:textId="77777777" w:rsidR="006C6A21" w:rsidRPr="00DC5E32" w:rsidRDefault="006C6A21" w:rsidP="00921F2C">
            <w:pPr>
              <w:pStyle w:val="TableParagraph"/>
              <w:spacing w:before="4"/>
              <w:rPr>
                <w:rFonts w:asciiTheme="majorHAnsi" w:hAnsiTheme="majorHAnsi" w:cstheme="majorHAnsi"/>
                <w:b/>
                <w:sz w:val="16"/>
                <w:szCs w:val="16"/>
              </w:rPr>
            </w:pPr>
          </w:p>
          <w:p w14:paraId="46532CA4" w14:textId="77777777" w:rsidR="006C6A21" w:rsidRPr="00DC5E32" w:rsidRDefault="006C6A21" w:rsidP="00921F2C">
            <w:pPr>
              <w:pStyle w:val="TableParagraph"/>
              <w:spacing w:before="1"/>
              <w:ind w:left="4" w:right="36"/>
              <w:jc w:val="center"/>
              <w:rPr>
                <w:rFonts w:asciiTheme="majorHAnsi" w:hAnsiTheme="majorHAnsi" w:cstheme="majorHAnsi"/>
                <w:b/>
                <w:sz w:val="16"/>
                <w:szCs w:val="16"/>
              </w:rPr>
            </w:pPr>
            <w:r w:rsidRPr="00DC5E32">
              <w:rPr>
                <w:rFonts w:asciiTheme="majorHAnsi" w:hAnsiTheme="majorHAnsi" w:cstheme="majorHAnsi"/>
                <w:b/>
                <w:sz w:val="16"/>
                <w:szCs w:val="16"/>
              </w:rPr>
              <w:t>Giá</w:t>
            </w:r>
          </w:p>
        </w:tc>
        <w:tc>
          <w:tcPr>
            <w:tcW w:w="489" w:type="dxa"/>
          </w:tcPr>
          <w:p w14:paraId="7FE4758D" w14:textId="77777777" w:rsidR="006C6A21" w:rsidRPr="00DC5E32" w:rsidRDefault="006C6A21" w:rsidP="00921F2C">
            <w:pPr>
              <w:pStyle w:val="TableParagraph"/>
              <w:spacing w:before="4"/>
              <w:rPr>
                <w:rFonts w:asciiTheme="majorHAnsi" w:hAnsiTheme="majorHAnsi" w:cstheme="majorHAnsi"/>
                <w:b/>
                <w:sz w:val="16"/>
                <w:szCs w:val="16"/>
              </w:rPr>
            </w:pPr>
          </w:p>
          <w:p w14:paraId="7A7EAA97" w14:textId="77777777" w:rsidR="006C6A21" w:rsidRPr="00DC5E32" w:rsidRDefault="006C6A21" w:rsidP="00921F2C">
            <w:pPr>
              <w:pStyle w:val="TableParagraph"/>
              <w:spacing w:before="1"/>
              <w:ind w:left="8" w:right="43"/>
              <w:jc w:val="center"/>
              <w:rPr>
                <w:rFonts w:asciiTheme="majorHAnsi" w:hAnsiTheme="majorHAnsi" w:cstheme="majorHAnsi"/>
                <w:b/>
                <w:sz w:val="16"/>
                <w:szCs w:val="16"/>
              </w:rPr>
            </w:pPr>
            <w:r w:rsidRPr="00DC5E32">
              <w:rPr>
                <w:rFonts w:asciiTheme="majorHAnsi" w:hAnsiTheme="majorHAnsi" w:cstheme="majorHAnsi"/>
                <w:b/>
                <w:sz w:val="16"/>
                <w:szCs w:val="16"/>
              </w:rPr>
              <w:t>ĐVT</w:t>
            </w:r>
          </w:p>
        </w:tc>
        <w:tc>
          <w:tcPr>
            <w:tcW w:w="820" w:type="dxa"/>
          </w:tcPr>
          <w:p w14:paraId="6863532C" w14:textId="77777777" w:rsidR="006C6A21" w:rsidRPr="00DC5E32" w:rsidRDefault="006C6A21" w:rsidP="00921F2C">
            <w:pPr>
              <w:pStyle w:val="TableParagraph"/>
              <w:spacing w:before="61"/>
              <w:ind w:left="40" w:right="77"/>
              <w:jc w:val="center"/>
              <w:rPr>
                <w:rFonts w:asciiTheme="majorHAnsi" w:hAnsiTheme="majorHAnsi" w:cstheme="majorHAnsi"/>
                <w:b/>
                <w:sz w:val="16"/>
                <w:szCs w:val="16"/>
              </w:rPr>
            </w:pPr>
            <w:r w:rsidRPr="00DC5E32">
              <w:rPr>
                <w:rFonts w:asciiTheme="majorHAnsi" w:hAnsiTheme="majorHAnsi" w:cstheme="majorHAnsi"/>
                <w:b/>
                <w:sz w:val="16"/>
                <w:szCs w:val="16"/>
              </w:rPr>
              <w:t>Mã KKG/ Nơi niêm yết</w:t>
            </w:r>
          </w:p>
        </w:tc>
      </w:tr>
      <w:tr w:rsidR="006C6A21" w:rsidRPr="00DC5E32" w14:paraId="1F828589" w14:textId="77777777" w:rsidTr="006C6A21">
        <w:trPr>
          <w:trHeight w:val="304"/>
        </w:trPr>
        <w:tc>
          <w:tcPr>
            <w:tcW w:w="406" w:type="dxa"/>
          </w:tcPr>
          <w:p w14:paraId="0CE395B4" w14:textId="77777777" w:rsidR="006C6A21" w:rsidRPr="00DC5E32" w:rsidRDefault="006C6A21" w:rsidP="00921F2C">
            <w:pPr>
              <w:pStyle w:val="TableParagraph"/>
              <w:spacing w:before="61"/>
              <w:ind w:left="107"/>
              <w:rPr>
                <w:rFonts w:asciiTheme="majorHAnsi" w:hAnsiTheme="majorHAnsi" w:cstheme="majorHAnsi"/>
                <w:i/>
                <w:sz w:val="16"/>
                <w:szCs w:val="16"/>
              </w:rPr>
            </w:pPr>
            <w:r w:rsidRPr="00DC5E32">
              <w:rPr>
                <w:rFonts w:asciiTheme="majorHAnsi" w:hAnsiTheme="majorHAnsi" w:cstheme="majorHAnsi"/>
                <w:i/>
                <w:sz w:val="16"/>
                <w:szCs w:val="16"/>
              </w:rPr>
              <w:t>(1)</w:t>
            </w:r>
          </w:p>
        </w:tc>
        <w:tc>
          <w:tcPr>
            <w:tcW w:w="620" w:type="dxa"/>
          </w:tcPr>
          <w:p w14:paraId="2DCD2CEC" w14:textId="3B0BFBED" w:rsidR="006C6A21" w:rsidRPr="00DC5E32" w:rsidRDefault="006C6A21" w:rsidP="00921F2C">
            <w:pPr>
              <w:pStyle w:val="TableParagraph"/>
              <w:spacing w:before="61"/>
              <w:ind w:left="152"/>
              <w:rPr>
                <w:rFonts w:asciiTheme="majorHAnsi" w:hAnsiTheme="majorHAnsi" w:cstheme="majorHAnsi"/>
                <w:i/>
                <w:sz w:val="16"/>
                <w:szCs w:val="16"/>
              </w:rPr>
            </w:pPr>
            <w:r w:rsidRPr="00DC5E32">
              <w:rPr>
                <w:rFonts w:asciiTheme="majorHAnsi" w:hAnsiTheme="majorHAnsi" w:cstheme="majorHAnsi"/>
                <w:i/>
                <w:sz w:val="16"/>
                <w:szCs w:val="16"/>
              </w:rPr>
              <w:t>(2)</w:t>
            </w:r>
          </w:p>
        </w:tc>
        <w:tc>
          <w:tcPr>
            <w:tcW w:w="656" w:type="dxa"/>
          </w:tcPr>
          <w:p w14:paraId="33411D19" w14:textId="77777777" w:rsidR="006C6A21" w:rsidRPr="00DC5E32" w:rsidRDefault="006C6A21" w:rsidP="00921F2C">
            <w:pPr>
              <w:pStyle w:val="TableParagraph"/>
              <w:spacing w:before="61"/>
              <w:ind w:left="133" w:right="134"/>
              <w:jc w:val="center"/>
              <w:rPr>
                <w:rFonts w:asciiTheme="majorHAnsi" w:hAnsiTheme="majorHAnsi" w:cstheme="majorHAnsi"/>
                <w:i/>
                <w:sz w:val="16"/>
                <w:szCs w:val="16"/>
              </w:rPr>
            </w:pPr>
            <w:r w:rsidRPr="00DC5E32">
              <w:rPr>
                <w:rFonts w:asciiTheme="majorHAnsi" w:hAnsiTheme="majorHAnsi" w:cstheme="majorHAnsi"/>
                <w:i/>
                <w:sz w:val="16"/>
                <w:szCs w:val="16"/>
              </w:rPr>
              <w:t>(3)</w:t>
            </w:r>
          </w:p>
        </w:tc>
        <w:tc>
          <w:tcPr>
            <w:tcW w:w="598" w:type="dxa"/>
          </w:tcPr>
          <w:p w14:paraId="640606DF" w14:textId="77777777" w:rsidR="006C6A21" w:rsidRPr="00DC5E32" w:rsidRDefault="006C6A21" w:rsidP="00921F2C">
            <w:pPr>
              <w:pStyle w:val="TableParagraph"/>
              <w:spacing w:before="61"/>
              <w:ind w:left="181" w:right="179"/>
              <w:jc w:val="center"/>
              <w:rPr>
                <w:rFonts w:asciiTheme="majorHAnsi" w:hAnsiTheme="majorHAnsi" w:cstheme="majorHAnsi"/>
                <w:i/>
                <w:sz w:val="16"/>
                <w:szCs w:val="16"/>
              </w:rPr>
            </w:pPr>
            <w:r w:rsidRPr="00DC5E32">
              <w:rPr>
                <w:rFonts w:asciiTheme="majorHAnsi" w:hAnsiTheme="majorHAnsi" w:cstheme="majorHAnsi"/>
                <w:i/>
                <w:sz w:val="16"/>
                <w:szCs w:val="16"/>
              </w:rPr>
              <w:t>(4)</w:t>
            </w:r>
          </w:p>
        </w:tc>
        <w:tc>
          <w:tcPr>
            <w:tcW w:w="692" w:type="dxa"/>
          </w:tcPr>
          <w:p w14:paraId="56427B18" w14:textId="77777777" w:rsidR="006C6A21" w:rsidRPr="00DC5E32" w:rsidRDefault="006C6A21" w:rsidP="00921F2C">
            <w:pPr>
              <w:pStyle w:val="TableParagraph"/>
              <w:spacing w:before="61"/>
              <w:ind w:left="46" w:right="47"/>
              <w:jc w:val="center"/>
              <w:rPr>
                <w:rFonts w:asciiTheme="majorHAnsi" w:hAnsiTheme="majorHAnsi" w:cstheme="majorHAnsi"/>
                <w:i/>
                <w:sz w:val="16"/>
                <w:szCs w:val="16"/>
              </w:rPr>
            </w:pPr>
            <w:r w:rsidRPr="00DC5E32">
              <w:rPr>
                <w:rFonts w:asciiTheme="majorHAnsi" w:hAnsiTheme="majorHAnsi" w:cstheme="majorHAnsi"/>
                <w:i/>
                <w:sz w:val="16"/>
                <w:szCs w:val="16"/>
              </w:rPr>
              <w:t>(5)</w:t>
            </w:r>
          </w:p>
        </w:tc>
        <w:tc>
          <w:tcPr>
            <w:tcW w:w="440" w:type="dxa"/>
          </w:tcPr>
          <w:p w14:paraId="4F7918A4" w14:textId="77777777" w:rsidR="006C6A21" w:rsidRPr="00DC5E32" w:rsidRDefault="006C6A21" w:rsidP="00921F2C">
            <w:pPr>
              <w:pStyle w:val="TableParagraph"/>
              <w:spacing w:before="61"/>
              <w:ind w:left="118"/>
              <w:rPr>
                <w:rFonts w:asciiTheme="majorHAnsi" w:hAnsiTheme="majorHAnsi" w:cstheme="majorHAnsi"/>
                <w:i/>
                <w:sz w:val="16"/>
                <w:szCs w:val="16"/>
              </w:rPr>
            </w:pPr>
            <w:r w:rsidRPr="00DC5E32">
              <w:rPr>
                <w:rFonts w:asciiTheme="majorHAnsi" w:hAnsiTheme="majorHAnsi" w:cstheme="majorHAnsi"/>
                <w:i/>
                <w:sz w:val="16"/>
                <w:szCs w:val="16"/>
              </w:rPr>
              <w:t>(6)</w:t>
            </w:r>
          </w:p>
        </w:tc>
        <w:tc>
          <w:tcPr>
            <w:tcW w:w="503" w:type="dxa"/>
          </w:tcPr>
          <w:p w14:paraId="73B32C02" w14:textId="77777777" w:rsidR="006C6A21" w:rsidRPr="00DC5E32" w:rsidRDefault="006C6A21" w:rsidP="00921F2C">
            <w:pPr>
              <w:pStyle w:val="TableParagraph"/>
              <w:spacing w:before="61"/>
              <w:ind w:left="151"/>
              <w:rPr>
                <w:rFonts w:asciiTheme="majorHAnsi" w:hAnsiTheme="majorHAnsi" w:cstheme="majorHAnsi"/>
                <w:i/>
                <w:sz w:val="16"/>
                <w:szCs w:val="16"/>
              </w:rPr>
            </w:pPr>
            <w:r w:rsidRPr="00DC5E32">
              <w:rPr>
                <w:rFonts w:asciiTheme="majorHAnsi" w:hAnsiTheme="majorHAnsi" w:cstheme="majorHAnsi"/>
                <w:i/>
                <w:sz w:val="16"/>
                <w:szCs w:val="16"/>
              </w:rPr>
              <w:t>(7)</w:t>
            </w:r>
          </w:p>
        </w:tc>
        <w:tc>
          <w:tcPr>
            <w:tcW w:w="440" w:type="dxa"/>
          </w:tcPr>
          <w:p w14:paraId="3BAC402A" w14:textId="77777777" w:rsidR="006C6A21" w:rsidRPr="00DC5E32" w:rsidRDefault="006C6A21" w:rsidP="00921F2C">
            <w:pPr>
              <w:pStyle w:val="TableParagraph"/>
              <w:spacing w:before="61"/>
              <w:ind w:left="116"/>
              <w:rPr>
                <w:rFonts w:asciiTheme="majorHAnsi" w:hAnsiTheme="majorHAnsi" w:cstheme="majorHAnsi"/>
                <w:i/>
                <w:sz w:val="16"/>
                <w:szCs w:val="16"/>
              </w:rPr>
            </w:pPr>
            <w:r w:rsidRPr="00DC5E32">
              <w:rPr>
                <w:rFonts w:asciiTheme="majorHAnsi" w:hAnsiTheme="majorHAnsi" w:cstheme="majorHAnsi"/>
                <w:i/>
                <w:sz w:val="16"/>
                <w:szCs w:val="16"/>
              </w:rPr>
              <w:t>(8)</w:t>
            </w:r>
          </w:p>
        </w:tc>
        <w:tc>
          <w:tcPr>
            <w:tcW w:w="495" w:type="dxa"/>
          </w:tcPr>
          <w:p w14:paraId="5A26536A" w14:textId="77777777" w:rsidR="006C6A21" w:rsidRPr="00DC5E32" w:rsidRDefault="006C6A21" w:rsidP="00921F2C">
            <w:pPr>
              <w:pStyle w:val="TableParagraph"/>
              <w:spacing w:before="61"/>
              <w:ind w:left="147"/>
              <w:rPr>
                <w:rFonts w:asciiTheme="majorHAnsi" w:hAnsiTheme="majorHAnsi" w:cstheme="majorHAnsi"/>
                <w:i/>
                <w:sz w:val="16"/>
                <w:szCs w:val="16"/>
              </w:rPr>
            </w:pPr>
            <w:r w:rsidRPr="00DC5E32">
              <w:rPr>
                <w:rFonts w:asciiTheme="majorHAnsi" w:hAnsiTheme="majorHAnsi" w:cstheme="majorHAnsi"/>
                <w:i/>
                <w:sz w:val="16"/>
                <w:szCs w:val="16"/>
              </w:rPr>
              <w:t>(9)</w:t>
            </w:r>
          </w:p>
        </w:tc>
        <w:tc>
          <w:tcPr>
            <w:tcW w:w="433" w:type="dxa"/>
          </w:tcPr>
          <w:p w14:paraId="0B5AE047" w14:textId="77777777" w:rsidR="006C6A21" w:rsidRPr="00DC5E32" w:rsidRDefault="006C6A21" w:rsidP="00921F2C">
            <w:pPr>
              <w:pStyle w:val="TableParagraph"/>
              <w:spacing w:before="61"/>
              <w:ind w:left="72"/>
              <w:rPr>
                <w:rFonts w:asciiTheme="majorHAnsi" w:hAnsiTheme="majorHAnsi" w:cstheme="majorHAnsi"/>
                <w:i/>
                <w:sz w:val="16"/>
                <w:szCs w:val="16"/>
              </w:rPr>
            </w:pPr>
            <w:r w:rsidRPr="00DC5E32">
              <w:rPr>
                <w:rFonts w:asciiTheme="majorHAnsi" w:hAnsiTheme="majorHAnsi" w:cstheme="majorHAnsi"/>
                <w:i/>
                <w:sz w:val="16"/>
                <w:szCs w:val="16"/>
              </w:rPr>
              <w:t>(10)</w:t>
            </w:r>
          </w:p>
        </w:tc>
        <w:tc>
          <w:tcPr>
            <w:tcW w:w="450" w:type="dxa"/>
          </w:tcPr>
          <w:p w14:paraId="385AC44F" w14:textId="77777777" w:rsidR="006C6A21" w:rsidRPr="00DC5E32" w:rsidRDefault="006C6A21" w:rsidP="00921F2C">
            <w:pPr>
              <w:pStyle w:val="TableParagraph"/>
              <w:spacing w:before="61"/>
              <w:ind w:left="80"/>
              <w:rPr>
                <w:rFonts w:asciiTheme="majorHAnsi" w:hAnsiTheme="majorHAnsi" w:cstheme="majorHAnsi"/>
                <w:i/>
                <w:sz w:val="16"/>
                <w:szCs w:val="16"/>
              </w:rPr>
            </w:pPr>
            <w:r w:rsidRPr="00DC5E32">
              <w:rPr>
                <w:rFonts w:asciiTheme="majorHAnsi" w:hAnsiTheme="majorHAnsi" w:cstheme="majorHAnsi"/>
                <w:i/>
                <w:sz w:val="16"/>
                <w:szCs w:val="16"/>
              </w:rPr>
              <w:t>(11)</w:t>
            </w:r>
          </w:p>
        </w:tc>
        <w:tc>
          <w:tcPr>
            <w:tcW w:w="476" w:type="dxa"/>
          </w:tcPr>
          <w:p w14:paraId="0D29CD3D" w14:textId="77777777" w:rsidR="006C6A21" w:rsidRPr="00DC5E32" w:rsidRDefault="006C6A21" w:rsidP="00921F2C">
            <w:pPr>
              <w:pStyle w:val="TableParagraph"/>
              <w:spacing w:before="61"/>
              <w:ind w:left="91"/>
              <w:rPr>
                <w:rFonts w:asciiTheme="majorHAnsi" w:hAnsiTheme="majorHAnsi" w:cstheme="majorHAnsi"/>
                <w:i/>
                <w:sz w:val="16"/>
                <w:szCs w:val="16"/>
              </w:rPr>
            </w:pPr>
            <w:r w:rsidRPr="00DC5E32">
              <w:rPr>
                <w:rFonts w:asciiTheme="majorHAnsi" w:hAnsiTheme="majorHAnsi" w:cstheme="majorHAnsi"/>
                <w:i/>
                <w:sz w:val="16"/>
                <w:szCs w:val="16"/>
              </w:rPr>
              <w:t>(12)</w:t>
            </w:r>
          </w:p>
        </w:tc>
        <w:tc>
          <w:tcPr>
            <w:tcW w:w="440" w:type="dxa"/>
          </w:tcPr>
          <w:p w14:paraId="17B35C07" w14:textId="77777777" w:rsidR="006C6A21" w:rsidRPr="00DC5E32" w:rsidRDefault="006C6A21" w:rsidP="00921F2C">
            <w:pPr>
              <w:pStyle w:val="TableParagraph"/>
              <w:spacing w:before="61"/>
              <w:ind w:left="74"/>
              <w:rPr>
                <w:rFonts w:asciiTheme="majorHAnsi" w:hAnsiTheme="majorHAnsi" w:cstheme="majorHAnsi"/>
                <w:i/>
                <w:sz w:val="16"/>
                <w:szCs w:val="16"/>
              </w:rPr>
            </w:pPr>
            <w:r w:rsidRPr="00DC5E32">
              <w:rPr>
                <w:rFonts w:asciiTheme="majorHAnsi" w:hAnsiTheme="majorHAnsi" w:cstheme="majorHAnsi"/>
                <w:i/>
                <w:sz w:val="16"/>
                <w:szCs w:val="16"/>
              </w:rPr>
              <w:t>(13)</w:t>
            </w:r>
          </w:p>
        </w:tc>
        <w:tc>
          <w:tcPr>
            <w:tcW w:w="479" w:type="dxa"/>
          </w:tcPr>
          <w:p w14:paraId="56DE3B3A" w14:textId="77777777" w:rsidR="006C6A21" w:rsidRPr="00DC5E32" w:rsidRDefault="006C6A21" w:rsidP="00921F2C">
            <w:pPr>
              <w:pStyle w:val="TableParagraph"/>
              <w:spacing w:before="61"/>
              <w:ind w:left="92"/>
              <w:rPr>
                <w:rFonts w:asciiTheme="majorHAnsi" w:hAnsiTheme="majorHAnsi" w:cstheme="majorHAnsi"/>
                <w:i/>
                <w:sz w:val="16"/>
                <w:szCs w:val="16"/>
              </w:rPr>
            </w:pPr>
            <w:r w:rsidRPr="00DC5E32">
              <w:rPr>
                <w:rFonts w:asciiTheme="majorHAnsi" w:hAnsiTheme="majorHAnsi" w:cstheme="majorHAnsi"/>
                <w:i/>
                <w:sz w:val="16"/>
                <w:szCs w:val="16"/>
              </w:rPr>
              <w:t>(14)</w:t>
            </w:r>
          </w:p>
        </w:tc>
        <w:tc>
          <w:tcPr>
            <w:tcW w:w="519" w:type="dxa"/>
          </w:tcPr>
          <w:p w14:paraId="2693133D" w14:textId="77777777" w:rsidR="006C6A21" w:rsidRPr="00DC5E32" w:rsidRDefault="006C6A21" w:rsidP="00921F2C">
            <w:pPr>
              <w:pStyle w:val="TableParagraph"/>
              <w:spacing w:before="61"/>
              <w:ind w:left="50"/>
              <w:rPr>
                <w:rFonts w:asciiTheme="majorHAnsi" w:hAnsiTheme="majorHAnsi" w:cstheme="majorHAnsi"/>
                <w:i/>
                <w:sz w:val="16"/>
                <w:szCs w:val="16"/>
              </w:rPr>
            </w:pPr>
            <w:r w:rsidRPr="00DC5E32">
              <w:rPr>
                <w:rFonts w:asciiTheme="majorHAnsi" w:hAnsiTheme="majorHAnsi" w:cstheme="majorHAnsi"/>
                <w:i/>
                <w:sz w:val="16"/>
                <w:szCs w:val="16"/>
              </w:rPr>
              <w:t>(15.1)</w:t>
            </w:r>
          </w:p>
        </w:tc>
        <w:tc>
          <w:tcPr>
            <w:tcW w:w="548" w:type="dxa"/>
          </w:tcPr>
          <w:p w14:paraId="7355C59A" w14:textId="77777777" w:rsidR="006C6A21" w:rsidRPr="00DC5E32" w:rsidRDefault="006C6A21" w:rsidP="00921F2C">
            <w:pPr>
              <w:pStyle w:val="TableParagraph"/>
              <w:spacing w:before="61"/>
              <w:ind w:left="66"/>
              <w:rPr>
                <w:rFonts w:asciiTheme="majorHAnsi" w:hAnsiTheme="majorHAnsi" w:cstheme="majorHAnsi"/>
                <w:i/>
                <w:sz w:val="16"/>
                <w:szCs w:val="16"/>
              </w:rPr>
            </w:pPr>
            <w:r w:rsidRPr="00DC5E32">
              <w:rPr>
                <w:rFonts w:asciiTheme="majorHAnsi" w:hAnsiTheme="majorHAnsi" w:cstheme="majorHAnsi"/>
                <w:i/>
                <w:sz w:val="16"/>
                <w:szCs w:val="16"/>
              </w:rPr>
              <w:t>(15.2)</w:t>
            </w:r>
          </w:p>
        </w:tc>
        <w:tc>
          <w:tcPr>
            <w:tcW w:w="490" w:type="dxa"/>
          </w:tcPr>
          <w:p w14:paraId="3C8A98DC" w14:textId="77777777" w:rsidR="006C6A21" w:rsidRPr="00DC5E32" w:rsidRDefault="006C6A21" w:rsidP="00921F2C">
            <w:pPr>
              <w:pStyle w:val="TableParagraph"/>
              <w:spacing w:before="61"/>
              <w:ind w:left="34"/>
              <w:rPr>
                <w:rFonts w:asciiTheme="majorHAnsi" w:hAnsiTheme="majorHAnsi" w:cstheme="majorHAnsi"/>
                <w:i/>
                <w:sz w:val="16"/>
                <w:szCs w:val="16"/>
              </w:rPr>
            </w:pPr>
            <w:r w:rsidRPr="00DC5E32">
              <w:rPr>
                <w:rFonts w:asciiTheme="majorHAnsi" w:hAnsiTheme="majorHAnsi" w:cstheme="majorHAnsi"/>
                <w:i/>
                <w:sz w:val="16"/>
                <w:szCs w:val="16"/>
              </w:rPr>
              <w:t>(16.1)</w:t>
            </w:r>
          </w:p>
        </w:tc>
        <w:tc>
          <w:tcPr>
            <w:tcW w:w="514" w:type="dxa"/>
          </w:tcPr>
          <w:p w14:paraId="2C1709C3" w14:textId="77777777" w:rsidR="006C6A21" w:rsidRPr="00DC5E32" w:rsidRDefault="006C6A21" w:rsidP="00921F2C">
            <w:pPr>
              <w:pStyle w:val="TableParagraph"/>
              <w:spacing w:before="61"/>
              <w:ind w:left="46"/>
              <w:rPr>
                <w:rFonts w:asciiTheme="majorHAnsi" w:hAnsiTheme="majorHAnsi" w:cstheme="majorHAnsi"/>
                <w:i/>
                <w:sz w:val="16"/>
                <w:szCs w:val="16"/>
              </w:rPr>
            </w:pPr>
            <w:r w:rsidRPr="00DC5E32">
              <w:rPr>
                <w:rFonts w:asciiTheme="majorHAnsi" w:hAnsiTheme="majorHAnsi" w:cstheme="majorHAnsi"/>
                <w:i/>
                <w:sz w:val="16"/>
                <w:szCs w:val="16"/>
              </w:rPr>
              <w:t>(16.2)</w:t>
            </w:r>
          </w:p>
        </w:tc>
        <w:tc>
          <w:tcPr>
            <w:tcW w:w="490" w:type="dxa"/>
          </w:tcPr>
          <w:p w14:paraId="0ADE4F84" w14:textId="77777777" w:rsidR="006C6A21" w:rsidRPr="00DC5E32" w:rsidRDefault="006C6A21" w:rsidP="00921F2C">
            <w:pPr>
              <w:pStyle w:val="TableParagraph"/>
              <w:spacing w:before="61"/>
              <w:ind w:left="18" w:right="34"/>
              <w:jc w:val="center"/>
              <w:rPr>
                <w:rFonts w:asciiTheme="majorHAnsi" w:hAnsiTheme="majorHAnsi" w:cstheme="majorHAnsi"/>
                <w:i/>
                <w:sz w:val="16"/>
                <w:szCs w:val="16"/>
              </w:rPr>
            </w:pPr>
            <w:r w:rsidRPr="00DC5E32">
              <w:rPr>
                <w:rFonts w:asciiTheme="majorHAnsi" w:hAnsiTheme="majorHAnsi" w:cstheme="majorHAnsi"/>
                <w:i/>
                <w:sz w:val="16"/>
                <w:szCs w:val="16"/>
              </w:rPr>
              <w:t>(17.1)</w:t>
            </w:r>
          </w:p>
        </w:tc>
        <w:tc>
          <w:tcPr>
            <w:tcW w:w="490" w:type="dxa"/>
          </w:tcPr>
          <w:p w14:paraId="0D9D2DFC" w14:textId="77777777" w:rsidR="006C6A21" w:rsidRPr="00DC5E32" w:rsidRDefault="006C6A21" w:rsidP="00921F2C">
            <w:pPr>
              <w:pStyle w:val="TableParagraph"/>
              <w:spacing w:before="61"/>
              <w:ind w:left="33"/>
              <w:rPr>
                <w:rFonts w:asciiTheme="majorHAnsi" w:hAnsiTheme="majorHAnsi" w:cstheme="majorHAnsi"/>
                <w:i/>
                <w:sz w:val="16"/>
                <w:szCs w:val="16"/>
              </w:rPr>
            </w:pPr>
            <w:r w:rsidRPr="00DC5E32">
              <w:rPr>
                <w:rFonts w:asciiTheme="majorHAnsi" w:hAnsiTheme="majorHAnsi" w:cstheme="majorHAnsi"/>
                <w:i/>
                <w:sz w:val="16"/>
                <w:szCs w:val="16"/>
              </w:rPr>
              <w:t>(17.2)</w:t>
            </w:r>
          </w:p>
        </w:tc>
        <w:tc>
          <w:tcPr>
            <w:tcW w:w="491" w:type="dxa"/>
          </w:tcPr>
          <w:p w14:paraId="61F9C468" w14:textId="77777777" w:rsidR="006C6A21" w:rsidRPr="00DC5E32" w:rsidRDefault="006C6A21" w:rsidP="00921F2C">
            <w:pPr>
              <w:pStyle w:val="TableParagraph"/>
              <w:spacing w:before="61"/>
              <w:ind w:left="10" w:right="28"/>
              <w:jc w:val="center"/>
              <w:rPr>
                <w:rFonts w:asciiTheme="majorHAnsi" w:hAnsiTheme="majorHAnsi" w:cstheme="majorHAnsi"/>
                <w:i/>
                <w:sz w:val="16"/>
                <w:szCs w:val="16"/>
              </w:rPr>
            </w:pPr>
            <w:r w:rsidRPr="00DC5E32">
              <w:rPr>
                <w:rFonts w:asciiTheme="majorHAnsi" w:hAnsiTheme="majorHAnsi" w:cstheme="majorHAnsi"/>
                <w:i/>
                <w:sz w:val="16"/>
                <w:szCs w:val="16"/>
              </w:rPr>
              <w:t>(18.1)</w:t>
            </w:r>
          </w:p>
        </w:tc>
        <w:tc>
          <w:tcPr>
            <w:tcW w:w="884" w:type="dxa"/>
          </w:tcPr>
          <w:p w14:paraId="45F0BBE6" w14:textId="77777777" w:rsidR="006C6A21" w:rsidRPr="00DC5E32" w:rsidRDefault="006C6A21" w:rsidP="00921F2C">
            <w:pPr>
              <w:pStyle w:val="TableParagraph"/>
              <w:spacing w:before="61"/>
              <w:ind w:left="86" w:right="110"/>
              <w:jc w:val="center"/>
              <w:rPr>
                <w:rFonts w:asciiTheme="majorHAnsi" w:hAnsiTheme="majorHAnsi" w:cstheme="majorHAnsi"/>
                <w:i/>
                <w:sz w:val="16"/>
                <w:szCs w:val="16"/>
              </w:rPr>
            </w:pPr>
            <w:r w:rsidRPr="00DC5E32">
              <w:rPr>
                <w:rFonts w:asciiTheme="majorHAnsi" w:hAnsiTheme="majorHAnsi" w:cstheme="majorHAnsi"/>
                <w:i/>
                <w:sz w:val="16"/>
                <w:szCs w:val="16"/>
              </w:rPr>
              <w:t>(18.2)</w:t>
            </w:r>
          </w:p>
        </w:tc>
        <w:tc>
          <w:tcPr>
            <w:tcW w:w="488" w:type="dxa"/>
          </w:tcPr>
          <w:p w14:paraId="3F653288" w14:textId="77777777" w:rsidR="006C6A21" w:rsidRPr="00DC5E32" w:rsidRDefault="006C6A21" w:rsidP="00921F2C">
            <w:pPr>
              <w:pStyle w:val="TableParagraph"/>
              <w:spacing w:before="61"/>
              <w:ind w:left="14" w:right="36"/>
              <w:jc w:val="center"/>
              <w:rPr>
                <w:rFonts w:asciiTheme="majorHAnsi" w:hAnsiTheme="majorHAnsi" w:cstheme="majorHAnsi"/>
                <w:i/>
                <w:sz w:val="16"/>
                <w:szCs w:val="16"/>
              </w:rPr>
            </w:pPr>
            <w:r w:rsidRPr="00DC5E32">
              <w:rPr>
                <w:rFonts w:asciiTheme="majorHAnsi" w:hAnsiTheme="majorHAnsi" w:cstheme="majorHAnsi"/>
                <w:i/>
                <w:sz w:val="16"/>
                <w:szCs w:val="16"/>
              </w:rPr>
              <w:t>(19.1)</w:t>
            </w:r>
          </w:p>
        </w:tc>
        <w:tc>
          <w:tcPr>
            <w:tcW w:w="493" w:type="dxa"/>
          </w:tcPr>
          <w:p w14:paraId="28506C4A" w14:textId="77777777" w:rsidR="006C6A21" w:rsidRPr="00DC5E32" w:rsidRDefault="006C6A21" w:rsidP="00921F2C">
            <w:pPr>
              <w:pStyle w:val="TableParagraph"/>
              <w:spacing w:before="61"/>
              <w:ind w:left="33"/>
              <w:rPr>
                <w:rFonts w:asciiTheme="majorHAnsi" w:hAnsiTheme="majorHAnsi" w:cstheme="majorHAnsi"/>
                <w:i/>
                <w:sz w:val="16"/>
                <w:szCs w:val="16"/>
              </w:rPr>
            </w:pPr>
            <w:r w:rsidRPr="00DC5E32">
              <w:rPr>
                <w:rFonts w:asciiTheme="majorHAnsi" w:hAnsiTheme="majorHAnsi" w:cstheme="majorHAnsi"/>
                <w:i/>
                <w:sz w:val="16"/>
                <w:szCs w:val="16"/>
              </w:rPr>
              <w:t>(19.2)</w:t>
            </w:r>
          </w:p>
        </w:tc>
        <w:tc>
          <w:tcPr>
            <w:tcW w:w="575" w:type="dxa"/>
          </w:tcPr>
          <w:p w14:paraId="30572767" w14:textId="77777777" w:rsidR="006C6A21" w:rsidRPr="00DC5E32" w:rsidRDefault="006C6A21" w:rsidP="00921F2C">
            <w:pPr>
              <w:pStyle w:val="TableParagraph"/>
              <w:spacing w:before="61"/>
              <w:ind w:left="29"/>
              <w:rPr>
                <w:rFonts w:asciiTheme="majorHAnsi" w:hAnsiTheme="majorHAnsi" w:cstheme="majorHAnsi"/>
                <w:i/>
                <w:sz w:val="16"/>
                <w:szCs w:val="16"/>
              </w:rPr>
            </w:pPr>
            <w:r w:rsidRPr="00DC5E32">
              <w:rPr>
                <w:rFonts w:asciiTheme="majorHAnsi" w:hAnsiTheme="majorHAnsi" w:cstheme="majorHAnsi"/>
                <w:i/>
                <w:sz w:val="16"/>
                <w:szCs w:val="16"/>
              </w:rPr>
              <w:t>-(20)</w:t>
            </w:r>
          </w:p>
        </w:tc>
        <w:tc>
          <w:tcPr>
            <w:tcW w:w="491" w:type="dxa"/>
          </w:tcPr>
          <w:p w14:paraId="1A8F7010" w14:textId="77777777" w:rsidR="006C6A21" w:rsidRPr="00DC5E32" w:rsidRDefault="006C6A21" w:rsidP="00921F2C">
            <w:pPr>
              <w:pStyle w:val="TableParagraph"/>
              <w:spacing w:before="61"/>
              <w:ind w:left="3" w:right="36"/>
              <w:jc w:val="center"/>
              <w:rPr>
                <w:rFonts w:asciiTheme="majorHAnsi" w:hAnsiTheme="majorHAnsi" w:cstheme="majorHAnsi"/>
                <w:i/>
                <w:sz w:val="16"/>
                <w:szCs w:val="16"/>
              </w:rPr>
            </w:pPr>
            <w:r w:rsidRPr="00DC5E32">
              <w:rPr>
                <w:rFonts w:asciiTheme="majorHAnsi" w:hAnsiTheme="majorHAnsi" w:cstheme="majorHAnsi"/>
                <w:i/>
                <w:sz w:val="16"/>
                <w:szCs w:val="16"/>
              </w:rPr>
              <w:t>(21.1)</w:t>
            </w:r>
          </w:p>
        </w:tc>
        <w:tc>
          <w:tcPr>
            <w:tcW w:w="489" w:type="dxa"/>
          </w:tcPr>
          <w:p w14:paraId="0BCAE0E5" w14:textId="77777777" w:rsidR="006C6A21" w:rsidRPr="00DC5E32" w:rsidRDefault="006C6A21" w:rsidP="00921F2C">
            <w:pPr>
              <w:pStyle w:val="TableParagraph"/>
              <w:spacing w:before="61"/>
              <w:ind w:left="9" w:right="43"/>
              <w:jc w:val="center"/>
              <w:rPr>
                <w:rFonts w:asciiTheme="majorHAnsi" w:hAnsiTheme="majorHAnsi" w:cstheme="majorHAnsi"/>
                <w:i/>
                <w:sz w:val="16"/>
                <w:szCs w:val="16"/>
              </w:rPr>
            </w:pPr>
            <w:r w:rsidRPr="00DC5E32">
              <w:rPr>
                <w:rFonts w:asciiTheme="majorHAnsi" w:hAnsiTheme="majorHAnsi" w:cstheme="majorHAnsi"/>
                <w:i/>
                <w:sz w:val="16"/>
                <w:szCs w:val="16"/>
              </w:rPr>
              <w:t>(21.2)</w:t>
            </w:r>
          </w:p>
        </w:tc>
        <w:tc>
          <w:tcPr>
            <w:tcW w:w="820" w:type="dxa"/>
          </w:tcPr>
          <w:p w14:paraId="012264D2" w14:textId="77777777" w:rsidR="006C6A21" w:rsidRPr="00DC5E32" w:rsidRDefault="006C6A21" w:rsidP="00921F2C">
            <w:pPr>
              <w:pStyle w:val="TableParagraph"/>
              <w:spacing w:before="61"/>
              <w:ind w:left="191"/>
              <w:rPr>
                <w:rFonts w:asciiTheme="majorHAnsi" w:hAnsiTheme="majorHAnsi" w:cstheme="majorHAnsi"/>
                <w:i/>
                <w:sz w:val="16"/>
                <w:szCs w:val="16"/>
              </w:rPr>
            </w:pPr>
            <w:r w:rsidRPr="00DC5E32">
              <w:rPr>
                <w:rFonts w:asciiTheme="majorHAnsi" w:hAnsiTheme="majorHAnsi" w:cstheme="majorHAnsi"/>
                <w:i/>
                <w:sz w:val="16"/>
                <w:szCs w:val="16"/>
              </w:rPr>
              <w:t>(21.3)</w:t>
            </w:r>
          </w:p>
        </w:tc>
      </w:tr>
      <w:tr w:rsidR="006C6A21" w:rsidRPr="00DC5E32" w14:paraId="634A2298" w14:textId="77777777" w:rsidTr="006C6A21">
        <w:trPr>
          <w:trHeight w:val="304"/>
        </w:trPr>
        <w:tc>
          <w:tcPr>
            <w:tcW w:w="406" w:type="dxa"/>
          </w:tcPr>
          <w:p w14:paraId="6D49A9EA" w14:textId="77777777" w:rsidR="006C6A21" w:rsidRPr="00DC5E32" w:rsidRDefault="006C6A21" w:rsidP="00921F2C">
            <w:pPr>
              <w:pStyle w:val="TableParagraph"/>
              <w:rPr>
                <w:rFonts w:asciiTheme="majorHAnsi" w:hAnsiTheme="majorHAnsi" w:cstheme="majorHAnsi"/>
                <w:sz w:val="16"/>
                <w:szCs w:val="16"/>
              </w:rPr>
            </w:pPr>
          </w:p>
        </w:tc>
        <w:tc>
          <w:tcPr>
            <w:tcW w:w="620" w:type="dxa"/>
          </w:tcPr>
          <w:p w14:paraId="65C4363A" w14:textId="77777777" w:rsidR="006C6A21" w:rsidRPr="00DC5E32" w:rsidRDefault="006C6A21" w:rsidP="00921F2C">
            <w:pPr>
              <w:pStyle w:val="TableParagraph"/>
              <w:rPr>
                <w:rFonts w:asciiTheme="majorHAnsi" w:hAnsiTheme="majorHAnsi" w:cstheme="majorHAnsi"/>
                <w:sz w:val="16"/>
                <w:szCs w:val="16"/>
              </w:rPr>
            </w:pPr>
          </w:p>
        </w:tc>
        <w:tc>
          <w:tcPr>
            <w:tcW w:w="656" w:type="dxa"/>
          </w:tcPr>
          <w:p w14:paraId="33612F48" w14:textId="77777777" w:rsidR="006C6A21" w:rsidRPr="00DC5E32" w:rsidRDefault="006C6A21" w:rsidP="00921F2C">
            <w:pPr>
              <w:pStyle w:val="TableParagraph"/>
              <w:rPr>
                <w:rFonts w:asciiTheme="majorHAnsi" w:hAnsiTheme="majorHAnsi" w:cstheme="majorHAnsi"/>
                <w:sz w:val="16"/>
                <w:szCs w:val="16"/>
              </w:rPr>
            </w:pPr>
          </w:p>
        </w:tc>
        <w:tc>
          <w:tcPr>
            <w:tcW w:w="598" w:type="dxa"/>
          </w:tcPr>
          <w:p w14:paraId="325F9953" w14:textId="77777777" w:rsidR="006C6A21" w:rsidRPr="00DC5E32" w:rsidRDefault="006C6A21" w:rsidP="00921F2C">
            <w:pPr>
              <w:pStyle w:val="TableParagraph"/>
              <w:rPr>
                <w:rFonts w:asciiTheme="majorHAnsi" w:hAnsiTheme="majorHAnsi" w:cstheme="majorHAnsi"/>
                <w:sz w:val="16"/>
                <w:szCs w:val="16"/>
              </w:rPr>
            </w:pPr>
          </w:p>
        </w:tc>
        <w:tc>
          <w:tcPr>
            <w:tcW w:w="692" w:type="dxa"/>
          </w:tcPr>
          <w:p w14:paraId="1889D986" w14:textId="77777777" w:rsidR="006C6A21" w:rsidRPr="00DC5E32" w:rsidRDefault="006C6A21" w:rsidP="00921F2C">
            <w:pPr>
              <w:pStyle w:val="TableParagraph"/>
              <w:rPr>
                <w:rFonts w:asciiTheme="majorHAnsi" w:hAnsiTheme="majorHAnsi" w:cstheme="majorHAnsi"/>
                <w:sz w:val="16"/>
                <w:szCs w:val="16"/>
              </w:rPr>
            </w:pPr>
          </w:p>
        </w:tc>
        <w:tc>
          <w:tcPr>
            <w:tcW w:w="440" w:type="dxa"/>
          </w:tcPr>
          <w:p w14:paraId="7B6AB162" w14:textId="77777777" w:rsidR="006C6A21" w:rsidRPr="00DC5E32" w:rsidRDefault="006C6A21" w:rsidP="00921F2C">
            <w:pPr>
              <w:pStyle w:val="TableParagraph"/>
              <w:rPr>
                <w:rFonts w:asciiTheme="majorHAnsi" w:hAnsiTheme="majorHAnsi" w:cstheme="majorHAnsi"/>
                <w:sz w:val="16"/>
                <w:szCs w:val="16"/>
              </w:rPr>
            </w:pPr>
          </w:p>
        </w:tc>
        <w:tc>
          <w:tcPr>
            <w:tcW w:w="503" w:type="dxa"/>
          </w:tcPr>
          <w:p w14:paraId="4723F649" w14:textId="77777777" w:rsidR="006C6A21" w:rsidRPr="00DC5E32" w:rsidRDefault="006C6A21" w:rsidP="00921F2C">
            <w:pPr>
              <w:pStyle w:val="TableParagraph"/>
              <w:rPr>
                <w:rFonts w:asciiTheme="majorHAnsi" w:hAnsiTheme="majorHAnsi" w:cstheme="majorHAnsi"/>
                <w:sz w:val="16"/>
                <w:szCs w:val="16"/>
              </w:rPr>
            </w:pPr>
          </w:p>
        </w:tc>
        <w:tc>
          <w:tcPr>
            <w:tcW w:w="440" w:type="dxa"/>
          </w:tcPr>
          <w:p w14:paraId="49AC27C2" w14:textId="77777777" w:rsidR="006C6A21" w:rsidRPr="00DC5E32" w:rsidRDefault="006C6A21" w:rsidP="00921F2C">
            <w:pPr>
              <w:pStyle w:val="TableParagraph"/>
              <w:rPr>
                <w:rFonts w:asciiTheme="majorHAnsi" w:hAnsiTheme="majorHAnsi" w:cstheme="majorHAnsi"/>
                <w:sz w:val="16"/>
                <w:szCs w:val="16"/>
              </w:rPr>
            </w:pPr>
          </w:p>
        </w:tc>
        <w:tc>
          <w:tcPr>
            <w:tcW w:w="495" w:type="dxa"/>
          </w:tcPr>
          <w:p w14:paraId="6C7E2420" w14:textId="77777777" w:rsidR="006C6A21" w:rsidRPr="00DC5E32" w:rsidRDefault="006C6A21" w:rsidP="00921F2C">
            <w:pPr>
              <w:pStyle w:val="TableParagraph"/>
              <w:rPr>
                <w:rFonts w:asciiTheme="majorHAnsi" w:hAnsiTheme="majorHAnsi" w:cstheme="majorHAnsi"/>
                <w:sz w:val="16"/>
                <w:szCs w:val="16"/>
              </w:rPr>
            </w:pPr>
          </w:p>
        </w:tc>
        <w:tc>
          <w:tcPr>
            <w:tcW w:w="433" w:type="dxa"/>
          </w:tcPr>
          <w:p w14:paraId="3E3CD9FC" w14:textId="77777777" w:rsidR="006C6A21" w:rsidRPr="00DC5E32" w:rsidRDefault="006C6A21" w:rsidP="00921F2C">
            <w:pPr>
              <w:pStyle w:val="TableParagraph"/>
              <w:rPr>
                <w:rFonts w:asciiTheme="majorHAnsi" w:hAnsiTheme="majorHAnsi" w:cstheme="majorHAnsi"/>
                <w:sz w:val="16"/>
                <w:szCs w:val="16"/>
              </w:rPr>
            </w:pPr>
          </w:p>
        </w:tc>
        <w:tc>
          <w:tcPr>
            <w:tcW w:w="450" w:type="dxa"/>
          </w:tcPr>
          <w:p w14:paraId="3F8363DA" w14:textId="77777777" w:rsidR="006C6A21" w:rsidRPr="00DC5E32" w:rsidRDefault="006C6A21" w:rsidP="00921F2C">
            <w:pPr>
              <w:pStyle w:val="TableParagraph"/>
              <w:rPr>
                <w:rFonts w:asciiTheme="majorHAnsi" w:hAnsiTheme="majorHAnsi" w:cstheme="majorHAnsi"/>
                <w:sz w:val="16"/>
                <w:szCs w:val="16"/>
              </w:rPr>
            </w:pPr>
          </w:p>
        </w:tc>
        <w:tc>
          <w:tcPr>
            <w:tcW w:w="476" w:type="dxa"/>
          </w:tcPr>
          <w:p w14:paraId="2E9A6ABA" w14:textId="77777777" w:rsidR="006C6A21" w:rsidRPr="00DC5E32" w:rsidRDefault="006C6A21" w:rsidP="00921F2C">
            <w:pPr>
              <w:pStyle w:val="TableParagraph"/>
              <w:rPr>
                <w:rFonts w:asciiTheme="majorHAnsi" w:hAnsiTheme="majorHAnsi" w:cstheme="majorHAnsi"/>
                <w:sz w:val="16"/>
                <w:szCs w:val="16"/>
              </w:rPr>
            </w:pPr>
          </w:p>
        </w:tc>
        <w:tc>
          <w:tcPr>
            <w:tcW w:w="440" w:type="dxa"/>
          </w:tcPr>
          <w:p w14:paraId="74FD34D0" w14:textId="77777777" w:rsidR="006C6A21" w:rsidRPr="00DC5E32" w:rsidRDefault="006C6A21" w:rsidP="00921F2C">
            <w:pPr>
              <w:pStyle w:val="TableParagraph"/>
              <w:rPr>
                <w:rFonts w:asciiTheme="majorHAnsi" w:hAnsiTheme="majorHAnsi" w:cstheme="majorHAnsi"/>
                <w:sz w:val="16"/>
                <w:szCs w:val="16"/>
              </w:rPr>
            </w:pPr>
          </w:p>
        </w:tc>
        <w:tc>
          <w:tcPr>
            <w:tcW w:w="479" w:type="dxa"/>
          </w:tcPr>
          <w:p w14:paraId="30E00833" w14:textId="77777777" w:rsidR="006C6A21" w:rsidRPr="00DC5E32" w:rsidRDefault="006C6A21" w:rsidP="00921F2C">
            <w:pPr>
              <w:pStyle w:val="TableParagraph"/>
              <w:rPr>
                <w:rFonts w:asciiTheme="majorHAnsi" w:hAnsiTheme="majorHAnsi" w:cstheme="majorHAnsi"/>
                <w:sz w:val="16"/>
                <w:szCs w:val="16"/>
              </w:rPr>
            </w:pPr>
          </w:p>
        </w:tc>
        <w:tc>
          <w:tcPr>
            <w:tcW w:w="519" w:type="dxa"/>
          </w:tcPr>
          <w:p w14:paraId="1DA75117" w14:textId="77777777" w:rsidR="006C6A21" w:rsidRPr="00DC5E32" w:rsidRDefault="006C6A21" w:rsidP="00921F2C">
            <w:pPr>
              <w:pStyle w:val="TableParagraph"/>
              <w:rPr>
                <w:rFonts w:asciiTheme="majorHAnsi" w:hAnsiTheme="majorHAnsi" w:cstheme="majorHAnsi"/>
                <w:sz w:val="16"/>
                <w:szCs w:val="16"/>
              </w:rPr>
            </w:pPr>
          </w:p>
        </w:tc>
        <w:tc>
          <w:tcPr>
            <w:tcW w:w="548" w:type="dxa"/>
          </w:tcPr>
          <w:p w14:paraId="36DE9A8D" w14:textId="77777777" w:rsidR="006C6A21" w:rsidRPr="00DC5E32" w:rsidRDefault="006C6A21" w:rsidP="00921F2C">
            <w:pPr>
              <w:pStyle w:val="TableParagraph"/>
              <w:rPr>
                <w:rFonts w:asciiTheme="majorHAnsi" w:hAnsiTheme="majorHAnsi" w:cstheme="majorHAnsi"/>
                <w:sz w:val="16"/>
                <w:szCs w:val="16"/>
              </w:rPr>
            </w:pPr>
          </w:p>
        </w:tc>
        <w:tc>
          <w:tcPr>
            <w:tcW w:w="490" w:type="dxa"/>
          </w:tcPr>
          <w:p w14:paraId="14DBD9BC" w14:textId="77777777" w:rsidR="006C6A21" w:rsidRPr="00DC5E32" w:rsidRDefault="006C6A21" w:rsidP="00921F2C">
            <w:pPr>
              <w:pStyle w:val="TableParagraph"/>
              <w:rPr>
                <w:rFonts w:asciiTheme="majorHAnsi" w:hAnsiTheme="majorHAnsi" w:cstheme="majorHAnsi"/>
                <w:sz w:val="16"/>
                <w:szCs w:val="16"/>
              </w:rPr>
            </w:pPr>
          </w:p>
        </w:tc>
        <w:tc>
          <w:tcPr>
            <w:tcW w:w="514" w:type="dxa"/>
          </w:tcPr>
          <w:p w14:paraId="513CB1DA" w14:textId="77777777" w:rsidR="006C6A21" w:rsidRPr="00DC5E32" w:rsidRDefault="006C6A21" w:rsidP="00921F2C">
            <w:pPr>
              <w:pStyle w:val="TableParagraph"/>
              <w:rPr>
                <w:rFonts w:asciiTheme="majorHAnsi" w:hAnsiTheme="majorHAnsi" w:cstheme="majorHAnsi"/>
                <w:sz w:val="16"/>
                <w:szCs w:val="16"/>
              </w:rPr>
            </w:pPr>
          </w:p>
        </w:tc>
        <w:tc>
          <w:tcPr>
            <w:tcW w:w="490" w:type="dxa"/>
          </w:tcPr>
          <w:p w14:paraId="207FC6A6" w14:textId="77777777" w:rsidR="006C6A21" w:rsidRPr="00DC5E32" w:rsidRDefault="006C6A21" w:rsidP="00921F2C">
            <w:pPr>
              <w:pStyle w:val="TableParagraph"/>
              <w:rPr>
                <w:rFonts w:asciiTheme="majorHAnsi" w:hAnsiTheme="majorHAnsi" w:cstheme="majorHAnsi"/>
                <w:sz w:val="16"/>
                <w:szCs w:val="16"/>
              </w:rPr>
            </w:pPr>
          </w:p>
        </w:tc>
        <w:tc>
          <w:tcPr>
            <w:tcW w:w="490" w:type="dxa"/>
          </w:tcPr>
          <w:p w14:paraId="60F48899" w14:textId="77777777" w:rsidR="006C6A21" w:rsidRPr="00DC5E32" w:rsidRDefault="006C6A21" w:rsidP="00921F2C">
            <w:pPr>
              <w:pStyle w:val="TableParagraph"/>
              <w:rPr>
                <w:rFonts w:asciiTheme="majorHAnsi" w:hAnsiTheme="majorHAnsi" w:cstheme="majorHAnsi"/>
                <w:sz w:val="16"/>
                <w:szCs w:val="16"/>
              </w:rPr>
            </w:pPr>
          </w:p>
        </w:tc>
        <w:tc>
          <w:tcPr>
            <w:tcW w:w="491" w:type="dxa"/>
          </w:tcPr>
          <w:p w14:paraId="20293B90" w14:textId="77777777" w:rsidR="006C6A21" w:rsidRPr="00DC5E32" w:rsidRDefault="006C6A21" w:rsidP="00921F2C">
            <w:pPr>
              <w:pStyle w:val="TableParagraph"/>
              <w:rPr>
                <w:rFonts w:asciiTheme="majorHAnsi" w:hAnsiTheme="majorHAnsi" w:cstheme="majorHAnsi"/>
                <w:sz w:val="16"/>
                <w:szCs w:val="16"/>
              </w:rPr>
            </w:pPr>
          </w:p>
        </w:tc>
        <w:tc>
          <w:tcPr>
            <w:tcW w:w="884" w:type="dxa"/>
          </w:tcPr>
          <w:p w14:paraId="68DEBEF4" w14:textId="77777777" w:rsidR="006C6A21" w:rsidRPr="00DC5E32" w:rsidRDefault="006C6A21" w:rsidP="00921F2C">
            <w:pPr>
              <w:pStyle w:val="TableParagraph"/>
              <w:rPr>
                <w:rFonts w:asciiTheme="majorHAnsi" w:hAnsiTheme="majorHAnsi" w:cstheme="majorHAnsi"/>
                <w:sz w:val="16"/>
                <w:szCs w:val="16"/>
              </w:rPr>
            </w:pPr>
          </w:p>
        </w:tc>
        <w:tc>
          <w:tcPr>
            <w:tcW w:w="488" w:type="dxa"/>
          </w:tcPr>
          <w:p w14:paraId="445086F5" w14:textId="77777777" w:rsidR="006C6A21" w:rsidRPr="00DC5E32" w:rsidRDefault="006C6A21" w:rsidP="00921F2C">
            <w:pPr>
              <w:pStyle w:val="TableParagraph"/>
              <w:rPr>
                <w:rFonts w:asciiTheme="majorHAnsi" w:hAnsiTheme="majorHAnsi" w:cstheme="majorHAnsi"/>
                <w:sz w:val="16"/>
                <w:szCs w:val="16"/>
              </w:rPr>
            </w:pPr>
          </w:p>
        </w:tc>
        <w:tc>
          <w:tcPr>
            <w:tcW w:w="493" w:type="dxa"/>
          </w:tcPr>
          <w:p w14:paraId="6056498E" w14:textId="77777777" w:rsidR="006C6A21" w:rsidRPr="00DC5E32" w:rsidRDefault="006C6A21" w:rsidP="00921F2C">
            <w:pPr>
              <w:pStyle w:val="TableParagraph"/>
              <w:rPr>
                <w:rFonts w:asciiTheme="majorHAnsi" w:hAnsiTheme="majorHAnsi" w:cstheme="majorHAnsi"/>
                <w:sz w:val="16"/>
                <w:szCs w:val="16"/>
              </w:rPr>
            </w:pPr>
          </w:p>
        </w:tc>
        <w:tc>
          <w:tcPr>
            <w:tcW w:w="575" w:type="dxa"/>
          </w:tcPr>
          <w:p w14:paraId="6950C3A5" w14:textId="77777777" w:rsidR="006C6A21" w:rsidRPr="00DC5E32" w:rsidRDefault="006C6A21" w:rsidP="00921F2C">
            <w:pPr>
              <w:pStyle w:val="TableParagraph"/>
              <w:rPr>
                <w:rFonts w:asciiTheme="majorHAnsi" w:hAnsiTheme="majorHAnsi" w:cstheme="majorHAnsi"/>
                <w:sz w:val="16"/>
                <w:szCs w:val="16"/>
              </w:rPr>
            </w:pPr>
          </w:p>
        </w:tc>
        <w:tc>
          <w:tcPr>
            <w:tcW w:w="491" w:type="dxa"/>
          </w:tcPr>
          <w:p w14:paraId="5A6E82D5" w14:textId="77777777" w:rsidR="006C6A21" w:rsidRPr="00DC5E32" w:rsidRDefault="006C6A21" w:rsidP="00921F2C">
            <w:pPr>
              <w:pStyle w:val="TableParagraph"/>
              <w:rPr>
                <w:rFonts w:asciiTheme="majorHAnsi" w:hAnsiTheme="majorHAnsi" w:cstheme="majorHAnsi"/>
                <w:sz w:val="16"/>
                <w:szCs w:val="16"/>
              </w:rPr>
            </w:pPr>
          </w:p>
        </w:tc>
        <w:tc>
          <w:tcPr>
            <w:tcW w:w="489" w:type="dxa"/>
          </w:tcPr>
          <w:p w14:paraId="5C9E02D0" w14:textId="77777777" w:rsidR="006C6A21" w:rsidRPr="00DC5E32" w:rsidRDefault="006C6A21" w:rsidP="00921F2C">
            <w:pPr>
              <w:pStyle w:val="TableParagraph"/>
              <w:rPr>
                <w:rFonts w:asciiTheme="majorHAnsi" w:hAnsiTheme="majorHAnsi" w:cstheme="majorHAnsi"/>
                <w:sz w:val="16"/>
                <w:szCs w:val="16"/>
              </w:rPr>
            </w:pPr>
          </w:p>
        </w:tc>
        <w:tc>
          <w:tcPr>
            <w:tcW w:w="820" w:type="dxa"/>
          </w:tcPr>
          <w:p w14:paraId="34DED2CF" w14:textId="77777777" w:rsidR="006C6A21" w:rsidRPr="00DC5E32" w:rsidRDefault="006C6A21" w:rsidP="00921F2C">
            <w:pPr>
              <w:pStyle w:val="TableParagraph"/>
              <w:rPr>
                <w:rFonts w:asciiTheme="majorHAnsi" w:hAnsiTheme="majorHAnsi" w:cstheme="majorHAnsi"/>
                <w:sz w:val="16"/>
                <w:szCs w:val="16"/>
              </w:rPr>
            </w:pPr>
          </w:p>
        </w:tc>
      </w:tr>
      <w:tr w:rsidR="006C6A21" w:rsidRPr="00DC5E32" w14:paraId="64B2A5E3" w14:textId="77777777" w:rsidTr="006C6A21">
        <w:trPr>
          <w:trHeight w:val="304"/>
        </w:trPr>
        <w:tc>
          <w:tcPr>
            <w:tcW w:w="406" w:type="dxa"/>
          </w:tcPr>
          <w:p w14:paraId="2E1E016E" w14:textId="77777777" w:rsidR="006C6A21" w:rsidRPr="00DC5E32" w:rsidRDefault="006C6A21" w:rsidP="00921F2C">
            <w:pPr>
              <w:pStyle w:val="TableParagraph"/>
              <w:rPr>
                <w:rFonts w:asciiTheme="majorHAnsi" w:hAnsiTheme="majorHAnsi" w:cstheme="majorHAnsi"/>
                <w:sz w:val="16"/>
                <w:szCs w:val="16"/>
              </w:rPr>
            </w:pPr>
          </w:p>
        </w:tc>
        <w:tc>
          <w:tcPr>
            <w:tcW w:w="620" w:type="dxa"/>
          </w:tcPr>
          <w:p w14:paraId="664AE75B" w14:textId="77777777" w:rsidR="006C6A21" w:rsidRPr="00DC5E32" w:rsidRDefault="006C6A21" w:rsidP="00921F2C">
            <w:pPr>
              <w:pStyle w:val="TableParagraph"/>
              <w:rPr>
                <w:rFonts w:asciiTheme="majorHAnsi" w:hAnsiTheme="majorHAnsi" w:cstheme="majorHAnsi"/>
                <w:sz w:val="16"/>
                <w:szCs w:val="16"/>
              </w:rPr>
            </w:pPr>
          </w:p>
        </w:tc>
        <w:tc>
          <w:tcPr>
            <w:tcW w:w="656" w:type="dxa"/>
          </w:tcPr>
          <w:p w14:paraId="629A7C20" w14:textId="77777777" w:rsidR="006C6A21" w:rsidRPr="00DC5E32" w:rsidRDefault="006C6A21" w:rsidP="00921F2C">
            <w:pPr>
              <w:pStyle w:val="TableParagraph"/>
              <w:rPr>
                <w:rFonts w:asciiTheme="majorHAnsi" w:hAnsiTheme="majorHAnsi" w:cstheme="majorHAnsi"/>
                <w:sz w:val="16"/>
                <w:szCs w:val="16"/>
              </w:rPr>
            </w:pPr>
          </w:p>
        </w:tc>
        <w:tc>
          <w:tcPr>
            <w:tcW w:w="598" w:type="dxa"/>
          </w:tcPr>
          <w:p w14:paraId="5B98D14F" w14:textId="77777777" w:rsidR="006C6A21" w:rsidRPr="00DC5E32" w:rsidRDefault="006C6A21" w:rsidP="00921F2C">
            <w:pPr>
              <w:pStyle w:val="TableParagraph"/>
              <w:rPr>
                <w:rFonts w:asciiTheme="majorHAnsi" w:hAnsiTheme="majorHAnsi" w:cstheme="majorHAnsi"/>
                <w:sz w:val="16"/>
                <w:szCs w:val="16"/>
              </w:rPr>
            </w:pPr>
          </w:p>
        </w:tc>
        <w:tc>
          <w:tcPr>
            <w:tcW w:w="692" w:type="dxa"/>
          </w:tcPr>
          <w:p w14:paraId="10A29CF1" w14:textId="77777777" w:rsidR="006C6A21" w:rsidRPr="00DC5E32" w:rsidRDefault="006C6A21" w:rsidP="00921F2C">
            <w:pPr>
              <w:pStyle w:val="TableParagraph"/>
              <w:rPr>
                <w:rFonts w:asciiTheme="majorHAnsi" w:hAnsiTheme="majorHAnsi" w:cstheme="majorHAnsi"/>
                <w:sz w:val="16"/>
                <w:szCs w:val="16"/>
              </w:rPr>
            </w:pPr>
          </w:p>
        </w:tc>
        <w:tc>
          <w:tcPr>
            <w:tcW w:w="440" w:type="dxa"/>
          </w:tcPr>
          <w:p w14:paraId="496B89D7" w14:textId="77777777" w:rsidR="006C6A21" w:rsidRPr="00DC5E32" w:rsidRDefault="006C6A21" w:rsidP="00921F2C">
            <w:pPr>
              <w:pStyle w:val="TableParagraph"/>
              <w:rPr>
                <w:rFonts w:asciiTheme="majorHAnsi" w:hAnsiTheme="majorHAnsi" w:cstheme="majorHAnsi"/>
                <w:sz w:val="16"/>
                <w:szCs w:val="16"/>
              </w:rPr>
            </w:pPr>
          </w:p>
        </w:tc>
        <w:tc>
          <w:tcPr>
            <w:tcW w:w="503" w:type="dxa"/>
          </w:tcPr>
          <w:p w14:paraId="3D93D11A" w14:textId="77777777" w:rsidR="006C6A21" w:rsidRPr="00DC5E32" w:rsidRDefault="006C6A21" w:rsidP="00921F2C">
            <w:pPr>
              <w:pStyle w:val="TableParagraph"/>
              <w:rPr>
                <w:rFonts w:asciiTheme="majorHAnsi" w:hAnsiTheme="majorHAnsi" w:cstheme="majorHAnsi"/>
                <w:sz w:val="16"/>
                <w:szCs w:val="16"/>
              </w:rPr>
            </w:pPr>
          </w:p>
        </w:tc>
        <w:tc>
          <w:tcPr>
            <w:tcW w:w="440" w:type="dxa"/>
          </w:tcPr>
          <w:p w14:paraId="6AC99DAC" w14:textId="77777777" w:rsidR="006C6A21" w:rsidRPr="00DC5E32" w:rsidRDefault="006C6A21" w:rsidP="00921F2C">
            <w:pPr>
              <w:pStyle w:val="TableParagraph"/>
              <w:rPr>
                <w:rFonts w:asciiTheme="majorHAnsi" w:hAnsiTheme="majorHAnsi" w:cstheme="majorHAnsi"/>
                <w:sz w:val="16"/>
                <w:szCs w:val="16"/>
              </w:rPr>
            </w:pPr>
          </w:p>
        </w:tc>
        <w:tc>
          <w:tcPr>
            <w:tcW w:w="495" w:type="dxa"/>
          </w:tcPr>
          <w:p w14:paraId="53B2B769" w14:textId="77777777" w:rsidR="006C6A21" w:rsidRPr="00DC5E32" w:rsidRDefault="006C6A21" w:rsidP="00921F2C">
            <w:pPr>
              <w:pStyle w:val="TableParagraph"/>
              <w:rPr>
                <w:rFonts w:asciiTheme="majorHAnsi" w:hAnsiTheme="majorHAnsi" w:cstheme="majorHAnsi"/>
                <w:sz w:val="16"/>
                <w:szCs w:val="16"/>
              </w:rPr>
            </w:pPr>
          </w:p>
        </w:tc>
        <w:tc>
          <w:tcPr>
            <w:tcW w:w="433" w:type="dxa"/>
          </w:tcPr>
          <w:p w14:paraId="0A330E97" w14:textId="77777777" w:rsidR="006C6A21" w:rsidRPr="00DC5E32" w:rsidRDefault="006C6A21" w:rsidP="00921F2C">
            <w:pPr>
              <w:pStyle w:val="TableParagraph"/>
              <w:rPr>
                <w:rFonts w:asciiTheme="majorHAnsi" w:hAnsiTheme="majorHAnsi" w:cstheme="majorHAnsi"/>
                <w:sz w:val="16"/>
                <w:szCs w:val="16"/>
              </w:rPr>
            </w:pPr>
          </w:p>
        </w:tc>
        <w:tc>
          <w:tcPr>
            <w:tcW w:w="450" w:type="dxa"/>
          </w:tcPr>
          <w:p w14:paraId="63C3695B" w14:textId="77777777" w:rsidR="006C6A21" w:rsidRPr="00DC5E32" w:rsidRDefault="006C6A21" w:rsidP="00921F2C">
            <w:pPr>
              <w:pStyle w:val="TableParagraph"/>
              <w:rPr>
                <w:rFonts w:asciiTheme="majorHAnsi" w:hAnsiTheme="majorHAnsi" w:cstheme="majorHAnsi"/>
                <w:sz w:val="16"/>
                <w:szCs w:val="16"/>
              </w:rPr>
            </w:pPr>
          </w:p>
        </w:tc>
        <w:tc>
          <w:tcPr>
            <w:tcW w:w="476" w:type="dxa"/>
          </w:tcPr>
          <w:p w14:paraId="5AADB23B" w14:textId="77777777" w:rsidR="006C6A21" w:rsidRPr="00DC5E32" w:rsidRDefault="006C6A21" w:rsidP="00921F2C">
            <w:pPr>
              <w:pStyle w:val="TableParagraph"/>
              <w:rPr>
                <w:rFonts w:asciiTheme="majorHAnsi" w:hAnsiTheme="majorHAnsi" w:cstheme="majorHAnsi"/>
                <w:sz w:val="16"/>
                <w:szCs w:val="16"/>
              </w:rPr>
            </w:pPr>
          </w:p>
        </w:tc>
        <w:tc>
          <w:tcPr>
            <w:tcW w:w="440" w:type="dxa"/>
          </w:tcPr>
          <w:p w14:paraId="549B6A08" w14:textId="77777777" w:rsidR="006C6A21" w:rsidRPr="00DC5E32" w:rsidRDefault="006C6A21" w:rsidP="00921F2C">
            <w:pPr>
              <w:pStyle w:val="TableParagraph"/>
              <w:rPr>
                <w:rFonts w:asciiTheme="majorHAnsi" w:hAnsiTheme="majorHAnsi" w:cstheme="majorHAnsi"/>
                <w:sz w:val="16"/>
                <w:szCs w:val="16"/>
              </w:rPr>
            </w:pPr>
          </w:p>
        </w:tc>
        <w:tc>
          <w:tcPr>
            <w:tcW w:w="479" w:type="dxa"/>
          </w:tcPr>
          <w:p w14:paraId="693FA49F" w14:textId="77777777" w:rsidR="006C6A21" w:rsidRPr="00DC5E32" w:rsidRDefault="006C6A21" w:rsidP="00921F2C">
            <w:pPr>
              <w:pStyle w:val="TableParagraph"/>
              <w:rPr>
                <w:rFonts w:asciiTheme="majorHAnsi" w:hAnsiTheme="majorHAnsi" w:cstheme="majorHAnsi"/>
                <w:sz w:val="16"/>
                <w:szCs w:val="16"/>
              </w:rPr>
            </w:pPr>
          </w:p>
        </w:tc>
        <w:tc>
          <w:tcPr>
            <w:tcW w:w="519" w:type="dxa"/>
          </w:tcPr>
          <w:p w14:paraId="68F06BE9" w14:textId="77777777" w:rsidR="006C6A21" w:rsidRPr="00DC5E32" w:rsidRDefault="006C6A21" w:rsidP="00921F2C">
            <w:pPr>
              <w:pStyle w:val="TableParagraph"/>
              <w:rPr>
                <w:rFonts w:asciiTheme="majorHAnsi" w:hAnsiTheme="majorHAnsi" w:cstheme="majorHAnsi"/>
                <w:sz w:val="16"/>
                <w:szCs w:val="16"/>
              </w:rPr>
            </w:pPr>
          </w:p>
        </w:tc>
        <w:tc>
          <w:tcPr>
            <w:tcW w:w="548" w:type="dxa"/>
          </w:tcPr>
          <w:p w14:paraId="6A68B889" w14:textId="77777777" w:rsidR="006C6A21" w:rsidRPr="00DC5E32" w:rsidRDefault="006C6A21" w:rsidP="00921F2C">
            <w:pPr>
              <w:pStyle w:val="TableParagraph"/>
              <w:rPr>
                <w:rFonts w:asciiTheme="majorHAnsi" w:hAnsiTheme="majorHAnsi" w:cstheme="majorHAnsi"/>
                <w:sz w:val="16"/>
                <w:szCs w:val="16"/>
              </w:rPr>
            </w:pPr>
          </w:p>
        </w:tc>
        <w:tc>
          <w:tcPr>
            <w:tcW w:w="490" w:type="dxa"/>
          </w:tcPr>
          <w:p w14:paraId="4E7C5961" w14:textId="77777777" w:rsidR="006C6A21" w:rsidRPr="00DC5E32" w:rsidRDefault="006C6A21" w:rsidP="00921F2C">
            <w:pPr>
              <w:pStyle w:val="TableParagraph"/>
              <w:rPr>
                <w:rFonts w:asciiTheme="majorHAnsi" w:hAnsiTheme="majorHAnsi" w:cstheme="majorHAnsi"/>
                <w:sz w:val="16"/>
                <w:szCs w:val="16"/>
              </w:rPr>
            </w:pPr>
          </w:p>
        </w:tc>
        <w:tc>
          <w:tcPr>
            <w:tcW w:w="514" w:type="dxa"/>
          </w:tcPr>
          <w:p w14:paraId="137DB083" w14:textId="77777777" w:rsidR="006C6A21" w:rsidRPr="00DC5E32" w:rsidRDefault="006C6A21" w:rsidP="00921F2C">
            <w:pPr>
              <w:pStyle w:val="TableParagraph"/>
              <w:rPr>
                <w:rFonts w:asciiTheme="majorHAnsi" w:hAnsiTheme="majorHAnsi" w:cstheme="majorHAnsi"/>
                <w:sz w:val="16"/>
                <w:szCs w:val="16"/>
              </w:rPr>
            </w:pPr>
          </w:p>
        </w:tc>
        <w:tc>
          <w:tcPr>
            <w:tcW w:w="490" w:type="dxa"/>
          </w:tcPr>
          <w:p w14:paraId="57E95600" w14:textId="77777777" w:rsidR="006C6A21" w:rsidRPr="00DC5E32" w:rsidRDefault="006C6A21" w:rsidP="00921F2C">
            <w:pPr>
              <w:pStyle w:val="TableParagraph"/>
              <w:rPr>
                <w:rFonts w:asciiTheme="majorHAnsi" w:hAnsiTheme="majorHAnsi" w:cstheme="majorHAnsi"/>
                <w:sz w:val="16"/>
                <w:szCs w:val="16"/>
              </w:rPr>
            </w:pPr>
          </w:p>
        </w:tc>
        <w:tc>
          <w:tcPr>
            <w:tcW w:w="490" w:type="dxa"/>
          </w:tcPr>
          <w:p w14:paraId="2D95119F" w14:textId="77777777" w:rsidR="006C6A21" w:rsidRPr="00DC5E32" w:rsidRDefault="006C6A21" w:rsidP="00921F2C">
            <w:pPr>
              <w:pStyle w:val="TableParagraph"/>
              <w:rPr>
                <w:rFonts w:asciiTheme="majorHAnsi" w:hAnsiTheme="majorHAnsi" w:cstheme="majorHAnsi"/>
                <w:sz w:val="16"/>
                <w:szCs w:val="16"/>
              </w:rPr>
            </w:pPr>
          </w:p>
        </w:tc>
        <w:tc>
          <w:tcPr>
            <w:tcW w:w="491" w:type="dxa"/>
          </w:tcPr>
          <w:p w14:paraId="4AD1CF83" w14:textId="77777777" w:rsidR="006C6A21" w:rsidRPr="00DC5E32" w:rsidRDefault="006C6A21" w:rsidP="00921F2C">
            <w:pPr>
              <w:pStyle w:val="TableParagraph"/>
              <w:rPr>
                <w:rFonts w:asciiTheme="majorHAnsi" w:hAnsiTheme="majorHAnsi" w:cstheme="majorHAnsi"/>
                <w:sz w:val="16"/>
                <w:szCs w:val="16"/>
              </w:rPr>
            </w:pPr>
          </w:p>
        </w:tc>
        <w:tc>
          <w:tcPr>
            <w:tcW w:w="884" w:type="dxa"/>
          </w:tcPr>
          <w:p w14:paraId="6E12AAC1" w14:textId="77777777" w:rsidR="006C6A21" w:rsidRPr="00DC5E32" w:rsidRDefault="006C6A21" w:rsidP="00921F2C">
            <w:pPr>
              <w:pStyle w:val="TableParagraph"/>
              <w:rPr>
                <w:rFonts w:asciiTheme="majorHAnsi" w:hAnsiTheme="majorHAnsi" w:cstheme="majorHAnsi"/>
                <w:sz w:val="16"/>
                <w:szCs w:val="16"/>
              </w:rPr>
            </w:pPr>
          </w:p>
        </w:tc>
        <w:tc>
          <w:tcPr>
            <w:tcW w:w="488" w:type="dxa"/>
          </w:tcPr>
          <w:p w14:paraId="5D2DA9F8" w14:textId="77777777" w:rsidR="006C6A21" w:rsidRPr="00DC5E32" w:rsidRDefault="006C6A21" w:rsidP="00921F2C">
            <w:pPr>
              <w:pStyle w:val="TableParagraph"/>
              <w:rPr>
                <w:rFonts w:asciiTheme="majorHAnsi" w:hAnsiTheme="majorHAnsi" w:cstheme="majorHAnsi"/>
                <w:sz w:val="16"/>
                <w:szCs w:val="16"/>
              </w:rPr>
            </w:pPr>
          </w:p>
        </w:tc>
        <w:tc>
          <w:tcPr>
            <w:tcW w:w="493" w:type="dxa"/>
          </w:tcPr>
          <w:p w14:paraId="3BDE72AD" w14:textId="77777777" w:rsidR="006C6A21" w:rsidRPr="00DC5E32" w:rsidRDefault="006C6A21" w:rsidP="00921F2C">
            <w:pPr>
              <w:pStyle w:val="TableParagraph"/>
              <w:rPr>
                <w:rFonts w:asciiTheme="majorHAnsi" w:hAnsiTheme="majorHAnsi" w:cstheme="majorHAnsi"/>
                <w:sz w:val="16"/>
                <w:szCs w:val="16"/>
              </w:rPr>
            </w:pPr>
          </w:p>
        </w:tc>
        <w:tc>
          <w:tcPr>
            <w:tcW w:w="575" w:type="dxa"/>
          </w:tcPr>
          <w:p w14:paraId="5FE219AF" w14:textId="77777777" w:rsidR="006C6A21" w:rsidRPr="00DC5E32" w:rsidRDefault="006C6A21" w:rsidP="00921F2C">
            <w:pPr>
              <w:pStyle w:val="TableParagraph"/>
              <w:rPr>
                <w:rFonts w:asciiTheme="majorHAnsi" w:hAnsiTheme="majorHAnsi" w:cstheme="majorHAnsi"/>
                <w:sz w:val="16"/>
                <w:szCs w:val="16"/>
              </w:rPr>
            </w:pPr>
          </w:p>
        </w:tc>
        <w:tc>
          <w:tcPr>
            <w:tcW w:w="491" w:type="dxa"/>
          </w:tcPr>
          <w:p w14:paraId="00002951" w14:textId="77777777" w:rsidR="006C6A21" w:rsidRPr="00DC5E32" w:rsidRDefault="006C6A21" w:rsidP="00921F2C">
            <w:pPr>
              <w:pStyle w:val="TableParagraph"/>
              <w:rPr>
                <w:rFonts w:asciiTheme="majorHAnsi" w:hAnsiTheme="majorHAnsi" w:cstheme="majorHAnsi"/>
                <w:sz w:val="16"/>
                <w:szCs w:val="16"/>
              </w:rPr>
            </w:pPr>
          </w:p>
        </w:tc>
        <w:tc>
          <w:tcPr>
            <w:tcW w:w="489" w:type="dxa"/>
          </w:tcPr>
          <w:p w14:paraId="213DBAA1" w14:textId="77777777" w:rsidR="006C6A21" w:rsidRPr="00DC5E32" w:rsidRDefault="006C6A21" w:rsidP="00921F2C">
            <w:pPr>
              <w:pStyle w:val="TableParagraph"/>
              <w:rPr>
                <w:rFonts w:asciiTheme="majorHAnsi" w:hAnsiTheme="majorHAnsi" w:cstheme="majorHAnsi"/>
                <w:sz w:val="16"/>
                <w:szCs w:val="16"/>
              </w:rPr>
            </w:pPr>
          </w:p>
        </w:tc>
        <w:tc>
          <w:tcPr>
            <w:tcW w:w="820" w:type="dxa"/>
          </w:tcPr>
          <w:p w14:paraId="582D80CA" w14:textId="77777777" w:rsidR="006C6A21" w:rsidRPr="00DC5E32" w:rsidRDefault="006C6A21" w:rsidP="00921F2C">
            <w:pPr>
              <w:pStyle w:val="TableParagraph"/>
              <w:rPr>
                <w:rFonts w:asciiTheme="majorHAnsi" w:hAnsiTheme="majorHAnsi" w:cstheme="majorHAnsi"/>
                <w:sz w:val="16"/>
                <w:szCs w:val="16"/>
              </w:rPr>
            </w:pPr>
          </w:p>
        </w:tc>
      </w:tr>
    </w:tbl>
    <w:p w14:paraId="53293A03" w14:textId="77777777" w:rsidR="0057293B" w:rsidRPr="00DC5E32" w:rsidRDefault="0057293B" w:rsidP="0057293B">
      <w:pPr>
        <w:pStyle w:val="ListParagraph"/>
        <w:widowControl w:val="0"/>
        <w:numPr>
          <w:ilvl w:val="1"/>
          <w:numId w:val="41"/>
        </w:numPr>
        <w:tabs>
          <w:tab w:val="left" w:pos="1069"/>
        </w:tabs>
        <w:autoSpaceDE w:val="0"/>
        <w:autoSpaceDN w:val="0"/>
        <w:spacing w:before="60"/>
        <w:ind w:left="1068" w:right="232"/>
        <w:contextualSpacing w:val="0"/>
        <w:jc w:val="both"/>
        <w:rPr>
          <w:rFonts w:asciiTheme="majorHAnsi" w:hAnsiTheme="majorHAnsi" w:cstheme="majorHAnsi"/>
          <w:sz w:val="26"/>
          <w:szCs w:val="26"/>
        </w:rPr>
      </w:pPr>
      <w:r w:rsidRPr="00DC5E32">
        <w:rPr>
          <w:rFonts w:asciiTheme="majorHAnsi" w:hAnsiTheme="majorHAnsi" w:cstheme="majorHAnsi"/>
          <w:b/>
          <w:sz w:val="26"/>
          <w:szCs w:val="26"/>
        </w:rPr>
        <w:t xml:space="preserve">QUY CÁCH E-HSDT: </w:t>
      </w:r>
      <w:r w:rsidRPr="00DC5E32">
        <w:rPr>
          <w:rFonts w:asciiTheme="majorHAnsi" w:hAnsiTheme="majorHAnsi" w:cstheme="majorHAnsi"/>
          <w:sz w:val="26"/>
          <w:szCs w:val="26"/>
        </w:rPr>
        <w:t>Nhà thầu sắp xếp E-HSDT vào các Folder và nén thành 1 File đính kèm trên Hệ</w:t>
      </w:r>
      <w:r w:rsidRPr="00DC5E32">
        <w:rPr>
          <w:rFonts w:asciiTheme="majorHAnsi" w:hAnsiTheme="majorHAnsi" w:cstheme="majorHAnsi"/>
          <w:spacing w:val="-9"/>
          <w:sz w:val="26"/>
          <w:szCs w:val="26"/>
        </w:rPr>
        <w:t xml:space="preserve"> </w:t>
      </w:r>
      <w:r w:rsidRPr="00DC5E32">
        <w:rPr>
          <w:rFonts w:asciiTheme="majorHAnsi" w:hAnsiTheme="majorHAnsi" w:cstheme="majorHAnsi"/>
          <w:sz w:val="26"/>
          <w:szCs w:val="26"/>
        </w:rPr>
        <w:t>thống.</w:t>
      </w:r>
    </w:p>
    <w:p w14:paraId="6FA378B4" w14:textId="77777777" w:rsidR="0057293B" w:rsidRPr="00DC5E32" w:rsidRDefault="0057293B" w:rsidP="0057293B">
      <w:pPr>
        <w:pStyle w:val="ListParagraph"/>
        <w:widowControl w:val="0"/>
        <w:numPr>
          <w:ilvl w:val="2"/>
          <w:numId w:val="41"/>
        </w:numPr>
        <w:tabs>
          <w:tab w:val="left" w:pos="1354"/>
        </w:tabs>
        <w:autoSpaceDE w:val="0"/>
        <w:autoSpaceDN w:val="0"/>
        <w:spacing w:before="60" w:line="242" w:lineRule="auto"/>
        <w:ind w:right="233"/>
        <w:contextualSpacing w:val="0"/>
        <w:rPr>
          <w:rFonts w:asciiTheme="majorHAnsi" w:hAnsiTheme="majorHAnsi" w:cstheme="majorHAnsi"/>
          <w:sz w:val="26"/>
          <w:szCs w:val="26"/>
        </w:rPr>
      </w:pPr>
      <w:r w:rsidRPr="00DC5E32">
        <w:rPr>
          <w:rFonts w:asciiTheme="majorHAnsi" w:hAnsiTheme="majorHAnsi" w:cstheme="majorHAnsi"/>
          <w:sz w:val="26"/>
          <w:szCs w:val="26"/>
        </w:rPr>
        <w:t>Để không xảy ra tình trạng lỗi file khi giải nén, Nhà thầu vui lòng đặt tên File hoặc Folder theo tiếng Việt không có</w:t>
      </w:r>
      <w:r w:rsidRPr="00DC5E32">
        <w:rPr>
          <w:rFonts w:asciiTheme="majorHAnsi" w:hAnsiTheme="majorHAnsi" w:cstheme="majorHAnsi"/>
          <w:spacing w:val="-11"/>
          <w:sz w:val="26"/>
          <w:szCs w:val="26"/>
        </w:rPr>
        <w:t xml:space="preserve"> </w:t>
      </w:r>
      <w:r w:rsidRPr="00DC5E32">
        <w:rPr>
          <w:rFonts w:asciiTheme="majorHAnsi" w:hAnsiTheme="majorHAnsi" w:cstheme="majorHAnsi"/>
          <w:sz w:val="26"/>
          <w:szCs w:val="26"/>
        </w:rPr>
        <w:t>dấu.</w:t>
      </w:r>
    </w:p>
    <w:p w14:paraId="6D5A75A4" w14:textId="77777777" w:rsidR="0057293B" w:rsidRPr="00DC5E32" w:rsidRDefault="0057293B" w:rsidP="0057293B">
      <w:pPr>
        <w:pStyle w:val="ListParagraph"/>
        <w:widowControl w:val="0"/>
        <w:numPr>
          <w:ilvl w:val="2"/>
          <w:numId w:val="41"/>
        </w:numPr>
        <w:tabs>
          <w:tab w:val="left" w:pos="1354"/>
        </w:tabs>
        <w:autoSpaceDE w:val="0"/>
        <w:autoSpaceDN w:val="0"/>
        <w:spacing w:before="55"/>
        <w:contextualSpacing w:val="0"/>
        <w:rPr>
          <w:rFonts w:asciiTheme="majorHAnsi" w:hAnsiTheme="majorHAnsi" w:cstheme="majorHAnsi"/>
          <w:sz w:val="26"/>
          <w:szCs w:val="26"/>
        </w:rPr>
      </w:pPr>
      <w:r w:rsidRPr="00DC5E32">
        <w:rPr>
          <w:rFonts w:asciiTheme="majorHAnsi" w:hAnsiTheme="majorHAnsi" w:cstheme="majorHAnsi"/>
          <w:sz w:val="26"/>
          <w:szCs w:val="26"/>
        </w:rPr>
        <w:t>Đối với nhà thầu Liên</w:t>
      </w:r>
      <w:r w:rsidRPr="00DC5E32">
        <w:rPr>
          <w:rFonts w:asciiTheme="majorHAnsi" w:hAnsiTheme="majorHAnsi" w:cstheme="majorHAnsi"/>
          <w:spacing w:val="-5"/>
          <w:sz w:val="26"/>
          <w:szCs w:val="26"/>
        </w:rPr>
        <w:t xml:space="preserve"> </w:t>
      </w:r>
      <w:r w:rsidRPr="00DC5E32">
        <w:rPr>
          <w:rFonts w:asciiTheme="majorHAnsi" w:hAnsiTheme="majorHAnsi" w:cstheme="majorHAnsi"/>
          <w:sz w:val="26"/>
          <w:szCs w:val="26"/>
        </w:rPr>
        <w:t>danh:</w:t>
      </w:r>
    </w:p>
    <w:p w14:paraId="42601647" w14:textId="77777777" w:rsidR="0057293B" w:rsidRPr="00DC5E32" w:rsidRDefault="0057293B" w:rsidP="0057293B">
      <w:pPr>
        <w:pStyle w:val="ListParagraph"/>
        <w:widowControl w:val="0"/>
        <w:numPr>
          <w:ilvl w:val="3"/>
          <w:numId w:val="41"/>
        </w:numPr>
        <w:tabs>
          <w:tab w:val="left" w:pos="1635"/>
        </w:tabs>
        <w:autoSpaceDE w:val="0"/>
        <w:autoSpaceDN w:val="0"/>
        <w:spacing w:before="60"/>
        <w:ind w:right="232"/>
        <w:contextualSpacing w:val="0"/>
        <w:rPr>
          <w:rFonts w:asciiTheme="majorHAnsi" w:hAnsiTheme="majorHAnsi" w:cstheme="majorHAnsi"/>
          <w:sz w:val="26"/>
          <w:szCs w:val="26"/>
        </w:rPr>
      </w:pPr>
      <w:r w:rsidRPr="00DC5E32">
        <w:rPr>
          <w:rFonts w:asciiTheme="majorHAnsi" w:hAnsiTheme="majorHAnsi" w:cstheme="majorHAnsi"/>
          <w:sz w:val="26"/>
          <w:szCs w:val="26"/>
        </w:rPr>
        <w:t>Nhà thầu phải đính kèm bản scan thỏa thuận liên danh có quy định công việc cụ thể của từng thành viên, tỷ lệ liên danh và Danh mục hàng hóa do từng thành viên cung cấp, hoặc tự sản</w:t>
      </w:r>
      <w:r w:rsidRPr="00DC5E32">
        <w:rPr>
          <w:rFonts w:asciiTheme="majorHAnsi" w:hAnsiTheme="majorHAnsi" w:cstheme="majorHAnsi"/>
          <w:spacing w:val="-13"/>
          <w:sz w:val="26"/>
          <w:szCs w:val="26"/>
        </w:rPr>
        <w:t xml:space="preserve"> </w:t>
      </w:r>
      <w:r w:rsidRPr="00DC5E32">
        <w:rPr>
          <w:rFonts w:asciiTheme="majorHAnsi" w:hAnsiTheme="majorHAnsi" w:cstheme="majorHAnsi"/>
          <w:sz w:val="26"/>
          <w:szCs w:val="26"/>
        </w:rPr>
        <w:t>xuất.</w:t>
      </w:r>
    </w:p>
    <w:p w14:paraId="7B438BD0" w14:textId="77777777" w:rsidR="0057293B" w:rsidRPr="00DC5E32" w:rsidRDefault="0057293B" w:rsidP="0057293B">
      <w:pPr>
        <w:pStyle w:val="ListParagraph"/>
        <w:widowControl w:val="0"/>
        <w:numPr>
          <w:ilvl w:val="3"/>
          <w:numId w:val="41"/>
        </w:numPr>
        <w:tabs>
          <w:tab w:val="left" w:pos="1635"/>
        </w:tabs>
        <w:autoSpaceDE w:val="0"/>
        <w:autoSpaceDN w:val="0"/>
        <w:spacing w:before="58"/>
        <w:ind w:right="233"/>
        <w:contextualSpacing w:val="0"/>
        <w:rPr>
          <w:rFonts w:asciiTheme="majorHAnsi" w:hAnsiTheme="majorHAnsi" w:cstheme="majorHAnsi"/>
          <w:sz w:val="26"/>
          <w:szCs w:val="26"/>
        </w:rPr>
      </w:pPr>
      <w:r w:rsidRPr="00DC5E32">
        <w:rPr>
          <w:rFonts w:asciiTheme="majorHAnsi" w:hAnsiTheme="majorHAnsi" w:cstheme="majorHAnsi"/>
          <w:sz w:val="26"/>
          <w:szCs w:val="26"/>
        </w:rPr>
        <w:t>Nhà thầu chỉ đổi phần “</w:t>
      </w:r>
      <w:r w:rsidRPr="00DC5E32">
        <w:rPr>
          <w:rFonts w:asciiTheme="majorHAnsi" w:hAnsiTheme="majorHAnsi" w:cstheme="majorHAnsi"/>
          <w:b/>
          <w:sz w:val="26"/>
          <w:szCs w:val="26"/>
        </w:rPr>
        <w:t>Tennhathau</w:t>
      </w:r>
      <w:r w:rsidRPr="00DC5E32">
        <w:rPr>
          <w:rFonts w:asciiTheme="majorHAnsi" w:hAnsiTheme="majorHAnsi" w:cstheme="majorHAnsi"/>
          <w:sz w:val="26"/>
          <w:szCs w:val="26"/>
        </w:rPr>
        <w:t>” theo tên của các thảnh viên liên danh và đính kèm các tài liệu dự thầu của riêng từng thành viên theo phần công việc đảm nhận đã quy định tại Thỏa thuận liên danh.</w:t>
      </w:r>
    </w:p>
    <w:p w14:paraId="635E919A" w14:textId="0B67A399" w:rsidR="0057293B" w:rsidRDefault="0057293B" w:rsidP="0057293B">
      <w:pPr>
        <w:rPr>
          <w:rFonts w:asciiTheme="majorHAnsi" w:hAnsiTheme="majorHAnsi" w:cstheme="majorHAnsi"/>
          <w:sz w:val="26"/>
          <w:szCs w:val="26"/>
        </w:rPr>
      </w:pPr>
    </w:p>
    <w:p w14:paraId="5BE6D6EE" w14:textId="77777777" w:rsidR="003E473F" w:rsidRPr="000F445D" w:rsidRDefault="003E473F" w:rsidP="003E473F">
      <w:pPr>
        <w:pStyle w:val="ListParagraph"/>
        <w:widowControl w:val="0"/>
        <w:numPr>
          <w:ilvl w:val="2"/>
          <w:numId w:val="41"/>
        </w:numPr>
        <w:tabs>
          <w:tab w:val="left" w:pos="1354"/>
        </w:tabs>
        <w:autoSpaceDE w:val="0"/>
        <w:autoSpaceDN w:val="0"/>
        <w:spacing w:before="62"/>
        <w:contextualSpacing w:val="0"/>
        <w:rPr>
          <w:rFonts w:asciiTheme="majorHAnsi" w:hAnsiTheme="majorHAnsi" w:cstheme="majorHAnsi"/>
          <w:sz w:val="26"/>
          <w:szCs w:val="26"/>
        </w:rPr>
      </w:pPr>
      <w:r w:rsidRPr="000F445D">
        <w:rPr>
          <w:rFonts w:asciiTheme="majorHAnsi" w:hAnsiTheme="majorHAnsi" w:cstheme="majorHAnsi"/>
          <w:sz w:val="26"/>
          <w:szCs w:val="26"/>
        </w:rPr>
        <w:t>Cách đặt tên các Folder như</w:t>
      </w:r>
      <w:r w:rsidRPr="000F445D">
        <w:rPr>
          <w:rFonts w:asciiTheme="majorHAnsi" w:hAnsiTheme="majorHAnsi" w:cstheme="majorHAnsi"/>
          <w:spacing w:val="-2"/>
          <w:sz w:val="26"/>
          <w:szCs w:val="26"/>
        </w:rPr>
        <w:t xml:space="preserve"> </w:t>
      </w:r>
      <w:r w:rsidRPr="000F445D">
        <w:rPr>
          <w:rFonts w:asciiTheme="majorHAnsi" w:hAnsiTheme="majorHAnsi" w:cstheme="majorHAnsi"/>
          <w:sz w:val="26"/>
          <w:szCs w:val="26"/>
        </w:rPr>
        <w:t>sau:</w:t>
      </w:r>
    </w:p>
    <w:p w14:paraId="41D04765" w14:textId="77777777" w:rsidR="003E473F" w:rsidRPr="00DC5E32" w:rsidRDefault="003E473F" w:rsidP="003E473F">
      <w:pPr>
        <w:pStyle w:val="ListParagraph"/>
        <w:widowControl w:val="0"/>
        <w:numPr>
          <w:ilvl w:val="0"/>
          <w:numId w:val="44"/>
        </w:numPr>
        <w:tabs>
          <w:tab w:val="left" w:pos="1496"/>
        </w:tabs>
        <w:autoSpaceDE w:val="0"/>
        <w:autoSpaceDN w:val="0"/>
        <w:spacing w:before="73" w:after="60"/>
        <w:ind w:right="515"/>
        <w:contextualSpacing w:val="0"/>
        <w:jc w:val="both"/>
        <w:rPr>
          <w:rFonts w:asciiTheme="majorHAnsi" w:hAnsiTheme="majorHAnsi" w:cstheme="majorHAnsi"/>
          <w:sz w:val="26"/>
          <w:szCs w:val="26"/>
        </w:rPr>
      </w:pPr>
      <w:r w:rsidRPr="00DC5E32">
        <w:rPr>
          <w:rFonts w:asciiTheme="majorHAnsi" w:hAnsiTheme="majorHAnsi" w:cstheme="majorHAnsi"/>
          <w:b/>
          <w:sz w:val="26"/>
          <w:szCs w:val="26"/>
        </w:rPr>
        <w:t xml:space="preserve">TT_Tennhathau: </w:t>
      </w:r>
      <w:r w:rsidRPr="00DC5E32">
        <w:rPr>
          <w:rFonts w:asciiTheme="majorHAnsi" w:hAnsiTheme="majorHAnsi" w:cstheme="majorHAnsi"/>
          <w:sz w:val="26"/>
          <w:szCs w:val="26"/>
        </w:rPr>
        <w:t>là Folder chứa các thông tin về Nhà thầu, và các mục con sẽ được đánh dấu là A1,</w:t>
      </w:r>
      <w:r w:rsidRPr="00DC5E32">
        <w:rPr>
          <w:rFonts w:asciiTheme="majorHAnsi" w:hAnsiTheme="majorHAnsi" w:cstheme="majorHAnsi"/>
          <w:spacing w:val="-11"/>
          <w:sz w:val="26"/>
          <w:szCs w:val="26"/>
        </w:rPr>
        <w:t xml:space="preserve"> </w:t>
      </w:r>
      <w:r w:rsidRPr="00DC5E32">
        <w:rPr>
          <w:rFonts w:asciiTheme="majorHAnsi" w:hAnsiTheme="majorHAnsi" w:cstheme="majorHAnsi"/>
          <w:sz w:val="26"/>
          <w:szCs w:val="26"/>
        </w:rPr>
        <w:t>A</w:t>
      </w:r>
      <w:proofErr w:type="gramStart"/>
      <w:r w:rsidRPr="00DC5E32">
        <w:rPr>
          <w:rFonts w:asciiTheme="majorHAnsi" w:hAnsiTheme="majorHAnsi" w:cstheme="majorHAnsi"/>
          <w:sz w:val="26"/>
          <w:szCs w:val="26"/>
        </w:rPr>
        <w:t>2,…</w:t>
      </w:r>
      <w:proofErr w:type="gramEnd"/>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057"/>
        <w:gridCol w:w="6200"/>
      </w:tblGrid>
      <w:tr w:rsidR="003E473F" w:rsidRPr="00DC5E32" w14:paraId="10E37F87" w14:textId="77777777" w:rsidTr="00EC3430">
        <w:trPr>
          <w:trHeight w:val="441"/>
        </w:trPr>
        <w:tc>
          <w:tcPr>
            <w:tcW w:w="746" w:type="dxa"/>
            <w:shd w:val="clear" w:color="auto" w:fill="B4C5E7"/>
          </w:tcPr>
          <w:p w14:paraId="6E4FCCD9" w14:textId="77777777" w:rsidR="003E473F" w:rsidRPr="00DC5E32" w:rsidRDefault="003E473F" w:rsidP="00EC3430">
            <w:pPr>
              <w:pStyle w:val="TableParagraph"/>
              <w:spacing w:before="60"/>
              <w:ind w:left="87" w:right="78"/>
              <w:jc w:val="center"/>
              <w:rPr>
                <w:rFonts w:asciiTheme="majorHAnsi" w:hAnsiTheme="majorHAnsi" w:cstheme="majorHAnsi"/>
                <w:b/>
                <w:sz w:val="26"/>
                <w:szCs w:val="26"/>
              </w:rPr>
            </w:pPr>
            <w:r w:rsidRPr="00DC5E32">
              <w:rPr>
                <w:rFonts w:asciiTheme="majorHAnsi" w:hAnsiTheme="majorHAnsi" w:cstheme="majorHAnsi"/>
                <w:b/>
                <w:sz w:val="26"/>
                <w:szCs w:val="26"/>
              </w:rPr>
              <w:t>STT</w:t>
            </w:r>
          </w:p>
        </w:tc>
        <w:tc>
          <w:tcPr>
            <w:tcW w:w="2057" w:type="dxa"/>
            <w:shd w:val="clear" w:color="auto" w:fill="B4C5E7"/>
          </w:tcPr>
          <w:p w14:paraId="067294E6" w14:textId="77777777" w:rsidR="003E473F" w:rsidRPr="00DC5E32" w:rsidRDefault="003E473F" w:rsidP="00EC3430">
            <w:pPr>
              <w:pStyle w:val="TableParagraph"/>
              <w:spacing w:before="60"/>
              <w:ind w:left="297"/>
              <w:rPr>
                <w:rFonts w:asciiTheme="majorHAnsi" w:hAnsiTheme="majorHAnsi" w:cstheme="majorHAnsi"/>
                <w:b/>
                <w:sz w:val="26"/>
                <w:szCs w:val="26"/>
              </w:rPr>
            </w:pPr>
            <w:r w:rsidRPr="00DC5E32">
              <w:rPr>
                <w:rFonts w:asciiTheme="majorHAnsi" w:hAnsiTheme="majorHAnsi" w:cstheme="majorHAnsi"/>
                <w:b/>
                <w:sz w:val="26"/>
                <w:szCs w:val="26"/>
              </w:rPr>
              <w:t>File / Folder</w:t>
            </w:r>
          </w:p>
        </w:tc>
        <w:tc>
          <w:tcPr>
            <w:tcW w:w="6200" w:type="dxa"/>
            <w:shd w:val="clear" w:color="auto" w:fill="B4C5E7"/>
          </w:tcPr>
          <w:p w14:paraId="74C6FCF7" w14:textId="77777777" w:rsidR="003E473F" w:rsidRPr="00DC5E32" w:rsidRDefault="003E473F" w:rsidP="00EC3430">
            <w:pPr>
              <w:pStyle w:val="TableParagraph"/>
              <w:spacing w:before="60"/>
              <w:ind w:left="2529" w:right="2522"/>
              <w:jc w:val="center"/>
              <w:rPr>
                <w:rFonts w:asciiTheme="majorHAnsi" w:hAnsiTheme="majorHAnsi" w:cstheme="majorHAnsi"/>
                <w:b/>
                <w:sz w:val="26"/>
                <w:szCs w:val="26"/>
              </w:rPr>
            </w:pPr>
            <w:r w:rsidRPr="00DC5E32">
              <w:rPr>
                <w:rFonts w:asciiTheme="majorHAnsi" w:hAnsiTheme="majorHAnsi" w:cstheme="majorHAnsi"/>
                <w:b/>
                <w:sz w:val="26"/>
                <w:szCs w:val="26"/>
              </w:rPr>
              <w:t>Nội dung</w:t>
            </w:r>
          </w:p>
        </w:tc>
      </w:tr>
      <w:tr w:rsidR="003E473F" w:rsidRPr="00DC5E32" w14:paraId="3524F521" w14:textId="77777777" w:rsidTr="00EC3430">
        <w:trPr>
          <w:trHeight w:val="765"/>
        </w:trPr>
        <w:tc>
          <w:tcPr>
            <w:tcW w:w="746" w:type="dxa"/>
          </w:tcPr>
          <w:p w14:paraId="02A011D3" w14:textId="77777777" w:rsidR="003E473F" w:rsidRPr="00DC5E32" w:rsidRDefault="003E473F" w:rsidP="00EC3430">
            <w:pPr>
              <w:pStyle w:val="TableParagraph"/>
              <w:spacing w:before="60"/>
              <w:ind w:left="87" w:right="8"/>
              <w:jc w:val="center"/>
              <w:rPr>
                <w:rFonts w:asciiTheme="majorHAnsi" w:hAnsiTheme="majorHAnsi" w:cstheme="majorHAnsi"/>
                <w:sz w:val="26"/>
                <w:szCs w:val="26"/>
                <w:lang w:val="en-US"/>
              </w:rPr>
            </w:pPr>
            <w:r w:rsidRPr="00DC5E32">
              <w:rPr>
                <w:rFonts w:asciiTheme="majorHAnsi" w:hAnsiTheme="majorHAnsi" w:cstheme="majorHAnsi"/>
                <w:sz w:val="26"/>
                <w:szCs w:val="26"/>
                <w:lang w:val="en-US"/>
              </w:rPr>
              <w:t>A1.</w:t>
            </w:r>
          </w:p>
        </w:tc>
        <w:tc>
          <w:tcPr>
            <w:tcW w:w="2057" w:type="dxa"/>
          </w:tcPr>
          <w:p w14:paraId="51D86C78" w14:textId="77777777" w:rsidR="003E473F" w:rsidRPr="00DC5E32" w:rsidRDefault="003E473F" w:rsidP="00EC3430">
            <w:pPr>
              <w:pStyle w:val="TableParagraph"/>
              <w:spacing w:before="60"/>
              <w:ind w:left="108"/>
              <w:rPr>
                <w:rFonts w:asciiTheme="majorHAnsi" w:hAnsiTheme="majorHAnsi" w:cstheme="majorHAnsi"/>
                <w:sz w:val="26"/>
                <w:szCs w:val="26"/>
                <w:lang w:val="en-US"/>
              </w:rPr>
            </w:pPr>
            <w:r w:rsidRPr="00DC5E32">
              <w:rPr>
                <w:rFonts w:asciiTheme="majorHAnsi" w:hAnsiTheme="majorHAnsi" w:cstheme="majorHAnsi"/>
                <w:sz w:val="26"/>
                <w:szCs w:val="26"/>
                <w:lang w:val="en-US"/>
              </w:rPr>
              <w:t>TTNT</w:t>
            </w:r>
          </w:p>
        </w:tc>
        <w:tc>
          <w:tcPr>
            <w:tcW w:w="6200" w:type="dxa"/>
          </w:tcPr>
          <w:p w14:paraId="76C626DD" w14:textId="77777777" w:rsidR="003E473F" w:rsidRPr="00DC5E32" w:rsidRDefault="003E473F" w:rsidP="00EC3430">
            <w:pPr>
              <w:rPr>
                <w:rFonts w:asciiTheme="majorHAnsi" w:hAnsiTheme="majorHAnsi" w:cstheme="majorHAnsi"/>
                <w:sz w:val="28"/>
                <w:szCs w:val="28"/>
              </w:rPr>
            </w:pPr>
            <w:r w:rsidRPr="00DC5E32">
              <w:rPr>
                <w:rFonts w:asciiTheme="majorHAnsi" w:hAnsiTheme="majorHAnsi" w:cstheme="majorHAnsi"/>
                <w:sz w:val="28"/>
                <w:szCs w:val="28"/>
              </w:rPr>
              <w:t>File word Thông tin nhà thầu (bao gồm các nội dung sau: Tên nhà thầu, Địa chỉ, Số điện thoại liên hệ, Fax, Email).</w:t>
            </w:r>
          </w:p>
          <w:p w14:paraId="2ACDD303" w14:textId="77777777" w:rsidR="003E473F" w:rsidRPr="00DC5E32" w:rsidRDefault="003E473F" w:rsidP="00EC3430">
            <w:pPr>
              <w:pStyle w:val="TableParagraph"/>
              <w:spacing w:before="60" w:line="242" w:lineRule="auto"/>
              <w:ind w:left="106"/>
              <w:rPr>
                <w:rFonts w:asciiTheme="majorHAnsi" w:hAnsiTheme="majorHAnsi" w:cstheme="majorHAnsi"/>
                <w:sz w:val="26"/>
                <w:szCs w:val="26"/>
              </w:rPr>
            </w:pPr>
          </w:p>
        </w:tc>
      </w:tr>
      <w:tr w:rsidR="003E473F" w:rsidRPr="00DC5E32" w14:paraId="1071ABE9" w14:textId="77777777" w:rsidTr="00EC3430">
        <w:trPr>
          <w:trHeight w:val="765"/>
        </w:trPr>
        <w:tc>
          <w:tcPr>
            <w:tcW w:w="746" w:type="dxa"/>
          </w:tcPr>
          <w:p w14:paraId="65DCC110" w14:textId="77777777" w:rsidR="003E473F" w:rsidRPr="00DC5E32" w:rsidRDefault="003E473F" w:rsidP="00EC3430">
            <w:pPr>
              <w:pStyle w:val="TableParagraph"/>
              <w:spacing w:before="60"/>
              <w:ind w:left="87" w:right="8"/>
              <w:jc w:val="center"/>
              <w:rPr>
                <w:rFonts w:asciiTheme="majorHAnsi" w:hAnsiTheme="majorHAnsi" w:cstheme="majorHAnsi"/>
                <w:sz w:val="26"/>
                <w:szCs w:val="26"/>
              </w:rPr>
            </w:pPr>
            <w:r w:rsidRPr="00DC5E32">
              <w:rPr>
                <w:rFonts w:asciiTheme="majorHAnsi" w:hAnsiTheme="majorHAnsi" w:cstheme="majorHAnsi"/>
                <w:sz w:val="26"/>
                <w:szCs w:val="26"/>
              </w:rPr>
              <w:t>A2.</w:t>
            </w:r>
          </w:p>
        </w:tc>
        <w:tc>
          <w:tcPr>
            <w:tcW w:w="2057" w:type="dxa"/>
          </w:tcPr>
          <w:p w14:paraId="60E766FD" w14:textId="77777777" w:rsidR="003E473F" w:rsidRPr="00DC5E32" w:rsidRDefault="003E473F" w:rsidP="00EC3430">
            <w:pPr>
              <w:pStyle w:val="TableParagraph"/>
              <w:spacing w:before="60"/>
              <w:ind w:left="108"/>
              <w:rPr>
                <w:rFonts w:asciiTheme="majorHAnsi" w:hAnsiTheme="majorHAnsi" w:cstheme="majorHAnsi"/>
                <w:sz w:val="26"/>
                <w:szCs w:val="26"/>
              </w:rPr>
            </w:pPr>
            <w:r w:rsidRPr="00DC5E32">
              <w:rPr>
                <w:rFonts w:asciiTheme="majorHAnsi" w:hAnsiTheme="majorHAnsi" w:cstheme="majorHAnsi"/>
                <w:sz w:val="26"/>
                <w:szCs w:val="26"/>
              </w:rPr>
              <w:t>PL-KKHH</w:t>
            </w:r>
          </w:p>
        </w:tc>
        <w:tc>
          <w:tcPr>
            <w:tcW w:w="6200" w:type="dxa"/>
          </w:tcPr>
          <w:p w14:paraId="2866F27F" w14:textId="77777777" w:rsidR="003E473F" w:rsidRPr="00DC5E32" w:rsidRDefault="003E473F" w:rsidP="00EC3430">
            <w:pPr>
              <w:pStyle w:val="TableParagraph"/>
              <w:spacing w:before="60" w:line="242" w:lineRule="auto"/>
              <w:ind w:left="106"/>
              <w:rPr>
                <w:rFonts w:asciiTheme="majorHAnsi" w:hAnsiTheme="majorHAnsi" w:cstheme="majorHAnsi"/>
                <w:sz w:val="26"/>
                <w:szCs w:val="26"/>
              </w:rPr>
            </w:pPr>
            <w:r w:rsidRPr="00DC5E32">
              <w:rPr>
                <w:rFonts w:asciiTheme="majorHAnsi" w:hAnsiTheme="majorHAnsi" w:cstheme="majorHAnsi"/>
                <w:sz w:val="26"/>
                <w:szCs w:val="26"/>
              </w:rPr>
              <w:t>Phụ lục – BẢNG KÊ KHAI HÀNG HÓA DỰ THẦU</w:t>
            </w:r>
          </w:p>
        </w:tc>
      </w:tr>
      <w:tr w:rsidR="003E473F" w:rsidRPr="00DC5E32" w14:paraId="2DA839D1" w14:textId="77777777" w:rsidTr="00EC3430">
        <w:trPr>
          <w:trHeight w:val="441"/>
        </w:trPr>
        <w:tc>
          <w:tcPr>
            <w:tcW w:w="746" w:type="dxa"/>
          </w:tcPr>
          <w:p w14:paraId="73DCBED7" w14:textId="77777777" w:rsidR="003E473F" w:rsidRPr="00DC5E32" w:rsidRDefault="003E473F" w:rsidP="00EC3430">
            <w:pPr>
              <w:pStyle w:val="TableParagraph"/>
              <w:spacing w:before="60"/>
              <w:ind w:left="87" w:right="8"/>
              <w:jc w:val="center"/>
              <w:rPr>
                <w:rFonts w:asciiTheme="majorHAnsi" w:hAnsiTheme="majorHAnsi" w:cstheme="majorHAnsi"/>
                <w:sz w:val="26"/>
                <w:szCs w:val="26"/>
              </w:rPr>
            </w:pPr>
            <w:r w:rsidRPr="00DC5E32">
              <w:rPr>
                <w:rFonts w:asciiTheme="majorHAnsi" w:hAnsiTheme="majorHAnsi" w:cstheme="majorHAnsi"/>
                <w:sz w:val="26"/>
                <w:szCs w:val="26"/>
              </w:rPr>
              <w:t>A3.</w:t>
            </w:r>
          </w:p>
        </w:tc>
        <w:tc>
          <w:tcPr>
            <w:tcW w:w="2057" w:type="dxa"/>
          </w:tcPr>
          <w:p w14:paraId="76923CF5" w14:textId="77777777" w:rsidR="003E473F" w:rsidRPr="00DC5E32" w:rsidRDefault="003E473F" w:rsidP="00EC3430">
            <w:pPr>
              <w:pStyle w:val="TableParagraph"/>
              <w:spacing w:before="60"/>
              <w:ind w:left="108"/>
              <w:rPr>
                <w:rFonts w:asciiTheme="majorHAnsi" w:hAnsiTheme="majorHAnsi" w:cstheme="majorHAnsi"/>
                <w:sz w:val="26"/>
                <w:szCs w:val="26"/>
              </w:rPr>
            </w:pPr>
            <w:r w:rsidRPr="00DC5E32">
              <w:rPr>
                <w:rFonts w:asciiTheme="majorHAnsi" w:hAnsiTheme="majorHAnsi" w:cstheme="majorHAnsi"/>
                <w:sz w:val="26"/>
                <w:szCs w:val="26"/>
              </w:rPr>
              <w:t>GPDK</w:t>
            </w:r>
          </w:p>
        </w:tc>
        <w:tc>
          <w:tcPr>
            <w:tcW w:w="6200" w:type="dxa"/>
          </w:tcPr>
          <w:p w14:paraId="633970C6" w14:textId="77777777" w:rsidR="003E473F" w:rsidRPr="00DC5E32" w:rsidRDefault="003E473F" w:rsidP="00EC3430">
            <w:pPr>
              <w:pStyle w:val="TableParagraph"/>
              <w:spacing w:before="60"/>
              <w:ind w:left="106"/>
              <w:rPr>
                <w:rFonts w:asciiTheme="majorHAnsi" w:hAnsiTheme="majorHAnsi" w:cstheme="majorHAnsi"/>
                <w:sz w:val="26"/>
                <w:szCs w:val="26"/>
              </w:rPr>
            </w:pPr>
            <w:r w:rsidRPr="00DC5E32">
              <w:rPr>
                <w:rFonts w:asciiTheme="majorHAnsi" w:hAnsiTheme="majorHAnsi" w:cstheme="majorHAnsi"/>
                <w:sz w:val="26"/>
                <w:szCs w:val="26"/>
              </w:rPr>
              <w:t>Giấy chứng nhận đăng ký doanh nghiệp.</w:t>
            </w:r>
          </w:p>
        </w:tc>
      </w:tr>
      <w:tr w:rsidR="003E473F" w:rsidRPr="00DC5E32" w14:paraId="0D57E576" w14:textId="77777777" w:rsidTr="00EC3430">
        <w:trPr>
          <w:trHeight w:val="1086"/>
        </w:trPr>
        <w:tc>
          <w:tcPr>
            <w:tcW w:w="746" w:type="dxa"/>
          </w:tcPr>
          <w:p w14:paraId="29BED142" w14:textId="77777777" w:rsidR="003E473F" w:rsidRPr="00DC5E32" w:rsidRDefault="003E473F" w:rsidP="00EC3430">
            <w:pPr>
              <w:pStyle w:val="TableParagraph"/>
              <w:spacing w:before="60"/>
              <w:ind w:left="87" w:right="8"/>
              <w:jc w:val="center"/>
              <w:rPr>
                <w:rFonts w:asciiTheme="majorHAnsi" w:hAnsiTheme="majorHAnsi" w:cstheme="majorHAnsi"/>
                <w:sz w:val="26"/>
                <w:szCs w:val="26"/>
              </w:rPr>
            </w:pPr>
            <w:r w:rsidRPr="00DC5E32">
              <w:rPr>
                <w:rFonts w:asciiTheme="majorHAnsi" w:hAnsiTheme="majorHAnsi" w:cstheme="majorHAnsi"/>
                <w:sz w:val="26"/>
                <w:szCs w:val="26"/>
              </w:rPr>
              <w:t>A4.</w:t>
            </w:r>
          </w:p>
        </w:tc>
        <w:tc>
          <w:tcPr>
            <w:tcW w:w="2057" w:type="dxa"/>
          </w:tcPr>
          <w:p w14:paraId="186E8BA6" w14:textId="77777777" w:rsidR="003E473F" w:rsidRPr="00DC5E32" w:rsidRDefault="003E473F" w:rsidP="00EC3430">
            <w:pPr>
              <w:pStyle w:val="TableParagraph"/>
              <w:spacing w:before="60"/>
              <w:ind w:left="108"/>
              <w:rPr>
                <w:rFonts w:asciiTheme="majorHAnsi" w:hAnsiTheme="majorHAnsi" w:cstheme="majorHAnsi"/>
                <w:sz w:val="26"/>
                <w:szCs w:val="26"/>
              </w:rPr>
            </w:pPr>
            <w:r w:rsidRPr="00DC5E32">
              <w:rPr>
                <w:rFonts w:asciiTheme="majorHAnsi" w:hAnsiTheme="majorHAnsi" w:cstheme="majorHAnsi"/>
                <w:sz w:val="26"/>
                <w:szCs w:val="26"/>
              </w:rPr>
              <w:t>MB_TTBYT</w:t>
            </w:r>
          </w:p>
        </w:tc>
        <w:tc>
          <w:tcPr>
            <w:tcW w:w="6200" w:type="dxa"/>
          </w:tcPr>
          <w:p w14:paraId="63F01B65" w14:textId="77777777" w:rsidR="003E473F" w:rsidRPr="00DC5E32" w:rsidRDefault="003E473F" w:rsidP="00EC3430">
            <w:pPr>
              <w:pStyle w:val="TableParagraph"/>
              <w:spacing w:before="60"/>
              <w:ind w:left="106" w:right="92"/>
              <w:jc w:val="both"/>
              <w:rPr>
                <w:rFonts w:asciiTheme="majorHAnsi" w:hAnsiTheme="majorHAnsi" w:cstheme="majorHAnsi"/>
                <w:sz w:val="26"/>
                <w:szCs w:val="26"/>
              </w:rPr>
            </w:pPr>
            <w:r w:rsidRPr="00DC5E32">
              <w:rPr>
                <w:rFonts w:asciiTheme="majorHAnsi" w:hAnsiTheme="majorHAnsi" w:cstheme="majorHAnsi"/>
                <w:sz w:val="26"/>
                <w:szCs w:val="26"/>
              </w:rPr>
              <w:t>Tài liệu công bố đủ điều kiện mua bán thiết bị y tế và Phiếu tiếp nhận công bố của cơ quan có thẩm quyền</w:t>
            </w:r>
          </w:p>
        </w:tc>
      </w:tr>
      <w:tr w:rsidR="003E473F" w:rsidRPr="00DC5E32" w14:paraId="4248540A" w14:textId="77777777" w:rsidTr="00EC3430">
        <w:trPr>
          <w:trHeight w:val="441"/>
        </w:trPr>
        <w:tc>
          <w:tcPr>
            <w:tcW w:w="746" w:type="dxa"/>
          </w:tcPr>
          <w:p w14:paraId="000A8556" w14:textId="77777777" w:rsidR="003E473F" w:rsidRPr="00DC5E32" w:rsidRDefault="003E473F" w:rsidP="00EC3430">
            <w:pPr>
              <w:pStyle w:val="TableParagraph"/>
              <w:spacing w:before="60"/>
              <w:ind w:left="87" w:right="8"/>
              <w:jc w:val="center"/>
              <w:rPr>
                <w:rFonts w:asciiTheme="majorHAnsi" w:hAnsiTheme="majorHAnsi" w:cstheme="majorHAnsi"/>
                <w:sz w:val="26"/>
                <w:szCs w:val="26"/>
              </w:rPr>
            </w:pPr>
            <w:r w:rsidRPr="00DC5E32">
              <w:rPr>
                <w:rFonts w:asciiTheme="majorHAnsi" w:hAnsiTheme="majorHAnsi" w:cstheme="majorHAnsi"/>
                <w:sz w:val="26"/>
                <w:szCs w:val="26"/>
              </w:rPr>
              <w:t>A5.</w:t>
            </w:r>
          </w:p>
        </w:tc>
        <w:tc>
          <w:tcPr>
            <w:tcW w:w="2057" w:type="dxa"/>
          </w:tcPr>
          <w:p w14:paraId="2EA9E0D3" w14:textId="77777777" w:rsidR="003E473F" w:rsidRPr="00DC5E32" w:rsidRDefault="003E473F" w:rsidP="00EC3430">
            <w:pPr>
              <w:pStyle w:val="TableParagraph"/>
              <w:spacing w:before="60"/>
              <w:ind w:left="108"/>
              <w:rPr>
                <w:rFonts w:asciiTheme="majorHAnsi" w:hAnsiTheme="majorHAnsi" w:cstheme="majorHAnsi"/>
                <w:sz w:val="26"/>
                <w:szCs w:val="26"/>
              </w:rPr>
            </w:pPr>
            <w:r w:rsidRPr="00DC5E32">
              <w:rPr>
                <w:rFonts w:asciiTheme="majorHAnsi" w:hAnsiTheme="majorHAnsi" w:cstheme="majorHAnsi"/>
                <w:sz w:val="26"/>
                <w:szCs w:val="26"/>
              </w:rPr>
              <w:t>CAMKET</w:t>
            </w:r>
          </w:p>
        </w:tc>
        <w:tc>
          <w:tcPr>
            <w:tcW w:w="6200" w:type="dxa"/>
          </w:tcPr>
          <w:p w14:paraId="4622DB6A" w14:textId="77777777" w:rsidR="003E473F" w:rsidRPr="00DC5E32" w:rsidRDefault="003E473F" w:rsidP="00EC3430">
            <w:pPr>
              <w:pStyle w:val="TableParagraph"/>
              <w:spacing w:before="60"/>
              <w:ind w:left="106"/>
              <w:rPr>
                <w:rFonts w:asciiTheme="majorHAnsi" w:hAnsiTheme="majorHAnsi" w:cstheme="majorHAnsi"/>
                <w:sz w:val="26"/>
                <w:szCs w:val="26"/>
              </w:rPr>
            </w:pPr>
            <w:r w:rsidRPr="00DC5E32">
              <w:rPr>
                <w:rFonts w:asciiTheme="majorHAnsi" w:hAnsiTheme="majorHAnsi" w:cstheme="majorHAnsi"/>
                <w:sz w:val="26"/>
                <w:szCs w:val="26"/>
              </w:rPr>
              <w:t>Cam kết của nhà thầu.</w:t>
            </w:r>
          </w:p>
        </w:tc>
      </w:tr>
      <w:tr w:rsidR="003E473F" w:rsidRPr="00DC5E32" w14:paraId="442F1808" w14:textId="77777777" w:rsidTr="00EC3430">
        <w:trPr>
          <w:trHeight w:val="1087"/>
        </w:trPr>
        <w:tc>
          <w:tcPr>
            <w:tcW w:w="746" w:type="dxa"/>
          </w:tcPr>
          <w:p w14:paraId="6BCCD800" w14:textId="77777777" w:rsidR="003E473F" w:rsidRPr="00DC5E32" w:rsidRDefault="003E473F" w:rsidP="00EC3430">
            <w:pPr>
              <w:pStyle w:val="TableParagraph"/>
              <w:spacing w:before="60"/>
              <w:ind w:left="87" w:right="8"/>
              <w:jc w:val="center"/>
              <w:rPr>
                <w:rFonts w:asciiTheme="majorHAnsi" w:hAnsiTheme="majorHAnsi" w:cstheme="majorHAnsi"/>
                <w:sz w:val="26"/>
                <w:szCs w:val="26"/>
              </w:rPr>
            </w:pPr>
            <w:r w:rsidRPr="00DC5E32">
              <w:rPr>
                <w:rFonts w:asciiTheme="majorHAnsi" w:hAnsiTheme="majorHAnsi" w:cstheme="majorHAnsi"/>
                <w:sz w:val="26"/>
                <w:szCs w:val="26"/>
              </w:rPr>
              <w:t>A6.</w:t>
            </w:r>
          </w:p>
        </w:tc>
        <w:tc>
          <w:tcPr>
            <w:tcW w:w="2057" w:type="dxa"/>
          </w:tcPr>
          <w:p w14:paraId="2C876612" w14:textId="77777777" w:rsidR="003E473F" w:rsidRPr="00DC5E32" w:rsidRDefault="003E473F" w:rsidP="00EC3430">
            <w:pPr>
              <w:pStyle w:val="TableParagraph"/>
              <w:spacing w:before="60"/>
              <w:ind w:left="108"/>
              <w:rPr>
                <w:rFonts w:asciiTheme="majorHAnsi" w:hAnsiTheme="majorHAnsi" w:cstheme="majorHAnsi"/>
                <w:sz w:val="26"/>
                <w:szCs w:val="26"/>
              </w:rPr>
            </w:pPr>
            <w:r w:rsidRPr="00DC5E32">
              <w:rPr>
                <w:rFonts w:asciiTheme="majorHAnsi" w:hAnsiTheme="majorHAnsi" w:cstheme="majorHAnsi"/>
                <w:sz w:val="26"/>
                <w:szCs w:val="26"/>
              </w:rPr>
              <w:t>HH_UD</w:t>
            </w:r>
          </w:p>
        </w:tc>
        <w:tc>
          <w:tcPr>
            <w:tcW w:w="6200" w:type="dxa"/>
          </w:tcPr>
          <w:p w14:paraId="616393EF" w14:textId="77777777" w:rsidR="003E473F" w:rsidRPr="00DC5E32" w:rsidRDefault="003E473F" w:rsidP="00EC3430">
            <w:pPr>
              <w:pStyle w:val="TableParagraph"/>
              <w:spacing w:before="60"/>
              <w:ind w:left="106" w:right="94"/>
              <w:jc w:val="both"/>
              <w:rPr>
                <w:rFonts w:asciiTheme="majorHAnsi" w:hAnsiTheme="majorHAnsi" w:cstheme="majorHAnsi"/>
                <w:sz w:val="26"/>
                <w:szCs w:val="26"/>
              </w:rPr>
            </w:pPr>
            <w:r w:rsidRPr="00DC5E32">
              <w:rPr>
                <w:rFonts w:asciiTheme="majorHAnsi" w:hAnsiTheme="majorHAnsi" w:cstheme="majorHAnsi"/>
                <w:sz w:val="26"/>
                <w:szCs w:val="26"/>
              </w:rPr>
              <w:t>Bảng kê đối với hàng hóa được hưởng ưu đãi (nếu có) (kèm tài liệu chứng minh)</w:t>
            </w:r>
          </w:p>
        </w:tc>
      </w:tr>
    </w:tbl>
    <w:p w14:paraId="5DB9CD6F" w14:textId="77777777" w:rsidR="003E473F" w:rsidRPr="00DC5E32" w:rsidRDefault="003E473F" w:rsidP="003E473F">
      <w:pPr>
        <w:pStyle w:val="ListParagraph"/>
        <w:widowControl w:val="0"/>
        <w:numPr>
          <w:ilvl w:val="0"/>
          <w:numId w:val="44"/>
        </w:numPr>
        <w:tabs>
          <w:tab w:val="left" w:pos="1779"/>
        </w:tabs>
        <w:autoSpaceDE w:val="0"/>
        <w:autoSpaceDN w:val="0"/>
        <w:spacing w:before="53"/>
        <w:ind w:left="1778" w:right="234"/>
        <w:contextualSpacing w:val="0"/>
        <w:jc w:val="left"/>
        <w:rPr>
          <w:rFonts w:asciiTheme="majorHAnsi" w:hAnsiTheme="majorHAnsi" w:cstheme="majorHAnsi"/>
          <w:sz w:val="26"/>
          <w:szCs w:val="26"/>
        </w:rPr>
      </w:pPr>
      <w:r w:rsidRPr="00DC5E32">
        <w:rPr>
          <w:rFonts w:asciiTheme="majorHAnsi" w:hAnsiTheme="majorHAnsi" w:cstheme="majorHAnsi"/>
          <w:b/>
          <w:sz w:val="26"/>
          <w:szCs w:val="26"/>
        </w:rPr>
        <w:t xml:space="preserve">KT_HANG: </w:t>
      </w:r>
      <w:r w:rsidRPr="00DC5E32">
        <w:rPr>
          <w:rFonts w:asciiTheme="majorHAnsi" w:hAnsiTheme="majorHAnsi" w:cstheme="majorHAnsi"/>
          <w:sz w:val="26"/>
          <w:szCs w:val="26"/>
        </w:rPr>
        <w:t>là Folder chứa các thông tin về Kỹ thuật của hàng hóa dự thầu, và các mục con sẽ được đánh dấu là B1,</w:t>
      </w:r>
      <w:r w:rsidRPr="00DC5E32">
        <w:rPr>
          <w:rFonts w:asciiTheme="majorHAnsi" w:hAnsiTheme="majorHAnsi" w:cstheme="majorHAnsi"/>
          <w:spacing w:val="-14"/>
          <w:sz w:val="26"/>
          <w:szCs w:val="26"/>
        </w:rPr>
        <w:t xml:space="preserve"> </w:t>
      </w:r>
      <w:r w:rsidRPr="00DC5E32">
        <w:rPr>
          <w:rFonts w:asciiTheme="majorHAnsi" w:hAnsiTheme="majorHAnsi" w:cstheme="majorHAnsi"/>
          <w:sz w:val="26"/>
          <w:szCs w:val="26"/>
        </w:rPr>
        <w:t>B</w:t>
      </w:r>
      <w:proofErr w:type="gramStart"/>
      <w:r w:rsidRPr="00DC5E32">
        <w:rPr>
          <w:rFonts w:asciiTheme="majorHAnsi" w:hAnsiTheme="majorHAnsi" w:cstheme="majorHAnsi"/>
          <w:sz w:val="26"/>
          <w:szCs w:val="26"/>
        </w:rPr>
        <w:t>2,…</w:t>
      </w:r>
      <w:proofErr w:type="gramEnd"/>
    </w:p>
    <w:p w14:paraId="3C0B160F" w14:textId="77777777" w:rsidR="003E473F" w:rsidRPr="00DC5E32" w:rsidRDefault="003E473F" w:rsidP="003E473F">
      <w:pPr>
        <w:spacing w:before="60" w:after="59"/>
        <w:ind w:left="2062" w:right="321" w:hanging="284"/>
        <w:rPr>
          <w:rFonts w:asciiTheme="majorHAnsi" w:hAnsiTheme="majorHAnsi" w:cstheme="majorHAnsi"/>
          <w:b/>
          <w:sz w:val="26"/>
          <w:szCs w:val="26"/>
        </w:rPr>
      </w:pPr>
      <w:r w:rsidRPr="00DC5E32">
        <w:rPr>
          <w:rFonts w:asciiTheme="majorHAnsi" w:hAnsiTheme="majorHAnsi" w:cstheme="majorHAnsi"/>
          <w:sz w:val="26"/>
          <w:szCs w:val="26"/>
        </w:rPr>
        <w:t xml:space="preserve">- Tài liệu kỹ thuật của các hàng hóa </w:t>
      </w:r>
      <w:r w:rsidRPr="00DC5E32">
        <w:rPr>
          <w:rFonts w:asciiTheme="majorHAnsi" w:hAnsiTheme="majorHAnsi" w:cstheme="majorHAnsi"/>
          <w:b/>
          <w:sz w:val="26"/>
          <w:szCs w:val="26"/>
        </w:rPr>
        <w:t xml:space="preserve">cùng Hãng SX </w:t>
      </w:r>
      <w:r w:rsidRPr="00DC5E32">
        <w:rPr>
          <w:rFonts w:asciiTheme="majorHAnsi" w:hAnsiTheme="majorHAnsi" w:cstheme="majorHAnsi"/>
          <w:sz w:val="26"/>
          <w:szCs w:val="26"/>
        </w:rPr>
        <w:t xml:space="preserve">được </w:t>
      </w:r>
      <w:proofErr w:type="gramStart"/>
      <w:r w:rsidRPr="00DC5E32">
        <w:rPr>
          <w:rFonts w:asciiTheme="majorHAnsi" w:hAnsiTheme="majorHAnsi" w:cstheme="majorHAnsi"/>
          <w:sz w:val="26"/>
          <w:szCs w:val="26"/>
        </w:rPr>
        <w:t>đặt  trong</w:t>
      </w:r>
      <w:proofErr w:type="gramEnd"/>
      <w:r w:rsidRPr="00DC5E32">
        <w:rPr>
          <w:rFonts w:asciiTheme="majorHAnsi" w:hAnsiTheme="majorHAnsi" w:cstheme="majorHAnsi"/>
          <w:sz w:val="26"/>
          <w:szCs w:val="26"/>
        </w:rPr>
        <w:t xml:space="preserve"> cùng </w:t>
      </w:r>
      <w:r w:rsidRPr="00DC5E32">
        <w:rPr>
          <w:rFonts w:asciiTheme="majorHAnsi" w:hAnsiTheme="majorHAnsi" w:cstheme="majorHAnsi"/>
          <w:b/>
          <w:sz w:val="26"/>
          <w:szCs w:val="26"/>
        </w:rPr>
        <w:t>1</w:t>
      </w:r>
      <w:r w:rsidRPr="00DC5E32">
        <w:rPr>
          <w:rFonts w:asciiTheme="majorHAnsi" w:hAnsiTheme="majorHAnsi" w:cstheme="majorHAnsi"/>
          <w:b/>
          <w:spacing w:val="-2"/>
          <w:sz w:val="26"/>
          <w:szCs w:val="26"/>
        </w:rPr>
        <w:t xml:space="preserve"> </w:t>
      </w:r>
      <w:r w:rsidRPr="00DC5E32">
        <w:rPr>
          <w:rFonts w:asciiTheme="majorHAnsi" w:hAnsiTheme="majorHAnsi" w:cstheme="majorHAnsi"/>
          <w:b/>
          <w:sz w:val="26"/>
          <w:szCs w:val="26"/>
        </w:rPr>
        <w:t>Folder.</w:t>
      </w:r>
    </w:p>
    <w:tbl>
      <w:tblPr>
        <w:tblW w:w="9002"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771"/>
        <w:gridCol w:w="6485"/>
      </w:tblGrid>
      <w:tr w:rsidR="003E473F" w:rsidRPr="00DC5E32" w14:paraId="15FBAEFB" w14:textId="77777777" w:rsidTr="00EC3430">
        <w:trPr>
          <w:trHeight w:val="441"/>
        </w:trPr>
        <w:tc>
          <w:tcPr>
            <w:tcW w:w="746" w:type="dxa"/>
            <w:shd w:val="clear" w:color="auto" w:fill="E7E6E6"/>
          </w:tcPr>
          <w:p w14:paraId="105A0529" w14:textId="77777777" w:rsidR="003E473F" w:rsidRPr="00DC5E32" w:rsidRDefault="003E473F" w:rsidP="00EC3430">
            <w:pPr>
              <w:pStyle w:val="TableParagraph"/>
              <w:spacing w:before="60"/>
              <w:ind w:right="95"/>
              <w:jc w:val="right"/>
              <w:rPr>
                <w:rFonts w:asciiTheme="majorHAnsi" w:hAnsiTheme="majorHAnsi" w:cstheme="majorHAnsi"/>
                <w:b/>
                <w:sz w:val="26"/>
                <w:szCs w:val="26"/>
              </w:rPr>
            </w:pPr>
            <w:r w:rsidRPr="00DC5E32">
              <w:rPr>
                <w:rFonts w:asciiTheme="majorHAnsi" w:hAnsiTheme="majorHAnsi" w:cstheme="majorHAnsi"/>
                <w:b/>
                <w:sz w:val="26"/>
                <w:szCs w:val="26"/>
              </w:rPr>
              <w:t>STT</w:t>
            </w:r>
          </w:p>
        </w:tc>
        <w:tc>
          <w:tcPr>
            <w:tcW w:w="1771" w:type="dxa"/>
            <w:shd w:val="clear" w:color="auto" w:fill="E7E6E6"/>
          </w:tcPr>
          <w:p w14:paraId="6884A2D9" w14:textId="77777777" w:rsidR="003E473F" w:rsidRPr="00DC5E32" w:rsidRDefault="003E473F" w:rsidP="00EC3430">
            <w:pPr>
              <w:pStyle w:val="TableParagraph"/>
              <w:spacing w:before="60"/>
              <w:ind w:left="153"/>
              <w:rPr>
                <w:rFonts w:asciiTheme="majorHAnsi" w:hAnsiTheme="majorHAnsi" w:cstheme="majorHAnsi"/>
                <w:b/>
                <w:sz w:val="26"/>
                <w:szCs w:val="26"/>
              </w:rPr>
            </w:pPr>
            <w:r w:rsidRPr="00DC5E32">
              <w:rPr>
                <w:rFonts w:asciiTheme="majorHAnsi" w:hAnsiTheme="majorHAnsi" w:cstheme="majorHAnsi"/>
                <w:b/>
                <w:sz w:val="26"/>
                <w:szCs w:val="26"/>
              </w:rPr>
              <w:t>File / Folder</w:t>
            </w:r>
          </w:p>
        </w:tc>
        <w:tc>
          <w:tcPr>
            <w:tcW w:w="6485" w:type="dxa"/>
            <w:shd w:val="clear" w:color="auto" w:fill="E7E6E6"/>
          </w:tcPr>
          <w:p w14:paraId="43685E6F" w14:textId="77777777" w:rsidR="003E473F" w:rsidRPr="00DC5E32" w:rsidRDefault="003E473F" w:rsidP="00EC3430">
            <w:pPr>
              <w:pStyle w:val="TableParagraph"/>
              <w:spacing w:before="60"/>
              <w:ind w:left="2673" w:right="2663"/>
              <w:jc w:val="center"/>
              <w:rPr>
                <w:rFonts w:asciiTheme="majorHAnsi" w:hAnsiTheme="majorHAnsi" w:cstheme="majorHAnsi"/>
                <w:b/>
                <w:sz w:val="26"/>
                <w:szCs w:val="26"/>
              </w:rPr>
            </w:pPr>
            <w:r w:rsidRPr="00DC5E32">
              <w:rPr>
                <w:rFonts w:asciiTheme="majorHAnsi" w:hAnsiTheme="majorHAnsi" w:cstheme="majorHAnsi"/>
                <w:b/>
                <w:sz w:val="26"/>
                <w:szCs w:val="26"/>
              </w:rPr>
              <w:t>Nội dung</w:t>
            </w:r>
          </w:p>
        </w:tc>
      </w:tr>
      <w:tr w:rsidR="003E473F" w:rsidRPr="00DC5E32" w14:paraId="41429EE4" w14:textId="77777777" w:rsidTr="00EC3430">
        <w:trPr>
          <w:trHeight w:val="1790"/>
        </w:trPr>
        <w:tc>
          <w:tcPr>
            <w:tcW w:w="746" w:type="dxa"/>
          </w:tcPr>
          <w:p w14:paraId="737480D0" w14:textId="77777777" w:rsidR="003E473F" w:rsidRPr="00DC5E32" w:rsidRDefault="003E473F" w:rsidP="00EC3430">
            <w:pPr>
              <w:pStyle w:val="TableParagraph"/>
              <w:spacing w:before="62"/>
              <w:ind w:right="160"/>
              <w:jc w:val="right"/>
              <w:rPr>
                <w:rFonts w:asciiTheme="majorHAnsi" w:hAnsiTheme="majorHAnsi" w:cstheme="majorHAnsi"/>
                <w:sz w:val="26"/>
                <w:szCs w:val="26"/>
              </w:rPr>
            </w:pPr>
            <w:r>
              <w:rPr>
                <w:rFonts w:asciiTheme="majorHAnsi" w:hAnsiTheme="majorHAnsi" w:cstheme="majorHAnsi"/>
                <w:sz w:val="26"/>
                <w:szCs w:val="26"/>
                <w:lang w:val="en-US"/>
              </w:rPr>
              <w:t>B</w:t>
            </w:r>
            <w:r w:rsidRPr="00DC5E32">
              <w:rPr>
                <w:rFonts w:asciiTheme="majorHAnsi" w:hAnsiTheme="majorHAnsi" w:cstheme="majorHAnsi"/>
                <w:sz w:val="26"/>
                <w:szCs w:val="26"/>
              </w:rPr>
              <w:t>1.</w:t>
            </w:r>
          </w:p>
        </w:tc>
        <w:tc>
          <w:tcPr>
            <w:tcW w:w="1771" w:type="dxa"/>
          </w:tcPr>
          <w:p w14:paraId="577E9D27" w14:textId="77777777" w:rsidR="003E473F" w:rsidRPr="00DC5E32" w:rsidRDefault="003E473F" w:rsidP="00EC3430">
            <w:pPr>
              <w:pStyle w:val="TableParagraph"/>
              <w:spacing w:before="62"/>
              <w:ind w:left="108"/>
              <w:rPr>
                <w:rFonts w:asciiTheme="majorHAnsi" w:hAnsiTheme="majorHAnsi" w:cstheme="majorHAnsi"/>
                <w:sz w:val="26"/>
                <w:szCs w:val="26"/>
              </w:rPr>
            </w:pPr>
            <w:r w:rsidRPr="00DC5E32">
              <w:rPr>
                <w:rFonts w:asciiTheme="majorHAnsi" w:hAnsiTheme="majorHAnsi" w:cstheme="majorHAnsi"/>
                <w:sz w:val="26"/>
                <w:szCs w:val="26"/>
              </w:rPr>
              <w:t>DUKT_SoTT</w:t>
            </w:r>
          </w:p>
        </w:tc>
        <w:tc>
          <w:tcPr>
            <w:tcW w:w="6485" w:type="dxa"/>
          </w:tcPr>
          <w:p w14:paraId="2F5FC918" w14:textId="77777777" w:rsidR="003E473F" w:rsidRPr="00DC5E32" w:rsidRDefault="003E473F" w:rsidP="00EC3430">
            <w:pPr>
              <w:pStyle w:val="TableParagraph"/>
              <w:spacing w:before="62"/>
              <w:ind w:left="108" w:right="93"/>
              <w:jc w:val="both"/>
              <w:rPr>
                <w:rFonts w:asciiTheme="majorHAnsi" w:hAnsiTheme="majorHAnsi" w:cstheme="majorHAnsi"/>
                <w:sz w:val="26"/>
                <w:szCs w:val="26"/>
                <w:lang w:val="en-US"/>
              </w:rPr>
            </w:pPr>
            <w:r w:rsidRPr="00DC5E32">
              <w:rPr>
                <w:rFonts w:asciiTheme="majorHAnsi" w:hAnsiTheme="majorHAnsi" w:cstheme="majorHAnsi"/>
                <w:sz w:val="26"/>
                <w:szCs w:val="26"/>
              </w:rPr>
              <w:t>Bảng đáp ứng kỹ thuật kèm phạm vi, cấu hình cung cấp.</w:t>
            </w:r>
            <w:r w:rsidRPr="00DC5E32">
              <w:rPr>
                <w:rFonts w:asciiTheme="majorHAnsi" w:hAnsiTheme="majorHAnsi" w:cstheme="majorHAnsi"/>
                <w:sz w:val="26"/>
                <w:szCs w:val="26"/>
                <w:lang w:val="en-US"/>
              </w:rPr>
              <w:t xml:space="preserve"> Có so sánh, đối chiếu tiêu chuẩn kỹ thuật nhà thầu tham dự với E-HSMT</w:t>
            </w:r>
          </w:p>
          <w:p w14:paraId="08B27517" w14:textId="77777777" w:rsidR="003E473F" w:rsidRPr="00DC5E32" w:rsidRDefault="003E473F" w:rsidP="00EC3430">
            <w:pPr>
              <w:pStyle w:val="TableParagraph"/>
              <w:spacing w:before="60"/>
              <w:ind w:left="108" w:right="92"/>
              <w:jc w:val="both"/>
              <w:rPr>
                <w:rFonts w:asciiTheme="majorHAnsi" w:hAnsiTheme="majorHAnsi" w:cstheme="majorHAnsi"/>
                <w:sz w:val="26"/>
                <w:szCs w:val="26"/>
              </w:rPr>
            </w:pPr>
            <w:r w:rsidRPr="00DC5E32">
              <w:rPr>
                <w:rFonts w:asciiTheme="majorHAnsi" w:hAnsiTheme="majorHAnsi" w:cstheme="majorHAnsi"/>
                <w:sz w:val="26"/>
                <w:szCs w:val="26"/>
              </w:rPr>
              <w:t>Nhà thầu tự làm Bản đáp ứng và chịu trách nhiệm về tính trung thự</w:t>
            </w:r>
            <w:r w:rsidRPr="00DC5E32">
              <w:rPr>
                <w:rFonts w:asciiTheme="majorHAnsi" w:hAnsiTheme="majorHAnsi" w:cstheme="majorHAnsi"/>
                <w:sz w:val="26"/>
                <w:szCs w:val="26"/>
                <w:lang w:val="en-US"/>
              </w:rPr>
              <w:t>c</w:t>
            </w:r>
            <w:r w:rsidRPr="00DC5E32">
              <w:rPr>
                <w:rFonts w:asciiTheme="majorHAnsi" w:hAnsiTheme="majorHAnsi" w:cstheme="majorHAnsi"/>
                <w:sz w:val="26"/>
                <w:szCs w:val="26"/>
              </w:rPr>
              <w:t>, chính xác với các thông tin do Nhà thầu kê khai, không quy định mẫu.</w:t>
            </w:r>
          </w:p>
        </w:tc>
      </w:tr>
      <w:tr w:rsidR="003E473F" w:rsidRPr="00DC5E32" w14:paraId="3765087B" w14:textId="77777777" w:rsidTr="00EC3430">
        <w:trPr>
          <w:trHeight w:val="1086"/>
        </w:trPr>
        <w:tc>
          <w:tcPr>
            <w:tcW w:w="746" w:type="dxa"/>
          </w:tcPr>
          <w:p w14:paraId="33D658C3" w14:textId="77777777" w:rsidR="003E473F" w:rsidRPr="00DC5E32" w:rsidRDefault="003E473F" w:rsidP="00EC3430">
            <w:pPr>
              <w:pStyle w:val="TableParagraph"/>
              <w:spacing w:before="62"/>
              <w:ind w:right="160"/>
              <w:jc w:val="right"/>
              <w:rPr>
                <w:rFonts w:asciiTheme="majorHAnsi" w:hAnsiTheme="majorHAnsi" w:cstheme="majorHAnsi"/>
                <w:sz w:val="26"/>
                <w:szCs w:val="26"/>
              </w:rPr>
            </w:pPr>
            <w:r>
              <w:rPr>
                <w:rFonts w:asciiTheme="majorHAnsi" w:hAnsiTheme="majorHAnsi" w:cstheme="majorHAnsi"/>
                <w:sz w:val="26"/>
                <w:szCs w:val="26"/>
                <w:lang w:val="en-US"/>
              </w:rPr>
              <w:t>B</w:t>
            </w:r>
            <w:r w:rsidRPr="00DC5E32">
              <w:rPr>
                <w:rFonts w:asciiTheme="majorHAnsi" w:hAnsiTheme="majorHAnsi" w:cstheme="majorHAnsi"/>
                <w:sz w:val="26"/>
                <w:szCs w:val="26"/>
              </w:rPr>
              <w:t>2.</w:t>
            </w:r>
          </w:p>
        </w:tc>
        <w:tc>
          <w:tcPr>
            <w:tcW w:w="1771" w:type="dxa"/>
          </w:tcPr>
          <w:p w14:paraId="4117F2B4" w14:textId="77777777" w:rsidR="003E473F" w:rsidRPr="00DC5E32" w:rsidRDefault="003E473F" w:rsidP="00EC3430">
            <w:pPr>
              <w:pStyle w:val="TableParagraph"/>
              <w:spacing w:before="62"/>
              <w:ind w:left="108"/>
              <w:rPr>
                <w:rFonts w:asciiTheme="majorHAnsi" w:hAnsiTheme="majorHAnsi" w:cstheme="majorHAnsi"/>
                <w:sz w:val="26"/>
                <w:szCs w:val="26"/>
              </w:rPr>
            </w:pPr>
            <w:r w:rsidRPr="00DC5E32">
              <w:rPr>
                <w:rFonts w:asciiTheme="majorHAnsi" w:hAnsiTheme="majorHAnsi" w:cstheme="majorHAnsi"/>
                <w:sz w:val="26"/>
                <w:szCs w:val="26"/>
              </w:rPr>
              <w:t>ISO…….</w:t>
            </w:r>
          </w:p>
        </w:tc>
        <w:tc>
          <w:tcPr>
            <w:tcW w:w="6485" w:type="dxa"/>
          </w:tcPr>
          <w:p w14:paraId="4EC6B044" w14:textId="77777777" w:rsidR="003E473F" w:rsidRPr="00DC5E32" w:rsidRDefault="003E473F" w:rsidP="00EC3430">
            <w:pPr>
              <w:pStyle w:val="TableParagraph"/>
              <w:spacing w:before="62"/>
              <w:ind w:left="108" w:right="93"/>
              <w:jc w:val="both"/>
              <w:rPr>
                <w:rFonts w:asciiTheme="majorHAnsi" w:hAnsiTheme="majorHAnsi" w:cstheme="majorHAnsi"/>
                <w:sz w:val="26"/>
                <w:szCs w:val="26"/>
              </w:rPr>
            </w:pPr>
            <w:r w:rsidRPr="00DC5E32">
              <w:rPr>
                <w:rFonts w:asciiTheme="majorHAnsi" w:hAnsiTheme="majorHAnsi" w:cstheme="majorHAnsi"/>
                <w:sz w:val="26"/>
                <w:szCs w:val="26"/>
              </w:rPr>
              <w:t>Chứng nhận</w:t>
            </w:r>
            <w:r>
              <w:rPr>
                <w:rFonts w:asciiTheme="majorHAnsi" w:hAnsiTheme="majorHAnsi" w:cstheme="majorHAnsi"/>
                <w:sz w:val="26"/>
                <w:szCs w:val="26"/>
                <w:lang w:val="en-US"/>
              </w:rPr>
              <w:t>/chứng chỉ</w:t>
            </w:r>
            <w:r w:rsidRPr="00DC5E32">
              <w:rPr>
                <w:rFonts w:asciiTheme="majorHAnsi" w:hAnsiTheme="majorHAnsi" w:cstheme="majorHAnsi"/>
                <w:sz w:val="26"/>
                <w:szCs w:val="26"/>
              </w:rPr>
              <w:t xml:space="preserve"> chất lượng còn hiệu lực.</w:t>
            </w:r>
          </w:p>
        </w:tc>
      </w:tr>
      <w:tr w:rsidR="003E473F" w:rsidRPr="00DC5E32" w14:paraId="7B8B0C8C" w14:textId="77777777" w:rsidTr="00EC3430">
        <w:trPr>
          <w:trHeight w:val="2375"/>
        </w:trPr>
        <w:tc>
          <w:tcPr>
            <w:tcW w:w="746" w:type="dxa"/>
          </w:tcPr>
          <w:p w14:paraId="3A03201D" w14:textId="77777777" w:rsidR="003E473F" w:rsidRPr="00DC5E32" w:rsidRDefault="003E473F" w:rsidP="00EC3430">
            <w:pPr>
              <w:pStyle w:val="TableParagraph"/>
              <w:spacing w:before="60"/>
              <w:ind w:right="160"/>
              <w:jc w:val="right"/>
              <w:rPr>
                <w:rFonts w:asciiTheme="majorHAnsi" w:hAnsiTheme="majorHAnsi" w:cstheme="majorHAnsi"/>
                <w:sz w:val="26"/>
                <w:szCs w:val="26"/>
              </w:rPr>
            </w:pPr>
            <w:r>
              <w:rPr>
                <w:rFonts w:asciiTheme="majorHAnsi" w:hAnsiTheme="majorHAnsi" w:cstheme="majorHAnsi"/>
                <w:sz w:val="26"/>
                <w:szCs w:val="26"/>
                <w:lang w:val="en-US"/>
              </w:rPr>
              <w:t>B3</w:t>
            </w:r>
            <w:r w:rsidRPr="00DC5E32">
              <w:rPr>
                <w:rFonts w:asciiTheme="majorHAnsi" w:hAnsiTheme="majorHAnsi" w:cstheme="majorHAnsi"/>
                <w:sz w:val="26"/>
                <w:szCs w:val="26"/>
              </w:rPr>
              <w:t>.</w:t>
            </w:r>
          </w:p>
        </w:tc>
        <w:tc>
          <w:tcPr>
            <w:tcW w:w="1771" w:type="dxa"/>
          </w:tcPr>
          <w:p w14:paraId="24F3D2AD" w14:textId="77777777" w:rsidR="003E473F" w:rsidRPr="00DC5E32" w:rsidRDefault="003E473F" w:rsidP="00EC3430">
            <w:pPr>
              <w:pStyle w:val="TableParagraph"/>
              <w:spacing w:before="60"/>
              <w:ind w:left="108"/>
              <w:rPr>
                <w:rFonts w:asciiTheme="majorHAnsi" w:hAnsiTheme="majorHAnsi" w:cstheme="majorHAnsi"/>
                <w:sz w:val="26"/>
                <w:szCs w:val="26"/>
              </w:rPr>
            </w:pPr>
            <w:r w:rsidRPr="00DC5E32">
              <w:rPr>
                <w:rFonts w:asciiTheme="majorHAnsi" w:hAnsiTheme="majorHAnsi" w:cstheme="majorHAnsi"/>
                <w:sz w:val="26"/>
                <w:szCs w:val="26"/>
              </w:rPr>
              <w:t>TLKT_SoTT</w:t>
            </w:r>
          </w:p>
        </w:tc>
        <w:tc>
          <w:tcPr>
            <w:tcW w:w="6485" w:type="dxa"/>
          </w:tcPr>
          <w:p w14:paraId="38E5FE08" w14:textId="77777777" w:rsidR="003E473F" w:rsidRPr="00DC5E32" w:rsidRDefault="003E473F" w:rsidP="00EC3430">
            <w:pPr>
              <w:pStyle w:val="TableParagraph"/>
              <w:spacing w:before="60"/>
              <w:ind w:left="389" w:right="87" w:hanging="284"/>
              <w:jc w:val="both"/>
              <w:rPr>
                <w:rFonts w:asciiTheme="majorHAnsi" w:hAnsiTheme="majorHAnsi" w:cstheme="majorHAnsi"/>
                <w:sz w:val="26"/>
                <w:szCs w:val="26"/>
              </w:rPr>
            </w:pPr>
            <w:r w:rsidRPr="00DC5E32">
              <w:rPr>
                <w:rFonts w:asciiTheme="majorHAnsi" w:hAnsiTheme="majorHAnsi" w:cstheme="majorHAnsi"/>
                <w:sz w:val="26"/>
                <w:szCs w:val="26"/>
              </w:rPr>
              <w:t xml:space="preserve">+ </w:t>
            </w:r>
            <w:r w:rsidRPr="00DC5E32">
              <w:rPr>
                <w:rFonts w:asciiTheme="majorHAnsi" w:hAnsiTheme="majorHAnsi" w:cstheme="majorHAnsi"/>
                <w:spacing w:val="-4"/>
                <w:sz w:val="26"/>
                <w:szCs w:val="26"/>
              </w:rPr>
              <w:t xml:space="preserve">Catalogue/ </w:t>
            </w:r>
            <w:r w:rsidRPr="00DC5E32">
              <w:rPr>
                <w:rFonts w:asciiTheme="majorHAnsi" w:hAnsiTheme="majorHAnsi" w:cstheme="majorHAnsi"/>
                <w:spacing w:val="-5"/>
                <w:sz w:val="26"/>
                <w:szCs w:val="26"/>
              </w:rPr>
              <w:t xml:space="preserve">Brochure </w:t>
            </w:r>
            <w:r w:rsidRPr="00DC5E32">
              <w:rPr>
                <w:rFonts w:asciiTheme="majorHAnsi" w:hAnsiTheme="majorHAnsi" w:cstheme="majorHAnsi"/>
                <w:spacing w:val="-4"/>
                <w:sz w:val="26"/>
                <w:szCs w:val="26"/>
              </w:rPr>
              <w:t xml:space="preserve">/Datasheet </w:t>
            </w:r>
            <w:r w:rsidRPr="00DC5E32">
              <w:rPr>
                <w:rFonts w:asciiTheme="majorHAnsi" w:hAnsiTheme="majorHAnsi" w:cstheme="majorHAnsi"/>
                <w:sz w:val="26"/>
                <w:szCs w:val="26"/>
              </w:rPr>
              <w:t xml:space="preserve">hoặc </w:t>
            </w:r>
            <w:r w:rsidRPr="00DC5E32">
              <w:rPr>
                <w:rFonts w:asciiTheme="majorHAnsi" w:hAnsiTheme="majorHAnsi" w:cstheme="majorHAnsi"/>
                <w:spacing w:val="-4"/>
                <w:sz w:val="26"/>
                <w:szCs w:val="26"/>
              </w:rPr>
              <w:t xml:space="preserve">các </w:t>
            </w:r>
            <w:r w:rsidRPr="00DC5E32">
              <w:rPr>
                <w:rFonts w:asciiTheme="majorHAnsi" w:hAnsiTheme="majorHAnsi" w:cstheme="majorHAnsi"/>
                <w:sz w:val="26"/>
                <w:szCs w:val="26"/>
              </w:rPr>
              <w:t xml:space="preserve">tài </w:t>
            </w:r>
            <w:r w:rsidRPr="00DC5E32">
              <w:rPr>
                <w:rFonts w:asciiTheme="majorHAnsi" w:hAnsiTheme="majorHAnsi" w:cstheme="majorHAnsi"/>
                <w:spacing w:val="-4"/>
                <w:sz w:val="26"/>
                <w:szCs w:val="26"/>
              </w:rPr>
              <w:t xml:space="preserve">liệu khác chứng minh thông </w:t>
            </w:r>
            <w:r w:rsidRPr="00DC5E32">
              <w:rPr>
                <w:rFonts w:asciiTheme="majorHAnsi" w:hAnsiTheme="majorHAnsi" w:cstheme="majorHAnsi"/>
                <w:sz w:val="26"/>
                <w:szCs w:val="26"/>
              </w:rPr>
              <w:t xml:space="preserve">số dự </w:t>
            </w:r>
            <w:r w:rsidRPr="00DC5E32">
              <w:rPr>
                <w:rFonts w:asciiTheme="majorHAnsi" w:hAnsiTheme="majorHAnsi" w:cstheme="majorHAnsi"/>
                <w:spacing w:val="-4"/>
                <w:sz w:val="26"/>
                <w:szCs w:val="26"/>
              </w:rPr>
              <w:t xml:space="preserve">thầu, </w:t>
            </w:r>
            <w:r w:rsidRPr="00DC5E32">
              <w:rPr>
                <w:rFonts w:asciiTheme="majorHAnsi" w:hAnsiTheme="majorHAnsi" w:cstheme="majorHAnsi"/>
                <w:sz w:val="26"/>
                <w:szCs w:val="26"/>
              </w:rPr>
              <w:t xml:space="preserve">kèm </w:t>
            </w:r>
            <w:r w:rsidRPr="00DC5E32">
              <w:rPr>
                <w:rFonts w:asciiTheme="majorHAnsi" w:hAnsiTheme="majorHAnsi" w:cstheme="majorHAnsi"/>
                <w:spacing w:val="-4"/>
                <w:sz w:val="26"/>
                <w:szCs w:val="26"/>
              </w:rPr>
              <w:t>Bản dịch sang</w:t>
            </w:r>
            <w:r w:rsidRPr="00DC5E32">
              <w:rPr>
                <w:rFonts w:asciiTheme="majorHAnsi" w:hAnsiTheme="majorHAnsi" w:cstheme="majorHAnsi"/>
                <w:spacing w:val="-42"/>
                <w:sz w:val="26"/>
                <w:szCs w:val="26"/>
              </w:rPr>
              <w:t xml:space="preserve"> </w:t>
            </w:r>
            <w:r w:rsidRPr="00DC5E32">
              <w:rPr>
                <w:rFonts w:asciiTheme="majorHAnsi" w:hAnsiTheme="majorHAnsi" w:cstheme="majorHAnsi"/>
                <w:spacing w:val="-4"/>
                <w:sz w:val="26"/>
                <w:szCs w:val="26"/>
              </w:rPr>
              <w:t>tiếng Việt.</w:t>
            </w:r>
          </w:p>
          <w:p w14:paraId="6A4F41CF" w14:textId="77777777" w:rsidR="003E473F" w:rsidRPr="00DC5E32" w:rsidRDefault="003E473F" w:rsidP="00EC3430">
            <w:pPr>
              <w:pStyle w:val="TableParagraph"/>
              <w:spacing w:before="59"/>
              <w:ind w:left="106"/>
              <w:jc w:val="both"/>
              <w:rPr>
                <w:rFonts w:asciiTheme="majorHAnsi" w:hAnsiTheme="majorHAnsi" w:cstheme="majorHAnsi"/>
                <w:sz w:val="26"/>
                <w:szCs w:val="26"/>
              </w:rPr>
            </w:pPr>
            <w:r w:rsidRPr="00DC5E32">
              <w:rPr>
                <w:rFonts w:asciiTheme="majorHAnsi" w:hAnsiTheme="majorHAnsi" w:cstheme="majorHAnsi"/>
                <w:sz w:val="26"/>
                <w:szCs w:val="26"/>
              </w:rPr>
              <w:t>+ Bảng kết quả phân loại thiết bị y tế</w:t>
            </w:r>
          </w:p>
          <w:p w14:paraId="7D9C9848" w14:textId="77777777" w:rsidR="003E473F" w:rsidRPr="00DC5E32" w:rsidRDefault="003E473F" w:rsidP="00EC3430">
            <w:pPr>
              <w:pStyle w:val="TableParagraph"/>
              <w:spacing w:before="60"/>
              <w:ind w:left="389" w:right="91" w:hanging="284"/>
              <w:jc w:val="both"/>
              <w:rPr>
                <w:rFonts w:asciiTheme="majorHAnsi" w:hAnsiTheme="majorHAnsi" w:cstheme="majorHAnsi"/>
                <w:sz w:val="26"/>
                <w:szCs w:val="26"/>
              </w:rPr>
            </w:pPr>
            <w:r w:rsidRPr="00DC5E32">
              <w:rPr>
                <w:rFonts w:asciiTheme="majorHAnsi" w:hAnsiTheme="majorHAnsi" w:cstheme="majorHAnsi"/>
                <w:sz w:val="26"/>
                <w:szCs w:val="26"/>
              </w:rPr>
              <w:t>+ PTN tiêu chuẩn áp dụng hàng hóa thuộc loại A, B. Hoặc Hàng hóa thuộc loại C, D: Giấy lưu hành hoặc Giấy phép nhập khẩu hoặc Tờ khai hải quan (hàng hóa không thuộc danh mục cấp GPNK, GPLH) kèm tài liệu chứng minh.</w:t>
            </w:r>
          </w:p>
        </w:tc>
      </w:tr>
      <w:tr w:rsidR="003E473F" w:rsidRPr="00DC5E32" w14:paraId="7B496415" w14:textId="77777777" w:rsidTr="00EC3430">
        <w:trPr>
          <w:trHeight w:val="443"/>
        </w:trPr>
        <w:tc>
          <w:tcPr>
            <w:tcW w:w="746" w:type="dxa"/>
          </w:tcPr>
          <w:p w14:paraId="206D4395" w14:textId="77777777" w:rsidR="003E473F" w:rsidRPr="00DC5E32" w:rsidRDefault="003E473F" w:rsidP="00EC3430">
            <w:pPr>
              <w:pStyle w:val="TableParagraph"/>
              <w:spacing w:before="60"/>
              <w:ind w:right="160"/>
              <w:jc w:val="right"/>
              <w:rPr>
                <w:rFonts w:asciiTheme="majorHAnsi" w:hAnsiTheme="majorHAnsi" w:cstheme="majorHAnsi"/>
                <w:sz w:val="26"/>
                <w:szCs w:val="26"/>
              </w:rPr>
            </w:pPr>
            <w:r>
              <w:rPr>
                <w:rFonts w:asciiTheme="majorHAnsi" w:hAnsiTheme="majorHAnsi" w:cstheme="majorHAnsi"/>
                <w:sz w:val="26"/>
                <w:szCs w:val="26"/>
                <w:lang w:val="en-US"/>
              </w:rPr>
              <w:t>B4</w:t>
            </w:r>
            <w:r w:rsidRPr="00DC5E32">
              <w:rPr>
                <w:rFonts w:asciiTheme="majorHAnsi" w:hAnsiTheme="majorHAnsi" w:cstheme="majorHAnsi"/>
                <w:sz w:val="26"/>
                <w:szCs w:val="26"/>
              </w:rPr>
              <w:t>.</w:t>
            </w:r>
          </w:p>
        </w:tc>
        <w:tc>
          <w:tcPr>
            <w:tcW w:w="1771" w:type="dxa"/>
          </w:tcPr>
          <w:p w14:paraId="1AC67430" w14:textId="77777777" w:rsidR="003E473F" w:rsidRPr="00DC5E32" w:rsidRDefault="003E473F" w:rsidP="00EC3430">
            <w:pPr>
              <w:pStyle w:val="TableParagraph"/>
              <w:spacing w:before="60"/>
              <w:ind w:left="108"/>
              <w:rPr>
                <w:rFonts w:asciiTheme="majorHAnsi" w:hAnsiTheme="majorHAnsi" w:cstheme="majorHAnsi"/>
                <w:sz w:val="26"/>
                <w:szCs w:val="26"/>
              </w:rPr>
            </w:pPr>
            <w:r w:rsidRPr="00DC5E32">
              <w:rPr>
                <w:rFonts w:asciiTheme="majorHAnsi" w:hAnsiTheme="majorHAnsi" w:cstheme="majorHAnsi"/>
                <w:sz w:val="26"/>
                <w:szCs w:val="26"/>
              </w:rPr>
              <w:t>NYG_SoTT</w:t>
            </w:r>
          </w:p>
        </w:tc>
        <w:tc>
          <w:tcPr>
            <w:tcW w:w="6485" w:type="dxa"/>
          </w:tcPr>
          <w:p w14:paraId="4A640CBC" w14:textId="77777777" w:rsidR="003E473F" w:rsidRPr="00DC5E32" w:rsidRDefault="003E473F" w:rsidP="00EC3430">
            <w:pPr>
              <w:pStyle w:val="TableParagraph"/>
              <w:spacing w:before="60"/>
              <w:ind w:left="108"/>
              <w:rPr>
                <w:rFonts w:asciiTheme="majorHAnsi" w:hAnsiTheme="majorHAnsi" w:cstheme="majorHAnsi"/>
                <w:sz w:val="26"/>
                <w:szCs w:val="26"/>
              </w:rPr>
            </w:pPr>
            <w:r w:rsidRPr="00DC5E32">
              <w:rPr>
                <w:rFonts w:asciiTheme="majorHAnsi" w:hAnsiTheme="majorHAnsi" w:cstheme="majorHAnsi"/>
                <w:sz w:val="26"/>
                <w:szCs w:val="26"/>
              </w:rPr>
              <w:t>Tài liệu chứng minh Giá niêm yết / giá kê khai</w:t>
            </w:r>
          </w:p>
        </w:tc>
      </w:tr>
    </w:tbl>
    <w:p w14:paraId="21FBDB0F" w14:textId="426DE24D" w:rsidR="00B9044D" w:rsidRDefault="00B9044D" w:rsidP="0057293B">
      <w:pPr>
        <w:rPr>
          <w:rFonts w:asciiTheme="majorHAnsi" w:hAnsiTheme="majorHAnsi" w:cstheme="majorHAnsi"/>
          <w:sz w:val="26"/>
          <w:szCs w:val="26"/>
        </w:rPr>
      </w:pPr>
    </w:p>
    <w:p w14:paraId="376F0DE2" w14:textId="413180EA" w:rsidR="00B9044D" w:rsidRPr="00DC5E32" w:rsidRDefault="00B9044D" w:rsidP="00B9044D">
      <w:pPr>
        <w:pStyle w:val="ListParagraph"/>
        <w:widowControl w:val="0"/>
        <w:numPr>
          <w:ilvl w:val="0"/>
          <w:numId w:val="44"/>
        </w:numPr>
        <w:autoSpaceDE w:val="0"/>
        <w:autoSpaceDN w:val="0"/>
        <w:spacing w:before="73" w:after="60"/>
        <w:ind w:right="515"/>
        <w:contextualSpacing w:val="0"/>
        <w:jc w:val="both"/>
        <w:rPr>
          <w:rFonts w:asciiTheme="majorHAnsi" w:hAnsiTheme="majorHAnsi" w:cstheme="majorHAnsi"/>
          <w:sz w:val="26"/>
          <w:szCs w:val="26"/>
        </w:rPr>
      </w:pPr>
      <w:r>
        <w:rPr>
          <w:rFonts w:asciiTheme="majorHAnsi" w:hAnsiTheme="majorHAnsi" w:cstheme="majorHAnsi"/>
          <w:b/>
          <w:sz w:val="26"/>
          <w:szCs w:val="26"/>
        </w:rPr>
        <w:t>NLKN</w:t>
      </w:r>
      <w:r w:rsidR="00DC5A2F">
        <w:rPr>
          <w:rFonts w:asciiTheme="majorHAnsi" w:hAnsiTheme="majorHAnsi" w:cstheme="majorHAnsi"/>
          <w:b/>
          <w:sz w:val="26"/>
          <w:szCs w:val="26"/>
        </w:rPr>
        <w:t>_nhathau</w:t>
      </w:r>
      <w:r w:rsidRPr="00DC5E32">
        <w:rPr>
          <w:rFonts w:asciiTheme="majorHAnsi" w:hAnsiTheme="majorHAnsi" w:cstheme="majorHAnsi"/>
          <w:b/>
          <w:sz w:val="26"/>
          <w:szCs w:val="26"/>
        </w:rPr>
        <w:t xml:space="preserve">: </w:t>
      </w:r>
      <w:r w:rsidRPr="00DC5E32">
        <w:rPr>
          <w:rFonts w:asciiTheme="majorHAnsi" w:hAnsiTheme="majorHAnsi" w:cstheme="majorHAnsi"/>
          <w:sz w:val="26"/>
          <w:szCs w:val="26"/>
        </w:rPr>
        <w:t xml:space="preserve">là Folder chứa các thông tin về Nhà thầu, và các mục con sẽ được đánh dấu là </w:t>
      </w:r>
      <w:r>
        <w:rPr>
          <w:rFonts w:asciiTheme="majorHAnsi" w:hAnsiTheme="majorHAnsi" w:cstheme="majorHAnsi"/>
          <w:sz w:val="26"/>
          <w:szCs w:val="26"/>
        </w:rPr>
        <w:t>C</w:t>
      </w:r>
      <w:r w:rsidRPr="00DC5E32">
        <w:rPr>
          <w:rFonts w:asciiTheme="majorHAnsi" w:hAnsiTheme="majorHAnsi" w:cstheme="majorHAnsi"/>
          <w:sz w:val="26"/>
          <w:szCs w:val="26"/>
        </w:rPr>
        <w:t>1,</w:t>
      </w:r>
      <w:r w:rsidRPr="00DC5E32">
        <w:rPr>
          <w:rFonts w:asciiTheme="majorHAnsi" w:hAnsiTheme="majorHAnsi" w:cstheme="majorHAnsi"/>
          <w:spacing w:val="-11"/>
          <w:sz w:val="26"/>
          <w:szCs w:val="26"/>
        </w:rPr>
        <w:t xml:space="preserve"> </w:t>
      </w:r>
      <w:r>
        <w:rPr>
          <w:rFonts w:asciiTheme="majorHAnsi" w:hAnsiTheme="majorHAnsi" w:cstheme="majorHAnsi"/>
          <w:sz w:val="26"/>
          <w:szCs w:val="26"/>
        </w:rPr>
        <w:t>C</w:t>
      </w:r>
      <w:proofErr w:type="gramStart"/>
      <w:r w:rsidRPr="00DC5E32">
        <w:rPr>
          <w:rFonts w:asciiTheme="majorHAnsi" w:hAnsiTheme="majorHAnsi" w:cstheme="majorHAnsi"/>
          <w:sz w:val="26"/>
          <w:szCs w:val="26"/>
        </w:rPr>
        <w:t>2,…</w:t>
      </w:r>
      <w:proofErr w:type="gramEnd"/>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2057"/>
        <w:gridCol w:w="6200"/>
      </w:tblGrid>
      <w:tr w:rsidR="00B9044D" w:rsidRPr="00DC5E32" w14:paraId="593F406B" w14:textId="77777777" w:rsidTr="002F28B2">
        <w:trPr>
          <w:trHeight w:val="441"/>
        </w:trPr>
        <w:tc>
          <w:tcPr>
            <w:tcW w:w="746" w:type="dxa"/>
            <w:shd w:val="clear" w:color="auto" w:fill="B4C5E7"/>
          </w:tcPr>
          <w:p w14:paraId="3A7473F0" w14:textId="77777777" w:rsidR="00B9044D" w:rsidRPr="00DC5E32" w:rsidRDefault="00B9044D" w:rsidP="002F28B2">
            <w:pPr>
              <w:pStyle w:val="TableParagraph"/>
              <w:spacing w:before="60"/>
              <w:ind w:left="87" w:right="78"/>
              <w:jc w:val="center"/>
              <w:rPr>
                <w:rFonts w:asciiTheme="majorHAnsi" w:hAnsiTheme="majorHAnsi" w:cstheme="majorHAnsi"/>
                <w:b/>
                <w:sz w:val="26"/>
                <w:szCs w:val="26"/>
              </w:rPr>
            </w:pPr>
            <w:r w:rsidRPr="00DC5E32">
              <w:rPr>
                <w:rFonts w:asciiTheme="majorHAnsi" w:hAnsiTheme="majorHAnsi" w:cstheme="majorHAnsi"/>
                <w:b/>
                <w:sz w:val="26"/>
                <w:szCs w:val="26"/>
              </w:rPr>
              <w:t>STT</w:t>
            </w:r>
          </w:p>
        </w:tc>
        <w:tc>
          <w:tcPr>
            <w:tcW w:w="2057" w:type="dxa"/>
            <w:shd w:val="clear" w:color="auto" w:fill="B4C5E7"/>
          </w:tcPr>
          <w:p w14:paraId="20909A0D" w14:textId="77777777" w:rsidR="00B9044D" w:rsidRPr="00DC5E32" w:rsidRDefault="00B9044D" w:rsidP="002F28B2">
            <w:pPr>
              <w:pStyle w:val="TableParagraph"/>
              <w:spacing w:before="60"/>
              <w:ind w:left="297"/>
              <w:rPr>
                <w:rFonts w:asciiTheme="majorHAnsi" w:hAnsiTheme="majorHAnsi" w:cstheme="majorHAnsi"/>
                <w:b/>
                <w:sz w:val="26"/>
                <w:szCs w:val="26"/>
              </w:rPr>
            </w:pPr>
            <w:r w:rsidRPr="00DC5E32">
              <w:rPr>
                <w:rFonts w:asciiTheme="majorHAnsi" w:hAnsiTheme="majorHAnsi" w:cstheme="majorHAnsi"/>
                <w:b/>
                <w:sz w:val="26"/>
                <w:szCs w:val="26"/>
              </w:rPr>
              <w:t>File / Folder</w:t>
            </w:r>
          </w:p>
        </w:tc>
        <w:tc>
          <w:tcPr>
            <w:tcW w:w="6200" w:type="dxa"/>
            <w:shd w:val="clear" w:color="auto" w:fill="B4C5E7"/>
          </w:tcPr>
          <w:p w14:paraId="6672B2B9" w14:textId="77777777" w:rsidR="00B9044D" w:rsidRPr="00DC5E32" w:rsidRDefault="00B9044D" w:rsidP="002F28B2">
            <w:pPr>
              <w:pStyle w:val="TableParagraph"/>
              <w:spacing w:before="60"/>
              <w:ind w:left="2529" w:right="2522"/>
              <w:jc w:val="center"/>
              <w:rPr>
                <w:rFonts w:asciiTheme="majorHAnsi" w:hAnsiTheme="majorHAnsi" w:cstheme="majorHAnsi"/>
                <w:b/>
                <w:sz w:val="26"/>
                <w:szCs w:val="26"/>
              </w:rPr>
            </w:pPr>
            <w:r w:rsidRPr="00DC5E32">
              <w:rPr>
                <w:rFonts w:asciiTheme="majorHAnsi" w:hAnsiTheme="majorHAnsi" w:cstheme="majorHAnsi"/>
                <w:b/>
                <w:sz w:val="26"/>
                <w:szCs w:val="26"/>
              </w:rPr>
              <w:t>Nội dung</w:t>
            </w:r>
          </w:p>
        </w:tc>
      </w:tr>
      <w:tr w:rsidR="00B9044D" w:rsidRPr="00DC5E32" w14:paraId="31DE0BE8" w14:textId="77777777" w:rsidTr="002F28B2">
        <w:trPr>
          <w:trHeight w:val="765"/>
        </w:trPr>
        <w:tc>
          <w:tcPr>
            <w:tcW w:w="746" w:type="dxa"/>
          </w:tcPr>
          <w:p w14:paraId="6A972136" w14:textId="02C3973E" w:rsidR="00B9044D" w:rsidRPr="00DC5E32" w:rsidRDefault="00B9044D" w:rsidP="002F28B2">
            <w:pPr>
              <w:pStyle w:val="TableParagraph"/>
              <w:spacing w:before="60"/>
              <w:ind w:left="87" w:right="8"/>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Pr="00DC5E32">
              <w:rPr>
                <w:rFonts w:asciiTheme="majorHAnsi" w:hAnsiTheme="majorHAnsi" w:cstheme="majorHAnsi"/>
                <w:sz w:val="26"/>
                <w:szCs w:val="26"/>
                <w:lang w:val="en-US"/>
              </w:rPr>
              <w:t>1.</w:t>
            </w:r>
          </w:p>
        </w:tc>
        <w:tc>
          <w:tcPr>
            <w:tcW w:w="2057" w:type="dxa"/>
          </w:tcPr>
          <w:p w14:paraId="42E1F460" w14:textId="275902AE" w:rsidR="00B9044D" w:rsidRPr="00DC5E32" w:rsidRDefault="00B9044D" w:rsidP="002F28B2">
            <w:pPr>
              <w:pStyle w:val="TableParagraph"/>
              <w:spacing w:before="60"/>
              <w:ind w:left="108"/>
              <w:rPr>
                <w:rFonts w:asciiTheme="majorHAnsi" w:hAnsiTheme="majorHAnsi" w:cstheme="majorHAnsi"/>
                <w:sz w:val="26"/>
                <w:szCs w:val="26"/>
                <w:lang w:val="en-US"/>
              </w:rPr>
            </w:pPr>
            <w:r>
              <w:rPr>
                <w:rFonts w:asciiTheme="majorHAnsi" w:hAnsiTheme="majorHAnsi" w:cstheme="majorHAnsi"/>
                <w:sz w:val="26"/>
                <w:szCs w:val="26"/>
                <w:lang w:val="en-US"/>
              </w:rPr>
              <w:t>BAO CAO TAI CHINH</w:t>
            </w:r>
          </w:p>
        </w:tc>
        <w:tc>
          <w:tcPr>
            <w:tcW w:w="6200" w:type="dxa"/>
          </w:tcPr>
          <w:p w14:paraId="604AD519" w14:textId="31C53153" w:rsidR="00B9044D" w:rsidRPr="00B9044D" w:rsidRDefault="00B9044D" w:rsidP="002F28B2">
            <w:pPr>
              <w:pStyle w:val="TableParagraph"/>
              <w:spacing w:before="60" w:line="242" w:lineRule="auto"/>
              <w:ind w:left="106"/>
              <w:rPr>
                <w:rFonts w:asciiTheme="majorHAnsi" w:hAnsiTheme="majorHAnsi" w:cstheme="majorHAnsi"/>
                <w:sz w:val="26"/>
                <w:szCs w:val="26"/>
                <w:lang w:val="en-US"/>
              </w:rPr>
            </w:pPr>
            <w:r>
              <w:rPr>
                <w:rFonts w:asciiTheme="majorHAnsi" w:hAnsiTheme="majorHAnsi" w:cstheme="majorHAnsi"/>
                <w:sz w:val="26"/>
                <w:szCs w:val="26"/>
                <w:lang w:val="en-US"/>
              </w:rPr>
              <w:t xml:space="preserve">Báo cáo tài chính </w:t>
            </w:r>
          </w:p>
        </w:tc>
      </w:tr>
      <w:tr w:rsidR="00B9044D" w:rsidRPr="00DC5E32" w14:paraId="171F14B1" w14:textId="77777777" w:rsidTr="002F28B2">
        <w:trPr>
          <w:trHeight w:val="765"/>
        </w:trPr>
        <w:tc>
          <w:tcPr>
            <w:tcW w:w="746" w:type="dxa"/>
          </w:tcPr>
          <w:p w14:paraId="79F0F430" w14:textId="22C17240" w:rsidR="00B9044D" w:rsidRDefault="00B9044D" w:rsidP="002F28B2">
            <w:pPr>
              <w:pStyle w:val="TableParagraph"/>
              <w:spacing w:before="60"/>
              <w:ind w:left="87" w:right="8"/>
              <w:jc w:val="center"/>
              <w:rPr>
                <w:rFonts w:asciiTheme="majorHAnsi" w:hAnsiTheme="majorHAnsi" w:cstheme="majorHAnsi"/>
                <w:sz w:val="26"/>
                <w:szCs w:val="26"/>
                <w:lang w:val="en-US"/>
              </w:rPr>
            </w:pPr>
            <w:r>
              <w:rPr>
                <w:rFonts w:asciiTheme="majorHAnsi" w:hAnsiTheme="majorHAnsi" w:cstheme="majorHAnsi"/>
                <w:sz w:val="26"/>
                <w:szCs w:val="26"/>
                <w:lang w:val="en-US"/>
              </w:rPr>
              <w:t>C2.</w:t>
            </w:r>
          </w:p>
        </w:tc>
        <w:tc>
          <w:tcPr>
            <w:tcW w:w="2057" w:type="dxa"/>
          </w:tcPr>
          <w:p w14:paraId="2BD4C0F6" w14:textId="60430C43" w:rsidR="00B9044D" w:rsidRDefault="00B9044D" w:rsidP="002F28B2">
            <w:pPr>
              <w:pStyle w:val="TableParagraph"/>
              <w:spacing w:before="60"/>
              <w:ind w:left="108"/>
              <w:rPr>
                <w:rFonts w:asciiTheme="majorHAnsi" w:hAnsiTheme="majorHAnsi" w:cstheme="majorHAnsi"/>
                <w:sz w:val="26"/>
                <w:szCs w:val="26"/>
                <w:lang w:val="en-US"/>
              </w:rPr>
            </w:pPr>
            <w:r>
              <w:rPr>
                <w:rFonts w:asciiTheme="majorHAnsi" w:hAnsiTheme="majorHAnsi" w:cstheme="majorHAnsi"/>
                <w:sz w:val="26"/>
                <w:szCs w:val="26"/>
                <w:lang w:val="en-US"/>
              </w:rPr>
              <w:t>GIAY XAC NHAN NV THUE</w:t>
            </w:r>
          </w:p>
        </w:tc>
        <w:tc>
          <w:tcPr>
            <w:tcW w:w="6200" w:type="dxa"/>
          </w:tcPr>
          <w:p w14:paraId="1BFB6A05" w14:textId="633BE9AA" w:rsidR="00B9044D" w:rsidRPr="00DC5E32" w:rsidRDefault="00B9044D" w:rsidP="002F28B2">
            <w:pPr>
              <w:rPr>
                <w:rFonts w:asciiTheme="majorHAnsi" w:hAnsiTheme="majorHAnsi" w:cstheme="majorHAnsi"/>
                <w:sz w:val="28"/>
                <w:szCs w:val="28"/>
              </w:rPr>
            </w:pPr>
            <w:r>
              <w:rPr>
                <w:rFonts w:asciiTheme="majorHAnsi" w:hAnsiTheme="majorHAnsi" w:cstheme="majorHAnsi"/>
                <w:sz w:val="28"/>
                <w:szCs w:val="28"/>
              </w:rPr>
              <w:t>Giấy xác nhận hoàn thành nghĩa vụ thuế</w:t>
            </w:r>
          </w:p>
        </w:tc>
      </w:tr>
      <w:tr w:rsidR="00B9044D" w:rsidRPr="00DC5E32" w14:paraId="2F6F9AD1" w14:textId="77777777" w:rsidTr="002F28B2">
        <w:trPr>
          <w:trHeight w:val="765"/>
        </w:trPr>
        <w:tc>
          <w:tcPr>
            <w:tcW w:w="746" w:type="dxa"/>
          </w:tcPr>
          <w:p w14:paraId="29628301" w14:textId="66618553" w:rsidR="00B9044D" w:rsidRDefault="00B9044D" w:rsidP="002F28B2">
            <w:pPr>
              <w:pStyle w:val="TableParagraph"/>
              <w:spacing w:before="60"/>
              <w:ind w:left="87" w:right="8"/>
              <w:jc w:val="center"/>
              <w:rPr>
                <w:rFonts w:asciiTheme="majorHAnsi" w:hAnsiTheme="majorHAnsi" w:cstheme="majorHAnsi"/>
                <w:sz w:val="26"/>
                <w:szCs w:val="26"/>
                <w:lang w:val="en-US"/>
              </w:rPr>
            </w:pPr>
            <w:r>
              <w:rPr>
                <w:rFonts w:asciiTheme="majorHAnsi" w:hAnsiTheme="majorHAnsi" w:cstheme="majorHAnsi"/>
                <w:sz w:val="26"/>
                <w:szCs w:val="26"/>
                <w:lang w:val="en-US"/>
              </w:rPr>
              <w:t>C3.</w:t>
            </w:r>
          </w:p>
        </w:tc>
        <w:tc>
          <w:tcPr>
            <w:tcW w:w="2057" w:type="dxa"/>
          </w:tcPr>
          <w:p w14:paraId="43487FD3" w14:textId="647F9856" w:rsidR="00B9044D" w:rsidRDefault="00B9044D" w:rsidP="002F28B2">
            <w:pPr>
              <w:pStyle w:val="TableParagraph"/>
              <w:spacing w:before="60"/>
              <w:ind w:left="108"/>
              <w:rPr>
                <w:rFonts w:asciiTheme="majorHAnsi" w:hAnsiTheme="majorHAnsi" w:cstheme="majorHAnsi"/>
                <w:sz w:val="26"/>
                <w:szCs w:val="26"/>
                <w:lang w:val="en-US"/>
              </w:rPr>
            </w:pPr>
            <w:r>
              <w:rPr>
                <w:rFonts w:asciiTheme="majorHAnsi" w:hAnsiTheme="majorHAnsi" w:cstheme="majorHAnsi"/>
                <w:sz w:val="26"/>
                <w:szCs w:val="26"/>
                <w:lang w:val="en-US"/>
              </w:rPr>
              <w:t>HĐTT</w:t>
            </w:r>
          </w:p>
        </w:tc>
        <w:tc>
          <w:tcPr>
            <w:tcW w:w="6200" w:type="dxa"/>
          </w:tcPr>
          <w:p w14:paraId="4F5C9FE9" w14:textId="54594B3C" w:rsidR="00B9044D" w:rsidRPr="00DC5E32" w:rsidRDefault="00B9044D" w:rsidP="002F28B2">
            <w:pPr>
              <w:rPr>
                <w:rFonts w:asciiTheme="majorHAnsi" w:hAnsiTheme="majorHAnsi" w:cstheme="majorHAnsi"/>
                <w:sz w:val="28"/>
                <w:szCs w:val="28"/>
              </w:rPr>
            </w:pPr>
            <w:r>
              <w:rPr>
                <w:rFonts w:asciiTheme="majorHAnsi" w:hAnsiTheme="majorHAnsi" w:cstheme="majorHAnsi"/>
                <w:sz w:val="28"/>
                <w:szCs w:val="28"/>
              </w:rPr>
              <w:t>Hợp đồng tương tự</w:t>
            </w:r>
          </w:p>
        </w:tc>
      </w:tr>
    </w:tbl>
    <w:p w14:paraId="0C8F7905" w14:textId="2D47BDD6" w:rsidR="00B9044D" w:rsidRDefault="00B9044D" w:rsidP="00B9044D">
      <w:pPr>
        <w:ind w:firstLine="720"/>
        <w:rPr>
          <w:rFonts w:asciiTheme="majorHAnsi" w:hAnsiTheme="majorHAnsi" w:cstheme="majorHAnsi"/>
          <w:sz w:val="26"/>
          <w:szCs w:val="26"/>
        </w:rPr>
      </w:pPr>
    </w:p>
    <w:p w14:paraId="344A7C01" w14:textId="7BEA821F" w:rsidR="003E473F" w:rsidRPr="00B9044D" w:rsidRDefault="00B9044D" w:rsidP="00B9044D">
      <w:pPr>
        <w:tabs>
          <w:tab w:val="left" w:pos="829"/>
        </w:tabs>
        <w:rPr>
          <w:rFonts w:asciiTheme="majorHAnsi" w:hAnsiTheme="majorHAnsi" w:cstheme="majorHAnsi"/>
          <w:sz w:val="26"/>
          <w:szCs w:val="26"/>
        </w:rPr>
        <w:sectPr w:rsidR="003E473F" w:rsidRPr="00B9044D" w:rsidSect="00B71344">
          <w:pgSz w:w="16840" w:h="11910" w:orient="landscape"/>
          <w:pgMar w:top="1180" w:right="600" w:bottom="1200" w:left="760" w:header="0" w:footer="405" w:gutter="0"/>
          <w:pgNumType w:start="5"/>
          <w:cols w:space="720"/>
          <w:docGrid w:linePitch="326"/>
        </w:sectPr>
      </w:pPr>
      <w:r>
        <w:rPr>
          <w:rFonts w:asciiTheme="majorHAnsi" w:hAnsiTheme="majorHAnsi" w:cstheme="majorHAnsi"/>
          <w:sz w:val="26"/>
          <w:szCs w:val="26"/>
        </w:rPr>
        <w:tab/>
      </w:r>
    </w:p>
    <w:p w14:paraId="1F92555C" w14:textId="7F15F990" w:rsidR="00921F2C" w:rsidRPr="00DC5E32" w:rsidRDefault="00921F2C" w:rsidP="00921F2C">
      <w:pPr>
        <w:spacing w:before="74"/>
        <w:ind w:left="2909"/>
        <w:rPr>
          <w:rFonts w:asciiTheme="majorHAnsi" w:hAnsiTheme="majorHAnsi" w:cstheme="majorHAnsi"/>
          <w:b/>
          <w:sz w:val="26"/>
          <w:szCs w:val="26"/>
        </w:rPr>
      </w:pPr>
      <w:r w:rsidRPr="00DC5E32">
        <w:rPr>
          <w:rFonts w:asciiTheme="majorHAnsi" w:hAnsiTheme="majorHAnsi" w:cstheme="majorHAnsi"/>
          <w:b/>
          <w:sz w:val="26"/>
          <w:szCs w:val="26"/>
        </w:rPr>
        <w:t>MẪU – CAM KẾT CỦA NHÀ THẦU</w:t>
      </w:r>
    </w:p>
    <w:p w14:paraId="4BE15C53" w14:textId="77777777" w:rsidR="00921F2C" w:rsidRPr="00DC5E32" w:rsidRDefault="00921F2C" w:rsidP="00921F2C">
      <w:pPr>
        <w:pStyle w:val="BodyText"/>
        <w:tabs>
          <w:tab w:val="left" w:pos="6988"/>
          <w:tab w:val="left" w:pos="8158"/>
          <w:tab w:val="left" w:pos="9337"/>
          <w:tab w:val="left" w:pos="10379"/>
        </w:tabs>
        <w:spacing w:before="63"/>
        <w:ind w:left="6427"/>
        <w:rPr>
          <w:rFonts w:asciiTheme="majorHAnsi" w:hAnsiTheme="majorHAnsi" w:cstheme="majorHAnsi"/>
          <w:sz w:val="26"/>
          <w:szCs w:val="26"/>
        </w:rPr>
      </w:pPr>
      <w:r w:rsidRPr="00DC5E32">
        <w:rPr>
          <w:rFonts w:asciiTheme="majorHAnsi" w:hAnsiTheme="majorHAnsi" w:cstheme="majorHAnsi"/>
          <w:sz w:val="26"/>
          <w:szCs w:val="26"/>
          <w:u w:val="single"/>
        </w:rPr>
        <w:t xml:space="preserve"> </w:t>
      </w:r>
      <w:r w:rsidRPr="00DC5E32">
        <w:rPr>
          <w:rFonts w:asciiTheme="majorHAnsi" w:hAnsiTheme="majorHAnsi" w:cstheme="majorHAnsi"/>
          <w:sz w:val="26"/>
          <w:szCs w:val="26"/>
          <w:u w:val="single"/>
        </w:rPr>
        <w:tab/>
      </w:r>
      <w:r w:rsidRPr="00DC5E32">
        <w:rPr>
          <w:rFonts w:asciiTheme="majorHAnsi" w:hAnsiTheme="majorHAnsi" w:cstheme="majorHAnsi"/>
          <w:sz w:val="26"/>
          <w:szCs w:val="26"/>
        </w:rPr>
        <w:t>.</w:t>
      </w:r>
      <w:r w:rsidRPr="00DC5E32">
        <w:rPr>
          <w:rFonts w:asciiTheme="majorHAnsi" w:hAnsiTheme="majorHAnsi" w:cstheme="majorHAnsi"/>
          <w:spacing w:val="-2"/>
          <w:sz w:val="26"/>
          <w:szCs w:val="26"/>
        </w:rPr>
        <w:t xml:space="preserve"> </w:t>
      </w:r>
      <w:r w:rsidRPr="00DC5E32">
        <w:rPr>
          <w:rFonts w:asciiTheme="majorHAnsi" w:hAnsiTheme="majorHAnsi" w:cstheme="majorHAnsi"/>
          <w:sz w:val="26"/>
          <w:szCs w:val="26"/>
        </w:rPr>
        <w:t>ngày</w:t>
      </w:r>
      <w:r w:rsidRPr="00DC5E32">
        <w:rPr>
          <w:rFonts w:asciiTheme="majorHAnsi" w:hAnsiTheme="majorHAnsi" w:cstheme="majorHAnsi"/>
          <w:sz w:val="26"/>
          <w:szCs w:val="26"/>
          <w:u w:val="single"/>
        </w:rPr>
        <w:t xml:space="preserve"> </w:t>
      </w:r>
      <w:r w:rsidRPr="00DC5E32">
        <w:rPr>
          <w:rFonts w:asciiTheme="majorHAnsi" w:hAnsiTheme="majorHAnsi" w:cstheme="majorHAnsi"/>
          <w:sz w:val="26"/>
          <w:szCs w:val="26"/>
          <w:u w:val="single"/>
        </w:rPr>
        <w:tab/>
      </w:r>
      <w:r w:rsidRPr="00DC5E32">
        <w:rPr>
          <w:rFonts w:asciiTheme="majorHAnsi" w:hAnsiTheme="majorHAnsi" w:cstheme="majorHAnsi"/>
          <w:sz w:val="26"/>
          <w:szCs w:val="26"/>
        </w:rPr>
        <w:t>tháng</w:t>
      </w:r>
      <w:r w:rsidRPr="00DC5E32">
        <w:rPr>
          <w:rFonts w:asciiTheme="majorHAnsi" w:hAnsiTheme="majorHAnsi" w:cstheme="majorHAnsi"/>
          <w:sz w:val="26"/>
          <w:szCs w:val="26"/>
          <w:u w:val="single"/>
        </w:rPr>
        <w:t xml:space="preserve"> </w:t>
      </w:r>
      <w:r w:rsidRPr="00DC5E32">
        <w:rPr>
          <w:rFonts w:asciiTheme="majorHAnsi" w:hAnsiTheme="majorHAnsi" w:cstheme="majorHAnsi"/>
          <w:sz w:val="26"/>
          <w:szCs w:val="26"/>
          <w:u w:val="single"/>
        </w:rPr>
        <w:tab/>
      </w:r>
      <w:r w:rsidRPr="00DC5E32">
        <w:rPr>
          <w:rFonts w:asciiTheme="majorHAnsi" w:hAnsiTheme="majorHAnsi" w:cstheme="majorHAnsi"/>
          <w:sz w:val="26"/>
          <w:szCs w:val="26"/>
        </w:rPr>
        <w:t xml:space="preserve">năm </w:t>
      </w:r>
      <w:r w:rsidRPr="00DC5E32">
        <w:rPr>
          <w:rFonts w:asciiTheme="majorHAnsi" w:hAnsiTheme="majorHAnsi" w:cstheme="majorHAnsi"/>
          <w:sz w:val="26"/>
          <w:szCs w:val="26"/>
          <w:u w:val="single"/>
        </w:rPr>
        <w:t xml:space="preserve"> </w:t>
      </w:r>
      <w:r w:rsidRPr="00DC5E32">
        <w:rPr>
          <w:rFonts w:asciiTheme="majorHAnsi" w:hAnsiTheme="majorHAnsi" w:cstheme="majorHAnsi"/>
          <w:sz w:val="26"/>
          <w:szCs w:val="26"/>
          <w:u w:val="single"/>
        </w:rPr>
        <w:tab/>
      </w:r>
    </w:p>
    <w:p w14:paraId="1F9FC072" w14:textId="77777777" w:rsidR="00921F2C" w:rsidRPr="00DC5E32" w:rsidRDefault="00921F2C" w:rsidP="00921F2C">
      <w:pPr>
        <w:pStyle w:val="BodyText"/>
        <w:tabs>
          <w:tab w:val="left" w:pos="5019"/>
        </w:tabs>
        <w:spacing w:before="59"/>
        <w:ind w:firstLine="810"/>
        <w:rPr>
          <w:rFonts w:asciiTheme="majorHAnsi" w:hAnsiTheme="majorHAnsi" w:cstheme="majorHAnsi"/>
          <w:sz w:val="26"/>
          <w:szCs w:val="26"/>
        </w:rPr>
      </w:pPr>
      <w:r w:rsidRPr="00DC5E32">
        <w:rPr>
          <w:rFonts w:asciiTheme="majorHAnsi" w:hAnsiTheme="majorHAnsi" w:cstheme="majorHAnsi"/>
          <w:sz w:val="26"/>
          <w:szCs w:val="26"/>
        </w:rPr>
        <w:t>Tên nhà</w:t>
      </w:r>
      <w:r w:rsidRPr="00DC5E32">
        <w:rPr>
          <w:rFonts w:asciiTheme="majorHAnsi" w:hAnsiTheme="majorHAnsi" w:cstheme="majorHAnsi"/>
          <w:spacing w:val="-3"/>
          <w:sz w:val="26"/>
          <w:szCs w:val="26"/>
        </w:rPr>
        <w:t xml:space="preserve"> </w:t>
      </w:r>
      <w:r w:rsidRPr="00DC5E32">
        <w:rPr>
          <w:rFonts w:asciiTheme="majorHAnsi" w:hAnsiTheme="majorHAnsi" w:cstheme="majorHAnsi"/>
          <w:sz w:val="26"/>
          <w:szCs w:val="26"/>
        </w:rPr>
        <w:t>thầu:</w:t>
      </w:r>
      <w:r w:rsidRPr="00DC5E32">
        <w:rPr>
          <w:rFonts w:asciiTheme="majorHAnsi" w:hAnsiTheme="majorHAnsi" w:cstheme="majorHAnsi"/>
          <w:spacing w:val="1"/>
          <w:sz w:val="26"/>
          <w:szCs w:val="26"/>
        </w:rPr>
        <w:t xml:space="preserve"> </w:t>
      </w:r>
      <w:r w:rsidRPr="00DC5E32">
        <w:rPr>
          <w:rFonts w:asciiTheme="majorHAnsi" w:hAnsiTheme="majorHAnsi" w:cstheme="majorHAnsi"/>
          <w:sz w:val="26"/>
          <w:szCs w:val="26"/>
          <w:u w:val="single"/>
        </w:rPr>
        <w:t xml:space="preserve"> </w:t>
      </w:r>
      <w:r w:rsidRPr="00DC5E32">
        <w:rPr>
          <w:rFonts w:asciiTheme="majorHAnsi" w:hAnsiTheme="majorHAnsi" w:cstheme="majorHAnsi"/>
          <w:sz w:val="26"/>
          <w:szCs w:val="26"/>
          <w:u w:val="single"/>
        </w:rPr>
        <w:tab/>
      </w:r>
    </w:p>
    <w:p w14:paraId="4EA6A0F1" w14:textId="77777777" w:rsidR="00921F2C" w:rsidRPr="00DC5E32" w:rsidRDefault="00921F2C" w:rsidP="00921F2C">
      <w:pPr>
        <w:tabs>
          <w:tab w:val="left" w:pos="4492"/>
        </w:tabs>
        <w:spacing w:before="60"/>
        <w:ind w:firstLine="810"/>
        <w:rPr>
          <w:rFonts w:asciiTheme="majorHAnsi" w:hAnsiTheme="majorHAnsi" w:cstheme="majorHAnsi"/>
          <w:i/>
          <w:sz w:val="26"/>
          <w:szCs w:val="26"/>
        </w:rPr>
      </w:pPr>
      <w:r w:rsidRPr="00DC5E32">
        <w:rPr>
          <w:rFonts w:asciiTheme="majorHAnsi" w:hAnsiTheme="majorHAnsi" w:cstheme="majorHAnsi"/>
          <w:sz w:val="26"/>
          <w:szCs w:val="26"/>
        </w:rPr>
        <w:t>Kính gửi:</w:t>
      </w:r>
      <w:r w:rsidRPr="00DC5E32">
        <w:rPr>
          <w:rFonts w:asciiTheme="majorHAnsi" w:hAnsiTheme="majorHAnsi" w:cstheme="majorHAnsi"/>
          <w:sz w:val="26"/>
          <w:szCs w:val="26"/>
          <w:u w:val="single"/>
        </w:rPr>
        <w:t xml:space="preserve"> </w:t>
      </w:r>
      <w:r w:rsidRPr="00DC5E32">
        <w:rPr>
          <w:rFonts w:asciiTheme="majorHAnsi" w:hAnsiTheme="majorHAnsi" w:cstheme="majorHAnsi"/>
          <w:sz w:val="26"/>
          <w:szCs w:val="26"/>
          <w:u w:val="single"/>
        </w:rPr>
        <w:tab/>
      </w:r>
      <w:r w:rsidRPr="00DC5E32">
        <w:rPr>
          <w:rFonts w:asciiTheme="majorHAnsi" w:hAnsiTheme="majorHAnsi" w:cstheme="majorHAnsi"/>
          <w:i/>
          <w:sz w:val="26"/>
          <w:szCs w:val="26"/>
        </w:rPr>
        <w:t>[Ghi tên bên mời thầu]</w:t>
      </w:r>
    </w:p>
    <w:p w14:paraId="69791AFC" w14:textId="77777777" w:rsidR="00921F2C" w:rsidRPr="00DC5E32" w:rsidRDefault="00921F2C" w:rsidP="00921F2C">
      <w:pPr>
        <w:pStyle w:val="BodyText"/>
        <w:spacing w:before="4"/>
        <w:ind w:firstLine="810"/>
        <w:rPr>
          <w:rFonts w:asciiTheme="majorHAnsi" w:hAnsiTheme="majorHAnsi" w:cstheme="majorHAnsi"/>
          <w:i/>
          <w:sz w:val="26"/>
          <w:szCs w:val="26"/>
        </w:rPr>
      </w:pPr>
    </w:p>
    <w:p w14:paraId="660D22CA" w14:textId="77777777" w:rsidR="00921F2C" w:rsidRPr="00DC5E32" w:rsidRDefault="00921F2C" w:rsidP="00921F2C">
      <w:pPr>
        <w:pStyle w:val="BodyText"/>
        <w:ind w:firstLine="810"/>
        <w:rPr>
          <w:rFonts w:asciiTheme="majorHAnsi" w:hAnsiTheme="majorHAnsi" w:cstheme="majorHAnsi"/>
          <w:sz w:val="26"/>
          <w:szCs w:val="26"/>
        </w:rPr>
      </w:pPr>
      <w:r w:rsidRPr="00DC5E32">
        <w:rPr>
          <w:rFonts w:asciiTheme="majorHAnsi" w:hAnsiTheme="majorHAnsi" w:cstheme="majorHAnsi"/>
          <w:sz w:val="26"/>
          <w:szCs w:val="26"/>
        </w:rPr>
        <w:t>Chúng tôi xin cam kết với bên mời thầu các nội dung sau:</w:t>
      </w:r>
    </w:p>
    <w:p w14:paraId="20FC9925" w14:textId="77777777" w:rsidR="00921F2C" w:rsidRPr="00DC5E32" w:rsidRDefault="00921F2C" w:rsidP="00921F2C">
      <w:pPr>
        <w:pStyle w:val="ListParagraph"/>
        <w:widowControl w:val="0"/>
        <w:numPr>
          <w:ilvl w:val="0"/>
          <w:numId w:val="45"/>
        </w:numPr>
        <w:tabs>
          <w:tab w:val="left" w:pos="1390"/>
        </w:tabs>
        <w:autoSpaceDE w:val="0"/>
        <w:autoSpaceDN w:val="0"/>
        <w:spacing w:before="60"/>
        <w:ind w:left="450" w:right="328" w:firstLine="630"/>
        <w:contextualSpacing w:val="0"/>
        <w:jc w:val="both"/>
        <w:rPr>
          <w:rFonts w:asciiTheme="majorHAnsi" w:hAnsiTheme="majorHAnsi" w:cstheme="majorHAnsi"/>
          <w:sz w:val="26"/>
          <w:szCs w:val="26"/>
        </w:rPr>
      </w:pPr>
      <w:r w:rsidRPr="00DC5E32">
        <w:rPr>
          <w:rFonts w:asciiTheme="majorHAnsi" w:hAnsiTheme="majorHAnsi" w:cstheme="majorHAnsi"/>
          <w:sz w:val="26"/>
          <w:szCs w:val="26"/>
        </w:rPr>
        <w:t>Hàng hóa do nhà thầu cung cấp được các cơ quan có thẩm quyền cấp phép sử dụng và lưu hành trên toàn lãnh thổ Việt Nam. Trừ các hàng hóa Khí y tế. Phụ kiện sử dụng cùng thiết bị y tế không yêu cầu về giấy lưu hành sản</w:t>
      </w:r>
      <w:r w:rsidRPr="00DC5E32">
        <w:rPr>
          <w:rFonts w:asciiTheme="majorHAnsi" w:hAnsiTheme="majorHAnsi" w:cstheme="majorHAnsi"/>
          <w:spacing w:val="-30"/>
          <w:sz w:val="26"/>
          <w:szCs w:val="26"/>
        </w:rPr>
        <w:t xml:space="preserve"> </w:t>
      </w:r>
      <w:r w:rsidRPr="00DC5E32">
        <w:rPr>
          <w:rFonts w:asciiTheme="majorHAnsi" w:hAnsiTheme="majorHAnsi" w:cstheme="majorHAnsi"/>
          <w:sz w:val="26"/>
          <w:szCs w:val="26"/>
        </w:rPr>
        <w:t>phẩm;</w:t>
      </w:r>
    </w:p>
    <w:p w14:paraId="158BDA4A" w14:textId="72AA900C" w:rsidR="00921F2C" w:rsidRPr="00DC5E32" w:rsidRDefault="00921F2C" w:rsidP="00921F2C">
      <w:pPr>
        <w:pStyle w:val="BodyText"/>
        <w:spacing w:before="61"/>
        <w:ind w:left="450" w:right="326" w:firstLine="630"/>
        <w:rPr>
          <w:rFonts w:asciiTheme="majorHAnsi" w:hAnsiTheme="majorHAnsi" w:cstheme="majorHAnsi"/>
          <w:sz w:val="26"/>
          <w:szCs w:val="26"/>
        </w:rPr>
      </w:pPr>
      <w:r w:rsidRPr="00DC5E32">
        <w:rPr>
          <w:rFonts w:asciiTheme="majorHAnsi" w:hAnsiTheme="majorHAnsi" w:cstheme="majorHAnsi"/>
          <w:sz w:val="26"/>
          <w:szCs w:val="26"/>
        </w:rPr>
        <w:t xml:space="preserve">Các mặt hàng tham dự thầu là các sản phẩm sử </w:t>
      </w:r>
      <w:r w:rsidR="00BA637C">
        <w:rPr>
          <w:rFonts w:asciiTheme="majorHAnsi" w:hAnsiTheme="majorHAnsi" w:cstheme="majorHAnsi"/>
          <w:sz w:val="26"/>
          <w:szCs w:val="26"/>
        </w:rPr>
        <w:t>dụng trong cơ sở khám chữa bệnh,</w:t>
      </w:r>
      <w:r w:rsidRPr="00DC5E32">
        <w:rPr>
          <w:rFonts w:asciiTheme="majorHAnsi" w:hAnsiTheme="majorHAnsi" w:cstheme="majorHAnsi"/>
          <w:sz w:val="26"/>
          <w:szCs w:val="26"/>
        </w:rPr>
        <w:t xml:space="preserve"> không phải là các sản phẩm dùng trong y tế với mục đích nghiên cứu (Research Use Only - RUO). </w:t>
      </w:r>
      <w:r w:rsidR="00BA637C">
        <w:rPr>
          <w:rFonts w:asciiTheme="majorHAnsi" w:hAnsiTheme="majorHAnsi" w:cstheme="majorHAnsi"/>
          <w:sz w:val="26"/>
          <w:szCs w:val="26"/>
        </w:rPr>
        <w:t>C</w:t>
      </w:r>
      <w:r w:rsidRPr="00DC5E32">
        <w:rPr>
          <w:rFonts w:asciiTheme="majorHAnsi" w:hAnsiTheme="majorHAnsi" w:cstheme="majorHAnsi"/>
          <w:sz w:val="26"/>
          <w:szCs w:val="26"/>
        </w:rPr>
        <w:t>ác sản phẩm dùng trong phòng thí nghiệm (Laboratory Use Only - LUO).</w:t>
      </w:r>
    </w:p>
    <w:p w14:paraId="3142050D" w14:textId="1C15DE51" w:rsidR="00921F2C" w:rsidRPr="00DC5E32" w:rsidRDefault="00921F2C" w:rsidP="00921F2C">
      <w:pPr>
        <w:pStyle w:val="ListParagraph"/>
        <w:widowControl w:val="0"/>
        <w:numPr>
          <w:ilvl w:val="0"/>
          <w:numId w:val="45"/>
        </w:numPr>
        <w:tabs>
          <w:tab w:val="left" w:pos="1390"/>
        </w:tabs>
        <w:autoSpaceDE w:val="0"/>
        <w:autoSpaceDN w:val="0"/>
        <w:spacing w:before="62"/>
        <w:ind w:left="450" w:right="325" w:firstLine="630"/>
        <w:contextualSpacing w:val="0"/>
        <w:jc w:val="both"/>
        <w:rPr>
          <w:rFonts w:asciiTheme="majorHAnsi" w:hAnsiTheme="majorHAnsi" w:cstheme="majorHAnsi"/>
          <w:sz w:val="26"/>
          <w:szCs w:val="26"/>
        </w:rPr>
      </w:pPr>
      <w:r w:rsidRPr="00DC5E32">
        <w:rPr>
          <w:rFonts w:asciiTheme="majorHAnsi" w:hAnsiTheme="majorHAnsi" w:cstheme="majorHAnsi"/>
          <w:sz w:val="26"/>
          <w:szCs w:val="26"/>
        </w:rPr>
        <w:t>Nhà thầu cam kết kê khai thông tin của hàng hóa dự thầu theo các biểu mẫu và phụ lục kèm E-HSMT. Nhà thầu chị</w:t>
      </w:r>
      <w:r w:rsidR="00BA637C">
        <w:rPr>
          <w:rFonts w:asciiTheme="majorHAnsi" w:hAnsiTheme="majorHAnsi" w:cstheme="majorHAnsi"/>
          <w:sz w:val="26"/>
          <w:szCs w:val="26"/>
        </w:rPr>
        <w:t>u trách nhiệm về tính chính xác,</w:t>
      </w:r>
      <w:r w:rsidRPr="00DC5E32">
        <w:rPr>
          <w:rFonts w:asciiTheme="majorHAnsi" w:hAnsiTheme="majorHAnsi" w:cstheme="majorHAnsi"/>
          <w:sz w:val="26"/>
          <w:szCs w:val="26"/>
        </w:rPr>
        <w:t xml:space="preserve"> trung thực và minh bạch của các nội dung kê</w:t>
      </w:r>
      <w:r w:rsidRPr="00DC5E32">
        <w:rPr>
          <w:rFonts w:asciiTheme="majorHAnsi" w:hAnsiTheme="majorHAnsi" w:cstheme="majorHAnsi"/>
          <w:spacing w:val="-3"/>
          <w:sz w:val="26"/>
          <w:szCs w:val="26"/>
        </w:rPr>
        <w:t xml:space="preserve"> </w:t>
      </w:r>
      <w:r w:rsidRPr="00DC5E32">
        <w:rPr>
          <w:rFonts w:asciiTheme="majorHAnsi" w:hAnsiTheme="majorHAnsi" w:cstheme="majorHAnsi"/>
          <w:sz w:val="26"/>
          <w:szCs w:val="26"/>
        </w:rPr>
        <w:t>khai.</w:t>
      </w:r>
    </w:p>
    <w:p w14:paraId="4CC89817" w14:textId="2A957522" w:rsidR="00921F2C" w:rsidRPr="00DC5E32" w:rsidRDefault="00921F2C" w:rsidP="00921F2C">
      <w:pPr>
        <w:pStyle w:val="ListParagraph"/>
        <w:widowControl w:val="0"/>
        <w:numPr>
          <w:ilvl w:val="0"/>
          <w:numId w:val="45"/>
        </w:numPr>
        <w:tabs>
          <w:tab w:val="left" w:pos="1390"/>
        </w:tabs>
        <w:autoSpaceDE w:val="0"/>
        <w:autoSpaceDN w:val="0"/>
        <w:spacing w:before="58"/>
        <w:ind w:left="450" w:right="327" w:firstLine="630"/>
        <w:contextualSpacing w:val="0"/>
        <w:jc w:val="both"/>
        <w:rPr>
          <w:rFonts w:asciiTheme="majorHAnsi" w:hAnsiTheme="majorHAnsi" w:cstheme="majorHAnsi"/>
          <w:sz w:val="26"/>
          <w:szCs w:val="26"/>
        </w:rPr>
      </w:pPr>
      <w:r w:rsidRPr="00DC5E32">
        <w:rPr>
          <w:rFonts w:asciiTheme="majorHAnsi" w:hAnsiTheme="majorHAnsi" w:cstheme="majorHAnsi"/>
          <w:sz w:val="26"/>
          <w:szCs w:val="26"/>
        </w:rPr>
        <w:t>Nhà thầu C</w:t>
      </w:r>
      <w:r w:rsidR="00BA637C">
        <w:rPr>
          <w:rFonts w:asciiTheme="majorHAnsi" w:hAnsiTheme="majorHAnsi" w:cstheme="majorHAnsi"/>
          <w:sz w:val="26"/>
          <w:szCs w:val="26"/>
        </w:rPr>
        <w:t>am kết cung cấp đầy đủ, chính xác,</w:t>
      </w:r>
      <w:r w:rsidRPr="00DC5E32">
        <w:rPr>
          <w:rFonts w:asciiTheme="majorHAnsi" w:hAnsiTheme="majorHAnsi" w:cstheme="majorHAnsi"/>
          <w:sz w:val="26"/>
          <w:szCs w:val="26"/>
        </w:rPr>
        <w:t xml:space="preserve"> cụ thể mã vật tư y tế</w:t>
      </w:r>
      <w:r w:rsidR="00BA637C">
        <w:rPr>
          <w:rFonts w:asciiTheme="majorHAnsi" w:hAnsiTheme="majorHAnsi" w:cstheme="majorHAnsi"/>
          <w:sz w:val="26"/>
          <w:szCs w:val="26"/>
        </w:rPr>
        <w:t>/</w:t>
      </w:r>
      <w:r w:rsidRPr="00DC5E32">
        <w:rPr>
          <w:rFonts w:asciiTheme="majorHAnsi" w:hAnsiTheme="majorHAnsi" w:cstheme="majorHAnsi"/>
          <w:sz w:val="26"/>
          <w:szCs w:val="26"/>
        </w:rPr>
        <w:t xml:space="preserve"> </w:t>
      </w:r>
      <w:r w:rsidR="00BA637C">
        <w:rPr>
          <w:rFonts w:asciiTheme="majorHAnsi" w:hAnsiTheme="majorHAnsi" w:cstheme="majorHAnsi"/>
          <w:sz w:val="26"/>
          <w:szCs w:val="26"/>
        </w:rPr>
        <w:t>mã</w:t>
      </w:r>
      <w:r w:rsidRPr="00DC5E32">
        <w:rPr>
          <w:rFonts w:asciiTheme="majorHAnsi" w:hAnsiTheme="majorHAnsi" w:cstheme="majorHAnsi"/>
          <w:sz w:val="26"/>
          <w:szCs w:val="26"/>
        </w:rPr>
        <w:t xml:space="preserve"> sản phẩm dự thầu theo </w:t>
      </w:r>
      <w:r w:rsidR="00BA637C">
        <w:rPr>
          <w:rFonts w:asciiTheme="majorHAnsi" w:hAnsiTheme="majorHAnsi" w:cstheme="majorHAnsi"/>
          <w:sz w:val="26"/>
          <w:szCs w:val="26"/>
        </w:rPr>
        <w:t>quy định (nếu có)</w:t>
      </w:r>
      <w:r w:rsidRPr="00DC5E32">
        <w:rPr>
          <w:rFonts w:asciiTheme="majorHAnsi" w:hAnsiTheme="majorHAnsi" w:cstheme="majorHAnsi"/>
          <w:sz w:val="26"/>
          <w:szCs w:val="26"/>
        </w:rPr>
        <w:t>.</w:t>
      </w:r>
    </w:p>
    <w:p w14:paraId="467F986D" w14:textId="64354A82" w:rsidR="00921F2C" w:rsidRPr="00DC5E32" w:rsidRDefault="00921F2C" w:rsidP="00921F2C">
      <w:pPr>
        <w:pStyle w:val="ListParagraph"/>
        <w:widowControl w:val="0"/>
        <w:numPr>
          <w:ilvl w:val="0"/>
          <w:numId w:val="45"/>
        </w:numPr>
        <w:tabs>
          <w:tab w:val="left" w:pos="1390"/>
        </w:tabs>
        <w:autoSpaceDE w:val="0"/>
        <w:autoSpaceDN w:val="0"/>
        <w:spacing w:before="60"/>
        <w:ind w:left="450" w:right="326" w:firstLine="630"/>
        <w:contextualSpacing w:val="0"/>
        <w:jc w:val="both"/>
        <w:rPr>
          <w:rFonts w:asciiTheme="majorHAnsi" w:hAnsiTheme="majorHAnsi" w:cstheme="majorHAnsi"/>
          <w:sz w:val="26"/>
          <w:szCs w:val="26"/>
        </w:rPr>
      </w:pPr>
      <w:r w:rsidRPr="00DC5E32">
        <w:rPr>
          <w:rFonts w:asciiTheme="majorHAnsi" w:hAnsiTheme="majorHAnsi" w:cstheme="majorHAnsi"/>
          <w:sz w:val="26"/>
          <w:szCs w:val="26"/>
        </w:rPr>
        <w:t xml:space="preserve">Hàng hóa do nhà thầu cung cấp hoàn toàn thích ứng </w:t>
      </w:r>
      <w:r w:rsidRPr="00DC5E32">
        <w:rPr>
          <w:rFonts w:asciiTheme="majorHAnsi" w:hAnsiTheme="majorHAnsi" w:cstheme="majorHAnsi"/>
          <w:spacing w:val="2"/>
          <w:sz w:val="26"/>
          <w:szCs w:val="26"/>
        </w:rPr>
        <w:t xml:space="preserve">và </w:t>
      </w:r>
      <w:r w:rsidRPr="00DC5E32">
        <w:rPr>
          <w:rFonts w:asciiTheme="majorHAnsi" w:hAnsiTheme="majorHAnsi" w:cstheme="majorHAnsi"/>
          <w:sz w:val="26"/>
          <w:szCs w:val="26"/>
        </w:rPr>
        <w:t xml:space="preserve">hoạt động ổn định tại </w:t>
      </w:r>
      <w:r w:rsidR="002E450E">
        <w:rPr>
          <w:rFonts w:asciiTheme="majorHAnsi" w:hAnsiTheme="majorHAnsi" w:cstheme="majorHAnsi"/>
          <w:sz w:val="26"/>
          <w:szCs w:val="26"/>
        </w:rPr>
        <w:t>điều kiện khí hậu của Việt Nam</w:t>
      </w:r>
      <w:r w:rsidRPr="00DC5E32">
        <w:rPr>
          <w:rFonts w:asciiTheme="majorHAnsi" w:hAnsiTheme="majorHAnsi" w:cstheme="majorHAnsi"/>
          <w:sz w:val="26"/>
          <w:szCs w:val="26"/>
        </w:rPr>
        <w:t xml:space="preserve"> và </w:t>
      </w:r>
      <w:r w:rsidR="002E450E">
        <w:rPr>
          <w:rFonts w:asciiTheme="majorHAnsi" w:hAnsiTheme="majorHAnsi" w:cstheme="majorHAnsi"/>
          <w:sz w:val="26"/>
          <w:szCs w:val="26"/>
        </w:rPr>
        <w:t>h</w:t>
      </w:r>
      <w:r w:rsidRPr="00DC5E32">
        <w:rPr>
          <w:rFonts w:asciiTheme="majorHAnsi" w:hAnsiTheme="majorHAnsi" w:cstheme="majorHAnsi"/>
          <w:sz w:val="26"/>
          <w:szCs w:val="26"/>
        </w:rPr>
        <w:t xml:space="preserve">àng hóa không gây ảnh hưởng tác động nhiều đến môi trường (Trường hợp hàng hóa cung cấp </w:t>
      </w:r>
      <w:r w:rsidRPr="00DC5E32">
        <w:rPr>
          <w:rFonts w:asciiTheme="majorHAnsi" w:hAnsiTheme="majorHAnsi" w:cstheme="majorHAnsi"/>
          <w:spacing w:val="5"/>
          <w:sz w:val="26"/>
          <w:szCs w:val="26"/>
        </w:rPr>
        <w:t xml:space="preserve">có </w:t>
      </w:r>
      <w:r w:rsidRPr="00DC5E32">
        <w:rPr>
          <w:rFonts w:asciiTheme="majorHAnsi" w:hAnsiTheme="majorHAnsi" w:cstheme="majorHAnsi"/>
          <w:sz w:val="26"/>
          <w:szCs w:val="26"/>
        </w:rPr>
        <w:t>ảnh hưởng tác</w:t>
      </w:r>
      <w:r w:rsidR="002E450E">
        <w:rPr>
          <w:rFonts w:asciiTheme="majorHAnsi" w:hAnsiTheme="majorHAnsi" w:cstheme="majorHAnsi"/>
          <w:sz w:val="26"/>
          <w:szCs w:val="26"/>
        </w:rPr>
        <w:t xml:space="preserve"> động đến môi trường,</w:t>
      </w:r>
      <w:r w:rsidRPr="00DC5E32">
        <w:rPr>
          <w:rFonts w:asciiTheme="majorHAnsi" w:hAnsiTheme="majorHAnsi" w:cstheme="majorHAnsi"/>
          <w:sz w:val="26"/>
          <w:szCs w:val="26"/>
        </w:rPr>
        <w:t xml:space="preserve"> nhà thầu chịu có trách nhiệm thực hiện biện pháp giải</w:t>
      </w:r>
      <w:r w:rsidRPr="00DC5E32">
        <w:rPr>
          <w:rFonts w:asciiTheme="majorHAnsi" w:hAnsiTheme="majorHAnsi" w:cstheme="majorHAnsi"/>
          <w:spacing w:val="-19"/>
          <w:sz w:val="26"/>
          <w:szCs w:val="26"/>
        </w:rPr>
        <w:t xml:space="preserve"> </w:t>
      </w:r>
      <w:r w:rsidRPr="00DC5E32">
        <w:rPr>
          <w:rFonts w:asciiTheme="majorHAnsi" w:hAnsiTheme="majorHAnsi" w:cstheme="majorHAnsi"/>
          <w:sz w:val="26"/>
          <w:szCs w:val="26"/>
        </w:rPr>
        <w:t>quyết).</w:t>
      </w:r>
    </w:p>
    <w:p w14:paraId="280760EB" w14:textId="77777777" w:rsidR="00921F2C" w:rsidRPr="00DC5E32" w:rsidRDefault="00921F2C" w:rsidP="00921F2C">
      <w:pPr>
        <w:pStyle w:val="ListParagraph"/>
        <w:widowControl w:val="0"/>
        <w:numPr>
          <w:ilvl w:val="0"/>
          <w:numId w:val="45"/>
        </w:numPr>
        <w:tabs>
          <w:tab w:val="left" w:pos="1390"/>
        </w:tabs>
        <w:autoSpaceDE w:val="0"/>
        <w:autoSpaceDN w:val="0"/>
        <w:spacing w:before="61"/>
        <w:ind w:left="450" w:right="328" w:firstLine="630"/>
        <w:contextualSpacing w:val="0"/>
        <w:jc w:val="both"/>
        <w:rPr>
          <w:rFonts w:asciiTheme="majorHAnsi" w:hAnsiTheme="majorHAnsi" w:cstheme="majorHAnsi"/>
          <w:sz w:val="26"/>
          <w:szCs w:val="26"/>
        </w:rPr>
      </w:pPr>
      <w:r w:rsidRPr="00DC5E32">
        <w:rPr>
          <w:rFonts w:asciiTheme="majorHAnsi" w:hAnsiTheme="majorHAnsi" w:cstheme="majorHAnsi"/>
          <w:sz w:val="26"/>
          <w:szCs w:val="26"/>
        </w:rPr>
        <w:t>Hàng hóa do nhà thầu cung cấp có nhãn hoặc có kèm theo nhãn phụ với đầy đủ các thông tin theo quy định tại Nghị định số 43/2017/NĐ-CP và Nghị định 111/2021/NĐ-CP và các quy định pháp luật liên quan hiện</w:t>
      </w:r>
      <w:r w:rsidRPr="00DC5E32">
        <w:rPr>
          <w:rFonts w:asciiTheme="majorHAnsi" w:hAnsiTheme="majorHAnsi" w:cstheme="majorHAnsi"/>
          <w:spacing w:val="-8"/>
          <w:sz w:val="26"/>
          <w:szCs w:val="26"/>
        </w:rPr>
        <w:t xml:space="preserve"> </w:t>
      </w:r>
      <w:r w:rsidRPr="00DC5E32">
        <w:rPr>
          <w:rFonts w:asciiTheme="majorHAnsi" w:hAnsiTheme="majorHAnsi" w:cstheme="majorHAnsi"/>
          <w:sz w:val="26"/>
          <w:szCs w:val="26"/>
        </w:rPr>
        <w:t>hành.</w:t>
      </w:r>
    </w:p>
    <w:p w14:paraId="3E1DF09C" w14:textId="73CCBBB7" w:rsidR="00921F2C" w:rsidRPr="00DC5E32" w:rsidRDefault="00921F2C" w:rsidP="00921F2C">
      <w:pPr>
        <w:pStyle w:val="ListParagraph"/>
        <w:widowControl w:val="0"/>
        <w:numPr>
          <w:ilvl w:val="0"/>
          <w:numId w:val="45"/>
        </w:numPr>
        <w:tabs>
          <w:tab w:val="left" w:pos="1390"/>
        </w:tabs>
        <w:autoSpaceDE w:val="0"/>
        <w:autoSpaceDN w:val="0"/>
        <w:spacing w:before="59"/>
        <w:ind w:left="450" w:right="325" w:firstLine="630"/>
        <w:contextualSpacing w:val="0"/>
        <w:jc w:val="both"/>
        <w:rPr>
          <w:rFonts w:asciiTheme="majorHAnsi" w:hAnsiTheme="majorHAnsi" w:cstheme="majorHAnsi"/>
          <w:sz w:val="26"/>
          <w:szCs w:val="26"/>
        </w:rPr>
      </w:pPr>
      <w:r w:rsidRPr="00DC5E32">
        <w:rPr>
          <w:rFonts w:asciiTheme="majorHAnsi" w:hAnsiTheme="majorHAnsi" w:cstheme="majorHAnsi"/>
          <w:sz w:val="26"/>
          <w:szCs w:val="26"/>
        </w:rPr>
        <w:t xml:space="preserve">Cam </w:t>
      </w:r>
      <w:r w:rsidR="00014486">
        <w:rPr>
          <w:rFonts w:asciiTheme="majorHAnsi" w:hAnsiTheme="majorHAnsi" w:cstheme="majorHAnsi"/>
          <w:sz w:val="26"/>
          <w:szCs w:val="26"/>
        </w:rPr>
        <w:t>kết hàng hóa được giao mới 100%,</w:t>
      </w:r>
      <w:r w:rsidRPr="00DC5E32">
        <w:rPr>
          <w:rFonts w:asciiTheme="majorHAnsi" w:hAnsiTheme="majorHAnsi" w:cstheme="majorHAnsi"/>
          <w:sz w:val="26"/>
          <w:szCs w:val="26"/>
        </w:rPr>
        <w:t xml:space="preserve"> còn nguyên đai nguyên kiện và chưa qua sử dụng. Cam kết hàng hóa khi giao đảm bảo </w:t>
      </w:r>
      <w:r w:rsidR="00BA637C">
        <w:rPr>
          <w:rFonts w:asciiTheme="majorHAnsi" w:hAnsiTheme="majorHAnsi" w:cstheme="majorHAnsi"/>
          <w:sz w:val="26"/>
          <w:szCs w:val="26"/>
        </w:rPr>
        <w:t>phẩm chất,</w:t>
      </w:r>
      <w:r w:rsidRPr="00DC5E32">
        <w:rPr>
          <w:rFonts w:asciiTheme="majorHAnsi" w:hAnsiTheme="majorHAnsi" w:cstheme="majorHAnsi"/>
          <w:sz w:val="26"/>
          <w:szCs w:val="26"/>
        </w:rPr>
        <w:t xml:space="preserve"> chất lượng. </w:t>
      </w:r>
      <w:r w:rsidR="00BA637C">
        <w:rPr>
          <w:rFonts w:asciiTheme="majorHAnsi" w:hAnsiTheme="majorHAnsi" w:cstheme="majorHAnsi"/>
          <w:sz w:val="26"/>
          <w:szCs w:val="26"/>
        </w:rPr>
        <w:t>Đ</w:t>
      </w:r>
      <w:r w:rsidRPr="00DC5E32">
        <w:rPr>
          <w:rFonts w:asciiTheme="majorHAnsi" w:hAnsiTheme="majorHAnsi" w:cstheme="majorHAnsi"/>
          <w:sz w:val="26"/>
          <w:szCs w:val="26"/>
        </w:rPr>
        <w:t xml:space="preserve">ược bao bì đóng gói. thông số kỹ thuật theo đúng tiêu chuẩn chế tạo của nhà sản xuất và theo yêu cầu của HSMT; đảm bảo không có các khuyết tật nảy sinh </w:t>
      </w:r>
      <w:r w:rsidRPr="00DC5E32">
        <w:rPr>
          <w:rFonts w:asciiTheme="majorHAnsi" w:hAnsiTheme="majorHAnsi" w:cstheme="majorHAnsi"/>
          <w:spacing w:val="-3"/>
          <w:sz w:val="26"/>
          <w:szCs w:val="26"/>
        </w:rPr>
        <w:t xml:space="preserve">dẫn </w:t>
      </w:r>
      <w:r w:rsidRPr="00DC5E32">
        <w:rPr>
          <w:rFonts w:asciiTheme="majorHAnsi" w:hAnsiTheme="majorHAnsi" w:cstheme="majorHAnsi"/>
          <w:sz w:val="26"/>
          <w:szCs w:val="26"/>
        </w:rPr>
        <w:t xml:space="preserve">đến bất lợi trong quá trình sử dụng hàng hóa. Cam kết về vận chuyển </w:t>
      </w:r>
      <w:proofErr w:type="gramStart"/>
      <w:r w:rsidRPr="00DC5E32">
        <w:rPr>
          <w:rFonts w:asciiTheme="majorHAnsi" w:hAnsiTheme="majorHAnsi" w:cstheme="majorHAnsi"/>
          <w:sz w:val="26"/>
          <w:szCs w:val="26"/>
        </w:rPr>
        <w:t>hàng  hóa</w:t>
      </w:r>
      <w:proofErr w:type="gramEnd"/>
      <w:r w:rsidRPr="00DC5E32">
        <w:rPr>
          <w:rFonts w:asciiTheme="majorHAnsi" w:hAnsiTheme="majorHAnsi" w:cstheme="majorHAnsi"/>
          <w:sz w:val="26"/>
          <w:szCs w:val="26"/>
        </w:rPr>
        <w:t xml:space="preserve">: Vận chuyển đến Kho của </w:t>
      </w:r>
      <w:r w:rsidR="00014486">
        <w:rPr>
          <w:rFonts w:asciiTheme="majorHAnsi" w:hAnsiTheme="majorHAnsi" w:cstheme="majorHAnsi"/>
          <w:sz w:val="26"/>
          <w:szCs w:val="26"/>
        </w:rPr>
        <w:t>Trung tâm Y tế Thoại Sơn và</w:t>
      </w:r>
      <w:r w:rsidRPr="00DC5E32">
        <w:rPr>
          <w:rFonts w:asciiTheme="majorHAnsi" w:hAnsiTheme="majorHAnsi" w:cstheme="majorHAnsi"/>
          <w:sz w:val="26"/>
          <w:szCs w:val="26"/>
        </w:rPr>
        <w:t xml:space="preserve"> mọi chi phí vận chuyển do nhà </w:t>
      </w:r>
      <w:r w:rsidRPr="00DC5E32">
        <w:rPr>
          <w:rFonts w:asciiTheme="majorHAnsi" w:hAnsiTheme="majorHAnsi" w:cstheme="majorHAnsi"/>
          <w:spacing w:val="-3"/>
          <w:sz w:val="26"/>
          <w:szCs w:val="26"/>
        </w:rPr>
        <w:t xml:space="preserve">cung </w:t>
      </w:r>
      <w:r w:rsidRPr="00DC5E32">
        <w:rPr>
          <w:rFonts w:asciiTheme="majorHAnsi" w:hAnsiTheme="majorHAnsi" w:cstheme="majorHAnsi"/>
          <w:sz w:val="26"/>
          <w:szCs w:val="26"/>
        </w:rPr>
        <w:t>cấp</w:t>
      </w:r>
      <w:r w:rsidRPr="00DC5E32">
        <w:rPr>
          <w:rFonts w:asciiTheme="majorHAnsi" w:hAnsiTheme="majorHAnsi" w:cstheme="majorHAnsi"/>
          <w:spacing w:val="1"/>
          <w:sz w:val="26"/>
          <w:szCs w:val="26"/>
        </w:rPr>
        <w:t xml:space="preserve"> </w:t>
      </w:r>
      <w:r w:rsidRPr="00DC5E32">
        <w:rPr>
          <w:rFonts w:asciiTheme="majorHAnsi" w:hAnsiTheme="majorHAnsi" w:cstheme="majorHAnsi"/>
          <w:sz w:val="26"/>
          <w:szCs w:val="26"/>
        </w:rPr>
        <w:t>chịu.</w:t>
      </w:r>
    </w:p>
    <w:p w14:paraId="2E54A009" w14:textId="77777777" w:rsidR="00921F2C" w:rsidRPr="00DC5E32" w:rsidRDefault="00921F2C" w:rsidP="008E4DB5">
      <w:pPr>
        <w:pStyle w:val="ListParagraph"/>
        <w:widowControl w:val="0"/>
        <w:numPr>
          <w:ilvl w:val="0"/>
          <w:numId w:val="45"/>
        </w:numPr>
        <w:tabs>
          <w:tab w:val="left" w:pos="540"/>
        </w:tabs>
        <w:autoSpaceDE w:val="0"/>
        <w:autoSpaceDN w:val="0"/>
        <w:spacing w:before="74"/>
        <w:ind w:left="360" w:right="264" w:firstLine="720"/>
        <w:contextualSpacing w:val="0"/>
        <w:jc w:val="both"/>
        <w:rPr>
          <w:rFonts w:asciiTheme="majorHAnsi" w:hAnsiTheme="majorHAnsi" w:cstheme="majorHAnsi"/>
          <w:sz w:val="26"/>
          <w:szCs w:val="26"/>
        </w:rPr>
      </w:pPr>
      <w:r w:rsidRPr="00DC5E32">
        <w:rPr>
          <w:rFonts w:asciiTheme="majorHAnsi" w:hAnsiTheme="majorHAnsi" w:cstheme="majorHAnsi"/>
          <w:sz w:val="26"/>
          <w:szCs w:val="26"/>
        </w:rPr>
        <w:t xml:space="preserve">Cam kết thu hồi hàng hóa đã giao khi có thông báo thu hồi của cơ quan có thẩm quyền mà nguyên nhân không do lỗi của Bên mời thầu. Hoặc Cam </w:t>
      </w:r>
      <w:proofErr w:type="gramStart"/>
      <w:r w:rsidRPr="00DC5E32">
        <w:rPr>
          <w:rFonts w:asciiTheme="majorHAnsi" w:hAnsiTheme="majorHAnsi" w:cstheme="majorHAnsi"/>
          <w:sz w:val="26"/>
          <w:szCs w:val="26"/>
        </w:rPr>
        <w:t>kết  thu</w:t>
      </w:r>
      <w:proofErr w:type="gramEnd"/>
      <w:r w:rsidRPr="00DC5E32">
        <w:rPr>
          <w:rFonts w:asciiTheme="majorHAnsi" w:hAnsiTheme="majorHAnsi" w:cstheme="majorHAnsi"/>
          <w:sz w:val="26"/>
          <w:szCs w:val="26"/>
        </w:rPr>
        <w:t xml:space="preserve"> hồi hàng hóa đã giao và chịu trách nhiệm bồi thường thiệt hại do sản phẩm không đảm bảo chất lượng gây nên cho bệnh nhân và Bên mời thầu; Nhà thầu có trách nhiệm hoàn trả tiền hoặc thay thế bằng lô sản xuất khác đảm bảo chất lượng.</w:t>
      </w:r>
    </w:p>
    <w:p w14:paraId="7F8C3AD4" w14:textId="77777777" w:rsidR="00921F2C" w:rsidRPr="00DC5E32" w:rsidRDefault="00921F2C" w:rsidP="008E4DB5">
      <w:pPr>
        <w:pStyle w:val="ListParagraph"/>
        <w:widowControl w:val="0"/>
        <w:numPr>
          <w:ilvl w:val="0"/>
          <w:numId w:val="45"/>
        </w:numPr>
        <w:tabs>
          <w:tab w:val="left" w:pos="540"/>
        </w:tabs>
        <w:autoSpaceDE w:val="0"/>
        <w:autoSpaceDN w:val="0"/>
        <w:spacing w:before="61"/>
        <w:ind w:left="360" w:right="264" w:firstLine="720"/>
        <w:contextualSpacing w:val="0"/>
        <w:jc w:val="both"/>
        <w:rPr>
          <w:rFonts w:asciiTheme="majorHAnsi" w:hAnsiTheme="majorHAnsi" w:cstheme="majorHAnsi"/>
          <w:sz w:val="26"/>
          <w:szCs w:val="26"/>
        </w:rPr>
      </w:pPr>
      <w:r w:rsidRPr="00DC5E32">
        <w:rPr>
          <w:rFonts w:asciiTheme="majorHAnsi" w:hAnsiTheme="majorHAnsi" w:cstheme="majorHAnsi"/>
          <w:sz w:val="26"/>
          <w:szCs w:val="26"/>
        </w:rPr>
        <w:t xml:space="preserve">Cam kết giá chào thầu của các loại hàng hóa của Nhà thầu là phù hợp với mặt bằng chung tại các cơ sở y tế trên địa bàn phù hợp với giá thị trường. Trong quá trình thực hiện hợp đồng. trường hợp Chủ đầu tư/Bên </w:t>
      </w:r>
      <w:r w:rsidRPr="00DC5E32">
        <w:rPr>
          <w:rFonts w:asciiTheme="majorHAnsi" w:hAnsiTheme="majorHAnsi" w:cstheme="majorHAnsi"/>
          <w:spacing w:val="3"/>
          <w:sz w:val="26"/>
          <w:szCs w:val="26"/>
        </w:rPr>
        <w:t xml:space="preserve">mời </w:t>
      </w:r>
      <w:r w:rsidRPr="00DC5E32">
        <w:rPr>
          <w:rFonts w:asciiTheme="majorHAnsi" w:hAnsiTheme="majorHAnsi" w:cstheme="majorHAnsi"/>
          <w:sz w:val="26"/>
          <w:szCs w:val="26"/>
        </w:rPr>
        <w:t xml:space="preserve">thầu </w:t>
      </w:r>
      <w:r w:rsidRPr="00DC5E32">
        <w:rPr>
          <w:rFonts w:asciiTheme="majorHAnsi" w:hAnsiTheme="majorHAnsi" w:cstheme="majorHAnsi"/>
          <w:spacing w:val="-3"/>
          <w:sz w:val="26"/>
          <w:szCs w:val="26"/>
        </w:rPr>
        <w:t xml:space="preserve">chứng </w:t>
      </w:r>
      <w:r w:rsidRPr="00DC5E32">
        <w:rPr>
          <w:rFonts w:asciiTheme="majorHAnsi" w:hAnsiTheme="majorHAnsi" w:cstheme="majorHAnsi"/>
          <w:sz w:val="26"/>
          <w:szCs w:val="26"/>
        </w:rPr>
        <w:t>minh được Nhà thầu cùng cung cấp mặt hàng trúng thầu tại cơ sở y tế khác mà có giá thấp hơn giá trúng thầu thì Bên mời thầu có quyền yêu cầu Nhà thầu giải trình lý do và đề xuất giảm giá hoặc chấm dứt hợp đồng cung cấp trong trường hợp lý do giải trình không phù</w:t>
      </w:r>
      <w:r w:rsidRPr="00DC5E32">
        <w:rPr>
          <w:rFonts w:asciiTheme="majorHAnsi" w:hAnsiTheme="majorHAnsi" w:cstheme="majorHAnsi"/>
          <w:spacing w:val="-3"/>
          <w:sz w:val="26"/>
          <w:szCs w:val="26"/>
        </w:rPr>
        <w:t xml:space="preserve"> </w:t>
      </w:r>
      <w:r w:rsidRPr="00DC5E32">
        <w:rPr>
          <w:rFonts w:asciiTheme="majorHAnsi" w:hAnsiTheme="majorHAnsi" w:cstheme="majorHAnsi"/>
          <w:sz w:val="26"/>
          <w:szCs w:val="26"/>
        </w:rPr>
        <w:t>hợp.</w:t>
      </w:r>
    </w:p>
    <w:p w14:paraId="41B9D4BF" w14:textId="6CEB8383" w:rsidR="00921F2C" w:rsidRPr="00DC5E32" w:rsidRDefault="00921F2C" w:rsidP="008E4DB5">
      <w:pPr>
        <w:pStyle w:val="BodyText"/>
        <w:spacing w:before="63"/>
        <w:ind w:left="360" w:right="264" w:firstLine="720"/>
        <w:rPr>
          <w:rFonts w:asciiTheme="majorHAnsi" w:hAnsiTheme="majorHAnsi" w:cstheme="majorHAnsi"/>
          <w:sz w:val="26"/>
          <w:szCs w:val="26"/>
        </w:rPr>
      </w:pPr>
      <w:r w:rsidRPr="00DC5E32">
        <w:rPr>
          <w:rFonts w:asciiTheme="majorHAnsi" w:hAnsiTheme="majorHAnsi" w:cstheme="majorHAnsi"/>
          <w:sz w:val="26"/>
          <w:szCs w:val="26"/>
        </w:rPr>
        <w:t>Cam kết giá chào thầu của hàng hóa đảm bảo phù hợp theo quy đị</w:t>
      </w:r>
      <w:r w:rsidR="007D6FDF">
        <w:rPr>
          <w:rFonts w:asciiTheme="majorHAnsi" w:hAnsiTheme="majorHAnsi" w:cstheme="majorHAnsi"/>
          <w:sz w:val="26"/>
          <w:szCs w:val="26"/>
        </w:rPr>
        <w:t>nh tại Nghị định 98/2021/NĐ-CP,</w:t>
      </w:r>
      <w:r w:rsidRPr="00DC5E32">
        <w:rPr>
          <w:rFonts w:asciiTheme="majorHAnsi" w:hAnsiTheme="majorHAnsi" w:cstheme="majorHAnsi"/>
          <w:sz w:val="26"/>
          <w:szCs w:val="26"/>
        </w:rPr>
        <w:t xml:space="preserve"> Nghị định 07/2023/NĐ-CP và quy định pháp luật hiện hành.</w:t>
      </w:r>
    </w:p>
    <w:p w14:paraId="390E4D81" w14:textId="72322BBB" w:rsidR="00921F2C" w:rsidRPr="00DC5E32" w:rsidRDefault="00921F2C" w:rsidP="008E4DB5">
      <w:pPr>
        <w:pStyle w:val="ListParagraph"/>
        <w:widowControl w:val="0"/>
        <w:numPr>
          <w:ilvl w:val="0"/>
          <w:numId w:val="45"/>
        </w:numPr>
        <w:tabs>
          <w:tab w:val="left" w:pos="540"/>
        </w:tabs>
        <w:autoSpaceDE w:val="0"/>
        <w:autoSpaceDN w:val="0"/>
        <w:spacing w:before="59"/>
        <w:ind w:left="360" w:right="264" w:firstLine="720"/>
        <w:contextualSpacing w:val="0"/>
        <w:jc w:val="both"/>
        <w:rPr>
          <w:rFonts w:asciiTheme="majorHAnsi" w:hAnsiTheme="majorHAnsi" w:cstheme="majorHAnsi"/>
          <w:sz w:val="26"/>
          <w:szCs w:val="26"/>
        </w:rPr>
      </w:pPr>
      <w:r w:rsidRPr="00DC5E32">
        <w:rPr>
          <w:rFonts w:asciiTheme="majorHAnsi" w:hAnsiTheme="majorHAnsi" w:cstheme="majorHAnsi"/>
          <w:sz w:val="26"/>
          <w:szCs w:val="26"/>
        </w:rPr>
        <w:t xml:space="preserve">Cam kết về </w:t>
      </w:r>
      <w:r w:rsidR="008F2672">
        <w:rPr>
          <w:rFonts w:asciiTheme="majorHAnsi" w:hAnsiTheme="majorHAnsi" w:cstheme="majorHAnsi"/>
          <w:sz w:val="26"/>
          <w:szCs w:val="26"/>
        </w:rPr>
        <w:t>thực hiện bảo hành đúng theo giấy bảo hành/quy định về bảo hành của nhà sản xuất trong thời gian bảo hành</w:t>
      </w:r>
      <w:r w:rsidR="009C7724">
        <w:rPr>
          <w:rFonts w:asciiTheme="majorHAnsi" w:hAnsiTheme="majorHAnsi" w:cstheme="majorHAnsi"/>
          <w:sz w:val="26"/>
          <w:szCs w:val="26"/>
        </w:rPr>
        <w:t xml:space="preserve"> đối với sản phẩm có yêu cầu bảo hành</w:t>
      </w:r>
      <w:r w:rsidR="008F2672">
        <w:rPr>
          <w:rFonts w:asciiTheme="majorHAnsi" w:hAnsiTheme="majorHAnsi" w:cstheme="majorHAnsi"/>
          <w:sz w:val="26"/>
          <w:szCs w:val="26"/>
        </w:rPr>
        <w:t>.</w:t>
      </w:r>
    </w:p>
    <w:p w14:paraId="74C032B7" w14:textId="23F226A6" w:rsidR="00921F2C" w:rsidRPr="00DC5E32" w:rsidRDefault="008F2672" w:rsidP="008E4DB5">
      <w:pPr>
        <w:pStyle w:val="ListParagraph"/>
        <w:widowControl w:val="0"/>
        <w:numPr>
          <w:ilvl w:val="0"/>
          <w:numId w:val="45"/>
        </w:numPr>
        <w:tabs>
          <w:tab w:val="left" w:pos="540"/>
        </w:tabs>
        <w:autoSpaceDE w:val="0"/>
        <w:autoSpaceDN w:val="0"/>
        <w:spacing w:before="56"/>
        <w:ind w:left="360" w:right="264" w:firstLine="720"/>
        <w:contextualSpacing w:val="0"/>
        <w:jc w:val="both"/>
        <w:rPr>
          <w:rFonts w:asciiTheme="majorHAnsi" w:hAnsiTheme="majorHAnsi" w:cstheme="majorHAnsi"/>
          <w:sz w:val="26"/>
          <w:szCs w:val="26"/>
        </w:rPr>
      </w:pPr>
      <w:r>
        <w:rPr>
          <w:rFonts w:asciiTheme="majorHAnsi" w:hAnsiTheme="majorHAnsi" w:cstheme="majorHAnsi"/>
          <w:sz w:val="26"/>
          <w:szCs w:val="26"/>
        </w:rPr>
        <w:t xml:space="preserve"> </w:t>
      </w:r>
      <w:r w:rsidR="00921F2C" w:rsidRPr="00DC5E32">
        <w:rPr>
          <w:rFonts w:asciiTheme="majorHAnsi" w:hAnsiTheme="majorHAnsi" w:cstheme="majorHAnsi"/>
          <w:sz w:val="26"/>
          <w:szCs w:val="26"/>
        </w:rPr>
        <w:t>Cung cấp các tài</w:t>
      </w:r>
      <w:r w:rsidR="00921F2C" w:rsidRPr="00DC5E32">
        <w:rPr>
          <w:rFonts w:asciiTheme="majorHAnsi" w:hAnsiTheme="majorHAnsi" w:cstheme="majorHAnsi"/>
          <w:spacing w:val="2"/>
          <w:sz w:val="26"/>
          <w:szCs w:val="26"/>
        </w:rPr>
        <w:t xml:space="preserve"> </w:t>
      </w:r>
      <w:r w:rsidR="00921F2C" w:rsidRPr="00DC5E32">
        <w:rPr>
          <w:rFonts w:asciiTheme="majorHAnsi" w:hAnsiTheme="majorHAnsi" w:cstheme="majorHAnsi"/>
          <w:sz w:val="26"/>
          <w:szCs w:val="26"/>
        </w:rPr>
        <w:t>liệu:</w:t>
      </w:r>
    </w:p>
    <w:p w14:paraId="0C66830E" w14:textId="449E8B46" w:rsidR="00921F2C" w:rsidRPr="00DC5E32" w:rsidRDefault="00921F2C" w:rsidP="008E4DB5">
      <w:pPr>
        <w:pStyle w:val="BodyText"/>
        <w:spacing w:before="60"/>
        <w:ind w:left="360" w:right="264" w:firstLine="720"/>
        <w:rPr>
          <w:rFonts w:asciiTheme="majorHAnsi" w:hAnsiTheme="majorHAnsi" w:cstheme="majorHAnsi"/>
          <w:sz w:val="26"/>
          <w:szCs w:val="26"/>
        </w:rPr>
      </w:pPr>
      <w:r w:rsidRPr="00DC5E32">
        <w:rPr>
          <w:rFonts w:asciiTheme="majorHAnsi" w:hAnsiTheme="majorHAnsi" w:cstheme="majorHAnsi"/>
          <w:sz w:val="26"/>
          <w:szCs w:val="26"/>
        </w:rPr>
        <w:t xml:space="preserve">+ Nhà thầu cam kết xuất trình bản gốc hoặc bản sao có công chứng để </w:t>
      </w:r>
      <w:proofErr w:type="gramStart"/>
      <w:r w:rsidRPr="00DC5E32">
        <w:rPr>
          <w:rFonts w:asciiTheme="majorHAnsi" w:hAnsiTheme="majorHAnsi" w:cstheme="majorHAnsi"/>
          <w:sz w:val="26"/>
          <w:szCs w:val="26"/>
        </w:rPr>
        <w:t>Bên  mời</w:t>
      </w:r>
      <w:proofErr w:type="gramEnd"/>
      <w:r w:rsidRPr="00DC5E32">
        <w:rPr>
          <w:rFonts w:asciiTheme="majorHAnsi" w:hAnsiTheme="majorHAnsi" w:cstheme="majorHAnsi"/>
          <w:sz w:val="26"/>
          <w:szCs w:val="26"/>
        </w:rPr>
        <w:t xml:space="preserve"> thầu đối chiếu đối với tất cả các bản sao tài liệu khi có yêu cầu. Cam kết về tính chính xác của tất cả tài liệu do </w:t>
      </w:r>
      <w:r w:rsidRPr="00DC5E32">
        <w:rPr>
          <w:rFonts w:asciiTheme="majorHAnsi" w:hAnsiTheme="majorHAnsi" w:cstheme="majorHAnsi"/>
          <w:spacing w:val="2"/>
          <w:sz w:val="26"/>
          <w:szCs w:val="26"/>
        </w:rPr>
        <w:t xml:space="preserve">nhà </w:t>
      </w:r>
      <w:r w:rsidRPr="00DC5E32">
        <w:rPr>
          <w:rFonts w:asciiTheme="majorHAnsi" w:hAnsiTheme="majorHAnsi" w:cstheme="majorHAnsi"/>
          <w:sz w:val="26"/>
          <w:szCs w:val="26"/>
        </w:rPr>
        <w:t xml:space="preserve">thầu kê khai và cung cấp trong E- HSDT. Trong trường hợp phát hiện tài liệu có sai lệch. </w:t>
      </w:r>
      <w:r w:rsidR="007D6FDF">
        <w:rPr>
          <w:rFonts w:asciiTheme="majorHAnsi" w:hAnsiTheme="majorHAnsi" w:cstheme="majorHAnsi"/>
          <w:sz w:val="26"/>
          <w:szCs w:val="26"/>
        </w:rPr>
        <w:t>N</w:t>
      </w:r>
      <w:r w:rsidRPr="00DC5E32">
        <w:rPr>
          <w:rFonts w:asciiTheme="majorHAnsi" w:hAnsiTheme="majorHAnsi" w:cstheme="majorHAnsi"/>
          <w:sz w:val="26"/>
          <w:szCs w:val="26"/>
        </w:rPr>
        <w:t>hà thầu chịu mọi trách nhiệm trước Chủ đầu tư/ Bên mời thầu theo quy định của pháp</w:t>
      </w:r>
      <w:r w:rsidRPr="00DC5E32">
        <w:rPr>
          <w:rFonts w:asciiTheme="majorHAnsi" w:hAnsiTheme="majorHAnsi" w:cstheme="majorHAnsi"/>
          <w:spacing w:val="-9"/>
          <w:sz w:val="26"/>
          <w:szCs w:val="26"/>
        </w:rPr>
        <w:t xml:space="preserve"> </w:t>
      </w:r>
      <w:r w:rsidRPr="00DC5E32">
        <w:rPr>
          <w:rFonts w:asciiTheme="majorHAnsi" w:hAnsiTheme="majorHAnsi" w:cstheme="majorHAnsi"/>
          <w:sz w:val="26"/>
          <w:szCs w:val="26"/>
        </w:rPr>
        <w:t>luật.</w:t>
      </w:r>
    </w:p>
    <w:p w14:paraId="53BE6B34" w14:textId="77777777" w:rsidR="00921F2C" w:rsidRPr="00DC5E32" w:rsidRDefault="00921F2C" w:rsidP="008E4DB5">
      <w:pPr>
        <w:pStyle w:val="BodyText"/>
        <w:spacing w:before="59" w:line="242" w:lineRule="auto"/>
        <w:ind w:left="360" w:right="264" w:firstLine="720"/>
        <w:rPr>
          <w:rFonts w:asciiTheme="majorHAnsi" w:hAnsiTheme="majorHAnsi" w:cstheme="majorHAnsi"/>
          <w:sz w:val="26"/>
          <w:szCs w:val="26"/>
        </w:rPr>
      </w:pPr>
      <w:r w:rsidRPr="00DC5E32">
        <w:rPr>
          <w:rFonts w:asciiTheme="majorHAnsi" w:hAnsiTheme="majorHAnsi" w:cstheme="majorHAnsi"/>
          <w:sz w:val="26"/>
          <w:szCs w:val="26"/>
        </w:rPr>
        <w:t>+ Cam kết cung cấp Tài liệu hướng dẫn sử dụng của hàng hóa bằng tiếng Việt theo yêu cầu của Bên mời thầu.</w:t>
      </w:r>
    </w:p>
    <w:p w14:paraId="4B238FCB" w14:textId="77777777" w:rsidR="00921F2C" w:rsidRPr="00817B48" w:rsidRDefault="00921F2C" w:rsidP="00921F2C">
      <w:pPr>
        <w:pStyle w:val="BodyText"/>
        <w:spacing w:before="55"/>
        <w:ind w:left="360" w:firstLine="720"/>
        <w:rPr>
          <w:rFonts w:asciiTheme="majorHAnsi" w:hAnsiTheme="majorHAnsi" w:cstheme="majorHAnsi"/>
          <w:b/>
          <w:i/>
          <w:sz w:val="26"/>
          <w:szCs w:val="26"/>
        </w:rPr>
      </w:pPr>
      <w:r w:rsidRPr="00817B48">
        <w:rPr>
          <w:rFonts w:asciiTheme="majorHAnsi" w:hAnsiTheme="majorHAnsi" w:cstheme="majorHAnsi"/>
          <w:b/>
          <w:i/>
          <w:sz w:val="26"/>
          <w:szCs w:val="26"/>
        </w:rPr>
        <w:t>+ Khi giao hàng:</w:t>
      </w:r>
    </w:p>
    <w:p w14:paraId="2E5039C9" w14:textId="75D969C1" w:rsidR="00921F2C" w:rsidRPr="00DC5E32" w:rsidRDefault="00BA637C" w:rsidP="00817B48">
      <w:pPr>
        <w:pStyle w:val="ListParagraph"/>
        <w:widowControl w:val="0"/>
        <w:tabs>
          <w:tab w:val="left" w:pos="1246"/>
        </w:tabs>
        <w:autoSpaceDE w:val="0"/>
        <w:autoSpaceDN w:val="0"/>
        <w:spacing w:before="59"/>
        <w:ind w:left="360" w:right="354" w:firstLine="720"/>
        <w:contextualSpacing w:val="0"/>
        <w:rPr>
          <w:rFonts w:asciiTheme="majorHAnsi" w:hAnsiTheme="majorHAnsi" w:cstheme="majorHAnsi"/>
          <w:sz w:val="26"/>
          <w:szCs w:val="26"/>
        </w:rPr>
      </w:pPr>
      <w:r>
        <w:rPr>
          <w:rFonts w:asciiTheme="majorHAnsi" w:hAnsiTheme="majorHAnsi" w:cstheme="majorHAnsi"/>
          <w:sz w:val="26"/>
          <w:szCs w:val="26"/>
        </w:rPr>
        <w:t xml:space="preserve">Cung cấp bản chính các giấy tờ </w:t>
      </w:r>
      <w:r w:rsidR="00014486">
        <w:rPr>
          <w:rFonts w:asciiTheme="majorHAnsi" w:hAnsiTheme="majorHAnsi" w:cstheme="majorHAnsi"/>
          <w:sz w:val="26"/>
          <w:szCs w:val="26"/>
        </w:rPr>
        <w:t>liên quan đến nguồn gốc xuất xứ và chất lượng của máy.</w:t>
      </w:r>
    </w:p>
    <w:p w14:paraId="3986AE60" w14:textId="2E447457" w:rsidR="00921F2C" w:rsidRPr="000E0197" w:rsidRDefault="006D59FF" w:rsidP="00DB3B00">
      <w:pPr>
        <w:pStyle w:val="ListParagraph"/>
        <w:widowControl w:val="0"/>
        <w:numPr>
          <w:ilvl w:val="0"/>
          <w:numId w:val="45"/>
        </w:numPr>
        <w:tabs>
          <w:tab w:val="left" w:pos="540"/>
        </w:tabs>
        <w:autoSpaceDE w:val="0"/>
        <w:autoSpaceDN w:val="0"/>
        <w:spacing w:before="63"/>
        <w:ind w:left="360" w:right="325" w:firstLine="720"/>
        <w:contextualSpacing w:val="0"/>
        <w:jc w:val="both"/>
        <w:rPr>
          <w:rFonts w:asciiTheme="majorHAnsi" w:hAnsiTheme="majorHAnsi" w:cstheme="majorHAnsi"/>
          <w:sz w:val="26"/>
          <w:szCs w:val="26"/>
        </w:rPr>
      </w:pPr>
      <w:r w:rsidRPr="000E0197">
        <w:rPr>
          <w:rFonts w:asciiTheme="majorHAnsi" w:hAnsiTheme="majorHAnsi" w:cstheme="majorHAnsi"/>
          <w:sz w:val="26"/>
          <w:szCs w:val="26"/>
        </w:rPr>
        <w:t xml:space="preserve"> </w:t>
      </w:r>
      <w:r w:rsidR="00921F2C" w:rsidRPr="000E0197">
        <w:rPr>
          <w:rFonts w:asciiTheme="majorHAnsi" w:hAnsiTheme="majorHAnsi" w:cstheme="majorHAnsi"/>
          <w:sz w:val="26"/>
          <w:szCs w:val="26"/>
        </w:rPr>
        <w:t>Cam</w:t>
      </w:r>
      <w:r w:rsidR="00921F2C" w:rsidRPr="000E0197">
        <w:rPr>
          <w:rFonts w:asciiTheme="majorHAnsi" w:hAnsiTheme="majorHAnsi" w:cstheme="majorHAnsi"/>
          <w:spacing w:val="15"/>
          <w:sz w:val="26"/>
          <w:szCs w:val="26"/>
        </w:rPr>
        <w:t xml:space="preserve"> </w:t>
      </w:r>
      <w:r w:rsidR="00921F2C" w:rsidRPr="000E0197">
        <w:rPr>
          <w:rFonts w:asciiTheme="majorHAnsi" w:hAnsiTheme="majorHAnsi" w:cstheme="majorHAnsi"/>
          <w:sz w:val="26"/>
          <w:szCs w:val="26"/>
        </w:rPr>
        <w:t>kết</w:t>
      </w:r>
      <w:r w:rsidR="00921F2C" w:rsidRPr="000E0197">
        <w:rPr>
          <w:rFonts w:asciiTheme="majorHAnsi" w:hAnsiTheme="majorHAnsi" w:cstheme="majorHAnsi"/>
          <w:spacing w:val="17"/>
          <w:sz w:val="26"/>
          <w:szCs w:val="26"/>
        </w:rPr>
        <w:t xml:space="preserve"> </w:t>
      </w:r>
      <w:r w:rsidR="00921F2C" w:rsidRPr="000E0197">
        <w:rPr>
          <w:rFonts w:asciiTheme="majorHAnsi" w:hAnsiTheme="majorHAnsi" w:cstheme="majorHAnsi"/>
          <w:sz w:val="26"/>
          <w:szCs w:val="26"/>
        </w:rPr>
        <w:t>cung</w:t>
      </w:r>
      <w:r w:rsidR="00921F2C" w:rsidRPr="000E0197">
        <w:rPr>
          <w:rFonts w:asciiTheme="majorHAnsi" w:hAnsiTheme="majorHAnsi" w:cstheme="majorHAnsi"/>
          <w:spacing w:val="17"/>
          <w:sz w:val="26"/>
          <w:szCs w:val="26"/>
        </w:rPr>
        <w:t xml:space="preserve"> </w:t>
      </w:r>
      <w:r w:rsidR="00921F2C" w:rsidRPr="000E0197">
        <w:rPr>
          <w:rFonts w:asciiTheme="majorHAnsi" w:hAnsiTheme="majorHAnsi" w:cstheme="majorHAnsi"/>
          <w:sz w:val="26"/>
          <w:szCs w:val="26"/>
        </w:rPr>
        <w:t>cấp</w:t>
      </w:r>
      <w:r w:rsidR="00921F2C" w:rsidRPr="000E0197">
        <w:rPr>
          <w:rFonts w:asciiTheme="majorHAnsi" w:hAnsiTheme="majorHAnsi" w:cstheme="majorHAnsi"/>
          <w:spacing w:val="14"/>
          <w:sz w:val="26"/>
          <w:szCs w:val="26"/>
        </w:rPr>
        <w:t xml:space="preserve"> </w:t>
      </w:r>
      <w:r w:rsidR="00921F2C" w:rsidRPr="000E0197">
        <w:rPr>
          <w:rFonts w:asciiTheme="majorHAnsi" w:hAnsiTheme="majorHAnsi" w:cstheme="majorHAnsi"/>
          <w:sz w:val="26"/>
          <w:szCs w:val="26"/>
        </w:rPr>
        <w:t>hàng</w:t>
      </w:r>
      <w:r w:rsidR="00921F2C" w:rsidRPr="000E0197">
        <w:rPr>
          <w:rFonts w:asciiTheme="majorHAnsi" w:hAnsiTheme="majorHAnsi" w:cstheme="majorHAnsi"/>
          <w:spacing w:val="13"/>
          <w:sz w:val="26"/>
          <w:szCs w:val="26"/>
        </w:rPr>
        <w:t xml:space="preserve"> </w:t>
      </w:r>
      <w:r w:rsidR="00921F2C" w:rsidRPr="000E0197">
        <w:rPr>
          <w:rFonts w:asciiTheme="majorHAnsi" w:hAnsiTheme="majorHAnsi" w:cstheme="majorHAnsi"/>
          <w:sz w:val="26"/>
          <w:szCs w:val="26"/>
        </w:rPr>
        <w:t>hóa</w:t>
      </w:r>
      <w:r w:rsidR="00921F2C" w:rsidRPr="000E0197">
        <w:rPr>
          <w:rFonts w:asciiTheme="majorHAnsi" w:hAnsiTheme="majorHAnsi" w:cstheme="majorHAnsi"/>
          <w:spacing w:val="16"/>
          <w:sz w:val="26"/>
          <w:szCs w:val="26"/>
        </w:rPr>
        <w:t xml:space="preserve"> </w:t>
      </w:r>
      <w:r w:rsidR="00921F2C" w:rsidRPr="000E0197">
        <w:rPr>
          <w:rFonts w:asciiTheme="majorHAnsi" w:hAnsiTheme="majorHAnsi" w:cstheme="majorHAnsi"/>
          <w:sz w:val="26"/>
          <w:szCs w:val="26"/>
        </w:rPr>
        <w:t>theo</w:t>
      </w:r>
      <w:r w:rsidR="00921F2C" w:rsidRPr="000E0197">
        <w:rPr>
          <w:rFonts w:asciiTheme="majorHAnsi" w:hAnsiTheme="majorHAnsi" w:cstheme="majorHAnsi"/>
          <w:spacing w:val="14"/>
          <w:sz w:val="26"/>
          <w:szCs w:val="26"/>
        </w:rPr>
        <w:t xml:space="preserve"> </w:t>
      </w:r>
      <w:r w:rsidR="00921F2C" w:rsidRPr="000E0197">
        <w:rPr>
          <w:rFonts w:asciiTheme="majorHAnsi" w:hAnsiTheme="majorHAnsi" w:cstheme="majorHAnsi"/>
          <w:sz w:val="26"/>
          <w:szCs w:val="26"/>
        </w:rPr>
        <w:t>đúng</w:t>
      </w:r>
      <w:r w:rsidR="00921F2C" w:rsidRPr="000E0197">
        <w:rPr>
          <w:rFonts w:asciiTheme="majorHAnsi" w:hAnsiTheme="majorHAnsi" w:cstheme="majorHAnsi"/>
          <w:spacing w:val="17"/>
          <w:sz w:val="26"/>
          <w:szCs w:val="26"/>
        </w:rPr>
        <w:t xml:space="preserve"> </w:t>
      </w:r>
      <w:r w:rsidR="00921F2C" w:rsidRPr="000E0197">
        <w:rPr>
          <w:rFonts w:asciiTheme="majorHAnsi" w:hAnsiTheme="majorHAnsi" w:cstheme="majorHAnsi"/>
          <w:sz w:val="26"/>
          <w:szCs w:val="26"/>
        </w:rPr>
        <w:t>chủng</w:t>
      </w:r>
      <w:r w:rsidR="00921F2C" w:rsidRPr="000E0197">
        <w:rPr>
          <w:rFonts w:asciiTheme="majorHAnsi" w:hAnsiTheme="majorHAnsi" w:cstheme="majorHAnsi"/>
          <w:spacing w:val="17"/>
          <w:sz w:val="26"/>
          <w:szCs w:val="26"/>
        </w:rPr>
        <w:t xml:space="preserve"> </w:t>
      </w:r>
      <w:r w:rsidR="00921F2C" w:rsidRPr="000E0197">
        <w:rPr>
          <w:rFonts w:asciiTheme="majorHAnsi" w:hAnsiTheme="majorHAnsi" w:cstheme="majorHAnsi"/>
          <w:sz w:val="26"/>
          <w:szCs w:val="26"/>
        </w:rPr>
        <w:t>loại;</w:t>
      </w:r>
      <w:r w:rsidR="00921F2C" w:rsidRPr="000E0197">
        <w:rPr>
          <w:rFonts w:asciiTheme="majorHAnsi" w:hAnsiTheme="majorHAnsi" w:cstheme="majorHAnsi"/>
          <w:spacing w:val="13"/>
          <w:sz w:val="26"/>
          <w:szCs w:val="26"/>
        </w:rPr>
        <w:t xml:space="preserve"> </w:t>
      </w:r>
      <w:r w:rsidR="00921F2C" w:rsidRPr="000E0197">
        <w:rPr>
          <w:rFonts w:asciiTheme="majorHAnsi" w:hAnsiTheme="majorHAnsi" w:cstheme="majorHAnsi"/>
          <w:sz w:val="26"/>
          <w:szCs w:val="26"/>
        </w:rPr>
        <w:t>giá</w:t>
      </w:r>
      <w:r w:rsidR="00921F2C" w:rsidRPr="000E0197">
        <w:rPr>
          <w:rFonts w:asciiTheme="majorHAnsi" w:hAnsiTheme="majorHAnsi" w:cstheme="majorHAnsi"/>
          <w:spacing w:val="14"/>
          <w:sz w:val="26"/>
          <w:szCs w:val="26"/>
        </w:rPr>
        <w:t xml:space="preserve"> </w:t>
      </w:r>
      <w:r w:rsidR="00921F2C" w:rsidRPr="000E0197">
        <w:rPr>
          <w:rFonts w:asciiTheme="majorHAnsi" w:hAnsiTheme="majorHAnsi" w:cstheme="majorHAnsi"/>
          <w:sz w:val="26"/>
          <w:szCs w:val="26"/>
        </w:rPr>
        <w:t>đã</w:t>
      </w:r>
      <w:r w:rsidR="00921F2C" w:rsidRPr="000E0197">
        <w:rPr>
          <w:rFonts w:asciiTheme="majorHAnsi" w:hAnsiTheme="majorHAnsi" w:cstheme="majorHAnsi"/>
          <w:spacing w:val="16"/>
          <w:sz w:val="26"/>
          <w:szCs w:val="26"/>
        </w:rPr>
        <w:t xml:space="preserve"> </w:t>
      </w:r>
      <w:r w:rsidR="00921F2C" w:rsidRPr="000E0197">
        <w:rPr>
          <w:rFonts w:asciiTheme="majorHAnsi" w:hAnsiTheme="majorHAnsi" w:cstheme="majorHAnsi"/>
          <w:sz w:val="26"/>
          <w:szCs w:val="26"/>
        </w:rPr>
        <w:t>trúng</w:t>
      </w:r>
      <w:r w:rsidR="00921F2C" w:rsidRPr="000E0197">
        <w:rPr>
          <w:rFonts w:asciiTheme="majorHAnsi" w:hAnsiTheme="majorHAnsi" w:cstheme="majorHAnsi"/>
          <w:spacing w:val="17"/>
          <w:sz w:val="26"/>
          <w:szCs w:val="26"/>
        </w:rPr>
        <w:t xml:space="preserve"> </w:t>
      </w:r>
      <w:r w:rsidR="00921F2C" w:rsidRPr="000E0197">
        <w:rPr>
          <w:rFonts w:asciiTheme="majorHAnsi" w:hAnsiTheme="majorHAnsi" w:cstheme="majorHAnsi"/>
          <w:sz w:val="26"/>
          <w:szCs w:val="26"/>
        </w:rPr>
        <w:t>thầu</w:t>
      </w:r>
      <w:r w:rsidR="007D6FDF" w:rsidRPr="000E0197">
        <w:rPr>
          <w:rFonts w:asciiTheme="majorHAnsi" w:hAnsiTheme="majorHAnsi" w:cstheme="majorHAnsi"/>
          <w:sz w:val="26"/>
          <w:szCs w:val="26"/>
        </w:rPr>
        <w:t>.</w:t>
      </w:r>
      <w:r w:rsidR="00921F2C" w:rsidRPr="000E0197">
        <w:rPr>
          <w:rFonts w:asciiTheme="majorHAnsi" w:hAnsiTheme="majorHAnsi" w:cstheme="majorHAnsi"/>
          <w:spacing w:val="14"/>
          <w:sz w:val="26"/>
          <w:szCs w:val="26"/>
        </w:rPr>
        <w:t xml:space="preserve"> </w:t>
      </w:r>
      <w:r w:rsidRPr="000E0197">
        <w:rPr>
          <w:rFonts w:asciiTheme="majorHAnsi" w:hAnsiTheme="majorHAnsi" w:cstheme="majorHAnsi"/>
          <w:sz w:val="26"/>
          <w:szCs w:val="26"/>
        </w:rPr>
        <w:t xml:space="preserve"> </w:t>
      </w:r>
      <w:r w:rsidR="000E0197">
        <w:rPr>
          <w:rFonts w:asciiTheme="majorHAnsi" w:hAnsiTheme="majorHAnsi" w:cstheme="majorHAnsi"/>
          <w:sz w:val="26"/>
          <w:szCs w:val="26"/>
        </w:rPr>
        <w:t>T</w:t>
      </w:r>
      <w:r w:rsidR="007D6FDF" w:rsidRPr="000E0197">
        <w:rPr>
          <w:rFonts w:asciiTheme="majorHAnsi" w:hAnsiTheme="majorHAnsi" w:cstheme="majorHAnsi"/>
          <w:sz w:val="26"/>
          <w:szCs w:val="26"/>
        </w:rPr>
        <w:t>hực hiện đúng hợp đồng và yêu cầu hồ sơ mời thầu về tiến độ giao hàng</w:t>
      </w:r>
      <w:r w:rsidR="00921F2C" w:rsidRPr="000E0197">
        <w:rPr>
          <w:rFonts w:asciiTheme="majorHAnsi" w:hAnsiTheme="majorHAnsi" w:cstheme="majorHAnsi"/>
          <w:sz w:val="26"/>
          <w:szCs w:val="26"/>
        </w:rPr>
        <w:t>.</w:t>
      </w:r>
    </w:p>
    <w:p w14:paraId="50FDAB02" w14:textId="77777777" w:rsidR="000E0197" w:rsidRDefault="000E0197" w:rsidP="00921F2C">
      <w:pPr>
        <w:pStyle w:val="BodyText"/>
        <w:ind w:left="360" w:right="364" w:firstLine="720"/>
        <w:rPr>
          <w:rFonts w:asciiTheme="majorHAnsi" w:hAnsiTheme="majorHAnsi" w:cstheme="majorHAnsi"/>
          <w:sz w:val="26"/>
          <w:szCs w:val="26"/>
        </w:rPr>
      </w:pPr>
    </w:p>
    <w:p w14:paraId="69F5EA7A" w14:textId="258095C0" w:rsidR="00921F2C" w:rsidRPr="00DC5E32" w:rsidRDefault="00921F2C" w:rsidP="00921F2C">
      <w:pPr>
        <w:pStyle w:val="BodyText"/>
        <w:ind w:left="360" w:right="364" w:firstLine="720"/>
        <w:rPr>
          <w:rFonts w:asciiTheme="majorHAnsi" w:hAnsiTheme="majorHAnsi" w:cstheme="majorHAnsi"/>
          <w:sz w:val="26"/>
          <w:szCs w:val="26"/>
        </w:rPr>
      </w:pPr>
      <w:r w:rsidRPr="00DC5E32">
        <w:rPr>
          <w:rFonts w:asciiTheme="majorHAnsi" w:hAnsiTheme="majorHAnsi" w:cstheme="majorHAnsi"/>
          <w:sz w:val="26"/>
          <w:szCs w:val="26"/>
        </w:rPr>
        <w:t>Chúng tôi cam kết sẽ chịu hoàn toàn trách nhiệm về các nội dung đã cam kết nêu trên theo quy định của pháp luật.</w:t>
      </w:r>
    </w:p>
    <w:p w14:paraId="1A314787" w14:textId="77777777" w:rsidR="00921F2C" w:rsidRPr="00DC5E32" w:rsidRDefault="00921F2C" w:rsidP="00921F2C">
      <w:pPr>
        <w:pStyle w:val="BodyText"/>
        <w:spacing w:before="9"/>
        <w:rPr>
          <w:rFonts w:asciiTheme="majorHAnsi" w:hAnsiTheme="majorHAnsi" w:cstheme="majorHAnsi"/>
          <w:sz w:val="26"/>
          <w:szCs w:val="26"/>
        </w:rPr>
      </w:pPr>
    </w:p>
    <w:p w14:paraId="6F91CD86" w14:textId="77777777" w:rsidR="00921F2C" w:rsidRPr="00DC5E32" w:rsidRDefault="00921F2C" w:rsidP="00921F2C">
      <w:pPr>
        <w:pStyle w:val="Heading2"/>
        <w:ind w:left="4747" w:right="52"/>
        <w:rPr>
          <w:rFonts w:asciiTheme="majorHAnsi" w:hAnsiTheme="majorHAnsi" w:cstheme="majorHAnsi"/>
          <w:sz w:val="26"/>
          <w:szCs w:val="26"/>
        </w:rPr>
      </w:pPr>
      <w:r w:rsidRPr="00DC5E32">
        <w:rPr>
          <w:rFonts w:asciiTheme="majorHAnsi" w:hAnsiTheme="majorHAnsi" w:cstheme="majorHAnsi"/>
          <w:sz w:val="26"/>
          <w:szCs w:val="26"/>
        </w:rPr>
        <w:t>Đại diện hợp pháp của nhà thầu</w:t>
      </w:r>
    </w:p>
    <w:p w14:paraId="47867275" w14:textId="77777777" w:rsidR="00921F2C" w:rsidRPr="00DC5E32" w:rsidRDefault="00921F2C" w:rsidP="00921F2C">
      <w:pPr>
        <w:ind w:left="4747" w:right="53"/>
        <w:jc w:val="center"/>
        <w:rPr>
          <w:rFonts w:asciiTheme="majorHAnsi" w:hAnsiTheme="majorHAnsi" w:cstheme="majorHAnsi"/>
          <w:i/>
          <w:sz w:val="26"/>
          <w:szCs w:val="26"/>
        </w:rPr>
      </w:pPr>
      <w:r w:rsidRPr="00DC5E32">
        <w:rPr>
          <w:rFonts w:asciiTheme="majorHAnsi" w:hAnsiTheme="majorHAnsi" w:cstheme="majorHAnsi"/>
          <w:i/>
          <w:sz w:val="26"/>
          <w:szCs w:val="26"/>
        </w:rPr>
        <w:t>[Ghi tên. chức danh. ký tên và đóng dấu]</w:t>
      </w:r>
    </w:p>
    <w:p w14:paraId="02B957AF" w14:textId="24B22D88" w:rsidR="00921F2C" w:rsidRPr="00DC5E32" w:rsidRDefault="00921F2C" w:rsidP="00921F2C">
      <w:pPr>
        <w:pStyle w:val="ListParagraph"/>
        <w:widowControl w:val="0"/>
        <w:tabs>
          <w:tab w:val="left" w:pos="1496"/>
        </w:tabs>
        <w:autoSpaceDE w:val="0"/>
        <w:autoSpaceDN w:val="0"/>
        <w:spacing w:before="73" w:after="60"/>
        <w:ind w:left="1495" w:right="515"/>
        <w:contextualSpacing w:val="0"/>
        <w:jc w:val="right"/>
        <w:rPr>
          <w:rFonts w:asciiTheme="majorHAnsi" w:hAnsiTheme="majorHAnsi" w:cstheme="majorHAnsi"/>
          <w:sz w:val="26"/>
          <w:szCs w:val="26"/>
        </w:rPr>
      </w:pPr>
    </w:p>
    <w:p w14:paraId="628980D6" w14:textId="3A6CB13A" w:rsidR="00921F2C" w:rsidRPr="00DC5E32" w:rsidRDefault="00921F2C" w:rsidP="00921F2C">
      <w:pPr>
        <w:pStyle w:val="ListParagraph"/>
        <w:widowControl w:val="0"/>
        <w:tabs>
          <w:tab w:val="left" w:pos="1496"/>
        </w:tabs>
        <w:autoSpaceDE w:val="0"/>
        <w:autoSpaceDN w:val="0"/>
        <w:spacing w:before="73" w:after="60"/>
        <w:ind w:left="1495" w:right="515"/>
        <w:contextualSpacing w:val="0"/>
        <w:jc w:val="right"/>
        <w:rPr>
          <w:rFonts w:asciiTheme="majorHAnsi" w:hAnsiTheme="majorHAnsi" w:cstheme="majorHAnsi"/>
          <w:sz w:val="26"/>
          <w:szCs w:val="26"/>
        </w:rPr>
      </w:pPr>
    </w:p>
    <w:p w14:paraId="76D7DDE7" w14:textId="1EDADA1C" w:rsidR="00921F2C" w:rsidRPr="00DC5E32" w:rsidRDefault="00921F2C" w:rsidP="00921F2C">
      <w:pPr>
        <w:pStyle w:val="ListParagraph"/>
        <w:widowControl w:val="0"/>
        <w:tabs>
          <w:tab w:val="left" w:pos="1496"/>
        </w:tabs>
        <w:autoSpaceDE w:val="0"/>
        <w:autoSpaceDN w:val="0"/>
        <w:spacing w:before="73" w:after="60"/>
        <w:ind w:left="1495" w:right="515"/>
        <w:contextualSpacing w:val="0"/>
        <w:jc w:val="right"/>
        <w:rPr>
          <w:rFonts w:asciiTheme="majorHAnsi" w:hAnsiTheme="majorHAnsi" w:cstheme="majorHAnsi"/>
          <w:sz w:val="26"/>
          <w:szCs w:val="26"/>
        </w:rPr>
      </w:pPr>
    </w:p>
    <w:p w14:paraId="4CEE2C7A" w14:textId="0ECA20A6" w:rsidR="00921F2C" w:rsidRPr="00DC5E32" w:rsidRDefault="00921F2C" w:rsidP="00921F2C">
      <w:pPr>
        <w:pStyle w:val="ListParagraph"/>
        <w:widowControl w:val="0"/>
        <w:tabs>
          <w:tab w:val="left" w:pos="1496"/>
        </w:tabs>
        <w:autoSpaceDE w:val="0"/>
        <w:autoSpaceDN w:val="0"/>
        <w:spacing w:before="73" w:after="60"/>
        <w:ind w:left="1495" w:right="515"/>
        <w:contextualSpacing w:val="0"/>
        <w:jc w:val="right"/>
        <w:rPr>
          <w:rFonts w:asciiTheme="majorHAnsi" w:hAnsiTheme="majorHAnsi" w:cstheme="majorHAnsi"/>
          <w:sz w:val="26"/>
          <w:szCs w:val="26"/>
        </w:rPr>
      </w:pPr>
    </w:p>
    <w:p w14:paraId="20822B31" w14:textId="06D51657" w:rsidR="00B314F2" w:rsidRPr="00DC5E32" w:rsidRDefault="00B314F2" w:rsidP="003E473F">
      <w:pPr>
        <w:spacing w:after="200" w:line="276" w:lineRule="auto"/>
        <w:jc w:val="left"/>
        <w:rPr>
          <w:rFonts w:asciiTheme="majorHAnsi" w:hAnsiTheme="majorHAnsi" w:cstheme="majorHAnsi"/>
          <w:i/>
          <w:iCs/>
          <w:sz w:val="28"/>
        </w:rPr>
      </w:pPr>
    </w:p>
    <w:p w14:paraId="14FFE909" w14:textId="77777777" w:rsidR="00B314F2" w:rsidRPr="00DC5E32" w:rsidRDefault="00B314F2" w:rsidP="004E2616">
      <w:pPr>
        <w:spacing w:after="200" w:line="276" w:lineRule="auto"/>
        <w:ind w:firstLine="709"/>
        <w:jc w:val="left"/>
        <w:rPr>
          <w:rFonts w:asciiTheme="majorHAnsi" w:hAnsiTheme="majorHAnsi" w:cstheme="majorHAnsi"/>
          <w:i/>
          <w:iCs/>
          <w:sz w:val="28"/>
        </w:rPr>
      </w:pPr>
    </w:p>
    <w:p w14:paraId="579B9F88" w14:textId="46343282" w:rsidR="00A33153" w:rsidRPr="00DC5E32" w:rsidRDefault="00A33153">
      <w:pPr>
        <w:spacing w:after="160" w:line="259" w:lineRule="auto"/>
        <w:jc w:val="left"/>
        <w:rPr>
          <w:rFonts w:asciiTheme="majorHAnsi" w:hAnsiTheme="majorHAnsi" w:cstheme="majorHAnsi"/>
          <w:sz w:val="28"/>
          <w:szCs w:val="28"/>
        </w:rPr>
      </w:pPr>
    </w:p>
    <w:sectPr w:rsidR="00A33153" w:rsidRPr="00DC5E32" w:rsidSect="00D541D4">
      <w:footerReference w:type="even" r:id="rId10"/>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E3F9" w14:textId="77777777" w:rsidR="008132F4" w:rsidRDefault="008132F4" w:rsidP="0005772F">
      <w:r>
        <w:separator/>
      </w:r>
    </w:p>
  </w:endnote>
  <w:endnote w:type="continuationSeparator" w:id="0">
    <w:p w14:paraId="6CDF0C59" w14:textId="77777777" w:rsidR="008132F4" w:rsidRDefault="008132F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6B24" w14:textId="77777777" w:rsidR="008D18B6" w:rsidRDefault="008D18B6">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00AFC9E" wp14:editId="208A1FAE">
              <wp:simplePos x="0" y="0"/>
              <wp:positionH relativeFrom="page">
                <wp:posOffset>2772410</wp:posOffset>
              </wp:positionH>
              <wp:positionV relativeFrom="page">
                <wp:posOffset>10295255</wp:posOffset>
              </wp:positionV>
              <wp:extent cx="186309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F1B1B" w14:textId="77777777" w:rsidR="008D18B6" w:rsidRDefault="008D18B6">
                          <w:pPr>
                            <w:spacing w:before="10"/>
                            <w:ind w:left="20"/>
                            <w:rPr>
                              <w:i/>
                            </w:rPr>
                          </w:pPr>
                          <w:r>
                            <w:rPr>
                              <w:i/>
                            </w:rPr>
                            <w:t xml:space="preserve">Phần 2 - Chương 5 – Trang </w:t>
                          </w:r>
                          <w:r>
                            <w:fldChar w:fldCharType="begin"/>
                          </w:r>
                          <w:r>
                            <w:rPr>
                              <w:i/>
                            </w:rPr>
                            <w:instrText xml:space="preserve"> PAGE </w:instrText>
                          </w:r>
                          <w:r>
                            <w:fldChar w:fldCharType="separate"/>
                          </w:r>
                          <w:r>
                            <w:rPr>
                              <w: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AFC9E" id="_x0000_t202" coordsize="21600,21600" o:spt="202" path="m,l,21600r21600,l21600,xe">
              <v:stroke joinstyle="miter"/>
              <v:path gradientshapeok="t" o:connecttype="rect"/>
            </v:shapetype>
            <v:shape id="Text Box 4" o:spid="_x0000_s1026" type="#_x0000_t202" style="position:absolute;left:0;text-align:left;margin-left:218.3pt;margin-top:810.65pt;width:146.7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" filled="f" stroked="f">
              <v:textbox inset="0,0,0,0">
                <w:txbxContent>
                  <w:p w14:paraId="704F1B1B" w14:textId="77777777" w:rsidR="008D18B6" w:rsidRDefault="008D18B6">
                    <w:pPr>
                      <w:spacing w:before="10"/>
                      <w:ind w:left="20"/>
                      <w:rPr>
                        <w:i/>
                      </w:rPr>
                    </w:pPr>
                    <w:r>
                      <w:rPr>
                        <w:i/>
                      </w:rPr>
                      <w:t xml:space="preserve">Phần 2 - Chương 5 – Trang </w:t>
                    </w:r>
                    <w:r>
                      <w:fldChar w:fldCharType="begin"/>
                    </w:r>
                    <w:r>
                      <w:rPr>
                        <w:i/>
                      </w:rPr>
                      <w:instrText xml:space="preserve"> PAGE </w:instrText>
                    </w:r>
                    <w:r>
                      <w:fldChar w:fldCharType="separate"/>
                    </w:r>
                    <w:r>
                      <w:rPr>
                        <w:i/>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A10" w14:textId="77777777" w:rsidR="008D18B6" w:rsidRDefault="008D18B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DEE075D" wp14:editId="5F9D5A9E">
              <wp:simplePos x="0" y="0"/>
              <wp:positionH relativeFrom="page">
                <wp:posOffset>2952115</wp:posOffset>
              </wp:positionH>
              <wp:positionV relativeFrom="page">
                <wp:posOffset>10295255</wp:posOffset>
              </wp:positionV>
              <wp:extent cx="186309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94A2" w14:textId="27988313" w:rsidR="008D18B6" w:rsidRDefault="008D18B6">
                          <w:pPr>
                            <w:spacing w:before="10"/>
                            <w:ind w:left="20"/>
                            <w:rPr>
                              <w:i/>
                            </w:rPr>
                          </w:pPr>
                          <w:r>
                            <w:rPr>
                              <w:i/>
                            </w:rPr>
                            <w:t xml:space="preserve">Phần 2 - Chương 5 – Trang </w:t>
                          </w:r>
                          <w:r>
                            <w:fldChar w:fldCharType="begin"/>
                          </w:r>
                          <w:r>
                            <w:rPr>
                              <w:i/>
                            </w:rPr>
                            <w:instrText xml:space="preserve"> PAGE </w:instrText>
                          </w:r>
                          <w:r>
                            <w:fldChar w:fldCharType="separate"/>
                          </w:r>
                          <w:r w:rsidR="003D614B">
                            <w:rPr>
                              <w: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E075D" id="_x0000_t202" coordsize="21600,21600" o:spt="202" path="m,l,21600r21600,l21600,xe">
              <v:stroke joinstyle="miter"/>
              <v:path gradientshapeok="t" o:connecttype="rect"/>
            </v:shapetype>
            <v:shape id="Text Box 3" o:spid="_x0000_s1027" type="#_x0000_t202" style="position:absolute;left:0;text-align:left;margin-left:232.45pt;margin-top:810.65pt;width:146.7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" filled="f" stroked="f">
              <v:textbox inset="0,0,0,0">
                <w:txbxContent>
                  <w:p w14:paraId="2F3A94A2" w14:textId="27988313" w:rsidR="008D18B6" w:rsidRDefault="008D18B6">
                    <w:pPr>
                      <w:spacing w:before="10"/>
                      <w:ind w:left="20"/>
                      <w:rPr>
                        <w:i/>
                      </w:rPr>
                    </w:pPr>
                    <w:r>
                      <w:rPr>
                        <w:i/>
                      </w:rPr>
                      <w:t xml:space="preserve">Phần 2 - Chương 5 – Trang </w:t>
                    </w:r>
                    <w:r>
                      <w:fldChar w:fldCharType="begin"/>
                    </w:r>
                    <w:r>
                      <w:rPr>
                        <w:i/>
                      </w:rPr>
                      <w:instrText xml:space="preserve"> PAGE </w:instrText>
                    </w:r>
                    <w:r>
                      <w:fldChar w:fldCharType="separate"/>
                    </w:r>
                    <w:r w:rsidR="003D614B">
                      <w:rPr>
                        <w:i/>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50B2" w14:textId="77777777" w:rsidR="008D18B6" w:rsidRDefault="008D18B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1199" w14:textId="77777777" w:rsidR="008132F4" w:rsidRDefault="008132F4" w:rsidP="0005772F">
      <w:r>
        <w:separator/>
      </w:r>
    </w:p>
  </w:footnote>
  <w:footnote w:type="continuationSeparator" w:id="0">
    <w:p w14:paraId="3918C108" w14:textId="77777777" w:rsidR="008132F4" w:rsidRDefault="008132F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736CB"/>
    <w:multiLevelType w:val="multilevel"/>
    <w:tmpl w:val="B45E2182"/>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jc w:val="right"/>
      </w:pPr>
      <w:rPr>
        <w:rFonts w:ascii="Times New Roman" w:eastAsia="Times New Roman" w:hAnsi="Times New Roman" w:cs="Times New Roman" w:hint="default"/>
        <w:b/>
        <w:bCs/>
        <w:w w:val="100"/>
        <w:sz w:val="28"/>
        <w:szCs w:val="28"/>
        <w:lang w:val="vi" w:eastAsia="vi" w:bidi="vi"/>
      </w:rPr>
    </w:lvl>
    <w:lvl w:ilvl="2">
      <w:start w:val="1"/>
      <w:numFmt w:val="decimal"/>
      <w:lvlText w:val="%1.%2.%3."/>
      <w:lvlJc w:val="left"/>
      <w:pPr>
        <w:ind w:left="13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6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611" w:hanging="281"/>
      </w:pPr>
      <w:rPr>
        <w:rFonts w:hint="default"/>
        <w:lang w:val="vi" w:eastAsia="vi" w:bidi="vi"/>
      </w:rPr>
    </w:lvl>
    <w:lvl w:ilvl="5">
      <w:numFmt w:val="bullet"/>
      <w:lvlText w:val="•"/>
      <w:lvlJc w:val="left"/>
      <w:pPr>
        <w:ind w:left="4597" w:hanging="281"/>
      </w:pPr>
      <w:rPr>
        <w:rFonts w:hint="default"/>
        <w:lang w:val="vi" w:eastAsia="vi" w:bidi="vi"/>
      </w:rPr>
    </w:lvl>
    <w:lvl w:ilvl="6">
      <w:numFmt w:val="bullet"/>
      <w:lvlText w:val="•"/>
      <w:lvlJc w:val="left"/>
      <w:pPr>
        <w:ind w:left="5583" w:hanging="281"/>
      </w:pPr>
      <w:rPr>
        <w:rFonts w:hint="default"/>
        <w:lang w:val="vi" w:eastAsia="vi" w:bidi="vi"/>
      </w:rPr>
    </w:lvl>
    <w:lvl w:ilvl="7">
      <w:numFmt w:val="bullet"/>
      <w:lvlText w:val="•"/>
      <w:lvlJc w:val="left"/>
      <w:pPr>
        <w:ind w:left="6569" w:hanging="281"/>
      </w:pPr>
      <w:rPr>
        <w:rFonts w:hint="default"/>
        <w:lang w:val="vi" w:eastAsia="vi" w:bidi="vi"/>
      </w:rPr>
    </w:lvl>
    <w:lvl w:ilvl="8">
      <w:numFmt w:val="bullet"/>
      <w:lvlText w:val="•"/>
      <w:lvlJc w:val="left"/>
      <w:pPr>
        <w:ind w:left="7554" w:hanging="281"/>
      </w:pPr>
      <w:rPr>
        <w:rFonts w:hint="default"/>
        <w:lang w:val="vi" w:eastAsia="vi" w:bidi="vi"/>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E432698"/>
    <w:multiLevelType w:val="hybridMultilevel"/>
    <w:tmpl w:val="BFF81A3E"/>
    <w:lvl w:ilvl="0" w:tplc="2BEC5BCE">
      <w:numFmt w:val="bullet"/>
      <w:lvlText w:val="-"/>
      <w:lvlJc w:val="left"/>
      <w:pPr>
        <w:ind w:left="502" w:hanging="284"/>
      </w:pPr>
      <w:rPr>
        <w:rFonts w:ascii="Times New Roman" w:eastAsia="Times New Roman" w:hAnsi="Times New Roman" w:cs="Times New Roman" w:hint="default"/>
        <w:w w:val="100"/>
        <w:sz w:val="28"/>
        <w:szCs w:val="28"/>
        <w:lang w:val="vi" w:eastAsia="vi" w:bidi="vi"/>
      </w:rPr>
    </w:lvl>
    <w:lvl w:ilvl="1" w:tplc="79981DC8">
      <w:numFmt w:val="bullet"/>
      <w:lvlText w:val="-"/>
      <w:lvlJc w:val="left"/>
      <w:pPr>
        <w:ind w:left="539" w:hanging="185"/>
      </w:pPr>
      <w:rPr>
        <w:rFonts w:ascii="Times New Roman" w:eastAsia="Times New Roman" w:hAnsi="Times New Roman" w:cs="Times New Roman" w:hint="default"/>
        <w:w w:val="100"/>
        <w:sz w:val="28"/>
        <w:szCs w:val="28"/>
        <w:lang w:val="vi" w:eastAsia="vi" w:bidi="vi"/>
      </w:rPr>
    </w:lvl>
    <w:lvl w:ilvl="2" w:tplc="DA16F77E">
      <w:numFmt w:val="bullet"/>
      <w:lvlText w:val=""/>
      <w:lvlJc w:val="left"/>
      <w:pPr>
        <w:ind w:left="3521" w:hanging="281"/>
      </w:pPr>
      <w:rPr>
        <w:rFonts w:ascii="Symbol" w:eastAsia="Symbol" w:hAnsi="Symbol" w:cs="Symbol" w:hint="default"/>
        <w:w w:val="100"/>
        <w:sz w:val="28"/>
        <w:szCs w:val="28"/>
        <w:lang w:val="vi" w:eastAsia="vi" w:bidi="vi"/>
      </w:rPr>
    </w:lvl>
    <w:lvl w:ilvl="3" w:tplc="41FA6C9E">
      <w:numFmt w:val="bullet"/>
      <w:lvlText w:val="•"/>
      <w:lvlJc w:val="left"/>
      <w:pPr>
        <w:ind w:left="2275" w:hanging="281"/>
      </w:pPr>
      <w:rPr>
        <w:rFonts w:hint="default"/>
        <w:lang w:val="vi" w:eastAsia="vi" w:bidi="vi"/>
      </w:rPr>
    </w:lvl>
    <w:lvl w:ilvl="4" w:tplc="4244BBC0">
      <w:numFmt w:val="bullet"/>
      <w:lvlText w:val="•"/>
      <w:lvlJc w:val="left"/>
      <w:pPr>
        <w:ind w:left="3311" w:hanging="281"/>
      </w:pPr>
      <w:rPr>
        <w:rFonts w:hint="default"/>
        <w:lang w:val="vi" w:eastAsia="vi" w:bidi="vi"/>
      </w:rPr>
    </w:lvl>
    <w:lvl w:ilvl="5" w:tplc="388CC69A">
      <w:numFmt w:val="bullet"/>
      <w:lvlText w:val="•"/>
      <w:lvlJc w:val="left"/>
      <w:pPr>
        <w:ind w:left="4347" w:hanging="281"/>
      </w:pPr>
      <w:rPr>
        <w:rFonts w:hint="default"/>
        <w:lang w:val="vi" w:eastAsia="vi" w:bidi="vi"/>
      </w:rPr>
    </w:lvl>
    <w:lvl w:ilvl="6" w:tplc="8ABA6986">
      <w:numFmt w:val="bullet"/>
      <w:lvlText w:val="•"/>
      <w:lvlJc w:val="left"/>
      <w:pPr>
        <w:ind w:left="5383" w:hanging="281"/>
      </w:pPr>
      <w:rPr>
        <w:rFonts w:hint="default"/>
        <w:lang w:val="vi" w:eastAsia="vi" w:bidi="vi"/>
      </w:rPr>
    </w:lvl>
    <w:lvl w:ilvl="7" w:tplc="B56ED0A4">
      <w:numFmt w:val="bullet"/>
      <w:lvlText w:val="•"/>
      <w:lvlJc w:val="left"/>
      <w:pPr>
        <w:ind w:left="6419" w:hanging="281"/>
      </w:pPr>
      <w:rPr>
        <w:rFonts w:hint="default"/>
        <w:lang w:val="vi" w:eastAsia="vi" w:bidi="vi"/>
      </w:rPr>
    </w:lvl>
    <w:lvl w:ilvl="8" w:tplc="D7101C34">
      <w:numFmt w:val="bullet"/>
      <w:lvlText w:val="•"/>
      <w:lvlJc w:val="left"/>
      <w:pPr>
        <w:ind w:left="7454" w:hanging="281"/>
      </w:pPr>
      <w:rPr>
        <w:rFonts w:hint="default"/>
        <w:lang w:val="vi" w:eastAsia="vi" w:bidi="vi"/>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83E9E"/>
    <w:multiLevelType w:val="hybridMultilevel"/>
    <w:tmpl w:val="CE542B9A"/>
    <w:lvl w:ilvl="0" w:tplc="41F49486">
      <w:start w:val="1"/>
      <w:numFmt w:val="decimal"/>
      <w:lvlText w:val="%1."/>
      <w:lvlJc w:val="left"/>
      <w:pPr>
        <w:ind w:left="1598" w:hanging="428"/>
        <w:jc w:val="right"/>
      </w:pPr>
      <w:rPr>
        <w:rFonts w:ascii="Times New Roman" w:eastAsia="Times New Roman" w:hAnsi="Times New Roman" w:cs="Times New Roman" w:hint="default"/>
        <w:b/>
        <w:bCs/>
        <w:spacing w:val="0"/>
        <w:w w:val="100"/>
        <w:sz w:val="28"/>
        <w:szCs w:val="28"/>
        <w:lang w:val="vi" w:eastAsia="vi" w:bidi="vi"/>
      </w:rPr>
    </w:lvl>
    <w:lvl w:ilvl="1" w:tplc="7D26BB8E">
      <w:numFmt w:val="bullet"/>
      <w:lvlText w:val="•"/>
      <w:lvlJc w:val="left"/>
      <w:pPr>
        <w:ind w:left="2306" w:hanging="428"/>
      </w:pPr>
      <w:rPr>
        <w:rFonts w:hint="default"/>
        <w:lang w:val="vi" w:eastAsia="vi" w:bidi="vi"/>
      </w:rPr>
    </w:lvl>
    <w:lvl w:ilvl="2" w:tplc="E5BAB620">
      <w:numFmt w:val="bullet"/>
      <w:lvlText w:val="•"/>
      <w:lvlJc w:val="left"/>
      <w:pPr>
        <w:ind w:left="3233" w:hanging="428"/>
      </w:pPr>
      <w:rPr>
        <w:rFonts w:hint="default"/>
        <w:lang w:val="vi" w:eastAsia="vi" w:bidi="vi"/>
      </w:rPr>
    </w:lvl>
    <w:lvl w:ilvl="3" w:tplc="93940ABC">
      <w:numFmt w:val="bullet"/>
      <w:lvlText w:val="•"/>
      <w:lvlJc w:val="left"/>
      <w:pPr>
        <w:ind w:left="4159" w:hanging="428"/>
      </w:pPr>
      <w:rPr>
        <w:rFonts w:hint="default"/>
        <w:lang w:val="vi" w:eastAsia="vi" w:bidi="vi"/>
      </w:rPr>
    </w:lvl>
    <w:lvl w:ilvl="4" w:tplc="22708302">
      <w:numFmt w:val="bullet"/>
      <w:lvlText w:val="•"/>
      <w:lvlJc w:val="left"/>
      <w:pPr>
        <w:ind w:left="5086" w:hanging="428"/>
      </w:pPr>
      <w:rPr>
        <w:rFonts w:hint="default"/>
        <w:lang w:val="vi" w:eastAsia="vi" w:bidi="vi"/>
      </w:rPr>
    </w:lvl>
    <w:lvl w:ilvl="5" w:tplc="638EC548">
      <w:numFmt w:val="bullet"/>
      <w:lvlText w:val="•"/>
      <w:lvlJc w:val="left"/>
      <w:pPr>
        <w:ind w:left="6013" w:hanging="428"/>
      </w:pPr>
      <w:rPr>
        <w:rFonts w:hint="default"/>
        <w:lang w:val="vi" w:eastAsia="vi" w:bidi="vi"/>
      </w:rPr>
    </w:lvl>
    <w:lvl w:ilvl="6" w:tplc="E4426160">
      <w:numFmt w:val="bullet"/>
      <w:lvlText w:val="•"/>
      <w:lvlJc w:val="left"/>
      <w:pPr>
        <w:ind w:left="6939" w:hanging="428"/>
      </w:pPr>
      <w:rPr>
        <w:rFonts w:hint="default"/>
        <w:lang w:val="vi" w:eastAsia="vi" w:bidi="vi"/>
      </w:rPr>
    </w:lvl>
    <w:lvl w:ilvl="7" w:tplc="395035FA">
      <w:numFmt w:val="bullet"/>
      <w:lvlText w:val="•"/>
      <w:lvlJc w:val="left"/>
      <w:pPr>
        <w:ind w:left="7866" w:hanging="428"/>
      </w:pPr>
      <w:rPr>
        <w:rFonts w:hint="default"/>
        <w:lang w:val="vi" w:eastAsia="vi" w:bidi="vi"/>
      </w:rPr>
    </w:lvl>
    <w:lvl w:ilvl="8" w:tplc="2DBE4C4E">
      <w:numFmt w:val="bullet"/>
      <w:lvlText w:val="•"/>
      <w:lvlJc w:val="left"/>
      <w:pPr>
        <w:ind w:left="8793" w:hanging="428"/>
      </w:pPr>
      <w:rPr>
        <w:rFonts w:hint="default"/>
        <w:lang w:val="vi" w:eastAsia="vi" w:bidi="vi"/>
      </w:rPr>
    </w:lvl>
  </w:abstractNum>
  <w:abstractNum w:abstractNumId="14" w15:restartNumberingAfterBreak="0">
    <w:nsid w:val="3B56073D"/>
    <w:multiLevelType w:val="hybridMultilevel"/>
    <w:tmpl w:val="AE046D34"/>
    <w:lvl w:ilvl="0" w:tplc="06F8B50C">
      <w:numFmt w:val="bullet"/>
      <w:lvlText w:val="-"/>
      <w:lvlJc w:val="left"/>
      <w:pPr>
        <w:ind w:left="785" w:hanging="284"/>
      </w:pPr>
      <w:rPr>
        <w:rFonts w:ascii="Times New Roman" w:eastAsia="Times New Roman" w:hAnsi="Times New Roman" w:cs="Times New Roman" w:hint="default"/>
        <w:w w:val="100"/>
        <w:sz w:val="28"/>
        <w:szCs w:val="28"/>
        <w:lang w:val="vi" w:eastAsia="vi" w:bidi="vi"/>
      </w:rPr>
    </w:lvl>
    <w:lvl w:ilvl="1" w:tplc="1654DDB6">
      <w:numFmt w:val="bullet"/>
      <w:lvlText w:val="•"/>
      <w:lvlJc w:val="left"/>
      <w:pPr>
        <w:ind w:left="1654" w:hanging="284"/>
      </w:pPr>
      <w:rPr>
        <w:rFonts w:hint="default"/>
        <w:lang w:val="vi" w:eastAsia="vi" w:bidi="vi"/>
      </w:rPr>
    </w:lvl>
    <w:lvl w:ilvl="2" w:tplc="3C32DE88">
      <w:numFmt w:val="bullet"/>
      <w:lvlText w:val="•"/>
      <w:lvlJc w:val="left"/>
      <w:pPr>
        <w:ind w:left="2529" w:hanging="284"/>
      </w:pPr>
      <w:rPr>
        <w:rFonts w:hint="default"/>
        <w:lang w:val="vi" w:eastAsia="vi" w:bidi="vi"/>
      </w:rPr>
    </w:lvl>
    <w:lvl w:ilvl="3" w:tplc="8ED051C0">
      <w:numFmt w:val="bullet"/>
      <w:lvlText w:val="•"/>
      <w:lvlJc w:val="left"/>
      <w:pPr>
        <w:ind w:left="3403" w:hanging="284"/>
      </w:pPr>
      <w:rPr>
        <w:rFonts w:hint="default"/>
        <w:lang w:val="vi" w:eastAsia="vi" w:bidi="vi"/>
      </w:rPr>
    </w:lvl>
    <w:lvl w:ilvl="4" w:tplc="B7B6619C">
      <w:numFmt w:val="bullet"/>
      <w:lvlText w:val="•"/>
      <w:lvlJc w:val="left"/>
      <w:pPr>
        <w:ind w:left="4278" w:hanging="284"/>
      </w:pPr>
      <w:rPr>
        <w:rFonts w:hint="default"/>
        <w:lang w:val="vi" w:eastAsia="vi" w:bidi="vi"/>
      </w:rPr>
    </w:lvl>
    <w:lvl w:ilvl="5" w:tplc="057833D8">
      <w:numFmt w:val="bullet"/>
      <w:lvlText w:val="•"/>
      <w:lvlJc w:val="left"/>
      <w:pPr>
        <w:ind w:left="5153" w:hanging="284"/>
      </w:pPr>
      <w:rPr>
        <w:rFonts w:hint="default"/>
        <w:lang w:val="vi" w:eastAsia="vi" w:bidi="vi"/>
      </w:rPr>
    </w:lvl>
    <w:lvl w:ilvl="6" w:tplc="5AF001E0">
      <w:numFmt w:val="bullet"/>
      <w:lvlText w:val="•"/>
      <w:lvlJc w:val="left"/>
      <w:pPr>
        <w:ind w:left="6027" w:hanging="284"/>
      </w:pPr>
      <w:rPr>
        <w:rFonts w:hint="default"/>
        <w:lang w:val="vi" w:eastAsia="vi" w:bidi="vi"/>
      </w:rPr>
    </w:lvl>
    <w:lvl w:ilvl="7" w:tplc="4AF626A2">
      <w:numFmt w:val="bullet"/>
      <w:lvlText w:val="•"/>
      <w:lvlJc w:val="left"/>
      <w:pPr>
        <w:ind w:left="6902" w:hanging="284"/>
      </w:pPr>
      <w:rPr>
        <w:rFonts w:hint="default"/>
        <w:lang w:val="vi" w:eastAsia="vi" w:bidi="vi"/>
      </w:rPr>
    </w:lvl>
    <w:lvl w:ilvl="8" w:tplc="5E6E30C0">
      <w:numFmt w:val="bullet"/>
      <w:lvlText w:val="•"/>
      <w:lvlJc w:val="left"/>
      <w:pPr>
        <w:ind w:left="7777" w:hanging="284"/>
      </w:pPr>
      <w:rPr>
        <w:rFonts w:hint="default"/>
        <w:lang w:val="vi" w:eastAsia="vi" w:bidi="vi"/>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AE4F37"/>
    <w:multiLevelType w:val="hybridMultilevel"/>
    <w:tmpl w:val="649665B8"/>
    <w:lvl w:ilvl="0" w:tplc="C1322C44">
      <w:numFmt w:val="bullet"/>
      <w:lvlText w:val="-"/>
      <w:lvlJc w:val="left"/>
      <w:pPr>
        <w:ind w:left="820" w:hanging="281"/>
      </w:pPr>
      <w:rPr>
        <w:rFonts w:ascii="Times New Roman" w:eastAsia="Times New Roman" w:hAnsi="Times New Roman" w:cs="Times New Roman" w:hint="default"/>
        <w:w w:val="100"/>
        <w:sz w:val="28"/>
        <w:szCs w:val="28"/>
        <w:lang w:val="vi" w:eastAsia="vi" w:bidi="vi"/>
      </w:rPr>
    </w:lvl>
    <w:lvl w:ilvl="1" w:tplc="A50A050C">
      <w:numFmt w:val="bullet"/>
      <w:lvlText w:val="•"/>
      <w:lvlJc w:val="left"/>
      <w:pPr>
        <w:ind w:left="1780" w:hanging="281"/>
      </w:pPr>
      <w:rPr>
        <w:rFonts w:hint="default"/>
        <w:lang w:val="vi" w:eastAsia="vi" w:bidi="vi"/>
      </w:rPr>
    </w:lvl>
    <w:lvl w:ilvl="2" w:tplc="03A2BF32">
      <w:numFmt w:val="bullet"/>
      <w:lvlText w:val="•"/>
      <w:lvlJc w:val="left"/>
      <w:pPr>
        <w:ind w:left="2741" w:hanging="281"/>
      </w:pPr>
      <w:rPr>
        <w:rFonts w:hint="default"/>
        <w:lang w:val="vi" w:eastAsia="vi" w:bidi="vi"/>
      </w:rPr>
    </w:lvl>
    <w:lvl w:ilvl="3" w:tplc="66203982">
      <w:numFmt w:val="bullet"/>
      <w:lvlText w:val="•"/>
      <w:lvlJc w:val="left"/>
      <w:pPr>
        <w:ind w:left="3701" w:hanging="281"/>
      </w:pPr>
      <w:rPr>
        <w:rFonts w:hint="default"/>
        <w:lang w:val="vi" w:eastAsia="vi" w:bidi="vi"/>
      </w:rPr>
    </w:lvl>
    <w:lvl w:ilvl="4" w:tplc="904050E4">
      <w:numFmt w:val="bullet"/>
      <w:lvlText w:val="•"/>
      <w:lvlJc w:val="left"/>
      <w:pPr>
        <w:ind w:left="4662" w:hanging="281"/>
      </w:pPr>
      <w:rPr>
        <w:rFonts w:hint="default"/>
        <w:lang w:val="vi" w:eastAsia="vi" w:bidi="vi"/>
      </w:rPr>
    </w:lvl>
    <w:lvl w:ilvl="5" w:tplc="98403BFC">
      <w:numFmt w:val="bullet"/>
      <w:lvlText w:val="•"/>
      <w:lvlJc w:val="left"/>
      <w:pPr>
        <w:ind w:left="5623" w:hanging="281"/>
      </w:pPr>
      <w:rPr>
        <w:rFonts w:hint="default"/>
        <w:lang w:val="vi" w:eastAsia="vi" w:bidi="vi"/>
      </w:rPr>
    </w:lvl>
    <w:lvl w:ilvl="6" w:tplc="B17A2892">
      <w:numFmt w:val="bullet"/>
      <w:lvlText w:val="•"/>
      <w:lvlJc w:val="left"/>
      <w:pPr>
        <w:ind w:left="6583" w:hanging="281"/>
      </w:pPr>
      <w:rPr>
        <w:rFonts w:hint="default"/>
        <w:lang w:val="vi" w:eastAsia="vi" w:bidi="vi"/>
      </w:rPr>
    </w:lvl>
    <w:lvl w:ilvl="7" w:tplc="EED8895A">
      <w:numFmt w:val="bullet"/>
      <w:lvlText w:val="•"/>
      <w:lvlJc w:val="left"/>
      <w:pPr>
        <w:ind w:left="7544" w:hanging="281"/>
      </w:pPr>
      <w:rPr>
        <w:rFonts w:hint="default"/>
        <w:lang w:val="vi" w:eastAsia="vi" w:bidi="vi"/>
      </w:rPr>
    </w:lvl>
    <w:lvl w:ilvl="8" w:tplc="D084176C">
      <w:numFmt w:val="bullet"/>
      <w:lvlText w:val="•"/>
      <w:lvlJc w:val="left"/>
      <w:pPr>
        <w:ind w:left="8505" w:hanging="281"/>
      </w:pPr>
      <w:rPr>
        <w:rFonts w:hint="default"/>
        <w:lang w:val="vi" w:eastAsia="vi" w:bidi="vi"/>
      </w:r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93BFF"/>
    <w:multiLevelType w:val="multilevel"/>
    <w:tmpl w:val="41BEA5CE"/>
    <w:lvl w:ilvl="0">
      <w:start w:val="1"/>
      <w:numFmt w:val="decimal"/>
      <w:lvlText w:val="%1"/>
      <w:lvlJc w:val="left"/>
      <w:pPr>
        <w:ind w:left="1389" w:hanging="428"/>
      </w:pPr>
      <w:rPr>
        <w:rFonts w:hint="default"/>
        <w:lang w:val="vi" w:eastAsia="vi" w:bidi="vi"/>
      </w:rPr>
    </w:lvl>
    <w:lvl w:ilvl="1">
      <w:start w:val="1"/>
      <w:numFmt w:val="decimal"/>
      <w:lvlText w:val="%1.%2."/>
      <w:lvlJc w:val="left"/>
      <w:pPr>
        <w:ind w:left="1389" w:hanging="428"/>
      </w:pPr>
      <w:rPr>
        <w:rFonts w:ascii="Times New Roman" w:eastAsia="Times New Roman" w:hAnsi="Times New Roman" w:cs="Times New Roman" w:hint="default"/>
        <w:b/>
        <w:bCs/>
        <w:w w:val="100"/>
        <w:sz w:val="26"/>
        <w:szCs w:val="26"/>
        <w:lang w:val="vi" w:eastAsia="vi" w:bidi="vi"/>
      </w:rPr>
    </w:lvl>
    <w:lvl w:ilvl="2">
      <w:numFmt w:val="bullet"/>
      <w:lvlText w:val="-"/>
      <w:lvlJc w:val="left"/>
      <w:pPr>
        <w:ind w:left="1389" w:hanging="284"/>
      </w:pPr>
      <w:rPr>
        <w:rFonts w:ascii="Times New Roman" w:eastAsia="Times New Roman" w:hAnsi="Times New Roman" w:cs="Times New Roman" w:hint="default"/>
        <w:w w:val="100"/>
        <w:sz w:val="28"/>
        <w:szCs w:val="28"/>
        <w:lang w:val="vi" w:eastAsia="vi" w:bidi="vi"/>
      </w:rPr>
    </w:lvl>
    <w:lvl w:ilvl="3">
      <w:numFmt w:val="bullet"/>
      <w:lvlText w:val="•"/>
      <w:lvlJc w:val="left"/>
      <w:pPr>
        <w:ind w:left="4093" w:hanging="284"/>
      </w:pPr>
      <w:rPr>
        <w:rFonts w:hint="default"/>
        <w:lang w:val="vi" w:eastAsia="vi" w:bidi="vi"/>
      </w:rPr>
    </w:lvl>
    <w:lvl w:ilvl="4">
      <w:numFmt w:val="bullet"/>
      <w:lvlText w:val="•"/>
      <w:lvlJc w:val="left"/>
      <w:pPr>
        <w:ind w:left="4998" w:hanging="284"/>
      </w:pPr>
      <w:rPr>
        <w:rFonts w:hint="default"/>
        <w:lang w:val="vi" w:eastAsia="vi" w:bidi="vi"/>
      </w:rPr>
    </w:lvl>
    <w:lvl w:ilvl="5">
      <w:numFmt w:val="bullet"/>
      <w:lvlText w:val="•"/>
      <w:lvlJc w:val="left"/>
      <w:pPr>
        <w:ind w:left="5903" w:hanging="284"/>
      </w:pPr>
      <w:rPr>
        <w:rFonts w:hint="default"/>
        <w:lang w:val="vi" w:eastAsia="vi" w:bidi="vi"/>
      </w:rPr>
    </w:lvl>
    <w:lvl w:ilvl="6">
      <w:numFmt w:val="bullet"/>
      <w:lvlText w:val="•"/>
      <w:lvlJc w:val="left"/>
      <w:pPr>
        <w:ind w:left="6807" w:hanging="284"/>
      </w:pPr>
      <w:rPr>
        <w:rFonts w:hint="default"/>
        <w:lang w:val="vi" w:eastAsia="vi" w:bidi="vi"/>
      </w:rPr>
    </w:lvl>
    <w:lvl w:ilvl="7">
      <w:numFmt w:val="bullet"/>
      <w:lvlText w:val="•"/>
      <w:lvlJc w:val="left"/>
      <w:pPr>
        <w:ind w:left="7712" w:hanging="284"/>
      </w:pPr>
      <w:rPr>
        <w:rFonts w:hint="default"/>
        <w:lang w:val="vi" w:eastAsia="vi" w:bidi="vi"/>
      </w:rPr>
    </w:lvl>
    <w:lvl w:ilvl="8">
      <w:numFmt w:val="bullet"/>
      <w:lvlText w:val="•"/>
      <w:lvlJc w:val="left"/>
      <w:pPr>
        <w:ind w:left="8617" w:hanging="284"/>
      </w:pPr>
      <w:rPr>
        <w:rFonts w:hint="default"/>
        <w:lang w:val="vi" w:eastAsia="vi" w:bidi="vi"/>
      </w:r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39C515D"/>
    <w:multiLevelType w:val="hybridMultilevel"/>
    <w:tmpl w:val="3B803072"/>
    <w:lvl w:ilvl="0" w:tplc="12E05E76">
      <w:start w:val="1"/>
      <w:numFmt w:val="upperLetter"/>
      <w:lvlText w:val="%1."/>
      <w:lvlJc w:val="left"/>
      <w:pPr>
        <w:ind w:left="1495" w:hanging="425"/>
        <w:jc w:val="right"/>
      </w:pPr>
      <w:rPr>
        <w:rFonts w:ascii="Times New Roman" w:eastAsia="Times New Roman" w:hAnsi="Times New Roman" w:cs="Times New Roman" w:hint="default"/>
        <w:b/>
        <w:bCs/>
        <w:spacing w:val="0"/>
        <w:w w:val="100"/>
        <w:sz w:val="28"/>
        <w:szCs w:val="28"/>
        <w:lang w:val="vi" w:eastAsia="vi" w:bidi="vi"/>
      </w:rPr>
    </w:lvl>
    <w:lvl w:ilvl="1" w:tplc="6096E3A4">
      <w:numFmt w:val="bullet"/>
      <w:lvlText w:val="•"/>
      <w:lvlJc w:val="left"/>
      <w:pPr>
        <w:ind w:left="2060" w:hanging="425"/>
      </w:pPr>
      <w:rPr>
        <w:rFonts w:hint="default"/>
        <w:lang w:val="vi" w:eastAsia="vi" w:bidi="vi"/>
      </w:rPr>
    </w:lvl>
    <w:lvl w:ilvl="2" w:tplc="9BBCFCE6">
      <w:numFmt w:val="bullet"/>
      <w:lvlText w:val="•"/>
      <w:lvlJc w:val="left"/>
      <w:pPr>
        <w:ind w:left="2889" w:hanging="425"/>
      </w:pPr>
      <w:rPr>
        <w:rFonts w:hint="default"/>
        <w:lang w:val="vi" w:eastAsia="vi" w:bidi="vi"/>
      </w:rPr>
    </w:lvl>
    <w:lvl w:ilvl="3" w:tplc="C4D0DF96">
      <w:numFmt w:val="bullet"/>
      <w:lvlText w:val="•"/>
      <w:lvlJc w:val="left"/>
      <w:pPr>
        <w:ind w:left="3719" w:hanging="425"/>
      </w:pPr>
      <w:rPr>
        <w:rFonts w:hint="default"/>
        <w:lang w:val="vi" w:eastAsia="vi" w:bidi="vi"/>
      </w:rPr>
    </w:lvl>
    <w:lvl w:ilvl="4" w:tplc="31F01934">
      <w:numFmt w:val="bullet"/>
      <w:lvlText w:val="•"/>
      <w:lvlJc w:val="left"/>
      <w:pPr>
        <w:ind w:left="4548" w:hanging="425"/>
      </w:pPr>
      <w:rPr>
        <w:rFonts w:hint="default"/>
        <w:lang w:val="vi" w:eastAsia="vi" w:bidi="vi"/>
      </w:rPr>
    </w:lvl>
    <w:lvl w:ilvl="5" w:tplc="4F46B7E8">
      <w:numFmt w:val="bullet"/>
      <w:lvlText w:val="•"/>
      <w:lvlJc w:val="left"/>
      <w:pPr>
        <w:ind w:left="5378" w:hanging="425"/>
      </w:pPr>
      <w:rPr>
        <w:rFonts w:hint="default"/>
        <w:lang w:val="vi" w:eastAsia="vi" w:bidi="vi"/>
      </w:rPr>
    </w:lvl>
    <w:lvl w:ilvl="6" w:tplc="BB28895A">
      <w:numFmt w:val="bullet"/>
      <w:lvlText w:val="•"/>
      <w:lvlJc w:val="left"/>
      <w:pPr>
        <w:ind w:left="6208" w:hanging="425"/>
      </w:pPr>
      <w:rPr>
        <w:rFonts w:hint="default"/>
        <w:lang w:val="vi" w:eastAsia="vi" w:bidi="vi"/>
      </w:rPr>
    </w:lvl>
    <w:lvl w:ilvl="7" w:tplc="DE3C67C6">
      <w:numFmt w:val="bullet"/>
      <w:lvlText w:val="•"/>
      <w:lvlJc w:val="left"/>
      <w:pPr>
        <w:ind w:left="7037" w:hanging="425"/>
      </w:pPr>
      <w:rPr>
        <w:rFonts w:hint="default"/>
        <w:lang w:val="vi" w:eastAsia="vi" w:bidi="vi"/>
      </w:rPr>
    </w:lvl>
    <w:lvl w:ilvl="8" w:tplc="8A1250D6">
      <w:numFmt w:val="bullet"/>
      <w:lvlText w:val="•"/>
      <w:lvlJc w:val="left"/>
      <w:pPr>
        <w:ind w:left="7867" w:hanging="425"/>
      </w:pPr>
      <w:rPr>
        <w:rFonts w:hint="default"/>
        <w:lang w:val="vi" w:eastAsia="vi" w:bidi="vi"/>
      </w:rPr>
    </w:lvl>
  </w:abstractNum>
  <w:abstractNum w:abstractNumId="2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13064"/>
    <w:multiLevelType w:val="hybridMultilevel"/>
    <w:tmpl w:val="3B803072"/>
    <w:lvl w:ilvl="0" w:tplc="12E05E76">
      <w:start w:val="1"/>
      <w:numFmt w:val="upperLetter"/>
      <w:lvlText w:val="%1."/>
      <w:lvlJc w:val="left"/>
      <w:pPr>
        <w:ind w:left="1495" w:hanging="425"/>
        <w:jc w:val="right"/>
      </w:pPr>
      <w:rPr>
        <w:rFonts w:ascii="Times New Roman" w:eastAsia="Times New Roman" w:hAnsi="Times New Roman" w:cs="Times New Roman" w:hint="default"/>
        <w:b/>
        <w:bCs/>
        <w:spacing w:val="0"/>
        <w:w w:val="100"/>
        <w:sz w:val="28"/>
        <w:szCs w:val="28"/>
        <w:lang w:val="vi" w:eastAsia="vi" w:bidi="vi"/>
      </w:rPr>
    </w:lvl>
    <w:lvl w:ilvl="1" w:tplc="6096E3A4">
      <w:numFmt w:val="bullet"/>
      <w:lvlText w:val="•"/>
      <w:lvlJc w:val="left"/>
      <w:pPr>
        <w:ind w:left="2060" w:hanging="425"/>
      </w:pPr>
      <w:rPr>
        <w:rFonts w:hint="default"/>
        <w:lang w:val="vi" w:eastAsia="vi" w:bidi="vi"/>
      </w:rPr>
    </w:lvl>
    <w:lvl w:ilvl="2" w:tplc="9BBCFCE6">
      <w:numFmt w:val="bullet"/>
      <w:lvlText w:val="•"/>
      <w:lvlJc w:val="left"/>
      <w:pPr>
        <w:ind w:left="2889" w:hanging="425"/>
      </w:pPr>
      <w:rPr>
        <w:rFonts w:hint="default"/>
        <w:lang w:val="vi" w:eastAsia="vi" w:bidi="vi"/>
      </w:rPr>
    </w:lvl>
    <w:lvl w:ilvl="3" w:tplc="C4D0DF96">
      <w:numFmt w:val="bullet"/>
      <w:lvlText w:val="•"/>
      <w:lvlJc w:val="left"/>
      <w:pPr>
        <w:ind w:left="3719" w:hanging="425"/>
      </w:pPr>
      <w:rPr>
        <w:rFonts w:hint="default"/>
        <w:lang w:val="vi" w:eastAsia="vi" w:bidi="vi"/>
      </w:rPr>
    </w:lvl>
    <w:lvl w:ilvl="4" w:tplc="31F01934">
      <w:numFmt w:val="bullet"/>
      <w:lvlText w:val="•"/>
      <w:lvlJc w:val="left"/>
      <w:pPr>
        <w:ind w:left="4548" w:hanging="425"/>
      </w:pPr>
      <w:rPr>
        <w:rFonts w:hint="default"/>
        <w:lang w:val="vi" w:eastAsia="vi" w:bidi="vi"/>
      </w:rPr>
    </w:lvl>
    <w:lvl w:ilvl="5" w:tplc="4F46B7E8">
      <w:numFmt w:val="bullet"/>
      <w:lvlText w:val="•"/>
      <w:lvlJc w:val="left"/>
      <w:pPr>
        <w:ind w:left="5378" w:hanging="425"/>
      </w:pPr>
      <w:rPr>
        <w:rFonts w:hint="default"/>
        <w:lang w:val="vi" w:eastAsia="vi" w:bidi="vi"/>
      </w:rPr>
    </w:lvl>
    <w:lvl w:ilvl="6" w:tplc="BB28895A">
      <w:numFmt w:val="bullet"/>
      <w:lvlText w:val="•"/>
      <w:lvlJc w:val="left"/>
      <w:pPr>
        <w:ind w:left="6208" w:hanging="425"/>
      </w:pPr>
      <w:rPr>
        <w:rFonts w:hint="default"/>
        <w:lang w:val="vi" w:eastAsia="vi" w:bidi="vi"/>
      </w:rPr>
    </w:lvl>
    <w:lvl w:ilvl="7" w:tplc="DE3C67C6">
      <w:numFmt w:val="bullet"/>
      <w:lvlText w:val="•"/>
      <w:lvlJc w:val="left"/>
      <w:pPr>
        <w:ind w:left="7037" w:hanging="425"/>
      </w:pPr>
      <w:rPr>
        <w:rFonts w:hint="default"/>
        <w:lang w:val="vi" w:eastAsia="vi" w:bidi="vi"/>
      </w:rPr>
    </w:lvl>
    <w:lvl w:ilvl="8" w:tplc="8A1250D6">
      <w:numFmt w:val="bullet"/>
      <w:lvlText w:val="•"/>
      <w:lvlJc w:val="left"/>
      <w:pPr>
        <w:ind w:left="7867" w:hanging="425"/>
      </w:pPr>
      <w:rPr>
        <w:rFonts w:hint="default"/>
        <w:lang w:val="vi" w:eastAsia="vi" w:bidi="vi"/>
      </w:rPr>
    </w:lvl>
  </w:abstractNum>
  <w:abstractNum w:abstractNumId="3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12CDA"/>
    <w:multiLevelType w:val="multilevel"/>
    <w:tmpl w:val="D45A0AD2"/>
    <w:lvl w:ilvl="0">
      <w:start w:val="1"/>
      <w:numFmt w:val="decimal"/>
      <w:lvlText w:val="%1"/>
      <w:lvlJc w:val="left"/>
      <w:pPr>
        <w:ind w:left="1670" w:hanging="708"/>
      </w:pPr>
      <w:rPr>
        <w:rFonts w:hint="default"/>
        <w:lang w:val="vi" w:eastAsia="vi" w:bidi="vi"/>
      </w:rPr>
    </w:lvl>
    <w:lvl w:ilvl="1">
      <w:start w:val="2"/>
      <w:numFmt w:val="decimal"/>
      <w:lvlText w:val="%1.%2"/>
      <w:lvlJc w:val="left"/>
      <w:pPr>
        <w:ind w:left="1670" w:hanging="708"/>
      </w:pPr>
      <w:rPr>
        <w:rFonts w:hint="default"/>
        <w:lang w:val="vi" w:eastAsia="vi" w:bidi="vi"/>
      </w:rPr>
    </w:lvl>
    <w:lvl w:ilvl="2">
      <w:start w:val="1"/>
      <w:numFmt w:val="decimal"/>
      <w:lvlText w:val="%1.%2.%3."/>
      <w:lvlJc w:val="left"/>
      <w:pPr>
        <w:ind w:left="1518" w:hanging="708"/>
        <w:jc w:val="right"/>
      </w:pPr>
      <w:rPr>
        <w:rFonts w:ascii="Times New Roman" w:eastAsia="Times New Roman" w:hAnsi="Times New Roman" w:cs="Times New Roman" w:hint="default"/>
        <w:b/>
        <w:bCs/>
        <w:spacing w:val="-3"/>
        <w:w w:val="100"/>
        <w:sz w:val="28"/>
        <w:szCs w:val="28"/>
        <w:lang w:val="vi" w:eastAsia="vi" w:bidi="vi"/>
      </w:rPr>
    </w:lvl>
    <w:lvl w:ilvl="3">
      <w:numFmt w:val="bullet"/>
      <w:lvlText w:val="-"/>
      <w:lvlJc w:val="left"/>
      <w:pPr>
        <w:ind w:left="1670"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5178" w:hanging="281"/>
      </w:pPr>
      <w:rPr>
        <w:rFonts w:hint="default"/>
        <w:lang w:val="vi" w:eastAsia="vi" w:bidi="vi"/>
      </w:rPr>
    </w:lvl>
    <w:lvl w:ilvl="5">
      <w:numFmt w:val="bullet"/>
      <w:lvlText w:val="•"/>
      <w:lvlJc w:val="left"/>
      <w:pPr>
        <w:ind w:left="6053" w:hanging="281"/>
      </w:pPr>
      <w:rPr>
        <w:rFonts w:hint="default"/>
        <w:lang w:val="vi" w:eastAsia="vi" w:bidi="vi"/>
      </w:rPr>
    </w:lvl>
    <w:lvl w:ilvl="6">
      <w:numFmt w:val="bullet"/>
      <w:lvlText w:val="•"/>
      <w:lvlJc w:val="left"/>
      <w:pPr>
        <w:ind w:left="6927" w:hanging="281"/>
      </w:pPr>
      <w:rPr>
        <w:rFonts w:hint="default"/>
        <w:lang w:val="vi" w:eastAsia="vi" w:bidi="vi"/>
      </w:rPr>
    </w:lvl>
    <w:lvl w:ilvl="7">
      <w:numFmt w:val="bullet"/>
      <w:lvlText w:val="•"/>
      <w:lvlJc w:val="left"/>
      <w:pPr>
        <w:ind w:left="7802" w:hanging="281"/>
      </w:pPr>
      <w:rPr>
        <w:rFonts w:hint="default"/>
        <w:lang w:val="vi" w:eastAsia="vi" w:bidi="vi"/>
      </w:rPr>
    </w:lvl>
    <w:lvl w:ilvl="8">
      <w:numFmt w:val="bullet"/>
      <w:lvlText w:val="•"/>
      <w:lvlJc w:val="left"/>
      <w:pPr>
        <w:ind w:left="8677" w:hanging="281"/>
      </w:pPr>
      <w:rPr>
        <w:rFonts w:hint="default"/>
        <w:lang w:val="vi" w:eastAsia="vi" w:bidi="vi"/>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15319939">
    <w:abstractNumId w:val="16"/>
  </w:num>
  <w:num w:numId="2" w16cid:durableId="670571211">
    <w:abstractNumId w:val="21"/>
  </w:num>
  <w:num w:numId="3" w16cid:durableId="1369377822">
    <w:abstractNumId w:val="41"/>
  </w:num>
  <w:num w:numId="4" w16cid:durableId="1038161169">
    <w:abstractNumId w:val="8"/>
  </w:num>
  <w:num w:numId="5" w16cid:durableId="1193224273">
    <w:abstractNumId w:val="23"/>
  </w:num>
  <w:num w:numId="6" w16cid:durableId="2144612513">
    <w:abstractNumId w:val="33"/>
  </w:num>
  <w:num w:numId="7" w16cid:durableId="905989885">
    <w:abstractNumId w:val="2"/>
  </w:num>
  <w:num w:numId="8" w16cid:durableId="1605697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715053">
    <w:abstractNumId w:val="32"/>
  </w:num>
  <w:num w:numId="10" w16cid:durableId="96097258">
    <w:abstractNumId w:val="9"/>
  </w:num>
  <w:num w:numId="11" w16cid:durableId="2145469013">
    <w:abstractNumId w:val="34"/>
  </w:num>
  <w:num w:numId="12" w16cid:durableId="1625576259">
    <w:abstractNumId w:val="39"/>
  </w:num>
  <w:num w:numId="13" w16cid:durableId="1770589067">
    <w:abstractNumId w:val="12"/>
  </w:num>
  <w:num w:numId="14" w16cid:durableId="1832017881">
    <w:abstractNumId w:val="29"/>
  </w:num>
  <w:num w:numId="15" w16cid:durableId="1902519900">
    <w:abstractNumId w:val="0"/>
  </w:num>
  <w:num w:numId="16" w16cid:durableId="2106534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4879461">
    <w:abstractNumId w:val="5"/>
  </w:num>
  <w:num w:numId="18" w16cid:durableId="1271739223">
    <w:abstractNumId w:val="40"/>
  </w:num>
  <w:num w:numId="19" w16cid:durableId="1064597296">
    <w:abstractNumId w:val="4"/>
  </w:num>
  <w:num w:numId="20" w16cid:durableId="759838476">
    <w:abstractNumId w:val="38"/>
  </w:num>
  <w:num w:numId="21" w16cid:durableId="1692805133">
    <w:abstractNumId w:val="27"/>
  </w:num>
  <w:num w:numId="22" w16cid:durableId="634261640">
    <w:abstractNumId w:val="35"/>
  </w:num>
  <w:num w:numId="23" w16cid:durableId="663633797">
    <w:abstractNumId w:val="20"/>
  </w:num>
  <w:num w:numId="24" w16cid:durableId="604385540">
    <w:abstractNumId w:val="37"/>
  </w:num>
  <w:num w:numId="25" w16cid:durableId="823158813">
    <w:abstractNumId w:val="17"/>
  </w:num>
  <w:num w:numId="26" w16cid:durableId="326439865">
    <w:abstractNumId w:val="44"/>
  </w:num>
  <w:num w:numId="27" w16cid:durableId="2120953568">
    <w:abstractNumId w:val="7"/>
  </w:num>
  <w:num w:numId="28" w16cid:durableId="83959486">
    <w:abstractNumId w:val="30"/>
  </w:num>
  <w:num w:numId="29" w16cid:durableId="1463228118">
    <w:abstractNumId w:val="26"/>
  </w:num>
  <w:num w:numId="30" w16cid:durableId="1738014907">
    <w:abstractNumId w:val="19"/>
  </w:num>
  <w:num w:numId="31" w16cid:durableId="700979508">
    <w:abstractNumId w:val="28"/>
  </w:num>
  <w:num w:numId="32" w16cid:durableId="1655987934">
    <w:abstractNumId w:val="3"/>
  </w:num>
  <w:num w:numId="33" w16cid:durableId="1083524882">
    <w:abstractNumId w:val="10"/>
  </w:num>
  <w:num w:numId="34" w16cid:durableId="627859429">
    <w:abstractNumId w:val="43"/>
  </w:num>
  <w:num w:numId="35" w16cid:durableId="1738625176">
    <w:abstractNumId w:val="11"/>
  </w:num>
  <w:num w:numId="36" w16cid:durableId="534078309">
    <w:abstractNumId w:val="25"/>
    <w:lvlOverride w:ilvl="0">
      <w:startOverride w:val="1"/>
    </w:lvlOverride>
    <w:lvlOverride w:ilvl="1"/>
    <w:lvlOverride w:ilvl="2"/>
    <w:lvlOverride w:ilvl="3"/>
    <w:lvlOverride w:ilvl="4"/>
    <w:lvlOverride w:ilvl="5"/>
    <w:lvlOverride w:ilvl="6"/>
    <w:lvlOverride w:ilvl="7"/>
    <w:lvlOverride w:ilvl="8"/>
  </w:num>
  <w:num w:numId="37" w16cid:durableId="204022844">
    <w:abstractNumId w:val="36"/>
  </w:num>
  <w:num w:numId="38" w16cid:durableId="2081174338">
    <w:abstractNumId w:val="22"/>
  </w:num>
  <w:num w:numId="39" w16cid:durableId="1891765898">
    <w:abstractNumId w:val="18"/>
  </w:num>
  <w:num w:numId="40" w16cid:durableId="1013845292">
    <w:abstractNumId w:val="42"/>
  </w:num>
  <w:num w:numId="41" w16cid:durableId="374473931">
    <w:abstractNumId w:val="1"/>
  </w:num>
  <w:num w:numId="42" w16cid:durableId="1322542097">
    <w:abstractNumId w:val="6"/>
  </w:num>
  <w:num w:numId="43" w16cid:durableId="1160537279">
    <w:abstractNumId w:val="14"/>
  </w:num>
  <w:num w:numId="44" w16cid:durableId="1105807891">
    <w:abstractNumId w:val="24"/>
  </w:num>
  <w:num w:numId="45" w16cid:durableId="681931082">
    <w:abstractNumId w:val="13"/>
  </w:num>
  <w:num w:numId="46" w16cid:durableId="12693170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443C"/>
    <w:rsid w:val="00005364"/>
    <w:rsid w:val="000058AB"/>
    <w:rsid w:val="000063FE"/>
    <w:rsid w:val="0000787F"/>
    <w:rsid w:val="0001066D"/>
    <w:rsid w:val="00010BE9"/>
    <w:rsid w:val="00011106"/>
    <w:rsid w:val="00013081"/>
    <w:rsid w:val="000141C8"/>
    <w:rsid w:val="00014486"/>
    <w:rsid w:val="000148B0"/>
    <w:rsid w:val="00014914"/>
    <w:rsid w:val="00014F30"/>
    <w:rsid w:val="00015255"/>
    <w:rsid w:val="000169AD"/>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06A"/>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0B92"/>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50F"/>
    <w:rsid w:val="0008799B"/>
    <w:rsid w:val="00090597"/>
    <w:rsid w:val="00093254"/>
    <w:rsid w:val="00093359"/>
    <w:rsid w:val="00093367"/>
    <w:rsid w:val="0009404F"/>
    <w:rsid w:val="0009451A"/>
    <w:rsid w:val="000960F7"/>
    <w:rsid w:val="00096272"/>
    <w:rsid w:val="00096792"/>
    <w:rsid w:val="00097156"/>
    <w:rsid w:val="000A014C"/>
    <w:rsid w:val="000A0B22"/>
    <w:rsid w:val="000A0BF0"/>
    <w:rsid w:val="000A1756"/>
    <w:rsid w:val="000A17A2"/>
    <w:rsid w:val="000A1A30"/>
    <w:rsid w:val="000A1F2B"/>
    <w:rsid w:val="000A217E"/>
    <w:rsid w:val="000A22CB"/>
    <w:rsid w:val="000A3427"/>
    <w:rsid w:val="000A35A8"/>
    <w:rsid w:val="000A3876"/>
    <w:rsid w:val="000A476F"/>
    <w:rsid w:val="000A4D8D"/>
    <w:rsid w:val="000A5FE1"/>
    <w:rsid w:val="000A640A"/>
    <w:rsid w:val="000A6821"/>
    <w:rsid w:val="000A72C5"/>
    <w:rsid w:val="000B0D6E"/>
    <w:rsid w:val="000B1095"/>
    <w:rsid w:val="000B1410"/>
    <w:rsid w:val="000B3452"/>
    <w:rsid w:val="000B46DC"/>
    <w:rsid w:val="000B53DB"/>
    <w:rsid w:val="000B5539"/>
    <w:rsid w:val="000B5DDC"/>
    <w:rsid w:val="000B7B0F"/>
    <w:rsid w:val="000B7E31"/>
    <w:rsid w:val="000C02A0"/>
    <w:rsid w:val="000C16D2"/>
    <w:rsid w:val="000C1F31"/>
    <w:rsid w:val="000C24F6"/>
    <w:rsid w:val="000C3083"/>
    <w:rsid w:val="000C3178"/>
    <w:rsid w:val="000C3F94"/>
    <w:rsid w:val="000C5761"/>
    <w:rsid w:val="000C7EAB"/>
    <w:rsid w:val="000D0D51"/>
    <w:rsid w:val="000D251E"/>
    <w:rsid w:val="000D2F39"/>
    <w:rsid w:val="000D313E"/>
    <w:rsid w:val="000D32D0"/>
    <w:rsid w:val="000D43A0"/>
    <w:rsid w:val="000D48B9"/>
    <w:rsid w:val="000D6C2B"/>
    <w:rsid w:val="000D74EA"/>
    <w:rsid w:val="000D76A0"/>
    <w:rsid w:val="000D7881"/>
    <w:rsid w:val="000E0197"/>
    <w:rsid w:val="000E107D"/>
    <w:rsid w:val="000E1593"/>
    <w:rsid w:val="000E1A47"/>
    <w:rsid w:val="000E1E78"/>
    <w:rsid w:val="000E4787"/>
    <w:rsid w:val="000E554A"/>
    <w:rsid w:val="000E5658"/>
    <w:rsid w:val="000E593A"/>
    <w:rsid w:val="000E7343"/>
    <w:rsid w:val="000E74E2"/>
    <w:rsid w:val="000E7D59"/>
    <w:rsid w:val="000F0C49"/>
    <w:rsid w:val="000F1527"/>
    <w:rsid w:val="000F1C10"/>
    <w:rsid w:val="000F1F10"/>
    <w:rsid w:val="000F2AEE"/>
    <w:rsid w:val="000F3266"/>
    <w:rsid w:val="000F32A7"/>
    <w:rsid w:val="000F444F"/>
    <w:rsid w:val="000F445D"/>
    <w:rsid w:val="000F4D10"/>
    <w:rsid w:val="000F529D"/>
    <w:rsid w:val="000F573E"/>
    <w:rsid w:val="000F6279"/>
    <w:rsid w:val="000F6515"/>
    <w:rsid w:val="000F69E6"/>
    <w:rsid w:val="000F735B"/>
    <w:rsid w:val="000F7BC7"/>
    <w:rsid w:val="000F7D27"/>
    <w:rsid w:val="001005DC"/>
    <w:rsid w:val="0010109D"/>
    <w:rsid w:val="001034AC"/>
    <w:rsid w:val="00103676"/>
    <w:rsid w:val="001037DC"/>
    <w:rsid w:val="0010392F"/>
    <w:rsid w:val="00104189"/>
    <w:rsid w:val="00104424"/>
    <w:rsid w:val="00104668"/>
    <w:rsid w:val="00106A2E"/>
    <w:rsid w:val="001077B4"/>
    <w:rsid w:val="001103CC"/>
    <w:rsid w:val="00110C9C"/>
    <w:rsid w:val="00111039"/>
    <w:rsid w:val="00111726"/>
    <w:rsid w:val="00111F1E"/>
    <w:rsid w:val="00112AFA"/>
    <w:rsid w:val="0011331B"/>
    <w:rsid w:val="001138CB"/>
    <w:rsid w:val="001138E8"/>
    <w:rsid w:val="00116979"/>
    <w:rsid w:val="00117669"/>
    <w:rsid w:val="001206C2"/>
    <w:rsid w:val="00120C43"/>
    <w:rsid w:val="00121525"/>
    <w:rsid w:val="0012318C"/>
    <w:rsid w:val="0012345B"/>
    <w:rsid w:val="00123748"/>
    <w:rsid w:val="00123D6A"/>
    <w:rsid w:val="00124184"/>
    <w:rsid w:val="00124400"/>
    <w:rsid w:val="00124B63"/>
    <w:rsid w:val="00124EA7"/>
    <w:rsid w:val="001250FE"/>
    <w:rsid w:val="0012580E"/>
    <w:rsid w:val="00125B94"/>
    <w:rsid w:val="00125D34"/>
    <w:rsid w:val="001265B0"/>
    <w:rsid w:val="00126935"/>
    <w:rsid w:val="001273B5"/>
    <w:rsid w:val="00127C6B"/>
    <w:rsid w:val="001300D7"/>
    <w:rsid w:val="00131869"/>
    <w:rsid w:val="00131EAF"/>
    <w:rsid w:val="00132B80"/>
    <w:rsid w:val="00132DCD"/>
    <w:rsid w:val="00132E20"/>
    <w:rsid w:val="001334AC"/>
    <w:rsid w:val="00134170"/>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5F0"/>
    <w:rsid w:val="00166BF4"/>
    <w:rsid w:val="001672BA"/>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2DB2"/>
    <w:rsid w:val="00183555"/>
    <w:rsid w:val="00183717"/>
    <w:rsid w:val="00185174"/>
    <w:rsid w:val="0018668A"/>
    <w:rsid w:val="001872DE"/>
    <w:rsid w:val="00187BDA"/>
    <w:rsid w:val="00187E38"/>
    <w:rsid w:val="00187FAD"/>
    <w:rsid w:val="001914E4"/>
    <w:rsid w:val="00191829"/>
    <w:rsid w:val="00191DEB"/>
    <w:rsid w:val="00192833"/>
    <w:rsid w:val="00192E20"/>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0CFC"/>
    <w:rsid w:val="001C13AE"/>
    <w:rsid w:val="001C32A5"/>
    <w:rsid w:val="001C3B5C"/>
    <w:rsid w:val="001C3EC6"/>
    <w:rsid w:val="001C3F74"/>
    <w:rsid w:val="001C4425"/>
    <w:rsid w:val="001C6B34"/>
    <w:rsid w:val="001C7CDA"/>
    <w:rsid w:val="001D0530"/>
    <w:rsid w:val="001D0B44"/>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981"/>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1B2"/>
    <w:rsid w:val="00222440"/>
    <w:rsid w:val="00223087"/>
    <w:rsid w:val="0022387A"/>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16AE"/>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5AC"/>
    <w:rsid w:val="00274EE6"/>
    <w:rsid w:val="00275F8D"/>
    <w:rsid w:val="00275FC4"/>
    <w:rsid w:val="00276F71"/>
    <w:rsid w:val="00277077"/>
    <w:rsid w:val="002773E3"/>
    <w:rsid w:val="00277F7C"/>
    <w:rsid w:val="00281714"/>
    <w:rsid w:val="00281754"/>
    <w:rsid w:val="00281896"/>
    <w:rsid w:val="00281D28"/>
    <w:rsid w:val="00282C79"/>
    <w:rsid w:val="00282E54"/>
    <w:rsid w:val="002830D4"/>
    <w:rsid w:val="00283D68"/>
    <w:rsid w:val="002854ED"/>
    <w:rsid w:val="00285E1B"/>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96F86"/>
    <w:rsid w:val="002A47A6"/>
    <w:rsid w:val="002A4FDD"/>
    <w:rsid w:val="002A5D24"/>
    <w:rsid w:val="002A619A"/>
    <w:rsid w:val="002A67A3"/>
    <w:rsid w:val="002A67CF"/>
    <w:rsid w:val="002A7193"/>
    <w:rsid w:val="002A736E"/>
    <w:rsid w:val="002A745B"/>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48DA"/>
    <w:rsid w:val="002D512C"/>
    <w:rsid w:val="002D5208"/>
    <w:rsid w:val="002D55D2"/>
    <w:rsid w:val="002D5B73"/>
    <w:rsid w:val="002D6133"/>
    <w:rsid w:val="002D61FE"/>
    <w:rsid w:val="002D7075"/>
    <w:rsid w:val="002D76CC"/>
    <w:rsid w:val="002D7996"/>
    <w:rsid w:val="002E05A4"/>
    <w:rsid w:val="002E131B"/>
    <w:rsid w:val="002E1885"/>
    <w:rsid w:val="002E22AA"/>
    <w:rsid w:val="002E2AFA"/>
    <w:rsid w:val="002E3AEF"/>
    <w:rsid w:val="002E450E"/>
    <w:rsid w:val="002E567A"/>
    <w:rsid w:val="002E64F9"/>
    <w:rsid w:val="002E691A"/>
    <w:rsid w:val="002E6C25"/>
    <w:rsid w:val="002E6E1E"/>
    <w:rsid w:val="002E6FA3"/>
    <w:rsid w:val="002E7CDF"/>
    <w:rsid w:val="002E7D7C"/>
    <w:rsid w:val="002F0432"/>
    <w:rsid w:val="002F12F4"/>
    <w:rsid w:val="002F153A"/>
    <w:rsid w:val="002F1D05"/>
    <w:rsid w:val="002F28B2"/>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74"/>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C08"/>
    <w:rsid w:val="003165CC"/>
    <w:rsid w:val="00317502"/>
    <w:rsid w:val="00317968"/>
    <w:rsid w:val="00320DFB"/>
    <w:rsid w:val="00321647"/>
    <w:rsid w:val="00322AA2"/>
    <w:rsid w:val="00322FD5"/>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13F8"/>
    <w:rsid w:val="0034176C"/>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5F77"/>
    <w:rsid w:val="003562E2"/>
    <w:rsid w:val="003565EC"/>
    <w:rsid w:val="00356633"/>
    <w:rsid w:val="00356804"/>
    <w:rsid w:val="003570A7"/>
    <w:rsid w:val="00357D71"/>
    <w:rsid w:val="00357DD7"/>
    <w:rsid w:val="003619E4"/>
    <w:rsid w:val="00362591"/>
    <w:rsid w:val="00362DBD"/>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76790"/>
    <w:rsid w:val="00382A98"/>
    <w:rsid w:val="00382B0F"/>
    <w:rsid w:val="0038318D"/>
    <w:rsid w:val="003833C9"/>
    <w:rsid w:val="00383BEA"/>
    <w:rsid w:val="0038411A"/>
    <w:rsid w:val="003848BC"/>
    <w:rsid w:val="003850C1"/>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40A"/>
    <w:rsid w:val="003A6B4B"/>
    <w:rsid w:val="003B00EE"/>
    <w:rsid w:val="003B062B"/>
    <w:rsid w:val="003B1B3E"/>
    <w:rsid w:val="003B1DE7"/>
    <w:rsid w:val="003B297E"/>
    <w:rsid w:val="003B2F42"/>
    <w:rsid w:val="003B314B"/>
    <w:rsid w:val="003B37ED"/>
    <w:rsid w:val="003B3959"/>
    <w:rsid w:val="003B56C0"/>
    <w:rsid w:val="003B5CF1"/>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04D"/>
    <w:rsid w:val="003D614B"/>
    <w:rsid w:val="003D67AA"/>
    <w:rsid w:val="003D6F7D"/>
    <w:rsid w:val="003E0A18"/>
    <w:rsid w:val="003E139F"/>
    <w:rsid w:val="003E17A6"/>
    <w:rsid w:val="003E2052"/>
    <w:rsid w:val="003E42D8"/>
    <w:rsid w:val="003E4315"/>
    <w:rsid w:val="003E473F"/>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2BD5"/>
    <w:rsid w:val="004043B2"/>
    <w:rsid w:val="0040494B"/>
    <w:rsid w:val="00404FD0"/>
    <w:rsid w:val="00405B89"/>
    <w:rsid w:val="00406D3A"/>
    <w:rsid w:val="00407275"/>
    <w:rsid w:val="004078F8"/>
    <w:rsid w:val="004105B3"/>
    <w:rsid w:val="00410A34"/>
    <w:rsid w:val="00410F80"/>
    <w:rsid w:val="004111FE"/>
    <w:rsid w:val="00411FB6"/>
    <w:rsid w:val="00412394"/>
    <w:rsid w:val="00412582"/>
    <w:rsid w:val="00413112"/>
    <w:rsid w:val="00413C91"/>
    <w:rsid w:val="004146C5"/>
    <w:rsid w:val="00414E33"/>
    <w:rsid w:val="00415432"/>
    <w:rsid w:val="00415F81"/>
    <w:rsid w:val="0041610C"/>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6565"/>
    <w:rsid w:val="0045747C"/>
    <w:rsid w:val="004608BC"/>
    <w:rsid w:val="004608D6"/>
    <w:rsid w:val="00460B79"/>
    <w:rsid w:val="004634A3"/>
    <w:rsid w:val="00464202"/>
    <w:rsid w:val="0046470F"/>
    <w:rsid w:val="00464B75"/>
    <w:rsid w:val="00465CCD"/>
    <w:rsid w:val="00466233"/>
    <w:rsid w:val="004664E1"/>
    <w:rsid w:val="00466827"/>
    <w:rsid w:val="00466CE4"/>
    <w:rsid w:val="00467283"/>
    <w:rsid w:val="004676E3"/>
    <w:rsid w:val="00467B17"/>
    <w:rsid w:val="0047020A"/>
    <w:rsid w:val="00471680"/>
    <w:rsid w:val="00471FC1"/>
    <w:rsid w:val="00473710"/>
    <w:rsid w:val="00473A28"/>
    <w:rsid w:val="0047553B"/>
    <w:rsid w:val="00475F3C"/>
    <w:rsid w:val="00476CAE"/>
    <w:rsid w:val="00477AFC"/>
    <w:rsid w:val="00477B0D"/>
    <w:rsid w:val="00477E84"/>
    <w:rsid w:val="0048047A"/>
    <w:rsid w:val="004819E5"/>
    <w:rsid w:val="00481AC3"/>
    <w:rsid w:val="00481C92"/>
    <w:rsid w:val="0048201C"/>
    <w:rsid w:val="00482180"/>
    <w:rsid w:val="0048228D"/>
    <w:rsid w:val="004833C4"/>
    <w:rsid w:val="0048390D"/>
    <w:rsid w:val="00483BB8"/>
    <w:rsid w:val="00484F81"/>
    <w:rsid w:val="004854CF"/>
    <w:rsid w:val="004854E9"/>
    <w:rsid w:val="00485543"/>
    <w:rsid w:val="00485A17"/>
    <w:rsid w:val="00485DAD"/>
    <w:rsid w:val="00487294"/>
    <w:rsid w:val="00487700"/>
    <w:rsid w:val="0049075A"/>
    <w:rsid w:val="004907ED"/>
    <w:rsid w:val="0049104E"/>
    <w:rsid w:val="00491A73"/>
    <w:rsid w:val="00492402"/>
    <w:rsid w:val="00492965"/>
    <w:rsid w:val="00492FF4"/>
    <w:rsid w:val="00494A15"/>
    <w:rsid w:val="00494EE3"/>
    <w:rsid w:val="004957D1"/>
    <w:rsid w:val="0049653C"/>
    <w:rsid w:val="004968CA"/>
    <w:rsid w:val="00497CED"/>
    <w:rsid w:val="004A0982"/>
    <w:rsid w:val="004A0A9F"/>
    <w:rsid w:val="004A172E"/>
    <w:rsid w:val="004A295E"/>
    <w:rsid w:val="004A2DBD"/>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50F"/>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5A8"/>
    <w:rsid w:val="00536222"/>
    <w:rsid w:val="0053683B"/>
    <w:rsid w:val="005378BC"/>
    <w:rsid w:val="00540573"/>
    <w:rsid w:val="0054170B"/>
    <w:rsid w:val="0054196A"/>
    <w:rsid w:val="00542438"/>
    <w:rsid w:val="00542FCB"/>
    <w:rsid w:val="0054322D"/>
    <w:rsid w:val="00544026"/>
    <w:rsid w:val="005444CA"/>
    <w:rsid w:val="0054485C"/>
    <w:rsid w:val="00545090"/>
    <w:rsid w:val="00546C45"/>
    <w:rsid w:val="005525C8"/>
    <w:rsid w:val="005528E0"/>
    <w:rsid w:val="00552E63"/>
    <w:rsid w:val="00553F21"/>
    <w:rsid w:val="0055542A"/>
    <w:rsid w:val="005557AD"/>
    <w:rsid w:val="00555E17"/>
    <w:rsid w:val="00556303"/>
    <w:rsid w:val="0055673B"/>
    <w:rsid w:val="005572C4"/>
    <w:rsid w:val="00557B5C"/>
    <w:rsid w:val="0056030F"/>
    <w:rsid w:val="00560365"/>
    <w:rsid w:val="0056052B"/>
    <w:rsid w:val="00560996"/>
    <w:rsid w:val="00560B84"/>
    <w:rsid w:val="0056100E"/>
    <w:rsid w:val="00561D18"/>
    <w:rsid w:val="00562560"/>
    <w:rsid w:val="00562602"/>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293B"/>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87F30"/>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4C0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43B"/>
    <w:rsid w:val="005D48D5"/>
    <w:rsid w:val="005D4C19"/>
    <w:rsid w:val="005D4F19"/>
    <w:rsid w:val="005D4FDC"/>
    <w:rsid w:val="005D50DB"/>
    <w:rsid w:val="005D5B8F"/>
    <w:rsid w:val="005D6EB9"/>
    <w:rsid w:val="005E056D"/>
    <w:rsid w:val="005E1A2D"/>
    <w:rsid w:val="005E306B"/>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535"/>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0DB0"/>
    <w:rsid w:val="006514A3"/>
    <w:rsid w:val="00651836"/>
    <w:rsid w:val="00651EF3"/>
    <w:rsid w:val="00652E3C"/>
    <w:rsid w:val="0065314F"/>
    <w:rsid w:val="006545CF"/>
    <w:rsid w:val="00654A27"/>
    <w:rsid w:val="00655A5F"/>
    <w:rsid w:val="00660885"/>
    <w:rsid w:val="00661E25"/>
    <w:rsid w:val="00662F5F"/>
    <w:rsid w:val="006631E1"/>
    <w:rsid w:val="0066380D"/>
    <w:rsid w:val="00664773"/>
    <w:rsid w:val="00664EEE"/>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341"/>
    <w:rsid w:val="00696B8D"/>
    <w:rsid w:val="00697A5F"/>
    <w:rsid w:val="006A10BC"/>
    <w:rsid w:val="006A1A62"/>
    <w:rsid w:val="006A29BF"/>
    <w:rsid w:val="006A30D2"/>
    <w:rsid w:val="006A393A"/>
    <w:rsid w:val="006A4587"/>
    <w:rsid w:val="006A4A16"/>
    <w:rsid w:val="006A5BE6"/>
    <w:rsid w:val="006A61F4"/>
    <w:rsid w:val="006A762C"/>
    <w:rsid w:val="006B0B34"/>
    <w:rsid w:val="006B16FF"/>
    <w:rsid w:val="006B1BAE"/>
    <w:rsid w:val="006B3280"/>
    <w:rsid w:val="006B3A7F"/>
    <w:rsid w:val="006B4433"/>
    <w:rsid w:val="006B5EB4"/>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6A21"/>
    <w:rsid w:val="006C6AD8"/>
    <w:rsid w:val="006C705B"/>
    <w:rsid w:val="006D008E"/>
    <w:rsid w:val="006D0149"/>
    <w:rsid w:val="006D023B"/>
    <w:rsid w:val="006D0AEB"/>
    <w:rsid w:val="006D1905"/>
    <w:rsid w:val="006D202C"/>
    <w:rsid w:val="006D2279"/>
    <w:rsid w:val="006D2AC0"/>
    <w:rsid w:val="006D2B8A"/>
    <w:rsid w:val="006D3B37"/>
    <w:rsid w:val="006D3E66"/>
    <w:rsid w:val="006D3EE2"/>
    <w:rsid w:val="006D4904"/>
    <w:rsid w:val="006D59FF"/>
    <w:rsid w:val="006D5A15"/>
    <w:rsid w:val="006D5BD4"/>
    <w:rsid w:val="006D66FF"/>
    <w:rsid w:val="006D6DC6"/>
    <w:rsid w:val="006D7F62"/>
    <w:rsid w:val="006E0179"/>
    <w:rsid w:val="006E264A"/>
    <w:rsid w:val="006E2C43"/>
    <w:rsid w:val="006E3083"/>
    <w:rsid w:val="006E595E"/>
    <w:rsid w:val="006E596D"/>
    <w:rsid w:val="006E681B"/>
    <w:rsid w:val="006E73DB"/>
    <w:rsid w:val="006F1137"/>
    <w:rsid w:val="006F12CB"/>
    <w:rsid w:val="006F2929"/>
    <w:rsid w:val="006F7162"/>
    <w:rsid w:val="007000FE"/>
    <w:rsid w:val="00700688"/>
    <w:rsid w:val="0070113C"/>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31B"/>
    <w:rsid w:val="00716FBB"/>
    <w:rsid w:val="0071765E"/>
    <w:rsid w:val="0072287A"/>
    <w:rsid w:val="00722E3F"/>
    <w:rsid w:val="007235D2"/>
    <w:rsid w:val="0072596B"/>
    <w:rsid w:val="00727A6D"/>
    <w:rsid w:val="00730C30"/>
    <w:rsid w:val="007316C1"/>
    <w:rsid w:val="00731D07"/>
    <w:rsid w:val="0073260A"/>
    <w:rsid w:val="007327DC"/>
    <w:rsid w:val="00732A52"/>
    <w:rsid w:val="00732B01"/>
    <w:rsid w:val="007331E4"/>
    <w:rsid w:val="0073354E"/>
    <w:rsid w:val="007338C7"/>
    <w:rsid w:val="00735A04"/>
    <w:rsid w:val="00735EF4"/>
    <w:rsid w:val="00737B2B"/>
    <w:rsid w:val="00737EB1"/>
    <w:rsid w:val="00740397"/>
    <w:rsid w:val="00741649"/>
    <w:rsid w:val="0074225C"/>
    <w:rsid w:val="00742D9A"/>
    <w:rsid w:val="00743800"/>
    <w:rsid w:val="00743965"/>
    <w:rsid w:val="00743BD2"/>
    <w:rsid w:val="00745843"/>
    <w:rsid w:val="007471FA"/>
    <w:rsid w:val="00747D0B"/>
    <w:rsid w:val="00750ACA"/>
    <w:rsid w:val="00752003"/>
    <w:rsid w:val="007526C7"/>
    <w:rsid w:val="0075288C"/>
    <w:rsid w:val="00752A1F"/>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EA"/>
    <w:rsid w:val="00770AF3"/>
    <w:rsid w:val="00770E07"/>
    <w:rsid w:val="00771DA7"/>
    <w:rsid w:val="00772455"/>
    <w:rsid w:val="007730FD"/>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D70"/>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920"/>
    <w:rsid w:val="007A7BEC"/>
    <w:rsid w:val="007A7FA7"/>
    <w:rsid w:val="007B0413"/>
    <w:rsid w:val="007B05BD"/>
    <w:rsid w:val="007B090D"/>
    <w:rsid w:val="007B0E88"/>
    <w:rsid w:val="007B185B"/>
    <w:rsid w:val="007B1B57"/>
    <w:rsid w:val="007B1E4E"/>
    <w:rsid w:val="007B3AAF"/>
    <w:rsid w:val="007B4CA0"/>
    <w:rsid w:val="007B5806"/>
    <w:rsid w:val="007B5CB1"/>
    <w:rsid w:val="007B68DC"/>
    <w:rsid w:val="007B69DB"/>
    <w:rsid w:val="007B6AAA"/>
    <w:rsid w:val="007B72DD"/>
    <w:rsid w:val="007B751E"/>
    <w:rsid w:val="007B7BFD"/>
    <w:rsid w:val="007C048E"/>
    <w:rsid w:val="007C082D"/>
    <w:rsid w:val="007C1A27"/>
    <w:rsid w:val="007C2078"/>
    <w:rsid w:val="007C266E"/>
    <w:rsid w:val="007C2D5D"/>
    <w:rsid w:val="007C3579"/>
    <w:rsid w:val="007C35E0"/>
    <w:rsid w:val="007C3C16"/>
    <w:rsid w:val="007C4C67"/>
    <w:rsid w:val="007C4E05"/>
    <w:rsid w:val="007C53F9"/>
    <w:rsid w:val="007C60F6"/>
    <w:rsid w:val="007C64AB"/>
    <w:rsid w:val="007C66D2"/>
    <w:rsid w:val="007C6D1A"/>
    <w:rsid w:val="007C72BD"/>
    <w:rsid w:val="007C733F"/>
    <w:rsid w:val="007C782D"/>
    <w:rsid w:val="007D059D"/>
    <w:rsid w:val="007D19EE"/>
    <w:rsid w:val="007D2513"/>
    <w:rsid w:val="007D3EDC"/>
    <w:rsid w:val="007D4509"/>
    <w:rsid w:val="007D4BDC"/>
    <w:rsid w:val="007D5A63"/>
    <w:rsid w:val="007D61ED"/>
    <w:rsid w:val="007D6C52"/>
    <w:rsid w:val="007D6FDF"/>
    <w:rsid w:val="007D729B"/>
    <w:rsid w:val="007D7557"/>
    <w:rsid w:val="007D7BD7"/>
    <w:rsid w:val="007E0668"/>
    <w:rsid w:val="007E0729"/>
    <w:rsid w:val="007E1F88"/>
    <w:rsid w:val="007E2732"/>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2F4"/>
    <w:rsid w:val="00813FB7"/>
    <w:rsid w:val="008143E6"/>
    <w:rsid w:val="00814E05"/>
    <w:rsid w:val="008150B5"/>
    <w:rsid w:val="00815578"/>
    <w:rsid w:val="00816C7E"/>
    <w:rsid w:val="00816FA0"/>
    <w:rsid w:val="008174B4"/>
    <w:rsid w:val="008177A8"/>
    <w:rsid w:val="00817B2E"/>
    <w:rsid w:val="00817B48"/>
    <w:rsid w:val="008217CE"/>
    <w:rsid w:val="00821B26"/>
    <w:rsid w:val="008222AC"/>
    <w:rsid w:val="008229ED"/>
    <w:rsid w:val="008234F0"/>
    <w:rsid w:val="008239FC"/>
    <w:rsid w:val="00823B50"/>
    <w:rsid w:val="00823D35"/>
    <w:rsid w:val="00824219"/>
    <w:rsid w:val="00824401"/>
    <w:rsid w:val="008245D1"/>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08"/>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330"/>
    <w:rsid w:val="00865FDD"/>
    <w:rsid w:val="0086600E"/>
    <w:rsid w:val="0086629B"/>
    <w:rsid w:val="00867556"/>
    <w:rsid w:val="00867A0B"/>
    <w:rsid w:val="00867AFA"/>
    <w:rsid w:val="00867FB2"/>
    <w:rsid w:val="00870855"/>
    <w:rsid w:val="00871D5A"/>
    <w:rsid w:val="00872A62"/>
    <w:rsid w:val="00872B34"/>
    <w:rsid w:val="0087445A"/>
    <w:rsid w:val="00874D07"/>
    <w:rsid w:val="00875034"/>
    <w:rsid w:val="008768A5"/>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2E6C"/>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23FC"/>
    <w:rsid w:val="008C30EF"/>
    <w:rsid w:val="008C3101"/>
    <w:rsid w:val="008C4745"/>
    <w:rsid w:val="008C4814"/>
    <w:rsid w:val="008C50D1"/>
    <w:rsid w:val="008C6169"/>
    <w:rsid w:val="008C66FB"/>
    <w:rsid w:val="008D05C0"/>
    <w:rsid w:val="008D1765"/>
    <w:rsid w:val="008D18B6"/>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B5"/>
    <w:rsid w:val="008E4DC5"/>
    <w:rsid w:val="008E5151"/>
    <w:rsid w:val="008E5B75"/>
    <w:rsid w:val="008E5FB3"/>
    <w:rsid w:val="008E6C1D"/>
    <w:rsid w:val="008E72B5"/>
    <w:rsid w:val="008E7CD9"/>
    <w:rsid w:val="008F0679"/>
    <w:rsid w:val="008F1600"/>
    <w:rsid w:val="008F1635"/>
    <w:rsid w:val="008F1DED"/>
    <w:rsid w:val="008F2672"/>
    <w:rsid w:val="008F2716"/>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1F2C"/>
    <w:rsid w:val="0092261E"/>
    <w:rsid w:val="00922F8B"/>
    <w:rsid w:val="00923277"/>
    <w:rsid w:val="0092380F"/>
    <w:rsid w:val="009242A1"/>
    <w:rsid w:val="00924A93"/>
    <w:rsid w:val="00924E12"/>
    <w:rsid w:val="00926089"/>
    <w:rsid w:val="009268FD"/>
    <w:rsid w:val="00930F58"/>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99F"/>
    <w:rsid w:val="00951E06"/>
    <w:rsid w:val="00952CC0"/>
    <w:rsid w:val="00953156"/>
    <w:rsid w:val="009535AD"/>
    <w:rsid w:val="009543AF"/>
    <w:rsid w:val="0095479B"/>
    <w:rsid w:val="009550EC"/>
    <w:rsid w:val="00956711"/>
    <w:rsid w:val="009578F0"/>
    <w:rsid w:val="00957D39"/>
    <w:rsid w:val="00957E86"/>
    <w:rsid w:val="009602B0"/>
    <w:rsid w:val="00961B26"/>
    <w:rsid w:val="00961F1C"/>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145A"/>
    <w:rsid w:val="00991EBF"/>
    <w:rsid w:val="00992199"/>
    <w:rsid w:val="00992472"/>
    <w:rsid w:val="009927AA"/>
    <w:rsid w:val="00993061"/>
    <w:rsid w:val="009934D9"/>
    <w:rsid w:val="0099367C"/>
    <w:rsid w:val="0099377A"/>
    <w:rsid w:val="00994B4E"/>
    <w:rsid w:val="00994C27"/>
    <w:rsid w:val="00997021"/>
    <w:rsid w:val="00997B1F"/>
    <w:rsid w:val="00997F00"/>
    <w:rsid w:val="009A0A76"/>
    <w:rsid w:val="009A12D5"/>
    <w:rsid w:val="009A2879"/>
    <w:rsid w:val="009A2989"/>
    <w:rsid w:val="009A4B11"/>
    <w:rsid w:val="009A4D6F"/>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742"/>
    <w:rsid w:val="009C37C0"/>
    <w:rsid w:val="009C389E"/>
    <w:rsid w:val="009C3F8C"/>
    <w:rsid w:val="009C4052"/>
    <w:rsid w:val="009C4B97"/>
    <w:rsid w:val="009C5624"/>
    <w:rsid w:val="009C573C"/>
    <w:rsid w:val="009C63D3"/>
    <w:rsid w:val="009C656F"/>
    <w:rsid w:val="009C68B4"/>
    <w:rsid w:val="009C7724"/>
    <w:rsid w:val="009D0AC1"/>
    <w:rsid w:val="009D113D"/>
    <w:rsid w:val="009D197D"/>
    <w:rsid w:val="009D2ED7"/>
    <w:rsid w:val="009D4199"/>
    <w:rsid w:val="009D4995"/>
    <w:rsid w:val="009D4D0B"/>
    <w:rsid w:val="009D5F8E"/>
    <w:rsid w:val="009D5FBB"/>
    <w:rsid w:val="009D6774"/>
    <w:rsid w:val="009D6ED1"/>
    <w:rsid w:val="009D70AD"/>
    <w:rsid w:val="009D77F4"/>
    <w:rsid w:val="009D796C"/>
    <w:rsid w:val="009E105F"/>
    <w:rsid w:val="009E169C"/>
    <w:rsid w:val="009E2837"/>
    <w:rsid w:val="009E3320"/>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1858"/>
    <w:rsid w:val="00A0222C"/>
    <w:rsid w:val="00A031BD"/>
    <w:rsid w:val="00A031D7"/>
    <w:rsid w:val="00A03C43"/>
    <w:rsid w:val="00A044F4"/>
    <w:rsid w:val="00A06193"/>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1E89"/>
    <w:rsid w:val="00A42E41"/>
    <w:rsid w:val="00A42E72"/>
    <w:rsid w:val="00A4363E"/>
    <w:rsid w:val="00A43885"/>
    <w:rsid w:val="00A44397"/>
    <w:rsid w:val="00A46A2E"/>
    <w:rsid w:val="00A46E2C"/>
    <w:rsid w:val="00A479E6"/>
    <w:rsid w:val="00A47B74"/>
    <w:rsid w:val="00A47D6C"/>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BF1"/>
    <w:rsid w:val="00A620E4"/>
    <w:rsid w:val="00A621F0"/>
    <w:rsid w:val="00A62CEA"/>
    <w:rsid w:val="00A6345A"/>
    <w:rsid w:val="00A65876"/>
    <w:rsid w:val="00A65ACE"/>
    <w:rsid w:val="00A65B1F"/>
    <w:rsid w:val="00A664BB"/>
    <w:rsid w:val="00A66CCB"/>
    <w:rsid w:val="00A67112"/>
    <w:rsid w:val="00A6714F"/>
    <w:rsid w:val="00A67EFD"/>
    <w:rsid w:val="00A710DF"/>
    <w:rsid w:val="00A7121C"/>
    <w:rsid w:val="00A71C23"/>
    <w:rsid w:val="00A731E9"/>
    <w:rsid w:val="00A73265"/>
    <w:rsid w:val="00A7499B"/>
    <w:rsid w:val="00A75585"/>
    <w:rsid w:val="00A758B9"/>
    <w:rsid w:val="00A77155"/>
    <w:rsid w:val="00A77751"/>
    <w:rsid w:val="00A80142"/>
    <w:rsid w:val="00A82052"/>
    <w:rsid w:val="00A82B19"/>
    <w:rsid w:val="00A837D1"/>
    <w:rsid w:val="00A83C80"/>
    <w:rsid w:val="00A83E0E"/>
    <w:rsid w:val="00A847FF"/>
    <w:rsid w:val="00A854AF"/>
    <w:rsid w:val="00A85692"/>
    <w:rsid w:val="00A871E5"/>
    <w:rsid w:val="00A876FD"/>
    <w:rsid w:val="00A877AE"/>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05F"/>
    <w:rsid w:val="00AA6212"/>
    <w:rsid w:val="00AA6E63"/>
    <w:rsid w:val="00AA718F"/>
    <w:rsid w:val="00AA7441"/>
    <w:rsid w:val="00AA7D5D"/>
    <w:rsid w:val="00AA7FF2"/>
    <w:rsid w:val="00AB1012"/>
    <w:rsid w:val="00AB116D"/>
    <w:rsid w:val="00AB1465"/>
    <w:rsid w:val="00AB1B72"/>
    <w:rsid w:val="00AB2DA7"/>
    <w:rsid w:val="00AB2E4A"/>
    <w:rsid w:val="00AB32FC"/>
    <w:rsid w:val="00AB3BBC"/>
    <w:rsid w:val="00AB4994"/>
    <w:rsid w:val="00AB4D69"/>
    <w:rsid w:val="00AB7B8B"/>
    <w:rsid w:val="00AC1416"/>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5FD7"/>
    <w:rsid w:val="00AD6D83"/>
    <w:rsid w:val="00AD72D9"/>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4DB"/>
    <w:rsid w:val="00B0293A"/>
    <w:rsid w:val="00B02EEB"/>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BE8"/>
    <w:rsid w:val="00B35F38"/>
    <w:rsid w:val="00B407C4"/>
    <w:rsid w:val="00B40EF5"/>
    <w:rsid w:val="00B41012"/>
    <w:rsid w:val="00B42BD2"/>
    <w:rsid w:val="00B4316C"/>
    <w:rsid w:val="00B440B9"/>
    <w:rsid w:val="00B44201"/>
    <w:rsid w:val="00B44BCE"/>
    <w:rsid w:val="00B453D4"/>
    <w:rsid w:val="00B460BC"/>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5D1"/>
    <w:rsid w:val="00B57D29"/>
    <w:rsid w:val="00B57D41"/>
    <w:rsid w:val="00B57F48"/>
    <w:rsid w:val="00B602FD"/>
    <w:rsid w:val="00B603E9"/>
    <w:rsid w:val="00B609FD"/>
    <w:rsid w:val="00B60B64"/>
    <w:rsid w:val="00B60B6D"/>
    <w:rsid w:val="00B611D2"/>
    <w:rsid w:val="00B61C86"/>
    <w:rsid w:val="00B6239E"/>
    <w:rsid w:val="00B62494"/>
    <w:rsid w:val="00B62CB2"/>
    <w:rsid w:val="00B6342D"/>
    <w:rsid w:val="00B63F42"/>
    <w:rsid w:val="00B644B6"/>
    <w:rsid w:val="00B65800"/>
    <w:rsid w:val="00B662B8"/>
    <w:rsid w:val="00B71344"/>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44D"/>
    <w:rsid w:val="00B905F8"/>
    <w:rsid w:val="00B90802"/>
    <w:rsid w:val="00B909A2"/>
    <w:rsid w:val="00B90C5E"/>
    <w:rsid w:val="00B91160"/>
    <w:rsid w:val="00B91551"/>
    <w:rsid w:val="00B93355"/>
    <w:rsid w:val="00B933DB"/>
    <w:rsid w:val="00B94B60"/>
    <w:rsid w:val="00B97934"/>
    <w:rsid w:val="00B9797C"/>
    <w:rsid w:val="00BA0AC6"/>
    <w:rsid w:val="00BA158C"/>
    <w:rsid w:val="00BA2EE0"/>
    <w:rsid w:val="00BA49B8"/>
    <w:rsid w:val="00BA5DFA"/>
    <w:rsid w:val="00BA6094"/>
    <w:rsid w:val="00BA637C"/>
    <w:rsid w:val="00BA6460"/>
    <w:rsid w:val="00BA77EE"/>
    <w:rsid w:val="00BB0250"/>
    <w:rsid w:val="00BB0A1A"/>
    <w:rsid w:val="00BB0A38"/>
    <w:rsid w:val="00BB1677"/>
    <w:rsid w:val="00BB1B30"/>
    <w:rsid w:val="00BB2415"/>
    <w:rsid w:val="00BB2C72"/>
    <w:rsid w:val="00BB2F64"/>
    <w:rsid w:val="00BB42BC"/>
    <w:rsid w:val="00BB4595"/>
    <w:rsid w:val="00BB57BF"/>
    <w:rsid w:val="00BB6111"/>
    <w:rsid w:val="00BB66D6"/>
    <w:rsid w:val="00BB6993"/>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29"/>
    <w:rsid w:val="00BD7CF7"/>
    <w:rsid w:val="00BE01E8"/>
    <w:rsid w:val="00BE0BFC"/>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0F0"/>
    <w:rsid w:val="00BF5BC1"/>
    <w:rsid w:val="00BF5DB5"/>
    <w:rsid w:val="00BF6325"/>
    <w:rsid w:val="00BF6C4A"/>
    <w:rsid w:val="00BF79E3"/>
    <w:rsid w:val="00C00E91"/>
    <w:rsid w:val="00C0260B"/>
    <w:rsid w:val="00C027EA"/>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2A0"/>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C9F"/>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EC9"/>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281"/>
    <w:rsid w:val="00C56578"/>
    <w:rsid w:val="00C57E75"/>
    <w:rsid w:val="00C60C6E"/>
    <w:rsid w:val="00C6111E"/>
    <w:rsid w:val="00C62A4B"/>
    <w:rsid w:val="00C641C1"/>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876CB"/>
    <w:rsid w:val="00C91B4F"/>
    <w:rsid w:val="00C9250C"/>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85"/>
    <w:rsid w:val="00CA48B7"/>
    <w:rsid w:val="00CA4BB2"/>
    <w:rsid w:val="00CA6C02"/>
    <w:rsid w:val="00CA6CEC"/>
    <w:rsid w:val="00CA7559"/>
    <w:rsid w:val="00CA7563"/>
    <w:rsid w:val="00CA75BF"/>
    <w:rsid w:val="00CA7DEA"/>
    <w:rsid w:val="00CB01ED"/>
    <w:rsid w:val="00CB04EC"/>
    <w:rsid w:val="00CB0D6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484C"/>
    <w:rsid w:val="00CC5CC9"/>
    <w:rsid w:val="00CC67A7"/>
    <w:rsid w:val="00CC6A7B"/>
    <w:rsid w:val="00CC70FD"/>
    <w:rsid w:val="00CC7874"/>
    <w:rsid w:val="00CC7F3C"/>
    <w:rsid w:val="00CD0366"/>
    <w:rsid w:val="00CD056D"/>
    <w:rsid w:val="00CD0868"/>
    <w:rsid w:val="00CD0CED"/>
    <w:rsid w:val="00CD1DF7"/>
    <w:rsid w:val="00CD2FC5"/>
    <w:rsid w:val="00CD3512"/>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26"/>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238"/>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6EE1"/>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463"/>
    <w:rsid w:val="00D5779D"/>
    <w:rsid w:val="00D57BB1"/>
    <w:rsid w:val="00D6046E"/>
    <w:rsid w:val="00D60D01"/>
    <w:rsid w:val="00D60EB4"/>
    <w:rsid w:val="00D60F81"/>
    <w:rsid w:val="00D62B07"/>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0F22"/>
    <w:rsid w:val="00D711A7"/>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1D9D"/>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3B00"/>
    <w:rsid w:val="00DB4073"/>
    <w:rsid w:val="00DB40B9"/>
    <w:rsid w:val="00DB4758"/>
    <w:rsid w:val="00DB4BF5"/>
    <w:rsid w:val="00DB583A"/>
    <w:rsid w:val="00DB58F6"/>
    <w:rsid w:val="00DB69D9"/>
    <w:rsid w:val="00DB72E7"/>
    <w:rsid w:val="00DB786C"/>
    <w:rsid w:val="00DC031B"/>
    <w:rsid w:val="00DC0901"/>
    <w:rsid w:val="00DC0957"/>
    <w:rsid w:val="00DC194C"/>
    <w:rsid w:val="00DC1EE3"/>
    <w:rsid w:val="00DC5A2F"/>
    <w:rsid w:val="00DC5E32"/>
    <w:rsid w:val="00DC621B"/>
    <w:rsid w:val="00DC687D"/>
    <w:rsid w:val="00DC7591"/>
    <w:rsid w:val="00DC79EB"/>
    <w:rsid w:val="00DC7A39"/>
    <w:rsid w:val="00DD09A6"/>
    <w:rsid w:val="00DD09D6"/>
    <w:rsid w:val="00DD2109"/>
    <w:rsid w:val="00DD25E6"/>
    <w:rsid w:val="00DD3213"/>
    <w:rsid w:val="00DD37D2"/>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BF8"/>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27B"/>
    <w:rsid w:val="00E25C06"/>
    <w:rsid w:val="00E26262"/>
    <w:rsid w:val="00E264E5"/>
    <w:rsid w:val="00E26619"/>
    <w:rsid w:val="00E26F75"/>
    <w:rsid w:val="00E27778"/>
    <w:rsid w:val="00E27C71"/>
    <w:rsid w:val="00E30733"/>
    <w:rsid w:val="00E30B5F"/>
    <w:rsid w:val="00E30B92"/>
    <w:rsid w:val="00E30FAF"/>
    <w:rsid w:val="00E31915"/>
    <w:rsid w:val="00E33A6B"/>
    <w:rsid w:val="00E351AF"/>
    <w:rsid w:val="00E36043"/>
    <w:rsid w:val="00E36CB1"/>
    <w:rsid w:val="00E3796C"/>
    <w:rsid w:val="00E4057B"/>
    <w:rsid w:val="00E40C0D"/>
    <w:rsid w:val="00E413DE"/>
    <w:rsid w:val="00E418BB"/>
    <w:rsid w:val="00E41B40"/>
    <w:rsid w:val="00E42DAA"/>
    <w:rsid w:val="00E43330"/>
    <w:rsid w:val="00E436AA"/>
    <w:rsid w:val="00E4436B"/>
    <w:rsid w:val="00E4481F"/>
    <w:rsid w:val="00E460C5"/>
    <w:rsid w:val="00E46AC2"/>
    <w:rsid w:val="00E47A82"/>
    <w:rsid w:val="00E512ED"/>
    <w:rsid w:val="00E5188A"/>
    <w:rsid w:val="00E51B25"/>
    <w:rsid w:val="00E53632"/>
    <w:rsid w:val="00E53D85"/>
    <w:rsid w:val="00E55AEC"/>
    <w:rsid w:val="00E56180"/>
    <w:rsid w:val="00E56510"/>
    <w:rsid w:val="00E56796"/>
    <w:rsid w:val="00E56951"/>
    <w:rsid w:val="00E570C1"/>
    <w:rsid w:val="00E601B2"/>
    <w:rsid w:val="00E602A3"/>
    <w:rsid w:val="00E60DD1"/>
    <w:rsid w:val="00E60FF0"/>
    <w:rsid w:val="00E60FF3"/>
    <w:rsid w:val="00E62DB7"/>
    <w:rsid w:val="00E643BE"/>
    <w:rsid w:val="00E656C5"/>
    <w:rsid w:val="00E666A1"/>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5EE"/>
    <w:rsid w:val="00E9592C"/>
    <w:rsid w:val="00E96158"/>
    <w:rsid w:val="00E96CE4"/>
    <w:rsid w:val="00E96EBC"/>
    <w:rsid w:val="00E97813"/>
    <w:rsid w:val="00E9788A"/>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430"/>
    <w:rsid w:val="00EC3782"/>
    <w:rsid w:val="00EC52E1"/>
    <w:rsid w:val="00EC56A5"/>
    <w:rsid w:val="00EC60B4"/>
    <w:rsid w:val="00EC64DE"/>
    <w:rsid w:val="00EC6FA0"/>
    <w:rsid w:val="00EC7989"/>
    <w:rsid w:val="00EC79D2"/>
    <w:rsid w:val="00EC7BD1"/>
    <w:rsid w:val="00EC7D0B"/>
    <w:rsid w:val="00ED03AE"/>
    <w:rsid w:val="00ED401D"/>
    <w:rsid w:val="00ED42B1"/>
    <w:rsid w:val="00EE1280"/>
    <w:rsid w:val="00EE15A0"/>
    <w:rsid w:val="00EE193E"/>
    <w:rsid w:val="00EE34E4"/>
    <w:rsid w:val="00EE3EE1"/>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2A7"/>
    <w:rsid w:val="00F25358"/>
    <w:rsid w:val="00F25DFF"/>
    <w:rsid w:val="00F26420"/>
    <w:rsid w:val="00F2658B"/>
    <w:rsid w:val="00F2664D"/>
    <w:rsid w:val="00F26704"/>
    <w:rsid w:val="00F26C50"/>
    <w:rsid w:val="00F3051B"/>
    <w:rsid w:val="00F3076A"/>
    <w:rsid w:val="00F30896"/>
    <w:rsid w:val="00F308A0"/>
    <w:rsid w:val="00F30E22"/>
    <w:rsid w:val="00F31875"/>
    <w:rsid w:val="00F31D4E"/>
    <w:rsid w:val="00F32770"/>
    <w:rsid w:val="00F32C93"/>
    <w:rsid w:val="00F33CB2"/>
    <w:rsid w:val="00F33CE1"/>
    <w:rsid w:val="00F33D7D"/>
    <w:rsid w:val="00F33E29"/>
    <w:rsid w:val="00F3446E"/>
    <w:rsid w:val="00F34AD7"/>
    <w:rsid w:val="00F35409"/>
    <w:rsid w:val="00F36CCF"/>
    <w:rsid w:val="00F37786"/>
    <w:rsid w:val="00F37915"/>
    <w:rsid w:val="00F37C57"/>
    <w:rsid w:val="00F37D8D"/>
    <w:rsid w:val="00F40024"/>
    <w:rsid w:val="00F40537"/>
    <w:rsid w:val="00F40669"/>
    <w:rsid w:val="00F408BB"/>
    <w:rsid w:val="00F418BC"/>
    <w:rsid w:val="00F41A73"/>
    <w:rsid w:val="00F42D61"/>
    <w:rsid w:val="00F43EF6"/>
    <w:rsid w:val="00F441A5"/>
    <w:rsid w:val="00F44676"/>
    <w:rsid w:val="00F4491B"/>
    <w:rsid w:val="00F44E60"/>
    <w:rsid w:val="00F44EB3"/>
    <w:rsid w:val="00F4500E"/>
    <w:rsid w:val="00F455A4"/>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699E"/>
    <w:rsid w:val="00F67238"/>
    <w:rsid w:val="00F6775C"/>
    <w:rsid w:val="00F6785B"/>
    <w:rsid w:val="00F71511"/>
    <w:rsid w:val="00F71B7E"/>
    <w:rsid w:val="00F726D9"/>
    <w:rsid w:val="00F7287A"/>
    <w:rsid w:val="00F75CCD"/>
    <w:rsid w:val="00F7731F"/>
    <w:rsid w:val="00F77CBD"/>
    <w:rsid w:val="00F8059F"/>
    <w:rsid w:val="00F80655"/>
    <w:rsid w:val="00F809D3"/>
    <w:rsid w:val="00F82C9C"/>
    <w:rsid w:val="00F82CF2"/>
    <w:rsid w:val="00F83124"/>
    <w:rsid w:val="00F83CE5"/>
    <w:rsid w:val="00F841B4"/>
    <w:rsid w:val="00F8597E"/>
    <w:rsid w:val="00F85E3B"/>
    <w:rsid w:val="00F86B84"/>
    <w:rsid w:val="00F9222D"/>
    <w:rsid w:val="00F939E0"/>
    <w:rsid w:val="00F94DF1"/>
    <w:rsid w:val="00F96FC4"/>
    <w:rsid w:val="00F972D0"/>
    <w:rsid w:val="00F9763D"/>
    <w:rsid w:val="00F97C4F"/>
    <w:rsid w:val="00FA0A54"/>
    <w:rsid w:val="00FA0B8A"/>
    <w:rsid w:val="00FA178A"/>
    <w:rsid w:val="00FA1DCD"/>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D3D"/>
    <w:rsid w:val="00FB4471"/>
    <w:rsid w:val="00FB46F3"/>
    <w:rsid w:val="00FB4890"/>
    <w:rsid w:val="00FB6174"/>
    <w:rsid w:val="00FC2C94"/>
    <w:rsid w:val="00FC2DF2"/>
    <w:rsid w:val="00FC36C1"/>
    <w:rsid w:val="00FC4518"/>
    <w:rsid w:val="00FC4C3C"/>
    <w:rsid w:val="00FC5EEE"/>
    <w:rsid w:val="00FC6431"/>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565"/>
    <w:rsid w:val="00FE2954"/>
    <w:rsid w:val="00FE43A1"/>
    <w:rsid w:val="00FE4723"/>
    <w:rsid w:val="00FE4763"/>
    <w:rsid w:val="00FE4FDD"/>
    <w:rsid w:val="00FE53FA"/>
    <w:rsid w:val="00FE7676"/>
    <w:rsid w:val="00FE7CDC"/>
    <w:rsid w:val="00FF159E"/>
    <w:rsid w:val="00FF18B9"/>
    <w:rsid w:val="00FF1BC5"/>
    <w:rsid w:val="00FF1F33"/>
    <w:rsid w:val="00FF2125"/>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A47D6C"/>
    <w:rPr>
      <w:rFonts w:ascii="TimesNewRomanPSMT" w:eastAsia="TimesNewRomanPSMT" w:hint="eastAsia"/>
      <w:b w:val="0"/>
      <w:bCs w:val="0"/>
      <w:i w:val="0"/>
      <w:iCs w:val="0"/>
      <w:color w:val="000000"/>
      <w:sz w:val="24"/>
      <w:szCs w:val="24"/>
    </w:rPr>
  </w:style>
  <w:style w:type="character" w:customStyle="1" w:styleId="fontstyle21">
    <w:name w:val="fontstyle21"/>
    <w:basedOn w:val="DefaultParagraphFont"/>
    <w:rsid w:val="00A47D6C"/>
    <w:rPr>
      <w:rFonts w:ascii="TimesNewRomanPS-ItalicMT" w:hAnsi="TimesNewRomanPS-ItalicMT" w:hint="default"/>
      <w:b w:val="0"/>
      <w:bCs w:val="0"/>
      <w:i/>
      <w:iCs/>
      <w:color w:val="000000"/>
      <w:sz w:val="18"/>
      <w:szCs w:val="18"/>
    </w:rPr>
  </w:style>
  <w:style w:type="paragraph" w:customStyle="1" w:styleId="TableParagraph">
    <w:name w:val="Table Paragraph"/>
    <w:basedOn w:val="Normal"/>
    <w:uiPriority w:val="1"/>
    <w:qFormat/>
    <w:rsid w:val="006C6A21"/>
    <w:pPr>
      <w:widowControl w:val="0"/>
      <w:autoSpaceDE w:val="0"/>
      <w:autoSpaceDN w:val="0"/>
      <w:jc w:val="left"/>
    </w:pPr>
    <w:rPr>
      <w:sz w:val="22"/>
      <w:szCs w:val="22"/>
      <w:lang w:val="vi" w:eastAsia="vi"/>
    </w:rPr>
  </w:style>
  <w:style w:type="table" w:styleId="TableGrid">
    <w:name w:val="Table Grid"/>
    <w:basedOn w:val="TableNormal"/>
    <w:uiPriority w:val="59"/>
    <w:rsid w:val="0066380D"/>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7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233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64072059">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3703615">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5032977">
      <w:bodyDiv w:val="1"/>
      <w:marLeft w:val="0"/>
      <w:marRight w:val="0"/>
      <w:marTop w:val="0"/>
      <w:marBottom w:val="0"/>
      <w:divBdr>
        <w:top w:val="none" w:sz="0" w:space="0" w:color="auto"/>
        <w:left w:val="none" w:sz="0" w:space="0" w:color="auto"/>
        <w:bottom w:val="none" w:sz="0" w:space="0" w:color="auto"/>
        <w:right w:val="none" w:sz="0" w:space="0" w:color="auto"/>
      </w:divBdr>
    </w:div>
    <w:div w:id="769005268">
      <w:bodyDiv w:val="1"/>
      <w:marLeft w:val="0"/>
      <w:marRight w:val="0"/>
      <w:marTop w:val="0"/>
      <w:marBottom w:val="0"/>
      <w:divBdr>
        <w:top w:val="none" w:sz="0" w:space="0" w:color="auto"/>
        <w:left w:val="none" w:sz="0" w:space="0" w:color="auto"/>
        <w:bottom w:val="none" w:sz="0" w:space="0" w:color="auto"/>
        <w:right w:val="none" w:sz="0" w:space="0" w:color="auto"/>
      </w:divBdr>
    </w:div>
    <w:div w:id="770931669">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89535882">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09215075">
      <w:bodyDiv w:val="1"/>
      <w:marLeft w:val="0"/>
      <w:marRight w:val="0"/>
      <w:marTop w:val="0"/>
      <w:marBottom w:val="0"/>
      <w:divBdr>
        <w:top w:val="none" w:sz="0" w:space="0" w:color="auto"/>
        <w:left w:val="none" w:sz="0" w:space="0" w:color="auto"/>
        <w:bottom w:val="none" w:sz="0" w:space="0" w:color="auto"/>
        <w:right w:val="none" w:sz="0" w:space="0" w:color="auto"/>
      </w:divBdr>
    </w:div>
    <w:div w:id="1051268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1617733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84257398">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0704031">
      <w:bodyDiv w:val="1"/>
      <w:marLeft w:val="0"/>
      <w:marRight w:val="0"/>
      <w:marTop w:val="0"/>
      <w:marBottom w:val="0"/>
      <w:divBdr>
        <w:top w:val="none" w:sz="0" w:space="0" w:color="auto"/>
        <w:left w:val="none" w:sz="0" w:space="0" w:color="auto"/>
        <w:bottom w:val="none" w:sz="0" w:space="0" w:color="auto"/>
        <w:right w:val="none" w:sz="0" w:space="0" w:color="auto"/>
      </w:divBdr>
    </w:div>
    <w:div w:id="1582760812">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2833654">
      <w:bodyDiv w:val="1"/>
      <w:marLeft w:val="0"/>
      <w:marRight w:val="0"/>
      <w:marTop w:val="0"/>
      <w:marBottom w:val="0"/>
      <w:divBdr>
        <w:top w:val="none" w:sz="0" w:space="0" w:color="auto"/>
        <w:left w:val="none" w:sz="0" w:space="0" w:color="auto"/>
        <w:bottom w:val="none" w:sz="0" w:space="0" w:color="auto"/>
        <w:right w:val="none" w:sz="0" w:space="0" w:color="auto"/>
      </w:divBdr>
    </w:div>
    <w:div w:id="1654990712">
      <w:bodyDiv w:val="1"/>
      <w:marLeft w:val="0"/>
      <w:marRight w:val="0"/>
      <w:marTop w:val="0"/>
      <w:marBottom w:val="0"/>
      <w:divBdr>
        <w:top w:val="none" w:sz="0" w:space="0" w:color="auto"/>
        <w:left w:val="none" w:sz="0" w:space="0" w:color="auto"/>
        <w:bottom w:val="none" w:sz="0" w:space="0" w:color="auto"/>
        <w:right w:val="none" w:sz="0" w:space="0" w:color="auto"/>
      </w:divBdr>
    </w:div>
    <w:div w:id="174517687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32714273">
      <w:bodyDiv w:val="1"/>
      <w:marLeft w:val="0"/>
      <w:marRight w:val="0"/>
      <w:marTop w:val="0"/>
      <w:marBottom w:val="0"/>
      <w:divBdr>
        <w:top w:val="none" w:sz="0" w:space="0" w:color="auto"/>
        <w:left w:val="none" w:sz="0" w:space="0" w:color="auto"/>
        <w:bottom w:val="none" w:sz="0" w:space="0" w:color="auto"/>
        <w:right w:val="none" w:sz="0" w:space="0" w:color="auto"/>
      </w:divBdr>
    </w:div>
    <w:div w:id="185742786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2001499485">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55495866">
      <w:bodyDiv w:val="1"/>
      <w:marLeft w:val="0"/>
      <w:marRight w:val="0"/>
      <w:marTop w:val="0"/>
      <w:marBottom w:val="0"/>
      <w:divBdr>
        <w:top w:val="none" w:sz="0" w:space="0" w:color="auto"/>
        <w:left w:val="none" w:sz="0" w:space="0" w:color="auto"/>
        <w:bottom w:val="none" w:sz="0" w:space="0" w:color="auto"/>
        <w:right w:val="none" w:sz="0" w:space="0" w:color="auto"/>
      </w:divBdr>
    </w:div>
    <w:div w:id="2072658098">
      <w:bodyDiv w:val="1"/>
      <w:marLeft w:val="0"/>
      <w:marRight w:val="0"/>
      <w:marTop w:val="0"/>
      <w:marBottom w:val="0"/>
      <w:divBdr>
        <w:top w:val="none" w:sz="0" w:space="0" w:color="auto"/>
        <w:left w:val="none" w:sz="0" w:space="0" w:color="auto"/>
        <w:bottom w:val="none" w:sz="0" w:space="0" w:color="auto"/>
        <w:right w:val="none" w:sz="0" w:space="0" w:color="auto"/>
      </w:divBdr>
    </w:div>
    <w:div w:id="2128696374">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48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80084-480C-41DE-817E-F6BC0AAB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Phan Thanh Tùng</cp:lastModifiedBy>
  <cp:revision>3</cp:revision>
  <cp:lastPrinted>2024-11-08T08:46:00Z</cp:lastPrinted>
  <dcterms:created xsi:type="dcterms:W3CDTF">2026-03-03T17:02:00Z</dcterms:created>
  <dcterms:modified xsi:type="dcterms:W3CDTF">2026-03-03T17:05:00Z</dcterms:modified>
</cp:coreProperties>
</file>