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92E" w:rsidRPr="00C4392E" w:rsidRDefault="00C4392E" w:rsidP="0082570D">
      <w:pPr>
        <w:widowControl w:val="0"/>
        <w:autoSpaceDE w:val="0"/>
        <w:autoSpaceDN w:val="0"/>
        <w:spacing w:line="312" w:lineRule="auto"/>
        <w:ind w:firstLine="284"/>
        <w:jc w:val="center"/>
        <w:outlineLvl w:val="1"/>
        <w:rPr>
          <w:rFonts w:eastAsia="Times New Roman"/>
          <w:b/>
          <w:sz w:val="26"/>
          <w:szCs w:val="26"/>
        </w:rPr>
      </w:pPr>
      <w:proofErr w:type="spellStart"/>
      <w:r w:rsidRPr="00C4392E">
        <w:rPr>
          <w:rFonts w:eastAsia="Times New Roman"/>
          <w:b/>
          <w:sz w:val="26"/>
          <w:szCs w:val="26"/>
        </w:rPr>
        <w:t>Phần</w:t>
      </w:r>
      <w:proofErr w:type="spellEnd"/>
      <w:r w:rsidRPr="00C4392E">
        <w:rPr>
          <w:rFonts w:eastAsia="Times New Roman"/>
          <w:b/>
          <w:sz w:val="26"/>
          <w:szCs w:val="26"/>
        </w:rPr>
        <w:t xml:space="preserve"> 2: YÊU CẦU VỀ PHẠM VI CUNG CẤP</w:t>
      </w:r>
    </w:p>
    <w:p w:rsidR="00C4392E" w:rsidRPr="00C4392E" w:rsidRDefault="00C4392E" w:rsidP="0082570D">
      <w:pPr>
        <w:widowControl w:val="0"/>
        <w:autoSpaceDE w:val="0"/>
        <w:autoSpaceDN w:val="0"/>
        <w:spacing w:after="240" w:line="312" w:lineRule="auto"/>
        <w:ind w:firstLine="284"/>
        <w:jc w:val="center"/>
        <w:outlineLvl w:val="1"/>
        <w:rPr>
          <w:rFonts w:eastAsia="Times New Roman"/>
          <w:b/>
          <w:spacing w:val="-5"/>
          <w:sz w:val="26"/>
          <w:szCs w:val="26"/>
        </w:rPr>
      </w:pPr>
      <w:r w:rsidRPr="00C4392E">
        <w:rPr>
          <w:rFonts w:eastAsia="Times New Roman"/>
          <w:b/>
          <w:sz w:val="26"/>
          <w:szCs w:val="26"/>
          <w:lang w:val="vi"/>
        </w:rPr>
        <w:t>Chương</w:t>
      </w:r>
      <w:r w:rsidRPr="00C4392E">
        <w:rPr>
          <w:rFonts w:eastAsia="Times New Roman"/>
          <w:b/>
          <w:spacing w:val="-7"/>
          <w:sz w:val="26"/>
          <w:szCs w:val="26"/>
          <w:lang w:val="vi"/>
        </w:rPr>
        <w:t xml:space="preserve"> </w:t>
      </w:r>
      <w:r w:rsidRPr="00C4392E">
        <w:rPr>
          <w:rFonts w:eastAsia="Times New Roman"/>
          <w:b/>
          <w:sz w:val="26"/>
          <w:szCs w:val="26"/>
          <w:lang w:val="vi"/>
        </w:rPr>
        <w:t>V:</w:t>
      </w:r>
      <w:r w:rsidRPr="00C4392E">
        <w:rPr>
          <w:rFonts w:eastAsia="Times New Roman"/>
          <w:b/>
          <w:spacing w:val="-7"/>
          <w:sz w:val="26"/>
          <w:szCs w:val="26"/>
          <w:lang w:val="vi"/>
        </w:rPr>
        <w:t xml:space="preserve"> </w:t>
      </w:r>
      <w:r w:rsidRPr="00C4392E">
        <w:rPr>
          <w:rFonts w:eastAsia="Times New Roman"/>
          <w:b/>
          <w:sz w:val="26"/>
          <w:szCs w:val="26"/>
        </w:rPr>
        <w:t>PHẠM VI CUNG CẤP</w:t>
      </w:r>
    </w:p>
    <w:p w:rsidR="00C4392E" w:rsidRPr="00C4392E" w:rsidRDefault="00C4392E" w:rsidP="0082570D">
      <w:pPr>
        <w:widowControl w:val="0"/>
        <w:autoSpaceDE w:val="0"/>
        <w:autoSpaceDN w:val="0"/>
        <w:spacing w:line="312" w:lineRule="auto"/>
        <w:ind w:firstLine="284"/>
        <w:jc w:val="both"/>
        <w:rPr>
          <w:rFonts w:eastAsia="Times New Roman"/>
          <w:b/>
          <w:bCs/>
          <w:sz w:val="26"/>
          <w:szCs w:val="26"/>
          <w:lang w:val="vi"/>
        </w:rPr>
      </w:pPr>
      <w:r w:rsidRPr="00C4392E">
        <w:rPr>
          <w:rFonts w:eastAsia="Times New Roman"/>
          <w:b/>
          <w:bCs/>
          <w:sz w:val="26"/>
          <w:szCs w:val="26"/>
          <w:lang w:val="vi"/>
        </w:rPr>
        <w:t>Mục 1. Phạm vi và tiến</w:t>
      </w:r>
      <w:r w:rsidRPr="00C4392E">
        <w:rPr>
          <w:rFonts w:eastAsia="Times New Roman"/>
          <w:b/>
          <w:bCs/>
          <w:spacing w:val="-1"/>
          <w:sz w:val="26"/>
          <w:szCs w:val="26"/>
          <w:lang w:val="vi"/>
        </w:rPr>
        <w:t xml:space="preserve"> </w:t>
      </w:r>
      <w:r w:rsidRPr="00C4392E">
        <w:rPr>
          <w:rFonts w:eastAsia="Times New Roman"/>
          <w:b/>
          <w:bCs/>
          <w:sz w:val="26"/>
          <w:szCs w:val="26"/>
          <w:lang w:val="vi"/>
        </w:rPr>
        <w:t xml:space="preserve">độ cung cấp </w:t>
      </w:r>
      <w:r w:rsidRPr="00C4392E">
        <w:rPr>
          <w:rFonts w:eastAsia="Times New Roman"/>
          <w:b/>
          <w:bCs/>
          <w:spacing w:val="-4"/>
          <w:sz w:val="26"/>
          <w:szCs w:val="26"/>
          <w:lang w:val="vi"/>
        </w:rPr>
        <w:t xml:space="preserve">thuốc </w:t>
      </w:r>
    </w:p>
    <w:p w:rsidR="00C4392E" w:rsidRPr="00C4392E" w:rsidRDefault="00C4392E" w:rsidP="0082570D">
      <w:pPr>
        <w:widowControl w:val="0"/>
        <w:autoSpaceDE w:val="0"/>
        <w:autoSpaceDN w:val="0"/>
        <w:spacing w:line="312" w:lineRule="auto"/>
        <w:ind w:firstLine="284"/>
        <w:jc w:val="both"/>
        <w:rPr>
          <w:rFonts w:eastAsia="Times New Roman"/>
          <w:b/>
          <w:sz w:val="26"/>
          <w:szCs w:val="26"/>
          <w:lang w:val="vi"/>
        </w:rPr>
      </w:pPr>
      <w:r w:rsidRPr="00C4392E">
        <w:rPr>
          <w:rFonts w:eastAsia="Times New Roman"/>
          <w:b/>
          <w:sz w:val="26"/>
          <w:szCs w:val="26"/>
          <w:lang w:val="vi"/>
        </w:rPr>
        <w:t>1.1. Phạm vi cung cấp:</w:t>
      </w:r>
    </w:p>
    <w:p w:rsidR="00C4392E" w:rsidRPr="00C4392E" w:rsidRDefault="00C4392E" w:rsidP="0082570D">
      <w:pPr>
        <w:widowControl w:val="0"/>
        <w:autoSpaceDE w:val="0"/>
        <w:autoSpaceDN w:val="0"/>
        <w:spacing w:line="312" w:lineRule="auto"/>
        <w:ind w:firstLine="284"/>
        <w:jc w:val="both"/>
        <w:rPr>
          <w:rFonts w:eastAsia="Times New Roman"/>
          <w:sz w:val="26"/>
          <w:szCs w:val="26"/>
          <w:lang w:val="vi"/>
        </w:rPr>
      </w:pPr>
      <w:r w:rsidRPr="00C4392E">
        <w:rPr>
          <w:rFonts w:eastAsia="Times New Roman"/>
          <w:sz w:val="26"/>
          <w:szCs w:val="26"/>
          <w:lang w:val="vi"/>
        </w:rPr>
        <w:t>Phạm vi cung cấp, tiến độ cung cấp và yêu cầu kỹ thuật theo Mẫu số 00 Chương IV – Biểu mẫu dự thầu.</w:t>
      </w:r>
    </w:p>
    <w:p w:rsidR="00C4392E" w:rsidRDefault="00C4392E" w:rsidP="0082570D">
      <w:pPr>
        <w:widowControl w:val="0"/>
        <w:autoSpaceDE w:val="0"/>
        <w:autoSpaceDN w:val="0"/>
        <w:spacing w:line="312" w:lineRule="auto"/>
        <w:ind w:firstLine="284"/>
        <w:jc w:val="both"/>
        <w:rPr>
          <w:rFonts w:eastAsia="Times New Roman"/>
          <w:color w:val="000000"/>
          <w:sz w:val="26"/>
          <w:szCs w:val="26"/>
          <w:lang w:val="vi"/>
        </w:rPr>
      </w:pPr>
      <w:r>
        <w:rPr>
          <w:rFonts w:eastAsia="Times New Roman"/>
          <w:color w:val="000000"/>
          <w:sz w:val="26"/>
          <w:szCs w:val="26"/>
          <w:lang w:val="vi"/>
        </w:rPr>
        <w:t>Đ</w:t>
      </w:r>
      <w:r w:rsidRPr="00C4392E">
        <w:rPr>
          <w:rFonts w:eastAsia="Times New Roman"/>
          <w:color w:val="000000"/>
          <w:sz w:val="26"/>
          <w:szCs w:val="26"/>
          <w:lang w:val="vi"/>
        </w:rPr>
        <w:t>ối</w:t>
      </w:r>
      <w:r w:rsidRPr="00C4392E">
        <w:rPr>
          <w:rFonts w:eastAsia="Times New Roman"/>
          <w:color w:val="000000"/>
          <w:spacing w:val="-1"/>
          <w:sz w:val="26"/>
          <w:szCs w:val="26"/>
          <w:lang w:val="vi"/>
        </w:rPr>
        <w:t xml:space="preserve"> </w:t>
      </w:r>
      <w:r w:rsidRPr="00C4392E">
        <w:rPr>
          <w:rFonts w:eastAsia="Times New Roman"/>
          <w:color w:val="000000"/>
          <w:sz w:val="26"/>
          <w:szCs w:val="26"/>
          <w:lang w:val="vi"/>
        </w:rPr>
        <w:t>với</w:t>
      </w:r>
      <w:r w:rsidRPr="00C4392E">
        <w:rPr>
          <w:rFonts w:eastAsia="Times New Roman"/>
          <w:color w:val="000000"/>
          <w:spacing w:val="-1"/>
          <w:sz w:val="26"/>
          <w:szCs w:val="26"/>
          <w:lang w:val="vi"/>
        </w:rPr>
        <w:t xml:space="preserve"> </w:t>
      </w:r>
      <w:r w:rsidRPr="00C4392E">
        <w:rPr>
          <w:rFonts w:eastAsia="Times New Roman"/>
          <w:color w:val="000000"/>
          <w:sz w:val="26"/>
          <w:szCs w:val="26"/>
          <w:lang w:val="vi"/>
        </w:rPr>
        <w:t>từng</w:t>
      </w:r>
      <w:r w:rsidRPr="00C4392E">
        <w:rPr>
          <w:rFonts w:eastAsia="Times New Roman"/>
          <w:color w:val="000000"/>
          <w:spacing w:val="-2"/>
          <w:sz w:val="26"/>
          <w:szCs w:val="26"/>
          <w:lang w:val="vi"/>
        </w:rPr>
        <w:t xml:space="preserve"> </w:t>
      </w:r>
      <w:r w:rsidRPr="00C4392E">
        <w:rPr>
          <w:rFonts w:eastAsia="Times New Roman"/>
          <w:color w:val="000000"/>
          <w:sz w:val="26"/>
          <w:szCs w:val="26"/>
          <w:lang w:val="vi"/>
        </w:rPr>
        <w:t>phần</w:t>
      </w:r>
      <w:r w:rsidRPr="00C4392E">
        <w:rPr>
          <w:rFonts w:eastAsia="Times New Roman"/>
          <w:color w:val="000000"/>
          <w:spacing w:val="-1"/>
          <w:sz w:val="26"/>
          <w:szCs w:val="26"/>
          <w:lang w:val="vi"/>
        </w:rPr>
        <w:t xml:space="preserve"> </w:t>
      </w:r>
      <w:r w:rsidRPr="00C4392E">
        <w:rPr>
          <w:rFonts w:eastAsia="Times New Roman"/>
          <w:color w:val="000000"/>
          <w:sz w:val="26"/>
          <w:szCs w:val="26"/>
          <w:lang w:val="vi"/>
        </w:rPr>
        <w:t>của</w:t>
      </w:r>
      <w:r w:rsidRPr="00C4392E">
        <w:rPr>
          <w:rFonts w:eastAsia="Times New Roman"/>
          <w:color w:val="000000"/>
          <w:spacing w:val="-1"/>
          <w:sz w:val="26"/>
          <w:szCs w:val="26"/>
          <w:lang w:val="vi"/>
        </w:rPr>
        <w:t xml:space="preserve"> </w:t>
      </w:r>
      <w:r w:rsidRPr="00C4392E">
        <w:rPr>
          <w:rFonts w:eastAsia="Times New Roman"/>
          <w:color w:val="000000"/>
          <w:sz w:val="26"/>
          <w:szCs w:val="26"/>
          <w:lang w:val="vi"/>
        </w:rPr>
        <w:t>gói</w:t>
      </w:r>
      <w:r w:rsidRPr="00C4392E">
        <w:rPr>
          <w:rFonts w:eastAsia="Times New Roman"/>
          <w:color w:val="000000"/>
          <w:spacing w:val="-2"/>
          <w:sz w:val="26"/>
          <w:szCs w:val="26"/>
          <w:lang w:val="vi"/>
        </w:rPr>
        <w:t xml:space="preserve"> </w:t>
      </w:r>
      <w:r w:rsidRPr="00C4392E">
        <w:rPr>
          <w:rFonts w:eastAsia="Times New Roman"/>
          <w:color w:val="000000"/>
          <w:sz w:val="26"/>
          <w:szCs w:val="26"/>
          <w:lang w:val="vi"/>
        </w:rPr>
        <w:t>thầu</w:t>
      </w:r>
      <w:r w:rsidRPr="00C4392E">
        <w:rPr>
          <w:rFonts w:eastAsia="Times New Roman"/>
          <w:color w:val="000000"/>
          <w:spacing w:val="-1"/>
          <w:sz w:val="26"/>
          <w:szCs w:val="26"/>
          <w:lang w:val="vi"/>
        </w:rPr>
        <w:t xml:space="preserve"> chỉ chào thuốc sản xuất trong nước </w:t>
      </w:r>
      <w:r w:rsidRPr="00C4392E">
        <w:rPr>
          <w:rFonts w:eastAsia="Times New Roman"/>
          <w:color w:val="000000"/>
          <w:sz w:val="26"/>
          <w:szCs w:val="26"/>
          <w:lang w:val="vi"/>
        </w:rPr>
        <w:t>theo</w:t>
      </w:r>
      <w:r w:rsidRPr="00C4392E">
        <w:rPr>
          <w:rFonts w:eastAsia="Times New Roman"/>
          <w:color w:val="000000"/>
          <w:spacing w:val="-1"/>
          <w:sz w:val="26"/>
          <w:szCs w:val="26"/>
          <w:lang w:val="vi"/>
        </w:rPr>
        <w:t xml:space="preserve"> </w:t>
      </w:r>
      <w:r w:rsidRPr="00C4392E">
        <w:rPr>
          <w:rFonts w:eastAsia="Times New Roman"/>
          <w:color w:val="000000"/>
          <w:sz w:val="26"/>
          <w:szCs w:val="26"/>
          <w:lang w:val="vi"/>
        </w:rPr>
        <w:t>tiêu</w:t>
      </w:r>
      <w:r w:rsidRPr="00C4392E">
        <w:rPr>
          <w:rFonts w:eastAsia="Times New Roman"/>
          <w:color w:val="000000"/>
          <w:spacing w:val="-1"/>
          <w:sz w:val="26"/>
          <w:szCs w:val="26"/>
          <w:lang w:val="vi"/>
        </w:rPr>
        <w:t xml:space="preserve"> </w:t>
      </w:r>
      <w:r w:rsidRPr="00C4392E">
        <w:rPr>
          <w:rFonts w:eastAsia="Times New Roman"/>
          <w:color w:val="000000"/>
          <w:sz w:val="26"/>
          <w:szCs w:val="26"/>
          <w:lang w:val="vi"/>
        </w:rPr>
        <w:t>chí</w:t>
      </w:r>
      <w:r w:rsidRPr="00C4392E">
        <w:rPr>
          <w:rFonts w:eastAsia="Times New Roman"/>
          <w:color w:val="000000"/>
          <w:spacing w:val="-1"/>
          <w:sz w:val="26"/>
          <w:szCs w:val="26"/>
          <w:lang w:val="vi"/>
        </w:rPr>
        <w:t xml:space="preserve"> </w:t>
      </w:r>
      <w:r w:rsidRPr="00C4392E">
        <w:rPr>
          <w:rFonts w:eastAsia="Times New Roman"/>
          <w:color w:val="000000"/>
          <w:sz w:val="26"/>
          <w:szCs w:val="26"/>
          <w:lang w:val="vi"/>
        </w:rPr>
        <w:t>kỹ</w:t>
      </w:r>
      <w:r w:rsidRPr="00C4392E">
        <w:rPr>
          <w:rFonts w:eastAsia="Times New Roman"/>
          <w:color w:val="000000"/>
          <w:spacing w:val="-1"/>
          <w:sz w:val="26"/>
          <w:szCs w:val="26"/>
          <w:lang w:val="vi"/>
        </w:rPr>
        <w:t xml:space="preserve"> </w:t>
      </w:r>
      <w:r w:rsidRPr="00C4392E">
        <w:rPr>
          <w:rFonts w:eastAsia="Times New Roman"/>
          <w:color w:val="000000"/>
          <w:sz w:val="26"/>
          <w:szCs w:val="26"/>
          <w:lang w:val="vi"/>
        </w:rPr>
        <w:t>thuật</w:t>
      </w:r>
      <w:r w:rsidRPr="00C4392E">
        <w:rPr>
          <w:rFonts w:eastAsia="Times New Roman"/>
          <w:color w:val="000000"/>
          <w:spacing w:val="-1"/>
          <w:sz w:val="26"/>
          <w:szCs w:val="26"/>
          <w:lang w:val="vi"/>
        </w:rPr>
        <w:t xml:space="preserve"> đối với </w:t>
      </w:r>
      <w:r>
        <w:rPr>
          <w:rFonts w:eastAsia="Times New Roman"/>
          <w:color w:val="000000"/>
          <w:spacing w:val="-1"/>
          <w:sz w:val="26"/>
          <w:szCs w:val="26"/>
          <w:lang w:val="vi"/>
        </w:rPr>
        <w:t xml:space="preserve">hàng </w:t>
      </w:r>
      <w:r w:rsidRPr="00C4392E">
        <w:rPr>
          <w:rFonts w:eastAsia="Times New Roman"/>
          <w:color w:val="000000"/>
          <w:sz w:val="26"/>
          <w:szCs w:val="26"/>
          <w:lang w:val="vi"/>
        </w:rPr>
        <w:t>thuộc</w:t>
      </w:r>
      <w:r w:rsidRPr="00C4392E">
        <w:rPr>
          <w:rFonts w:eastAsia="Times New Roman"/>
          <w:color w:val="000000"/>
          <w:spacing w:val="-2"/>
          <w:sz w:val="26"/>
          <w:szCs w:val="26"/>
          <w:lang w:val="vi"/>
        </w:rPr>
        <w:t xml:space="preserve"> </w:t>
      </w:r>
      <w:r w:rsidRPr="00C4392E">
        <w:rPr>
          <w:rFonts w:eastAsia="Times New Roman"/>
          <w:color w:val="000000"/>
          <w:sz w:val="26"/>
          <w:szCs w:val="26"/>
          <w:lang w:val="vi"/>
        </w:rPr>
        <w:t>danh mục thuốc có ít nhất 03 hãng trong nước sản xuất trên dây chuyền sản xuất thuốc đáp ứng nguyên tắc, tiêu chuẩn EU-GMP hoặc tương đương EU-GMP và đáp ứng tiêu chí kỹ thuật theo quy định của Bộ Y tế và về chất lượng, giá, khả năng cung cấp thuộc tiêu chí kỹ thuật đó.</w:t>
      </w:r>
    </w:p>
    <w:p w:rsidR="00C4392E" w:rsidRPr="00C4392E" w:rsidRDefault="00C4392E" w:rsidP="0082570D">
      <w:pPr>
        <w:widowControl w:val="0"/>
        <w:autoSpaceDE w:val="0"/>
        <w:autoSpaceDN w:val="0"/>
        <w:spacing w:line="312" w:lineRule="auto"/>
        <w:ind w:firstLine="284"/>
        <w:jc w:val="both"/>
        <w:rPr>
          <w:rFonts w:eastAsia="Times New Roman"/>
          <w:b/>
          <w:color w:val="000000"/>
          <w:sz w:val="26"/>
          <w:szCs w:val="26"/>
          <w:lang w:val="vi"/>
        </w:rPr>
      </w:pPr>
      <w:r w:rsidRPr="00C4392E">
        <w:rPr>
          <w:rFonts w:eastAsia="Times New Roman"/>
          <w:b/>
          <w:color w:val="000000"/>
          <w:sz w:val="26"/>
          <w:szCs w:val="26"/>
          <w:lang w:val="vi"/>
        </w:rPr>
        <w:t>1.2. Tiến độ cung cấp:</w:t>
      </w:r>
    </w:p>
    <w:p w:rsidR="00C4392E" w:rsidRPr="004C2C8D" w:rsidRDefault="00C4392E" w:rsidP="0082570D">
      <w:pPr>
        <w:widowControl w:val="0"/>
        <w:spacing w:line="312" w:lineRule="auto"/>
        <w:ind w:firstLine="284"/>
        <w:jc w:val="both"/>
        <w:rPr>
          <w:iCs/>
          <w:sz w:val="26"/>
          <w:szCs w:val="26"/>
          <w:lang w:val="nl-NL"/>
        </w:rPr>
      </w:pPr>
      <w:r>
        <w:rPr>
          <w:iCs/>
          <w:sz w:val="26"/>
          <w:szCs w:val="26"/>
          <w:lang w:val="vi-VN"/>
        </w:rPr>
        <w:t>Nhà thầu g</w:t>
      </w:r>
      <w:r w:rsidRPr="004C2C8D">
        <w:rPr>
          <w:iCs/>
          <w:sz w:val="26"/>
          <w:szCs w:val="26"/>
          <w:lang w:val="nl-NL"/>
        </w:rPr>
        <w:t>iao hàng thành nhiều đợt trong 12 tháng kể từ ngày hợp đồng có hiệu lực.</w:t>
      </w:r>
    </w:p>
    <w:p w:rsidR="00C4392E" w:rsidRPr="004C2C8D" w:rsidRDefault="00C4392E" w:rsidP="0082570D">
      <w:pPr>
        <w:widowControl w:val="0"/>
        <w:spacing w:line="312" w:lineRule="auto"/>
        <w:ind w:firstLine="284"/>
        <w:jc w:val="both"/>
        <w:rPr>
          <w:iCs/>
          <w:sz w:val="26"/>
          <w:szCs w:val="26"/>
          <w:lang w:val="nl-NL"/>
        </w:rPr>
      </w:pPr>
      <w:r>
        <w:rPr>
          <w:iCs/>
          <w:sz w:val="26"/>
          <w:szCs w:val="26"/>
          <w:lang w:val="vi-VN"/>
        </w:rPr>
        <w:t>Nhà thầu c</w:t>
      </w:r>
      <w:r w:rsidRPr="004C2C8D">
        <w:rPr>
          <w:iCs/>
          <w:sz w:val="26"/>
          <w:szCs w:val="26"/>
          <w:lang w:val="nl-NL"/>
        </w:rPr>
        <w:t>ung cấp</w:t>
      </w:r>
      <w:r>
        <w:rPr>
          <w:iCs/>
          <w:sz w:val="26"/>
          <w:szCs w:val="26"/>
          <w:lang w:val="vi-VN"/>
        </w:rPr>
        <w:t xml:space="preserve"> hàng hóa</w:t>
      </w:r>
      <w:r w:rsidRPr="004C2C8D">
        <w:rPr>
          <w:iCs/>
          <w:sz w:val="26"/>
          <w:szCs w:val="26"/>
          <w:lang w:val="nl-NL"/>
        </w:rPr>
        <w:t xml:space="preserve"> </w:t>
      </w:r>
      <w:r>
        <w:rPr>
          <w:iCs/>
          <w:sz w:val="26"/>
          <w:szCs w:val="26"/>
          <w:lang w:val="nl-NL"/>
        </w:rPr>
        <w:t>trong vòng</w:t>
      </w:r>
      <w:r w:rsidRPr="004C2C8D">
        <w:rPr>
          <w:iCs/>
          <w:sz w:val="26"/>
          <w:szCs w:val="26"/>
          <w:lang w:val="nl-NL"/>
        </w:rPr>
        <w:t xml:space="preserve"> </w:t>
      </w:r>
      <w:r>
        <w:rPr>
          <w:iCs/>
          <w:sz w:val="26"/>
          <w:szCs w:val="26"/>
          <w:lang w:val="vi-VN"/>
        </w:rPr>
        <w:t>03 ngày</w:t>
      </w:r>
      <w:r w:rsidRPr="004C2C8D">
        <w:rPr>
          <w:iCs/>
          <w:sz w:val="26"/>
          <w:szCs w:val="26"/>
          <w:lang w:val="nl-NL"/>
        </w:rPr>
        <w:t xml:space="preserve"> (không kể thứ 7, chủ nhật và ngày nghỉ lễ) kể</w:t>
      </w:r>
      <w:r>
        <w:rPr>
          <w:iCs/>
          <w:sz w:val="26"/>
          <w:szCs w:val="26"/>
          <w:lang w:val="nl-NL"/>
        </w:rPr>
        <w:t xml:space="preserve"> từ khi nhận được đơn hàng của B</w:t>
      </w:r>
      <w:r w:rsidRPr="004C2C8D">
        <w:rPr>
          <w:iCs/>
          <w:sz w:val="26"/>
          <w:szCs w:val="26"/>
          <w:lang w:val="nl-NL"/>
        </w:rPr>
        <w:t xml:space="preserve">ệnh viện Y học cổ truyền TW; </w:t>
      </w:r>
      <w:r>
        <w:rPr>
          <w:iCs/>
          <w:sz w:val="26"/>
          <w:szCs w:val="26"/>
          <w:lang w:val="vi-VN"/>
        </w:rPr>
        <w:t>qua điện thoại, tin nhắn, hoặc email</w:t>
      </w:r>
      <w:r w:rsidR="0082570D">
        <w:rPr>
          <w:iCs/>
          <w:sz w:val="26"/>
          <w:szCs w:val="26"/>
          <w:lang w:val="vi-VN"/>
        </w:rPr>
        <w:t>...</w:t>
      </w:r>
      <w:r>
        <w:rPr>
          <w:iCs/>
          <w:sz w:val="26"/>
          <w:szCs w:val="26"/>
          <w:lang w:val="vi-VN"/>
        </w:rPr>
        <w:t>. T</w:t>
      </w:r>
      <w:r w:rsidRPr="004C2C8D">
        <w:rPr>
          <w:iCs/>
          <w:sz w:val="26"/>
          <w:szCs w:val="26"/>
          <w:lang w:val="nl-NL"/>
        </w:rPr>
        <w:t>rường hợp cấp cứu, thiên tai, dịch bệnh thì cung ứng trong vòng 24 giờ (không kể thứ 7, chủ nhật và ngày nghỉ lễ).</w:t>
      </w:r>
    </w:p>
    <w:p w:rsidR="00C4392E" w:rsidRPr="00C4392E" w:rsidRDefault="00C4392E" w:rsidP="0082570D">
      <w:pPr>
        <w:widowControl w:val="0"/>
        <w:autoSpaceDE w:val="0"/>
        <w:autoSpaceDN w:val="0"/>
        <w:spacing w:line="312" w:lineRule="auto"/>
        <w:ind w:firstLine="284"/>
        <w:jc w:val="both"/>
        <w:rPr>
          <w:rFonts w:eastAsia="Times New Roman"/>
          <w:color w:val="000000"/>
          <w:spacing w:val="-1"/>
          <w:sz w:val="26"/>
          <w:szCs w:val="26"/>
          <w:lang w:val="vi"/>
        </w:rPr>
      </w:pPr>
      <w:r w:rsidRPr="004C2C8D">
        <w:rPr>
          <w:iCs/>
          <w:sz w:val="26"/>
          <w:szCs w:val="26"/>
          <w:lang w:val="nl-NL"/>
        </w:rPr>
        <w:t xml:space="preserve">Địa điểm cung cấp: </w:t>
      </w:r>
      <w:r>
        <w:rPr>
          <w:iCs/>
          <w:sz w:val="26"/>
          <w:szCs w:val="26"/>
          <w:lang w:val="vi-VN"/>
        </w:rPr>
        <w:t xml:space="preserve">Kho Tân dược – </w:t>
      </w:r>
      <w:r w:rsidR="0082570D">
        <w:rPr>
          <w:iCs/>
          <w:sz w:val="26"/>
          <w:szCs w:val="26"/>
          <w:lang w:val="vi-VN"/>
        </w:rPr>
        <w:t xml:space="preserve">Khoa Dược </w:t>
      </w:r>
      <w:r w:rsidRPr="004C2C8D">
        <w:rPr>
          <w:iCs/>
          <w:sz w:val="26"/>
          <w:szCs w:val="26"/>
          <w:lang w:val="nl-NL"/>
        </w:rPr>
        <w:t>Bệnh v</w:t>
      </w:r>
      <w:r>
        <w:rPr>
          <w:iCs/>
          <w:sz w:val="26"/>
          <w:szCs w:val="26"/>
          <w:lang w:val="nl-NL"/>
        </w:rPr>
        <w:t>iện Y học cổ truyền T</w:t>
      </w:r>
      <w:r w:rsidR="0082570D">
        <w:rPr>
          <w:iCs/>
          <w:sz w:val="26"/>
          <w:szCs w:val="26"/>
          <w:lang w:val="vi-VN"/>
        </w:rPr>
        <w:t>rung ương</w:t>
      </w:r>
      <w:r>
        <w:rPr>
          <w:iCs/>
          <w:sz w:val="26"/>
          <w:szCs w:val="26"/>
          <w:lang w:val="nl-NL"/>
        </w:rPr>
        <w:t xml:space="preserve"> (Số 29 Nguyễn Bỉnh Khiêm, phường Hai Bà Trưng, </w:t>
      </w:r>
      <w:r w:rsidRPr="004C2C8D">
        <w:rPr>
          <w:iCs/>
          <w:sz w:val="26"/>
          <w:szCs w:val="26"/>
          <w:lang w:val="nl-NL"/>
        </w:rPr>
        <w:t>Hà Nội).</w:t>
      </w:r>
    </w:p>
    <w:p w:rsidR="00C4392E" w:rsidRPr="00C4392E" w:rsidRDefault="00C4392E" w:rsidP="0082570D">
      <w:pPr>
        <w:widowControl w:val="0"/>
        <w:autoSpaceDE w:val="0"/>
        <w:autoSpaceDN w:val="0"/>
        <w:spacing w:line="312" w:lineRule="auto"/>
        <w:ind w:firstLine="284"/>
        <w:jc w:val="both"/>
        <w:rPr>
          <w:rFonts w:eastAsia="Times New Roman"/>
          <w:b/>
          <w:bCs/>
          <w:color w:val="000000"/>
          <w:sz w:val="26"/>
          <w:szCs w:val="26"/>
          <w:lang w:val="vi"/>
        </w:rPr>
      </w:pPr>
      <w:r w:rsidRPr="00C4392E">
        <w:rPr>
          <w:rFonts w:eastAsia="Times New Roman"/>
          <w:b/>
          <w:bCs/>
          <w:color w:val="000000"/>
          <w:sz w:val="26"/>
          <w:szCs w:val="26"/>
          <w:lang w:val="vi"/>
        </w:rPr>
        <w:t xml:space="preserve">Mục 2. Yêu cầu về kỹ </w:t>
      </w:r>
      <w:r w:rsidRPr="00C4392E">
        <w:rPr>
          <w:rFonts w:eastAsia="Times New Roman"/>
          <w:b/>
          <w:bCs/>
          <w:color w:val="000000"/>
          <w:spacing w:val="-2"/>
          <w:sz w:val="26"/>
          <w:szCs w:val="26"/>
          <w:lang w:val="vi"/>
        </w:rPr>
        <w:t>thuật</w:t>
      </w:r>
    </w:p>
    <w:p w:rsidR="00C4392E" w:rsidRPr="00757AF7" w:rsidRDefault="00C4392E" w:rsidP="0082570D">
      <w:pPr>
        <w:widowControl w:val="0"/>
        <w:tabs>
          <w:tab w:val="left" w:pos="590"/>
        </w:tabs>
        <w:autoSpaceDE w:val="0"/>
        <w:autoSpaceDN w:val="0"/>
        <w:spacing w:line="312" w:lineRule="auto"/>
        <w:ind w:firstLine="284"/>
        <w:jc w:val="both"/>
        <w:rPr>
          <w:rFonts w:eastAsia="Times New Roman"/>
          <w:b/>
          <w:sz w:val="26"/>
          <w:szCs w:val="26"/>
          <w:lang w:val="vi"/>
        </w:rPr>
      </w:pPr>
      <w:r w:rsidRPr="00757AF7">
        <w:rPr>
          <w:rFonts w:eastAsia="Times New Roman"/>
          <w:b/>
          <w:sz w:val="26"/>
          <w:szCs w:val="26"/>
          <w:lang w:val="vi"/>
        </w:rPr>
        <w:t xml:space="preserve">2.1. Giới thiệu chung về gói </w:t>
      </w:r>
      <w:r w:rsidRPr="00757AF7">
        <w:rPr>
          <w:rFonts w:eastAsia="Times New Roman"/>
          <w:b/>
          <w:spacing w:val="-4"/>
          <w:sz w:val="26"/>
          <w:szCs w:val="26"/>
          <w:lang w:val="vi"/>
        </w:rPr>
        <w:t>thầu</w:t>
      </w:r>
    </w:p>
    <w:p w:rsidR="0082570D" w:rsidRPr="0082570D" w:rsidRDefault="0082570D" w:rsidP="0082570D">
      <w:pPr>
        <w:widowControl w:val="0"/>
        <w:autoSpaceDE w:val="0"/>
        <w:autoSpaceDN w:val="0"/>
        <w:spacing w:line="312" w:lineRule="auto"/>
        <w:ind w:firstLine="284"/>
        <w:jc w:val="both"/>
        <w:rPr>
          <w:bCs/>
          <w:sz w:val="26"/>
          <w:szCs w:val="26"/>
          <w:lang w:val="vi-VN"/>
        </w:rPr>
      </w:pPr>
      <w:r w:rsidRPr="0082570D">
        <w:rPr>
          <w:bCs/>
          <w:sz w:val="26"/>
          <w:szCs w:val="26"/>
          <w:lang w:val="vi-VN"/>
        </w:rPr>
        <w:t>- Tên chủ đầu tư: BỆNH VIỆN Y HỌC CỔ TRUYỀN TRUNG ƯƠNG</w:t>
      </w:r>
    </w:p>
    <w:p w:rsidR="0082570D" w:rsidRPr="0082570D" w:rsidRDefault="0082570D" w:rsidP="0082570D">
      <w:pPr>
        <w:widowControl w:val="0"/>
        <w:autoSpaceDE w:val="0"/>
        <w:autoSpaceDN w:val="0"/>
        <w:spacing w:line="312" w:lineRule="auto"/>
        <w:ind w:firstLine="284"/>
        <w:jc w:val="both"/>
        <w:rPr>
          <w:bCs/>
          <w:sz w:val="26"/>
          <w:szCs w:val="26"/>
          <w:lang w:val="vi-VN"/>
        </w:rPr>
      </w:pPr>
      <w:r w:rsidRPr="0082570D">
        <w:rPr>
          <w:bCs/>
          <w:sz w:val="26"/>
          <w:szCs w:val="26"/>
          <w:lang w:val="vi-VN"/>
        </w:rPr>
        <w:t>- Tên gói thầu: Mua 121 danh mục thuốc generic.</w:t>
      </w:r>
    </w:p>
    <w:p w:rsidR="0082570D" w:rsidRPr="0082570D" w:rsidRDefault="0082570D" w:rsidP="0082570D">
      <w:pPr>
        <w:widowControl w:val="0"/>
        <w:autoSpaceDE w:val="0"/>
        <w:autoSpaceDN w:val="0"/>
        <w:spacing w:line="312" w:lineRule="auto"/>
        <w:ind w:firstLine="284"/>
        <w:jc w:val="both"/>
        <w:rPr>
          <w:bCs/>
          <w:sz w:val="26"/>
          <w:szCs w:val="26"/>
          <w:lang w:val="vi-VN"/>
        </w:rPr>
      </w:pPr>
      <w:r w:rsidRPr="0082570D">
        <w:rPr>
          <w:bCs/>
          <w:sz w:val="26"/>
          <w:szCs w:val="26"/>
          <w:lang w:val="vi-VN"/>
        </w:rPr>
        <w:t>- Giá gói thầu: 12.173.189.400 đồng (</w:t>
      </w:r>
      <w:r w:rsidRPr="0082570D">
        <w:rPr>
          <w:bCs/>
          <w:i/>
          <w:sz w:val="26"/>
          <w:szCs w:val="26"/>
          <w:lang w:val="vi-VN"/>
        </w:rPr>
        <w:t>Mười hai tỷ một trăm bảy mươi ba triệu một trăm tám mươi chín nghìn bốn trăm đồng</w:t>
      </w:r>
      <w:r w:rsidRPr="0082570D">
        <w:rPr>
          <w:bCs/>
          <w:sz w:val="26"/>
          <w:szCs w:val="26"/>
          <w:lang w:val="vi-VN"/>
        </w:rPr>
        <w:t>)</w:t>
      </w:r>
      <w:r w:rsidRPr="0082570D">
        <w:rPr>
          <w:bCs/>
          <w:sz w:val="26"/>
          <w:szCs w:val="26"/>
          <w:lang w:val="vi-VN"/>
        </w:rPr>
        <w:tab/>
      </w:r>
    </w:p>
    <w:p w:rsidR="0082570D" w:rsidRPr="0082570D" w:rsidRDefault="0082570D" w:rsidP="0082570D">
      <w:pPr>
        <w:widowControl w:val="0"/>
        <w:autoSpaceDE w:val="0"/>
        <w:autoSpaceDN w:val="0"/>
        <w:spacing w:line="312" w:lineRule="auto"/>
        <w:ind w:firstLine="284"/>
        <w:jc w:val="both"/>
        <w:rPr>
          <w:bCs/>
          <w:sz w:val="26"/>
          <w:szCs w:val="26"/>
          <w:lang w:val="vi-VN"/>
        </w:rPr>
      </w:pPr>
      <w:r w:rsidRPr="0082570D">
        <w:rPr>
          <w:bCs/>
          <w:sz w:val="26"/>
          <w:szCs w:val="26"/>
          <w:lang w:val="vi-VN"/>
        </w:rPr>
        <w:t>- Nguồn vốn: Nguồn thu viện phí và các nguồn thu hợp pháp khác của Bệnh viện</w:t>
      </w:r>
    </w:p>
    <w:p w:rsidR="0082570D" w:rsidRPr="0082570D" w:rsidRDefault="0082570D" w:rsidP="0082570D">
      <w:pPr>
        <w:widowControl w:val="0"/>
        <w:autoSpaceDE w:val="0"/>
        <w:autoSpaceDN w:val="0"/>
        <w:spacing w:line="312" w:lineRule="auto"/>
        <w:ind w:firstLine="284"/>
        <w:jc w:val="both"/>
        <w:rPr>
          <w:bCs/>
          <w:sz w:val="26"/>
          <w:szCs w:val="26"/>
          <w:lang w:val="vi-VN"/>
        </w:rPr>
      </w:pPr>
      <w:r w:rsidRPr="0082570D">
        <w:rPr>
          <w:bCs/>
          <w:sz w:val="26"/>
          <w:szCs w:val="26"/>
          <w:lang w:val="vi-VN"/>
        </w:rPr>
        <w:t>- Hình thức lựa chọn nhà thầu: Đấu thầu rộng rãi</w:t>
      </w:r>
      <w:r w:rsidRPr="0082570D">
        <w:rPr>
          <w:bCs/>
          <w:sz w:val="26"/>
          <w:szCs w:val="26"/>
          <w:lang w:val="vi-VN"/>
        </w:rPr>
        <w:tab/>
      </w:r>
    </w:p>
    <w:p w:rsidR="0082570D" w:rsidRPr="0082570D" w:rsidRDefault="0082570D" w:rsidP="0082570D">
      <w:pPr>
        <w:widowControl w:val="0"/>
        <w:autoSpaceDE w:val="0"/>
        <w:autoSpaceDN w:val="0"/>
        <w:spacing w:line="312" w:lineRule="auto"/>
        <w:ind w:firstLine="284"/>
        <w:jc w:val="both"/>
        <w:rPr>
          <w:bCs/>
          <w:sz w:val="26"/>
          <w:szCs w:val="26"/>
          <w:lang w:val="vi-VN"/>
        </w:rPr>
      </w:pPr>
      <w:r w:rsidRPr="0082570D">
        <w:rPr>
          <w:bCs/>
          <w:sz w:val="26"/>
          <w:szCs w:val="26"/>
          <w:lang w:val="vi-VN"/>
        </w:rPr>
        <w:t>- Phương thức lựa chọn nhà thầu: Một giai đoạn một túi hồ sơ</w:t>
      </w:r>
    </w:p>
    <w:p w:rsidR="0082570D" w:rsidRPr="0082570D" w:rsidRDefault="0082570D" w:rsidP="0082570D">
      <w:pPr>
        <w:widowControl w:val="0"/>
        <w:autoSpaceDE w:val="0"/>
        <w:autoSpaceDN w:val="0"/>
        <w:spacing w:line="312" w:lineRule="auto"/>
        <w:ind w:firstLine="284"/>
        <w:jc w:val="both"/>
        <w:rPr>
          <w:bCs/>
          <w:sz w:val="26"/>
          <w:szCs w:val="26"/>
          <w:lang w:val="vi-VN"/>
        </w:rPr>
      </w:pPr>
      <w:r w:rsidRPr="0082570D">
        <w:rPr>
          <w:bCs/>
          <w:sz w:val="26"/>
          <w:szCs w:val="26"/>
          <w:lang w:val="vi-VN"/>
        </w:rPr>
        <w:t>- Thời gian tổ chức lựa chọn nhà thầu: 90 ngày</w:t>
      </w:r>
    </w:p>
    <w:p w:rsidR="0082570D" w:rsidRPr="0082570D" w:rsidRDefault="0082570D" w:rsidP="0082570D">
      <w:pPr>
        <w:widowControl w:val="0"/>
        <w:autoSpaceDE w:val="0"/>
        <w:autoSpaceDN w:val="0"/>
        <w:spacing w:line="312" w:lineRule="auto"/>
        <w:ind w:firstLine="284"/>
        <w:jc w:val="both"/>
        <w:rPr>
          <w:bCs/>
          <w:sz w:val="26"/>
          <w:szCs w:val="26"/>
          <w:lang w:val="vi-VN"/>
        </w:rPr>
      </w:pPr>
      <w:r w:rsidRPr="0082570D">
        <w:rPr>
          <w:bCs/>
          <w:sz w:val="26"/>
          <w:szCs w:val="26"/>
          <w:lang w:val="vi-VN"/>
        </w:rPr>
        <w:t>- Thời gian bắt đầu tổ chức lựa chọn nhà thầu: Quý I năm 2026</w:t>
      </w:r>
    </w:p>
    <w:p w:rsidR="0082570D" w:rsidRPr="0082570D" w:rsidRDefault="0082570D" w:rsidP="0082570D">
      <w:pPr>
        <w:widowControl w:val="0"/>
        <w:autoSpaceDE w:val="0"/>
        <w:autoSpaceDN w:val="0"/>
        <w:spacing w:line="312" w:lineRule="auto"/>
        <w:ind w:firstLine="284"/>
        <w:jc w:val="both"/>
        <w:rPr>
          <w:bCs/>
          <w:sz w:val="26"/>
          <w:szCs w:val="26"/>
          <w:lang w:val="vi-VN"/>
        </w:rPr>
      </w:pPr>
      <w:r w:rsidRPr="0082570D">
        <w:rPr>
          <w:bCs/>
          <w:sz w:val="26"/>
          <w:szCs w:val="26"/>
          <w:lang w:val="vi-VN"/>
        </w:rPr>
        <w:t>- Loại hợp đồng: Hợp đồng theo đơn giá cố định</w:t>
      </w:r>
    </w:p>
    <w:p w:rsidR="0082570D" w:rsidRPr="0082570D" w:rsidRDefault="0082570D" w:rsidP="0082570D">
      <w:pPr>
        <w:widowControl w:val="0"/>
        <w:autoSpaceDE w:val="0"/>
        <w:autoSpaceDN w:val="0"/>
        <w:spacing w:line="312" w:lineRule="auto"/>
        <w:ind w:firstLine="284"/>
        <w:jc w:val="both"/>
        <w:rPr>
          <w:bCs/>
          <w:sz w:val="26"/>
          <w:szCs w:val="26"/>
          <w:lang w:val="vi-VN"/>
        </w:rPr>
      </w:pPr>
      <w:r w:rsidRPr="0082570D">
        <w:rPr>
          <w:bCs/>
          <w:sz w:val="26"/>
          <w:szCs w:val="26"/>
          <w:lang w:val="vi-VN"/>
        </w:rPr>
        <w:t>- Thời gian thực hiện gói thầ</w:t>
      </w:r>
      <w:bookmarkStart w:id="0" w:name="_GoBack"/>
      <w:bookmarkEnd w:id="0"/>
      <w:r w:rsidRPr="0082570D">
        <w:rPr>
          <w:bCs/>
          <w:sz w:val="26"/>
          <w:szCs w:val="26"/>
          <w:lang w:val="vi-VN"/>
        </w:rPr>
        <w:t>u: 12 tháng</w:t>
      </w:r>
    </w:p>
    <w:p w:rsidR="0082570D" w:rsidRPr="0082570D" w:rsidRDefault="0082570D" w:rsidP="0082570D">
      <w:pPr>
        <w:widowControl w:val="0"/>
        <w:autoSpaceDE w:val="0"/>
        <w:autoSpaceDN w:val="0"/>
        <w:spacing w:line="312" w:lineRule="auto"/>
        <w:ind w:firstLine="284"/>
        <w:jc w:val="both"/>
        <w:rPr>
          <w:bCs/>
          <w:sz w:val="26"/>
          <w:szCs w:val="26"/>
          <w:lang w:val="vi-VN"/>
        </w:rPr>
      </w:pPr>
      <w:r w:rsidRPr="0082570D">
        <w:rPr>
          <w:bCs/>
          <w:sz w:val="26"/>
          <w:szCs w:val="26"/>
          <w:lang w:val="vi-VN"/>
        </w:rPr>
        <w:t xml:space="preserve">- Tùy chọn mua thêm: </w:t>
      </w:r>
    </w:p>
    <w:p w:rsidR="0082570D" w:rsidRPr="0082570D" w:rsidRDefault="0082570D" w:rsidP="0082570D">
      <w:pPr>
        <w:widowControl w:val="0"/>
        <w:autoSpaceDE w:val="0"/>
        <w:autoSpaceDN w:val="0"/>
        <w:spacing w:line="312" w:lineRule="auto"/>
        <w:ind w:firstLine="284"/>
        <w:jc w:val="both"/>
        <w:rPr>
          <w:bCs/>
          <w:sz w:val="26"/>
          <w:szCs w:val="26"/>
          <w:lang w:val="vi-VN"/>
        </w:rPr>
      </w:pPr>
      <w:r w:rsidRPr="0082570D">
        <w:rPr>
          <w:bCs/>
          <w:sz w:val="26"/>
          <w:szCs w:val="26"/>
          <w:lang w:val="vi-VN"/>
        </w:rPr>
        <w:t>+ Số lượng tùy chọn mua thêm: 30% số lượng từng danh mục</w:t>
      </w:r>
    </w:p>
    <w:p w:rsidR="0082570D" w:rsidRDefault="0082570D" w:rsidP="0082570D">
      <w:pPr>
        <w:widowControl w:val="0"/>
        <w:autoSpaceDE w:val="0"/>
        <w:autoSpaceDN w:val="0"/>
        <w:spacing w:line="312" w:lineRule="auto"/>
        <w:ind w:firstLine="284"/>
        <w:jc w:val="both"/>
        <w:rPr>
          <w:bCs/>
          <w:sz w:val="26"/>
          <w:szCs w:val="26"/>
          <w:lang w:val="vi-VN"/>
        </w:rPr>
      </w:pPr>
      <w:r w:rsidRPr="0082570D">
        <w:rPr>
          <w:bCs/>
          <w:sz w:val="26"/>
          <w:szCs w:val="26"/>
          <w:lang w:val="vi-VN"/>
        </w:rPr>
        <w:t>+ Giá trị tùy chọn mua thêm: 3.651.956.820 đồng (</w:t>
      </w:r>
      <w:r w:rsidRPr="0082570D">
        <w:rPr>
          <w:bCs/>
          <w:i/>
          <w:sz w:val="26"/>
          <w:szCs w:val="26"/>
          <w:lang w:val="vi-VN"/>
        </w:rPr>
        <w:t>Ba tỷ sáu trăm năm mươi mốt triệu chín trăm năm mươi sáu nghìn tám trăm hai mươi đồng</w:t>
      </w:r>
      <w:r w:rsidRPr="0082570D">
        <w:rPr>
          <w:bCs/>
          <w:sz w:val="26"/>
          <w:szCs w:val="26"/>
          <w:lang w:val="vi-VN"/>
        </w:rPr>
        <w:t>)</w:t>
      </w:r>
    </w:p>
    <w:p w:rsidR="00C4392E" w:rsidRPr="00757AF7" w:rsidRDefault="00C4392E" w:rsidP="0082570D">
      <w:pPr>
        <w:widowControl w:val="0"/>
        <w:autoSpaceDE w:val="0"/>
        <w:autoSpaceDN w:val="0"/>
        <w:spacing w:line="312" w:lineRule="auto"/>
        <w:ind w:firstLine="284"/>
        <w:jc w:val="both"/>
        <w:rPr>
          <w:rFonts w:eastAsia="Times New Roman"/>
          <w:b/>
          <w:sz w:val="26"/>
          <w:szCs w:val="26"/>
          <w:lang w:val="vi"/>
        </w:rPr>
      </w:pPr>
      <w:r w:rsidRPr="00757AF7">
        <w:rPr>
          <w:rFonts w:eastAsia="Times New Roman"/>
          <w:b/>
          <w:sz w:val="26"/>
          <w:szCs w:val="26"/>
          <w:lang w:val="vi"/>
        </w:rPr>
        <w:t xml:space="preserve">2.2. Yêu cầu về kỹ </w:t>
      </w:r>
      <w:r w:rsidRPr="00757AF7">
        <w:rPr>
          <w:rFonts w:eastAsia="Times New Roman"/>
          <w:b/>
          <w:spacing w:val="-2"/>
          <w:sz w:val="26"/>
          <w:szCs w:val="26"/>
          <w:lang w:val="vi"/>
        </w:rPr>
        <w:t>thuật</w:t>
      </w:r>
    </w:p>
    <w:p w:rsidR="00C4392E" w:rsidRDefault="00D146A1" w:rsidP="0082570D">
      <w:pPr>
        <w:widowControl w:val="0"/>
        <w:autoSpaceDE w:val="0"/>
        <w:autoSpaceDN w:val="0"/>
        <w:spacing w:line="312" w:lineRule="auto"/>
        <w:ind w:firstLine="284"/>
        <w:jc w:val="both"/>
        <w:rPr>
          <w:rFonts w:eastAsia="Times New Roman"/>
          <w:sz w:val="26"/>
          <w:szCs w:val="26"/>
          <w:lang w:val="vi"/>
        </w:rPr>
      </w:pPr>
      <w:r>
        <w:rPr>
          <w:rFonts w:eastAsia="Times New Roman"/>
          <w:sz w:val="26"/>
          <w:szCs w:val="26"/>
          <w:lang w:val="vi"/>
        </w:rPr>
        <w:lastRenderedPageBreak/>
        <w:t>* Y</w:t>
      </w:r>
      <w:r w:rsidR="00C4392E" w:rsidRPr="00C4392E">
        <w:rPr>
          <w:rFonts w:eastAsia="Times New Roman"/>
          <w:sz w:val="26"/>
          <w:szCs w:val="26"/>
          <w:lang w:val="vi"/>
        </w:rPr>
        <w:t>êu cầu về kỹ thuật chung</w:t>
      </w:r>
      <w:r>
        <w:rPr>
          <w:rFonts w:eastAsia="Times New Roman"/>
          <w:sz w:val="26"/>
          <w:szCs w:val="26"/>
          <w:lang w:val="vi"/>
        </w:rPr>
        <w:t>:</w:t>
      </w:r>
    </w:p>
    <w:p w:rsidR="00C4392E" w:rsidRDefault="00D146A1" w:rsidP="0082570D">
      <w:pPr>
        <w:widowControl w:val="0"/>
        <w:autoSpaceDE w:val="0"/>
        <w:autoSpaceDN w:val="0"/>
        <w:spacing w:line="312" w:lineRule="auto"/>
        <w:ind w:firstLine="284"/>
        <w:jc w:val="both"/>
        <w:rPr>
          <w:rFonts w:eastAsia="Times New Roman"/>
          <w:sz w:val="26"/>
          <w:szCs w:val="26"/>
          <w:lang w:val="vi"/>
        </w:rPr>
      </w:pPr>
      <w:r>
        <w:rPr>
          <w:rFonts w:eastAsia="Times New Roman"/>
          <w:sz w:val="26"/>
          <w:szCs w:val="26"/>
          <w:lang w:val="vi"/>
        </w:rPr>
        <w:t xml:space="preserve">- Thuốc </w:t>
      </w:r>
      <w:r w:rsidR="00A907FA">
        <w:rPr>
          <w:rFonts w:eastAsia="Times New Roman"/>
          <w:sz w:val="26"/>
          <w:szCs w:val="26"/>
          <w:lang w:val="vi"/>
        </w:rPr>
        <w:t xml:space="preserve">dự thầu </w:t>
      </w:r>
      <w:r>
        <w:rPr>
          <w:rFonts w:eastAsia="Times New Roman"/>
          <w:sz w:val="26"/>
          <w:szCs w:val="26"/>
          <w:lang w:val="vi"/>
        </w:rPr>
        <w:t>phải đáp ứng các y</w:t>
      </w:r>
      <w:r w:rsidR="00C4392E" w:rsidRPr="00C4392E">
        <w:rPr>
          <w:rFonts w:eastAsia="Times New Roman"/>
          <w:sz w:val="26"/>
          <w:szCs w:val="26"/>
          <w:lang w:val="vi"/>
        </w:rPr>
        <w:t>êu</w:t>
      </w:r>
      <w:r w:rsidR="00C4392E" w:rsidRPr="00C4392E">
        <w:rPr>
          <w:rFonts w:eastAsia="Times New Roman"/>
          <w:spacing w:val="-2"/>
          <w:sz w:val="26"/>
          <w:szCs w:val="26"/>
          <w:lang w:val="vi"/>
        </w:rPr>
        <w:t xml:space="preserve"> </w:t>
      </w:r>
      <w:r w:rsidR="00C4392E" w:rsidRPr="00C4392E">
        <w:rPr>
          <w:rFonts w:eastAsia="Times New Roman"/>
          <w:sz w:val="26"/>
          <w:szCs w:val="26"/>
          <w:lang w:val="vi"/>
        </w:rPr>
        <w:t>cầu</w:t>
      </w:r>
      <w:r w:rsidR="00C4392E" w:rsidRPr="00C4392E">
        <w:rPr>
          <w:rFonts w:eastAsia="Times New Roman"/>
          <w:spacing w:val="-2"/>
          <w:sz w:val="26"/>
          <w:szCs w:val="26"/>
          <w:lang w:val="vi"/>
        </w:rPr>
        <w:t xml:space="preserve"> </w:t>
      </w:r>
      <w:r w:rsidR="00C4392E" w:rsidRPr="00C4392E">
        <w:rPr>
          <w:rFonts w:eastAsia="Times New Roman"/>
          <w:sz w:val="26"/>
          <w:szCs w:val="26"/>
          <w:lang w:val="vi"/>
        </w:rPr>
        <w:t>về</w:t>
      </w:r>
      <w:r w:rsidR="00C4392E" w:rsidRPr="00C4392E">
        <w:rPr>
          <w:rFonts w:eastAsia="Times New Roman"/>
          <w:spacing w:val="-2"/>
          <w:sz w:val="26"/>
          <w:szCs w:val="26"/>
          <w:lang w:val="vi"/>
        </w:rPr>
        <w:t xml:space="preserve"> </w:t>
      </w:r>
      <w:r w:rsidR="00C4392E" w:rsidRPr="00C4392E">
        <w:rPr>
          <w:rFonts w:eastAsia="Times New Roman"/>
          <w:sz w:val="26"/>
          <w:szCs w:val="26"/>
          <w:lang w:val="vi"/>
        </w:rPr>
        <w:t>mặt</w:t>
      </w:r>
      <w:r w:rsidR="00C4392E" w:rsidRPr="00C4392E">
        <w:rPr>
          <w:rFonts w:eastAsia="Times New Roman"/>
          <w:spacing w:val="-2"/>
          <w:sz w:val="26"/>
          <w:szCs w:val="26"/>
          <w:lang w:val="vi"/>
        </w:rPr>
        <w:t xml:space="preserve"> </w:t>
      </w:r>
      <w:r w:rsidR="00C4392E" w:rsidRPr="00C4392E">
        <w:rPr>
          <w:rFonts w:eastAsia="Times New Roman"/>
          <w:sz w:val="26"/>
          <w:szCs w:val="26"/>
          <w:lang w:val="vi"/>
        </w:rPr>
        <w:t>kỹ</w:t>
      </w:r>
      <w:r w:rsidR="00C4392E" w:rsidRPr="00C4392E">
        <w:rPr>
          <w:rFonts w:eastAsia="Times New Roman"/>
          <w:spacing w:val="-2"/>
          <w:sz w:val="26"/>
          <w:szCs w:val="26"/>
          <w:lang w:val="vi"/>
        </w:rPr>
        <w:t xml:space="preserve"> </w:t>
      </w:r>
      <w:r w:rsidR="00C4392E" w:rsidRPr="00C4392E">
        <w:rPr>
          <w:rFonts w:eastAsia="Times New Roman"/>
          <w:sz w:val="26"/>
          <w:szCs w:val="26"/>
          <w:lang w:val="vi"/>
        </w:rPr>
        <w:t>thuật</w:t>
      </w:r>
      <w:r w:rsidR="00C4392E" w:rsidRPr="00C4392E">
        <w:rPr>
          <w:rFonts w:eastAsia="Times New Roman"/>
          <w:spacing w:val="-2"/>
          <w:sz w:val="26"/>
          <w:szCs w:val="26"/>
          <w:lang w:val="vi"/>
        </w:rPr>
        <w:t xml:space="preserve"> </w:t>
      </w:r>
      <w:r w:rsidR="00C4392E" w:rsidRPr="00C4392E">
        <w:rPr>
          <w:rFonts w:eastAsia="Times New Roman"/>
          <w:sz w:val="26"/>
          <w:szCs w:val="26"/>
          <w:lang w:val="vi"/>
        </w:rPr>
        <w:t>chung</w:t>
      </w:r>
      <w:r w:rsidR="00C4392E" w:rsidRPr="00C4392E">
        <w:rPr>
          <w:rFonts w:eastAsia="Times New Roman"/>
          <w:spacing w:val="-2"/>
          <w:sz w:val="26"/>
          <w:szCs w:val="26"/>
          <w:lang w:val="vi"/>
        </w:rPr>
        <w:t xml:space="preserve"> </w:t>
      </w:r>
      <w:r w:rsidRPr="00C4392E">
        <w:rPr>
          <w:rFonts w:eastAsia="Times New Roman"/>
          <w:sz w:val="26"/>
          <w:szCs w:val="26"/>
          <w:lang w:val="vi"/>
        </w:rPr>
        <w:t>được nêu tại Mẫu số 00 - Biểu mẫu dự thầu Chương IV</w:t>
      </w:r>
      <w:r>
        <w:rPr>
          <w:rFonts w:eastAsia="Times New Roman"/>
          <w:sz w:val="26"/>
          <w:szCs w:val="26"/>
          <w:lang w:val="vi"/>
        </w:rPr>
        <w:t xml:space="preserve">, </w:t>
      </w:r>
      <w:r w:rsidR="00C4392E" w:rsidRPr="00C4392E">
        <w:rPr>
          <w:rFonts w:eastAsia="Times New Roman"/>
          <w:sz w:val="26"/>
          <w:szCs w:val="26"/>
          <w:lang w:val="vi"/>
        </w:rPr>
        <w:t>bao</w:t>
      </w:r>
      <w:r w:rsidR="00C4392E" w:rsidRPr="00C4392E">
        <w:rPr>
          <w:rFonts w:eastAsia="Times New Roman"/>
          <w:spacing w:val="-2"/>
          <w:sz w:val="26"/>
          <w:szCs w:val="26"/>
          <w:lang w:val="vi"/>
        </w:rPr>
        <w:t xml:space="preserve"> </w:t>
      </w:r>
      <w:r w:rsidR="00C4392E" w:rsidRPr="00C4392E">
        <w:rPr>
          <w:rFonts w:eastAsia="Times New Roman"/>
          <w:sz w:val="26"/>
          <w:szCs w:val="26"/>
          <w:lang w:val="vi"/>
        </w:rPr>
        <w:t>gồm:</w:t>
      </w:r>
      <w:r w:rsidR="00C4392E" w:rsidRPr="00C4392E">
        <w:rPr>
          <w:rFonts w:eastAsia="Times New Roman"/>
          <w:spacing w:val="-2"/>
          <w:sz w:val="26"/>
          <w:szCs w:val="26"/>
          <w:lang w:val="vi"/>
        </w:rPr>
        <w:t xml:space="preserve"> </w:t>
      </w:r>
      <w:r w:rsidR="00C4392E" w:rsidRPr="00C4392E">
        <w:rPr>
          <w:rFonts w:eastAsia="Times New Roman"/>
          <w:sz w:val="26"/>
          <w:szCs w:val="26"/>
          <w:lang w:val="vi"/>
        </w:rPr>
        <w:t>T</w:t>
      </w:r>
      <w:r>
        <w:rPr>
          <w:rFonts w:eastAsia="Times New Roman"/>
          <w:sz w:val="26"/>
          <w:szCs w:val="26"/>
          <w:lang w:val="vi"/>
        </w:rPr>
        <w:t>ên thuốc, t</w:t>
      </w:r>
      <w:r w:rsidR="00C4392E" w:rsidRPr="00C4392E">
        <w:rPr>
          <w:rFonts w:eastAsia="Times New Roman"/>
          <w:sz w:val="26"/>
          <w:szCs w:val="26"/>
          <w:lang w:val="vi"/>
        </w:rPr>
        <w:t>ên</w:t>
      </w:r>
      <w:r w:rsidR="00C4392E" w:rsidRPr="00C4392E">
        <w:rPr>
          <w:rFonts w:eastAsia="Times New Roman"/>
          <w:spacing w:val="-2"/>
          <w:sz w:val="26"/>
          <w:szCs w:val="26"/>
          <w:lang w:val="vi"/>
        </w:rPr>
        <w:t xml:space="preserve"> </w:t>
      </w:r>
      <w:r w:rsidR="00C4392E" w:rsidRPr="00C4392E">
        <w:rPr>
          <w:rFonts w:eastAsia="Times New Roman"/>
          <w:sz w:val="26"/>
          <w:szCs w:val="26"/>
          <w:lang w:val="vi"/>
        </w:rPr>
        <w:t>hoạt</w:t>
      </w:r>
      <w:r w:rsidR="00C4392E" w:rsidRPr="00C4392E">
        <w:rPr>
          <w:rFonts w:eastAsia="Times New Roman"/>
          <w:spacing w:val="-2"/>
          <w:sz w:val="26"/>
          <w:szCs w:val="26"/>
          <w:lang w:val="vi"/>
        </w:rPr>
        <w:t xml:space="preserve"> </w:t>
      </w:r>
      <w:r w:rsidR="00C4392E" w:rsidRPr="00C4392E">
        <w:rPr>
          <w:rFonts w:eastAsia="Times New Roman"/>
          <w:sz w:val="26"/>
          <w:szCs w:val="26"/>
          <w:lang w:val="vi"/>
        </w:rPr>
        <w:t>chất,</w:t>
      </w:r>
      <w:r w:rsidR="00C4392E" w:rsidRPr="00C4392E">
        <w:rPr>
          <w:rFonts w:eastAsia="Times New Roman"/>
          <w:spacing w:val="-2"/>
          <w:sz w:val="26"/>
          <w:szCs w:val="26"/>
          <w:lang w:val="vi"/>
        </w:rPr>
        <w:t xml:space="preserve"> </w:t>
      </w:r>
      <w:r>
        <w:rPr>
          <w:rFonts w:eastAsia="Times New Roman"/>
          <w:sz w:val="26"/>
          <w:szCs w:val="26"/>
          <w:lang w:val="vi"/>
        </w:rPr>
        <w:t>n</w:t>
      </w:r>
      <w:r w:rsidR="00C4392E" w:rsidRPr="00C4392E">
        <w:rPr>
          <w:rFonts w:eastAsia="Times New Roman"/>
          <w:sz w:val="26"/>
          <w:szCs w:val="26"/>
          <w:lang w:val="vi"/>
        </w:rPr>
        <w:t>ồng</w:t>
      </w:r>
      <w:r w:rsidR="00C4392E" w:rsidRPr="00C4392E">
        <w:rPr>
          <w:rFonts w:eastAsia="Times New Roman"/>
          <w:spacing w:val="-2"/>
          <w:sz w:val="26"/>
          <w:szCs w:val="26"/>
          <w:lang w:val="vi"/>
        </w:rPr>
        <w:t xml:space="preserve"> </w:t>
      </w:r>
      <w:r>
        <w:rPr>
          <w:rFonts w:eastAsia="Times New Roman"/>
          <w:sz w:val="26"/>
          <w:szCs w:val="26"/>
          <w:lang w:val="vi"/>
        </w:rPr>
        <w:t>độ - h</w:t>
      </w:r>
      <w:r w:rsidR="00C4392E" w:rsidRPr="00C4392E">
        <w:rPr>
          <w:rFonts w:eastAsia="Times New Roman"/>
          <w:sz w:val="26"/>
          <w:szCs w:val="26"/>
          <w:lang w:val="vi"/>
        </w:rPr>
        <w:t>àm</w:t>
      </w:r>
      <w:r w:rsidR="00C4392E" w:rsidRPr="00C4392E">
        <w:rPr>
          <w:rFonts w:eastAsia="Times New Roman"/>
          <w:spacing w:val="-2"/>
          <w:sz w:val="26"/>
          <w:szCs w:val="26"/>
          <w:lang w:val="vi"/>
        </w:rPr>
        <w:t xml:space="preserve"> </w:t>
      </w:r>
      <w:r w:rsidR="00C4392E" w:rsidRPr="00C4392E">
        <w:rPr>
          <w:rFonts w:eastAsia="Times New Roman"/>
          <w:sz w:val="26"/>
          <w:szCs w:val="26"/>
          <w:lang w:val="vi"/>
        </w:rPr>
        <w:t>lượng,</w:t>
      </w:r>
      <w:r w:rsidR="00C4392E" w:rsidRPr="00C4392E">
        <w:rPr>
          <w:rFonts w:eastAsia="Times New Roman"/>
          <w:spacing w:val="-2"/>
          <w:sz w:val="26"/>
          <w:szCs w:val="26"/>
          <w:lang w:val="vi"/>
        </w:rPr>
        <w:t xml:space="preserve"> </w:t>
      </w:r>
      <w:r>
        <w:rPr>
          <w:rFonts w:eastAsia="Times New Roman"/>
          <w:sz w:val="26"/>
          <w:szCs w:val="26"/>
          <w:lang w:val="vi"/>
        </w:rPr>
        <w:t>đ</w:t>
      </w:r>
      <w:r w:rsidR="00C4392E" w:rsidRPr="00C4392E">
        <w:rPr>
          <w:rFonts w:eastAsia="Times New Roman"/>
          <w:sz w:val="26"/>
          <w:szCs w:val="26"/>
          <w:lang w:val="vi"/>
        </w:rPr>
        <w:t>ường</w:t>
      </w:r>
      <w:r w:rsidR="00C4392E" w:rsidRPr="00C4392E">
        <w:rPr>
          <w:rFonts w:eastAsia="Times New Roman"/>
          <w:spacing w:val="-2"/>
          <w:sz w:val="26"/>
          <w:szCs w:val="26"/>
          <w:lang w:val="vi"/>
        </w:rPr>
        <w:t xml:space="preserve"> </w:t>
      </w:r>
      <w:r w:rsidR="00C4392E" w:rsidRPr="00C4392E">
        <w:rPr>
          <w:rFonts w:eastAsia="Times New Roman"/>
          <w:sz w:val="26"/>
          <w:szCs w:val="26"/>
          <w:lang w:val="vi"/>
        </w:rPr>
        <w:t>dùng,</w:t>
      </w:r>
      <w:r w:rsidR="00C4392E" w:rsidRPr="00C4392E">
        <w:rPr>
          <w:rFonts w:eastAsia="Times New Roman"/>
          <w:spacing w:val="-2"/>
          <w:sz w:val="26"/>
          <w:szCs w:val="26"/>
          <w:lang w:val="vi"/>
        </w:rPr>
        <w:t xml:space="preserve"> </w:t>
      </w:r>
      <w:r>
        <w:rPr>
          <w:rFonts w:eastAsia="Times New Roman"/>
          <w:spacing w:val="-2"/>
          <w:sz w:val="26"/>
          <w:szCs w:val="26"/>
          <w:lang w:val="vi"/>
        </w:rPr>
        <w:t>d</w:t>
      </w:r>
      <w:r w:rsidR="00C4392E" w:rsidRPr="00C4392E">
        <w:rPr>
          <w:rFonts w:eastAsia="Times New Roman"/>
          <w:sz w:val="26"/>
          <w:szCs w:val="26"/>
          <w:lang w:val="vi"/>
        </w:rPr>
        <w:t>ạng</w:t>
      </w:r>
      <w:r w:rsidR="00C4392E" w:rsidRPr="00C4392E">
        <w:rPr>
          <w:rFonts w:eastAsia="Times New Roman"/>
          <w:spacing w:val="-2"/>
          <w:sz w:val="26"/>
          <w:szCs w:val="26"/>
          <w:lang w:val="vi"/>
        </w:rPr>
        <w:t xml:space="preserve"> </w:t>
      </w:r>
      <w:r w:rsidR="00C4392E" w:rsidRPr="00C4392E">
        <w:rPr>
          <w:rFonts w:eastAsia="Times New Roman"/>
          <w:sz w:val="26"/>
          <w:szCs w:val="26"/>
          <w:lang w:val="vi"/>
        </w:rPr>
        <w:t>bào</w:t>
      </w:r>
      <w:r w:rsidR="00C4392E" w:rsidRPr="00C4392E">
        <w:rPr>
          <w:rFonts w:eastAsia="Times New Roman"/>
          <w:spacing w:val="-2"/>
          <w:sz w:val="26"/>
          <w:szCs w:val="26"/>
          <w:lang w:val="vi"/>
        </w:rPr>
        <w:t xml:space="preserve"> </w:t>
      </w:r>
      <w:r w:rsidR="00C4392E" w:rsidRPr="00C4392E">
        <w:rPr>
          <w:rFonts w:eastAsia="Times New Roman"/>
          <w:sz w:val="26"/>
          <w:szCs w:val="26"/>
          <w:lang w:val="vi"/>
        </w:rPr>
        <w:t xml:space="preserve">chế, </w:t>
      </w:r>
      <w:r>
        <w:rPr>
          <w:rFonts w:eastAsia="Times New Roman"/>
          <w:sz w:val="26"/>
          <w:szCs w:val="26"/>
          <w:lang w:val="vi"/>
        </w:rPr>
        <w:t>đ</w:t>
      </w:r>
      <w:r w:rsidR="00C4392E" w:rsidRPr="00C4392E">
        <w:rPr>
          <w:rFonts w:eastAsia="Times New Roman"/>
          <w:sz w:val="26"/>
          <w:szCs w:val="26"/>
          <w:lang w:val="vi"/>
        </w:rPr>
        <w:t xml:space="preserve">ơn vị tính và </w:t>
      </w:r>
      <w:r>
        <w:rPr>
          <w:rFonts w:eastAsia="Times New Roman"/>
          <w:sz w:val="26"/>
          <w:szCs w:val="26"/>
          <w:lang w:val="vi"/>
        </w:rPr>
        <w:t>n</w:t>
      </w:r>
      <w:r w:rsidR="00C4392E" w:rsidRPr="00C4392E">
        <w:rPr>
          <w:rFonts w:eastAsia="Times New Roman"/>
          <w:sz w:val="26"/>
          <w:szCs w:val="26"/>
          <w:lang w:val="vi"/>
        </w:rPr>
        <w:t>hóm thuốc.</w:t>
      </w:r>
    </w:p>
    <w:p w:rsidR="00C4392E" w:rsidRPr="00D146A1" w:rsidRDefault="00C4392E" w:rsidP="0082570D">
      <w:pPr>
        <w:widowControl w:val="0"/>
        <w:tabs>
          <w:tab w:val="left" w:pos="590"/>
          <w:tab w:val="left" w:pos="4035"/>
        </w:tabs>
        <w:autoSpaceDE w:val="0"/>
        <w:autoSpaceDN w:val="0"/>
        <w:spacing w:line="312" w:lineRule="auto"/>
        <w:ind w:firstLine="284"/>
        <w:jc w:val="both"/>
        <w:rPr>
          <w:rFonts w:eastAsia="Times New Roman"/>
          <w:b/>
          <w:sz w:val="26"/>
          <w:szCs w:val="26"/>
          <w:lang w:val="vi"/>
        </w:rPr>
      </w:pPr>
      <w:r w:rsidRPr="00D146A1">
        <w:rPr>
          <w:rFonts w:eastAsia="Times New Roman"/>
          <w:b/>
          <w:sz w:val="26"/>
          <w:szCs w:val="26"/>
          <w:lang w:val="vi"/>
        </w:rPr>
        <w:t xml:space="preserve">2.3. Các yêu cầu </w:t>
      </w:r>
      <w:r w:rsidRPr="00D146A1">
        <w:rPr>
          <w:rFonts w:eastAsia="Times New Roman"/>
          <w:b/>
          <w:spacing w:val="-4"/>
          <w:sz w:val="26"/>
          <w:szCs w:val="26"/>
          <w:lang w:val="vi"/>
        </w:rPr>
        <w:t>khác</w:t>
      </w:r>
      <w:r w:rsidR="00336885">
        <w:rPr>
          <w:rFonts w:eastAsia="Times New Roman"/>
          <w:b/>
          <w:spacing w:val="-4"/>
          <w:sz w:val="26"/>
          <w:szCs w:val="26"/>
          <w:lang w:val="vi"/>
        </w:rPr>
        <w:t xml:space="preserve">: </w:t>
      </w:r>
      <w:r w:rsidR="00336885" w:rsidRPr="00336885">
        <w:rPr>
          <w:rFonts w:eastAsia="Times New Roman"/>
          <w:spacing w:val="-4"/>
          <w:sz w:val="26"/>
          <w:szCs w:val="26"/>
          <w:lang w:val="vi"/>
        </w:rPr>
        <w:t>Không có</w:t>
      </w:r>
      <w:r w:rsidR="00336885">
        <w:rPr>
          <w:rFonts w:eastAsia="Times New Roman"/>
          <w:b/>
          <w:spacing w:val="-4"/>
          <w:sz w:val="26"/>
          <w:szCs w:val="26"/>
          <w:lang w:val="vi"/>
        </w:rPr>
        <w:tab/>
      </w:r>
    </w:p>
    <w:p w:rsidR="00A575D0" w:rsidRPr="00336885" w:rsidRDefault="00C4392E" w:rsidP="0082570D">
      <w:pPr>
        <w:widowControl w:val="0"/>
        <w:autoSpaceDE w:val="0"/>
        <w:autoSpaceDN w:val="0"/>
        <w:spacing w:line="312" w:lineRule="auto"/>
        <w:ind w:firstLine="284"/>
        <w:jc w:val="both"/>
        <w:rPr>
          <w:rFonts w:eastAsia="Times New Roman"/>
          <w:b/>
          <w:bCs/>
          <w:sz w:val="26"/>
          <w:szCs w:val="26"/>
          <w:lang w:val="vi"/>
        </w:rPr>
      </w:pPr>
      <w:r w:rsidRPr="00C4392E">
        <w:rPr>
          <w:rFonts w:eastAsia="Times New Roman"/>
          <w:b/>
          <w:bCs/>
          <w:sz w:val="26"/>
          <w:szCs w:val="26"/>
          <w:lang w:val="vi"/>
        </w:rPr>
        <w:t xml:space="preserve">Mục 3. Kiểm tra và thử nghiệm (nếu </w:t>
      </w:r>
      <w:r w:rsidRPr="00C4392E">
        <w:rPr>
          <w:rFonts w:eastAsia="Times New Roman"/>
          <w:b/>
          <w:bCs/>
          <w:spacing w:val="-5"/>
          <w:sz w:val="26"/>
          <w:szCs w:val="26"/>
          <w:lang w:val="vi"/>
        </w:rPr>
        <w:t>có)</w:t>
      </w:r>
      <w:r w:rsidR="00336885">
        <w:rPr>
          <w:rFonts w:eastAsia="Times New Roman"/>
          <w:b/>
          <w:bCs/>
          <w:sz w:val="26"/>
          <w:szCs w:val="26"/>
          <w:lang w:val="vi"/>
        </w:rPr>
        <w:t xml:space="preserve">: </w:t>
      </w:r>
      <w:r w:rsidR="00336885" w:rsidRPr="00336885">
        <w:rPr>
          <w:sz w:val="26"/>
          <w:szCs w:val="26"/>
          <w:lang w:val="nl-NL"/>
        </w:rPr>
        <w:t>Theo quy định tại Mục 22.1 ĐKC</w:t>
      </w:r>
    </w:p>
    <w:sectPr w:rsidR="00A575D0" w:rsidRPr="00336885" w:rsidSect="00F07C4B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11220"/>
    <w:multiLevelType w:val="hybridMultilevel"/>
    <w:tmpl w:val="050E317A"/>
    <w:lvl w:ilvl="0" w:tplc="28326C48">
      <w:numFmt w:val="bullet"/>
      <w:lvlText w:val="-"/>
      <w:lvlJc w:val="left"/>
      <w:pPr>
        <w:tabs>
          <w:tab w:val="num" w:pos="1232"/>
        </w:tabs>
        <w:ind w:left="1232" w:hanging="360"/>
      </w:pPr>
      <w:rPr>
        <w:rFonts w:ascii=".VnTime" w:eastAsia="Times New Roman" w:hAnsi=".VnTime" w:cs="Times New Roman" w:hint="default"/>
      </w:rPr>
    </w:lvl>
    <w:lvl w:ilvl="1" w:tplc="28326C48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.VnTime" w:eastAsia="Times New Roman" w:hAnsi=".VnTime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4D20D21"/>
    <w:multiLevelType w:val="hybridMultilevel"/>
    <w:tmpl w:val="AD7CED9C"/>
    <w:lvl w:ilvl="0" w:tplc="3B825044">
      <w:start w:val="1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2E"/>
    <w:rsid w:val="00336885"/>
    <w:rsid w:val="00756378"/>
    <w:rsid w:val="00757AF7"/>
    <w:rsid w:val="00814661"/>
    <w:rsid w:val="0082570D"/>
    <w:rsid w:val="00A575D0"/>
    <w:rsid w:val="00A907FA"/>
    <w:rsid w:val="00C4392E"/>
    <w:rsid w:val="00D146A1"/>
    <w:rsid w:val="00F0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BADEDF"/>
  <w15:chartTrackingRefBased/>
  <w15:docId w15:val="{685416F5-B607-4993-A729-65ACED36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92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146A1"/>
    <w:pPr>
      <w:widowControl w:val="0"/>
      <w:autoSpaceDE w:val="0"/>
      <w:autoSpaceDN w:val="0"/>
      <w:spacing w:before="43"/>
      <w:ind w:left="100" w:hanging="140"/>
    </w:pPr>
    <w:rPr>
      <w:rFonts w:eastAsia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2024-12-04T09:18:00Z</dcterms:created>
  <dcterms:modified xsi:type="dcterms:W3CDTF">2026-02-25T08:13:00Z</dcterms:modified>
</cp:coreProperties>
</file>