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7623" w14:textId="77777777" w:rsidR="00611442" w:rsidRPr="004908C8" w:rsidRDefault="00611442" w:rsidP="00611442">
      <w:pPr>
        <w:pStyle w:val="TOC1"/>
        <w:tabs>
          <w:tab w:val="left" w:pos="1418"/>
        </w:tabs>
        <w:spacing w:before="120" w:after="120" w:line="264" w:lineRule="auto"/>
        <w:ind w:left="0" w:right="0" w:firstLine="709"/>
        <w:rPr>
          <w:szCs w:val="24"/>
          <w:lang w:val="nl-NL"/>
        </w:rPr>
      </w:pPr>
      <w:r w:rsidRPr="004908C8">
        <w:rPr>
          <w:szCs w:val="24"/>
          <w:lang w:val="nl-NL"/>
        </w:rPr>
        <w:t>Mục 3. Tiêu chuẩn đánh giá về kỹ thuật</w:t>
      </w:r>
    </w:p>
    <w:p w14:paraId="15990983"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Sử dụng tiêu chí đạt, không đạt hoặc phương pháp chấm điểm để xây dựng tiêu chuẩn đánh giá về kỹ thuật.</w:t>
      </w:r>
    </w:p>
    <w:p w14:paraId="2B0EB68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0" w:name="_Hlk202140161"/>
      <w:bookmarkStart w:id="1" w:name="_Hlk154349315"/>
      <w:r w:rsidRPr="004908C8">
        <w:rPr>
          <w:rFonts w:cs="Times New Roman"/>
          <w:sz w:val="24"/>
          <w:szCs w:val="24"/>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Điều 20 của Nghị định số 214/2025/NĐ-CP</w:t>
      </w:r>
      <w:r w:rsidRPr="004908C8" w:rsidDel="00391D04">
        <w:rPr>
          <w:rFonts w:cs="Times New Roman"/>
          <w:sz w:val="24"/>
          <w:szCs w:val="24"/>
          <w:lang w:val="nl-NL"/>
        </w:rPr>
        <w:t xml:space="preserve"> </w:t>
      </w:r>
      <w:bookmarkEnd w:id="2"/>
      <w:r w:rsidRPr="004908C8">
        <w:rPr>
          <w:rFonts w:cs="Times New Roman"/>
          <w:sz w:val="24"/>
          <w:szCs w:val="24"/>
          <w:lang w:val="nl-NL"/>
        </w:rPr>
        <w:t>và các yêu cầu khác nêu trong E-HSMT. Căn cứ vào từng gói thầu cụ thể, khi lập E-HSMT phải cụ thể hóa các tiêu chí làm cơ sở để đánh giá về kỹ thuật bao gồm:</w:t>
      </w:r>
    </w:p>
    <w:p w14:paraId="6E7D9EB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ính hợp lý và khả thi của các giải pháp kỹ thuật, biện pháp tổ chức thi công phù hợp với đề xuất về tiến độ thi công</w:t>
      </w:r>
      <w:r w:rsidRPr="004908C8">
        <w:rPr>
          <w:rFonts w:cs="Times New Roman"/>
          <w:sz w:val="24"/>
          <w:szCs w:val="24"/>
          <w:lang w:val="nl-NL"/>
        </w:rPr>
        <w:t>;</w:t>
      </w:r>
      <w:r w:rsidRPr="004908C8">
        <w:rPr>
          <w:rFonts w:cs="Times New Roman"/>
          <w:sz w:val="24"/>
          <w:szCs w:val="24"/>
          <w:lang w:val="vi-VN"/>
        </w:rPr>
        <w:t xml:space="preserve"> </w:t>
      </w:r>
    </w:p>
    <w:p w14:paraId="643E3FAC"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 xml:space="preserve">iến độ thi công; </w:t>
      </w:r>
    </w:p>
    <w:p w14:paraId="431D930F"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09F7DA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Mức</w:t>
      </w:r>
      <w:r w:rsidRPr="004908C8">
        <w:rPr>
          <w:rFonts w:cs="Times New Roman"/>
          <w:sz w:val="24"/>
          <w:szCs w:val="24"/>
          <w:lang w:val="vi-VN"/>
        </w:rPr>
        <w:t xml:space="preserve"> độ đáp ứng các yêu cầu về bảo hành, bảo trì; </w:t>
      </w:r>
    </w:p>
    <w:p w14:paraId="61A4CD1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thân thiện môi trường (nếu có)</w:t>
      </w:r>
      <w:r w:rsidRPr="004908C8">
        <w:rPr>
          <w:rFonts w:cs="Times New Roman"/>
          <w:sz w:val="24"/>
          <w:szCs w:val="24"/>
          <w:lang w:val="nl-NL"/>
        </w:rPr>
        <w:t xml:space="preserve"> gồm</w:t>
      </w:r>
      <w:r w:rsidRPr="004908C8">
        <w:rPr>
          <w:rFonts w:cs="Times New Roman"/>
          <w:sz w:val="24"/>
          <w:szCs w:val="24"/>
          <w:lang w:val="vi-VN"/>
        </w:rPr>
        <w:t xml:space="preserve"> việc sử dụng các vật tư, vật liệu</w:t>
      </w:r>
      <w:r w:rsidRPr="004908C8">
        <w:rPr>
          <w:rFonts w:cs="Times New Roman"/>
          <w:sz w:val="24"/>
          <w:szCs w:val="24"/>
          <w:lang w:val="nl-NL"/>
        </w:rPr>
        <w:t>,</w:t>
      </w:r>
      <w:r w:rsidRPr="004908C8">
        <w:rPr>
          <w:rFonts w:cs="Times New Roman"/>
          <w:sz w:val="24"/>
          <w:szCs w:val="24"/>
          <w:lang w:val="vi-VN"/>
        </w:rPr>
        <w:t xml:space="preserve"> biện pháp tổ chức thi công</w:t>
      </w:r>
      <w:r w:rsidRPr="004908C8">
        <w:rPr>
          <w:rFonts w:cs="Times New Roman"/>
          <w:sz w:val="24"/>
          <w:szCs w:val="24"/>
          <w:lang w:val="nl-NL"/>
        </w:rPr>
        <w:t>,</w:t>
      </w:r>
      <w:r w:rsidRPr="004908C8">
        <w:rPr>
          <w:rFonts w:cs="Times New Roman"/>
          <w:sz w:val="24"/>
          <w:szCs w:val="24"/>
          <w:lang w:val="vi-VN"/>
        </w:rPr>
        <w:t xml:space="preserve"> dây chuyền, công nghệ thi công và các yếu tố khác (nếu có);</w:t>
      </w:r>
    </w:p>
    <w:p w14:paraId="0A5C6ECE"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Thông tin về</w:t>
      </w:r>
      <w:r w:rsidRPr="004908C8">
        <w:rPr>
          <w:rFonts w:cs="Times New Roman"/>
          <w:sz w:val="24"/>
          <w:szCs w:val="24"/>
          <w:lang w:val="vi-VN"/>
        </w:rPr>
        <w:t xml:space="preserve"> kết quả thực hiện hợp đồng của nhà thầu theo quy định tại </w:t>
      </w:r>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w:t>
      </w:r>
      <w:r w:rsidRPr="004908C8">
        <w:rPr>
          <w:rFonts w:cs="Times New Roman"/>
          <w:sz w:val="24"/>
          <w:szCs w:val="24"/>
          <w:lang w:val="vi-VN"/>
        </w:rPr>
        <w:t xml:space="preserve">iều </w:t>
      </w:r>
      <w:r w:rsidRPr="004908C8">
        <w:rPr>
          <w:rFonts w:cs="Times New Roman"/>
          <w:sz w:val="24"/>
          <w:szCs w:val="24"/>
          <w:lang w:val="nl-NL"/>
        </w:rPr>
        <w:t>20</w:t>
      </w:r>
      <w:r w:rsidRPr="004908C8">
        <w:rPr>
          <w:rFonts w:cs="Times New Roman"/>
          <w:sz w:val="24"/>
          <w:szCs w:val="24"/>
          <w:lang w:val="vi-VN"/>
        </w:rPr>
        <w:t xml:space="preserve"> của </w:t>
      </w:r>
      <w:r w:rsidRPr="004908C8">
        <w:rPr>
          <w:rFonts w:cs="Times New Roman"/>
          <w:sz w:val="24"/>
          <w:szCs w:val="24"/>
          <w:lang w:val="nl-NL"/>
        </w:rPr>
        <w:t>Nghị định số 214/2025/NĐ-CP</w:t>
      </w:r>
      <w:r w:rsidRPr="004908C8">
        <w:rPr>
          <w:rFonts w:cs="Times New Roman"/>
          <w:sz w:val="24"/>
          <w:szCs w:val="24"/>
          <w:lang w:val="vi-VN"/>
        </w:rPr>
        <w:t xml:space="preserve">; </w:t>
      </w:r>
    </w:p>
    <w:p w14:paraId="171395F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cần thiết khác</w:t>
      </w:r>
      <w:r w:rsidRPr="004908C8">
        <w:rPr>
          <w:rFonts w:cs="Times New Roman"/>
          <w:sz w:val="24"/>
          <w:szCs w:val="24"/>
          <w:lang w:val="nl-NL"/>
        </w:rPr>
        <w:t xml:space="preserve">; </w:t>
      </w:r>
    </w:p>
    <w:p w14:paraId="656C5F32"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3" w:name="_Hlk201336606"/>
      <w:r w:rsidRPr="004908C8">
        <w:rPr>
          <w:rFonts w:cs="Times New Roman"/>
          <w:sz w:val="24"/>
          <w:szCs w:val="24"/>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908C8">
        <w:rPr>
          <w:rFonts w:cs="Times New Roman"/>
          <w:sz w:val="24"/>
          <w:szCs w:val="24"/>
          <w:lang w:val="nl-NL"/>
        </w:rPr>
        <w:t>.</w:t>
      </w:r>
    </w:p>
    <w:bookmarkEnd w:id="0"/>
    <w:p w14:paraId="098CEBCA" w14:textId="77777777" w:rsidR="00611442" w:rsidRPr="004908C8" w:rsidRDefault="00611442" w:rsidP="00611442">
      <w:pPr>
        <w:tabs>
          <w:tab w:val="left" w:pos="851"/>
          <w:tab w:val="left" w:pos="1418"/>
        </w:tabs>
        <w:spacing w:before="120" w:after="120" w:line="264" w:lineRule="auto"/>
        <w:ind w:firstLine="709"/>
        <w:rPr>
          <w:rFonts w:cs="Times New Roman"/>
          <w:spacing w:val="2"/>
          <w:sz w:val="24"/>
          <w:szCs w:val="24"/>
          <w:lang w:val="nl-NL"/>
        </w:rPr>
      </w:pPr>
      <w:r w:rsidRPr="004908C8">
        <w:rPr>
          <w:rFonts w:cs="Times New Roman"/>
          <w:spacing w:val="2"/>
          <w:sz w:val="24"/>
          <w:szCs w:val="24"/>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908C8">
        <w:rPr>
          <w:rFonts w:cs="Times New Roman"/>
          <w:spacing w:val="2"/>
          <w:sz w:val="24"/>
          <w:szCs w:val="24"/>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7E3E6A10" w14:textId="77777777" w:rsidR="00611442" w:rsidRPr="004908C8" w:rsidRDefault="00611442" w:rsidP="00611442">
      <w:pPr>
        <w:tabs>
          <w:tab w:val="left" w:pos="1418"/>
        </w:tabs>
        <w:spacing w:before="120" w:after="120" w:line="264" w:lineRule="auto"/>
        <w:ind w:firstLine="709"/>
        <w:rPr>
          <w:rFonts w:cs="Times New Roman"/>
          <w:b/>
          <w:iCs/>
          <w:sz w:val="24"/>
          <w:szCs w:val="24"/>
          <w:lang w:val="nl-NL"/>
        </w:rPr>
      </w:pPr>
      <w:r w:rsidRPr="004908C8">
        <w:rPr>
          <w:rFonts w:cs="Times New Roman"/>
          <w:b/>
          <w:sz w:val="24"/>
          <w:szCs w:val="24"/>
          <w:lang w:val="nl-NL"/>
        </w:rPr>
        <w:t xml:space="preserve">3.1. Đánh giá theo </w:t>
      </w:r>
      <w:r w:rsidRPr="004908C8">
        <w:rPr>
          <w:rFonts w:cs="Times New Roman"/>
          <w:b/>
          <w:iCs/>
          <w:sz w:val="24"/>
          <w:szCs w:val="24"/>
          <w:lang w:val="vi-VN"/>
        </w:rPr>
        <w:t>phương pháp chấm điểm</w:t>
      </w:r>
      <w:r w:rsidRPr="004908C8">
        <w:rPr>
          <w:rStyle w:val="FootnoteReference"/>
          <w:rFonts w:cs="Times New Roman"/>
          <w:b/>
          <w:iCs/>
          <w:sz w:val="24"/>
          <w:szCs w:val="24"/>
        </w:rPr>
        <w:footnoteReference w:id="1"/>
      </w:r>
      <w:r w:rsidRPr="004908C8">
        <w:rPr>
          <w:rFonts w:cs="Times New Roman"/>
          <w:b/>
          <w:iCs/>
          <w:sz w:val="24"/>
          <w:szCs w:val="24"/>
          <w:lang w:val="vi-VN"/>
        </w:rPr>
        <w:t>:</w:t>
      </w:r>
    </w:p>
    <w:p w14:paraId="3B77E52B" w14:textId="77777777" w:rsidR="00611442" w:rsidRPr="004908C8" w:rsidRDefault="00611442" w:rsidP="00611442">
      <w:pPr>
        <w:tabs>
          <w:tab w:val="left" w:pos="851"/>
          <w:tab w:val="left" w:pos="1418"/>
        </w:tabs>
        <w:spacing w:before="120" w:after="120" w:line="264" w:lineRule="auto"/>
        <w:ind w:firstLine="567"/>
        <w:rPr>
          <w:rFonts w:cs="Times New Roman"/>
          <w:sz w:val="24"/>
          <w:szCs w:val="24"/>
          <w:lang w:val="nl-NL"/>
        </w:rPr>
      </w:pPr>
      <w:r w:rsidRPr="004908C8">
        <w:rPr>
          <w:rFonts w:cs="Times New Roman"/>
          <w:sz w:val="24"/>
          <w:szCs w:val="24"/>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19F781E" w14:textId="77777777" w:rsidR="00611442" w:rsidRPr="004908C8" w:rsidRDefault="00611442" w:rsidP="00611442">
      <w:pPr>
        <w:tabs>
          <w:tab w:val="left" w:pos="0"/>
          <w:tab w:val="left" w:pos="1418"/>
        </w:tabs>
        <w:spacing w:before="120" w:after="120" w:line="264" w:lineRule="auto"/>
        <w:ind w:firstLine="709"/>
        <w:rPr>
          <w:rFonts w:cs="Times New Roman"/>
          <w:sz w:val="24"/>
          <w:szCs w:val="24"/>
          <w:lang w:val="nl-NL"/>
        </w:rPr>
      </w:pPr>
      <w:bookmarkStart w:id="5" w:name="_Hlk161649856"/>
      <w:r w:rsidRPr="004908C8">
        <w:rPr>
          <w:rFonts w:cs="Times New Roman"/>
          <w:spacing w:val="2"/>
          <w:sz w:val="24"/>
          <w:szCs w:val="24"/>
          <w:lang w:val="nl-NL"/>
        </w:rPr>
        <w:lastRenderedPageBreak/>
        <w:t>Căn cứ quy mô, tính chất của gói thầu để quy định</w:t>
      </w:r>
      <w:bookmarkStart w:id="6" w:name="_Hlk160108108"/>
      <w:r w:rsidRPr="004908C8">
        <w:rPr>
          <w:rFonts w:cs="Times New Roman"/>
          <w:spacing w:val="2"/>
          <w:sz w:val="24"/>
          <w:szCs w:val="24"/>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4908C8">
        <w:rPr>
          <w:rFonts w:cs="Times New Roman"/>
          <w:sz w:val="24"/>
          <w:szCs w:val="24"/>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p>
    <w:bookmarkEnd w:id="5"/>
    <w:bookmarkEnd w:id="6"/>
    <w:p w14:paraId="5DCFD40A" w14:textId="77777777" w:rsidR="00611442" w:rsidRPr="004908C8" w:rsidRDefault="00611442" w:rsidP="00611442">
      <w:pPr>
        <w:widowControl w:val="0"/>
        <w:tabs>
          <w:tab w:val="left" w:pos="851"/>
          <w:tab w:val="left" w:pos="1418"/>
        </w:tabs>
        <w:spacing w:before="120" w:after="120" w:line="264" w:lineRule="auto"/>
        <w:ind w:firstLine="709"/>
        <w:rPr>
          <w:rFonts w:cs="Times New Roman"/>
          <w:noProof/>
          <w:sz w:val="24"/>
          <w:szCs w:val="24"/>
          <w:lang w:val="nl-NL"/>
        </w:rPr>
      </w:pPr>
      <w:r w:rsidRPr="004908C8">
        <w:rPr>
          <w:rFonts w:cs="Times New Roman"/>
          <w:noProof/>
          <w:sz w:val="24"/>
          <w:szCs w:val="24"/>
          <w:lang w:val="nl-NL"/>
        </w:rPr>
        <w:t>Điểm kỹ thuật của từng tiêu chuẩn tổng quát được tính theo điểm kỹ thuật của các tiêu chuẩn chi tiết theo công thức sau:</w:t>
      </w:r>
    </w:p>
    <w:p w14:paraId="090665DE"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710" w:dyaOrig="750" w14:anchorId="1BD3D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pt;height:39.75pt" o:ole="" fillcolor="window">
            <v:imagedata r:id="rId7" o:title=""/>
          </v:shape>
          <o:OLEObject Type="Embed" ProgID="Equation.3" ShapeID="_x0000_i1025" DrawAspect="Content" ObjectID="_1833707361" r:id="rId8"/>
        </w:object>
      </w:r>
    </w:p>
    <w:p w14:paraId="557EB99B"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9A365D8"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t</w:t>
      </w:r>
      <w:r w:rsidRPr="004908C8">
        <w:rPr>
          <w:rFonts w:cs="Times New Roman"/>
          <w:i/>
          <w:iCs/>
          <w:noProof/>
          <w:sz w:val="24"/>
          <w:szCs w:val="24"/>
          <w:vertAlign w:val="subscript"/>
        </w:rPr>
        <w:t xml:space="preserve">ji        </w:t>
      </w:r>
      <w:r w:rsidRPr="004908C8">
        <w:rPr>
          <w:rFonts w:cs="Times New Roman"/>
          <w:noProof/>
          <w:sz w:val="24"/>
          <w:szCs w:val="24"/>
        </w:rPr>
        <w:t xml:space="preserve">= điểm kỹ thuật của tiêu chuẩn chi tiết “i” trong tiêu chuẩn tổng quát “j”, </w:t>
      </w:r>
    </w:p>
    <w:p w14:paraId="0C86F6F3"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 xml:space="preserve">ji      </w:t>
      </w:r>
      <w:r w:rsidRPr="004908C8">
        <w:rPr>
          <w:rFonts w:cs="Times New Roman"/>
          <w:noProof/>
          <w:sz w:val="24"/>
          <w:szCs w:val="24"/>
        </w:rPr>
        <w:t xml:space="preserve">= tỷ trọng của tiêu chuẩn chi tiết “i” trong tiêu chuẩn tổng quát “j”, </w:t>
      </w:r>
    </w:p>
    <w:p w14:paraId="30BC75E9"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k</w:t>
      </w:r>
      <w:r w:rsidRPr="004908C8">
        <w:rPr>
          <w:rFonts w:cs="Times New Roman"/>
          <w:noProof/>
          <w:sz w:val="24"/>
          <w:szCs w:val="24"/>
        </w:rPr>
        <w:t xml:space="preserve">    = số lượng tiêu chuẩn chi tiết trong tiêu chuẩn tổng quát “j”, và </w:t>
      </w:r>
    </w:p>
    <w:p w14:paraId="490436DF"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050" w:dyaOrig="750" w14:anchorId="284E69B8">
          <v:shape id="_x0000_i1026" type="#_x0000_t75" style="width:49.45pt;height:39.75pt" o:ole="" fillcolor="window">
            <v:imagedata r:id="rId9" o:title=""/>
          </v:shape>
          <o:OLEObject Type="Embed" ProgID="Equation.3" ShapeID="_x0000_i1026" DrawAspect="Content" ObjectID="_1833707362" r:id="rId10"/>
        </w:object>
      </w:r>
    </w:p>
    <w:p w14:paraId="41B9F0F0" w14:textId="77777777" w:rsidR="00611442" w:rsidRPr="004908C8" w:rsidRDefault="00611442" w:rsidP="00611442">
      <w:pPr>
        <w:numPr>
          <w:ilvl w:val="12"/>
          <w:numId w:val="0"/>
        </w:numPr>
        <w:tabs>
          <w:tab w:val="left" w:pos="1418"/>
        </w:tabs>
        <w:suppressAutoHyphens/>
        <w:spacing w:before="120" w:after="120" w:line="264" w:lineRule="auto"/>
        <w:ind w:right="173" w:firstLine="709"/>
        <w:rPr>
          <w:rFonts w:cs="Times New Roman"/>
          <w:noProof/>
          <w:sz w:val="24"/>
          <w:szCs w:val="24"/>
        </w:rPr>
      </w:pPr>
      <w:r w:rsidRPr="004908C8">
        <w:rPr>
          <w:rFonts w:cs="Times New Roman"/>
          <w:noProof/>
          <w:sz w:val="24"/>
          <w:szCs w:val="24"/>
        </w:rPr>
        <w:t xml:space="preserve">Tổng điểm kỹ thuật được tính theo công thức sau: </w:t>
      </w:r>
    </w:p>
    <w:p w14:paraId="155CFE8F" w14:textId="77777777" w:rsidR="00611442" w:rsidRPr="004908C8" w:rsidRDefault="00611442" w:rsidP="00611442">
      <w:pPr>
        <w:numPr>
          <w:ilvl w:val="12"/>
          <w:numId w:val="0"/>
        </w:numPr>
        <w:tabs>
          <w:tab w:val="left" w:pos="1080"/>
          <w:tab w:val="left" w:pos="1418"/>
        </w:tabs>
        <w:suppressAutoHyphens/>
        <w:spacing w:before="120" w:after="120" w:line="264" w:lineRule="auto"/>
        <w:ind w:right="171" w:firstLine="709"/>
        <w:jc w:val="center"/>
        <w:rPr>
          <w:rFonts w:cs="Times New Roman"/>
          <w:noProof/>
          <w:sz w:val="24"/>
          <w:szCs w:val="24"/>
        </w:rPr>
      </w:pPr>
      <w:r w:rsidRPr="004908C8">
        <w:rPr>
          <w:rFonts w:cs="Times New Roman"/>
          <w:noProof/>
          <w:position w:val="-30"/>
          <w:sz w:val="24"/>
          <w:szCs w:val="24"/>
        </w:rPr>
        <w:object w:dxaOrig="1440" w:dyaOrig="750" w14:anchorId="633A791B">
          <v:shape id="_x0000_i1027" type="#_x0000_t75" style="width:1in;height:39.75pt" o:ole="" fillcolor="window">
            <v:imagedata r:id="rId11" o:title=""/>
          </v:shape>
          <o:OLEObject Type="Embed" ProgID="Equation.3" ShapeID="_x0000_i1027" DrawAspect="Content" ObjectID="_1833707363" r:id="rId12"/>
        </w:object>
      </w:r>
    </w:p>
    <w:p w14:paraId="2B9E5F7C"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5C1DFFA"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S</w:t>
      </w:r>
      <w:r w:rsidRPr="004908C8">
        <w:rPr>
          <w:rFonts w:cs="Times New Roman"/>
          <w:i/>
          <w:iCs/>
          <w:noProof/>
          <w:sz w:val="24"/>
          <w:szCs w:val="24"/>
          <w:vertAlign w:val="subscript"/>
        </w:rPr>
        <w:t>j</w:t>
      </w:r>
      <w:r w:rsidRPr="004908C8">
        <w:rPr>
          <w:rFonts w:cs="Times New Roman"/>
          <w:noProof/>
          <w:sz w:val="24"/>
          <w:szCs w:val="24"/>
        </w:rPr>
        <w:tab/>
        <w:t>= điểm kỹ thuật của tiêu chuẩn tổng quát “j”,</w:t>
      </w:r>
    </w:p>
    <w:p w14:paraId="29BA620C"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j</w:t>
      </w:r>
      <w:r w:rsidRPr="004908C8">
        <w:rPr>
          <w:rFonts w:cs="Times New Roman"/>
          <w:noProof/>
          <w:sz w:val="24"/>
          <w:szCs w:val="24"/>
        </w:rPr>
        <w:tab/>
        <w:t>= tỷ trọng của tiêu chuẩn tổng quát “j”,</w:t>
      </w:r>
      <w:r w:rsidRPr="004908C8">
        <w:rPr>
          <w:rFonts w:cs="Times New Roman"/>
          <w:b/>
          <w:noProof/>
          <w:sz w:val="24"/>
          <w:szCs w:val="24"/>
        </w:rPr>
        <w:t xml:space="preserve"> </w:t>
      </w:r>
    </w:p>
    <w:p w14:paraId="6E50334F"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n</w:t>
      </w:r>
      <w:r w:rsidRPr="004908C8">
        <w:rPr>
          <w:rFonts w:cs="Times New Roman"/>
          <w:noProof/>
          <w:sz w:val="24"/>
          <w:szCs w:val="24"/>
        </w:rPr>
        <w:tab/>
        <w:t>= số lượng tiêu chuẩn tổng quát, và</w:t>
      </w:r>
    </w:p>
    <w:p w14:paraId="15CD4C72" w14:textId="77777777" w:rsidR="00611442" w:rsidRPr="004908C8" w:rsidRDefault="00611442" w:rsidP="00611442">
      <w:pPr>
        <w:tabs>
          <w:tab w:val="left" w:pos="1418"/>
        </w:tabs>
        <w:spacing w:before="120" w:after="120" w:line="264" w:lineRule="auto"/>
        <w:ind w:left="360" w:right="173" w:firstLine="709"/>
        <w:jc w:val="center"/>
        <w:rPr>
          <w:rFonts w:cs="Times New Roman"/>
          <w:noProof/>
          <w:sz w:val="24"/>
          <w:szCs w:val="24"/>
        </w:rPr>
      </w:pPr>
      <w:r w:rsidRPr="004908C8">
        <w:rPr>
          <w:rFonts w:cs="Times New Roman"/>
          <w:noProof/>
          <w:position w:val="-30"/>
          <w:sz w:val="24"/>
          <w:szCs w:val="24"/>
        </w:rPr>
        <w:object w:dxaOrig="1050" w:dyaOrig="750" w14:anchorId="5544E2AA">
          <v:shape id="_x0000_i1028" type="#_x0000_t75" style="width:49.45pt;height:39.75pt" o:ole="" fillcolor="window">
            <v:imagedata r:id="rId13" o:title=""/>
          </v:shape>
          <o:OLEObject Type="Embed" ProgID="Equation.3" ShapeID="_x0000_i1028" DrawAspect="Content" ObjectID="_1833707364" r:id="rId14"/>
        </w:object>
      </w:r>
    </w:p>
    <w:p w14:paraId="7FFA76DE" w14:textId="77777777" w:rsidR="00611442" w:rsidRPr="004908C8" w:rsidRDefault="00611442" w:rsidP="00611442">
      <w:pPr>
        <w:tabs>
          <w:tab w:val="left" w:pos="1418"/>
        </w:tabs>
        <w:spacing w:before="120" w:after="120" w:line="264" w:lineRule="auto"/>
        <w:ind w:firstLine="709"/>
        <w:rPr>
          <w:rFonts w:cs="Times New Roman"/>
          <w:b/>
          <w:sz w:val="24"/>
          <w:szCs w:val="24"/>
        </w:rPr>
      </w:pPr>
      <w:r w:rsidRPr="004908C8">
        <w:rPr>
          <w:rFonts w:cs="Times New Roman"/>
          <w:b/>
          <w:iCs/>
          <w:sz w:val="24"/>
          <w:szCs w:val="24"/>
        </w:rPr>
        <w:t>3.2. Đánh giá theo phương pháp</w:t>
      </w:r>
      <w:r w:rsidRPr="004908C8" w:rsidDel="00BE4476">
        <w:rPr>
          <w:rFonts w:cs="Times New Roman"/>
          <w:b/>
          <w:iCs/>
          <w:sz w:val="24"/>
          <w:szCs w:val="24"/>
        </w:rPr>
        <w:t xml:space="preserve"> </w:t>
      </w:r>
      <w:r w:rsidRPr="004908C8">
        <w:rPr>
          <w:rFonts w:cs="Times New Roman"/>
          <w:b/>
          <w:iCs/>
          <w:sz w:val="24"/>
          <w:szCs w:val="24"/>
        </w:rPr>
        <w:t>đạt/không đạt</w:t>
      </w:r>
      <w:r w:rsidRPr="004908C8">
        <w:rPr>
          <w:rStyle w:val="FootnoteReference"/>
          <w:rFonts w:cs="Times New Roman"/>
          <w:b/>
          <w:iCs/>
          <w:sz w:val="24"/>
          <w:szCs w:val="24"/>
        </w:rPr>
        <w:footnoteReference w:id="2"/>
      </w:r>
      <w:r w:rsidRPr="004908C8">
        <w:rPr>
          <w:rFonts w:cs="Times New Roman"/>
          <w:b/>
          <w:sz w:val="24"/>
          <w:szCs w:val="24"/>
        </w:rPr>
        <w:t>:</w:t>
      </w:r>
    </w:p>
    <w:p w14:paraId="46AF3176"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a. Mức độ đáp ứng yêu cầu kỹ thuật của vật liệu xây dựng</w:t>
      </w:r>
    </w:p>
    <w:p w14:paraId="4A095DCC" w14:textId="77777777" w:rsidR="00611442" w:rsidRPr="004908C8" w:rsidRDefault="00611442" w:rsidP="00611442">
      <w:pPr>
        <w:widowControl w:val="0"/>
        <w:ind w:firstLine="709"/>
        <w:contextualSpacing/>
        <w:rPr>
          <w:rFonts w:cs="Times New Roman"/>
          <w:bCs/>
          <w:iCs/>
          <w:sz w:val="24"/>
          <w:szCs w:val="24"/>
          <w:lang w:val="es-ES" w:eastAsia="en-AU"/>
        </w:rPr>
      </w:pPr>
      <w:bookmarkStart w:id="7" w:name="_Hlk149149229"/>
      <w:r w:rsidRPr="004908C8">
        <w:rPr>
          <w:rFonts w:cs="Times New Roman"/>
          <w:bCs/>
          <w:iCs/>
          <w:sz w:val="24"/>
          <w:szCs w:val="24"/>
          <w:lang w:val="es-ES"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nêu tại </w:t>
      </w:r>
      <w:r w:rsidRPr="004908C8">
        <w:rPr>
          <w:rFonts w:cs="Times New Roman"/>
          <w:b/>
          <w:iCs/>
          <w:sz w:val="24"/>
          <w:szCs w:val="24"/>
          <w:lang w:val="es-ES" w:eastAsia="en-AU"/>
        </w:rPr>
        <w:t xml:space="preserve">Bảng 1.1 </w:t>
      </w:r>
      <w:r w:rsidRPr="004908C8">
        <w:rPr>
          <w:rFonts w:cs="Times New Roman"/>
          <w:bCs/>
          <w:iCs/>
          <w:sz w:val="24"/>
          <w:szCs w:val="24"/>
          <w:lang w:val="es-ES" w:eastAsia="en-AU"/>
        </w:rPr>
        <w:t>và</w:t>
      </w:r>
      <w:r w:rsidRPr="004908C8">
        <w:rPr>
          <w:rFonts w:cs="Times New Roman"/>
          <w:b/>
          <w:iCs/>
          <w:sz w:val="24"/>
          <w:szCs w:val="24"/>
          <w:lang w:val="es-ES" w:eastAsia="en-AU"/>
        </w:rPr>
        <w:t xml:space="preserve"> Bảng 1.2</w:t>
      </w:r>
      <w:r w:rsidRPr="004908C8">
        <w:rPr>
          <w:rFonts w:cs="Times New Roman"/>
          <w:bCs/>
          <w:iCs/>
          <w:sz w:val="24"/>
          <w:szCs w:val="24"/>
          <w:lang w:val="es-ES" w:eastAsia="en-AU"/>
        </w:rPr>
        <w:t xml:space="preserve"> do nhà thầu cung cấp trong phạm vi dự án.   </w:t>
      </w:r>
    </w:p>
    <w:p w14:paraId="64604475"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Đối với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(nếu có) chỉ được xem xét và đánh giá tính đáp ứng các yêu cầu kỹ thuật trong quá trình thực </w:t>
      </w:r>
      <w:r w:rsidRPr="004908C8">
        <w:rPr>
          <w:rFonts w:cs="Times New Roman"/>
          <w:bCs/>
          <w:iCs/>
          <w:sz w:val="24"/>
          <w:szCs w:val="24"/>
          <w:lang w:val="es-ES" w:eastAsia="en-AU"/>
        </w:rPr>
        <w:lastRenderedPageBreak/>
        <w:t>hiện Hợp đồng sau khi nhà thầu có văn bản đề nghị Chủ đầu tư xem xét cho thay đổi điều chỉnh về nguồn gốc xuất sứ vật tư (nếu có).</w:t>
      </w:r>
    </w:p>
    <w:p w14:paraId="5C2F252D"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Trường hợp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đã được bên mời thầu đánh giá đáp ứng các yêu cầu kỹ thuật đối với các hàng hóa do nhà thầu đề xuất.</w:t>
      </w:r>
    </w:p>
    <w:bookmarkEnd w:id="7"/>
    <w:p w14:paraId="17B22609"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74"/>
        <w:gridCol w:w="2166"/>
        <w:gridCol w:w="1737"/>
        <w:gridCol w:w="2155"/>
      </w:tblGrid>
      <w:tr w:rsidR="004908C8" w:rsidRPr="004908C8" w14:paraId="2C29879B" w14:textId="77777777" w:rsidTr="00123C1F">
        <w:trPr>
          <w:trHeight w:val="20"/>
          <w:tblHeader/>
        </w:trPr>
        <w:tc>
          <w:tcPr>
            <w:tcW w:w="1719" w:type="pct"/>
            <w:vMerge w:val="restart"/>
            <w:vAlign w:val="center"/>
            <w:hideMark/>
          </w:tcPr>
          <w:p w14:paraId="2869F652"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Nội dung yêu cầu</w:t>
            </w:r>
          </w:p>
        </w:tc>
        <w:tc>
          <w:tcPr>
            <w:tcW w:w="3281" w:type="pct"/>
            <w:gridSpan w:val="3"/>
            <w:vAlign w:val="center"/>
          </w:tcPr>
          <w:p w14:paraId="041B7378"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Mức độ đáp ứng</w:t>
            </w:r>
          </w:p>
        </w:tc>
      </w:tr>
      <w:tr w:rsidR="004908C8" w:rsidRPr="004908C8" w14:paraId="3228A3C7" w14:textId="77777777" w:rsidTr="00123C1F">
        <w:trPr>
          <w:trHeight w:val="20"/>
          <w:tblHeader/>
        </w:trPr>
        <w:tc>
          <w:tcPr>
            <w:tcW w:w="1719" w:type="pct"/>
            <w:vMerge/>
            <w:vAlign w:val="center"/>
            <w:hideMark/>
          </w:tcPr>
          <w:p w14:paraId="504403F3" w14:textId="77777777" w:rsidR="00611442" w:rsidRPr="004908C8" w:rsidRDefault="00611442" w:rsidP="00123C1F">
            <w:pPr>
              <w:rPr>
                <w:rFonts w:cs="Times New Roman"/>
                <w:b/>
                <w:bCs/>
                <w:sz w:val="24"/>
                <w:szCs w:val="24"/>
                <w:lang w:val="en-AU" w:eastAsia="en-AU"/>
              </w:rPr>
            </w:pPr>
          </w:p>
        </w:tc>
        <w:tc>
          <w:tcPr>
            <w:tcW w:w="1173" w:type="pct"/>
            <w:vAlign w:val="center"/>
            <w:hideMark/>
          </w:tcPr>
          <w:p w14:paraId="5C58556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Đạt</w:t>
            </w:r>
          </w:p>
        </w:tc>
        <w:tc>
          <w:tcPr>
            <w:tcW w:w="941" w:type="pct"/>
            <w:vAlign w:val="center"/>
          </w:tcPr>
          <w:p w14:paraId="43D1E966" w14:textId="77777777" w:rsidR="00611442" w:rsidRPr="004908C8" w:rsidRDefault="00611442" w:rsidP="00123C1F">
            <w:pPr>
              <w:jc w:val="center"/>
              <w:rPr>
                <w:rFonts w:cs="Times New Roman"/>
                <w:b/>
                <w:bCs/>
                <w:sz w:val="24"/>
                <w:szCs w:val="24"/>
                <w:lang w:val="fr-FR" w:eastAsia="en-AU"/>
              </w:rPr>
            </w:pPr>
            <w:r w:rsidRPr="004908C8">
              <w:rPr>
                <w:rFonts w:cs="Times New Roman"/>
                <w:b/>
                <w:bCs/>
                <w:sz w:val="24"/>
                <w:szCs w:val="24"/>
                <w:lang w:val="fr-FR" w:eastAsia="en-AU"/>
              </w:rPr>
              <w:t>Chấp nhận được</w:t>
            </w:r>
          </w:p>
        </w:tc>
        <w:tc>
          <w:tcPr>
            <w:tcW w:w="1167" w:type="pct"/>
            <w:vAlign w:val="center"/>
            <w:hideMark/>
          </w:tcPr>
          <w:p w14:paraId="66F3CDB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Không đạt</w:t>
            </w:r>
          </w:p>
        </w:tc>
      </w:tr>
      <w:tr w:rsidR="004908C8" w:rsidRPr="00886FDE" w14:paraId="04E5EE32" w14:textId="77777777" w:rsidTr="00123C1F">
        <w:trPr>
          <w:trHeight w:val="20"/>
        </w:trPr>
        <w:tc>
          <w:tcPr>
            <w:tcW w:w="1719" w:type="pct"/>
            <w:vAlign w:val="center"/>
          </w:tcPr>
          <w:p w14:paraId="5C1FD425" w14:textId="77777777" w:rsidR="00611442" w:rsidRPr="004908C8" w:rsidRDefault="00611442" w:rsidP="00123C1F">
            <w:pPr>
              <w:rPr>
                <w:rFonts w:cs="Times New Roman"/>
                <w:b/>
                <w:bCs/>
                <w:sz w:val="24"/>
                <w:szCs w:val="24"/>
                <w:lang w:val="en-AU" w:eastAsia="en-AU"/>
              </w:rPr>
            </w:pPr>
            <w:r w:rsidRPr="004908C8">
              <w:rPr>
                <w:rFonts w:cs="Times New Roman"/>
                <w:bCs/>
                <w:sz w:val="24"/>
                <w:szCs w:val="24"/>
              </w:rPr>
              <w:t xml:space="preserve">1.1 Đối với các loại vật tư, thiết bị chính được nêu tại </w:t>
            </w:r>
            <w:r w:rsidRPr="004908C8">
              <w:rPr>
                <w:rFonts w:cs="Times New Roman"/>
                <w:b/>
                <w:bCs/>
                <w:sz w:val="24"/>
                <w:szCs w:val="24"/>
              </w:rPr>
              <w:t xml:space="preserve">Bảng 1.1 </w:t>
            </w:r>
            <w:r w:rsidRPr="004908C8">
              <w:rPr>
                <w:rFonts w:cs="Times New Roman"/>
                <w:bCs/>
                <w:sz w:val="24"/>
                <w:szCs w:val="24"/>
              </w:rPr>
              <w:t>sau đây</w:t>
            </w:r>
          </w:p>
        </w:tc>
        <w:tc>
          <w:tcPr>
            <w:tcW w:w="1173" w:type="pct"/>
            <w:vAlign w:val="center"/>
          </w:tcPr>
          <w:p w14:paraId="4C1A7AE3"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2EE94270"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Đáp ứng các yêu cầu cơ bản về mặt kỹ thuật và nêu rõ nguồn gốc xuất xứ</w:t>
            </w:r>
          </w:p>
          <w:p w14:paraId="45A692B6" w14:textId="77777777" w:rsidR="00611442" w:rsidRPr="004908C8" w:rsidRDefault="00611442" w:rsidP="00123C1F">
            <w:pPr>
              <w:rPr>
                <w:rFonts w:cs="Times New Roman"/>
                <w:b/>
                <w:bCs/>
                <w:sz w:val="24"/>
                <w:szCs w:val="24"/>
                <w:lang w:val="fr-FR" w:eastAsia="en-AU"/>
              </w:rPr>
            </w:pPr>
            <w:proofErr w:type="gramStart"/>
            <w:r w:rsidRPr="004908C8">
              <w:rPr>
                <w:rFonts w:cs="Times New Roman"/>
                <w:sz w:val="24"/>
                <w:szCs w:val="24"/>
                <w:lang w:val="fr-FR"/>
              </w:rPr>
              <w:t>kèm</w:t>
            </w:r>
            <w:proofErr w:type="gramEnd"/>
            <w:r w:rsidRPr="004908C8">
              <w:rPr>
                <w:rFonts w:cs="Times New Roman"/>
                <w:sz w:val="24"/>
                <w:szCs w:val="24"/>
                <w:lang w:val="fr-FR"/>
              </w:rPr>
              <w:t xml:space="preserve"> theo 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p>
        </w:tc>
        <w:tc>
          <w:tcPr>
            <w:tcW w:w="1167" w:type="pct"/>
            <w:vAlign w:val="center"/>
          </w:tcPr>
          <w:p w14:paraId="225729A9" w14:textId="77777777" w:rsidR="00611442" w:rsidRPr="004908C8" w:rsidRDefault="00611442" w:rsidP="00123C1F">
            <w:pPr>
              <w:rPr>
                <w:rFonts w:cs="Times New Roman"/>
                <w:b/>
                <w:bCs/>
                <w:sz w:val="24"/>
                <w:szCs w:val="24"/>
                <w:lang w:val="fr-FR" w:eastAsia="en-AU"/>
              </w:rPr>
            </w:pPr>
            <w:r w:rsidRPr="004908C8">
              <w:rPr>
                <w:rFonts w:cs="Times New Roman"/>
                <w:bCs/>
                <w:sz w:val="24"/>
                <w:szCs w:val="24"/>
                <w:lang w:val="fr-FR"/>
              </w:rPr>
              <w:t xml:space="preserve">Không đáp ứng các yêu cầu cơ bản về mặt kỹ thuật hoặc không nêu rõ nguồn gốc xuất xứ hoặc không kèm theo </w:t>
            </w:r>
            <w:r w:rsidRPr="004908C8">
              <w:rPr>
                <w:rFonts w:cs="Times New Roman"/>
                <w:sz w:val="24"/>
                <w:szCs w:val="24"/>
                <w:lang w:val="fr-FR"/>
              </w:rPr>
              <w:t xml:space="preserve">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r w:rsidRPr="004908C8">
              <w:rPr>
                <w:rFonts w:cs="Times New Roman"/>
                <w:sz w:val="24"/>
                <w:szCs w:val="24"/>
                <w:lang w:val="fr-FR"/>
              </w:rPr>
              <w:t xml:space="preserve"> hoặc có kèm theo nhưng chưa đầy đủ kể cả khi được được yêu cầu làm rõ chứng minh</w:t>
            </w:r>
          </w:p>
        </w:tc>
      </w:tr>
      <w:tr w:rsidR="004908C8" w:rsidRPr="00886FDE" w14:paraId="7463308D" w14:textId="77777777" w:rsidTr="00123C1F">
        <w:trPr>
          <w:trHeight w:val="20"/>
        </w:trPr>
        <w:tc>
          <w:tcPr>
            <w:tcW w:w="1719" w:type="pct"/>
            <w:vAlign w:val="center"/>
          </w:tcPr>
          <w:p w14:paraId="03EFB7AE"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1.2 Đối với các loại vật tư, vật liệu nhỏ lẻ được nêu tại </w:t>
            </w:r>
            <w:r w:rsidRPr="004908C8">
              <w:rPr>
                <w:rFonts w:cs="Times New Roman"/>
                <w:b/>
                <w:sz w:val="24"/>
                <w:szCs w:val="24"/>
                <w:lang w:val="fr-FR"/>
              </w:rPr>
              <w:t>Bảng 1.2</w:t>
            </w:r>
            <w:r w:rsidRPr="004908C8">
              <w:rPr>
                <w:rFonts w:cs="Times New Roman"/>
                <w:bCs/>
                <w:sz w:val="24"/>
                <w:szCs w:val="24"/>
                <w:lang w:val="fr-FR"/>
              </w:rPr>
              <w:t xml:space="preserve"> sau đây</w:t>
            </w:r>
          </w:p>
        </w:tc>
        <w:tc>
          <w:tcPr>
            <w:tcW w:w="1173" w:type="pct"/>
            <w:vAlign w:val="center"/>
          </w:tcPr>
          <w:p w14:paraId="1E663494"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Có chào đầy đủ nguồn gốc xuất xứ</w:t>
            </w:r>
          </w:p>
        </w:tc>
        <w:tc>
          <w:tcPr>
            <w:tcW w:w="941" w:type="pct"/>
            <w:vAlign w:val="center"/>
          </w:tcPr>
          <w:p w14:paraId="51FBC53E"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 xml:space="preserve">Không áp dụng </w:t>
            </w:r>
          </w:p>
        </w:tc>
        <w:tc>
          <w:tcPr>
            <w:tcW w:w="1167" w:type="pct"/>
            <w:vAlign w:val="center"/>
          </w:tcPr>
          <w:p w14:paraId="42CAAD32"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Không chào </w:t>
            </w:r>
            <w:r w:rsidRPr="004908C8">
              <w:rPr>
                <w:rFonts w:cs="Times New Roman"/>
                <w:sz w:val="24"/>
                <w:szCs w:val="24"/>
                <w:lang w:val="fr-FR"/>
              </w:rPr>
              <w:t xml:space="preserve">hoặc có chào nhưng chưa chào đầy đủ </w:t>
            </w:r>
            <w:r w:rsidRPr="004908C8">
              <w:rPr>
                <w:rFonts w:cs="Times New Roman"/>
                <w:bCs/>
                <w:sz w:val="24"/>
                <w:szCs w:val="24"/>
                <w:lang w:val="fr-FR"/>
              </w:rPr>
              <w:t>nguồn gốc và xuất xứ (</w:t>
            </w:r>
            <w:r w:rsidRPr="004908C8">
              <w:rPr>
                <w:rFonts w:cs="Times New Roman"/>
                <w:sz w:val="24"/>
                <w:szCs w:val="24"/>
                <w:lang w:val="fr-FR"/>
              </w:rPr>
              <w:t>kể cả khi được được yêu cầu làm rõ chứng minh)</w:t>
            </w:r>
          </w:p>
        </w:tc>
      </w:tr>
      <w:tr w:rsidR="004908C8" w:rsidRPr="004908C8" w14:paraId="1EE1AB74" w14:textId="77777777" w:rsidTr="00123C1F">
        <w:trPr>
          <w:trHeight w:val="20"/>
        </w:trPr>
        <w:tc>
          <w:tcPr>
            <w:tcW w:w="1719" w:type="pct"/>
            <w:vMerge w:val="restart"/>
            <w:vAlign w:val="center"/>
          </w:tcPr>
          <w:p w14:paraId="1C4A85D0" w14:textId="77777777" w:rsidR="00611442" w:rsidRPr="004908C8" w:rsidRDefault="00611442" w:rsidP="00123C1F">
            <w:pPr>
              <w:jc w:val="center"/>
              <w:rPr>
                <w:rFonts w:cs="Times New Roman"/>
                <w:b/>
                <w:sz w:val="24"/>
                <w:szCs w:val="24"/>
              </w:rPr>
            </w:pPr>
            <w:r w:rsidRPr="004908C8">
              <w:rPr>
                <w:rFonts w:cs="Times New Roman"/>
                <w:b/>
                <w:sz w:val="24"/>
                <w:szCs w:val="24"/>
              </w:rPr>
              <w:t>Kết luận</w:t>
            </w:r>
          </w:p>
        </w:tc>
        <w:tc>
          <w:tcPr>
            <w:tcW w:w="2114" w:type="pct"/>
            <w:gridSpan w:val="2"/>
            <w:vAlign w:val="center"/>
          </w:tcPr>
          <w:p w14:paraId="71FC4850" w14:textId="77777777" w:rsidR="00611442" w:rsidRPr="004908C8" w:rsidRDefault="00611442" w:rsidP="00123C1F">
            <w:pPr>
              <w:rPr>
                <w:rFonts w:cs="Times New Roman"/>
                <w:bCs/>
                <w:sz w:val="24"/>
                <w:szCs w:val="24"/>
              </w:rPr>
            </w:pPr>
            <w:r w:rsidRPr="004908C8">
              <w:rPr>
                <w:rFonts w:cs="Times New Roman"/>
                <w:bCs/>
                <w:sz w:val="24"/>
                <w:szCs w:val="24"/>
              </w:rPr>
              <w:t>Các tiêu chuẩn chi tiết 1.1, 1.2 được xác định là đạt hoặc chấp nhận được</w:t>
            </w:r>
            <w:r w:rsidRPr="004908C8">
              <w:rPr>
                <w:rFonts w:cs="Times New Roman"/>
                <w:bCs/>
                <w:sz w:val="24"/>
                <w:szCs w:val="24"/>
              </w:rPr>
              <w:tab/>
            </w:r>
          </w:p>
        </w:tc>
        <w:tc>
          <w:tcPr>
            <w:tcW w:w="1167" w:type="pct"/>
            <w:vAlign w:val="center"/>
          </w:tcPr>
          <w:p w14:paraId="766F1766" w14:textId="77777777" w:rsidR="00611442" w:rsidRPr="004908C8" w:rsidRDefault="00611442" w:rsidP="00123C1F">
            <w:pPr>
              <w:jc w:val="center"/>
              <w:rPr>
                <w:rFonts w:cs="Times New Roman"/>
                <w:b/>
                <w:sz w:val="24"/>
                <w:szCs w:val="24"/>
              </w:rPr>
            </w:pPr>
            <w:r w:rsidRPr="004908C8">
              <w:rPr>
                <w:rFonts w:cs="Times New Roman"/>
                <w:b/>
                <w:sz w:val="24"/>
                <w:szCs w:val="24"/>
              </w:rPr>
              <w:t>Đạt</w:t>
            </w:r>
          </w:p>
        </w:tc>
      </w:tr>
      <w:tr w:rsidR="004908C8" w:rsidRPr="004908C8" w14:paraId="787F0A34" w14:textId="77777777" w:rsidTr="00123C1F">
        <w:trPr>
          <w:trHeight w:val="20"/>
        </w:trPr>
        <w:tc>
          <w:tcPr>
            <w:tcW w:w="1719" w:type="pct"/>
            <w:vMerge/>
            <w:vAlign w:val="center"/>
          </w:tcPr>
          <w:p w14:paraId="527B3D4F" w14:textId="77777777" w:rsidR="00611442" w:rsidRPr="004908C8" w:rsidRDefault="00611442" w:rsidP="00123C1F">
            <w:pPr>
              <w:rPr>
                <w:rFonts w:cs="Times New Roman"/>
                <w:bCs/>
                <w:sz w:val="24"/>
                <w:szCs w:val="24"/>
              </w:rPr>
            </w:pPr>
          </w:p>
        </w:tc>
        <w:tc>
          <w:tcPr>
            <w:tcW w:w="2114" w:type="pct"/>
            <w:gridSpan w:val="2"/>
            <w:vAlign w:val="center"/>
          </w:tcPr>
          <w:p w14:paraId="5CEBD411"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Có 1 tiêu chuẩn chi tiết được xác định là không đạt.</w:t>
            </w:r>
          </w:p>
        </w:tc>
        <w:tc>
          <w:tcPr>
            <w:tcW w:w="1167" w:type="pct"/>
            <w:vAlign w:val="center"/>
          </w:tcPr>
          <w:p w14:paraId="5E337E3E" w14:textId="77777777" w:rsidR="00611442" w:rsidRPr="004908C8" w:rsidRDefault="00611442" w:rsidP="00123C1F">
            <w:pPr>
              <w:jc w:val="center"/>
              <w:rPr>
                <w:rFonts w:cs="Times New Roman"/>
                <w:b/>
                <w:sz w:val="24"/>
                <w:szCs w:val="24"/>
              </w:rPr>
            </w:pPr>
            <w:r w:rsidRPr="004908C8">
              <w:rPr>
                <w:rFonts w:cs="Times New Roman"/>
                <w:b/>
                <w:sz w:val="24"/>
                <w:szCs w:val="24"/>
              </w:rPr>
              <w:t>Không đạt</w:t>
            </w:r>
          </w:p>
        </w:tc>
      </w:tr>
    </w:tbl>
    <w:p w14:paraId="3CB76C7E"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1.1. YÊU CẦU ĐỐI VỚI VẬT TƯ, THIẾT BỊ CHÍNH</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4908C8" w:rsidRPr="004908C8" w14:paraId="763DE124" w14:textId="77777777" w:rsidTr="00123C1F">
        <w:trPr>
          <w:trHeight w:val="20"/>
          <w:tblHeader/>
        </w:trPr>
        <w:tc>
          <w:tcPr>
            <w:tcW w:w="297" w:type="dxa"/>
            <w:shd w:val="clear" w:color="000000" w:fill="FFFFFF"/>
            <w:tcMar>
              <w:left w:w="28" w:type="dxa"/>
              <w:right w:w="28" w:type="dxa"/>
            </w:tcMar>
            <w:vAlign w:val="center"/>
            <w:hideMark/>
          </w:tcPr>
          <w:p w14:paraId="63CA0480"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lastRenderedPageBreak/>
              <w:t>TT</w:t>
            </w:r>
          </w:p>
        </w:tc>
        <w:tc>
          <w:tcPr>
            <w:tcW w:w="1258" w:type="dxa"/>
            <w:shd w:val="clear" w:color="000000" w:fill="FFFFFF"/>
            <w:tcMar>
              <w:left w:w="28" w:type="dxa"/>
              <w:right w:w="28" w:type="dxa"/>
            </w:tcMar>
            <w:vAlign w:val="center"/>
            <w:hideMark/>
          </w:tcPr>
          <w:p w14:paraId="581B7D76"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phụ lục yêu cầu kỹ thuật</w:t>
            </w:r>
          </w:p>
        </w:tc>
        <w:tc>
          <w:tcPr>
            <w:tcW w:w="974" w:type="dxa"/>
            <w:shd w:val="clear" w:color="000000" w:fill="FFFFFF"/>
            <w:tcMar>
              <w:left w:w="28" w:type="dxa"/>
              <w:right w:w="28" w:type="dxa"/>
            </w:tcMar>
            <w:vAlign w:val="center"/>
            <w:hideMark/>
          </w:tcPr>
          <w:p w14:paraId="31A90557"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bảng yêu cầu về đặc tính kỹ thuật</w:t>
            </w:r>
          </w:p>
        </w:tc>
        <w:tc>
          <w:tcPr>
            <w:tcW w:w="2159" w:type="dxa"/>
            <w:shd w:val="clear" w:color="000000" w:fill="FFFFFF"/>
            <w:tcMar>
              <w:left w:w="28" w:type="dxa"/>
              <w:right w:w="28" w:type="dxa"/>
            </w:tcMar>
            <w:vAlign w:val="center"/>
            <w:hideMark/>
          </w:tcPr>
          <w:p w14:paraId="3C3E9C8B"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49085457"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2929" w:type="dxa"/>
            <w:shd w:val="clear" w:color="000000" w:fill="FFFFFF"/>
            <w:tcMar>
              <w:left w:w="28" w:type="dxa"/>
              <w:right w:w="28" w:type="dxa"/>
            </w:tcMar>
            <w:vAlign w:val="center"/>
            <w:hideMark/>
          </w:tcPr>
          <w:p w14:paraId="5F987142"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27C87B64" w14:textId="77777777" w:rsidTr="00123C1F">
        <w:trPr>
          <w:trHeight w:val="20"/>
        </w:trPr>
        <w:tc>
          <w:tcPr>
            <w:tcW w:w="297" w:type="dxa"/>
            <w:tcMar>
              <w:left w:w="28" w:type="dxa"/>
              <w:right w:w="28" w:type="dxa"/>
            </w:tcMar>
            <w:vAlign w:val="center"/>
          </w:tcPr>
          <w:p w14:paraId="39F8E3AB" w14:textId="5EE8DDC2" w:rsidR="00611442" w:rsidRPr="004908C8" w:rsidRDefault="00806CFC" w:rsidP="00123C1F">
            <w:pPr>
              <w:jc w:val="right"/>
              <w:rPr>
                <w:rFonts w:cs="Times New Roman"/>
                <w:sz w:val="24"/>
                <w:szCs w:val="24"/>
              </w:rPr>
            </w:pPr>
            <w:r>
              <w:rPr>
                <w:rFonts w:cs="Times New Roman"/>
                <w:sz w:val="24"/>
                <w:szCs w:val="24"/>
              </w:rPr>
              <w:t>1</w:t>
            </w:r>
          </w:p>
        </w:tc>
        <w:tc>
          <w:tcPr>
            <w:tcW w:w="1258" w:type="dxa"/>
            <w:tcMar>
              <w:left w:w="28" w:type="dxa"/>
              <w:right w:w="28" w:type="dxa"/>
            </w:tcMar>
            <w:vAlign w:val="center"/>
          </w:tcPr>
          <w:p w14:paraId="1C42F65C" w14:textId="70CE8663" w:rsidR="00611442" w:rsidRPr="004908C8" w:rsidRDefault="00611442" w:rsidP="00123C1F">
            <w:pPr>
              <w:rPr>
                <w:rFonts w:cs="Times New Roman"/>
                <w:sz w:val="24"/>
                <w:szCs w:val="24"/>
              </w:rPr>
            </w:pPr>
            <w:r w:rsidRPr="004908C8">
              <w:rPr>
                <w:rFonts w:cs="Times New Roman"/>
                <w:sz w:val="24"/>
                <w:szCs w:val="24"/>
              </w:rPr>
              <w:t xml:space="preserve">Dây </w:t>
            </w:r>
            <w:r w:rsidR="002E592C">
              <w:rPr>
                <w:rFonts w:cs="Times New Roman"/>
                <w:sz w:val="24"/>
                <w:szCs w:val="24"/>
              </w:rPr>
              <w:t>dẫn điện</w:t>
            </w:r>
            <w:r w:rsidRPr="004908C8">
              <w:rPr>
                <w:rFonts w:cs="Times New Roman"/>
                <w:sz w:val="24"/>
                <w:szCs w:val="24"/>
              </w:rPr>
              <w:t xml:space="preserve"> các loại</w:t>
            </w:r>
          </w:p>
        </w:tc>
        <w:tc>
          <w:tcPr>
            <w:tcW w:w="974" w:type="dxa"/>
            <w:tcMar>
              <w:left w:w="28" w:type="dxa"/>
              <w:right w:w="28" w:type="dxa"/>
            </w:tcMar>
            <w:vAlign w:val="center"/>
          </w:tcPr>
          <w:p w14:paraId="4FF1D5BA" w14:textId="77777777" w:rsidR="00611442" w:rsidRPr="004908C8" w:rsidRDefault="00611442" w:rsidP="00123C1F">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0BA12427" w14:textId="77777777" w:rsidR="00611442" w:rsidRPr="004908C8" w:rsidRDefault="00611442" w:rsidP="00123C1F">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3FF4AF01" w14:textId="77777777" w:rsidR="00611442" w:rsidRPr="004908C8" w:rsidRDefault="00611442" w:rsidP="00123C1F">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28EA941A" w14:textId="77777777" w:rsidR="00611442" w:rsidRPr="004908C8" w:rsidRDefault="00611442" w:rsidP="00123C1F">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A408203" w14:textId="77777777" w:rsidR="00611442" w:rsidRPr="004908C8" w:rsidRDefault="00611442" w:rsidP="00123C1F">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4908C8" w14:paraId="37DC333D" w14:textId="77777777" w:rsidTr="00123C1F">
        <w:trPr>
          <w:trHeight w:val="20"/>
        </w:trPr>
        <w:tc>
          <w:tcPr>
            <w:tcW w:w="297" w:type="dxa"/>
            <w:tcMar>
              <w:left w:w="28" w:type="dxa"/>
              <w:right w:w="28" w:type="dxa"/>
            </w:tcMar>
            <w:vAlign w:val="center"/>
          </w:tcPr>
          <w:p w14:paraId="51327E0C" w14:textId="5F98D215" w:rsidR="001619A1" w:rsidRPr="001619A1" w:rsidRDefault="001619A1" w:rsidP="001619A1">
            <w:pPr>
              <w:jc w:val="right"/>
              <w:rPr>
                <w:rFonts w:cs="Times New Roman"/>
                <w:sz w:val="24"/>
                <w:szCs w:val="24"/>
              </w:rPr>
            </w:pPr>
            <w:r>
              <w:rPr>
                <w:rFonts w:cs="Times New Roman"/>
                <w:sz w:val="24"/>
                <w:szCs w:val="24"/>
              </w:rPr>
              <w:t>3</w:t>
            </w:r>
          </w:p>
        </w:tc>
        <w:tc>
          <w:tcPr>
            <w:tcW w:w="1258" w:type="dxa"/>
            <w:tcMar>
              <w:left w:w="28" w:type="dxa"/>
              <w:right w:w="28" w:type="dxa"/>
            </w:tcMar>
            <w:vAlign w:val="center"/>
          </w:tcPr>
          <w:p w14:paraId="191A8095" w14:textId="020D9EFC" w:rsidR="001619A1" w:rsidRPr="004908C8" w:rsidRDefault="001619A1" w:rsidP="001619A1">
            <w:pPr>
              <w:rPr>
                <w:rFonts w:cs="Times New Roman"/>
                <w:sz w:val="24"/>
                <w:szCs w:val="24"/>
              </w:rPr>
            </w:pPr>
            <w:r>
              <w:rPr>
                <w:rFonts w:cs="Times New Roman"/>
                <w:sz w:val="24"/>
                <w:szCs w:val="24"/>
              </w:rPr>
              <w:t>Sứ các loại</w:t>
            </w:r>
          </w:p>
        </w:tc>
        <w:tc>
          <w:tcPr>
            <w:tcW w:w="974" w:type="dxa"/>
            <w:tcMar>
              <w:left w:w="28" w:type="dxa"/>
              <w:right w:w="28" w:type="dxa"/>
            </w:tcMar>
            <w:vAlign w:val="center"/>
          </w:tcPr>
          <w:p w14:paraId="28C38F06" w14:textId="77777777" w:rsidR="001619A1" w:rsidRPr="004908C8"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152AA2D" w14:textId="77777777" w:rsidR="001619A1" w:rsidRPr="004908C8" w:rsidRDefault="001619A1" w:rsidP="001619A1">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B5767C1" w14:textId="77777777" w:rsidR="001619A1" w:rsidRPr="004908C8"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33FDB4"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6C98AAC5" w14:textId="77777777" w:rsidR="001619A1" w:rsidRPr="004908C8"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4908C8" w14:paraId="291DF812" w14:textId="77777777" w:rsidTr="00123C1F">
        <w:trPr>
          <w:trHeight w:val="20"/>
        </w:trPr>
        <w:tc>
          <w:tcPr>
            <w:tcW w:w="297" w:type="dxa"/>
            <w:tcMar>
              <w:left w:w="28" w:type="dxa"/>
              <w:right w:w="28" w:type="dxa"/>
            </w:tcMar>
            <w:vAlign w:val="center"/>
          </w:tcPr>
          <w:p w14:paraId="5F8F2275" w14:textId="04C053BD" w:rsidR="001619A1" w:rsidRPr="004908C8" w:rsidRDefault="001619A1" w:rsidP="001619A1">
            <w:pPr>
              <w:jc w:val="right"/>
              <w:rPr>
                <w:rFonts w:cs="Times New Roman"/>
                <w:sz w:val="24"/>
                <w:szCs w:val="24"/>
              </w:rPr>
            </w:pPr>
            <w:r>
              <w:rPr>
                <w:rFonts w:cs="Times New Roman"/>
                <w:sz w:val="24"/>
                <w:szCs w:val="24"/>
              </w:rPr>
              <w:t>4</w:t>
            </w:r>
          </w:p>
        </w:tc>
        <w:tc>
          <w:tcPr>
            <w:tcW w:w="1258" w:type="dxa"/>
            <w:tcMar>
              <w:left w:w="28" w:type="dxa"/>
              <w:right w:w="28" w:type="dxa"/>
            </w:tcMar>
            <w:vAlign w:val="center"/>
          </w:tcPr>
          <w:p w14:paraId="1129BEF8" w14:textId="22EF907C" w:rsidR="001619A1" w:rsidRPr="004908C8" w:rsidRDefault="001619A1" w:rsidP="001619A1">
            <w:pPr>
              <w:rPr>
                <w:rFonts w:cs="Times New Roman"/>
                <w:sz w:val="24"/>
                <w:szCs w:val="24"/>
              </w:rPr>
            </w:pPr>
            <w:r w:rsidRPr="004908C8">
              <w:rPr>
                <w:rFonts w:cs="Times New Roman"/>
                <w:sz w:val="24"/>
                <w:szCs w:val="24"/>
              </w:rPr>
              <w:t xml:space="preserve">Ghíp </w:t>
            </w:r>
            <w:r>
              <w:rPr>
                <w:rFonts w:cs="Times New Roman"/>
                <w:sz w:val="24"/>
                <w:szCs w:val="24"/>
              </w:rPr>
              <w:t>các loại</w:t>
            </w:r>
          </w:p>
        </w:tc>
        <w:tc>
          <w:tcPr>
            <w:tcW w:w="974" w:type="dxa"/>
            <w:tcMar>
              <w:left w:w="28" w:type="dxa"/>
              <w:right w:w="28" w:type="dxa"/>
            </w:tcMar>
            <w:vAlign w:val="center"/>
          </w:tcPr>
          <w:p w14:paraId="098FE91E" w14:textId="68335F49" w:rsidR="001619A1" w:rsidRPr="004908C8"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0EEE023" w14:textId="1A810518" w:rsidR="001619A1" w:rsidRPr="004908C8" w:rsidRDefault="001619A1" w:rsidP="001619A1">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1719A06B" w14:textId="294DF5EB" w:rsidR="001619A1" w:rsidRPr="004908C8"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5107452"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D2BEC88" w14:textId="434B6826" w:rsidR="001619A1" w:rsidRPr="004908C8"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4908C8" w14:paraId="3904D313" w14:textId="77777777" w:rsidTr="00123C1F">
        <w:trPr>
          <w:trHeight w:val="20"/>
        </w:trPr>
        <w:tc>
          <w:tcPr>
            <w:tcW w:w="297" w:type="dxa"/>
            <w:tcMar>
              <w:left w:w="28" w:type="dxa"/>
              <w:right w:w="28" w:type="dxa"/>
            </w:tcMar>
            <w:vAlign w:val="center"/>
          </w:tcPr>
          <w:p w14:paraId="1520A093" w14:textId="655F4393" w:rsidR="001619A1" w:rsidRPr="004908C8" w:rsidRDefault="001619A1" w:rsidP="001619A1">
            <w:pPr>
              <w:jc w:val="right"/>
              <w:rPr>
                <w:rFonts w:cs="Times New Roman"/>
                <w:sz w:val="24"/>
                <w:szCs w:val="24"/>
              </w:rPr>
            </w:pPr>
            <w:r>
              <w:rPr>
                <w:rFonts w:cs="Times New Roman"/>
                <w:sz w:val="24"/>
                <w:szCs w:val="24"/>
              </w:rPr>
              <w:lastRenderedPageBreak/>
              <w:t>5</w:t>
            </w:r>
          </w:p>
        </w:tc>
        <w:tc>
          <w:tcPr>
            <w:tcW w:w="1258" w:type="dxa"/>
            <w:tcMar>
              <w:left w:w="28" w:type="dxa"/>
              <w:right w:w="28" w:type="dxa"/>
            </w:tcMar>
            <w:vAlign w:val="center"/>
          </w:tcPr>
          <w:p w14:paraId="1FBCE179" w14:textId="1CDC5C46" w:rsidR="001619A1" w:rsidRPr="001619A1" w:rsidRDefault="00886FDE" w:rsidP="001619A1">
            <w:pPr>
              <w:rPr>
                <w:rFonts w:cs="Times New Roman"/>
                <w:sz w:val="24"/>
                <w:szCs w:val="24"/>
              </w:rPr>
            </w:pPr>
            <w:r>
              <w:rPr>
                <w:rFonts w:cs="Times New Roman"/>
                <w:sz w:val="24"/>
                <w:szCs w:val="24"/>
              </w:rPr>
              <w:t>Đầu cốt các loại</w:t>
            </w:r>
          </w:p>
        </w:tc>
        <w:tc>
          <w:tcPr>
            <w:tcW w:w="974" w:type="dxa"/>
            <w:tcMar>
              <w:left w:w="28" w:type="dxa"/>
              <w:right w:w="28" w:type="dxa"/>
            </w:tcMar>
            <w:vAlign w:val="center"/>
          </w:tcPr>
          <w:p w14:paraId="2C22B008" w14:textId="06931B3C" w:rsidR="001619A1" w:rsidRPr="004908C8"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49C7EAE9" w14:textId="54887DF3" w:rsidR="001619A1" w:rsidRPr="004908C8" w:rsidRDefault="001619A1" w:rsidP="001619A1">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158BDBD7" w14:textId="1354B31D" w:rsidR="001619A1" w:rsidRPr="004908C8"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681F3A"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317D8FDD" w14:textId="3C82B6AF" w:rsidR="001619A1" w:rsidRPr="004908C8"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C938DB" w:rsidRPr="00C938DB" w14:paraId="529E0719" w14:textId="77777777" w:rsidTr="00123C1F">
        <w:trPr>
          <w:trHeight w:val="20"/>
        </w:trPr>
        <w:tc>
          <w:tcPr>
            <w:tcW w:w="297" w:type="dxa"/>
            <w:tcMar>
              <w:left w:w="28" w:type="dxa"/>
              <w:right w:w="28" w:type="dxa"/>
            </w:tcMar>
            <w:vAlign w:val="center"/>
          </w:tcPr>
          <w:p w14:paraId="129338B7" w14:textId="138328A5" w:rsidR="00C938DB" w:rsidRDefault="00C938DB" w:rsidP="00C938DB">
            <w:pPr>
              <w:jc w:val="right"/>
              <w:rPr>
                <w:rFonts w:cs="Times New Roman"/>
                <w:sz w:val="24"/>
                <w:szCs w:val="24"/>
              </w:rPr>
            </w:pPr>
            <w:r>
              <w:rPr>
                <w:rFonts w:cs="Times New Roman"/>
                <w:sz w:val="24"/>
                <w:szCs w:val="24"/>
              </w:rPr>
              <w:t>6</w:t>
            </w:r>
          </w:p>
        </w:tc>
        <w:tc>
          <w:tcPr>
            <w:tcW w:w="1258" w:type="dxa"/>
            <w:tcMar>
              <w:left w:w="28" w:type="dxa"/>
              <w:right w:w="28" w:type="dxa"/>
            </w:tcMar>
            <w:vAlign w:val="center"/>
          </w:tcPr>
          <w:p w14:paraId="34F37C74" w14:textId="45F4DECF" w:rsidR="00C938DB" w:rsidRPr="00C938DB" w:rsidRDefault="00886FDE" w:rsidP="00C938DB">
            <w:pPr>
              <w:rPr>
                <w:rFonts w:cs="Times New Roman"/>
                <w:sz w:val="24"/>
                <w:szCs w:val="24"/>
              </w:rPr>
            </w:pPr>
            <w:r>
              <w:rPr>
                <w:rFonts w:cs="Times New Roman"/>
                <w:sz w:val="24"/>
                <w:szCs w:val="24"/>
              </w:rPr>
              <w:t>Kẹp hãm các loại</w:t>
            </w:r>
          </w:p>
        </w:tc>
        <w:tc>
          <w:tcPr>
            <w:tcW w:w="974" w:type="dxa"/>
            <w:tcMar>
              <w:left w:w="28" w:type="dxa"/>
              <w:right w:w="28" w:type="dxa"/>
            </w:tcMar>
            <w:vAlign w:val="center"/>
          </w:tcPr>
          <w:p w14:paraId="7BFA3BEA" w14:textId="0CADBA18" w:rsidR="00C938DB" w:rsidRPr="00C938DB" w:rsidRDefault="00C938DB" w:rsidP="00C938DB">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49D96EAD" w14:textId="7FC8F02C" w:rsidR="00C938DB" w:rsidRPr="00C938DB" w:rsidRDefault="00C938DB" w:rsidP="00C938DB">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3577C7A1" w14:textId="5AB2D6CC" w:rsidR="00C938DB" w:rsidRPr="00C938DB" w:rsidRDefault="00C938DB" w:rsidP="00C938DB">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9E7320B" w14:textId="77777777" w:rsidR="00C938DB" w:rsidRPr="004908C8" w:rsidRDefault="00C938DB" w:rsidP="00C938DB">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F322ABA" w14:textId="557792FB" w:rsidR="00C938DB" w:rsidRPr="00C938DB" w:rsidRDefault="00C938DB" w:rsidP="00C938DB">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bl>
    <w:p w14:paraId="15A685C0"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7"/>
        <w:gridCol w:w="3017"/>
        <w:gridCol w:w="2413"/>
        <w:gridCol w:w="3425"/>
      </w:tblGrid>
      <w:tr w:rsidR="004908C8" w:rsidRPr="004908C8" w14:paraId="6C2FB311" w14:textId="77777777" w:rsidTr="00A23A49">
        <w:trPr>
          <w:trHeight w:val="20"/>
          <w:tblHeader/>
        </w:trPr>
        <w:tc>
          <w:tcPr>
            <w:tcW w:w="204" w:type="pct"/>
            <w:shd w:val="clear" w:color="000000" w:fill="FFFFFF"/>
            <w:vAlign w:val="center"/>
            <w:hideMark/>
          </w:tcPr>
          <w:p w14:paraId="3065E161"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t>TT</w:t>
            </w:r>
          </w:p>
        </w:tc>
        <w:tc>
          <w:tcPr>
            <w:tcW w:w="1634" w:type="pct"/>
            <w:vAlign w:val="center"/>
            <w:hideMark/>
          </w:tcPr>
          <w:p w14:paraId="4F841CC8"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Vật tư, vật liệu</w:t>
            </w:r>
          </w:p>
        </w:tc>
        <w:tc>
          <w:tcPr>
            <w:tcW w:w="1307" w:type="pct"/>
            <w:vAlign w:val="center"/>
            <w:hideMark/>
          </w:tcPr>
          <w:p w14:paraId="1A50F6A1"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1855" w:type="pct"/>
            <w:shd w:val="clear" w:color="000000" w:fill="FFFFFF"/>
            <w:vAlign w:val="center"/>
            <w:hideMark/>
          </w:tcPr>
          <w:p w14:paraId="2F124D64"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102CD3A1" w14:textId="77777777" w:rsidTr="00A23A49">
        <w:trPr>
          <w:trHeight w:val="20"/>
        </w:trPr>
        <w:tc>
          <w:tcPr>
            <w:tcW w:w="204" w:type="pct"/>
            <w:vAlign w:val="center"/>
            <w:hideMark/>
          </w:tcPr>
          <w:p w14:paraId="0145CCF7" w14:textId="55EAA777" w:rsidR="00611442" w:rsidRPr="004908C8" w:rsidRDefault="00A23A49" w:rsidP="00123C1F">
            <w:pPr>
              <w:jc w:val="center"/>
              <w:rPr>
                <w:rFonts w:cs="Times New Roman"/>
                <w:sz w:val="24"/>
                <w:szCs w:val="24"/>
              </w:rPr>
            </w:pPr>
            <w:r w:rsidRPr="004908C8">
              <w:rPr>
                <w:rFonts w:cs="Times New Roman"/>
                <w:sz w:val="24"/>
                <w:szCs w:val="24"/>
              </w:rPr>
              <w:t>1</w:t>
            </w:r>
          </w:p>
        </w:tc>
        <w:tc>
          <w:tcPr>
            <w:tcW w:w="1634" w:type="pct"/>
            <w:vAlign w:val="center"/>
            <w:hideMark/>
          </w:tcPr>
          <w:p w14:paraId="6DD4CEC8" w14:textId="77777777" w:rsidR="00611442" w:rsidRPr="004908C8" w:rsidRDefault="00611442" w:rsidP="00123C1F">
            <w:pPr>
              <w:rPr>
                <w:rFonts w:cs="Times New Roman"/>
                <w:sz w:val="24"/>
                <w:szCs w:val="24"/>
              </w:rPr>
            </w:pPr>
            <w:r w:rsidRPr="004908C8">
              <w:rPr>
                <w:rFonts w:cs="Times New Roman"/>
                <w:sz w:val="24"/>
                <w:szCs w:val="24"/>
              </w:rPr>
              <w:t>Cốt thép các loại (theo bản vẽ thiết kế)</w:t>
            </w:r>
          </w:p>
        </w:tc>
        <w:tc>
          <w:tcPr>
            <w:tcW w:w="1307" w:type="pct"/>
            <w:vAlign w:val="center"/>
            <w:hideMark/>
          </w:tcPr>
          <w:p w14:paraId="180DD18F"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52D268D"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53ACB2A0" w14:textId="77777777" w:rsidTr="00A23A49">
        <w:trPr>
          <w:trHeight w:val="20"/>
        </w:trPr>
        <w:tc>
          <w:tcPr>
            <w:tcW w:w="204" w:type="pct"/>
            <w:vAlign w:val="center"/>
            <w:hideMark/>
          </w:tcPr>
          <w:p w14:paraId="22BF8A40" w14:textId="52D626BF" w:rsidR="00611442" w:rsidRPr="004908C8" w:rsidRDefault="00A23A49" w:rsidP="00123C1F">
            <w:pPr>
              <w:jc w:val="center"/>
              <w:rPr>
                <w:rFonts w:cs="Times New Roman"/>
                <w:sz w:val="24"/>
                <w:szCs w:val="24"/>
              </w:rPr>
            </w:pPr>
            <w:r w:rsidRPr="004908C8">
              <w:rPr>
                <w:rFonts w:cs="Times New Roman"/>
                <w:sz w:val="24"/>
                <w:szCs w:val="24"/>
              </w:rPr>
              <w:t>2</w:t>
            </w:r>
          </w:p>
        </w:tc>
        <w:tc>
          <w:tcPr>
            <w:tcW w:w="1634" w:type="pct"/>
            <w:vAlign w:val="center"/>
            <w:hideMark/>
          </w:tcPr>
          <w:p w14:paraId="29278D06" w14:textId="77777777" w:rsidR="00611442" w:rsidRPr="004908C8" w:rsidRDefault="00611442" w:rsidP="00123C1F">
            <w:pPr>
              <w:rPr>
                <w:rFonts w:cs="Times New Roman"/>
                <w:sz w:val="24"/>
                <w:szCs w:val="24"/>
              </w:rPr>
            </w:pPr>
            <w:r w:rsidRPr="004908C8">
              <w:rPr>
                <w:rFonts w:cs="Times New Roman"/>
                <w:sz w:val="24"/>
                <w:szCs w:val="24"/>
              </w:rPr>
              <w:t>Thép hình các loại</w:t>
            </w:r>
          </w:p>
        </w:tc>
        <w:tc>
          <w:tcPr>
            <w:tcW w:w="1307" w:type="pct"/>
            <w:vAlign w:val="center"/>
            <w:hideMark/>
          </w:tcPr>
          <w:p w14:paraId="6D59D580"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2A6083CA"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6AA3F843" w14:textId="77777777" w:rsidTr="00A23A49">
        <w:trPr>
          <w:trHeight w:val="20"/>
        </w:trPr>
        <w:tc>
          <w:tcPr>
            <w:tcW w:w="204" w:type="pct"/>
            <w:vAlign w:val="center"/>
            <w:hideMark/>
          </w:tcPr>
          <w:p w14:paraId="234D8097" w14:textId="228D085E" w:rsidR="00611442" w:rsidRPr="004908C8" w:rsidRDefault="00A23A49" w:rsidP="00123C1F">
            <w:pPr>
              <w:jc w:val="center"/>
              <w:rPr>
                <w:rFonts w:cs="Times New Roman"/>
                <w:sz w:val="24"/>
                <w:szCs w:val="24"/>
              </w:rPr>
            </w:pPr>
            <w:r w:rsidRPr="004908C8">
              <w:rPr>
                <w:rFonts w:cs="Times New Roman"/>
                <w:sz w:val="24"/>
                <w:szCs w:val="24"/>
              </w:rPr>
              <w:t>3</w:t>
            </w:r>
          </w:p>
        </w:tc>
        <w:tc>
          <w:tcPr>
            <w:tcW w:w="1634" w:type="pct"/>
            <w:vAlign w:val="center"/>
            <w:hideMark/>
          </w:tcPr>
          <w:p w14:paraId="6F4AD9E0" w14:textId="77777777" w:rsidR="00611442" w:rsidRPr="004908C8" w:rsidRDefault="00611442" w:rsidP="00123C1F">
            <w:pPr>
              <w:rPr>
                <w:rFonts w:cs="Times New Roman"/>
                <w:sz w:val="24"/>
                <w:szCs w:val="24"/>
              </w:rPr>
            </w:pPr>
            <w:r w:rsidRPr="004908C8">
              <w:rPr>
                <w:rFonts w:cs="Times New Roman"/>
                <w:sz w:val="24"/>
                <w:szCs w:val="24"/>
              </w:rPr>
              <w:t>Thép tấm các loại</w:t>
            </w:r>
          </w:p>
        </w:tc>
        <w:tc>
          <w:tcPr>
            <w:tcW w:w="1307" w:type="pct"/>
            <w:vAlign w:val="center"/>
            <w:hideMark/>
          </w:tcPr>
          <w:p w14:paraId="259548FC"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B1DA085"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43EB21A9" w14:textId="77777777" w:rsidTr="00A23A49">
        <w:trPr>
          <w:trHeight w:val="20"/>
        </w:trPr>
        <w:tc>
          <w:tcPr>
            <w:tcW w:w="204" w:type="pct"/>
            <w:vAlign w:val="center"/>
            <w:hideMark/>
          </w:tcPr>
          <w:p w14:paraId="2F781C8D" w14:textId="2AC85A34" w:rsidR="00611442" w:rsidRPr="004908C8" w:rsidRDefault="00A23A49" w:rsidP="00123C1F">
            <w:pPr>
              <w:jc w:val="center"/>
              <w:rPr>
                <w:rFonts w:cs="Times New Roman"/>
                <w:sz w:val="24"/>
                <w:szCs w:val="24"/>
              </w:rPr>
            </w:pPr>
            <w:r w:rsidRPr="004908C8">
              <w:rPr>
                <w:rFonts w:cs="Times New Roman"/>
                <w:sz w:val="24"/>
                <w:szCs w:val="24"/>
              </w:rPr>
              <w:t>4</w:t>
            </w:r>
          </w:p>
        </w:tc>
        <w:tc>
          <w:tcPr>
            <w:tcW w:w="1634" w:type="pct"/>
            <w:vAlign w:val="center"/>
            <w:hideMark/>
          </w:tcPr>
          <w:p w14:paraId="2DEC0A84" w14:textId="77777777" w:rsidR="00611442" w:rsidRPr="004908C8" w:rsidRDefault="00611442" w:rsidP="00123C1F">
            <w:pPr>
              <w:rPr>
                <w:rFonts w:cs="Times New Roman"/>
                <w:sz w:val="24"/>
                <w:szCs w:val="24"/>
              </w:rPr>
            </w:pPr>
            <w:r w:rsidRPr="004908C8">
              <w:rPr>
                <w:rFonts w:cs="Times New Roman"/>
                <w:sz w:val="24"/>
                <w:szCs w:val="24"/>
              </w:rPr>
              <w:t>Dây thép các loại</w:t>
            </w:r>
          </w:p>
        </w:tc>
        <w:tc>
          <w:tcPr>
            <w:tcW w:w="1307" w:type="pct"/>
            <w:vAlign w:val="center"/>
            <w:hideMark/>
          </w:tcPr>
          <w:p w14:paraId="535C33C2"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133A7019"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611442" w:rsidRPr="004908C8" w14:paraId="52D2D483" w14:textId="77777777" w:rsidTr="00A23A49">
        <w:trPr>
          <w:trHeight w:val="20"/>
        </w:trPr>
        <w:tc>
          <w:tcPr>
            <w:tcW w:w="204" w:type="pct"/>
            <w:vAlign w:val="center"/>
            <w:hideMark/>
          </w:tcPr>
          <w:p w14:paraId="2E771B2D" w14:textId="29BB55DE" w:rsidR="00611442" w:rsidRPr="004908C8" w:rsidRDefault="00A23A49" w:rsidP="00123C1F">
            <w:pPr>
              <w:jc w:val="center"/>
              <w:rPr>
                <w:rFonts w:cs="Times New Roman"/>
                <w:sz w:val="24"/>
                <w:szCs w:val="24"/>
              </w:rPr>
            </w:pPr>
            <w:r w:rsidRPr="004908C8">
              <w:rPr>
                <w:rFonts w:cs="Times New Roman"/>
                <w:sz w:val="24"/>
                <w:szCs w:val="24"/>
              </w:rPr>
              <w:lastRenderedPageBreak/>
              <w:t>5</w:t>
            </w:r>
          </w:p>
        </w:tc>
        <w:tc>
          <w:tcPr>
            <w:tcW w:w="1634" w:type="pct"/>
            <w:vAlign w:val="center"/>
            <w:hideMark/>
          </w:tcPr>
          <w:p w14:paraId="2A5A4B77" w14:textId="77777777" w:rsidR="00611442" w:rsidRPr="004908C8" w:rsidRDefault="00611442" w:rsidP="00123C1F">
            <w:pPr>
              <w:rPr>
                <w:rFonts w:cs="Times New Roman"/>
                <w:sz w:val="24"/>
                <w:szCs w:val="24"/>
              </w:rPr>
            </w:pPr>
            <w:r w:rsidRPr="004908C8">
              <w:rPr>
                <w:rFonts w:cs="Times New Roman"/>
                <w:sz w:val="24"/>
                <w:szCs w:val="24"/>
              </w:rPr>
              <w:t>Xà, giá đỡ cấu kiện sắt thép các loại theo bản vẽ thiết kế (ĐZK, TBA, ĐZ hạ thế, Tiếp địa …) mạ kẽm nhúng nóng theo TCVN</w:t>
            </w:r>
          </w:p>
        </w:tc>
        <w:tc>
          <w:tcPr>
            <w:tcW w:w="1307" w:type="pct"/>
            <w:vAlign w:val="center"/>
            <w:hideMark/>
          </w:tcPr>
          <w:p w14:paraId="650DDDF5" w14:textId="12D9E0EB"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Các tài liệu kỹ thuật kèm theo như: Catalogue, tài liệu ISO, Test đối với thép và mạ kẽm nhúng nóng.</w:t>
            </w:r>
          </w:p>
        </w:tc>
        <w:tc>
          <w:tcPr>
            <w:tcW w:w="1855" w:type="pct"/>
            <w:vAlign w:val="center"/>
            <w:hideMark/>
          </w:tcPr>
          <w:p w14:paraId="6008F604" w14:textId="77777777"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xml:space="preserve">- Các tài liệu kỹ thuật kèm theo như: Catalogue, tài liệu ISO, </w:t>
            </w:r>
            <w:proofErr w:type="gramStart"/>
            <w:r w:rsidRPr="004908C8">
              <w:rPr>
                <w:rFonts w:cs="Times New Roman"/>
                <w:sz w:val="24"/>
                <w:szCs w:val="24"/>
              </w:rPr>
              <w:t>Test  đối</w:t>
            </w:r>
            <w:proofErr w:type="gramEnd"/>
            <w:r w:rsidRPr="004908C8">
              <w:rPr>
                <w:rFonts w:cs="Times New Roman"/>
                <w:sz w:val="24"/>
                <w:szCs w:val="24"/>
              </w:rPr>
              <w:t xml:space="preserve"> với thép và mạ kẽm nhúng nóng.</w:t>
            </w:r>
          </w:p>
        </w:tc>
      </w:tr>
    </w:tbl>
    <w:p w14:paraId="1BC89B7C" w14:textId="77777777" w:rsidR="00611442" w:rsidRPr="004908C8" w:rsidRDefault="00611442" w:rsidP="00611442">
      <w:pPr>
        <w:widowControl w:val="0"/>
        <w:contextualSpacing/>
        <w:rPr>
          <w:rFonts w:eastAsia="Calibri" w:cs="Times New Roman"/>
          <w:b/>
          <w:bCs/>
          <w:sz w:val="24"/>
          <w:szCs w:val="24"/>
          <w:lang w:val="es-ES"/>
        </w:rPr>
      </w:pPr>
    </w:p>
    <w:p w14:paraId="7A019413"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3.2. Giải pháp kỹ thuật, biện pháp tổ chức thi công</w:t>
      </w:r>
    </w:p>
    <w:p w14:paraId="299A874D"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4921"/>
        <w:gridCol w:w="1292"/>
      </w:tblGrid>
      <w:tr w:rsidR="004908C8" w:rsidRPr="004908C8" w14:paraId="72713A1F" w14:textId="77777777" w:rsidTr="00123C1F">
        <w:trPr>
          <w:trHeight w:val="20"/>
          <w:tblHeader/>
        </w:trPr>
        <w:tc>
          <w:tcPr>
            <w:tcW w:w="1635" w:type="pct"/>
          </w:tcPr>
          <w:p w14:paraId="28456C1E"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Nội dung yêu cầu</w:t>
            </w:r>
          </w:p>
        </w:tc>
        <w:tc>
          <w:tcPr>
            <w:tcW w:w="3365" w:type="pct"/>
            <w:gridSpan w:val="2"/>
          </w:tcPr>
          <w:p w14:paraId="0A5177E5"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07CBB4DF" w14:textId="77777777" w:rsidTr="00123C1F">
        <w:trPr>
          <w:trHeight w:val="20"/>
        </w:trPr>
        <w:tc>
          <w:tcPr>
            <w:tcW w:w="1635" w:type="pct"/>
            <w:vMerge w:val="restart"/>
            <w:vAlign w:val="center"/>
          </w:tcPr>
          <w:p w14:paraId="7CCF9E5C"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2.1. Hiểu biết về điều kiện tự nhiên, vị trí và nhận thức đầy đủ về mặt bằng thi công.</w:t>
            </w:r>
          </w:p>
        </w:tc>
        <w:tc>
          <w:tcPr>
            <w:tcW w:w="2665" w:type="pct"/>
            <w:vAlign w:val="center"/>
          </w:tcPr>
          <w:p w14:paraId="43FB2D3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1602E303" w14:textId="77777777" w:rsidR="00611442" w:rsidRPr="004908C8" w:rsidRDefault="00611442" w:rsidP="00123C1F">
            <w:pPr>
              <w:widowControl w:val="0"/>
              <w:jc w:val="center"/>
              <w:rPr>
                <w:rFonts w:eastAsia="Calibri" w:cs="Times New Roman"/>
                <w:sz w:val="24"/>
                <w:szCs w:val="24"/>
              </w:rPr>
            </w:pPr>
            <w:r w:rsidRPr="004908C8">
              <w:rPr>
                <w:rFonts w:eastAsia="Calibri" w:cs="Times New Roman"/>
                <w:sz w:val="24"/>
                <w:szCs w:val="24"/>
              </w:rPr>
              <w:t>Đạt</w:t>
            </w:r>
          </w:p>
        </w:tc>
      </w:tr>
      <w:tr w:rsidR="004908C8" w:rsidRPr="004908C8" w14:paraId="09FAECD7" w14:textId="77777777" w:rsidTr="00123C1F">
        <w:trPr>
          <w:trHeight w:val="20"/>
        </w:trPr>
        <w:tc>
          <w:tcPr>
            <w:tcW w:w="1635" w:type="pct"/>
            <w:vMerge/>
          </w:tcPr>
          <w:p w14:paraId="2CE68D21"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3C0F4B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am hiểu địa bàn, không có phương án phối hợp giữa địa phương, chủ đầu tư và nhà thầu trong quá trình thi công, mặt bàng thi công</w:t>
            </w:r>
          </w:p>
        </w:tc>
        <w:tc>
          <w:tcPr>
            <w:tcW w:w="700" w:type="pct"/>
            <w:vAlign w:val="center"/>
          </w:tcPr>
          <w:p w14:paraId="3C79067E"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114F5FBE" w14:textId="77777777" w:rsidTr="00123C1F">
        <w:trPr>
          <w:trHeight w:val="20"/>
        </w:trPr>
        <w:tc>
          <w:tcPr>
            <w:tcW w:w="1635" w:type="pct"/>
            <w:vMerge w:val="restart"/>
          </w:tcPr>
          <w:p w14:paraId="7A5C9825"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2.2. Tổ chức mặt bằng công trường: thiết bị thi công, lán trại, vị trí lấy mẫu và biện pháp bảo quản thí nghiệm, kho bãi tập kết vật liệu, chất thải, bố trí ra vào</w:t>
            </w:r>
            <w:r w:rsidRPr="004908C8">
              <w:rPr>
                <w:rFonts w:eastAsia="Calibri" w:cs="Times New Roman"/>
                <w:bCs/>
                <w:sz w:val="24"/>
                <w:szCs w:val="24"/>
                <w:lang w:val="vi-VN"/>
              </w:rPr>
              <w:t xml:space="preserve"> công trường</w:t>
            </w:r>
            <w:r w:rsidRPr="004908C8">
              <w:rPr>
                <w:rFonts w:eastAsia="Calibri" w:cs="Times New Roman"/>
                <w:bCs/>
                <w:sz w:val="24"/>
                <w:szCs w:val="24"/>
              </w:rPr>
              <w:t>, rào chắn, biển báo, cấp nước, thoát nước, giao thông, liên lạc trong quá trình thi công</w:t>
            </w:r>
          </w:p>
        </w:tc>
        <w:tc>
          <w:tcPr>
            <w:tcW w:w="2665" w:type="pct"/>
            <w:vAlign w:val="center"/>
          </w:tcPr>
          <w:p w14:paraId="4D45AB71"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bCs/>
                <w:sz w:val="24"/>
                <w:szCs w:val="24"/>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04CEEC64"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3C23C178" w14:textId="77777777" w:rsidTr="00123C1F">
        <w:trPr>
          <w:trHeight w:val="20"/>
        </w:trPr>
        <w:tc>
          <w:tcPr>
            <w:tcW w:w="1635" w:type="pct"/>
            <w:vMerge/>
          </w:tcPr>
          <w:p w14:paraId="2D18C455"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A30AF39"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bCs/>
                <w:sz w:val="24"/>
                <w:szCs w:val="24"/>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28BED5F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6E24DB87" w14:textId="77777777" w:rsidTr="00123C1F">
        <w:trPr>
          <w:trHeight w:val="20"/>
        </w:trPr>
        <w:tc>
          <w:tcPr>
            <w:tcW w:w="1635" w:type="pct"/>
            <w:vMerge w:val="restart"/>
          </w:tcPr>
          <w:p w14:paraId="42C1F6C7"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t>2.3 Biện pháp đảm bảo tiến độ cung cấp vật tư, thiết bị</w:t>
            </w:r>
          </w:p>
        </w:tc>
        <w:tc>
          <w:tcPr>
            <w:tcW w:w="2665" w:type="pct"/>
            <w:vAlign w:val="center"/>
          </w:tcPr>
          <w:p w14:paraId="2625167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Có nêu biện pháp đảm bảo tiến độ cung cấp vật tư, thiết bị bố trí nhân sự đầy đủ, chi tiết và hợp lý</w:t>
            </w:r>
          </w:p>
        </w:tc>
        <w:tc>
          <w:tcPr>
            <w:tcW w:w="700" w:type="pct"/>
            <w:vAlign w:val="center"/>
          </w:tcPr>
          <w:p w14:paraId="77DCD6AE"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Đạt</w:t>
            </w:r>
          </w:p>
        </w:tc>
      </w:tr>
      <w:tr w:rsidR="004908C8" w:rsidRPr="004908C8" w14:paraId="22958980" w14:textId="77777777" w:rsidTr="00123C1F">
        <w:trPr>
          <w:trHeight w:val="20"/>
        </w:trPr>
        <w:tc>
          <w:tcPr>
            <w:tcW w:w="1635" w:type="pct"/>
            <w:vMerge/>
          </w:tcPr>
          <w:p w14:paraId="1706AFE0" w14:textId="77777777" w:rsidR="00611442" w:rsidRPr="004908C8" w:rsidRDefault="00611442" w:rsidP="00123C1F">
            <w:pPr>
              <w:widowControl w:val="0"/>
              <w:rPr>
                <w:rFonts w:eastAsia="Calibri" w:cs="Times New Roman"/>
                <w:bCs/>
                <w:sz w:val="24"/>
                <w:szCs w:val="24"/>
              </w:rPr>
            </w:pPr>
          </w:p>
        </w:tc>
        <w:tc>
          <w:tcPr>
            <w:tcW w:w="2665" w:type="pct"/>
            <w:vAlign w:val="center"/>
          </w:tcPr>
          <w:p w14:paraId="7695D227"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Không nêu biện pháp bảo đảm tiến độ cung cấp vật tư, thiết bị và công tác bố trí nhân sự.</w:t>
            </w:r>
          </w:p>
        </w:tc>
        <w:tc>
          <w:tcPr>
            <w:tcW w:w="700" w:type="pct"/>
            <w:vAlign w:val="center"/>
          </w:tcPr>
          <w:p w14:paraId="6CAC21B2"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Không đạt</w:t>
            </w:r>
          </w:p>
        </w:tc>
      </w:tr>
      <w:tr w:rsidR="004908C8" w:rsidRPr="004908C8" w14:paraId="5B389B4A" w14:textId="77777777" w:rsidTr="00123C1F">
        <w:trPr>
          <w:trHeight w:val="20"/>
        </w:trPr>
        <w:tc>
          <w:tcPr>
            <w:tcW w:w="1635" w:type="pct"/>
            <w:vMerge w:val="restart"/>
          </w:tcPr>
          <w:p w14:paraId="5DC8B343"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 xml:space="preserve">2.4. Thi công xây dựng yêu cầu có giải pháp kỹ thuật, biện pháp thi công các hạng mục chính </w:t>
            </w:r>
            <w:r w:rsidRPr="004908C8">
              <w:rPr>
                <w:rFonts w:cs="Times New Roman"/>
                <w:sz w:val="24"/>
                <w:szCs w:val="24"/>
              </w:rPr>
              <w:t>theo đúng trình tự và yêu cầu kỹ thuật</w:t>
            </w:r>
            <w:r w:rsidRPr="004908C8">
              <w:rPr>
                <w:rFonts w:eastAsia="Calibri" w:cs="Times New Roman"/>
                <w:bCs/>
                <w:sz w:val="24"/>
                <w:szCs w:val="24"/>
              </w:rPr>
              <w:t>:</w:t>
            </w:r>
          </w:p>
          <w:p w14:paraId="77920148"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thi công xây lắp, lắp đặt vật tư, thiết bị phụ kiện vật liệu </w:t>
            </w:r>
            <w:r w:rsidRPr="004908C8">
              <w:rPr>
                <w:rFonts w:eastAsia="Calibri" w:cs="Times New Roman"/>
                <w:bCs/>
                <w:sz w:val="24"/>
                <w:szCs w:val="24"/>
              </w:rPr>
              <w:t xml:space="preserve">phần </w:t>
            </w:r>
            <w:r w:rsidRPr="004908C8">
              <w:rPr>
                <w:rFonts w:eastAsia="Calibri" w:cs="Times New Roman"/>
                <w:bCs/>
                <w:sz w:val="24"/>
                <w:szCs w:val="24"/>
                <w:lang w:val="vi-VN"/>
              </w:rPr>
              <w:t>xây dựng mới và cải tạo</w:t>
            </w:r>
            <w:r w:rsidRPr="004908C8">
              <w:rPr>
                <w:rFonts w:eastAsia="Calibri" w:cs="Times New Roman"/>
                <w:bCs/>
                <w:sz w:val="24"/>
                <w:szCs w:val="24"/>
              </w:rPr>
              <w:t xml:space="preserve"> như: </w:t>
            </w:r>
          </w:p>
          <w:p w14:paraId="37480F3C"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lastRenderedPageBreak/>
              <w:t>Phần đường dây trung thế, phần Trạm biến áp, phần đường dây hạ áp.</w:t>
            </w:r>
          </w:p>
          <w:p w14:paraId="627D2FC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Phần tháo rỡ lắp đặt lại vật tư thiết bị</w:t>
            </w:r>
            <w:r w:rsidRPr="004908C8">
              <w:rPr>
                <w:rFonts w:eastAsia="Calibri" w:cs="Times New Roman"/>
                <w:bCs/>
                <w:sz w:val="24"/>
                <w:szCs w:val="24"/>
              </w:rPr>
              <w:t>.</w:t>
            </w:r>
          </w:p>
          <w:p w14:paraId="77A00F2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tháo rỡ thu hồi nhập kho Công ty Điện lực </w:t>
            </w:r>
            <w:r w:rsidRPr="004908C8">
              <w:rPr>
                <w:rFonts w:eastAsia="Calibri" w:cs="Times New Roman"/>
                <w:bCs/>
                <w:sz w:val="24"/>
                <w:szCs w:val="24"/>
              </w:rPr>
              <w:t>Phú Thọ</w:t>
            </w:r>
            <w:r w:rsidRPr="004908C8">
              <w:rPr>
                <w:rFonts w:eastAsia="Calibri" w:cs="Times New Roman"/>
                <w:bCs/>
                <w:sz w:val="24"/>
                <w:szCs w:val="24"/>
                <w:lang w:val="vi-VN"/>
              </w:rPr>
              <w:t xml:space="preserve">  </w:t>
            </w:r>
          </w:p>
        </w:tc>
        <w:tc>
          <w:tcPr>
            <w:tcW w:w="2665" w:type="pct"/>
            <w:vAlign w:val="center"/>
          </w:tcPr>
          <w:p w14:paraId="527368F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bCs/>
                <w:sz w:val="24"/>
                <w:szCs w:val="24"/>
                <w:lang w:val="vi-VN"/>
              </w:rPr>
              <w:lastRenderedPageBreak/>
              <w:t>- Có giải pháp kỹ thuật hợp lý, phù hợp với điều kiện biện pháp thi công, tiến độ thi công và hiện trạng công trình xây dựng.</w:t>
            </w:r>
          </w:p>
          <w:p w14:paraId="308FE045"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vAlign w:val="center"/>
          </w:tcPr>
          <w:p w14:paraId="1A9B848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Đạt</w:t>
            </w:r>
          </w:p>
        </w:tc>
      </w:tr>
      <w:tr w:rsidR="004908C8" w:rsidRPr="004908C8" w14:paraId="7EE8D57D" w14:textId="77777777" w:rsidTr="00123C1F">
        <w:trPr>
          <w:trHeight w:val="20"/>
        </w:trPr>
        <w:tc>
          <w:tcPr>
            <w:tcW w:w="1635" w:type="pct"/>
            <w:vMerge/>
            <w:tcBorders>
              <w:bottom w:val="single" w:sz="4" w:space="0" w:color="auto"/>
            </w:tcBorders>
          </w:tcPr>
          <w:p w14:paraId="25AA5B13"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bottom w:val="single" w:sz="4" w:space="0" w:color="auto"/>
            </w:tcBorders>
            <w:vAlign w:val="center"/>
          </w:tcPr>
          <w:p w14:paraId="13749EAE" w14:textId="77777777" w:rsidR="00611442" w:rsidRPr="004908C8" w:rsidRDefault="00611442" w:rsidP="00123C1F">
            <w:pPr>
              <w:widowControl w:val="0"/>
              <w:tabs>
                <w:tab w:val="left" w:pos="189"/>
              </w:tabs>
              <w:rPr>
                <w:rFonts w:eastAsia="Calibri" w:cs="Times New Roman"/>
                <w:bCs/>
                <w:sz w:val="24"/>
                <w:szCs w:val="24"/>
              </w:rPr>
            </w:pPr>
            <w:r w:rsidRPr="004908C8">
              <w:rPr>
                <w:rFonts w:eastAsia="Calibri" w:cs="Times New Roman"/>
                <w:bCs/>
                <w:sz w:val="24"/>
                <w:szCs w:val="24"/>
              </w:rPr>
              <w:t>Giải pháp kỹ thuật không hợp lý, không phù hợp với điều kiện biện pháp thi công, tiến độ thi công và hiện trạng công trình xây dựng.</w:t>
            </w:r>
          </w:p>
          <w:p w14:paraId="7BF82437"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tcBorders>
              <w:bottom w:val="single" w:sz="4" w:space="0" w:color="auto"/>
            </w:tcBorders>
            <w:vAlign w:val="center"/>
          </w:tcPr>
          <w:p w14:paraId="79925C3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Không đạt</w:t>
            </w:r>
          </w:p>
        </w:tc>
      </w:tr>
      <w:tr w:rsidR="004908C8" w:rsidRPr="004908C8" w14:paraId="06D92572" w14:textId="77777777" w:rsidTr="00123C1F">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45531412" w14:textId="77777777" w:rsidR="00611442" w:rsidRPr="004908C8" w:rsidRDefault="00611442" w:rsidP="00123C1F">
            <w:pPr>
              <w:widowControl w:val="0"/>
              <w:rPr>
                <w:rFonts w:eastAsia="Calibri" w:cs="Times New Roman"/>
                <w:b/>
                <w:sz w:val="24"/>
                <w:szCs w:val="24"/>
              </w:rPr>
            </w:pPr>
            <w:r w:rsidRPr="004908C8">
              <w:rPr>
                <w:rFonts w:eastAsia="Calibri" w:cs="Times New Roman"/>
                <w:b/>
                <w:bCs/>
                <w:sz w:val="24"/>
                <w:szCs w:val="24"/>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1F35D387"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00A57A"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Đạt</w:t>
            </w:r>
          </w:p>
        </w:tc>
      </w:tr>
      <w:tr w:rsidR="00611442" w:rsidRPr="004908C8" w14:paraId="347C0869" w14:textId="77777777" w:rsidTr="00123C1F">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537E3E16"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top w:val="single" w:sz="4" w:space="0" w:color="auto"/>
              <w:left w:val="single" w:sz="4" w:space="0" w:color="auto"/>
              <w:bottom w:val="single" w:sz="4" w:space="0" w:color="auto"/>
              <w:right w:val="single" w:sz="4" w:space="0" w:color="auto"/>
            </w:tcBorders>
            <w:vAlign w:val="center"/>
          </w:tcPr>
          <w:p w14:paraId="2D20AA42"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59307EC4"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Không đạt</w:t>
            </w:r>
          </w:p>
        </w:tc>
      </w:tr>
    </w:tbl>
    <w:p w14:paraId="155B6A81" w14:textId="77777777" w:rsidR="00611442" w:rsidRPr="004908C8" w:rsidRDefault="00611442" w:rsidP="00611442">
      <w:pPr>
        <w:widowControl w:val="0"/>
        <w:rPr>
          <w:rFonts w:eastAsia="Calibri" w:cs="Times New Roman"/>
          <w:b/>
          <w:sz w:val="24"/>
          <w:szCs w:val="24"/>
          <w:lang w:val="es-ES"/>
        </w:rPr>
      </w:pPr>
    </w:p>
    <w:p w14:paraId="6F119FD7"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3.3. Tiến độ thi công:</w:t>
      </w:r>
    </w:p>
    <w:p w14:paraId="122DF82A"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4766"/>
        <w:gridCol w:w="1294"/>
      </w:tblGrid>
      <w:tr w:rsidR="004908C8" w:rsidRPr="004908C8" w14:paraId="57471D84" w14:textId="77777777" w:rsidTr="00123C1F">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08961CE2"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01DEB15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FB689C7" w14:textId="77777777" w:rsidTr="00123C1F">
        <w:trPr>
          <w:trHeight w:val="20"/>
        </w:trPr>
        <w:tc>
          <w:tcPr>
            <w:tcW w:w="1718" w:type="pct"/>
            <w:vMerge w:val="restart"/>
            <w:vAlign w:val="center"/>
          </w:tcPr>
          <w:p w14:paraId="5E443DE6" w14:textId="6358C24B"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3.1. Thời gian thi công: Đảm bảo thời gian thi công không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điều kiện thời tiết kể từ ngày khởi công</w:t>
            </w:r>
          </w:p>
        </w:tc>
        <w:tc>
          <w:tcPr>
            <w:tcW w:w="2581" w:type="pct"/>
            <w:vAlign w:val="center"/>
          </w:tcPr>
          <w:p w14:paraId="7B079571" w14:textId="020252D5"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thời gian thi công không vượt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đến điều kiện thời tiết.</w:t>
            </w:r>
          </w:p>
        </w:tc>
        <w:tc>
          <w:tcPr>
            <w:tcW w:w="701" w:type="pct"/>
            <w:vAlign w:val="center"/>
          </w:tcPr>
          <w:p w14:paraId="6CFCF7A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FA92B70" w14:textId="77777777" w:rsidTr="00123C1F">
        <w:trPr>
          <w:trHeight w:val="20"/>
        </w:trPr>
        <w:tc>
          <w:tcPr>
            <w:tcW w:w="1718" w:type="pct"/>
            <w:vMerge/>
            <w:vAlign w:val="center"/>
          </w:tcPr>
          <w:p w14:paraId="58D080B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51E6DC1F" w14:textId="11E00EFD"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về thời gian thi công vượt quá </w:t>
            </w:r>
            <w:r w:rsidR="00806CFC">
              <w:rPr>
                <w:rFonts w:eastAsia="Calibri" w:cs="Times New Roman"/>
                <w:sz w:val="24"/>
                <w:szCs w:val="24"/>
              </w:rPr>
              <w:t>9</w:t>
            </w:r>
            <w:r w:rsidRPr="004908C8">
              <w:rPr>
                <w:rFonts w:eastAsia="Calibri" w:cs="Times New Roman"/>
                <w:sz w:val="24"/>
                <w:szCs w:val="24"/>
              </w:rPr>
              <w:t>0 ngày</w:t>
            </w:r>
          </w:p>
        </w:tc>
        <w:tc>
          <w:tcPr>
            <w:tcW w:w="701" w:type="pct"/>
            <w:vAlign w:val="center"/>
          </w:tcPr>
          <w:p w14:paraId="209783D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03EBC88" w14:textId="77777777" w:rsidTr="00123C1F">
        <w:trPr>
          <w:trHeight w:val="20"/>
        </w:trPr>
        <w:tc>
          <w:tcPr>
            <w:tcW w:w="1718" w:type="pct"/>
            <w:vMerge w:val="restart"/>
            <w:vAlign w:val="center"/>
          </w:tcPr>
          <w:p w14:paraId="47F4563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 xml:space="preserve">3.2. Tính phù hợp: </w:t>
            </w:r>
          </w:p>
          <w:p w14:paraId="039C061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a) Giữa huy động thiết bị và tiến độ thi công.</w:t>
            </w:r>
          </w:p>
          <w:p w14:paraId="13A2B4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 Giữa bố trí nhân lực và tiến độ thi công</w:t>
            </w:r>
          </w:p>
        </w:tc>
        <w:tc>
          <w:tcPr>
            <w:tcW w:w="2581" w:type="pct"/>
            <w:vAlign w:val="center"/>
          </w:tcPr>
          <w:p w14:paraId="63F5DD1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6A2FA0F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DACD49B" w14:textId="77777777" w:rsidTr="00123C1F">
        <w:trPr>
          <w:trHeight w:val="20"/>
        </w:trPr>
        <w:tc>
          <w:tcPr>
            <w:tcW w:w="1718" w:type="pct"/>
            <w:vMerge/>
            <w:vAlign w:val="center"/>
          </w:tcPr>
          <w:p w14:paraId="41D38BF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BAD656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không đủ 2 nội dung a) và b). Bố trí nhân lực không phù hợp với tiến độ thi công</w:t>
            </w:r>
          </w:p>
        </w:tc>
        <w:tc>
          <w:tcPr>
            <w:tcW w:w="701" w:type="pct"/>
            <w:vAlign w:val="center"/>
          </w:tcPr>
          <w:p w14:paraId="76184F7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39AE94EF" w14:textId="77777777" w:rsidTr="00123C1F">
        <w:trPr>
          <w:trHeight w:val="20"/>
        </w:trPr>
        <w:tc>
          <w:tcPr>
            <w:tcW w:w="1718" w:type="pct"/>
            <w:vMerge w:val="restart"/>
            <w:vAlign w:val="center"/>
          </w:tcPr>
          <w:p w14:paraId="0A65127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3.3. Biểu tiến độ thi công hợp lý, khả thi phù hợp với đề xuất kỹ thuật và đáp ứng yêu cầu của HSMT</w:t>
            </w:r>
          </w:p>
        </w:tc>
        <w:tc>
          <w:tcPr>
            <w:tcW w:w="2581" w:type="pct"/>
            <w:vAlign w:val="center"/>
          </w:tcPr>
          <w:p w14:paraId="6281C54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Biểu tiến độ thi công hợp lý, khả thi và phù hợp với đề xuất kỹ thuật và đáp ứng yêu cầu của HSMT.</w:t>
            </w:r>
          </w:p>
        </w:tc>
        <w:tc>
          <w:tcPr>
            <w:tcW w:w="701" w:type="pct"/>
            <w:vAlign w:val="center"/>
          </w:tcPr>
          <w:p w14:paraId="277B210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470D4C1C" w14:textId="77777777" w:rsidTr="00123C1F">
        <w:trPr>
          <w:trHeight w:val="20"/>
        </w:trPr>
        <w:tc>
          <w:tcPr>
            <w:tcW w:w="1718" w:type="pct"/>
            <w:vMerge/>
            <w:vAlign w:val="center"/>
          </w:tcPr>
          <w:p w14:paraId="79945FA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4C275B4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Biểu tiến độ thi công hoặc có Biểu tiến độ thi công nhưng không hợp lý, không khả thi, không phù hợp với đề xuất kỹ thuật.</w:t>
            </w:r>
          </w:p>
        </w:tc>
        <w:tc>
          <w:tcPr>
            <w:tcW w:w="701" w:type="pct"/>
            <w:vAlign w:val="center"/>
          </w:tcPr>
          <w:p w14:paraId="1CE6385F"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1CD1248C" w14:textId="77777777" w:rsidTr="00123C1F">
        <w:trPr>
          <w:trHeight w:val="20"/>
        </w:trPr>
        <w:tc>
          <w:tcPr>
            <w:tcW w:w="1718" w:type="pct"/>
            <w:vMerge w:val="restart"/>
            <w:vAlign w:val="center"/>
          </w:tcPr>
          <w:p w14:paraId="642D9F78"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3.4 Hệ thống kiểm soát ra vào công trường và giám sát quá trình thi công</w:t>
            </w:r>
          </w:p>
        </w:tc>
        <w:tc>
          <w:tcPr>
            <w:tcW w:w="2581" w:type="pct"/>
            <w:vAlign w:val="center"/>
          </w:tcPr>
          <w:p w14:paraId="454B9B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Nhà thầu có </w:t>
            </w:r>
            <w:bookmarkStart w:id="8" w:name="_Hlk176500735"/>
            <w:r w:rsidRPr="004908C8">
              <w:rPr>
                <w:rFonts w:eastAsia="Calibri" w:cs="Times New Roman"/>
                <w:bCs/>
                <w:sz w:val="24"/>
                <w:szCs w:val="24"/>
              </w:rPr>
              <w:t xml:space="preserve">cam kết </w:t>
            </w:r>
            <w:r w:rsidRPr="004908C8">
              <w:rPr>
                <w:rFonts w:eastAsia="Calibri" w:cs="Times New Roman"/>
                <w:sz w:val="24"/>
                <w:szCs w:val="24"/>
                <w:lang w:val="es-ES_tradnl"/>
              </w:rPr>
              <w:t xml:space="preserve">(theo biểu mẫu) </w:t>
            </w:r>
            <w:r w:rsidRPr="004908C8">
              <w:rPr>
                <w:rFonts w:eastAsia="Calibri" w:cs="Times New Roman"/>
                <w:bCs/>
                <w:sz w:val="24"/>
                <w:szCs w:val="24"/>
              </w:rPr>
              <w:t>trang bị hệ thống kiểm soát nhân sự ra vào công trường để kiểm soát nhân sự ra vào công trường</w:t>
            </w:r>
            <w:r w:rsidRPr="004908C8">
              <w:rPr>
                <w:rFonts w:eastAsia="Calibri" w:cs="Times New Roman"/>
                <w:bCs/>
                <w:sz w:val="24"/>
                <w:szCs w:val="24"/>
                <w:lang w:val="vi-VN"/>
              </w:rPr>
              <w:t xml:space="preserve"> </w:t>
            </w:r>
            <w:r w:rsidRPr="004908C8">
              <w:rPr>
                <w:rFonts w:eastAsia="Calibri" w:cs="Times New Roman"/>
                <w:bCs/>
                <w:sz w:val="24"/>
                <w:szCs w:val="24"/>
              </w:rPr>
              <w:t>phục vụ kiểm tra giám sát tại công trường.</w:t>
            </w:r>
            <w:bookmarkEnd w:id="8"/>
          </w:p>
        </w:tc>
        <w:tc>
          <w:tcPr>
            <w:tcW w:w="701" w:type="pct"/>
            <w:vAlign w:val="center"/>
          </w:tcPr>
          <w:p w14:paraId="009986B3"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Đạt</w:t>
            </w:r>
          </w:p>
        </w:tc>
      </w:tr>
      <w:tr w:rsidR="004908C8" w:rsidRPr="004908C8" w14:paraId="57455FAC" w14:textId="77777777" w:rsidTr="00123C1F">
        <w:trPr>
          <w:trHeight w:val="20"/>
        </w:trPr>
        <w:tc>
          <w:tcPr>
            <w:tcW w:w="1718" w:type="pct"/>
            <w:vMerge/>
            <w:vAlign w:val="center"/>
          </w:tcPr>
          <w:p w14:paraId="1E73C616" w14:textId="77777777" w:rsidR="00611442" w:rsidRPr="004908C8" w:rsidRDefault="00611442" w:rsidP="00123C1F">
            <w:pPr>
              <w:widowControl w:val="0"/>
              <w:tabs>
                <w:tab w:val="left" w:pos="851"/>
              </w:tabs>
              <w:rPr>
                <w:rFonts w:eastAsia="Calibri" w:cs="Times New Roman"/>
                <w:bCs/>
                <w:sz w:val="24"/>
                <w:szCs w:val="24"/>
              </w:rPr>
            </w:pPr>
          </w:p>
        </w:tc>
        <w:tc>
          <w:tcPr>
            <w:tcW w:w="2581" w:type="pct"/>
            <w:vAlign w:val="center"/>
          </w:tcPr>
          <w:p w14:paraId="5A82F3F3"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Nhà thầu không cam kết trang bị hệ thống kiểm soát nhân sự ra vào công trường phục vụ kiểm tra giám sát tại công trường.</w:t>
            </w:r>
          </w:p>
        </w:tc>
        <w:tc>
          <w:tcPr>
            <w:tcW w:w="701" w:type="pct"/>
            <w:vAlign w:val="center"/>
          </w:tcPr>
          <w:p w14:paraId="6CD58B14"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Không đạt</w:t>
            </w:r>
          </w:p>
        </w:tc>
      </w:tr>
      <w:tr w:rsidR="004908C8" w:rsidRPr="004908C8" w14:paraId="7CB91202" w14:textId="77777777" w:rsidTr="00123C1F">
        <w:trPr>
          <w:trHeight w:val="20"/>
        </w:trPr>
        <w:tc>
          <w:tcPr>
            <w:tcW w:w="1718" w:type="pct"/>
            <w:vMerge w:val="restart"/>
            <w:vAlign w:val="center"/>
          </w:tcPr>
          <w:p w14:paraId="1B74286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581" w:type="pct"/>
            <w:vAlign w:val="center"/>
          </w:tcPr>
          <w:p w14:paraId="523F700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1" w:type="pct"/>
            <w:vAlign w:val="center"/>
          </w:tcPr>
          <w:p w14:paraId="66B9B09B"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444E08E0" w14:textId="77777777" w:rsidTr="00123C1F">
        <w:trPr>
          <w:trHeight w:val="20"/>
        </w:trPr>
        <w:tc>
          <w:tcPr>
            <w:tcW w:w="1718" w:type="pct"/>
            <w:vMerge/>
            <w:vAlign w:val="center"/>
          </w:tcPr>
          <w:p w14:paraId="62F4BF8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265628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1" w:type="pct"/>
            <w:vAlign w:val="center"/>
          </w:tcPr>
          <w:p w14:paraId="6682D5B9"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00B75E15" w14:textId="77777777" w:rsidR="00611442" w:rsidRPr="004908C8" w:rsidRDefault="00611442" w:rsidP="00611442">
      <w:pPr>
        <w:widowControl w:val="0"/>
        <w:rPr>
          <w:rFonts w:eastAsia="Calibri" w:cs="Times New Roman"/>
          <w:b/>
          <w:iCs/>
          <w:sz w:val="24"/>
          <w:szCs w:val="24"/>
          <w:lang w:val="es-ES"/>
        </w:rPr>
      </w:pPr>
    </w:p>
    <w:p w14:paraId="15A103E7" w14:textId="77777777" w:rsidR="00611442" w:rsidRPr="004908C8" w:rsidRDefault="00611442" w:rsidP="00611442">
      <w:pPr>
        <w:widowControl w:val="0"/>
        <w:contextualSpacing/>
        <w:rPr>
          <w:rFonts w:eastAsia="Calibri" w:cs="Times New Roman"/>
          <w:b/>
          <w:sz w:val="24"/>
          <w:szCs w:val="24"/>
          <w:lang w:val="es-ES"/>
        </w:rPr>
      </w:pPr>
      <w:r w:rsidRPr="004908C8">
        <w:rPr>
          <w:rFonts w:eastAsia="Calibri" w:cs="Times New Roman"/>
          <w:b/>
          <w:bCs/>
          <w:sz w:val="24"/>
          <w:szCs w:val="24"/>
          <w:lang w:val="es-ES"/>
        </w:rPr>
        <w:t>3.4. Biện pháp bảo đảm chất lượng:</w:t>
      </w:r>
    </w:p>
    <w:p w14:paraId="5D1F7834"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4334"/>
        <w:gridCol w:w="1292"/>
      </w:tblGrid>
      <w:tr w:rsidR="004908C8" w:rsidRPr="004908C8" w14:paraId="4FB83682" w14:textId="77777777" w:rsidTr="00123C1F">
        <w:trPr>
          <w:trHeight w:val="20"/>
          <w:tblHeader/>
        </w:trPr>
        <w:tc>
          <w:tcPr>
            <w:tcW w:w="1953" w:type="pct"/>
            <w:vAlign w:val="center"/>
          </w:tcPr>
          <w:p w14:paraId="1B534C94"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Nội dung yêu cầu</w:t>
            </w:r>
          </w:p>
        </w:tc>
        <w:tc>
          <w:tcPr>
            <w:tcW w:w="3047" w:type="pct"/>
            <w:gridSpan w:val="2"/>
            <w:vAlign w:val="center"/>
          </w:tcPr>
          <w:p w14:paraId="65AD984A"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đánh giá</w:t>
            </w:r>
          </w:p>
        </w:tc>
      </w:tr>
      <w:tr w:rsidR="004908C8" w:rsidRPr="004908C8" w14:paraId="054EA394" w14:textId="77777777" w:rsidTr="00123C1F">
        <w:trPr>
          <w:trHeight w:val="20"/>
        </w:trPr>
        <w:tc>
          <w:tcPr>
            <w:tcW w:w="1953" w:type="pct"/>
            <w:vMerge w:val="restart"/>
          </w:tcPr>
          <w:p w14:paraId="690FFB1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4.1 Quản lý chất lượng vật tư: </w:t>
            </w:r>
          </w:p>
          <w:p w14:paraId="25203703"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 Các quy trình kiểm tra chất lượng vật tư, tiếp nhận, lưu kho, bảo quản; Quản lý chất lượng cho từng loại công tác thi công; lập biện </w:t>
            </w:r>
            <w:r w:rsidRPr="004908C8">
              <w:rPr>
                <w:rFonts w:eastAsia="Calibri" w:cs="Times New Roman"/>
                <w:sz w:val="24"/>
                <w:szCs w:val="24"/>
                <w:lang w:val="es-ES_tradnl"/>
              </w:rPr>
              <w:lastRenderedPageBreak/>
              <w:t>pháp thi công; quy trình kiểm tra, nghiệm thu, lập hồ sơ hoàn công</w:t>
            </w:r>
          </w:p>
          <w:p w14:paraId="5FEB348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Tổ chức phòng thí nghiệm, thiết bị kiểm tra.</w:t>
            </w:r>
          </w:p>
          <w:p w14:paraId="5D4AC8A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Biện pháp bảo quản vật liệu, công trình khi tạm dừng thi công, khi mưa bão.</w:t>
            </w:r>
          </w:p>
          <w:p w14:paraId="18FF9B1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Cam kết xóa tồn tại trong 30 ngày kể từ ngày công trình nghiệm thu đóng điện.</w:t>
            </w:r>
          </w:p>
        </w:tc>
        <w:tc>
          <w:tcPr>
            <w:tcW w:w="2347" w:type="pct"/>
            <w:vAlign w:val="center"/>
          </w:tcPr>
          <w:p w14:paraId="20EC6EBC"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lastRenderedPageBreak/>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2960E56F"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770FE4C1" w14:textId="77777777" w:rsidTr="00123C1F">
        <w:trPr>
          <w:trHeight w:val="20"/>
        </w:trPr>
        <w:tc>
          <w:tcPr>
            <w:tcW w:w="1953" w:type="pct"/>
            <w:vMerge/>
          </w:tcPr>
          <w:p w14:paraId="34E6067C" w14:textId="77777777" w:rsidR="00611442" w:rsidRPr="004908C8" w:rsidRDefault="00611442" w:rsidP="00123C1F">
            <w:pPr>
              <w:widowControl w:val="0"/>
              <w:rPr>
                <w:rFonts w:eastAsia="Calibri" w:cs="Times New Roman"/>
                <w:sz w:val="24"/>
                <w:szCs w:val="24"/>
              </w:rPr>
            </w:pPr>
          </w:p>
        </w:tc>
        <w:tc>
          <w:tcPr>
            <w:tcW w:w="2347" w:type="pct"/>
            <w:vAlign w:val="center"/>
          </w:tcPr>
          <w:p w14:paraId="779392D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es-ES_tradnl"/>
              </w:rPr>
              <w:t>Không nêu các biện pháp bảo đảm chất lượng trong công tác thi công ở biện pháp thi công công trình và không cam kết xóa tồn tại trong 30 ngày kể từ ngày công trình nghiệm thu đóng điện</w:t>
            </w:r>
            <w:r w:rsidRPr="004908C8">
              <w:rPr>
                <w:rFonts w:eastAsia="Calibri" w:cs="Times New Roman"/>
                <w:sz w:val="24"/>
                <w:szCs w:val="24"/>
              </w:rPr>
              <w:t>.</w:t>
            </w:r>
          </w:p>
        </w:tc>
        <w:tc>
          <w:tcPr>
            <w:tcW w:w="700" w:type="pct"/>
            <w:vAlign w:val="center"/>
          </w:tcPr>
          <w:p w14:paraId="73755377"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335AEFD0" w14:textId="77777777" w:rsidTr="00123C1F">
        <w:trPr>
          <w:trHeight w:val="20"/>
        </w:trPr>
        <w:tc>
          <w:tcPr>
            <w:tcW w:w="1953" w:type="pct"/>
            <w:vMerge w:val="restart"/>
            <w:vAlign w:val="center"/>
          </w:tcPr>
          <w:p w14:paraId="37C7A8F0"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Kết luận</w:t>
            </w:r>
          </w:p>
        </w:tc>
        <w:tc>
          <w:tcPr>
            <w:tcW w:w="2347" w:type="pct"/>
            <w:vAlign w:val="center"/>
          </w:tcPr>
          <w:p w14:paraId="01A8DD87"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46472B7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Đạt</w:t>
            </w:r>
          </w:p>
        </w:tc>
      </w:tr>
      <w:tr w:rsidR="00611442" w:rsidRPr="004908C8" w14:paraId="2BC1E239" w14:textId="77777777" w:rsidTr="00123C1F">
        <w:trPr>
          <w:trHeight w:val="20"/>
        </w:trPr>
        <w:tc>
          <w:tcPr>
            <w:tcW w:w="1953" w:type="pct"/>
            <w:vMerge/>
            <w:vAlign w:val="center"/>
          </w:tcPr>
          <w:p w14:paraId="42AEC85E" w14:textId="77777777" w:rsidR="00611442" w:rsidRPr="004908C8" w:rsidRDefault="00611442" w:rsidP="00123C1F">
            <w:pPr>
              <w:widowControl w:val="0"/>
              <w:rPr>
                <w:rFonts w:eastAsia="Calibri" w:cs="Times New Roman"/>
                <w:b/>
                <w:sz w:val="24"/>
                <w:szCs w:val="24"/>
              </w:rPr>
            </w:pPr>
          </w:p>
        </w:tc>
        <w:tc>
          <w:tcPr>
            <w:tcW w:w="2347" w:type="pct"/>
            <w:vAlign w:val="center"/>
          </w:tcPr>
          <w:p w14:paraId="464994C4"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vAlign w:val="center"/>
          </w:tcPr>
          <w:p w14:paraId="0FDCFC2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Không đạt</w:t>
            </w:r>
          </w:p>
        </w:tc>
      </w:tr>
    </w:tbl>
    <w:p w14:paraId="481062D3" w14:textId="77777777" w:rsidR="00611442" w:rsidRPr="004908C8" w:rsidRDefault="00611442" w:rsidP="00611442">
      <w:pPr>
        <w:widowControl w:val="0"/>
        <w:rPr>
          <w:rFonts w:eastAsia="Calibri" w:cs="Times New Roman"/>
          <w:sz w:val="24"/>
          <w:szCs w:val="24"/>
          <w:lang w:val="es-ES"/>
        </w:rPr>
      </w:pPr>
    </w:p>
    <w:p w14:paraId="37AC0262" w14:textId="77777777" w:rsidR="00611442" w:rsidRPr="004908C8" w:rsidRDefault="00611442" w:rsidP="00611442">
      <w:pPr>
        <w:widowControl w:val="0"/>
        <w:contextualSpacing/>
        <w:rPr>
          <w:rFonts w:eastAsia="Calibri" w:cs="Times New Roman"/>
          <w:b/>
          <w:bCs/>
          <w:sz w:val="24"/>
          <w:szCs w:val="24"/>
          <w:lang w:val="es-ES"/>
        </w:rPr>
      </w:pPr>
    </w:p>
    <w:p w14:paraId="5CE43940" w14:textId="77777777" w:rsidR="00611442" w:rsidRPr="004908C8" w:rsidRDefault="00611442" w:rsidP="00611442">
      <w:pPr>
        <w:widowControl w:val="0"/>
        <w:contextualSpacing/>
        <w:rPr>
          <w:rFonts w:eastAsia="Calibri" w:cs="Times New Roman"/>
          <w:b/>
          <w:bCs/>
          <w:sz w:val="24"/>
          <w:szCs w:val="24"/>
          <w:lang w:val="es-ES"/>
        </w:rPr>
      </w:pPr>
    </w:p>
    <w:p w14:paraId="3A752950" w14:textId="77777777" w:rsidR="00611442" w:rsidRPr="004908C8" w:rsidRDefault="00611442" w:rsidP="00611442">
      <w:pPr>
        <w:widowControl w:val="0"/>
        <w:contextualSpacing/>
        <w:rPr>
          <w:rFonts w:eastAsia="Calibri" w:cs="Times New Roman"/>
          <w:b/>
          <w:iCs/>
          <w:sz w:val="24"/>
          <w:szCs w:val="24"/>
          <w:lang w:val="es-ES"/>
        </w:rPr>
      </w:pPr>
      <w:r w:rsidRPr="004908C8">
        <w:rPr>
          <w:rFonts w:eastAsia="Calibri" w:cs="Times New Roman"/>
          <w:b/>
          <w:bCs/>
          <w:sz w:val="24"/>
          <w:szCs w:val="24"/>
          <w:lang w:val="es-ES"/>
        </w:rPr>
        <w:t>3.5. An toàn lao động, phòng cháy chữa cháy, vệ sinh môi trường:</w:t>
      </w:r>
    </w:p>
    <w:p w14:paraId="3BBEAC7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198"/>
        <w:gridCol w:w="1292"/>
      </w:tblGrid>
      <w:tr w:rsidR="004908C8" w:rsidRPr="004908C8" w14:paraId="0FAFD558" w14:textId="77777777" w:rsidTr="00123C1F">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1CEB393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06FF6AC6"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226F71FD" w14:textId="77777777" w:rsidTr="00123C1F">
        <w:trPr>
          <w:trHeight w:val="20"/>
        </w:trPr>
        <w:tc>
          <w:tcPr>
            <w:tcW w:w="4300" w:type="pct"/>
            <w:gridSpan w:val="2"/>
          </w:tcPr>
          <w:p w14:paraId="67985946"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 xml:space="preserve">5.1. </w:t>
            </w:r>
            <w:proofErr w:type="gramStart"/>
            <w:r w:rsidRPr="004908C8">
              <w:rPr>
                <w:rFonts w:eastAsia="Calibri" w:cs="Times New Roman"/>
                <w:b/>
                <w:sz w:val="24"/>
                <w:szCs w:val="24"/>
              </w:rPr>
              <w:t>An</w:t>
            </w:r>
            <w:proofErr w:type="gramEnd"/>
            <w:r w:rsidRPr="004908C8">
              <w:rPr>
                <w:rFonts w:eastAsia="Calibri" w:cs="Times New Roman"/>
                <w:b/>
                <w:sz w:val="24"/>
                <w:szCs w:val="24"/>
              </w:rPr>
              <w:t xml:space="preserve"> toàn lao động</w:t>
            </w:r>
          </w:p>
        </w:tc>
        <w:tc>
          <w:tcPr>
            <w:tcW w:w="700" w:type="pct"/>
          </w:tcPr>
          <w:p w14:paraId="5AA5B722" w14:textId="77777777" w:rsidR="00611442" w:rsidRPr="004908C8" w:rsidRDefault="00611442" w:rsidP="00123C1F">
            <w:pPr>
              <w:widowControl w:val="0"/>
              <w:tabs>
                <w:tab w:val="left" w:pos="851"/>
                <w:tab w:val="num" w:pos="1080"/>
              </w:tabs>
              <w:rPr>
                <w:rFonts w:eastAsia="Calibri" w:cs="Times New Roman"/>
                <w:b/>
                <w:sz w:val="24"/>
                <w:szCs w:val="24"/>
              </w:rPr>
            </w:pPr>
          </w:p>
        </w:tc>
      </w:tr>
      <w:tr w:rsidR="004908C8" w:rsidRPr="004908C8" w14:paraId="11110252" w14:textId="77777777" w:rsidTr="00123C1F">
        <w:trPr>
          <w:trHeight w:val="20"/>
        </w:trPr>
        <w:tc>
          <w:tcPr>
            <w:tcW w:w="1485" w:type="pct"/>
            <w:vMerge w:val="restart"/>
            <w:vAlign w:val="center"/>
          </w:tcPr>
          <w:p w14:paraId="2874BA3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an toàn lao động hợp lý, khả thi phù hợp với đề xuất về biện pháp tổ chức thi công</w:t>
            </w:r>
          </w:p>
        </w:tc>
        <w:tc>
          <w:tcPr>
            <w:tcW w:w="2815" w:type="pct"/>
          </w:tcPr>
          <w:p w14:paraId="2117EE5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an toàn lao động hợp lý, khả thi phù hợp với đề xuất về biện pháp tổ chức thi công</w:t>
            </w:r>
          </w:p>
        </w:tc>
        <w:tc>
          <w:tcPr>
            <w:tcW w:w="700" w:type="pct"/>
            <w:vAlign w:val="center"/>
          </w:tcPr>
          <w:p w14:paraId="2E1FB28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6823B4E" w14:textId="77777777" w:rsidTr="00123C1F">
        <w:trPr>
          <w:trHeight w:val="20"/>
        </w:trPr>
        <w:tc>
          <w:tcPr>
            <w:tcW w:w="1485" w:type="pct"/>
            <w:vMerge/>
          </w:tcPr>
          <w:p w14:paraId="5492C161"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1D118BE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45317C8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15382BC" w14:textId="77777777" w:rsidTr="00123C1F">
        <w:trPr>
          <w:trHeight w:val="20"/>
        </w:trPr>
        <w:tc>
          <w:tcPr>
            <w:tcW w:w="4300" w:type="pct"/>
            <w:gridSpan w:val="2"/>
          </w:tcPr>
          <w:p w14:paraId="1D29DC08"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5.2. Phòng cháy, chữa cháy</w:t>
            </w:r>
          </w:p>
        </w:tc>
        <w:tc>
          <w:tcPr>
            <w:tcW w:w="700" w:type="pct"/>
          </w:tcPr>
          <w:p w14:paraId="69EAD753" w14:textId="77777777" w:rsidR="00611442" w:rsidRPr="004908C8" w:rsidRDefault="00611442" w:rsidP="00123C1F">
            <w:pPr>
              <w:widowControl w:val="0"/>
              <w:tabs>
                <w:tab w:val="left" w:pos="851"/>
                <w:tab w:val="num" w:pos="1080"/>
              </w:tabs>
              <w:rPr>
                <w:rFonts w:eastAsia="Calibri" w:cs="Times New Roman"/>
                <w:sz w:val="24"/>
                <w:szCs w:val="24"/>
              </w:rPr>
            </w:pPr>
          </w:p>
        </w:tc>
      </w:tr>
      <w:tr w:rsidR="004908C8" w:rsidRPr="004908C8" w14:paraId="57805B72" w14:textId="77777777" w:rsidTr="00123C1F">
        <w:trPr>
          <w:trHeight w:val="20"/>
        </w:trPr>
        <w:tc>
          <w:tcPr>
            <w:tcW w:w="1485" w:type="pct"/>
            <w:vMerge w:val="restart"/>
            <w:vAlign w:val="center"/>
          </w:tcPr>
          <w:p w14:paraId="2BCB629B" w14:textId="77777777" w:rsidR="00611442" w:rsidRPr="004908C8" w:rsidRDefault="00611442" w:rsidP="00123C1F">
            <w:pPr>
              <w:widowControl w:val="0"/>
              <w:tabs>
                <w:tab w:val="left" w:pos="851"/>
                <w:tab w:val="num" w:pos="1080"/>
              </w:tabs>
              <w:rPr>
                <w:rFonts w:eastAsia="Calibri" w:cs="Times New Roman"/>
                <w:sz w:val="24"/>
                <w:szCs w:val="24"/>
              </w:rPr>
            </w:pPr>
            <w:r w:rsidRPr="004908C8">
              <w:rPr>
                <w:rFonts w:eastAsia="Calibri" w:cs="Times New Roman"/>
                <w:sz w:val="24"/>
                <w:szCs w:val="24"/>
              </w:rPr>
              <w:t>Biện pháp phòng cháy, chữa cháy hợp lý, khả thi, phù hợp với đề xuất về biện pháp tổ chức thi công</w:t>
            </w:r>
          </w:p>
        </w:tc>
        <w:tc>
          <w:tcPr>
            <w:tcW w:w="2815" w:type="pct"/>
          </w:tcPr>
          <w:p w14:paraId="349294F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phòng cháy, chữa cháy hợp lý, khả thi phù hợp với đề xuất về biện pháp tổ chức thi công.</w:t>
            </w:r>
          </w:p>
        </w:tc>
        <w:tc>
          <w:tcPr>
            <w:tcW w:w="700" w:type="pct"/>
            <w:vAlign w:val="center"/>
          </w:tcPr>
          <w:p w14:paraId="7669E4E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35730643" w14:textId="77777777" w:rsidTr="00123C1F">
        <w:trPr>
          <w:trHeight w:val="20"/>
        </w:trPr>
        <w:tc>
          <w:tcPr>
            <w:tcW w:w="1485" w:type="pct"/>
            <w:vMerge/>
          </w:tcPr>
          <w:p w14:paraId="72410E49"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4CDF99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2CEDAF8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69DE4DA5" w14:textId="77777777" w:rsidTr="00123C1F">
        <w:trPr>
          <w:trHeight w:val="20"/>
        </w:trPr>
        <w:tc>
          <w:tcPr>
            <w:tcW w:w="4300" w:type="pct"/>
            <w:gridSpan w:val="2"/>
          </w:tcPr>
          <w:p w14:paraId="18C411B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5.3. Vệ sinh môi trường</w:t>
            </w:r>
          </w:p>
        </w:tc>
        <w:tc>
          <w:tcPr>
            <w:tcW w:w="700" w:type="pct"/>
            <w:vAlign w:val="center"/>
          </w:tcPr>
          <w:p w14:paraId="34E90129" w14:textId="77777777" w:rsidR="00611442" w:rsidRPr="004908C8" w:rsidRDefault="00611442" w:rsidP="00123C1F">
            <w:pPr>
              <w:widowControl w:val="0"/>
              <w:tabs>
                <w:tab w:val="left" w:pos="851"/>
              </w:tabs>
              <w:rPr>
                <w:rFonts w:eastAsia="Calibri" w:cs="Times New Roman"/>
                <w:sz w:val="24"/>
                <w:szCs w:val="24"/>
              </w:rPr>
            </w:pPr>
          </w:p>
        </w:tc>
      </w:tr>
      <w:tr w:rsidR="004908C8" w:rsidRPr="004908C8" w14:paraId="1D27ADD0" w14:textId="77777777" w:rsidTr="00123C1F">
        <w:trPr>
          <w:trHeight w:val="20"/>
        </w:trPr>
        <w:tc>
          <w:tcPr>
            <w:tcW w:w="1485" w:type="pct"/>
            <w:vMerge w:val="restart"/>
            <w:vAlign w:val="center"/>
          </w:tcPr>
          <w:p w14:paraId="1055A54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bảo đảm vệ sinh môi trường hợp lý, khả thi phù hợp với đề xuất về biện pháp tổ chức thi công</w:t>
            </w:r>
          </w:p>
        </w:tc>
        <w:tc>
          <w:tcPr>
            <w:tcW w:w="2815" w:type="pct"/>
          </w:tcPr>
          <w:p w14:paraId="40B29C0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pháp bảo đảm vệ sinh môi trường hợp lý, khả thi phù hợp với đề xuất về biện pháp tổ chức thi công.</w:t>
            </w:r>
          </w:p>
        </w:tc>
        <w:tc>
          <w:tcPr>
            <w:tcW w:w="700" w:type="pct"/>
            <w:vAlign w:val="center"/>
          </w:tcPr>
          <w:p w14:paraId="1F19002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46C53AA" w14:textId="77777777" w:rsidTr="00123C1F">
        <w:trPr>
          <w:trHeight w:val="20"/>
        </w:trPr>
        <w:tc>
          <w:tcPr>
            <w:tcW w:w="1485" w:type="pct"/>
            <w:vMerge/>
          </w:tcPr>
          <w:p w14:paraId="1643CFA5"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281A0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01F9BA4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D041F83" w14:textId="77777777" w:rsidTr="00123C1F">
        <w:trPr>
          <w:trHeight w:val="20"/>
        </w:trPr>
        <w:tc>
          <w:tcPr>
            <w:tcW w:w="1485" w:type="pct"/>
            <w:vMerge w:val="restart"/>
            <w:vAlign w:val="center"/>
          </w:tcPr>
          <w:p w14:paraId="2AD296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815" w:type="pct"/>
            <w:vAlign w:val="center"/>
          </w:tcPr>
          <w:p w14:paraId="6BD518C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69250A2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5A85A086" w14:textId="77777777" w:rsidTr="00123C1F">
        <w:trPr>
          <w:trHeight w:val="20"/>
        </w:trPr>
        <w:tc>
          <w:tcPr>
            <w:tcW w:w="1485" w:type="pct"/>
            <w:vMerge/>
            <w:vAlign w:val="center"/>
          </w:tcPr>
          <w:p w14:paraId="3239C327" w14:textId="77777777" w:rsidR="00611442" w:rsidRPr="004908C8" w:rsidRDefault="00611442" w:rsidP="00123C1F">
            <w:pPr>
              <w:widowControl w:val="0"/>
              <w:tabs>
                <w:tab w:val="left" w:pos="851"/>
              </w:tabs>
              <w:rPr>
                <w:rFonts w:eastAsia="Calibri" w:cs="Times New Roman"/>
                <w:sz w:val="24"/>
                <w:szCs w:val="24"/>
              </w:rPr>
            </w:pPr>
          </w:p>
        </w:tc>
        <w:tc>
          <w:tcPr>
            <w:tcW w:w="2815" w:type="pct"/>
            <w:vAlign w:val="center"/>
          </w:tcPr>
          <w:p w14:paraId="6D006B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0" w:type="pct"/>
            <w:vAlign w:val="center"/>
          </w:tcPr>
          <w:p w14:paraId="4428565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536C08C0" w14:textId="77777777" w:rsidR="00611442" w:rsidRPr="004908C8" w:rsidRDefault="00611442" w:rsidP="00611442">
      <w:pPr>
        <w:widowControl w:val="0"/>
        <w:rPr>
          <w:rFonts w:eastAsia="Calibri" w:cs="Times New Roman"/>
          <w:b/>
          <w:iCs/>
          <w:sz w:val="24"/>
          <w:szCs w:val="24"/>
          <w:lang w:val="es-ES"/>
        </w:rPr>
      </w:pPr>
    </w:p>
    <w:p w14:paraId="72987FF2"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3.6. Bảo hành công trình đưa vào sử dụng</w:t>
      </w:r>
    </w:p>
    <w:p w14:paraId="5F714AB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287"/>
        <w:gridCol w:w="1217"/>
      </w:tblGrid>
      <w:tr w:rsidR="004908C8" w:rsidRPr="004908C8" w14:paraId="4FB2F256" w14:textId="77777777" w:rsidTr="00123C1F">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184C4C96"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4222E4D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69DAE302" w14:textId="77777777" w:rsidTr="00123C1F">
        <w:trPr>
          <w:trHeight w:val="20"/>
        </w:trPr>
        <w:tc>
          <w:tcPr>
            <w:tcW w:w="936" w:type="pct"/>
            <w:vMerge w:val="restart"/>
            <w:vAlign w:val="center"/>
          </w:tcPr>
          <w:p w14:paraId="1F07B75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6.1 Thời gian </w:t>
            </w:r>
            <w:r w:rsidRPr="004908C8">
              <w:rPr>
                <w:rFonts w:eastAsia="Calibri" w:cs="Times New Roman"/>
                <w:sz w:val="24"/>
                <w:szCs w:val="24"/>
              </w:rPr>
              <w:lastRenderedPageBreak/>
              <w:t xml:space="preserve">bảo hành </w:t>
            </w:r>
          </w:p>
        </w:tc>
        <w:tc>
          <w:tcPr>
            <w:tcW w:w="3405" w:type="pct"/>
            <w:vAlign w:val="center"/>
          </w:tcPr>
          <w:p w14:paraId="0611663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 xml:space="preserve">Có đề xuất thời gian bảo hành lớn hơn hoặc bằng 18 tháng kể </w:t>
            </w:r>
            <w:r w:rsidRPr="004908C8">
              <w:rPr>
                <w:rFonts w:eastAsia="Calibri" w:cs="Times New Roman"/>
                <w:sz w:val="24"/>
                <w:szCs w:val="24"/>
              </w:rPr>
              <w:lastRenderedPageBreak/>
              <w:t>từ ngày nghiệm thu bàn giao công trình đưa vào sử dụng.</w:t>
            </w:r>
          </w:p>
        </w:tc>
        <w:tc>
          <w:tcPr>
            <w:tcW w:w="659" w:type="pct"/>
            <w:vAlign w:val="center"/>
          </w:tcPr>
          <w:p w14:paraId="648BFFA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Đạt</w:t>
            </w:r>
          </w:p>
        </w:tc>
      </w:tr>
      <w:tr w:rsidR="004908C8" w:rsidRPr="004908C8" w14:paraId="49E9F197" w14:textId="77777777" w:rsidTr="00123C1F">
        <w:trPr>
          <w:trHeight w:val="20"/>
        </w:trPr>
        <w:tc>
          <w:tcPr>
            <w:tcW w:w="936" w:type="pct"/>
            <w:vMerge/>
          </w:tcPr>
          <w:p w14:paraId="0D43B8EB"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7A19C62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đề xuất thời gian bảo hành nhỏ hơn 18 tháng.</w:t>
            </w:r>
          </w:p>
        </w:tc>
        <w:tc>
          <w:tcPr>
            <w:tcW w:w="659" w:type="pct"/>
            <w:vAlign w:val="center"/>
          </w:tcPr>
          <w:p w14:paraId="49D34AD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22902894" w14:textId="77777777" w:rsidTr="00123C1F">
        <w:trPr>
          <w:trHeight w:val="20"/>
        </w:trPr>
        <w:tc>
          <w:tcPr>
            <w:tcW w:w="936" w:type="pct"/>
            <w:vMerge w:val="restart"/>
            <w:vAlign w:val="center"/>
          </w:tcPr>
          <w:p w14:paraId="2EE61A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6.2. Cam kết về bảo hành</w:t>
            </w:r>
          </w:p>
        </w:tc>
        <w:tc>
          <w:tcPr>
            <w:tcW w:w="3405" w:type="pct"/>
            <w:vAlign w:val="center"/>
          </w:tcPr>
          <w:p w14:paraId="4C9388E0" w14:textId="77777777" w:rsidR="00611442" w:rsidRPr="004908C8" w:rsidRDefault="00611442" w:rsidP="00123C1F">
            <w:pPr>
              <w:widowControl w:val="0"/>
              <w:tabs>
                <w:tab w:val="left" w:pos="851"/>
              </w:tabs>
              <w:rPr>
                <w:rFonts w:eastAsia="Calibri" w:cs="Times New Roman"/>
                <w:sz w:val="24"/>
                <w:szCs w:val="24"/>
                <w:lang w:val="es-ES_tradnl"/>
              </w:rPr>
            </w:pPr>
            <w:bookmarkStart w:id="9" w:name="_Hlk176500118"/>
            <w:r w:rsidRPr="004908C8">
              <w:rPr>
                <w:rFonts w:eastAsia="Calibri" w:cs="Times New Roman"/>
                <w:sz w:val="24"/>
                <w:szCs w:val="24"/>
                <w:lang w:val="es-ES_tradnl"/>
              </w:rPr>
              <w:t xml:space="preserve">Nhà thầu có cam kết về yêu cầu bảo hành công trình: </w:t>
            </w:r>
          </w:p>
          <w:p w14:paraId="52F6D43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623714F8"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762C5EA2"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1F37665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9"/>
          </w:p>
        </w:tc>
        <w:tc>
          <w:tcPr>
            <w:tcW w:w="659" w:type="pct"/>
            <w:vAlign w:val="center"/>
          </w:tcPr>
          <w:p w14:paraId="2B5CCF7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501D180" w14:textId="77777777" w:rsidTr="00123C1F">
        <w:trPr>
          <w:trHeight w:val="20"/>
        </w:trPr>
        <w:tc>
          <w:tcPr>
            <w:tcW w:w="936" w:type="pct"/>
            <w:vMerge/>
            <w:vAlign w:val="center"/>
          </w:tcPr>
          <w:p w14:paraId="0F718485" w14:textId="77777777" w:rsidR="00611442" w:rsidRPr="004908C8" w:rsidRDefault="00611442" w:rsidP="00123C1F">
            <w:pPr>
              <w:widowControl w:val="0"/>
              <w:tabs>
                <w:tab w:val="left" w:pos="851"/>
              </w:tabs>
              <w:rPr>
                <w:rFonts w:eastAsia="Calibri" w:cs="Times New Roman"/>
                <w:bCs/>
                <w:sz w:val="24"/>
                <w:szCs w:val="24"/>
              </w:rPr>
            </w:pPr>
          </w:p>
        </w:tc>
        <w:tc>
          <w:tcPr>
            <w:tcW w:w="3405" w:type="pct"/>
            <w:vAlign w:val="center"/>
          </w:tcPr>
          <w:p w14:paraId="10F5922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cam kết hoặc cam kết không đầy đủ nội dung theo yêu cầu:</w:t>
            </w:r>
          </w:p>
          <w:p w14:paraId="37F384C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1438C39F"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60B566A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2A2F0D5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6A1FE78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B4162CB" w14:textId="77777777" w:rsidTr="00123C1F">
        <w:trPr>
          <w:trHeight w:val="20"/>
        </w:trPr>
        <w:tc>
          <w:tcPr>
            <w:tcW w:w="936" w:type="pct"/>
            <w:vMerge w:val="restart"/>
            <w:vAlign w:val="center"/>
          </w:tcPr>
          <w:p w14:paraId="11CF02D4"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6.3 Cam kết không ràng buộc và hạn chế liên quan đến cung cấp các dịch vụ tư </w:t>
            </w:r>
            <w:r w:rsidRPr="004908C8">
              <w:rPr>
                <w:rFonts w:eastAsia="Calibri" w:cs="Times New Roman"/>
                <w:bCs/>
                <w:sz w:val="24"/>
                <w:szCs w:val="24"/>
              </w:rPr>
              <w:lastRenderedPageBreak/>
              <w:t>vấn kỹ thuật, vật tư thiết bị dự phòng/ thay thế sau thời gian bảo hành</w:t>
            </w:r>
          </w:p>
        </w:tc>
        <w:tc>
          <w:tcPr>
            <w:tcW w:w="3405" w:type="pct"/>
            <w:vAlign w:val="center"/>
          </w:tcPr>
          <w:p w14:paraId="4DAC450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lastRenderedPageBreak/>
              <w:t xml:space="preserve">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w:t>
            </w:r>
            <w:r w:rsidRPr="004908C8">
              <w:rPr>
                <w:rFonts w:eastAsia="Calibri" w:cs="Times New Roman"/>
                <w:sz w:val="24"/>
                <w:szCs w:val="24"/>
                <w:lang w:val="es-ES_tradnl"/>
              </w:rPr>
              <w:lastRenderedPageBreak/>
              <w:t>đầu tư tới cách dịch vụ và vật tư thiết bị nêu trên nhằm nâng cao độ tin cậy vận hành của thiết bị/hệ thống.</w:t>
            </w:r>
          </w:p>
        </w:tc>
        <w:tc>
          <w:tcPr>
            <w:tcW w:w="659" w:type="pct"/>
            <w:vAlign w:val="center"/>
          </w:tcPr>
          <w:p w14:paraId="64DFDD80"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lastRenderedPageBreak/>
              <w:t>Đạt</w:t>
            </w:r>
          </w:p>
        </w:tc>
      </w:tr>
      <w:tr w:rsidR="004908C8" w:rsidRPr="004908C8" w14:paraId="7D6C2697" w14:textId="77777777" w:rsidTr="00123C1F">
        <w:trPr>
          <w:trHeight w:val="20"/>
        </w:trPr>
        <w:tc>
          <w:tcPr>
            <w:tcW w:w="936" w:type="pct"/>
            <w:vMerge/>
            <w:vAlign w:val="center"/>
          </w:tcPr>
          <w:p w14:paraId="16780A26" w14:textId="77777777" w:rsidR="00611442" w:rsidRPr="004908C8" w:rsidRDefault="00611442" w:rsidP="00123C1F">
            <w:pPr>
              <w:widowControl w:val="0"/>
              <w:tabs>
                <w:tab w:val="left" w:pos="851"/>
              </w:tabs>
              <w:rPr>
                <w:rFonts w:eastAsia="Calibri" w:cs="Times New Roman"/>
                <w:b/>
                <w:sz w:val="24"/>
                <w:szCs w:val="24"/>
              </w:rPr>
            </w:pPr>
          </w:p>
        </w:tc>
        <w:tc>
          <w:tcPr>
            <w:tcW w:w="3405" w:type="pct"/>
            <w:vAlign w:val="center"/>
          </w:tcPr>
          <w:p w14:paraId="162A05C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652CA96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t>Không đạt</w:t>
            </w:r>
          </w:p>
        </w:tc>
      </w:tr>
      <w:tr w:rsidR="004908C8" w:rsidRPr="004908C8" w14:paraId="06A13B31" w14:textId="77777777" w:rsidTr="00123C1F">
        <w:trPr>
          <w:trHeight w:val="20"/>
        </w:trPr>
        <w:tc>
          <w:tcPr>
            <w:tcW w:w="936" w:type="pct"/>
            <w:vMerge w:val="restart"/>
            <w:vAlign w:val="center"/>
          </w:tcPr>
          <w:p w14:paraId="39115BF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3405" w:type="pct"/>
            <w:vAlign w:val="center"/>
          </w:tcPr>
          <w:p w14:paraId="6A0165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659" w:type="pct"/>
            <w:vAlign w:val="center"/>
          </w:tcPr>
          <w:p w14:paraId="5290588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13898B1E" w14:textId="77777777" w:rsidTr="00123C1F">
        <w:trPr>
          <w:trHeight w:val="20"/>
        </w:trPr>
        <w:tc>
          <w:tcPr>
            <w:tcW w:w="936" w:type="pct"/>
            <w:vMerge/>
            <w:vAlign w:val="center"/>
          </w:tcPr>
          <w:p w14:paraId="72687BD9"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2D6424C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659" w:type="pct"/>
            <w:vAlign w:val="center"/>
          </w:tcPr>
          <w:p w14:paraId="75E2A96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1EAAC874" w14:textId="77777777" w:rsidR="00611442" w:rsidRPr="004908C8" w:rsidRDefault="00611442" w:rsidP="00611442">
      <w:pPr>
        <w:rPr>
          <w:rFonts w:eastAsia="Calibri" w:cs="Times New Roman"/>
          <w:sz w:val="24"/>
          <w:szCs w:val="24"/>
          <w:lang w:val="es-ES"/>
        </w:rPr>
      </w:pPr>
    </w:p>
    <w:p w14:paraId="18D8D9B8"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 xml:space="preserve">3.7. Uy tín của nhà thầu </w:t>
      </w:r>
    </w:p>
    <w:p w14:paraId="52251793" w14:textId="77777777" w:rsidR="00611442" w:rsidRPr="004908C8" w:rsidRDefault="00611442" w:rsidP="00611442">
      <w:pPr>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4968"/>
        <w:gridCol w:w="910"/>
      </w:tblGrid>
      <w:tr w:rsidR="004908C8" w:rsidRPr="004908C8" w14:paraId="25ED2A24" w14:textId="77777777" w:rsidTr="00123C1F">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740630E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2C8FDBBA"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8A22C19" w14:textId="77777777" w:rsidTr="00123C1F">
        <w:trPr>
          <w:trHeight w:val="20"/>
        </w:trPr>
        <w:tc>
          <w:tcPr>
            <w:tcW w:w="1562" w:type="pct"/>
            <w:vMerge w:val="restart"/>
            <w:vAlign w:val="center"/>
          </w:tcPr>
          <w:p w14:paraId="16766A11"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7.1. Uy tín của nhà thầu thông qua việc tham dự thầu kể từ ngày 01/01/2023 đến thời điểm đóng thầu trên hệ thống đấu thầu Quốc gia trang:</w:t>
            </w:r>
          </w:p>
          <w:p w14:paraId="57CFD0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w:t>
            </w:r>
          </w:p>
        </w:tc>
        <w:tc>
          <w:tcPr>
            <w:tcW w:w="2940" w:type="pct"/>
          </w:tcPr>
          <w:p w14:paraId="5A7E1BBB"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Nhà thầu (nhà thầu độc lập hoặc thành viên liên danh nhà thầu) Không bị Chủ đầu tư hoặc bên mời thầu là Công ty Điện lực Phú Thọ công khai trên trang:</w:t>
            </w:r>
          </w:p>
          <w:p w14:paraId="32FACA5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A31840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3FDF117" w14:textId="77777777" w:rsidTr="00123C1F">
        <w:trPr>
          <w:trHeight w:val="20"/>
        </w:trPr>
        <w:tc>
          <w:tcPr>
            <w:tcW w:w="1562" w:type="pct"/>
            <w:vMerge/>
          </w:tcPr>
          <w:p w14:paraId="4082A016" w14:textId="77777777" w:rsidR="00611442" w:rsidRPr="004908C8" w:rsidRDefault="00611442" w:rsidP="00123C1F">
            <w:pPr>
              <w:widowControl w:val="0"/>
              <w:tabs>
                <w:tab w:val="left" w:pos="851"/>
              </w:tabs>
              <w:rPr>
                <w:rFonts w:eastAsia="Calibri" w:cs="Times New Roman"/>
                <w:sz w:val="24"/>
                <w:szCs w:val="24"/>
              </w:rPr>
            </w:pPr>
          </w:p>
        </w:tc>
        <w:tc>
          <w:tcPr>
            <w:tcW w:w="2940" w:type="pct"/>
          </w:tcPr>
          <w:p w14:paraId="6E444022"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 xml:space="preserve">Nhà thầu (nhà thầu độc lập hoặc thành viên liên danh nhà thầu) đã bị Chủ đầu tư hoặc bên mời thầu là Công ty Điện lực Phú Thọ công khai trên trang: </w:t>
            </w:r>
          </w:p>
          <w:p w14:paraId="4B5D57E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701329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46BBD289" w14:textId="77777777" w:rsidTr="00123C1F">
        <w:trPr>
          <w:trHeight w:val="20"/>
        </w:trPr>
        <w:tc>
          <w:tcPr>
            <w:tcW w:w="1562" w:type="pct"/>
            <w:vMerge w:val="restart"/>
            <w:vAlign w:val="center"/>
          </w:tcPr>
          <w:p w14:paraId="2016E855"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lang w:val="en-AU"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w:t>
            </w:r>
            <w:proofErr w:type="gramStart"/>
            <w:r w:rsidRPr="004908C8">
              <w:rPr>
                <w:rFonts w:eastAsia="Calibri" w:cs="Times New Roman"/>
                <w:bCs/>
                <w:sz w:val="24"/>
                <w:szCs w:val="24"/>
                <w:lang w:val="en-AU" w:eastAsia="en-AU"/>
              </w:rPr>
              <w:t>vấn )</w:t>
            </w:r>
            <w:proofErr w:type="gramEnd"/>
            <w:r w:rsidRPr="004908C8">
              <w:rPr>
                <w:rFonts w:eastAsia="Calibri" w:cs="Times New Roman"/>
                <w:bCs/>
                <w:sz w:val="24"/>
                <w:szCs w:val="24"/>
                <w:lang w:val="en-AU" w:eastAsia="en-AU"/>
              </w:rPr>
              <w:t xml:space="preserve"> </w:t>
            </w:r>
          </w:p>
        </w:tc>
        <w:tc>
          <w:tcPr>
            <w:tcW w:w="2940" w:type="pct"/>
            <w:vAlign w:val="center"/>
          </w:tcPr>
          <w:p w14:paraId="29DBCAB7"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FFC8D0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4CD7F61" w14:textId="77777777" w:rsidTr="00123C1F">
        <w:trPr>
          <w:trHeight w:val="20"/>
        </w:trPr>
        <w:tc>
          <w:tcPr>
            <w:tcW w:w="1562" w:type="pct"/>
            <w:vMerge/>
            <w:vAlign w:val="center"/>
          </w:tcPr>
          <w:p w14:paraId="2E88AF35" w14:textId="77777777" w:rsidR="00611442" w:rsidRPr="004908C8" w:rsidRDefault="00611442" w:rsidP="00123C1F">
            <w:pPr>
              <w:widowControl w:val="0"/>
              <w:tabs>
                <w:tab w:val="left" w:pos="851"/>
              </w:tabs>
              <w:rPr>
                <w:rFonts w:eastAsia="Calibri" w:cs="Times New Roman"/>
                <w:bCs/>
                <w:sz w:val="24"/>
                <w:szCs w:val="24"/>
              </w:rPr>
            </w:pPr>
          </w:p>
        </w:tc>
        <w:tc>
          <w:tcPr>
            <w:tcW w:w="2940" w:type="pct"/>
            <w:vAlign w:val="center"/>
          </w:tcPr>
          <w:p w14:paraId="4CB64B23"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086D511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350BD183" w14:textId="77777777" w:rsidTr="00123C1F">
        <w:trPr>
          <w:trHeight w:val="20"/>
        </w:trPr>
        <w:tc>
          <w:tcPr>
            <w:tcW w:w="1562" w:type="pct"/>
            <w:vMerge w:val="restart"/>
            <w:vAlign w:val="center"/>
          </w:tcPr>
          <w:p w14:paraId="3A9C8EC5" w14:textId="77777777" w:rsidR="00611442" w:rsidRPr="004908C8" w:rsidRDefault="00611442" w:rsidP="00123C1F">
            <w:pPr>
              <w:widowControl w:val="0"/>
              <w:tabs>
                <w:tab w:val="left" w:pos="851"/>
              </w:tabs>
              <w:rPr>
                <w:rFonts w:eastAsia="Calibri" w:cs="Times New Roman"/>
                <w:b/>
                <w:sz w:val="24"/>
                <w:szCs w:val="24"/>
              </w:rPr>
            </w:pPr>
            <w:r w:rsidRPr="004908C8">
              <w:rPr>
                <w:rFonts w:cs="Times New Roman"/>
                <w:spacing w:val="-4"/>
                <w:sz w:val="24"/>
                <w:szCs w:val="24"/>
              </w:rPr>
              <w:t xml:space="preserve">7.3 Theo kết quả đánh giá chất lượng nhà thầu hàng năm hoặc đột xuất được các chủ đầu tư </w:t>
            </w:r>
            <w:r w:rsidRPr="004908C8">
              <w:rPr>
                <w:rFonts w:cs="Times New Roman"/>
                <w:spacing w:val="-4"/>
                <w:sz w:val="24"/>
                <w:szCs w:val="24"/>
              </w:rPr>
              <w:lastRenderedPageBreak/>
              <w:t>trong Tập đoàn Điện lực Việt Nam (EVN) phê duyệt và đăng tải lên Hệ thống thông tin quản lý đấu thầu của EVN</w:t>
            </w:r>
            <w:r w:rsidRPr="004908C8">
              <w:rPr>
                <w:rFonts w:cs="Times New Roman"/>
                <w:b/>
                <w:bCs/>
                <w:spacing w:val="-4"/>
                <w:sz w:val="24"/>
                <w:szCs w:val="24"/>
              </w:rPr>
              <w:t xml:space="preserve"> https://dauthau.evn.com.vn</w:t>
            </w:r>
            <w:r w:rsidRPr="004908C8">
              <w:rPr>
                <w:rFonts w:cs="Times New Roman"/>
                <w:spacing w:val="-4"/>
                <w:sz w:val="24"/>
                <w:szCs w:val="24"/>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231DEFF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z w:val="24"/>
                <w:szCs w:val="24"/>
              </w:rPr>
              <w:lastRenderedPageBreak/>
              <w:t xml:space="preserve">Nhà thầu (nhà thầu độc lập hoặc thành viên liên danh) </w:t>
            </w:r>
            <w:r w:rsidRPr="004908C8">
              <w:rPr>
                <w:rFonts w:cs="Times New Roman"/>
                <w:b/>
                <w:bCs/>
                <w:sz w:val="24"/>
                <w:szCs w:val="24"/>
              </w:rPr>
              <w:t>không có</w:t>
            </w:r>
            <w:r w:rsidRPr="004908C8">
              <w:rPr>
                <w:rFonts w:cs="Times New Roman"/>
                <w:sz w:val="24"/>
                <w:szCs w:val="24"/>
              </w:rPr>
              <w:t xml:space="preserve"> hợp đồng tương tự trước đó bị đánh giá là “Không đạt” hoặc </w:t>
            </w:r>
            <w:r w:rsidRPr="004908C8">
              <w:rPr>
                <w:rFonts w:cs="Times New Roman"/>
                <w:b/>
                <w:bCs/>
                <w:sz w:val="24"/>
                <w:szCs w:val="24"/>
              </w:rPr>
              <w:t>không có</w:t>
            </w:r>
            <w:r w:rsidRPr="004908C8">
              <w:rPr>
                <w:rFonts w:cs="Times New Roman"/>
                <w:sz w:val="24"/>
                <w:szCs w:val="24"/>
              </w:rPr>
              <w:t xml:space="preserve"> từ hai </w:t>
            </w:r>
            <w:r w:rsidRPr="004908C8">
              <w:rPr>
                <w:rFonts w:cs="Times New Roman"/>
                <w:sz w:val="24"/>
                <w:szCs w:val="24"/>
              </w:rPr>
              <w:lastRenderedPageBreak/>
              <w:t>(02) hợp đồng tương tự trước đó trở lên bị đánh giá là “Cảnh báo”.</w:t>
            </w:r>
          </w:p>
        </w:tc>
        <w:tc>
          <w:tcPr>
            <w:tcW w:w="498" w:type="pct"/>
            <w:vAlign w:val="center"/>
          </w:tcPr>
          <w:p w14:paraId="4E8A91E5"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lastRenderedPageBreak/>
              <w:t>Đạt</w:t>
            </w:r>
          </w:p>
        </w:tc>
      </w:tr>
      <w:tr w:rsidR="004908C8" w:rsidRPr="004908C8" w14:paraId="3741B421" w14:textId="77777777" w:rsidTr="00123C1F">
        <w:trPr>
          <w:trHeight w:val="20"/>
        </w:trPr>
        <w:tc>
          <w:tcPr>
            <w:tcW w:w="1562" w:type="pct"/>
            <w:vMerge/>
            <w:vAlign w:val="center"/>
          </w:tcPr>
          <w:p w14:paraId="217167D5" w14:textId="77777777" w:rsidR="00611442" w:rsidRPr="004908C8" w:rsidRDefault="00611442" w:rsidP="00123C1F">
            <w:pPr>
              <w:widowControl w:val="0"/>
              <w:tabs>
                <w:tab w:val="left" w:pos="851"/>
              </w:tabs>
              <w:rPr>
                <w:rFonts w:eastAsia="Calibri" w:cs="Times New Roman"/>
                <w:b/>
                <w:sz w:val="24"/>
                <w:szCs w:val="24"/>
              </w:rPr>
            </w:pPr>
          </w:p>
        </w:tc>
        <w:tc>
          <w:tcPr>
            <w:tcW w:w="2940" w:type="pct"/>
            <w:vAlign w:val="center"/>
          </w:tcPr>
          <w:p w14:paraId="16A916AC"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pacing w:val="-4"/>
                <w:sz w:val="24"/>
                <w:szCs w:val="24"/>
              </w:rPr>
              <w:t xml:space="preserve">Nhà thầu (nhà thầu độc lập hoặc thành viên liên danh) </w:t>
            </w:r>
            <w:r w:rsidRPr="004908C8">
              <w:rPr>
                <w:rFonts w:cs="Times New Roman"/>
                <w:b/>
                <w:bCs/>
                <w:spacing w:val="-4"/>
                <w:sz w:val="24"/>
                <w:szCs w:val="24"/>
              </w:rPr>
              <w:t>có</w:t>
            </w:r>
            <w:r w:rsidRPr="004908C8">
              <w:rPr>
                <w:rFonts w:cs="Times New Roman"/>
                <w:spacing w:val="-4"/>
                <w:sz w:val="24"/>
                <w:szCs w:val="24"/>
              </w:rPr>
              <w:t xml:space="preserve"> hợp đồng tương tự trước đó bị đánh giá là “Không đạt” hoặc </w:t>
            </w:r>
            <w:r w:rsidRPr="004908C8">
              <w:rPr>
                <w:rFonts w:cs="Times New Roman"/>
                <w:b/>
                <w:bCs/>
                <w:spacing w:val="-4"/>
                <w:sz w:val="24"/>
                <w:szCs w:val="24"/>
              </w:rPr>
              <w:t xml:space="preserve">có </w:t>
            </w:r>
            <w:r w:rsidRPr="004908C8">
              <w:rPr>
                <w:rFonts w:cs="Times New Roman"/>
                <w:spacing w:val="-4"/>
                <w:sz w:val="24"/>
                <w:szCs w:val="24"/>
              </w:rPr>
              <w:t>từ hai (02) hợp đồng tương tự trước đó trở lên bị đánh giá là “Cảnh báo”.</w:t>
            </w:r>
          </w:p>
        </w:tc>
        <w:tc>
          <w:tcPr>
            <w:tcW w:w="498" w:type="pct"/>
            <w:vAlign w:val="center"/>
          </w:tcPr>
          <w:p w14:paraId="6FD7721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t>Không đạt</w:t>
            </w:r>
          </w:p>
        </w:tc>
      </w:tr>
      <w:tr w:rsidR="004908C8" w:rsidRPr="004908C8" w14:paraId="140008CA" w14:textId="77777777" w:rsidTr="00123C1F">
        <w:trPr>
          <w:trHeight w:val="20"/>
        </w:trPr>
        <w:tc>
          <w:tcPr>
            <w:tcW w:w="1562" w:type="pct"/>
            <w:vMerge w:val="restart"/>
            <w:vAlign w:val="center"/>
          </w:tcPr>
          <w:p w14:paraId="6EA8178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940" w:type="pct"/>
            <w:vAlign w:val="center"/>
          </w:tcPr>
          <w:p w14:paraId="419C539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498" w:type="pct"/>
            <w:vAlign w:val="center"/>
          </w:tcPr>
          <w:p w14:paraId="253F99E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43743086" w14:textId="77777777" w:rsidTr="00123C1F">
        <w:trPr>
          <w:trHeight w:val="20"/>
        </w:trPr>
        <w:tc>
          <w:tcPr>
            <w:tcW w:w="1562" w:type="pct"/>
            <w:vMerge/>
            <w:vAlign w:val="center"/>
          </w:tcPr>
          <w:p w14:paraId="605DE700" w14:textId="77777777" w:rsidR="00611442" w:rsidRPr="004908C8" w:rsidRDefault="00611442" w:rsidP="00123C1F">
            <w:pPr>
              <w:widowControl w:val="0"/>
              <w:tabs>
                <w:tab w:val="left" w:pos="851"/>
              </w:tabs>
              <w:rPr>
                <w:rFonts w:eastAsia="Calibri" w:cs="Times New Roman"/>
                <w:sz w:val="24"/>
                <w:szCs w:val="24"/>
              </w:rPr>
            </w:pPr>
          </w:p>
        </w:tc>
        <w:tc>
          <w:tcPr>
            <w:tcW w:w="2940" w:type="pct"/>
            <w:vAlign w:val="center"/>
          </w:tcPr>
          <w:p w14:paraId="0D73DEF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498" w:type="pct"/>
            <w:vAlign w:val="center"/>
          </w:tcPr>
          <w:p w14:paraId="313E70A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5B766290" w14:textId="77777777" w:rsidR="00611442" w:rsidRPr="004908C8" w:rsidRDefault="00611442" w:rsidP="00611442">
      <w:pPr>
        <w:rPr>
          <w:rFonts w:eastAsia="Calibri" w:cs="Times New Roman"/>
          <w:sz w:val="24"/>
          <w:szCs w:val="24"/>
          <w:lang w:val="es-ES"/>
        </w:rPr>
      </w:pPr>
    </w:p>
    <w:p w14:paraId="67B01F01" w14:textId="77777777" w:rsidR="00611442" w:rsidRPr="004908C8" w:rsidRDefault="00611442" w:rsidP="00611442">
      <w:pPr>
        <w:tabs>
          <w:tab w:val="left" w:pos="851"/>
        </w:tabs>
        <w:spacing w:before="80" w:after="80"/>
        <w:ind w:firstLine="709"/>
        <w:rPr>
          <w:rFonts w:cs="Times New Roman"/>
          <w:sz w:val="24"/>
          <w:szCs w:val="24"/>
          <w:lang w:val="es-ES"/>
        </w:rPr>
      </w:pPr>
      <w:r w:rsidRPr="004908C8">
        <w:rPr>
          <w:rFonts w:cs="Times New Roman"/>
          <w:sz w:val="24"/>
          <w:szCs w:val="24"/>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0220060D" w14:textId="6AA24A65" w:rsidR="00961B7C" w:rsidRPr="004908C8" w:rsidRDefault="00611442" w:rsidP="00611442">
      <w:pPr>
        <w:rPr>
          <w:rFonts w:cs="Times New Roman"/>
          <w:sz w:val="24"/>
          <w:szCs w:val="24"/>
          <w:lang w:val="es-ES"/>
        </w:rPr>
      </w:pPr>
      <w:r w:rsidRPr="004908C8">
        <w:rPr>
          <w:rFonts w:cs="Times New Roman"/>
          <w:sz w:val="24"/>
          <w:szCs w:val="24"/>
          <w:lang w:val="es-ES"/>
        </w:rPr>
        <w:t>Trường hợp E-HSDT không đạt một trong các tiêu chí tổng quát (1, 2, 3, 4, 5, 6 và 7) thì được đánh giá là không đạt và không được xem xét, đánh giá bước tiếp theo.</w:t>
      </w:r>
    </w:p>
    <w:sectPr w:rsidR="00961B7C" w:rsidRPr="004908C8" w:rsidSect="00611442">
      <w:pgSz w:w="11907" w:h="16840"/>
      <w:pgMar w:top="1134" w:right="851" w:bottom="1134" w:left="1701" w:header="567" w:footer="567" w:gutter="11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CB74" w14:textId="77777777" w:rsidR="009261DA" w:rsidRDefault="009261DA" w:rsidP="00611442">
      <w:r>
        <w:separator/>
      </w:r>
    </w:p>
  </w:endnote>
  <w:endnote w:type="continuationSeparator" w:id="0">
    <w:p w14:paraId="7CD61C96" w14:textId="77777777" w:rsidR="009261DA" w:rsidRDefault="009261DA" w:rsidP="0061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5B83" w14:textId="77777777" w:rsidR="009261DA" w:rsidRDefault="009261DA" w:rsidP="00611442">
      <w:r>
        <w:separator/>
      </w:r>
    </w:p>
  </w:footnote>
  <w:footnote w:type="continuationSeparator" w:id="0">
    <w:p w14:paraId="3276E6C9" w14:textId="77777777" w:rsidR="009261DA" w:rsidRDefault="009261DA" w:rsidP="00611442">
      <w:r>
        <w:continuationSeparator/>
      </w:r>
    </w:p>
  </w:footnote>
  <w:footnote w:id="1">
    <w:p w14:paraId="6F0CE725" w14:textId="77777777" w:rsidR="00611442" w:rsidRPr="00EC1320" w:rsidRDefault="00611442" w:rsidP="00611442">
      <w:pPr>
        <w:pStyle w:val="FootnoteText"/>
        <w:tabs>
          <w:tab w:val="clear" w:pos="360"/>
        </w:tabs>
        <w:ind w:left="0" w:right="49" w:firstLine="0"/>
      </w:pPr>
      <w:r w:rsidRPr="00F5142B">
        <w:rPr>
          <w:rStyle w:val="FootnoteReference"/>
        </w:rPr>
        <w:footnoteRef/>
      </w:r>
      <w:r w:rsidRPr="00EC1320">
        <w:t xml:space="preserve"> </w:t>
      </w:r>
      <w:r w:rsidRPr="00F5142B">
        <w:rPr>
          <w:lang w:val="vi-VN"/>
        </w:rPr>
        <w:t>Trường hợp áp dụng</w:t>
      </w:r>
      <w:r w:rsidRPr="00EC1320">
        <w:t xml:space="preserve"> phương pháp này</w:t>
      </w:r>
      <w:r w:rsidRPr="00F5142B">
        <w:rPr>
          <w:lang w:val="vi-VN"/>
        </w:rPr>
        <w:t xml:space="preserve"> thì xóa bỏ </w:t>
      </w:r>
      <w:r w:rsidRPr="00EC1320">
        <w:t>khoản 3.2 Mục 3 Chương này.</w:t>
      </w:r>
    </w:p>
  </w:footnote>
  <w:footnote w:id="2">
    <w:p w14:paraId="5D0C6A34" w14:textId="77777777" w:rsidR="00611442" w:rsidRPr="00EC1320" w:rsidRDefault="00611442" w:rsidP="00611442">
      <w:pPr>
        <w:pStyle w:val="FootnoteText"/>
        <w:tabs>
          <w:tab w:val="clear" w:pos="360"/>
        </w:tabs>
        <w:spacing w:before="60" w:after="60"/>
        <w:ind w:left="0" w:right="49" w:firstLine="0"/>
      </w:pPr>
      <w:r w:rsidRPr="00F5142B">
        <w:rPr>
          <w:rStyle w:val="FootnoteReference"/>
        </w:rPr>
        <w:footnoteRef/>
      </w:r>
      <w:r w:rsidRPr="00EC1320">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161802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42"/>
    <w:rsid w:val="00016BF0"/>
    <w:rsid w:val="00025CBC"/>
    <w:rsid w:val="000703DC"/>
    <w:rsid w:val="000C3654"/>
    <w:rsid w:val="000C412F"/>
    <w:rsid w:val="001318F2"/>
    <w:rsid w:val="001619A1"/>
    <w:rsid w:val="001A1164"/>
    <w:rsid w:val="00267D99"/>
    <w:rsid w:val="002E592C"/>
    <w:rsid w:val="00416F77"/>
    <w:rsid w:val="004250B6"/>
    <w:rsid w:val="004908C8"/>
    <w:rsid w:val="004C355B"/>
    <w:rsid w:val="005732D5"/>
    <w:rsid w:val="00611442"/>
    <w:rsid w:val="00655D48"/>
    <w:rsid w:val="006C17A8"/>
    <w:rsid w:val="006F4518"/>
    <w:rsid w:val="00736E16"/>
    <w:rsid w:val="0078561A"/>
    <w:rsid w:val="007E2B20"/>
    <w:rsid w:val="00806CFC"/>
    <w:rsid w:val="00886FDE"/>
    <w:rsid w:val="008F49AF"/>
    <w:rsid w:val="009261DA"/>
    <w:rsid w:val="00947486"/>
    <w:rsid w:val="00961B7C"/>
    <w:rsid w:val="009A587D"/>
    <w:rsid w:val="009D6424"/>
    <w:rsid w:val="00A23A49"/>
    <w:rsid w:val="00B27FC8"/>
    <w:rsid w:val="00C938DB"/>
    <w:rsid w:val="00CA2A86"/>
    <w:rsid w:val="00E92461"/>
    <w:rsid w:val="00F20154"/>
    <w:rsid w:val="00F54318"/>
    <w:rsid w:val="00FA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FF6F"/>
  <w15:chartTrackingRefBased/>
  <w15:docId w15:val="{C99FA446-CECF-4A5E-B08F-B740D1D7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4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14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144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114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144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114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14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14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14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4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14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144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61144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1144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114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4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4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4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44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14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1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442"/>
    <w:rPr>
      <w:i/>
      <w:iCs/>
      <w:color w:val="404040" w:themeColor="text1" w:themeTint="BF"/>
    </w:rPr>
  </w:style>
  <w:style w:type="paragraph" w:styleId="ListParagraph">
    <w:name w:val="List Paragraph"/>
    <w:basedOn w:val="Normal"/>
    <w:uiPriority w:val="34"/>
    <w:qFormat/>
    <w:rsid w:val="00611442"/>
    <w:pPr>
      <w:ind w:left="720"/>
      <w:contextualSpacing/>
    </w:pPr>
  </w:style>
  <w:style w:type="character" w:styleId="IntenseEmphasis">
    <w:name w:val="Intense Emphasis"/>
    <w:basedOn w:val="DefaultParagraphFont"/>
    <w:uiPriority w:val="21"/>
    <w:qFormat/>
    <w:rsid w:val="00611442"/>
    <w:rPr>
      <w:i/>
      <w:iCs/>
      <w:color w:val="2E74B5" w:themeColor="accent1" w:themeShade="BF"/>
    </w:rPr>
  </w:style>
  <w:style w:type="paragraph" w:styleId="IntenseQuote">
    <w:name w:val="Intense Quote"/>
    <w:basedOn w:val="Normal"/>
    <w:next w:val="Normal"/>
    <w:link w:val="IntenseQuoteChar"/>
    <w:uiPriority w:val="30"/>
    <w:qFormat/>
    <w:rsid w:val="006114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1442"/>
    <w:rPr>
      <w:i/>
      <w:iCs/>
      <w:color w:val="2E74B5" w:themeColor="accent1" w:themeShade="BF"/>
    </w:rPr>
  </w:style>
  <w:style w:type="character" w:styleId="IntenseReference">
    <w:name w:val="Intense Reference"/>
    <w:basedOn w:val="DefaultParagraphFont"/>
    <w:uiPriority w:val="32"/>
    <w:qFormat/>
    <w:rsid w:val="00611442"/>
    <w:rPr>
      <w:b/>
      <w:bCs/>
      <w:smallCaps/>
      <w:color w:val="2E74B5" w:themeColor="accent1" w:themeShade="BF"/>
      <w:spacing w:val="5"/>
    </w:rPr>
  </w:style>
  <w:style w:type="paragraph" w:styleId="TOC1">
    <w:name w:val="toc 1"/>
    <w:basedOn w:val="Normal"/>
    <w:next w:val="Normal"/>
    <w:rsid w:val="00611442"/>
    <w:pPr>
      <w:tabs>
        <w:tab w:val="right" w:leader="dot" w:pos="9000"/>
      </w:tabs>
      <w:suppressAutoHyphens/>
      <w:spacing w:before="240"/>
      <w:ind w:left="720" w:right="720" w:hanging="720"/>
      <w:jc w:val="both"/>
    </w:pPr>
    <w:rPr>
      <w:rFonts w:eastAsia="Times New Roman" w:cs="Times New Roman"/>
      <w:b/>
      <w:kern w:val="0"/>
      <w:sz w:val="24"/>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11442"/>
    <w:pPr>
      <w:tabs>
        <w:tab w:val="left" w:pos="360"/>
      </w:tabs>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11442"/>
    <w:rPr>
      <w:rFonts w:eastAsia="Times New Roman" w:cs="Times New Roman"/>
      <w:kern w:val="0"/>
      <w:sz w:val="20"/>
      <w:szCs w:val="20"/>
      <w14:ligatures w14:val="none"/>
    </w:rPr>
  </w:style>
  <w:style w:type="character" w:styleId="FootnoteReference">
    <w:name w:val="footnote reference"/>
    <w:aliases w:val="callout"/>
    <w:uiPriority w:val="99"/>
    <w:rsid w:val="00611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PCPT-P2</dc:creator>
  <cp:keywords/>
  <dc:description/>
  <cp:lastModifiedBy>PCPT-P4</cp:lastModifiedBy>
  <cp:revision>19</cp:revision>
  <cp:lastPrinted>2025-10-14T09:08:00Z</cp:lastPrinted>
  <dcterms:created xsi:type="dcterms:W3CDTF">2025-10-14T08:56:00Z</dcterms:created>
  <dcterms:modified xsi:type="dcterms:W3CDTF">2026-02-27T07:22:00Z</dcterms:modified>
</cp:coreProperties>
</file>