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1918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F71C9">
        <w:rPr>
          <w:rFonts w:ascii="Times New Roman" w:hAnsi="Times New Roman"/>
          <w:b/>
          <w:sz w:val="28"/>
          <w:szCs w:val="28"/>
        </w:rPr>
        <w:t>Mục 3. Tiêu chuẩn đánh giá về kỹ thuật</w:t>
      </w:r>
    </w:p>
    <w:p w14:paraId="47C95488" w14:textId="77777777" w:rsidR="00FE489A" w:rsidRPr="00CF71C9" w:rsidRDefault="00FE489A" w:rsidP="00FE489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F71C9">
        <w:rPr>
          <w:rFonts w:ascii="Times New Roman" w:eastAsia="Times New Roman" w:hAnsi="Times New Roman"/>
          <w:b/>
          <w:bCs/>
          <w:sz w:val="28"/>
          <w:szCs w:val="28"/>
        </w:rPr>
        <w:t>3.1. Phương pháp đánh giá:</w:t>
      </w:r>
    </w:p>
    <w:p w14:paraId="11BCC2B2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sz w:val="28"/>
          <w:szCs w:val="28"/>
        </w:rPr>
        <w:t>Việc đánh giá về kỹ thuật được thực hiện theo từng phần hàng hóa mà nhà thầu tham dự.</w:t>
      </w:r>
    </w:p>
    <w:p w14:paraId="1185DF9D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57E03F4F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sz w:val="28"/>
          <w:szCs w:val="28"/>
        </w:rPr>
        <w:t>a) Chất lượng thuốc: 70% tổng số điểm (70 điểm).</w:t>
      </w:r>
    </w:p>
    <w:p w14:paraId="50E99928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sz w:val="28"/>
          <w:szCs w:val="28"/>
        </w:rPr>
        <w:t>b) Đóng gói, bảo quản, giao hàng: 30% tổng số điểm (30 điểm).</w:t>
      </w:r>
    </w:p>
    <w:p w14:paraId="2CA57D1B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sz w:val="28"/>
          <w:szCs w:val="28"/>
        </w:rPr>
        <w:t>c) E-HSDT được đánh giá đáp ứng yêu cầu về kỹ thuật khi đáp ứng đủ các yêu cầu sau:</w:t>
      </w:r>
    </w:p>
    <w:p w14:paraId="63BD4C06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701A6C80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14:paraId="40C16109" w14:textId="77777777" w:rsidR="00FE489A" w:rsidRPr="00CF71C9" w:rsidRDefault="00FE489A" w:rsidP="00FE489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1C9">
        <w:rPr>
          <w:rFonts w:ascii="Times New Roman" w:hAnsi="Times New Roman"/>
          <w:b/>
          <w:sz w:val="28"/>
          <w:szCs w:val="28"/>
        </w:rPr>
        <w:t>3.2. Bảng tiêu chuẩn đánh giá về kỹ thuật:</w:t>
      </w:r>
      <w:r w:rsidRPr="00CF71C9">
        <w:rPr>
          <w:rFonts w:ascii="Times New Roman" w:hAnsi="Times New Roman"/>
          <w:sz w:val="28"/>
          <w:szCs w:val="28"/>
        </w:rPr>
        <w:t xml:space="preserve"> tại Phần 4 Phụ lục ban hành kèm Mẫu E-HSMT này.</w:t>
      </w:r>
    </w:p>
    <w:p w14:paraId="090B9172" w14:textId="77777777" w:rsidR="00FE489A" w:rsidRDefault="00FE489A"/>
    <w:sectPr w:rsidR="00FE48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9A"/>
    <w:rsid w:val="00D105CA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4642B"/>
  <w15:chartTrackingRefBased/>
  <w15:docId w15:val="{AAD34579-8514-4DCA-9003-A0F4ADD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E489A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FE489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E489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E489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E489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E489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E489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E489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E489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E489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E4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E4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E4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E489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E489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E489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E489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E489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E489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E489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FE4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E489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FE4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E489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E489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E489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FE489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E489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FE489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E4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616</Characters>
  <Application>Microsoft Office Word</Application>
  <DocSecurity>0</DocSecurity>
  <Lines>22</Lines>
  <Paragraphs>16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nguyen</dc:creator>
  <cp:keywords/>
  <dc:description/>
  <cp:lastModifiedBy>oanh nguyen</cp:lastModifiedBy>
  <cp:revision>1</cp:revision>
  <dcterms:created xsi:type="dcterms:W3CDTF">2026-02-25T10:06:00Z</dcterms:created>
  <dcterms:modified xsi:type="dcterms:W3CDTF">2026-02-25T10:06:00Z</dcterms:modified>
</cp:coreProperties>
</file>