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34C8" w14:textId="77777777" w:rsidR="007F2FF7" w:rsidRPr="00F81B73" w:rsidRDefault="007F2FF7" w:rsidP="007F2FF7">
      <w:pPr>
        <w:pStyle w:val="TOC1"/>
        <w:spacing w:line="264" w:lineRule="auto"/>
        <w:rPr>
          <w:rFonts w:ascii="Times New Roman" w:hAnsi="Times New Roman" w:cs="Times New Roman"/>
        </w:rPr>
      </w:pPr>
      <w:r w:rsidRPr="00F81B73">
        <w:rPr>
          <w:rFonts w:ascii="Times New Roman" w:hAnsi="Times New Roman" w:cs="Times New Roman"/>
        </w:rPr>
        <w:t xml:space="preserve">Mục </w:t>
      </w:r>
      <w:r w:rsidRPr="00F81B73">
        <w:rPr>
          <w:rFonts w:ascii="Times New Roman" w:hAnsi="Times New Roman" w:cs="Times New Roman"/>
          <w:lang w:val="pl-PL"/>
        </w:rPr>
        <w:t>3</w:t>
      </w:r>
      <w:r w:rsidRPr="00F81B73">
        <w:rPr>
          <w:rFonts w:ascii="Times New Roman" w:hAnsi="Times New Roman" w:cs="Times New Roman"/>
        </w:rPr>
        <w:t>. Tiêu chuẩn đánh giá về kỹ thuật</w:t>
      </w:r>
    </w:p>
    <w:p w14:paraId="041BBDFE" w14:textId="77777777" w:rsidR="007F2FF7" w:rsidRPr="00F81B73" w:rsidRDefault="007F2FF7" w:rsidP="007F2FF7">
      <w:pPr>
        <w:spacing w:line="1" w:lineRule="exact"/>
      </w:pPr>
    </w:p>
    <w:p w14:paraId="37546AE0" w14:textId="77777777" w:rsidR="007F2FF7" w:rsidRPr="00F81B73" w:rsidRDefault="007F2FF7" w:rsidP="007F2FF7">
      <w:pPr>
        <w:spacing w:before="60" w:after="60" w:line="271" w:lineRule="auto"/>
        <w:ind w:firstLine="454"/>
        <w:rPr>
          <w:sz w:val="28"/>
          <w:szCs w:val="28"/>
          <w:lang w:val="es-ES"/>
        </w:rPr>
      </w:pPr>
      <w:r w:rsidRPr="00F81B73">
        <w:rPr>
          <w:sz w:val="28"/>
          <w:szCs w:val="28"/>
          <w:lang w:val="es-ES"/>
        </w:rPr>
        <w:t>Đánh giá theo phương pháp đạt không đạt:</w:t>
      </w:r>
    </w:p>
    <w:p w14:paraId="3C94F6A8" w14:textId="77777777" w:rsidR="007F2FF7" w:rsidRPr="00F81B73" w:rsidRDefault="007F2FF7" w:rsidP="007F2FF7">
      <w:pPr>
        <w:spacing w:before="60" w:after="60" w:line="271" w:lineRule="auto"/>
        <w:ind w:firstLine="454"/>
        <w:rPr>
          <w:sz w:val="28"/>
          <w:szCs w:val="28"/>
          <w:lang w:val="es-ES"/>
        </w:rPr>
      </w:pPr>
      <w:r w:rsidRPr="00F81B73">
        <w:rPr>
          <w:sz w:val="28"/>
          <w:szCs w:val="28"/>
          <w:lang w:val="es-ES"/>
        </w:rPr>
        <w:t xml:space="preserve">  Tiêu chí tổng quát được đánh giá là đạt khi tất cả các tiêu chí chi tiết cơ bản được đánh giá là đạt và các tiêu chí chi tiết không cơ bản được đánh giá là đạt hoặc chấp nhận được.</w:t>
      </w:r>
    </w:p>
    <w:p w14:paraId="39C7585C" w14:textId="77777777" w:rsidR="007F2FF7" w:rsidRPr="00F81B73" w:rsidRDefault="007F2FF7" w:rsidP="007F2FF7">
      <w:pPr>
        <w:spacing w:before="60" w:after="60" w:line="271" w:lineRule="auto"/>
        <w:ind w:firstLine="454"/>
        <w:rPr>
          <w:sz w:val="28"/>
          <w:szCs w:val="28"/>
          <w:lang w:val="es-ES"/>
        </w:rPr>
      </w:pPr>
      <w:r w:rsidRPr="00F81B73">
        <w:rPr>
          <w:sz w:val="28"/>
          <w:szCs w:val="28"/>
          <w:lang w:val="es-ES"/>
        </w:rPr>
        <w:t xml:space="preserve"> E-HSDT được đánh giá là đáp ứng yêu cầu về kỹ thuật khi có tất cả các tiêu chí tổng quát đều được đánh giá là đạt. </w:t>
      </w:r>
    </w:p>
    <w:p w14:paraId="2F958648" w14:textId="77777777" w:rsidR="007F2FF7" w:rsidRPr="00F81B73" w:rsidRDefault="007F2FF7" w:rsidP="007F2FF7">
      <w:pPr>
        <w:pStyle w:val="Vnbnnidung0"/>
        <w:spacing w:after="0" w:line="262" w:lineRule="auto"/>
        <w:ind w:firstLine="720"/>
        <w:jc w:val="both"/>
        <w:rPr>
          <w:rFonts w:ascii="Times New Roman" w:hAnsi="Times New Roman"/>
          <w:b/>
        </w:rPr>
      </w:pPr>
      <w:r w:rsidRPr="00F81B73">
        <w:rPr>
          <w:rFonts w:ascii="Times New Roman" w:hAnsi="Times New Roman"/>
          <w:b/>
        </w:rPr>
        <w:t>* Bảng tiêu chí đánh giá:</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961"/>
        <w:gridCol w:w="1559"/>
      </w:tblGrid>
      <w:tr w:rsidR="007F2FF7" w:rsidRPr="00F81B73" w14:paraId="2626E323" w14:textId="77777777" w:rsidTr="002700F0">
        <w:tc>
          <w:tcPr>
            <w:tcW w:w="8788" w:type="dxa"/>
            <w:gridSpan w:val="2"/>
            <w:vAlign w:val="center"/>
          </w:tcPr>
          <w:p w14:paraId="164D4F3A" w14:textId="77777777" w:rsidR="007F2FF7" w:rsidRPr="00F81B73" w:rsidRDefault="007F2FF7" w:rsidP="002700F0">
            <w:pPr>
              <w:spacing w:line="288" w:lineRule="auto"/>
              <w:jc w:val="center"/>
              <w:rPr>
                <w:b/>
                <w:iCs/>
                <w:szCs w:val="28"/>
                <w:lang w:val="nl-NL"/>
              </w:rPr>
            </w:pPr>
            <w:r w:rsidRPr="00F81B73">
              <w:rPr>
                <w:b/>
                <w:iCs/>
                <w:sz w:val="28"/>
                <w:szCs w:val="28"/>
                <w:lang w:val="nl-NL"/>
              </w:rPr>
              <w:t>Nội dung đánh giá</w:t>
            </w:r>
          </w:p>
        </w:tc>
        <w:tc>
          <w:tcPr>
            <w:tcW w:w="1559" w:type="dxa"/>
          </w:tcPr>
          <w:p w14:paraId="2EE51A18" w14:textId="77777777" w:rsidR="007F2FF7" w:rsidRPr="00F81B73" w:rsidRDefault="007F2FF7" w:rsidP="002700F0">
            <w:pPr>
              <w:spacing w:line="288" w:lineRule="auto"/>
              <w:jc w:val="center"/>
              <w:rPr>
                <w:b/>
                <w:iCs/>
                <w:szCs w:val="28"/>
                <w:lang w:val="nl-NL"/>
              </w:rPr>
            </w:pPr>
            <w:r w:rsidRPr="00F81B73">
              <w:rPr>
                <w:b/>
                <w:iCs/>
                <w:sz w:val="28"/>
                <w:szCs w:val="28"/>
                <w:lang w:val="nl-NL"/>
              </w:rPr>
              <w:t>Tiêu chí đạt, không đạt</w:t>
            </w:r>
          </w:p>
        </w:tc>
      </w:tr>
      <w:tr w:rsidR="007F2FF7" w:rsidRPr="00F81B73" w14:paraId="2392B83B" w14:textId="77777777" w:rsidTr="002700F0">
        <w:tc>
          <w:tcPr>
            <w:tcW w:w="10347" w:type="dxa"/>
            <w:gridSpan w:val="3"/>
          </w:tcPr>
          <w:p w14:paraId="3CE47614" w14:textId="77777777" w:rsidR="007F2FF7" w:rsidRPr="00F81B73" w:rsidRDefault="007F2FF7" w:rsidP="002700F0">
            <w:pPr>
              <w:spacing w:line="288" w:lineRule="auto"/>
              <w:rPr>
                <w:iCs/>
                <w:szCs w:val="28"/>
                <w:lang w:val="nl-NL"/>
              </w:rPr>
            </w:pPr>
            <w:r w:rsidRPr="00F81B73">
              <w:rPr>
                <w:b/>
                <w:iCs/>
                <w:sz w:val="28"/>
                <w:szCs w:val="28"/>
                <w:lang w:val="nl-NL"/>
              </w:rPr>
              <w:t xml:space="preserve">1. Đặc tính kỹ thuật của hàng hóa </w:t>
            </w:r>
          </w:p>
        </w:tc>
      </w:tr>
      <w:tr w:rsidR="007F2FF7" w:rsidRPr="00F81B73" w14:paraId="51E5A977" w14:textId="77777777" w:rsidTr="002700F0">
        <w:tc>
          <w:tcPr>
            <w:tcW w:w="3827" w:type="dxa"/>
            <w:vMerge w:val="restart"/>
          </w:tcPr>
          <w:p w14:paraId="4EB2768A" w14:textId="77777777" w:rsidR="007F2FF7" w:rsidRPr="00F81B73" w:rsidRDefault="007F2FF7" w:rsidP="002700F0">
            <w:pPr>
              <w:spacing w:line="288" w:lineRule="auto"/>
              <w:rPr>
                <w:szCs w:val="28"/>
                <w:lang w:val="es-ES"/>
              </w:rPr>
            </w:pPr>
            <w:r w:rsidRPr="00F81B73">
              <w:rPr>
                <w:sz w:val="28"/>
                <w:szCs w:val="28"/>
                <w:lang w:val="es-ES"/>
              </w:rPr>
              <w:t>1.1. Phạm vi cung cấp hàng hóa, đặc tính, thông số kỹ thuật của hàng hóa, tiêu chuẩn sản xuất, tiêu chuẩn chế tạo, công nghệ, tính hợp lệ của hàng hoá quy định tại Chương V. Yêu cầu về kỹ thuật của E-HSMT</w:t>
            </w:r>
          </w:p>
        </w:tc>
        <w:tc>
          <w:tcPr>
            <w:tcW w:w="4961" w:type="dxa"/>
          </w:tcPr>
          <w:p w14:paraId="2F7A746F" w14:textId="77777777" w:rsidR="007F2FF7" w:rsidRPr="00F81B73" w:rsidRDefault="007F2FF7" w:rsidP="002700F0">
            <w:pPr>
              <w:spacing w:line="288" w:lineRule="auto"/>
              <w:rPr>
                <w:szCs w:val="28"/>
                <w:lang w:val="es-ES"/>
              </w:rPr>
            </w:pPr>
            <w:r w:rsidRPr="00F81B73">
              <w:rPr>
                <w:sz w:val="28"/>
                <w:szCs w:val="28"/>
                <w:lang w:val="es-ES"/>
              </w:rPr>
              <w:t>- Số lượng, chủng loại hàng hóa cung cấp đáp ứng đầy đủ theo yêu cầu nêu tại bảng PHẠM VI CUNG CẤP - Mẫu số 01A (</w:t>
            </w:r>
            <w:proofErr w:type="spellStart"/>
            <w:r w:rsidRPr="00F81B73">
              <w:rPr>
                <w:sz w:val="28"/>
                <w:szCs w:val="28"/>
                <w:lang w:val="es-ES"/>
              </w:rPr>
              <w:t>webform</w:t>
            </w:r>
            <w:proofErr w:type="spellEnd"/>
            <w:r w:rsidRPr="00F81B73">
              <w:rPr>
                <w:sz w:val="28"/>
                <w:szCs w:val="28"/>
                <w:lang w:val="es-ES"/>
              </w:rPr>
              <w:t xml:space="preserve"> trên Hệ thống)</w:t>
            </w:r>
          </w:p>
          <w:p w14:paraId="07D19A2C" w14:textId="77777777" w:rsidR="007F2FF7" w:rsidRPr="00F81B73" w:rsidRDefault="007F2FF7" w:rsidP="002700F0">
            <w:pPr>
              <w:spacing w:line="288" w:lineRule="auto"/>
              <w:rPr>
                <w:szCs w:val="28"/>
                <w:lang w:val="es-ES"/>
              </w:rPr>
            </w:pPr>
            <w:r w:rsidRPr="00F81B73">
              <w:rPr>
                <w:sz w:val="28"/>
                <w:szCs w:val="28"/>
                <w:lang w:val="es-ES"/>
              </w:rPr>
              <w:t>- Hàng hóa có đặc tính, thông số kỹ thuật, tiêu chuẩn sản xuất, tiêu chuẩn chế tạo và công nghệ hoàn toàn phù hợp đáp ứng yêu cầu cơ bản về kỹ thuật quy định tại Chương V. Yêu cầu kỹ thuật của E-HSMT.</w:t>
            </w:r>
          </w:p>
          <w:p w14:paraId="0F144747" w14:textId="77777777" w:rsidR="007F2FF7" w:rsidRPr="00F81B73" w:rsidRDefault="007F2FF7" w:rsidP="002700F0">
            <w:pPr>
              <w:spacing w:line="288" w:lineRule="auto"/>
              <w:rPr>
                <w:szCs w:val="28"/>
                <w:lang w:val="es-ES"/>
              </w:rPr>
            </w:pPr>
            <w:r w:rsidRPr="00F81B73">
              <w:rPr>
                <w:sz w:val="28"/>
                <w:szCs w:val="28"/>
                <w:lang w:val="es-ES"/>
              </w:rPr>
              <w:t xml:space="preserve">- Nhà thầu phải nêu rõ nguồn gốc xuất xứ, chủng loại, ký mã hiệu, </w:t>
            </w:r>
            <w:proofErr w:type="spellStart"/>
            <w:r w:rsidRPr="00F81B73">
              <w:rPr>
                <w:sz w:val="28"/>
                <w:szCs w:val="28"/>
                <w:lang w:val="es-ES"/>
              </w:rPr>
              <w:t>model</w:t>
            </w:r>
            <w:proofErr w:type="spellEnd"/>
            <w:r w:rsidRPr="00F81B73">
              <w:rPr>
                <w:sz w:val="28"/>
                <w:szCs w:val="28"/>
                <w:lang w:val="es-ES"/>
              </w:rPr>
              <w:t xml:space="preserve"> của hàng hóa dự thầu theo yêu cầu của E-HSMT.</w:t>
            </w:r>
          </w:p>
          <w:p w14:paraId="17FF389A" w14:textId="77777777" w:rsidR="007F2FF7" w:rsidRPr="00F81B73" w:rsidRDefault="007F2FF7" w:rsidP="002700F0">
            <w:pPr>
              <w:spacing w:line="288" w:lineRule="auto"/>
              <w:rPr>
                <w:szCs w:val="28"/>
                <w:lang w:val="es-ES"/>
              </w:rPr>
            </w:pPr>
            <w:r w:rsidRPr="00F81B73">
              <w:rPr>
                <w:sz w:val="28"/>
                <w:szCs w:val="28"/>
                <w:lang w:val="es-ES"/>
              </w:rPr>
              <w:t xml:space="preserve">- Thông số kỹ thuật trong catalogue hoặc hình ảnh hoặc tài liệu kỹ thuật phải phù hợp, </w:t>
            </w:r>
            <w:proofErr w:type="spellStart"/>
            <w:r w:rsidRPr="00F81B73">
              <w:rPr>
                <w:sz w:val="28"/>
                <w:szCs w:val="28"/>
                <w:lang w:val="es-ES"/>
              </w:rPr>
              <w:t>logic</w:t>
            </w:r>
            <w:proofErr w:type="spellEnd"/>
            <w:r w:rsidRPr="00F81B73">
              <w:rPr>
                <w:sz w:val="28"/>
                <w:szCs w:val="28"/>
                <w:lang w:val="es-ES"/>
              </w:rPr>
              <w:t xml:space="preserve"> với thông số kỹ thuật đề xuất của nhà thầu.</w:t>
            </w:r>
          </w:p>
        </w:tc>
        <w:tc>
          <w:tcPr>
            <w:tcW w:w="1559" w:type="dxa"/>
            <w:vAlign w:val="center"/>
          </w:tcPr>
          <w:p w14:paraId="352B1C33" w14:textId="77777777" w:rsidR="007F2FF7" w:rsidRPr="00F81B73" w:rsidRDefault="007F2FF7" w:rsidP="002700F0">
            <w:pPr>
              <w:spacing w:line="288" w:lineRule="auto"/>
              <w:jc w:val="center"/>
              <w:rPr>
                <w:iCs/>
                <w:szCs w:val="28"/>
                <w:lang w:val="nl-NL"/>
              </w:rPr>
            </w:pPr>
            <w:r w:rsidRPr="00F81B73">
              <w:rPr>
                <w:iCs/>
                <w:sz w:val="28"/>
                <w:szCs w:val="28"/>
                <w:lang w:val="nl-NL"/>
              </w:rPr>
              <w:t>Đạt</w:t>
            </w:r>
          </w:p>
        </w:tc>
      </w:tr>
      <w:tr w:rsidR="007F2FF7" w:rsidRPr="00F81B73" w14:paraId="338B359D" w14:textId="77777777" w:rsidTr="002700F0">
        <w:tc>
          <w:tcPr>
            <w:tcW w:w="3827" w:type="dxa"/>
            <w:vMerge/>
          </w:tcPr>
          <w:p w14:paraId="72A32B5F" w14:textId="77777777" w:rsidR="007F2FF7" w:rsidRPr="00F81B73" w:rsidRDefault="007F2FF7" w:rsidP="002700F0">
            <w:pPr>
              <w:spacing w:line="288" w:lineRule="auto"/>
              <w:rPr>
                <w:iCs/>
                <w:szCs w:val="28"/>
                <w:lang w:val="nl-NL"/>
              </w:rPr>
            </w:pPr>
          </w:p>
        </w:tc>
        <w:tc>
          <w:tcPr>
            <w:tcW w:w="4961" w:type="dxa"/>
          </w:tcPr>
          <w:p w14:paraId="78C3BFFD" w14:textId="77777777" w:rsidR="007F2FF7" w:rsidRPr="00F81B73" w:rsidRDefault="007F2FF7" w:rsidP="002700F0">
            <w:pPr>
              <w:spacing w:line="288" w:lineRule="auto"/>
              <w:rPr>
                <w:iCs/>
                <w:szCs w:val="28"/>
                <w:lang w:val="nl-NL"/>
              </w:rPr>
            </w:pPr>
            <w:r w:rsidRPr="00F81B73">
              <w:rPr>
                <w:iCs/>
                <w:sz w:val="28"/>
                <w:szCs w:val="28"/>
                <w:lang w:val="nl-NL"/>
              </w:rPr>
              <w:t>- Số lượng, chủng loại hàng hóa cung cấp không đầy đủ theo yêu cầu nêu tại bảng PHẠM VI CUNG CẤP - Mẫu số 01A (webform trên Hệ thống)</w:t>
            </w:r>
          </w:p>
          <w:p w14:paraId="08A93D15" w14:textId="77777777" w:rsidR="007F2FF7" w:rsidRPr="00F81B73" w:rsidRDefault="007F2FF7" w:rsidP="002700F0">
            <w:pPr>
              <w:spacing w:line="288" w:lineRule="auto"/>
              <w:rPr>
                <w:iCs/>
                <w:szCs w:val="28"/>
                <w:lang w:val="nl-NL"/>
              </w:rPr>
            </w:pPr>
            <w:r w:rsidRPr="00F81B73">
              <w:rPr>
                <w:iCs/>
                <w:sz w:val="28"/>
                <w:szCs w:val="28"/>
                <w:lang w:val="nl-NL"/>
              </w:rPr>
              <w:t xml:space="preserve">- Có bất kỳ một hàng hóa có đặc tính, thông số kỹ thuật, tiêu chuẩn sản xuất, tiêu chuẩn chế tạo và công nghệ không phù hợp, không đáp ứng yêu cầu cơ bản về kỹ </w:t>
            </w:r>
            <w:r w:rsidRPr="00F81B73">
              <w:rPr>
                <w:iCs/>
                <w:sz w:val="28"/>
                <w:szCs w:val="28"/>
                <w:lang w:val="nl-NL"/>
              </w:rPr>
              <w:lastRenderedPageBreak/>
              <w:t xml:space="preserve">thuật quy định tại </w:t>
            </w:r>
            <w:r w:rsidRPr="00F81B73">
              <w:rPr>
                <w:bCs/>
                <w:iCs/>
                <w:sz w:val="28"/>
                <w:szCs w:val="28"/>
                <w:lang w:val="nl-NL"/>
              </w:rPr>
              <w:t>Chương V. Yêu cầu kỹ thuật của E-HSMT</w:t>
            </w:r>
            <w:r w:rsidRPr="00F81B73">
              <w:rPr>
                <w:iCs/>
                <w:sz w:val="28"/>
                <w:szCs w:val="28"/>
                <w:lang w:val="nl-NL"/>
              </w:rPr>
              <w:t>.</w:t>
            </w:r>
          </w:p>
          <w:p w14:paraId="5F98FEF5" w14:textId="77777777" w:rsidR="007F2FF7" w:rsidRPr="00F81B73" w:rsidRDefault="007F2FF7" w:rsidP="002700F0">
            <w:pPr>
              <w:spacing w:line="288" w:lineRule="auto"/>
              <w:rPr>
                <w:iCs/>
                <w:szCs w:val="28"/>
                <w:lang w:val="nl-NL"/>
              </w:rPr>
            </w:pPr>
            <w:r w:rsidRPr="00F81B73">
              <w:rPr>
                <w:iCs/>
                <w:sz w:val="28"/>
                <w:szCs w:val="28"/>
                <w:lang w:val="nl-NL"/>
              </w:rPr>
              <w:t>- Nhà thầu không nêu hoặc thiếu nguồn gốc xuất xứ, chủng loại, ký mã hiệu, model của hàng hóa dự thầu theo yêu cầu của E-HSMT.</w:t>
            </w:r>
          </w:p>
          <w:p w14:paraId="0B79DCEA" w14:textId="77777777" w:rsidR="007F2FF7" w:rsidRPr="00F81B73" w:rsidRDefault="007F2FF7" w:rsidP="002700F0">
            <w:pPr>
              <w:spacing w:line="288" w:lineRule="auto"/>
              <w:rPr>
                <w:iCs/>
                <w:szCs w:val="28"/>
                <w:lang w:val="nl-NL"/>
              </w:rPr>
            </w:pPr>
            <w:r w:rsidRPr="00F81B73">
              <w:rPr>
                <w:iCs/>
                <w:sz w:val="28"/>
                <w:szCs w:val="28"/>
                <w:lang w:val="nl-NL"/>
              </w:rPr>
              <w:t>- Thông số kỹ thuật trong catalogue hoặc hình ảnh hoặc tài liệu kỹ thuật không phù hợp, logic với thông số kỹ thuật đề xuất của nhà thầu.</w:t>
            </w:r>
          </w:p>
        </w:tc>
        <w:tc>
          <w:tcPr>
            <w:tcW w:w="1559" w:type="dxa"/>
            <w:vAlign w:val="center"/>
          </w:tcPr>
          <w:p w14:paraId="5D1CC3AA" w14:textId="77777777" w:rsidR="007F2FF7" w:rsidRPr="00F81B73" w:rsidRDefault="007F2FF7" w:rsidP="002700F0">
            <w:pPr>
              <w:spacing w:line="288" w:lineRule="auto"/>
              <w:jc w:val="center"/>
              <w:rPr>
                <w:iCs/>
                <w:szCs w:val="28"/>
                <w:lang w:val="nl-NL"/>
              </w:rPr>
            </w:pPr>
            <w:r w:rsidRPr="00F81B73">
              <w:rPr>
                <w:iCs/>
                <w:sz w:val="28"/>
                <w:szCs w:val="28"/>
                <w:lang w:val="nl-NL"/>
              </w:rPr>
              <w:lastRenderedPageBreak/>
              <w:t>Không đạt</w:t>
            </w:r>
          </w:p>
        </w:tc>
      </w:tr>
      <w:tr w:rsidR="007F2FF7" w:rsidRPr="00F81B73" w14:paraId="79114FD9" w14:textId="77777777" w:rsidTr="002700F0">
        <w:trPr>
          <w:trHeight w:val="2543"/>
        </w:trPr>
        <w:tc>
          <w:tcPr>
            <w:tcW w:w="3827" w:type="dxa"/>
            <w:vMerge w:val="restart"/>
          </w:tcPr>
          <w:p w14:paraId="7E948E3D" w14:textId="77777777" w:rsidR="007F2FF7" w:rsidRPr="00F81B73" w:rsidRDefault="007F2FF7" w:rsidP="002700F0">
            <w:pPr>
              <w:widowControl w:val="0"/>
              <w:spacing w:before="120" w:after="120" w:line="440" w:lineRule="exact"/>
              <w:rPr>
                <w:spacing w:val="-2"/>
                <w:szCs w:val="28"/>
                <w:lang w:val="nl-NL"/>
              </w:rPr>
            </w:pPr>
            <w:r w:rsidRPr="00F81B73">
              <w:rPr>
                <w:iCs/>
                <w:sz w:val="28"/>
                <w:szCs w:val="28"/>
                <w:lang w:val="nl-NL"/>
              </w:rPr>
              <w:t xml:space="preserve">1.2. </w:t>
            </w:r>
            <w:r w:rsidRPr="00F81B73">
              <w:rPr>
                <w:spacing w:val="-2"/>
                <w:sz w:val="28"/>
                <w:szCs w:val="28"/>
                <w:lang w:val="nl-NL"/>
              </w:rPr>
              <w:t xml:space="preserve">Nhà thầu phải cung cấp Giấy chứng nhận hợp quy trong E-HSDT đối với các thiết bị được đánh dấu (*) tại cột Ghi chú thuộc Bảng yêu cầu kỹ thuật chi tiết tại mục 1.2.2 của Chương V. Yêu cầu về kỹ thuật của E-HSMT </w:t>
            </w:r>
            <w:r w:rsidRPr="00F81B73">
              <w:rPr>
                <w:i/>
                <w:spacing w:val="-2"/>
                <w:sz w:val="28"/>
                <w:szCs w:val="28"/>
                <w:lang w:val="nl-NL"/>
              </w:rPr>
              <w:t>(Tài liệu đính kèm là bản gốc hoặc bản sao được chứng thực).</w:t>
            </w:r>
          </w:p>
        </w:tc>
        <w:tc>
          <w:tcPr>
            <w:tcW w:w="4961" w:type="dxa"/>
            <w:vAlign w:val="center"/>
          </w:tcPr>
          <w:p w14:paraId="2421C1EF" w14:textId="77777777" w:rsidR="007F2FF7" w:rsidRPr="00F81B73" w:rsidRDefault="007F2FF7" w:rsidP="002700F0">
            <w:pPr>
              <w:spacing w:line="288" w:lineRule="auto"/>
              <w:rPr>
                <w:iCs/>
                <w:szCs w:val="28"/>
                <w:lang w:val="nl-NL"/>
              </w:rPr>
            </w:pPr>
            <w:r w:rsidRPr="00F81B73">
              <w:rPr>
                <w:iCs/>
                <w:sz w:val="28"/>
                <w:szCs w:val="28"/>
                <w:lang w:val="nl-NL"/>
              </w:rPr>
              <w:t>Có giấy chứng nhận còn  hiệu lực tại thời điểm xuất xưởng của thiết bị</w:t>
            </w:r>
          </w:p>
        </w:tc>
        <w:tc>
          <w:tcPr>
            <w:tcW w:w="1559" w:type="dxa"/>
            <w:vAlign w:val="center"/>
          </w:tcPr>
          <w:p w14:paraId="3E19A665" w14:textId="77777777" w:rsidR="007F2FF7" w:rsidRPr="00F81B73" w:rsidRDefault="007F2FF7" w:rsidP="002700F0">
            <w:pPr>
              <w:spacing w:line="288" w:lineRule="auto"/>
              <w:jc w:val="center"/>
              <w:rPr>
                <w:iCs/>
                <w:szCs w:val="28"/>
                <w:lang w:val="nl-NL"/>
              </w:rPr>
            </w:pPr>
            <w:r w:rsidRPr="00F81B73">
              <w:rPr>
                <w:iCs/>
                <w:sz w:val="28"/>
                <w:szCs w:val="28"/>
                <w:lang w:val="nl-NL"/>
              </w:rPr>
              <w:t>Đạt</w:t>
            </w:r>
          </w:p>
        </w:tc>
      </w:tr>
      <w:tr w:rsidR="007F2FF7" w:rsidRPr="00F81B73" w14:paraId="065104D3" w14:textId="77777777" w:rsidTr="002700F0">
        <w:tc>
          <w:tcPr>
            <w:tcW w:w="3827" w:type="dxa"/>
            <w:vMerge/>
          </w:tcPr>
          <w:p w14:paraId="28312BE6" w14:textId="77777777" w:rsidR="007F2FF7" w:rsidRPr="00F81B73" w:rsidRDefault="007F2FF7" w:rsidP="002700F0">
            <w:pPr>
              <w:widowControl w:val="0"/>
              <w:spacing w:before="120" w:after="120" w:line="440" w:lineRule="exact"/>
              <w:rPr>
                <w:iCs/>
                <w:szCs w:val="28"/>
                <w:lang w:val="nl-NL"/>
              </w:rPr>
            </w:pPr>
          </w:p>
        </w:tc>
        <w:tc>
          <w:tcPr>
            <w:tcW w:w="4961" w:type="dxa"/>
            <w:vAlign w:val="center"/>
          </w:tcPr>
          <w:p w14:paraId="016DD7F9" w14:textId="77777777" w:rsidR="007F2FF7" w:rsidRPr="00F81B73" w:rsidRDefault="007F2FF7" w:rsidP="002700F0">
            <w:pPr>
              <w:spacing w:line="288" w:lineRule="auto"/>
              <w:rPr>
                <w:iCs/>
                <w:szCs w:val="28"/>
                <w:lang w:val="nl-NL"/>
              </w:rPr>
            </w:pPr>
            <w:r w:rsidRPr="00F81B73">
              <w:rPr>
                <w:iCs/>
                <w:sz w:val="28"/>
                <w:szCs w:val="28"/>
                <w:lang w:val="nl-NL"/>
              </w:rPr>
              <w:t>Không có giấy chứng nhận hoặc có nhưng không còn hiệu lực</w:t>
            </w:r>
          </w:p>
        </w:tc>
        <w:tc>
          <w:tcPr>
            <w:tcW w:w="1559" w:type="dxa"/>
            <w:vAlign w:val="center"/>
          </w:tcPr>
          <w:p w14:paraId="6E030E85" w14:textId="77777777" w:rsidR="007F2FF7" w:rsidRPr="00F81B73" w:rsidRDefault="007F2FF7" w:rsidP="002700F0">
            <w:pPr>
              <w:spacing w:line="288" w:lineRule="auto"/>
              <w:jc w:val="center"/>
              <w:rPr>
                <w:iCs/>
                <w:szCs w:val="28"/>
                <w:lang w:val="nl-NL"/>
              </w:rPr>
            </w:pPr>
            <w:r w:rsidRPr="00F81B73">
              <w:rPr>
                <w:iCs/>
                <w:sz w:val="28"/>
                <w:szCs w:val="28"/>
                <w:lang w:val="nl-NL"/>
              </w:rPr>
              <w:t>Không đạt</w:t>
            </w:r>
          </w:p>
        </w:tc>
      </w:tr>
      <w:tr w:rsidR="007F2FF7" w:rsidRPr="00F81B73" w14:paraId="46226F2F" w14:textId="77777777" w:rsidTr="002700F0">
        <w:trPr>
          <w:trHeight w:val="3601"/>
        </w:trPr>
        <w:tc>
          <w:tcPr>
            <w:tcW w:w="3827" w:type="dxa"/>
            <w:vMerge w:val="restart"/>
          </w:tcPr>
          <w:p w14:paraId="6D32BF15" w14:textId="77777777" w:rsidR="007F2FF7" w:rsidRPr="00F81B73" w:rsidRDefault="007F2FF7" w:rsidP="002700F0">
            <w:pPr>
              <w:widowControl w:val="0"/>
              <w:spacing w:before="120" w:after="120" w:line="440" w:lineRule="exact"/>
              <w:rPr>
                <w:spacing w:val="-2"/>
                <w:szCs w:val="28"/>
                <w:lang w:val="nl-NL"/>
              </w:rPr>
            </w:pPr>
            <w:r w:rsidRPr="00F81B73">
              <w:rPr>
                <w:spacing w:val="-2"/>
                <w:sz w:val="28"/>
                <w:szCs w:val="28"/>
                <w:lang w:val="nl-NL"/>
              </w:rPr>
              <w:t xml:space="preserve">1.3. Nhà thầu phải cung cấp Giấy chứng nhận phần mềm đáp ứng các yêu cầu an toàn thông tin theo phụ lục 02 của thông tư 39/2020/TT-BTTTT ngày 24/11/2020 của Bộ thông tin và truyền thông quy định về quản lý đài truyền thanh cấp xã ứng dụng công nghệ thông tin – viễn thông và Giấy chứng nhận đăng ký quyền tác giả về Phần mềm truyền thanh thông minh qua </w:t>
            </w:r>
            <w:r w:rsidRPr="00F81B73">
              <w:rPr>
                <w:spacing w:val="-2"/>
                <w:sz w:val="28"/>
                <w:szCs w:val="28"/>
                <w:lang w:val="nl-NL"/>
              </w:rPr>
              <w:lastRenderedPageBreak/>
              <w:t xml:space="preserve">mạng internet trong E-HSDT đối với danh mục hàng hoá được đánh dấu (**) tại cột Ghi chú thuộc Bảng yêu cầu kỹ thuật chi tiết tại mục 1.2.2 của Chương V. Yêu cầu về kỹ thuật của E-HSMT </w:t>
            </w:r>
            <w:r w:rsidRPr="00F81B73">
              <w:rPr>
                <w:i/>
                <w:spacing w:val="-2"/>
                <w:sz w:val="28"/>
                <w:szCs w:val="28"/>
                <w:lang w:val="nl-NL"/>
              </w:rPr>
              <w:t>(Tài liệu đính kèm là bản gốc hoặc bản sao được chứng thực).</w:t>
            </w:r>
          </w:p>
        </w:tc>
        <w:tc>
          <w:tcPr>
            <w:tcW w:w="4961" w:type="dxa"/>
            <w:vAlign w:val="center"/>
          </w:tcPr>
          <w:p w14:paraId="4ED97DD1" w14:textId="77777777" w:rsidR="007F2FF7" w:rsidRPr="00F81B73" w:rsidRDefault="007F2FF7" w:rsidP="002700F0">
            <w:pPr>
              <w:spacing w:line="288" w:lineRule="auto"/>
              <w:rPr>
                <w:iCs/>
                <w:szCs w:val="28"/>
                <w:lang w:val="nl-NL"/>
              </w:rPr>
            </w:pPr>
            <w:r w:rsidRPr="00F81B73">
              <w:rPr>
                <w:iCs/>
                <w:sz w:val="28"/>
                <w:szCs w:val="28"/>
                <w:lang w:val="nl-NL"/>
              </w:rPr>
              <w:lastRenderedPageBreak/>
              <w:t xml:space="preserve">Có giấy chứng nhận còn hiệu lực </w:t>
            </w:r>
          </w:p>
        </w:tc>
        <w:tc>
          <w:tcPr>
            <w:tcW w:w="1559" w:type="dxa"/>
            <w:vAlign w:val="center"/>
          </w:tcPr>
          <w:p w14:paraId="08BC9811" w14:textId="77777777" w:rsidR="007F2FF7" w:rsidRPr="00F81B73" w:rsidRDefault="007F2FF7" w:rsidP="002700F0">
            <w:pPr>
              <w:spacing w:line="288" w:lineRule="auto"/>
              <w:jc w:val="center"/>
              <w:rPr>
                <w:iCs/>
                <w:szCs w:val="28"/>
                <w:lang w:val="nl-NL"/>
              </w:rPr>
            </w:pPr>
            <w:r w:rsidRPr="00F81B73">
              <w:rPr>
                <w:iCs/>
                <w:sz w:val="28"/>
                <w:szCs w:val="28"/>
                <w:lang w:val="nl-NL"/>
              </w:rPr>
              <w:t>Đạt</w:t>
            </w:r>
          </w:p>
        </w:tc>
      </w:tr>
      <w:tr w:rsidR="007F2FF7" w:rsidRPr="00F81B73" w14:paraId="43FD1E57" w14:textId="77777777" w:rsidTr="002700F0">
        <w:tc>
          <w:tcPr>
            <w:tcW w:w="3827" w:type="dxa"/>
            <w:vMerge/>
          </w:tcPr>
          <w:p w14:paraId="321041F4" w14:textId="77777777" w:rsidR="007F2FF7" w:rsidRPr="00F81B73" w:rsidRDefault="007F2FF7" w:rsidP="002700F0">
            <w:pPr>
              <w:widowControl w:val="0"/>
              <w:spacing w:before="120" w:after="120" w:line="440" w:lineRule="exact"/>
              <w:rPr>
                <w:spacing w:val="-2"/>
                <w:szCs w:val="28"/>
                <w:lang w:val="nl-NL"/>
              </w:rPr>
            </w:pPr>
          </w:p>
        </w:tc>
        <w:tc>
          <w:tcPr>
            <w:tcW w:w="4961" w:type="dxa"/>
            <w:vAlign w:val="center"/>
          </w:tcPr>
          <w:p w14:paraId="34BF0C5A" w14:textId="77777777" w:rsidR="007F2FF7" w:rsidRPr="00F81B73" w:rsidRDefault="007F2FF7" w:rsidP="002700F0">
            <w:pPr>
              <w:spacing w:line="288" w:lineRule="auto"/>
              <w:rPr>
                <w:iCs/>
                <w:szCs w:val="28"/>
                <w:lang w:val="nl-NL"/>
              </w:rPr>
            </w:pPr>
            <w:r w:rsidRPr="00F81B73">
              <w:rPr>
                <w:iCs/>
                <w:sz w:val="28"/>
                <w:szCs w:val="28"/>
                <w:lang w:val="nl-NL"/>
              </w:rPr>
              <w:t>Không có giấy chứng nhận hoặc có nhưng không còn hiệu lực</w:t>
            </w:r>
          </w:p>
        </w:tc>
        <w:tc>
          <w:tcPr>
            <w:tcW w:w="1559" w:type="dxa"/>
            <w:vAlign w:val="center"/>
          </w:tcPr>
          <w:p w14:paraId="2049A2F4" w14:textId="77777777" w:rsidR="007F2FF7" w:rsidRPr="00F81B73" w:rsidRDefault="007F2FF7" w:rsidP="002700F0">
            <w:pPr>
              <w:spacing w:line="288" w:lineRule="auto"/>
              <w:jc w:val="center"/>
              <w:rPr>
                <w:iCs/>
                <w:szCs w:val="28"/>
                <w:lang w:val="nl-NL"/>
              </w:rPr>
            </w:pPr>
            <w:r w:rsidRPr="00F81B73">
              <w:rPr>
                <w:iCs/>
                <w:sz w:val="28"/>
                <w:szCs w:val="28"/>
                <w:lang w:val="nl-NL"/>
              </w:rPr>
              <w:t>Không đạt</w:t>
            </w:r>
          </w:p>
        </w:tc>
      </w:tr>
      <w:tr w:rsidR="007F2FF7" w:rsidRPr="00F81B73" w14:paraId="2FBA7D60" w14:textId="77777777" w:rsidTr="002700F0">
        <w:trPr>
          <w:trHeight w:val="2194"/>
        </w:trPr>
        <w:tc>
          <w:tcPr>
            <w:tcW w:w="3827" w:type="dxa"/>
            <w:vMerge w:val="restart"/>
          </w:tcPr>
          <w:p w14:paraId="6081D62E" w14:textId="77777777" w:rsidR="007F2FF7" w:rsidRPr="00F81B73" w:rsidRDefault="007F2FF7" w:rsidP="002700F0">
            <w:pPr>
              <w:widowControl w:val="0"/>
              <w:spacing w:before="120" w:after="120" w:line="440" w:lineRule="exact"/>
              <w:rPr>
                <w:spacing w:val="-2"/>
                <w:szCs w:val="28"/>
                <w:lang w:val="nl-NL"/>
              </w:rPr>
            </w:pPr>
            <w:r w:rsidRPr="00F81B73">
              <w:rPr>
                <w:spacing w:val="-2"/>
                <w:sz w:val="28"/>
                <w:szCs w:val="28"/>
                <w:lang w:val="nl-NL"/>
              </w:rPr>
              <w:t xml:space="preserve">1.4. Nhà thầu phải cung cấp Giấy chứng nhận ISO trong E-HSDT đối với các thiết bị được đánh dấu (***) tại cột Ghi chú thuộc Bảng yêu cầu kỹ thuật chi tiết tại mục 1.2.2 của Chương V. Yêu cầu về kỹ thuật của E-HSMT trong E-HSDT </w:t>
            </w:r>
            <w:r w:rsidRPr="00F81B73">
              <w:rPr>
                <w:i/>
                <w:spacing w:val="-2"/>
                <w:sz w:val="28"/>
                <w:szCs w:val="28"/>
                <w:lang w:val="nl-NL"/>
              </w:rPr>
              <w:t>(Tài liệu đính kèm là bản gốc hoặc bản sao được chứng thực).</w:t>
            </w:r>
          </w:p>
        </w:tc>
        <w:tc>
          <w:tcPr>
            <w:tcW w:w="4961" w:type="dxa"/>
            <w:vAlign w:val="center"/>
          </w:tcPr>
          <w:p w14:paraId="70029619" w14:textId="77777777" w:rsidR="007F2FF7" w:rsidRPr="00F81B73" w:rsidRDefault="007F2FF7" w:rsidP="002700F0">
            <w:pPr>
              <w:spacing w:line="288" w:lineRule="auto"/>
              <w:rPr>
                <w:iCs/>
                <w:szCs w:val="28"/>
                <w:lang w:val="nl-NL"/>
              </w:rPr>
            </w:pPr>
            <w:r w:rsidRPr="00F81B73">
              <w:rPr>
                <w:iCs/>
                <w:sz w:val="28"/>
                <w:szCs w:val="28"/>
                <w:lang w:val="nl-NL"/>
              </w:rPr>
              <w:t>Có giấy chứng nhận còn  hiệu lực</w:t>
            </w:r>
          </w:p>
        </w:tc>
        <w:tc>
          <w:tcPr>
            <w:tcW w:w="1559" w:type="dxa"/>
            <w:vAlign w:val="center"/>
          </w:tcPr>
          <w:p w14:paraId="2E4532CC" w14:textId="77777777" w:rsidR="007F2FF7" w:rsidRPr="00F81B73" w:rsidRDefault="007F2FF7" w:rsidP="002700F0">
            <w:pPr>
              <w:spacing w:line="288" w:lineRule="auto"/>
              <w:jc w:val="center"/>
              <w:rPr>
                <w:iCs/>
                <w:szCs w:val="28"/>
                <w:lang w:val="nl-NL"/>
              </w:rPr>
            </w:pPr>
            <w:r w:rsidRPr="00F81B73">
              <w:rPr>
                <w:iCs/>
                <w:sz w:val="28"/>
                <w:szCs w:val="28"/>
                <w:lang w:val="nl-NL"/>
              </w:rPr>
              <w:t>Đạt</w:t>
            </w:r>
          </w:p>
        </w:tc>
      </w:tr>
      <w:tr w:rsidR="007F2FF7" w:rsidRPr="00F81B73" w14:paraId="2BC98E0E" w14:textId="77777777" w:rsidTr="002700F0">
        <w:tc>
          <w:tcPr>
            <w:tcW w:w="3827" w:type="dxa"/>
            <w:vMerge/>
          </w:tcPr>
          <w:p w14:paraId="2068875F" w14:textId="77777777" w:rsidR="007F2FF7" w:rsidRPr="00F81B73" w:rsidRDefault="007F2FF7" w:rsidP="002700F0">
            <w:pPr>
              <w:widowControl w:val="0"/>
              <w:spacing w:before="120" w:after="120" w:line="440" w:lineRule="exact"/>
              <w:rPr>
                <w:spacing w:val="-2"/>
                <w:szCs w:val="28"/>
                <w:lang w:val="nl-NL"/>
              </w:rPr>
            </w:pPr>
          </w:p>
        </w:tc>
        <w:tc>
          <w:tcPr>
            <w:tcW w:w="4961" w:type="dxa"/>
            <w:vAlign w:val="center"/>
          </w:tcPr>
          <w:p w14:paraId="651E0387" w14:textId="77777777" w:rsidR="007F2FF7" w:rsidRPr="00F81B73" w:rsidRDefault="007F2FF7" w:rsidP="002700F0">
            <w:pPr>
              <w:spacing w:line="288" w:lineRule="auto"/>
              <w:rPr>
                <w:iCs/>
                <w:szCs w:val="28"/>
                <w:lang w:val="nl-NL"/>
              </w:rPr>
            </w:pPr>
            <w:r w:rsidRPr="00F81B73">
              <w:rPr>
                <w:iCs/>
                <w:sz w:val="28"/>
                <w:szCs w:val="28"/>
                <w:lang w:val="nl-NL"/>
              </w:rPr>
              <w:t>Không có giấy chứng nhận hoặc có nhưng không còn hiệu lực</w:t>
            </w:r>
          </w:p>
        </w:tc>
        <w:tc>
          <w:tcPr>
            <w:tcW w:w="1559" w:type="dxa"/>
            <w:vAlign w:val="center"/>
          </w:tcPr>
          <w:p w14:paraId="4B7A3ED7" w14:textId="77777777" w:rsidR="007F2FF7" w:rsidRPr="00F81B73" w:rsidRDefault="007F2FF7" w:rsidP="002700F0">
            <w:pPr>
              <w:spacing w:line="288" w:lineRule="auto"/>
              <w:jc w:val="center"/>
              <w:rPr>
                <w:iCs/>
                <w:szCs w:val="28"/>
                <w:lang w:val="nl-NL"/>
              </w:rPr>
            </w:pPr>
            <w:r w:rsidRPr="00F81B73">
              <w:rPr>
                <w:iCs/>
                <w:sz w:val="28"/>
                <w:szCs w:val="28"/>
                <w:lang w:val="nl-NL"/>
              </w:rPr>
              <w:t>Không đạt</w:t>
            </w:r>
          </w:p>
        </w:tc>
      </w:tr>
      <w:tr w:rsidR="007F2FF7" w:rsidRPr="00F81B73" w14:paraId="385F8C6F" w14:textId="77777777" w:rsidTr="002700F0">
        <w:trPr>
          <w:trHeight w:val="1345"/>
        </w:trPr>
        <w:tc>
          <w:tcPr>
            <w:tcW w:w="3827" w:type="dxa"/>
            <w:vMerge w:val="restart"/>
          </w:tcPr>
          <w:p w14:paraId="6E5B81A8" w14:textId="77777777" w:rsidR="007F2FF7" w:rsidRPr="00F81B73" w:rsidRDefault="007F2FF7" w:rsidP="002700F0">
            <w:pPr>
              <w:widowControl w:val="0"/>
              <w:spacing w:before="60" w:after="60" w:line="271" w:lineRule="auto"/>
              <w:rPr>
                <w:spacing w:val="-2"/>
                <w:szCs w:val="28"/>
                <w:lang w:val="nl-NL"/>
              </w:rPr>
            </w:pPr>
            <w:r w:rsidRPr="00F81B73">
              <w:rPr>
                <w:spacing w:val="-2"/>
                <w:sz w:val="28"/>
                <w:szCs w:val="28"/>
                <w:lang w:val="nl-NL"/>
              </w:rPr>
              <w:t>1.5 Với thiết bị sản xuất trong nước Nhà thầu phải có chứng nhận xuất xưởng, chứng nhận đăng ký thương hiệu của đơn vị sản xuất (****) tại cột Ghi chú thuộc Bảng yêu cầu kỹ thuật chi tiết tại mục 1.2.2 dưới đây trong E-HSDT.</w:t>
            </w:r>
          </w:p>
        </w:tc>
        <w:tc>
          <w:tcPr>
            <w:tcW w:w="4961" w:type="dxa"/>
            <w:vAlign w:val="center"/>
          </w:tcPr>
          <w:p w14:paraId="4789EA50" w14:textId="77777777" w:rsidR="007F2FF7" w:rsidRPr="00F81B73" w:rsidRDefault="007F2FF7" w:rsidP="002700F0">
            <w:pPr>
              <w:spacing w:line="288" w:lineRule="auto"/>
              <w:rPr>
                <w:iCs/>
                <w:szCs w:val="28"/>
                <w:lang w:val="nl-NL"/>
              </w:rPr>
            </w:pPr>
            <w:r w:rsidRPr="00F81B73">
              <w:rPr>
                <w:iCs/>
                <w:sz w:val="28"/>
                <w:szCs w:val="28"/>
                <w:lang w:val="nl-NL"/>
              </w:rPr>
              <w:t>Có giấy chứng nhận còn  hiệu lực</w:t>
            </w:r>
          </w:p>
        </w:tc>
        <w:tc>
          <w:tcPr>
            <w:tcW w:w="1559" w:type="dxa"/>
            <w:vAlign w:val="center"/>
          </w:tcPr>
          <w:p w14:paraId="10EEE8A4" w14:textId="77777777" w:rsidR="007F2FF7" w:rsidRPr="00F81B73" w:rsidRDefault="007F2FF7" w:rsidP="002700F0">
            <w:pPr>
              <w:spacing w:line="288" w:lineRule="auto"/>
              <w:jc w:val="center"/>
              <w:rPr>
                <w:iCs/>
                <w:szCs w:val="28"/>
                <w:lang w:val="nl-NL"/>
              </w:rPr>
            </w:pPr>
            <w:r w:rsidRPr="00F81B73">
              <w:rPr>
                <w:iCs/>
                <w:sz w:val="28"/>
                <w:szCs w:val="28"/>
                <w:lang w:val="nl-NL"/>
              </w:rPr>
              <w:t>Đạt</w:t>
            </w:r>
          </w:p>
        </w:tc>
      </w:tr>
      <w:tr w:rsidR="007F2FF7" w:rsidRPr="00F81B73" w14:paraId="69A94936" w14:textId="77777777" w:rsidTr="002700F0">
        <w:trPr>
          <w:trHeight w:val="1265"/>
        </w:trPr>
        <w:tc>
          <w:tcPr>
            <w:tcW w:w="3827" w:type="dxa"/>
            <w:vMerge/>
          </w:tcPr>
          <w:p w14:paraId="449B4249" w14:textId="77777777" w:rsidR="007F2FF7" w:rsidRPr="00F81B73" w:rsidRDefault="007F2FF7" w:rsidP="002700F0">
            <w:pPr>
              <w:widowControl w:val="0"/>
              <w:spacing w:before="120" w:after="120" w:line="440" w:lineRule="exact"/>
              <w:rPr>
                <w:spacing w:val="-2"/>
                <w:szCs w:val="28"/>
                <w:lang w:val="nl-NL"/>
              </w:rPr>
            </w:pPr>
          </w:p>
        </w:tc>
        <w:tc>
          <w:tcPr>
            <w:tcW w:w="4961" w:type="dxa"/>
            <w:vAlign w:val="center"/>
          </w:tcPr>
          <w:p w14:paraId="134ABAB2" w14:textId="77777777" w:rsidR="007F2FF7" w:rsidRPr="00F81B73" w:rsidRDefault="007F2FF7" w:rsidP="002700F0">
            <w:pPr>
              <w:spacing w:line="288" w:lineRule="auto"/>
              <w:rPr>
                <w:iCs/>
                <w:szCs w:val="28"/>
                <w:lang w:val="nl-NL"/>
              </w:rPr>
            </w:pPr>
            <w:r w:rsidRPr="00F81B73">
              <w:rPr>
                <w:iCs/>
                <w:sz w:val="28"/>
                <w:szCs w:val="28"/>
                <w:lang w:val="nl-NL"/>
              </w:rPr>
              <w:t>Không có giấy chứng nhận hoặc có nhưng không còn hiệu lực</w:t>
            </w:r>
          </w:p>
        </w:tc>
        <w:tc>
          <w:tcPr>
            <w:tcW w:w="1559" w:type="dxa"/>
            <w:vAlign w:val="center"/>
          </w:tcPr>
          <w:p w14:paraId="34E8FFC7" w14:textId="77777777" w:rsidR="007F2FF7" w:rsidRPr="00F81B73" w:rsidRDefault="007F2FF7" w:rsidP="002700F0">
            <w:pPr>
              <w:spacing w:line="288" w:lineRule="auto"/>
              <w:jc w:val="center"/>
              <w:rPr>
                <w:iCs/>
                <w:szCs w:val="28"/>
                <w:lang w:val="nl-NL"/>
              </w:rPr>
            </w:pPr>
            <w:r w:rsidRPr="00F81B73">
              <w:rPr>
                <w:iCs/>
                <w:sz w:val="28"/>
                <w:szCs w:val="28"/>
                <w:lang w:val="nl-NL"/>
              </w:rPr>
              <w:t>Không đạt</w:t>
            </w:r>
          </w:p>
        </w:tc>
      </w:tr>
      <w:tr w:rsidR="007F2FF7" w:rsidRPr="00F81B73" w14:paraId="1C022162" w14:textId="77777777" w:rsidTr="002700F0">
        <w:trPr>
          <w:trHeight w:val="3312"/>
        </w:trPr>
        <w:tc>
          <w:tcPr>
            <w:tcW w:w="3827" w:type="dxa"/>
            <w:vMerge w:val="restart"/>
          </w:tcPr>
          <w:p w14:paraId="1E6A873E" w14:textId="77777777" w:rsidR="007F2FF7" w:rsidRPr="00F81B73" w:rsidRDefault="007F2FF7" w:rsidP="002700F0">
            <w:pPr>
              <w:widowControl w:val="0"/>
              <w:spacing w:before="120" w:after="120" w:line="440" w:lineRule="exact"/>
              <w:rPr>
                <w:iCs/>
                <w:szCs w:val="28"/>
                <w:lang w:val="nl-NL"/>
              </w:rPr>
            </w:pPr>
            <w:r w:rsidRPr="00F81B73">
              <w:rPr>
                <w:spacing w:val="-2"/>
                <w:sz w:val="28"/>
                <w:szCs w:val="28"/>
                <w:lang w:val="nl-NL"/>
              </w:rPr>
              <w:lastRenderedPageBreak/>
              <w:t>1.6. Nhà thầu phải có cam kết cung cấp Giấy xác nhận nguồn gốc xuất xứ hàng hóa (C/O), xác nhận chất lượng hàng hóa (C/Q) do nhà sản xuất hoặc đại diện phân phối được phép phát hành khi bàn giao hàng hóa trong E-HSDT đối với các thiết bị được đánh dấu (****) tại cột Ghi chú thuộc Bảng yêu cầu kỹ thuật chi tiết tại mục 1.2.2 của Chương V. Yêu cầu về kỹ thuật của E-HSMT.</w:t>
            </w:r>
          </w:p>
        </w:tc>
        <w:tc>
          <w:tcPr>
            <w:tcW w:w="4961" w:type="dxa"/>
            <w:vAlign w:val="center"/>
          </w:tcPr>
          <w:p w14:paraId="77D31B34" w14:textId="77777777" w:rsidR="007F2FF7" w:rsidRPr="00F81B73" w:rsidRDefault="007F2FF7" w:rsidP="002700F0">
            <w:pPr>
              <w:spacing w:line="288" w:lineRule="auto"/>
              <w:rPr>
                <w:iCs/>
                <w:szCs w:val="28"/>
                <w:lang w:val="nl-NL"/>
              </w:rPr>
            </w:pPr>
            <w:r w:rsidRPr="00F81B73">
              <w:rPr>
                <w:iCs/>
                <w:sz w:val="28"/>
                <w:szCs w:val="28"/>
                <w:lang w:val="nl-NL"/>
              </w:rPr>
              <w:t xml:space="preserve">Có cam kết </w:t>
            </w:r>
          </w:p>
        </w:tc>
        <w:tc>
          <w:tcPr>
            <w:tcW w:w="1559" w:type="dxa"/>
            <w:vAlign w:val="center"/>
          </w:tcPr>
          <w:p w14:paraId="78C7973E" w14:textId="77777777" w:rsidR="007F2FF7" w:rsidRPr="00F81B73" w:rsidRDefault="007F2FF7" w:rsidP="002700F0">
            <w:pPr>
              <w:spacing w:line="288" w:lineRule="auto"/>
              <w:jc w:val="center"/>
              <w:rPr>
                <w:iCs/>
                <w:szCs w:val="28"/>
                <w:lang w:val="nl-NL"/>
              </w:rPr>
            </w:pPr>
            <w:r w:rsidRPr="00F81B73">
              <w:rPr>
                <w:iCs/>
                <w:sz w:val="28"/>
                <w:szCs w:val="28"/>
                <w:lang w:val="nl-NL"/>
              </w:rPr>
              <w:t>Đạt</w:t>
            </w:r>
          </w:p>
        </w:tc>
      </w:tr>
      <w:tr w:rsidR="007F2FF7" w:rsidRPr="00F81B73" w14:paraId="625E7659" w14:textId="77777777" w:rsidTr="002700F0">
        <w:tc>
          <w:tcPr>
            <w:tcW w:w="3827" w:type="dxa"/>
            <w:vMerge/>
          </w:tcPr>
          <w:p w14:paraId="18C769D2" w14:textId="77777777" w:rsidR="007F2FF7" w:rsidRPr="00F81B73" w:rsidRDefault="007F2FF7" w:rsidP="002700F0">
            <w:pPr>
              <w:widowControl w:val="0"/>
              <w:spacing w:before="120" w:after="120" w:line="440" w:lineRule="exact"/>
              <w:rPr>
                <w:spacing w:val="-2"/>
                <w:szCs w:val="28"/>
                <w:lang w:val="nl-NL"/>
              </w:rPr>
            </w:pPr>
          </w:p>
        </w:tc>
        <w:tc>
          <w:tcPr>
            <w:tcW w:w="4961" w:type="dxa"/>
            <w:vAlign w:val="center"/>
          </w:tcPr>
          <w:p w14:paraId="35336020" w14:textId="77777777" w:rsidR="007F2FF7" w:rsidRPr="00F81B73" w:rsidRDefault="007F2FF7" w:rsidP="002700F0">
            <w:pPr>
              <w:spacing w:line="288" w:lineRule="auto"/>
              <w:rPr>
                <w:iCs/>
                <w:szCs w:val="28"/>
                <w:lang w:val="nl-NL"/>
              </w:rPr>
            </w:pPr>
            <w:r w:rsidRPr="00F81B73">
              <w:rPr>
                <w:iCs/>
                <w:sz w:val="28"/>
                <w:szCs w:val="28"/>
                <w:lang w:val="nl-NL"/>
              </w:rPr>
              <w:t>Không có cam kết</w:t>
            </w:r>
          </w:p>
        </w:tc>
        <w:tc>
          <w:tcPr>
            <w:tcW w:w="1559" w:type="dxa"/>
            <w:vAlign w:val="center"/>
          </w:tcPr>
          <w:p w14:paraId="0EFB865E" w14:textId="77777777" w:rsidR="007F2FF7" w:rsidRPr="00F81B73" w:rsidRDefault="007F2FF7" w:rsidP="002700F0">
            <w:pPr>
              <w:spacing w:line="288" w:lineRule="auto"/>
              <w:jc w:val="center"/>
              <w:rPr>
                <w:iCs/>
                <w:szCs w:val="28"/>
                <w:lang w:val="nl-NL"/>
              </w:rPr>
            </w:pPr>
            <w:r w:rsidRPr="00F81B73">
              <w:rPr>
                <w:iCs/>
                <w:sz w:val="28"/>
                <w:szCs w:val="28"/>
                <w:lang w:val="nl-NL"/>
              </w:rPr>
              <w:t>Không đạt</w:t>
            </w:r>
          </w:p>
        </w:tc>
      </w:tr>
      <w:tr w:rsidR="007F2FF7" w:rsidRPr="00F81B73" w14:paraId="5E04915B" w14:textId="77777777" w:rsidTr="002700F0">
        <w:tc>
          <w:tcPr>
            <w:tcW w:w="10347" w:type="dxa"/>
            <w:gridSpan w:val="3"/>
          </w:tcPr>
          <w:p w14:paraId="5CEF28FE" w14:textId="77777777" w:rsidR="007F2FF7" w:rsidRPr="00F81B73" w:rsidRDefault="007F2FF7" w:rsidP="002700F0">
            <w:pPr>
              <w:spacing w:line="288" w:lineRule="auto"/>
              <w:rPr>
                <w:iCs/>
                <w:szCs w:val="28"/>
                <w:lang w:val="nl-NL"/>
              </w:rPr>
            </w:pPr>
            <w:r w:rsidRPr="00F81B73">
              <w:rPr>
                <w:b/>
                <w:iCs/>
                <w:sz w:val="28"/>
                <w:szCs w:val="28"/>
              </w:rPr>
              <w:t>2. Giải pháp kỹ thuật, biện pháp tổ chức cung cấp, lắp đặt hàng hóa</w:t>
            </w:r>
          </w:p>
        </w:tc>
      </w:tr>
      <w:tr w:rsidR="007F2FF7" w:rsidRPr="00F81B73" w14:paraId="375B28F7" w14:textId="77777777" w:rsidTr="002700F0">
        <w:tc>
          <w:tcPr>
            <w:tcW w:w="3827" w:type="dxa"/>
            <w:vMerge w:val="restart"/>
          </w:tcPr>
          <w:p w14:paraId="70493E47" w14:textId="77777777" w:rsidR="007F2FF7" w:rsidRPr="00F81B73" w:rsidRDefault="007F2FF7" w:rsidP="002700F0">
            <w:pPr>
              <w:spacing w:line="288" w:lineRule="auto"/>
              <w:rPr>
                <w:iCs/>
                <w:szCs w:val="28"/>
                <w:lang w:val="nl-NL"/>
              </w:rPr>
            </w:pPr>
            <w:r w:rsidRPr="00F81B73">
              <w:rPr>
                <w:iCs/>
                <w:sz w:val="28"/>
                <w:szCs w:val="28"/>
              </w:rPr>
              <w:t>2.1 Tính hợp lý và hiệu quả kinh tế của các giải pháp kỹ thuật, biện pháp tổ chức cung cấp, lắp đặt hàng hóa</w:t>
            </w:r>
          </w:p>
        </w:tc>
        <w:tc>
          <w:tcPr>
            <w:tcW w:w="4961" w:type="dxa"/>
            <w:vAlign w:val="center"/>
          </w:tcPr>
          <w:p w14:paraId="44E70B0D" w14:textId="77777777" w:rsidR="007F2FF7" w:rsidRPr="00F81B73" w:rsidRDefault="007F2FF7" w:rsidP="002700F0">
            <w:pPr>
              <w:spacing w:line="288" w:lineRule="auto"/>
              <w:rPr>
                <w:szCs w:val="28"/>
                <w:lang w:val="es-ES"/>
              </w:rPr>
            </w:pPr>
            <w:r w:rsidRPr="00F81B73">
              <w:rPr>
                <w:sz w:val="28"/>
                <w:szCs w:val="28"/>
                <w:lang w:val="es-ES"/>
              </w:rPr>
              <w:t>- Có các giải pháp kỹ thuật, biện pháp tổ chức cung cấp, lắp đặt hàng hóa hợp lý và hiệu quả kinh tế. Cụ thể như sau:</w:t>
            </w:r>
          </w:p>
          <w:p w14:paraId="6E9FC2DE" w14:textId="77777777" w:rsidR="007F2FF7" w:rsidRPr="00F81B73" w:rsidRDefault="007F2FF7" w:rsidP="002700F0">
            <w:pPr>
              <w:spacing w:line="288" w:lineRule="auto"/>
              <w:rPr>
                <w:szCs w:val="28"/>
                <w:lang w:val="es-ES"/>
              </w:rPr>
            </w:pPr>
            <w:r w:rsidRPr="00F81B73">
              <w:rPr>
                <w:sz w:val="28"/>
                <w:szCs w:val="28"/>
                <w:lang w:val="es-ES"/>
              </w:rPr>
              <w:t>a). Biện pháp nhập khẩu hoặc sản xuất hoặc cung cấp hàng hóa: Có thuyết minh chi tiết, hợp lý và nêu thời gian thực hiện cụ thể.</w:t>
            </w:r>
          </w:p>
          <w:p w14:paraId="0203B3FE" w14:textId="77777777" w:rsidR="007F2FF7" w:rsidRPr="00F81B73" w:rsidRDefault="007F2FF7" w:rsidP="002700F0">
            <w:pPr>
              <w:spacing w:line="288" w:lineRule="auto"/>
              <w:rPr>
                <w:szCs w:val="28"/>
                <w:lang w:val="es-ES"/>
              </w:rPr>
            </w:pPr>
            <w:r w:rsidRPr="00F81B73">
              <w:rPr>
                <w:sz w:val="28"/>
                <w:szCs w:val="28"/>
                <w:lang w:val="es-ES"/>
              </w:rPr>
              <w:t xml:space="preserve">b). Biện pháp vận chuyển đảm bảo chất lượng: </w:t>
            </w:r>
          </w:p>
          <w:p w14:paraId="631CB5C4" w14:textId="77777777" w:rsidR="007F2FF7" w:rsidRPr="00F81B73" w:rsidRDefault="007F2FF7" w:rsidP="002700F0">
            <w:pPr>
              <w:spacing w:line="288" w:lineRule="auto"/>
              <w:rPr>
                <w:szCs w:val="28"/>
                <w:lang w:val="es-ES"/>
              </w:rPr>
            </w:pPr>
            <w:r w:rsidRPr="00F81B73">
              <w:rPr>
                <w:sz w:val="28"/>
                <w:szCs w:val="28"/>
                <w:lang w:val="es-ES"/>
              </w:rPr>
              <w:t>- Có thuyết minh phương án vận chuyển, phương tiện vận chuyển đến vị trí lắp đặt.</w:t>
            </w:r>
          </w:p>
          <w:p w14:paraId="5F761DA2" w14:textId="77777777" w:rsidR="007F2FF7" w:rsidRPr="00F81B73" w:rsidRDefault="007F2FF7" w:rsidP="002700F0">
            <w:pPr>
              <w:spacing w:line="288" w:lineRule="auto"/>
              <w:rPr>
                <w:szCs w:val="28"/>
                <w:lang w:val="es-ES"/>
              </w:rPr>
            </w:pPr>
            <w:r w:rsidRPr="00F81B73">
              <w:rPr>
                <w:sz w:val="28"/>
                <w:szCs w:val="28"/>
                <w:lang w:val="es-ES"/>
              </w:rPr>
              <w:t>- Có thuyết minh biện pháp bảo quản để đảm bảo về chất lượng của hàng hóa trong quá trình vận chuyển.</w:t>
            </w:r>
          </w:p>
          <w:p w14:paraId="515BC33E" w14:textId="77777777" w:rsidR="007F2FF7" w:rsidRPr="00F81B73" w:rsidRDefault="007F2FF7" w:rsidP="002700F0">
            <w:pPr>
              <w:spacing w:line="288" w:lineRule="auto"/>
              <w:rPr>
                <w:szCs w:val="28"/>
                <w:lang w:val="es-ES"/>
              </w:rPr>
            </w:pPr>
            <w:r w:rsidRPr="00F81B73">
              <w:rPr>
                <w:sz w:val="28"/>
                <w:szCs w:val="28"/>
                <w:lang w:val="es-ES"/>
              </w:rPr>
              <w:t xml:space="preserve">c). Biện pháp thi công lắp đặt, cài đặt hàng hóa: </w:t>
            </w:r>
          </w:p>
          <w:p w14:paraId="485DF0DF" w14:textId="77777777" w:rsidR="007F2FF7" w:rsidRPr="00F81B73" w:rsidRDefault="007F2FF7" w:rsidP="002700F0">
            <w:pPr>
              <w:spacing w:line="288" w:lineRule="auto"/>
              <w:rPr>
                <w:szCs w:val="28"/>
                <w:lang w:val="es-ES"/>
              </w:rPr>
            </w:pPr>
            <w:r w:rsidRPr="00F81B73">
              <w:rPr>
                <w:sz w:val="28"/>
                <w:szCs w:val="28"/>
                <w:lang w:val="es-ES"/>
              </w:rPr>
              <w:t xml:space="preserve">- Có thuyết minh chi tiết, hợp lý, tương thích và đồng bộ khi đấu nối lắp đặt hệ thống hàng hóa/thiết bị mới với hệ thống thiết bị hiện có của xã, thuyết minh lắp đặt </w:t>
            </w:r>
            <w:r w:rsidRPr="00F81B73">
              <w:rPr>
                <w:sz w:val="28"/>
                <w:szCs w:val="28"/>
                <w:lang w:val="es-ES"/>
              </w:rPr>
              <w:lastRenderedPageBreak/>
              <w:t>phải chi tiết, khoa học và theo đúng trình tự lắp đặt thực tế của hệ thống thiết bị truyền thanh Internet nhằm đảm bảo các nguyên tắc kỹ thuật và làm cơ sở để giám sát thi công.</w:t>
            </w:r>
          </w:p>
          <w:p w14:paraId="56EE8290" w14:textId="77777777" w:rsidR="007F2FF7" w:rsidRPr="00F81B73" w:rsidRDefault="007F2FF7" w:rsidP="002700F0">
            <w:pPr>
              <w:spacing w:line="288" w:lineRule="auto"/>
              <w:rPr>
                <w:szCs w:val="28"/>
                <w:lang w:val="es-ES"/>
              </w:rPr>
            </w:pPr>
            <w:r w:rsidRPr="00F81B73">
              <w:rPr>
                <w:sz w:val="28"/>
                <w:szCs w:val="28"/>
                <w:lang w:val="es-ES"/>
              </w:rPr>
              <w:t>- Các biện pháp thi công phải nêu chi tiết để đảm bảo kỹ thuật về an toàn.</w:t>
            </w:r>
          </w:p>
          <w:p w14:paraId="1713A934" w14:textId="77777777" w:rsidR="007F2FF7" w:rsidRPr="00F81B73" w:rsidRDefault="007F2FF7" w:rsidP="002700F0">
            <w:pPr>
              <w:spacing w:line="288" w:lineRule="auto"/>
              <w:rPr>
                <w:szCs w:val="28"/>
                <w:lang w:val="es-ES"/>
              </w:rPr>
            </w:pPr>
            <w:r w:rsidRPr="00F81B73">
              <w:rPr>
                <w:sz w:val="28"/>
                <w:szCs w:val="28"/>
                <w:lang w:val="es-ES"/>
              </w:rPr>
              <w:t>d). Biện pháp kiểm tra, nghiệm thu, vận hành chạy thử và hướng dẫn sử dụng: Có thuyết minh chi tiết, hợp lý.</w:t>
            </w:r>
          </w:p>
        </w:tc>
        <w:tc>
          <w:tcPr>
            <w:tcW w:w="1559" w:type="dxa"/>
            <w:vAlign w:val="center"/>
          </w:tcPr>
          <w:p w14:paraId="684EF007" w14:textId="77777777" w:rsidR="007F2FF7" w:rsidRPr="00F81B73" w:rsidRDefault="007F2FF7" w:rsidP="002700F0">
            <w:pPr>
              <w:spacing w:line="288" w:lineRule="auto"/>
              <w:jc w:val="center"/>
              <w:rPr>
                <w:iCs/>
                <w:szCs w:val="28"/>
                <w:lang w:val="nl-NL"/>
              </w:rPr>
            </w:pPr>
            <w:r w:rsidRPr="00F81B73">
              <w:rPr>
                <w:iCs/>
                <w:sz w:val="28"/>
                <w:szCs w:val="28"/>
                <w:lang w:val="nl-NL"/>
              </w:rPr>
              <w:lastRenderedPageBreak/>
              <w:t>Đạt</w:t>
            </w:r>
          </w:p>
        </w:tc>
      </w:tr>
      <w:tr w:rsidR="007F2FF7" w:rsidRPr="00F81B73" w14:paraId="10C3A638" w14:textId="77777777" w:rsidTr="002700F0">
        <w:tc>
          <w:tcPr>
            <w:tcW w:w="3827" w:type="dxa"/>
            <w:vMerge/>
          </w:tcPr>
          <w:p w14:paraId="3F3F5F33" w14:textId="77777777" w:rsidR="007F2FF7" w:rsidRPr="00F81B73" w:rsidRDefault="007F2FF7" w:rsidP="002700F0">
            <w:pPr>
              <w:spacing w:line="288" w:lineRule="auto"/>
              <w:rPr>
                <w:iCs/>
                <w:szCs w:val="28"/>
              </w:rPr>
            </w:pPr>
          </w:p>
        </w:tc>
        <w:tc>
          <w:tcPr>
            <w:tcW w:w="4961" w:type="dxa"/>
          </w:tcPr>
          <w:p w14:paraId="7D340EB3" w14:textId="77777777" w:rsidR="007F2FF7" w:rsidRPr="00F81B73" w:rsidRDefault="007F2FF7" w:rsidP="002700F0">
            <w:pPr>
              <w:spacing w:line="288" w:lineRule="auto"/>
              <w:rPr>
                <w:iCs/>
                <w:szCs w:val="28"/>
              </w:rPr>
            </w:pPr>
            <w:r w:rsidRPr="00F81B73">
              <w:rPr>
                <w:sz w:val="28"/>
                <w:szCs w:val="28"/>
                <w:lang w:val="nl-NL"/>
              </w:rPr>
              <w:t>- Có đầy đủ các giải pháp kỹ thuật, biện pháp tổ chức cung cấp, lắp đặt hàng hóa như quy định tại chương V. E-HSMT Nhưng chưa cụ thể hoặc sai sót một vài chi tiết mà bên mời thầu xét thấy không nghiêm trọng.</w:t>
            </w:r>
          </w:p>
        </w:tc>
        <w:tc>
          <w:tcPr>
            <w:tcW w:w="1559" w:type="dxa"/>
            <w:vAlign w:val="center"/>
          </w:tcPr>
          <w:p w14:paraId="5124EDCD" w14:textId="77777777" w:rsidR="007F2FF7" w:rsidRPr="00F81B73" w:rsidRDefault="007F2FF7" w:rsidP="002700F0">
            <w:pPr>
              <w:spacing w:line="288" w:lineRule="auto"/>
              <w:jc w:val="center"/>
              <w:rPr>
                <w:iCs/>
                <w:szCs w:val="28"/>
                <w:lang w:val="nl-NL"/>
              </w:rPr>
            </w:pPr>
            <w:r w:rsidRPr="00F81B73">
              <w:rPr>
                <w:bCs/>
                <w:sz w:val="28"/>
                <w:szCs w:val="28"/>
                <w:lang w:val="nl-NL"/>
              </w:rPr>
              <w:t>Chấp nhận được</w:t>
            </w:r>
          </w:p>
        </w:tc>
      </w:tr>
      <w:tr w:rsidR="007F2FF7" w:rsidRPr="00F81B73" w14:paraId="594725EB" w14:textId="77777777" w:rsidTr="002700F0">
        <w:tc>
          <w:tcPr>
            <w:tcW w:w="3827" w:type="dxa"/>
            <w:vMerge/>
          </w:tcPr>
          <w:p w14:paraId="3CCC7687" w14:textId="77777777" w:rsidR="007F2FF7" w:rsidRPr="00F81B73" w:rsidRDefault="007F2FF7" w:rsidP="002700F0">
            <w:pPr>
              <w:spacing w:line="288" w:lineRule="auto"/>
              <w:rPr>
                <w:iCs/>
                <w:szCs w:val="28"/>
                <w:lang w:val="nl-NL"/>
              </w:rPr>
            </w:pPr>
          </w:p>
        </w:tc>
        <w:tc>
          <w:tcPr>
            <w:tcW w:w="4961" w:type="dxa"/>
            <w:vAlign w:val="center"/>
          </w:tcPr>
          <w:p w14:paraId="0AEBFE20" w14:textId="77777777" w:rsidR="007F2FF7" w:rsidRPr="00F81B73" w:rsidRDefault="007F2FF7" w:rsidP="002700F0">
            <w:pPr>
              <w:spacing w:line="288" w:lineRule="auto"/>
              <w:rPr>
                <w:iCs/>
                <w:szCs w:val="28"/>
                <w:lang w:val="nl-NL"/>
              </w:rPr>
            </w:pPr>
            <w:r w:rsidRPr="00F81B73">
              <w:rPr>
                <w:sz w:val="28"/>
                <w:szCs w:val="28"/>
                <w:lang w:val="nl-NL"/>
              </w:rPr>
              <w:t>- Không nêu đầy đủ giải pháp kỹ thuật, biện pháp tổ chức cung cấp, lắp đặt hàng hóa theo quy định tại Chương V E-HSMT hoặc có nêu nhưng không hợp lý, không phù hợp yêu cầu, không hiệu quả kinh tế.</w:t>
            </w:r>
          </w:p>
        </w:tc>
        <w:tc>
          <w:tcPr>
            <w:tcW w:w="1559" w:type="dxa"/>
            <w:vAlign w:val="center"/>
          </w:tcPr>
          <w:p w14:paraId="1A80C661" w14:textId="77777777" w:rsidR="007F2FF7" w:rsidRPr="00F81B73" w:rsidRDefault="007F2FF7" w:rsidP="002700F0">
            <w:pPr>
              <w:spacing w:line="288" w:lineRule="auto"/>
              <w:jc w:val="center"/>
              <w:rPr>
                <w:iCs/>
                <w:szCs w:val="28"/>
                <w:lang w:val="nl-NL"/>
              </w:rPr>
            </w:pPr>
            <w:r w:rsidRPr="00F81B73">
              <w:rPr>
                <w:iCs/>
                <w:sz w:val="28"/>
                <w:szCs w:val="28"/>
                <w:lang w:val="nl-NL"/>
              </w:rPr>
              <w:t>Không đạt</w:t>
            </w:r>
          </w:p>
        </w:tc>
      </w:tr>
      <w:tr w:rsidR="007F2FF7" w:rsidRPr="00F81B73" w14:paraId="592CB88E" w14:textId="77777777" w:rsidTr="002700F0">
        <w:tc>
          <w:tcPr>
            <w:tcW w:w="10347" w:type="dxa"/>
            <w:gridSpan w:val="3"/>
          </w:tcPr>
          <w:p w14:paraId="1986886F" w14:textId="77777777" w:rsidR="007F2FF7" w:rsidRPr="00F81B73" w:rsidRDefault="007F2FF7" w:rsidP="002700F0">
            <w:pPr>
              <w:spacing w:line="288" w:lineRule="auto"/>
              <w:rPr>
                <w:iCs/>
                <w:szCs w:val="28"/>
                <w:lang w:val="nl-NL"/>
              </w:rPr>
            </w:pPr>
            <w:r w:rsidRPr="00F81B73">
              <w:rPr>
                <w:b/>
                <w:iCs/>
                <w:sz w:val="28"/>
                <w:szCs w:val="28"/>
              </w:rPr>
              <w:t>3. Tiến độ cung cấp hàng hóa</w:t>
            </w:r>
          </w:p>
        </w:tc>
      </w:tr>
      <w:tr w:rsidR="007F2FF7" w:rsidRPr="00F81B73" w14:paraId="765DDA3A" w14:textId="77777777" w:rsidTr="002700F0">
        <w:tc>
          <w:tcPr>
            <w:tcW w:w="3827" w:type="dxa"/>
            <w:vMerge w:val="restart"/>
          </w:tcPr>
          <w:p w14:paraId="23B0FC33" w14:textId="77777777" w:rsidR="007F2FF7" w:rsidRPr="00F81B73" w:rsidRDefault="007F2FF7" w:rsidP="002700F0">
            <w:pPr>
              <w:spacing w:line="288" w:lineRule="auto"/>
              <w:rPr>
                <w:bCs/>
                <w:iCs/>
                <w:szCs w:val="28"/>
              </w:rPr>
            </w:pPr>
            <w:r w:rsidRPr="00F81B73">
              <w:rPr>
                <w:bCs/>
                <w:iCs/>
                <w:sz w:val="28"/>
                <w:szCs w:val="28"/>
              </w:rPr>
              <w:t>3.1. Tiến độ giao hàng</w:t>
            </w:r>
          </w:p>
        </w:tc>
        <w:tc>
          <w:tcPr>
            <w:tcW w:w="4961" w:type="dxa"/>
            <w:vAlign w:val="center"/>
          </w:tcPr>
          <w:p w14:paraId="57C7F77C" w14:textId="77777777" w:rsidR="007F2FF7" w:rsidRPr="00F81B73" w:rsidRDefault="007F2FF7" w:rsidP="002700F0">
            <w:pPr>
              <w:autoSpaceDE w:val="0"/>
              <w:autoSpaceDN w:val="0"/>
              <w:adjustRightInd w:val="0"/>
              <w:spacing w:line="288" w:lineRule="auto"/>
              <w:ind w:right="-20"/>
              <w:rPr>
                <w:rFonts w:eastAsia="Arial"/>
                <w:bCs/>
                <w:szCs w:val="28"/>
              </w:rPr>
            </w:pPr>
            <w:r w:rsidRPr="00F81B73">
              <w:rPr>
                <w:rFonts w:eastAsia="Arial"/>
                <w:sz w:val="28"/>
                <w:szCs w:val="28"/>
              </w:rPr>
              <w:t>Tối đa 45 ngày kể từ ngày ký</w:t>
            </w:r>
            <w:r w:rsidRPr="00F81B73">
              <w:rPr>
                <w:rFonts w:eastAsia="Arial"/>
                <w:sz w:val="28"/>
                <w:szCs w:val="28"/>
                <w:lang w:val="vi-VN"/>
              </w:rPr>
              <w:t xml:space="preserve"> </w:t>
            </w:r>
            <w:r w:rsidRPr="00F81B73">
              <w:rPr>
                <w:rFonts w:eastAsia="Arial"/>
                <w:sz w:val="28"/>
                <w:szCs w:val="28"/>
              </w:rPr>
              <w:t>hợp đồng</w:t>
            </w:r>
          </w:p>
        </w:tc>
        <w:tc>
          <w:tcPr>
            <w:tcW w:w="1559" w:type="dxa"/>
          </w:tcPr>
          <w:p w14:paraId="2D6E2A69" w14:textId="77777777" w:rsidR="007F2FF7" w:rsidRPr="00F81B73" w:rsidRDefault="007F2FF7" w:rsidP="002700F0">
            <w:pPr>
              <w:spacing w:line="288" w:lineRule="auto"/>
              <w:jc w:val="center"/>
              <w:rPr>
                <w:iCs/>
                <w:szCs w:val="28"/>
                <w:lang w:val="nl-NL"/>
              </w:rPr>
            </w:pPr>
            <w:r w:rsidRPr="00F81B73">
              <w:rPr>
                <w:iCs/>
                <w:sz w:val="28"/>
                <w:szCs w:val="28"/>
                <w:lang w:val="nl-NL"/>
              </w:rPr>
              <w:t>Đạt</w:t>
            </w:r>
          </w:p>
        </w:tc>
      </w:tr>
      <w:tr w:rsidR="007F2FF7" w:rsidRPr="00F81B73" w14:paraId="69314480" w14:textId="77777777" w:rsidTr="002700F0">
        <w:tc>
          <w:tcPr>
            <w:tcW w:w="3827" w:type="dxa"/>
            <w:vMerge/>
          </w:tcPr>
          <w:p w14:paraId="0989EC58" w14:textId="77777777" w:rsidR="007F2FF7" w:rsidRPr="00F81B73" w:rsidRDefault="007F2FF7" w:rsidP="002700F0">
            <w:pPr>
              <w:spacing w:line="288" w:lineRule="auto"/>
              <w:rPr>
                <w:iCs/>
                <w:szCs w:val="28"/>
                <w:lang w:val="nl-NL"/>
              </w:rPr>
            </w:pPr>
          </w:p>
        </w:tc>
        <w:tc>
          <w:tcPr>
            <w:tcW w:w="4961" w:type="dxa"/>
            <w:vAlign w:val="center"/>
          </w:tcPr>
          <w:p w14:paraId="0B3C9675" w14:textId="77777777" w:rsidR="007F2FF7" w:rsidRPr="00F81B73" w:rsidRDefault="007F2FF7" w:rsidP="002700F0">
            <w:pPr>
              <w:autoSpaceDE w:val="0"/>
              <w:autoSpaceDN w:val="0"/>
              <w:adjustRightInd w:val="0"/>
              <w:spacing w:line="288" w:lineRule="auto"/>
              <w:ind w:right="-20"/>
              <w:rPr>
                <w:rFonts w:eastAsia="Arial"/>
                <w:bCs/>
                <w:szCs w:val="28"/>
                <w:lang w:val="nl-NL"/>
              </w:rPr>
            </w:pPr>
            <w:r w:rsidRPr="00F81B73">
              <w:rPr>
                <w:rFonts w:eastAsia="Arial"/>
                <w:sz w:val="28"/>
                <w:szCs w:val="28"/>
                <w:lang w:val="nl-NL"/>
              </w:rPr>
              <w:t>Lớ</w:t>
            </w:r>
            <w:r w:rsidRPr="00F81B73">
              <w:rPr>
                <w:rFonts w:eastAsia="Arial"/>
                <w:sz w:val="28"/>
                <w:szCs w:val="28"/>
                <w:lang w:val="vi-VN"/>
              </w:rPr>
              <w:t xml:space="preserve">n hơn </w:t>
            </w:r>
            <w:r w:rsidRPr="00F81B73">
              <w:rPr>
                <w:rFonts w:eastAsia="Arial"/>
                <w:sz w:val="28"/>
                <w:szCs w:val="28"/>
                <w:lang w:val="nl-NL"/>
              </w:rPr>
              <w:t>45 ngày kể từ ngày ký</w:t>
            </w:r>
            <w:r w:rsidRPr="00F81B73">
              <w:rPr>
                <w:rFonts w:eastAsia="Arial"/>
                <w:sz w:val="28"/>
                <w:szCs w:val="28"/>
                <w:lang w:val="vi-VN"/>
              </w:rPr>
              <w:t xml:space="preserve"> </w:t>
            </w:r>
            <w:r w:rsidRPr="00F81B73">
              <w:rPr>
                <w:rFonts w:eastAsia="Arial"/>
                <w:sz w:val="28"/>
                <w:szCs w:val="28"/>
                <w:lang w:val="nl-NL"/>
              </w:rPr>
              <w:t>hợp đồng</w:t>
            </w:r>
          </w:p>
        </w:tc>
        <w:tc>
          <w:tcPr>
            <w:tcW w:w="1559" w:type="dxa"/>
            <w:vAlign w:val="center"/>
          </w:tcPr>
          <w:p w14:paraId="2E64B99B" w14:textId="77777777" w:rsidR="007F2FF7" w:rsidRPr="00F81B73" w:rsidRDefault="007F2FF7" w:rsidP="002700F0">
            <w:pPr>
              <w:spacing w:line="288" w:lineRule="auto"/>
              <w:jc w:val="center"/>
              <w:rPr>
                <w:iCs/>
                <w:szCs w:val="28"/>
                <w:lang w:val="nl-NL"/>
              </w:rPr>
            </w:pPr>
            <w:r w:rsidRPr="00F81B73">
              <w:rPr>
                <w:iCs/>
                <w:sz w:val="28"/>
                <w:szCs w:val="28"/>
                <w:lang w:val="nl-NL"/>
              </w:rPr>
              <w:t>Không đạt</w:t>
            </w:r>
          </w:p>
        </w:tc>
      </w:tr>
      <w:tr w:rsidR="007F2FF7" w:rsidRPr="00F81B73" w14:paraId="02CB27FF" w14:textId="77777777" w:rsidTr="002700F0">
        <w:tc>
          <w:tcPr>
            <w:tcW w:w="3827" w:type="dxa"/>
            <w:vMerge w:val="restart"/>
          </w:tcPr>
          <w:p w14:paraId="221DD07F" w14:textId="77777777" w:rsidR="007F2FF7" w:rsidRPr="00F81B73" w:rsidRDefault="007F2FF7" w:rsidP="002700F0">
            <w:pPr>
              <w:spacing w:line="288" w:lineRule="auto"/>
              <w:rPr>
                <w:bCs/>
                <w:iCs/>
                <w:szCs w:val="28"/>
              </w:rPr>
            </w:pPr>
            <w:r w:rsidRPr="00F81B73">
              <w:rPr>
                <w:bCs/>
                <w:iCs/>
                <w:sz w:val="28"/>
                <w:szCs w:val="28"/>
              </w:rPr>
              <w:t xml:space="preserve">3.2 Bảng tiến độ cung cấp hàng hóa </w:t>
            </w:r>
          </w:p>
        </w:tc>
        <w:tc>
          <w:tcPr>
            <w:tcW w:w="4961" w:type="dxa"/>
          </w:tcPr>
          <w:p w14:paraId="6CD4647C" w14:textId="77777777" w:rsidR="007F2FF7" w:rsidRPr="00F81B73" w:rsidRDefault="007F2FF7" w:rsidP="002700F0">
            <w:pPr>
              <w:spacing w:line="288" w:lineRule="auto"/>
              <w:rPr>
                <w:iCs/>
                <w:szCs w:val="28"/>
              </w:rPr>
            </w:pPr>
            <w:r w:rsidRPr="00F81B73">
              <w:rPr>
                <w:iCs/>
                <w:sz w:val="28"/>
                <w:szCs w:val="28"/>
              </w:rPr>
              <w:t>Có Bảng tiến độ cung cấp hàng hóa chi tiết hợp lý, khả thi và phù hợp với đề xuất kỹ thuật, đáp ứng yêu cầu của E-HSMT.</w:t>
            </w:r>
          </w:p>
        </w:tc>
        <w:tc>
          <w:tcPr>
            <w:tcW w:w="1559" w:type="dxa"/>
          </w:tcPr>
          <w:p w14:paraId="2B1FECC6" w14:textId="77777777" w:rsidR="007F2FF7" w:rsidRPr="00F81B73" w:rsidRDefault="007F2FF7" w:rsidP="002700F0">
            <w:pPr>
              <w:spacing w:line="288" w:lineRule="auto"/>
              <w:jc w:val="center"/>
              <w:rPr>
                <w:iCs/>
                <w:szCs w:val="28"/>
              </w:rPr>
            </w:pPr>
            <w:r w:rsidRPr="00F81B73">
              <w:rPr>
                <w:iCs/>
                <w:sz w:val="28"/>
                <w:szCs w:val="28"/>
              </w:rPr>
              <w:t>Đạt</w:t>
            </w:r>
          </w:p>
        </w:tc>
      </w:tr>
      <w:tr w:rsidR="007F2FF7" w:rsidRPr="00F81B73" w14:paraId="5E2C54E4" w14:textId="77777777" w:rsidTr="002700F0">
        <w:tc>
          <w:tcPr>
            <w:tcW w:w="3827" w:type="dxa"/>
            <w:vMerge/>
          </w:tcPr>
          <w:p w14:paraId="46CA20BA" w14:textId="77777777" w:rsidR="007F2FF7" w:rsidRPr="00F81B73" w:rsidRDefault="007F2FF7" w:rsidP="002700F0">
            <w:pPr>
              <w:spacing w:line="288" w:lineRule="auto"/>
              <w:rPr>
                <w:iCs/>
                <w:szCs w:val="28"/>
                <w:lang w:val="nl-NL"/>
              </w:rPr>
            </w:pPr>
          </w:p>
        </w:tc>
        <w:tc>
          <w:tcPr>
            <w:tcW w:w="4961" w:type="dxa"/>
          </w:tcPr>
          <w:p w14:paraId="5356572A" w14:textId="77777777" w:rsidR="007F2FF7" w:rsidRPr="00F81B73" w:rsidRDefault="007F2FF7" w:rsidP="002700F0">
            <w:pPr>
              <w:spacing w:line="288" w:lineRule="auto"/>
              <w:rPr>
                <w:iCs/>
                <w:szCs w:val="28"/>
                <w:lang w:val="nl-NL"/>
              </w:rPr>
            </w:pPr>
            <w:r w:rsidRPr="00F81B73">
              <w:rPr>
                <w:iCs/>
                <w:sz w:val="28"/>
                <w:szCs w:val="28"/>
                <w:lang w:val="nl-NL"/>
              </w:rPr>
              <w:t>Không có Bảng tiến độ cung cấp hàng hóa chi tiết hoặc có Bảng tiến độ cung cấp hàng hoá chi tiết nhưng không hợp lý, không khả thi, không phù hợp với đề xuất kỹ thuật.</w:t>
            </w:r>
          </w:p>
        </w:tc>
        <w:tc>
          <w:tcPr>
            <w:tcW w:w="1559" w:type="dxa"/>
            <w:vAlign w:val="center"/>
          </w:tcPr>
          <w:p w14:paraId="325ABDB3" w14:textId="77777777" w:rsidR="007F2FF7" w:rsidRPr="00F81B73" w:rsidRDefault="007F2FF7" w:rsidP="002700F0">
            <w:pPr>
              <w:spacing w:line="288" w:lineRule="auto"/>
              <w:jc w:val="center"/>
              <w:rPr>
                <w:iCs/>
                <w:szCs w:val="28"/>
                <w:lang w:val="nl-NL"/>
              </w:rPr>
            </w:pPr>
            <w:r w:rsidRPr="00F81B73">
              <w:rPr>
                <w:iCs/>
                <w:sz w:val="28"/>
                <w:szCs w:val="28"/>
                <w:lang w:val="vi-VN"/>
              </w:rPr>
              <w:t>Không đạt</w:t>
            </w:r>
          </w:p>
        </w:tc>
      </w:tr>
      <w:tr w:rsidR="007F2FF7" w:rsidRPr="00F81B73" w14:paraId="4F177D99" w14:textId="77777777" w:rsidTr="002700F0">
        <w:tc>
          <w:tcPr>
            <w:tcW w:w="10347" w:type="dxa"/>
            <w:gridSpan w:val="3"/>
            <w:vAlign w:val="center"/>
          </w:tcPr>
          <w:p w14:paraId="65C19900" w14:textId="77777777" w:rsidR="007F2FF7" w:rsidRPr="00F81B73" w:rsidRDefault="007F2FF7" w:rsidP="002700F0">
            <w:pPr>
              <w:spacing w:line="288" w:lineRule="auto"/>
              <w:rPr>
                <w:iCs/>
                <w:szCs w:val="28"/>
              </w:rPr>
            </w:pPr>
            <w:r w:rsidRPr="00F81B73">
              <w:rPr>
                <w:b/>
                <w:bCs/>
                <w:iCs/>
                <w:sz w:val="28"/>
                <w:szCs w:val="28"/>
                <w:lang w:val="vi-VN"/>
              </w:rPr>
              <w:t>4</w:t>
            </w:r>
            <w:r w:rsidRPr="00F81B73">
              <w:rPr>
                <w:b/>
                <w:bCs/>
                <w:iCs/>
                <w:sz w:val="28"/>
                <w:szCs w:val="28"/>
              </w:rPr>
              <w:t>. Khả năng thích ứng về địa lý và tác động đối với môi trường</w:t>
            </w:r>
          </w:p>
        </w:tc>
      </w:tr>
      <w:tr w:rsidR="007F2FF7" w:rsidRPr="00F81B73" w14:paraId="283408FE" w14:textId="77777777" w:rsidTr="002700F0">
        <w:tc>
          <w:tcPr>
            <w:tcW w:w="3827" w:type="dxa"/>
            <w:vMerge w:val="restart"/>
            <w:vAlign w:val="center"/>
          </w:tcPr>
          <w:p w14:paraId="533A464D" w14:textId="77777777" w:rsidR="007F2FF7" w:rsidRPr="00F81B73" w:rsidRDefault="007F2FF7" w:rsidP="002700F0">
            <w:pPr>
              <w:spacing w:line="288" w:lineRule="auto"/>
              <w:rPr>
                <w:bCs/>
                <w:iCs/>
                <w:szCs w:val="28"/>
              </w:rPr>
            </w:pPr>
            <w:r w:rsidRPr="00F81B73">
              <w:rPr>
                <w:bCs/>
                <w:iCs/>
                <w:sz w:val="28"/>
                <w:szCs w:val="28"/>
                <w:lang w:val="vi-VN"/>
              </w:rPr>
              <w:t>4</w:t>
            </w:r>
            <w:r w:rsidRPr="00F81B73">
              <w:rPr>
                <w:bCs/>
                <w:iCs/>
                <w:sz w:val="28"/>
                <w:szCs w:val="28"/>
              </w:rPr>
              <w:t>.1 Khả năng thích ứng về địa lý</w:t>
            </w:r>
          </w:p>
        </w:tc>
        <w:tc>
          <w:tcPr>
            <w:tcW w:w="4961" w:type="dxa"/>
            <w:vAlign w:val="center"/>
          </w:tcPr>
          <w:p w14:paraId="7DA7CB24" w14:textId="77777777" w:rsidR="007F2FF7" w:rsidRPr="00F81B73" w:rsidRDefault="007F2FF7" w:rsidP="002700F0">
            <w:pPr>
              <w:spacing w:line="288" w:lineRule="auto"/>
              <w:rPr>
                <w:iCs/>
                <w:szCs w:val="28"/>
              </w:rPr>
            </w:pPr>
            <w:r w:rsidRPr="00F81B73">
              <w:rPr>
                <w:iCs/>
                <w:sz w:val="28"/>
                <w:szCs w:val="28"/>
                <w:lang w:val="vi-VN"/>
              </w:rPr>
              <w:t>Hàng hóa được cung cấp hoàn toàn thích ứng với điều kiện môi trường tại đơn vị sử dụng.</w:t>
            </w:r>
          </w:p>
        </w:tc>
        <w:tc>
          <w:tcPr>
            <w:tcW w:w="1559" w:type="dxa"/>
          </w:tcPr>
          <w:p w14:paraId="292915BF" w14:textId="77777777" w:rsidR="007F2FF7" w:rsidRPr="00F81B73" w:rsidRDefault="007F2FF7" w:rsidP="002700F0">
            <w:pPr>
              <w:spacing w:line="288" w:lineRule="auto"/>
              <w:jc w:val="center"/>
              <w:rPr>
                <w:iCs/>
                <w:szCs w:val="28"/>
              </w:rPr>
            </w:pPr>
            <w:r w:rsidRPr="00F81B73">
              <w:rPr>
                <w:iCs/>
                <w:sz w:val="28"/>
                <w:szCs w:val="28"/>
              </w:rPr>
              <w:t>Đạt</w:t>
            </w:r>
          </w:p>
        </w:tc>
      </w:tr>
      <w:tr w:rsidR="007F2FF7" w:rsidRPr="00F81B73" w14:paraId="492C6F20" w14:textId="77777777" w:rsidTr="002700F0">
        <w:tc>
          <w:tcPr>
            <w:tcW w:w="3827" w:type="dxa"/>
            <w:vMerge/>
            <w:vAlign w:val="center"/>
          </w:tcPr>
          <w:p w14:paraId="6F49D27C" w14:textId="77777777" w:rsidR="007F2FF7" w:rsidRPr="00F81B73" w:rsidRDefault="007F2FF7" w:rsidP="002700F0">
            <w:pPr>
              <w:spacing w:line="288" w:lineRule="auto"/>
              <w:rPr>
                <w:iCs/>
                <w:szCs w:val="28"/>
                <w:lang w:val="nl-NL"/>
              </w:rPr>
            </w:pPr>
          </w:p>
        </w:tc>
        <w:tc>
          <w:tcPr>
            <w:tcW w:w="4961" w:type="dxa"/>
            <w:vAlign w:val="center"/>
          </w:tcPr>
          <w:p w14:paraId="7E1CD38F" w14:textId="77777777" w:rsidR="007F2FF7" w:rsidRPr="00F81B73" w:rsidRDefault="007F2FF7" w:rsidP="002700F0">
            <w:pPr>
              <w:spacing w:line="288" w:lineRule="auto"/>
              <w:rPr>
                <w:iCs/>
                <w:szCs w:val="28"/>
                <w:lang w:val="nl-NL"/>
              </w:rPr>
            </w:pPr>
            <w:r w:rsidRPr="00F81B73">
              <w:rPr>
                <w:iCs/>
                <w:sz w:val="28"/>
                <w:szCs w:val="28"/>
                <w:lang w:val="vi-VN"/>
              </w:rPr>
              <w:t>Hàng hóa được cung cấp không thích ứng với điều kiện môi trường tại tỉnh Sơn La</w:t>
            </w:r>
          </w:p>
        </w:tc>
        <w:tc>
          <w:tcPr>
            <w:tcW w:w="1559" w:type="dxa"/>
            <w:vAlign w:val="center"/>
          </w:tcPr>
          <w:p w14:paraId="32ED002C" w14:textId="77777777" w:rsidR="007F2FF7" w:rsidRPr="00F81B73" w:rsidRDefault="007F2FF7" w:rsidP="002700F0">
            <w:pPr>
              <w:spacing w:line="288" w:lineRule="auto"/>
              <w:jc w:val="center"/>
              <w:rPr>
                <w:iCs/>
                <w:szCs w:val="28"/>
                <w:lang w:val="nl-NL"/>
              </w:rPr>
            </w:pPr>
            <w:r w:rsidRPr="00F81B73">
              <w:rPr>
                <w:iCs/>
                <w:sz w:val="28"/>
                <w:szCs w:val="28"/>
                <w:lang w:val="vi-VN"/>
              </w:rPr>
              <w:t>Không đạt</w:t>
            </w:r>
          </w:p>
        </w:tc>
      </w:tr>
      <w:tr w:rsidR="007F2FF7" w:rsidRPr="00F81B73" w14:paraId="3CAAD7AD" w14:textId="77777777" w:rsidTr="002700F0">
        <w:tc>
          <w:tcPr>
            <w:tcW w:w="3827" w:type="dxa"/>
            <w:vMerge w:val="restart"/>
            <w:vAlign w:val="center"/>
          </w:tcPr>
          <w:p w14:paraId="48B001FB" w14:textId="77777777" w:rsidR="007F2FF7" w:rsidRPr="00F81B73" w:rsidRDefault="007F2FF7" w:rsidP="002700F0">
            <w:pPr>
              <w:spacing w:line="288" w:lineRule="auto"/>
              <w:rPr>
                <w:bCs/>
                <w:iCs/>
                <w:szCs w:val="28"/>
              </w:rPr>
            </w:pPr>
            <w:r w:rsidRPr="00F81B73">
              <w:rPr>
                <w:bCs/>
                <w:iCs/>
                <w:sz w:val="28"/>
                <w:szCs w:val="28"/>
                <w:lang w:val="vi-VN"/>
              </w:rPr>
              <w:t>4</w:t>
            </w:r>
            <w:r w:rsidRPr="00F81B73">
              <w:rPr>
                <w:bCs/>
                <w:iCs/>
                <w:sz w:val="28"/>
                <w:szCs w:val="28"/>
              </w:rPr>
              <w:t>.2 Tác động đối với môi trường và biện pháp giải quyết</w:t>
            </w:r>
          </w:p>
        </w:tc>
        <w:tc>
          <w:tcPr>
            <w:tcW w:w="4961" w:type="dxa"/>
            <w:vAlign w:val="center"/>
          </w:tcPr>
          <w:p w14:paraId="2348CE7B" w14:textId="77777777" w:rsidR="007F2FF7" w:rsidRPr="00F81B73" w:rsidRDefault="007F2FF7" w:rsidP="002700F0">
            <w:pPr>
              <w:spacing w:line="288" w:lineRule="auto"/>
              <w:rPr>
                <w:bCs/>
                <w:iCs/>
                <w:szCs w:val="28"/>
              </w:rPr>
            </w:pPr>
            <w:r w:rsidRPr="00F81B73">
              <w:rPr>
                <w:iCs/>
                <w:sz w:val="28"/>
                <w:szCs w:val="28"/>
              </w:rPr>
              <w:t>Nhà thầu cam kết hàng hóa được cung cấp không có ảnh hưởng, tác động đến môi trường hoặc có một phần thiết bị có tác động đến môi trường nhưng có giải pháp xử lý an toàn.</w:t>
            </w:r>
          </w:p>
        </w:tc>
        <w:tc>
          <w:tcPr>
            <w:tcW w:w="1559" w:type="dxa"/>
            <w:vAlign w:val="center"/>
          </w:tcPr>
          <w:p w14:paraId="3B26056C" w14:textId="77777777" w:rsidR="007F2FF7" w:rsidRPr="00F81B73" w:rsidRDefault="007F2FF7" w:rsidP="002700F0">
            <w:pPr>
              <w:spacing w:line="288" w:lineRule="auto"/>
              <w:jc w:val="center"/>
              <w:rPr>
                <w:iCs/>
                <w:szCs w:val="28"/>
              </w:rPr>
            </w:pPr>
            <w:r w:rsidRPr="00F81B73">
              <w:rPr>
                <w:iCs/>
                <w:sz w:val="28"/>
                <w:szCs w:val="28"/>
              </w:rPr>
              <w:t>Đạt</w:t>
            </w:r>
          </w:p>
        </w:tc>
      </w:tr>
      <w:tr w:rsidR="007F2FF7" w:rsidRPr="00F81B73" w14:paraId="25531CDE" w14:textId="77777777" w:rsidTr="002700F0">
        <w:tc>
          <w:tcPr>
            <w:tcW w:w="3827" w:type="dxa"/>
            <w:vMerge/>
            <w:vAlign w:val="center"/>
          </w:tcPr>
          <w:p w14:paraId="0120E0B7" w14:textId="77777777" w:rsidR="007F2FF7" w:rsidRPr="00F81B73" w:rsidRDefault="007F2FF7" w:rsidP="002700F0">
            <w:pPr>
              <w:spacing w:line="288" w:lineRule="auto"/>
              <w:rPr>
                <w:iCs/>
                <w:szCs w:val="28"/>
                <w:lang w:val="nl-NL"/>
              </w:rPr>
            </w:pPr>
          </w:p>
        </w:tc>
        <w:tc>
          <w:tcPr>
            <w:tcW w:w="4961" w:type="dxa"/>
            <w:vAlign w:val="center"/>
          </w:tcPr>
          <w:p w14:paraId="6559904A" w14:textId="77777777" w:rsidR="007F2FF7" w:rsidRPr="00F81B73" w:rsidRDefault="007F2FF7" w:rsidP="002700F0">
            <w:pPr>
              <w:spacing w:line="288" w:lineRule="auto"/>
              <w:rPr>
                <w:iCs/>
                <w:szCs w:val="28"/>
                <w:lang w:val="nl-NL"/>
              </w:rPr>
            </w:pPr>
            <w:r w:rsidRPr="00F81B73">
              <w:rPr>
                <w:iCs/>
                <w:sz w:val="28"/>
                <w:szCs w:val="28"/>
                <w:lang w:val="nl-NL"/>
              </w:rPr>
              <w:t>Hàng hóa được cung cấp có ảnh hưởng tác động đến môi trường hoặc có ảnh hưởng ít nhưng không đề xuất biện pháp giải quyết hợp lý.</w:t>
            </w:r>
          </w:p>
        </w:tc>
        <w:tc>
          <w:tcPr>
            <w:tcW w:w="1559" w:type="dxa"/>
            <w:vAlign w:val="center"/>
          </w:tcPr>
          <w:p w14:paraId="38014F7C" w14:textId="77777777" w:rsidR="007F2FF7" w:rsidRPr="00F81B73" w:rsidRDefault="007F2FF7" w:rsidP="002700F0">
            <w:pPr>
              <w:spacing w:line="288" w:lineRule="auto"/>
              <w:jc w:val="center"/>
              <w:rPr>
                <w:iCs/>
                <w:szCs w:val="28"/>
                <w:lang w:val="nl-NL"/>
              </w:rPr>
            </w:pPr>
            <w:r w:rsidRPr="00F81B73">
              <w:rPr>
                <w:iCs/>
                <w:sz w:val="28"/>
                <w:szCs w:val="28"/>
                <w:lang w:val="vi-VN"/>
              </w:rPr>
              <w:t>Không đạt</w:t>
            </w:r>
          </w:p>
        </w:tc>
      </w:tr>
      <w:tr w:rsidR="007F2FF7" w:rsidRPr="00F81B73" w14:paraId="5F0E086E" w14:textId="77777777" w:rsidTr="002700F0">
        <w:tc>
          <w:tcPr>
            <w:tcW w:w="10347" w:type="dxa"/>
            <w:gridSpan w:val="3"/>
            <w:vAlign w:val="center"/>
          </w:tcPr>
          <w:p w14:paraId="00873BCE" w14:textId="77777777" w:rsidR="007F2FF7" w:rsidRPr="00F81B73" w:rsidRDefault="007F2FF7" w:rsidP="002700F0">
            <w:pPr>
              <w:spacing w:line="288" w:lineRule="auto"/>
              <w:rPr>
                <w:iCs/>
                <w:szCs w:val="28"/>
              </w:rPr>
            </w:pPr>
            <w:r w:rsidRPr="00F81B73">
              <w:rPr>
                <w:b/>
                <w:bCs/>
                <w:iCs/>
                <w:sz w:val="28"/>
                <w:szCs w:val="28"/>
                <w:lang w:val="vi-VN"/>
              </w:rPr>
              <w:t>5</w:t>
            </w:r>
            <w:r w:rsidRPr="00F81B73">
              <w:rPr>
                <w:b/>
                <w:bCs/>
                <w:iCs/>
                <w:sz w:val="28"/>
                <w:szCs w:val="28"/>
              </w:rPr>
              <w:t>. Bảo hành, bảo trì</w:t>
            </w:r>
          </w:p>
        </w:tc>
      </w:tr>
      <w:tr w:rsidR="007F2FF7" w:rsidRPr="00F81B73" w14:paraId="3138AF34" w14:textId="77777777" w:rsidTr="002700F0">
        <w:tc>
          <w:tcPr>
            <w:tcW w:w="3827" w:type="dxa"/>
            <w:vMerge w:val="restart"/>
            <w:vAlign w:val="center"/>
          </w:tcPr>
          <w:p w14:paraId="38663F73" w14:textId="77777777" w:rsidR="007F2FF7" w:rsidRPr="00F81B73" w:rsidRDefault="007F2FF7" w:rsidP="002700F0">
            <w:pPr>
              <w:spacing w:line="288" w:lineRule="auto"/>
              <w:rPr>
                <w:bCs/>
                <w:iCs/>
                <w:szCs w:val="28"/>
              </w:rPr>
            </w:pPr>
            <w:r w:rsidRPr="00F81B73">
              <w:rPr>
                <w:iCs/>
                <w:sz w:val="28"/>
                <w:szCs w:val="28"/>
                <w:lang w:val="nl-NL"/>
              </w:rPr>
              <w:t>Thời gian bảo hành (Khuyến khích nhà thầu tăng thời gian bảo hành, bảo trì so với quy định của E-HSMT)</w:t>
            </w:r>
          </w:p>
        </w:tc>
        <w:tc>
          <w:tcPr>
            <w:tcW w:w="4961" w:type="dxa"/>
            <w:vAlign w:val="center"/>
          </w:tcPr>
          <w:p w14:paraId="459CFBC3" w14:textId="77777777" w:rsidR="007F2FF7" w:rsidRPr="00F81B73" w:rsidRDefault="007F2FF7" w:rsidP="002700F0">
            <w:pPr>
              <w:spacing w:line="288" w:lineRule="auto"/>
              <w:rPr>
                <w:iCs/>
                <w:szCs w:val="28"/>
              </w:rPr>
            </w:pPr>
            <w:r w:rsidRPr="00F81B73">
              <w:rPr>
                <w:iCs/>
                <w:sz w:val="28"/>
                <w:szCs w:val="28"/>
              </w:rPr>
              <w:t xml:space="preserve">- </w:t>
            </w:r>
            <w:r w:rsidRPr="00F81B73">
              <w:rPr>
                <w:iCs/>
                <w:sz w:val="28"/>
                <w:szCs w:val="28"/>
                <w:lang w:val="vi-VN"/>
              </w:rPr>
              <w:t>Thời gian bảo hành ≥</w:t>
            </w:r>
            <w:r w:rsidRPr="00F81B73">
              <w:rPr>
                <w:iCs/>
                <w:sz w:val="28"/>
                <w:szCs w:val="28"/>
              </w:rPr>
              <w:t xml:space="preserve"> 12</w:t>
            </w:r>
            <w:r w:rsidRPr="00F81B73">
              <w:rPr>
                <w:iCs/>
                <w:sz w:val="28"/>
                <w:szCs w:val="28"/>
                <w:lang w:val="vi-VN"/>
              </w:rPr>
              <w:t xml:space="preserve"> tháng.</w:t>
            </w:r>
          </w:p>
          <w:p w14:paraId="327351A4" w14:textId="77777777" w:rsidR="007F2FF7" w:rsidRPr="00F81B73" w:rsidRDefault="007F2FF7" w:rsidP="002700F0">
            <w:pPr>
              <w:spacing w:line="288" w:lineRule="auto"/>
              <w:rPr>
                <w:iCs/>
                <w:szCs w:val="28"/>
              </w:rPr>
            </w:pPr>
            <w:r w:rsidRPr="00F81B73">
              <w:rPr>
                <w:iCs/>
                <w:sz w:val="28"/>
                <w:szCs w:val="28"/>
              </w:rPr>
              <w:t>- Triển khai việc bảo hành trong vòng 72 giờ kể từ khi nhận được thông tin của đơn vị sử dụng hoặc của chủ đầu tư.</w:t>
            </w:r>
          </w:p>
        </w:tc>
        <w:tc>
          <w:tcPr>
            <w:tcW w:w="1559" w:type="dxa"/>
          </w:tcPr>
          <w:p w14:paraId="0D0FC657" w14:textId="77777777" w:rsidR="007F2FF7" w:rsidRPr="00F81B73" w:rsidRDefault="007F2FF7" w:rsidP="002700F0">
            <w:pPr>
              <w:spacing w:line="288" w:lineRule="auto"/>
              <w:jc w:val="center"/>
              <w:rPr>
                <w:iCs/>
                <w:szCs w:val="28"/>
              </w:rPr>
            </w:pPr>
            <w:r w:rsidRPr="00F81B73">
              <w:rPr>
                <w:iCs/>
                <w:sz w:val="28"/>
                <w:szCs w:val="28"/>
              </w:rPr>
              <w:t>Đạt</w:t>
            </w:r>
          </w:p>
        </w:tc>
      </w:tr>
      <w:tr w:rsidR="007F2FF7" w:rsidRPr="00F81B73" w14:paraId="6E1BB322" w14:textId="77777777" w:rsidTr="002700F0">
        <w:tc>
          <w:tcPr>
            <w:tcW w:w="3827" w:type="dxa"/>
            <w:vMerge/>
            <w:vAlign w:val="center"/>
          </w:tcPr>
          <w:p w14:paraId="66A62F30" w14:textId="77777777" w:rsidR="007F2FF7" w:rsidRPr="00F81B73" w:rsidRDefault="007F2FF7" w:rsidP="002700F0">
            <w:pPr>
              <w:spacing w:line="288" w:lineRule="auto"/>
              <w:rPr>
                <w:iCs/>
                <w:szCs w:val="28"/>
                <w:lang w:val="nl-NL"/>
              </w:rPr>
            </w:pPr>
          </w:p>
        </w:tc>
        <w:tc>
          <w:tcPr>
            <w:tcW w:w="4961" w:type="dxa"/>
            <w:vAlign w:val="center"/>
          </w:tcPr>
          <w:p w14:paraId="106D215A" w14:textId="77777777" w:rsidR="007F2FF7" w:rsidRPr="00F81B73" w:rsidRDefault="007F2FF7" w:rsidP="002700F0">
            <w:pPr>
              <w:spacing w:line="288" w:lineRule="auto"/>
              <w:rPr>
                <w:iCs/>
                <w:szCs w:val="28"/>
              </w:rPr>
            </w:pPr>
            <w:r w:rsidRPr="00F81B73">
              <w:rPr>
                <w:iCs/>
                <w:sz w:val="28"/>
                <w:szCs w:val="28"/>
              </w:rPr>
              <w:t>- Không đáp ứng một trong các điều kiện trên</w:t>
            </w:r>
          </w:p>
        </w:tc>
        <w:tc>
          <w:tcPr>
            <w:tcW w:w="1559" w:type="dxa"/>
            <w:vAlign w:val="center"/>
          </w:tcPr>
          <w:p w14:paraId="45A5362A" w14:textId="77777777" w:rsidR="007F2FF7" w:rsidRPr="00F81B73" w:rsidRDefault="007F2FF7" w:rsidP="002700F0">
            <w:pPr>
              <w:spacing w:line="288" w:lineRule="auto"/>
              <w:jc w:val="center"/>
              <w:rPr>
                <w:iCs/>
                <w:szCs w:val="28"/>
                <w:lang w:val="nl-NL"/>
              </w:rPr>
            </w:pPr>
            <w:r w:rsidRPr="00F81B73">
              <w:rPr>
                <w:iCs/>
                <w:sz w:val="28"/>
                <w:szCs w:val="28"/>
                <w:lang w:val="vi-VN"/>
              </w:rPr>
              <w:t>Không đạt</w:t>
            </w:r>
          </w:p>
        </w:tc>
      </w:tr>
      <w:tr w:rsidR="007F2FF7" w:rsidRPr="00F81B73" w14:paraId="14BB15DF" w14:textId="77777777" w:rsidTr="002700F0">
        <w:tc>
          <w:tcPr>
            <w:tcW w:w="10347" w:type="dxa"/>
            <w:gridSpan w:val="3"/>
            <w:vAlign w:val="center"/>
          </w:tcPr>
          <w:p w14:paraId="37B4234D" w14:textId="77777777" w:rsidR="007F2FF7" w:rsidRPr="00F81B73" w:rsidRDefault="007F2FF7" w:rsidP="002700F0">
            <w:pPr>
              <w:spacing w:line="288" w:lineRule="auto"/>
              <w:jc w:val="left"/>
              <w:rPr>
                <w:b/>
                <w:szCs w:val="28"/>
              </w:rPr>
            </w:pPr>
            <w:r w:rsidRPr="00F81B73">
              <w:rPr>
                <w:b/>
                <w:sz w:val="28"/>
                <w:szCs w:val="28"/>
              </w:rPr>
              <w:t>6. Mức độ đáp ứng các yêu cầu về cung cấp vật tư, thiết bị thay thế và các dịch vụ liên quan khác (nếu có) trong toàn bộ quá trình sử dụng của hàng hóa.</w:t>
            </w:r>
          </w:p>
        </w:tc>
      </w:tr>
      <w:tr w:rsidR="007F2FF7" w:rsidRPr="00F81B73" w14:paraId="61675C28" w14:textId="77777777" w:rsidTr="002700F0">
        <w:tc>
          <w:tcPr>
            <w:tcW w:w="3827" w:type="dxa"/>
            <w:vMerge w:val="restart"/>
            <w:vAlign w:val="center"/>
          </w:tcPr>
          <w:p w14:paraId="6842B7C5" w14:textId="77777777" w:rsidR="007F2FF7" w:rsidRPr="00F81B73" w:rsidRDefault="007F2FF7" w:rsidP="002700F0">
            <w:pPr>
              <w:spacing w:line="288" w:lineRule="auto"/>
              <w:rPr>
                <w:iCs/>
                <w:szCs w:val="28"/>
                <w:lang w:val="nl-NL"/>
              </w:rPr>
            </w:pPr>
            <w:r w:rsidRPr="00F81B73">
              <w:rPr>
                <w:sz w:val="28"/>
                <w:szCs w:val="28"/>
              </w:rPr>
              <w:t>Mức độ đáp ứng các yêu cầu về cung cấp vật tư, thiết bị thay thế và các dịch vụ liên quan khác (nếu có) trong toàn bộ quá trình sử dụng của hàng hóa.</w:t>
            </w:r>
          </w:p>
        </w:tc>
        <w:tc>
          <w:tcPr>
            <w:tcW w:w="4961" w:type="dxa"/>
            <w:vAlign w:val="center"/>
          </w:tcPr>
          <w:p w14:paraId="6290DD67" w14:textId="77777777" w:rsidR="007F2FF7" w:rsidRPr="00F81B73" w:rsidRDefault="007F2FF7" w:rsidP="002700F0">
            <w:pPr>
              <w:spacing w:line="288" w:lineRule="auto"/>
              <w:rPr>
                <w:iCs/>
                <w:szCs w:val="28"/>
              </w:rPr>
            </w:pPr>
            <w:r w:rsidRPr="00F81B73">
              <w:rPr>
                <w:sz w:val="28"/>
                <w:szCs w:val="28"/>
              </w:rPr>
              <w:t xml:space="preserve">Nhà thầu cam kết: Cung cấp vật tư tiêu hao, phụ tùng thay thế trong thời gian ít nhất là </w:t>
            </w:r>
            <w:r w:rsidRPr="00F81B73">
              <w:rPr>
                <w:b/>
                <w:bCs/>
                <w:sz w:val="28"/>
                <w:szCs w:val="28"/>
              </w:rPr>
              <w:t xml:space="preserve">05 năm </w:t>
            </w:r>
            <w:r w:rsidRPr="00F81B73">
              <w:rPr>
                <w:sz w:val="28"/>
                <w:szCs w:val="28"/>
              </w:rPr>
              <w:t>sau thời gian bảo hành.</w:t>
            </w:r>
          </w:p>
        </w:tc>
        <w:tc>
          <w:tcPr>
            <w:tcW w:w="1559" w:type="dxa"/>
            <w:vAlign w:val="center"/>
          </w:tcPr>
          <w:p w14:paraId="6A8A9447" w14:textId="77777777" w:rsidR="007F2FF7" w:rsidRPr="00F81B73" w:rsidRDefault="007F2FF7" w:rsidP="002700F0">
            <w:pPr>
              <w:spacing w:line="288" w:lineRule="auto"/>
              <w:jc w:val="center"/>
              <w:rPr>
                <w:iCs/>
                <w:szCs w:val="28"/>
                <w:lang w:val="vi-VN"/>
              </w:rPr>
            </w:pPr>
            <w:r w:rsidRPr="00F81B73">
              <w:rPr>
                <w:sz w:val="28"/>
                <w:szCs w:val="28"/>
              </w:rPr>
              <w:t>Đạt</w:t>
            </w:r>
          </w:p>
        </w:tc>
      </w:tr>
      <w:tr w:rsidR="007F2FF7" w:rsidRPr="00F81B73" w14:paraId="10B2E295" w14:textId="77777777" w:rsidTr="002700F0">
        <w:tc>
          <w:tcPr>
            <w:tcW w:w="3827" w:type="dxa"/>
            <w:vMerge/>
            <w:vAlign w:val="center"/>
          </w:tcPr>
          <w:p w14:paraId="554747BE" w14:textId="77777777" w:rsidR="007F2FF7" w:rsidRPr="00F81B73" w:rsidRDefault="007F2FF7" w:rsidP="002700F0">
            <w:pPr>
              <w:spacing w:line="288" w:lineRule="auto"/>
              <w:rPr>
                <w:iCs/>
                <w:szCs w:val="28"/>
                <w:lang w:val="nl-NL"/>
              </w:rPr>
            </w:pPr>
          </w:p>
        </w:tc>
        <w:tc>
          <w:tcPr>
            <w:tcW w:w="4961" w:type="dxa"/>
            <w:vAlign w:val="center"/>
          </w:tcPr>
          <w:p w14:paraId="2A981C5E" w14:textId="77777777" w:rsidR="007F2FF7" w:rsidRPr="00F81B73" w:rsidRDefault="007F2FF7" w:rsidP="002700F0">
            <w:pPr>
              <w:spacing w:line="288" w:lineRule="auto"/>
              <w:rPr>
                <w:iCs/>
                <w:szCs w:val="28"/>
              </w:rPr>
            </w:pPr>
            <w:r w:rsidRPr="00F81B73">
              <w:rPr>
                <w:sz w:val="28"/>
                <w:szCs w:val="28"/>
              </w:rPr>
              <w:t>Nhà thầu không có cam kết: Cung cấp vật tư tiêu hao, phụ tùng thay thế trong thời gian ít nhất là 05 năm sau thời gian bảo hành.</w:t>
            </w:r>
          </w:p>
        </w:tc>
        <w:tc>
          <w:tcPr>
            <w:tcW w:w="1559" w:type="dxa"/>
            <w:vAlign w:val="center"/>
          </w:tcPr>
          <w:p w14:paraId="2884FB8C" w14:textId="77777777" w:rsidR="007F2FF7" w:rsidRPr="00F81B73" w:rsidRDefault="007F2FF7" w:rsidP="002700F0">
            <w:pPr>
              <w:spacing w:line="288" w:lineRule="auto"/>
              <w:jc w:val="center"/>
              <w:rPr>
                <w:iCs/>
                <w:szCs w:val="28"/>
                <w:lang w:val="vi-VN"/>
              </w:rPr>
            </w:pPr>
            <w:r w:rsidRPr="00F81B73">
              <w:rPr>
                <w:sz w:val="28"/>
                <w:szCs w:val="28"/>
              </w:rPr>
              <w:t>Không đạt</w:t>
            </w:r>
          </w:p>
        </w:tc>
      </w:tr>
      <w:tr w:rsidR="007F2FF7" w:rsidRPr="00F81B73" w14:paraId="7817C7BE" w14:textId="77777777" w:rsidTr="002700F0">
        <w:tc>
          <w:tcPr>
            <w:tcW w:w="10347" w:type="dxa"/>
            <w:gridSpan w:val="3"/>
            <w:vAlign w:val="center"/>
          </w:tcPr>
          <w:p w14:paraId="39AB34DD" w14:textId="77777777" w:rsidR="007F2FF7" w:rsidRPr="00F81B73" w:rsidRDefault="007F2FF7" w:rsidP="002700F0">
            <w:pPr>
              <w:spacing w:line="288" w:lineRule="auto"/>
              <w:rPr>
                <w:b/>
                <w:bCs/>
                <w:iCs/>
                <w:szCs w:val="28"/>
              </w:rPr>
            </w:pPr>
            <w:r w:rsidRPr="00F81B73">
              <w:rPr>
                <w:b/>
                <w:bCs/>
                <w:iCs/>
                <w:sz w:val="28"/>
                <w:szCs w:val="28"/>
              </w:rPr>
              <w:t>7. Uy tín của nhà thầu</w:t>
            </w:r>
          </w:p>
        </w:tc>
      </w:tr>
      <w:tr w:rsidR="007F2FF7" w:rsidRPr="00F81B73" w14:paraId="4963DFE1" w14:textId="77777777" w:rsidTr="002700F0">
        <w:tc>
          <w:tcPr>
            <w:tcW w:w="3827" w:type="dxa"/>
            <w:vMerge w:val="restart"/>
            <w:vAlign w:val="center"/>
          </w:tcPr>
          <w:p w14:paraId="4356AC79" w14:textId="77777777" w:rsidR="007F2FF7" w:rsidRPr="00F81B73" w:rsidRDefault="007F2FF7" w:rsidP="002700F0">
            <w:pPr>
              <w:spacing w:line="288" w:lineRule="auto"/>
              <w:rPr>
                <w:bCs/>
                <w:iCs/>
                <w:szCs w:val="28"/>
              </w:rPr>
            </w:pPr>
            <w:r w:rsidRPr="00F81B73">
              <w:rPr>
                <w:bCs/>
                <w:iCs/>
                <w:sz w:val="28"/>
                <w:szCs w:val="28"/>
              </w:rPr>
              <w:t>Uy tín của nhà thầu thông qua việc thực hiện các hợp đồng tương tự trước đó trong thời gian 03 năm gần đây tính đến thời điểm đóng thầu.</w:t>
            </w:r>
          </w:p>
        </w:tc>
        <w:tc>
          <w:tcPr>
            <w:tcW w:w="4961" w:type="dxa"/>
          </w:tcPr>
          <w:p w14:paraId="6F237FE3" w14:textId="77777777" w:rsidR="007F2FF7" w:rsidRPr="00F81B73" w:rsidRDefault="007F2FF7" w:rsidP="002700F0">
            <w:pPr>
              <w:autoSpaceDE w:val="0"/>
              <w:autoSpaceDN w:val="0"/>
              <w:adjustRightInd w:val="0"/>
              <w:spacing w:line="288" w:lineRule="auto"/>
              <w:ind w:right="-20"/>
              <w:rPr>
                <w:rFonts w:eastAsia="Arial"/>
                <w:szCs w:val="28"/>
                <w:lang w:val="nl-NL"/>
              </w:rPr>
            </w:pPr>
            <w:r w:rsidRPr="00F81B73">
              <w:rPr>
                <w:rFonts w:eastAsia="Arial"/>
                <w:sz w:val="28"/>
                <w:szCs w:val="28"/>
                <w:lang w:val="nl-NL"/>
              </w:rPr>
              <w:t xml:space="preserve">Nhà thầu có cam kết: </w:t>
            </w:r>
          </w:p>
          <w:p w14:paraId="3FEE10D0" w14:textId="77777777" w:rsidR="007F2FF7" w:rsidRPr="00F81B73" w:rsidRDefault="007F2FF7" w:rsidP="002700F0">
            <w:pPr>
              <w:autoSpaceDE w:val="0"/>
              <w:autoSpaceDN w:val="0"/>
              <w:adjustRightInd w:val="0"/>
              <w:spacing w:line="288" w:lineRule="auto"/>
              <w:ind w:right="-20"/>
              <w:rPr>
                <w:rFonts w:eastAsia="Arial"/>
                <w:szCs w:val="28"/>
                <w:lang w:val="nl-NL"/>
              </w:rPr>
            </w:pPr>
            <w:r w:rsidRPr="00F81B73">
              <w:rPr>
                <w:rFonts w:eastAsia="Arial"/>
                <w:sz w:val="28"/>
                <w:szCs w:val="28"/>
                <w:lang w:val="nl-NL"/>
              </w:rPr>
              <w:t xml:space="preserve">- Không có hợp đồng tương tự chậm tiến độ hoặc bỏ dở hợp đồng do lỗi của nhà thầu. </w:t>
            </w:r>
          </w:p>
          <w:p w14:paraId="2B07E464" w14:textId="77777777" w:rsidR="007F2FF7" w:rsidRPr="00F81B73" w:rsidRDefault="007F2FF7" w:rsidP="002700F0">
            <w:pPr>
              <w:spacing w:line="288" w:lineRule="auto"/>
              <w:rPr>
                <w:iCs/>
                <w:szCs w:val="28"/>
                <w:lang w:val="vi-VN"/>
              </w:rPr>
            </w:pPr>
            <w:r w:rsidRPr="00F81B73">
              <w:rPr>
                <w:rFonts w:eastAsia="Arial"/>
                <w:sz w:val="28"/>
                <w:szCs w:val="28"/>
                <w:lang w:val="nl-NL"/>
              </w:rPr>
              <w:t>- Nhà thầu chưa từng bị bất kỳ chủ đầu tư/bên mời thầu nào ra quyết định xử phạt, kết luận có hành vi gian lận, vi phạm các quy định tại điều 89 của Luật đấu thầu</w:t>
            </w:r>
          </w:p>
        </w:tc>
        <w:tc>
          <w:tcPr>
            <w:tcW w:w="1559" w:type="dxa"/>
            <w:vAlign w:val="center"/>
          </w:tcPr>
          <w:p w14:paraId="68D18839" w14:textId="77777777" w:rsidR="007F2FF7" w:rsidRPr="00F81B73" w:rsidRDefault="007F2FF7" w:rsidP="002700F0">
            <w:pPr>
              <w:spacing w:line="288" w:lineRule="auto"/>
              <w:jc w:val="center"/>
              <w:rPr>
                <w:iCs/>
                <w:szCs w:val="28"/>
              </w:rPr>
            </w:pPr>
            <w:r w:rsidRPr="00F81B73">
              <w:rPr>
                <w:iCs/>
                <w:sz w:val="28"/>
                <w:szCs w:val="28"/>
              </w:rPr>
              <w:t>Đạt</w:t>
            </w:r>
          </w:p>
        </w:tc>
      </w:tr>
      <w:tr w:rsidR="007F2FF7" w:rsidRPr="00F81B73" w14:paraId="4C6969C4" w14:textId="77777777" w:rsidTr="002700F0">
        <w:tc>
          <w:tcPr>
            <w:tcW w:w="3827" w:type="dxa"/>
            <w:vMerge/>
            <w:vAlign w:val="center"/>
          </w:tcPr>
          <w:p w14:paraId="1790872B" w14:textId="77777777" w:rsidR="007F2FF7" w:rsidRPr="00F81B73" w:rsidRDefault="007F2FF7" w:rsidP="002700F0">
            <w:pPr>
              <w:spacing w:line="288" w:lineRule="auto"/>
              <w:rPr>
                <w:iCs/>
                <w:szCs w:val="28"/>
                <w:lang w:val="nl-NL"/>
              </w:rPr>
            </w:pPr>
          </w:p>
        </w:tc>
        <w:tc>
          <w:tcPr>
            <w:tcW w:w="4961" w:type="dxa"/>
          </w:tcPr>
          <w:p w14:paraId="1E9E3A97" w14:textId="77777777" w:rsidR="007F2FF7" w:rsidRPr="00F81B73" w:rsidRDefault="007F2FF7" w:rsidP="002700F0">
            <w:pPr>
              <w:autoSpaceDE w:val="0"/>
              <w:autoSpaceDN w:val="0"/>
              <w:adjustRightInd w:val="0"/>
              <w:spacing w:line="288" w:lineRule="auto"/>
              <w:ind w:right="-20"/>
              <w:rPr>
                <w:rFonts w:eastAsia="Arial"/>
                <w:szCs w:val="28"/>
                <w:lang w:val="nl-NL"/>
              </w:rPr>
            </w:pPr>
            <w:r w:rsidRPr="00F81B73">
              <w:rPr>
                <w:rFonts w:eastAsia="Arial"/>
                <w:sz w:val="28"/>
                <w:szCs w:val="28"/>
                <w:lang w:val="nl-NL"/>
              </w:rPr>
              <w:t xml:space="preserve">Nhà thầu không có cam kết: </w:t>
            </w:r>
          </w:p>
          <w:p w14:paraId="373A6EA6" w14:textId="77777777" w:rsidR="007F2FF7" w:rsidRPr="00F81B73" w:rsidRDefault="007F2FF7" w:rsidP="002700F0">
            <w:pPr>
              <w:autoSpaceDE w:val="0"/>
              <w:autoSpaceDN w:val="0"/>
              <w:adjustRightInd w:val="0"/>
              <w:spacing w:line="288" w:lineRule="auto"/>
              <w:ind w:right="-20"/>
              <w:rPr>
                <w:rFonts w:eastAsia="Arial"/>
                <w:szCs w:val="28"/>
                <w:lang w:val="nl-NL"/>
              </w:rPr>
            </w:pPr>
            <w:r w:rsidRPr="00F81B73">
              <w:rPr>
                <w:rFonts w:eastAsia="Arial"/>
                <w:sz w:val="28"/>
                <w:szCs w:val="28"/>
                <w:lang w:val="nl-NL"/>
              </w:rPr>
              <w:t>- Không có hợp đồng tương tự chậm tiến độ hoặc bỏ dở hợp đồng do lỗi của nhà thầu.</w:t>
            </w:r>
          </w:p>
          <w:p w14:paraId="57B3AE32" w14:textId="77777777" w:rsidR="007F2FF7" w:rsidRPr="00F81B73" w:rsidRDefault="007F2FF7" w:rsidP="002700F0">
            <w:pPr>
              <w:spacing w:line="288" w:lineRule="auto"/>
              <w:rPr>
                <w:iCs/>
                <w:szCs w:val="28"/>
                <w:lang w:val="nl-NL"/>
              </w:rPr>
            </w:pPr>
            <w:r w:rsidRPr="00F81B73">
              <w:rPr>
                <w:rFonts w:eastAsia="Arial"/>
                <w:sz w:val="28"/>
                <w:szCs w:val="28"/>
                <w:lang w:val="nl-NL"/>
              </w:rPr>
              <w:t>- Nhà thầu đã từng bị bất kỳ chủ đầu tư/bên mời thầu nào ra quyết định xử phạt, kết luận có hành vi gian lận, vi phạm các quy định tại điều 89 của Luật đấu thầu.</w:t>
            </w:r>
          </w:p>
        </w:tc>
        <w:tc>
          <w:tcPr>
            <w:tcW w:w="1559" w:type="dxa"/>
            <w:vAlign w:val="center"/>
          </w:tcPr>
          <w:p w14:paraId="232E907A" w14:textId="77777777" w:rsidR="007F2FF7" w:rsidRPr="00F81B73" w:rsidRDefault="007F2FF7" w:rsidP="002700F0">
            <w:pPr>
              <w:spacing w:line="288" w:lineRule="auto"/>
              <w:jc w:val="center"/>
              <w:rPr>
                <w:iCs/>
                <w:szCs w:val="28"/>
                <w:lang w:val="nl-NL"/>
              </w:rPr>
            </w:pPr>
            <w:r w:rsidRPr="00F81B73">
              <w:rPr>
                <w:iCs/>
                <w:sz w:val="28"/>
                <w:szCs w:val="28"/>
                <w:lang w:val="vi-VN"/>
              </w:rPr>
              <w:t>Không đạt</w:t>
            </w:r>
          </w:p>
        </w:tc>
      </w:tr>
      <w:tr w:rsidR="007F2FF7" w:rsidRPr="00F81B73" w14:paraId="68B0204F" w14:textId="77777777" w:rsidTr="002700F0">
        <w:tc>
          <w:tcPr>
            <w:tcW w:w="10347" w:type="dxa"/>
            <w:gridSpan w:val="3"/>
            <w:vAlign w:val="center"/>
          </w:tcPr>
          <w:p w14:paraId="030B6F0E" w14:textId="77777777" w:rsidR="007F2FF7" w:rsidRPr="00F81B73" w:rsidRDefault="007F2FF7" w:rsidP="002700F0">
            <w:pPr>
              <w:spacing w:line="288" w:lineRule="auto"/>
              <w:rPr>
                <w:b/>
                <w:iCs/>
                <w:szCs w:val="28"/>
                <w:lang w:val="vi-VN"/>
              </w:rPr>
            </w:pPr>
            <w:r w:rsidRPr="00F81B73">
              <w:rPr>
                <w:b/>
                <w:bCs/>
                <w:iCs/>
                <w:sz w:val="28"/>
                <w:szCs w:val="28"/>
              </w:rPr>
              <w:t>8. Điều kiện thương mại, thời gian thực hiện, đào tạo, chuyển giao công nghệ</w:t>
            </w:r>
          </w:p>
        </w:tc>
      </w:tr>
      <w:tr w:rsidR="007F2FF7" w:rsidRPr="00F81B73" w14:paraId="662CE522" w14:textId="77777777" w:rsidTr="002700F0">
        <w:tc>
          <w:tcPr>
            <w:tcW w:w="3827" w:type="dxa"/>
            <w:vMerge w:val="restart"/>
            <w:vAlign w:val="center"/>
          </w:tcPr>
          <w:p w14:paraId="47D467B1" w14:textId="77777777" w:rsidR="007F2FF7" w:rsidRPr="00F81B73" w:rsidRDefault="007F2FF7" w:rsidP="002700F0">
            <w:pPr>
              <w:spacing w:line="288" w:lineRule="auto"/>
              <w:rPr>
                <w:iCs/>
                <w:szCs w:val="28"/>
                <w:lang w:val="nl-NL"/>
              </w:rPr>
            </w:pPr>
            <w:r w:rsidRPr="00F81B73">
              <w:rPr>
                <w:bCs/>
                <w:iCs/>
                <w:sz w:val="28"/>
                <w:szCs w:val="28"/>
              </w:rPr>
              <w:t xml:space="preserve">Điều kiện thương mại, thời gian thực hiện, đào tạo, chuyển giao công nghệ </w:t>
            </w:r>
          </w:p>
        </w:tc>
        <w:tc>
          <w:tcPr>
            <w:tcW w:w="4961" w:type="dxa"/>
          </w:tcPr>
          <w:p w14:paraId="3A9ADED9" w14:textId="77777777" w:rsidR="007F2FF7" w:rsidRPr="00F81B73" w:rsidRDefault="007F2FF7" w:rsidP="002700F0">
            <w:pPr>
              <w:spacing w:line="288" w:lineRule="auto"/>
              <w:rPr>
                <w:iCs/>
                <w:szCs w:val="28"/>
              </w:rPr>
            </w:pPr>
            <w:r w:rsidRPr="00F81B73">
              <w:rPr>
                <w:iCs/>
                <w:sz w:val="28"/>
                <w:szCs w:val="28"/>
              </w:rPr>
              <w:t>- Nhà thầu cam kết hàng hóa được cung cấp mới 100%;</w:t>
            </w:r>
          </w:p>
          <w:p w14:paraId="6263F3BC" w14:textId="77777777" w:rsidR="007F2FF7" w:rsidRPr="00F81B73" w:rsidRDefault="007F2FF7" w:rsidP="002700F0">
            <w:pPr>
              <w:spacing w:line="288" w:lineRule="auto"/>
              <w:rPr>
                <w:iCs/>
                <w:szCs w:val="28"/>
              </w:rPr>
            </w:pPr>
            <w:r w:rsidRPr="00F81B73">
              <w:rPr>
                <w:iCs/>
                <w:sz w:val="28"/>
                <w:szCs w:val="28"/>
              </w:rPr>
              <w:t xml:space="preserve">- </w:t>
            </w:r>
            <w:r w:rsidRPr="00F81B73">
              <w:rPr>
                <w:iCs/>
                <w:sz w:val="28"/>
                <w:szCs w:val="28"/>
                <w:lang w:val="vi-VN"/>
              </w:rPr>
              <w:t>Có nêu điều kiện thương mại, thời gian thực hiện, đào tạo, tập huấn và chuyển giao công nghệ hợp lý, khả thi, phù hợp với đề xuất về tiến độ cung cấp.</w:t>
            </w:r>
          </w:p>
          <w:p w14:paraId="2F8A6963" w14:textId="77777777" w:rsidR="007F2FF7" w:rsidRPr="00F81B73" w:rsidRDefault="007F2FF7" w:rsidP="002700F0">
            <w:pPr>
              <w:spacing w:line="288" w:lineRule="auto"/>
              <w:rPr>
                <w:iCs/>
                <w:szCs w:val="28"/>
              </w:rPr>
            </w:pPr>
            <w:r w:rsidRPr="00F81B73">
              <w:rPr>
                <w:iCs/>
                <w:sz w:val="28"/>
                <w:szCs w:val="28"/>
              </w:rPr>
              <w:t>- Nhà thầu phải có cam kết: Có trách nhiệm hướng dẫn, hỗ trợ sử dụng và nâng cấp phần mềm (nếu có) cho phù hợp hơn khi có yêu cầu của đơn vị sử dụng liên quan đến những tính năng hiện có của phần mềm, nhằm đảm bảo cho phần mềm sử dụng có hiệu quả.</w:t>
            </w:r>
          </w:p>
        </w:tc>
        <w:tc>
          <w:tcPr>
            <w:tcW w:w="1559" w:type="dxa"/>
            <w:vAlign w:val="center"/>
          </w:tcPr>
          <w:p w14:paraId="6BF9B8A1" w14:textId="77777777" w:rsidR="007F2FF7" w:rsidRPr="00F81B73" w:rsidRDefault="007F2FF7" w:rsidP="002700F0">
            <w:pPr>
              <w:spacing w:line="288" w:lineRule="auto"/>
              <w:jc w:val="center"/>
              <w:rPr>
                <w:iCs/>
                <w:szCs w:val="28"/>
                <w:lang w:val="vi-VN"/>
              </w:rPr>
            </w:pPr>
            <w:r w:rsidRPr="00F81B73">
              <w:rPr>
                <w:iCs/>
                <w:sz w:val="28"/>
                <w:szCs w:val="28"/>
              </w:rPr>
              <w:t>Đạt</w:t>
            </w:r>
          </w:p>
        </w:tc>
      </w:tr>
      <w:tr w:rsidR="007F2FF7" w:rsidRPr="00F81B73" w14:paraId="31EDA507" w14:textId="77777777" w:rsidTr="002700F0">
        <w:tc>
          <w:tcPr>
            <w:tcW w:w="3827" w:type="dxa"/>
            <w:vMerge/>
            <w:vAlign w:val="center"/>
          </w:tcPr>
          <w:p w14:paraId="635F31E0" w14:textId="77777777" w:rsidR="007F2FF7" w:rsidRPr="00F81B73" w:rsidRDefault="007F2FF7" w:rsidP="002700F0">
            <w:pPr>
              <w:spacing w:line="288" w:lineRule="auto"/>
              <w:rPr>
                <w:iCs/>
                <w:szCs w:val="28"/>
                <w:lang w:val="nl-NL"/>
              </w:rPr>
            </w:pPr>
          </w:p>
        </w:tc>
        <w:tc>
          <w:tcPr>
            <w:tcW w:w="4961" w:type="dxa"/>
          </w:tcPr>
          <w:p w14:paraId="56094720" w14:textId="77777777" w:rsidR="007F2FF7" w:rsidRPr="00F81B73" w:rsidRDefault="007F2FF7" w:rsidP="002700F0">
            <w:pPr>
              <w:spacing w:line="288" w:lineRule="auto"/>
              <w:rPr>
                <w:iCs/>
                <w:szCs w:val="28"/>
                <w:lang w:val="nl-NL"/>
              </w:rPr>
            </w:pPr>
            <w:r w:rsidRPr="00F81B73">
              <w:rPr>
                <w:iCs/>
                <w:sz w:val="28"/>
                <w:szCs w:val="28"/>
                <w:lang w:val="nl-NL"/>
              </w:rPr>
              <w:t>Bản cam kết của nhà thầu không rõ ràng, không đúng yêu cầu E-HSMT.</w:t>
            </w:r>
          </w:p>
          <w:p w14:paraId="3CFA6DEB" w14:textId="77777777" w:rsidR="007F2FF7" w:rsidRPr="00F81B73" w:rsidRDefault="007F2FF7" w:rsidP="002700F0">
            <w:pPr>
              <w:spacing w:line="288" w:lineRule="auto"/>
              <w:rPr>
                <w:iCs/>
                <w:szCs w:val="28"/>
                <w:lang w:val="vi-VN"/>
              </w:rPr>
            </w:pPr>
            <w:r w:rsidRPr="00F81B73">
              <w:rPr>
                <w:iCs/>
                <w:sz w:val="28"/>
                <w:szCs w:val="28"/>
                <w:lang w:val="nl-NL"/>
              </w:rPr>
              <w:t>Không nêu hoặc c</w:t>
            </w:r>
            <w:r w:rsidRPr="00F81B73">
              <w:rPr>
                <w:iCs/>
                <w:sz w:val="28"/>
                <w:szCs w:val="28"/>
                <w:lang w:val="vi-VN"/>
              </w:rPr>
              <w:t xml:space="preserve">ó nêu điều kiện thương mại, thời gian thực hiện, đào tạo, tập huấn và chuyển giao công nghệ </w:t>
            </w:r>
            <w:r w:rsidRPr="00F81B73">
              <w:rPr>
                <w:iCs/>
                <w:sz w:val="28"/>
                <w:szCs w:val="28"/>
                <w:lang w:val="nl-NL"/>
              </w:rPr>
              <w:t xml:space="preserve">nhưng </w:t>
            </w:r>
            <w:r w:rsidRPr="00F81B73">
              <w:rPr>
                <w:iCs/>
                <w:sz w:val="28"/>
                <w:szCs w:val="28"/>
                <w:lang w:val="vi-VN"/>
              </w:rPr>
              <w:t xml:space="preserve">không hợp lý, </w:t>
            </w:r>
            <w:r w:rsidRPr="00F81B73">
              <w:rPr>
                <w:iCs/>
                <w:sz w:val="28"/>
                <w:szCs w:val="28"/>
                <w:lang w:val="nl-NL"/>
              </w:rPr>
              <w:t xml:space="preserve">không </w:t>
            </w:r>
            <w:r w:rsidRPr="00F81B73">
              <w:rPr>
                <w:iCs/>
                <w:sz w:val="28"/>
                <w:szCs w:val="28"/>
                <w:lang w:val="vi-VN"/>
              </w:rPr>
              <w:t>khả thi</w:t>
            </w:r>
            <w:r w:rsidRPr="00F81B73">
              <w:rPr>
                <w:iCs/>
                <w:sz w:val="28"/>
                <w:szCs w:val="28"/>
                <w:lang w:val="nl-NL"/>
              </w:rPr>
              <w:t xml:space="preserve"> và </w:t>
            </w:r>
            <w:r w:rsidRPr="00F81B73">
              <w:rPr>
                <w:iCs/>
                <w:sz w:val="28"/>
                <w:szCs w:val="28"/>
                <w:lang w:val="vi-VN"/>
              </w:rPr>
              <w:t>không phù hợp với đề xuất về tiến độ cung cấp.</w:t>
            </w:r>
          </w:p>
        </w:tc>
        <w:tc>
          <w:tcPr>
            <w:tcW w:w="1559" w:type="dxa"/>
            <w:vAlign w:val="center"/>
          </w:tcPr>
          <w:p w14:paraId="6E579B4C" w14:textId="77777777" w:rsidR="007F2FF7" w:rsidRPr="00F81B73" w:rsidRDefault="007F2FF7" w:rsidP="002700F0">
            <w:pPr>
              <w:spacing w:line="288" w:lineRule="auto"/>
              <w:jc w:val="center"/>
              <w:rPr>
                <w:iCs/>
                <w:szCs w:val="28"/>
                <w:lang w:val="vi-VN"/>
              </w:rPr>
            </w:pPr>
            <w:r w:rsidRPr="00F81B73">
              <w:rPr>
                <w:iCs/>
                <w:sz w:val="28"/>
                <w:szCs w:val="28"/>
                <w:lang w:val="vi-VN"/>
              </w:rPr>
              <w:t>Không đạt</w:t>
            </w:r>
          </w:p>
        </w:tc>
      </w:tr>
      <w:tr w:rsidR="007F2FF7" w:rsidRPr="00F81B73" w14:paraId="3D10462D" w14:textId="77777777" w:rsidTr="002700F0">
        <w:tc>
          <w:tcPr>
            <w:tcW w:w="10347" w:type="dxa"/>
            <w:gridSpan w:val="3"/>
            <w:vAlign w:val="center"/>
          </w:tcPr>
          <w:p w14:paraId="04E0BF1C" w14:textId="77777777" w:rsidR="007F2FF7" w:rsidRPr="00F81B73" w:rsidRDefault="007F2FF7" w:rsidP="002700F0">
            <w:pPr>
              <w:spacing w:line="288" w:lineRule="auto"/>
              <w:jc w:val="left"/>
              <w:rPr>
                <w:szCs w:val="28"/>
              </w:rPr>
            </w:pPr>
            <w:r w:rsidRPr="00F81B73">
              <w:rPr>
                <w:b/>
                <w:sz w:val="28"/>
                <w:szCs w:val="28"/>
              </w:rPr>
              <w:t>9. Kết quả thực hiện hợp đồng của nhà thầu đối với gói thầu cung cấp hàng hóa, EPC, EP, PC, chìa khóa trao tay</w:t>
            </w:r>
          </w:p>
        </w:tc>
      </w:tr>
      <w:tr w:rsidR="007F2FF7" w:rsidRPr="00F81B73" w14:paraId="24DEA50C" w14:textId="77777777" w:rsidTr="002700F0">
        <w:tc>
          <w:tcPr>
            <w:tcW w:w="3827" w:type="dxa"/>
            <w:vMerge w:val="restart"/>
            <w:vAlign w:val="center"/>
          </w:tcPr>
          <w:p w14:paraId="3460FE3F" w14:textId="77777777" w:rsidR="007F2FF7" w:rsidRPr="00F81B73" w:rsidRDefault="007F2FF7" w:rsidP="002700F0">
            <w:pPr>
              <w:pStyle w:val="Khc0"/>
              <w:ind w:firstLine="0"/>
              <w:rPr>
                <w:rFonts w:ascii="Times New Roman" w:hAnsi="Times New Roman"/>
                <w:b/>
                <w:iCs/>
                <w:lang w:val="nl-NL"/>
              </w:rPr>
            </w:pPr>
            <w:r w:rsidRPr="00F81B73">
              <w:rPr>
                <w:rFonts w:ascii="Times New Roman" w:hAnsi="Times New Roman"/>
              </w:rPr>
              <w:t xml:space="preserve">Kết quả thực hiện hợp đồng của nhà thầu đối với gói thầu cung cấp hàng hóa, EPC, EP, PC, chìa khóa trao tay theo quy định tại Điều 19 và Điều 20 của Nghị định số 214/2025/NĐ-CP, </w:t>
            </w:r>
            <w:r w:rsidRPr="00F81B73">
              <w:rPr>
                <w:rFonts w:ascii="Times New Roman" w:hAnsi="Times New Roman"/>
              </w:rPr>
              <w:lastRenderedPageBreak/>
              <w:t>chất lượng hàng hóa tương tự được công khai theo quy định tại Điều 20 của Nghị định số 214/2025/NĐ-CP (nếu có);</w:t>
            </w:r>
          </w:p>
        </w:tc>
        <w:tc>
          <w:tcPr>
            <w:tcW w:w="4961" w:type="dxa"/>
          </w:tcPr>
          <w:p w14:paraId="08067ED2" w14:textId="77777777" w:rsidR="007F2FF7" w:rsidRPr="00F81B73" w:rsidRDefault="007F2FF7" w:rsidP="002700F0">
            <w:pPr>
              <w:spacing w:line="288" w:lineRule="auto"/>
              <w:rPr>
                <w:b/>
                <w:iCs/>
                <w:szCs w:val="28"/>
                <w:lang w:val="nl-NL"/>
              </w:rPr>
            </w:pPr>
            <w:r w:rsidRPr="00F81B73">
              <w:rPr>
                <w:sz w:val="28"/>
                <w:szCs w:val="28"/>
              </w:rPr>
              <w:lastRenderedPageBreak/>
              <w:t>Nhà thầu có bản cam kết và phải đảm bảo đồng thời các yêu cầu từ ngày 01/01/2023 đến thời điểm đóng thầu:</w:t>
            </w:r>
          </w:p>
        </w:tc>
        <w:tc>
          <w:tcPr>
            <w:tcW w:w="1559" w:type="dxa"/>
            <w:vMerge w:val="restart"/>
            <w:vAlign w:val="center"/>
          </w:tcPr>
          <w:p w14:paraId="7C3C0026" w14:textId="77777777" w:rsidR="007F2FF7" w:rsidRPr="00F81B73" w:rsidRDefault="007F2FF7" w:rsidP="002700F0">
            <w:pPr>
              <w:spacing w:line="288" w:lineRule="auto"/>
              <w:jc w:val="center"/>
              <w:rPr>
                <w:b/>
                <w:iCs/>
                <w:szCs w:val="28"/>
              </w:rPr>
            </w:pPr>
            <w:r w:rsidRPr="00F81B73">
              <w:rPr>
                <w:sz w:val="28"/>
                <w:szCs w:val="28"/>
              </w:rPr>
              <w:t>Đạt</w:t>
            </w:r>
          </w:p>
        </w:tc>
      </w:tr>
      <w:tr w:rsidR="007F2FF7" w:rsidRPr="00F81B73" w14:paraId="50E985E6" w14:textId="77777777" w:rsidTr="002700F0">
        <w:tc>
          <w:tcPr>
            <w:tcW w:w="3827" w:type="dxa"/>
            <w:vMerge/>
            <w:vAlign w:val="center"/>
          </w:tcPr>
          <w:p w14:paraId="0C6E7EED" w14:textId="77777777" w:rsidR="007F2FF7" w:rsidRPr="00F81B73" w:rsidRDefault="007F2FF7" w:rsidP="002700F0">
            <w:pPr>
              <w:spacing w:line="288" w:lineRule="auto"/>
              <w:rPr>
                <w:b/>
                <w:iCs/>
                <w:szCs w:val="28"/>
                <w:lang w:val="nl-NL"/>
              </w:rPr>
            </w:pPr>
          </w:p>
        </w:tc>
        <w:tc>
          <w:tcPr>
            <w:tcW w:w="4961" w:type="dxa"/>
          </w:tcPr>
          <w:p w14:paraId="0607FB1B" w14:textId="77777777" w:rsidR="007F2FF7" w:rsidRPr="00F81B73" w:rsidRDefault="007F2FF7" w:rsidP="002700F0">
            <w:pPr>
              <w:spacing w:line="288" w:lineRule="auto"/>
              <w:rPr>
                <w:b/>
                <w:iCs/>
                <w:szCs w:val="28"/>
                <w:lang w:val="nl-NL"/>
              </w:rPr>
            </w:pPr>
            <w:r w:rsidRPr="00F81B73">
              <w:rPr>
                <w:sz w:val="28"/>
                <w:szCs w:val="28"/>
              </w:rPr>
              <w:t xml:space="preserve">a) Không có gói thầu nào khi trúng thầu mà không thương thảo hợp đồng hoặc có </w:t>
            </w:r>
            <w:r w:rsidRPr="00F81B73">
              <w:rPr>
                <w:sz w:val="28"/>
                <w:szCs w:val="28"/>
              </w:rPr>
              <w:lastRenderedPageBreak/>
              <w:t>quyết định trúng thầu nhưng không tiến hành hoàn thiện, ký kết hợp đồng.</w:t>
            </w:r>
          </w:p>
        </w:tc>
        <w:tc>
          <w:tcPr>
            <w:tcW w:w="1559" w:type="dxa"/>
            <w:vMerge/>
            <w:vAlign w:val="center"/>
          </w:tcPr>
          <w:p w14:paraId="7B38E657" w14:textId="77777777" w:rsidR="007F2FF7" w:rsidRPr="00F81B73" w:rsidRDefault="007F2FF7" w:rsidP="002700F0">
            <w:pPr>
              <w:spacing w:line="288" w:lineRule="auto"/>
              <w:jc w:val="center"/>
              <w:rPr>
                <w:b/>
                <w:iCs/>
                <w:szCs w:val="28"/>
              </w:rPr>
            </w:pPr>
          </w:p>
        </w:tc>
      </w:tr>
      <w:tr w:rsidR="007F2FF7" w:rsidRPr="00F81B73" w14:paraId="44547681" w14:textId="77777777" w:rsidTr="002700F0">
        <w:tc>
          <w:tcPr>
            <w:tcW w:w="3827" w:type="dxa"/>
            <w:vMerge/>
            <w:vAlign w:val="center"/>
          </w:tcPr>
          <w:p w14:paraId="29C2B0C8" w14:textId="77777777" w:rsidR="007F2FF7" w:rsidRPr="00F81B73" w:rsidRDefault="007F2FF7" w:rsidP="002700F0">
            <w:pPr>
              <w:spacing w:line="288" w:lineRule="auto"/>
              <w:rPr>
                <w:b/>
                <w:iCs/>
                <w:szCs w:val="28"/>
                <w:lang w:val="nl-NL"/>
              </w:rPr>
            </w:pPr>
          </w:p>
        </w:tc>
        <w:tc>
          <w:tcPr>
            <w:tcW w:w="4961" w:type="dxa"/>
            <w:vAlign w:val="center"/>
          </w:tcPr>
          <w:p w14:paraId="2D04B589" w14:textId="77777777" w:rsidR="007F2FF7" w:rsidRPr="00F81B73" w:rsidRDefault="007F2FF7" w:rsidP="002700F0">
            <w:pPr>
              <w:spacing w:line="288" w:lineRule="auto"/>
              <w:rPr>
                <w:b/>
                <w:iCs/>
                <w:szCs w:val="28"/>
                <w:lang w:val="nl-NL"/>
              </w:rPr>
            </w:pPr>
            <w:r w:rsidRPr="00F81B73">
              <w:rPr>
                <w:sz w:val="28"/>
                <w:szCs w:val="28"/>
              </w:rPr>
              <w:t>b) Không có kiện tụng hoặc không có bất kỳ hợp đồng tương tự nào chậm tiến độ hoặc bỏ dở hợp đồng do lỗi của nhà thầu.</w:t>
            </w:r>
          </w:p>
        </w:tc>
        <w:tc>
          <w:tcPr>
            <w:tcW w:w="1559" w:type="dxa"/>
            <w:vMerge/>
            <w:vAlign w:val="center"/>
          </w:tcPr>
          <w:p w14:paraId="28B50A2F" w14:textId="77777777" w:rsidR="007F2FF7" w:rsidRPr="00F81B73" w:rsidRDefault="007F2FF7" w:rsidP="002700F0">
            <w:pPr>
              <w:spacing w:line="288" w:lineRule="auto"/>
              <w:jc w:val="center"/>
              <w:rPr>
                <w:b/>
                <w:iCs/>
                <w:szCs w:val="28"/>
              </w:rPr>
            </w:pPr>
          </w:p>
        </w:tc>
      </w:tr>
      <w:tr w:rsidR="007F2FF7" w:rsidRPr="00F81B73" w14:paraId="024C1BAC" w14:textId="77777777" w:rsidTr="002700F0">
        <w:tc>
          <w:tcPr>
            <w:tcW w:w="3827" w:type="dxa"/>
            <w:vMerge/>
            <w:vAlign w:val="center"/>
          </w:tcPr>
          <w:p w14:paraId="77530D00" w14:textId="77777777" w:rsidR="007F2FF7" w:rsidRPr="00F81B73" w:rsidRDefault="007F2FF7" w:rsidP="002700F0">
            <w:pPr>
              <w:spacing w:line="288" w:lineRule="auto"/>
              <w:rPr>
                <w:b/>
                <w:iCs/>
                <w:szCs w:val="28"/>
                <w:lang w:val="nl-NL"/>
              </w:rPr>
            </w:pPr>
          </w:p>
        </w:tc>
        <w:tc>
          <w:tcPr>
            <w:tcW w:w="4961" w:type="dxa"/>
            <w:vAlign w:val="center"/>
          </w:tcPr>
          <w:p w14:paraId="4826A68C" w14:textId="77777777" w:rsidR="007F2FF7" w:rsidRPr="00F81B73" w:rsidRDefault="007F2FF7" w:rsidP="002700F0">
            <w:pPr>
              <w:spacing w:line="288" w:lineRule="auto"/>
              <w:rPr>
                <w:b/>
                <w:iCs/>
                <w:szCs w:val="28"/>
                <w:lang w:val="nl-NL"/>
              </w:rPr>
            </w:pPr>
            <w:r w:rsidRPr="00F81B73">
              <w:rPr>
                <w:sz w:val="28"/>
                <w:szCs w:val="28"/>
              </w:rPr>
              <w:t>c) Không có hợp đồng bị phạt.</w:t>
            </w:r>
          </w:p>
        </w:tc>
        <w:tc>
          <w:tcPr>
            <w:tcW w:w="1559" w:type="dxa"/>
            <w:vMerge/>
            <w:vAlign w:val="center"/>
          </w:tcPr>
          <w:p w14:paraId="0DD011EB" w14:textId="77777777" w:rsidR="007F2FF7" w:rsidRPr="00F81B73" w:rsidRDefault="007F2FF7" w:rsidP="002700F0">
            <w:pPr>
              <w:spacing w:line="288" w:lineRule="auto"/>
              <w:jc w:val="center"/>
              <w:rPr>
                <w:b/>
                <w:iCs/>
                <w:szCs w:val="28"/>
              </w:rPr>
            </w:pPr>
          </w:p>
        </w:tc>
      </w:tr>
      <w:tr w:rsidR="007F2FF7" w:rsidRPr="00F81B73" w14:paraId="332975FA" w14:textId="77777777" w:rsidTr="002700F0">
        <w:tc>
          <w:tcPr>
            <w:tcW w:w="3827" w:type="dxa"/>
            <w:vMerge/>
            <w:vAlign w:val="center"/>
          </w:tcPr>
          <w:p w14:paraId="3CCE4AE9" w14:textId="77777777" w:rsidR="007F2FF7" w:rsidRPr="00F81B73" w:rsidRDefault="007F2FF7" w:rsidP="002700F0">
            <w:pPr>
              <w:spacing w:line="288" w:lineRule="auto"/>
              <w:rPr>
                <w:b/>
                <w:iCs/>
                <w:szCs w:val="28"/>
                <w:lang w:val="nl-NL"/>
              </w:rPr>
            </w:pPr>
          </w:p>
        </w:tc>
        <w:tc>
          <w:tcPr>
            <w:tcW w:w="4961" w:type="dxa"/>
            <w:vAlign w:val="center"/>
          </w:tcPr>
          <w:p w14:paraId="511C93AE" w14:textId="77777777" w:rsidR="007F2FF7" w:rsidRPr="00F81B73" w:rsidRDefault="007F2FF7" w:rsidP="002700F0">
            <w:pPr>
              <w:spacing w:line="288" w:lineRule="auto"/>
              <w:rPr>
                <w:b/>
                <w:szCs w:val="28"/>
              </w:rPr>
            </w:pPr>
            <w:r w:rsidRPr="00F81B73">
              <w:rPr>
                <w:sz w:val="28"/>
                <w:szCs w:val="28"/>
              </w:rPr>
              <w:t>Vi phạm một trong các lỗi trên.</w:t>
            </w:r>
          </w:p>
        </w:tc>
        <w:tc>
          <w:tcPr>
            <w:tcW w:w="1559" w:type="dxa"/>
            <w:vAlign w:val="center"/>
          </w:tcPr>
          <w:p w14:paraId="505A4C2F" w14:textId="77777777" w:rsidR="007F2FF7" w:rsidRPr="00F81B73" w:rsidRDefault="007F2FF7" w:rsidP="002700F0">
            <w:pPr>
              <w:spacing w:line="288" w:lineRule="auto"/>
              <w:jc w:val="center"/>
              <w:rPr>
                <w:b/>
                <w:iCs/>
                <w:szCs w:val="28"/>
              </w:rPr>
            </w:pPr>
            <w:r w:rsidRPr="00F81B73">
              <w:rPr>
                <w:sz w:val="28"/>
                <w:szCs w:val="28"/>
              </w:rPr>
              <w:t>Không đạt</w:t>
            </w:r>
          </w:p>
        </w:tc>
      </w:tr>
      <w:tr w:rsidR="007F2FF7" w:rsidRPr="00F81B73" w14:paraId="02052291" w14:textId="77777777" w:rsidTr="002700F0">
        <w:tc>
          <w:tcPr>
            <w:tcW w:w="10347" w:type="dxa"/>
            <w:gridSpan w:val="3"/>
            <w:vAlign w:val="center"/>
          </w:tcPr>
          <w:p w14:paraId="589FB58F" w14:textId="77777777" w:rsidR="007F2FF7" w:rsidRPr="00F81B73" w:rsidRDefault="007F2FF7" w:rsidP="002700F0">
            <w:pPr>
              <w:spacing w:line="288" w:lineRule="auto"/>
              <w:jc w:val="left"/>
              <w:rPr>
                <w:szCs w:val="28"/>
              </w:rPr>
            </w:pPr>
            <w:r w:rsidRPr="00F81B73">
              <w:rPr>
                <w:b/>
                <w:sz w:val="28"/>
                <w:szCs w:val="28"/>
              </w:rPr>
              <w:t>10. Các yếu tố cần thiết khác.</w:t>
            </w:r>
          </w:p>
        </w:tc>
      </w:tr>
      <w:tr w:rsidR="007F2FF7" w:rsidRPr="00F81B73" w14:paraId="26CDA0D8" w14:textId="77777777" w:rsidTr="002700F0">
        <w:tc>
          <w:tcPr>
            <w:tcW w:w="3827" w:type="dxa"/>
            <w:vMerge w:val="restart"/>
            <w:vAlign w:val="center"/>
          </w:tcPr>
          <w:p w14:paraId="1A0BD292" w14:textId="77777777" w:rsidR="007F2FF7" w:rsidRPr="00F81B73" w:rsidRDefault="007F2FF7" w:rsidP="002700F0">
            <w:pPr>
              <w:spacing w:line="288" w:lineRule="auto"/>
              <w:rPr>
                <w:b/>
                <w:iCs/>
                <w:szCs w:val="28"/>
                <w:lang w:val="nl-NL"/>
              </w:rPr>
            </w:pPr>
            <w:r w:rsidRPr="00F81B73">
              <w:rPr>
                <w:sz w:val="28"/>
                <w:szCs w:val="28"/>
              </w:rPr>
              <w:t>Các yếu tố cần thiết khác.</w:t>
            </w:r>
          </w:p>
        </w:tc>
        <w:tc>
          <w:tcPr>
            <w:tcW w:w="4961" w:type="dxa"/>
          </w:tcPr>
          <w:p w14:paraId="5299DFDD" w14:textId="77777777" w:rsidR="007F2FF7" w:rsidRPr="00F81B73" w:rsidRDefault="007F2FF7" w:rsidP="002700F0">
            <w:pPr>
              <w:spacing w:line="288" w:lineRule="auto"/>
              <w:rPr>
                <w:b/>
                <w:iCs/>
                <w:szCs w:val="28"/>
                <w:lang w:val="nl-NL"/>
              </w:rPr>
            </w:pPr>
            <w:r w:rsidRPr="00F81B73">
              <w:rPr>
                <w:sz w:val="28"/>
                <w:szCs w:val="28"/>
              </w:rPr>
              <w:t>Tất cả sản phẩm, hàng hoá thuộc E-HSDT phải có đầy đủ catalogue, hình ảnh đối với hàng hóa dự thầu kèm theo E- HSDT theo yêu cầu của E-HSMT.</w:t>
            </w:r>
          </w:p>
        </w:tc>
        <w:tc>
          <w:tcPr>
            <w:tcW w:w="1559" w:type="dxa"/>
            <w:vMerge w:val="restart"/>
            <w:vAlign w:val="center"/>
          </w:tcPr>
          <w:p w14:paraId="742E144C" w14:textId="77777777" w:rsidR="007F2FF7" w:rsidRPr="00F81B73" w:rsidRDefault="007F2FF7" w:rsidP="002700F0">
            <w:pPr>
              <w:spacing w:line="288" w:lineRule="auto"/>
              <w:jc w:val="center"/>
              <w:rPr>
                <w:b/>
                <w:iCs/>
                <w:szCs w:val="28"/>
              </w:rPr>
            </w:pPr>
            <w:r w:rsidRPr="00F81B73">
              <w:rPr>
                <w:sz w:val="28"/>
                <w:szCs w:val="28"/>
              </w:rPr>
              <w:t>Đạt</w:t>
            </w:r>
          </w:p>
        </w:tc>
      </w:tr>
      <w:tr w:rsidR="007F2FF7" w:rsidRPr="00F81B73" w14:paraId="0CE9629A" w14:textId="77777777" w:rsidTr="002700F0">
        <w:tc>
          <w:tcPr>
            <w:tcW w:w="3827" w:type="dxa"/>
            <w:vMerge/>
            <w:vAlign w:val="center"/>
          </w:tcPr>
          <w:p w14:paraId="39A0546A" w14:textId="77777777" w:rsidR="007F2FF7" w:rsidRPr="00F81B73" w:rsidRDefault="007F2FF7" w:rsidP="002700F0">
            <w:pPr>
              <w:spacing w:line="288" w:lineRule="auto"/>
              <w:rPr>
                <w:b/>
                <w:iCs/>
                <w:szCs w:val="28"/>
                <w:lang w:val="nl-NL"/>
              </w:rPr>
            </w:pPr>
          </w:p>
        </w:tc>
        <w:tc>
          <w:tcPr>
            <w:tcW w:w="4961" w:type="dxa"/>
          </w:tcPr>
          <w:p w14:paraId="56D32718" w14:textId="77777777" w:rsidR="007F2FF7" w:rsidRPr="00F81B73" w:rsidRDefault="007F2FF7" w:rsidP="002700F0">
            <w:pPr>
              <w:spacing w:line="288" w:lineRule="auto"/>
              <w:rPr>
                <w:b/>
                <w:iCs/>
                <w:szCs w:val="28"/>
                <w:lang w:val="nl-NL"/>
              </w:rPr>
            </w:pPr>
            <w:r w:rsidRPr="00F81B73">
              <w:rPr>
                <w:sz w:val="28"/>
                <w:szCs w:val="28"/>
              </w:rPr>
              <w:t xml:space="preserve">Danh mục hàng hóa chào thầu </w:t>
            </w:r>
            <w:proofErr w:type="spellStart"/>
            <w:r w:rsidRPr="00F81B73">
              <w:rPr>
                <w:sz w:val="28"/>
                <w:szCs w:val="28"/>
              </w:rPr>
              <w:t>thầu</w:t>
            </w:r>
            <w:proofErr w:type="spellEnd"/>
            <w:r w:rsidRPr="00F81B73">
              <w:rPr>
                <w:sz w:val="28"/>
                <w:szCs w:val="28"/>
              </w:rPr>
              <w:t xml:space="preserve"> phải ghi rõ: Xuất xứ: Ghi tên quốc gia, vùng lãnh thổ, ký mã hiệu, nhãn hiệu, hãng sản xuất.</w:t>
            </w:r>
          </w:p>
        </w:tc>
        <w:tc>
          <w:tcPr>
            <w:tcW w:w="1559" w:type="dxa"/>
            <w:vMerge/>
            <w:vAlign w:val="center"/>
          </w:tcPr>
          <w:p w14:paraId="7D8FB395" w14:textId="77777777" w:rsidR="007F2FF7" w:rsidRPr="00F81B73" w:rsidRDefault="007F2FF7" w:rsidP="002700F0">
            <w:pPr>
              <w:spacing w:line="288" w:lineRule="auto"/>
              <w:jc w:val="center"/>
              <w:rPr>
                <w:b/>
                <w:iCs/>
                <w:szCs w:val="28"/>
              </w:rPr>
            </w:pPr>
          </w:p>
        </w:tc>
      </w:tr>
      <w:tr w:rsidR="007F2FF7" w:rsidRPr="00F81B73" w14:paraId="1EAE6CA1" w14:textId="77777777" w:rsidTr="002700F0">
        <w:tc>
          <w:tcPr>
            <w:tcW w:w="3827" w:type="dxa"/>
            <w:vMerge/>
            <w:vAlign w:val="center"/>
          </w:tcPr>
          <w:p w14:paraId="70787101" w14:textId="77777777" w:rsidR="007F2FF7" w:rsidRPr="00F81B73" w:rsidRDefault="007F2FF7" w:rsidP="002700F0">
            <w:pPr>
              <w:spacing w:line="288" w:lineRule="auto"/>
              <w:rPr>
                <w:b/>
                <w:iCs/>
                <w:szCs w:val="28"/>
                <w:lang w:val="nl-NL"/>
              </w:rPr>
            </w:pPr>
          </w:p>
        </w:tc>
        <w:tc>
          <w:tcPr>
            <w:tcW w:w="4961" w:type="dxa"/>
          </w:tcPr>
          <w:p w14:paraId="57942301" w14:textId="77777777" w:rsidR="007F2FF7" w:rsidRPr="00F81B73" w:rsidRDefault="007F2FF7" w:rsidP="002700F0">
            <w:pPr>
              <w:spacing w:line="288" w:lineRule="auto"/>
              <w:rPr>
                <w:b/>
                <w:iCs/>
                <w:szCs w:val="28"/>
                <w:lang w:val="nl-NL"/>
              </w:rPr>
            </w:pPr>
            <w:r w:rsidRPr="00F81B73">
              <w:rPr>
                <w:sz w:val="28"/>
                <w:szCs w:val="28"/>
              </w:rPr>
              <w:t>Có 1 sản phẩm, hàng hóa không đáp ứng một trong các nội dung trên.</w:t>
            </w:r>
          </w:p>
        </w:tc>
        <w:tc>
          <w:tcPr>
            <w:tcW w:w="1559" w:type="dxa"/>
            <w:vAlign w:val="center"/>
          </w:tcPr>
          <w:p w14:paraId="690FD014" w14:textId="77777777" w:rsidR="007F2FF7" w:rsidRPr="00F81B73" w:rsidRDefault="007F2FF7" w:rsidP="002700F0">
            <w:pPr>
              <w:spacing w:line="288" w:lineRule="auto"/>
              <w:jc w:val="center"/>
              <w:rPr>
                <w:b/>
                <w:iCs/>
                <w:szCs w:val="28"/>
              </w:rPr>
            </w:pPr>
            <w:r w:rsidRPr="00F81B73">
              <w:rPr>
                <w:sz w:val="28"/>
                <w:szCs w:val="28"/>
              </w:rPr>
              <w:t>Không đạt</w:t>
            </w:r>
          </w:p>
        </w:tc>
      </w:tr>
      <w:tr w:rsidR="007F2FF7" w:rsidRPr="00F81B73" w14:paraId="49698515" w14:textId="77777777" w:rsidTr="002700F0">
        <w:tc>
          <w:tcPr>
            <w:tcW w:w="3827" w:type="dxa"/>
            <w:vMerge w:val="restart"/>
            <w:vAlign w:val="center"/>
          </w:tcPr>
          <w:p w14:paraId="248A1C67" w14:textId="77777777" w:rsidR="007F2FF7" w:rsidRPr="00F81B73" w:rsidRDefault="007F2FF7" w:rsidP="002700F0">
            <w:pPr>
              <w:spacing w:line="288" w:lineRule="auto"/>
              <w:rPr>
                <w:b/>
                <w:iCs/>
                <w:szCs w:val="28"/>
                <w:lang w:val="nl-NL"/>
              </w:rPr>
            </w:pPr>
            <w:r w:rsidRPr="00F81B73">
              <w:rPr>
                <w:b/>
                <w:iCs/>
                <w:sz w:val="28"/>
                <w:szCs w:val="28"/>
                <w:lang w:val="nl-NL"/>
              </w:rPr>
              <w:t>KẾT LUẬN:</w:t>
            </w:r>
          </w:p>
        </w:tc>
        <w:tc>
          <w:tcPr>
            <w:tcW w:w="4961" w:type="dxa"/>
          </w:tcPr>
          <w:p w14:paraId="617072EF" w14:textId="77777777" w:rsidR="007F2FF7" w:rsidRPr="00F81B73" w:rsidRDefault="007F2FF7" w:rsidP="002700F0">
            <w:pPr>
              <w:spacing w:line="288" w:lineRule="auto"/>
              <w:rPr>
                <w:b/>
                <w:iCs/>
                <w:szCs w:val="28"/>
                <w:lang w:val="nl-NL"/>
              </w:rPr>
            </w:pPr>
            <w:r w:rsidRPr="00F81B73">
              <w:rPr>
                <w:b/>
                <w:iCs/>
                <w:sz w:val="28"/>
                <w:szCs w:val="28"/>
                <w:lang w:val="nl-NL"/>
              </w:rPr>
              <w:t>Tất cả các tiêu chuẩn được đánh giá là “Đạt” hoặc “Chấp nhận được”</w:t>
            </w:r>
          </w:p>
        </w:tc>
        <w:tc>
          <w:tcPr>
            <w:tcW w:w="1559" w:type="dxa"/>
            <w:vAlign w:val="center"/>
          </w:tcPr>
          <w:p w14:paraId="31F61AA9" w14:textId="77777777" w:rsidR="007F2FF7" w:rsidRPr="00F81B73" w:rsidRDefault="007F2FF7" w:rsidP="002700F0">
            <w:pPr>
              <w:spacing w:line="288" w:lineRule="auto"/>
              <w:jc w:val="center"/>
              <w:rPr>
                <w:b/>
                <w:iCs/>
                <w:szCs w:val="28"/>
              </w:rPr>
            </w:pPr>
            <w:r w:rsidRPr="00F81B73">
              <w:rPr>
                <w:b/>
                <w:iCs/>
                <w:sz w:val="28"/>
                <w:szCs w:val="28"/>
              </w:rPr>
              <w:t>Đạt</w:t>
            </w:r>
          </w:p>
        </w:tc>
      </w:tr>
      <w:tr w:rsidR="007F2FF7" w:rsidRPr="00F81B73" w14:paraId="2ADAD6E8" w14:textId="77777777" w:rsidTr="002700F0">
        <w:tc>
          <w:tcPr>
            <w:tcW w:w="3827" w:type="dxa"/>
            <w:vMerge/>
            <w:vAlign w:val="center"/>
          </w:tcPr>
          <w:p w14:paraId="70235F9A" w14:textId="77777777" w:rsidR="007F2FF7" w:rsidRPr="00F81B73" w:rsidRDefault="007F2FF7" w:rsidP="002700F0">
            <w:pPr>
              <w:spacing w:line="288" w:lineRule="auto"/>
              <w:rPr>
                <w:iCs/>
                <w:szCs w:val="28"/>
                <w:lang w:val="nl-NL"/>
              </w:rPr>
            </w:pPr>
          </w:p>
        </w:tc>
        <w:tc>
          <w:tcPr>
            <w:tcW w:w="4961" w:type="dxa"/>
          </w:tcPr>
          <w:p w14:paraId="18178325" w14:textId="77777777" w:rsidR="007F2FF7" w:rsidRPr="00F81B73" w:rsidRDefault="007F2FF7" w:rsidP="002700F0">
            <w:pPr>
              <w:spacing w:line="288" w:lineRule="auto"/>
              <w:rPr>
                <w:iCs/>
                <w:szCs w:val="28"/>
                <w:lang w:val="nl-NL"/>
              </w:rPr>
            </w:pPr>
            <w:r w:rsidRPr="00F81B73">
              <w:rPr>
                <w:b/>
                <w:iCs/>
                <w:sz w:val="28"/>
                <w:szCs w:val="28"/>
                <w:lang w:val="nl-NL"/>
              </w:rPr>
              <w:t>“Không đạt” một nội dung bất kỳ trong số các nội dung nêu trên</w:t>
            </w:r>
          </w:p>
        </w:tc>
        <w:tc>
          <w:tcPr>
            <w:tcW w:w="1559" w:type="dxa"/>
            <w:vAlign w:val="center"/>
          </w:tcPr>
          <w:p w14:paraId="590EE101" w14:textId="77777777" w:rsidR="007F2FF7" w:rsidRPr="00F81B73" w:rsidRDefault="007F2FF7" w:rsidP="002700F0">
            <w:pPr>
              <w:spacing w:line="288" w:lineRule="auto"/>
              <w:jc w:val="center"/>
              <w:rPr>
                <w:iCs/>
                <w:szCs w:val="28"/>
                <w:lang w:val="nl-NL"/>
              </w:rPr>
            </w:pPr>
            <w:r w:rsidRPr="00F81B73">
              <w:rPr>
                <w:b/>
                <w:iCs/>
                <w:sz w:val="28"/>
                <w:szCs w:val="28"/>
                <w:lang w:val="vi-VN"/>
              </w:rPr>
              <w:t>Không đạt</w:t>
            </w:r>
          </w:p>
        </w:tc>
      </w:tr>
    </w:tbl>
    <w:p w14:paraId="28733935" w14:textId="77777777" w:rsidR="007F2FF7" w:rsidRPr="00F81B73" w:rsidRDefault="007F2FF7" w:rsidP="007F2FF7">
      <w:pPr>
        <w:pStyle w:val="Vnbnnidung0"/>
        <w:spacing w:after="0" w:line="262" w:lineRule="auto"/>
        <w:ind w:firstLine="720"/>
        <w:jc w:val="both"/>
        <w:rPr>
          <w:rFonts w:ascii="Times New Roman" w:hAnsi="Times New Roman"/>
        </w:rPr>
      </w:pPr>
    </w:p>
    <w:p w14:paraId="67665F33" w14:textId="77777777" w:rsidR="007F2FF7" w:rsidRPr="00F81B73" w:rsidRDefault="007F2FF7" w:rsidP="007F2FF7">
      <w:pPr>
        <w:pStyle w:val="Vnbnnidung0"/>
        <w:spacing w:after="0" w:line="262" w:lineRule="auto"/>
        <w:ind w:firstLine="720"/>
        <w:jc w:val="both"/>
        <w:rPr>
          <w:rFonts w:ascii="Times New Roman" w:hAnsi="Times New Roman"/>
        </w:rPr>
      </w:pPr>
    </w:p>
    <w:p w14:paraId="5D5F032A" w14:textId="77777777" w:rsidR="007F2FF7" w:rsidRPr="00F81B73" w:rsidRDefault="007F2FF7" w:rsidP="007F2FF7">
      <w:pPr>
        <w:spacing w:line="1" w:lineRule="exact"/>
      </w:pPr>
    </w:p>
    <w:p w14:paraId="210941B8" w14:textId="77777777" w:rsidR="007F2FF7" w:rsidRPr="00F81B73" w:rsidRDefault="007F2FF7" w:rsidP="007F2FF7">
      <w:pPr>
        <w:spacing w:line="1" w:lineRule="exact"/>
      </w:pPr>
    </w:p>
    <w:p w14:paraId="7B2AF30D" w14:textId="77777777" w:rsidR="007F2FF7" w:rsidRPr="00F81B73" w:rsidRDefault="007F2FF7" w:rsidP="007F2FF7">
      <w:pPr>
        <w:spacing w:line="1" w:lineRule="exact"/>
      </w:pPr>
    </w:p>
    <w:p w14:paraId="39BB374E" w14:textId="77777777" w:rsidR="007F2FF7" w:rsidRPr="00F81B73" w:rsidRDefault="007F2FF7" w:rsidP="007F2FF7">
      <w:pPr>
        <w:spacing w:line="1" w:lineRule="exact"/>
      </w:pPr>
    </w:p>
    <w:p w14:paraId="2756F550" w14:textId="77777777" w:rsidR="007F2FF7" w:rsidRPr="00F81B73" w:rsidRDefault="007F2FF7"/>
    <w:sectPr w:rsidR="007F2FF7" w:rsidRPr="00F81B73" w:rsidSect="007F2FF7">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F7"/>
    <w:rsid w:val="004E16C1"/>
    <w:rsid w:val="007F2FF7"/>
    <w:rsid w:val="00F8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AA3A"/>
  <w15:chartTrackingRefBased/>
  <w15:docId w15:val="{E81043B0-449D-4E13-BD40-66765E37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F2FF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2FF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2FF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2FF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F2FF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F2FF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F2FF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F2FF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F2FF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FF7"/>
    <w:rPr>
      <w:rFonts w:eastAsiaTheme="majorEastAsia" w:cstheme="majorBidi"/>
      <w:color w:val="272727" w:themeColor="text1" w:themeTint="D8"/>
    </w:rPr>
  </w:style>
  <w:style w:type="paragraph" w:styleId="Title">
    <w:name w:val="Title"/>
    <w:basedOn w:val="Normal"/>
    <w:next w:val="Normal"/>
    <w:link w:val="TitleChar"/>
    <w:uiPriority w:val="10"/>
    <w:qFormat/>
    <w:rsid w:val="007F2FF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FF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FF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F2FF7"/>
    <w:rPr>
      <w:i/>
      <w:iCs/>
      <w:color w:val="404040" w:themeColor="text1" w:themeTint="BF"/>
    </w:rPr>
  </w:style>
  <w:style w:type="paragraph" w:styleId="ListParagraph">
    <w:name w:val="List Paragraph"/>
    <w:basedOn w:val="Normal"/>
    <w:uiPriority w:val="34"/>
    <w:qFormat/>
    <w:rsid w:val="007F2FF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F2FF7"/>
    <w:rPr>
      <w:i/>
      <w:iCs/>
      <w:color w:val="2F5496" w:themeColor="accent1" w:themeShade="BF"/>
    </w:rPr>
  </w:style>
  <w:style w:type="paragraph" w:styleId="IntenseQuote">
    <w:name w:val="Intense Quote"/>
    <w:basedOn w:val="Normal"/>
    <w:next w:val="Normal"/>
    <w:link w:val="IntenseQuoteChar"/>
    <w:uiPriority w:val="30"/>
    <w:qFormat/>
    <w:rsid w:val="007F2FF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F2FF7"/>
    <w:rPr>
      <w:i/>
      <w:iCs/>
      <w:color w:val="2F5496" w:themeColor="accent1" w:themeShade="BF"/>
    </w:rPr>
  </w:style>
  <w:style w:type="character" w:styleId="IntenseReference">
    <w:name w:val="Intense Reference"/>
    <w:basedOn w:val="DefaultParagraphFont"/>
    <w:uiPriority w:val="32"/>
    <w:qFormat/>
    <w:rsid w:val="007F2FF7"/>
    <w:rPr>
      <w:b/>
      <w:bCs/>
      <w:smallCaps/>
      <w:color w:val="2F5496" w:themeColor="accent1" w:themeShade="BF"/>
      <w:spacing w:val="5"/>
    </w:rPr>
  </w:style>
  <w:style w:type="paragraph" w:styleId="TOC1">
    <w:name w:val="toc 1"/>
    <w:basedOn w:val="Normal"/>
    <w:next w:val="Normal"/>
    <w:autoRedefine/>
    <w:uiPriority w:val="39"/>
    <w:qFormat/>
    <w:rsid w:val="007F2FF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Khc">
    <w:name w:val="Khác_"/>
    <w:link w:val="Khc0"/>
    <w:rsid w:val="007F2FF7"/>
    <w:rPr>
      <w:rFonts w:cs="Times New Roman"/>
      <w:szCs w:val="28"/>
    </w:rPr>
  </w:style>
  <w:style w:type="paragraph" w:customStyle="1" w:styleId="Khc0">
    <w:name w:val="Khác"/>
    <w:basedOn w:val="Normal"/>
    <w:link w:val="Khc"/>
    <w:rsid w:val="007F2FF7"/>
    <w:pPr>
      <w:widowControl w:val="0"/>
      <w:spacing w:after="60" w:line="312" w:lineRule="auto"/>
      <w:ind w:firstLine="400"/>
      <w:jc w:val="left"/>
    </w:pPr>
    <w:rPr>
      <w:rFonts w:asciiTheme="minorHAnsi" w:eastAsiaTheme="minorHAnsi" w:hAnsiTheme="minorHAnsi"/>
      <w:kern w:val="2"/>
      <w:szCs w:val="28"/>
      <w14:ligatures w14:val="standardContextual"/>
    </w:rPr>
  </w:style>
  <w:style w:type="character" w:customStyle="1" w:styleId="Vnbnnidung">
    <w:name w:val="Văn bản nội dung_"/>
    <w:basedOn w:val="DefaultParagraphFont"/>
    <w:link w:val="Vnbnnidung0"/>
    <w:rsid w:val="007F2FF7"/>
    <w:rPr>
      <w:rFonts w:eastAsia="Times New Roman" w:cs="Times New Roman"/>
      <w:szCs w:val="28"/>
    </w:rPr>
  </w:style>
  <w:style w:type="paragraph" w:customStyle="1" w:styleId="Vnbnnidung0">
    <w:name w:val="Văn bản nội dung"/>
    <w:basedOn w:val="Normal"/>
    <w:link w:val="Vnbnnidung"/>
    <w:rsid w:val="007F2FF7"/>
    <w:pPr>
      <w:widowControl w:val="0"/>
      <w:spacing w:after="60" w:line="264" w:lineRule="auto"/>
      <w:ind w:firstLine="400"/>
      <w:jc w:val="left"/>
    </w:pPr>
    <w:rPr>
      <w:rFonts w:asciiTheme="minorHAnsi" w:hAnsiTheme="minorHAnsi"/>
      <w:kern w:val="2"/>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1635</Words>
  <Characters>9326</Characters>
  <Application>Microsoft Office Word</Application>
  <DocSecurity>0</DocSecurity>
  <Lines>77</Lines>
  <Paragraphs>21</Paragraphs>
  <ScaleCrop>false</ScaleCrop>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Trinh</dc:creator>
  <cp:keywords/>
  <dc:description/>
  <cp:lastModifiedBy>Long Trinh</cp:lastModifiedBy>
  <cp:revision>2</cp:revision>
  <dcterms:created xsi:type="dcterms:W3CDTF">2026-02-27T02:00:00Z</dcterms:created>
  <dcterms:modified xsi:type="dcterms:W3CDTF">2026-02-27T02:01:00Z</dcterms:modified>
</cp:coreProperties>
</file>