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B047C" w14:textId="4067C1FE" w:rsidR="00E7215B" w:rsidRPr="00E7215B" w:rsidRDefault="00E7215B" w:rsidP="00356131">
      <w:pPr>
        <w:widowControl w:val="0"/>
        <w:spacing w:before="120" w:after="120" w:line="440" w:lineRule="exact"/>
        <w:ind w:firstLine="42"/>
        <w:jc w:val="center"/>
        <w:outlineLvl w:val="1"/>
        <w:rPr>
          <w:rFonts w:ascii="Times New Roman" w:eastAsia="Times New Roman" w:hAnsi="Times New Roman" w:cs="Times New Roman"/>
          <w:b/>
          <w:kern w:val="0"/>
          <w:sz w:val="28"/>
          <w:szCs w:val="28"/>
          <w:lang w:val="nl-NL"/>
          <w14:ligatures w14:val="none"/>
        </w:rPr>
      </w:pPr>
      <w:r w:rsidRPr="00E7215B">
        <w:rPr>
          <w:rFonts w:ascii="Times New Roman" w:hAnsi="Times New Roman" w:cs="Times New Roman"/>
          <w:b/>
          <w:sz w:val="28"/>
          <w:szCs w:val="28"/>
          <w:lang w:val="nl-NL"/>
        </w:rPr>
        <w:t>Phần 2. YÊU CẦU VỀ KỸ THUẬT</w:t>
      </w:r>
    </w:p>
    <w:p w14:paraId="0260EEA6" w14:textId="5933ACDA" w:rsidR="00356131" w:rsidRPr="00356131" w:rsidRDefault="00356131" w:rsidP="00356131">
      <w:pPr>
        <w:widowControl w:val="0"/>
        <w:spacing w:before="120" w:after="120" w:line="440" w:lineRule="exact"/>
        <w:ind w:firstLine="42"/>
        <w:jc w:val="center"/>
        <w:outlineLvl w:val="1"/>
        <w:rPr>
          <w:rFonts w:ascii="Times New Roman" w:eastAsia="Times New Roman" w:hAnsi="Times New Roman" w:cs="Times New Roman"/>
          <w:kern w:val="0"/>
          <w:sz w:val="28"/>
          <w:szCs w:val="28"/>
          <w:lang w:val="nl-NL"/>
          <w14:ligatures w14:val="none"/>
        </w:rPr>
      </w:pPr>
      <w:r w:rsidRPr="00356131">
        <w:rPr>
          <w:rFonts w:ascii="Times New Roman" w:eastAsia="Times New Roman" w:hAnsi="Times New Roman" w:cs="Times New Roman"/>
          <w:b/>
          <w:kern w:val="0"/>
          <w:sz w:val="28"/>
          <w:szCs w:val="28"/>
          <w:lang w:val="nl-NL"/>
          <w14:ligatures w14:val="none"/>
        </w:rPr>
        <w:t>Chương V. YÊU CẦU VỀ KỸ THUẬT</w:t>
      </w:r>
    </w:p>
    <w:p w14:paraId="5BB00F79" w14:textId="77777777" w:rsidR="00356131" w:rsidRPr="00356131" w:rsidRDefault="00356131" w:rsidP="00F920F9">
      <w:pPr>
        <w:widowControl w:val="0"/>
        <w:spacing w:before="60" w:after="60" w:line="420" w:lineRule="exact"/>
        <w:ind w:firstLine="454"/>
        <w:jc w:val="both"/>
        <w:rPr>
          <w:rFonts w:ascii="Times New Roman" w:eastAsia="Times New Roman" w:hAnsi="Times New Roman" w:cs="Times New Roman"/>
          <w:b/>
          <w:kern w:val="0"/>
          <w:sz w:val="28"/>
          <w:szCs w:val="28"/>
          <w:lang w:val="nl-NL"/>
          <w14:ligatures w14:val="none"/>
        </w:rPr>
      </w:pPr>
      <w:r w:rsidRPr="00356131">
        <w:rPr>
          <w:rFonts w:ascii="Times New Roman" w:eastAsia="Times New Roman" w:hAnsi="Times New Roman" w:cs="Times New Roman"/>
          <w:b/>
          <w:kern w:val="0"/>
          <w:sz w:val="28"/>
          <w:szCs w:val="28"/>
          <w:lang w:val="nl-NL"/>
          <w14:ligatures w14:val="none"/>
        </w:rPr>
        <w:t>Mục 1. Yêu cầu về kỹ thuật</w:t>
      </w:r>
    </w:p>
    <w:p w14:paraId="0C4E8581" w14:textId="77777777" w:rsidR="00356131" w:rsidRDefault="00356131" w:rsidP="00ED743C">
      <w:pPr>
        <w:widowControl w:val="0"/>
        <w:spacing w:before="120" w:after="120" w:line="420" w:lineRule="exact"/>
        <w:ind w:firstLine="454"/>
        <w:jc w:val="both"/>
        <w:rPr>
          <w:rFonts w:ascii="Times New Roman" w:eastAsia="Times New Roman" w:hAnsi="Times New Roman" w:cs="Times New Roman"/>
          <w:b/>
          <w:kern w:val="0"/>
          <w:sz w:val="28"/>
          <w:szCs w:val="28"/>
          <w:lang w:val="nl-NL"/>
          <w14:ligatures w14:val="none"/>
        </w:rPr>
      </w:pPr>
      <w:r w:rsidRPr="00016DDC">
        <w:rPr>
          <w:rFonts w:ascii="Times New Roman" w:eastAsia="Times New Roman" w:hAnsi="Times New Roman" w:cs="Times New Roman"/>
          <w:b/>
          <w:kern w:val="0"/>
          <w:sz w:val="28"/>
          <w:szCs w:val="28"/>
          <w:lang w:val="nl-NL"/>
          <w14:ligatures w14:val="none"/>
        </w:rPr>
        <w:t>1.1. Giới thiệu chung về dự án, gói thầu</w:t>
      </w:r>
    </w:p>
    <w:p w14:paraId="4EB0ED3D" w14:textId="45457047" w:rsidR="003F0F60" w:rsidRPr="00BB1357" w:rsidRDefault="003F0F60" w:rsidP="00ED743C">
      <w:pPr>
        <w:autoSpaceDE w:val="0"/>
        <w:autoSpaceDN w:val="0"/>
        <w:adjustRightInd w:val="0"/>
        <w:spacing w:before="120" w:after="120"/>
        <w:ind w:firstLine="562"/>
        <w:jc w:val="both"/>
        <w:rPr>
          <w:rFonts w:ascii="Times New Roman" w:hAnsi="Times New Roman" w:cs="Times New Roman"/>
          <w:bCs/>
          <w:sz w:val="28"/>
          <w:szCs w:val="28"/>
          <w:lang w:val="en-GB"/>
        </w:rPr>
      </w:pPr>
      <w:bookmarkStart w:id="0" w:name="_Hlk154743134"/>
      <w:r w:rsidRPr="003F0F60">
        <w:rPr>
          <w:rFonts w:ascii="Times New Roman" w:hAnsi="Times New Roman" w:cs="Times New Roman"/>
          <w:sz w:val="28"/>
          <w:szCs w:val="28"/>
          <w:lang w:val="nl-NL"/>
        </w:rPr>
        <w:t>- Tên gói thầ</w:t>
      </w:r>
      <w:r w:rsidR="00E42747">
        <w:rPr>
          <w:rFonts w:ascii="Times New Roman" w:hAnsi="Times New Roman" w:cs="Times New Roman"/>
          <w:sz w:val="28"/>
          <w:szCs w:val="28"/>
          <w:lang w:val="nl-NL"/>
        </w:rPr>
        <w:t xml:space="preserve">u: </w:t>
      </w:r>
      <w:r w:rsidR="006E6E90" w:rsidRPr="006E6E90">
        <w:rPr>
          <w:rFonts w:ascii="Times New Roman" w:hAnsi="Times New Roman"/>
          <w:sz w:val="28"/>
          <w:lang w:val="vi-VN"/>
        </w:rPr>
        <w:t>Mua các loại đai khởi thủy</w:t>
      </w:r>
      <w:r w:rsidR="00BB1357">
        <w:rPr>
          <w:rFonts w:ascii="Times New Roman" w:hAnsi="Times New Roman"/>
          <w:sz w:val="28"/>
          <w:lang w:val="en-GB"/>
        </w:rPr>
        <w:t>.</w:t>
      </w:r>
    </w:p>
    <w:p w14:paraId="748A2F7F" w14:textId="288E491C" w:rsidR="003F0F60" w:rsidRPr="003F0F60" w:rsidRDefault="003F0F60" w:rsidP="00ED743C">
      <w:pPr>
        <w:pStyle w:val="ListParagraph"/>
        <w:tabs>
          <w:tab w:val="left" w:pos="259"/>
        </w:tabs>
        <w:spacing w:before="120" w:after="120"/>
        <w:ind w:left="0" w:firstLine="562"/>
        <w:contextualSpacing w:val="0"/>
        <w:jc w:val="both"/>
        <w:rPr>
          <w:rFonts w:ascii="Times New Roman" w:hAnsi="Times New Roman" w:cs="Times New Roman"/>
          <w:sz w:val="28"/>
          <w:szCs w:val="28"/>
          <w:lang w:val="vi-VN"/>
        </w:rPr>
      </w:pPr>
      <w:r w:rsidRPr="003F0F60">
        <w:rPr>
          <w:rFonts w:ascii="Times New Roman" w:hAnsi="Times New Roman" w:cs="Times New Roman"/>
          <w:sz w:val="28"/>
          <w:szCs w:val="28"/>
          <w:lang w:val="nl-NL"/>
        </w:rPr>
        <w:t xml:space="preserve">- </w:t>
      </w:r>
      <w:r w:rsidRPr="003F0F60">
        <w:rPr>
          <w:rFonts w:ascii="Times New Roman" w:hAnsi="Times New Roman" w:cs="Times New Roman"/>
          <w:sz w:val="28"/>
          <w:szCs w:val="28"/>
        </w:rPr>
        <w:t>Dự</w:t>
      </w:r>
      <w:r w:rsidR="00E42747">
        <w:rPr>
          <w:rFonts w:ascii="Times New Roman" w:hAnsi="Times New Roman" w:cs="Times New Roman"/>
          <w:sz w:val="28"/>
          <w:szCs w:val="28"/>
        </w:rPr>
        <w:t xml:space="preserve"> toán mua sắm</w:t>
      </w:r>
      <w:r w:rsidRPr="003F0F60">
        <w:rPr>
          <w:rFonts w:ascii="Times New Roman" w:hAnsi="Times New Roman" w:cs="Times New Roman"/>
          <w:sz w:val="28"/>
          <w:szCs w:val="28"/>
        </w:rPr>
        <w:t xml:space="preserve">: Mua sắm hàng hóa </w:t>
      </w:r>
      <w:r w:rsidR="00E42747">
        <w:rPr>
          <w:rFonts w:ascii="Times New Roman" w:hAnsi="Times New Roman" w:cs="Times New Roman"/>
          <w:sz w:val="28"/>
          <w:szCs w:val="28"/>
        </w:rPr>
        <w:t xml:space="preserve">Đợt </w:t>
      </w:r>
      <w:r w:rsidR="006E6E90">
        <w:rPr>
          <w:rFonts w:ascii="Times New Roman" w:hAnsi="Times New Roman" w:cs="Times New Roman"/>
          <w:sz w:val="28"/>
          <w:szCs w:val="28"/>
        </w:rPr>
        <w:t>1/2026</w:t>
      </w:r>
      <w:r w:rsidRPr="003F0F60">
        <w:rPr>
          <w:rFonts w:ascii="Times New Roman" w:hAnsi="Times New Roman" w:cs="Times New Roman"/>
          <w:sz w:val="28"/>
          <w:szCs w:val="28"/>
        </w:rPr>
        <w:t>.</w:t>
      </w:r>
    </w:p>
    <w:p w14:paraId="744D2261" w14:textId="77777777" w:rsidR="003F0F60" w:rsidRPr="003F0F60" w:rsidRDefault="003F0F60" w:rsidP="00ED743C">
      <w:pPr>
        <w:pStyle w:val="ListParagraph"/>
        <w:tabs>
          <w:tab w:val="left" w:pos="259"/>
        </w:tabs>
        <w:spacing w:before="120" w:after="120"/>
        <w:ind w:left="0" w:firstLine="562"/>
        <w:contextualSpacing w:val="0"/>
        <w:jc w:val="both"/>
        <w:rPr>
          <w:rFonts w:ascii="Times New Roman" w:hAnsi="Times New Roman" w:cs="Times New Roman"/>
          <w:sz w:val="28"/>
          <w:szCs w:val="28"/>
          <w:lang w:val="vi-VN"/>
        </w:rPr>
      </w:pPr>
      <w:r w:rsidRPr="003F0F60">
        <w:rPr>
          <w:rFonts w:ascii="Times New Roman" w:hAnsi="Times New Roman" w:cs="Times New Roman"/>
          <w:sz w:val="28"/>
          <w:szCs w:val="28"/>
          <w:lang w:val="vi-VN"/>
        </w:rPr>
        <w:t xml:space="preserve">- Chủ đầu tư: </w:t>
      </w:r>
      <w:r w:rsidRPr="003F0F60">
        <w:rPr>
          <w:rFonts w:ascii="Times New Roman" w:hAnsi="Times New Roman" w:cs="Times New Roman"/>
          <w:sz w:val="28"/>
          <w:szCs w:val="28"/>
        </w:rPr>
        <w:t>Công ty TNHH MTV Cấp nước T</w:t>
      </w:r>
      <w:r w:rsidRPr="003F0F60">
        <w:rPr>
          <w:rFonts w:ascii="Times New Roman" w:hAnsi="Times New Roman" w:cs="Times New Roman"/>
          <w:sz w:val="28"/>
          <w:szCs w:val="28"/>
          <w:lang w:val="nl-NL"/>
        </w:rPr>
        <w:t xml:space="preserve">iền </w:t>
      </w:r>
      <w:r w:rsidRPr="003F0F60">
        <w:rPr>
          <w:rFonts w:ascii="Times New Roman" w:hAnsi="Times New Roman" w:cs="Times New Roman"/>
          <w:sz w:val="28"/>
          <w:szCs w:val="28"/>
        </w:rPr>
        <w:t>G</w:t>
      </w:r>
      <w:r w:rsidRPr="003F0F60">
        <w:rPr>
          <w:rFonts w:ascii="Times New Roman" w:hAnsi="Times New Roman" w:cs="Times New Roman"/>
          <w:sz w:val="28"/>
          <w:szCs w:val="28"/>
          <w:lang w:val="nl-NL"/>
        </w:rPr>
        <w:t>iang.</w:t>
      </w:r>
    </w:p>
    <w:p w14:paraId="4E2CDE32" w14:textId="62A826DC" w:rsidR="003F0F60" w:rsidRPr="003F0F60" w:rsidRDefault="003F0F60" w:rsidP="00ED743C">
      <w:pPr>
        <w:pStyle w:val="ListParagraph"/>
        <w:tabs>
          <w:tab w:val="left" w:pos="259"/>
        </w:tabs>
        <w:spacing w:before="120" w:after="120"/>
        <w:ind w:left="0" w:firstLine="562"/>
        <w:contextualSpacing w:val="0"/>
        <w:jc w:val="both"/>
        <w:rPr>
          <w:rFonts w:ascii="Times New Roman" w:hAnsi="Times New Roman" w:cs="Times New Roman"/>
          <w:sz w:val="28"/>
          <w:szCs w:val="28"/>
          <w:lang w:val="nl-NL"/>
        </w:rPr>
      </w:pPr>
      <w:r w:rsidRPr="003F0F60">
        <w:rPr>
          <w:rFonts w:ascii="Times New Roman" w:hAnsi="Times New Roman" w:cs="Times New Roman"/>
          <w:sz w:val="28"/>
          <w:szCs w:val="28"/>
        </w:rPr>
        <w:t>- Nguồn vốn để thực hiện gói thầu: Vố</w:t>
      </w:r>
      <w:r>
        <w:rPr>
          <w:rFonts w:ascii="Times New Roman" w:hAnsi="Times New Roman" w:cs="Times New Roman"/>
          <w:sz w:val="28"/>
          <w:szCs w:val="28"/>
        </w:rPr>
        <w:t>n</w:t>
      </w:r>
      <w:r w:rsidRPr="003F0F60">
        <w:rPr>
          <w:rFonts w:ascii="Times New Roman" w:hAnsi="Times New Roman" w:cs="Times New Roman"/>
          <w:sz w:val="28"/>
          <w:szCs w:val="28"/>
        </w:rPr>
        <w:t xml:space="preserve"> của Công ty TNHH MTV Cấp nước T</w:t>
      </w:r>
      <w:r w:rsidRPr="003F0F60">
        <w:rPr>
          <w:rFonts w:ascii="Times New Roman" w:hAnsi="Times New Roman" w:cs="Times New Roman"/>
          <w:sz w:val="28"/>
          <w:szCs w:val="28"/>
          <w:lang w:val="nl-NL"/>
        </w:rPr>
        <w:t xml:space="preserve">iền </w:t>
      </w:r>
      <w:r w:rsidRPr="003F0F60">
        <w:rPr>
          <w:rFonts w:ascii="Times New Roman" w:hAnsi="Times New Roman" w:cs="Times New Roman"/>
          <w:sz w:val="28"/>
          <w:szCs w:val="28"/>
        </w:rPr>
        <w:t>G</w:t>
      </w:r>
      <w:r w:rsidRPr="003F0F60">
        <w:rPr>
          <w:rFonts w:ascii="Times New Roman" w:hAnsi="Times New Roman" w:cs="Times New Roman"/>
          <w:sz w:val="28"/>
          <w:szCs w:val="28"/>
          <w:lang w:val="nl-NL"/>
        </w:rPr>
        <w:t>iang.</w:t>
      </w:r>
    </w:p>
    <w:p w14:paraId="2A5500DA" w14:textId="77777777" w:rsidR="003F0F60" w:rsidRPr="003F0F60" w:rsidRDefault="003F0F60" w:rsidP="00ED743C">
      <w:pPr>
        <w:pStyle w:val="ListParagraph"/>
        <w:tabs>
          <w:tab w:val="left" w:pos="261"/>
        </w:tabs>
        <w:spacing w:before="120" w:after="120"/>
        <w:ind w:left="0" w:firstLine="562"/>
        <w:contextualSpacing w:val="0"/>
        <w:jc w:val="both"/>
        <w:rPr>
          <w:rFonts w:ascii="Times New Roman" w:hAnsi="Times New Roman" w:cs="Times New Roman"/>
          <w:sz w:val="28"/>
          <w:szCs w:val="28"/>
        </w:rPr>
      </w:pPr>
      <w:r w:rsidRPr="003F0F60">
        <w:rPr>
          <w:rFonts w:ascii="Times New Roman" w:hAnsi="Times New Roman" w:cs="Times New Roman"/>
          <w:sz w:val="28"/>
          <w:szCs w:val="28"/>
        </w:rPr>
        <w:t>- Loại hợp đồng: Trọn gói.</w:t>
      </w:r>
    </w:p>
    <w:p w14:paraId="1A0E7920" w14:textId="39BF4C83" w:rsidR="003F0F60" w:rsidRPr="003F0F60" w:rsidRDefault="003F0F60" w:rsidP="00ED743C">
      <w:pPr>
        <w:pStyle w:val="ListParagraph"/>
        <w:tabs>
          <w:tab w:val="left" w:pos="259"/>
        </w:tabs>
        <w:spacing w:before="120" w:after="120"/>
        <w:ind w:left="0" w:firstLine="562"/>
        <w:contextualSpacing w:val="0"/>
        <w:jc w:val="both"/>
        <w:rPr>
          <w:rFonts w:ascii="Times New Roman" w:hAnsi="Times New Roman" w:cs="Times New Roman"/>
          <w:sz w:val="28"/>
          <w:szCs w:val="28"/>
        </w:rPr>
      </w:pPr>
      <w:r w:rsidRPr="003F0F60">
        <w:rPr>
          <w:rFonts w:ascii="Times New Roman" w:hAnsi="Times New Roman" w:cs="Times New Roman"/>
          <w:sz w:val="28"/>
          <w:szCs w:val="28"/>
        </w:rPr>
        <w:t xml:space="preserve">- Thời gian thực hiện </w:t>
      </w:r>
      <w:r w:rsidR="006E6E90" w:rsidRPr="003F0F60">
        <w:rPr>
          <w:rFonts w:ascii="Times New Roman" w:hAnsi="Times New Roman" w:cs="Times New Roman"/>
          <w:sz w:val="28"/>
          <w:szCs w:val="28"/>
        </w:rPr>
        <w:t>gói thầu</w:t>
      </w:r>
      <w:r w:rsidRPr="003F0F60">
        <w:rPr>
          <w:rFonts w:ascii="Times New Roman" w:hAnsi="Times New Roman" w:cs="Times New Roman"/>
          <w:sz w:val="28"/>
          <w:szCs w:val="28"/>
        </w:rPr>
        <w:t xml:space="preserve">: </w:t>
      </w:r>
      <w:r w:rsidR="006E6E90">
        <w:rPr>
          <w:rFonts w:ascii="Times New Roman" w:hAnsi="Times New Roman" w:cs="Times New Roman"/>
          <w:sz w:val="28"/>
          <w:szCs w:val="28"/>
        </w:rPr>
        <w:t>3</w:t>
      </w:r>
      <w:r w:rsidR="00E405CD">
        <w:rPr>
          <w:rFonts w:ascii="Times New Roman" w:hAnsi="Times New Roman" w:cs="Times New Roman"/>
          <w:sz w:val="28"/>
          <w:szCs w:val="28"/>
          <w:lang w:val="en-GB"/>
        </w:rPr>
        <w:t>6</w:t>
      </w:r>
      <w:r w:rsidRPr="003F0F60">
        <w:rPr>
          <w:rFonts w:ascii="Times New Roman" w:hAnsi="Times New Roman" w:cs="Times New Roman"/>
          <w:sz w:val="28"/>
          <w:szCs w:val="28"/>
          <w:lang w:val="vi-VN"/>
        </w:rPr>
        <w:t>0</w:t>
      </w:r>
      <w:r w:rsidRPr="003F0F60">
        <w:rPr>
          <w:rFonts w:ascii="Times New Roman" w:hAnsi="Times New Roman" w:cs="Times New Roman"/>
          <w:sz w:val="28"/>
          <w:szCs w:val="28"/>
        </w:rPr>
        <w:t xml:space="preserve"> ngày.</w:t>
      </w:r>
    </w:p>
    <w:p w14:paraId="38497081" w14:textId="77777777" w:rsidR="003F0F60" w:rsidRPr="003F0F60" w:rsidRDefault="003F0F60" w:rsidP="00ED743C">
      <w:pPr>
        <w:pStyle w:val="ListParagraph"/>
        <w:tabs>
          <w:tab w:val="left" w:pos="259"/>
        </w:tabs>
        <w:spacing w:before="120" w:after="120"/>
        <w:ind w:left="0" w:firstLine="562"/>
        <w:contextualSpacing w:val="0"/>
        <w:jc w:val="both"/>
        <w:rPr>
          <w:rFonts w:ascii="Times New Roman" w:hAnsi="Times New Roman" w:cs="Times New Roman"/>
          <w:sz w:val="28"/>
          <w:szCs w:val="28"/>
          <w:lang w:val="vi-VN"/>
        </w:rPr>
      </w:pPr>
      <w:r w:rsidRPr="003F0F60">
        <w:rPr>
          <w:rFonts w:ascii="Times New Roman" w:hAnsi="Times New Roman" w:cs="Times New Roman"/>
          <w:sz w:val="28"/>
          <w:szCs w:val="28"/>
        </w:rPr>
        <w:t>- Hình thức</w:t>
      </w:r>
      <w:r w:rsidRPr="003F0F60">
        <w:rPr>
          <w:rFonts w:ascii="Times New Roman" w:hAnsi="Times New Roman" w:cs="Times New Roman"/>
          <w:sz w:val="28"/>
          <w:szCs w:val="28"/>
          <w:lang w:val="vi-VN"/>
        </w:rPr>
        <w:t xml:space="preserve"> lựa chọn nhà thầu</w:t>
      </w:r>
      <w:r w:rsidRPr="003F0F60">
        <w:rPr>
          <w:rFonts w:ascii="Times New Roman" w:hAnsi="Times New Roman" w:cs="Times New Roman"/>
          <w:sz w:val="28"/>
          <w:szCs w:val="28"/>
        </w:rPr>
        <w:t>: Đấu thầu rộng rãi qua mạng</w:t>
      </w:r>
      <w:r w:rsidRPr="003F0F60">
        <w:rPr>
          <w:rFonts w:ascii="Times New Roman" w:hAnsi="Times New Roman" w:cs="Times New Roman"/>
          <w:sz w:val="28"/>
          <w:szCs w:val="28"/>
          <w:lang w:val="vi-VN"/>
        </w:rPr>
        <w:t>.</w:t>
      </w:r>
    </w:p>
    <w:p w14:paraId="746DE152" w14:textId="77777777" w:rsidR="003F0F60" w:rsidRPr="003F0F60" w:rsidRDefault="003F0F60" w:rsidP="00ED743C">
      <w:pPr>
        <w:pStyle w:val="ListParagraph"/>
        <w:tabs>
          <w:tab w:val="left" w:pos="259"/>
        </w:tabs>
        <w:spacing w:before="120" w:after="120"/>
        <w:ind w:left="0" w:firstLine="562"/>
        <w:contextualSpacing w:val="0"/>
        <w:jc w:val="both"/>
        <w:rPr>
          <w:rFonts w:ascii="Times New Roman" w:hAnsi="Times New Roman" w:cs="Times New Roman"/>
          <w:sz w:val="28"/>
          <w:szCs w:val="28"/>
        </w:rPr>
      </w:pPr>
      <w:r w:rsidRPr="003F0F60">
        <w:rPr>
          <w:rFonts w:ascii="Times New Roman" w:hAnsi="Times New Roman" w:cs="Times New Roman"/>
          <w:sz w:val="28"/>
          <w:szCs w:val="28"/>
          <w:lang w:val="vi-VN"/>
        </w:rPr>
        <w:t>-</w:t>
      </w:r>
      <w:r w:rsidRPr="003F0F60">
        <w:rPr>
          <w:rFonts w:ascii="Times New Roman" w:hAnsi="Times New Roman" w:cs="Times New Roman"/>
          <w:sz w:val="28"/>
          <w:szCs w:val="28"/>
        </w:rPr>
        <w:t xml:space="preserve"> </w:t>
      </w:r>
      <w:r w:rsidRPr="003F0F60">
        <w:rPr>
          <w:rFonts w:ascii="Times New Roman" w:hAnsi="Times New Roman" w:cs="Times New Roman"/>
          <w:sz w:val="28"/>
          <w:szCs w:val="28"/>
          <w:lang w:val="vi-VN"/>
        </w:rPr>
        <w:t>P</w:t>
      </w:r>
      <w:r w:rsidRPr="003F0F60">
        <w:rPr>
          <w:rFonts w:ascii="Times New Roman" w:hAnsi="Times New Roman" w:cs="Times New Roman"/>
          <w:sz w:val="28"/>
          <w:szCs w:val="28"/>
        </w:rPr>
        <w:t>hương thức lựa chọn nhà thầu: 01 giai đoạn 01 túi hồ sơ.</w:t>
      </w:r>
    </w:p>
    <w:p w14:paraId="366A0C89" w14:textId="52B1E4CD" w:rsidR="003F0F60" w:rsidRPr="003F0F60" w:rsidRDefault="003F0F60" w:rsidP="00ED743C">
      <w:pPr>
        <w:pStyle w:val="ListParagraph"/>
        <w:tabs>
          <w:tab w:val="left" w:pos="264"/>
        </w:tabs>
        <w:spacing w:before="120" w:after="120"/>
        <w:ind w:left="0" w:right="207" w:firstLine="562"/>
        <w:contextualSpacing w:val="0"/>
        <w:jc w:val="both"/>
        <w:rPr>
          <w:rFonts w:ascii="Times New Roman" w:hAnsi="Times New Roman" w:cs="Times New Roman"/>
          <w:sz w:val="28"/>
          <w:szCs w:val="28"/>
          <w:lang w:val="vi-VN"/>
        </w:rPr>
      </w:pPr>
      <w:r w:rsidRPr="003F0F60">
        <w:rPr>
          <w:rFonts w:ascii="Times New Roman" w:hAnsi="Times New Roman" w:cs="Times New Roman"/>
          <w:sz w:val="28"/>
          <w:szCs w:val="28"/>
        </w:rPr>
        <w:t xml:space="preserve">- Địa điểm cung cấp: </w:t>
      </w:r>
      <w:r w:rsidRPr="003F0F60">
        <w:rPr>
          <w:rFonts w:ascii="Times New Roman" w:hAnsi="Times New Roman" w:cs="Times New Roman"/>
          <w:sz w:val="28"/>
          <w:szCs w:val="28"/>
          <w:lang w:val="vi-VN"/>
        </w:rPr>
        <w:t xml:space="preserve"> Kho </w:t>
      </w:r>
      <w:r w:rsidRPr="003F0F60">
        <w:rPr>
          <w:rFonts w:ascii="Times New Roman" w:hAnsi="Times New Roman" w:cs="Times New Roman"/>
          <w:sz w:val="28"/>
          <w:szCs w:val="28"/>
        </w:rPr>
        <w:t xml:space="preserve">Công ty TNHH MTV Cấp nước Tiền Giang </w:t>
      </w:r>
      <w:r w:rsidRPr="003F0F60">
        <w:rPr>
          <w:rFonts w:ascii="Times New Roman" w:hAnsi="Times New Roman" w:cs="Times New Roman"/>
          <w:sz w:val="28"/>
          <w:szCs w:val="28"/>
          <w:lang w:val="vi-VN"/>
        </w:rPr>
        <w:t xml:space="preserve">và Kho các Chi nhánh Cấp nước trực thuộc </w:t>
      </w:r>
      <w:r>
        <w:rPr>
          <w:rFonts w:ascii="Times New Roman" w:hAnsi="Times New Roman" w:cs="Times New Roman"/>
          <w:sz w:val="28"/>
          <w:szCs w:val="28"/>
        </w:rPr>
        <w:t>trên</w:t>
      </w:r>
      <w:r w:rsidRPr="003F0F60">
        <w:rPr>
          <w:rFonts w:ascii="Times New Roman" w:hAnsi="Times New Roman" w:cs="Times New Roman"/>
          <w:sz w:val="28"/>
          <w:szCs w:val="28"/>
          <w:lang w:val="vi-VN"/>
        </w:rPr>
        <w:t xml:space="preserve"> địa bàn tỉnh </w:t>
      </w:r>
      <w:r>
        <w:rPr>
          <w:rFonts w:ascii="Times New Roman" w:hAnsi="Times New Roman" w:cs="Times New Roman"/>
          <w:sz w:val="28"/>
          <w:szCs w:val="28"/>
        </w:rPr>
        <w:t>Đồng Tháp</w:t>
      </w:r>
      <w:r w:rsidR="001F1E6B">
        <w:rPr>
          <w:rFonts w:ascii="Times New Roman" w:hAnsi="Times New Roman" w:cs="Times New Roman"/>
          <w:sz w:val="28"/>
          <w:szCs w:val="28"/>
        </w:rPr>
        <w:t xml:space="preserve"> (tỉnh Tiền Giang lúc chưa sáp nhập)</w:t>
      </w:r>
      <w:r w:rsidRPr="003F0F60">
        <w:rPr>
          <w:rFonts w:ascii="Times New Roman" w:hAnsi="Times New Roman" w:cs="Times New Roman"/>
          <w:sz w:val="28"/>
          <w:szCs w:val="28"/>
          <w:lang w:val="vi-VN"/>
        </w:rPr>
        <w:t>.</w:t>
      </w:r>
    </w:p>
    <w:p w14:paraId="6B86EEDB" w14:textId="03438F92" w:rsidR="00356131" w:rsidRPr="003F0F60" w:rsidRDefault="003F0F60" w:rsidP="005237FF">
      <w:pPr>
        <w:autoSpaceDE w:val="0"/>
        <w:autoSpaceDN w:val="0"/>
        <w:adjustRightInd w:val="0"/>
        <w:spacing w:before="40" w:after="40"/>
        <w:ind w:firstLine="561"/>
        <w:jc w:val="both"/>
        <w:rPr>
          <w:rFonts w:ascii="Times New Roman" w:hAnsi="Times New Roman" w:cs="Times New Roman"/>
          <w:bCs/>
          <w:sz w:val="28"/>
          <w:szCs w:val="28"/>
        </w:rPr>
      </w:pPr>
      <w:r w:rsidRPr="003F0F60">
        <w:rPr>
          <w:rFonts w:ascii="Times New Roman" w:hAnsi="Times New Roman" w:cs="Times New Roman"/>
          <w:sz w:val="28"/>
          <w:szCs w:val="28"/>
          <w:lang w:val="vi-VN"/>
        </w:rPr>
        <w:t>- Quy mô đầ</w:t>
      </w:r>
      <w:r>
        <w:rPr>
          <w:rFonts w:ascii="Times New Roman" w:hAnsi="Times New Roman" w:cs="Times New Roman"/>
          <w:sz w:val="28"/>
          <w:szCs w:val="28"/>
          <w:lang w:val="vi-VN"/>
        </w:rPr>
        <w:t xml:space="preserve">u tư: </w:t>
      </w:r>
      <w:bookmarkEnd w:id="0"/>
      <w:r w:rsidR="005237FF" w:rsidRPr="005237FF">
        <w:rPr>
          <w:rFonts w:ascii="Times New Roman" w:hAnsi="Times New Roman" w:cs="Times New Roman"/>
          <w:sz w:val="28"/>
          <w:szCs w:val="28"/>
        </w:rPr>
        <w:t>Mua các loại đai khởi thủy PP kích th</w:t>
      </w:r>
      <w:r w:rsidR="005237FF" w:rsidRPr="005237FF">
        <w:rPr>
          <w:rFonts w:ascii="Times New Roman" w:hAnsi="Times New Roman" w:cs="Times New Roman" w:hint="cs"/>
          <w:sz w:val="28"/>
          <w:szCs w:val="28"/>
        </w:rPr>
        <w:t>ư</w:t>
      </w:r>
      <w:r w:rsidR="005237FF" w:rsidRPr="005237FF">
        <w:rPr>
          <w:rFonts w:ascii="Times New Roman" w:hAnsi="Times New Roman" w:cs="Times New Roman"/>
          <w:sz w:val="28"/>
          <w:szCs w:val="28"/>
        </w:rPr>
        <w:t>ớc D42/27, D49/27, D60/27, D90/27, D110/27, D114/27, D140/27, D160/27, D168/27, D200/27, D216/27, D220/27 sử dụng cho các loại ống cấp n</w:t>
      </w:r>
      <w:r w:rsidR="005237FF" w:rsidRPr="005237FF">
        <w:rPr>
          <w:rFonts w:ascii="Times New Roman" w:hAnsi="Times New Roman" w:cs="Times New Roman" w:hint="cs"/>
          <w:sz w:val="28"/>
          <w:szCs w:val="28"/>
        </w:rPr>
        <w:t>ư</w:t>
      </w:r>
      <w:r w:rsidR="005237FF" w:rsidRPr="005237FF">
        <w:rPr>
          <w:rFonts w:ascii="Times New Roman" w:hAnsi="Times New Roman" w:cs="Times New Roman"/>
          <w:sz w:val="28"/>
          <w:szCs w:val="28"/>
        </w:rPr>
        <w:t>ớc PVC, HDPE</w:t>
      </w:r>
      <w:r w:rsidR="005237FF">
        <w:rPr>
          <w:rFonts w:ascii="Times New Roman" w:hAnsi="Times New Roman" w:cs="Times New Roman"/>
          <w:sz w:val="28"/>
          <w:szCs w:val="28"/>
        </w:rPr>
        <w:t>.</w:t>
      </w:r>
    </w:p>
    <w:p w14:paraId="29348E3D" w14:textId="7B1F9D9B" w:rsidR="00356131" w:rsidRPr="00A65E17" w:rsidRDefault="00356131" w:rsidP="00F920F9">
      <w:pPr>
        <w:widowControl w:val="0"/>
        <w:spacing w:before="60" w:after="60" w:line="420" w:lineRule="exact"/>
        <w:ind w:firstLine="454"/>
        <w:jc w:val="both"/>
        <w:rPr>
          <w:rFonts w:ascii="Times New Roman" w:eastAsia="Times New Roman" w:hAnsi="Times New Roman" w:cs="Times New Roman"/>
          <w:b/>
          <w:kern w:val="0"/>
          <w:sz w:val="28"/>
          <w:szCs w:val="28"/>
          <w:lang w:val="nl-NL"/>
          <w14:ligatures w14:val="none"/>
        </w:rPr>
      </w:pPr>
      <w:r w:rsidRPr="00356131">
        <w:rPr>
          <w:rFonts w:ascii="Times New Roman" w:eastAsia="Times New Roman" w:hAnsi="Times New Roman" w:cs="Times New Roman"/>
          <w:b/>
          <w:kern w:val="0"/>
          <w:sz w:val="28"/>
          <w:szCs w:val="28"/>
          <w:lang w:val="nl-NL"/>
          <w14:ligatures w14:val="none"/>
        </w:rPr>
        <w:t>1.2. Yêu cầu về kỹ thuật</w:t>
      </w:r>
    </w:p>
    <w:p w14:paraId="1C94BA41" w14:textId="63AA43F0" w:rsidR="00C64E31" w:rsidRPr="00C26897" w:rsidRDefault="00F863F6" w:rsidP="00F920F9">
      <w:pPr>
        <w:spacing w:before="60" w:after="60"/>
        <w:ind w:right="-164" w:firstLine="454"/>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1</w:t>
      </w:r>
      <w:r w:rsidR="00C64E31" w:rsidRPr="00C26897">
        <w:rPr>
          <w:rFonts w:ascii="Times New Roman" w:eastAsia="Times New Roman" w:hAnsi="Times New Roman" w:cs="Times New Roman"/>
          <w:b/>
          <w:bCs/>
          <w:color w:val="000000"/>
          <w:kern w:val="0"/>
          <w:sz w:val="28"/>
          <w:szCs w:val="28"/>
          <w:lang w:val="vi-VN"/>
          <w14:ligatures w14:val="none"/>
        </w:rPr>
        <w:t>.</w:t>
      </w:r>
      <w:r>
        <w:rPr>
          <w:rFonts w:ascii="Times New Roman" w:eastAsia="Times New Roman" w:hAnsi="Times New Roman" w:cs="Times New Roman"/>
          <w:b/>
          <w:bCs/>
          <w:color w:val="000000"/>
          <w:kern w:val="0"/>
          <w:sz w:val="28"/>
          <w:szCs w:val="28"/>
          <w14:ligatures w14:val="none"/>
        </w:rPr>
        <w:t>2</w:t>
      </w:r>
      <w:r w:rsidR="00C64E31" w:rsidRPr="00C26897">
        <w:rPr>
          <w:rFonts w:ascii="Times New Roman" w:eastAsia="Times New Roman" w:hAnsi="Times New Roman" w:cs="Times New Roman"/>
          <w:b/>
          <w:bCs/>
          <w:color w:val="000000"/>
          <w:kern w:val="0"/>
          <w:sz w:val="28"/>
          <w:szCs w:val="28"/>
          <w:lang w:val="vi-VN"/>
          <w14:ligatures w14:val="none"/>
        </w:rPr>
        <w:t>.</w:t>
      </w:r>
      <w:r w:rsidR="00210EFC" w:rsidRPr="00C26897">
        <w:rPr>
          <w:rFonts w:ascii="Times New Roman" w:eastAsia="Times New Roman" w:hAnsi="Times New Roman" w:cs="Times New Roman"/>
          <w:b/>
          <w:bCs/>
          <w:color w:val="000000"/>
          <w:kern w:val="0"/>
          <w:sz w:val="28"/>
          <w:szCs w:val="28"/>
          <w14:ligatures w14:val="none"/>
        </w:rPr>
        <w:t>1</w:t>
      </w:r>
      <w:r w:rsidR="00C64E31" w:rsidRPr="00C26897">
        <w:rPr>
          <w:rFonts w:ascii="Times New Roman" w:eastAsia="Times New Roman" w:hAnsi="Times New Roman" w:cs="Times New Roman"/>
          <w:b/>
          <w:bCs/>
          <w:color w:val="000000"/>
          <w:kern w:val="0"/>
          <w:sz w:val="28"/>
          <w:szCs w:val="28"/>
          <w:lang w:val="vi-VN"/>
          <w14:ligatures w14:val="none"/>
        </w:rPr>
        <w:t xml:space="preserve"> </w:t>
      </w:r>
      <w:r w:rsidR="00210EFC" w:rsidRPr="00C26897">
        <w:rPr>
          <w:rFonts w:ascii="Times New Roman" w:eastAsia="Times New Roman" w:hAnsi="Times New Roman" w:cs="Times New Roman"/>
          <w:b/>
          <w:bCs/>
          <w:color w:val="000000"/>
          <w:kern w:val="0"/>
          <w:sz w:val="28"/>
          <w:szCs w:val="28"/>
          <w14:ligatures w14:val="none"/>
        </w:rPr>
        <w:t>Các yêu cầu chung:</w:t>
      </w:r>
    </w:p>
    <w:p w14:paraId="4CC760AF" w14:textId="431B0808" w:rsidR="005055FF" w:rsidRDefault="005055FF" w:rsidP="00F920F9">
      <w:pPr>
        <w:pStyle w:val="ListParagraph"/>
        <w:spacing w:before="60" w:after="60"/>
        <w:ind w:left="142" w:right="-164" w:firstLine="578"/>
        <w:contextualSpacing w:val="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Yêu cầu về tiêu chuẩn hàng hóa (các tiêu chuẩn quốc gia và quốc tế được công nhận): hàng hóa phải tuân thủ </w:t>
      </w:r>
      <w:proofErr w:type="gramStart"/>
      <w:r>
        <w:rPr>
          <w:rFonts w:ascii="Times New Roman" w:eastAsia="Times New Roman" w:hAnsi="Times New Roman" w:cs="Times New Roman"/>
          <w:color w:val="000000"/>
          <w:kern w:val="0"/>
          <w:sz w:val="28"/>
          <w:szCs w:val="28"/>
          <w14:ligatures w14:val="none"/>
        </w:rPr>
        <w:t>theo</w:t>
      </w:r>
      <w:proofErr w:type="gramEnd"/>
      <w:r>
        <w:rPr>
          <w:rFonts w:ascii="Times New Roman" w:eastAsia="Times New Roman" w:hAnsi="Times New Roman" w:cs="Times New Roman"/>
          <w:color w:val="000000"/>
          <w:kern w:val="0"/>
          <w:sz w:val="28"/>
          <w:szCs w:val="28"/>
          <w14:ligatures w14:val="none"/>
        </w:rPr>
        <w:t xml:space="preserve"> các quy định về tiêu chuẩn hiện hành tại các quốc gia hoặc vùng lãnh thổ mà hàng hóa có xuất xứ.</w:t>
      </w:r>
    </w:p>
    <w:p w14:paraId="7F0FECA6" w14:textId="1C5B5E1F" w:rsidR="005055FF" w:rsidRDefault="005055FF" w:rsidP="00F920F9">
      <w:pPr>
        <w:pStyle w:val="ListParagraph"/>
        <w:spacing w:before="60" w:after="60"/>
        <w:ind w:left="142" w:right="-164" w:firstLine="578"/>
        <w:contextualSpacing w:val="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Yêu cầu về vận chuyển: Nhà thầu chịu trách nhiệm về hàng hóa bị hư hỏng trong quá trình vận chuyển.</w:t>
      </w:r>
    </w:p>
    <w:p w14:paraId="783698F6" w14:textId="424370E9" w:rsidR="005055FF" w:rsidRDefault="005055FF" w:rsidP="00F920F9">
      <w:pPr>
        <w:pStyle w:val="ListParagraph"/>
        <w:spacing w:before="60" w:after="60"/>
        <w:ind w:left="142" w:right="-164" w:firstLine="578"/>
        <w:contextualSpacing w:val="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Hàng hóa phải phù hợp với các điều kiện khí hậu tại nơi hàng hóa được sử dụng.</w:t>
      </w:r>
    </w:p>
    <w:p w14:paraId="7E5F9C5F" w14:textId="569E2692" w:rsidR="005055FF" w:rsidRPr="005055FF" w:rsidRDefault="005055FF" w:rsidP="00DB5B8D">
      <w:pPr>
        <w:pStyle w:val="ListParagraph"/>
        <w:spacing w:before="60" w:after="60"/>
        <w:ind w:left="142" w:right="-164" w:firstLine="578"/>
        <w:contextualSpacing w:val="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Thực hiện kiểm tra, nghiệm thu hàng hóa trước khi đưa vào sử dụng: nếu Chủ đầu tư yêu cầu, việc kiểm tra chất lượng hàng hóa sẽ được thực hiện tại Trung tâm Kỹ thuật </w:t>
      </w:r>
      <w:r w:rsidR="004E79F9">
        <w:rPr>
          <w:rFonts w:ascii="Times New Roman" w:eastAsia="Times New Roman" w:hAnsi="Times New Roman" w:cs="Times New Roman"/>
          <w:color w:val="000000"/>
          <w:kern w:val="0"/>
          <w:sz w:val="28"/>
          <w:szCs w:val="28"/>
          <w14:ligatures w14:val="none"/>
        </w:rPr>
        <w:t>Tiêu chuẩn Đo lường Chất lượng</w:t>
      </w:r>
      <w:r>
        <w:rPr>
          <w:rFonts w:ascii="Times New Roman" w:eastAsia="Times New Roman" w:hAnsi="Times New Roman" w:cs="Times New Roman"/>
          <w:color w:val="000000"/>
          <w:kern w:val="0"/>
          <w:sz w:val="28"/>
          <w:szCs w:val="28"/>
          <w14:ligatures w14:val="none"/>
        </w:rPr>
        <w:t xml:space="preserve"> hoặc đơn vị khác do Chủ đầu tư chỉ định. Nếu có bất cứ tiêu chí nào không đáp ứng </w:t>
      </w:r>
      <w:r w:rsidR="00666C71">
        <w:rPr>
          <w:rFonts w:ascii="Times New Roman" w:eastAsia="Times New Roman" w:hAnsi="Times New Roman" w:cs="Times New Roman"/>
          <w:color w:val="000000"/>
          <w:kern w:val="0"/>
          <w:sz w:val="28"/>
          <w:szCs w:val="28"/>
          <w14:ligatures w14:val="none"/>
        </w:rPr>
        <w:t xml:space="preserve">với các yêu cầu của E-HSMT </w:t>
      </w:r>
      <w:r>
        <w:rPr>
          <w:rFonts w:ascii="Times New Roman" w:eastAsia="Times New Roman" w:hAnsi="Times New Roman" w:cs="Times New Roman"/>
          <w:color w:val="000000"/>
          <w:kern w:val="0"/>
          <w:sz w:val="28"/>
          <w:szCs w:val="28"/>
          <w14:ligatures w14:val="none"/>
        </w:rPr>
        <w:t>thì Nhà thầu phải chịu trách nhiệm thay thế toàn bộ lô hàng hóa bằng lô hàng hó</w:t>
      </w:r>
      <w:r w:rsidR="00666C71">
        <w:rPr>
          <w:rFonts w:ascii="Times New Roman" w:eastAsia="Times New Roman" w:hAnsi="Times New Roman" w:cs="Times New Roman"/>
          <w:color w:val="000000"/>
          <w:kern w:val="0"/>
          <w:sz w:val="28"/>
          <w:szCs w:val="28"/>
          <w14:ligatures w14:val="none"/>
        </w:rPr>
        <w:t>a</w:t>
      </w:r>
      <w:r>
        <w:rPr>
          <w:rFonts w:ascii="Times New Roman" w:eastAsia="Times New Roman" w:hAnsi="Times New Roman" w:cs="Times New Roman"/>
          <w:color w:val="000000"/>
          <w:kern w:val="0"/>
          <w:sz w:val="28"/>
          <w:szCs w:val="28"/>
          <w14:ligatures w14:val="none"/>
        </w:rPr>
        <w:t xml:space="preserve"> khác (mọi chi phí liên quan đến việc kiểm tra, thử nghiệm và thay thế hàng hóa do Nhà thầu chịu).</w:t>
      </w:r>
    </w:p>
    <w:p w14:paraId="4D091CB4" w14:textId="50420182" w:rsidR="00222D81" w:rsidRPr="00222D81" w:rsidRDefault="00F863F6" w:rsidP="00ED743C">
      <w:pPr>
        <w:spacing w:before="120" w:after="120"/>
        <w:ind w:right="-164"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1</w:t>
      </w:r>
      <w:r w:rsidR="005F004D" w:rsidRPr="00C26897">
        <w:rPr>
          <w:rFonts w:ascii="Times New Roman" w:eastAsia="Times New Roman" w:hAnsi="Times New Roman" w:cs="Times New Roman"/>
          <w:b/>
          <w:bCs/>
          <w:color w:val="000000"/>
          <w:kern w:val="0"/>
          <w:sz w:val="28"/>
          <w:szCs w:val="28"/>
          <w14:ligatures w14:val="none"/>
        </w:rPr>
        <w:t>.</w:t>
      </w:r>
      <w:r>
        <w:rPr>
          <w:rFonts w:ascii="Times New Roman" w:eastAsia="Times New Roman" w:hAnsi="Times New Roman" w:cs="Times New Roman"/>
          <w:b/>
          <w:bCs/>
          <w:color w:val="000000"/>
          <w:kern w:val="0"/>
          <w:sz w:val="28"/>
          <w:szCs w:val="28"/>
          <w14:ligatures w14:val="none"/>
        </w:rPr>
        <w:t>2</w:t>
      </w:r>
      <w:r w:rsidR="00210EFC" w:rsidRPr="00C26897">
        <w:rPr>
          <w:rFonts w:ascii="Times New Roman" w:eastAsia="Times New Roman" w:hAnsi="Times New Roman" w:cs="Times New Roman"/>
          <w:b/>
          <w:bCs/>
          <w:color w:val="000000"/>
          <w:kern w:val="0"/>
          <w:sz w:val="28"/>
          <w:szCs w:val="28"/>
          <w14:ligatures w14:val="none"/>
        </w:rPr>
        <w:t>.2 Thông số và tiêu chuẩn kỹ thuật của hàng hóa:</w:t>
      </w:r>
    </w:p>
    <w:p w14:paraId="39D9EA7F" w14:textId="77777777" w:rsidR="00222D81" w:rsidRDefault="00210EFC" w:rsidP="00ED743C">
      <w:pPr>
        <w:spacing w:before="120" w:after="120"/>
        <w:ind w:left="720" w:right="-164"/>
        <w:jc w:val="both"/>
        <w:rPr>
          <w:rFonts w:ascii="Times New Roman" w:eastAsia="Times New Roman" w:hAnsi="Times New Roman" w:cs="Times New Roman"/>
          <w:b/>
          <w:bCs/>
          <w:color w:val="000000"/>
          <w:kern w:val="0"/>
          <w:sz w:val="28"/>
          <w:szCs w:val="28"/>
          <w14:ligatures w14:val="none"/>
        </w:rPr>
      </w:pPr>
      <w:r w:rsidRPr="00C26897">
        <w:rPr>
          <w:rFonts w:ascii="Times New Roman" w:eastAsia="Times New Roman" w:hAnsi="Times New Roman" w:cs="Times New Roman"/>
          <w:b/>
          <w:bCs/>
          <w:color w:val="000000"/>
          <w:kern w:val="0"/>
          <w:sz w:val="28"/>
          <w:szCs w:val="28"/>
          <w14:ligatures w14:val="none"/>
        </w:rPr>
        <w:lastRenderedPageBreak/>
        <w:t>a) Yêu cầu kỹ thuật chung:</w:t>
      </w:r>
    </w:p>
    <w:p w14:paraId="1A6EBE97" w14:textId="050F64C6" w:rsidR="00222D81" w:rsidRDefault="00222D81" w:rsidP="00ED743C">
      <w:pPr>
        <w:spacing w:before="120" w:after="120"/>
        <w:ind w:right="-164" w:firstLine="720"/>
        <w:jc w:val="both"/>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00210EFC" w:rsidRPr="00C26897">
        <w:rPr>
          <w:rFonts w:ascii="Times New Roman" w:eastAsia="Times New Roman" w:hAnsi="Times New Roman" w:cs="Times New Roman"/>
          <w:color w:val="000000"/>
          <w:kern w:val="0"/>
          <w:sz w:val="28"/>
          <w:szCs w:val="28"/>
          <w14:ligatures w14:val="none"/>
        </w:rPr>
        <w:t xml:space="preserve">Tất cả sản phẩm hàng hóa cung cấp </w:t>
      </w:r>
      <w:proofErr w:type="gramStart"/>
      <w:r w:rsidR="00210EFC" w:rsidRPr="00C26897">
        <w:rPr>
          <w:rFonts w:ascii="Times New Roman" w:eastAsia="Times New Roman" w:hAnsi="Times New Roman" w:cs="Times New Roman"/>
          <w:color w:val="000000"/>
          <w:kern w:val="0"/>
          <w:sz w:val="28"/>
          <w:szCs w:val="28"/>
          <w14:ligatures w14:val="none"/>
        </w:rPr>
        <w:t>theo</w:t>
      </w:r>
      <w:proofErr w:type="gramEnd"/>
      <w:r w:rsidR="00210EFC" w:rsidRPr="00C26897">
        <w:rPr>
          <w:rFonts w:ascii="Times New Roman" w:eastAsia="Times New Roman" w:hAnsi="Times New Roman" w:cs="Times New Roman"/>
          <w:color w:val="000000"/>
          <w:kern w:val="0"/>
          <w:sz w:val="28"/>
          <w:szCs w:val="28"/>
          <w14:ligatures w14:val="none"/>
        </w:rPr>
        <w:t xml:space="preserve"> hợp đồng phải mới 100% và đạt</w:t>
      </w:r>
      <w:r w:rsidR="00A16DCA" w:rsidRPr="00C26897">
        <w:rPr>
          <w:rFonts w:ascii="Times New Roman" w:eastAsia="Times New Roman" w:hAnsi="Times New Roman" w:cs="Times New Roman"/>
          <w:color w:val="000000"/>
          <w:kern w:val="0"/>
          <w:sz w:val="28"/>
          <w:szCs w:val="28"/>
          <w:lang w:val="vi-VN"/>
          <w14:ligatures w14:val="none"/>
        </w:rPr>
        <w:t xml:space="preserve"> </w:t>
      </w:r>
      <w:r w:rsidR="00210EFC" w:rsidRPr="00C26897">
        <w:rPr>
          <w:rFonts w:ascii="Times New Roman" w:eastAsia="Times New Roman" w:hAnsi="Times New Roman" w:cs="Times New Roman"/>
          <w:color w:val="000000"/>
          <w:kern w:val="0"/>
          <w:sz w:val="28"/>
          <w:szCs w:val="28"/>
          <w14:ligatures w14:val="none"/>
        </w:rPr>
        <w:t>chất lượng tốt nhất.</w:t>
      </w:r>
    </w:p>
    <w:p w14:paraId="40C0E1F3" w14:textId="77777777" w:rsidR="004E79F9" w:rsidRDefault="00222D81" w:rsidP="00ED743C">
      <w:pPr>
        <w:spacing w:before="120" w:after="120"/>
        <w:ind w:right="-164"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00210EFC" w:rsidRPr="00C26897">
        <w:rPr>
          <w:rFonts w:ascii="Times New Roman" w:eastAsia="Times New Roman" w:hAnsi="Times New Roman" w:cs="Times New Roman"/>
          <w:color w:val="000000"/>
          <w:kern w:val="0"/>
          <w:sz w:val="28"/>
          <w:szCs w:val="28"/>
          <w14:ligatures w14:val="none"/>
        </w:rPr>
        <w:t>Tất cả sản phẩm hàng hóa phải được thiết kế và sản xuất phù hợp với thực</w:t>
      </w:r>
      <w:r w:rsidR="00A16DCA" w:rsidRPr="00C26897">
        <w:rPr>
          <w:rFonts w:ascii="Times New Roman" w:eastAsia="Times New Roman" w:hAnsi="Times New Roman" w:cs="Times New Roman"/>
          <w:color w:val="000000"/>
          <w:kern w:val="0"/>
          <w:sz w:val="28"/>
          <w:szCs w:val="28"/>
          <w:lang w:val="vi-VN"/>
          <w14:ligatures w14:val="none"/>
        </w:rPr>
        <w:t xml:space="preserve"> </w:t>
      </w:r>
      <w:r w:rsidR="00210EFC" w:rsidRPr="00C26897">
        <w:rPr>
          <w:rFonts w:ascii="Times New Roman" w:eastAsia="Times New Roman" w:hAnsi="Times New Roman" w:cs="Times New Roman"/>
          <w:color w:val="000000"/>
          <w:kern w:val="0"/>
          <w:sz w:val="28"/>
          <w:szCs w:val="28"/>
          <w14:ligatures w14:val="none"/>
        </w:rPr>
        <w:t>tế hiện</w:t>
      </w:r>
      <w:r w:rsidR="00A16DCA" w:rsidRPr="00C26897">
        <w:rPr>
          <w:rFonts w:ascii="Times New Roman" w:eastAsia="Times New Roman" w:hAnsi="Times New Roman" w:cs="Times New Roman"/>
          <w:color w:val="000000"/>
          <w:kern w:val="0"/>
          <w:sz w:val="28"/>
          <w:szCs w:val="28"/>
          <w:lang w:val="vi-VN"/>
          <w14:ligatures w14:val="none"/>
        </w:rPr>
        <w:t xml:space="preserve"> </w:t>
      </w:r>
      <w:r w:rsidR="00210EFC" w:rsidRPr="00C26897">
        <w:rPr>
          <w:rFonts w:ascii="Times New Roman" w:eastAsia="Times New Roman" w:hAnsi="Times New Roman" w:cs="Times New Roman"/>
          <w:color w:val="000000"/>
          <w:kern w:val="0"/>
          <w:sz w:val="28"/>
          <w:szCs w:val="28"/>
          <w14:ligatures w14:val="none"/>
        </w:rPr>
        <w:t xml:space="preserve">trường, đạt yêu cầu về độ tin cậy và </w:t>
      </w:r>
      <w:proofErr w:type="gramStart"/>
      <w:r w:rsidR="00210EFC" w:rsidRPr="00C26897">
        <w:rPr>
          <w:rFonts w:ascii="Times New Roman" w:eastAsia="Times New Roman" w:hAnsi="Times New Roman" w:cs="Times New Roman"/>
          <w:color w:val="000000"/>
          <w:kern w:val="0"/>
          <w:sz w:val="28"/>
          <w:szCs w:val="28"/>
          <w14:ligatures w14:val="none"/>
        </w:rPr>
        <w:t>an</w:t>
      </w:r>
      <w:proofErr w:type="gramEnd"/>
      <w:r w:rsidR="00210EFC" w:rsidRPr="00C26897">
        <w:rPr>
          <w:rFonts w:ascii="Times New Roman" w:eastAsia="Times New Roman" w:hAnsi="Times New Roman" w:cs="Times New Roman"/>
          <w:color w:val="000000"/>
          <w:kern w:val="0"/>
          <w:sz w:val="28"/>
          <w:szCs w:val="28"/>
          <w14:ligatures w14:val="none"/>
        </w:rPr>
        <w:t xml:space="preserve"> toàn trong lắp đặt, vận hành.</w:t>
      </w:r>
      <w:r w:rsidR="00A16DCA" w:rsidRPr="00C26897">
        <w:rPr>
          <w:rFonts w:ascii="Times New Roman" w:eastAsia="Times New Roman" w:hAnsi="Times New Roman" w:cs="Times New Roman"/>
          <w:color w:val="000000"/>
          <w:kern w:val="0"/>
          <w:sz w:val="28"/>
          <w:szCs w:val="28"/>
          <w:lang w:val="vi-VN"/>
          <w14:ligatures w14:val="none"/>
        </w:rPr>
        <w:t xml:space="preserve"> </w:t>
      </w:r>
    </w:p>
    <w:p w14:paraId="4098FC51" w14:textId="6894EA3B" w:rsidR="00222D81" w:rsidRPr="00DB20D8" w:rsidRDefault="00215E09" w:rsidP="00ED743C">
      <w:pPr>
        <w:spacing w:before="120" w:after="120"/>
        <w:ind w:right="-164" w:firstLine="720"/>
        <w:jc w:val="both"/>
        <w:rPr>
          <w:rFonts w:ascii="Times New Roman" w:eastAsia="Times New Roman" w:hAnsi="Times New Roman" w:cs="Times New Roman"/>
          <w:i/>
          <w:iCs/>
          <w:kern w:val="0"/>
          <w:sz w:val="28"/>
          <w:szCs w:val="28"/>
          <w14:ligatures w14:val="none"/>
        </w:rPr>
      </w:pPr>
      <w:r w:rsidRPr="00C0321A">
        <w:rPr>
          <w:rFonts w:ascii="Times New Roman" w:eastAsia="Times New Roman" w:hAnsi="Times New Roman" w:cs="Times New Roman"/>
          <w:b/>
          <w:bCs/>
          <w:kern w:val="0"/>
          <w:sz w:val="28"/>
          <w:szCs w:val="28"/>
          <w14:ligatures w14:val="none"/>
        </w:rPr>
        <w:t>-</w:t>
      </w:r>
      <w:r w:rsidR="00CD2802">
        <w:rPr>
          <w:rFonts w:ascii="Times New Roman" w:eastAsia="Times New Roman" w:hAnsi="Times New Roman" w:cs="Times New Roman"/>
          <w:b/>
          <w:bCs/>
          <w:kern w:val="0"/>
          <w:sz w:val="28"/>
          <w:szCs w:val="28"/>
          <w14:ligatures w14:val="none"/>
        </w:rPr>
        <w:t xml:space="preserve"> </w:t>
      </w:r>
      <w:r w:rsidR="00CD2802" w:rsidRPr="008A748E">
        <w:rPr>
          <w:rFonts w:ascii="Times New Roman" w:eastAsia="Times New Roman" w:hAnsi="Times New Roman" w:cs="Times New Roman"/>
          <w:bCs/>
          <w:kern w:val="0"/>
          <w:sz w:val="28"/>
          <w:szCs w:val="28"/>
          <w14:ligatures w14:val="none"/>
        </w:rPr>
        <w:t>Nhà thầu</w:t>
      </w:r>
      <w:r w:rsidRPr="00C0321A">
        <w:rPr>
          <w:rFonts w:ascii="Times New Roman" w:eastAsia="Times New Roman" w:hAnsi="Times New Roman" w:cs="Times New Roman"/>
          <w:b/>
          <w:bCs/>
          <w:kern w:val="0"/>
          <w:sz w:val="28"/>
          <w:szCs w:val="28"/>
          <w14:ligatures w14:val="none"/>
        </w:rPr>
        <w:t xml:space="preserve"> </w:t>
      </w:r>
      <w:r w:rsidR="00CD2802">
        <w:rPr>
          <w:rFonts w:ascii="Times New Roman" w:eastAsia="Times New Roman" w:hAnsi="Times New Roman" w:cs="Times New Roman"/>
          <w:iCs/>
          <w:kern w:val="0"/>
          <w:sz w:val="28"/>
          <w:szCs w:val="28"/>
          <w14:ligatures w14:val="none"/>
        </w:rPr>
        <w:t>đính</w:t>
      </w:r>
      <w:r w:rsidR="00210EFC" w:rsidRPr="00C0321A">
        <w:rPr>
          <w:rFonts w:ascii="Times New Roman" w:eastAsia="Times New Roman" w:hAnsi="Times New Roman" w:cs="Times New Roman"/>
          <w:iCs/>
          <w:kern w:val="0"/>
          <w:sz w:val="28"/>
          <w:szCs w:val="28"/>
          <w14:ligatures w14:val="none"/>
        </w:rPr>
        <w:t xml:space="preserve"> kèm bản catalogue của hàng hoá và </w:t>
      </w:r>
      <w:r w:rsidR="00DE4EF9">
        <w:rPr>
          <w:rFonts w:ascii="Times New Roman" w:eastAsia="Times New Roman" w:hAnsi="Times New Roman" w:cs="Times New Roman"/>
          <w:iCs/>
          <w:kern w:val="0"/>
          <w:sz w:val="28"/>
          <w:szCs w:val="28"/>
          <w14:ligatures w14:val="none"/>
        </w:rPr>
        <w:t xml:space="preserve">các tài liệu </w:t>
      </w:r>
      <w:r w:rsidR="00210EFC" w:rsidRPr="00C0321A">
        <w:rPr>
          <w:rFonts w:ascii="Times New Roman" w:eastAsia="Times New Roman" w:hAnsi="Times New Roman" w:cs="Times New Roman"/>
          <w:iCs/>
          <w:kern w:val="0"/>
          <w:sz w:val="28"/>
          <w:szCs w:val="28"/>
          <w14:ligatures w14:val="none"/>
        </w:rPr>
        <w:t>thông số kỹ thuật phù</w:t>
      </w:r>
      <w:r w:rsidR="00A16DCA" w:rsidRPr="00C0321A">
        <w:rPr>
          <w:rFonts w:ascii="Times New Roman" w:eastAsia="Times New Roman" w:hAnsi="Times New Roman" w:cs="Times New Roman"/>
          <w:iCs/>
          <w:kern w:val="0"/>
          <w:sz w:val="28"/>
          <w:szCs w:val="28"/>
          <w:lang w:val="vi-VN"/>
          <w14:ligatures w14:val="none"/>
        </w:rPr>
        <w:t xml:space="preserve"> </w:t>
      </w:r>
      <w:r w:rsidR="00210EFC" w:rsidRPr="00C0321A">
        <w:rPr>
          <w:rFonts w:ascii="Times New Roman" w:eastAsia="Times New Roman" w:hAnsi="Times New Roman" w:cs="Times New Roman"/>
          <w:iCs/>
          <w:kern w:val="0"/>
          <w:sz w:val="28"/>
          <w:szCs w:val="28"/>
          <w14:ligatures w14:val="none"/>
        </w:rPr>
        <w:t xml:space="preserve">hợp </w:t>
      </w:r>
      <w:r w:rsidR="00DE4EF9">
        <w:rPr>
          <w:rFonts w:ascii="Times New Roman" w:eastAsia="Times New Roman" w:hAnsi="Times New Roman" w:cs="Times New Roman"/>
          <w:iCs/>
          <w:kern w:val="0"/>
          <w:sz w:val="28"/>
          <w:szCs w:val="28"/>
          <w14:ligatures w14:val="none"/>
        </w:rPr>
        <w:t>với yêu cầu</w:t>
      </w:r>
      <w:r w:rsidR="00CD2802">
        <w:rPr>
          <w:rFonts w:ascii="Times New Roman" w:eastAsia="Times New Roman" w:hAnsi="Times New Roman" w:cs="Times New Roman"/>
          <w:iCs/>
          <w:kern w:val="0"/>
          <w:sz w:val="28"/>
          <w:szCs w:val="28"/>
          <w14:ligatures w14:val="none"/>
        </w:rPr>
        <w:t xml:space="preserve"> của E-HSMT</w:t>
      </w:r>
      <w:r w:rsidR="005D7F6A">
        <w:rPr>
          <w:rFonts w:ascii="Times New Roman" w:eastAsia="Times New Roman" w:hAnsi="Times New Roman" w:cs="Times New Roman"/>
          <w:iCs/>
          <w:kern w:val="0"/>
          <w:sz w:val="28"/>
          <w:szCs w:val="28"/>
          <w14:ligatures w14:val="none"/>
        </w:rPr>
        <w:t xml:space="preserve"> </w:t>
      </w:r>
      <w:r w:rsidR="005D7F6A">
        <w:rPr>
          <w:rFonts w:ascii="Times New Roman" w:eastAsia="Times New Roman" w:hAnsi="Times New Roman" w:cs="Times New Roman"/>
          <w:color w:val="000000"/>
          <w:kern w:val="0"/>
          <w:sz w:val="28"/>
          <w:szCs w:val="28"/>
          <w14:ligatures w14:val="none"/>
        </w:rPr>
        <w:t>hoặc tương đương hoặc tốt hơn</w:t>
      </w:r>
      <w:r w:rsidR="00DB20D8">
        <w:rPr>
          <w:rFonts w:ascii="Times New Roman" w:eastAsia="Times New Roman" w:hAnsi="Times New Roman" w:cs="Times New Roman"/>
          <w:iCs/>
          <w:kern w:val="0"/>
          <w:sz w:val="28"/>
          <w:szCs w:val="28"/>
          <w14:ligatures w14:val="none"/>
        </w:rPr>
        <w:t xml:space="preserve">. </w:t>
      </w:r>
      <w:r w:rsidR="00DB20D8" w:rsidRPr="00DB20D8">
        <w:rPr>
          <w:rFonts w:ascii="Times New Roman" w:eastAsia="Times New Roman" w:hAnsi="Times New Roman" w:cs="Times New Roman"/>
          <w:i/>
          <w:iCs/>
          <w:kern w:val="0"/>
          <w:sz w:val="28"/>
          <w:szCs w:val="28"/>
          <w14:ligatures w14:val="none"/>
        </w:rPr>
        <w:t>(Tr</w:t>
      </w:r>
      <w:r w:rsidR="00DB20D8" w:rsidRPr="00DB20D8">
        <w:rPr>
          <w:rFonts w:ascii="Times New Roman" w:eastAsia="Times New Roman" w:hAnsi="Times New Roman" w:cs="Times New Roman" w:hint="cs"/>
          <w:i/>
          <w:iCs/>
          <w:kern w:val="0"/>
          <w:sz w:val="28"/>
          <w:szCs w:val="28"/>
          <w14:ligatures w14:val="none"/>
        </w:rPr>
        <w:t>ư</w:t>
      </w:r>
      <w:r w:rsidR="00DB20D8" w:rsidRPr="00DB20D8">
        <w:rPr>
          <w:rFonts w:ascii="Times New Roman" w:eastAsia="Times New Roman" w:hAnsi="Times New Roman" w:cs="Times New Roman"/>
          <w:i/>
          <w:iCs/>
          <w:kern w:val="0"/>
          <w:sz w:val="28"/>
          <w:szCs w:val="28"/>
          <w14:ligatures w14:val="none"/>
        </w:rPr>
        <w:t>ờng hợp t</w:t>
      </w:r>
      <w:r w:rsidR="00DB20D8" w:rsidRPr="00DB20D8">
        <w:rPr>
          <w:rFonts w:ascii="Times New Roman" w:eastAsia="Times New Roman" w:hAnsi="Times New Roman" w:cs="Times New Roman" w:hint="cs"/>
          <w:i/>
          <w:iCs/>
          <w:kern w:val="0"/>
          <w:sz w:val="28"/>
          <w:szCs w:val="28"/>
          <w14:ligatures w14:val="none"/>
        </w:rPr>
        <w:t>ươ</w:t>
      </w:r>
      <w:r w:rsidR="00DB20D8" w:rsidRPr="00DB20D8">
        <w:rPr>
          <w:rFonts w:ascii="Times New Roman" w:eastAsia="Times New Roman" w:hAnsi="Times New Roman" w:cs="Times New Roman"/>
          <w:i/>
          <w:iCs/>
          <w:kern w:val="0"/>
          <w:sz w:val="28"/>
          <w:szCs w:val="28"/>
          <w14:ligatures w14:val="none"/>
        </w:rPr>
        <w:t>ng đ</w:t>
      </w:r>
      <w:r w:rsidR="00DB20D8" w:rsidRPr="00DB20D8">
        <w:rPr>
          <w:rFonts w:ascii="Times New Roman" w:eastAsia="Times New Roman" w:hAnsi="Times New Roman" w:cs="Times New Roman" w:hint="cs"/>
          <w:i/>
          <w:iCs/>
          <w:kern w:val="0"/>
          <w:sz w:val="28"/>
          <w:szCs w:val="28"/>
          <w14:ligatures w14:val="none"/>
        </w:rPr>
        <w:t>ươ</w:t>
      </w:r>
      <w:r w:rsidR="00DB20D8" w:rsidRPr="00DB20D8">
        <w:rPr>
          <w:rFonts w:ascii="Times New Roman" w:eastAsia="Times New Roman" w:hAnsi="Times New Roman" w:cs="Times New Roman"/>
          <w:i/>
          <w:iCs/>
          <w:kern w:val="0"/>
          <w:sz w:val="28"/>
          <w:szCs w:val="28"/>
          <w14:ligatures w14:val="none"/>
        </w:rPr>
        <w:t xml:space="preserve">ng </w:t>
      </w:r>
      <w:r w:rsidR="00962B91" w:rsidRPr="00962B91">
        <w:rPr>
          <w:rFonts w:ascii="Times New Roman" w:eastAsia="Times New Roman" w:hAnsi="Times New Roman" w:cs="Times New Roman"/>
          <w:i/>
          <w:iCs/>
          <w:kern w:val="0"/>
          <w:sz w:val="28"/>
          <w:szCs w:val="28"/>
          <w14:ligatures w14:val="none"/>
        </w:rPr>
        <w:t>hoặc tốt h</w:t>
      </w:r>
      <w:r w:rsidR="00962B91" w:rsidRPr="00962B91">
        <w:rPr>
          <w:rFonts w:ascii="Times New Roman" w:eastAsia="Times New Roman" w:hAnsi="Times New Roman" w:cs="Times New Roman" w:hint="cs"/>
          <w:i/>
          <w:iCs/>
          <w:kern w:val="0"/>
          <w:sz w:val="28"/>
          <w:szCs w:val="28"/>
          <w14:ligatures w14:val="none"/>
        </w:rPr>
        <w:t>ơ</w:t>
      </w:r>
      <w:r w:rsidR="00962B91" w:rsidRPr="00962B91">
        <w:rPr>
          <w:rFonts w:ascii="Times New Roman" w:eastAsia="Times New Roman" w:hAnsi="Times New Roman" w:cs="Times New Roman"/>
          <w:i/>
          <w:iCs/>
          <w:kern w:val="0"/>
          <w:sz w:val="28"/>
          <w:szCs w:val="28"/>
          <w14:ligatures w14:val="none"/>
        </w:rPr>
        <w:t>n</w:t>
      </w:r>
      <w:r w:rsidR="00962B91">
        <w:rPr>
          <w:rFonts w:ascii="Times New Roman" w:eastAsia="Times New Roman" w:hAnsi="Times New Roman" w:cs="Times New Roman"/>
          <w:i/>
          <w:iCs/>
          <w:kern w:val="0"/>
          <w:sz w:val="28"/>
          <w:szCs w:val="28"/>
          <w14:ligatures w14:val="none"/>
        </w:rPr>
        <w:t>, nhà thầu</w:t>
      </w:r>
      <w:r w:rsidR="00962B91" w:rsidRPr="00962B91">
        <w:rPr>
          <w:rFonts w:ascii="Times New Roman" w:eastAsia="Times New Roman" w:hAnsi="Times New Roman" w:cs="Times New Roman"/>
          <w:i/>
          <w:iCs/>
          <w:kern w:val="0"/>
          <w:sz w:val="28"/>
          <w:szCs w:val="28"/>
          <w14:ligatures w14:val="none"/>
        </w:rPr>
        <w:t xml:space="preserve"> </w:t>
      </w:r>
      <w:r w:rsidR="00DB20D8" w:rsidRPr="00DB20D8">
        <w:rPr>
          <w:rFonts w:ascii="Times New Roman" w:eastAsia="Times New Roman" w:hAnsi="Times New Roman" w:cs="Times New Roman"/>
          <w:i/>
          <w:iCs/>
          <w:kern w:val="0"/>
          <w:sz w:val="28"/>
          <w:szCs w:val="28"/>
          <w14:ligatures w14:val="none"/>
        </w:rPr>
        <w:t xml:space="preserve">phải đính kèm </w:t>
      </w:r>
      <w:r w:rsidR="00B553E9">
        <w:rPr>
          <w:rFonts w:ascii="Times New Roman" w:eastAsia="Times New Roman" w:hAnsi="Times New Roman" w:cs="Times New Roman"/>
          <w:i/>
          <w:iCs/>
          <w:kern w:val="0"/>
          <w:sz w:val="28"/>
          <w:szCs w:val="28"/>
          <w14:ligatures w14:val="none"/>
        </w:rPr>
        <w:t>tài liệu</w:t>
      </w:r>
      <w:r w:rsidR="00DB20D8" w:rsidRPr="00DB20D8">
        <w:rPr>
          <w:rFonts w:ascii="Times New Roman" w:eastAsia="Times New Roman" w:hAnsi="Times New Roman" w:cs="Times New Roman"/>
          <w:i/>
          <w:iCs/>
          <w:kern w:val="0"/>
          <w:sz w:val="28"/>
          <w:szCs w:val="28"/>
          <w14:ligatures w14:val="none"/>
        </w:rPr>
        <w:t xml:space="preserve"> chứng minh)</w:t>
      </w:r>
    </w:p>
    <w:p w14:paraId="0B3F900A" w14:textId="27698B80" w:rsidR="00DB20D8" w:rsidRPr="00C0321A" w:rsidRDefault="00DB20D8" w:rsidP="00ED743C">
      <w:pPr>
        <w:spacing w:before="120" w:after="120"/>
        <w:ind w:right="-164" w:firstLine="720"/>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iCs/>
          <w:kern w:val="0"/>
          <w:sz w:val="28"/>
          <w:szCs w:val="28"/>
          <w14:ligatures w14:val="none"/>
        </w:rPr>
        <w:t xml:space="preserve">- </w:t>
      </w:r>
      <w:r w:rsidRPr="00DB20D8">
        <w:rPr>
          <w:rFonts w:ascii="Times New Roman" w:eastAsia="Times New Roman" w:hAnsi="Times New Roman" w:cs="Times New Roman"/>
          <w:iCs/>
          <w:kern w:val="0"/>
          <w:sz w:val="28"/>
          <w:szCs w:val="28"/>
          <w14:ligatures w14:val="none"/>
        </w:rPr>
        <w:t>Hệ thống quản lý chất l</w:t>
      </w:r>
      <w:r w:rsidRPr="00DB20D8">
        <w:rPr>
          <w:rFonts w:ascii="Times New Roman" w:eastAsia="Times New Roman" w:hAnsi="Times New Roman" w:cs="Times New Roman" w:hint="cs"/>
          <w:iCs/>
          <w:kern w:val="0"/>
          <w:sz w:val="28"/>
          <w:szCs w:val="28"/>
          <w14:ligatures w14:val="none"/>
        </w:rPr>
        <w:t>ư</w:t>
      </w:r>
      <w:r w:rsidRPr="00DB20D8">
        <w:rPr>
          <w:rFonts w:ascii="Times New Roman" w:eastAsia="Times New Roman" w:hAnsi="Times New Roman" w:cs="Times New Roman"/>
          <w:iCs/>
          <w:kern w:val="0"/>
          <w:sz w:val="28"/>
          <w:szCs w:val="28"/>
          <w14:ligatures w14:val="none"/>
        </w:rPr>
        <w:t>ợng của nhà sản xuất: Có giấy chứng nhận ISO 9001:2015</w:t>
      </w:r>
      <w:r w:rsidR="009E4A72" w:rsidRPr="009E4A72">
        <w:rPr>
          <w:rFonts w:ascii="Times New Roman" w:eastAsia="Times New Roman" w:hAnsi="Times New Roman" w:cs="Times New Roman"/>
          <w:iCs/>
          <w:kern w:val="0"/>
          <w:sz w:val="28"/>
          <w:szCs w:val="28"/>
          <w14:ligatures w14:val="none"/>
        </w:rPr>
        <w:t xml:space="preserve"> </w:t>
      </w:r>
      <w:r w:rsidR="00F25415">
        <w:rPr>
          <w:rFonts w:ascii="Times New Roman" w:eastAsia="Times New Roman" w:hAnsi="Times New Roman" w:cs="Times New Roman"/>
          <w:iCs/>
          <w:kern w:val="0"/>
          <w:sz w:val="28"/>
          <w:szCs w:val="28"/>
          <w14:ligatures w14:val="none"/>
        </w:rPr>
        <w:t xml:space="preserve">(hoặc tương đương) </w:t>
      </w:r>
      <w:r w:rsidR="009E4A72" w:rsidRPr="00DB20D8">
        <w:rPr>
          <w:rFonts w:ascii="Times New Roman" w:eastAsia="Times New Roman" w:hAnsi="Times New Roman" w:cs="Times New Roman"/>
          <w:iCs/>
          <w:kern w:val="0"/>
          <w:sz w:val="28"/>
          <w:szCs w:val="28"/>
          <w14:ligatures w14:val="none"/>
        </w:rPr>
        <w:t>còn hiệu lực tới thời điểm đóng thầu</w:t>
      </w:r>
      <w:r w:rsidRPr="00DB20D8">
        <w:rPr>
          <w:rFonts w:ascii="Times New Roman" w:eastAsia="Times New Roman" w:hAnsi="Times New Roman" w:cs="Times New Roman"/>
          <w:iCs/>
          <w:kern w:val="0"/>
          <w:sz w:val="28"/>
          <w:szCs w:val="28"/>
          <w14:ligatures w14:val="none"/>
        </w:rPr>
        <w:t>, nếu là nhà sản xuất n</w:t>
      </w:r>
      <w:r w:rsidRPr="00DB20D8">
        <w:rPr>
          <w:rFonts w:ascii="Times New Roman" w:eastAsia="Times New Roman" w:hAnsi="Times New Roman" w:cs="Times New Roman" w:hint="cs"/>
          <w:iCs/>
          <w:kern w:val="0"/>
          <w:sz w:val="28"/>
          <w:szCs w:val="28"/>
          <w14:ligatures w14:val="none"/>
        </w:rPr>
        <w:t>ư</w:t>
      </w:r>
      <w:r w:rsidRPr="00DB20D8">
        <w:rPr>
          <w:rFonts w:ascii="Times New Roman" w:eastAsia="Times New Roman" w:hAnsi="Times New Roman" w:cs="Times New Roman"/>
          <w:iCs/>
          <w:kern w:val="0"/>
          <w:sz w:val="28"/>
          <w:szCs w:val="28"/>
          <w14:ligatures w14:val="none"/>
        </w:rPr>
        <w:t xml:space="preserve">ớc ngoài thì phải kèm </w:t>
      </w:r>
      <w:proofErr w:type="gramStart"/>
      <w:r w:rsidRPr="00DB20D8">
        <w:rPr>
          <w:rFonts w:ascii="Times New Roman" w:eastAsia="Times New Roman" w:hAnsi="Times New Roman" w:cs="Times New Roman"/>
          <w:iCs/>
          <w:kern w:val="0"/>
          <w:sz w:val="28"/>
          <w:szCs w:val="28"/>
          <w14:ligatures w14:val="none"/>
        </w:rPr>
        <w:t>theo</w:t>
      </w:r>
      <w:proofErr w:type="gramEnd"/>
      <w:r w:rsidRPr="00DB20D8">
        <w:rPr>
          <w:rFonts w:ascii="Times New Roman" w:eastAsia="Times New Roman" w:hAnsi="Times New Roman" w:cs="Times New Roman"/>
          <w:iCs/>
          <w:kern w:val="0"/>
          <w:sz w:val="28"/>
          <w:szCs w:val="28"/>
          <w14:ligatures w14:val="none"/>
        </w:rPr>
        <w:t xml:space="preserve"> bản dịch tiếng Việt.</w:t>
      </w:r>
    </w:p>
    <w:p w14:paraId="5C5A1DDB" w14:textId="77777777" w:rsidR="00222D81" w:rsidRDefault="00210EFC" w:rsidP="00ED743C">
      <w:pPr>
        <w:spacing w:before="120" w:after="120"/>
        <w:ind w:right="-164" w:firstLine="720"/>
        <w:jc w:val="both"/>
        <w:rPr>
          <w:rFonts w:ascii="Times New Roman" w:eastAsia="Times New Roman" w:hAnsi="Times New Roman" w:cs="Times New Roman"/>
          <w:b/>
          <w:bCs/>
          <w:color w:val="000000"/>
          <w:kern w:val="0"/>
          <w:sz w:val="28"/>
          <w:szCs w:val="28"/>
          <w14:ligatures w14:val="none"/>
        </w:rPr>
      </w:pPr>
      <w:r w:rsidRPr="00C26897">
        <w:rPr>
          <w:rFonts w:ascii="Times New Roman" w:eastAsia="Times New Roman" w:hAnsi="Times New Roman" w:cs="Times New Roman"/>
          <w:b/>
          <w:bCs/>
          <w:color w:val="000000"/>
          <w:kern w:val="0"/>
          <w:sz w:val="28"/>
          <w:szCs w:val="28"/>
          <w14:ligatures w14:val="none"/>
        </w:rPr>
        <w:t>b) Yêu cầu kỹ thuật chi tiết:</w:t>
      </w:r>
    </w:p>
    <w:p w14:paraId="0337AEFB" w14:textId="0AE535C3" w:rsidR="00222D81" w:rsidRPr="009D6F48" w:rsidRDefault="00222D81" w:rsidP="00ED743C">
      <w:pPr>
        <w:spacing w:before="120" w:after="120"/>
        <w:ind w:right="-164" w:firstLine="720"/>
        <w:jc w:val="both"/>
        <w:rPr>
          <w:rFonts w:ascii="Times New Roman" w:eastAsia="Times New Roman" w:hAnsi="Times New Roman" w:cs="Times New Roman"/>
          <w:b/>
          <w:bCs/>
          <w:color w:val="000000"/>
          <w:kern w:val="0"/>
          <w:sz w:val="28"/>
          <w:szCs w:val="28"/>
          <w14:ligatures w14:val="none"/>
        </w:rPr>
      </w:pPr>
      <w:r w:rsidRPr="009D6F48">
        <w:rPr>
          <w:rFonts w:ascii="Times New Roman" w:eastAsia="Times New Roman" w:hAnsi="Times New Roman" w:cs="Times New Roman"/>
          <w:b/>
          <w:bCs/>
          <w:color w:val="000000"/>
          <w:kern w:val="0"/>
          <w:sz w:val="28"/>
          <w:szCs w:val="28"/>
          <w14:ligatures w14:val="none"/>
        </w:rPr>
        <w:t xml:space="preserve">- </w:t>
      </w:r>
      <w:r w:rsidR="002218B5" w:rsidRPr="009D6F48">
        <w:rPr>
          <w:rFonts w:ascii="Times New Roman" w:eastAsia="Times New Roman" w:hAnsi="Times New Roman" w:cs="Times New Roman"/>
          <w:b/>
          <w:color w:val="000000"/>
          <w:kern w:val="0"/>
          <w:sz w:val="28"/>
          <w:szCs w:val="28"/>
          <w14:ligatures w14:val="none"/>
        </w:rPr>
        <w:t>Yêu cầu N</w:t>
      </w:r>
      <w:r w:rsidR="00210EFC" w:rsidRPr="009D6F48">
        <w:rPr>
          <w:rFonts w:ascii="Times New Roman" w:eastAsia="Times New Roman" w:hAnsi="Times New Roman" w:cs="Times New Roman"/>
          <w:b/>
          <w:color w:val="000000"/>
          <w:kern w:val="0"/>
          <w:sz w:val="28"/>
          <w:szCs w:val="28"/>
          <w14:ligatures w14:val="none"/>
        </w:rPr>
        <w:t xml:space="preserve">hà thầu cung cấp bản </w:t>
      </w:r>
      <w:r w:rsidR="006645FC" w:rsidRPr="009D6F48">
        <w:rPr>
          <w:rFonts w:ascii="Times New Roman" w:eastAsia="Times New Roman" w:hAnsi="Times New Roman" w:cs="Times New Roman"/>
          <w:b/>
          <w:color w:val="000000"/>
          <w:kern w:val="0"/>
          <w:sz w:val="28"/>
          <w:szCs w:val="28"/>
          <w14:ligatures w14:val="none"/>
        </w:rPr>
        <w:t xml:space="preserve">so sánh </w:t>
      </w:r>
      <w:r w:rsidR="00210EFC" w:rsidRPr="009D6F48">
        <w:rPr>
          <w:rFonts w:ascii="Times New Roman" w:eastAsia="Times New Roman" w:hAnsi="Times New Roman" w:cs="Times New Roman"/>
          <w:b/>
          <w:color w:val="000000"/>
          <w:kern w:val="0"/>
          <w:sz w:val="28"/>
          <w:szCs w:val="28"/>
          <w14:ligatures w14:val="none"/>
        </w:rPr>
        <w:t xml:space="preserve">thông số kỹ thuật để chứng minh </w:t>
      </w:r>
      <w:r w:rsidR="00A16DCA" w:rsidRPr="009D6F48">
        <w:rPr>
          <w:rFonts w:ascii="Times New Roman" w:eastAsia="Times New Roman" w:hAnsi="Times New Roman" w:cs="Times New Roman"/>
          <w:b/>
          <w:color w:val="000000"/>
          <w:kern w:val="0"/>
          <w:sz w:val="28"/>
          <w:szCs w:val="28"/>
          <w14:ligatures w14:val="none"/>
        </w:rPr>
        <w:t>h</w:t>
      </w:r>
      <w:r w:rsidR="00A16DCA" w:rsidRPr="009D6F48">
        <w:rPr>
          <w:rFonts w:ascii="Times New Roman" w:eastAsia="Times New Roman" w:hAnsi="Times New Roman" w:cs="Times New Roman"/>
          <w:b/>
          <w:color w:val="000000"/>
          <w:kern w:val="0"/>
          <w:sz w:val="28"/>
          <w:szCs w:val="28"/>
          <w:lang w:val="vi-VN"/>
          <w14:ligatures w14:val="none"/>
        </w:rPr>
        <w:t>à</w:t>
      </w:r>
      <w:r w:rsidR="00A16DCA" w:rsidRPr="009D6F48">
        <w:rPr>
          <w:rFonts w:ascii="Times New Roman" w:eastAsia="Times New Roman" w:hAnsi="Times New Roman" w:cs="Times New Roman"/>
          <w:b/>
          <w:color w:val="000000"/>
          <w:kern w:val="0"/>
          <w:sz w:val="28"/>
          <w:szCs w:val="28"/>
          <w14:ligatures w14:val="none"/>
        </w:rPr>
        <w:t>ng</w:t>
      </w:r>
      <w:r w:rsidR="00A16DCA" w:rsidRPr="009D6F48">
        <w:rPr>
          <w:rFonts w:ascii="Times New Roman" w:eastAsia="Times New Roman" w:hAnsi="Times New Roman" w:cs="Times New Roman"/>
          <w:b/>
          <w:color w:val="000000"/>
          <w:kern w:val="0"/>
          <w:sz w:val="28"/>
          <w:szCs w:val="28"/>
          <w:lang w:val="vi-VN"/>
          <w14:ligatures w14:val="none"/>
        </w:rPr>
        <w:t xml:space="preserve"> </w:t>
      </w:r>
      <w:r w:rsidR="00210EFC" w:rsidRPr="009D6F48">
        <w:rPr>
          <w:rFonts w:ascii="Times New Roman" w:eastAsia="Times New Roman" w:hAnsi="Times New Roman" w:cs="Times New Roman"/>
          <w:b/>
          <w:color w:val="000000"/>
          <w:kern w:val="0"/>
          <w:sz w:val="28"/>
          <w:szCs w:val="28"/>
          <w14:ligatures w14:val="none"/>
        </w:rPr>
        <w:t>hóa do</w:t>
      </w:r>
      <w:r w:rsidR="003A6221" w:rsidRPr="009D6F48">
        <w:rPr>
          <w:rFonts w:ascii="Times New Roman" w:eastAsia="Times New Roman" w:hAnsi="Times New Roman" w:cs="Times New Roman"/>
          <w:b/>
          <w:color w:val="000000"/>
          <w:kern w:val="0"/>
          <w:sz w:val="28"/>
          <w:szCs w:val="28"/>
          <w:lang w:val="vi-VN"/>
          <w14:ligatures w14:val="none"/>
        </w:rPr>
        <w:t xml:space="preserve"> </w:t>
      </w:r>
      <w:r w:rsidR="00210EFC" w:rsidRPr="009D6F48">
        <w:rPr>
          <w:rFonts w:ascii="Times New Roman" w:eastAsia="Times New Roman" w:hAnsi="Times New Roman" w:cs="Times New Roman"/>
          <w:b/>
          <w:color w:val="000000"/>
          <w:kern w:val="0"/>
          <w:sz w:val="28"/>
          <w:szCs w:val="28"/>
          <w14:ligatures w14:val="none"/>
        </w:rPr>
        <w:t xml:space="preserve">nhà thầu chào </w:t>
      </w:r>
      <w:r w:rsidR="005E6839" w:rsidRPr="009D6F48">
        <w:rPr>
          <w:rFonts w:ascii="Times New Roman" w:eastAsia="Times New Roman" w:hAnsi="Times New Roman" w:cs="Times New Roman"/>
          <w:b/>
          <w:color w:val="000000"/>
          <w:kern w:val="0"/>
          <w:sz w:val="28"/>
          <w:szCs w:val="28"/>
          <w14:ligatures w14:val="none"/>
        </w:rPr>
        <w:t>đáp ứng</w:t>
      </w:r>
      <w:r w:rsidR="00210EFC" w:rsidRPr="009D6F48">
        <w:rPr>
          <w:rFonts w:ascii="Times New Roman" w:eastAsia="Times New Roman" w:hAnsi="Times New Roman" w:cs="Times New Roman"/>
          <w:b/>
          <w:color w:val="000000"/>
          <w:kern w:val="0"/>
          <w:sz w:val="28"/>
          <w:szCs w:val="28"/>
          <w14:ligatures w14:val="none"/>
        </w:rPr>
        <w:t xml:space="preserve"> các yêu cầu của E-HSMT</w:t>
      </w:r>
      <w:r w:rsidR="005E6839" w:rsidRPr="009D6F48">
        <w:rPr>
          <w:rFonts w:ascii="Times New Roman" w:eastAsia="Times New Roman" w:hAnsi="Times New Roman" w:cs="Times New Roman"/>
          <w:b/>
          <w:color w:val="000000"/>
          <w:kern w:val="0"/>
          <w:sz w:val="28"/>
          <w:szCs w:val="28"/>
          <w14:ligatures w14:val="none"/>
        </w:rPr>
        <w:t xml:space="preserve"> hoặc tương đương hoặc tốt hơn</w:t>
      </w:r>
      <w:r w:rsidR="00210EFC" w:rsidRPr="009D6F48">
        <w:rPr>
          <w:rFonts w:ascii="Times New Roman" w:eastAsia="Times New Roman" w:hAnsi="Times New Roman" w:cs="Times New Roman"/>
          <w:b/>
          <w:color w:val="000000"/>
          <w:kern w:val="0"/>
          <w:sz w:val="28"/>
          <w:szCs w:val="28"/>
          <w14:ligatures w14:val="none"/>
        </w:rPr>
        <w:t>.</w:t>
      </w:r>
    </w:p>
    <w:p w14:paraId="67A0924E" w14:textId="1619B1C6" w:rsidR="004E79F9" w:rsidRPr="004E79F9" w:rsidRDefault="00222D81" w:rsidP="00ED743C">
      <w:pPr>
        <w:spacing w:before="120" w:after="120"/>
        <w:ind w:right="-164" w:firstLine="720"/>
        <w:jc w:val="both"/>
        <w:rPr>
          <w:rFonts w:ascii="Times New Roman" w:eastAsia="Times New Roman" w:hAnsi="Times New Roman" w:cs="Times New Roman"/>
          <w:color w:val="000000"/>
          <w:kern w:val="0"/>
          <w:sz w:val="28"/>
          <w:szCs w:val="28"/>
          <w14:ligatures w14:val="none"/>
        </w:rPr>
      </w:pPr>
      <w:r w:rsidRPr="00222D81">
        <w:rPr>
          <w:rFonts w:ascii="Times New Roman" w:eastAsia="Times New Roman" w:hAnsi="Times New Roman" w:cs="Times New Roman"/>
          <w:bCs/>
          <w:color w:val="000000"/>
          <w:kern w:val="0"/>
          <w:sz w:val="28"/>
          <w:szCs w:val="28"/>
          <w14:ligatures w14:val="none"/>
        </w:rPr>
        <w:t>-</w:t>
      </w:r>
      <w:r>
        <w:rPr>
          <w:rFonts w:ascii="Times New Roman" w:eastAsia="Times New Roman" w:hAnsi="Times New Roman" w:cs="Times New Roman"/>
          <w:b/>
          <w:bCs/>
          <w:color w:val="000000"/>
          <w:kern w:val="0"/>
          <w:sz w:val="28"/>
          <w:szCs w:val="28"/>
          <w14:ligatures w14:val="none"/>
        </w:rPr>
        <w:t xml:space="preserve"> </w:t>
      </w:r>
      <w:r w:rsidR="00210EFC" w:rsidRPr="00C26897">
        <w:rPr>
          <w:rFonts w:ascii="Times New Roman" w:eastAsia="Times New Roman" w:hAnsi="Times New Roman" w:cs="Times New Roman"/>
          <w:color w:val="000000"/>
          <w:kern w:val="0"/>
          <w:sz w:val="28"/>
          <w:szCs w:val="28"/>
          <w14:ligatures w14:val="none"/>
        </w:rPr>
        <w:t>Hàng hóa phải tuân thủ các thông số kỹ thuật và tiêu chuẩn sau đây:</w:t>
      </w:r>
    </w:p>
    <w:tbl>
      <w:tblPr>
        <w:tblW w:w="99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7"/>
        <w:gridCol w:w="8225"/>
      </w:tblGrid>
      <w:tr w:rsidR="00451942" w:rsidRPr="00C26897" w14:paraId="42DEA845" w14:textId="77777777" w:rsidTr="00E0292B">
        <w:trPr>
          <w:trHeight w:val="684"/>
          <w:jc w:val="center"/>
        </w:trPr>
        <w:tc>
          <w:tcPr>
            <w:tcW w:w="1707" w:type="dxa"/>
            <w:tcBorders>
              <w:top w:val="single" w:sz="4" w:space="0" w:color="auto"/>
              <w:left w:val="single" w:sz="4" w:space="0" w:color="auto"/>
              <w:right w:val="single" w:sz="4" w:space="0" w:color="auto"/>
            </w:tcBorders>
            <w:vAlign w:val="center"/>
          </w:tcPr>
          <w:p w14:paraId="3C1AC9C5" w14:textId="61603DAD" w:rsidR="00451942" w:rsidRPr="006E06F8" w:rsidRDefault="00451942" w:rsidP="00EF4769">
            <w:pPr>
              <w:spacing w:before="40" w:after="40" w:line="276" w:lineRule="auto"/>
              <w:jc w:val="center"/>
              <w:rPr>
                <w:rFonts w:ascii="Times New Roman" w:eastAsia="Times New Roman" w:hAnsi="Times New Roman" w:cs="Times New Roman"/>
                <w:b/>
                <w:bCs/>
                <w:color w:val="000000"/>
                <w:kern w:val="0"/>
                <w:sz w:val="26"/>
                <w:szCs w:val="26"/>
                <w14:ligatures w14:val="none"/>
              </w:rPr>
            </w:pPr>
            <w:r w:rsidRPr="006E06F8">
              <w:rPr>
                <w:rFonts w:ascii="Times New Roman" w:eastAsia="Times New Roman" w:hAnsi="Times New Roman" w:cs="Times New Roman"/>
                <w:b/>
                <w:bCs/>
                <w:color w:val="000000"/>
                <w:kern w:val="0"/>
                <w:sz w:val="26"/>
                <w:szCs w:val="26"/>
                <w14:ligatures w14:val="none"/>
              </w:rPr>
              <w:t>TÊN HÀNG HÓA</w:t>
            </w:r>
          </w:p>
        </w:tc>
        <w:tc>
          <w:tcPr>
            <w:tcW w:w="8225" w:type="dxa"/>
            <w:tcBorders>
              <w:top w:val="single" w:sz="4" w:space="0" w:color="auto"/>
              <w:left w:val="single" w:sz="4" w:space="0" w:color="auto"/>
              <w:right w:val="single" w:sz="4" w:space="0" w:color="auto"/>
            </w:tcBorders>
            <w:vAlign w:val="center"/>
          </w:tcPr>
          <w:p w14:paraId="2EF9DEA2" w14:textId="5D81F1A6" w:rsidR="00451942" w:rsidRPr="006E06F8" w:rsidRDefault="00040BF8" w:rsidP="00EF4769">
            <w:pPr>
              <w:spacing w:before="40" w:after="40" w:line="276" w:lineRule="auto"/>
              <w:jc w:val="center"/>
              <w:rPr>
                <w:rFonts w:ascii="Times New Roman" w:eastAsia="Times New Roman" w:hAnsi="Times New Roman" w:cs="Times New Roman"/>
                <w:color w:val="000000"/>
                <w:kern w:val="0"/>
                <w:sz w:val="28"/>
                <w:szCs w:val="28"/>
                <w14:ligatures w14:val="none"/>
              </w:rPr>
            </w:pPr>
            <w:r w:rsidRPr="006E06F8">
              <w:rPr>
                <w:rFonts w:ascii="Times New Roman" w:eastAsia="Times New Roman" w:hAnsi="Times New Roman" w:cs="Times New Roman"/>
                <w:b/>
                <w:bCs/>
                <w:color w:val="000000"/>
                <w:kern w:val="0"/>
                <w:sz w:val="26"/>
                <w:szCs w:val="26"/>
                <w14:ligatures w14:val="none"/>
              </w:rPr>
              <w:t>CÁC TIÊU CHUẨN VÀ</w:t>
            </w:r>
            <w:r>
              <w:rPr>
                <w:rFonts w:ascii="Times New Roman" w:eastAsia="Times New Roman" w:hAnsi="Times New Roman" w:cs="Times New Roman"/>
                <w:b/>
                <w:bCs/>
                <w:color w:val="000000"/>
                <w:kern w:val="0"/>
                <w:sz w:val="26"/>
                <w:szCs w:val="26"/>
                <w14:ligatures w14:val="none"/>
              </w:rPr>
              <w:t xml:space="preserve"> THÔNG SỐ, ĐẶC TÍNH</w:t>
            </w:r>
            <w:r w:rsidR="00F41E6B">
              <w:rPr>
                <w:rFonts w:ascii="Times New Roman" w:eastAsia="Times New Roman" w:hAnsi="Times New Roman" w:cs="Times New Roman"/>
                <w:b/>
                <w:bCs/>
                <w:color w:val="000000"/>
                <w:kern w:val="0"/>
                <w:sz w:val="26"/>
                <w:szCs w:val="26"/>
                <w14:ligatures w14:val="none"/>
              </w:rPr>
              <w:t xml:space="preserve"> KỸ THUẬT</w:t>
            </w:r>
          </w:p>
        </w:tc>
      </w:tr>
      <w:tr w:rsidR="00451942" w:rsidRPr="00C26897" w14:paraId="0C8B5BF0" w14:textId="77777777" w:rsidTr="00E0292B">
        <w:trPr>
          <w:trHeight w:val="128"/>
          <w:jc w:val="center"/>
        </w:trPr>
        <w:tc>
          <w:tcPr>
            <w:tcW w:w="1707" w:type="dxa"/>
            <w:vMerge w:val="restart"/>
            <w:tcBorders>
              <w:top w:val="single" w:sz="4" w:space="0" w:color="auto"/>
              <w:left w:val="single" w:sz="4" w:space="0" w:color="auto"/>
              <w:right w:val="single" w:sz="4" w:space="0" w:color="auto"/>
            </w:tcBorders>
            <w:vAlign w:val="center"/>
          </w:tcPr>
          <w:p w14:paraId="4DA3EA49" w14:textId="6CD2E49E" w:rsidR="00451942" w:rsidRPr="00CA64C1" w:rsidRDefault="00451942" w:rsidP="00EF4769">
            <w:pPr>
              <w:spacing w:before="40" w:after="40" w:line="276" w:lineRule="auto"/>
              <w:jc w:val="center"/>
              <w:rPr>
                <w:rFonts w:ascii="Times New Roman" w:eastAsia="Times New Roman" w:hAnsi="Times New Roman" w:cs="Times New Roman"/>
                <w:b/>
                <w:bCs/>
                <w:color w:val="000000"/>
                <w:kern w:val="0"/>
                <w:sz w:val="28"/>
                <w:szCs w:val="28"/>
                <w14:ligatures w14:val="none"/>
              </w:rPr>
            </w:pPr>
            <w:r w:rsidRPr="00CA64C1">
              <w:rPr>
                <w:rFonts w:ascii="Times New Roman" w:eastAsia="Times New Roman" w:hAnsi="Times New Roman" w:cs="Times New Roman"/>
                <w:b/>
                <w:bCs/>
                <w:color w:val="000000"/>
                <w:kern w:val="0"/>
                <w:sz w:val="28"/>
                <w:szCs w:val="28"/>
                <w14:ligatures w14:val="none"/>
              </w:rPr>
              <w:t xml:space="preserve">Đai khởi thủy </w:t>
            </w:r>
            <w:r w:rsidR="00917456">
              <w:rPr>
                <w:rFonts w:ascii="Times New Roman" w:eastAsia="Times New Roman" w:hAnsi="Times New Roman" w:cs="Times New Roman"/>
                <w:b/>
                <w:bCs/>
                <w:color w:val="000000"/>
                <w:kern w:val="0"/>
                <w:sz w:val="28"/>
                <w:szCs w:val="28"/>
                <w14:ligatures w14:val="none"/>
              </w:rPr>
              <w:t xml:space="preserve">(đai lấy nước) </w:t>
            </w:r>
            <w:r w:rsidRPr="00CA64C1">
              <w:rPr>
                <w:rFonts w:ascii="Times New Roman" w:eastAsia="Times New Roman" w:hAnsi="Times New Roman" w:cs="Times New Roman"/>
                <w:b/>
                <w:bCs/>
                <w:color w:val="000000"/>
                <w:kern w:val="0"/>
                <w:sz w:val="28"/>
                <w:szCs w:val="28"/>
                <w14:ligatures w14:val="none"/>
              </w:rPr>
              <w:t>PP</w:t>
            </w:r>
            <w:r w:rsidR="001269D1">
              <w:t xml:space="preserve"> </w:t>
            </w:r>
            <w:r w:rsidR="001269D1" w:rsidRPr="001269D1">
              <w:rPr>
                <w:rFonts w:ascii="Times New Roman" w:eastAsia="Times New Roman" w:hAnsi="Times New Roman" w:cs="Times New Roman"/>
                <w:b/>
                <w:bCs/>
                <w:color w:val="000000"/>
                <w:kern w:val="0"/>
                <w:sz w:val="28"/>
                <w:szCs w:val="28"/>
                <w14:ligatures w14:val="none"/>
              </w:rPr>
              <w:t>kích th</w:t>
            </w:r>
            <w:r w:rsidR="001269D1" w:rsidRPr="001269D1">
              <w:rPr>
                <w:rFonts w:ascii="Times New Roman" w:eastAsia="Times New Roman" w:hAnsi="Times New Roman" w:cs="Times New Roman" w:hint="cs"/>
                <w:b/>
                <w:bCs/>
                <w:color w:val="000000"/>
                <w:kern w:val="0"/>
                <w:sz w:val="28"/>
                <w:szCs w:val="28"/>
                <w14:ligatures w14:val="none"/>
              </w:rPr>
              <w:t>ư</w:t>
            </w:r>
            <w:r w:rsidR="001269D1" w:rsidRPr="001269D1">
              <w:rPr>
                <w:rFonts w:ascii="Times New Roman" w:eastAsia="Times New Roman" w:hAnsi="Times New Roman" w:cs="Times New Roman"/>
                <w:b/>
                <w:bCs/>
                <w:color w:val="000000"/>
                <w:kern w:val="0"/>
                <w:sz w:val="28"/>
                <w:szCs w:val="28"/>
                <w14:ligatures w14:val="none"/>
              </w:rPr>
              <w:t>ớc D42/27, D49/27, D60/27</w:t>
            </w:r>
            <w:r w:rsidR="00835DA9">
              <w:rPr>
                <w:rFonts w:ascii="Times New Roman" w:eastAsia="Times New Roman" w:hAnsi="Times New Roman" w:cs="Times New Roman"/>
                <w:b/>
                <w:bCs/>
                <w:color w:val="000000"/>
                <w:kern w:val="0"/>
                <w:sz w:val="28"/>
                <w:szCs w:val="28"/>
                <w14:ligatures w14:val="none"/>
              </w:rPr>
              <w:t xml:space="preserve"> </w:t>
            </w:r>
            <w:r w:rsidR="00835DA9" w:rsidRPr="00835DA9">
              <w:rPr>
                <w:rFonts w:ascii="Times New Roman" w:eastAsia="Times New Roman" w:hAnsi="Times New Roman" w:cs="Times New Roman"/>
                <w:b/>
                <w:bCs/>
                <w:color w:val="000000"/>
                <w:kern w:val="0"/>
                <w:sz w:val="28"/>
                <w:szCs w:val="28"/>
                <w14:ligatures w14:val="none"/>
              </w:rPr>
              <w:t>(sử dụng chung</w:t>
            </w:r>
            <w:r w:rsidR="00835DA9">
              <w:rPr>
                <w:rFonts w:ascii="Times New Roman" w:eastAsia="Times New Roman" w:hAnsi="Times New Roman" w:cs="Times New Roman"/>
                <w:b/>
                <w:bCs/>
                <w:color w:val="000000"/>
                <w:kern w:val="0"/>
                <w:sz w:val="28"/>
                <w:szCs w:val="28"/>
                <w14:ligatures w14:val="none"/>
              </w:rPr>
              <w:t xml:space="preserve"> cho ống PVC D60 và HDPE D63</w:t>
            </w:r>
            <w:r w:rsidR="00835DA9" w:rsidRPr="00835DA9">
              <w:rPr>
                <w:rFonts w:ascii="Times New Roman" w:eastAsia="Times New Roman" w:hAnsi="Times New Roman" w:cs="Times New Roman"/>
                <w:b/>
                <w:bCs/>
                <w:color w:val="000000"/>
                <w:kern w:val="0"/>
                <w:sz w:val="28"/>
                <w:szCs w:val="28"/>
                <w14:ligatures w14:val="none"/>
              </w:rPr>
              <w:t>)</w:t>
            </w:r>
            <w:r w:rsidR="001269D1" w:rsidRPr="001269D1">
              <w:rPr>
                <w:rFonts w:ascii="Times New Roman" w:eastAsia="Times New Roman" w:hAnsi="Times New Roman" w:cs="Times New Roman"/>
                <w:b/>
                <w:bCs/>
                <w:color w:val="000000"/>
                <w:kern w:val="0"/>
                <w:sz w:val="28"/>
                <w:szCs w:val="28"/>
                <w14:ligatures w14:val="none"/>
              </w:rPr>
              <w:t xml:space="preserve">, D90/27, D110/27, D114/27, D140/27, D160/27, D168/27, D200/27, </w:t>
            </w:r>
            <w:r w:rsidR="001269D1" w:rsidRPr="001269D1">
              <w:rPr>
                <w:rFonts w:ascii="Times New Roman" w:eastAsia="Times New Roman" w:hAnsi="Times New Roman" w:cs="Times New Roman"/>
                <w:b/>
                <w:bCs/>
                <w:color w:val="000000"/>
                <w:kern w:val="0"/>
                <w:sz w:val="28"/>
                <w:szCs w:val="28"/>
                <w14:ligatures w14:val="none"/>
              </w:rPr>
              <w:lastRenderedPageBreak/>
              <w:t>D216/27, D220/27</w:t>
            </w:r>
          </w:p>
        </w:tc>
        <w:tc>
          <w:tcPr>
            <w:tcW w:w="8225" w:type="dxa"/>
            <w:tcBorders>
              <w:top w:val="single" w:sz="4" w:space="0" w:color="auto"/>
              <w:left w:val="single" w:sz="4" w:space="0" w:color="auto"/>
              <w:bottom w:val="single" w:sz="4" w:space="0" w:color="auto"/>
              <w:right w:val="single" w:sz="4" w:space="0" w:color="auto"/>
            </w:tcBorders>
            <w:vAlign w:val="center"/>
          </w:tcPr>
          <w:p w14:paraId="5EB48E9C" w14:textId="77777777" w:rsidR="00CA64C1" w:rsidRPr="00CA64C1" w:rsidRDefault="00CA64C1" w:rsidP="00EF4769">
            <w:pPr>
              <w:pStyle w:val="TableParagraph"/>
              <w:spacing w:before="40" w:after="40" w:line="276" w:lineRule="auto"/>
              <w:ind w:right="100"/>
              <w:jc w:val="both"/>
              <w:rPr>
                <w:b/>
                <w:sz w:val="28"/>
                <w:szCs w:val="28"/>
                <w:lang w:val="en-GB"/>
              </w:rPr>
            </w:pPr>
            <w:r w:rsidRPr="00CA64C1">
              <w:rPr>
                <w:b/>
                <w:sz w:val="28"/>
                <w:szCs w:val="28"/>
                <w:lang w:val="en-GB"/>
              </w:rPr>
              <w:lastRenderedPageBreak/>
              <w:t>A. Tiêu chuẩn của hàng hóa:</w:t>
            </w:r>
          </w:p>
          <w:p w14:paraId="00FDB766" w14:textId="77777777" w:rsidR="00B720F5" w:rsidRDefault="00BD24C5" w:rsidP="00EF4769">
            <w:pPr>
              <w:spacing w:before="40" w:after="40" w:line="276" w:lineRule="auto"/>
              <w:jc w:val="both"/>
              <w:rPr>
                <w:rFonts w:ascii="Times New Roman" w:eastAsia="Times New Roman" w:hAnsi="Times New Roman"/>
                <w:i/>
                <w:sz w:val="28"/>
                <w:szCs w:val="28"/>
                <w:lang w:val="vi-VN"/>
              </w:rPr>
            </w:pPr>
            <w:r w:rsidRPr="00476897">
              <w:rPr>
                <w:rFonts w:ascii="Times New Roman" w:eastAsia="Times New Roman" w:hAnsi="Times New Roman"/>
                <w:sz w:val="28"/>
                <w:szCs w:val="28"/>
              </w:rPr>
              <w:t xml:space="preserve">- </w:t>
            </w:r>
            <w:r w:rsidRPr="00476897">
              <w:rPr>
                <w:rFonts w:ascii="Times New Roman" w:eastAsia="Times New Roman" w:hAnsi="Times New Roman"/>
                <w:sz w:val="28"/>
                <w:szCs w:val="28"/>
                <w:lang w:val="vi-VN"/>
              </w:rPr>
              <w:t xml:space="preserve">Có </w:t>
            </w:r>
            <w:r w:rsidRPr="00476897">
              <w:rPr>
                <w:rFonts w:ascii="Times New Roman" w:eastAsia="Times New Roman" w:hAnsi="Times New Roman"/>
                <w:sz w:val="28"/>
                <w:szCs w:val="28"/>
              </w:rPr>
              <w:t>Giấy chứng nhận hệ thống quản lý chất lượng: ISO 9001:2015</w:t>
            </w:r>
            <w:r>
              <w:rPr>
                <w:rFonts w:ascii="Times New Roman" w:eastAsia="Times New Roman" w:hAnsi="Times New Roman"/>
                <w:sz w:val="28"/>
                <w:szCs w:val="28"/>
              </w:rPr>
              <w:t xml:space="preserve"> có đề cập đến sản xuất đai khởi thủy bằng nhựa PP</w:t>
            </w:r>
            <w:r w:rsidRPr="00476897">
              <w:rPr>
                <w:rFonts w:ascii="Times New Roman" w:eastAsia="Times New Roman" w:hAnsi="Times New Roman"/>
                <w:sz w:val="28"/>
                <w:szCs w:val="28"/>
                <w:lang w:val="vi-VN"/>
              </w:rPr>
              <w:t xml:space="preserve"> </w:t>
            </w:r>
            <w:r w:rsidRPr="00476897">
              <w:rPr>
                <w:rFonts w:ascii="Times New Roman" w:eastAsia="Times New Roman" w:hAnsi="Times New Roman"/>
                <w:sz w:val="28"/>
                <w:szCs w:val="28"/>
              </w:rPr>
              <w:t>còn hiệu lực</w:t>
            </w:r>
            <w:r w:rsidRPr="00476897">
              <w:rPr>
                <w:rFonts w:ascii="Times New Roman" w:eastAsia="Times New Roman" w:hAnsi="Times New Roman"/>
                <w:sz w:val="28"/>
                <w:szCs w:val="28"/>
                <w:lang w:val="vi-VN"/>
              </w:rPr>
              <w:t xml:space="preserve"> tính đến thời điểm đóng thầu </w:t>
            </w:r>
            <w:r w:rsidRPr="00476897">
              <w:rPr>
                <w:rFonts w:ascii="Times New Roman" w:eastAsia="Times New Roman" w:hAnsi="Times New Roman"/>
                <w:i/>
                <w:sz w:val="28"/>
                <w:szCs w:val="28"/>
                <w:lang w:val="vi-VN"/>
              </w:rPr>
              <w:t>(đính kèm tài l</w:t>
            </w:r>
            <w:r>
              <w:rPr>
                <w:rFonts w:ascii="Times New Roman" w:eastAsia="Times New Roman" w:hAnsi="Times New Roman"/>
                <w:i/>
                <w:sz w:val="28"/>
                <w:szCs w:val="28"/>
                <w:lang w:val="vi-VN"/>
              </w:rPr>
              <w:t>i</w:t>
            </w:r>
            <w:r w:rsidRPr="00476897">
              <w:rPr>
                <w:rFonts w:ascii="Times New Roman" w:eastAsia="Times New Roman" w:hAnsi="Times New Roman"/>
                <w:i/>
                <w:sz w:val="28"/>
                <w:szCs w:val="28"/>
                <w:lang w:val="vi-VN"/>
              </w:rPr>
              <w:t>ệu chứng minh).</w:t>
            </w:r>
          </w:p>
          <w:p w14:paraId="6BCB533D" w14:textId="40EB92BE" w:rsidR="00BD24C5" w:rsidRPr="00852BAF" w:rsidRDefault="00BD24C5" w:rsidP="00EF4769">
            <w:pPr>
              <w:spacing w:before="40" w:after="40" w:line="276" w:lineRule="auto"/>
              <w:jc w:val="both"/>
              <w:rPr>
                <w:rFonts w:ascii="Times New Roman" w:eastAsia="Times New Roman" w:hAnsi="Times New Roman"/>
                <w:i/>
                <w:sz w:val="28"/>
                <w:szCs w:val="28"/>
                <w:lang w:val="vi-VN"/>
              </w:rPr>
            </w:pPr>
            <w:r w:rsidRPr="00476897">
              <w:rPr>
                <w:rFonts w:ascii="Times New Roman" w:eastAsia="Times New Roman" w:hAnsi="Times New Roman"/>
                <w:sz w:val="28"/>
                <w:szCs w:val="28"/>
              </w:rPr>
              <w:t>-</w:t>
            </w:r>
            <w:r w:rsidR="00E70D72">
              <w:rPr>
                <w:rFonts w:ascii="Times New Roman" w:eastAsia="Times New Roman" w:hAnsi="Times New Roman"/>
                <w:sz w:val="28"/>
                <w:szCs w:val="28"/>
              </w:rPr>
              <w:t xml:space="preserve"> </w:t>
            </w:r>
            <w:r w:rsidRPr="00476897">
              <w:rPr>
                <w:rFonts w:ascii="Times New Roman" w:eastAsia="Times New Roman" w:hAnsi="Times New Roman"/>
                <w:sz w:val="28"/>
                <w:szCs w:val="28"/>
                <w:lang w:val="vi-VN"/>
              </w:rPr>
              <w:t>Có</w:t>
            </w:r>
            <w:r w:rsidRPr="00476897">
              <w:rPr>
                <w:rFonts w:ascii="Times New Roman" w:eastAsia="Times New Roman" w:hAnsi="Times New Roman"/>
                <w:sz w:val="28"/>
                <w:szCs w:val="28"/>
              </w:rPr>
              <w:t xml:space="preserve"> Giấy chứng nhận hệ thống quản lý môi trường ISO</w:t>
            </w:r>
            <w:r w:rsidRPr="00476897">
              <w:rPr>
                <w:rFonts w:ascii="Times New Roman" w:eastAsia="Times New Roman" w:hAnsi="Times New Roman"/>
                <w:sz w:val="28"/>
                <w:szCs w:val="28"/>
                <w:lang w:val="vi-VN"/>
              </w:rPr>
              <w:t xml:space="preserve"> </w:t>
            </w:r>
            <w:r w:rsidRPr="00476897">
              <w:rPr>
                <w:rFonts w:ascii="Times New Roman" w:eastAsia="Times New Roman" w:hAnsi="Times New Roman"/>
                <w:sz w:val="28"/>
                <w:szCs w:val="28"/>
              </w:rPr>
              <w:t>14001:</w:t>
            </w:r>
            <w:r>
              <w:rPr>
                <w:rFonts w:ascii="Times New Roman" w:eastAsia="Times New Roman" w:hAnsi="Times New Roman"/>
                <w:sz w:val="28"/>
                <w:szCs w:val="28"/>
              </w:rPr>
              <w:t>2015</w:t>
            </w:r>
            <w:r w:rsidRPr="00476897">
              <w:rPr>
                <w:rFonts w:ascii="Times New Roman" w:eastAsia="Times New Roman" w:hAnsi="Times New Roman"/>
                <w:sz w:val="28"/>
                <w:szCs w:val="28"/>
              </w:rPr>
              <w:t xml:space="preserve"> còn hiệu lực</w:t>
            </w:r>
            <w:r w:rsidRPr="00476897">
              <w:rPr>
                <w:rFonts w:ascii="Times New Roman" w:eastAsia="Times New Roman" w:hAnsi="Times New Roman"/>
                <w:sz w:val="28"/>
                <w:szCs w:val="28"/>
                <w:lang w:val="vi-VN"/>
              </w:rPr>
              <w:t xml:space="preserve"> tính đến thời điểm đóng thầu </w:t>
            </w:r>
            <w:r w:rsidRPr="00476897">
              <w:rPr>
                <w:rFonts w:ascii="Times New Roman" w:eastAsia="Times New Roman" w:hAnsi="Times New Roman"/>
                <w:i/>
                <w:sz w:val="28"/>
                <w:szCs w:val="28"/>
                <w:lang w:val="vi-VN"/>
              </w:rPr>
              <w:t>(đính kèm tài l</w:t>
            </w:r>
            <w:r>
              <w:rPr>
                <w:rFonts w:ascii="Times New Roman" w:eastAsia="Times New Roman" w:hAnsi="Times New Roman"/>
                <w:i/>
                <w:sz w:val="28"/>
                <w:szCs w:val="28"/>
                <w:lang w:val="vi-VN"/>
              </w:rPr>
              <w:t>i</w:t>
            </w:r>
            <w:r w:rsidRPr="00476897">
              <w:rPr>
                <w:rFonts w:ascii="Times New Roman" w:eastAsia="Times New Roman" w:hAnsi="Times New Roman"/>
                <w:i/>
                <w:sz w:val="28"/>
                <w:szCs w:val="28"/>
                <w:lang w:val="vi-VN"/>
              </w:rPr>
              <w:t>ệu chứng minh).</w:t>
            </w:r>
          </w:p>
          <w:p w14:paraId="72453E52" w14:textId="77777777" w:rsidR="00BD24C5" w:rsidRPr="00476897" w:rsidRDefault="00BD24C5" w:rsidP="00EF4769">
            <w:pPr>
              <w:spacing w:before="40" w:after="40" w:line="276" w:lineRule="auto"/>
              <w:jc w:val="both"/>
              <w:rPr>
                <w:rFonts w:ascii="Times New Roman" w:eastAsia="Times New Roman" w:hAnsi="Times New Roman"/>
                <w:sz w:val="28"/>
                <w:szCs w:val="28"/>
                <w:lang w:val="vi-VN"/>
              </w:rPr>
            </w:pPr>
            <w:r w:rsidRPr="00476897">
              <w:rPr>
                <w:rFonts w:ascii="Times New Roman" w:eastAsia="Times New Roman" w:hAnsi="Times New Roman"/>
                <w:sz w:val="28"/>
                <w:szCs w:val="28"/>
              </w:rPr>
              <w:t>- Sản phẩm được công nhận hợp chuẩn theo tiêu chuẩn</w:t>
            </w:r>
            <w:r>
              <w:rPr>
                <w:rFonts w:ascii="Times New Roman" w:eastAsia="Times New Roman" w:hAnsi="Times New Roman"/>
                <w:sz w:val="28"/>
                <w:szCs w:val="28"/>
              </w:rPr>
              <w:t xml:space="preserve"> </w:t>
            </w:r>
            <w:r w:rsidRPr="00476897">
              <w:rPr>
                <w:rFonts w:ascii="Times New Roman" w:eastAsia="Times New Roman" w:hAnsi="Times New Roman"/>
                <w:sz w:val="28"/>
                <w:szCs w:val="28"/>
              </w:rPr>
              <w:t xml:space="preserve">TCVN 7305-3:2008 </w:t>
            </w:r>
            <w:r w:rsidRPr="00476897">
              <w:rPr>
                <w:rFonts w:ascii="Times New Roman" w:eastAsia="Times New Roman" w:hAnsi="Times New Roman"/>
                <w:sz w:val="28"/>
                <w:szCs w:val="28"/>
                <w:lang w:val="vi-VN"/>
              </w:rPr>
              <w:t xml:space="preserve">hoặc </w:t>
            </w:r>
            <w:r w:rsidRPr="00476897">
              <w:rPr>
                <w:rFonts w:ascii="Times New Roman" w:eastAsia="Times New Roman" w:hAnsi="Times New Roman"/>
                <w:sz w:val="28"/>
                <w:szCs w:val="28"/>
              </w:rPr>
              <w:t>ISO 4427-3:2007</w:t>
            </w:r>
            <w:r>
              <w:rPr>
                <w:rFonts w:ascii="Times New Roman" w:eastAsia="Times New Roman" w:hAnsi="Times New Roman"/>
                <w:sz w:val="28"/>
                <w:szCs w:val="28"/>
              </w:rPr>
              <w:t xml:space="preserve"> có đề cập đến sản xuất phụ tùng nhựa PP</w:t>
            </w:r>
            <w:r w:rsidRPr="00476897">
              <w:rPr>
                <w:rFonts w:ascii="Times New Roman" w:eastAsia="Times New Roman" w:hAnsi="Times New Roman"/>
                <w:sz w:val="28"/>
                <w:szCs w:val="28"/>
                <w:lang w:val="vi-VN"/>
              </w:rPr>
              <w:t xml:space="preserve"> </w:t>
            </w:r>
            <w:r w:rsidRPr="00476897">
              <w:rPr>
                <w:rFonts w:ascii="Times New Roman" w:eastAsia="Times New Roman" w:hAnsi="Times New Roman"/>
                <w:sz w:val="28"/>
                <w:szCs w:val="28"/>
              </w:rPr>
              <w:t>còn hiệu lực</w:t>
            </w:r>
            <w:r w:rsidRPr="00476897">
              <w:rPr>
                <w:rFonts w:ascii="Times New Roman" w:eastAsia="Times New Roman" w:hAnsi="Times New Roman"/>
                <w:sz w:val="28"/>
                <w:szCs w:val="28"/>
                <w:lang w:val="vi-VN"/>
              </w:rPr>
              <w:t xml:space="preserve"> tính đến thời điểm đóng thầu </w:t>
            </w:r>
            <w:r w:rsidRPr="00476897">
              <w:rPr>
                <w:rFonts w:ascii="Times New Roman" w:eastAsia="Times New Roman" w:hAnsi="Times New Roman"/>
                <w:i/>
                <w:sz w:val="28"/>
                <w:szCs w:val="28"/>
                <w:lang w:val="vi-VN"/>
              </w:rPr>
              <w:t>(đính kèm tài l</w:t>
            </w:r>
            <w:r>
              <w:rPr>
                <w:rFonts w:ascii="Times New Roman" w:eastAsia="Times New Roman" w:hAnsi="Times New Roman"/>
                <w:i/>
                <w:sz w:val="28"/>
                <w:szCs w:val="28"/>
                <w:lang w:val="vi-VN"/>
              </w:rPr>
              <w:t>i</w:t>
            </w:r>
            <w:r w:rsidRPr="00476897">
              <w:rPr>
                <w:rFonts w:ascii="Times New Roman" w:eastAsia="Times New Roman" w:hAnsi="Times New Roman"/>
                <w:i/>
                <w:sz w:val="28"/>
                <w:szCs w:val="28"/>
                <w:lang w:val="vi-VN"/>
              </w:rPr>
              <w:t>ệu chứng minh).</w:t>
            </w:r>
          </w:p>
          <w:p w14:paraId="6574D708" w14:textId="77777777" w:rsidR="00BD24C5" w:rsidRPr="00476897" w:rsidRDefault="00BD24C5" w:rsidP="00EF4769">
            <w:pPr>
              <w:spacing w:before="40" w:after="40" w:line="276" w:lineRule="auto"/>
              <w:jc w:val="both"/>
              <w:rPr>
                <w:rFonts w:ascii="Times New Roman" w:eastAsia="Times New Roman" w:hAnsi="Times New Roman"/>
                <w:sz w:val="28"/>
                <w:szCs w:val="28"/>
                <w:lang w:val="vi-VN"/>
              </w:rPr>
            </w:pPr>
            <w:r w:rsidRPr="00476897">
              <w:rPr>
                <w:rFonts w:ascii="Times New Roman" w:eastAsia="Times New Roman" w:hAnsi="Times New Roman"/>
                <w:sz w:val="28"/>
                <w:szCs w:val="28"/>
              </w:rPr>
              <w:t>- Sản phẩm được chứng nhận hợp quy theo quy chuẩn QCVN 16:2023/BXD</w:t>
            </w:r>
            <w:r w:rsidRPr="00476897">
              <w:rPr>
                <w:rFonts w:ascii="Times New Roman" w:eastAsia="Times New Roman" w:hAnsi="Times New Roman"/>
                <w:sz w:val="28"/>
                <w:szCs w:val="28"/>
                <w:lang w:val="vi-VN"/>
              </w:rPr>
              <w:t xml:space="preserve"> </w:t>
            </w:r>
            <w:r>
              <w:rPr>
                <w:rFonts w:ascii="Times New Roman" w:eastAsia="Times New Roman" w:hAnsi="Times New Roman"/>
                <w:sz w:val="28"/>
                <w:szCs w:val="28"/>
              </w:rPr>
              <w:t>có đề cập đến sản xuất phụ tùng nhựa PP</w:t>
            </w:r>
            <w:r w:rsidRPr="00476897">
              <w:rPr>
                <w:rFonts w:ascii="Times New Roman" w:eastAsia="Times New Roman" w:hAnsi="Times New Roman"/>
                <w:sz w:val="28"/>
                <w:szCs w:val="28"/>
              </w:rPr>
              <w:t xml:space="preserve"> còn hiệu lực</w:t>
            </w:r>
            <w:r w:rsidRPr="00476897">
              <w:rPr>
                <w:rFonts w:ascii="Times New Roman" w:eastAsia="Times New Roman" w:hAnsi="Times New Roman"/>
                <w:sz w:val="28"/>
                <w:szCs w:val="28"/>
                <w:lang w:val="vi-VN"/>
              </w:rPr>
              <w:t xml:space="preserve"> tính đến thời điểm đóng thầu </w:t>
            </w:r>
            <w:r w:rsidRPr="00476897">
              <w:rPr>
                <w:rFonts w:ascii="Times New Roman" w:eastAsia="Times New Roman" w:hAnsi="Times New Roman"/>
                <w:i/>
                <w:sz w:val="28"/>
                <w:szCs w:val="28"/>
                <w:lang w:val="vi-VN"/>
              </w:rPr>
              <w:t>(đính kèm tài l</w:t>
            </w:r>
            <w:r>
              <w:rPr>
                <w:rFonts w:ascii="Times New Roman" w:eastAsia="Times New Roman" w:hAnsi="Times New Roman"/>
                <w:i/>
                <w:sz w:val="28"/>
                <w:szCs w:val="28"/>
                <w:lang w:val="vi-VN"/>
              </w:rPr>
              <w:t>i</w:t>
            </w:r>
            <w:r w:rsidRPr="00476897">
              <w:rPr>
                <w:rFonts w:ascii="Times New Roman" w:eastAsia="Times New Roman" w:hAnsi="Times New Roman"/>
                <w:i/>
                <w:sz w:val="28"/>
                <w:szCs w:val="28"/>
                <w:lang w:val="vi-VN"/>
              </w:rPr>
              <w:t>ệu chứng minh).</w:t>
            </w:r>
          </w:p>
          <w:p w14:paraId="4E6A48DD" w14:textId="77777777" w:rsidR="00BD24C5" w:rsidRPr="00063AFB" w:rsidRDefault="00BD24C5" w:rsidP="00EF4769">
            <w:pPr>
              <w:spacing w:before="40" w:after="40" w:line="276" w:lineRule="auto"/>
              <w:jc w:val="both"/>
              <w:rPr>
                <w:rFonts w:ascii="Times New Roman" w:eastAsia="Times New Roman" w:hAnsi="Times New Roman"/>
                <w:sz w:val="28"/>
                <w:szCs w:val="28"/>
              </w:rPr>
            </w:pPr>
            <w:r w:rsidRPr="00476897">
              <w:rPr>
                <w:rFonts w:ascii="Times New Roman" w:eastAsia="Times New Roman" w:hAnsi="Times New Roman"/>
                <w:sz w:val="28"/>
                <w:szCs w:val="28"/>
              </w:rPr>
              <w:t>- Sản phẩm</w:t>
            </w:r>
            <w:r>
              <w:rPr>
                <w:rFonts w:ascii="Times New Roman" w:eastAsia="Times New Roman" w:hAnsi="Times New Roman"/>
                <w:sz w:val="28"/>
                <w:szCs w:val="28"/>
                <w:lang w:val="vi-VN"/>
              </w:rPr>
              <w:t xml:space="preserve"> đai khởi thủy</w:t>
            </w:r>
            <w:r w:rsidRPr="00476897">
              <w:rPr>
                <w:rFonts w:ascii="Times New Roman" w:eastAsia="Times New Roman" w:hAnsi="Times New Roman"/>
                <w:sz w:val="28"/>
                <w:szCs w:val="28"/>
              </w:rPr>
              <w:t xml:space="preserve"> được </w:t>
            </w:r>
            <w:r w:rsidRPr="00852BAF">
              <w:rPr>
                <w:rFonts w:ascii="Times New Roman" w:eastAsia="Times New Roman" w:hAnsi="Times New Roman"/>
                <w:sz w:val="28"/>
                <w:szCs w:val="28"/>
              </w:rPr>
              <w:t>cấp giấy chứng nhận của các tổ chức quốc tế có uy tín</w:t>
            </w:r>
            <w:r>
              <w:rPr>
                <w:rFonts w:ascii="Times New Roman" w:eastAsia="Times New Roman" w:hAnsi="Times New Roman"/>
                <w:sz w:val="28"/>
                <w:szCs w:val="28"/>
                <w:lang w:val="vi-VN"/>
              </w:rPr>
              <w:t xml:space="preserve"> hoặc </w:t>
            </w:r>
            <w:r w:rsidRPr="00852BAF">
              <w:rPr>
                <w:rFonts w:ascii="Times New Roman" w:eastAsia="Times New Roman" w:hAnsi="Times New Roman"/>
                <w:sz w:val="28"/>
                <w:szCs w:val="28"/>
              </w:rPr>
              <w:t>kết quả thử nghiệm của các Cơ quan có chức năng của Việt Nam chứng nhận đạt tiêu chuẩn</w:t>
            </w:r>
            <w:r>
              <w:rPr>
                <w:rFonts w:ascii="Times New Roman" w:eastAsia="Times New Roman" w:hAnsi="Times New Roman"/>
                <w:sz w:val="28"/>
                <w:szCs w:val="28"/>
              </w:rPr>
              <w:t xml:space="preserve"> </w:t>
            </w:r>
            <w:r w:rsidRPr="00233AE2">
              <w:rPr>
                <w:rFonts w:ascii="Times New Roman" w:eastAsia="Times New Roman" w:hAnsi="Times New Roman"/>
                <w:bCs/>
                <w:sz w:val="28"/>
                <w:szCs w:val="28"/>
              </w:rPr>
              <w:t>NSF/ANSI 61;</w:t>
            </w:r>
            <w:r w:rsidRPr="00852BAF">
              <w:rPr>
                <w:rFonts w:ascii="Times New Roman" w:eastAsia="Times New Roman" w:hAnsi="Times New Roman"/>
                <w:sz w:val="28"/>
                <w:szCs w:val="28"/>
              </w:rPr>
              <w:t xml:space="preserve"> BS 6920-1; AS/NZS4020:2018 .v.v</w:t>
            </w:r>
            <w:r>
              <w:rPr>
                <w:rFonts w:ascii="Times New Roman" w:eastAsia="Times New Roman" w:hAnsi="Times New Roman"/>
                <w:sz w:val="28"/>
                <w:szCs w:val="28"/>
              </w:rPr>
              <w:t xml:space="preserve">. về hàm lượng các nguyên tố phi kim loại và kiểm tra hợp hữu cơ (phthalate, Polycyclic) phù hợp với mức cho phép </w:t>
            </w:r>
            <w:r w:rsidRPr="00852BAF">
              <w:rPr>
                <w:rFonts w:ascii="Times New Roman" w:eastAsia="Times New Roman" w:hAnsi="Times New Roman"/>
                <w:sz w:val="28"/>
                <w:szCs w:val="28"/>
              </w:rPr>
              <w:t xml:space="preserve">… cho dòng sản phẩm an toàn cho người dùng khi dẫn nước </w:t>
            </w:r>
            <w:r w:rsidRPr="00852BAF">
              <w:rPr>
                <w:rFonts w:ascii="Times New Roman" w:eastAsia="Times New Roman" w:hAnsi="Times New Roman"/>
                <w:sz w:val="28"/>
                <w:szCs w:val="28"/>
              </w:rPr>
              <w:lastRenderedPageBreak/>
              <w:t>uống và nước sinh</w:t>
            </w:r>
            <w:r>
              <w:rPr>
                <w:rFonts w:ascii="Times New Roman" w:eastAsia="Times New Roman" w:hAnsi="Times New Roman"/>
                <w:sz w:val="28"/>
                <w:szCs w:val="28"/>
              </w:rPr>
              <w:t xml:space="preserve"> hoạt</w:t>
            </w:r>
            <w:r>
              <w:rPr>
                <w:color w:val="0000CC"/>
                <w:sz w:val="28"/>
                <w:szCs w:val="28"/>
                <w:lang w:val="es-ES"/>
              </w:rPr>
              <w:t xml:space="preserve"> </w:t>
            </w:r>
            <w:r w:rsidRPr="00476897">
              <w:rPr>
                <w:rFonts w:ascii="Times New Roman" w:eastAsia="Times New Roman" w:hAnsi="Times New Roman"/>
                <w:sz w:val="28"/>
                <w:szCs w:val="28"/>
              </w:rPr>
              <w:t>hoặc tương đương</w:t>
            </w:r>
            <w:r>
              <w:rPr>
                <w:rFonts w:ascii="Times New Roman" w:eastAsia="Times New Roman" w:hAnsi="Times New Roman"/>
                <w:sz w:val="28"/>
                <w:szCs w:val="28"/>
                <w:lang w:val="vi-VN"/>
              </w:rPr>
              <w:t xml:space="preserve"> </w:t>
            </w:r>
            <w:r w:rsidRPr="00476897">
              <w:rPr>
                <w:rFonts w:ascii="Times New Roman" w:eastAsia="Times New Roman" w:hAnsi="Times New Roman"/>
                <w:i/>
                <w:sz w:val="28"/>
                <w:szCs w:val="28"/>
                <w:lang w:val="vi-VN"/>
              </w:rPr>
              <w:t>(đính kèm tài l</w:t>
            </w:r>
            <w:r>
              <w:rPr>
                <w:rFonts w:ascii="Times New Roman" w:eastAsia="Times New Roman" w:hAnsi="Times New Roman"/>
                <w:i/>
                <w:sz w:val="28"/>
                <w:szCs w:val="28"/>
                <w:lang w:val="vi-VN"/>
              </w:rPr>
              <w:t xml:space="preserve">iệu </w:t>
            </w:r>
            <w:r>
              <w:rPr>
                <w:rFonts w:ascii="Times New Roman" w:eastAsia="Times New Roman" w:hAnsi="Times New Roman"/>
                <w:i/>
                <w:sz w:val="28"/>
                <w:szCs w:val="28"/>
              </w:rPr>
              <w:t>chứng minh).</w:t>
            </w:r>
          </w:p>
          <w:p w14:paraId="5E7A22E5" w14:textId="134E60FD" w:rsidR="00BD24C5" w:rsidRPr="00852BAF" w:rsidRDefault="00BD24C5" w:rsidP="00EF4769">
            <w:pPr>
              <w:spacing w:before="40" w:after="40" w:line="276" w:lineRule="auto"/>
              <w:jc w:val="both"/>
              <w:rPr>
                <w:rFonts w:ascii="Times New Roman" w:eastAsia="Times New Roman" w:hAnsi="Times New Roman"/>
                <w:sz w:val="28"/>
                <w:szCs w:val="28"/>
                <w:lang w:val="vi-VN"/>
              </w:rPr>
            </w:pPr>
            <w:r>
              <w:rPr>
                <w:rFonts w:ascii="Times New Roman" w:eastAsia="Times New Roman" w:hAnsi="Times New Roman"/>
                <w:sz w:val="28"/>
                <w:szCs w:val="28"/>
              </w:rPr>
              <w:t>- Sản phẩm</w:t>
            </w:r>
            <w:r>
              <w:rPr>
                <w:rFonts w:ascii="Times New Roman" w:eastAsia="Times New Roman" w:hAnsi="Times New Roman"/>
                <w:sz w:val="28"/>
                <w:szCs w:val="28"/>
                <w:lang w:val="vi-VN"/>
              </w:rPr>
              <w:t xml:space="preserve"> </w:t>
            </w:r>
            <w:r w:rsidRPr="00476897">
              <w:rPr>
                <w:rFonts w:ascii="Times New Roman" w:eastAsia="Times New Roman" w:hAnsi="Times New Roman"/>
                <w:sz w:val="28"/>
                <w:szCs w:val="28"/>
              </w:rPr>
              <w:t xml:space="preserve">gioăng cao su được được </w:t>
            </w:r>
            <w:r w:rsidRPr="00852BAF">
              <w:rPr>
                <w:rFonts w:ascii="Times New Roman" w:eastAsia="Times New Roman" w:hAnsi="Times New Roman"/>
                <w:sz w:val="28"/>
                <w:szCs w:val="28"/>
              </w:rPr>
              <w:t>cấp giấy chứng nhận của các tổ chức quốc tế có uy tín</w:t>
            </w:r>
            <w:r>
              <w:rPr>
                <w:rFonts w:ascii="Times New Roman" w:eastAsia="Times New Roman" w:hAnsi="Times New Roman"/>
                <w:sz w:val="28"/>
                <w:szCs w:val="28"/>
                <w:lang w:val="vi-VN"/>
              </w:rPr>
              <w:t xml:space="preserve"> hoặc </w:t>
            </w:r>
            <w:r>
              <w:rPr>
                <w:rFonts w:ascii="Times New Roman" w:eastAsia="Times New Roman" w:hAnsi="Times New Roman"/>
                <w:sz w:val="28"/>
                <w:szCs w:val="28"/>
              </w:rPr>
              <w:t xml:space="preserve">giám định </w:t>
            </w:r>
            <w:r w:rsidRPr="00852BAF">
              <w:rPr>
                <w:rFonts w:ascii="Times New Roman" w:eastAsia="Times New Roman" w:hAnsi="Times New Roman"/>
                <w:sz w:val="28"/>
                <w:szCs w:val="28"/>
              </w:rPr>
              <w:t>của các Cơ quan có chức năng của Việt Nam chứng nhận đạt tiêu chuẩn</w:t>
            </w:r>
            <w:r>
              <w:rPr>
                <w:rFonts w:ascii="Times New Roman" w:eastAsia="Times New Roman" w:hAnsi="Times New Roman"/>
                <w:sz w:val="28"/>
                <w:szCs w:val="28"/>
              </w:rPr>
              <w:t xml:space="preserve"> </w:t>
            </w:r>
            <w:r w:rsidRPr="00E41580">
              <w:rPr>
                <w:rFonts w:ascii="Times New Roman" w:eastAsia="Times New Roman" w:hAnsi="Times New Roman"/>
                <w:bCs/>
                <w:sz w:val="28"/>
                <w:szCs w:val="28"/>
              </w:rPr>
              <w:t>NSF/ANSI 61;</w:t>
            </w:r>
            <w:r w:rsidRPr="00852BAF">
              <w:rPr>
                <w:rFonts w:ascii="Times New Roman" w:eastAsia="Times New Roman" w:hAnsi="Times New Roman"/>
                <w:sz w:val="28"/>
                <w:szCs w:val="28"/>
              </w:rPr>
              <w:t xml:space="preserve"> BS 6920-1; AS/NZS4020:2018</w:t>
            </w:r>
            <w:r>
              <w:rPr>
                <w:rFonts w:ascii="Times New Roman" w:eastAsia="Times New Roman" w:hAnsi="Times New Roman"/>
                <w:sz w:val="28"/>
                <w:szCs w:val="28"/>
              </w:rPr>
              <w:t>,…</w:t>
            </w:r>
            <w:r w:rsidRPr="00852BAF">
              <w:rPr>
                <w:rFonts w:ascii="Times New Roman" w:eastAsia="Times New Roman" w:hAnsi="Times New Roman"/>
                <w:sz w:val="28"/>
                <w:szCs w:val="28"/>
              </w:rPr>
              <w:t xml:space="preserve"> cho dòng sản phẩm an toàn cho người dùng khi dẫn nước uống và nước sinh hoạt</w:t>
            </w:r>
            <w:r>
              <w:rPr>
                <w:color w:val="0000CC"/>
                <w:sz w:val="28"/>
                <w:szCs w:val="28"/>
                <w:lang w:val="vi-VN"/>
              </w:rPr>
              <w:t xml:space="preserve"> </w:t>
            </w:r>
            <w:r w:rsidRPr="00476897">
              <w:rPr>
                <w:rFonts w:ascii="Times New Roman" w:eastAsia="Times New Roman" w:hAnsi="Times New Roman"/>
                <w:sz w:val="28"/>
                <w:szCs w:val="28"/>
              </w:rPr>
              <w:t>hoặc tương đương</w:t>
            </w:r>
            <w:r>
              <w:rPr>
                <w:rFonts w:ascii="Times New Roman" w:eastAsia="Times New Roman" w:hAnsi="Times New Roman"/>
                <w:sz w:val="28"/>
                <w:szCs w:val="28"/>
                <w:lang w:val="vi-VN"/>
              </w:rPr>
              <w:t xml:space="preserve"> </w:t>
            </w:r>
            <w:r w:rsidRPr="00476897">
              <w:rPr>
                <w:rFonts w:ascii="Times New Roman" w:eastAsia="Times New Roman" w:hAnsi="Times New Roman"/>
                <w:i/>
                <w:sz w:val="28"/>
                <w:szCs w:val="28"/>
                <w:lang w:val="vi-VN"/>
              </w:rPr>
              <w:t>(đính kèm tài l</w:t>
            </w:r>
            <w:r>
              <w:rPr>
                <w:rFonts w:ascii="Times New Roman" w:eastAsia="Times New Roman" w:hAnsi="Times New Roman"/>
                <w:i/>
                <w:sz w:val="28"/>
                <w:szCs w:val="28"/>
                <w:lang w:val="vi-VN"/>
              </w:rPr>
              <w:t>i</w:t>
            </w:r>
            <w:r w:rsidRPr="00476897">
              <w:rPr>
                <w:rFonts w:ascii="Times New Roman" w:eastAsia="Times New Roman" w:hAnsi="Times New Roman"/>
                <w:i/>
                <w:sz w:val="28"/>
                <w:szCs w:val="28"/>
                <w:lang w:val="vi-VN"/>
              </w:rPr>
              <w:t>ệu chứng minh).</w:t>
            </w:r>
          </w:p>
          <w:p w14:paraId="2C9B0D68" w14:textId="77777777" w:rsidR="002D2B48" w:rsidRDefault="00BD24C5" w:rsidP="00EF4769">
            <w:pPr>
              <w:spacing w:before="40" w:after="40" w:line="276" w:lineRule="auto"/>
              <w:jc w:val="both"/>
              <w:rPr>
                <w:rFonts w:ascii="Times New Roman" w:eastAsia="Times New Roman" w:hAnsi="Times New Roman"/>
                <w:i/>
                <w:sz w:val="28"/>
                <w:szCs w:val="28"/>
                <w:lang w:val="vi-VN"/>
              </w:rPr>
            </w:pPr>
            <w:r w:rsidRPr="00476897">
              <w:rPr>
                <w:rFonts w:ascii="Times New Roman" w:eastAsia="Times New Roman" w:hAnsi="Times New Roman"/>
                <w:sz w:val="28"/>
                <w:szCs w:val="28"/>
              </w:rPr>
              <w:t>- Có bản công bố tiêu chuẩn cơ sở chứng minh đai khởi thủy được sản xu</w:t>
            </w:r>
            <w:r>
              <w:rPr>
                <w:rFonts w:ascii="Times New Roman" w:eastAsia="Times New Roman" w:hAnsi="Times New Roman"/>
                <w:sz w:val="28"/>
                <w:szCs w:val="28"/>
              </w:rPr>
              <w:t>ất phù hợp tiêu chuẩn ISO 13460</w:t>
            </w:r>
            <w:r>
              <w:rPr>
                <w:rFonts w:ascii="Times New Roman" w:eastAsia="Times New Roman" w:hAnsi="Times New Roman"/>
                <w:sz w:val="28"/>
                <w:szCs w:val="28"/>
                <w:lang w:val="vi-VN"/>
              </w:rPr>
              <w:t xml:space="preserve"> hoặc tương đương </w:t>
            </w:r>
            <w:r w:rsidRPr="00476897">
              <w:rPr>
                <w:rFonts w:ascii="Times New Roman" w:eastAsia="Times New Roman" w:hAnsi="Times New Roman"/>
                <w:sz w:val="28"/>
                <w:szCs w:val="28"/>
              </w:rPr>
              <w:t>còn hiệu lực</w:t>
            </w:r>
            <w:r w:rsidRPr="00476897">
              <w:rPr>
                <w:rFonts w:ascii="Times New Roman" w:eastAsia="Times New Roman" w:hAnsi="Times New Roman"/>
                <w:sz w:val="28"/>
                <w:szCs w:val="28"/>
                <w:lang w:val="vi-VN"/>
              </w:rPr>
              <w:t xml:space="preserve"> tính đến thời điểm đóng thầu</w:t>
            </w:r>
            <w:r>
              <w:rPr>
                <w:rFonts w:ascii="Times New Roman" w:eastAsia="Times New Roman" w:hAnsi="Times New Roman"/>
                <w:sz w:val="28"/>
                <w:szCs w:val="28"/>
                <w:lang w:val="vi-VN"/>
              </w:rPr>
              <w:t xml:space="preserve"> </w:t>
            </w:r>
            <w:r w:rsidRPr="00476897">
              <w:rPr>
                <w:rFonts w:ascii="Times New Roman" w:eastAsia="Times New Roman" w:hAnsi="Times New Roman"/>
                <w:i/>
                <w:sz w:val="28"/>
                <w:szCs w:val="28"/>
                <w:lang w:val="vi-VN"/>
              </w:rPr>
              <w:t>(đính kèm tài l</w:t>
            </w:r>
            <w:r>
              <w:rPr>
                <w:rFonts w:ascii="Times New Roman" w:eastAsia="Times New Roman" w:hAnsi="Times New Roman"/>
                <w:i/>
                <w:sz w:val="28"/>
                <w:szCs w:val="28"/>
                <w:lang w:val="vi-VN"/>
              </w:rPr>
              <w:t>i</w:t>
            </w:r>
            <w:r w:rsidRPr="00476897">
              <w:rPr>
                <w:rFonts w:ascii="Times New Roman" w:eastAsia="Times New Roman" w:hAnsi="Times New Roman"/>
                <w:i/>
                <w:sz w:val="28"/>
                <w:szCs w:val="28"/>
                <w:lang w:val="vi-VN"/>
              </w:rPr>
              <w:t>ệu chứng minh).</w:t>
            </w:r>
          </w:p>
          <w:p w14:paraId="0E999884" w14:textId="5E1B2F80" w:rsidR="00BD24C5" w:rsidRDefault="00BD24C5" w:rsidP="00EF4769">
            <w:pPr>
              <w:spacing w:before="40" w:after="40" w:line="276" w:lineRule="auto"/>
              <w:jc w:val="both"/>
              <w:rPr>
                <w:rFonts w:ascii="Times New Roman" w:eastAsia="Times New Roman" w:hAnsi="Times New Roman"/>
                <w:sz w:val="28"/>
                <w:szCs w:val="28"/>
              </w:rPr>
            </w:pPr>
            <w:r w:rsidRPr="00476897">
              <w:rPr>
                <w:rFonts w:ascii="Times New Roman" w:eastAsia="Times New Roman" w:hAnsi="Times New Roman"/>
                <w:sz w:val="28"/>
                <w:szCs w:val="28"/>
              </w:rPr>
              <w:t>-</w:t>
            </w:r>
            <w:r>
              <w:rPr>
                <w:rFonts w:ascii="Times New Roman" w:eastAsia="Times New Roman" w:hAnsi="Times New Roman"/>
                <w:sz w:val="28"/>
                <w:szCs w:val="28"/>
              </w:rPr>
              <w:t xml:space="preserve"> Có quy trình và thiết bị giám sát chất lượng được mô tả trong tài liệu kỹ thuật của nhà sản xuất.</w:t>
            </w:r>
          </w:p>
          <w:p w14:paraId="245FDC18" w14:textId="565BDF1F" w:rsidR="00451942" w:rsidRPr="00B76ECC" w:rsidRDefault="00BD24C5" w:rsidP="00EF4769">
            <w:pPr>
              <w:pStyle w:val="TableParagraph"/>
              <w:spacing w:before="40" w:after="40" w:line="276" w:lineRule="auto"/>
              <w:ind w:right="100"/>
              <w:jc w:val="both"/>
              <w:rPr>
                <w:sz w:val="28"/>
                <w:szCs w:val="28"/>
                <w:lang w:val="en-GB"/>
              </w:rPr>
            </w:pPr>
            <w:r>
              <w:rPr>
                <w:sz w:val="28"/>
                <w:szCs w:val="28"/>
              </w:rPr>
              <w:t xml:space="preserve">- Cung cấp kết quả thử nghiệm theo tiêu chuẩn ISO 13460: Độ bền áp PN16, Khả năng chịu áp suất đẩy nhánh ngõ ra PN16, khả năng </w:t>
            </w:r>
            <w:r w:rsidR="006F43F6">
              <w:rPr>
                <w:sz w:val="28"/>
                <w:szCs w:val="28"/>
                <w:lang w:val="en-GB"/>
              </w:rPr>
              <w:t>ch</w:t>
            </w:r>
            <w:r>
              <w:rPr>
                <w:sz w:val="28"/>
                <w:szCs w:val="28"/>
              </w:rPr>
              <w:t xml:space="preserve">ống trượt đai trên ống đối với các </w:t>
            </w:r>
            <w:r w:rsidR="00B76ECC">
              <w:rPr>
                <w:sz w:val="28"/>
                <w:szCs w:val="28"/>
                <w:lang w:val="en-GB"/>
              </w:rPr>
              <w:t>loại</w:t>
            </w:r>
            <w:r>
              <w:rPr>
                <w:sz w:val="28"/>
                <w:szCs w:val="28"/>
              </w:rPr>
              <w:t xml:space="preserve"> đai khởi thủy</w:t>
            </w:r>
            <w:r w:rsidR="00B76ECC">
              <w:rPr>
                <w:sz w:val="28"/>
                <w:szCs w:val="28"/>
                <w:lang w:val="en-GB"/>
              </w:rPr>
              <w:t>.</w:t>
            </w:r>
          </w:p>
        </w:tc>
      </w:tr>
      <w:tr w:rsidR="00451942" w:rsidRPr="00C26897" w14:paraId="5912C649" w14:textId="77777777" w:rsidTr="00E0292B">
        <w:trPr>
          <w:trHeight w:val="71"/>
          <w:jc w:val="center"/>
        </w:trPr>
        <w:tc>
          <w:tcPr>
            <w:tcW w:w="1707" w:type="dxa"/>
            <w:vMerge/>
            <w:tcBorders>
              <w:left w:val="single" w:sz="4" w:space="0" w:color="auto"/>
              <w:bottom w:val="single" w:sz="4" w:space="0" w:color="auto"/>
              <w:right w:val="single" w:sz="4" w:space="0" w:color="auto"/>
            </w:tcBorders>
            <w:vAlign w:val="center"/>
          </w:tcPr>
          <w:p w14:paraId="1F45D59C" w14:textId="77777777" w:rsidR="00451942" w:rsidRPr="00892DDA" w:rsidRDefault="00451942" w:rsidP="00EF4769">
            <w:pPr>
              <w:spacing w:before="40" w:after="40" w:line="276" w:lineRule="auto"/>
              <w:rPr>
                <w:rFonts w:ascii="Times New Roman" w:eastAsia="Times New Roman" w:hAnsi="Times New Roman" w:cs="Times New Roman"/>
                <w:bCs/>
                <w:color w:val="000000"/>
                <w:kern w:val="0"/>
                <w:sz w:val="28"/>
                <w:szCs w:val="28"/>
                <w14:ligatures w14:val="none"/>
              </w:rPr>
            </w:pPr>
          </w:p>
        </w:tc>
        <w:tc>
          <w:tcPr>
            <w:tcW w:w="8225" w:type="dxa"/>
            <w:tcBorders>
              <w:top w:val="single" w:sz="4" w:space="0" w:color="auto"/>
              <w:left w:val="single" w:sz="4" w:space="0" w:color="auto"/>
              <w:bottom w:val="single" w:sz="4" w:space="0" w:color="auto"/>
              <w:right w:val="single" w:sz="4" w:space="0" w:color="auto"/>
            </w:tcBorders>
          </w:tcPr>
          <w:p w14:paraId="5E4C6D73" w14:textId="77777777" w:rsidR="0016704E" w:rsidRPr="0016704E" w:rsidRDefault="0016704E" w:rsidP="00EF4769">
            <w:pPr>
              <w:spacing w:before="40" w:after="40" w:line="276" w:lineRule="auto"/>
              <w:jc w:val="both"/>
              <w:rPr>
                <w:rFonts w:ascii="Times New Roman" w:hAnsi="Times New Roman"/>
                <w:b/>
                <w:color w:val="000000"/>
                <w:sz w:val="28"/>
                <w:szCs w:val="28"/>
              </w:rPr>
            </w:pPr>
            <w:r w:rsidRPr="0016704E">
              <w:rPr>
                <w:rFonts w:ascii="Times New Roman" w:hAnsi="Times New Roman"/>
                <w:b/>
                <w:color w:val="000000"/>
                <w:sz w:val="28"/>
                <w:szCs w:val="28"/>
              </w:rPr>
              <w:t>B. Thông s</w:t>
            </w:r>
            <w:r w:rsidRPr="0016704E">
              <w:rPr>
                <w:rFonts w:ascii="Times New Roman" w:hAnsi="Times New Roman" w:cs="Calibri"/>
                <w:b/>
                <w:color w:val="000000"/>
                <w:sz w:val="28"/>
                <w:szCs w:val="28"/>
              </w:rPr>
              <w:t>ố</w:t>
            </w:r>
            <w:r w:rsidRPr="0016704E">
              <w:rPr>
                <w:rFonts w:ascii="Times New Roman" w:hAnsi="Times New Roman"/>
                <w:b/>
                <w:color w:val="000000"/>
                <w:sz w:val="28"/>
                <w:szCs w:val="28"/>
              </w:rPr>
              <w:t xml:space="preserve"> và đ</w:t>
            </w:r>
            <w:r w:rsidRPr="0016704E">
              <w:rPr>
                <w:rFonts w:ascii="Times New Roman" w:hAnsi="Times New Roman" w:cs="Calibri"/>
                <w:b/>
                <w:color w:val="000000"/>
                <w:sz w:val="28"/>
                <w:szCs w:val="28"/>
              </w:rPr>
              <w:t>ặ</w:t>
            </w:r>
            <w:r w:rsidRPr="0016704E">
              <w:rPr>
                <w:rFonts w:ascii="Times New Roman" w:hAnsi="Times New Roman"/>
                <w:b/>
                <w:color w:val="000000"/>
                <w:sz w:val="28"/>
                <w:szCs w:val="28"/>
              </w:rPr>
              <w:t>c tính k</w:t>
            </w:r>
            <w:r w:rsidRPr="0016704E">
              <w:rPr>
                <w:rFonts w:ascii="Times New Roman" w:hAnsi="Times New Roman" w:cs="Calibri"/>
                <w:b/>
                <w:color w:val="000000"/>
                <w:sz w:val="28"/>
                <w:szCs w:val="28"/>
              </w:rPr>
              <w:t>ỹ</w:t>
            </w:r>
            <w:r w:rsidRPr="0016704E">
              <w:rPr>
                <w:rFonts w:ascii="Times New Roman" w:hAnsi="Times New Roman"/>
                <w:b/>
                <w:color w:val="000000"/>
                <w:sz w:val="28"/>
                <w:szCs w:val="28"/>
              </w:rPr>
              <w:t xml:space="preserve"> thu</w:t>
            </w:r>
            <w:r w:rsidRPr="0016704E">
              <w:rPr>
                <w:rFonts w:ascii="Times New Roman" w:hAnsi="Times New Roman" w:cs="Calibri"/>
                <w:b/>
                <w:color w:val="000000"/>
                <w:sz w:val="28"/>
                <w:szCs w:val="28"/>
              </w:rPr>
              <w:t>ậ</w:t>
            </w:r>
            <w:r w:rsidRPr="0016704E">
              <w:rPr>
                <w:rFonts w:ascii="Times New Roman" w:hAnsi="Times New Roman"/>
                <w:b/>
                <w:color w:val="000000"/>
                <w:sz w:val="28"/>
                <w:szCs w:val="28"/>
              </w:rPr>
              <w:t>t c</w:t>
            </w:r>
            <w:r w:rsidRPr="0016704E">
              <w:rPr>
                <w:rFonts w:ascii="Times New Roman" w:hAnsi="Times New Roman" w:cs="Calibri"/>
                <w:b/>
                <w:color w:val="000000"/>
                <w:sz w:val="28"/>
                <w:szCs w:val="28"/>
              </w:rPr>
              <w:t>ủ</w:t>
            </w:r>
            <w:r w:rsidRPr="0016704E">
              <w:rPr>
                <w:rFonts w:ascii="Times New Roman" w:hAnsi="Times New Roman"/>
                <w:b/>
                <w:color w:val="000000"/>
                <w:sz w:val="28"/>
                <w:szCs w:val="28"/>
              </w:rPr>
              <w:t>a hàng hóa:</w:t>
            </w:r>
          </w:p>
          <w:p w14:paraId="346A7C25" w14:textId="1177B141" w:rsidR="00286127" w:rsidRPr="00286127" w:rsidRDefault="00286127" w:rsidP="00EF4769">
            <w:pPr>
              <w:spacing w:before="40" w:after="40" w:line="276" w:lineRule="auto"/>
              <w:jc w:val="both"/>
              <w:rPr>
                <w:rFonts w:ascii="Times New Roman" w:eastAsia="Times New Roman" w:hAnsi="Times New Roman"/>
                <w:i/>
                <w:sz w:val="28"/>
                <w:szCs w:val="28"/>
              </w:rPr>
            </w:pPr>
            <w:r w:rsidRPr="00476897">
              <w:rPr>
                <w:rFonts w:ascii="Times New Roman" w:eastAsia="Times New Roman" w:hAnsi="Times New Roman"/>
                <w:b/>
                <w:bCs/>
                <w:sz w:val="28"/>
                <w:szCs w:val="28"/>
              </w:rPr>
              <w:t xml:space="preserve">- </w:t>
            </w:r>
            <w:r w:rsidRPr="00476897">
              <w:rPr>
                <w:rFonts w:ascii="Times New Roman" w:eastAsia="Times New Roman" w:hAnsi="Times New Roman"/>
                <w:sz w:val="28"/>
                <w:szCs w:val="28"/>
              </w:rPr>
              <w:t>Đai làm bằng vật liệu nhựa PP (Polyproy</w:t>
            </w:r>
            <w:r w:rsidRPr="001457BB">
              <w:rPr>
                <w:rFonts w:ascii="Times New Roman" w:eastAsia="Times New Roman" w:hAnsi="Times New Roman"/>
                <w:sz w:val="28"/>
                <w:szCs w:val="28"/>
              </w:rPr>
              <w:t xml:space="preserve">len) đúc nguyên khối và có gân chịu lực, là loại </w:t>
            </w:r>
            <w:r w:rsidRPr="0010175F">
              <w:rPr>
                <w:rFonts w:ascii="Times New Roman" w:eastAsia="Times New Roman" w:hAnsi="Times New Roman"/>
                <w:sz w:val="28"/>
                <w:szCs w:val="28"/>
              </w:rPr>
              <w:t>đai có 02 mảnh (đai trên và đai dưới) liên kết với nhau bằng bulon và đai ốc (Đối với ống nhựa uPVC D42, D49 tối thiểu 02 bộ bulon và đai ốc, đối với ống nhựa có đường kính lớn hơn ống nhựa uPVC D49</w:t>
            </w:r>
            <w:r w:rsidRPr="0010175F">
              <w:t xml:space="preserve"> </w:t>
            </w:r>
            <w:r w:rsidRPr="0010175F">
              <w:rPr>
                <w:rFonts w:ascii="Times New Roman" w:eastAsia="Times New Roman" w:hAnsi="Times New Roman"/>
                <w:sz w:val="28"/>
                <w:szCs w:val="28"/>
              </w:rPr>
              <w:t xml:space="preserve">tối thiểu 04 bộ </w:t>
            </w:r>
            <w:r w:rsidR="003C7519" w:rsidRPr="0010175F">
              <w:rPr>
                <w:rFonts w:ascii="Times New Roman" w:eastAsia="Times New Roman" w:hAnsi="Times New Roman"/>
                <w:sz w:val="28"/>
                <w:szCs w:val="28"/>
              </w:rPr>
              <w:t>b</w:t>
            </w:r>
            <w:r w:rsidRPr="0010175F">
              <w:rPr>
                <w:rFonts w:ascii="Times New Roman" w:eastAsia="Times New Roman" w:hAnsi="Times New Roman"/>
                <w:sz w:val="28"/>
                <w:szCs w:val="28"/>
              </w:rPr>
              <w:t>ulon và đai ốc). Phù hợp lắp đặt khai thác trên ống nhựa uPVC và HDPE có các cỡ đường kính từ D42mm đến D</w:t>
            </w:r>
            <w:r w:rsidR="003C7519" w:rsidRPr="0010175F">
              <w:rPr>
                <w:rFonts w:ascii="Times New Roman" w:eastAsia="Times New Roman" w:hAnsi="Times New Roman"/>
                <w:sz w:val="28"/>
                <w:szCs w:val="28"/>
              </w:rPr>
              <w:t>220</w:t>
            </w:r>
            <w:r w:rsidRPr="0010175F">
              <w:rPr>
                <w:rFonts w:ascii="Times New Roman" w:eastAsia="Times New Roman" w:hAnsi="Times New Roman"/>
                <w:sz w:val="28"/>
                <w:szCs w:val="28"/>
              </w:rPr>
              <w:t xml:space="preserve">mm. Đường kính lỗ bulon, số lượng bulon phù hợp với từng kích cỡ đai. </w:t>
            </w:r>
            <w:r w:rsidRPr="0010175F">
              <w:rPr>
                <w:rFonts w:ascii="Times New Roman" w:eastAsia="Times New Roman" w:hAnsi="Times New Roman"/>
                <w:i/>
                <w:sz w:val="28"/>
                <w:szCs w:val="28"/>
              </w:rPr>
              <w:t>(</w:t>
            </w:r>
            <w:proofErr w:type="gramStart"/>
            <w:r w:rsidRPr="0010175F">
              <w:rPr>
                <w:rFonts w:ascii="Times New Roman" w:eastAsia="Times New Roman" w:hAnsi="Times New Roman"/>
                <w:i/>
                <w:sz w:val="28"/>
                <w:szCs w:val="28"/>
              </w:rPr>
              <w:t>đính</w:t>
            </w:r>
            <w:proofErr w:type="gramEnd"/>
            <w:r w:rsidRPr="0010175F">
              <w:rPr>
                <w:rFonts w:ascii="Times New Roman" w:eastAsia="Times New Roman" w:hAnsi="Times New Roman"/>
                <w:i/>
                <w:sz w:val="28"/>
                <w:szCs w:val="28"/>
              </w:rPr>
              <w:t xml:space="preserve"> kèm giấy xác nhận vật liệu được đơn vị chức năng cấp).</w:t>
            </w:r>
            <w:r w:rsidRPr="00286127">
              <w:rPr>
                <w:rFonts w:ascii="Times New Roman" w:eastAsia="Times New Roman" w:hAnsi="Times New Roman"/>
                <w:i/>
                <w:sz w:val="28"/>
                <w:szCs w:val="28"/>
              </w:rPr>
              <w:t xml:space="preserve"> </w:t>
            </w:r>
          </w:p>
          <w:p w14:paraId="7429746D" w14:textId="77777777" w:rsidR="00286127" w:rsidRPr="00476897" w:rsidRDefault="00286127" w:rsidP="00EF4769">
            <w:pPr>
              <w:spacing w:before="40" w:after="40" w:line="276" w:lineRule="auto"/>
              <w:jc w:val="both"/>
              <w:rPr>
                <w:rFonts w:ascii="Times New Roman" w:eastAsia="Times New Roman" w:hAnsi="Times New Roman"/>
                <w:sz w:val="28"/>
                <w:szCs w:val="28"/>
              </w:rPr>
            </w:pPr>
            <w:r w:rsidRPr="001457BB">
              <w:rPr>
                <w:rFonts w:ascii="Times New Roman" w:eastAsia="Times New Roman" w:hAnsi="Times New Roman"/>
                <w:sz w:val="28"/>
                <w:szCs w:val="28"/>
              </w:rPr>
              <w:t xml:space="preserve">- Khoảng hở giữa 2 ốp của đai khởi thủy (hay khe hở đối xứng) trước khi lắp đặt là từ </w:t>
            </w:r>
            <w:r>
              <w:rPr>
                <w:rFonts w:ascii="Times New Roman" w:eastAsia="Times New Roman" w:hAnsi="Times New Roman"/>
                <w:sz w:val="28"/>
                <w:szCs w:val="28"/>
              </w:rPr>
              <w:t>5</w:t>
            </w:r>
            <w:r w:rsidRPr="001457BB">
              <w:rPr>
                <w:rFonts w:ascii="Times New Roman" w:eastAsia="Times New Roman" w:hAnsi="Times New Roman"/>
                <w:sz w:val="28"/>
                <w:szCs w:val="28"/>
              </w:rPr>
              <w:t>mm - 1</w:t>
            </w:r>
            <w:r>
              <w:rPr>
                <w:rFonts w:ascii="Times New Roman" w:eastAsia="Times New Roman" w:hAnsi="Times New Roman"/>
                <w:sz w:val="28"/>
                <w:szCs w:val="28"/>
              </w:rPr>
              <w:t>0</w:t>
            </w:r>
            <w:r w:rsidRPr="001457BB">
              <w:rPr>
                <w:rFonts w:ascii="Times New Roman" w:eastAsia="Times New Roman" w:hAnsi="Times New Roman"/>
                <w:sz w:val="28"/>
                <w:szCs w:val="28"/>
              </w:rPr>
              <w:t xml:space="preserve">mm. Khi lắp đặt cần được giữ đều ở cả hai bên, khoảng cách này nên tối ưu nhất là từ </w:t>
            </w:r>
            <w:r>
              <w:rPr>
                <w:rFonts w:ascii="Times New Roman" w:eastAsia="Times New Roman" w:hAnsi="Times New Roman"/>
                <w:sz w:val="28"/>
                <w:szCs w:val="28"/>
              </w:rPr>
              <w:t>2</w:t>
            </w:r>
            <w:r w:rsidRPr="001457BB">
              <w:rPr>
                <w:rFonts w:ascii="Times New Roman" w:eastAsia="Times New Roman" w:hAnsi="Times New Roman"/>
                <w:sz w:val="28"/>
                <w:szCs w:val="28"/>
              </w:rPr>
              <w:t xml:space="preserve">mm – </w:t>
            </w:r>
            <w:r>
              <w:rPr>
                <w:rFonts w:ascii="Times New Roman" w:eastAsia="Times New Roman" w:hAnsi="Times New Roman"/>
                <w:sz w:val="28"/>
                <w:szCs w:val="28"/>
              </w:rPr>
              <w:t>5</w:t>
            </w:r>
            <w:r w:rsidRPr="001457BB">
              <w:rPr>
                <w:rFonts w:ascii="Times New Roman" w:eastAsia="Times New Roman" w:hAnsi="Times New Roman"/>
                <w:sz w:val="28"/>
                <w:szCs w:val="28"/>
              </w:rPr>
              <w:t>mm để đảm bảo đai ôm chặt ống, không bị nứt vỡ khi siết bu lông và gioăng cao su được nén đều, chống rò rỉ hiệu quả.</w:t>
            </w:r>
            <w:r w:rsidRPr="00087EE3">
              <w:rPr>
                <w:rFonts w:ascii="Times New Roman" w:eastAsia="Times New Roman" w:hAnsi="Times New Roman"/>
                <w:sz w:val="28"/>
                <w:szCs w:val="28"/>
              </w:rPr>
              <w:t> </w:t>
            </w:r>
          </w:p>
          <w:p w14:paraId="75646365" w14:textId="0E92C7E2" w:rsidR="00286127" w:rsidRDefault="00286127" w:rsidP="00EF4769">
            <w:pPr>
              <w:spacing w:before="40" w:after="40" w:line="276" w:lineRule="auto"/>
              <w:jc w:val="both"/>
              <w:rPr>
                <w:rFonts w:ascii="Times New Roman" w:eastAsia="Times New Roman" w:hAnsi="Times New Roman"/>
                <w:sz w:val="28"/>
                <w:szCs w:val="28"/>
              </w:rPr>
            </w:pPr>
            <w:r w:rsidRPr="00476897">
              <w:rPr>
                <w:rFonts w:ascii="Times New Roman" w:eastAsia="Times New Roman" w:hAnsi="Times New Roman"/>
                <w:sz w:val="28"/>
                <w:szCs w:val="28"/>
              </w:rPr>
              <w:t>- Trên đai lấy nước có logo của nhà sản xuất, cỡ đai, đường kính ren lỗ lấy nước, cấp áp lực, vật liệu chế tạo.</w:t>
            </w:r>
          </w:p>
          <w:p w14:paraId="274605D1" w14:textId="77777777" w:rsidR="00286127" w:rsidRDefault="00286127" w:rsidP="00EF4769">
            <w:pPr>
              <w:spacing w:before="40" w:after="40" w:line="276" w:lineRule="auto"/>
              <w:jc w:val="both"/>
              <w:rPr>
                <w:rFonts w:ascii="Times New Roman" w:eastAsia="Times New Roman" w:hAnsi="Times New Roman"/>
                <w:i/>
                <w:sz w:val="28"/>
                <w:szCs w:val="28"/>
              </w:rPr>
            </w:pPr>
            <w:r w:rsidRPr="00476897">
              <w:rPr>
                <w:rFonts w:ascii="Times New Roman" w:eastAsia="Times New Roman" w:hAnsi="Times New Roman"/>
                <w:sz w:val="28"/>
                <w:szCs w:val="28"/>
              </w:rPr>
              <w:t xml:space="preserve">- </w:t>
            </w:r>
            <w:r>
              <w:rPr>
                <w:rFonts w:ascii="Times New Roman" w:eastAsia="Times New Roman" w:hAnsi="Times New Roman"/>
                <w:sz w:val="28"/>
                <w:szCs w:val="28"/>
              </w:rPr>
              <w:t xml:space="preserve">Bộ phận </w:t>
            </w:r>
            <w:r w:rsidRPr="00476897">
              <w:rPr>
                <w:rFonts w:ascii="Times New Roman" w:eastAsia="Times New Roman" w:hAnsi="Times New Roman"/>
                <w:sz w:val="28"/>
                <w:szCs w:val="28"/>
              </w:rPr>
              <w:t>Khâu ren thau dẫn hướng ng</w:t>
            </w:r>
            <w:bookmarkStart w:id="1" w:name="_GoBack"/>
            <w:bookmarkEnd w:id="1"/>
            <w:r w:rsidRPr="00476897">
              <w:rPr>
                <w:rFonts w:ascii="Times New Roman" w:eastAsia="Times New Roman" w:hAnsi="Times New Roman"/>
                <w:sz w:val="28"/>
                <w:szCs w:val="28"/>
              </w:rPr>
              <w:t>õ ra</w:t>
            </w:r>
            <w:r>
              <w:rPr>
                <w:rFonts w:ascii="Times New Roman" w:eastAsia="Times New Roman" w:hAnsi="Times New Roman"/>
                <w:sz w:val="28"/>
                <w:szCs w:val="28"/>
              </w:rPr>
              <w:t xml:space="preserve"> là hợp kim đồng liên kết chặt với nhựa PP hoặc đúc ren sẵn và có vòng bên ngoài bảo vệ ren, có hàm lượng đồng Cu&gt;57% và Pb≤2%</w:t>
            </w:r>
            <w:r w:rsidRPr="00476897">
              <w:rPr>
                <w:rFonts w:ascii="Times New Roman" w:eastAsia="Times New Roman" w:hAnsi="Times New Roman"/>
                <w:sz w:val="28"/>
                <w:szCs w:val="28"/>
              </w:rPr>
              <w:t xml:space="preserve">. Với chiều dài khâu đồng là </w:t>
            </w:r>
            <w:r w:rsidRPr="00476897">
              <w:rPr>
                <w:rFonts w:ascii="Times New Roman" w:eastAsia="Times New Roman" w:hAnsi="Times New Roman" w:cs="Times New Roman"/>
                <w:sz w:val="28"/>
                <w:szCs w:val="28"/>
              </w:rPr>
              <w:t>≥</w:t>
            </w:r>
            <w:r>
              <w:rPr>
                <w:rFonts w:ascii="Times New Roman" w:eastAsia="Times New Roman" w:hAnsi="Times New Roman"/>
                <w:sz w:val="28"/>
                <w:szCs w:val="28"/>
              </w:rPr>
              <w:t xml:space="preserve">13mm, tối thiểu 07 bước ren (hoặc </w:t>
            </w:r>
            <w:r w:rsidRPr="006F069E">
              <w:rPr>
                <w:rFonts w:ascii="Times New Roman" w:eastAsia="Times New Roman" w:hAnsi="Times New Roman"/>
                <w:sz w:val="28"/>
                <w:szCs w:val="28"/>
              </w:rPr>
              <w:t>tối thiểu 3 vòng ren)</w:t>
            </w:r>
            <w:r>
              <w:rPr>
                <w:rFonts w:ascii="Times New Roman" w:eastAsia="Times New Roman" w:hAnsi="Times New Roman"/>
                <w:sz w:val="28"/>
                <w:szCs w:val="28"/>
              </w:rPr>
              <w:t xml:space="preserve"> </w:t>
            </w:r>
            <w:r w:rsidRPr="00476897">
              <w:rPr>
                <w:rFonts w:ascii="Times New Roman" w:eastAsia="Times New Roman" w:hAnsi="Times New Roman"/>
                <w:i/>
                <w:sz w:val="28"/>
                <w:szCs w:val="28"/>
                <w:lang w:val="vi-VN"/>
              </w:rPr>
              <w:t>(đính kèm tài l</w:t>
            </w:r>
            <w:r>
              <w:rPr>
                <w:rFonts w:ascii="Times New Roman" w:eastAsia="Times New Roman" w:hAnsi="Times New Roman"/>
                <w:i/>
                <w:sz w:val="28"/>
                <w:szCs w:val="28"/>
                <w:lang w:val="vi-VN"/>
              </w:rPr>
              <w:t>i</w:t>
            </w:r>
            <w:r w:rsidRPr="00476897">
              <w:rPr>
                <w:rFonts w:ascii="Times New Roman" w:eastAsia="Times New Roman" w:hAnsi="Times New Roman"/>
                <w:i/>
                <w:sz w:val="28"/>
                <w:szCs w:val="28"/>
                <w:lang w:val="vi-VN"/>
              </w:rPr>
              <w:t>ệu chứng minh).</w:t>
            </w:r>
          </w:p>
          <w:p w14:paraId="4459DA99" w14:textId="77777777" w:rsidR="00286127" w:rsidRPr="00CC5A5D" w:rsidRDefault="00286127" w:rsidP="00EF4769">
            <w:pPr>
              <w:spacing w:before="40" w:after="40" w:line="276" w:lineRule="auto"/>
              <w:jc w:val="both"/>
              <w:rPr>
                <w:rFonts w:ascii="Times New Roman" w:eastAsia="Times New Roman" w:hAnsi="Times New Roman"/>
                <w:sz w:val="28"/>
                <w:szCs w:val="28"/>
              </w:rPr>
            </w:pPr>
            <w:r w:rsidRPr="001457BB">
              <w:rPr>
                <w:rFonts w:ascii="Times New Roman" w:eastAsia="Times New Roman" w:hAnsi="Times New Roman"/>
                <w:sz w:val="28"/>
                <w:szCs w:val="28"/>
              </w:rPr>
              <w:lastRenderedPageBreak/>
              <w:t>- Vòng thép bọc bảo vệ ngõ ra của đai (nếu có): Thép không rỉ, mác tối thiểu 304.</w:t>
            </w:r>
          </w:p>
          <w:p w14:paraId="4C1AB7B9" w14:textId="77777777" w:rsidR="0032125E" w:rsidRDefault="00286127" w:rsidP="00EF4769">
            <w:pPr>
              <w:spacing w:before="40" w:after="40" w:line="276" w:lineRule="auto"/>
              <w:jc w:val="both"/>
              <w:rPr>
                <w:rFonts w:ascii="Times New Roman" w:eastAsia="Times New Roman" w:hAnsi="Times New Roman"/>
                <w:sz w:val="28"/>
                <w:szCs w:val="28"/>
              </w:rPr>
            </w:pPr>
            <w:r w:rsidRPr="00476897">
              <w:rPr>
                <w:rFonts w:ascii="Times New Roman" w:eastAsia="Times New Roman" w:hAnsi="Times New Roman"/>
                <w:sz w:val="28"/>
                <w:szCs w:val="28"/>
              </w:rPr>
              <w:t>- Joint cao su làm kín:</w:t>
            </w:r>
          </w:p>
          <w:p w14:paraId="4623F7D9" w14:textId="6A86A0BC" w:rsidR="00286127" w:rsidRPr="001457BB" w:rsidRDefault="00286127" w:rsidP="00EF4769">
            <w:pPr>
              <w:spacing w:before="40" w:after="40" w:line="276" w:lineRule="auto"/>
              <w:jc w:val="both"/>
              <w:rPr>
                <w:rFonts w:ascii="Times New Roman" w:eastAsia="Times New Roman" w:hAnsi="Times New Roman"/>
                <w:sz w:val="28"/>
                <w:szCs w:val="28"/>
              </w:rPr>
            </w:pPr>
            <w:r w:rsidRPr="00476897">
              <w:rPr>
                <w:rFonts w:ascii="Times New Roman" w:eastAsia="Times New Roman" w:hAnsi="Times New Roman"/>
                <w:sz w:val="28"/>
                <w:szCs w:val="28"/>
              </w:rPr>
              <w:t xml:space="preserve">+ Làm bằng cao su EDPM/NBR, hình tròn dẹp, được </w:t>
            </w:r>
            <w:r>
              <w:rPr>
                <w:rFonts w:ascii="Times New Roman" w:eastAsia="Times New Roman" w:hAnsi="Times New Roman"/>
                <w:sz w:val="28"/>
                <w:szCs w:val="28"/>
              </w:rPr>
              <w:t xml:space="preserve">cố định </w:t>
            </w:r>
            <w:r w:rsidRPr="00476897">
              <w:rPr>
                <w:rFonts w:ascii="Times New Roman" w:eastAsia="Times New Roman" w:hAnsi="Times New Roman"/>
                <w:sz w:val="28"/>
                <w:szCs w:val="28"/>
              </w:rPr>
              <w:t xml:space="preserve">vào đai trên ở ngõ ra, có bản đủ rộng, ôm sát vào thân ống (không sử dụng vòng O Ring để làm kín) và lớn hơn ngõ ra </w:t>
            </w:r>
            <w:r w:rsidRPr="001457BB">
              <w:rPr>
                <w:rFonts w:ascii="Times New Roman" w:eastAsia="Times New Roman" w:hAnsi="Times New Roman"/>
                <w:sz w:val="28"/>
                <w:szCs w:val="28"/>
              </w:rPr>
              <w:t xml:space="preserve">khoảng 5mm. </w:t>
            </w:r>
          </w:p>
          <w:p w14:paraId="6CE8189F" w14:textId="77777777" w:rsidR="00286127" w:rsidRDefault="00286127" w:rsidP="00EF4769">
            <w:pPr>
              <w:spacing w:before="40" w:after="40" w:line="276" w:lineRule="auto"/>
              <w:jc w:val="both"/>
              <w:rPr>
                <w:rFonts w:ascii="Times New Roman" w:eastAsia="Times New Roman" w:hAnsi="Times New Roman"/>
                <w:sz w:val="28"/>
                <w:szCs w:val="28"/>
              </w:rPr>
            </w:pPr>
            <w:r w:rsidRPr="001457BB">
              <w:rPr>
                <w:rFonts w:ascii="Times New Roman" w:eastAsia="Times New Roman" w:hAnsi="Times New Roman"/>
                <w:sz w:val="28"/>
                <w:szCs w:val="28"/>
              </w:rPr>
              <w:t xml:space="preserve">+ Tổng chiều dày joint cao su làm kín tối thiểu là 10mm, trong phần </w:t>
            </w:r>
            <w:proofErr w:type="gramStart"/>
            <w:r w:rsidRPr="001457BB">
              <w:rPr>
                <w:rFonts w:ascii="Times New Roman" w:eastAsia="Times New Roman" w:hAnsi="Times New Roman"/>
                <w:sz w:val="28"/>
                <w:szCs w:val="28"/>
              </w:rPr>
              <w:t>ăn</w:t>
            </w:r>
            <w:proofErr w:type="gramEnd"/>
            <w:r w:rsidRPr="001457BB">
              <w:rPr>
                <w:rFonts w:ascii="Times New Roman" w:eastAsia="Times New Roman" w:hAnsi="Times New Roman"/>
                <w:sz w:val="28"/>
                <w:szCs w:val="28"/>
              </w:rPr>
              <w:t xml:space="preserve"> sâu trong rãnh tối thiểu là 5mm.</w:t>
            </w:r>
          </w:p>
          <w:p w14:paraId="1F056EF8" w14:textId="77777777" w:rsidR="00286127" w:rsidRPr="00A9300F" w:rsidRDefault="00286127" w:rsidP="00EF4769">
            <w:pPr>
              <w:spacing w:before="40" w:after="40" w:line="276" w:lineRule="auto"/>
              <w:jc w:val="both"/>
              <w:rPr>
                <w:rFonts w:ascii="Times New Roman" w:eastAsia="Times New Roman" w:hAnsi="Times New Roman"/>
                <w:sz w:val="28"/>
                <w:szCs w:val="28"/>
                <w:lang w:val="vi-VN"/>
              </w:rPr>
            </w:pPr>
            <w:r w:rsidRPr="00476897">
              <w:rPr>
                <w:rFonts w:ascii="Times New Roman" w:eastAsia="Times New Roman" w:hAnsi="Times New Roman"/>
                <w:sz w:val="28"/>
                <w:szCs w:val="28"/>
              </w:rPr>
              <w:t>+ Độ cứng joint cao su: 45-</w:t>
            </w:r>
            <w:r>
              <w:rPr>
                <w:rFonts w:ascii="Times New Roman" w:eastAsia="Times New Roman" w:hAnsi="Times New Roman"/>
                <w:sz w:val="28"/>
                <w:szCs w:val="28"/>
              </w:rPr>
              <w:t xml:space="preserve">55 shore A </w:t>
            </w:r>
            <w:r w:rsidRPr="00476897">
              <w:rPr>
                <w:rFonts w:ascii="Times New Roman" w:eastAsia="Times New Roman" w:hAnsi="Times New Roman"/>
                <w:i/>
                <w:sz w:val="28"/>
                <w:szCs w:val="28"/>
                <w:lang w:val="vi-VN"/>
              </w:rPr>
              <w:t>(đính kèm tài l</w:t>
            </w:r>
            <w:r>
              <w:rPr>
                <w:rFonts w:ascii="Times New Roman" w:eastAsia="Times New Roman" w:hAnsi="Times New Roman"/>
                <w:i/>
                <w:sz w:val="28"/>
                <w:szCs w:val="28"/>
                <w:lang w:val="vi-VN"/>
              </w:rPr>
              <w:t>i</w:t>
            </w:r>
            <w:r w:rsidRPr="00476897">
              <w:rPr>
                <w:rFonts w:ascii="Times New Roman" w:eastAsia="Times New Roman" w:hAnsi="Times New Roman"/>
                <w:i/>
                <w:sz w:val="28"/>
                <w:szCs w:val="28"/>
                <w:lang w:val="vi-VN"/>
              </w:rPr>
              <w:t>ệu chứng minh).</w:t>
            </w:r>
            <w:r w:rsidRPr="00476897">
              <w:rPr>
                <w:rFonts w:ascii="Times New Roman" w:eastAsia="Times New Roman" w:hAnsi="Times New Roman"/>
                <w:sz w:val="28"/>
                <w:szCs w:val="28"/>
              </w:rPr>
              <w:br/>
              <w:t xml:space="preserve">+ Joint lắp với đai không liên kết bằng keo hóa học. </w:t>
            </w:r>
          </w:p>
          <w:p w14:paraId="2E7EE674" w14:textId="47AA2743" w:rsidR="00286127" w:rsidRPr="00476897" w:rsidRDefault="00286127" w:rsidP="00EF4769">
            <w:pPr>
              <w:spacing w:before="40" w:after="40" w:line="276" w:lineRule="auto"/>
              <w:jc w:val="both"/>
              <w:rPr>
                <w:rFonts w:ascii="Times New Roman" w:eastAsia="Times New Roman" w:hAnsi="Times New Roman"/>
                <w:sz w:val="28"/>
                <w:szCs w:val="28"/>
              </w:rPr>
            </w:pPr>
            <w:r w:rsidRPr="00476897">
              <w:rPr>
                <w:rFonts w:ascii="Times New Roman" w:eastAsia="Times New Roman" w:hAnsi="Times New Roman"/>
                <w:sz w:val="28"/>
                <w:szCs w:val="28"/>
              </w:rPr>
              <w:t>- Áp lực làm việc PN16</w:t>
            </w:r>
            <w:r w:rsidR="004E6139">
              <w:rPr>
                <w:rFonts w:ascii="Times New Roman" w:eastAsia="Times New Roman" w:hAnsi="Times New Roman"/>
                <w:sz w:val="28"/>
                <w:szCs w:val="28"/>
              </w:rPr>
              <w:t xml:space="preserve"> </w:t>
            </w:r>
            <w:r w:rsidR="004E6139" w:rsidRPr="004E6139">
              <w:rPr>
                <w:rFonts w:ascii="Times New Roman" w:eastAsia="Times New Roman" w:hAnsi="Times New Roman"/>
                <w:i/>
                <w:sz w:val="28"/>
                <w:szCs w:val="28"/>
              </w:rPr>
              <w:t>(Cung cấp kết quả thử nghiệm)</w:t>
            </w:r>
          </w:p>
          <w:p w14:paraId="555BB91F" w14:textId="77777777" w:rsidR="00286127" w:rsidRDefault="00286127" w:rsidP="00EF4769">
            <w:pPr>
              <w:spacing w:before="40" w:after="40" w:line="276" w:lineRule="auto"/>
              <w:jc w:val="both"/>
              <w:rPr>
                <w:rFonts w:ascii="Times New Roman" w:eastAsia="Times New Roman" w:hAnsi="Times New Roman"/>
                <w:sz w:val="28"/>
                <w:szCs w:val="28"/>
              </w:rPr>
            </w:pPr>
            <w:r w:rsidRPr="001457BB">
              <w:rPr>
                <w:rFonts w:ascii="Times New Roman" w:eastAsia="Times New Roman" w:hAnsi="Times New Roman"/>
                <w:sz w:val="28"/>
                <w:szCs w:val="28"/>
              </w:rPr>
              <w:t>- Phần lắp đầu bulon lục giác trên thân đai phải được đúc chìm và có gờ để chống xoay khi tháo lắp.</w:t>
            </w:r>
          </w:p>
          <w:p w14:paraId="3AD9B0F4" w14:textId="77777777" w:rsidR="00286127" w:rsidRPr="00476897" w:rsidRDefault="00286127" w:rsidP="00EF4769">
            <w:pPr>
              <w:spacing w:before="40" w:after="40" w:line="276" w:lineRule="auto"/>
              <w:jc w:val="both"/>
              <w:rPr>
                <w:rFonts w:ascii="Times New Roman" w:eastAsia="Times New Roman" w:hAnsi="Times New Roman"/>
                <w:sz w:val="28"/>
                <w:szCs w:val="28"/>
              </w:rPr>
            </w:pPr>
            <w:r w:rsidRPr="00476897">
              <w:rPr>
                <w:rFonts w:ascii="Times New Roman" w:eastAsia="Times New Roman" w:hAnsi="Times New Roman"/>
                <w:sz w:val="28"/>
                <w:szCs w:val="28"/>
              </w:rPr>
              <w:t xml:space="preserve">- </w:t>
            </w:r>
            <w:r>
              <w:rPr>
                <w:rFonts w:ascii="Times New Roman" w:eastAsia="Times New Roman" w:hAnsi="Times New Roman"/>
                <w:sz w:val="28"/>
                <w:szCs w:val="28"/>
              </w:rPr>
              <w:t>B</w:t>
            </w:r>
            <w:r w:rsidRPr="00A9300F">
              <w:rPr>
                <w:rFonts w:ascii="Times New Roman" w:eastAsia="Times New Roman" w:hAnsi="Times New Roman"/>
                <w:sz w:val="28"/>
                <w:szCs w:val="28"/>
              </w:rPr>
              <w:t>u lông</w:t>
            </w:r>
            <w:r>
              <w:rPr>
                <w:rFonts w:ascii="Times New Roman" w:eastAsia="Times New Roman" w:hAnsi="Times New Roman"/>
                <w:sz w:val="28"/>
                <w:szCs w:val="28"/>
              </w:rPr>
              <w:t xml:space="preserve"> ren suốt</w:t>
            </w:r>
            <w:r w:rsidRPr="00A9300F">
              <w:rPr>
                <w:rFonts w:ascii="Times New Roman" w:eastAsia="Times New Roman" w:hAnsi="Times New Roman"/>
                <w:sz w:val="28"/>
                <w:szCs w:val="28"/>
              </w:rPr>
              <w:t xml:space="preserve">, đai ốc </w:t>
            </w:r>
            <w:r>
              <w:rPr>
                <w:rFonts w:ascii="Times New Roman" w:eastAsia="Times New Roman" w:hAnsi="Times New Roman"/>
                <w:sz w:val="28"/>
                <w:szCs w:val="28"/>
              </w:rPr>
              <w:t xml:space="preserve">và long đền bằng </w:t>
            </w:r>
            <w:r w:rsidRPr="00A9300F">
              <w:rPr>
                <w:rFonts w:ascii="Times New Roman" w:eastAsia="Times New Roman" w:hAnsi="Times New Roman"/>
                <w:sz w:val="28"/>
                <w:szCs w:val="28"/>
              </w:rPr>
              <w:t>thép không rỉ, tối thiểu Inox 304, TCVN 1916-1995, cấp bền 8.8</w:t>
            </w:r>
            <w:r>
              <w:rPr>
                <w:rFonts w:ascii="Times New Roman" w:eastAsia="Times New Roman" w:hAnsi="Times New Roman"/>
                <w:sz w:val="28"/>
                <w:szCs w:val="28"/>
              </w:rPr>
              <w:t xml:space="preserve">. Chiều dài bu lông phù hợp với từng loại đai khởi thủy, tối thiểu dư 10mm sau khi siết bu lông. </w:t>
            </w:r>
          </w:p>
          <w:p w14:paraId="55207419" w14:textId="4C66608C" w:rsidR="00451942" w:rsidRDefault="00286127" w:rsidP="00EF4769">
            <w:pPr>
              <w:spacing w:before="40" w:after="40" w:line="276" w:lineRule="auto"/>
              <w:jc w:val="both"/>
              <w:rPr>
                <w:rFonts w:ascii="Times New Roman" w:hAnsi="Times New Roman"/>
                <w:color w:val="000000"/>
                <w:sz w:val="28"/>
                <w:szCs w:val="28"/>
              </w:rPr>
            </w:pPr>
            <w:r w:rsidRPr="00476897">
              <w:rPr>
                <w:rFonts w:ascii="Times New Roman" w:eastAsia="Times New Roman" w:hAnsi="Times New Roman"/>
                <w:sz w:val="28"/>
                <w:szCs w:val="28"/>
              </w:rPr>
              <w:t xml:space="preserve">- </w:t>
            </w:r>
            <w:r w:rsidRPr="00476897">
              <w:rPr>
                <w:rFonts w:ascii="Times New Roman" w:eastAsia="Times New Roman" w:hAnsi="Times New Roman"/>
                <w:sz w:val="28"/>
                <w:szCs w:val="28"/>
                <w:lang w:val="vi-VN"/>
              </w:rPr>
              <w:t>Đ</w:t>
            </w:r>
            <w:r w:rsidRPr="00476897">
              <w:rPr>
                <w:rFonts w:ascii="Times New Roman" w:eastAsia="Times New Roman" w:hAnsi="Times New Roman"/>
                <w:sz w:val="28"/>
                <w:szCs w:val="28"/>
              </w:rPr>
              <w:t>óng gói thuận lợi cho việc vận chuyển, bảo quản, lưu kho. Hàng được đóng gói riêng từng bộ có đầy đủ bulon</w:t>
            </w:r>
            <w:r>
              <w:rPr>
                <w:rFonts w:ascii="Times New Roman" w:eastAsia="Times New Roman" w:hAnsi="Times New Roman"/>
                <w:sz w:val="28"/>
                <w:szCs w:val="28"/>
              </w:rPr>
              <w:t>,</w:t>
            </w:r>
            <w:r w:rsidRPr="00476897">
              <w:rPr>
                <w:rFonts w:ascii="Times New Roman" w:eastAsia="Times New Roman" w:hAnsi="Times New Roman"/>
                <w:sz w:val="28"/>
                <w:szCs w:val="28"/>
              </w:rPr>
              <w:t xml:space="preserve"> đai ốc và</w:t>
            </w:r>
            <w:r>
              <w:rPr>
                <w:rFonts w:ascii="Times New Roman" w:eastAsia="Times New Roman" w:hAnsi="Times New Roman"/>
                <w:sz w:val="28"/>
                <w:szCs w:val="28"/>
              </w:rPr>
              <w:t xml:space="preserve"> long đền</w:t>
            </w:r>
            <w:r w:rsidRPr="00476897">
              <w:rPr>
                <w:rFonts w:ascii="Times New Roman" w:eastAsia="Times New Roman" w:hAnsi="Times New Roman"/>
                <w:sz w:val="28"/>
                <w:szCs w:val="28"/>
              </w:rPr>
              <w:t>.</w:t>
            </w:r>
          </w:p>
        </w:tc>
      </w:tr>
    </w:tbl>
    <w:p w14:paraId="7C9B33C6" w14:textId="77777777" w:rsidR="001F4D57" w:rsidRDefault="00B8234C" w:rsidP="00AA06DA">
      <w:pPr>
        <w:spacing w:before="240" w:after="120"/>
        <w:ind w:right="-164" w:firstLine="720"/>
        <w:jc w:val="both"/>
        <w:rPr>
          <w:rFonts w:ascii="Times New Roman" w:hAnsi="Times New Roman" w:cs="Times New Roman"/>
          <w:b/>
          <w:bCs/>
          <w:color w:val="000000"/>
          <w:sz w:val="28"/>
          <w:szCs w:val="28"/>
        </w:rPr>
      </w:pPr>
      <w:r w:rsidRPr="00C26897">
        <w:rPr>
          <w:rFonts w:ascii="Times New Roman" w:hAnsi="Times New Roman" w:cs="Times New Roman"/>
          <w:b/>
          <w:bCs/>
          <w:color w:val="000000"/>
          <w:sz w:val="28"/>
          <w:szCs w:val="28"/>
        </w:rPr>
        <w:lastRenderedPageBreak/>
        <w:t>1.3. Các yêu cầ</w:t>
      </w:r>
      <w:r w:rsidR="001F4D57">
        <w:rPr>
          <w:rFonts w:ascii="Times New Roman" w:hAnsi="Times New Roman" w:cs="Times New Roman"/>
          <w:b/>
          <w:bCs/>
          <w:color w:val="000000"/>
          <w:sz w:val="28"/>
          <w:szCs w:val="28"/>
        </w:rPr>
        <w:t>u khác:</w:t>
      </w:r>
    </w:p>
    <w:p w14:paraId="4F11D4BA" w14:textId="50E1AC48" w:rsidR="001F4D57" w:rsidRDefault="00B8234C" w:rsidP="001F4D57">
      <w:pPr>
        <w:spacing w:before="120" w:after="120"/>
        <w:ind w:right="-164" w:firstLine="720"/>
        <w:jc w:val="both"/>
        <w:rPr>
          <w:rFonts w:ascii="Times New Roman" w:hAnsi="Times New Roman" w:cs="Times New Roman"/>
          <w:color w:val="000000"/>
          <w:sz w:val="28"/>
          <w:szCs w:val="28"/>
        </w:rPr>
      </w:pPr>
      <w:r w:rsidRPr="00C26897">
        <w:rPr>
          <w:rFonts w:ascii="Times New Roman" w:hAnsi="Times New Roman" w:cs="Times New Roman"/>
          <w:color w:val="000000"/>
          <w:sz w:val="28"/>
          <w:szCs w:val="28"/>
        </w:rPr>
        <w:t>a) Nhà thầu không được chào phương án thay thế ngoài phương án chính</w:t>
      </w:r>
      <w:r w:rsidRPr="00C26897">
        <w:rPr>
          <w:rFonts w:ascii="Times New Roman" w:hAnsi="Times New Roman" w:cs="Times New Roman"/>
          <w:color w:val="000000"/>
          <w:sz w:val="28"/>
          <w:szCs w:val="28"/>
        </w:rPr>
        <w:br/>
        <w:t>theo yêu cầu củ</w:t>
      </w:r>
      <w:r w:rsidR="001F4D57">
        <w:rPr>
          <w:rFonts w:ascii="Times New Roman" w:hAnsi="Times New Roman" w:cs="Times New Roman"/>
          <w:color w:val="000000"/>
          <w:sz w:val="28"/>
          <w:szCs w:val="28"/>
        </w:rPr>
        <w:t>a E-HSMT.</w:t>
      </w:r>
    </w:p>
    <w:p w14:paraId="23ACA542" w14:textId="77777777" w:rsidR="00274882" w:rsidRDefault="00B8234C" w:rsidP="00982B18">
      <w:pPr>
        <w:spacing w:before="120" w:after="120"/>
        <w:ind w:right="-164" w:firstLine="720"/>
        <w:jc w:val="both"/>
        <w:rPr>
          <w:rFonts w:ascii="Times New Roman" w:hAnsi="Times New Roman" w:cs="Times New Roman"/>
          <w:b/>
          <w:color w:val="000000"/>
          <w:sz w:val="28"/>
          <w:szCs w:val="28"/>
        </w:rPr>
      </w:pPr>
      <w:r w:rsidRPr="002D70C3">
        <w:rPr>
          <w:rFonts w:ascii="Times New Roman" w:hAnsi="Times New Roman" w:cs="Times New Roman"/>
          <w:b/>
          <w:color w:val="000000"/>
          <w:sz w:val="28"/>
          <w:szCs w:val="28"/>
        </w:rPr>
        <w:t>b) Yêu cầu về bảo hành:</w:t>
      </w:r>
    </w:p>
    <w:p w14:paraId="7D542442" w14:textId="159FEF83" w:rsidR="00982B18" w:rsidRPr="002D70C3" w:rsidRDefault="00B8234C" w:rsidP="00982B18">
      <w:pPr>
        <w:spacing w:before="120" w:after="120"/>
        <w:ind w:right="-164" w:firstLine="720"/>
        <w:jc w:val="both"/>
        <w:rPr>
          <w:rFonts w:ascii="Times New Roman" w:hAnsi="Times New Roman" w:cs="Times New Roman"/>
          <w:b/>
          <w:sz w:val="28"/>
          <w:szCs w:val="28"/>
        </w:rPr>
      </w:pPr>
      <w:r w:rsidRPr="002D70C3">
        <w:rPr>
          <w:rFonts w:ascii="Times New Roman" w:hAnsi="Times New Roman" w:cs="Times New Roman"/>
          <w:b/>
          <w:bCs/>
          <w:sz w:val="28"/>
          <w:szCs w:val="28"/>
        </w:rPr>
        <w:t xml:space="preserve">Thời hạn bảo hành: tối thiểu </w:t>
      </w:r>
      <w:r w:rsidR="005565D5">
        <w:rPr>
          <w:rFonts w:ascii="Times New Roman" w:hAnsi="Times New Roman" w:cs="Times New Roman"/>
          <w:b/>
          <w:bCs/>
          <w:sz w:val="28"/>
          <w:szCs w:val="28"/>
        </w:rPr>
        <w:t>12</w:t>
      </w:r>
      <w:r w:rsidRPr="002D70C3">
        <w:rPr>
          <w:rFonts w:ascii="Times New Roman" w:hAnsi="Times New Roman" w:cs="Times New Roman"/>
          <w:b/>
          <w:bCs/>
          <w:sz w:val="28"/>
          <w:szCs w:val="28"/>
        </w:rPr>
        <w:t xml:space="preserve"> tháng kể từ ngày giao nhậ</w:t>
      </w:r>
      <w:r w:rsidR="00F05CB2">
        <w:rPr>
          <w:rFonts w:ascii="Times New Roman" w:hAnsi="Times New Roman" w:cs="Times New Roman"/>
          <w:b/>
          <w:bCs/>
          <w:sz w:val="28"/>
          <w:szCs w:val="28"/>
        </w:rPr>
        <w:t>n.</w:t>
      </w:r>
    </w:p>
    <w:p w14:paraId="1151E641" w14:textId="6A60D4B6" w:rsidR="001F4D57" w:rsidRPr="00982B18" w:rsidRDefault="00B8234C" w:rsidP="00982B18">
      <w:pPr>
        <w:spacing w:before="120" w:after="120"/>
        <w:ind w:right="-164" w:firstLine="720"/>
        <w:jc w:val="both"/>
        <w:rPr>
          <w:rFonts w:ascii="Times New Roman" w:hAnsi="Times New Roman" w:cs="Times New Roman"/>
          <w:sz w:val="28"/>
          <w:szCs w:val="28"/>
        </w:rPr>
      </w:pPr>
      <w:r w:rsidRPr="00C26897">
        <w:rPr>
          <w:rFonts w:ascii="Times New Roman" w:hAnsi="Times New Roman" w:cs="Times New Roman"/>
          <w:color w:val="000000"/>
          <w:sz w:val="28"/>
          <w:szCs w:val="28"/>
        </w:rPr>
        <w:t xml:space="preserve">Phương thức bảo hành: Khi có yêu cầu về bảo hành, nhà thầu phải cử </w:t>
      </w:r>
      <w:r w:rsidR="001F4D57">
        <w:rPr>
          <w:rFonts w:ascii="Times New Roman" w:hAnsi="Times New Roman" w:cs="Times New Roman"/>
          <w:color w:val="000000"/>
          <w:sz w:val="28"/>
          <w:szCs w:val="28"/>
        </w:rPr>
        <w:t>đại diện</w:t>
      </w:r>
      <w:r w:rsidRPr="00C26897">
        <w:rPr>
          <w:rFonts w:ascii="Times New Roman" w:hAnsi="Times New Roman" w:cs="Times New Roman"/>
          <w:color w:val="000000"/>
          <w:sz w:val="28"/>
          <w:szCs w:val="28"/>
        </w:rPr>
        <w:t xml:space="preserve"> trực tiếp thực hiện hoàn thành trách nhiệm bảo hành, không chậ</w:t>
      </w:r>
      <w:r w:rsidR="00134055">
        <w:rPr>
          <w:rFonts w:ascii="Times New Roman" w:hAnsi="Times New Roman" w:cs="Times New Roman"/>
          <w:color w:val="000000"/>
          <w:sz w:val="28"/>
          <w:szCs w:val="28"/>
        </w:rPr>
        <w:t>m quá 24</w:t>
      </w:r>
      <w:r w:rsidRPr="00C26897">
        <w:rPr>
          <w:rFonts w:ascii="Times New Roman" w:hAnsi="Times New Roman" w:cs="Times New Roman"/>
          <w:color w:val="000000"/>
          <w:sz w:val="28"/>
          <w:szCs w:val="28"/>
        </w:rPr>
        <w:t xml:space="preserve"> giờ</w:t>
      </w:r>
      <w:r w:rsidRPr="00C26897">
        <w:rPr>
          <w:rFonts w:ascii="Times New Roman" w:hAnsi="Times New Roman" w:cs="Times New Roman"/>
          <w:color w:val="000000"/>
          <w:sz w:val="28"/>
          <w:szCs w:val="28"/>
        </w:rPr>
        <w:br/>
        <w:t>kể từ khi nhận được yêu cầu của Chủ đầu tư. Nếu hết thời gian này mà Nhà thầu</w:t>
      </w:r>
      <w:r w:rsidRPr="00C26897">
        <w:rPr>
          <w:rFonts w:ascii="Times New Roman" w:hAnsi="Times New Roman" w:cs="Times New Roman"/>
          <w:color w:val="000000"/>
          <w:sz w:val="28"/>
          <w:szCs w:val="28"/>
        </w:rPr>
        <w:br/>
        <w:t>chưa khắc phục được các sai sót của hàng hóa thì Nhà thầu phải cung cấp hàng</w:t>
      </w:r>
      <w:r w:rsidRPr="00C26897">
        <w:rPr>
          <w:rFonts w:ascii="Times New Roman" w:hAnsi="Times New Roman" w:cs="Times New Roman"/>
          <w:color w:val="000000"/>
          <w:sz w:val="28"/>
          <w:szCs w:val="28"/>
        </w:rPr>
        <w:br/>
        <w:t>hóa thiết bị khác có tính năng “tương đương” hoặc “tốt hơn” để thay thế tạm thời</w:t>
      </w:r>
      <w:r w:rsidRPr="00C26897">
        <w:rPr>
          <w:rFonts w:ascii="Times New Roman" w:hAnsi="Times New Roman" w:cs="Times New Roman"/>
          <w:color w:val="000000"/>
          <w:sz w:val="28"/>
          <w:szCs w:val="28"/>
        </w:rPr>
        <w:br/>
        <w:t>hoặc thay thế miễn phí cho Chủ đầu tư sử dụng, việc thay thế đó nhằm không làm</w:t>
      </w:r>
      <w:r w:rsidRPr="00C26897">
        <w:rPr>
          <w:rFonts w:ascii="Times New Roman" w:hAnsi="Times New Roman" w:cs="Times New Roman"/>
          <w:color w:val="000000"/>
          <w:sz w:val="28"/>
          <w:szCs w:val="28"/>
        </w:rPr>
        <w:br/>
        <w:t>gián đoạn các công việc của Chủ đầu tư có liên quan đến hàng hóa này, thiệt hại</w:t>
      </w:r>
      <w:r w:rsidRPr="00C26897">
        <w:rPr>
          <w:rFonts w:ascii="Times New Roman" w:hAnsi="Times New Roman" w:cs="Times New Roman"/>
          <w:color w:val="000000"/>
          <w:sz w:val="28"/>
          <w:szCs w:val="28"/>
        </w:rPr>
        <w:br/>
        <w:t>do sự cố củ</w:t>
      </w:r>
      <w:r w:rsidR="001F4D57">
        <w:rPr>
          <w:rFonts w:ascii="Times New Roman" w:hAnsi="Times New Roman" w:cs="Times New Roman"/>
          <w:color w:val="000000"/>
          <w:sz w:val="28"/>
          <w:szCs w:val="28"/>
        </w:rPr>
        <w:t xml:space="preserve">a hàng hóa </w:t>
      </w:r>
      <w:r w:rsidRPr="00C26897">
        <w:rPr>
          <w:rFonts w:ascii="Times New Roman" w:hAnsi="Times New Roman" w:cs="Times New Roman"/>
          <w:color w:val="000000"/>
          <w:sz w:val="28"/>
          <w:szCs w:val="28"/>
        </w:rPr>
        <w:t>cung cấp trong thời gian bả</w:t>
      </w:r>
      <w:r w:rsidR="001F4D57">
        <w:rPr>
          <w:rFonts w:ascii="Times New Roman" w:hAnsi="Times New Roman" w:cs="Times New Roman"/>
          <w:color w:val="000000"/>
          <w:sz w:val="28"/>
          <w:szCs w:val="28"/>
        </w:rPr>
        <w:t>o hành N</w:t>
      </w:r>
      <w:r w:rsidRPr="00C26897">
        <w:rPr>
          <w:rFonts w:ascii="Times New Roman" w:hAnsi="Times New Roman" w:cs="Times New Roman"/>
          <w:color w:val="000000"/>
          <w:sz w:val="28"/>
          <w:szCs w:val="28"/>
        </w:rPr>
        <w:t>hà thầu</w:t>
      </w:r>
      <w:r w:rsidRPr="00C26897">
        <w:rPr>
          <w:rFonts w:ascii="Times New Roman" w:hAnsi="Times New Roman" w:cs="Times New Roman"/>
          <w:color w:val="000000"/>
          <w:sz w:val="28"/>
          <w:szCs w:val="28"/>
        </w:rPr>
        <w:br/>
        <w:t>chịu toàn bộ chi phí. Trong trường hợp Nhà thầu không đáp ứng được việc bảo</w:t>
      </w:r>
      <w:r w:rsidRPr="00C26897">
        <w:rPr>
          <w:rFonts w:ascii="Times New Roman" w:hAnsi="Times New Roman" w:cs="Times New Roman"/>
          <w:color w:val="000000"/>
          <w:sz w:val="28"/>
          <w:szCs w:val="28"/>
        </w:rPr>
        <w:br/>
        <w:t xml:space="preserve">hành thì Chủ đầu tư có quyền </w:t>
      </w:r>
      <w:r w:rsidR="001F4D57">
        <w:rPr>
          <w:rFonts w:ascii="Times New Roman" w:hAnsi="Times New Roman" w:cs="Times New Roman"/>
          <w:color w:val="000000"/>
          <w:sz w:val="28"/>
          <w:szCs w:val="28"/>
        </w:rPr>
        <w:t>liên hệ</w:t>
      </w:r>
      <w:r w:rsidRPr="00C26897">
        <w:rPr>
          <w:rFonts w:ascii="Times New Roman" w:hAnsi="Times New Roman" w:cs="Times New Roman"/>
          <w:color w:val="000000"/>
          <w:sz w:val="28"/>
          <w:szCs w:val="28"/>
        </w:rPr>
        <w:t xml:space="preserve"> </w:t>
      </w:r>
      <w:r w:rsidR="001F4D57">
        <w:rPr>
          <w:rFonts w:ascii="Times New Roman" w:hAnsi="Times New Roman" w:cs="Times New Roman"/>
          <w:color w:val="000000"/>
          <w:sz w:val="28"/>
          <w:szCs w:val="28"/>
        </w:rPr>
        <w:t>đơn vị</w:t>
      </w:r>
      <w:r w:rsidRPr="00C26897">
        <w:rPr>
          <w:rFonts w:ascii="Times New Roman" w:hAnsi="Times New Roman" w:cs="Times New Roman"/>
          <w:color w:val="000000"/>
          <w:sz w:val="28"/>
          <w:szCs w:val="28"/>
        </w:rPr>
        <w:t xml:space="preserve"> khác thực hiện, toàn bộ kinh phí </w:t>
      </w:r>
      <w:r w:rsidR="00F56FCD">
        <w:rPr>
          <w:rFonts w:ascii="Times New Roman" w:hAnsi="Times New Roman" w:cs="Times New Roman"/>
          <w:color w:val="000000"/>
          <w:sz w:val="28"/>
          <w:szCs w:val="28"/>
        </w:rPr>
        <w:t xml:space="preserve">có liên quan </w:t>
      </w:r>
      <w:r w:rsidRPr="00C26897">
        <w:rPr>
          <w:rFonts w:ascii="Times New Roman" w:hAnsi="Times New Roman" w:cs="Times New Roman"/>
          <w:color w:val="000000"/>
          <w:sz w:val="28"/>
          <w:szCs w:val="28"/>
        </w:rPr>
        <w:t>do Nhà thầu chi trả.</w:t>
      </w:r>
      <w:r w:rsidR="002604CD">
        <w:rPr>
          <w:rFonts w:ascii="Times New Roman" w:hAnsi="Times New Roman" w:cs="Times New Roman"/>
          <w:color w:val="000000"/>
          <w:sz w:val="28"/>
          <w:szCs w:val="28"/>
        </w:rPr>
        <w:t xml:space="preserve"> </w:t>
      </w:r>
    </w:p>
    <w:p w14:paraId="7A3CEA5E" w14:textId="657B60A2" w:rsidR="001F4D57" w:rsidRPr="001F4D57" w:rsidRDefault="00B8234C" w:rsidP="001F4D57">
      <w:pPr>
        <w:spacing w:before="120" w:after="120"/>
        <w:ind w:right="-164" w:firstLine="720"/>
        <w:jc w:val="both"/>
        <w:rPr>
          <w:rFonts w:ascii="Times New Roman" w:hAnsi="Times New Roman" w:cs="Times New Roman"/>
          <w:color w:val="000000"/>
          <w:sz w:val="28"/>
          <w:szCs w:val="28"/>
        </w:rPr>
      </w:pPr>
      <w:r w:rsidRPr="00C26897">
        <w:rPr>
          <w:rFonts w:ascii="Times New Roman" w:hAnsi="Times New Roman" w:cs="Times New Roman"/>
          <w:b/>
          <w:bCs/>
          <w:color w:val="000000"/>
          <w:sz w:val="28"/>
          <w:szCs w:val="28"/>
        </w:rPr>
        <w:t xml:space="preserve">Mục 2. Bản vẽ: </w:t>
      </w:r>
      <w:r w:rsidR="001F4D57" w:rsidRPr="001F4D57">
        <w:rPr>
          <w:rFonts w:ascii="Times New Roman" w:hAnsi="Times New Roman" w:cs="Times New Roman"/>
          <w:bCs/>
          <w:color w:val="000000"/>
          <w:sz w:val="28"/>
          <w:szCs w:val="28"/>
        </w:rPr>
        <w:t xml:space="preserve">Không </w:t>
      </w:r>
      <w:r w:rsidR="009D17C5">
        <w:rPr>
          <w:rFonts w:ascii="Times New Roman" w:hAnsi="Times New Roman" w:cs="Times New Roman"/>
          <w:bCs/>
          <w:color w:val="000000"/>
          <w:sz w:val="28"/>
          <w:szCs w:val="28"/>
        </w:rPr>
        <w:t>có</w:t>
      </w:r>
      <w:r w:rsidR="001F4D57" w:rsidRPr="001F4D57">
        <w:rPr>
          <w:rFonts w:ascii="Times New Roman" w:hAnsi="Times New Roman" w:cs="Times New Roman"/>
          <w:bCs/>
          <w:color w:val="000000"/>
          <w:sz w:val="28"/>
          <w:szCs w:val="28"/>
        </w:rPr>
        <w:t>.</w:t>
      </w:r>
    </w:p>
    <w:p w14:paraId="1DE22017" w14:textId="77777777" w:rsidR="001F4D57" w:rsidRDefault="00B8234C" w:rsidP="001F4D57">
      <w:pPr>
        <w:spacing w:before="120" w:after="120"/>
        <w:ind w:right="-164" w:firstLine="720"/>
        <w:jc w:val="both"/>
        <w:rPr>
          <w:rFonts w:ascii="Times New Roman" w:hAnsi="Times New Roman" w:cs="Times New Roman"/>
          <w:color w:val="000000"/>
          <w:sz w:val="28"/>
          <w:szCs w:val="28"/>
        </w:rPr>
      </w:pPr>
      <w:r w:rsidRPr="00C26897">
        <w:rPr>
          <w:rFonts w:ascii="Times New Roman" w:hAnsi="Times New Roman" w:cs="Times New Roman"/>
          <w:b/>
          <w:bCs/>
          <w:color w:val="000000"/>
          <w:sz w:val="28"/>
          <w:szCs w:val="28"/>
        </w:rPr>
        <w:t>Mục 3. Kiểm tra và thử nghiệm</w:t>
      </w:r>
      <w:r w:rsidR="001F4D57">
        <w:rPr>
          <w:rFonts w:ascii="Times New Roman" w:hAnsi="Times New Roman" w:cs="Times New Roman"/>
          <w:color w:val="000000"/>
          <w:sz w:val="28"/>
          <w:szCs w:val="28"/>
        </w:rPr>
        <w:t>:</w:t>
      </w:r>
    </w:p>
    <w:p w14:paraId="635E836A" w14:textId="1CA1ECD2" w:rsidR="001F4D57" w:rsidRDefault="00B8234C" w:rsidP="001F4D57">
      <w:pPr>
        <w:spacing w:before="120" w:after="120"/>
        <w:ind w:right="-164" w:firstLine="720"/>
        <w:jc w:val="both"/>
        <w:rPr>
          <w:rFonts w:ascii="Times New Roman" w:hAnsi="Times New Roman" w:cs="Times New Roman"/>
          <w:color w:val="000000"/>
          <w:sz w:val="28"/>
          <w:szCs w:val="28"/>
        </w:rPr>
      </w:pPr>
      <w:r w:rsidRPr="00C26897">
        <w:rPr>
          <w:rFonts w:ascii="Times New Roman" w:hAnsi="Times New Roman" w:cs="Times New Roman"/>
          <w:color w:val="000000"/>
          <w:sz w:val="28"/>
          <w:szCs w:val="28"/>
        </w:rPr>
        <w:t>Chủ đầu tư hoặc đại diện của Chủ đầu tư có quyền kiểm tra, thử nghiệm sả</w:t>
      </w:r>
      <w:r w:rsidR="009A4BDB">
        <w:rPr>
          <w:rFonts w:ascii="Times New Roman" w:hAnsi="Times New Roman" w:cs="Times New Roman"/>
          <w:color w:val="000000"/>
          <w:sz w:val="28"/>
          <w:szCs w:val="28"/>
        </w:rPr>
        <w:t>n</w:t>
      </w:r>
      <w:r w:rsidRPr="00C26897">
        <w:rPr>
          <w:rFonts w:ascii="Times New Roman" w:hAnsi="Times New Roman" w:cs="Times New Roman"/>
          <w:color w:val="000000"/>
          <w:sz w:val="28"/>
          <w:szCs w:val="28"/>
        </w:rPr>
        <w:t>phẩm hàng hóa được cung cấp để đảm bảo hàng hóa đó có đặc tính kỹ thuậ</w:t>
      </w:r>
      <w:r w:rsidR="009A4BDB">
        <w:rPr>
          <w:rFonts w:ascii="Times New Roman" w:hAnsi="Times New Roman" w:cs="Times New Roman"/>
          <w:color w:val="000000"/>
          <w:sz w:val="28"/>
          <w:szCs w:val="28"/>
        </w:rPr>
        <w:t xml:space="preserve">t </w:t>
      </w:r>
      <w:r w:rsidR="009A4BDB">
        <w:rPr>
          <w:rFonts w:ascii="Times New Roman" w:hAnsi="Times New Roman" w:cs="Times New Roman"/>
          <w:color w:val="000000"/>
          <w:sz w:val="28"/>
          <w:szCs w:val="28"/>
        </w:rPr>
        <w:lastRenderedPageBreak/>
        <w:t>phù</w:t>
      </w:r>
      <w:r w:rsidRPr="00C26897">
        <w:rPr>
          <w:rFonts w:ascii="Times New Roman" w:hAnsi="Times New Roman" w:cs="Times New Roman"/>
          <w:color w:val="000000"/>
          <w:sz w:val="28"/>
          <w:szCs w:val="28"/>
        </w:rPr>
        <w:t>hợp với yêu cầu của HSMT. Thời gian, địa điểm và cách thức tiến hành kiể</w:t>
      </w:r>
      <w:r w:rsidR="009A4BDB">
        <w:rPr>
          <w:rFonts w:ascii="Times New Roman" w:hAnsi="Times New Roman" w:cs="Times New Roman"/>
          <w:color w:val="000000"/>
          <w:sz w:val="28"/>
          <w:szCs w:val="28"/>
        </w:rPr>
        <w:t xml:space="preserve">m tra, </w:t>
      </w:r>
      <w:r w:rsidRPr="00C26897">
        <w:rPr>
          <w:rFonts w:ascii="Times New Roman" w:hAnsi="Times New Roman" w:cs="Times New Roman"/>
          <w:color w:val="000000"/>
          <w:sz w:val="28"/>
          <w:szCs w:val="28"/>
        </w:rPr>
        <w:t>thử nghiệm do Chủ đầu tư chỉ định và nhà thầu phải hỗ trợ, cung cấ</w:t>
      </w:r>
      <w:r w:rsidR="009A4BDB">
        <w:rPr>
          <w:rFonts w:ascii="Times New Roman" w:hAnsi="Times New Roman" w:cs="Times New Roman"/>
          <w:color w:val="000000"/>
          <w:sz w:val="28"/>
          <w:szCs w:val="28"/>
        </w:rPr>
        <w:t xml:space="preserve">p các phương </w:t>
      </w:r>
      <w:r w:rsidRPr="00C26897">
        <w:rPr>
          <w:rFonts w:ascii="Times New Roman" w:hAnsi="Times New Roman" w:cs="Times New Roman"/>
          <w:color w:val="000000"/>
          <w:sz w:val="28"/>
          <w:szCs w:val="28"/>
        </w:rPr>
        <w:t>tiện cần thiết cho Chủ đầu tư tiến hành kiểm tra, thử nghiệm. Chi phí cho việ</w:t>
      </w:r>
      <w:r w:rsidR="009A4BDB">
        <w:rPr>
          <w:rFonts w:ascii="Times New Roman" w:hAnsi="Times New Roman" w:cs="Times New Roman"/>
          <w:color w:val="000000"/>
          <w:sz w:val="28"/>
          <w:szCs w:val="28"/>
        </w:rPr>
        <w:t xml:space="preserve">c </w:t>
      </w:r>
      <w:r w:rsidRPr="00C26897">
        <w:rPr>
          <w:rFonts w:ascii="Times New Roman" w:hAnsi="Times New Roman" w:cs="Times New Roman"/>
          <w:color w:val="000000"/>
          <w:sz w:val="28"/>
          <w:szCs w:val="28"/>
        </w:rPr>
        <w:t>kiểm tra, thử nghiệm do nhà thầu chị</w:t>
      </w:r>
      <w:r w:rsidR="00C11B4C">
        <w:rPr>
          <w:rFonts w:ascii="Times New Roman" w:hAnsi="Times New Roman" w:cs="Times New Roman"/>
          <w:color w:val="000000"/>
          <w:sz w:val="28"/>
          <w:szCs w:val="28"/>
        </w:rPr>
        <w:t>u.</w:t>
      </w:r>
    </w:p>
    <w:p w14:paraId="02CEB525" w14:textId="53684CFE" w:rsidR="00B8234C" w:rsidRDefault="00B8234C" w:rsidP="001F4D57">
      <w:pPr>
        <w:spacing w:before="120" w:after="120"/>
        <w:ind w:right="-164" w:firstLine="720"/>
        <w:jc w:val="both"/>
        <w:rPr>
          <w:rFonts w:ascii="Times New Roman" w:hAnsi="Times New Roman" w:cs="Times New Roman"/>
          <w:color w:val="000000"/>
          <w:sz w:val="28"/>
          <w:szCs w:val="28"/>
        </w:rPr>
      </w:pPr>
      <w:r w:rsidRPr="00C26897">
        <w:rPr>
          <w:rFonts w:ascii="Times New Roman" w:hAnsi="Times New Roman" w:cs="Times New Roman"/>
          <w:color w:val="000000"/>
          <w:sz w:val="28"/>
          <w:szCs w:val="28"/>
        </w:rPr>
        <w:t xml:space="preserve">Trường hợp hàng hóa không phù hợp với đặc tính kỹ thuật </w:t>
      </w:r>
      <w:proofErr w:type="gramStart"/>
      <w:r w:rsidRPr="00C26897">
        <w:rPr>
          <w:rFonts w:ascii="Times New Roman" w:hAnsi="Times New Roman" w:cs="Times New Roman"/>
          <w:color w:val="000000"/>
          <w:sz w:val="28"/>
          <w:szCs w:val="28"/>
        </w:rPr>
        <w:t>theo</w:t>
      </w:r>
      <w:proofErr w:type="gramEnd"/>
      <w:r w:rsidRPr="00C26897">
        <w:rPr>
          <w:rFonts w:ascii="Times New Roman" w:hAnsi="Times New Roman" w:cs="Times New Roman"/>
          <w:color w:val="000000"/>
          <w:sz w:val="28"/>
          <w:szCs w:val="28"/>
        </w:rPr>
        <w:t xml:space="preserve"> yêu cầu của</w:t>
      </w:r>
      <w:r w:rsidRPr="00C26897">
        <w:rPr>
          <w:rFonts w:ascii="Times New Roman" w:hAnsi="Times New Roman" w:cs="Times New Roman"/>
          <w:color w:val="000000"/>
          <w:sz w:val="28"/>
          <w:szCs w:val="28"/>
        </w:rPr>
        <w:br/>
        <w:t>HSMT thì Chủ đầu tư có quyền từ chối và nhà thầu phải có trách nhiệm thay thế</w:t>
      </w:r>
      <w:r w:rsidRPr="00C26897">
        <w:rPr>
          <w:rFonts w:ascii="Times New Roman" w:hAnsi="Times New Roman" w:cs="Times New Roman"/>
          <w:color w:val="000000"/>
          <w:sz w:val="28"/>
          <w:szCs w:val="28"/>
        </w:rPr>
        <w:br/>
        <w:t>hoặc tiến hành những điều chỉnh cần thiết để đáp ứng đúng các yêu cầu về đặc</w:t>
      </w:r>
      <w:r w:rsidRPr="00C26897">
        <w:rPr>
          <w:rFonts w:ascii="Times New Roman" w:hAnsi="Times New Roman" w:cs="Times New Roman"/>
          <w:color w:val="000000"/>
          <w:sz w:val="28"/>
          <w:szCs w:val="28"/>
        </w:rPr>
        <w:br/>
        <w:t>tính kỹ thuật. Trường hợp nhà thầu không có khả năng thay thế hay điều chỉnh</w:t>
      </w:r>
      <w:r w:rsidRPr="00C26897">
        <w:rPr>
          <w:rFonts w:ascii="Times New Roman" w:hAnsi="Times New Roman" w:cs="Times New Roman"/>
          <w:color w:val="000000"/>
          <w:sz w:val="28"/>
          <w:szCs w:val="28"/>
        </w:rPr>
        <w:br/>
        <w:t>các hàng hóa không phù hợp, Chủ đầu tư có quyền tổ chức việc thay thế hay điều</w:t>
      </w:r>
      <w:r w:rsidRPr="00C26897">
        <w:rPr>
          <w:rFonts w:ascii="Times New Roman" w:hAnsi="Times New Roman" w:cs="Times New Roman"/>
          <w:color w:val="000000"/>
          <w:sz w:val="28"/>
          <w:szCs w:val="28"/>
        </w:rPr>
        <w:br/>
        <w:t>chỉnh nếu thấy cần thiết, mọi rủi ro và chi phí liên quan do nhà thầu chịu. Việc</w:t>
      </w:r>
      <w:r w:rsidRPr="00C26897">
        <w:rPr>
          <w:rFonts w:ascii="Times New Roman" w:hAnsi="Times New Roman" w:cs="Times New Roman"/>
          <w:color w:val="000000"/>
          <w:sz w:val="28"/>
          <w:szCs w:val="28"/>
        </w:rPr>
        <w:br/>
        <w:t>thực hiện kiểm tra, thử nghiệm hàng hóa của Chủ đầu tư không dẫn đến miễn trừ</w:t>
      </w:r>
      <w:r w:rsidRPr="00C26897">
        <w:rPr>
          <w:rFonts w:ascii="Times New Roman" w:hAnsi="Times New Roman" w:cs="Times New Roman"/>
          <w:color w:val="000000"/>
          <w:sz w:val="28"/>
          <w:szCs w:val="28"/>
        </w:rPr>
        <w:br/>
        <w:t xml:space="preserve">nghĩa vụ bảo hành hay các nghĩa vụ khác </w:t>
      </w:r>
      <w:proofErr w:type="gramStart"/>
      <w:r w:rsidRPr="00C26897">
        <w:rPr>
          <w:rFonts w:ascii="Times New Roman" w:hAnsi="Times New Roman" w:cs="Times New Roman"/>
          <w:color w:val="000000"/>
          <w:sz w:val="28"/>
          <w:szCs w:val="28"/>
        </w:rPr>
        <w:t>theo</w:t>
      </w:r>
      <w:proofErr w:type="gramEnd"/>
      <w:r w:rsidRPr="00C26897">
        <w:rPr>
          <w:rFonts w:ascii="Times New Roman" w:hAnsi="Times New Roman" w:cs="Times New Roman"/>
          <w:color w:val="000000"/>
          <w:sz w:val="28"/>
          <w:szCs w:val="28"/>
        </w:rPr>
        <w:t xml:space="preserve"> hợp đồng</w:t>
      </w:r>
      <w:r w:rsidR="00C26897">
        <w:rPr>
          <w:rFonts w:ascii="Times New Roman" w:hAnsi="Times New Roman" w:cs="Times New Roman"/>
          <w:color w:val="000000"/>
          <w:sz w:val="28"/>
          <w:szCs w:val="28"/>
        </w:rPr>
        <w:t>.</w:t>
      </w:r>
    </w:p>
    <w:p w14:paraId="440E42FA" w14:textId="77777777" w:rsidR="009A4BDB" w:rsidRPr="001F4D57" w:rsidRDefault="009A4BDB" w:rsidP="001F4D57">
      <w:pPr>
        <w:spacing w:before="120" w:after="120"/>
        <w:ind w:right="-164" w:firstLine="720"/>
        <w:jc w:val="both"/>
        <w:rPr>
          <w:rFonts w:ascii="Times New Roman" w:hAnsi="Times New Roman" w:cs="Times New Roman"/>
          <w:color w:val="000000"/>
          <w:sz w:val="28"/>
          <w:szCs w:val="28"/>
        </w:rPr>
      </w:pPr>
    </w:p>
    <w:p w14:paraId="5775C738" w14:textId="77777777" w:rsidR="00B8234C" w:rsidRPr="00C26897" w:rsidRDefault="00B8234C" w:rsidP="00C26897">
      <w:pPr>
        <w:jc w:val="both"/>
        <w:rPr>
          <w:rFonts w:ascii="Times New Roman" w:eastAsia="Times New Roman" w:hAnsi="Times New Roman" w:cs="Times New Roman"/>
          <w:kern w:val="0"/>
          <w14:ligatures w14:val="none"/>
        </w:rPr>
      </w:pPr>
    </w:p>
    <w:p w14:paraId="34210231" w14:textId="77777777" w:rsidR="00B8234C" w:rsidRPr="00C26897" w:rsidRDefault="00B8234C" w:rsidP="00210EFC">
      <w:pPr>
        <w:rPr>
          <w:rFonts w:ascii="Times New Roman" w:eastAsia="Times New Roman" w:hAnsi="Times New Roman" w:cs="Times New Roman"/>
          <w:kern w:val="0"/>
          <w14:ligatures w14:val="none"/>
        </w:rPr>
      </w:pPr>
    </w:p>
    <w:sectPr w:rsidR="00B8234C" w:rsidRPr="00C26897" w:rsidSect="008923C9">
      <w:footerReference w:type="default" r:id="rId8"/>
      <w:pgSz w:w="11906" w:h="16838" w:code="9"/>
      <w:pgMar w:top="1134" w:right="1134" w:bottom="1134" w:left="1701"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CF468" w14:textId="77777777" w:rsidR="00685853" w:rsidRDefault="00685853" w:rsidP="008923C9">
      <w:r>
        <w:separator/>
      </w:r>
    </w:p>
  </w:endnote>
  <w:endnote w:type="continuationSeparator" w:id="0">
    <w:p w14:paraId="1715303E" w14:textId="77777777" w:rsidR="00685853" w:rsidRDefault="00685853" w:rsidP="0089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GothicE">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665499"/>
      <w:docPartObj>
        <w:docPartGallery w:val="Page Numbers (Bottom of Page)"/>
        <w:docPartUnique/>
      </w:docPartObj>
    </w:sdtPr>
    <w:sdtEndPr>
      <w:rPr>
        <w:noProof/>
      </w:rPr>
    </w:sdtEndPr>
    <w:sdtContent>
      <w:p w14:paraId="7EBCAF5C" w14:textId="4FEB6267" w:rsidR="008923C9" w:rsidRDefault="008923C9">
        <w:pPr>
          <w:pStyle w:val="Footer"/>
          <w:jc w:val="right"/>
        </w:pPr>
        <w:r w:rsidRPr="008923C9">
          <w:rPr>
            <w:rFonts w:ascii="Times New Roman" w:hAnsi="Times New Roman" w:cs="Times New Roman"/>
            <w:sz w:val="22"/>
            <w:szCs w:val="22"/>
          </w:rPr>
          <w:fldChar w:fldCharType="begin"/>
        </w:r>
        <w:r w:rsidRPr="008923C9">
          <w:rPr>
            <w:rFonts w:ascii="Times New Roman" w:hAnsi="Times New Roman" w:cs="Times New Roman"/>
            <w:sz w:val="22"/>
            <w:szCs w:val="22"/>
          </w:rPr>
          <w:instrText xml:space="preserve"> PAGE   \* MERGEFORMAT </w:instrText>
        </w:r>
        <w:r w:rsidRPr="008923C9">
          <w:rPr>
            <w:rFonts w:ascii="Times New Roman" w:hAnsi="Times New Roman" w:cs="Times New Roman"/>
            <w:sz w:val="22"/>
            <w:szCs w:val="22"/>
          </w:rPr>
          <w:fldChar w:fldCharType="separate"/>
        </w:r>
        <w:r w:rsidR="00EF4769">
          <w:rPr>
            <w:rFonts w:ascii="Times New Roman" w:hAnsi="Times New Roman" w:cs="Times New Roman"/>
            <w:noProof/>
            <w:sz w:val="22"/>
            <w:szCs w:val="22"/>
          </w:rPr>
          <w:t>5</w:t>
        </w:r>
        <w:r w:rsidRPr="008923C9">
          <w:rPr>
            <w:rFonts w:ascii="Times New Roman" w:hAnsi="Times New Roman" w:cs="Times New Roman"/>
            <w:noProof/>
            <w:sz w:val="22"/>
            <w:szCs w:val="22"/>
          </w:rPr>
          <w:fldChar w:fldCharType="end"/>
        </w:r>
      </w:p>
    </w:sdtContent>
  </w:sdt>
  <w:p w14:paraId="52EEA86C" w14:textId="77777777" w:rsidR="008923C9" w:rsidRDefault="00892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1190D" w14:textId="77777777" w:rsidR="00685853" w:rsidRDefault="00685853" w:rsidP="008923C9">
      <w:r>
        <w:separator/>
      </w:r>
    </w:p>
  </w:footnote>
  <w:footnote w:type="continuationSeparator" w:id="0">
    <w:p w14:paraId="1C576C8F" w14:textId="77777777" w:rsidR="00685853" w:rsidRDefault="00685853" w:rsidP="00892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A3A3D"/>
    <w:multiLevelType w:val="hybridMultilevel"/>
    <w:tmpl w:val="D12621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0602A"/>
    <w:multiLevelType w:val="hybridMultilevel"/>
    <w:tmpl w:val="C672AE52"/>
    <w:lvl w:ilvl="0" w:tplc="5FDE3CF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 w15:restartNumberingAfterBreak="0">
    <w:nsid w:val="18B80CA3"/>
    <w:multiLevelType w:val="hybridMultilevel"/>
    <w:tmpl w:val="E4CE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667649"/>
    <w:multiLevelType w:val="hybridMultilevel"/>
    <w:tmpl w:val="20526EFE"/>
    <w:lvl w:ilvl="0" w:tplc="DFB4B6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D30"/>
    <w:rsid w:val="00011DF6"/>
    <w:rsid w:val="00016DDC"/>
    <w:rsid w:val="000213F9"/>
    <w:rsid w:val="0003198B"/>
    <w:rsid w:val="00040BF8"/>
    <w:rsid w:val="00042DFB"/>
    <w:rsid w:val="0006069F"/>
    <w:rsid w:val="00081C8C"/>
    <w:rsid w:val="0009664A"/>
    <w:rsid w:val="00097ADD"/>
    <w:rsid w:val="000A07EA"/>
    <w:rsid w:val="000A3049"/>
    <w:rsid w:val="000B2604"/>
    <w:rsid w:val="000C3A0A"/>
    <w:rsid w:val="000C3ABF"/>
    <w:rsid w:val="000F4F36"/>
    <w:rsid w:val="0010175F"/>
    <w:rsid w:val="0012371D"/>
    <w:rsid w:val="00123E4E"/>
    <w:rsid w:val="001269D1"/>
    <w:rsid w:val="00134055"/>
    <w:rsid w:val="001543F3"/>
    <w:rsid w:val="001546E3"/>
    <w:rsid w:val="001557B6"/>
    <w:rsid w:val="0016704E"/>
    <w:rsid w:val="00170D25"/>
    <w:rsid w:val="00190868"/>
    <w:rsid w:val="001B7657"/>
    <w:rsid w:val="001D0B4B"/>
    <w:rsid w:val="001D0D6C"/>
    <w:rsid w:val="001D0E99"/>
    <w:rsid w:val="001D7E3F"/>
    <w:rsid w:val="001F1E6B"/>
    <w:rsid w:val="001F4D57"/>
    <w:rsid w:val="00210EFC"/>
    <w:rsid w:val="002115F7"/>
    <w:rsid w:val="00211EBC"/>
    <w:rsid w:val="00215E09"/>
    <w:rsid w:val="002218B5"/>
    <w:rsid w:val="00221EAC"/>
    <w:rsid w:val="00222D81"/>
    <w:rsid w:val="00226C0B"/>
    <w:rsid w:val="00233AE2"/>
    <w:rsid w:val="002402F0"/>
    <w:rsid w:val="00241F3E"/>
    <w:rsid w:val="0024241F"/>
    <w:rsid w:val="002453AC"/>
    <w:rsid w:val="00252C8C"/>
    <w:rsid w:val="002530EA"/>
    <w:rsid w:val="00255746"/>
    <w:rsid w:val="00257AB2"/>
    <w:rsid w:val="002604CD"/>
    <w:rsid w:val="00274882"/>
    <w:rsid w:val="0027684F"/>
    <w:rsid w:val="00277240"/>
    <w:rsid w:val="00286127"/>
    <w:rsid w:val="0028662A"/>
    <w:rsid w:val="00294A22"/>
    <w:rsid w:val="002A598B"/>
    <w:rsid w:val="002A78FD"/>
    <w:rsid w:val="002B6ACC"/>
    <w:rsid w:val="002C08BC"/>
    <w:rsid w:val="002C5F5A"/>
    <w:rsid w:val="002D2B48"/>
    <w:rsid w:val="002D42B0"/>
    <w:rsid w:val="002D70C3"/>
    <w:rsid w:val="002D77C2"/>
    <w:rsid w:val="002E61B7"/>
    <w:rsid w:val="002F251F"/>
    <w:rsid w:val="00302A2A"/>
    <w:rsid w:val="0032125E"/>
    <w:rsid w:val="00330ECB"/>
    <w:rsid w:val="0033706A"/>
    <w:rsid w:val="0035358A"/>
    <w:rsid w:val="00356131"/>
    <w:rsid w:val="00367713"/>
    <w:rsid w:val="00367A96"/>
    <w:rsid w:val="00372476"/>
    <w:rsid w:val="003862F8"/>
    <w:rsid w:val="0038642D"/>
    <w:rsid w:val="00387D60"/>
    <w:rsid w:val="0039684B"/>
    <w:rsid w:val="003A6221"/>
    <w:rsid w:val="003B23B4"/>
    <w:rsid w:val="003C0B35"/>
    <w:rsid w:val="003C3D95"/>
    <w:rsid w:val="003C7519"/>
    <w:rsid w:val="003D631D"/>
    <w:rsid w:val="003E10A9"/>
    <w:rsid w:val="003F0F60"/>
    <w:rsid w:val="003F226A"/>
    <w:rsid w:val="004049C1"/>
    <w:rsid w:val="00414274"/>
    <w:rsid w:val="00421C0D"/>
    <w:rsid w:val="00422A7A"/>
    <w:rsid w:val="004231BB"/>
    <w:rsid w:val="004306DF"/>
    <w:rsid w:val="00433292"/>
    <w:rsid w:val="004354E6"/>
    <w:rsid w:val="00443F0F"/>
    <w:rsid w:val="0044714D"/>
    <w:rsid w:val="00451942"/>
    <w:rsid w:val="0045594F"/>
    <w:rsid w:val="00464D26"/>
    <w:rsid w:val="004659E0"/>
    <w:rsid w:val="0047568F"/>
    <w:rsid w:val="00496199"/>
    <w:rsid w:val="004B5656"/>
    <w:rsid w:val="004B705F"/>
    <w:rsid w:val="004E6139"/>
    <w:rsid w:val="004E79F9"/>
    <w:rsid w:val="004F320B"/>
    <w:rsid w:val="00501A67"/>
    <w:rsid w:val="005055FF"/>
    <w:rsid w:val="005161F5"/>
    <w:rsid w:val="005237FF"/>
    <w:rsid w:val="00523A20"/>
    <w:rsid w:val="00540BFB"/>
    <w:rsid w:val="00551369"/>
    <w:rsid w:val="00552EC6"/>
    <w:rsid w:val="00553467"/>
    <w:rsid w:val="005565D5"/>
    <w:rsid w:val="00567E31"/>
    <w:rsid w:val="00576D9C"/>
    <w:rsid w:val="00590020"/>
    <w:rsid w:val="005B0B7A"/>
    <w:rsid w:val="005C4FE2"/>
    <w:rsid w:val="005D1159"/>
    <w:rsid w:val="005D5674"/>
    <w:rsid w:val="005D7F6A"/>
    <w:rsid w:val="005E0081"/>
    <w:rsid w:val="005E0FCB"/>
    <w:rsid w:val="005E1018"/>
    <w:rsid w:val="005E6839"/>
    <w:rsid w:val="005F004D"/>
    <w:rsid w:val="005F72CA"/>
    <w:rsid w:val="00602D83"/>
    <w:rsid w:val="00604500"/>
    <w:rsid w:val="0061144E"/>
    <w:rsid w:val="0061191F"/>
    <w:rsid w:val="0061430B"/>
    <w:rsid w:val="006237B0"/>
    <w:rsid w:val="00623856"/>
    <w:rsid w:val="006473F5"/>
    <w:rsid w:val="00654E2D"/>
    <w:rsid w:val="006645FC"/>
    <w:rsid w:val="00666C71"/>
    <w:rsid w:val="00667C76"/>
    <w:rsid w:val="00673EF9"/>
    <w:rsid w:val="00685853"/>
    <w:rsid w:val="0069270E"/>
    <w:rsid w:val="0069344F"/>
    <w:rsid w:val="0069767E"/>
    <w:rsid w:val="006B5B6B"/>
    <w:rsid w:val="006B5D81"/>
    <w:rsid w:val="006E06F8"/>
    <w:rsid w:val="006E6E90"/>
    <w:rsid w:val="006E7AF4"/>
    <w:rsid w:val="006F43F6"/>
    <w:rsid w:val="006F7312"/>
    <w:rsid w:val="00705C55"/>
    <w:rsid w:val="00706190"/>
    <w:rsid w:val="00706E7F"/>
    <w:rsid w:val="007269EB"/>
    <w:rsid w:val="00743753"/>
    <w:rsid w:val="00743BB9"/>
    <w:rsid w:val="00745343"/>
    <w:rsid w:val="00771EB2"/>
    <w:rsid w:val="00773377"/>
    <w:rsid w:val="00777F2A"/>
    <w:rsid w:val="007834D5"/>
    <w:rsid w:val="007D06DD"/>
    <w:rsid w:val="007D2E32"/>
    <w:rsid w:val="007D3266"/>
    <w:rsid w:val="007D4F12"/>
    <w:rsid w:val="007E2C7B"/>
    <w:rsid w:val="007E2F6E"/>
    <w:rsid w:val="007F7252"/>
    <w:rsid w:val="0080046A"/>
    <w:rsid w:val="00803483"/>
    <w:rsid w:val="00803DF5"/>
    <w:rsid w:val="00804163"/>
    <w:rsid w:val="008230DE"/>
    <w:rsid w:val="00835DA9"/>
    <w:rsid w:val="00846385"/>
    <w:rsid w:val="00853550"/>
    <w:rsid w:val="00855CE7"/>
    <w:rsid w:val="00864675"/>
    <w:rsid w:val="00867060"/>
    <w:rsid w:val="00871789"/>
    <w:rsid w:val="008730EA"/>
    <w:rsid w:val="008752A0"/>
    <w:rsid w:val="00876EAB"/>
    <w:rsid w:val="00881F96"/>
    <w:rsid w:val="00884459"/>
    <w:rsid w:val="008923C9"/>
    <w:rsid w:val="00892DDA"/>
    <w:rsid w:val="008971BF"/>
    <w:rsid w:val="008A5FD1"/>
    <w:rsid w:val="008A748E"/>
    <w:rsid w:val="008B7875"/>
    <w:rsid w:val="008C4D30"/>
    <w:rsid w:val="008C569D"/>
    <w:rsid w:val="008D62EE"/>
    <w:rsid w:val="008D6B66"/>
    <w:rsid w:val="008D7E7E"/>
    <w:rsid w:val="008F67A4"/>
    <w:rsid w:val="0091118A"/>
    <w:rsid w:val="00916D62"/>
    <w:rsid w:val="00917456"/>
    <w:rsid w:val="009430D9"/>
    <w:rsid w:val="009616C0"/>
    <w:rsid w:val="00961837"/>
    <w:rsid w:val="00961D28"/>
    <w:rsid w:val="00962B91"/>
    <w:rsid w:val="00982A29"/>
    <w:rsid w:val="00982B18"/>
    <w:rsid w:val="00986EB7"/>
    <w:rsid w:val="0099167C"/>
    <w:rsid w:val="00997319"/>
    <w:rsid w:val="009A15F6"/>
    <w:rsid w:val="009A4BDB"/>
    <w:rsid w:val="009D17C5"/>
    <w:rsid w:val="009D6F48"/>
    <w:rsid w:val="009E1071"/>
    <w:rsid w:val="009E4693"/>
    <w:rsid w:val="009E4A72"/>
    <w:rsid w:val="009E5BE1"/>
    <w:rsid w:val="009E6B10"/>
    <w:rsid w:val="009F0983"/>
    <w:rsid w:val="00A02FDA"/>
    <w:rsid w:val="00A07FA4"/>
    <w:rsid w:val="00A12AED"/>
    <w:rsid w:val="00A14770"/>
    <w:rsid w:val="00A16DCA"/>
    <w:rsid w:val="00A17A15"/>
    <w:rsid w:val="00A456E7"/>
    <w:rsid w:val="00A55C4D"/>
    <w:rsid w:val="00A565A8"/>
    <w:rsid w:val="00A65E17"/>
    <w:rsid w:val="00A746C0"/>
    <w:rsid w:val="00A820AB"/>
    <w:rsid w:val="00A92FFD"/>
    <w:rsid w:val="00A96095"/>
    <w:rsid w:val="00AA06DA"/>
    <w:rsid w:val="00AA7281"/>
    <w:rsid w:val="00AC036C"/>
    <w:rsid w:val="00AC41D0"/>
    <w:rsid w:val="00AC60FE"/>
    <w:rsid w:val="00AD07FC"/>
    <w:rsid w:val="00AD7FFA"/>
    <w:rsid w:val="00AF6EB1"/>
    <w:rsid w:val="00B3665C"/>
    <w:rsid w:val="00B4476E"/>
    <w:rsid w:val="00B44994"/>
    <w:rsid w:val="00B553E9"/>
    <w:rsid w:val="00B55DE5"/>
    <w:rsid w:val="00B61A80"/>
    <w:rsid w:val="00B63684"/>
    <w:rsid w:val="00B644AF"/>
    <w:rsid w:val="00B67976"/>
    <w:rsid w:val="00B720F5"/>
    <w:rsid w:val="00B76ECC"/>
    <w:rsid w:val="00B8234C"/>
    <w:rsid w:val="00B84D1D"/>
    <w:rsid w:val="00BA6D52"/>
    <w:rsid w:val="00BB1357"/>
    <w:rsid w:val="00BB510D"/>
    <w:rsid w:val="00BC45CD"/>
    <w:rsid w:val="00BD24C5"/>
    <w:rsid w:val="00BD7204"/>
    <w:rsid w:val="00BE5C5D"/>
    <w:rsid w:val="00BF3633"/>
    <w:rsid w:val="00BF4AAB"/>
    <w:rsid w:val="00BF7601"/>
    <w:rsid w:val="00C0321A"/>
    <w:rsid w:val="00C11B4C"/>
    <w:rsid w:val="00C21BB9"/>
    <w:rsid w:val="00C26897"/>
    <w:rsid w:val="00C31A55"/>
    <w:rsid w:val="00C37479"/>
    <w:rsid w:val="00C57012"/>
    <w:rsid w:val="00C64E31"/>
    <w:rsid w:val="00C65C0E"/>
    <w:rsid w:val="00C714E1"/>
    <w:rsid w:val="00C731D2"/>
    <w:rsid w:val="00C75913"/>
    <w:rsid w:val="00C778ED"/>
    <w:rsid w:val="00C83B56"/>
    <w:rsid w:val="00C91710"/>
    <w:rsid w:val="00C94F3A"/>
    <w:rsid w:val="00CA5D9A"/>
    <w:rsid w:val="00CA64C1"/>
    <w:rsid w:val="00CB424B"/>
    <w:rsid w:val="00CC2DAF"/>
    <w:rsid w:val="00CC7698"/>
    <w:rsid w:val="00CD2802"/>
    <w:rsid w:val="00D11CD8"/>
    <w:rsid w:val="00D417AA"/>
    <w:rsid w:val="00D432F5"/>
    <w:rsid w:val="00D4383D"/>
    <w:rsid w:val="00D61E51"/>
    <w:rsid w:val="00D67ADB"/>
    <w:rsid w:val="00D812C1"/>
    <w:rsid w:val="00D8257C"/>
    <w:rsid w:val="00D91439"/>
    <w:rsid w:val="00D9197B"/>
    <w:rsid w:val="00DA21FC"/>
    <w:rsid w:val="00DA67C2"/>
    <w:rsid w:val="00DB20D8"/>
    <w:rsid w:val="00DB343D"/>
    <w:rsid w:val="00DB5B8D"/>
    <w:rsid w:val="00DD5816"/>
    <w:rsid w:val="00DE4EF9"/>
    <w:rsid w:val="00DF4E7D"/>
    <w:rsid w:val="00E0292B"/>
    <w:rsid w:val="00E03AB2"/>
    <w:rsid w:val="00E1003F"/>
    <w:rsid w:val="00E10308"/>
    <w:rsid w:val="00E12342"/>
    <w:rsid w:val="00E252B7"/>
    <w:rsid w:val="00E405CD"/>
    <w:rsid w:val="00E41580"/>
    <w:rsid w:val="00E41894"/>
    <w:rsid w:val="00E42747"/>
    <w:rsid w:val="00E43FBB"/>
    <w:rsid w:val="00E44676"/>
    <w:rsid w:val="00E64929"/>
    <w:rsid w:val="00E66032"/>
    <w:rsid w:val="00E70D72"/>
    <w:rsid w:val="00E70FE2"/>
    <w:rsid w:val="00E7215B"/>
    <w:rsid w:val="00E75EEC"/>
    <w:rsid w:val="00E81F97"/>
    <w:rsid w:val="00E84FD3"/>
    <w:rsid w:val="00E94A94"/>
    <w:rsid w:val="00EA0C73"/>
    <w:rsid w:val="00EB1B28"/>
    <w:rsid w:val="00EB77F1"/>
    <w:rsid w:val="00EC157E"/>
    <w:rsid w:val="00ED743C"/>
    <w:rsid w:val="00EF15D9"/>
    <w:rsid w:val="00EF4769"/>
    <w:rsid w:val="00F05CB2"/>
    <w:rsid w:val="00F065EE"/>
    <w:rsid w:val="00F076E4"/>
    <w:rsid w:val="00F24BC7"/>
    <w:rsid w:val="00F25415"/>
    <w:rsid w:val="00F25460"/>
    <w:rsid w:val="00F41E6B"/>
    <w:rsid w:val="00F4558D"/>
    <w:rsid w:val="00F53900"/>
    <w:rsid w:val="00F56FCD"/>
    <w:rsid w:val="00F71672"/>
    <w:rsid w:val="00F863F6"/>
    <w:rsid w:val="00F920F9"/>
    <w:rsid w:val="00FA6E32"/>
    <w:rsid w:val="00FB5925"/>
    <w:rsid w:val="00FB7532"/>
    <w:rsid w:val="00FC426A"/>
    <w:rsid w:val="00FD4FB7"/>
    <w:rsid w:val="00FE1D57"/>
    <w:rsid w:val="00FF3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6950"/>
  <w15:docId w15:val="{3CC5B9DD-31CA-42FB-B463-155C7276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7AA"/>
  </w:style>
  <w:style w:type="paragraph" w:styleId="Heading1">
    <w:name w:val="heading 1"/>
    <w:basedOn w:val="Normal"/>
    <w:next w:val="Normal"/>
    <w:link w:val="Heading1Char"/>
    <w:uiPriority w:val="9"/>
    <w:qFormat/>
    <w:rsid w:val="00D417AA"/>
    <w:pPr>
      <w:keepNext/>
      <w:keepLines/>
      <w:outlineLvl w:val="0"/>
    </w:pPr>
    <w:rPr>
      <w:rFonts w:asciiTheme="majorHAnsi" w:eastAsiaTheme="majorEastAsia" w:hAnsiTheme="majorHAnsi" w:cstheme="majorBidi"/>
      <w:caps/>
      <w:color w:val="FFFFFF" w:themeColor="background1"/>
      <w:sz w:val="48"/>
      <w:szCs w:val="32"/>
    </w:rPr>
  </w:style>
  <w:style w:type="paragraph" w:styleId="Heading2">
    <w:name w:val="heading 2"/>
    <w:basedOn w:val="Normal"/>
    <w:next w:val="Normal"/>
    <w:link w:val="Heading2Char"/>
    <w:uiPriority w:val="9"/>
    <w:qFormat/>
    <w:rsid w:val="00D417AA"/>
    <w:pPr>
      <w:keepNext/>
      <w:keepLines/>
      <w:pBdr>
        <w:bottom w:val="single" w:sz="8" w:space="1" w:color="99CB38" w:themeColor="accent1"/>
      </w:pBdr>
      <w:spacing w:before="200" w:line="276" w:lineRule="auto"/>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semiHidden/>
    <w:qFormat/>
    <w:rsid w:val="00D417AA"/>
    <w:pPr>
      <w:keepNext/>
      <w:keepLines/>
      <w:spacing w:before="40"/>
      <w:outlineLvl w:val="2"/>
    </w:pPr>
    <w:rPr>
      <w:rFonts w:asciiTheme="majorHAnsi" w:eastAsiaTheme="majorEastAsia" w:hAnsiTheme="majorHAnsi" w:cstheme="majorBidi"/>
      <w:color w:val="4C661A"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fileText">
    <w:name w:val="Profile Text"/>
    <w:basedOn w:val="Normal"/>
    <w:qFormat/>
    <w:rsid w:val="00D417AA"/>
  </w:style>
  <w:style w:type="paragraph" w:customStyle="1" w:styleId="ContactDetails">
    <w:name w:val="Contact Details"/>
    <w:basedOn w:val="Normal"/>
    <w:qFormat/>
    <w:rsid w:val="00D417AA"/>
  </w:style>
  <w:style w:type="character" w:customStyle="1" w:styleId="Heading1Char">
    <w:name w:val="Heading 1 Char"/>
    <w:basedOn w:val="DefaultParagraphFont"/>
    <w:link w:val="Heading1"/>
    <w:uiPriority w:val="9"/>
    <w:rsid w:val="00D417AA"/>
    <w:rPr>
      <w:rFonts w:asciiTheme="majorHAnsi" w:eastAsiaTheme="majorEastAsia" w:hAnsiTheme="majorHAnsi" w:cstheme="majorBidi"/>
      <w:caps/>
      <w:color w:val="FFFFFF" w:themeColor="background1"/>
      <w:sz w:val="48"/>
      <w:szCs w:val="32"/>
    </w:rPr>
  </w:style>
  <w:style w:type="character" w:customStyle="1" w:styleId="Heading2Char">
    <w:name w:val="Heading 2 Char"/>
    <w:basedOn w:val="DefaultParagraphFont"/>
    <w:link w:val="Heading2"/>
    <w:uiPriority w:val="9"/>
    <w:rsid w:val="00D417AA"/>
    <w:rPr>
      <w:rFonts w:asciiTheme="majorHAnsi" w:eastAsiaTheme="majorEastAsia" w:hAnsiTheme="majorHAnsi" w:cstheme="majorBidi"/>
      <w:b/>
      <w:bCs/>
      <w:caps/>
      <w:sz w:val="26"/>
      <w:szCs w:val="26"/>
    </w:rPr>
  </w:style>
  <w:style w:type="character" w:customStyle="1" w:styleId="Heading3Char">
    <w:name w:val="Heading 3 Char"/>
    <w:basedOn w:val="DefaultParagraphFont"/>
    <w:link w:val="Heading3"/>
    <w:uiPriority w:val="9"/>
    <w:semiHidden/>
    <w:rsid w:val="00D417AA"/>
    <w:rPr>
      <w:rFonts w:asciiTheme="majorHAnsi" w:eastAsiaTheme="majorEastAsia" w:hAnsiTheme="majorHAnsi" w:cstheme="majorBidi"/>
      <w:color w:val="4C661A" w:themeColor="accent1" w:themeShade="7F"/>
      <w:sz w:val="22"/>
    </w:rPr>
  </w:style>
  <w:style w:type="paragraph" w:styleId="Title">
    <w:name w:val="Title"/>
    <w:basedOn w:val="Normal"/>
    <w:next w:val="Normal"/>
    <w:link w:val="TitleChar"/>
    <w:uiPriority w:val="10"/>
    <w:qFormat/>
    <w:rsid w:val="00D417AA"/>
    <w:pPr>
      <w:spacing w:after="300"/>
      <w:contextualSpacing/>
      <w:jc w:val="center"/>
    </w:pPr>
    <w:rPr>
      <w:rFonts w:asciiTheme="majorHAnsi" w:eastAsiaTheme="majorEastAsia" w:hAnsiTheme="majorHAnsi" w:cstheme="majorBidi"/>
      <w:caps/>
      <w:spacing w:val="5"/>
      <w:kern w:val="28"/>
      <w:sz w:val="72"/>
      <w:szCs w:val="52"/>
    </w:rPr>
  </w:style>
  <w:style w:type="character" w:customStyle="1" w:styleId="TitleChar">
    <w:name w:val="Title Char"/>
    <w:basedOn w:val="DefaultParagraphFont"/>
    <w:link w:val="Title"/>
    <w:uiPriority w:val="10"/>
    <w:rsid w:val="00D417AA"/>
    <w:rPr>
      <w:rFonts w:asciiTheme="majorHAnsi" w:eastAsiaTheme="majorEastAsia" w:hAnsiTheme="majorHAnsi" w:cstheme="majorBidi"/>
      <w:caps/>
      <w:spacing w:val="5"/>
      <w:kern w:val="28"/>
      <w:sz w:val="72"/>
      <w:szCs w:val="52"/>
    </w:rPr>
  </w:style>
  <w:style w:type="paragraph" w:styleId="Subtitle">
    <w:name w:val="Subtitle"/>
    <w:basedOn w:val="Normal"/>
    <w:next w:val="Normal"/>
    <w:link w:val="SubtitleChar"/>
    <w:uiPriority w:val="11"/>
    <w:qFormat/>
    <w:rsid w:val="00D417AA"/>
    <w:pPr>
      <w:spacing w:after="360"/>
      <w:jc w:val="center"/>
    </w:pPr>
    <w:rPr>
      <w:spacing w:val="19"/>
      <w:w w:val="86"/>
      <w:sz w:val="32"/>
      <w:szCs w:val="28"/>
      <w:fitText w:val="2160" w:id="1744560130"/>
    </w:rPr>
  </w:style>
  <w:style w:type="character" w:customStyle="1" w:styleId="SubtitleChar">
    <w:name w:val="Subtitle Char"/>
    <w:basedOn w:val="DefaultParagraphFont"/>
    <w:link w:val="Subtitle"/>
    <w:uiPriority w:val="11"/>
    <w:rsid w:val="00D417AA"/>
    <w:rPr>
      <w:spacing w:val="19"/>
      <w:w w:val="86"/>
      <w:sz w:val="32"/>
      <w:szCs w:val="28"/>
      <w:fitText w:val="2160" w:id="1744560130"/>
    </w:rPr>
  </w:style>
  <w:style w:type="character" w:styleId="Emphasis">
    <w:name w:val="Emphasis"/>
    <w:basedOn w:val="DefaultParagraphFont"/>
    <w:uiPriority w:val="11"/>
    <w:qFormat/>
    <w:rsid w:val="00D417AA"/>
    <w:rPr>
      <w:i/>
      <w:iC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D417AA"/>
    <w:pPr>
      <w:ind w:left="720"/>
      <w:contextualSpacing/>
    </w:pPr>
  </w:style>
  <w:style w:type="character" w:customStyle="1" w:styleId="fontstyle01">
    <w:name w:val="fontstyle01"/>
    <w:basedOn w:val="DefaultParagraphFont"/>
    <w:rsid w:val="00210EFC"/>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10EFC"/>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210EFC"/>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210EFC"/>
    <w:rPr>
      <w:rFonts w:ascii="Calibri Light" w:hAnsi="Calibri Light" w:cs="Calibri Light" w:hint="default"/>
      <w:b w:val="0"/>
      <w:bCs w:val="0"/>
      <w:i w:val="0"/>
      <w:iCs w:val="0"/>
      <w:color w:val="2E74B5"/>
      <w:sz w:val="32"/>
      <w:szCs w:val="32"/>
    </w:rPr>
  </w:style>
  <w:style w:type="character" w:customStyle="1" w:styleId="fontstyle51">
    <w:name w:val="fontstyle51"/>
    <w:basedOn w:val="DefaultParagraphFont"/>
    <w:rsid w:val="00210EFC"/>
    <w:rPr>
      <w:rFonts w:ascii="Courier New" w:hAnsi="Courier New" w:cs="Courier New" w:hint="default"/>
      <w:b w:val="0"/>
      <w:bCs w:val="0"/>
      <w:i w:val="0"/>
      <w:iCs w:val="0"/>
      <w:color w:val="000000"/>
      <w:sz w:val="28"/>
      <w:szCs w:val="28"/>
    </w:rPr>
  </w:style>
  <w:style w:type="paragraph" w:customStyle="1" w:styleId="TableParagraph">
    <w:name w:val="Table Paragraph"/>
    <w:basedOn w:val="Normal"/>
    <w:uiPriority w:val="1"/>
    <w:qFormat/>
    <w:rsid w:val="00A17A15"/>
    <w:pPr>
      <w:widowControl w:val="0"/>
      <w:autoSpaceDE w:val="0"/>
      <w:autoSpaceDN w:val="0"/>
    </w:pPr>
    <w:rPr>
      <w:rFonts w:ascii="Times New Roman" w:eastAsia="Times New Roman" w:hAnsi="Times New Roman" w:cs="Times New Roman"/>
      <w:kern w:val="0"/>
      <w:sz w:val="22"/>
      <w:szCs w:val="22"/>
      <w:lang w:val="vi"/>
      <w14:ligatures w14:val="none"/>
    </w:rPr>
  </w:style>
  <w:style w:type="paragraph" w:styleId="BalloonText">
    <w:name w:val="Balloon Text"/>
    <w:basedOn w:val="Normal"/>
    <w:link w:val="BalloonTextChar"/>
    <w:uiPriority w:val="99"/>
    <w:semiHidden/>
    <w:unhideWhenUsed/>
    <w:rsid w:val="00260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4CD"/>
    <w:rPr>
      <w:rFonts w:ascii="Segoe UI" w:hAnsi="Segoe UI" w:cs="Segoe UI"/>
      <w:sz w:val="18"/>
      <w:szCs w:val="1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3F0F60"/>
  </w:style>
  <w:style w:type="character" w:customStyle="1" w:styleId="Document4">
    <w:name w:val="Document 4"/>
    <w:rsid w:val="0069270E"/>
    <w:rPr>
      <w:b/>
      <w:i/>
      <w:sz w:val="24"/>
    </w:rPr>
  </w:style>
  <w:style w:type="paragraph" w:customStyle="1" w:styleId="SectionVIHeader">
    <w:name w:val="Section VI. Header"/>
    <w:basedOn w:val="Normal"/>
    <w:rsid w:val="009A4BDB"/>
    <w:pPr>
      <w:spacing w:before="120" w:after="240"/>
      <w:jc w:val="center"/>
    </w:pPr>
    <w:rPr>
      <w:rFonts w:ascii="Times New Roman" w:eastAsia="Times New Roman" w:hAnsi="Times New Roman" w:cs="Times New Roman"/>
      <w:b/>
      <w:kern w:val="0"/>
      <w:sz w:val="36"/>
      <w:szCs w:val="20"/>
      <w14:ligatures w14:val="none"/>
    </w:rPr>
  </w:style>
  <w:style w:type="paragraph" w:styleId="Header">
    <w:name w:val="header"/>
    <w:basedOn w:val="Normal"/>
    <w:link w:val="HeaderChar"/>
    <w:uiPriority w:val="99"/>
    <w:unhideWhenUsed/>
    <w:rsid w:val="008923C9"/>
    <w:pPr>
      <w:tabs>
        <w:tab w:val="center" w:pos="4513"/>
        <w:tab w:val="right" w:pos="9026"/>
      </w:tabs>
    </w:pPr>
  </w:style>
  <w:style w:type="character" w:customStyle="1" w:styleId="HeaderChar">
    <w:name w:val="Header Char"/>
    <w:basedOn w:val="DefaultParagraphFont"/>
    <w:link w:val="Header"/>
    <w:uiPriority w:val="99"/>
    <w:rsid w:val="008923C9"/>
  </w:style>
  <w:style w:type="paragraph" w:styleId="Footer">
    <w:name w:val="footer"/>
    <w:basedOn w:val="Normal"/>
    <w:link w:val="FooterChar"/>
    <w:uiPriority w:val="99"/>
    <w:unhideWhenUsed/>
    <w:rsid w:val="008923C9"/>
    <w:pPr>
      <w:tabs>
        <w:tab w:val="center" w:pos="4513"/>
        <w:tab w:val="right" w:pos="9026"/>
      </w:tabs>
    </w:pPr>
  </w:style>
  <w:style w:type="character" w:customStyle="1" w:styleId="FooterChar">
    <w:name w:val="Footer Char"/>
    <w:basedOn w:val="DefaultParagraphFont"/>
    <w:link w:val="Footer"/>
    <w:uiPriority w:val="99"/>
    <w:rsid w:val="008923C9"/>
  </w:style>
  <w:style w:type="paragraph" w:styleId="DocumentMap">
    <w:name w:val="Document Map"/>
    <w:basedOn w:val="Normal"/>
    <w:link w:val="DocumentMapChar"/>
    <w:qFormat/>
    <w:rsid w:val="00BD24C5"/>
    <w:pPr>
      <w:shd w:val="clear" w:color="auto" w:fill="000080"/>
    </w:pPr>
    <w:rPr>
      <w:rFonts w:eastAsiaTheme="minorEastAsia"/>
      <w:kern w:val="0"/>
      <w:sz w:val="20"/>
      <w:szCs w:val="20"/>
      <w:lang w:eastAsia="zh-CN"/>
      <w14:ligatures w14:val="none"/>
    </w:rPr>
  </w:style>
  <w:style w:type="character" w:customStyle="1" w:styleId="DocumentMapChar">
    <w:name w:val="Document Map Char"/>
    <w:basedOn w:val="DefaultParagraphFont"/>
    <w:link w:val="DocumentMap"/>
    <w:rsid w:val="00BD24C5"/>
    <w:rPr>
      <w:rFonts w:eastAsiaTheme="minorEastAsia"/>
      <w:kern w:val="0"/>
      <w:sz w:val="20"/>
      <w:szCs w:val="20"/>
      <w:shd w:val="clear" w:color="auto" w:fill="00008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323503">
      <w:bodyDiv w:val="1"/>
      <w:marLeft w:val="0"/>
      <w:marRight w:val="0"/>
      <w:marTop w:val="0"/>
      <w:marBottom w:val="0"/>
      <w:divBdr>
        <w:top w:val="none" w:sz="0" w:space="0" w:color="auto"/>
        <w:left w:val="none" w:sz="0" w:space="0" w:color="auto"/>
        <w:bottom w:val="none" w:sz="0" w:space="0" w:color="auto"/>
        <w:right w:val="none" w:sz="0" w:space="0" w:color="auto"/>
      </w:divBdr>
    </w:div>
    <w:div w:id="276331031">
      <w:bodyDiv w:val="1"/>
      <w:marLeft w:val="0"/>
      <w:marRight w:val="0"/>
      <w:marTop w:val="0"/>
      <w:marBottom w:val="0"/>
      <w:divBdr>
        <w:top w:val="none" w:sz="0" w:space="0" w:color="auto"/>
        <w:left w:val="none" w:sz="0" w:space="0" w:color="auto"/>
        <w:bottom w:val="none" w:sz="0" w:space="0" w:color="auto"/>
        <w:right w:val="none" w:sz="0" w:space="0" w:color="auto"/>
      </w:divBdr>
    </w:div>
    <w:div w:id="1013874547">
      <w:bodyDiv w:val="1"/>
      <w:marLeft w:val="0"/>
      <w:marRight w:val="0"/>
      <w:marTop w:val="0"/>
      <w:marBottom w:val="0"/>
      <w:divBdr>
        <w:top w:val="none" w:sz="0" w:space="0" w:color="auto"/>
        <w:left w:val="none" w:sz="0" w:space="0" w:color="auto"/>
        <w:bottom w:val="none" w:sz="0" w:space="0" w:color="auto"/>
        <w:right w:val="none" w:sz="0" w:space="0" w:color="auto"/>
      </w:divBdr>
    </w:div>
    <w:div w:id="13767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66EAB-6557-4B29-A424-06D84E60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5</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 Quang Le</dc:creator>
  <cp:lastModifiedBy>Phan</cp:lastModifiedBy>
  <cp:revision>219</cp:revision>
  <cp:lastPrinted>2025-10-20T09:02:00Z</cp:lastPrinted>
  <dcterms:created xsi:type="dcterms:W3CDTF">2025-08-12T07:33:00Z</dcterms:created>
  <dcterms:modified xsi:type="dcterms:W3CDTF">2026-02-28T04:00:00Z</dcterms:modified>
</cp:coreProperties>
</file>