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522" w:rsidRPr="008A41F2" w:rsidRDefault="00E63522" w:rsidP="00E63522">
      <w:pPr>
        <w:pStyle w:val="Heading1"/>
        <w:rPr>
          <w:rFonts w:ascii="Times New Roman" w:hAnsi="Times New Roman"/>
          <w:lang w:val="es-ES"/>
        </w:rPr>
      </w:pPr>
      <w:bookmarkStart w:id="0" w:name="_Toc154510932"/>
      <w:r w:rsidRPr="008A41F2">
        <w:rPr>
          <w:rFonts w:ascii="Times New Roman" w:hAnsi="Times New Roman"/>
          <w:lang w:val="it-IT"/>
        </w:rPr>
        <w:t xml:space="preserve">PHẦN 2. ĐIỀU </w:t>
      </w:r>
      <w:r w:rsidRPr="008A41F2">
        <w:rPr>
          <w:rFonts w:ascii="Times New Roman" w:hAnsi="Times New Roman"/>
          <w:lang w:val="es-ES"/>
        </w:rPr>
        <w:t>KHOẢN THAM CHIẾU</w:t>
      </w:r>
      <w:bookmarkEnd w:id="0"/>
    </w:p>
    <w:p w:rsidR="00E63522" w:rsidRPr="008A41F2" w:rsidRDefault="00E63522" w:rsidP="00E63522">
      <w:pPr>
        <w:pStyle w:val="Heading1"/>
        <w:rPr>
          <w:rFonts w:ascii="Times New Roman" w:hAnsi="Times New Roman"/>
          <w:lang w:val="es-ES"/>
        </w:rPr>
      </w:pPr>
      <w:bookmarkStart w:id="1" w:name="_Toc154510933"/>
      <w:r w:rsidRPr="008A41F2">
        <w:rPr>
          <w:rFonts w:ascii="Times New Roman" w:hAnsi="Times New Roman"/>
          <w:lang w:val="es-ES"/>
        </w:rPr>
        <w:t>CHƯƠNG V. ĐIỀU KHOẢN THAM CHIẾU</w:t>
      </w:r>
      <w:bookmarkEnd w:id="1"/>
    </w:p>
    <w:p w:rsidR="00E63522" w:rsidRPr="008A41F2" w:rsidRDefault="00E63522" w:rsidP="00E63522">
      <w:pPr>
        <w:spacing w:before="60" w:after="60"/>
        <w:ind w:firstLine="720"/>
        <w:rPr>
          <w:bCs/>
          <w:i/>
          <w:iCs/>
          <w:sz w:val="28"/>
          <w:szCs w:val="28"/>
          <w:lang w:val="it-IT"/>
        </w:rPr>
      </w:pPr>
    </w:p>
    <w:p w:rsidR="00E63522" w:rsidRPr="008A41F2" w:rsidRDefault="00E63522" w:rsidP="00E63522">
      <w:pPr>
        <w:spacing w:before="60" w:after="60"/>
        <w:ind w:firstLine="720"/>
        <w:rPr>
          <w:i/>
          <w:iCs/>
          <w:sz w:val="28"/>
          <w:szCs w:val="28"/>
          <w:lang w:val="it-IT"/>
        </w:rPr>
      </w:pPr>
      <w:r w:rsidRPr="008A41F2">
        <w:rPr>
          <w:bCs/>
          <w:i/>
          <w:iCs/>
          <w:sz w:val="28"/>
          <w:szCs w:val="28"/>
          <w:lang w:val="it-IT"/>
        </w:rPr>
        <w:t>“Điều khoản tham chiếu" bao gồm những nội dung chủ yếu sau:</w:t>
      </w:r>
    </w:p>
    <w:p w:rsidR="00E63522" w:rsidRPr="00F167A6" w:rsidRDefault="00E63522" w:rsidP="00F167A6">
      <w:pPr>
        <w:spacing w:before="60" w:after="60"/>
        <w:ind w:firstLine="567"/>
        <w:rPr>
          <w:b/>
          <w:bCs/>
          <w:sz w:val="26"/>
          <w:szCs w:val="26"/>
          <w:lang w:val="it-IT"/>
        </w:rPr>
      </w:pPr>
      <w:r w:rsidRPr="00F167A6">
        <w:rPr>
          <w:b/>
          <w:sz w:val="26"/>
          <w:szCs w:val="26"/>
          <w:lang w:val="it-IT"/>
        </w:rPr>
        <w:t>I. Giới thiệu:</w:t>
      </w:r>
    </w:p>
    <w:p w:rsidR="00D92AE8" w:rsidRPr="001F19D5" w:rsidRDefault="00E63522" w:rsidP="006A7114">
      <w:pPr>
        <w:spacing w:beforeLines="20" w:before="48" w:afterLines="20" w:after="48"/>
        <w:ind w:firstLine="567"/>
        <w:rPr>
          <w:b/>
          <w:bCs/>
          <w:color w:val="00B050"/>
          <w:sz w:val="26"/>
          <w:szCs w:val="26"/>
          <w:lang w:val="nl-NL"/>
        </w:rPr>
      </w:pPr>
      <w:r w:rsidRPr="00F167A6">
        <w:rPr>
          <w:b/>
          <w:sz w:val="26"/>
          <w:szCs w:val="26"/>
          <w:lang w:val="nl-NL"/>
        </w:rPr>
        <w:t xml:space="preserve">1. </w:t>
      </w:r>
      <w:r w:rsidRPr="00F167A6">
        <w:rPr>
          <w:b/>
          <w:bCs/>
          <w:sz w:val="26"/>
          <w:szCs w:val="26"/>
          <w:lang w:val="nl-NL"/>
        </w:rPr>
        <w:t>Khái quát về dự án:</w:t>
      </w:r>
      <w:r w:rsidR="00AC75CE">
        <w:rPr>
          <w:b/>
          <w:bCs/>
          <w:sz w:val="26"/>
          <w:szCs w:val="26"/>
          <w:lang w:val="nl-NL"/>
        </w:rPr>
        <w:t xml:space="preserve"> </w:t>
      </w:r>
      <w:r w:rsidR="001F19D5" w:rsidRPr="001F19D5">
        <w:rPr>
          <w:bCs/>
          <w:color w:val="00B050"/>
          <w:sz w:val="26"/>
          <w:szCs w:val="26"/>
          <w:lang w:val="nl-NL"/>
        </w:rPr>
        <w:t>Nâng công suất MBA T1 TBA 110kV Phú Hà, tỉnh Phú Thọ.</w:t>
      </w:r>
    </w:p>
    <w:p w:rsidR="00E6024A" w:rsidRDefault="00E6024A" w:rsidP="001F19D5">
      <w:pPr>
        <w:ind w:firstLine="720"/>
        <w:rPr>
          <w:color w:val="00B050"/>
          <w:sz w:val="26"/>
          <w:szCs w:val="26"/>
          <w:lang w:val="nl-NL"/>
        </w:rPr>
      </w:pPr>
      <w:r w:rsidRPr="00C31D1E">
        <w:rPr>
          <w:color w:val="000000"/>
          <w:sz w:val="26"/>
          <w:szCs w:val="26"/>
          <w:lang w:val="nl-NL"/>
        </w:rPr>
        <w:t xml:space="preserve">Căn cứ Quyết định số </w:t>
      </w:r>
      <w:r w:rsidR="001F19D5" w:rsidRPr="0025230B">
        <w:rPr>
          <w:bCs/>
          <w:color w:val="00B050"/>
          <w:sz w:val="26"/>
          <w:szCs w:val="26"/>
          <w:lang w:val="nl-NL"/>
        </w:rPr>
        <w:t>193/QĐ-EVN NPC ngày 28</w:t>
      </w:r>
      <w:r w:rsidRPr="0025230B">
        <w:rPr>
          <w:bCs/>
          <w:color w:val="00B050"/>
          <w:sz w:val="26"/>
          <w:szCs w:val="26"/>
          <w:lang w:val="nl-NL"/>
        </w:rPr>
        <w:t xml:space="preserve">/1/2026 của Tổng giám đốc Tổng công ty điện lực Miền Bắc Về việc </w:t>
      </w:r>
      <w:r w:rsidR="001F19D5" w:rsidRPr="0025230B">
        <w:rPr>
          <w:bCs/>
          <w:color w:val="00B050"/>
          <w:sz w:val="26"/>
          <w:szCs w:val="26"/>
          <w:lang w:val="nl-NL"/>
        </w:rPr>
        <w:t>giao dự án và tạm giao kế hoạch vốn ĐTXD năm 2026 cho Công ty Điện lực Phú Thọ  để thực hiện dự án “Nâng công suất MBA T1 TBA 110kV Phú Hà, tỉnh Phú Thọ”</w:t>
      </w:r>
      <w:r w:rsidRPr="0025230B">
        <w:rPr>
          <w:color w:val="00B050"/>
          <w:sz w:val="26"/>
          <w:szCs w:val="26"/>
          <w:lang w:val="nl-NL"/>
        </w:rPr>
        <w:t>;</w:t>
      </w:r>
    </w:p>
    <w:p w:rsidR="006D49E9" w:rsidRPr="0025230B" w:rsidRDefault="006D49E9" w:rsidP="006D49E9">
      <w:pPr>
        <w:ind w:firstLine="720"/>
        <w:rPr>
          <w:bCs/>
          <w:color w:val="00B050"/>
          <w:sz w:val="26"/>
          <w:szCs w:val="26"/>
          <w:lang w:val="nl-NL"/>
        </w:rPr>
      </w:pPr>
      <w:r w:rsidRPr="006D49E9">
        <w:rPr>
          <w:bCs/>
          <w:color w:val="00B050"/>
          <w:sz w:val="26"/>
          <w:szCs w:val="26"/>
          <w:lang w:val="nl-NL"/>
        </w:rPr>
        <w:t>Căn cứ Quyết định số 355/QĐ-PCPT ngày 03/02/</w:t>
      </w:r>
      <w:r>
        <w:rPr>
          <w:bCs/>
          <w:color w:val="00B050"/>
          <w:sz w:val="26"/>
          <w:szCs w:val="26"/>
          <w:lang w:val="nl-NL"/>
        </w:rPr>
        <w:t xml:space="preserve">2026 phê duyệt dự toán chi phí </w:t>
      </w:r>
      <w:r w:rsidRPr="006D49E9">
        <w:rPr>
          <w:bCs/>
          <w:color w:val="00B050"/>
          <w:sz w:val="26"/>
          <w:szCs w:val="26"/>
          <w:lang w:val="nl-NL"/>
        </w:rPr>
        <w:t>tư vấn: (1). Khảo sát, lập báo cáo nghiên cứu khả thi</w:t>
      </w:r>
      <w:r>
        <w:rPr>
          <w:bCs/>
          <w:color w:val="00B050"/>
          <w:sz w:val="26"/>
          <w:szCs w:val="26"/>
          <w:lang w:val="nl-NL"/>
        </w:rPr>
        <w:t xml:space="preserve">. (2). Tư vấn thẩm tra báo cáo </w:t>
      </w:r>
      <w:r w:rsidRPr="006D49E9">
        <w:rPr>
          <w:bCs/>
          <w:color w:val="00B050"/>
          <w:sz w:val="26"/>
          <w:szCs w:val="26"/>
          <w:lang w:val="nl-NL"/>
        </w:rPr>
        <w:t>nghiên cứu khả thi; (3). Khảo sát, lập thiết kế bản vẽ thi cô</w:t>
      </w:r>
      <w:r>
        <w:rPr>
          <w:bCs/>
          <w:color w:val="00B050"/>
          <w:sz w:val="26"/>
          <w:szCs w:val="26"/>
          <w:lang w:val="nl-NL"/>
        </w:rPr>
        <w:t xml:space="preserve">ng; (4). Tư vấn thẩm tra thiết </w:t>
      </w:r>
      <w:r w:rsidRPr="006D49E9">
        <w:rPr>
          <w:bCs/>
          <w:color w:val="00B050"/>
          <w:sz w:val="26"/>
          <w:szCs w:val="26"/>
          <w:lang w:val="nl-NL"/>
        </w:rPr>
        <w:t>kế bản vẽ thi công ; (5). Giám sát khảo sát BCNC</w:t>
      </w:r>
      <w:r>
        <w:rPr>
          <w:bCs/>
          <w:color w:val="00B050"/>
          <w:sz w:val="26"/>
          <w:szCs w:val="26"/>
          <w:lang w:val="nl-NL"/>
        </w:rPr>
        <w:t xml:space="preserve">KT + TKBVTC Thuộc dự án: “Nâng </w:t>
      </w:r>
      <w:r w:rsidRPr="006D49E9">
        <w:rPr>
          <w:bCs/>
          <w:color w:val="00B050"/>
          <w:sz w:val="26"/>
          <w:szCs w:val="26"/>
          <w:lang w:val="nl-NL"/>
        </w:rPr>
        <w:t xml:space="preserve">công suất MBA T1 TBA 110kV Phú Hà, tỉnh Phú Thọ”; </w:t>
      </w:r>
    </w:p>
    <w:p w:rsidR="00E6024A" w:rsidRPr="006D49E9" w:rsidRDefault="00E6024A" w:rsidP="006D49E9">
      <w:pPr>
        <w:tabs>
          <w:tab w:val="left" w:pos="0"/>
        </w:tabs>
        <w:spacing w:before="60" w:line="360" w:lineRule="exact"/>
        <w:ind w:firstLine="709"/>
        <w:rPr>
          <w:bCs/>
          <w:color w:val="00B050"/>
          <w:sz w:val="26"/>
          <w:szCs w:val="26"/>
          <w:lang w:val="nl-NL"/>
        </w:rPr>
      </w:pPr>
      <w:r w:rsidRPr="006D49E9">
        <w:rPr>
          <w:bCs/>
          <w:color w:val="00B050"/>
          <w:sz w:val="26"/>
          <w:szCs w:val="26"/>
          <w:lang w:val="nl-NL"/>
        </w:rPr>
        <w:t xml:space="preserve">Căn cứ quyết định số </w:t>
      </w:r>
      <w:r w:rsidR="006D49E9" w:rsidRPr="006D49E9">
        <w:rPr>
          <w:bCs/>
          <w:color w:val="00B050"/>
          <w:sz w:val="26"/>
          <w:szCs w:val="26"/>
          <w:lang w:val="nl-NL"/>
        </w:rPr>
        <w:t>514</w:t>
      </w:r>
      <w:r w:rsidRPr="006D49E9">
        <w:rPr>
          <w:bCs/>
          <w:color w:val="00B050"/>
          <w:sz w:val="26"/>
          <w:szCs w:val="26"/>
          <w:lang w:val="nl-NL"/>
        </w:rPr>
        <w:t>/Q</w:t>
      </w:r>
      <w:r w:rsidRPr="006D49E9">
        <w:rPr>
          <w:rFonts w:hint="eastAsia"/>
          <w:bCs/>
          <w:color w:val="00B050"/>
          <w:sz w:val="26"/>
          <w:szCs w:val="26"/>
          <w:lang w:val="nl-NL"/>
        </w:rPr>
        <w:t>Đ</w:t>
      </w:r>
      <w:r w:rsidR="006D49E9" w:rsidRPr="006D49E9">
        <w:rPr>
          <w:bCs/>
          <w:color w:val="00B050"/>
          <w:sz w:val="26"/>
          <w:szCs w:val="26"/>
          <w:lang w:val="nl-NL"/>
        </w:rPr>
        <w:t>-PCPT</w:t>
      </w:r>
      <w:r w:rsidRPr="006D49E9">
        <w:rPr>
          <w:bCs/>
          <w:color w:val="00B050"/>
          <w:sz w:val="26"/>
          <w:szCs w:val="26"/>
          <w:lang w:val="nl-NL"/>
        </w:rPr>
        <w:t xml:space="preserve"> ngày </w:t>
      </w:r>
      <w:r w:rsidR="006D49E9" w:rsidRPr="006D49E9">
        <w:rPr>
          <w:bCs/>
          <w:color w:val="00B050"/>
          <w:sz w:val="26"/>
          <w:szCs w:val="26"/>
          <w:lang w:val="nl-NL"/>
        </w:rPr>
        <w:t>10</w:t>
      </w:r>
      <w:r w:rsidRPr="006D49E9">
        <w:rPr>
          <w:bCs/>
          <w:color w:val="00B050"/>
          <w:sz w:val="26"/>
          <w:szCs w:val="26"/>
          <w:lang w:val="nl-NL"/>
        </w:rPr>
        <w:t xml:space="preserve">/2/2026 của Giám đốc Công ty Điện lực </w:t>
      </w:r>
      <w:r w:rsidR="006D49E9" w:rsidRPr="006D49E9">
        <w:rPr>
          <w:bCs/>
          <w:color w:val="00B050"/>
          <w:sz w:val="26"/>
          <w:szCs w:val="26"/>
          <w:lang w:val="nl-NL"/>
        </w:rPr>
        <w:t>Phú Thọ</w:t>
      </w:r>
      <w:r w:rsidRPr="006D49E9">
        <w:rPr>
          <w:bCs/>
          <w:color w:val="00B050"/>
          <w:sz w:val="26"/>
          <w:szCs w:val="26"/>
          <w:lang w:val="nl-NL"/>
        </w:rPr>
        <w:t xml:space="preserve"> về việc phê duyệt kế hoach lựa chọn nhà thầu</w:t>
      </w:r>
      <w:r w:rsidR="006D49E9" w:rsidRPr="006D49E9">
        <w:rPr>
          <w:bCs/>
          <w:color w:val="00B050"/>
          <w:sz w:val="26"/>
          <w:szCs w:val="26"/>
          <w:lang w:val="nl-NL"/>
        </w:rPr>
        <w:t xml:space="preserve"> Gói thầu: (1). Tư vấn khảo sát, lập báo cáo nghiên cứu khả thi; Tư vấn khảo sát, lập thiết kế bản vẽ thi công; (2). Tư vấn thẩm tra báo cáo nghiên cứu khả thi; Tư vấn thẩm tra thiết kế bản vẽ thi công thuộc dự án: “Nâng công suất MBA T1 TBA 110kV Phú Hà, tỉnh Phú Thọ”</w:t>
      </w:r>
      <w:r w:rsidRPr="006D49E9">
        <w:rPr>
          <w:bCs/>
          <w:color w:val="00B050"/>
          <w:sz w:val="26"/>
          <w:szCs w:val="26"/>
          <w:lang w:val="nl-NL"/>
        </w:rPr>
        <w:t xml:space="preserve">; </w:t>
      </w:r>
    </w:p>
    <w:p w:rsidR="00D37AC2" w:rsidRPr="00FD6712" w:rsidRDefault="00E63522" w:rsidP="00FD6712">
      <w:pPr>
        <w:ind w:firstLine="709"/>
        <w:rPr>
          <w:color w:val="00B050"/>
          <w:sz w:val="26"/>
          <w:szCs w:val="26"/>
          <w:lang w:val="nl-NL"/>
        </w:rPr>
      </w:pPr>
      <w:r w:rsidRPr="00F167A6">
        <w:rPr>
          <w:sz w:val="26"/>
          <w:szCs w:val="26"/>
          <w:lang w:val="nl-NL"/>
        </w:rPr>
        <w:t xml:space="preserve"> Địa điểm thực hiện dự án: </w:t>
      </w:r>
      <w:r w:rsidR="00FD6712" w:rsidRPr="00FD6712">
        <w:rPr>
          <w:color w:val="00B050"/>
          <w:sz w:val="26"/>
          <w:szCs w:val="26"/>
          <w:lang w:val="nl-NL"/>
        </w:rPr>
        <w:t>trên địa bàn tỉnh Phú Thọ.</w:t>
      </w:r>
    </w:p>
    <w:p w:rsidR="00645A56" w:rsidRDefault="00D81F6F" w:rsidP="00645A56">
      <w:pPr>
        <w:spacing w:before="80"/>
        <w:ind w:firstLine="567"/>
        <w:rPr>
          <w:sz w:val="26"/>
          <w:szCs w:val="26"/>
          <w:lang w:val="nl-NL"/>
        </w:rPr>
      </w:pPr>
      <w:r>
        <w:rPr>
          <w:sz w:val="26"/>
          <w:szCs w:val="26"/>
          <w:lang w:val="nl-NL"/>
        </w:rPr>
        <w:tab/>
      </w:r>
      <w:r w:rsidR="00645A56" w:rsidRPr="008A41F2">
        <w:rPr>
          <w:sz w:val="26"/>
          <w:szCs w:val="26"/>
          <w:lang w:val="nl-NL"/>
        </w:rPr>
        <w:t>- Quy mô đầu tư:</w:t>
      </w:r>
    </w:p>
    <w:p w:rsidR="00FD6712" w:rsidRPr="00D81F6F" w:rsidRDefault="00FD6712" w:rsidP="00FD6712">
      <w:pPr>
        <w:spacing w:before="80" w:afterLines="20" w:after="48"/>
        <w:ind w:left="567" w:firstLine="153"/>
        <w:rPr>
          <w:color w:val="00B050"/>
          <w:sz w:val="26"/>
          <w:szCs w:val="26"/>
          <w:lang w:val="nl-NL"/>
        </w:rPr>
      </w:pPr>
      <w:r w:rsidRPr="00D81F6F">
        <w:rPr>
          <w:color w:val="00B050"/>
          <w:sz w:val="26"/>
          <w:szCs w:val="26"/>
          <w:lang w:val="nl-NL"/>
        </w:rPr>
        <w:t>+ Thay thế MBA T1 công suất 40MVA bằng MBA công suất 63MVA-110/35/22kV.</w:t>
      </w:r>
    </w:p>
    <w:p w:rsidR="00FD6712" w:rsidRPr="00D81F6F" w:rsidRDefault="00FD6712" w:rsidP="00FD6712">
      <w:pPr>
        <w:spacing w:before="80" w:afterLines="20" w:after="48"/>
        <w:ind w:left="567" w:firstLine="153"/>
        <w:rPr>
          <w:color w:val="00B050"/>
          <w:sz w:val="26"/>
          <w:szCs w:val="26"/>
          <w:lang w:val="nl-NL"/>
        </w:rPr>
      </w:pPr>
      <w:r w:rsidRPr="00D81F6F">
        <w:rPr>
          <w:color w:val="00B050"/>
          <w:sz w:val="26"/>
          <w:szCs w:val="26"/>
          <w:lang w:val="nl-NL"/>
        </w:rPr>
        <w:t>+ Chuyển tủ tự dùng TD41-1 sang ghép nối vào thanh cái C42.</w:t>
      </w:r>
    </w:p>
    <w:p w:rsidR="00FD6712" w:rsidRPr="00D81F6F" w:rsidRDefault="00FD6712" w:rsidP="00FD6712">
      <w:pPr>
        <w:spacing w:before="80" w:afterLines="20" w:after="48"/>
        <w:ind w:left="567" w:firstLine="153"/>
        <w:rPr>
          <w:color w:val="00B050"/>
          <w:sz w:val="26"/>
          <w:szCs w:val="26"/>
          <w:lang w:val="nl-NL"/>
        </w:rPr>
      </w:pPr>
      <w:r w:rsidRPr="00D81F6F">
        <w:rPr>
          <w:color w:val="00B050"/>
          <w:sz w:val="26"/>
          <w:szCs w:val="26"/>
          <w:lang w:val="nl-NL"/>
        </w:rPr>
        <w:t>+ Bổ sung cáp lực đảm bảo phù hợp với MBA T1 sau khi thay thế và cáp cho MBA tự dùng.</w:t>
      </w:r>
    </w:p>
    <w:p w:rsidR="00A93EBB" w:rsidRPr="00D81F6F" w:rsidRDefault="00FD6712" w:rsidP="00FD6712">
      <w:pPr>
        <w:spacing w:before="80" w:afterLines="20" w:after="48"/>
        <w:ind w:left="567" w:firstLine="153"/>
        <w:rPr>
          <w:bCs/>
          <w:color w:val="00B050"/>
          <w:sz w:val="26"/>
          <w:szCs w:val="26"/>
          <w:lang w:val="nl-NL"/>
        </w:rPr>
      </w:pPr>
      <w:r w:rsidRPr="00D81F6F">
        <w:rPr>
          <w:color w:val="00B050"/>
          <w:sz w:val="26"/>
          <w:szCs w:val="26"/>
          <w:lang w:val="nl-NL"/>
        </w:rPr>
        <w:t>+ Hoàn thiện hệ thống thu thập, giám sát và điều khiển xa,...cho phép kết nối với TTĐK khu vực đảm bảo TBA đưa vào vận hành theo chế độ TBA KNT.</w:t>
      </w:r>
    </w:p>
    <w:p w:rsidR="00645A56" w:rsidRPr="008A41F2" w:rsidRDefault="00645A56" w:rsidP="00645A56">
      <w:pPr>
        <w:spacing w:before="80"/>
        <w:ind w:firstLine="567"/>
        <w:rPr>
          <w:sz w:val="26"/>
          <w:szCs w:val="26"/>
          <w:lang w:val="nl-NL"/>
        </w:rPr>
      </w:pPr>
      <w:r w:rsidRPr="008A41F2">
        <w:rPr>
          <w:sz w:val="26"/>
          <w:szCs w:val="26"/>
          <w:lang w:val="nl-NL"/>
        </w:rPr>
        <w:t xml:space="preserve">1.3. Nguồn vốn: </w:t>
      </w:r>
      <w:r w:rsidRPr="008A41F2">
        <w:rPr>
          <w:color w:val="000000"/>
          <w:sz w:val="26"/>
          <w:szCs w:val="26"/>
          <w:lang w:val="nl-NL"/>
        </w:rPr>
        <w:t xml:space="preserve">Vay KHCB và </w:t>
      </w:r>
      <w:r w:rsidR="00FD6712">
        <w:rPr>
          <w:color w:val="000000"/>
          <w:sz w:val="26"/>
          <w:szCs w:val="26"/>
          <w:lang w:val="nl-NL"/>
        </w:rPr>
        <w:t>TDTM của EVNNPC</w:t>
      </w:r>
      <w:r w:rsidRPr="008A41F2">
        <w:rPr>
          <w:color w:val="000000"/>
          <w:sz w:val="26"/>
          <w:szCs w:val="26"/>
          <w:lang w:val="nl-NL"/>
        </w:rPr>
        <w:t>;</w:t>
      </w:r>
    </w:p>
    <w:p w:rsidR="00645A56" w:rsidRPr="008A41F2" w:rsidRDefault="00645A56" w:rsidP="00645A56">
      <w:pPr>
        <w:spacing w:before="80"/>
        <w:ind w:firstLine="567"/>
        <w:rPr>
          <w:sz w:val="26"/>
          <w:szCs w:val="26"/>
          <w:lang w:val="nl-NL"/>
        </w:rPr>
      </w:pPr>
      <w:r w:rsidRPr="008A41F2">
        <w:rPr>
          <w:sz w:val="26"/>
          <w:szCs w:val="26"/>
          <w:lang w:val="nl-NL"/>
        </w:rPr>
        <w:t>2. Khái quát về gói thầu:</w:t>
      </w:r>
    </w:p>
    <w:p w:rsidR="00645A56" w:rsidRPr="00FD6712" w:rsidRDefault="00645A56" w:rsidP="00FD6712">
      <w:pPr>
        <w:spacing w:before="80"/>
        <w:ind w:firstLine="567"/>
        <w:rPr>
          <w:color w:val="00B050"/>
          <w:sz w:val="26"/>
          <w:szCs w:val="26"/>
          <w:lang w:val="nl-NL"/>
        </w:rPr>
      </w:pPr>
      <w:r w:rsidRPr="008A41F2">
        <w:rPr>
          <w:color w:val="000000"/>
          <w:sz w:val="26"/>
          <w:szCs w:val="26"/>
          <w:lang w:val="nl-NL"/>
        </w:rPr>
        <w:t xml:space="preserve">2.1. Tên gói thầu: </w:t>
      </w:r>
      <w:r w:rsidR="00FD6712" w:rsidRPr="00FD6712">
        <w:rPr>
          <w:color w:val="00B050"/>
          <w:sz w:val="26"/>
          <w:szCs w:val="26"/>
          <w:lang w:val="nl-NL"/>
        </w:rPr>
        <w:t>TVTT01.26: Tư vấn thẩm tra báo cáo nghiên cứu khả thi; Tư vấn thẩm tra thiết kế bản vẽ thi công.</w:t>
      </w:r>
    </w:p>
    <w:p w:rsidR="00645A56" w:rsidRPr="00D81F6F" w:rsidRDefault="00645A56" w:rsidP="00D81F6F">
      <w:pPr>
        <w:spacing w:before="80"/>
        <w:ind w:firstLine="567"/>
        <w:rPr>
          <w:color w:val="00B050"/>
          <w:sz w:val="26"/>
          <w:szCs w:val="26"/>
          <w:lang w:val="nl-NL"/>
        </w:rPr>
      </w:pPr>
      <w:r w:rsidRPr="00784F76">
        <w:rPr>
          <w:sz w:val="26"/>
          <w:szCs w:val="26"/>
          <w:lang w:val="nl-NL"/>
        </w:rPr>
        <w:t xml:space="preserve">2.2. Nội dung công việc của gói thầu: </w:t>
      </w:r>
      <w:r w:rsidR="00D81F6F" w:rsidRPr="00D81F6F">
        <w:rPr>
          <w:color w:val="00B050"/>
          <w:sz w:val="26"/>
          <w:szCs w:val="26"/>
          <w:lang w:val="nl-NL"/>
        </w:rPr>
        <w:t>Tư vấn thẩm tra báo cáo nghiên cứu khả thi; Tư vấn thẩm tra thiết kế bản vẽ thi công dự án: “Nâng công suất MBA  T1  TBA  110kV  Phú Hà, tỉnh Phú Thọ”.</w:t>
      </w:r>
    </w:p>
    <w:p w:rsidR="00645A56" w:rsidRPr="008A41F2" w:rsidRDefault="00645A56" w:rsidP="00645A56">
      <w:pPr>
        <w:spacing w:before="80"/>
        <w:ind w:firstLine="567"/>
        <w:rPr>
          <w:sz w:val="26"/>
          <w:szCs w:val="26"/>
          <w:lang w:val="nl-NL"/>
        </w:rPr>
      </w:pPr>
      <w:r w:rsidRPr="008A41F2">
        <w:rPr>
          <w:sz w:val="26"/>
          <w:szCs w:val="26"/>
          <w:lang w:val="nl-NL"/>
        </w:rPr>
        <w:t xml:space="preserve">2.3. Loại hợp đồng: </w:t>
      </w:r>
      <w:r w:rsidRPr="00D81F6F">
        <w:rPr>
          <w:color w:val="00B050"/>
          <w:sz w:val="26"/>
          <w:szCs w:val="26"/>
          <w:lang w:val="nl-NL"/>
        </w:rPr>
        <w:t>Hợp đồng trọn gói.</w:t>
      </w:r>
    </w:p>
    <w:p w:rsidR="00645A56" w:rsidRPr="0058765C" w:rsidRDefault="00645A56" w:rsidP="0058765C">
      <w:pPr>
        <w:spacing w:before="60" w:after="60"/>
        <w:rPr>
          <w:b/>
          <w:sz w:val="26"/>
          <w:szCs w:val="26"/>
          <w:lang w:val="it-IT"/>
        </w:rPr>
      </w:pPr>
      <w:r w:rsidRPr="0058765C">
        <w:rPr>
          <w:b/>
          <w:sz w:val="26"/>
          <w:szCs w:val="26"/>
          <w:lang w:val="it-IT"/>
        </w:rPr>
        <w:t>II. Phạm vi công việc:</w:t>
      </w:r>
    </w:p>
    <w:p w:rsidR="003139C5" w:rsidRPr="00C65E4B" w:rsidRDefault="003139C5" w:rsidP="00953000">
      <w:pPr>
        <w:spacing w:before="120" w:after="120" w:line="288" w:lineRule="auto"/>
        <w:jc w:val="left"/>
        <w:rPr>
          <w:spacing w:val="12"/>
          <w:sz w:val="26"/>
          <w:szCs w:val="26"/>
          <w:lang w:val="it-IT"/>
        </w:rPr>
      </w:pPr>
      <w:bookmarkStart w:id="2" w:name="_Toc248136578"/>
      <w:bookmarkStart w:id="3" w:name="_Toc248137063"/>
      <w:bookmarkStart w:id="4" w:name="_Toc397006918"/>
      <w:bookmarkStart w:id="5" w:name="_Toc397008987"/>
      <w:bookmarkStart w:id="6" w:name="_Toc397009073"/>
      <w:r w:rsidRPr="00BB4AAB">
        <w:rPr>
          <w:rFonts w:ascii="Bold" w:hAnsi="Bold"/>
          <w:b/>
          <w:bCs/>
          <w:color w:val="000000"/>
          <w:sz w:val="26"/>
          <w:lang w:val="nl-NL"/>
        </w:rPr>
        <w:t>1. Phạm vi công việc đối với nhà thầu:</w:t>
      </w:r>
      <w:r w:rsidRPr="00BB4AAB">
        <w:rPr>
          <w:rFonts w:ascii="Bold" w:hAnsi="Bold"/>
          <w:b/>
          <w:bCs/>
          <w:color w:val="000000"/>
          <w:sz w:val="26"/>
          <w:szCs w:val="26"/>
          <w:lang w:val="nl-NL"/>
        </w:rPr>
        <w:br/>
      </w:r>
      <w:r w:rsidRPr="00BB4AAB">
        <w:rPr>
          <w:rFonts w:ascii="TimesNewRoman" w:hAnsi="TimesNewRoman"/>
          <w:color w:val="000000"/>
          <w:sz w:val="26"/>
          <w:lang w:val="nl-NL"/>
        </w:rPr>
        <w:t xml:space="preserve">- Phạm vi công việc: </w:t>
      </w:r>
      <w:r w:rsidR="00114F1B" w:rsidRPr="00D81F6F">
        <w:rPr>
          <w:color w:val="00B050"/>
          <w:sz w:val="26"/>
          <w:szCs w:val="26"/>
          <w:lang w:val="nl-NL"/>
        </w:rPr>
        <w:t xml:space="preserve">thẩm tra báo cáo nghiên cứu khả thi; Tư vấn thẩm tra thiết kế bản </w:t>
      </w:r>
      <w:r w:rsidR="00114F1B">
        <w:rPr>
          <w:color w:val="00B050"/>
          <w:sz w:val="26"/>
          <w:szCs w:val="26"/>
          <w:lang w:val="nl-NL"/>
        </w:rPr>
        <w:lastRenderedPageBreak/>
        <w:t>vẽ thi công.</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 Nguồn vốn đầu tư được duyệt: </w:t>
      </w:r>
      <w:r>
        <w:rPr>
          <w:color w:val="000000"/>
          <w:sz w:val="26"/>
          <w:szCs w:val="26"/>
          <w:lang w:val="nl-NL"/>
        </w:rPr>
        <w:t>Vay KHCB và tín dụng thương mại của EVN</w:t>
      </w:r>
      <w:r w:rsidR="00D81F6F">
        <w:rPr>
          <w:color w:val="000000"/>
          <w:sz w:val="26"/>
          <w:szCs w:val="26"/>
          <w:lang w:val="nl-NL"/>
        </w:rPr>
        <w:t>NPC</w:t>
      </w:r>
      <w:r w:rsidRPr="00BB4AAB">
        <w:rPr>
          <w:rFonts w:ascii="TimesNewRoman" w:hAnsi="TimesNewRoman"/>
          <w:i/>
          <w:iCs/>
          <w:color w:val="000000"/>
          <w:sz w:val="26"/>
          <w:szCs w:val="26"/>
          <w:lang w:val="nl-NL"/>
        </w:rPr>
        <w:br/>
      </w:r>
      <w:r w:rsidRPr="00BB4AAB">
        <w:rPr>
          <w:rFonts w:ascii="TimesNewRoman" w:hAnsi="TimesNewRoman"/>
          <w:color w:val="000000"/>
          <w:sz w:val="26"/>
          <w:lang w:val="nl-NL"/>
        </w:rPr>
        <w:t>- Hình thức lựa chọn nhà thầu: Đấu thầu rộng rãi trong nước qua mạng</w:t>
      </w:r>
      <w:r w:rsidRPr="00BB4AAB">
        <w:rPr>
          <w:rFonts w:ascii="TimesNewRoman" w:hAnsi="TimesNewRoman"/>
          <w:color w:val="000000"/>
          <w:sz w:val="26"/>
          <w:szCs w:val="26"/>
          <w:lang w:val="nl-NL"/>
        </w:rPr>
        <w:br/>
      </w:r>
      <w:r w:rsidRPr="00BB4AAB">
        <w:rPr>
          <w:rFonts w:ascii="TimesNewRoman" w:hAnsi="TimesNewRoman"/>
          <w:color w:val="000000"/>
          <w:sz w:val="26"/>
          <w:lang w:val="nl-NL"/>
        </w:rPr>
        <w:t>- Phương thức đấu thầu: Một giai đoạn hai túi hồ sơ.</w:t>
      </w:r>
      <w:r w:rsidRPr="00BB4AAB">
        <w:rPr>
          <w:rFonts w:ascii="TimesNewRoman" w:hAnsi="TimesNewRoman"/>
          <w:color w:val="000000"/>
          <w:sz w:val="26"/>
          <w:szCs w:val="26"/>
          <w:lang w:val="nl-NL"/>
        </w:rPr>
        <w:br/>
      </w:r>
      <w:r w:rsidRPr="00BB4AAB">
        <w:rPr>
          <w:rFonts w:ascii="TimesNewRoman" w:hAnsi="TimesNewRoman"/>
          <w:color w:val="000000"/>
          <w:sz w:val="26"/>
          <w:lang w:val="nl-NL"/>
        </w:rPr>
        <w:t>- Hình thức hợp đồng: Trọn gói</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 Thời gian </w:t>
      </w:r>
      <w:r>
        <w:rPr>
          <w:rFonts w:ascii="TimesNewRoman" w:hAnsi="TimesNewRoman"/>
          <w:color w:val="000000"/>
          <w:sz w:val="26"/>
          <w:lang w:val="nl-NL"/>
        </w:rPr>
        <w:t>l</w:t>
      </w:r>
      <w:r w:rsidR="00D81F6F">
        <w:rPr>
          <w:rFonts w:ascii="TimesNewRoman" w:hAnsi="TimesNewRoman"/>
          <w:color w:val="000000"/>
          <w:sz w:val="26"/>
          <w:lang w:val="nl-NL"/>
        </w:rPr>
        <w:t xml:space="preserve">ựa chọn nhà thầu: </w:t>
      </w:r>
      <w:r w:rsidR="00114F1B">
        <w:rPr>
          <w:rFonts w:ascii="TimesNewRoman" w:hAnsi="TimesNewRoman"/>
          <w:color w:val="000000"/>
          <w:sz w:val="26"/>
          <w:lang w:val="nl-NL"/>
        </w:rPr>
        <w:t>60 ng</w:t>
      </w:r>
      <w:r w:rsidR="00114F1B" w:rsidRPr="00114F1B">
        <w:rPr>
          <w:rFonts w:ascii="TimesNewRoman" w:hAnsi="TimesNewRoman"/>
          <w:color w:val="000000"/>
          <w:sz w:val="26"/>
          <w:lang w:val="nl-NL"/>
        </w:rPr>
        <w:t>à</w:t>
      </w:r>
      <w:r w:rsidR="00114F1B">
        <w:rPr>
          <w:rFonts w:ascii="TimesNewRoman" w:hAnsi="TimesNewRoman"/>
          <w:color w:val="000000"/>
          <w:sz w:val="26"/>
          <w:lang w:val="nl-NL"/>
        </w:rPr>
        <w:t>y</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 Thời gian bắt đầu tổ chức lựa chọn nhà thầu: </w:t>
      </w:r>
      <w:r w:rsidR="00114F1B">
        <w:rPr>
          <w:rFonts w:ascii="TimesNewRoman" w:hAnsi="TimesNewRoman"/>
          <w:color w:val="000000"/>
          <w:sz w:val="26"/>
          <w:lang w:val="nl-NL"/>
        </w:rPr>
        <w:t>Th</w:t>
      </w:r>
      <w:r w:rsidR="00114F1B" w:rsidRPr="00D81F6F">
        <w:rPr>
          <w:rFonts w:ascii="TimesNewRoman" w:hAnsi="TimesNewRoman"/>
          <w:color w:val="000000"/>
          <w:sz w:val="26"/>
          <w:lang w:val="nl-NL"/>
        </w:rPr>
        <w:t>án</w:t>
      </w:r>
      <w:r w:rsidR="00B03B4E">
        <w:rPr>
          <w:rFonts w:ascii="TimesNewRoman" w:hAnsi="TimesNewRoman"/>
          <w:color w:val="000000"/>
          <w:sz w:val="26"/>
          <w:lang w:val="nl-NL"/>
        </w:rPr>
        <w:t>g 3</w:t>
      </w:r>
      <w:bookmarkStart w:id="7" w:name="_GoBack"/>
      <w:bookmarkEnd w:id="7"/>
      <w:r w:rsidR="00114F1B" w:rsidRPr="00BB4AAB">
        <w:rPr>
          <w:rFonts w:ascii="TimesNewRoman" w:hAnsi="TimesNewRoman"/>
          <w:color w:val="000000"/>
          <w:sz w:val="26"/>
          <w:lang w:val="nl-NL"/>
        </w:rPr>
        <w:t>/202</w:t>
      </w:r>
      <w:r w:rsidR="00114F1B">
        <w:rPr>
          <w:rFonts w:ascii="TimesNewRoman" w:hAnsi="TimesNewRoman"/>
          <w:color w:val="000000"/>
          <w:sz w:val="26"/>
          <w:lang w:val="nl-NL"/>
        </w:rPr>
        <w:t>6</w:t>
      </w:r>
      <w:r w:rsidRPr="00BB4AAB">
        <w:rPr>
          <w:rFonts w:ascii="TimesNewRoman" w:hAnsi="TimesNewRoman"/>
          <w:color w:val="000000"/>
          <w:sz w:val="26"/>
          <w:szCs w:val="26"/>
          <w:lang w:val="nl-NL"/>
        </w:rPr>
        <w:br/>
      </w:r>
      <w:r w:rsidRPr="00BB4AAB">
        <w:rPr>
          <w:rFonts w:ascii="TimesNewRoman" w:hAnsi="TimesNewRoman"/>
          <w:color w:val="000000"/>
          <w:sz w:val="26"/>
          <w:lang w:val="nl-NL"/>
        </w:rPr>
        <w:t>-</w:t>
      </w:r>
      <w:r w:rsidR="00D81F6F">
        <w:rPr>
          <w:rFonts w:ascii="TimesNewRoman" w:hAnsi="TimesNewRoman"/>
          <w:color w:val="000000"/>
          <w:sz w:val="26"/>
          <w:lang w:val="nl-NL"/>
        </w:rPr>
        <w:t xml:space="preserve"> Thời gian thực hiện gói thầu: 45</w:t>
      </w:r>
      <w:r w:rsidRPr="00BB4AAB">
        <w:rPr>
          <w:rFonts w:ascii="TimesNewRoman" w:hAnsi="TimesNewRoman"/>
          <w:color w:val="000000"/>
          <w:sz w:val="26"/>
          <w:lang w:val="nl-NL"/>
        </w:rPr>
        <w:t xml:space="preserve"> ngày</w:t>
      </w:r>
      <w:r w:rsidRPr="00BB4AAB">
        <w:rPr>
          <w:rFonts w:ascii="TimesNewRoman" w:hAnsi="TimesNewRoman"/>
          <w:color w:val="000000"/>
          <w:sz w:val="26"/>
          <w:szCs w:val="26"/>
          <w:lang w:val="nl-NL"/>
        </w:rPr>
        <w:br/>
      </w:r>
      <w:r w:rsidRPr="00BB4AAB">
        <w:rPr>
          <w:rFonts w:ascii="TimesNewRoman" w:hAnsi="TimesNewRoman"/>
          <w:color w:val="000000"/>
          <w:sz w:val="26"/>
          <w:lang w:val="nl-NL"/>
        </w:rPr>
        <w:t>- Nội dung Thẩm tra</w:t>
      </w:r>
      <w:r>
        <w:rPr>
          <w:rFonts w:ascii="TimesNewRoman" w:hAnsi="TimesNewRoman"/>
          <w:color w:val="000000"/>
          <w:sz w:val="26"/>
          <w:lang w:val="nl-NL"/>
        </w:rPr>
        <w:t xml:space="preserve"> BCNCKT,</w:t>
      </w:r>
      <w:r w:rsidRPr="00BB4AAB">
        <w:rPr>
          <w:rFonts w:ascii="TimesNewRoman" w:hAnsi="TimesNewRoman"/>
          <w:color w:val="000000"/>
          <w:sz w:val="26"/>
          <w:lang w:val="nl-NL"/>
        </w:rPr>
        <w:t xml:space="preserve"> </w:t>
      </w:r>
      <w:r w:rsidR="00FC6D6A">
        <w:rPr>
          <w:rFonts w:ascii="TimesNewRoman" w:hAnsi="TimesNewRoman"/>
          <w:color w:val="000000"/>
          <w:sz w:val="26"/>
          <w:lang w:val="nl-NL"/>
        </w:rPr>
        <w:t>TKBVTC</w:t>
      </w:r>
      <w:r w:rsidRPr="00BB4AAB">
        <w:rPr>
          <w:rFonts w:ascii="TimesNewRoman" w:hAnsi="TimesNewRoman"/>
          <w:color w:val="000000"/>
          <w:sz w:val="26"/>
          <w:szCs w:val="26"/>
          <w:lang w:val="nl-NL"/>
        </w:rPr>
        <w:br/>
      </w:r>
      <w:r w:rsidRPr="00BB4AAB">
        <w:rPr>
          <w:rFonts w:ascii="TimesNewRoman" w:hAnsi="TimesNewRoman"/>
          <w:color w:val="000000"/>
          <w:sz w:val="26"/>
          <w:lang w:val="nl-NL"/>
        </w:rPr>
        <w:t>+ Tuân thủ quy định của EVN tại văn bản số 336/QĐ-EVN ngày 09/3/2020 về việc</w:t>
      </w:r>
      <w:r>
        <w:rPr>
          <w:rFonts w:ascii="TimesNewRoman" w:hAnsi="TimesNewRoman"/>
          <w:color w:val="000000"/>
          <w:sz w:val="26"/>
          <w:lang w:val="nl-NL"/>
        </w:rPr>
        <w:t xml:space="preserve"> </w:t>
      </w:r>
      <w:r w:rsidRPr="00BB4AAB">
        <w:rPr>
          <w:rFonts w:ascii="TimesNewRoman" w:hAnsi="TimesNewRoman"/>
          <w:color w:val="000000"/>
          <w:sz w:val="26"/>
          <w:lang w:val="nl-NL"/>
        </w:rPr>
        <w:t>ban hành quy định về nội dung, trình tự thực hiện công tác thẩm tra, thẩm định các dự án</w:t>
      </w:r>
      <w:r>
        <w:rPr>
          <w:rFonts w:ascii="TimesNewRoman" w:hAnsi="TimesNewRoman"/>
          <w:color w:val="000000"/>
          <w:sz w:val="26"/>
          <w:lang w:val="nl-NL"/>
        </w:rPr>
        <w:t xml:space="preserve"> </w:t>
      </w:r>
      <w:r w:rsidRPr="00BB4AAB">
        <w:rPr>
          <w:rFonts w:ascii="TimesNewRoman" w:hAnsi="TimesNewRoman"/>
          <w:color w:val="000000"/>
          <w:sz w:val="26"/>
          <w:lang w:val="nl-NL"/>
        </w:rPr>
        <w:t>đầu tư xây dựng lưới điện đến 110kV áp dụng trong Tập đoàn Điện lực Quốc gia Việt</w:t>
      </w:r>
      <w:r>
        <w:rPr>
          <w:rFonts w:ascii="TimesNewRoman" w:hAnsi="TimesNewRoman"/>
          <w:color w:val="000000"/>
          <w:sz w:val="26"/>
          <w:lang w:val="nl-NL"/>
        </w:rPr>
        <w:t xml:space="preserve"> </w:t>
      </w:r>
      <w:r w:rsidRPr="00BB4AAB">
        <w:rPr>
          <w:rFonts w:ascii="TimesNewRoman" w:hAnsi="TimesNewRoman"/>
          <w:color w:val="000000"/>
          <w:sz w:val="26"/>
          <w:lang w:val="nl-NL"/>
        </w:rPr>
        <w:t>Nam”</w:t>
      </w:r>
      <w:r w:rsidRPr="00BB4AAB">
        <w:rPr>
          <w:rFonts w:ascii="TimesNewRoman" w:hAnsi="TimesNewRoman"/>
          <w:color w:val="000000"/>
          <w:sz w:val="26"/>
          <w:szCs w:val="26"/>
          <w:lang w:val="nl-NL"/>
        </w:rPr>
        <w:br/>
      </w:r>
      <w:r w:rsidRPr="00BB4AAB">
        <w:rPr>
          <w:rFonts w:ascii="TimesNewRoman" w:hAnsi="TimesNewRoman"/>
          <w:color w:val="000000"/>
          <w:sz w:val="26"/>
          <w:lang w:val="nl-NL"/>
        </w:rPr>
        <w:t>+ Nội dung thẩm tra thực hiện theo quy định tại Điều 58 của Luật Xây dựng năm</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2014, Nghị định </w:t>
      </w:r>
      <w:r>
        <w:rPr>
          <w:rFonts w:ascii="TimesNewRoman" w:hAnsi="TimesNewRoman"/>
          <w:color w:val="000000"/>
          <w:sz w:val="26"/>
          <w:lang w:val="nl-NL"/>
        </w:rPr>
        <w:t>175/2024</w:t>
      </w:r>
      <w:r w:rsidRPr="00BB4AAB">
        <w:rPr>
          <w:rFonts w:ascii="TimesNewRoman" w:hAnsi="TimesNewRoman"/>
          <w:color w:val="000000"/>
          <w:sz w:val="26"/>
          <w:lang w:val="nl-NL"/>
        </w:rPr>
        <w:t xml:space="preserve">/NĐ-CP ngày </w:t>
      </w:r>
      <w:r>
        <w:rPr>
          <w:rFonts w:ascii="TimesNewRoman" w:hAnsi="TimesNewRoman"/>
          <w:color w:val="000000"/>
          <w:sz w:val="26"/>
          <w:lang w:val="nl-NL"/>
        </w:rPr>
        <w:t>30/12/2024</w:t>
      </w:r>
      <w:r w:rsidRPr="00BB4AAB">
        <w:rPr>
          <w:rFonts w:ascii="TimesNewRoman" w:hAnsi="TimesNewRoman"/>
          <w:color w:val="000000"/>
          <w:sz w:val="26"/>
          <w:lang w:val="nl-NL"/>
        </w:rPr>
        <w:t xml:space="preserve"> của Chính Phủ.</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 Thẩm tra hồ sơ </w:t>
      </w:r>
      <w:r>
        <w:rPr>
          <w:rFonts w:ascii="TimesNewRoman" w:hAnsi="TimesNewRoman"/>
          <w:color w:val="000000"/>
          <w:sz w:val="26"/>
          <w:lang w:val="nl-NL"/>
        </w:rPr>
        <w:t>BCNCKT,</w:t>
      </w:r>
      <w:r w:rsidRPr="00BB4AAB">
        <w:rPr>
          <w:rFonts w:ascii="TimesNewRoman" w:hAnsi="TimesNewRoman"/>
          <w:color w:val="000000"/>
          <w:sz w:val="26"/>
          <w:lang w:val="nl-NL"/>
        </w:rPr>
        <w:t xml:space="preserve"> </w:t>
      </w:r>
      <w:r>
        <w:rPr>
          <w:rFonts w:ascii="TimesNewRoman" w:hAnsi="TimesNewRoman"/>
          <w:color w:val="000000"/>
          <w:sz w:val="26"/>
          <w:lang w:val="nl-NL"/>
        </w:rPr>
        <w:t>TKBVTC- TDT</w:t>
      </w:r>
      <w:r w:rsidRPr="00BB4AAB">
        <w:rPr>
          <w:rFonts w:ascii="TimesNewRoman" w:hAnsi="TimesNewRoman"/>
          <w:color w:val="000000"/>
          <w:sz w:val="26"/>
          <w:lang w:val="nl-NL"/>
        </w:rPr>
        <w:t xml:space="preserve"> và các hồ sơ điều chỉnh phát sinh (nếu có).</w:t>
      </w:r>
      <w:r w:rsidRPr="00BB4AAB">
        <w:rPr>
          <w:rFonts w:ascii="TimesNewRoman" w:hAnsi="TimesNewRoman"/>
          <w:color w:val="000000"/>
          <w:sz w:val="26"/>
          <w:szCs w:val="26"/>
          <w:lang w:val="nl-NL"/>
        </w:rPr>
        <w:br/>
      </w:r>
      <w:r w:rsidRPr="00BB4AAB">
        <w:rPr>
          <w:rFonts w:ascii="Bold" w:hAnsi="Bold"/>
          <w:b/>
          <w:bCs/>
          <w:color w:val="000000"/>
          <w:sz w:val="26"/>
          <w:lang w:val="nl-NL"/>
        </w:rPr>
        <w:t xml:space="preserve">* Nội dung thẩm tra thiết </w:t>
      </w:r>
      <w:r w:rsidRPr="00A9744F">
        <w:rPr>
          <w:rFonts w:ascii="Bold" w:hAnsi="Bold"/>
          <w:b/>
          <w:bCs/>
          <w:color w:val="000000"/>
          <w:sz w:val="26"/>
          <w:lang w:val="nl-NL"/>
        </w:rPr>
        <w:t xml:space="preserve">kế </w:t>
      </w:r>
      <w:r w:rsidR="00114F1B">
        <w:rPr>
          <w:rFonts w:ascii="TimesNewRoman" w:hAnsi="TimesNewRoman"/>
          <w:b/>
          <w:color w:val="000000"/>
          <w:sz w:val="26"/>
          <w:lang w:val="nl-NL"/>
        </w:rPr>
        <w:t>BCNCKT, TKBVTC</w:t>
      </w:r>
      <w:r w:rsidRPr="00A9744F">
        <w:rPr>
          <w:rFonts w:ascii="Bold" w:hAnsi="Bold"/>
          <w:b/>
          <w:bCs/>
          <w:color w:val="000000"/>
          <w:sz w:val="26"/>
          <w:lang w:val="nl-NL"/>
        </w:rPr>
        <w:t>:</w:t>
      </w:r>
      <w:r w:rsidRPr="00BB4AAB">
        <w:rPr>
          <w:rFonts w:ascii="Bold" w:hAnsi="Bold"/>
          <w:b/>
          <w:bCs/>
          <w:color w:val="000000"/>
          <w:sz w:val="26"/>
          <w:szCs w:val="26"/>
          <w:lang w:val="nl-NL"/>
        </w:rPr>
        <w:br/>
      </w:r>
      <w:r w:rsidRPr="00BB4AAB">
        <w:rPr>
          <w:rFonts w:ascii="TimesNewRoman" w:hAnsi="TimesNewRoman"/>
          <w:color w:val="000000"/>
          <w:sz w:val="26"/>
          <w:lang w:val="nl-NL"/>
        </w:rPr>
        <w:t>- Sự phù hợp của thiết kế cơ sở với quy hoạch chi tiết xây dựng; tổng mặt bằng được</w:t>
      </w:r>
      <w:r w:rsidRPr="00BB4AAB">
        <w:rPr>
          <w:rFonts w:ascii="TimesNewRoman" w:hAnsi="TimesNewRoman"/>
          <w:color w:val="000000"/>
          <w:sz w:val="26"/>
          <w:szCs w:val="26"/>
          <w:lang w:val="nl-NL"/>
        </w:rPr>
        <w:br/>
      </w:r>
      <w:r w:rsidRPr="00BB4AAB">
        <w:rPr>
          <w:rFonts w:ascii="TimesNewRoman" w:hAnsi="TimesNewRoman"/>
          <w:color w:val="000000"/>
          <w:sz w:val="26"/>
          <w:lang w:val="nl-NL"/>
        </w:rPr>
        <w:t>chấp thuận hoặc với phương án tuyến công trình được chọn đối với công trình xây dựng</w:t>
      </w:r>
      <w:r w:rsidR="00953000">
        <w:rPr>
          <w:rFonts w:ascii="TimesNewRoman" w:hAnsi="TimesNewRoman"/>
          <w:color w:val="000000"/>
          <w:sz w:val="26"/>
          <w:lang w:val="nl-NL"/>
        </w:rPr>
        <w:t xml:space="preserve"> </w:t>
      </w:r>
      <w:r w:rsidRPr="00BB4AAB">
        <w:rPr>
          <w:rFonts w:ascii="TimesNewRoman" w:hAnsi="TimesNewRoman"/>
          <w:color w:val="000000"/>
          <w:sz w:val="26"/>
          <w:lang w:val="nl-NL"/>
        </w:rPr>
        <w:t>theo tuyến;</w:t>
      </w:r>
      <w:r w:rsidRPr="00BB4AAB">
        <w:rPr>
          <w:rFonts w:ascii="TimesNewRoman" w:hAnsi="TimesNewRoman"/>
          <w:color w:val="000000"/>
          <w:sz w:val="26"/>
          <w:szCs w:val="26"/>
          <w:lang w:val="nl-NL"/>
        </w:rPr>
        <w:br/>
      </w:r>
      <w:r w:rsidRPr="00BB4AAB">
        <w:rPr>
          <w:rFonts w:ascii="TimesNewRoman" w:hAnsi="TimesNewRoman"/>
          <w:color w:val="000000"/>
          <w:sz w:val="26"/>
          <w:lang w:val="nl-NL"/>
        </w:rPr>
        <w:t>- Sự phù hợp của thiết kế với vị trí địa điểm xây dựng, khả năng kết nối với</w:t>
      </w:r>
      <w:r w:rsidRPr="00BB4AAB">
        <w:rPr>
          <w:rFonts w:ascii="TimesNewRoman" w:hAnsi="TimesNewRoman"/>
          <w:color w:val="000000"/>
          <w:sz w:val="26"/>
          <w:szCs w:val="26"/>
          <w:lang w:val="nl-NL"/>
        </w:rPr>
        <w:br/>
      </w:r>
      <w:r w:rsidRPr="00BB4AAB">
        <w:rPr>
          <w:rFonts w:ascii="TimesNewRoman" w:hAnsi="TimesNewRoman"/>
          <w:color w:val="000000"/>
          <w:sz w:val="26"/>
          <w:lang w:val="nl-NL"/>
        </w:rPr>
        <w:t>hạ tầng kỹ thuật của khu vực;</w:t>
      </w:r>
      <w:r w:rsidRPr="00BB4AAB">
        <w:rPr>
          <w:rFonts w:ascii="TimesNewRoman" w:hAnsi="TimesNewRoman"/>
          <w:color w:val="000000"/>
          <w:sz w:val="26"/>
          <w:szCs w:val="26"/>
          <w:lang w:val="nl-NL"/>
        </w:rPr>
        <w:br/>
      </w:r>
      <w:r w:rsidRPr="00BB4AAB">
        <w:rPr>
          <w:rFonts w:ascii="TimesNewRoman" w:hAnsi="TimesNewRoman"/>
          <w:color w:val="000000"/>
          <w:sz w:val="26"/>
          <w:lang w:val="nl-NL"/>
        </w:rPr>
        <w:t>- Sự phù hợp của phương án công nghệ, dây chuyền công nghệ được lựa chọn đối</w:t>
      </w:r>
      <w:r w:rsidRPr="00BB4AAB">
        <w:rPr>
          <w:rFonts w:ascii="TimesNewRoman" w:hAnsi="TimesNewRoman"/>
          <w:color w:val="000000"/>
          <w:sz w:val="26"/>
          <w:szCs w:val="26"/>
          <w:lang w:val="nl-NL"/>
        </w:rPr>
        <w:br/>
      </w:r>
      <w:r w:rsidRPr="00BB4AAB">
        <w:rPr>
          <w:rFonts w:ascii="TimesNewRoman" w:hAnsi="TimesNewRoman"/>
          <w:color w:val="000000"/>
          <w:sz w:val="26"/>
          <w:lang w:val="nl-NL"/>
        </w:rPr>
        <w:t>với công trình có yêu cầu về thiết kế công nghệ;</w:t>
      </w:r>
      <w:r w:rsidRPr="00BB4AAB">
        <w:rPr>
          <w:rFonts w:ascii="TimesNewRoman" w:hAnsi="TimesNewRoman"/>
          <w:color w:val="000000"/>
          <w:sz w:val="26"/>
          <w:szCs w:val="26"/>
          <w:lang w:val="nl-NL"/>
        </w:rPr>
        <w:br/>
      </w:r>
      <w:r w:rsidRPr="00BB4AAB">
        <w:rPr>
          <w:rFonts w:ascii="TimesNewRoman" w:hAnsi="TimesNewRoman"/>
          <w:color w:val="000000"/>
          <w:sz w:val="26"/>
          <w:lang w:val="nl-NL"/>
        </w:rPr>
        <w:t>- Sự phù hợp của các giải pháp thiết kế về bảo đảm an toàn xây dựng, bảo vệ môi</w:t>
      </w:r>
      <w:r w:rsidRPr="00BB4AAB">
        <w:rPr>
          <w:rFonts w:ascii="TimesNewRoman" w:hAnsi="TimesNewRoman"/>
          <w:color w:val="000000"/>
          <w:sz w:val="26"/>
          <w:szCs w:val="26"/>
          <w:lang w:val="nl-NL"/>
        </w:rPr>
        <w:br/>
      </w:r>
      <w:r w:rsidRPr="00BB4AAB">
        <w:rPr>
          <w:rFonts w:ascii="TimesNewRoman" w:hAnsi="TimesNewRoman"/>
          <w:color w:val="000000"/>
          <w:sz w:val="26"/>
          <w:lang w:val="nl-NL"/>
        </w:rPr>
        <w:t>trường, phòng, chống cháy, nổ;</w:t>
      </w:r>
      <w:r w:rsidRPr="00BB4AAB">
        <w:rPr>
          <w:rFonts w:ascii="TimesNewRoman" w:hAnsi="TimesNewRoman"/>
          <w:color w:val="000000"/>
          <w:sz w:val="26"/>
          <w:szCs w:val="26"/>
          <w:lang w:val="nl-NL"/>
        </w:rPr>
        <w:br/>
      </w:r>
      <w:r w:rsidRPr="00BB4AAB">
        <w:rPr>
          <w:rFonts w:ascii="TimesNewRoman" w:hAnsi="TimesNewRoman"/>
          <w:color w:val="000000"/>
          <w:sz w:val="26"/>
          <w:lang w:val="nl-NL"/>
        </w:rPr>
        <w:t>- Sự tuân thủ các tiêu chuẩn, quy chuẩn kỹ thuật trong thiết kế;</w:t>
      </w:r>
      <w:r w:rsidRPr="00BB4AAB">
        <w:rPr>
          <w:rFonts w:ascii="TimesNewRoman" w:hAnsi="TimesNewRoman"/>
          <w:color w:val="000000"/>
          <w:sz w:val="26"/>
          <w:szCs w:val="26"/>
          <w:lang w:val="nl-NL"/>
        </w:rPr>
        <w:br/>
      </w:r>
      <w:r w:rsidRPr="00BB4AAB">
        <w:rPr>
          <w:rFonts w:ascii="TimesNewRoman" w:hAnsi="TimesNewRoman"/>
          <w:color w:val="000000"/>
          <w:sz w:val="26"/>
          <w:lang w:val="nl-NL"/>
        </w:rPr>
        <w:t>- Điều kiện năng lực hoạt động xây dựng của tổ chức, năng lực hành nghề của cá</w:t>
      </w:r>
      <w:r w:rsidRPr="00BB4AAB">
        <w:rPr>
          <w:rFonts w:ascii="TimesNewRoman" w:hAnsi="TimesNewRoman"/>
          <w:color w:val="000000"/>
          <w:sz w:val="26"/>
          <w:szCs w:val="26"/>
          <w:lang w:val="nl-NL"/>
        </w:rPr>
        <w:br/>
      </w:r>
      <w:r w:rsidRPr="00BB4AAB">
        <w:rPr>
          <w:rFonts w:ascii="TimesNewRoman" w:hAnsi="TimesNewRoman"/>
          <w:color w:val="000000"/>
          <w:sz w:val="26"/>
          <w:lang w:val="nl-NL"/>
        </w:rPr>
        <w:t>nhân tư vấn lập thiết kế;</w:t>
      </w:r>
      <w:r w:rsidRPr="00BB4AAB">
        <w:rPr>
          <w:rFonts w:ascii="TimesNewRoman" w:hAnsi="TimesNewRoman"/>
          <w:color w:val="000000"/>
          <w:sz w:val="26"/>
          <w:szCs w:val="26"/>
          <w:lang w:val="nl-NL"/>
        </w:rPr>
        <w:br/>
      </w:r>
      <w:r w:rsidRPr="00BB4AAB">
        <w:rPr>
          <w:rFonts w:ascii="TimesNewRoman" w:hAnsi="TimesNewRoman"/>
          <w:color w:val="000000"/>
          <w:sz w:val="26"/>
          <w:lang w:val="nl-NL"/>
        </w:rPr>
        <w:t>- Sự phù hợp của giải pháp tổ chức thực hiện dự án theo giai đoạn, hạng mục công</w:t>
      </w:r>
      <w:r w:rsidRPr="00BB4AAB">
        <w:rPr>
          <w:rFonts w:ascii="TimesNewRoman" w:hAnsi="TimesNewRoman"/>
          <w:color w:val="000000"/>
          <w:sz w:val="26"/>
          <w:szCs w:val="26"/>
          <w:lang w:val="nl-NL"/>
        </w:rPr>
        <w:br/>
      </w:r>
      <w:r w:rsidRPr="00BB4AAB">
        <w:rPr>
          <w:rFonts w:ascii="TimesNewRoman" w:hAnsi="TimesNewRoman"/>
          <w:color w:val="000000"/>
          <w:sz w:val="26"/>
          <w:lang w:val="nl-NL"/>
        </w:rPr>
        <w:t>trình với yêu cầu của thiết kế.</w:t>
      </w:r>
      <w:r w:rsidRPr="00BB4AAB">
        <w:rPr>
          <w:rFonts w:ascii="TimesNewRoman" w:hAnsi="TimesNewRoman"/>
          <w:color w:val="000000"/>
          <w:sz w:val="26"/>
          <w:szCs w:val="26"/>
          <w:lang w:val="nl-NL"/>
        </w:rPr>
        <w:br/>
      </w:r>
      <w:r w:rsidRPr="00BB4AAB">
        <w:rPr>
          <w:rFonts w:ascii="Bold" w:hAnsi="Bold"/>
          <w:b/>
          <w:bCs/>
          <w:color w:val="000000"/>
          <w:sz w:val="26"/>
          <w:lang w:val="nl-NL"/>
        </w:rPr>
        <w:t xml:space="preserve">* Các nội dung thẩm tra khác </w:t>
      </w:r>
      <w:r w:rsidRPr="00A9744F">
        <w:rPr>
          <w:rFonts w:ascii="Bold" w:hAnsi="Bold"/>
          <w:b/>
          <w:bCs/>
          <w:color w:val="000000"/>
          <w:sz w:val="26"/>
          <w:lang w:val="nl-NL"/>
        </w:rPr>
        <w:t xml:space="preserve">của </w:t>
      </w:r>
      <w:r w:rsidR="00114F1B">
        <w:rPr>
          <w:rFonts w:ascii="TimesNewRoman" w:hAnsi="TimesNewRoman"/>
          <w:b/>
          <w:color w:val="000000"/>
          <w:sz w:val="26"/>
          <w:lang w:val="nl-NL"/>
        </w:rPr>
        <w:t>BCNCKT, TKBVTC</w:t>
      </w:r>
      <w:r w:rsidRPr="00A9744F">
        <w:rPr>
          <w:rFonts w:ascii="Bold" w:hAnsi="Bold"/>
          <w:b/>
          <w:bCs/>
          <w:color w:val="000000"/>
          <w:sz w:val="26"/>
          <w:lang w:val="nl-NL"/>
        </w:rPr>
        <w:t>:</w:t>
      </w:r>
      <w:r w:rsidRPr="00BB4AAB">
        <w:rPr>
          <w:lang w:val="nl-NL"/>
        </w:rPr>
        <w:br/>
      </w:r>
      <w:r w:rsidRPr="00BB4AAB">
        <w:rPr>
          <w:rFonts w:ascii="TimesNewRoman" w:hAnsi="TimesNewRoman"/>
          <w:color w:val="000000"/>
          <w:sz w:val="26"/>
          <w:lang w:val="nl-NL"/>
        </w:rPr>
        <w:t>- Đánh giá về sự cần thiết đầu tư xây dựng gồm sự phù hợp với chủ trương đầu tư,</w:t>
      </w:r>
      <w:r w:rsidRPr="00BB4AAB">
        <w:rPr>
          <w:rFonts w:ascii="TimesNewRoman" w:hAnsi="TimesNewRoman"/>
          <w:color w:val="000000"/>
          <w:sz w:val="26"/>
          <w:szCs w:val="26"/>
          <w:lang w:val="nl-NL"/>
        </w:rPr>
        <w:br/>
      </w:r>
      <w:r w:rsidRPr="00BB4AAB">
        <w:rPr>
          <w:rFonts w:ascii="TimesNewRoman" w:hAnsi="TimesNewRoman"/>
          <w:color w:val="000000"/>
          <w:sz w:val="26"/>
          <w:lang w:val="nl-NL"/>
        </w:rPr>
        <w:t>khả năng đáp ứng nhu cầu tăng thêm về quy mô, công suất, năng lực khai thác sử dụng đáp</w:t>
      </w:r>
      <w:r>
        <w:rPr>
          <w:rFonts w:ascii="TimesNewRoman" w:hAnsi="TimesNewRoman"/>
          <w:color w:val="000000"/>
          <w:sz w:val="26"/>
          <w:lang w:val="nl-NL"/>
        </w:rPr>
        <w:t xml:space="preserve"> </w:t>
      </w:r>
      <w:r w:rsidRPr="00BB4AAB">
        <w:rPr>
          <w:rFonts w:ascii="TimesNewRoman" w:hAnsi="TimesNewRoman"/>
          <w:color w:val="000000"/>
          <w:sz w:val="26"/>
          <w:lang w:val="nl-NL"/>
        </w:rPr>
        <w:t>ứng yêu cầu phát triển kinh tế - xã hội, bảo đảm quốc phòng, an ninh trong từng thời kỳ;</w:t>
      </w:r>
      <w:r w:rsidRPr="00BB4AAB">
        <w:rPr>
          <w:rFonts w:ascii="TimesNewRoman" w:hAnsi="TimesNewRoman"/>
          <w:color w:val="000000"/>
          <w:sz w:val="26"/>
          <w:szCs w:val="26"/>
          <w:lang w:val="nl-NL"/>
        </w:rPr>
        <w:br/>
      </w:r>
      <w:r w:rsidRPr="00BB4AAB">
        <w:rPr>
          <w:rFonts w:ascii="TimesNewRoman" w:hAnsi="TimesNewRoman"/>
          <w:color w:val="000000"/>
          <w:sz w:val="26"/>
          <w:lang w:val="nl-NL"/>
        </w:rPr>
        <w:t>- Đánh giá yếu tố bảo đảm tính khả thi của dự án gồm sự phù hợp về quy hoạch phát</w:t>
      </w:r>
      <w:r w:rsidRPr="00BB4AAB">
        <w:rPr>
          <w:rFonts w:ascii="TimesNewRoman" w:hAnsi="TimesNewRoman"/>
          <w:color w:val="000000"/>
          <w:sz w:val="26"/>
          <w:szCs w:val="26"/>
          <w:lang w:val="nl-NL"/>
        </w:rPr>
        <w:br/>
      </w:r>
      <w:r w:rsidRPr="00BB4AAB">
        <w:rPr>
          <w:rFonts w:ascii="TimesNewRoman" w:hAnsi="TimesNewRoman"/>
          <w:color w:val="000000"/>
          <w:sz w:val="26"/>
          <w:lang w:val="nl-NL"/>
        </w:rPr>
        <w:t>triển ngành, quy hoạch xây dựng; khả năng đáp ứng nhu cầu sử dụng đất, giải phóng mặt</w:t>
      </w:r>
      <w:r>
        <w:rPr>
          <w:rFonts w:ascii="TimesNewRoman" w:hAnsi="TimesNewRoman"/>
          <w:color w:val="000000"/>
          <w:sz w:val="26"/>
          <w:lang w:val="nl-NL"/>
        </w:rPr>
        <w:t xml:space="preserve"> </w:t>
      </w:r>
      <w:r w:rsidRPr="00BB4AAB">
        <w:rPr>
          <w:rFonts w:ascii="TimesNewRoman" w:hAnsi="TimesNewRoman"/>
          <w:color w:val="000000"/>
          <w:sz w:val="26"/>
          <w:lang w:val="nl-NL"/>
        </w:rPr>
        <w:t xml:space="preserve">bằng xây dựng; nhu cầu sử dụng tài nguyên (nếu có), việc bảo đảm các yếu tố đầu </w:t>
      </w:r>
      <w:r w:rsidRPr="00BB4AAB">
        <w:rPr>
          <w:rFonts w:ascii="TimesNewRoman" w:hAnsi="TimesNewRoman"/>
          <w:color w:val="000000"/>
          <w:sz w:val="26"/>
          <w:lang w:val="nl-NL"/>
        </w:rPr>
        <w:lastRenderedPageBreak/>
        <w:t>vào và</w:t>
      </w:r>
      <w:r>
        <w:rPr>
          <w:rFonts w:ascii="TimesNewRoman" w:hAnsi="TimesNewRoman"/>
          <w:color w:val="000000"/>
          <w:sz w:val="26"/>
          <w:lang w:val="nl-NL"/>
        </w:rPr>
        <w:t xml:space="preserve"> </w:t>
      </w:r>
      <w:r w:rsidRPr="00BB4AAB">
        <w:rPr>
          <w:rFonts w:ascii="TimesNewRoman" w:hAnsi="TimesNewRoman"/>
          <w:color w:val="000000"/>
          <w:sz w:val="26"/>
          <w:lang w:val="nl-NL"/>
        </w:rPr>
        <w:t>đáp ứng các đầu ra của sản phẩm dự án; giải pháp tổ chức thực hiện; kinh nghiệm quản lý</w:t>
      </w:r>
      <w:r>
        <w:rPr>
          <w:rFonts w:ascii="TimesNewRoman" w:hAnsi="TimesNewRoman"/>
          <w:color w:val="000000"/>
          <w:sz w:val="26"/>
          <w:lang w:val="nl-NL"/>
        </w:rPr>
        <w:t xml:space="preserve"> </w:t>
      </w:r>
      <w:r w:rsidRPr="00BB4AAB">
        <w:rPr>
          <w:rFonts w:ascii="TimesNewRoman" w:hAnsi="TimesNewRoman"/>
          <w:color w:val="000000"/>
          <w:sz w:val="26"/>
          <w:lang w:val="nl-NL"/>
        </w:rPr>
        <w:t>của chủ đầu tư; các giải pháp bảo vệ môi trường; phòng, chống cháy, nổ; bảo đảm quốc</w:t>
      </w:r>
      <w:r>
        <w:rPr>
          <w:rFonts w:ascii="TimesNewRoman" w:hAnsi="TimesNewRoman"/>
          <w:color w:val="000000"/>
          <w:sz w:val="26"/>
          <w:lang w:val="nl-NL"/>
        </w:rPr>
        <w:t xml:space="preserve"> </w:t>
      </w:r>
      <w:r w:rsidRPr="00BB4AAB">
        <w:rPr>
          <w:rFonts w:ascii="TimesNewRoman" w:hAnsi="TimesNewRoman"/>
          <w:color w:val="000000"/>
          <w:sz w:val="26"/>
          <w:lang w:val="nl-NL"/>
        </w:rPr>
        <w:t>phòng, an ninh và các yếu tố khác;</w:t>
      </w:r>
      <w:r w:rsidRPr="00BB4AAB">
        <w:rPr>
          <w:rFonts w:ascii="TimesNewRoman" w:hAnsi="TimesNewRoman"/>
          <w:color w:val="000000"/>
          <w:sz w:val="26"/>
          <w:szCs w:val="26"/>
          <w:lang w:val="nl-NL"/>
        </w:rPr>
        <w:br/>
      </w:r>
      <w:r w:rsidRPr="00BB4AAB">
        <w:rPr>
          <w:rFonts w:ascii="TimesNewRoman" w:hAnsi="TimesNewRoman"/>
          <w:color w:val="000000"/>
          <w:sz w:val="26"/>
          <w:lang w:val="nl-NL"/>
        </w:rPr>
        <w:t>- Đánh giá yếu tố bảo đảm tính hiệu quả của dự án gồm tổng mức đầu tư, tiến độ</w:t>
      </w:r>
      <w:r w:rsidRPr="00BB4AAB">
        <w:rPr>
          <w:rFonts w:ascii="TimesNewRoman" w:hAnsi="TimesNewRoman"/>
          <w:color w:val="000000"/>
          <w:sz w:val="26"/>
          <w:szCs w:val="26"/>
          <w:lang w:val="nl-NL"/>
        </w:rPr>
        <w:br/>
      </w:r>
      <w:r w:rsidRPr="00BB4AAB">
        <w:rPr>
          <w:rFonts w:ascii="TimesNewRoman" w:hAnsi="TimesNewRoman"/>
          <w:color w:val="000000"/>
          <w:sz w:val="26"/>
          <w:lang w:val="nl-NL"/>
        </w:rPr>
        <w:t>thực hiện dự án; chi phí khai thác vận hành; khả năng huy động vốn theo tiến độ, phân tích</w:t>
      </w:r>
      <w:r>
        <w:rPr>
          <w:rFonts w:ascii="TimesNewRoman" w:hAnsi="TimesNewRoman"/>
          <w:color w:val="000000"/>
          <w:sz w:val="26"/>
          <w:lang w:val="nl-NL"/>
        </w:rPr>
        <w:t xml:space="preserve"> </w:t>
      </w:r>
      <w:r w:rsidRPr="00BB4AAB">
        <w:rPr>
          <w:rFonts w:ascii="TimesNewRoman" w:hAnsi="TimesNewRoman"/>
          <w:color w:val="000000"/>
          <w:sz w:val="26"/>
          <w:lang w:val="nl-NL"/>
        </w:rPr>
        <w:t>rủi ro, hiệu quả tài chính và hiệu quả kinh tế - xã hội của dự án.</w:t>
      </w:r>
      <w:r w:rsidRPr="00BB4AAB">
        <w:rPr>
          <w:rFonts w:ascii="TimesNewRoman" w:hAnsi="TimesNewRoman"/>
          <w:color w:val="000000"/>
          <w:sz w:val="26"/>
          <w:szCs w:val="26"/>
          <w:lang w:val="nl-NL"/>
        </w:rPr>
        <w:br/>
      </w:r>
      <w:r w:rsidRPr="00BB4AAB">
        <w:rPr>
          <w:rFonts w:ascii="Bold" w:hAnsi="Bold"/>
          <w:b/>
          <w:bCs/>
          <w:color w:val="000000"/>
          <w:sz w:val="26"/>
          <w:lang w:val="nl-NL"/>
        </w:rPr>
        <w:t>2. Các nhiệm vụ cụ thể do nhà thầu phải tiến hành trong thời gian thực hiện hợp đồng</w:t>
      </w:r>
      <w:r>
        <w:rPr>
          <w:rFonts w:ascii="Bold" w:hAnsi="Bold"/>
          <w:b/>
          <w:bCs/>
          <w:color w:val="000000"/>
          <w:sz w:val="26"/>
          <w:lang w:val="nl-NL"/>
        </w:rPr>
        <w:t xml:space="preserve"> </w:t>
      </w:r>
      <w:r w:rsidRPr="00BB4AAB">
        <w:rPr>
          <w:rFonts w:ascii="Bold" w:hAnsi="Bold"/>
          <w:b/>
          <w:bCs/>
          <w:color w:val="000000"/>
          <w:sz w:val="26"/>
          <w:lang w:val="nl-NL"/>
        </w:rPr>
        <w:t>tư vấn:</w:t>
      </w:r>
      <w:r w:rsidRPr="00BB4AAB">
        <w:rPr>
          <w:rFonts w:ascii="Bold" w:hAnsi="Bold"/>
          <w:b/>
          <w:bCs/>
          <w:color w:val="000000"/>
          <w:sz w:val="26"/>
          <w:szCs w:val="26"/>
          <w:lang w:val="nl-NL"/>
        </w:rPr>
        <w:br/>
      </w:r>
      <w:r w:rsidRPr="00BB4AAB">
        <w:rPr>
          <w:rFonts w:ascii="TimesNewRoman" w:hAnsi="TimesNewRoman"/>
          <w:color w:val="000000"/>
          <w:sz w:val="26"/>
          <w:lang w:val="nl-NL"/>
        </w:rPr>
        <w:t xml:space="preserve">- Chịu trách nhiệm thẩm tra </w:t>
      </w:r>
      <w:r w:rsidRPr="00A9744F">
        <w:rPr>
          <w:rFonts w:ascii="TimesNewRoman" w:hAnsi="TimesNewRoman"/>
          <w:color w:val="000000"/>
          <w:sz w:val="26"/>
          <w:lang w:val="nl-NL"/>
        </w:rPr>
        <w:t>BCNCKT, TKBVTC.</w:t>
      </w:r>
      <w:r w:rsidRPr="00BB4AAB">
        <w:rPr>
          <w:rFonts w:ascii="TimesNewRoman" w:hAnsi="TimesNewRoman"/>
          <w:color w:val="000000"/>
          <w:sz w:val="26"/>
          <w:szCs w:val="26"/>
          <w:lang w:val="nl-NL"/>
        </w:rPr>
        <w:br/>
      </w:r>
      <w:r w:rsidRPr="00BB4AAB">
        <w:rPr>
          <w:rFonts w:ascii="TimesNewRoman" w:hAnsi="TimesNewRoman"/>
          <w:color w:val="000000"/>
          <w:sz w:val="26"/>
          <w:lang w:val="nl-NL"/>
        </w:rPr>
        <w:t>- Trong quá trình thẩm tra, Tư vấn có nhiệm vụ phối hợp với đơn vị tư vấn thiết kế,</w:t>
      </w:r>
      <w:r w:rsidRPr="00BB4AAB">
        <w:rPr>
          <w:rFonts w:ascii="TimesNewRoman" w:hAnsi="TimesNewRoman"/>
          <w:color w:val="000000"/>
          <w:sz w:val="26"/>
          <w:szCs w:val="26"/>
          <w:lang w:val="nl-NL"/>
        </w:rPr>
        <w:br/>
      </w:r>
      <w:r w:rsidRPr="00BB4AAB">
        <w:rPr>
          <w:rFonts w:ascii="TimesNewRoman" w:hAnsi="TimesNewRoman"/>
          <w:color w:val="000000"/>
          <w:sz w:val="26"/>
          <w:lang w:val="nl-NL"/>
        </w:rPr>
        <w:t>yêu cầu giải trình, chỉnh sửa và hoàn thiện dự toán xây dựng công trình đảm bảo chất lượng</w:t>
      </w:r>
      <w:r>
        <w:rPr>
          <w:rFonts w:ascii="TimesNewRoman" w:hAnsi="TimesNewRoman"/>
          <w:color w:val="000000"/>
          <w:sz w:val="26"/>
          <w:lang w:val="nl-NL"/>
        </w:rPr>
        <w:t xml:space="preserve"> </w:t>
      </w:r>
      <w:r w:rsidRPr="00BB4AAB">
        <w:rPr>
          <w:rFonts w:ascii="TimesNewRoman" w:hAnsi="TimesNewRoman"/>
          <w:color w:val="000000"/>
          <w:sz w:val="26"/>
          <w:lang w:val="nl-NL"/>
        </w:rPr>
        <w:t>và tiến độ thực hiện của dự án.</w:t>
      </w:r>
      <w:r w:rsidRPr="00BB4AAB">
        <w:rPr>
          <w:rFonts w:ascii="TimesNewRoman" w:hAnsi="TimesNewRoman"/>
          <w:color w:val="000000"/>
          <w:sz w:val="26"/>
          <w:szCs w:val="26"/>
          <w:lang w:val="nl-NL"/>
        </w:rPr>
        <w:br/>
      </w:r>
      <w:r w:rsidRPr="00BB4AAB">
        <w:rPr>
          <w:rFonts w:ascii="TimesNewRoman" w:hAnsi="TimesNewRoman"/>
          <w:color w:val="000000"/>
          <w:sz w:val="26"/>
          <w:lang w:val="nl-NL"/>
        </w:rPr>
        <w:t>- Lập báo cáo thẩm tra gửi cho Chủ đầu tư để làm tài liệu trình cấp có thẩm quyền</w:t>
      </w:r>
      <w:r w:rsidRPr="00BB4AAB">
        <w:rPr>
          <w:rFonts w:ascii="TimesNewRoman" w:hAnsi="TimesNewRoman"/>
          <w:color w:val="000000"/>
          <w:sz w:val="26"/>
          <w:szCs w:val="26"/>
          <w:lang w:val="nl-NL"/>
        </w:rPr>
        <w:br/>
      </w:r>
      <w:r w:rsidRPr="00BB4AAB">
        <w:rPr>
          <w:rFonts w:ascii="TimesNewRoman" w:hAnsi="TimesNewRoman"/>
          <w:color w:val="000000"/>
          <w:sz w:val="26"/>
          <w:lang w:val="nl-NL"/>
        </w:rPr>
        <w:t>phê duyệt dự toán công trình xây dựng.</w:t>
      </w:r>
      <w:r w:rsidRPr="00BB4AAB">
        <w:rPr>
          <w:rFonts w:ascii="TimesNewRoman" w:hAnsi="TimesNewRoman"/>
          <w:color w:val="000000"/>
          <w:sz w:val="26"/>
          <w:szCs w:val="26"/>
          <w:lang w:val="nl-NL"/>
        </w:rPr>
        <w:br/>
      </w:r>
      <w:r w:rsidRPr="00BB4AAB">
        <w:rPr>
          <w:rFonts w:ascii="TimesNewRoman" w:hAnsi="TimesNewRoman"/>
          <w:color w:val="000000"/>
          <w:sz w:val="26"/>
          <w:lang w:val="nl-NL"/>
        </w:rPr>
        <w:t>- Có trách nhiệm lập hồ sơ, tài liệu trong phạm vi công việc, giao cho Chủ đầu tư với</w:t>
      </w:r>
      <w:r w:rsidRPr="00BB4AAB">
        <w:rPr>
          <w:rFonts w:ascii="TimesNewRoman" w:hAnsi="TimesNewRoman"/>
          <w:color w:val="000000"/>
          <w:sz w:val="26"/>
          <w:szCs w:val="26"/>
          <w:lang w:val="nl-NL"/>
        </w:rPr>
        <w:br/>
      </w:r>
      <w:r w:rsidRPr="00BB4AAB">
        <w:rPr>
          <w:rFonts w:ascii="TimesNewRoman" w:hAnsi="TimesNewRoman"/>
          <w:color w:val="000000"/>
          <w:sz w:val="26"/>
          <w:lang w:val="nl-NL"/>
        </w:rPr>
        <w:t>nội dung và tiến độ quy định trong HSMT.</w:t>
      </w:r>
      <w:r w:rsidRPr="00BB4AAB">
        <w:rPr>
          <w:rFonts w:ascii="TimesNewRoman" w:hAnsi="TimesNewRoman"/>
          <w:color w:val="000000"/>
          <w:sz w:val="26"/>
          <w:szCs w:val="26"/>
          <w:lang w:val="nl-NL"/>
        </w:rPr>
        <w:br/>
      </w:r>
      <w:r w:rsidRPr="00BB4AAB">
        <w:rPr>
          <w:rFonts w:ascii="TimesNewRoman" w:hAnsi="TimesNewRoman"/>
          <w:color w:val="000000"/>
          <w:sz w:val="26"/>
          <w:lang w:val="nl-NL"/>
        </w:rPr>
        <w:t>- Có trách nhiệm bảo vệ, giải trình các nội dung trong báo cáo kết quả thẩm tra trước</w:t>
      </w:r>
      <w:r w:rsidRPr="00BB4AAB">
        <w:rPr>
          <w:rFonts w:ascii="TimesNewRoman" w:hAnsi="TimesNewRoman"/>
          <w:color w:val="000000"/>
          <w:sz w:val="26"/>
          <w:szCs w:val="26"/>
          <w:lang w:val="nl-NL"/>
        </w:rPr>
        <w:br/>
      </w:r>
      <w:r w:rsidRPr="00BB4AAB">
        <w:rPr>
          <w:rFonts w:ascii="TimesNewRoman" w:hAnsi="TimesNewRoman"/>
          <w:color w:val="000000"/>
          <w:sz w:val="26"/>
          <w:lang w:val="nl-NL"/>
        </w:rPr>
        <w:t>các cấp có thẩm quyền theo yêu cầu của Chủ đầu tư và hoàn toàn chịu trách nhiệm về kết</w:t>
      </w:r>
      <w:r>
        <w:rPr>
          <w:rFonts w:ascii="TimesNewRoman" w:hAnsi="TimesNewRoman"/>
          <w:color w:val="000000"/>
          <w:sz w:val="26"/>
          <w:lang w:val="nl-NL"/>
        </w:rPr>
        <w:t xml:space="preserve"> </w:t>
      </w:r>
      <w:r w:rsidRPr="00BB4AAB">
        <w:rPr>
          <w:rFonts w:ascii="TimesNewRoman" w:hAnsi="TimesNewRoman"/>
          <w:color w:val="000000"/>
          <w:sz w:val="26"/>
          <w:lang w:val="nl-NL"/>
        </w:rPr>
        <w:t>quả thẩm tra của mình trước Chủ đầu tư và trước pháp luật.</w:t>
      </w:r>
      <w:r w:rsidRPr="00BB4AAB">
        <w:rPr>
          <w:rFonts w:ascii="TimesNewRoman" w:hAnsi="TimesNewRoman"/>
          <w:color w:val="000000"/>
          <w:sz w:val="26"/>
          <w:szCs w:val="26"/>
          <w:lang w:val="nl-NL"/>
        </w:rPr>
        <w:br/>
      </w:r>
      <w:r w:rsidRPr="00BB4AAB">
        <w:rPr>
          <w:rFonts w:ascii="TimesNewRoman" w:hAnsi="TimesNewRoman"/>
          <w:color w:val="000000"/>
          <w:sz w:val="26"/>
          <w:lang w:val="nl-NL"/>
        </w:rPr>
        <w:t>- Phối hợp chặt chẽ cùng đơn vị Tư vấn thiết kế và thông tin, báo cáo Chủ đầu tư kịp</w:t>
      </w:r>
      <w:r w:rsidRPr="00BB4AAB">
        <w:rPr>
          <w:rFonts w:ascii="TimesNewRoman" w:hAnsi="TimesNewRoman"/>
          <w:color w:val="000000"/>
          <w:sz w:val="26"/>
          <w:szCs w:val="26"/>
          <w:lang w:val="nl-NL"/>
        </w:rPr>
        <w:br/>
      </w:r>
      <w:r w:rsidRPr="00BB4AAB">
        <w:rPr>
          <w:rFonts w:ascii="TimesNewRoman" w:hAnsi="TimesNewRoman"/>
          <w:color w:val="000000"/>
          <w:sz w:val="26"/>
          <w:lang w:val="nl-NL"/>
        </w:rPr>
        <w:t>thời để Chủ đầu tư kiểm tra, giám sát, đôn đốc xử lý những phát sinh trong quá trình thực</w:t>
      </w:r>
      <w:r>
        <w:rPr>
          <w:rFonts w:ascii="TimesNewRoman" w:hAnsi="TimesNewRoman"/>
          <w:color w:val="000000"/>
          <w:sz w:val="26"/>
          <w:lang w:val="nl-NL"/>
        </w:rPr>
        <w:t xml:space="preserve"> </w:t>
      </w:r>
      <w:r w:rsidRPr="00BB4AAB">
        <w:rPr>
          <w:rFonts w:ascii="TimesNewRoman" w:hAnsi="TimesNewRoman"/>
          <w:color w:val="000000"/>
          <w:sz w:val="26"/>
          <w:lang w:val="nl-NL"/>
        </w:rPr>
        <w:t>hiện hợp đồng.</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 Thực hiện thẩm tra </w:t>
      </w:r>
      <w:r w:rsidR="00114F1B">
        <w:rPr>
          <w:rFonts w:ascii="TimesNewRoman" w:hAnsi="TimesNewRoman"/>
          <w:color w:val="000000"/>
          <w:sz w:val="26"/>
          <w:lang w:val="nl-NL"/>
        </w:rPr>
        <w:t>BCNCKT, TKBVTC</w:t>
      </w:r>
      <w:r w:rsidRPr="00BB4AAB">
        <w:rPr>
          <w:rFonts w:ascii="TimesNewRoman" w:hAnsi="TimesNewRoman"/>
          <w:color w:val="000000"/>
          <w:sz w:val="26"/>
          <w:lang w:val="nl-NL"/>
        </w:rPr>
        <w:t xml:space="preserve"> điều chỉnh, bổ sung (nếu có do thay đổi</w:t>
      </w:r>
      <w:r w:rsidR="00953000">
        <w:rPr>
          <w:rFonts w:ascii="TimesNewRoman" w:hAnsi="TimesNewRoman"/>
          <w:color w:val="000000"/>
          <w:sz w:val="26"/>
          <w:lang w:val="nl-NL"/>
        </w:rPr>
        <w:t xml:space="preserve"> </w:t>
      </w:r>
      <w:r w:rsidR="00114F1B">
        <w:rPr>
          <w:rFonts w:ascii="Bold" w:hAnsi="Bold"/>
          <w:bCs/>
          <w:color w:val="000000"/>
          <w:sz w:val="26"/>
          <w:lang w:val="nl-NL"/>
        </w:rPr>
        <w:t>TKBVTC</w:t>
      </w:r>
      <w:r w:rsidRPr="00BB4AAB">
        <w:rPr>
          <w:rFonts w:ascii="TimesNewRoman" w:hAnsi="TimesNewRoman"/>
          <w:color w:val="000000"/>
          <w:sz w:val="26"/>
          <w:lang w:val="nl-NL"/>
        </w:rPr>
        <w:t>).</w:t>
      </w:r>
      <w:r w:rsidRPr="00BB4AAB">
        <w:rPr>
          <w:rFonts w:ascii="TimesNewRoman" w:hAnsi="TimesNewRoman"/>
          <w:color w:val="000000"/>
          <w:sz w:val="26"/>
          <w:szCs w:val="26"/>
          <w:lang w:val="nl-NL"/>
        </w:rPr>
        <w:br/>
      </w:r>
      <w:r w:rsidRPr="00BB4AAB">
        <w:rPr>
          <w:rFonts w:ascii="Bold" w:hAnsi="Bold"/>
          <w:b/>
          <w:bCs/>
          <w:color w:val="000000"/>
          <w:sz w:val="26"/>
          <w:lang w:val="nl-NL"/>
        </w:rPr>
        <w:t xml:space="preserve">3. Dự kiến thời gian chuyên gia bắt đầu thực hiện dịch vụ tư vấn: </w:t>
      </w:r>
      <w:r w:rsidRPr="00114F1B">
        <w:rPr>
          <w:rFonts w:ascii="TimesNewRoman" w:hAnsi="TimesNewRoman"/>
          <w:color w:val="00B050"/>
          <w:sz w:val="26"/>
          <w:lang w:val="nl-NL"/>
        </w:rPr>
        <w:t xml:space="preserve">Ngay sau khi Chủ đầu tư bàn giao đầy đủ hồ sơ </w:t>
      </w:r>
      <w:r w:rsidR="00114F1B" w:rsidRPr="00114F1B">
        <w:rPr>
          <w:rFonts w:ascii="TimesNewRoman" w:hAnsi="TimesNewRoman"/>
          <w:color w:val="00B050"/>
          <w:sz w:val="26"/>
          <w:lang w:val="nl-NL"/>
        </w:rPr>
        <w:t>BCNCKT, TKBVTC</w:t>
      </w:r>
      <w:r w:rsidRPr="00114F1B">
        <w:rPr>
          <w:rFonts w:ascii="TimesNewRoman" w:hAnsi="TimesNewRoman"/>
          <w:color w:val="00B050"/>
          <w:sz w:val="26"/>
          <w:lang w:val="nl-NL"/>
        </w:rPr>
        <w:t xml:space="preserve"> của dự án.</w:t>
      </w:r>
      <w:r w:rsidRPr="00114F1B">
        <w:rPr>
          <w:rFonts w:ascii="TimesNewRoman" w:hAnsi="TimesNewRoman"/>
          <w:color w:val="00B050"/>
          <w:sz w:val="26"/>
          <w:szCs w:val="26"/>
          <w:lang w:val="nl-NL"/>
        </w:rPr>
        <w:br/>
      </w:r>
      <w:r w:rsidRPr="00BB4AAB">
        <w:rPr>
          <w:rFonts w:ascii="Bold" w:hAnsi="Bold"/>
          <w:b/>
          <w:bCs/>
          <w:color w:val="000000"/>
          <w:sz w:val="26"/>
          <w:lang w:val="nl-NL"/>
        </w:rPr>
        <w:t>III. Báo cáo và thời gian thực hiện:</w:t>
      </w:r>
      <w:r w:rsidRPr="00BB4AAB">
        <w:rPr>
          <w:rFonts w:ascii="Bold" w:hAnsi="Bold"/>
          <w:b/>
          <w:bCs/>
          <w:color w:val="000000"/>
          <w:sz w:val="26"/>
          <w:szCs w:val="26"/>
          <w:lang w:val="nl-NL"/>
        </w:rPr>
        <w:br/>
      </w:r>
      <w:r w:rsidRPr="00114F1B">
        <w:rPr>
          <w:rFonts w:ascii="TimesNewRoman" w:hAnsi="TimesNewRoman"/>
          <w:color w:val="00B050"/>
          <w:sz w:val="26"/>
          <w:lang w:val="nl-NL"/>
        </w:rPr>
        <w:t>Tư vấn phải đệ trình các báo cáo hàng tuần và các hồ sơ sau đây:</w:t>
      </w:r>
      <w:r w:rsidRPr="00114F1B">
        <w:rPr>
          <w:rFonts w:ascii="TimesNewRoman" w:hAnsi="TimesNewRoman"/>
          <w:color w:val="00B050"/>
          <w:sz w:val="26"/>
          <w:szCs w:val="26"/>
          <w:lang w:val="nl-NL"/>
        </w:rPr>
        <w:br/>
      </w:r>
      <w:r w:rsidRPr="00114F1B">
        <w:rPr>
          <w:rFonts w:ascii="TimesNewRoman" w:hAnsi="TimesNewRoman"/>
          <w:color w:val="00B050"/>
          <w:sz w:val="26"/>
          <w:lang w:val="nl-NL"/>
        </w:rPr>
        <w:t>Tư vấn phải đệ trình 02 (hai) bộ báo cáo tóm tắt tiến trình thực hiện hàng tuần, mô tả 1 cách vắn tắt và chính xác mọi hoạt động và tiến độ công việc, các vấn đề nảy sinh, các biện pháp khắc phục. Báo cáo tuần đầu tiên sẽ là báo cáo khởi đầu bao gồm cả kế hoạch thực hiện, kế hoạch đảm bảo chất lượng.</w:t>
      </w:r>
      <w:r w:rsidRPr="00114F1B">
        <w:rPr>
          <w:color w:val="00B050"/>
          <w:lang w:val="nl-NL"/>
        </w:rPr>
        <w:br/>
      </w:r>
      <w:r w:rsidRPr="00BB4AAB">
        <w:rPr>
          <w:rFonts w:ascii="Bold" w:hAnsi="Bold"/>
          <w:b/>
          <w:bCs/>
          <w:color w:val="000000"/>
          <w:sz w:val="26"/>
          <w:lang w:val="nl-NL"/>
        </w:rPr>
        <w:t>IV. Kinh nghiệm và nhân sự của nhà thầu:</w:t>
      </w:r>
      <w:r w:rsidRPr="00BB4AAB">
        <w:rPr>
          <w:rFonts w:ascii="Bold" w:hAnsi="Bold"/>
          <w:b/>
          <w:bCs/>
          <w:color w:val="000000"/>
          <w:sz w:val="26"/>
          <w:szCs w:val="26"/>
          <w:lang w:val="nl-NL"/>
        </w:rPr>
        <w:br/>
      </w:r>
      <w:r w:rsidRPr="00BB4AAB">
        <w:rPr>
          <w:rFonts w:ascii="TimesNewRoman" w:hAnsi="TimesNewRoman"/>
          <w:color w:val="000000"/>
          <w:sz w:val="26"/>
          <w:lang w:val="nl-NL"/>
        </w:rPr>
        <w:t>Tư vấn sẽ cung cấp nhân sự theo yêu cầu để thực hiện một cách đầy đủ những nghĩa</w:t>
      </w:r>
      <w:r>
        <w:rPr>
          <w:rFonts w:ascii="TimesNewRoman" w:hAnsi="TimesNewRoman"/>
          <w:color w:val="000000"/>
          <w:sz w:val="26"/>
          <w:lang w:val="nl-NL"/>
        </w:rPr>
        <w:t xml:space="preserve"> </w:t>
      </w:r>
      <w:r w:rsidRPr="00BB4AAB">
        <w:rPr>
          <w:rFonts w:ascii="TimesNewRoman" w:hAnsi="TimesNewRoman"/>
          <w:color w:val="000000"/>
          <w:sz w:val="26"/>
          <w:lang w:val="nl-NL"/>
        </w:rPr>
        <w:t>vụ của mình đối với gói thầu này. Việc bố trí nhân sự bao gồm chủ nhiệm đề án và các</w:t>
      </w:r>
      <w:r w:rsidRPr="00BB4AAB">
        <w:rPr>
          <w:rFonts w:ascii="TimesNewRoman" w:hAnsi="TimesNewRoman"/>
          <w:color w:val="000000"/>
          <w:sz w:val="26"/>
          <w:szCs w:val="26"/>
          <w:lang w:val="nl-NL"/>
        </w:rPr>
        <w:br/>
      </w:r>
      <w:r w:rsidRPr="00BB4AAB">
        <w:rPr>
          <w:rFonts w:ascii="TimesNewRoman" w:hAnsi="TimesNewRoman"/>
          <w:color w:val="000000"/>
          <w:sz w:val="26"/>
          <w:lang w:val="nl-NL"/>
        </w:rPr>
        <w:t>chuyên gia theo tiến độ thời hạn để đảm bảo tiến độ của dự án.</w:t>
      </w:r>
      <w:r w:rsidRPr="00BB4AAB">
        <w:rPr>
          <w:rFonts w:ascii="TimesNewRoman" w:hAnsi="TimesNewRoman"/>
          <w:color w:val="000000"/>
          <w:sz w:val="26"/>
          <w:szCs w:val="26"/>
          <w:lang w:val="nl-NL"/>
        </w:rPr>
        <w:br/>
      </w:r>
      <w:r w:rsidRPr="00BB4AAB">
        <w:rPr>
          <w:rFonts w:ascii="TimesNewRoman" w:hAnsi="TimesNewRoman"/>
          <w:color w:val="000000"/>
          <w:sz w:val="26"/>
          <w:lang w:val="nl-NL"/>
        </w:rPr>
        <w:t>Yêu cầu về nhân sự cần thiết cho gói thầu được nêu cụ thể tại Phần III - Bảng tiêu</w:t>
      </w:r>
      <w:r w:rsidRPr="00BB4AAB">
        <w:rPr>
          <w:rFonts w:ascii="TimesNewRoman" w:hAnsi="TimesNewRoman"/>
          <w:color w:val="000000"/>
          <w:sz w:val="26"/>
          <w:szCs w:val="26"/>
          <w:lang w:val="nl-NL"/>
        </w:rPr>
        <w:br/>
      </w:r>
      <w:r w:rsidRPr="00BB4AAB">
        <w:rPr>
          <w:rFonts w:ascii="TimesNewRoman" w:hAnsi="TimesNewRoman"/>
          <w:color w:val="000000"/>
          <w:sz w:val="26"/>
          <w:lang w:val="nl-NL"/>
        </w:rPr>
        <w:t>chuẩn đánh giá chi tiết, Mục 2, Chương III – E-Hồ sơ mời thầu.</w:t>
      </w:r>
      <w:r w:rsidRPr="00BB4AAB">
        <w:rPr>
          <w:rFonts w:ascii="TimesNewRoman" w:hAnsi="TimesNewRoman"/>
          <w:color w:val="000000"/>
          <w:sz w:val="26"/>
          <w:szCs w:val="26"/>
          <w:lang w:val="nl-NL"/>
        </w:rPr>
        <w:br/>
      </w:r>
      <w:r w:rsidRPr="00BB4AAB">
        <w:rPr>
          <w:rFonts w:ascii="Bold" w:hAnsi="Bold"/>
          <w:b/>
          <w:bCs/>
          <w:color w:val="000000"/>
          <w:sz w:val="26"/>
          <w:lang w:val="nl-NL"/>
        </w:rPr>
        <w:t>V. Trách nhiệm của bên mời thầu:</w:t>
      </w:r>
      <w:r w:rsidRPr="00BB4AAB">
        <w:rPr>
          <w:rFonts w:ascii="Bold" w:hAnsi="Bold"/>
          <w:b/>
          <w:bCs/>
          <w:color w:val="000000"/>
          <w:sz w:val="26"/>
          <w:szCs w:val="26"/>
          <w:lang w:val="nl-NL"/>
        </w:rPr>
        <w:br/>
      </w:r>
      <w:r>
        <w:rPr>
          <w:rFonts w:ascii="TimesNewRoman" w:hAnsi="TimesNewRoman"/>
          <w:color w:val="000000"/>
          <w:sz w:val="26"/>
          <w:lang w:val="nl-NL"/>
        </w:rPr>
        <w:t xml:space="preserve">Công ty Điện lực </w:t>
      </w:r>
      <w:r w:rsidR="00D81F6F">
        <w:rPr>
          <w:rFonts w:ascii="TimesNewRoman" w:hAnsi="TimesNewRoman"/>
          <w:color w:val="000000"/>
          <w:sz w:val="26"/>
          <w:lang w:val="nl-NL"/>
        </w:rPr>
        <w:t>Ph</w:t>
      </w:r>
      <w:r w:rsidR="00D81F6F" w:rsidRPr="00D81F6F">
        <w:rPr>
          <w:rFonts w:ascii="TimesNewRoman" w:hAnsi="TimesNewRoman"/>
          <w:color w:val="000000"/>
          <w:sz w:val="26"/>
          <w:lang w:val="nl-NL"/>
        </w:rPr>
        <w:t>ú</w:t>
      </w:r>
      <w:r w:rsidR="00D81F6F">
        <w:rPr>
          <w:rFonts w:ascii="TimesNewRoman" w:hAnsi="TimesNewRoman"/>
          <w:color w:val="000000"/>
          <w:sz w:val="26"/>
          <w:lang w:val="nl-NL"/>
        </w:rPr>
        <w:t xml:space="preserve"> Th</w:t>
      </w:r>
      <w:r w:rsidR="00D81F6F" w:rsidRPr="00D81F6F">
        <w:rPr>
          <w:rFonts w:ascii="TimesNewRoman" w:hAnsi="TimesNewRoman"/>
          <w:color w:val="000000"/>
          <w:sz w:val="26"/>
          <w:lang w:val="nl-NL"/>
        </w:rPr>
        <w:t>ọ</w:t>
      </w:r>
      <w:r w:rsidRPr="00BB4AAB">
        <w:rPr>
          <w:rFonts w:ascii="TimesNewRoman" w:hAnsi="TimesNewRoman"/>
          <w:color w:val="000000"/>
          <w:sz w:val="26"/>
          <w:lang w:val="nl-NL"/>
        </w:rPr>
        <w:t xml:space="preserve"> được Tổng công ty Điện lực miền Bắc</w:t>
      </w:r>
      <w:r>
        <w:rPr>
          <w:rFonts w:ascii="TimesNewRoman" w:hAnsi="TimesNewRoman"/>
          <w:color w:val="000000"/>
          <w:sz w:val="26"/>
          <w:lang w:val="nl-NL"/>
        </w:rPr>
        <w:t xml:space="preserve"> </w:t>
      </w:r>
      <w:r w:rsidRPr="00BB4AAB">
        <w:rPr>
          <w:rFonts w:ascii="TimesNewRoman" w:hAnsi="TimesNewRoman"/>
          <w:color w:val="000000"/>
          <w:sz w:val="26"/>
          <w:lang w:val="nl-NL"/>
        </w:rPr>
        <w:t xml:space="preserve">giao nhiệm vụ và </w:t>
      </w:r>
      <w:r w:rsidRPr="00BB4AAB">
        <w:rPr>
          <w:rFonts w:ascii="TimesNewRoman" w:hAnsi="TimesNewRoman"/>
          <w:color w:val="000000"/>
          <w:sz w:val="26"/>
          <w:lang w:val="nl-NL"/>
        </w:rPr>
        <w:lastRenderedPageBreak/>
        <w:t>chịu trách nhiệm đối với việc thực hiện dự án. Trách nhiệm của Chủ đầu</w:t>
      </w:r>
      <w:r>
        <w:rPr>
          <w:rFonts w:ascii="TimesNewRoman" w:hAnsi="TimesNewRoman"/>
          <w:color w:val="000000"/>
          <w:sz w:val="26"/>
          <w:lang w:val="nl-NL"/>
        </w:rPr>
        <w:t xml:space="preserve"> </w:t>
      </w:r>
      <w:r w:rsidRPr="00BB4AAB">
        <w:rPr>
          <w:rFonts w:ascii="TimesNewRoman" w:hAnsi="TimesNewRoman"/>
          <w:color w:val="000000"/>
          <w:sz w:val="26"/>
          <w:lang w:val="nl-NL"/>
        </w:rPr>
        <w:t>tư với các nội dung như sau:</w:t>
      </w:r>
      <w:r w:rsidRPr="00BB4AAB">
        <w:rPr>
          <w:rFonts w:ascii="TimesNewRoman" w:hAnsi="TimesNewRoman"/>
          <w:color w:val="000000"/>
          <w:sz w:val="26"/>
          <w:szCs w:val="26"/>
          <w:lang w:val="nl-NL"/>
        </w:rPr>
        <w:br/>
      </w:r>
      <w:r w:rsidRPr="00BB4AAB">
        <w:rPr>
          <w:rFonts w:ascii="TimesNewRoman" w:hAnsi="TimesNewRoman"/>
          <w:color w:val="000000"/>
          <w:sz w:val="26"/>
          <w:lang w:val="nl-NL"/>
        </w:rPr>
        <w:t>- Cung cấp toàn bộ hồ sơ và các tài liệu liên quan của công trình theo tiến độ công</w:t>
      </w:r>
      <w:r>
        <w:rPr>
          <w:rFonts w:ascii="TimesNewRoman" w:hAnsi="TimesNewRoman"/>
          <w:color w:val="000000"/>
          <w:sz w:val="26"/>
          <w:lang w:val="nl-NL"/>
        </w:rPr>
        <w:t xml:space="preserve"> </w:t>
      </w:r>
      <w:r w:rsidRPr="00BB4AAB">
        <w:rPr>
          <w:rFonts w:ascii="TimesNewRoman" w:hAnsi="TimesNewRoman"/>
          <w:color w:val="000000"/>
          <w:sz w:val="26"/>
          <w:lang w:val="nl-NL"/>
        </w:rPr>
        <w:t>việc.</w:t>
      </w:r>
      <w:r w:rsidRPr="00BB4AAB">
        <w:rPr>
          <w:rFonts w:ascii="TimesNewRoman" w:hAnsi="TimesNewRoman"/>
          <w:color w:val="000000"/>
          <w:sz w:val="26"/>
          <w:szCs w:val="26"/>
          <w:lang w:val="nl-NL"/>
        </w:rPr>
        <w:br/>
      </w:r>
      <w:r w:rsidRPr="00BB4AAB">
        <w:rPr>
          <w:rFonts w:ascii="TimesNewRoman" w:hAnsi="TimesNewRoman"/>
          <w:color w:val="000000"/>
          <w:sz w:val="26"/>
          <w:lang w:val="nl-NL"/>
        </w:rPr>
        <w:t>- Cử cán bộ theo dõi quá trình thực hiện của nhà thầu. Cùng nhà thầu giải quyết những</w:t>
      </w:r>
      <w:r w:rsidRPr="00BB4AAB">
        <w:rPr>
          <w:rFonts w:ascii="TimesNewRoman" w:hAnsi="TimesNewRoman"/>
          <w:color w:val="000000"/>
          <w:sz w:val="26"/>
          <w:szCs w:val="26"/>
          <w:lang w:val="nl-NL"/>
        </w:rPr>
        <w:br/>
      </w:r>
      <w:r w:rsidRPr="00BB4AAB">
        <w:rPr>
          <w:rFonts w:ascii="TimesNewRoman" w:hAnsi="TimesNewRoman"/>
          <w:color w:val="000000"/>
          <w:sz w:val="26"/>
          <w:lang w:val="nl-NL"/>
        </w:rPr>
        <w:t>khó khăn, vướng mắc (nếu có) trong quá trình nhà thầu thực hiện nhiệm vụ.</w:t>
      </w:r>
      <w:r w:rsidRPr="00BB4AAB">
        <w:rPr>
          <w:rFonts w:ascii="TimesNewRoman" w:hAnsi="TimesNewRoman"/>
          <w:color w:val="000000"/>
          <w:sz w:val="26"/>
          <w:szCs w:val="26"/>
          <w:lang w:val="nl-NL"/>
        </w:rPr>
        <w:br/>
      </w:r>
      <w:r w:rsidRPr="00BB4AAB">
        <w:rPr>
          <w:rFonts w:ascii="TimesNewRoman" w:hAnsi="TimesNewRoman"/>
          <w:color w:val="000000"/>
          <w:sz w:val="26"/>
          <w:lang w:val="nl-NL"/>
        </w:rPr>
        <w:t>- Yêu cầu đơn vị tư vấn thiết kế có trách nhiệm giải trình, chỉnh sửa và hoàn thiện dự</w:t>
      </w:r>
      <w:r w:rsidRPr="00BB4AAB">
        <w:rPr>
          <w:rFonts w:ascii="TimesNewRoman" w:hAnsi="TimesNewRoman"/>
          <w:color w:val="000000"/>
          <w:sz w:val="26"/>
          <w:szCs w:val="26"/>
          <w:lang w:val="nl-NL"/>
        </w:rPr>
        <w:br/>
      </w:r>
      <w:r w:rsidRPr="00BB4AAB">
        <w:rPr>
          <w:rFonts w:ascii="TimesNewRoman" w:hAnsi="TimesNewRoman"/>
          <w:color w:val="000000"/>
          <w:sz w:val="26"/>
          <w:lang w:val="nl-NL"/>
        </w:rPr>
        <w:t>toán xây dựng công trình đảm bảo chất lượng và tiến độ thực hiện của dự án.</w:t>
      </w:r>
      <w:r w:rsidRPr="00BB4AAB">
        <w:rPr>
          <w:rFonts w:ascii="TimesNewRoman" w:hAnsi="TimesNewRoman"/>
          <w:color w:val="000000"/>
          <w:sz w:val="26"/>
          <w:szCs w:val="26"/>
          <w:lang w:val="nl-NL"/>
        </w:rPr>
        <w:br/>
      </w:r>
      <w:r w:rsidRPr="00BB4AAB">
        <w:rPr>
          <w:rFonts w:ascii="TimesNewRoman" w:hAnsi="TimesNewRoman"/>
          <w:color w:val="000000"/>
          <w:sz w:val="26"/>
          <w:lang w:val="nl-NL"/>
        </w:rPr>
        <w:t>- Thực hiện các thủ tục trình cấp có thẩm quyền phê duyệt.</w:t>
      </w:r>
    </w:p>
    <w:bookmarkEnd w:id="2"/>
    <w:bookmarkEnd w:id="3"/>
    <w:bookmarkEnd w:id="4"/>
    <w:bookmarkEnd w:id="5"/>
    <w:bookmarkEnd w:id="6"/>
    <w:p w:rsidR="00920BF7" w:rsidRPr="00F11555" w:rsidRDefault="00920BF7" w:rsidP="00645A56">
      <w:pPr>
        <w:spacing w:before="60" w:after="60"/>
        <w:ind w:firstLine="720"/>
        <w:rPr>
          <w:lang w:val="it-IT"/>
        </w:rPr>
      </w:pPr>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F21" w:rsidRDefault="00E34F21" w:rsidP="00E05AF1">
      <w:r>
        <w:separator/>
      </w:r>
    </w:p>
  </w:endnote>
  <w:endnote w:type="continuationSeparator" w:id="0">
    <w:p w:rsidR="00E34F21" w:rsidRDefault="00E34F2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0C4" w:rsidRPr="00CB2CB8" w:rsidRDefault="000C70C4" w:rsidP="00CB2CB8">
    <w:pPr>
      <w:pStyle w:val="Footer"/>
      <w:jc w:val="center"/>
      <w:rPr>
        <w:sz w:val="26"/>
        <w:szCs w:val="26"/>
      </w:rPr>
    </w:pPr>
  </w:p>
  <w:p w:rsidR="000C70C4" w:rsidRPr="00CB2CB8" w:rsidRDefault="000C70C4"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F21" w:rsidRDefault="00E34F21" w:rsidP="00E05AF1">
      <w:r>
        <w:separator/>
      </w:r>
    </w:p>
  </w:footnote>
  <w:footnote w:type="continuationSeparator" w:id="0">
    <w:p w:rsidR="00E34F21" w:rsidRDefault="00E34F21"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13B"/>
    <w:multiLevelType w:val="multilevel"/>
    <w:tmpl w:val="4402759E"/>
    <w:lvl w:ilvl="0">
      <w:start w:val="1"/>
      <w:numFmt w:val="decimal"/>
      <w:lvlText w:val="%1."/>
      <w:lvlJc w:val="left"/>
      <w:pPr>
        <w:ind w:left="990" w:hanging="360"/>
      </w:pPr>
      <w:rPr>
        <w:rFonts w:hint="default"/>
        <w:color w:val="000000"/>
      </w:rPr>
    </w:lvl>
    <w:lvl w:ilvl="1">
      <w:start w:val="3"/>
      <w:numFmt w:val="decimal"/>
      <w:isLgl/>
      <w:lvlText w:val="%1.%2."/>
      <w:lvlJc w:val="left"/>
      <w:pPr>
        <w:ind w:left="144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150" w:hanging="1800"/>
      </w:pPr>
      <w:rPr>
        <w:rFonts w:hint="default"/>
      </w:rPr>
    </w:lvl>
  </w:abstractNum>
  <w:abstractNum w:abstractNumId="1" w15:restartNumberingAfterBreak="0">
    <w:nsid w:val="0C1711F6"/>
    <w:multiLevelType w:val="hybridMultilevel"/>
    <w:tmpl w:val="37620BF6"/>
    <w:lvl w:ilvl="0" w:tplc="2F321468">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63B40"/>
    <w:multiLevelType w:val="hybridMultilevel"/>
    <w:tmpl w:val="AD144F56"/>
    <w:lvl w:ilvl="0" w:tplc="AB0A1C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871D0A"/>
    <w:multiLevelType w:val="hybridMultilevel"/>
    <w:tmpl w:val="8D78AB50"/>
    <w:lvl w:ilvl="0" w:tplc="A2F63758">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97564178">
      <w:numFmt w:val="bullet"/>
      <w:lvlText w:val="•"/>
      <w:lvlJc w:val="left"/>
      <w:pPr>
        <w:ind w:left="306" w:hanging="164"/>
      </w:pPr>
      <w:rPr>
        <w:rFonts w:hint="default"/>
        <w:lang w:eastAsia="en-US" w:bidi="ar-SA"/>
      </w:rPr>
    </w:lvl>
    <w:lvl w:ilvl="2" w:tplc="1102D3E8">
      <w:numFmt w:val="bullet"/>
      <w:lvlText w:val="•"/>
      <w:lvlJc w:val="left"/>
      <w:pPr>
        <w:ind w:left="512" w:hanging="164"/>
      </w:pPr>
      <w:rPr>
        <w:rFonts w:hint="default"/>
        <w:lang w:eastAsia="en-US" w:bidi="ar-SA"/>
      </w:rPr>
    </w:lvl>
    <w:lvl w:ilvl="3" w:tplc="F2288066">
      <w:numFmt w:val="bullet"/>
      <w:lvlText w:val="•"/>
      <w:lvlJc w:val="left"/>
      <w:pPr>
        <w:ind w:left="718" w:hanging="164"/>
      </w:pPr>
      <w:rPr>
        <w:rFonts w:hint="default"/>
        <w:lang w:eastAsia="en-US" w:bidi="ar-SA"/>
      </w:rPr>
    </w:lvl>
    <w:lvl w:ilvl="4" w:tplc="2D08DCE4">
      <w:numFmt w:val="bullet"/>
      <w:lvlText w:val="•"/>
      <w:lvlJc w:val="left"/>
      <w:pPr>
        <w:ind w:left="924" w:hanging="164"/>
      </w:pPr>
      <w:rPr>
        <w:rFonts w:hint="default"/>
        <w:lang w:eastAsia="en-US" w:bidi="ar-SA"/>
      </w:rPr>
    </w:lvl>
    <w:lvl w:ilvl="5" w:tplc="96D87FE6">
      <w:numFmt w:val="bullet"/>
      <w:lvlText w:val="•"/>
      <w:lvlJc w:val="left"/>
      <w:pPr>
        <w:ind w:left="1130" w:hanging="164"/>
      </w:pPr>
      <w:rPr>
        <w:rFonts w:hint="default"/>
        <w:lang w:eastAsia="en-US" w:bidi="ar-SA"/>
      </w:rPr>
    </w:lvl>
    <w:lvl w:ilvl="6" w:tplc="31785394">
      <w:numFmt w:val="bullet"/>
      <w:lvlText w:val="•"/>
      <w:lvlJc w:val="left"/>
      <w:pPr>
        <w:ind w:left="1336" w:hanging="164"/>
      </w:pPr>
      <w:rPr>
        <w:rFonts w:hint="default"/>
        <w:lang w:eastAsia="en-US" w:bidi="ar-SA"/>
      </w:rPr>
    </w:lvl>
    <w:lvl w:ilvl="7" w:tplc="DAFC6E80">
      <w:numFmt w:val="bullet"/>
      <w:lvlText w:val="•"/>
      <w:lvlJc w:val="left"/>
      <w:pPr>
        <w:ind w:left="1542" w:hanging="164"/>
      </w:pPr>
      <w:rPr>
        <w:rFonts w:hint="default"/>
        <w:lang w:eastAsia="en-US" w:bidi="ar-SA"/>
      </w:rPr>
    </w:lvl>
    <w:lvl w:ilvl="8" w:tplc="8C9E043E">
      <w:numFmt w:val="bullet"/>
      <w:lvlText w:val="•"/>
      <w:lvlJc w:val="left"/>
      <w:pPr>
        <w:ind w:left="1748" w:hanging="164"/>
      </w:pPr>
      <w:rPr>
        <w:rFonts w:hint="default"/>
        <w:lang w:eastAsia="en-US" w:bidi="ar-SA"/>
      </w:rPr>
    </w:lvl>
  </w:abstractNum>
  <w:abstractNum w:abstractNumId="7" w15:restartNumberingAfterBreak="0">
    <w:nsid w:val="184D7D6E"/>
    <w:multiLevelType w:val="hybridMultilevel"/>
    <w:tmpl w:val="63369CE4"/>
    <w:lvl w:ilvl="0" w:tplc="649E9BC6">
      <w:numFmt w:val="bullet"/>
      <w:lvlText w:val="-"/>
      <w:lvlJc w:val="left"/>
      <w:pPr>
        <w:ind w:left="589" w:hanging="164"/>
      </w:pPr>
      <w:rPr>
        <w:rFonts w:ascii="Times New Roman" w:eastAsia="Times New Roman" w:hAnsi="Times New Roman" w:cs="Times New Roman" w:hint="default"/>
        <w:w w:val="100"/>
        <w:sz w:val="28"/>
        <w:szCs w:val="28"/>
        <w:lang w:eastAsia="en-US" w:bidi="ar-SA"/>
      </w:rPr>
    </w:lvl>
    <w:lvl w:ilvl="1" w:tplc="63B6D8B2">
      <w:numFmt w:val="bullet"/>
      <w:lvlText w:val="•"/>
      <w:lvlJc w:val="left"/>
      <w:pPr>
        <w:ind w:left="306" w:hanging="164"/>
      </w:pPr>
      <w:rPr>
        <w:rFonts w:hint="default"/>
        <w:lang w:eastAsia="en-US" w:bidi="ar-SA"/>
      </w:rPr>
    </w:lvl>
    <w:lvl w:ilvl="2" w:tplc="C7F6A798">
      <w:numFmt w:val="bullet"/>
      <w:lvlText w:val="•"/>
      <w:lvlJc w:val="left"/>
      <w:pPr>
        <w:ind w:left="512" w:hanging="164"/>
      </w:pPr>
      <w:rPr>
        <w:rFonts w:hint="default"/>
        <w:lang w:eastAsia="en-US" w:bidi="ar-SA"/>
      </w:rPr>
    </w:lvl>
    <w:lvl w:ilvl="3" w:tplc="FD2E94A0">
      <w:numFmt w:val="bullet"/>
      <w:lvlText w:val="•"/>
      <w:lvlJc w:val="left"/>
      <w:pPr>
        <w:ind w:left="718" w:hanging="164"/>
      </w:pPr>
      <w:rPr>
        <w:rFonts w:hint="default"/>
        <w:lang w:eastAsia="en-US" w:bidi="ar-SA"/>
      </w:rPr>
    </w:lvl>
    <w:lvl w:ilvl="4" w:tplc="2B64FD62">
      <w:numFmt w:val="bullet"/>
      <w:lvlText w:val="•"/>
      <w:lvlJc w:val="left"/>
      <w:pPr>
        <w:ind w:left="924" w:hanging="164"/>
      </w:pPr>
      <w:rPr>
        <w:rFonts w:hint="default"/>
        <w:lang w:eastAsia="en-US" w:bidi="ar-SA"/>
      </w:rPr>
    </w:lvl>
    <w:lvl w:ilvl="5" w:tplc="24B6BE80">
      <w:numFmt w:val="bullet"/>
      <w:lvlText w:val="•"/>
      <w:lvlJc w:val="left"/>
      <w:pPr>
        <w:ind w:left="1130" w:hanging="164"/>
      </w:pPr>
      <w:rPr>
        <w:rFonts w:hint="default"/>
        <w:lang w:eastAsia="en-US" w:bidi="ar-SA"/>
      </w:rPr>
    </w:lvl>
    <w:lvl w:ilvl="6" w:tplc="E48A0A98">
      <w:numFmt w:val="bullet"/>
      <w:lvlText w:val="•"/>
      <w:lvlJc w:val="left"/>
      <w:pPr>
        <w:ind w:left="1336" w:hanging="164"/>
      </w:pPr>
      <w:rPr>
        <w:rFonts w:hint="default"/>
        <w:lang w:eastAsia="en-US" w:bidi="ar-SA"/>
      </w:rPr>
    </w:lvl>
    <w:lvl w:ilvl="7" w:tplc="A32C450E">
      <w:numFmt w:val="bullet"/>
      <w:lvlText w:val="•"/>
      <w:lvlJc w:val="left"/>
      <w:pPr>
        <w:ind w:left="1542" w:hanging="164"/>
      </w:pPr>
      <w:rPr>
        <w:rFonts w:hint="default"/>
        <w:lang w:eastAsia="en-US" w:bidi="ar-SA"/>
      </w:rPr>
    </w:lvl>
    <w:lvl w:ilvl="8" w:tplc="872AE572">
      <w:numFmt w:val="bullet"/>
      <w:lvlText w:val="•"/>
      <w:lvlJc w:val="left"/>
      <w:pPr>
        <w:ind w:left="1748" w:hanging="164"/>
      </w:pPr>
      <w:rPr>
        <w:rFonts w:hint="default"/>
        <w:lang w:eastAsia="en-US" w:bidi="ar-SA"/>
      </w:rPr>
    </w:lvl>
  </w:abstractNum>
  <w:abstractNum w:abstractNumId="8" w15:restartNumberingAfterBreak="0">
    <w:nsid w:val="1C5F1B63"/>
    <w:multiLevelType w:val="hybridMultilevel"/>
    <w:tmpl w:val="9A52DF48"/>
    <w:lvl w:ilvl="0" w:tplc="5406BFB2">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A13856FE">
      <w:numFmt w:val="bullet"/>
      <w:lvlText w:val="•"/>
      <w:lvlJc w:val="left"/>
      <w:pPr>
        <w:ind w:left="306" w:hanging="164"/>
      </w:pPr>
      <w:rPr>
        <w:rFonts w:hint="default"/>
        <w:lang w:eastAsia="en-US" w:bidi="ar-SA"/>
      </w:rPr>
    </w:lvl>
    <w:lvl w:ilvl="2" w:tplc="C24A24E4">
      <w:numFmt w:val="bullet"/>
      <w:lvlText w:val="•"/>
      <w:lvlJc w:val="left"/>
      <w:pPr>
        <w:ind w:left="512" w:hanging="164"/>
      </w:pPr>
      <w:rPr>
        <w:rFonts w:hint="default"/>
        <w:lang w:eastAsia="en-US" w:bidi="ar-SA"/>
      </w:rPr>
    </w:lvl>
    <w:lvl w:ilvl="3" w:tplc="B7167C82">
      <w:numFmt w:val="bullet"/>
      <w:lvlText w:val="•"/>
      <w:lvlJc w:val="left"/>
      <w:pPr>
        <w:ind w:left="718" w:hanging="164"/>
      </w:pPr>
      <w:rPr>
        <w:rFonts w:hint="default"/>
        <w:lang w:eastAsia="en-US" w:bidi="ar-SA"/>
      </w:rPr>
    </w:lvl>
    <w:lvl w:ilvl="4" w:tplc="EEACBEEE">
      <w:numFmt w:val="bullet"/>
      <w:lvlText w:val="•"/>
      <w:lvlJc w:val="left"/>
      <w:pPr>
        <w:ind w:left="924" w:hanging="164"/>
      </w:pPr>
      <w:rPr>
        <w:rFonts w:hint="default"/>
        <w:lang w:eastAsia="en-US" w:bidi="ar-SA"/>
      </w:rPr>
    </w:lvl>
    <w:lvl w:ilvl="5" w:tplc="2A603412">
      <w:numFmt w:val="bullet"/>
      <w:lvlText w:val="•"/>
      <w:lvlJc w:val="left"/>
      <w:pPr>
        <w:ind w:left="1130" w:hanging="164"/>
      </w:pPr>
      <w:rPr>
        <w:rFonts w:hint="default"/>
        <w:lang w:eastAsia="en-US" w:bidi="ar-SA"/>
      </w:rPr>
    </w:lvl>
    <w:lvl w:ilvl="6" w:tplc="1700A93A">
      <w:numFmt w:val="bullet"/>
      <w:lvlText w:val="•"/>
      <w:lvlJc w:val="left"/>
      <w:pPr>
        <w:ind w:left="1336" w:hanging="164"/>
      </w:pPr>
      <w:rPr>
        <w:rFonts w:hint="default"/>
        <w:lang w:eastAsia="en-US" w:bidi="ar-SA"/>
      </w:rPr>
    </w:lvl>
    <w:lvl w:ilvl="7" w:tplc="894A4AB6">
      <w:numFmt w:val="bullet"/>
      <w:lvlText w:val="•"/>
      <w:lvlJc w:val="left"/>
      <w:pPr>
        <w:ind w:left="1542" w:hanging="164"/>
      </w:pPr>
      <w:rPr>
        <w:rFonts w:hint="default"/>
        <w:lang w:eastAsia="en-US" w:bidi="ar-SA"/>
      </w:rPr>
    </w:lvl>
    <w:lvl w:ilvl="8" w:tplc="7B04AF80">
      <w:numFmt w:val="bullet"/>
      <w:lvlText w:val="•"/>
      <w:lvlJc w:val="left"/>
      <w:pPr>
        <w:ind w:left="1748" w:hanging="164"/>
      </w:pPr>
      <w:rPr>
        <w:rFonts w:hint="default"/>
        <w:lang w:eastAsia="en-US" w:bidi="ar-SA"/>
      </w:rPr>
    </w:lvl>
  </w:abstractNum>
  <w:abstractNum w:abstractNumId="9" w15:restartNumberingAfterBreak="0">
    <w:nsid w:val="22926E6F"/>
    <w:multiLevelType w:val="hybridMultilevel"/>
    <w:tmpl w:val="DCF07D1E"/>
    <w:lvl w:ilvl="0" w:tplc="61E4DCA8">
      <w:numFmt w:val="bullet"/>
      <w:lvlText w:val="-"/>
      <w:lvlJc w:val="left"/>
      <w:pPr>
        <w:ind w:left="101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843" w:hanging="164"/>
      </w:pPr>
      <w:rPr>
        <w:rFonts w:hint="default"/>
        <w:lang w:eastAsia="en-US" w:bidi="ar-SA"/>
      </w:rPr>
    </w:lvl>
    <w:lvl w:ilvl="2" w:tplc="4C96AFCE">
      <w:numFmt w:val="bullet"/>
      <w:lvlText w:val="•"/>
      <w:lvlJc w:val="left"/>
      <w:pPr>
        <w:ind w:left="2447" w:hanging="164"/>
      </w:pPr>
      <w:rPr>
        <w:rFonts w:hint="default"/>
        <w:lang w:eastAsia="en-US" w:bidi="ar-SA"/>
      </w:rPr>
    </w:lvl>
    <w:lvl w:ilvl="3" w:tplc="1004E14C">
      <w:numFmt w:val="bullet"/>
      <w:lvlText w:val="•"/>
      <w:lvlJc w:val="left"/>
      <w:pPr>
        <w:ind w:left="4051" w:hanging="164"/>
      </w:pPr>
      <w:rPr>
        <w:rFonts w:hint="default"/>
        <w:lang w:eastAsia="en-US" w:bidi="ar-SA"/>
      </w:rPr>
    </w:lvl>
    <w:lvl w:ilvl="4" w:tplc="A7340FD6">
      <w:numFmt w:val="bullet"/>
      <w:lvlText w:val="•"/>
      <w:lvlJc w:val="left"/>
      <w:pPr>
        <w:ind w:left="5655" w:hanging="164"/>
      </w:pPr>
      <w:rPr>
        <w:rFonts w:hint="default"/>
        <w:lang w:eastAsia="en-US" w:bidi="ar-SA"/>
      </w:rPr>
    </w:lvl>
    <w:lvl w:ilvl="5" w:tplc="F92235DE">
      <w:numFmt w:val="bullet"/>
      <w:lvlText w:val="•"/>
      <w:lvlJc w:val="left"/>
      <w:pPr>
        <w:ind w:left="7258" w:hanging="164"/>
      </w:pPr>
      <w:rPr>
        <w:rFonts w:hint="default"/>
        <w:lang w:eastAsia="en-US" w:bidi="ar-SA"/>
      </w:rPr>
    </w:lvl>
    <w:lvl w:ilvl="6" w:tplc="F9606FD2">
      <w:numFmt w:val="bullet"/>
      <w:lvlText w:val="•"/>
      <w:lvlJc w:val="left"/>
      <w:pPr>
        <w:ind w:left="8862" w:hanging="164"/>
      </w:pPr>
      <w:rPr>
        <w:rFonts w:hint="default"/>
        <w:lang w:eastAsia="en-US" w:bidi="ar-SA"/>
      </w:rPr>
    </w:lvl>
    <w:lvl w:ilvl="7" w:tplc="2892D7FE">
      <w:numFmt w:val="bullet"/>
      <w:lvlText w:val="•"/>
      <w:lvlJc w:val="left"/>
      <w:pPr>
        <w:ind w:left="10466" w:hanging="164"/>
      </w:pPr>
      <w:rPr>
        <w:rFonts w:hint="default"/>
        <w:lang w:eastAsia="en-US" w:bidi="ar-SA"/>
      </w:rPr>
    </w:lvl>
    <w:lvl w:ilvl="8" w:tplc="AB961C58">
      <w:numFmt w:val="bullet"/>
      <w:lvlText w:val="•"/>
      <w:lvlJc w:val="left"/>
      <w:pPr>
        <w:ind w:left="12070" w:hanging="164"/>
      </w:pPr>
      <w:rPr>
        <w:rFonts w:hint="default"/>
        <w:lang w:eastAsia="en-US" w:bidi="ar-SA"/>
      </w:rPr>
    </w:lvl>
  </w:abstractNum>
  <w:abstractNum w:abstractNumId="10" w15:restartNumberingAfterBreak="0">
    <w:nsid w:val="2B3B40E4"/>
    <w:multiLevelType w:val="hybridMultilevel"/>
    <w:tmpl w:val="46A0B3BE"/>
    <w:lvl w:ilvl="0" w:tplc="2F60D8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6D2DB8"/>
    <w:multiLevelType w:val="hybridMultilevel"/>
    <w:tmpl w:val="44480DD2"/>
    <w:lvl w:ilvl="0" w:tplc="888AC0B8">
      <w:start w:val="1"/>
      <w:numFmt w:val="bullet"/>
      <w:lvlText w:val="-"/>
      <w:lvlJc w:val="left"/>
      <w:pPr>
        <w:ind w:left="720"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C0B68"/>
    <w:multiLevelType w:val="hybridMultilevel"/>
    <w:tmpl w:val="3F5C08A0"/>
    <w:lvl w:ilvl="0" w:tplc="457865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445BD4"/>
    <w:multiLevelType w:val="hybridMultilevel"/>
    <w:tmpl w:val="186430DC"/>
    <w:lvl w:ilvl="0" w:tplc="02C48DFA">
      <w:start w:val="1"/>
      <w:numFmt w:val="decimal"/>
      <w:lvlText w:val="%1."/>
      <w:lvlJc w:val="left"/>
      <w:pPr>
        <w:ind w:left="220" w:hanging="360"/>
      </w:pPr>
      <w:rPr>
        <w:rFonts w:hint="default"/>
      </w:rPr>
    </w:lvl>
    <w:lvl w:ilvl="1" w:tplc="04090019" w:tentative="1">
      <w:start w:val="1"/>
      <w:numFmt w:val="lowerLetter"/>
      <w:lvlText w:val="%2."/>
      <w:lvlJc w:val="left"/>
      <w:pPr>
        <w:ind w:left="940" w:hanging="360"/>
      </w:pPr>
    </w:lvl>
    <w:lvl w:ilvl="2" w:tplc="0409001B" w:tentative="1">
      <w:start w:val="1"/>
      <w:numFmt w:val="lowerRoman"/>
      <w:lvlText w:val="%3."/>
      <w:lvlJc w:val="right"/>
      <w:pPr>
        <w:ind w:left="1660" w:hanging="180"/>
      </w:pPr>
    </w:lvl>
    <w:lvl w:ilvl="3" w:tplc="0409000F" w:tentative="1">
      <w:start w:val="1"/>
      <w:numFmt w:val="decimal"/>
      <w:lvlText w:val="%4."/>
      <w:lvlJc w:val="left"/>
      <w:pPr>
        <w:ind w:left="2380" w:hanging="360"/>
      </w:pPr>
    </w:lvl>
    <w:lvl w:ilvl="4" w:tplc="04090019" w:tentative="1">
      <w:start w:val="1"/>
      <w:numFmt w:val="lowerLetter"/>
      <w:lvlText w:val="%5."/>
      <w:lvlJc w:val="left"/>
      <w:pPr>
        <w:ind w:left="3100" w:hanging="360"/>
      </w:pPr>
    </w:lvl>
    <w:lvl w:ilvl="5" w:tplc="0409001B" w:tentative="1">
      <w:start w:val="1"/>
      <w:numFmt w:val="lowerRoman"/>
      <w:lvlText w:val="%6."/>
      <w:lvlJc w:val="right"/>
      <w:pPr>
        <w:ind w:left="3820" w:hanging="180"/>
      </w:pPr>
    </w:lvl>
    <w:lvl w:ilvl="6" w:tplc="0409000F" w:tentative="1">
      <w:start w:val="1"/>
      <w:numFmt w:val="decimal"/>
      <w:lvlText w:val="%7."/>
      <w:lvlJc w:val="left"/>
      <w:pPr>
        <w:ind w:left="4540" w:hanging="360"/>
      </w:pPr>
    </w:lvl>
    <w:lvl w:ilvl="7" w:tplc="04090019" w:tentative="1">
      <w:start w:val="1"/>
      <w:numFmt w:val="lowerLetter"/>
      <w:lvlText w:val="%8."/>
      <w:lvlJc w:val="left"/>
      <w:pPr>
        <w:ind w:left="5260" w:hanging="360"/>
      </w:pPr>
    </w:lvl>
    <w:lvl w:ilvl="8" w:tplc="0409001B" w:tentative="1">
      <w:start w:val="1"/>
      <w:numFmt w:val="lowerRoman"/>
      <w:lvlText w:val="%9."/>
      <w:lvlJc w:val="right"/>
      <w:pPr>
        <w:ind w:left="5980" w:hanging="18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3A2E24"/>
    <w:multiLevelType w:val="hybridMultilevel"/>
    <w:tmpl w:val="E0105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6F7BF8"/>
    <w:multiLevelType w:val="hybridMultilevel"/>
    <w:tmpl w:val="4FA4AA5C"/>
    <w:lvl w:ilvl="0" w:tplc="3F9A5D88">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9CB439FC">
      <w:numFmt w:val="bullet"/>
      <w:lvlText w:val="•"/>
      <w:lvlJc w:val="left"/>
      <w:pPr>
        <w:ind w:left="306" w:hanging="164"/>
      </w:pPr>
      <w:rPr>
        <w:rFonts w:hint="default"/>
        <w:lang w:eastAsia="en-US" w:bidi="ar-SA"/>
      </w:rPr>
    </w:lvl>
    <w:lvl w:ilvl="2" w:tplc="ED6AA78E">
      <w:numFmt w:val="bullet"/>
      <w:lvlText w:val="•"/>
      <w:lvlJc w:val="left"/>
      <w:pPr>
        <w:ind w:left="512" w:hanging="164"/>
      </w:pPr>
      <w:rPr>
        <w:rFonts w:hint="default"/>
        <w:lang w:eastAsia="en-US" w:bidi="ar-SA"/>
      </w:rPr>
    </w:lvl>
    <w:lvl w:ilvl="3" w:tplc="83D63BC6">
      <w:numFmt w:val="bullet"/>
      <w:lvlText w:val="•"/>
      <w:lvlJc w:val="left"/>
      <w:pPr>
        <w:ind w:left="718" w:hanging="164"/>
      </w:pPr>
      <w:rPr>
        <w:rFonts w:hint="default"/>
        <w:lang w:eastAsia="en-US" w:bidi="ar-SA"/>
      </w:rPr>
    </w:lvl>
    <w:lvl w:ilvl="4" w:tplc="91165BCA">
      <w:numFmt w:val="bullet"/>
      <w:lvlText w:val="•"/>
      <w:lvlJc w:val="left"/>
      <w:pPr>
        <w:ind w:left="924" w:hanging="164"/>
      </w:pPr>
      <w:rPr>
        <w:rFonts w:hint="default"/>
        <w:lang w:eastAsia="en-US" w:bidi="ar-SA"/>
      </w:rPr>
    </w:lvl>
    <w:lvl w:ilvl="5" w:tplc="AAD670B4">
      <w:numFmt w:val="bullet"/>
      <w:lvlText w:val="•"/>
      <w:lvlJc w:val="left"/>
      <w:pPr>
        <w:ind w:left="1130" w:hanging="164"/>
      </w:pPr>
      <w:rPr>
        <w:rFonts w:hint="default"/>
        <w:lang w:eastAsia="en-US" w:bidi="ar-SA"/>
      </w:rPr>
    </w:lvl>
    <w:lvl w:ilvl="6" w:tplc="288C106C">
      <w:numFmt w:val="bullet"/>
      <w:lvlText w:val="•"/>
      <w:lvlJc w:val="left"/>
      <w:pPr>
        <w:ind w:left="1336" w:hanging="164"/>
      </w:pPr>
      <w:rPr>
        <w:rFonts w:hint="default"/>
        <w:lang w:eastAsia="en-US" w:bidi="ar-SA"/>
      </w:rPr>
    </w:lvl>
    <w:lvl w:ilvl="7" w:tplc="64600C98">
      <w:numFmt w:val="bullet"/>
      <w:lvlText w:val="•"/>
      <w:lvlJc w:val="left"/>
      <w:pPr>
        <w:ind w:left="1542" w:hanging="164"/>
      </w:pPr>
      <w:rPr>
        <w:rFonts w:hint="default"/>
        <w:lang w:eastAsia="en-US" w:bidi="ar-SA"/>
      </w:rPr>
    </w:lvl>
    <w:lvl w:ilvl="8" w:tplc="676AE8B0">
      <w:numFmt w:val="bullet"/>
      <w:lvlText w:val="•"/>
      <w:lvlJc w:val="left"/>
      <w:pPr>
        <w:ind w:left="1748" w:hanging="164"/>
      </w:pPr>
      <w:rPr>
        <w:rFonts w:hint="default"/>
        <w:lang w:eastAsia="en-US" w:bidi="ar-SA"/>
      </w:rPr>
    </w:lvl>
  </w:abstractNum>
  <w:abstractNum w:abstractNumId="20" w15:restartNumberingAfterBreak="0">
    <w:nsid w:val="506F6C1E"/>
    <w:multiLevelType w:val="hybridMultilevel"/>
    <w:tmpl w:val="9A0A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C7561C"/>
    <w:multiLevelType w:val="hybridMultilevel"/>
    <w:tmpl w:val="9A0A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E48FE"/>
    <w:multiLevelType w:val="hybridMultilevel"/>
    <w:tmpl w:val="0868F444"/>
    <w:lvl w:ilvl="0" w:tplc="8A289594">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EE2CAF74">
      <w:numFmt w:val="bullet"/>
      <w:lvlText w:val="•"/>
      <w:lvlJc w:val="left"/>
      <w:pPr>
        <w:ind w:left="306" w:hanging="164"/>
      </w:pPr>
      <w:rPr>
        <w:rFonts w:hint="default"/>
        <w:lang w:eastAsia="en-US" w:bidi="ar-SA"/>
      </w:rPr>
    </w:lvl>
    <w:lvl w:ilvl="2" w:tplc="A86A55D2">
      <w:numFmt w:val="bullet"/>
      <w:lvlText w:val="•"/>
      <w:lvlJc w:val="left"/>
      <w:pPr>
        <w:ind w:left="512" w:hanging="164"/>
      </w:pPr>
      <w:rPr>
        <w:rFonts w:hint="default"/>
        <w:lang w:eastAsia="en-US" w:bidi="ar-SA"/>
      </w:rPr>
    </w:lvl>
    <w:lvl w:ilvl="3" w:tplc="F0BA95C4">
      <w:numFmt w:val="bullet"/>
      <w:lvlText w:val="•"/>
      <w:lvlJc w:val="left"/>
      <w:pPr>
        <w:ind w:left="718" w:hanging="164"/>
      </w:pPr>
      <w:rPr>
        <w:rFonts w:hint="default"/>
        <w:lang w:eastAsia="en-US" w:bidi="ar-SA"/>
      </w:rPr>
    </w:lvl>
    <w:lvl w:ilvl="4" w:tplc="0D68C802">
      <w:numFmt w:val="bullet"/>
      <w:lvlText w:val="•"/>
      <w:lvlJc w:val="left"/>
      <w:pPr>
        <w:ind w:left="924" w:hanging="164"/>
      </w:pPr>
      <w:rPr>
        <w:rFonts w:hint="default"/>
        <w:lang w:eastAsia="en-US" w:bidi="ar-SA"/>
      </w:rPr>
    </w:lvl>
    <w:lvl w:ilvl="5" w:tplc="76169CEE">
      <w:numFmt w:val="bullet"/>
      <w:lvlText w:val="•"/>
      <w:lvlJc w:val="left"/>
      <w:pPr>
        <w:ind w:left="1130" w:hanging="164"/>
      </w:pPr>
      <w:rPr>
        <w:rFonts w:hint="default"/>
        <w:lang w:eastAsia="en-US" w:bidi="ar-SA"/>
      </w:rPr>
    </w:lvl>
    <w:lvl w:ilvl="6" w:tplc="FE349BD4">
      <w:numFmt w:val="bullet"/>
      <w:lvlText w:val="•"/>
      <w:lvlJc w:val="left"/>
      <w:pPr>
        <w:ind w:left="1336" w:hanging="164"/>
      </w:pPr>
      <w:rPr>
        <w:rFonts w:hint="default"/>
        <w:lang w:eastAsia="en-US" w:bidi="ar-SA"/>
      </w:rPr>
    </w:lvl>
    <w:lvl w:ilvl="7" w:tplc="8D5C69D2">
      <w:numFmt w:val="bullet"/>
      <w:lvlText w:val="•"/>
      <w:lvlJc w:val="left"/>
      <w:pPr>
        <w:ind w:left="1542" w:hanging="164"/>
      </w:pPr>
      <w:rPr>
        <w:rFonts w:hint="default"/>
        <w:lang w:eastAsia="en-US" w:bidi="ar-SA"/>
      </w:rPr>
    </w:lvl>
    <w:lvl w:ilvl="8" w:tplc="15886FB4">
      <w:numFmt w:val="bullet"/>
      <w:lvlText w:val="•"/>
      <w:lvlJc w:val="left"/>
      <w:pPr>
        <w:ind w:left="1748" w:hanging="164"/>
      </w:pPr>
      <w:rPr>
        <w:rFonts w:hint="default"/>
        <w:lang w:eastAsia="en-US" w:bidi="ar-SA"/>
      </w:rPr>
    </w:lvl>
  </w:abstractNum>
  <w:abstractNum w:abstractNumId="24" w15:restartNumberingAfterBreak="0">
    <w:nsid w:val="61A66D05"/>
    <w:multiLevelType w:val="hybridMultilevel"/>
    <w:tmpl w:val="636A62FA"/>
    <w:lvl w:ilvl="0" w:tplc="80E8C436">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CDA4C8DC">
      <w:numFmt w:val="bullet"/>
      <w:lvlText w:val="•"/>
      <w:lvlJc w:val="left"/>
      <w:pPr>
        <w:ind w:left="306" w:hanging="164"/>
      </w:pPr>
      <w:rPr>
        <w:rFonts w:hint="default"/>
        <w:lang w:eastAsia="en-US" w:bidi="ar-SA"/>
      </w:rPr>
    </w:lvl>
    <w:lvl w:ilvl="2" w:tplc="48DC6DCE">
      <w:numFmt w:val="bullet"/>
      <w:lvlText w:val="•"/>
      <w:lvlJc w:val="left"/>
      <w:pPr>
        <w:ind w:left="512" w:hanging="164"/>
      </w:pPr>
      <w:rPr>
        <w:rFonts w:hint="default"/>
        <w:lang w:eastAsia="en-US" w:bidi="ar-SA"/>
      </w:rPr>
    </w:lvl>
    <w:lvl w:ilvl="3" w:tplc="D7F21A5A">
      <w:numFmt w:val="bullet"/>
      <w:lvlText w:val="•"/>
      <w:lvlJc w:val="left"/>
      <w:pPr>
        <w:ind w:left="718" w:hanging="164"/>
      </w:pPr>
      <w:rPr>
        <w:rFonts w:hint="default"/>
        <w:lang w:eastAsia="en-US" w:bidi="ar-SA"/>
      </w:rPr>
    </w:lvl>
    <w:lvl w:ilvl="4" w:tplc="4FE0BA4C">
      <w:numFmt w:val="bullet"/>
      <w:lvlText w:val="•"/>
      <w:lvlJc w:val="left"/>
      <w:pPr>
        <w:ind w:left="924" w:hanging="164"/>
      </w:pPr>
      <w:rPr>
        <w:rFonts w:hint="default"/>
        <w:lang w:eastAsia="en-US" w:bidi="ar-SA"/>
      </w:rPr>
    </w:lvl>
    <w:lvl w:ilvl="5" w:tplc="8E98C1EE">
      <w:numFmt w:val="bullet"/>
      <w:lvlText w:val="•"/>
      <w:lvlJc w:val="left"/>
      <w:pPr>
        <w:ind w:left="1130" w:hanging="164"/>
      </w:pPr>
      <w:rPr>
        <w:rFonts w:hint="default"/>
        <w:lang w:eastAsia="en-US" w:bidi="ar-SA"/>
      </w:rPr>
    </w:lvl>
    <w:lvl w:ilvl="6" w:tplc="7B7E1C90">
      <w:numFmt w:val="bullet"/>
      <w:lvlText w:val="•"/>
      <w:lvlJc w:val="left"/>
      <w:pPr>
        <w:ind w:left="1336" w:hanging="164"/>
      </w:pPr>
      <w:rPr>
        <w:rFonts w:hint="default"/>
        <w:lang w:eastAsia="en-US" w:bidi="ar-SA"/>
      </w:rPr>
    </w:lvl>
    <w:lvl w:ilvl="7" w:tplc="FF5E4152">
      <w:numFmt w:val="bullet"/>
      <w:lvlText w:val="•"/>
      <w:lvlJc w:val="left"/>
      <w:pPr>
        <w:ind w:left="1542" w:hanging="164"/>
      </w:pPr>
      <w:rPr>
        <w:rFonts w:hint="default"/>
        <w:lang w:eastAsia="en-US" w:bidi="ar-SA"/>
      </w:rPr>
    </w:lvl>
    <w:lvl w:ilvl="8" w:tplc="3210FA2E">
      <w:numFmt w:val="bullet"/>
      <w:lvlText w:val="•"/>
      <w:lvlJc w:val="left"/>
      <w:pPr>
        <w:ind w:left="1748" w:hanging="164"/>
      </w:pPr>
      <w:rPr>
        <w:rFonts w:hint="default"/>
        <w:lang w:eastAsia="en-US" w:bidi="ar-SA"/>
      </w:rPr>
    </w:lvl>
  </w:abstractNum>
  <w:abstractNum w:abstractNumId="25" w15:restartNumberingAfterBreak="0">
    <w:nsid w:val="7271330F"/>
    <w:multiLevelType w:val="hybridMultilevel"/>
    <w:tmpl w:val="302C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7" w15:restartNumberingAfterBreak="0">
    <w:nsid w:val="7C523A85"/>
    <w:multiLevelType w:val="hybridMultilevel"/>
    <w:tmpl w:val="A4CA4266"/>
    <w:lvl w:ilvl="0" w:tplc="CF2ED362">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E6BC598A">
      <w:numFmt w:val="bullet"/>
      <w:lvlText w:val="•"/>
      <w:lvlJc w:val="left"/>
      <w:pPr>
        <w:ind w:left="306" w:hanging="164"/>
      </w:pPr>
      <w:rPr>
        <w:rFonts w:hint="default"/>
        <w:lang w:eastAsia="en-US" w:bidi="ar-SA"/>
      </w:rPr>
    </w:lvl>
    <w:lvl w:ilvl="2" w:tplc="8FBCA98C">
      <w:numFmt w:val="bullet"/>
      <w:lvlText w:val="•"/>
      <w:lvlJc w:val="left"/>
      <w:pPr>
        <w:ind w:left="512" w:hanging="164"/>
      </w:pPr>
      <w:rPr>
        <w:rFonts w:hint="default"/>
        <w:lang w:eastAsia="en-US" w:bidi="ar-SA"/>
      </w:rPr>
    </w:lvl>
    <w:lvl w:ilvl="3" w:tplc="09021108">
      <w:numFmt w:val="bullet"/>
      <w:lvlText w:val="•"/>
      <w:lvlJc w:val="left"/>
      <w:pPr>
        <w:ind w:left="718" w:hanging="164"/>
      </w:pPr>
      <w:rPr>
        <w:rFonts w:hint="default"/>
        <w:lang w:eastAsia="en-US" w:bidi="ar-SA"/>
      </w:rPr>
    </w:lvl>
    <w:lvl w:ilvl="4" w:tplc="CC66F64C">
      <w:numFmt w:val="bullet"/>
      <w:lvlText w:val="•"/>
      <w:lvlJc w:val="left"/>
      <w:pPr>
        <w:ind w:left="924" w:hanging="164"/>
      </w:pPr>
      <w:rPr>
        <w:rFonts w:hint="default"/>
        <w:lang w:eastAsia="en-US" w:bidi="ar-SA"/>
      </w:rPr>
    </w:lvl>
    <w:lvl w:ilvl="5" w:tplc="78D4FC5A">
      <w:numFmt w:val="bullet"/>
      <w:lvlText w:val="•"/>
      <w:lvlJc w:val="left"/>
      <w:pPr>
        <w:ind w:left="1130" w:hanging="164"/>
      </w:pPr>
      <w:rPr>
        <w:rFonts w:hint="default"/>
        <w:lang w:eastAsia="en-US" w:bidi="ar-SA"/>
      </w:rPr>
    </w:lvl>
    <w:lvl w:ilvl="6" w:tplc="D602CB3E">
      <w:numFmt w:val="bullet"/>
      <w:lvlText w:val="•"/>
      <w:lvlJc w:val="left"/>
      <w:pPr>
        <w:ind w:left="1336" w:hanging="164"/>
      </w:pPr>
      <w:rPr>
        <w:rFonts w:hint="default"/>
        <w:lang w:eastAsia="en-US" w:bidi="ar-SA"/>
      </w:rPr>
    </w:lvl>
    <w:lvl w:ilvl="7" w:tplc="9E5840EE">
      <w:numFmt w:val="bullet"/>
      <w:lvlText w:val="•"/>
      <w:lvlJc w:val="left"/>
      <w:pPr>
        <w:ind w:left="1542" w:hanging="164"/>
      </w:pPr>
      <w:rPr>
        <w:rFonts w:hint="default"/>
        <w:lang w:eastAsia="en-US" w:bidi="ar-SA"/>
      </w:rPr>
    </w:lvl>
    <w:lvl w:ilvl="8" w:tplc="6E90109A">
      <w:numFmt w:val="bullet"/>
      <w:lvlText w:val="•"/>
      <w:lvlJc w:val="left"/>
      <w:pPr>
        <w:ind w:left="1748" w:hanging="164"/>
      </w:pPr>
      <w:rPr>
        <w:rFonts w:hint="default"/>
        <w:lang w:eastAsia="en-US" w:bidi="ar-SA"/>
      </w:rPr>
    </w:lvl>
  </w:abstractNum>
  <w:abstractNum w:abstractNumId="28" w15:restartNumberingAfterBreak="0">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29" w15:restartNumberingAfterBreak="0">
    <w:nsid w:val="7D3C2AE8"/>
    <w:multiLevelType w:val="hybridMultilevel"/>
    <w:tmpl w:val="D102D04E"/>
    <w:lvl w:ilvl="0" w:tplc="3146A7DA">
      <w:start w:val="1"/>
      <w:numFmt w:val="decimal"/>
      <w:lvlText w:val="%1."/>
      <w:lvlJc w:val="left"/>
      <w:pPr>
        <w:ind w:left="990" w:hanging="360"/>
      </w:pPr>
      <w:rPr>
        <w:rFonts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FB06142"/>
    <w:multiLevelType w:val="hybridMultilevel"/>
    <w:tmpl w:val="7F7C1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21"/>
  </w:num>
  <w:num w:numId="4">
    <w:abstractNumId w:val="14"/>
  </w:num>
  <w:num w:numId="5">
    <w:abstractNumId w:val="4"/>
  </w:num>
  <w:num w:numId="6">
    <w:abstractNumId w:val="9"/>
  </w:num>
  <w:num w:numId="7">
    <w:abstractNumId w:val="10"/>
  </w:num>
  <w:num w:numId="8">
    <w:abstractNumId w:val="17"/>
  </w:num>
  <w:num w:numId="9">
    <w:abstractNumId w:val="15"/>
  </w:num>
  <w:num w:numId="10">
    <w:abstractNumId w:val="19"/>
  </w:num>
  <w:num w:numId="11">
    <w:abstractNumId w:val="6"/>
  </w:num>
  <w:num w:numId="12">
    <w:abstractNumId w:val="27"/>
  </w:num>
  <w:num w:numId="13">
    <w:abstractNumId w:val="7"/>
  </w:num>
  <w:num w:numId="14">
    <w:abstractNumId w:val="8"/>
  </w:num>
  <w:num w:numId="15">
    <w:abstractNumId w:val="24"/>
  </w:num>
  <w:num w:numId="16">
    <w:abstractNumId w:val="28"/>
  </w:num>
  <w:num w:numId="17">
    <w:abstractNumId w:val="11"/>
  </w:num>
  <w:num w:numId="18">
    <w:abstractNumId w:val="18"/>
  </w:num>
  <w:num w:numId="19">
    <w:abstractNumId w:val="5"/>
  </w:num>
  <w:num w:numId="20">
    <w:abstractNumId w:val="26"/>
  </w:num>
  <w:num w:numId="21">
    <w:abstractNumId w:val="23"/>
  </w:num>
  <w:num w:numId="22">
    <w:abstractNumId w:val="1"/>
  </w:num>
  <w:num w:numId="23">
    <w:abstractNumId w:val="25"/>
  </w:num>
  <w:num w:numId="24">
    <w:abstractNumId w:val="30"/>
  </w:num>
  <w:num w:numId="25">
    <w:abstractNumId w:val="20"/>
  </w:num>
  <w:num w:numId="26">
    <w:abstractNumId w:val="22"/>
  </w:num>
  <w:num w:numId="27">
    <w:abstractNumId w:val="0"/>
  </w:num>
  <w:num w:numId="28">
    <w:abstractNumId w:val="29"/>
  </w:num>
  <w:num w:numId="29">
    <w:abstractNumId w:val="13"/>
  </w:num>
  <w:num w:numId="30">
    <w:abstractNumId w:val="2"/>
  </w:num>
  <w:num w:numId="3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B7D"/>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39D"/>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1FC6"/>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6F8"/>
    <w:rsid w:val="000A295B"/>
    <w:rsid w:val="000A32A2"/>
    <w:rsid w:val="000A3B53"/>
    <w:rsid w:val="000A3D13"/>
    <w:rsid w:val="000A3E83"/>
    <w:rsid w:val="000A5457"/>
    <w:rsid w:val="000A5806"/>
    <w:rsid w:val="000A7933"/>
    <w:rsid w:val="000B0092"/>
    <w:rsid w:val="000B03B0"/>
    <w:rsid w:val="000B041B"/>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0C4"/>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4F1B"/>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471"/>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ADB"/>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A7BBB"/>
    <w:rsid w:val="001B0A22"/>
    <w:rsid w:val="001B215E"/>
    <w:rsid w:val="001B2A68"/>
    <w:rsid w:val="001B492D"/>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5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9D5"/>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602"/>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839"/>
    <w:rsid w:val="00227D2C"/>
    <w:rsid w:val="00227ED9"/>
    <w:rsid w:val="002306F9"/>
    <w:rsid w:val="00230C5C"/>
    <w:rsid w:val="00231CF7"/>
    <w:rsid w:val="00231D5B"/>
    <w:rsid w:val="00232B10"/>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30B"/>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557"/>
    <w:rsid w:val="002B0C06"/>
    <w:rsid w:val="002B1D94"/>
    <w:rsid w:val="002B28C1"/>
    <w:rsid w:val="002B2BB9"/>
    <w:rsid w:val="002B2C6E"/>
    <w:rsid w:val="002B2CDA"/>
    <w:rsid w:val="002B2F9E"/>
    <w:rsid w:val="002B3A4F"/>
    <w:rsid w:val="002B4703"/>
    <w:rsid w:val="002B5A34"/>
    <w:rsid w:val="002B5C29"/>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4C4"/>
    <w:rsid w:val="002D1BCD"/>
    <w:rsid w:val="002D1E86"/>
    <w:rsid w:val="002D25B8"/>
    <w:rsid w:val="002D3DF9"/>
    <w:rsid w:val="002D5DC6"/>
    <w:rsid w:val="002D61F0"/>
    <w:rsid w:val="002D6D9B"/>
    <w:rsid w:val="002D759E"/>
    <w:rsid w:val="002D7B38"/>
    <w:rsid w:val="002E0361"/>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9C5"/>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27D4"/>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87BDD"/>
    <w:rsid w:val="00390F55"/>
    <w:rsid w:val="00391A7C"/>
    <w:rsid w:val="00392303"/>
    <w:rsid w:val="00392A0B"/>
    <w:rsid w:val="00392C8E"/>
    <w:rsid w:val="003935CE"/>
    <w:rsid w:val="003940AD"/>
    <w:rsid w:val="00395FFC"/>
    <w:rsid w:val="003968DB"/>
    <w:rsid w:val="003976CF"/>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410"/>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0E25"/>
    <w:rsid w:val="003E14BD"/>
    <w:rsid w:val="003E1F34"/>
    <w:rsid w:val="003E247F"/>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4B9D"/>
    <w:rsid w:val="00405372"/>
    <w:rsid w:val="00405A44"/>
    <w:rsid w:val="00405D71"/>
    <w:rsid w:val="004064F6"/>
    <w:rsid w:val="00406AC7"/>
    <w:rsid w:val="004072A2"/>
    <w:rsid w:val="00407683"/>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CF6"/>
    <w:rsid w:val="004A3E83"/>
    <w:rsid w:val="004A4E2C"/>
    <w:rsid w:val="004A4E86"/>
    <w:rsid w:val="004A61B8"/>
    <w:rsid w:val="004A6FCB"/>
    <w:rsid w:val="004B0787"/>
    <w:rsid w:val="004B304C"/>
    <w:rsid w:val="004B3159"/>
    <w:rsid w:val="004B4DFD"/>
    <w:rsid w:val="004B4FF7"/>
    <w:rsid w:val="004B5339"/>
    <w:rsid w:val="004B57FE"/>
    <w:rsid w:val="004B6C92"/>
    <w:rsid w:val="004B79A8"/>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5F8F"/>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30DB"/>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4B13"/>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B41"/>
    <w:rsid w:val="00533C7E"/>
    <w:rsid w:val="00533E7C"/>
    <w:rsid w:val="0053420C"/>
    <w:rsid w:val="00535839"/>
    <w:rsid w:val="00535B8C"/>
    <w:rsid w:val="00535DDA"/>
    <w:rsid w:val="00536080"/>
    <w:rsid w:val="005364D4"/>
    <w:rsid w:val="0053689C"/>
    <w:rsid w:val="00536B3E"/>
    <w:rsid w:val="00536D71"/>
    <w:rsid w:val="00540919"/>
    <w:rsid w:val="00540D93"/>
    <w:rsid w:val="00542237"/>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5D4"/>
    <w:rsid w:val="005807C7"/>
    <w:rsid w:val="005809D9"/>
    <w:rsid w:val="00580A98"/>
    <w:rsid w:val="00581A4A"/>
    <w:rsid w:val="00581E66"/>
    <w:rsid w:val="0058214C"/>
    <w:rsid w:val="00582672"/>
    <w:rsid w:val="00582B5B"/>
    <w:rsid w:val="00583669"/>
    <w:rsid w:val="005842B7"/>
    <w:rsid w:val="00585BFB"/>
    <w:rsid w:val="00586791"/>
    <w:rsid w:val="00586AB4"/>
    <w:rsid w:val="0058765C"/>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6"/>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827"/>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6F3E"/>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A56"/>
    <w:rsid w:val="00645B71"/>
    <w:rsid w:val="006465D6"/>
    <w:rsid w:val="00646993"/>
    <w:rsid w:val="00647C27"/>
    <w:rsid w:val="00647C70"/>
    <w:rsid w:val="00650E87"/>
    <w:rsid w:val="00650EE4"/>
    <w:rsid w:val="0065168E"/>
    <w:rsid w:val="0065282D"/>
    <w:rsid w:val="00654406"/>
    <w:rsid w:val="006544B7"/>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B46"/>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114"/>
    <w:rsid w:val="006A740E"/>
    <w:rsid w:val="006A7EA7"/>
    <w:rsid w:val="006B07AA"/>
    <w:rsid w:val="006B13D5"/>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49E9"/>
    <w:rsid w:val="006D57BD"/>
    <w:rsid w:val="006D5DED"/>
    <w:rsid w:val="006D65BD"/>
    <w:rsid w:val="006D733B"/>
    <w:rsid w:val="006D745B"/>
    <w:rsid w:val="006D7B27"/>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5D46"/>
    <w:rsid w:val="006F6EC5"/>
    <w:rsid w:val="006F79EA"/>
    <w:rsid w:val="00700208"/>
    <w:rsid w:val="00702AD4"/>
    <w:rsid w:val="00702E85"/>
    <w:rsid w:val="007040A6"/>
    <w:rsid w:val="00704685"/>
    <w:rsid w:val="00704A73"/>
    <w:rsid w:val="00704E70"/>
    <w:rsid w:val="007055EF"/>
    <w:rsid w:val="007061D2"/>
    <w:rsid w:val="00707295"/>
    <w:rsid w:val="007073C8"/>
    <w:rsid w:val="00707CCB"/>
    <w:rsid w:val="00710F84"/>
    <w:rsid w:val="00712C9E"/>
    <w:rsid w:val="00714475"/>
    <w:rsid w:val="00715CAA"/>
    <w:rsid w:val="00715FAB"/>
    <w:rsid w:val="00716579"/>
    <w:rsid w:val="0071702F"/>
    <w:rsid w:val="007172F3"/>
    <w:rsid w:val="0071769D"/>
    <w:rsid w:val="007206C3"/>
    <w:rsid w:val="00721E05"/>
    <w:rsid w:val="00722218"/>
    <w:rsid w:val="00722543"/>
    <w:rsid w:val="007227AF"/>
    <w:rsid w:val="00723001"/>
    <w:rsid w:val="0072339B"/>
    <w:rsid w:val="007233B4"/>
    <w:rsid w:val="00723B38"/>
    <w:rsid w:val="00723B85"/>
    <w:rsid w:val="00723C5B"/>
    <w:rsid w:val="00725BD8"/>
    <w:rsid w:val="007273E6"/>
    <w:rsid w:val="007275F5"/>
    <w:rsid w:val="007311B8"/>
    <w:rsid w:val="00732129"/>
    <w:rsid w:val="00732EDA"/>
    <w:rsid w:val="00733B64"/>
    <w:rsid w:val="00733BB2"/>
    <w:rsid w:val="00733C49"/>
    <w:rsid w:val="007346B2"/>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9FD"/>
    <w:rsid w:val="00744BE9"/>
    <w:rsid w:val="00745141"/>
    <w:rsid w:val="0074559C"/>
    <w:rsid w:val="0074578C"/>
    <w:rsid w:val="0074663D"/>
    <w:rsid w:val="00746A60"/>
    <w:rsid w:val="00747789"/>
    <w:rsid w:val="00747ABA"/>
    <w:rsid w:val="00747D09"/>
    <w:rsid w:val="00750898"/>
    <w:rsid w:val="00750FEA"/>
    <w:rsid w:val="0075225B"/>
    <w:rsid w:val="007526B4"/>
    <w:rsid w:val="00753964"/>
    <w:rsid w:val="00753CB9"/>
    <w:rsid w:val="00753F6F"/>
    <w:rsid w:val="00754FAB"/>
    <w:rsid w:val="00754FCD"/>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4F76"/>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0BC4"/>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50C"/>
    <w:rsid w:val="007B3D46"/>
    <w:rsid w:val="007B4E9A"/>
    <w:rsid w:val="007B5021"/>
    <w:rsid w:val="007B5F21"/>
    <w:rsid w:val="007B5F74"/>
    <w:rsid w:val="007B679B"/>
    <w:rsid w:val="007B67EA"/>
    <w:rsid w:val="007B693F"/>
    <w:rsid w:val="007B6D62"/>
    <w:rsid w:val="007B75FE"/>
    <w:rsid w:val="007C03D1"/>
    <w:rsid w:val="007C0406"/>
    <w:rsid w:val="007C0EB1"/>
    <w:rsid w:val="007C20C0"/>
    <w:rsid w:val="007C29EB"/>
    <w:rsid w:val="007C2CEB"/>
    <w:rsid w:val="007C332F"/>
    <w:rsid w:val="007C3A5F"/>
    <w:rsid w:val="007C3FB0"/>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4D30"/>
    <w:rsid w:val="007E54ED"/>
    <w:rsid w:val="007E6E77"/>
    <w:rsid w:val="007E7521"/>
    <w:rsid w:val="007F04B2"/>
    <w:rsid w:val="007F04D0"/>
    <w:rsid w:val="007F1508"/>
    <w:rsid w:val="007F1DB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2AC"/>
    <w:rsid w:val="00811759"/>
    <w:rsid w:val="008118D0"/>
    <w:rsid w:val="00811C8B"/>
    <w:rsid w:val="0081221C"/>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4260"/>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811"/>
    <w:rsid w:val="00873FA9"/>
    <w:rsid w:val="00874926"/>
    <w:rsid w:val="0087557C"/>
    <w:rsid w:val="008755E4"/>
    <w:rsid w:val="00875C99"/>
    <w:rsid w:val="0087608E"/>
    <w:rsid w:val="00877C20"/>
    <w:rsid w:val="008804A2"/>
    <w:rsid w:val="008806AD"/>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62C"/>
    <w:rsid w:val="008A2EBB"/>
    <w:rsid w:val="008A43DD"/>
    <w:rsid w:val="008A53D1"/>
    <w:rsid w:val="008A678F"/>
    <w:rsid w:val="008A7277"/>
    <w:rsid w:val="008A734B"/>
    <w:rsid w:val="008A78DC"/>
    <w:rsid w:val="008A7990"/>
    <w:rsid w:val="008B15EB"/>
    <w:rsid w:val="008B1976"/>
    <w:rsid w:val="008B2497"/>
    <w:rsid w:val="008B28F7"/>
    <w:rsid w:val="008B4A89"/>
    <w:rsid w:val="008B4BEC"/>
    <w:rsid w:val="008B51D1"/>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3B7A"/>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19"/>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239"/>
    <w:rsid w:val="00951337"/>
    <w:rsid w:val="00951C2A"/>
    <w:rsid w:val="00951CBF"/>
    <w:rsid w:val="00952460"/>
    <w:rsid w:val="00952AE1"/>
    <w:rsid w:val="00952AEB"/>
    <w:rsid w:val="00953000"/>
    <w:rsid w:val="00953FF3"/>
    <w:rsid w:val="00954BA3"/>
    <w:rsid w:val="00955B4E"/>
    <w:rsid w:val="009564E9"/>
    <w:rsid w:val="0095679C"/>
    <w:rsid w:val="00956840"/>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14AE"/>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A7A6C"/>
    <w:rsid w:val="009B0811"/>
    <w:rsid w:val="009B16B8"/>
    <w:rsid w:val="009B1726"/>
    <w:rsid w:val="009B1D83"/>
    <w:rsid w:val="009B1E3F"/>
    <w:rsid w:val="009B32AD"/>
    <w:rsid w:val="009B336F"/>
    <w:rsid w:val="009B3437"/>
    <w:rsid w:val="009B3774"/>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CD2"/>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0BE"/>
    <w:rsid w:val="00A15470"/>
    <w:rsid w:val="00A15601"/>
    <w:rsid w:val="00A15651"/>
    <w:rsid w:val="00A15F2C"/>
    <w:rsid w:val="00A1649A"/>
    <w:rsid w:val="00A166D2"/>
    <w:rsid w:val="00A201E5"/>
    <w:rsid w:val="00A20217"/>
    <w:rsid w:val="00A213F8"/>
    <w:rsid w:val="00A234B4"/>
    <w:rsid w:val="00A24F7F"/>
    <w:rsid w:val="00A25A8C"/>
    <w:rsid w:val="00A25B37"/>
    <w:rsid w:val="00A25D41"/>
    <w:rsid w:val="00A25D7B"/>
    <w:rsid w:val="00A25F7E"/>
    <w:rsid w:val="00A26145"/>
    <w:rsid w:val="00A26C5E"/>
    <w:rsid w:val="00A2729E"/>
    <w:rsid w:val="00A27699"/>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89D"/>
    <w:rsid w:val="00A40A14"/>
    <w:rsid w:val="00A4137C"/>
    <w:rsid w:val="00A415EF"/>
    <w:rsid w:val="00A421CF"/>
    <w:rsid w:val="00A43147"/>
    <w:rsid w:val="00A4490F"/>
    <w:rsid w:val="00A459BC"/>
    <w:rsid w:val="00A46A05"/>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0320"/>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2A07"/>
    <w:rsid w:val="00A93EBB"/>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5CE"/>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2A04"/>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4E"/>
    <w:rsid w:val="00B03B83"/>
    <w:rsid w:val="00B03E08"/>
    <w:rsid w:val="00B05768"/>
    <w:rsid w:val="00B06831"/>
    <w:rsid w:val="00B07F47"/>
    <w:rsid w:val="00B105CB"/>
    <w:rsid w:val="00B10735"/>
    <w:rsid w:val="00B11489"/>
    <w:rsid w:val="00B116DB"/>
    <w:rsid w:val="00B117A4"/>
    <w:rsid w:val="00B12105"/>
    <w:rsid w:val="00B1239B"/>
    <w:rsid w:val="00B13AD9"/>
    <w:rsid w:val="00B14330"/>
    <w:rsid w:val="00B14692"/>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AFD"/>
    <w:rsid w:val="00B52D2D"/>
    <w:rsid w:val="00B535A3"/>
    <w:rsid w:val="00B559F7"/>
    <w:rsid w:val="00B567BD"/>
    <w:rsid w:val="00B56B17"/>
    <w:rsid w:val="00B56DD4"/>
    <w:rsid w:val="00B605F1"/>
    <w:rsid w:val="00B61077"/>
    <w:rsid w:val="00B614B3"/>
    <w:rsid w:val="00B61A03"/>
    <w:rsid w:val="00B61C50"/>
    <w:rsid w:val="00B61CE0"/>
    <w:rsid w:val="00B62110"/>
    <w:rsid w:val="00B625C6"/>
    <w:rsid w:val="00B625CD"/>
    <w:rsid w:val="00B62DCF"/>
    <w:rsid w:val="00B63184"/>
    <w:rsid w:val="00B63DB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19"/>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1DF0"/>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C77F6"/>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06CF"/>
    <w:rsid w:val="00BF0711"/>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366"/>
    <w:rsid w:val="00C117BE"/>
    <w:rsid w:val="00C129F1"/>
    <w:rsid w:val="00C12C0F"/>
    <w:rsid w:val="00C13639"/>
    <w:rsid w:val="00C136A0"/>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CD9"/>
    <w:rsid w:val="00C84D92"/>
    <w:rsid w:val="00C85D1B"/>
    <w:rsid w:val="00C86C48"/>
    <w:rsid w:val="00C8718D"/>
    <w:rsid w:val="00C87A2C"/>
    <w:rsid w:val="00C87CE4"/>
    <w:rsid w:val="00C87D9F"/>
    <w:rsid w:val="00C87F1B"/>
    <w:rsid w:val="00C87FC6"/>
    <w:rsid w:val="00C907F7"/>
    <w:rsid w:val="00C90CFF"/>
    <w:rsid w:val="00C91625"/>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530"/>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9B6"/>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1B5"/>
    <w:rsid w:val="00D3734E"/>
    <w:rsid w:val="00D37AC2"/>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67FA2"/>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1F6F"/>
    <w:rsid w:val="00D82EAE"/>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2AE8"/>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696F"/>
    <w:rsid w:val="00DA70B3"/>
    <w:rsid w:val="00DA7648"/>
    <w:rsid w:val="00DB06E2"/>
    <w:rsid w:val="00DB13B2"/>
    <w:rsid w:val="00DB15F4"/>
    <w:rsid w:val="00DB1AB9"/>
    <w:rsid w:val="00DB24A6"/>
    <w:rsid w:val="00DB2A3F"/>
    <w:rsid w:val="00DB2A82"/>
    <w:rsid w:val="00DB4ED5"/>
    <w:rsid w:val="00DB5A93"/>
    <w:rsid w:val="00DB5BC8"/>
    <w:rsid w:val="00DB60C5"/>
    <w:rsid w:val="00DB63A8"/>
    <w:rsid w:val="00DB6A67"/>
    <w:rsid w:val="00DB7859"/>
    <w:rsid w:val="00DC0808"/>
    <w:rsid w:val="00DC0CA1"/>
    <w:rsid w:val="00DC209E"/>
    <w:rsid w:val="00DC32E2"/>
    <w:rsid w:val="00DC36D1"/>
    <w:rsid w:val="00DC3CCB"/>
    <w:rsid w:val="00DC4713"/>
    <w:rsid w:val="00DC5684"/>
    <w:rsid w:val="00DC5E6C"/>
    <w:rsid w:val="00DC6658"/>
    <w:rsid w:val="00DC6AC8"/>
    <w:rsid w:val="00DC7562"/>
    <w:rsid w:val="00DC75FA"/>
    <w:rsid w:val="00DC7DF8"/>
    <w:rsid w:val="00DD00A3"/>
    <w:rsid w:val="00DD0FDA"/>
    <w:rsid w:val="00DD1F76"/>
    <w:rsid w:val="00DD202E"/>
    <w:rsid w:val="00DD255D"/>
    <w:rsid w:val="00DD2F2A"/>
    <w:rsid w:val="00DD4CD0"/>
    <w:rsid w:val="00DD5AF6"/>
    <w:rsid w:val="00DD621B"/>
    <w:rsid w:val="00DD7312"/>
    <w:rsid w:val="00DD7EFA"/>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1B0D"/>
    <w:rsid w:val="00E01F7C"/>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008"/>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4F21"/>
    <w:rsid w:val="00E3582E"/>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39C"/>
    <w:rsid w:val="00E46499"/>
    <w:rsid w:val="00E51208"/>
    <w:rsid w:val="00E51F22"/>
    <w:rsid w:val="00E521C7"/>
    <w:rsid w:val="00E52A15"/>
    <w:rsid w:val="00E52E7C"/>
    <w:rsid w:val="00E53E1A"/>
    <w:rsid w:val="00E55615"/>
    <w:rsid w:val="00E5582E"/>
    <w:rsid w:val="00E55A11"/>
    <w:rsid w:val="00E55E25"/>
    <w:rsid w:val="00E56D15"/>
    <w:rsid w:val="00E5781D"/>
    <w:rsid w:val="00E6024A"/>
    <w:rsid w:val="00E60EFE"/>
    <w:rsid w:val="00E61039"/>
    <w:rsid w:val="00E6258A"/>
    <w:rsid w:val="00E6350E"/>
    <w:rsid w:val="00E63522"/>
    <w:rsid w:val="00E63963"/>
    <w:rsid w:val="00E63B6A"/>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38FC"/>
    <w:rsid w:val="00EA42B8"/>
    <w:rsid w:val="00EA47F0"/>
    <w:rsid w:val="00EA4F9A"/>
    <w:rsid w:val="00EA54F9"/>
    <w:rsid w:val="00EA63B7"/>
    <w:rsid w:val="00EB298C"/>
    <w:rsid w:val="00EB2AC7"/>
    <w:rsid w:val="00EB39DF"/>
    <w:rsid w:val="00EB3E25"/>
    <w:rsid w:val="00EB3F9B"/>
    <w:rsid w:val="00EB3FA3"/>
    <w:rsid w:val="00EB4C9C"/>
    <w:rsid w:val="00EB4F81"/>
    <w:rsid w:val="00EB53AC"/>
    <w:rsid w:val="00EB582A"/>
    <w:rsid w:val="00EB5EEC"/>
    <w:rsid w:val="00EC0C52"/>
    <w:rsid w:val="00EC0DB7"/>
    <w:rsid w:val="00EC1642"/>
    <w:rsid w:val="00EC17CA"/>
    <w:rsid w:val="00EC17F6"/>
    <w:rsid w:val="00EC1CAC"/>
    <w:rsid w:val="00EC1F9C"/>
    <w:rsid w:val="00EC2C21"/>
    <w:rsid w:val="00EC2CD7"/>
    <w:rsid w:val="00EC32DC"/>
    <w:rsid w:val="00EC3BF2"/>
    <w:rsid w:val="00EC4028"/>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74A"/>
    <w:rsid w:val="00EF19D4"/>
    <w:rsid w:val="00EF1ABC"/>
    <w:rsid w:val="00EF1AD5"/>
    <w:rsid w:val="00EF24F9"/>
    <w:rsid w:val="00EF25A1"/>
    <w:rsid w:val="00EF2F8D"/>
    <w:rsid w:val="00EF36B6"/>
    <w:rsid w:val="00EF3C13"/>
    <w:rsid w:val="00EF46B0"/>
    <w:rsid w:val="00EF6EB6"/>
    <w:rsid w:val="00EF73DD"/>
    <w:rsid w:val="00EF7F09"/>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3A81"/>
    <w:rsid w:val="00F15A4D"/>
    <w:rsid w:val="00F15C75"/>
    <w:rsid w:val="00F16041"/>
    <w:rsid w:val="00F16045"/>
    <w:rsid w:val="00F167A6"/>
    <w:rsid w:val="00F167FF"/>
    <w:rsid w:val="00F16E44"/>
    <w:rsid w:val="00F2055E"/>
    <w:rsid w:val="00F21218"/>
    <w:rsid w:val="00F21F63"/>
    <w:rsid w:val="00F23549"/>
    <w:rsid w:val="00F23878"/>
    <w:rsid w:val="00F24CD0"/>
    <w:rsid w:val="00F253DD"/>
    <w:rsid w:val="00F2727F"/>
    <w:rsid w:val="00F30937"/>
    <w:rsid w:val="00F31249"/>
    <w:rsid w:val="00F3184C"/>
    <w:rsid w:val="00F32991"/>
    <w:rsid w:val="00F32DC6"/>
    <w:rsid w:val="00F33CEB"/>
    <w:rsid w:val="00F346FF"/>
    <w:rsid w:val="00F34C8D"/>
    <w:rsid w:val="00F353A2"/>
    <w:rsid w:val="00F36C58"/>
    <w:rsid w:val="00F372AF"/>
    <w:rsid w:val="00F37AFA"/>
    <w:rsid w:val="00F4066B"/>
    <w:rsid w:val="00F40AB5"/>
    <w:rsid w:val="00F412C3"/>
    <w:rsid w:val="00F418B4"/>
    <w:rsid w:val="00F41CB4"/>
    <w:rsid w:val="00F41E49"/>
    <w:rsid w:val="00F427E8"/>
    <w:rsid w:val="00F42E37"/>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53CA"/>
    <w:rsid w:val="00F7639B"/>
    <w:rsid w:val="00F77AFC"/>
    <w:rsid w:val="00F8037E"/>
    <w:rsid w:val="00F81DDA"/>
    <w:rsid w:val="00F829AC"/>
    <w:rsid w:val="00F82AED"/>
    <w:rsid w:val="00F82D2A"/>
    <w:rsid w:val="00F8319A"/>
    <w:rsid w:val="00F8353E"/>
    <w:rsid w:val="00F83FF4"/>
    <w:rsid w:val="00F84892"/>
    <w:rsid w:val="00F84B93"/>
    <w:rsid w:val="00F857FF"/>
    <w:rsid w:val="00F8751B"/>
    <w:rsid w:val="00F87824"/>
    <w:rsid w:val="00F90FEB"/>
    <w:rsid w:val="00F90FFE"/>
    <w:rsid w:val="00F91A70"/>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180"/>
    <w:rsid w:val="00FA4679"/>
    <w:rsid w:val="00FA6EA0"/>
    <w:rsid w:val="00FA7467"/>
    <w:rsid w:val="00FA7C61"/>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6D6A"/>
    <w:rsid w:val="00FC71C0"/>
    <w:rsid w:val="00FD0165"/>
    <w:rsid w:val="00FD0ECB"/>
    <w:rsid w:val="00FD311F"/>
    <w:rsid w:val="00FD3F0F"/>
    <w:rsid w:val="00FD408F"/>
    <w:rsid w:val="00FD4616"/>
    <w:rsid w:val="00FD4AC6"/>
    <w:rsid w:val="00FD4F53"/>
    <w:rsid w:val="00FD65FD"/>
    <w:rsid w:val="00FD6712"/>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 w:val="00FF7A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C02CD"/>
  <w15:docId w15:val="{9EB2AFC8-98D3-47FF-A819-A352F3D3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Document Header1,ClauseGroup_Title"/>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Section Header3,ClauseSub_No&amp;Name,Section Header3 Char Char,Sub-Clause Paragraph,small-head3 Char,Section,Section1,SW-Heading 3,Heading 3A Char"/>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Section Header3 Char,ClauseSub_No&amp;Name Char,Section Header3 Char Char Char,Sub-Clause Paragraph Char,small-head3 Char Char,Section Char,Section1 Char,SW-Heading 3 Char,Heading 3A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EC17CA"/>
    <w:pPr>
      <w:widowControl w:val="0"/>
      <w:autoSpaceDE w:val="0"/>
      <w:autoSpaceDN w:val="0"/>
      <w:spacing w:before="22"/>
      <w:jc w:val="left"/>
    </w:pPr>
    <w:rPr>
      <w:sz w:val="22"/>
      <w:szCs w:val="22"/>
    </w:rPr>
  </w:style>
  <w:style w:type="character" w:customStyle="1" w:styleId="fontstyle01">
    <w:name w:val="fontstyle01"/>
    <w:basedOn w:val="DefaultParagraphFont"/>
    <w:rsid w:val="00F42E3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86471"/>
    <w:rPr>
      <w:rFonts w:ascii="Times New Roman" w:hAnsi="Times New Roman" w:cs="Times New Roman" w:hint="default"/>
      <w:b w:val="0"/>
      <w:bCs w:val="0"/>
      <w:i w:val="0"/>
      <w:iCs w:val="0"/>
      <w:color w:val="000000"/>
      <w:sz w:val="24"/>
      <w:szCs w:val="24"/>
    </w:rPr>
  </w:style>
  <w:style w:type="paragraph" w:customStyle="1" w:styleId="Char">
    <w:name w:val="Char"/>
    <w:basedOn w:val="Normal"/>
    <w:autoRedefine/>
    <w:rsid w:val="00186471"/>
    <w:pPr>
      <w:spacing w:after="160" w:line="240" w:lineRule="exact"/>
      <w:jc w:val="left"/>
    </w:pPr>
    <w:rPr>
      <w:rFonts w:ascii="Verdana" w:hAnsi="Verdana" w:cs="Verdana"/>
      <w:sz w:val="20"/>
    </w:rPr>
  </w:style>
  <w:style w:type="character" w:customStyle="1" w:styleId="Bodytext4">
    <w:name w:val="Body text (4)_"/>
    <w:link w:val="Bodytext40"/>
    <w:locked/>
    <w:rsid w:val="00E63522"/>
    <w:rPr>
      <w:i/>
      <w:iCs/>
      <w:spacing w:val="-10"/>
      <w:sz w:val="28"/>
      <w:szCs w:val="28"/>
      <w:shd w:val="clear" w:color="auto" w:fill="FFFFFF"/>
    </w:rPr>
  </w:style>
  <w:style w:type="character" w:customStyle="1" w:styleId="Bodytext20">
    <w:name w:val="Body text (2)_"/>
    <w:link w:val="Bodytext21"/>
    <w:locked/>
    <w:rsid w:val="00E63522"/>
    <w:rPr>
      <w:spacing w:val="-10"/>
      <w:sz w:val="26"/>
      <w:szCs w:val="26"/>
      <w:shd w:val="clear" w:color="auto" w:fill="FFFFFF"/>
    </w:rPr>
  </w:style>
  <w:style w:type="paragraph" w:customStyle="1" w:styleId="Bodytext40">
    <w:name w:val="Body text (4)"/>
    <w:basedOn w:val="Normal"/>
    <w:link w:val="Bodytext4"/>
    <w:rsid w:val="00E63522"/>
    <w:pPr>
      <w:widowControl w:val="0"/>
      <w:shd w:val="clear" w:color="auto" w:fill="FFFFFF"/>
      <w:spacing w:before="360" w:after="360" w:line="240" w:lineRule="atLeast"/>
      <w:ind w:hanging="400"/>
    </w:pPr>
    <w:rPr>
      <w:rFonts w:ascii="Calibri" w:eastAsia="MS Mincho" w:hAnsi="Calibri"/>
      <w:i/>
      <w:iCs/>
      <w:spacing w:val="-10"/>
      <w:sz w:val="28"/>
      <w:szCs w:val="28"/>
    </w:rPr>
  </w:style>
  <w:style w:type="paragraph" w:customStyle="1" w:styleId="Bodytext21">
    <w:name w:val="Body text (2)1"/>
    <w:basedOn w:val="Normal"/>
    <w:link w:val="Bodytext20"/>
    <w:rsid w:val="00E63522"/>
    <w:pPr>
      <w:widowControl w:val="0"/>
      <w:shd w:val="clear" w:color="auto" w:fill="FFFFFF"/>
      <w:spacing w:before="240" w:line="307" w:lineRule="exact"/>
      <w:ind w:hanging="400"/>
    </w:pPr>
    <w:rPr>
      <w:rFonts w:ascii="Calibri" w:eastAsia="MS Mincho" w:hAnsi="Calibri"/>
      <w:spacing w:val="-10"/>
      <w:sz w:val="26"/>
      <w:szCs w:val="26"/>
    </w:rPr>
  </w:style>
  <w:style w:type="paragraph" w:customStyle="1" w:styleId="8DU-">
    <w:name w:val="8. DẤU (-)"/>
    <w:basedOn w:val="Heading8"/>
    <w:qFormat/>
    <w:rsid w:val="00645A56"/>
    <w:pPr>
      <w:keepNext w:val="0"/>
      <w:widowControl w:val="0"/>
      <w:numPr>
        <w:numId w:val="16"/>
      </w:numPr>
      <w:tabs>
        <w:tab w:val="num" w:pos="360"/>
      </w:tabs>
      <w:spacing w:before="60" w:after="60" w:line="276" w:lineRule="auto"/>
      <w:ind w:left="0" w:firstLine="0"/>
      <w:jc w:val="both"/>
    </w:pPr>
    <w:rPr>
      <w:b w:val="0"/>
      <w:sz w:val="26"/>
      <w:szCs w:val="26"/>
    </w:rPr>
  </w:style>
  <w:style w:type="paragraph" w:customStyle="1" w:styleId="CharCharChar">
    <w:name w:val="Char Char Char"/>
    <w:basedOn w:val="Normal"/>
    <w:next w:val="Normal"/>
    <w:semiHidden/>
    <w:rsid w:val="00645A56"/>
    <w:pPr>
      <w:spacing w:before="120" w:after="120" w:line="312" w:lineRule="auto"/>
      <w:jc w:val="lef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9548">
      <w:bodyDiv w:val="1"/>
      <w:marLeft w:val="0"/>
      <w:marRight w:val="0"/>
      <w:marTop w:val="0"/>
      <w:marBottom w:val="0"/>
      <w:divBdr>
        <w:top w:val="none" w:sz="0" w:space="0" w:color="auto"/>
        <w:left w:val="none" w:sz="0" w:space="0" w:color="auto"/>
        <w:bottom w:val="none" w:sz="0" w:space="0" w:color="auto"/>
        <w:right w:val="none" w:sz="0" w:space="0" w:color="auto"/>
      </w:divBdr>
    </w:div>
    <w:div w:id="199899691">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33842208">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91721320">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61216803">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48676541">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35657684">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7789292">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5361152">
      <w:bodyDiv w:val="1"/>
      <w:marLeft w:val="0"/>
      <w:marRight w:val="0"/>
      <w:marTop w:val="0"/>
      <w:marBottom w:val="0"/>
      <w:divBdr>
        <w:top w:val="none" w:sz="0" w:space="0" w:color="auto"/>
        <w:left w:val="none" w:sz="0" w:space="0" w:color="auto"/>
        <w:bottom w:val="none" w:sz="0" w:space="0" w:color="auto"/>
        <w:right w:val="none" w:sz="0" w:space="0" w:color="auto"/>
      </w:divBdr>
    </w:div>
    <w:div w:id="96181088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96094877">
      <w:bodyDiv w:val="1"/>
      <w:marLeft w:val="0"/>
      <w:marRight w:val="0"/>
      <w:marTop w:val="0"/>
      <w:marBottom w:val="0"/>
      <w:divBdr>
        <w:top w:val="none" w:sz="0" w:space="0" w:color="auto"/>
        <w:left w:val="none" w:sz="0" w:space="0" w:color="auto"/>
        <w:bottom w:val="none" w:sz="0" w:space="0" w:color="auto"/>
        <w:right w:val="none" w:sz="0" w:space="0" w:color="auto"/>
      </w:divBdr>
    </w:div>
    <w:div w:id="1128859966">
      <w:bodyDiv w:val="1"/>
      <w:marLeft w:val="0"/>
      <w:marRight w:val="0"/>
      <w:marTop w:val="0"/>
      <w:marBottom w:val="0"/>
      <w:divBdr>
        <w:top w:val="none" w:sz="0" w:space="0" w:color="auto"/>
        <w:left w:val="none" w:sz="0" w:space="0" w:color="auto"/>
        <w:bottom w:val="none" w:sz="0" w:space="0" w:color="auto"/>
        <w:right w:val="none" w:sz="0" w:space="0" w:color="auto"/>
      </w:divBdr>
    </w:div>
    <w:div w:id="11299754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6113578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92190428">
      <w:bodyDiv w:val="1"/>
      <w:marLeft w:val="0"/>
      <w:marRight w:val="0"/>
      <w:marTop w:val="0"/>
      <w:marBottom w:val="0"/>
      <w:divBdr>
        <w:top w:val="none" w:sz="0" w:space="0" w:color="auto"/>
        <w:left w:val="none" w:sz="0" w:space="0" w:color="auto"/>
        <w:bottom w:val="none" w:sz="0" w:space="0" w:color="auto"/>
        <w:right w:val="none" w:sz="0" w:space="0" w:color="auto"/>
      </w:divBdr>
    </w:div>
    <w:div w:id="1407607897">
      <w:bodyDiv w:val="1"/>
      <w:marLeft w:val="0"/>
      <w:marRight w:val="0"/>
      <w:marTop w:val="0"/>
      <w:marBottom w:val="0"/>
      <w:divBdr>
        <w:top w:val="none" w:sz="0" w:space="0" w:color="auto"/>
        <w:left w:val="none" w:sz="0" w:space="0" w:color="auto"/>
        <w:bottom w:val="none" w:sz="0" w:space="0" w:color="auto"/>
        <w:right w:val="none" w:sz="0" w:space="0" w:color="auto"/>
      </w:divBdr>
    </w:div>
    <w:div w:id="1440560707">
      <w:bodyDiv w:val="1"/>
      <w:marLeft w:val="0"/>
      <w:marRight w:val="0"/>
      <w:marTop w:val="0"/>
      <w:marBottom w:val="0"/>
      <w:divBdr>
        <w:top w:val="none" w:sz="0" w:space="0" w:color="auto"/>
        <w:left w:val="none" w:sz="0" w:space="0" w:color="auto"/>
        <w:bottom w:val="none" w:sz="0" w:space="0" w:color="auto"/>
        <w:right w:val="none" w:sz="0" w:space="0" w:color="auto"/>
      </w:divBdr>
    </w:div>
    <w:div w:id="1508447751">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01272313">
      <w:bodyDiv w:val="1"/>
      <w:marLeft w:val="0"/>
      <w:marRight w:val="0"/>
      <w:marTop w:val="0"/>
      <w:marBottom w:val="0"/>
      <w:divBdr>
        <w:top w:val="none" w:sz="0" w:space="0" w:color="auto"/>
        <w:left w:val="none" w:sz="0" w:space="0" w:color="auto"/>
        <w:bottom w:val="none" w:sz="0" w:space="0" w:color="auto"/>
        <w:right w:val="none" w:sz="0" w:space="0" w:color="auto"/>
      </w:divBdr>
    </w:div>
    <w:div w:id="1753160298">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790473174">
      <w:bodyDiv w:val="1"/>
      <w:marLeft w:val="0"/>
      <w:marRight w:val="0"/>
      <w:marTop w:val="0"/>
      <w:marBottom w:val="0"/>
      <w:divBdr>
        <w:top w:val="none" w:sz="0" w:space="0" w:color="auto"/>
        <w:left w:val="none" w:sz="0" w:space="0" w:color="auto"/>
        <w:bottom w:val="none" w:sz="0" w:space="0" w:color="auto"/>
        <w:right w:val="none" w:sz="0" w:space="0" w:color="auto"/>
      </w:divBdr>
    </w:div>
    <w:div w:id="1792434574">
      <w:bodyDiv w:val="1"/>
      <w:marLeft w:val="0"/>
      <w:marRight w:val="0"/>
      <w:marTop w:val="0"/>
      <w:marBottom w:val="0"/>
      <w:divBdr>
        <w:top w:val="none" w:sz="0" w:space="0" w:color="auto"/>
        <w:left w:val="none" w:sz="0" w:space="0" w:color="auto"/>
        <w:bottom w:val="none" w:sz="0" w:space="0" w:color="auto"/>
        <w:right w:val="none" w:sz="0" w:space="0" w:color="auto"/>
      </w:divBdr>
    </w:div>
    <w:div w:id="1896314314">
      <w:bodyDiv w:val="1"/>
      <w:marLeft w:val="0"/>
      <w:marRight w:val="0"/>
      <w:marTop w:val="0"/>
      <w:marBottom w:val="0"/>
      <w:divBdr>
        <w:top w:val="none" w:sz="0" w:space="0" w:color="auto"/>
        <w:left w:val="none" w:sz="0" w:space="0" w:color="auto"/>
        <w:bottom w:val="none" w:sz="0" w:space="0" w:color="auto"/>
        <w:right w:val="none" w:sz="0" w:space="0" w:color="auto"/>
      </w:divBdr>
    </w:div>
    <w:div w:id="199703062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46178856">
      <w:bodyDiv w:val="1"/>
      <w:marLeft w:val="0"/>
      <w:marRight w:val="0"/>
      <w:marTop w:val="0"/>
      <w:marBottom w:val="0"/>
      <w:divBdr>
        <w:top w:val="none" w:sz="0" w:space="0" w:color="auto"/>
        <w:left w:val="none" w:sz="0" w:space="0" w:color="auto"/>
        <w:bottom w:val="none" w:sz="0" w:space="0" w:color="auto"/>
        <w:right w:val="none" w:sz="0" w:space="0" w:color="auto"/>
      </w:divBdr>
    </w:div>
    <w:div w:id="2071078378">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268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CCBF1-8D09-4FAC-8DB8-6EDE52A4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huongpl</cp:lastModifiedBy>
  <cp:revision>5</cp:revision>
  <cp:lastPrinted>2024-11-13T09:12:00Z</cp:lastPrinted>
  <dcterms:created xsi:type="dcterms:W3CDTF">2026-02-28T07:15:00Z</dcterms:created>
  <dcterms:modified xsi:type="dcterms:W3CDTF">2026-03-02T03:32:00Z</dcterms:modified>
</cp:coreProperties>
</file>