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5A98" w14:textId="2E0AF963" w:rsidR="00401146" w:rsidRDefault="00401146" w:rsidP="0058171D">
      <w:pPr>
        <w:pStyle w:val="Heading1"/>
        <w:rPr>
          <w:rFonts w:ascii="Times New Roman" w:hAnsi="Times New Roman"/>
          <w:sz w:val="28"/>
          <w:szCs w:val="28"/>
        </w:rPr>
      </w:pPr>
      <w:bookmarkStart w:id="0" w:name="_Toc214542898"/>
      <w:r>
        <w:rPr>
          <w:rFonts w:ascii="Times New Roman" w:hAnsi="Times New Roman"/>
          <w:sz w:val="28"/>
          <w:szCs w:val="28"/>
        </w:rPr>
        <w:t>CHƯƠNG V. ĐIỀU KHOẢN THAM CHIẾU</w:t>
      </w:r>
    </w:p>
    <w:p w14:paraId="224DD5F4" w14:textId="592A9693" w:rsidR="00E33D07" w:rsidRPr="00C347C2" w:rsidRDefault="00E33D07" w:rsidP="0058171D">
      <w:pPr>
        <w:pStyle w:val="Heading1"/>
        <w:rPr>
          <w:rFonts w:ascii="Times New Roman" w:hAnsi="Times New Roman"/>
          <w:b w:val="0"/>
          <w:sz w:val="28"/>
          <w:szCs w:val="28"/>
          <w:lang w:val="vi-VN"/>
        </w:rPr>
      </w:pPr>
      <w:r w:rsidRPr="00C347C2">
        <w:rPr>
          <w:rFonts w:ascii="Times New Roman" w:hAnsi="Times New Roman"/>
          <w:sz w:val="28"/>
          <w:szCs w:val="28"/>
          <w:lang w:val="vi-VN"/>
        </w:rPr>
        <w:t>PHẦN I: TỔNG QUAN VỀ DỰ ÁN</w:t>
      </w:r>
      <w:bookmarkEnd w:id="0"/>
    </w:p>
    <w:p w14:paraId="1F15C410" w14:textId="77777777" w:rsidR="00E33D07" w:rsidRPr="008862DF" w:rsidRDefault="00E33D07" w:rsidP="00A550FA">
      <w:pPr>
        <w:widowControl w:val="0"/>
        <w:spacing w:before="120" w:after="120" w:line="264" w:lineRule="auto"/>
        <w:ind w:left="720"/>
        <w:rPr>
          <w:rFonts w:ascii="Times New Roman" w:hAnsi="Times New Roman"/>
          <w:b/>
          <w:bCs/>
          <w:iCs/>
          <w:sz w:val="28"/>
          <w:szCs w:val="28"/>
          <w:lang w:val="vi-VN"/>
        </w:rPr>
      </w:pPr>
      <w:r w:rsidRPr="008862DF">
        <w:rPr>
          <w:rFonts w:ascii="Times New Roman" w:hAnsi="Times New Roman"/>
          <w:b/>
          <w:bCs/>
          <w:iCs/>
          <w:sz w:val="28"/>
          <w:szCs w:val="28"/>
          <w:lang w:val="vi-VN"/>
        </w:rPr>
        <w:t>1.1. Cơ sở lập dự án</w:t>
      </w:r>
    </w:p>
    <w:p w14:paraId="210F6C29" w14:textId="77777777" w:rsidR="00EE490A" w:rsidRPr="008862DF" w:rsidRDefault="00EE490A" w:rsidP="00A550FA">
      <w:pPr>
        <w:pStyle w:val="ListParagraph"/>
        <w:widowControl w:val="0"/>
        <w:spacing w:before="120" w:after="120" w:line="264" w:lineRule="auto"/>
        <w:ind w:left="0" w:firstLine="709"/>
        <w:contextualSpacing w:val="0"/>
        <w:jc w:val="both"/>
        <w:rPr>
          <w:sz w:val="28"/>
          <w:szCs w:val="28"/>
          <w:lang w:val="vi-VN"/>
        </w:rPr>
      </w:pPr>
      <w:bookmarkStart w:id="1" w:name="_Hlk218929482"/>
      <w:r w:rsidRPr="008862DF">
        <w:rPr>
          <w:sz w:val="28"/>
          <w:szCs w:val="28"/>
          <w:lang w:val="vi-VN"/>
        </w:rPr>
        <w:t>Căn cứ Quyết định số 768/QĐ-TTg ngày 15/4/2025 của Thủ tướng Chính phủ phê duyệt Điều chỉnh Quy hoạch phát triển điện lực quốc gia kỳ 2021 - 2030, tầm nhìn đến năm 2050 (Quy hoạch điện VIII)</w:t>
      </w:r>
    </w:p>
    <w:bookmarkEnd w:id="1"/>
    <w:p w14:paraId="67B52C45" w14:textId="77777777" w:rsidR="00E33D07" w:rsidRPr="0058171D" w:rsidRDefault="00E33D07" w:rsidP="00A550FA">
      <w:pPr>
        <w:pStyle w:val="ListParagraph"/>
        <w:widowControl w:val="0"/>
        <w:spacing w:before="120" w:after="120" w:line="264" w:lineRule="auto"/>
        <w:ind w:left="0" w:firstLine="709"/>
        <w:contextualSpacing w:val="0"/>
        <w:jc w:val="both"/>
        <w:rPr>
          <w:sz w:val="28"/>
          <w:szCs w:val="28"/>
          <w:lang w:val="vi-VN"/>
        </w:rPr>
      </w:pPr>
      <w:r w:rsidRPr="0058171D">
        <w:rPr>
          <w:sz w:val="28"/>
          <w:szCs w:val="28"/>
          <w:lang w:val="vi-VN"/>
        </w:rPr>
        <w:t>Căn cứ Quyết định 72/QĐ-TTg ngày 17/1/2024 của Thủ tướng Chính phủ phê duyệt Quy hoạch tỉnh Quảng Nam thời kỳ 2021 - 2030, tầm nhìn đến năm 2050;</w:t>
      </w:r>
    </w:p>
    <w:p w14:paraId="2C7048EE" w14:textId="77777777" w:rsidR="00EE490A" w:rsidRPr="0058171D" w:rsidRDefault="00EE490A" w:rsidP="00A550FA">
      <w:pPr>
        <w:pStyle w:val="ListParagraph"/>
        <w:widowControl w:val="0"/>
        <w:spacing w:before="120" w:after="120" w:line="264" w:lineRule="auto"/>
        <w:ind w:left="0" w:firstLine="709"/>
        <w:contextualSpacing w:val="0"/>
        <w:jc w:val="both"/>
        <w:rPr>
          <w:sz w:val="28"/>
          <w:szCs w:val="28"/>
          <w:lang w:val="vi-VN"/>
        </w:rPr>
      </w:pPr>
      <w:r w:rsidRPr="0058171D">
        <w:rPr>
          <w:sz w:val="28"/>
          <w:szCs w:val="28"/>
          <w:lang w:val="vi-VN"/>
        </w:rPr>
        <w:t>Căn cứ Quyết định số 143/QĐ-HĐTV ngày 26/11/2021 về việc ban hành Quy chế về công tác đầu tư xây dựng áp dụng trong Tập đoàn Điện lực Quốc gia Việt Nam;</w:t>
      </w:r>
    </w:p>
    <w:p w14:paraId="6AAAA195" w14:textId="77777777" w:rsidR="00EE490A" w:rsidRPr="0058171D" w:rsidRDefault="00EE490A" w:rsidP="00A550FA">
      <w:pPr>
        <w:pStyle w:val="ListParagraph"/>
        <w:widowControl w:val="0"/>
        <w:spacing w:before="120" w:after="120" w:line="264" w:lineRule="auto"/>
        <w:ind w:left="0" w:firstLine="709"/>
        <w:contextualSpacing w:val="0"/>
        <w:jc w:val="both"/>
        <w:rPr>
          <w:sz w:val="28"/>
          <w:szCs w:val="28"/>
          <w:lang w:val="vi-VN"/>
        </w:rPr>
      </w:pPr>
      <w:r w:rsidRPr="0058171D">
        <w:rPr>
          <w:sz w:val="28"/>
          <w:szCs w:val="28"/>
          <w:lang w:val="vi-VN"/>
        </w:rPr>
        <w:t>Căn cứ Văn bản số 6788/EVN-KH ngày 27/11/2024 Tập đoàn Điện lực Quốc gia Việt Nam về việc đôn đốc tiến độ các dự án nâng cao năng lực truyền tải và giải tỏa nguồn điện khu vực miền Trung, miền Nam giai đoạn 2026-2028.</w:t>
      </w:r>
    </w:p>
    <w:p w14:paraId="2F05CA24" w14:textId="77777777" w:rsidR="00EE490A" w:rsidRPr="0058171D" w:rsidRDefault="00EE490A" w:rsidP="00A550FA">
      <w:pPr>
        <w:pStyle w:val="Vnbnnidung0"/>
        <w:shd w:val="clear" w:color="auto" w:fill="auto"/>
        <w:spacing w:before="120" w:after="120" w:line="264" w:lineRule="auto"/>
        <w:ind w:firstLine="709"/>
        <w:rPr>
          <w:lang w:val="vi-VN"/>
        </w:rPr>
      </w:pPr>
      <w:r w:rsidRPr="0058171D">
        <w:rPr>
          <w:lang w:val="vi-VN"/>
        </w:rPr>
        <w:t>Căn cứ Văn bản số 5586/EVNNPT-KH ngày 28/11/2023 của EVNNPT về việc đổi tên các dự án phù hợp với Quy hoạch điện VIII, dừng triển khai thực hiện và tách dự án trong kế hoạch ĐTXD của EVNNPT;</w:t>
      </w:r>
    </w:p>
    <w:p w14:paraId="09F4F41D" w14:textId="77777777" w:rsidR="00C56135" w:rsidRPr="0058171D" w:rsidRDefault="00C56135" w:rsidP="00A550FA">
      <w:pPr>
        <w:pStyle w:val="ListParagraph"/>
        <w:spacing w:before="120" w:after="120" w:line="264" w:lineRule="auto"/>
        <w:ind w:left="0" w:firstLine="709"/>
        <w:contextualSpacing w:val="0"/>
        <w:jc w:val="both"/>
        <w:rPr>
          <w:sz w:val="28"/>
          <w:szCs w:val="28"/>
          <w:lang w:val="vi-VN"/>
        </w:rPr>
      </w:pPr>
      <w:r w:rsidRPr="0058171D">
        <w:rPr>
          <w:sz w:val="28"/>
          <w:szCs w:val="28"/>
          <w:lang w:val="vi-VN"/>
        </w:rPr>
        <w:t>Căn cứ Quyết định số 921/QĐ-EVNNPT ngày 01/06/2025 của Tổng Công ty Truyền tải điện Quốc gia (EVNNPT) về việc ban hành Quy định về công tác khảo sát, thiết kế lưới điện trong Tổng công ty Truyền tải điện Quốc gia.</w:t>
      </w:r>
    </w:p>
    <w:p w14:paraId="1545A6CC" w14:textId="77777777" w:rsidR="00C56135" w:rsidRPr="0058171D" w:rsidRDefault="00C56135" w:rsidP="00A550FA">
      <w:pPr>
        <w:pStyle w:val="ListParagraph"/>
        <w:spacing w:before="120" w:after="120" w:line="264" w:lineRule="auto"/>
        <w:ind w:left="0" w:firstLine="709"/>
        <w:contextualSpacing w:val="0"/>
        <w:jc w:val="both"/>
        <w:rPr>
          <w:sz w:val="28"/>
          <w:szCs w:val="28"/>
          <w:lang w:val="vi-VN"/>
        </w:rPr>
      </w:pPr>
      <w:r w:rsidRPr="0058171D">
        <w:rPr>
          <w:sz w:val="28"/>
          <w:szCs w:val="28"/>
          <w:lang w:val="vi-VN"/>
        </w:rPr>
        <w:t>Căn cứ Quyết định số 789/QĐ-EVNNPT ngày 10/06/2025 của Tập đoàn Điện lực Việt Nam về việc ban hành Quy định về công tác Đầu tư xây dựng trong Tập đoàn điện lực Việt Nam.</w:t>
      </w:r>
    </w:p>
    <w:p w14:paraId="2C1CA4AC" w14:textId="77777777" w:rsidR="00E33D07" w:rsidRPr="0058171D" w:rsidRDefault="00E33D07" w:rsidP="00A550FA">
      <w:pPr>
        <w:widowControl w:val="0"/>
        <w:spacing w:before="120" w:after="120" w:line="264" w:lineRule="auto"/>
        <w:ind w:left="720"/>
        <w:rPr>
          <w:rFonts w:ascii="Times New Roman" w:hAnsi="Times New Roman"/>
          <w:b/>
          <w:bCs/>
          <w:iCs/>
          <w:sz w:val="28"/>
          <w:szCs w:val="28"/>
          <w:lang w:val="vi-VN"/>
        </w:rPr>
      </w:pPr>
      <w:r w:rsidRPr="0058171D">
        <w:rPr>
          <w:rFonts w:ascii="Times New Roman" w:hAnsi="Times New Roman"/>
          <w:b/>
          <w:bCs/>
          <w:iCs/>
          <w:sz w:val="28"/>
          <w:szCs w:val="28"/>
          <w:lang w:val="vi-VN"/>
        </w:rPr>
        <w:t>1.2. Mục tiêu của dự án</w:t>
      </w:r>
    </w:p>
    <w:p w14:paraId="61E615AD" w14:textId="2635C078" w:rsidR="00EE490A" w:rsidRPr="00A550FA" w:rsidRDefault="00EE490A" w:rsidP="00A550FA">
      <w:pPr>
        <w:pStyle w:val="Dau-"/>
        <w:numPr>
          <w:ilvl w:val="0"/>
          <w:numId w:val="0"/>
        </w:numPr>
        <w:spacing w:before="120" w:after="120" w:line="264" w:lineRule="auto"/>
        <w:ind w:firstLine="567"/>
        <w:rPr>
          <w:sz w:val="28"/>
          <w:szCs w:val="28"/>
          <w:lang w:val="fr-FR"/>
        </w:rPr>
      </w:pPr>
      <w:bookmarkStart w:id="2" w:name="_Toc395528413"/>
      <w:bookmarkStart w:id="3" w:name="_Toc395528883"/>
      <w:bookmarkStart w:id="4" w:name="_Toc395536662"/>
      <w:bookmarkStart w:id="5" w:name="_Toc395798852"/>
      <w:r w:rsidRPr="00A550FA">
        <w:rPr>
          <w:sz w:val="28"/>
          <w:szCs w:val="28"/>
          <w:lang w:val="fr-FR"/>
        </w:rPr>
        <w:t xml:space="preserve">- Tăng cường khả năng giải phóng công suất cho khu vực </w:t>
      </w:r>
      <w:r w:rsidR="0093570C" w:rsidRPr="0093570C">
        <w:rPr>
          <w:color w:val="0000FF"/>
          <w:sz w:val="28"/>
          <w:szCs w:val="28"/>
          <w:lang w:val="fr-FR"/>
        </w:rPr>
        <w:t>TP. Đà Nẵng</w:t>
      </w:r>
      <w:r w:rsidRPr="0093570C">
        <w:rPr>
          <w:color w:val="0000FF"/>
          <w:sz w:val="28"/>
          <w:szCs w:val="28"/>
          <w:lang w:val="fr-FR"/>
        </w:rPr>
        <w:t xml:space="preserve"> </w:t>
      </w:r>
      <w:r w:rsidRPr="00A550FA">
        <w:rPr>
          <w:sz w:val="28"/>
          <w:szCs w:val="28"/>
          <w:lang w:val="fr-FR"/>
        </w:rPr>
        <w:t xml:space="preserve">và Tây Nguyên. Giúp đảm bảo giải tỏa công suất phía 500kV </w:t>
      </w:r>
      <w:r w:rsidRPr="00A550FA">
        <w:rPr>
          <w:sz w:val="28"/>
          <w:szCs w:val="28"/>
          <w:lang w:val="vi-VN"/>
        </w:rPr>
        <w:t>Trạm biến áp</w:t>
      </w:r>
      <w:r w:rsidRPr="00A550FA">
        <w:rPr>
          <w:sz w:val="28"/>
          <w:szCs w:val="28"/>
          <w:lang w:val="fr-FR"/>
        </w:rPr>
        <w:t xml:space="preserve"> 500kV Thạnh Mỹ và tiếp nhận thêm công suất từ các nguồn điện phía Lào (tổng công suất tiềm năng các nguồn điện từ khu vực điện gió Monsoon về Việt Nam dự kiến có thể tăng đến 2000MW</w:t>
      </w:r>
      <w:proofErr w:type="gramStart"/>
      <w:r w:rsidRPr="00A550FA">
        <w:rPr>
          <w:sz w:val="28"/>
          <w:szCs w:val="28"/>
          <w:lang w:val="fr-FR"/>
        </w:rPr>
        <w:t>);</w:t>
      </w:r>
      <w:proofErr w:type="gramEnd"/>
    </w:p>
    <w:p w14:paraId="52DA7AB8" w14:textId="77777777" w:rsidR="00EE490A" w:rsidRPr="00A550FA" w:rsidRDefault="00EE490A" w:rsidP="00A550FA">
      <w:pPr>
        <w:pStyle w:val="Dau-"/>
        <w:numPr>
          <w:ilvl w:val="0"/>
          <w:numId w:val="0"/>
        </w:numPr>
        <w:spacing w:before="120" w:after="120" w:line="264" w:lineRule="auto"/>
        <w:ind w:firstLine="567"/>
        <w:rPr>
          <w:sz w:val="28"/>
          <w:szCs w:val="28"/>
          <w:lang w:val="fr-FR"/>
        </w:rPr>
      </w:pPr>
      <w:r w:rsidRPr="00A550FA">
        <w:rPr>
          <w:sz w:val="28"/>
          <w:szCs w:val="28"/>
          <w:lang w:val="fr-FR"/>
        </w:rPr>
        <w:t xml:space="preserve">- Đáp ứng nhu cầu truyền tải công suất của các nhà máy thủy điện và năng lượng tái tạo trên địa bàn tỉnh và trong khu </w:t>
      </w:r>
      <w:proofErr w:type="gramStart"/>
      <w:r w:rsidRPr="00A550FA">
        <w:rPr>
          <w:sz w:val="28"/>
          <w:szCs w:val="28"/>
          <w:lang w:val="fr-FR"/>
        </w:rPr>
        <w:t>vực;</w:t>
      </w:r>
      <w:proofErr w:type="gramEnd"/>
    </w:p>
    <w:p w14:paraId="22A2BBC3" w14:textId="77777777" w:rsidR="00EE490A" w:rsidRPr="00A550FA" w:rsidRDefault="00EE490A" w:rsidP="00A550FA">
      <w:pPr>
        <w:pStyle w:val="Dau-"/>
        <w:numPr>
          <w:ilvl w:val="0"/>
          <w:numId w:val="0"/>
        </w:numPr>
        <w:spacing w:before="120" w:after="120" w:line="264" w:lineRule="auto"/>
        <w:ind w:firstLine="567"/>
        <w:rPr>
          <w:sz w:val="28"/>
          <w:szCs w:val="28"/>
          <w:lang w:val="fr-FR"/>
        </w:rPr>
      </w:pPr>
      <w:r w:rsidRPr="00A550FA">
        <w:rPr>
          <w:sz w:val="28"/>
          <w:szCs w:val="28"/>
          <w:lang w:val="fr-FR"/>
        </w:rPr>
        <w:t xml:space="preserve">- Đảm bảo cung cấp điện ổn định lâu dài, tin cậy cho sự phát triển kinh tế - xã hội trong khu </w:t>
      </w:r>
      <w:proofErr w:type="gramStart"/>
      <w:r w:rsidRPr="00A550FA">
        <w:rPr>
          <w:sz w:val="28"/>
          <w:szCs w:val="28"/>
          <w:lang w:val="fr-FR"/>
        </w:rPr>
        <w:t>vực;</w:t>
      </w:r>
      <w:proofErr w:type="gramEnd"/>
    </w:p>
    <w:p w14:paraId="5809F64A" w14:textId="77777777" w:rsidR="00EE490A" w:rsidRPr="00A550FA" w:rsidRDefault="00EE490A" w:rsidP="00A550FA">
      <w:pPr>
        <w:pStyle w:val="Dau-"/>
        <w:numPr>
          <w:ilvl w:val="0"/>
          <w:numId w:val="0"/>
        </w:numPr>
        <w:spacing w:before="120" w:after="120" w:line="264" w:lineRule="auto"/>
        <w:ind w:firstLine="567"/>
        <w:rPr>
          <w:sz w:val="28"/>
          <w:szCs w:val="28"/>
          <w:lang w:val="fr-FR"/>
        </w:rPr>
      </w:pPr>
      <w:r w:rsidRPr="00A550FA">
        <w:rPr>
          <w:sz w:val="28"/>
          <w:szCs w:val="28"/>
          <w:lang w:val="fr-FR"/>
        </w:rPr>
        <w:t>- Giảm tổn thất hệ thống điện, nâng cao độ tin cậy trong vận hành truyền tải công suất liên miền, nâng cao hiệu quả sản xuất kinh doanh của Tập đoàn Điện lực Việt Nam.</w:t>
      </w:r>
    </w:p>
    <w:bookmarkEnd w:id="2"/>
    <w:bookmarkEnd w:id="3"/>
    <w:bookmarkEnd w:id="4"/>
    <w:bookmarkEnd w:id="5"/>
    <w:p w14:paraId="113A558B" w14:textId="77777777" w:rsidR="00EE490A" w:rsidRPr="00C86481" w:rsidRDefault="00E33D07" w:rsidP="00A550FA">
      <w:pPr>
        <w:widowControl w:val="0"/>
        <w:spacing w:before="120" w:after="120" w:line="264" w:lineRule="auto"/>
        <w:ind w:left="720"/>
        <w:rPr>
          <w:rFonts w:ascii="Times New Roman" w:hAnsi="Times New Roman"/>
          <w:b/>
          <w:bCs/>
          <w:iCs/>
          <w:sz w:val="28"/>
          <w:szCs w:val="28"/>
          <w:lang w:val="fr-FR"/>
        </w:rPr>
      </w:pPr>
      <w:r w:rsidRPr="00C86481">
        <w:rPr>
          <w:rFonts w:ascii="Times New Roman" w:hAnsi="Times New Roman"/>
          <w:b/>
          <w:bCs/>
          <w:iCs/>
          <w:sz w:val="28"/>
          <w:szCs w:val="28"/>
          <w:lang w:val="fr-FR"/>
        </w:rPr>
        <w:lastRenderedPageBreak/>
        <w:t>1.3. Quy mô và đặc điểm</w:t>
      </w:r>
    </w:p>
    <w:p w14:paraId="05F0751D" w14:textId="77777777" w:rsidR="00EE490A" w:rsidRPr="00A550FA" w:rsidRDefault="00EE490A" w:rsidP="00A550FA">
      <w:pPr>
        <w:widowControl w:val="0"/>
        <w:spacing w:before="120" w:after="120" w:line="264" w:lineRule="auto"/>
        <w:ind w:firstLine="709"/>
        <w:jc w:val="both"/>
        <w:rPr>
          <w:rFonts w:ascii="Times New Roman" w:hAnsi="Times New Roman"/>
          <w:sz w:val="28"/>
          <w:szCs w:val="28"/>
          <w:lang w:val="fr-FR"/>
        </w:rPr>
      </w:pPr>
      <w:r w:rsidRPr="00A550FA">
        <w:rPr>
          <w:rFonts w:ascii="Times New Roman" w:hAnsi="Times New Roman"/>
          <w:sz w:val="28"/>
          <w:szCs w:val="28"/>
          <w:lang w:val="fr-FR"/>
        </w:rPr>
        <w:t>- Về phần đường dây 500</w:t>
      </w:r>
      <w:proofErr w:type="gramStart"/>
      <w:r w:rsidRPr="00A550FA">
        <w:rPr>
          <w:rFonts w:ascii="Times New Roman" w:hAnsi="Times New Roman"/>
          <w:sz w:val="28"/>
          <w:szCs w:val="28"/>
          <w:lang w:val="fr-FR"/>
        </w:rPr>
        <w:t>kV:</w:t>
      </w:r>
      <w:proofErr w:type="gramEnd"/>
      <w:r w:rsidRPr="00A550FA">
        <w:rPr>
          <w:rFonts w:ascii="Times New Roman" w:hAnsi="Times New Roman"/>
          <w:sz w:val="28"/>
          <w:szCs w:val="28"/>
          <w:lang w:val="fr-FR"/>
        </w:rPr>
        <w:t xml:space="preserve"> đường dây được thiết kế với quy mô 02 tuyến đường dây 500kV mạch kép, trong đó tuyến phải khoảng 38,7km và tuyến mạch trái khoảng 38,6km, chiều dài tổng cộng của 02 tuyến khoảng 77,3 km.</w:t>
      </w:r>
    </w:p>
    <w:p w14:paraId="74C9952D" w14:textId="77777777" w:rsidR="00E33D07" w:rsidRPr="00A550FA" w:rsidRDefault="00EE490A" w:rsidP="00A550FA">
      <w:pPr>
        <w:widowControl w:val="0"/>
        <w:spacing w:before="120" w:after="120" w:line="264" w:lineRule="auto"/>
        <w:ind w:firstLine="567"/>
        <w:jc w:val="both"/>
        <w:rPr>
          <w:rFonts w:ascii="Times New Roman" w:hAnsi="Times New Roman"/>
          <w:sz w:val="28"/>
          <w:szCs w:val="28"/>
          <w:lang w:val="fr-FR"/>
        </w:rPr>
      </w:pPr>
      <w:r w:rsidRPr="00A550FA">
        <w:rPr>
          <w:rFonts w:ascii="Times New Roman" w:hAnsi="Times New Roman"/>
          <w:sz w:val="28"/>
          <w:szCs w:val="28"/>
          <w:lang w:val="fr-FR"/>
        </w:rPr>
        <w:t xml:space="preserve">- Về phần ngăn xuất tuyến 500kV tại Trạm biến áp 500kV Thạnh </w:t>
      </w:r>
      <w:proofErr w:type="gramStart"/>
      <w:r w:rsidRPr="00A550FA">
        <w:rPr>
          <w:rFonts w:ascii="Times New Roman" w:hAnsi="Times New Roman"/>
          <w:sz w:val="28"/>
          <w:szCs w:val="28"/>
          <w:lang w:val="fr-FR"/>
        </w:rPr>
        <w:t>Mỹ:</w:t>
      </w:r>
      <w:proofErr w:type="gramEnd"/>
      <w:r w:rsidRPr="00A550FA">
        <w:rPr>
          <w:rFonts w:ascii="Times New Roman" w:hAnsi="Times New Roman"/>
          <w:sz w:val="28"/>
          <w:szCs w:val="28"/>
          <w:lang w:val="fr-FR"/>
        </w:rPr>
        <w:t xml:space="preserve"> Xây dựng 04 ngăn đường dây 500kV và 02 ngăn phân đoạn thanh cái 500kV. </w:t>
      </w:r>
      <w:r w:rsidR="00E33D07" w:rsidRPr="00A550FA">
        <w:rPr>
          <w:rFonts w:ascii="Times New Roman" w:hAnsi="Times New Roman"/>
          <w:sz w:val="28"/>
          <w:szCs w:val="28"/>
          <w:lang w:val="fr-FR"/>
        </w:rPr>
        <w:t xml:space="preserve"> </w:t>
      </w:r>
    </w:p>
    <w:p w14:paraId="746CCFAA" w14:textId="77777777" w:rsidR="00E33D07" w:rsidRPr="00C86481" w:rsidRDefault="00E33D07" w:rsidP="00A550FA">
      <w:pPr>
        <w:widowControl w:val="0"/>
        <w:spacing w:before="120" w:after="120" w:line="264" w:lineRule="auto"/>
        <w:ind w:left="720"/>
        <w:rPr>
          <w:rFonts w:ascii="Times New Roman" w:hAnsi="Times New Roman"/>
          <w:b/>
          <w:bCs/>
          <w:iCs/>
          <w:sz w:val="28"/>
          <w:szCs w:val="28"/>
          <w:lang w:val="fr-FR"/>
        </w:rPr>
      </w:pPr>
      <w:r w:rsidRPr="00C86481">
        <w:rPr>
          <w:rFonts w:ascii="Times New Roman" w:hAnsi="Times New Roman"/>
          <w:b/>
          <w:bCs/>
          <w:iCs/>
          <w:sz w:val="28"/>
          <w:szCs w:val="28"/>
          <w:lang w:val="fr-FR"/>
        </w:rPr>
        <w:t>1.4. Quy mô của dự án</w:t>
      </w:r>
    </w:p>
    <w:p w14:paraId="0D679164" w14:textId="77777777" w:rsidR="00427EEE" w:rsidRPr="00C86481" w:rsidRDefault="00427EEE" w:rsidP="00A550FA">
      <w:pPr>
        <w:widowControl w:val="0"/>
        <w:spacing w:before="120" w:after="120" w:line="264" w:lineRule="auto"/>
        <w:ind w:left="720"/>
        <w:rPr>
          <w:rFonts w:ascii="Times New Roman" w:hAnsi="Times New Roman"/>
          <w:b/>
          <w:bCs/>
          <w:iCs/>
          <w:sz w:val="28"/>
          <w:szCs w:val="28"/>
          <w:lang w:val="fr-FR"/>
        </w:rPr>
      </w:pPr>
      <w:r w:rsidRPr="00C86481">
        <w:rPr>
          <w:rFonts w:ascii="Times New Roman" w:hAnsi="Times New Roman"/>
          <w:b/>
          <w:bCs/>
          <w:iCs/>
          <w:sz w:val="28"/>
          <w:szCs w:val="28"/>
          <w:lang w:val="fr-FR"/>
        </w:rPr>
        <w:t xml:space="preserve">1.4.1. Phần Đường dây 500kV Thạnh Mỹ - Rẽ Quảng Trạch - Dốc </w:t>
      </w:r>
      <w:proofErr w:type="gramStart"/>
      <w:r w:rsidRPr="00C86481">
        <w:rPr>
          <w:rFonts w:ascii="Times New Roman" w:hAnsi="Times New Roman"/>
          <w:b/>
          <w:bCs/>
          <w:iCs/>
          <w:sz w:val="28"/>
          <w:szCs w:val="28"/>
          <w:lang w:val="fr-FR"/>
        </w:rPr>
        <w:t>Sỏi:</w:t>
      </w:r>
      <w:proofErr w:type="gramEnd"/>
    </w:p>
    <w:p w14:paraId="59415AB4" w14:textId="77777777" w:rsidR="00A2259D"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Địa điểm xây dựng: tuyến </w:t>
      </w:r>
      <w:r w:rsidR="0095362C" w:rsidRPr="00A550FA">
        <w:rPr>
          <w:rFonts w:ascii="Times New Roman" w:hAnsi="Times New Roman"/>
          <w:sz w:val="28"/>
          <w:szCs w:val="28"/>
          <w:lang w:val="vi-VN"/>
        </w:rPr>
        <w:t>đường dây</w:t>
      </w:r>
      <w:r w:rsidRPr="00A550FA">
        <w:rPr>
          <w:rFonts w:ascii="Times New Roman" w:hAnsi="Times New Roman"/>
          <w:sz w:val="28"/>
          <w:szCs w:val="28"/>
          <w:lang w:val="vi-VN"/>
        </w:rPr>
        <w:t xml:space="preserve"> đi qua địa phận </w:t>
      </w:r>
      <w:r w:rsidR="00FD4150" w:rsidRPr="00A550FA">
        <w:rPr>
          <w:rFonts w:ascii="Times New Roman" w:hAnsi="Times New Roman"/>
          <w:sz w:val="28"/>
          <w:szCs w:val="28"/>
          <w:lang w:val="vi-VN"/>
        </w:rPr>
        <w:t xml:space="preserve">05 </w:t>
      </w:r>
      <w:r w:rsidR="00FD4150" w:rsidRPr="00A550FA">
        <w:rPr>
          <w:rFonts w:ascii="Times New Roman" w:eastAsia="Calibri" w:hAnsi="Times New Roman"/>
          <w:sz w:val="28"/>
          <w:szCs w:val="28"/>
          <w:lang w:val="vi-VN"/>
        </w:rPr>
        <w:t>xã gồm</w:t>
      </w:r>
      <w:r w:rsidR="0095362C" w:rsidRPr="00A550FA">
        <w:rPr>
          <w:rFonts w:ascii="Times New Roman" w:eastAsia="Calibri" w:hAnsi="Times New Roman"/>
          <w:sz w:val="28"/>
          <w:szCs w:val="28"/>
          <w:lang w:val="vi-VN"/>
        </w:rPr>
        <w:t>:</w:t>
      </w:r>
      <w:r w:rsidR="00FD4150" w:rsidRPr="00A550FA">
        <w:rPr>
          <w:rFonts w:ascii="Times New Roman" w:eastAsia="Calibri" w:hAnsi="Times New Roman"/>
          <w:sz w:val="28"/>
          <w:szCs w:val="28"/>
          <w:lang w:val="vi-VN"/>
        </w:rPr>
        <w:t xml:space="preserve"> xã Phú Thuận (xã cũ Đại Chánh</w:t>
      </w:r>
      <w:r w:rsidR="00C5044D" w:rsidRPr="00A550FA">
        <w:rPr>
          <w:rFonts w:ascii="Times New Roman" w:eastAsia="Calibri" w:hAnsi="Times New Roman"/>
          <w:sz w:val="28"/>
          <w:szCs w:val="28"/>
          <w:lang w:val="vi-VN"/>
        </w:rPr>
        <w:t>, huyện Đại Lộc</w:t>
      </w:r>
      <w:r w:rsidR="00FD4150" w:rsidRPr="00A550FA">
        <w:rPr>
          <w:rFonts w:ascii="Times New Roman" w:eastAsia="Calibri" w:hAnsi="Times New Roman"/>
          <w:sz w:val="28"/>
          <w:szCs w:val="28"/>
          <w:lang w:val="vi-VN"/>
        </w:rPr>
        <w:t>), xã Hà Nha (xã cũ Đại Hồng</w:t>
      </w:r>
      <w:r w:rsidR="00C5044D" w:rsidRPr="00A550FA">
        <w:rPr>
          <w:rFonts w:ascii="Times New Roman" w:eastAsia="Calibri" w:hAnsi="Times New Roman"/>
          <w:sz w:val="28"/>
          <w:szCs w:val="28"/>
          <w:lang w:val="vi-VN"/>
        </w:rPr>
        <w:t>, huyện Đại Lộc</w:t>
      </w:r>
      <w:r w:rsidR="00FD4150" w:rsidRPr="00A550FA">
        <w:rPr>
          <w:rFonts w:ascii="Times New Roman" w:eastAsia="Calibri" w:hAnsi="Times New Roman"/>
          <w:sz w:val="28"/>
          <w:szCs w:val="28"/>
          <w:lang w:val="vi-VN"/>
        </w:rPr>
        <w:t>), xã Thượng Đức (xã cũ Đại Sơn</w:t>
      </w:r>
      <w:r w:rsidR="00C5044D" w:rsidRPr="00A550FA">
        <w:rPr>
          <w:rFonts w:ascii="Times New Roman" w:eastAsia="Calibri" w:hAnsi="Times New Roman"/>
          <w:sz w:val="28"/>
          <w:szCs w:val="28"/>
          <w:lang w:val="vi-VN"/>
        </w:rPr>
        <w:t>, huyện Đại Lộc</w:t>
      </w:r>
      <w:r w:rsidR="00FD4150" w:rsidRPr="00A550FA">
        <w:rPr>
          <w:rFonts w:ascii="Times New Roman" w:eastAsia="Calibri" w:hAnsi="Times New Roman"/>
          <w:sz w:val="28"/>
          <w:szCs w:val="28"/>
          <w:lang w:val="vi-VN"/>
        </w:rPr>
        <w:t>), xã Thạnh Mỹ (thị trấn Thạnh Mỹ cũ</w:t>
      </w:r>
      <w:r w:rsidR="00174264" w:rsidRPr="00A550FA">
        <w:rPr>
          <w:rFonts w:ascii="Times New Roman" w:eastAsia="Calibri" w:hAnsi="Times New Roman"/>
          <w:sz w:val="28"/>
          <w:szCs w:val="28"/>
          <w:lang w:val="vi-VN"/>
        </w:rPr>
        <w:t>, huyện Nam Giang</w:t>
      </w:r>
      <w:r w:rsidR="00FD4150" w:rsidRPr="00A550FA">
        <w:rPr>
          <w:rFonts w:ascii="Times New Roman" w:eastAsia="Calibri" w:hAnsi="Times New Roman"/>
          <w:sz w:val="28"/>
          <w:szCs w:val="28"/>
          <w:lang w:val="vi-VN"/>
        </w:rPr>
        <w:t>), xã Bến G</w:t>
      </w:r>
      <w:r w:rsidR="00DD6363" w:rsidRPr="00A550FA">
        <w:rPr>
          <w:rFonts w:ascii="Times New Roman" w:eastAsia="Calibri" w:hAnsi="Times New Roman"/>
          <w:sz w:val="28"/>
          <w:szCs w:val="28"/>
          <w:lang w:val="vi-VN"/>
        </w:rPr>
        <w:t>i</w:t>
      </w:r>
      <w:r w:rsidR="00FD4150" w:rsidRPr="00A550FA">
        <w:rPr>
          <w:rFonts w:ascii="Times New Roman" w:eastAsia="Calibri" w:hAnsi="Times New Roman"/>
          <w:sz w:val="28"/>
          <w:szCs w:val="28"/>
          <w:lang w:val="vi-VN"/>
        </w:rPr>
        <w:t>ằng (xã cũ gồm có Cà Dy và TaBhing</w:t>
      </w:r>
      <w:r w:rsidR="00174264" w:rsidRPr="00A550FA">
        <w:rPr>
          <w:rFonts w:ascii="Times New Roman" w:eastAsia="Calibri" w:hAnsi="Times New Roman"/>
          <w:sz w:val="28"/>
          <w:szCs w:val="28"/>
          <w:lang w:val="vi-VN"/>
        </w:rPr>
        <w:t>, huyện Nam Giang</w:t>
      </w:r>
      <w:r w:rsidR="00FD4150" w:rsidRPr="00A550FA">
        <w:rPr>
          <w:rFonts w:ascii="Times New Roman" w:eastAsia="Calibri" w:hAnsi="Times New Roman"/>
          <w:sz w:val="28"/>
          <w:szCs w:val="28"/>
          <w:lang w:val="vi-VN"/>
        </w:rPr>
        <w:t xml:space="preserve">) của </w:t>
      </w:r>
      <w:r w:rsidR="00FD4150" w:rsidRPr="00A550FA">
        <w:rPr>
          <w:rFonts w:ascii="Times New Roman" w:hAnsi="Times New Roman"/>
          <w:sz w:val="28"/>
          <w:szCs w:val="28"/>
          <w:lang w:val="vi-VN"/>
        </w:rPr>
        <w:t>TP Đà Nẵng</w:t>
      </w:r>
      <w:r w:rsidR="00FD7B17" w:rsidRPr="00A550FA">
        <w:rPr>
          <w:rFonts w:ascii="Times New Roman" w:hAnsi="Times New Roman"/>
          <w:sz w:val="28"/>
          <w:szCs w:val="28"/>
          <w:lang w:val="vi-VN"/>
        </w:rPr>
        <w:t xml:space="preserve"> (trước đây là tỉnh Quảng Nam)</w:t>
      </w:r>
      <w:r w:rsidR="00975804" w:rsidRPr="00A550FA">
        <w:rPr>
          <w:rFonts w:ascii="Times New Roman" w:hAnsi="Times New Roman"/>
          <w:sz w:val="28"/>
          <w:szCs w:val="28"/>
          <w:lang w:val="vi-VN"/>
        </w:rPr>
        <w:t xml:space="preserve"> </w:t>
      </w:r>
      <w:r w:rsidRPr="00A550FA">
        <w:rPr>
          <w:rFonts w:ascii="Times New Roman" w:hAnsi="Times New Roman"/>
          <w:sz w:val="28"/>
          <w:szCs w:val="28"/>
          <w:lang w:val="vi-VN"/>
        </w:rPr>
        <w:t>đến điểm cuối đấu nối vào Trạm biến áp 500kV Thạnh Mỹ.</w:t>
      </w:r>
    </w:p>
    <w:p w14:paraId="3B41A021"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Cấp điện áp : 500kV</w:t>
      </w:r>
    </w:p>
    <w:p w14:paraId="5FA8EBAD"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Điểm đầu (ĐĐ): </w:t>
      </w:r>
      <w:r w:rsidRPr="00A550FA">
        <w:rPr>
          <w:rFonts w:ascii="Times New Roman" w:hAnsi="Times New Roman"/>
          <w:spacing w:val="-4"/>
          <w:sz w:val="28"/>
          <w:szCs w:val="28"/>
          <w:lang w:val="vi-VN"/>
        </w:rPr>
        <w:t xml:space="preserve">Trong khoảng cột 847-848 của Đường dây 500kV Quảng Trạch - Dốc Sỏi thuộc địa phận xã </w:t>
      </w:r>
      <w:r w:rsidR="006F02E1" w:rsidRPr="00A550FA">
        <w:rPr>
          <w:rFonts w:ascii="Times New Roman" w:hAnsi="Times New Roman"/>
          <w:spacing w:val="-4"/>
          <w:sz w:val="28"/>
          <w:szCs w:val="28"/>
          <w:lang w:val="vi-VN"/>
        </w:rPr>
        <w:t>Phú Thuận, thành phố Đà Nẵng (</w:t>
      </w:r>
      <w:r w:rsidR="002C5F74" w:rsidRPr="00A550FA">
        <w:rPr>
          <w:rFonts w:ascii="Times New Roman" w:hAnsi="Times New Roman"/>
          <w:spacing w:val="-4"/>
          <w:sz w:val="28"/>
          <w:szCs w:val="28"/>
          <w:lang w:val="vi-VN"/>
        </w:rPr>
        <w:t xml:space="preserve">trước đây là </w:t>
      </w:r>
      <w:r w:rsidR="006F02E1" w:rsidRPr="00A550FA">
        <w:rPr>
          <w:rFonts w:ascii="Times New Roman" w:hAnsi="Times New Roman"/>
          <w:spacing w:val="-4"/>
          <w:sz w:val="28"/>
          <w:szCs w:val="28"/>
          <w:lang w:val="vi-VN"/>
        </w:rPr>
        <w:t xml:space="preserve">xã </w:t>
      </w:r>
      <w:r w:rsidRPr="00A550FA">
        <w:rPr>
          <w:rFonts w:ascii="Times New Roman" w:hAnsi="Times New Roman"/>
          <w:spacing w:val="-4"/>
          <w:sz w:val="28"/>
          <w:szCs w:val="28"/>
          <w:lang w:val="vi-VN"/>
        </w:rPr>
        <w:t>Đại Chánh, huyện Đại Lộc, tỉnh Quảng Nam</w:t>
      </w:r>
      <w:r w:rsidR="006F02E1" w:rsidRPr="00A550FA">
        <w:rPr>
          <w:rFonts w:ascii="Times New Roman" w:hAnsi="Times New Roman"/>
          <w:spacing w:val="-4"/>
          <w:sz w:val="28"/>
          <w:szCs w:val="28"/>
          <w:lang w:val="vi-VN"/>
        </w:rPr>
        <w:t>)</w:t>
      </w:r>
      <w:r w:rsidRPr="00A550FA">
        <w:rPr>
          <w:rFonts w:ascii="Times New Roman" w:hAnsi="Times New Roman"/>
          <w:spacing w:val="-4"/>
          <w:sz w:val="28"/>
          <w:szCs w:val="28"/>
          <w:lang w:val="vi-VN"/>
        </w:rPr>
        <w:t>;</w:t>
      </w:r>
    </w:p>
    <w:p w14:paraId="6E6635F2"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Điểm cuối (ĐC): Cột cổng 500kV tại </w:t>
      </w:r>
      <w:r w:rsidR="006D0712" w:rsidRPr="00A550FA">
        <w:rPr>
          <w:rFonts w:ascii="Times New Roman" w:hAnsi="Times New Roman"/>
          <w:sz w:val="28"/>
          <w:szCs w:val="28"/>
          <w:lang w:val="vi-VN"/>
        </w:rPr>
        <w:t>TBA</w:t>
      </w:r>
      <w:r w:rsidRPr="00A550FA">
        <w:rPr>
          <w:rFonts w:ascii="Times New Roman" w:hAnsi="Times New Roman"/>
          <w:b/>
          <w:bCs/>
          <w:i/>
          <w:iCs/>
          <w:sz w:val="28"/>
          <w:szCs w:val="28"/>
          <w:lang w:val="vi-VN"/>
        </w:rPr>
        <w:t xml:space="preserve"> </w:t>
      </w:r>
      <w:r w:rsidRPr="00A550FA">
        <w:rPr>
          <w:rFonts w:ascii="Times New Roman" w:hAnsi="Times New Roman"/>
          <w:sz w:val="28"/>
          <w:szCs w:val="28"/>
          <w:lang w:val="vi-VN"/>
        </w:rPr>
        <w:t>500kV Thạnh Mỹ</w:t>
      </w:r>
    </w:p>
    <w:p w14:paraId="6230668B"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Số mạch: </w:t>
      </w:r>
      <w:r w:rsidR="006D0712" w:rsidRPr="00A550FA">
        <w:rPr>
          <w:rFonts w:ascii="Times New Roman" w:hAnsi="Times New Roman"/>
          <w:sz w:val="28"/>
          <w:szCs w:val="28"/>
          <w:lang w:val="vi-VN"/>
        </w:rPr>
        <w:t>02 mạch đường dây 500kV mạch kép</w:t>
      </w:r>
    </w:p>
    <w:p w14:paraId="75DAD668"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Chiều dài tuyến: Tuyến phải dài khoảng 38,7km và tuyến trái dài khoảng 38,6km, chiều dài tổng cộng của 02 tuyến khoảng 77,3 km.</w:t>
      </w:r>
    </w:p>
    <w:p w14:paraId="676053E8"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Hành lang tuyến: 32 mét (từ tim tuyến ra mỗi bên 16 mét).</w:t>
      </w:r>
    </w:p>
    <w:p w14:paraId="757FDC7F"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t>Móng cột:  Giải pháp chính dùng móng bê tông cốt thép đúc tại chỗ.</w:t>
      </w:r>
    </w:p>
    <w:p w14:paraId="453ADF95"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Cột thép: Giải pháp chính dùng cột thép mạ kẽm, cột đỡ dùng cột một thân, cột néo dùng cột một thân và hai thân;</w:t>
      </w:r>
    </w:p>
    <w:p w14:paraId="7EA0433F"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t>Tiếp địa: sử dụng các loại tiếp địa hình tia, cọc – tia kết hợp, giếng khoan tiếp địa, sử dụng hóa chất giảm điện trở suất phù hợp với điện trở suất của vùng đất tuyến đường dây đi qua;</w:t>
      </w:r>
    </w:p>
    <w:p w14:paraId="6540CC35"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t xml:space="preserve">Dây dẫn: </w:t>
      </w:r>
      <w:r w:rsidR="00A24563" w:rsidRPr="00A550FA">
        <w:rPr>
          <w:rFonts w:ascii="Times New Roman" w:hAnsi="Times New Roman"/>
          <w:sz w:val="28"/>
          <w:szCs w:val="28"/>
          <w:lang w:val="vi-VN"/>
        </w:rPr>
        <w:t xml:space="preserve">dự kiến sử dụng </w:t>
      </w:r>
      <w:r w:rsidRPr="00A550FA">
        <w:rPr>
          <w:rFonts w:ascii="Times New Roman" w:hAnsi="Times New Roman"/>
          <w:sz w:val="28"/>
          <w:szCs w:val="28"/>
          <w:lang w:val="vi-VN"/>
        </w:rPr>
        <w:t>dây nhôm lõi thép 4xACSR-330/43 (phân pha 4 dây/pha);</w:t>
      </w:r>
    </w:p>
    <w:p w14:paraId="01E70511"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t>Dây chống sét dự kiến : trên mỗi mạch treo 01 dây chống sét hợp kim nhôm lõi thép PHLOX-116 và 01 dây chống sét kết hợp cáp quang OPGW-90.</w:t>
      </w:r>
    </w:p>
    <w:p w14:paraId="16BA21AA"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t>Cách điện: Cách điện treo truyền thống (gốm hoặc thủy tinh) loại tải trọng: 70kN, 160kN, 210kN, 300kN chế tạo theo tiêu chuẩn IEC;</w:t>
      </w:r>
    </w:p>
    <w:p w14:paraId="7DAA2AFB" w14:textId="77777777" w:rsidR="00427EEE" w:rsidRPr="00C86481" w:rsidRDefault="00427EEE" w:rsidP="00A550FA">
      <w:pPr>
        <w:widowControl w:val="0"/>
        <w:spacing w:before="120" w:after="120" w:line="264" w:lineRule="auto"/>
        <w:ind w:left="720"/>
        <w:rPr>
          <w:rFonts w:ascii="Times New Roman" w:hAnsi="Times New Roman"/>
          <w:b/>
          <w:bCs/>
          <w:iCs/>
          <w:sz w:val="28"/>
          <w:szCs w:val="28"/>
          <w:lang w:val="vi-VN"/>
        </w:rPr>
      </w:pPr>
      <w:r w:rsidRPr="00C86481">
        <w:rPr>
          <w:rFonts w:ascii="Times New Roman" w:hAnsi="Times New Roman"/>
          <w:b/>
          <w:bCs/>
          <w:iCs/>
          <w:sz w:val="28"/>
          <w:szCs w:val="28"/>
          <w:lang w:val="vi-VN"/>
        </w:rPr>
        <w:lastRenderedPageBreak/>
        <w:t>1.4.2. Phần ngăn xuất tuyến 500kV tại Trạm biến áp 500kV Thạnh Mỹ:</w:t>
      </w:r>
    </w:p>
    <w:p w14:paraId="043FE72F" w14:textId="77777777" w:rsidR="00427EEE" w:rsidRPr="00A550FA" w:rsidRDefault="00427EE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Địa điểm xây dựng: Phần ngăn xuất tuyến lắt đặt thiết bị trong khuôn viên có sẵn của Trạm biến áp</w:t>
      </w:r>
      <w:r w:rsidRPr="00A550FA">
        <w:rPr>
          <w:rFonts w:ascii="Times New Roman" w:hAnsi="Times New Roman"/>
          <w:b/>
          <w:i/>
          <w:iCs/>
          <w:sz w:val="28"/>
          <w:szCs w:val="28"/>
          <w:lang w:val="vi-VN"/>
        </w:rPr>
        <w:t xml:space="preserve"> </w:t>
      </w:r>
      <w:r w:rsidRPr="00A550FA">
        <w:rPr>
          <w:rFonts w:ascii="Times New Roman" w:hAnsi="Times New Roman"/>
          <w:sz w:val="28"/>
          <w:szCs w:val="28"/>
          <w:lang w:val="vi-VN"/>
        </w:rPr>
        <w:t>500kV Thạnh Mỹ, không thực hiện thu hồi đất.</w:t>
      </w:r>
    </w:p>
    <w:p w14:paraId="22949D44"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Phần điện: Lắp đặt thiết bị nhất thứ, nhị thứ, thông tin cho 04 ngăn đường dây 500kV và 02 ngăn phân đoạn thanh cái 500kV, cụ thể như sau:</w:t>
      </w:r>
    </w:p>
    <w:p w14:paraId="3A61ED1B"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Lắp đặt bổ sung 01 bộ máy cắt, dao cách ly, biến dòng 500kV tại ngăn B11-B16</w:t>
      </w:r>
      <w:r w:rsidR="002773FF" w:rsidRPr="00A550FA">
        <w:rPr>
          <w:rFonts w:ascii="Times New Roman" w:hAnsi="Times New Roman"/>
          <w:sz w:val="28"/>
          <w:szCs w:val="28"/>
          <w:lang w:val="vi-VN"/>
        </w:rPr>
        <w:t xml:space="preserve"> (575)</w:t>
      </w:r>
      <w:r w:rsidRPr="00A550FA">
        <w:rPr>
          <w:rFonts w:ascii="Times New Roman" w:hAnsi="Times New Roman"/>
          <w:sz w:val="28"/>
          <w:szCs w:val="28"/>
          <w:lang w:val="vi-VN"/>
        </w:rPr>
        <w:t xml:space="preserve"> để hoàn </w:t>
      </w:r>
      <w:r w:rsidR="002773FF" w:rsidRPr="00A550FA">
        <w:rPr>
          <w:rFonts w:ascii="Times New Roman" w:hAnsi="Times New Roman"/>
          <w:sz w:val="28"/>
          <w:szCs w:val="28"/>
          <w:lang w:val="vi-VN"/>
        </w:rPr>
        <w:t>thiện</w:t>
      </w:r>
      <w:r w:rsidRPr="00A550FA">
        <w:rPr>
          <w:rFonts w:ascii="Times New Roman" w:hAnsi="Times New Roman"/>
          <w:sz w:val="28"/>
          <w:szCs w:val="28"/>
          <w:lang w:val="vi-VN"/>
        </w:rPr>
        <w:t xml:space="preserve"> theo sơ đồ 3/2.</w:t>
      </w:r>
      <w:r w:rsidR="002773FF" w:rsidRPr="00A550FA">
        <w:rPr>
          <w:rFonts w:ascii="Times New Roman" w:hAnsi="Times New Roman"/>
          <w:sz w:val="28"/>
          <w:szCs w:val="28"/>
          <w:lang w:val="vi-VN"/>
        </w:rPr>
        <w:t xml:space="preserve"> </w:t>
      </w:r>
      <w:r w:rsidR="002773FF" w:rsidRPr="00A550FA">
        <w:rPr>
          <w:rFonts w:ascii="Times New Roman" w:hAnsi="Times New Roman"/>
          <w:vanish/>
          <w:sz w:val="28"/>
          <w:szCs w:val="28"/>
          <w:lang w:val="vi-VN"/>
        </w:rPr>
        <w:t>*(1 MC ngăn đi Quảng Trạch vì đã có 2 MC hiện hữu đi Monsoon)*</w:t>
      </w:r>
    </w:p>
    <w:p w14:paraId="59D1EF83" w14:textId="77777777" w:rsidR="00D24FBD" w:rsidRPr="00A550FA" w:rsidRDefault="00D24FBD"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Lắp đặt toàn bộ thiết bị 500kV ngăn B09 – B10 theo sơ đồ 3/2</w:t>
      </w:r>
    </w:p>
    <w:p w14:paraId="65DE5219" w14:textId="77777777" w:rsidR="00D24FBD" w:rsidRPr="00A550FA" w:rsidRDefault="00D86605" w:rsidP="00A550FA">
      <w:pPr>
        <w:pStyle w:val="Binhthng1"/>
        <w:widowControl w:val="0"/>
        <w:spacing w:before="120" w:after="120" w:line="264" w:lineRule="auto"/>
        <w:ind w:firstLine="562"/>
        <w:jc w:val="both"/>
        <w:rPr>
          <w:rFonts w:ascii="Times New Roman" w:hAnsi="Times New Roman"/>
          <w:vanish/>
          <w:sz w:val="28"/>
          <w:szCs w:val="28"/>
          <w:lang w:val="vi-VN"/>
        </w:rPr>
      </w:pPr>
      <w:r w:rsidRPr="00A550FA">
        <w:rPr>
          <w:rFonts w:ascii="Times New Roman" w:hAnsi="Times New Roman"/>
          <w:sz w:val="28"/>
          <w:szCs w:val="28"/>
          <w:lang w:val="vi-VN"/>
        </w:rPr>
        <w:t>+ Lắp đặt 02 bộ máy cắt, dao cách ly, biến dòng 500kV ngăn B07 – B08</w:t>
      </w:r>
      <w:r w:rsidRPr="00A550FA">
        <w:rPr>
          <w:rFonts w:ascii="Times New Roman" w:hAnsi="Times New Roman"/>
          <w:vanish/>
          <w:sz w:val="28"/>
          <w:szCs w:val="28"/>
          <w:lang w:val="vi-VN"/>
        </w:rPr>
        <w:t xml:space="preserve">+ </w:t>
      </w:r>
    </w:p>
    <w:p w14:paraId="1D007D4C" w14:textId="77777777" w:rsidR="0055640E" w:rsidRPr="00A550FA" w:rsidRDefault="0055640E" w:rsidP="00A550FA">
      <w:pPr>
        <w:pStyle w:val="Binhthng1"/>
        <w:widowControl w:val="0"/>
        <w:spacing w:before="120" w:after="120" w:line="264" w:lineRule="auto"/>
        <w:ind w:firstLine="562"/>
        <w:jc w:val="both"/>
        <w:rPr>
          <w:rFonts w:ascii="Times New Roman" w:hAnsi="Times New Roman"/>
          <w:vanish/>
          <w:sz w:val="28"/>
          <w:szCs w:val="28"/>
          <w:lang w:val="vi-VN"/>
        </w:rPr>
      </w:pPr>
      <w:r w:rsidRPr="00A550FA">
        <w:rPr>
          <w:rFonts w:ascii="Times New Roman" w:hAnsi="Times New Roman"/>
          <w:vanish/>
          <w:sz w:val="28"/>
          <w:szCs w:val="28"/>
          <w:lang w:val="vi-VN"/>
        </w:rPr>
        <w:t>+</w:t>
      </w:r>
      <w:r w:rsidRPr="00A550FA">
        <w:rPr>
          <w:rFonts w:ascii="Times New Roman" w:hAnsi="Times New Roman"/>
          <w:vanish/>
          <w:sz w:val="28"/>
          <w:szCs w:val="28"/>
          <w:lang w:val="vi-VN"/>
        </w:rPr>
        <w:tab/>
        <w:t xml:space="preserve"> Lắp đặt toàn bộ thiết bị 500kV ngăn B09-B10 theo sơ đồ 3/2</w:t>
      </w:r>
      <w:r w:rsidR="002773FF" w:rsidRPr="00A550FA">
        <w:rPr>
          <w:rFonts w:ascii="Times New Roman" w:hAnsi="Times New Roman"/>
          <w:vanish/>
          <w:sz w:val="28"/>
          <w:szCs w:val="28"/>
          <w:lang w:val="vi-VN"/>
        </w:rPr>
        <w:t>.</w:t>
      </w:r>
      <w:r w:rsidR="006C4605" w:rsidRPr="00A550FA">
        <w:rPr>
          <w:rFonts w:ascii="Times New Roman" w:hAnsi="Times New Roman"/>
          <w:vanish/>
          <w:sz w:val="28"/>
          <w:szCs w:val="28"/>
          <w:lang w:val="vi-VN"/>
        </w:rPr>
        <w:t xml:space="preserve"> </w:t>
      </w:r>
      <w:r w:rsidR="002773FF" w:rsidRPr="00A550FA">
        <w:rPr>
          <w:rFonts w:ascii="Times New Roman" w:hAnsi="Times New Roman"/>
          <w:vanish/>
          <w:sz w:val="28"/>
          <w:szCs w:val="28"/>
          <w:lang w:val="vi-VN"/>
        </w:rPr>
        <w:t>*</w:t>
      </w:r>
      <w:r w:rsidR="006C4605" w:rsidRPr="00A550FA">
        <w:rPr>
          <w:rFonts w:ascii="Times New Roman" w:hAnsi="Times New Roman"/>
          <w:vanish/>
          <w:sz w:val="28"/>
          <w:szCs w:val="28"/>
          <w:lang w:val="vi-VN"/>
        </w:rPr>
        <w:t xml:space="preserve">(3 MC </w:t>
      </w:r>
      <w:r w:rsidR="002773FF" w:rsidRPr="00A550FA">
        <w:rPr>
          <w:rFonts w:ascii="Times New Roman" w:hAnsi="Times New Roman"/>
          <w:vanish/>
          <w:sz w:val="28"/>
          <w:szCs w:val="28"/>
          <w:lang w:val="vi-VN"/>
        </w:rPr>
        <w:t>cho</w:t>
      </w:r>
      <w:r w:rsidR="006C4605" w:rsidRPr="00A550FA">
        <w:rPr>
          <w:rFonts w:ascii="Times New Roman" w:hAnsi="Times New Roman"/>
          <w:vanish/>
          <w:sz w:val="28"/>
          <w:szCs w:val="28"/>
          <w:lang w:val="vi-VN"/>
        </w:rPr>
        <w:t xml:space="preserve"> 1 ngăn đi Dốc Sỏi, 1 ngăn đi Quảng Trạch)</w:t>
      </w:r>
      <w:r w:rsidR="002773FF" w:rsidRPr="00A550FA">
        <w:rPr>
          <w:rFonts w:ascii="Times New Roman" w:hAnsi="Times New Roman"/>
          <w:vanish/>
          <w:sz w:val="28"/>
          <w:szCs w:val="28"/>
          <w:lang w:val="vi-VN"/>
        </w:rPr>
        <w:t>*</w:t>
      </w:r>
    </w:p>
    <w:p w14:paraId="36D39BE2"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vanish/>
          <w:sz w:val="28"/>
          <w:szCs w:val="28"/>
          <w:lang w:val="vi-VN"/>
        </w:rPr>
        <w:t>+</w:t>
      </w:r>
      <w:r w:rsidRPr="00A550FA">
        <w:rPr>
          <w:rFonts w:ascii="Times New Roman" w:hAnsi="Times New Roman"/>
          <w:vanish/>
          <w:sz w:val="28"/>
          <w:szCs w:val="28"/>
          <w:lang w:val="vi-VN"/>
        </w:rPr>
        <w:tab/>
        <w:t xml:space="preserve"> Lắp đặt 02 bộ máy cắt, dao cách ly, biến dòng 500kV tại ngăn B07-B08</w:t>
      </w:r>
      <w:r w:rsidR="002773FF" w:rsidRPr="00A550FA">
        <w:rPr>
          <w:rFonts w:ascii="Times New Roman" w:hAnsi="Times New Roman"/>
          <w:vanish/>
          <w:sz w:val="28"/>
          <w:szCs w:val="28"/>
          <w:lang w:val="vi-VN"/>
        </w:rPr>
        <w:t>.</w:t>
      </w:r>
      <w:r w:rsidR="006C4605" w:rsidRPr="00A550FA">
        <w:rPr>
          <w:rFonts w:ascii="Times New Roman" w:hAnsi="Times New Roman"/>
          <w:vanish/>
          <w:sz w:val="28"/>
          <w:szCs w:val="28"/>
          <w:lang w:val="vi-VN"/>
        </w:rPr>
        <w:t xml:space="preserve"> </w:t>
      </w:r>
      <w:r w:rsidR="002773FF" w:rsidRPr="00A550FA">
        <w:rPr>
          <w:rFonts w:ascii="Times New Roman" w:hAnsi="Times New Roman"/>
          <w:vanish/>
          <w:sz w:val="28"/>
          <w:szCs w:val="28"/>
          <w:lang w:val="vi-VN"/>
        </w:rPr>
        <w:t>*</w:t>
      </w:r>
      <w:r w:rsidR="006C4605" w:rsidRPr="00A550FA">
        <w:rPr>
          <w:rFonts w:ascii="Times New Roman" w:hAnsi="Times New Roman"/>
          <w:vanish/>
          <w:sz w:val="28"/>
          <w:szCs w:val="28"/>
          <w:lang w:val="vi-VN"/>
        </w:rPr>
        <w:t xml:space="preserve">(2 MC </w:t>
      </w:r>
      <w:r w:rsidR="002773FF" w:rsidRPr="00A550FA">
        <w:rPr>
          <w:rFonts w:ascii="Times New Roman" w:hAnsi="Times New Roman"/>
          <w:vanish/>
          <w:sz w:val="28"/>
          <w:szCs w:val="28"/>
          <w:lang w:val="vi-VN"/>
        </w:rPr>
        <w:t>cho</w:t>
      </w:r>
      <w:r w:rsidR="006C4605" w:rsidRPr="00A550FA">
        <w:rPr>
          <w:rFonts w:ascii="Times New Roman" w:hAnsi="Times New Roman"/>
          <w:vanish/>
          <w:sz w:val="28"/>
          <w:szCs w:val="28"/>
          <w:lang w:val="vi-VN"/>
        </w:rPr>
        <w:t xml:space="preserve"> 1 ngăn đi Dốc Sỏi)</w:t>
      </w:r>
      <w:r w:rsidR="002773FF" w:rsidRPr="00A550FA">
        <w:rPr>
          <w:rFonts w:ascii="Times New Roman" w:hAnsi="Times New Roman"/>
          <w:vanish/>
          <w:sz w:val="28"/>
          <w:szCs w:val="28"/>
          <w:lang w:val="vi-VN"/>
        </w:rPr>
        <w:t>*</w:t>
      </w:r>
    </w:p>
    <w:p w14:paraId="6F100DAE"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Lắp đặt 02 ngăn phân đoạn thanh cái 500kV và biến điện áp thanh cái C51-2, C52-2.</w:t>
      </w:r>
    </w:p>
    <w:p w14:paraId="2C4B3EF2" w14:textId="77777777" w:rsidR="00B66BE2" w:rsidRPr="00880486" w:rsidRDefault="00B66BE2" w:rsidP="00B66BE2">
      <w:pPr>
        <w:pStyle w:val="Binhthng1"/>
        <w:widowControl w:val="0"/>
        <w:spacing w:before="120" w:after="120" w:line="264" w:lineRule="auto"/>
        <w:ind w:firstLine="562"/>
        <w:jc w:val="both"/>
        <w:rPr>
          <w:rFonts w:ascii="Times New Roman" w:hAnsi="Times New Roman"/>
          <w:sz w:val="28"/>
          <w:szCs w:val="28"/>
          <w:lang w:val="nb-NO"/>
        </w:rPr>
      </w:pPr>
      <w:r w:rsidRPr="00880486">
        <w:rPr>
          <w:rFonts w:ascii="Times New Roman" w:hAnsi="Times New Roman"/>
          <w:sz w:val="28"/>
          <w:szCs w:val="28"/>
          <w:lang w:val="vi-VN"/>
        </w:rPr>
        <w:t>Lắp đặt 02 bộ kháng bù ngang 500kV – 60MVAr tại đầu đường dây 500kV Thạnh Mỹ - Dốc Sỏi tại TBA 500kV Thạnh Mỹ. Thực hiện các giải pháp kỹ thuật</w:t>
      </w:r>
      <w:r w:rsidRPr="00880486">
        <w:rPr>
          <w:rFonts w:ascii="Times New Roman" w:hAnsi="Times New Roman"/>
          <w:sz w:val="28"/>
          <w:szCs w:val="28"/>
          <w:lang w:val="nb-NO"/>
        </w:rPr>
        <w:t xml:space="preserve"> để đảm bảo yêu cầu (giá trị TRV, RRRV) khi đóng cắt kháng trong chế độ vận hành bình thường cũng như sự cố (nếu có).</w:t>
      </w:r>
    </w:p>
    <w:p w14:paraId="061A2743" w14:textId="77777777" w:rsidR="00222411" w:rsidRPr="00A550FA" w:rsidRDefault="00222411" w:rsidP="00A550FA">
      <w:pPr>
        <w:pStyle w:val="Binhthng1"/>
        <w:widowControl w:val="0"/>
        <w:spacing w:before="120" w:after="120" w:line="264" w:lineRule="auto"/>
        <w:ind w:firstLine="562"/>
        <w:jc w:val="both"/>
        <w:rPr>
          <w:rFonts w:ascii="Times New Roman" w:hAnsi="Times New Roman"/>
          <w:spacing w:val="-6"/>
          <w:sz w:val="28"/>
          <w:szCs w:val="28"/>
          <w:lang w:val="nb-NO"/>
        </w:rPr>
      </w:pPr>
      <w:r w:rsidRPr="00A550FA">
        <w:rPr>
          <w:rFonts w:ascii="Times New Roman" w:hAnsi="Times New Roman"/>
          <w:spacing w:val="-6"/>
          <w:sz w:val="28"/>
          <w:szCs w:val="28"/>
          <w:lang w:val="nb-NO"/>
        </w:rPr>
        <w:t>-</w:t>
      </w:r>
      <w:r w:rsidRPr="00A550FA">
        <w:rPr>
          <w:rFonts w:ascii="Times New Roman" w:hAnsi="Times New Roman"/>
          <w:spacing w:val="-6"/>
          <w:sz w:val="28"/>
          <w:szCs w:val="28"/>
          <w:lang w:val="nb-NO"/>
        </w:rPr>
        <w:tab/>
        <w:t>Lắp đặt và hoàn thiện thiết bị nhị thứ - Thông tin phù hợp với quy mô phần điện</w:t>
      </w:r>
    </w:p>
    <w:p w14:paraId="3460D88F"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Phần xây dựng</w:t>
      </w:r>
    </w:p>
    <w:p w14:paraId="0260A7AA"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w:t>
      </w:r>
      <w:r w:rsidRPr="00A550FA">
        <w:rPr>
          <w:rFonts w:ascii="Times New Roman" w:hAnsi="Times New Roman"/>
          <w:sz w:val="28"/>
          <w:szCs w:val="28"/>
          <w:lang w:val="vi-VN"/>
        </w:rPr>
        <w:tab/>
      </w:r>
      <w:r w:rsidR="00301BBD" w:rsidRPr="00A550FA">
        <w:rPr>
          <w:rFonts w:ascii="Times New Roman" w:hAnsi="Times New Roman"/>
          <w:sz w:val="28"/>
          <w:szCs w:val="28"/>
          <w:lang w:val="vi-VN"/>
        </w:rPr>
        <w:t xml:space="preserve"> </w:t>
      </w:r>
      <w:r w:rsidRPr="00A550FA">
        <w:rPr>
          <w:rFonts w:ascii="Times New Roman" w:hAnsi="Times New Roman"/>
          <w:sz w:val="28"/>
          <w:szCs w:val="28"/>
          <w:lang w:val="vi-VN"/>
        </w:rPr>
        <w:t>Xây dựng mới hệ thống cột cổng thanh cái 500kV cho đấu nối các xuất tuyến 500kV xây dựng mới.</w:t>
      </w:r>
    </w:p>
    <w:p w14:paraId="510CE3B2"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Xây mới phần móng trụ đỡ thiết bị, kháng điện 500kV, mương cáp các </w:t>
      </w:r>
      <w:r w:rsidRPr="00A550FA">
        <w:rPr>
          <w:rFonts w:ascii="Times New Roman" w:hAnsi="Times New Roman"/>
          <w:spacing w:val="-8"/>
          <w:sz w:val="28"/>
          <w:szCs w:val="28"/>
          <w:lang w:val="vi-VN"/>
        </w:rPr>
        <w:t>l</w:t>
      </w:r>
      <w:r w:rsidR="002C7ED7" w:rsidRPr="00A550FA">
        <w:rPr>
          <w:rFonts w:ascii="Times New Roman" w:hAnsi="Times New Roman"/>
          <w:spacing w:val="-8"/>
          <w:sz w:val="28"/>
          <w:szCs w:val="28"/>
          <w:lang w:val="vi-VN"/>
        </w:rPr>
        <w:t>oại</w:t>
      </w:r>
      <w:r w:rsidRPr="00A550FA">
        <w:rPr>
          <w:rFonts w:ascii="Times New Roman" w:hAnsi="Times New Roman"/>
          <w:spacing w:val="-8"/>
          <w:sz w:val="28"/>
          <w:szCs w:val="28"/>
          <w:lang w:val="vi-VN"/>
        </w:rPr>
        <w:t>…nhằm đảm bảo lắp đặt thiết bị cho ngăn lộ lắp mới</w:t>
      </w:r>
      <w:r w:rsidR="003F0107" w:rsidRPr="00A550FA">
        <w:rPr>
          <w:rFonts w:ascii="Times New Roman" w:hAnsi="Times New Roman"/>
          <w:spacing w:val="-8"/>
          <w:sz w:val="28"/>
          <w:szCs w:val="28"/>
          <w:lang w:val="vi-VN"/>
        </w:rPr>
        <w:t xml:space="preserve"> và phù hợp với trạm hiện hữu</w:t>
      </w:r>
      <w:r w:rsidR="003F0107" w:rsidRPr="00A550FA">
        <w:rPr>
          <w:rFonts w:ascii="Times New Roman" w:hAnsi="Times New Roman"/>
          <w:sz w:val="28"/>
          <w:szCs w:val="28"/>
          <w:lang w:val="vi-VN"/>
        </w:rPr>
        <w:t>.</w:t>
      </w:r>
    </w:p>
    <w:p w14:paraId="768813AE"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Xây dựng mới nhà Bayhousing lắp đặt các tủ điều khiển, bảo vệ</w:t>
      </w:r>
      <w:r w:rsidR="00C94278" w:rsidRPr="00A550FA">
        <w:rPr>
          <w:rFonts w:ascii="Times New Roman" w:hAnsi="Times New Roman"/>
          <w:sz w:val="28"/>
          <w:szCs w:val="28"/>
          <w:lang w:val="vi-VN"/>
        </w:rPr>
        <w:t>.</w:t>
      </w:r>
    </w:p>
    <w:p w14:paraId="5D680042" w14:textId="77777777" w:rsidR="0055640E" w:rsidRPr="00A550FA" w:rsidRDefault="0055640E" w:rsidP="00A550FA">
      <w:pPr>
        <w:pStyle w:val="Binhthng1"/>
        <w:widowControl w:val="0"/>
        <w:spacing w:before="120" w:after="120" w:line="264" w:lineRule="auto"/>
        <w:ind w:firstLine="562"/>
        <w:jc w:val="both"/>
        <w:rPr>
          <w:rFonts w:ascii="Times New Roman" w:hAnsi="Times New Roman"/>
          <w:sz w:val="28"/>
          <w:szCs w:val="28"/>
          <w:lang w:val="vi-VN"/>
        </w:rPr>
      </w:pPr>
      <w:r w:rsidRPr="00A550FA">
        <w:rPr>
          <w:rFonts w:ascii="Times New Roman" w:hAnsi="Times New Roman"/>
          <w:sz w:val="28"/>
          <w:szCs w:val="28"/>
          <w:lang w:val="vi-VN"/>
        </w:rPr>
        <w:t xml:space="preserve">+ </w:t>
      </w:r>
      <w:r w:rsidRPr="00A550FA">
        <w:rPr>
          <w:rFonts w:ascii="Times New Roman" w:hAnsi="Times New Roman"/>
          <w:spacing w:val="-8"/>
          <w:sz w:val="28"/>
          <w:szCs w:val="28"/>
          <w:lang w:val="vi-VN"/>
        </w:rPr>
        <w:t>Lắp đặt giàn phun sương và hệ thống PCCC cho các máy kháng điện 500kV</w:t>
      </w:r>
      <w:r w:rsidRPr="00A550FA">
        <w:rPr>
          <w:rFonts w:ascii="Times New Roman" w:hAnsi="Times New Roman"/>
          <w:sz w:val="28"/>
          <w:szCs w:val="28"/>
          <w:lang w:val="vi-VN"/>
        </w:rPr>
        <w:t>.</w:t>
      </w:r>
    </w:p>
    <w:p w14:paraId="79DEBC2A" w14:textId="77777777" w:rsidR="00E33D07" w:rsidRPr="00C86481" w:rsidRDefault="00E33D07" w:rsidP="00A550FA">
      <w:pPr>
        <w:widowControl w:val="0"/>
        <w:spacing w:before="120" w:after="120" w:line="264" w:lineRule="auto"/>
        <w:ind w:left="720"/>
        <w:rPr>
          <w:rFonts w:ascii="Times New Roman" w:hAnsi="Times New Roman"/>
          <w:b/>
          <w:bCs/>
          <w:iCs/>
          <w:sz w:val="28"/>
          <w:szCs w:val="28"/>
          <w:lang w:val="vi-VN"/>
        </w:rPr>
      </w:pPr>
      <w:r w:rsidRPr="00C86481">
        <w:rPr>
          <w:rFonts w:ascii="Times New Roman" w:hAnsi="Times New Roman"/>
          <w:b/>
          <w:bCs/>
          <w:iCs/>
          <w:sz w:val="28"/>
          <w:szCs w:val="28"/>
          <w:lang w:val="vi-VN"/>
        </w:rPr>
        <w:t>1.5. Quản lý dự án và tiến độ thực hiện</w:t>
      </w:r>
    </w:p>
    <w:p w14:paraId="67013E8A" w14:textId="77777777" w:rsidR="00C86481" w:rsidRPr="00A550FA" w:rsidRDefault="00C86481" w:rsidP="00A550FA">
      <w:pPr>
        <w:pStyle w:val="ListParagraph"/>
        <w:widowControl w:val="0"/>
        <w:tabs>
          <w:tab w:val="left" w:pos="851"/>
        </w:tabs>
        <w:autoSpaceDN w:val="0"/>
        <w:spacing w:before="120" w:after="120" w:line="264" w:lineRule="auto"/>
        <w:ind w:left="0" w:firstLine="709"/>
        <w:contextualSpacing w:val="0"/>
        <w:jc w:val="both"/>
        <w:rPr>
          <w:sz w:val="28"/>
          <w:szCs w:val="28"/>
          <w:lang w:val="vi-VN"/>
        </w:rPr>
      </w:pPr>
      <w:bookmarkStart w:id="6" w:name="_Hlk162521529"/>
      <w:r w:rsidRPr="00A550FA">
        <w:rPr>
          <w:sz w:val="28"/>
          <w:szCs w:val="28"/>
          <w:lang w:val="vi-VN"/>
        </w:rPr>
        <w:t xml:space="preserve">1.5.1 Tiến độ thực hiện các mục tiêu hoạt động chủ yếu của dự án đầu tư </w:t>
      </w:r>
    </w:p>
    <w:p w14:paraId="7EC4E8A2" w14:textId="52110521" w:rsidR="00C86481" w:rsidRPr="00983A2E" w:rsidRDefault="00C86481" w:rsidP="00A550FA">
      <w:pPr>
        <w:pStyle w:val="ListParagraph"/>
        <w:widowControl w:val="0"/>
        <w:numPr>
          <w:ilvl w:val="0"/>
          <w:numId w:val="11"/>
        </w:numPr>
        <w:tabs>
          <w:tab w:val="left" w:pos="851"/>
        </w:tabs>
        <w:spacing w:before="120" w:after="120" w:line="264" w:lineRule="auto"/>
        <w:ind w:left="0" w:firstLine="562"/>
        <w:contextualSpacing w:val="0"/>
        <w:jc w:val="both"/>
        <w:rPr>
          <w:sz w:val="28"/>
          <w:szCs w:val="28"/>
          <w:lang w:val="vi-VN"/>
        </w:rPr>
      </w:pPr>
      <w:r w:rsidRPr="00983A2E">
        <w:rPr>
          <w:sz w:val="28"/>
          <w:szCs w:val="28"/>
          <w:lang w:val="vi-VN"/>
        </w:rPr>
        <w:t>Lập và phê duyệt BCNCKT</w:t>
      </w:r>
      <w:r w:rsidRPr="00983A2E">
        <w:rPr>
          <w:sz w:val="28"/>
          <w:szCs w:val="28"/>
          <w:lang w:val="vi-VN"/>
        </w:rPr>
        <w:tab/>
      </w:r>
      <w:r w:rsidRPr="00983A2E">
        <w:rPr>
          <w:sz w:val="28"/>
          <w:szCs w:val="28"/>
          <w:lang w:val="vi-VN"/>
        </w:rPr>
        <w:tab/>
        <w:t>:  Quý I/</w:t>
      </w:r>
      <w:r w:rsidR="00AB124E" w:rsidRPr="00983A2E">
        <w:rPr>
          <w:sz w:val="28"/>
          <w:szCs w:val="28"/>
          <w:lang w:val="vi-VN"/>
        </w:rPr>
        <w:t>2026</w:t>
      </w:r>
      <w:r w:rsidRPr="00983A2E">
        <w:rPr>
          <w:sz w:val="28"/>
          <w:szCs w:val="28"/>
          <w:lang w:val="vi-VN"/>
        </w:rPr>
        <w:t xml:space="preserve"> - </w:t>
      </w:r>
      <w:r w:rsidR="00AB124E" w:rsidRPr="00983A2E">
        <w:rPr>
          <w:sz w:val="28"/>
          <w:szCs w:val="28"/>
          <w:lang w:val="vi-VN"/>
        </w:rPr>
        <w:t>II</w:t>
      </w:r>
      <w:r w:rsidRPr="00983A2E">
        <w:rPr>
          <w:sz w:val="28"/>
          <w:szCs w:val="28"/>
          <w:lang w:val="vi-VN"/>
        </w:rPr>
        <w:t>/</w:t>
      </w:r>
      <w:r w:rsidR="00AB124E" w:rsidRPr="00983A2E">
        <w:rPr>
          <w:sz w:val="28"/>
          <w:szCs w:val="28"/>
          <w:lang w:val="vi-VN"/>
        </w:rPr>
        <w:t>2026</w:t>
      </w:r>
    </w:p>
    <w:p w14:paraId="631D80BE" w14:textId="198701E3" w:rsidR="00C86481" w:rsidRPr="00983A2E" w:rsidRDefault="00C86481" w:rsidP="00A550FA">
      <w:pPr>
        <w:pStyle w:val="ListParagraph"/>
        <w:widowControl w:val="0"/>
        <w:numPr>
          <w:ilvl w:val="0"/>
          <w:numId w:val="11"/>
        </w:numPr>
        <w:tabs>
          <w:tab w:val="left" w:pos="851"/>
        </w:tabs>
        <w:spacing w:before="120" w:after="120" w:line="264" w:lineRule="auto"/>
        <w:ind w:left="0" w:firstLine="562"/>
        <w:contextualSpacing w:val="0"/>
        <w:jc w:val="both"/>
        <w:rPr>
          <w:sz w:val="28"/>
          <w:szCs w:val="28"/>
          <w:lang w:val="vi-VN"/>
        </w:rPr>
      </w:pPr>
      <w:r w:rsidRPr="00983A2E">
        <w:rPr>
          <w:sz w:val="28"/>
          <w:szCs w:val="28"/>
          <w:lang w:val="vi-VN"/>
        </w:rPr>
        <w:t xml:space="preserve">Lập và phê duyệt TKKT - TDT </w:t>
      </w:r>
      <w:r w:rsidRPr="00983A2E">
        <w:rPr>
          <w:sz w:val="28"/>
          <w:szCs w:val="28"/>
          <w:lang w:val="vi-VN"/>
        </w:rPr>
        <w:tab/>
        <w:t xml:space="preserve">: Quý </w:t>
      </w:r>
      <w:r w:rsidR="00DC6166" w:rsidRPr="00983A2E">
        <w:rPr>
          <w:sz w:val="28"/>
          <w:szCs w:val="28"/>
          <w:lang w:val="vi-VN"/>
        </w:rPr>
        <w:t>I</w:t>
      </w:r>
      <w:r w:rsidR="005D066A" w:rsidRPr="005D066A">
        <w:rPr>
          <w:sz w:val="28"/>
          <w:szCs w:val="28"/>
          <w:lang w:val="vi-VN"/>
        </w:rPr>
        <w:t>II</w:t>
      </w:r>
      <w:r w:rsidRPr="00983A2E">
        <w:rPr>
          <w:sz w:val="28"/>
          <w:szCs w:val="28"/>
          <w:lang w:val="vi-VN"/>
        </w:rPr>
        <w:t xml:space="preserve">/2026 - </w:t>
      </w:r>
      <w:r w:rsidR="005D066A" w:rsidRPr="005D066A">
        <w:rPr>
          <w:sz w:val="28"/>
          <w:szCs w:val="28"/>
          <w:lang w:val="vi-VN"/>
        </w:rPr>
        <w:t>IV</w:t>
      </w:r>
      <w:r w:rsidRPr="00983A2E">
        <w:rPr>
          <w:sz w:val="28"/>
          <w:szCs w:val="28"/>
          <w:lang w:val="vi-VN"/>
        </w:rPr>
        <w:t>/</w:t>
      </w:r>
      <w:r w:rsidR="00DC6166" w:rsidRPr="00983A2E">
        <w:rPr>
          <w:sz w:val="28"/>
          <w:szCs w:val="28"/>
          <w:lang w:val="vi-VN"/>
        </w:rPr>
        <w:t>202</w:t>
      </w:r>
      <w:r w:rsidR="005D066A" w:rsidRPr="005D066A">
        <w:rPr>
          <w:sz w:val="28"/>
          <w:szCs w:val="28"/>
          <w:lang w:val="vi-VN"/>
        </w:rPr>
        <w:t>6</w:t>
      </w:r>
    </w:p>
    <w:p w14:paraId="7DE0D675" w14:textId="0A3494E7" w:rsidR="00C86481" w:rsidRPr="00983A2E" w:rsidRDefault="00C86481" w:rsidP="00A550FA">
      <w:pPr>
        <w:pStyle w:val="ListParagraph"/>
        <w:widowControl w:val="0"/>
        <w:numPr>
          <w:ilvl w:val="0"/>
          <w:numId w:val="11"/>
        </w:numPr>
        <w:tabs>
          <w:tab w:val="left" w:pos="851"/>
        </w:tabs>
        <w:spacing w:before="120" w:after="120" w:line="264" w:lineRule="auto"/>
        <w:ind w:left="0" w:firstLine="562"/>
        <w:contextualSpacing w:val="0"/>
        <w:jc w:val="both"/>
        <w:rPr>
          <w:sz w:val="28"/>
          <w:szCs w:val="28"/>
          <w:lang w:val="vi-VN"/>
        </w:rPr>
      </w:pPr>
      <w:r w:rsidRPr="00983A2E">
        <w:rPr>
          <w:sz w:val="28"/>
          <w:szCs w:val="28"/>
          <w:lang w:val="vi-VN"/>
        </w:rPr>
        <w:t>Thực hiện các thủ tục GPMB:</w:t>
      </w:r>
      <w:r w:rsidRPr="00983A2E">
        <w:rPr>
          <w:sz w:val="28"/>
          <w:szCs w:val="28"/>
          <w:lang w:val="vi-VN"/>
        </w:rPr>
        <w:tab/>
      </w:r>
      <w:r w:rsidRPr="00983A2E">
        <w:rPr>
          <w:sz w:val="28"/>
          <w:szCs w:val="28"/>
          <w:lang w:val="vi-VN"/>
        </w:rPr>
        <w:tab/>
        <w:t>: Quý I/</w:t>
      </w:r>
      <w:r w:rsidR="00B30069" w:rsidRPr="00983A2E">
        <w:rPr>
          <w:sz w:val="28"/>
          <w:szCs w:val="28"/>
          <w:lang w:val="vi-VN"/>
        </w:rPr>
        <w:t>2027</w:t>
      </w:r>
      <w:r w:rsidRPr="00983A2E">
        <w:rPr>
          <w:sz w:val="28"/>
          <w:szCs w:val="28"/>
          <w:lang w:val="vi-VN"/>
        </w:rPr>
        <w:t xml:space="preserve"> - </w:t>
      </w:r>
      <w:r w:rsidR="005D066A" w:rsidRPr="005D066A">
        <w:rPr>
          <w:sz w:val="28"/>
          <w:szCs w:val="28"/>
          <w:lang w:val="vi-VN"/>
        </w:rPr>
        <w:t>II</w:t>
      </w:r>
      <w:r w:rsidRPr="00983A2E">
        <w:rPr>
          <w:sz w:val="28"/>
          <w:szCs w:val="28"/>
          <w:lang w:val="vi-VN"/>
        </w:rPr>
        <w:t>/</w:t>
      </w:r>
      <w:r w:rsidR="00B30069" w:rsidRPr="00983A2E">
        <w:rPr>
          <w:sz w:val="28"/>
          <w:szCs w:val="28"/>
          <w:lang w:val="vi-VN"/>
        </w:rPr>
        <w:t>202</w:t>
      </w:r>
      <w:r w:rsidR="005D066A" w:rsidRPr="005D066A">
        <w:rPr>
          <w:sz w:val="28"/>
          <w:szCs w:val="28"/>
          <w:lang w:val="vi-VN"/>
        </w:rPr>
        <w:t>7</w:t>
      </w:r>
    </w:p>
    <w:p w14:paraId="359033C0" w14:textId="77777777" w:rsidR="00C86481" w:rsidRPr="00983A2E" w:rsidRDefault="00C86481" w:rsidP="00A550FA">
      <w:pPr>
        <w:pStyle w:val="ListParagraph"/>
        <w:widowControl w:val="0"/>
        <w:tabs>
          <w:tab w:val="left" w:pos="851"/>
        </w:tabs>
        <w:autoSpaceDN w:val="0"/>
        <w:spacing w:before="120" w:after="120" w:line="264" w:lineRule="auto"/>
        <w:ind w:left="0" w:firstLine="709"/>
        <w:contextualSpacing w:val="0"/>
        <w:jc w:val="both"/>
        <w:rPr>
          <w:spacing w:val="-8"/>
          <w:sz w:val="28"/>
          <w:szCs w:val="28"/>
          <w:lang w:val="vi-VN"/>
        </w:rPr>
      </w:pPr>
      <w:r w:rsidRPr="00983A2E">
        <w:rPr>
          <w:spacing w:val="-8"/>
          <w:sz w:val="28"/>
          <w:szCs w:val="28"/>
          <w:lang w:val="vi-VN"/>
        </w:rPr>
        <w:t>1</w:t>
      </w:r>
      <w:r w:rsidRPr="00983A2E">
        <w:rPr>
          <w:spacing w:val="-16"/>
          <w:sz w:val="28"/>
          <w:szCs w:val="28"/>
          <w:lang w:val="vi-VN"/>
        </w:rPr>
        <w:t>.5.2 Tiến độ xây dựng cơ bản và đưa công trình vào hoạt động hoặc khai thác vận hành</w:t>
      </w:r>
    </w:p>
    <w:p w14:paraId="781E204B" w14:textId="779AA587" w:rsidR="00C86481" w:rsidRPr="00983A2E" w:rsidRDefault="00C86481" w:rsidP="00A550FA">
      <w:pPr>
        <w:pStyle w:val="ListParagraph"/>
        <w:widowControl w:val="0"/>
        <w:numPr>
          <w:ilvl w:val="0"/>
          <w:numId w:val="11"/>
        </w:numPr>
        <w:tabs>
          <w:tab w:val="left" w:pos="851"/>
        </w:tabs>
        <w:spacing w:before="120" w:after="120" w:line="264" w:lineRule="auto"/>
        <w:ind w:left="0" w:firstLine="562"/>
        <w:contextualSpacing w:val="0"/>
        <w:jc w:val="both"/>
        <w:rPr>
          <w:sz w:val="28"/>
          <w:szCs w:val="28"/>
          <w:lang w:val="vi-VN"/>
        </w:rPr>
      </w:pPr>
      <w:r w:rsidRPr="00983A2E">
        <w:rPr>
          <w:sz w:val="28"/>
          <w:szCs w:val="28"/>
          <w:lang w:val="vi-VN"/>
        </w:rPr>
        <w:t>Khởi công công trình</w:t>
      </w:r>
      <w:r w:rsidRPr="00983A2E">
        <w:rPr>
          <w:sz w:val="28"/>
          <w:szCs w:val="28"/>
          <w:lang w:val="vi-VN"/>
        </w:rPr>
        <w:tab/>
      </w:r>
      <w:r w:rsidRPr="00983A2E">
        <w:rPr>
          <w:sz w:val="28"/>
          <w:szCs w:val="28"/>
          <w:lang w:val="vi-VN"/>
        </w:rPr>
        <w:tab/>
      </w:r>
      <w:r w:rsidRPr="00983A2E">
        <w:rPr>
          <w:sz w:val="28"/>
          <w:szCs w:val="28"/>
          <w:lang w:val="vi-VN"/>
        </w:rPr>
        <w:tab/>
        <w:t xml:space="preserve">: </w:t>
      </w:r>
      <w:bookmarkStart w:id="7" w:name="_Hlk168151905"/>
      <w:r w:rsidRPr="00983A2E">
        <w:rPr>
          <w:sz w:val="28"/>
          <w:szCs w:val="28"/>
          <w:lang w:val="vi-VN"/>
        </w:rPr>
        <w:t>dự kiến</w:t>
      </w:r>
      <w:bookmarkEnd w:id="7"/>
      <w:r w:rsidRPr="00983A2E">
        <w:rPr>
          <w:sz w:val="28"/>
          <w:szCs w:val="28"/>
          <w:lang w:val="vi-VN"/>
        </w:rPr>
        <w:t xml:space="preserve"> Quý </w:t>
      </w:r>
      <w:r w:rsidR="005D066A" w:rsidRPr="005D066A">
        <w:rPr>
          <w:sz w:val="28"/>
          <w:szCs w:val="28"/>
          <w:lang w:val="vi-VN"/>
        </w:rPr>
        <w:t>II</w:t>
      </w:r>
      <w:r w:rsidRPr="00983A2E">
        <w:rPr>
          <w:sz w:val="28"/>
          <w:szCs w:val="28"/>
          <w:lang w:val="vi-VN"/>
        </w:rPr>
        <w:t>/2027</w:t>
      </w:r>
    </w:p>
    <w:p w14:paraId="36C9CB64" w14:textId="77777777" w:rsidR="00C86481" w:rsidRPr="00983A2E" w:rsidRDefault="00C86481" w:rsidP="00A550FA">
      <w:pPr>
        <w:pStyle w:val="ListParagraph"/>
        <w:widowControl w:val="0"/>
        <w:numPr>
          <w:ilvl w:val="0"/>
          <w:numId w:val="11"/>
        </w:numPr>
        <w:tabs>
          <w:tab w:val="left" w:pos="851"/>
        </w:tabs>
        <w:spacing w:before="120" w:after="120" w:line="264" w:lineRule="auto"/>
        <w:ind w:left="0" w:firstLine="562"/>
        <w:contextualSpacing w:val="0"/>
        <w:jc w:val="both"/>
        <w:rPr>
          <w:sz w:val="28"/>
          <w:szCs w:val="28"/>
          <w:lang w:val="vi-VN"/>
        </w:rPr>
        <w:sectPr w:rsidR="00C86481" w:rsidRPr="00983A2E" w:rsidSect="00C86481">
          <w:headerReference w:type="default" r:id="rId8"/>
          <w:footerReference w:type="default" r:id="rId9"/>
          <w:headerReference w:type="first" r:id="rId10"/>
          <w:footerReference w:type="first" r:id="rId11"/>
          <w:pgSz w:w="11909" w:h="16834" w:code="9"/>
          <w:pgMar w:top="1134" w:right="1134" w:bottom="1134" w:left="1421" w:header="561" w:footer="635" w:gutter="0"/>
          <w:pgNumType w:start="1"/>
          <w:cols w:space="720"/>
          <w:titlePg/>
          <w:docGrid w:linePitch="360"/>
        </w:sectPr>
      </w:pPr>
      <w:r w:rsidRPr="00983A2E">
        <w:rPr>
          <w:sz w:val="28"/>
          <w:szCs w:val="28"/>
          <w:lang w:val="vi-VN"/>
        </w:rPr>
        <w:t>Đóng điện vận hành</w:t>
      </w:r>
      <w:r w:rsidRPr="00983A2E">
        <w:rPr>
          <w:sz w:val="28"/>
          <w:szCs w:val="28"/>
          <w:lang w:val="vi-VN"/>
        </w:rPr>
        <w:tab/>
      </w:r>
      <w:r w:rsidRPr="00983A2E">
        <w:rPr>
          <w:sz w:val="28"/>
          <w:szCs w:val="28"/>
          <w:lang w:val="vi-VN"/>
        </w:rPr>
        <w:tab/>
      </w:r>
      <w:r w:rsidRPr="00983A2E">
        <w:rPr>
          <w:sz w:val="28"/>
          <w:szCs w:val="28"/>
          <w:lang w:val="vi-VN"/>
        </w:rPr>
        <w:tab/>
        <w:t>: dự kiến Quý IV/</w:t>
      </w:r>
      <w:bookmarkEnd w:id="6"/>
      <w:r w:rsidRPr="00983A2E">
        <w:rPr>
          <w:sz w:val="28"/>
          <w:szCs w:val="28"/>
          <w:lang w:val="vi-VN"/>
        </w:rPr>
        <w:t>2028</w:t>
      </w:r>
    </w:p>
    <w:p w14:paraId="6481496C" w14:textId="77777777" w:rsidR="00E33D07" w:rsidRPr="00A550FA" w:rsidRDefault="00E33D07" w:rsidP="009E4014">
      <w:pPr>
        <w:pStyle w:val="Heading1"/>
        <w:rPr>
          <w:rFonts w:ascii="Times New Roman" w:hAnsi="Times New Roman"/>
          <w:b w:val="0"/>
          <w:sz w:val="28"/>
          <w:szCs w:val="28"/>
          <w:lang w:val="vi-VN"/>
        </w:rPr>
      </w:pPr>
      <w:bookmarkStart w:id="8" w:name="_Toc214542899"/>
      <w:r w:rsidRPr="00A550FA">
        <w:rPr>
          <w:rFonts w:ascii="Times New Roman" w:hAnsi="Times New Roman"/>
          <w:sz w:val="28"/>
          <w:szCs w:val="28"/>
          <w:lang w:val="vi-VN"/>
        </w:rPr>
        <w:lastRenderedPageBreak/>
        <w:t>PHẦN II: NHIỆM VỤ THIẾT KẾ</w:t>
      </w:r>
      <w:bookmarkEnd w:id="8"/>
    </w:p>
    <w:p w14:paraId="4EEA8F59" w14:textId="77777777" w:rsidR="00E33D07" w:rsidRPr="00A550FA" w:rsidRDefault="00E33D07" w:rsidP="00A550FA">
      <w:pPr>
        <w:widowControl w:val="0"/>
        <w:spacing w:before="120" w:after="120" w:line="264" w:lineRule="auto"/>
        <w:rPr>
          <w:rFonts w:ascii="Times New Roman" w:hAnsi="Times New Roman"/>
          <w:sz w:val="28"/>
          <w:szCs w:val="28"/>
          <w:lang w:val="vi-VN"/>
        </w:rPr>
      </w:pPr>
      <w:r w:rsidRPr="00A550FA">
        <w:rPr>
          <w:rFonts w:ascii="Times New Roman" w:hAnsi="Times New Roman"/>
          <w:b/>
          <w:sz w:val="28"/>
          <w:szCs w:val="28"/>
          <w:lang w:val="vi-VN"/>
        </w:rPr>
        <w:t>CHƯƠNG 1:</w:t>
      </w:r>
      <w:r w:rsidRPr="00A550FA">
        <w:rPr>
          <w:rFonts w:ascii="Times New Roman" w:hAnsi="Times New Roman"/>
          <w:sz w:val="28"/>
          <w:szCs w:val="28"/>
          <w:lang w:val="vi-VN"/>
        </w:rPr>
        <w:t xml:space="preserve"> </w:t>
      </w:r>
      <w:r w:rsidRPr="00A550FA">
        <w:rPr>
          <w:rFonts w:ascii="Times New Roman" w:hAnsi="Times New Roman"/>
          <w:b/>
          <w:bCs/>
          <w:sz w:val="28"/>
          <w:szCs w:val="28"/>
          <w:lang w:val="vi-VN"/>
        </w:rPr>
        <w:t>CÁC TIÊU CHUẨN ÁP DỤNG</w:t>
      </w:r>
    </w:p>
    <w:p w14:paraId="178A2CC4" w14:textId="77777777" w:rsidR="00E33D07" w:rsidRPr="00A550FA" w:rsidRDefault="00E33D07" w:rsidP="00A550FA">
      <w:pPr>
        <w:widowControl w:val="0"/>
        <w:spacing w:before="120" w:after="120" w:line="264" w:lineRule="auto"/>
        <w:ind w:firstLine="567"/>
        <w:rPr>
          <w:rFonts w:ascii="Times New Roman" w:hAnsi="Times New Roman"/>
          <w:b/>
          <w:bCs/>
          <w:iCs/>
          <w:sz w:val="28"/>
          <w:szCs w:val="28"/>
          <w:lang w:val="vi-VN"/>
        </w:rPr>
      </w:pPr>
      <w:r w:rsidRPr="00A550FA">
        <w:rPr>
          <w:rFonts w:ascii="Times New Roman" w:hAnsi="Times New Roman"/>
          <w:b/>
          <w:bCs/>
          <w:iCs/>
          <w:sz w:val="28"/>
          <w:szCs w:val="28"/>
          <w:lang w:val="vi-VN"/>
        </w:rPr>
        <w:t xml:space="preserve">1.1. </w:t>
      </w:r>
      <w:r w:rsidRPr="00C86481">
        <w:rPr>
          <w:rFonts w:ascii="Times New Roman" w:hAnsi="Times New Roman"/>
          <w:b/>
          <w:bCs/>
          <w:iCs/>
          <w:sz w:val="28"/>
          <w:szCs w:val="28"/>
          <w:lang w:val="vi-VN"/>
        </w:rPr>
        <w:t>Các</w:t>
      </w:r>
      <w:r w:rsidRPr="00A550FA">
        <w:rPr>
          <w:rFonts w:ascii="Times New Roman" w:hAnsi="Times New Roman"/>
          <w:b/>
          <w:bCs/>
          <w:iCs/>
          <w:sz w:val="28"/>
          <w:szCs w:val="28"/>
          <w:lang w:val="vi-VN"/>
        </w:rPr>
        <w:t xml:space="preserve"> luật, quy trình quy phạm</w:t>
      </w:r>
    </w:p>
    <w:p w14:paraId="2AE4101B" w14:textId="77777777" w:rsidR="00FB110D" w:rsidRPr="00A550FA" w:rsidRDefault="00FB110D" w:rsidP="00A550FA">
      <w:pPr>
        <w:widowControl w:val="0"/>
        <w:spacing w:before="120" w:after="120" w:line="264" w:lineRule="auto"/>
        <w:ind w:left="720"/>
        <w:rPr>
          <w:rFonts w:ascii="Times New Roman" w:hAnsi="Times New Roman"/>
          <w:iCs/>
          <w:sz w:val="28"/>
          <w:szCs w:val="28"/>
          <w:lang w:val="vi-VN"/>
        </w:rPr>
      </w:pPr>
      <w:r w:rsidRPr="00A550FA">
        <w:rPr>
          <w:rFonts w:ascii="Times New Roman" w:hAnsi="Times New Roman"/>
          <w:iCs/>
          <w:sz w:val="28"/>
          <w:szCs w:val="28"/>
          <w:lang w:val="vi-VN"/>
        </w:rPr>
        <w:t xml:space="preserve">Chi tiết tại </w:t>
      </w:r>
      <w:hyperlink w:anchor="PL11" w:history="1">
        <w:r w:rsidRPr="00A550FA">
          <w:rPr>
            <w:rStyle w:val="Hyperlink"/>
            <w:rFonts w:ascii="Times New Roman" w:hAnsi="Times New Roman"/>
            <w:iCs/>
            <w:color w:val="auto"/>
            <w:sz w:val="28"/>
            <w:szCs w:val="28"/>
            <w:lang w:val="vi-VN"/>
          </w:rPr>
          <w:t>Phụ lục 1.1</w:t>
        </w:r>
      </w:hyperlink>
    </w:p>
    <w:p w14:paraId="0A4A986E" w14:textId="387B6A6F" w:rsidR="00E33D07" w:rsidRPr="00C86481" w:rsidRDefault="00E33D07" w:rsidP="00A550FA">
      <w:pPr>
        <w:widowControl w:val="0"/>
        <w:spacing w:before="120" w:after="120" w:line="264" w:lineRule="auto"/>
        <w:ind w:firstLine="567"/>
        <w:rPr>
          <w:rFonts w:ascii="Times New Roman" w:hAnsi="Times New Roman"/>
          <w:b/>
          <w:bCs/>
          <w:iCs/>
          <w:sz w:val="28"/>
          <w:szCs w:val="28"/>
          <w:lang w:val="vi-VN"/>
        </w:rPr>
      </w:pPr>
      <w:r w:rsidRPr="00A550FA">
        <w:rPr>
          <w:rFonts w:ascii="Times New Roman" w:hAnsi="Times New Roman"/>
          <w:b/>
          <w:bCs/>
          <w:iCs/>
          <w:sz w:val="28"/>
          <w:szCs w:val="28"/>
          <w:lang w:val="vi-VN"/>
        </w:rPr>
        <w:t>1.2. Các tiêu chuẩn, qu</w:t>
      </w:r>
      <w:r w:rsidR="00301BBD" w:rsidRPr="00A550FA">
        <w:rPr>
          <w:rFonts w:ascii="Times New Roman" w:hAnsi="Times New Roman"/>
          <w:b/>
          <w:bCs/>
          <w:iCs/>
          <w:sz w:val="28"/>
          <w:szCs w:val="28"/>
          <w:lang w:val="vi-VN"/>
        </w:rPr>
        <w:t>y</w:t>
      </w:r>
      <w:r w:rsidRPr="00A550FA">
        <w:rPr>
          <w:rFonts w:ascii="Times New Roman" w:hAnsi="Times New Roman"/>
          <w:b/>
          <w:bCs/>
          <w:iCs/>
          <w:sz w:val="28"/>
          <w:szCs w:val="28"/>
          <w:lang w:val="vi-VN"/>
        </w:rPr>
        <w:t xml:space="preserve"> chuẩn xây dựng Việt Nam, qu</w:t>
      </w:r>
      <w:r w:rsidR="00301BBD" w:rsidRPr="00A550FA">
        <w:rPr>
          <w:rFonts w:ascii="Times New Roman" w:hAnsi="Times New Roman"/>
          <w:b/>
          <w:bCs/>
          <w:iCs/>
          <w:sz w:val="28"/>
          <w:szCs w:val="28"/>
          <w:lang w:val="vi-VN"/>
        </w:rPr>
        <w:t>y</w:t>
      </w:r>
      <w:r w:rsidRPr="00A550FA">
        <w:rPr>
          <w:rFonts w:ascii="Times New Roman" w:hAnsi="Times New Roman"/>
          <w:b/>
          <w:bCs/>
          <w:iCs/>
          <w:sz w:val="28"/>
          <w:szCs w:val="28"/>
          <w:lang w:val="vi-VN"/>
        </w:rPr>
        <w:t xml:space="preserve"> phạm các ngành</w:t>
      </w:r>
    </w:p>
    <w:p w14:paraId="6AC66569" w14:textId="77777777" w:rsidR="00FB110D" w:rsidRPr="00A550FA" w:rsidRDefault="00FB110D" w:rsidP="00A550FA">
      <w:pPr>
        <w:widowControl w:val="0"/>
        <w:spacing w:before="120" w:after="120" w:line="264" w:lineRule="auto"/>
        <w:ind w:left="720"/>
        <w:rPr>
          <w:rFonts w:ascii="Times New Roman" w:hAnsi="Times New Roman"/>
          <w:iCs/>
          <w:sz w:val="28"/>
          <w:szCs w:val="28"/>
          <w:lang w:val="vi-VN"/>
        </w:rPr>
      </w:pPr>
      <w:r w:rsidRPr="00A550FA">
        <w:rPr>
          <w:rFonts w:ascii="Times New Roman" w:hAnsi="Times New Roman"/>
          <w:iCs/>
          <w:sz w:val="28"/>
          <w:szCs w:val="28"/>
          <w:lang w:val="vi-VN"/>
        </w:rPr>
        <w:t xml:space="preserve">Chi tiết tại </w:t>
      </w:r>
      <w:hyperlink w:anchor="PL12" w:history="1">
        <w:r w:rsidRPr="00A550FA">
          <w:rPr>
            <w:rStyle w:val="Hyperlink"/>
            <w:rFonts w:ascii="Times New Roman" w:hAnsi="Times New Roman"/>
            <w:iCs/>
            <w:color w:val="auto"/>
            <w:sz w:val="28"/>
            <w:szCs w:val="28"/>
            <w:lang w:val="vi-VN"/>
          </w:rPr>
          <w:t>Phụ lục 1.2</w:t>
        </w:r>
      </w:hyperlink>
    </w:p>
    <w:p w14:paraId="582D68DA" w14:textId="77777777" w:rsidR="00E33D07" w:rsidRPr="00C86481" w:rsidRDefault="00E33D07" w:rsidP="00A550FA">
      <w:pPr>
        <w:widowControl w:val="0"/>
        <w:spacing w:before="120" w:after="120" w:line="264" w:lineRule="auto"/>
        <w:ind w:firstLine="567"/>
        <w:rPr>
          <w:rFonts w:ascii="Times New Roman" w:hAnsi="Times New Roman"/>
          <w:b/>
          <w:bCs/>
          <w:iCs/>
          <w:sz w:val="28"/>
          <w:szCs w:val="28"/>
          <w:lang w:val="vi-VN"/>
        </w:rPr>
      </w:pPr>
      <w:r w:rsidRPr="00C86481">
        <w:rPr>
          <w:rFonts w:ascii="Times New Roman" w:hAnsi="Times New Roman"/>
          <w:b/>
          <w:bCs/>
          <w:iCs/>
          <w:sz w:val="28"/>
          <w:szCs w:val="28"/>
          <w:lang w:val="vi-VN"/>
        </w:rPr>
        <w:t>1.3. Các quy định của EVN/EVNNPT</w:t>
      </w:r>
    </w:p>
    <w:p w14:paraId="611C48D6" w14:textId="77777777" w:rsidR="00FB110D" w:rsidRPr="00A550FA" w:rsidRDefault="00FB110D" w:rsidP="00A550FA">
      <w:pPr>
        <w:widowControl w:val="0"/>
        <w:spacing w:before="120" w:after="120" w:line="264" w:lineRule="auto"/>
        <w:ind w:left="720"/>
        <w:rPr>
          <w:rFonts w:ascii="Times New Roman" w:hAnsi="Times New Roman"/>
          <w:iCs/>
          <w:sz w:val="28"/>
          <w:szCs w:val="28"/>
          <w:lang w:val="vi-VN"/>
        </w:rPr>
      </w:pPr>
      <w:r w:rsidRPr="00A550FA">
        <w:rPr>
          <w:rFonts w:ascii="Times New Roman" w:hAnsi="Times New Roman"/>
          <w:iCs/>
          <w:sz w:val="28"/>
          <w:szCs w:val="28"/>
          <w:lang w:val="vi-VN"/>
        </w:rPr>
        <w:t xml:space="preserve">Chi tiết tại </w:t>
      </w:r>
      <w:hyperlink w:anchor="PL13" w:history="1">
        <w:r w:rsidRPr="00A550FA">
          <w:rPr>
            <w:rStyle w:val="Hyperlink"/>
            <w:rFonts w:ascii="Times New Roman" w:hAnsi="Times New Roman"/>
            <w:iCs/>
            <w:color w:val="auto"/>
            <w:sz w:val="28"/>
            <w:szCs w:val="28"/>
            <w:lang w:val="vi-VN"/>
          </w:rPr>
          <w:t>Phụ lục 1.3</w:t>
        </w:r>
      </w:hyperlink>
    </w:p>
    <w:p w14:paraId="15232B30" w14:textId="77777777" w:rsidR="00E33D07" w:rsidRPr="00C86481" w:rsidRDefault="00E33D07" w:rsidP="00A550FA">
      <w:pPr>
        <w:widowControl w:val="0"/>
        <w:spacing w:before="120" w:after="120" w:line="264" w:lineRule="auto"/>
        <w:ind w:firstLine="567"/>
        <w:rPr>
          <w:rFonts w:ascii="Times New Roman" w:hAnsi="Times New Roman"/>
          <w:b/>
          <w:bCs/>
          <w:iCs/>
          <w:sz w:val="28"/>
          <w:szCs w:val="28"/>
          <w:lang w:val="vi-VN"/>
        </w:rPr>
      </w:pPr>
      <w:r w:rsidRPr="00C86481">
        <w:rPr>
          <w:rFonts w:ascii="Times New Roman" w:hAnsi="Times New Roman"/>
          <w:b/>
          <w:bCs/>
          <w:iCs/>
          <w:sz w:val="28"/>
          <w:szCs w:val="28"/>
          <w:lang w:val="vi-VN"/>
        </w:rPr>
        <w:t>1.4. Các phần mềm tính toán</w:t>
      </w:r>
    </w:p>
    <w:p w14:paraId="013C8411" w14:textId="77777777" w:rsidR="00FB110D" w:rsidRPr="00A550FA" w:rsidRDefault="00FB110D" w:rsidP="00A550FA">
      <w:pPr>
        <w:widowControl w:val="0"/>
        <w:spacing w:before="120" w:after="120" w:line="264" w:lineRule="auto"/>
        <w:ind w:left="720"/>
        <w:rPr>
          <w:rFonts w:ascii="Times New Roman" w:hAnsi="Times New Roman"/>
          <w:i/>
          <w:sz w:val="28"/>
          <w:szCs w:val="28"/>
          <w:lang w:val="vi-VN"/>
        </w:rPr>
      </w:pPr>
      <w:r w:rsidRPr="00A550FA">
        <w:rPr>
          <w:rFonts w:ascii="Times New Roman" w:hAnsi="Times New Roman"/>
          <w:iCs/>
          <w:sz w:val="28"/>
          <w:szCs w:val="28"/>
          <w:lang w:val="vi-VN"/>
        </w:rPr>
        <w:t xml:space="preserve">Chi tiết tại </w:t>
      </w:r>
      <w:hyperlink w:anchor="PL14" w:history="1">
        <w:r w:rsidRPr="00A550FA">
          <w:rPr>
            <w:rStyle w:val="Hyperlink"/>
            <w:rFonts w:ascii="Times New Roman" w:hAnsi="Times New Roman"/>
            <w:iCs/>
            <w:color w:val="auto"/>
            <w:sz w:val="28"/>
            <w:szCs w:val="28"/>
            <w:lang w:val="vi-VN"/>
          </w:rPr>
          <w:t>Phụ lục 1.4</w:t>
        </w:r>
      </w:hyperlink>
    </w:p>
    <w:p w14:paraId="09A3396D" w14:textId="77777777" w:rsidR="00E33D07" w:rsidRPr="00A550FA" w:rsidRDefault="00E33D07" w:rsidP="00A550FA">
      <w:pPr>
        <w:widowControl w:val="0"/>
        <w:spacing w:before="120" w:after="120" w:line="264" w:lineRule="auto"/>
        <w:rPr>
          <w:rFonts w:ascii="Times New Roman" w:hAnsi="Times New Roman"/>
          <w:sz w:val="28"/>
          <w:szCs w:val="28"/>
          <w:lang w:val="vi-VN"/>
        </w:rPr>
      </w:pPr>
      <w:r w:rsidRPr="00A550FA">
        <w:rPr>
          <w:rFonts w:ascii="Times New Roman" w:hAnsi="Times New Roman"/>
          <w:b/>
          <w:sz w:val="28"/>
          <w:szCs w:val="28"/>
          <w:lang w:val="vi-VN"/>
        </w:rPr>
        <w:t>CHƯƠNG 2:</w:t>
      </w:r>
      <w:r w:rsidRPr="00A550FA">
        <w:rPr>
          <w:rFonts w:ascii="Times New Roman" w:hAnsi="Times New Roman"/>
          <w:sz w:val="28"/>
          <w:szCs w:val="28"/>
          <w:lang w:val="vi-VN"/>
        </w:rPr>
        <w:t xml:space="preserve"> </w:t>
      </w:r>
      <w:r w:rsidRPr="00A550FA">
        <w:rPr>
          <w:rFonts w:ascii="Times New Roman" w:hAnsi="Times New Roman"/>
          <w:b/>
          <w:bCs/>
          <w:sz w:val="28"/>
          <w:szCs w:val="28"/>
          <w:lang w:val="vi-VN"/>
        </w:rPr>
        <w:t xml:space="preserve">CÁC GIẢI PHÁP KỸ THUẬT </w:t>
      </w:r>
      <w:r w:rsidR="004852BB" w:rsidRPr="00A550FA">
        <w:rPr>
          <w:rFonts w:ascii="Times New Roman" w:hAnsi="Times New Roman"/>
          <w:b/>
          <w:bCs/>
          <w:sz w:val="28"/>
          <w:szCs w:val="28"/>
          <w:lang w:val="vi-VN"/>
        </w:rPr>
        <w:t>PHẦN ĐƯỜNG DÂY</w:t>
      </w:r>
    </w:p>
    <w:p w14:paraId="55DEB562" w14:textId="77777777" w:rsidR="00E33D07" w:rsidRPr="00A550FA" w:rsidRDefault="00E33D07" w:rsidP="00A550FA">
      <w:pPr>
        <w:widowControl w:val="0"/>
        <w:spacing w:before="120" w:after="120" w:line="264" w:lineRule="auto"/>
        <w:ind w:firstLine="567"/>
        <w:rPr>
          <w:rFonts w:ascii="Times New Roman" w:hAnsi="Times New Roman"/>
          <w:b/>
          <w:bCs/>
          <w:iCs/>
          <w:sz w:val="28"/>
          <w:szCs w:val="28"/>
          <w:lang w:val="vi-VN"/>
        </w:rPr>
      </w:pPr>
      <w:r w:rsidRPr="00A550FA">
        <w:rPr>
          <w:rFonts w:ascii="Times New Roman" w:hAnsi="Times New Roman"/>
          <w:b/>
          <w:bCs/>
          <w:iCs/>
          <w:sz w:val="28"/>
          <w:szCs w:val="28"/>
          <w:lang w:val="vi-VN"/>
        </w:rPr>
        <w:t>2.1. Giải pháp phần điện</w:t>
      </w:r>
    </w:p>
    <w:p w14:paraId="5BE14B13" w14:textId="77777777" w:rsidR="000A598D" w:rsidRPr="00A550FA" w:rsidRDefault="000A598D" w:rsidP="00A550FA">
      <w:pPr>
        <w:widowControl w:val="0"/>
        <w:spacing w:before="120" w:after="120" w:line="264" w:lineRule="auto"/>
        <w:ind w:firstLine="567"/>
        <w:rPr>
          <w:rFonts w:ascii="Times New Roman" w:hAnsi="Times New Roman"/>
          <w:b/>
          <w:bCs/>
          <w:iCs/>
          <w:sz w:val="28"/>
          <w:szCs w:val="28"/>
          <w:lang w:val="vi-VN"/>
        </w:rPr>
      </w:pPr>
      <w:r w:rsidRPr="00A550FA">
        <w:rPr>
          <w:rFonts w:ascii="Times New Roman" w:hAnsi="Times New Roman"/>
          <w:b/>
          <w:bCs/>
          <w:iCs/>
          <w:sz w:val="28"/>
          <w:szCs w:val="28"/>
          <w:lang w:val="vi-VN"/>
        </w:rPr>
        <w:t xml:space="preserve">2.1.1. </w:t>
      </w:r>
      <w:r w:rsidR="00DE66C9" w:rsidRPr="00A550FA">
        <w:rPr>
          <w:rFonts w:ascii="Times New Roman" w:hAnsi="Times New Roman"/>
          <w:b/>
          <w:bCs/>
          <w:iCs/>
          <w:sz w:val="28"/>
          <w:szCs w:val="28"/>
          <w:lang w:val="vi-VN"/>
        </w:rPr>
        <w:t xml:space="preserve">Phương án tuyến đường dây </w:t>
      </w:r>
      <w:r w:rsidRPr="00A550FA">
        <w:rPr>
          <w:rFonts w:ascii="Times New Roman" w:hAnsi="Times New Roman"/>
          <w:b/>
          <w:bCs/>
          <w:iCs/>
          <w:sz w:val="28"/>
          <w:szCs w:val="28"/>
          <w:lang w:val="vi-VN"/>
        </w:rPr>
        <w:t>500kV</w:t>
      </w:r>
    </w:p>
    <w:p w14:paraId="6D0A1195" w14:textId="77777777" w:rsidR="00713E80" w:rsidRPr="00A550FA" w:rsidRDefault="00713E80" w:rsidP="00A550FA">
      <w:pPr>
        <w:spacing w:before="120" w:after="120" w:line="264" w:lineRule="auto"/>
        <w:ind w:firstLine="567"/>
        <w:jc w:val="both"/>
        <w:rPr>
          <w:rFonts w:ascii="Times New Roman" w:hAnsi="Times New Roman"/>
          <w:sz w:val="28"/>
          <w:szCs w:val="28"/>
          <w:lang w:val="vi-VN"/>
        </w:rPr>
      </w:pPr>
      <w:r w:rsidRPr="00A550FA">
        <w:rPr>
          <w:rFonts w:ascii="Times New Roman" w:hAnsi="Times New Roman"/>
          <w:sz w:val="28"/>
          <w:szCs w:val="28"/>
          <w:lang w:val="vi-VN"/>
        </w:rPr>
        <w:t xml:space="preserve">Trên cơ sở nghiên cứu địa điểm TBA 500kV Thạnh Mỹ hiện có, tuyến đường dây 500kV Quảng Trạch – Dốc Sỏi trên địa bàn </w:t>
      </w:r>
      <w:r w:rsidR="007A276D" w:rsidRPr="00A550FA">
        <w:rPr>
          <w:rFonts w:ascii="Times New Roman" w:hAnsi="Times New Roman"/>
          <w:sz w:val="28"/>
          <w:szCs w:val="28"/>
          <w:lang w:val="vi-VN"/>
        </w:rPr>
        <w:t>t</w:t>
      </w:r>
      <w:r w:rsidR="00760ED6" w:rsidRPr="00A550FA">
        <w:rPr>
          <w:rFonts w:ascii="Times New Roman" w:hAnsi="Times New Roman"/>
          <w:sz w:val="28"/>
          <w:szCs w:val="28"/>
          <w:lang w:val="vi-VN"/>
        </w:rPr>
        <w:t xml:space="preserve">hành phố Đà Nẵng (trước đây là </w:t>
      </w:r>
      <w:r w:rsidRPr="00A550FA">
        <w:rPr>
          <w:rFonts w:ascii="Times New Roman" w:hAnsi="Times New Roman"/>
          <w:sz w:val="28"/>
          <w:szCs w:val="28"/>
          <w:lang w:val="vi-VN"/>
        </w:rPr>
        <w:t>tỉnh Quảng Nam</w:t>
      </w:r>
      <w:r w:rsidR="00760ED6" w:rsidRPr="00A550FA">
        <w:rPr>
          <w:rFonts w:ascii="Times New Roman" w:hAnsi="Times New Roman"/>
          <w:sz w:val="28"/>
          <w:szCs w:val="28"/>
          <w:lang w:val="vi-VN"/>
        </w:rPr>
        <w:t>)</w:t>
      </w:r>
      <w:r w:rsidRPr="00A550FA">
        <w:rPr>
          <w:rFonts w:ascii="Times New Roman" w:hAnsi="Times New Roman"/>
          <w:sz w:val="28"/>
          <w:szCs w:val="28"/>
          <w:lang w:val="vi-VN"/>
        </w:rPr>
        <w:t>, hướng lộ ra, các đường dây 110kV, 220kV, 500kV trong khu vực, kết hợp các điều kiện tự nhiên như địa hình, địa chất, các khu rừng tự nhiên, rừng trồng, rừng sản xuất, vùng trồng cây công nghiệp và cây cao su, sông suối, điều kiện khí hậu…và các điều kiện xã hội như các khu dân cư, quy hoạch đô thị… Hướng tuyến đường dây 500kV đấu nối được lựa chọn theo các tiêu chí sau:</w:t>
      </w:r>
    </w:p>
    <w:p w14:paraId="365180BC"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Phù hợp với định hướng về hướng tuyến đường dây theo Quy hoạch phát triển điện lực của địa phương;</w:t>
      </w:r>
    </w:p>
    <w:p w14:paraId="6FC46CA8"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Có chiều dài ngắn nhất có thể;</w:t>
      </w:r>
    </w:p>
    <w:p w14:paraId="5D896A5B" w14:textId="77777777" w:rsidR="00713E80" w:rsidRPr="00C86481" w:rsidRDefault="00713E80" w:rsidP="00A550FA">
      <w:pPr>
        <w:pStyle w:val="BodyTextIndent2"/>
        <w:numPr>
          <w:ilvl w:val="0"/>
          <w:numId w:val="14"/>
        </w:numPr>
        <w:tabs>
          <w:tab w:val="left" w:pos="851"/>
        </w:tabs>
        <w:spacing w:before="120" w:line="264" w:lineRule="auto"/>
        <w:ind w:left="0" w:right="-2"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 xml:space="preserve">Tránh tối đa các khu dân cư hiện có, những khu vực công cộng tập trung đông người; </w:t>
      </w:r>
    </w:p>
    <w:p w14:paraId="7BC212AD"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Tránh các khu qui hoạch đô thị và qui hoạch khu công nghiệp;</w:t>
      </w:r>
    </w:p>
    <w:p w14:paraId="5F536D15"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Tránh cắt qua các khu di tích lịch sử, văn hóa, miếu, đình, chùa, nhà thờ;</w:t>
      </w:r>
    </w:p>
    <w:p w14:paraId="1E8CB0BF"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Tránh tối đa đi qua vùng có địa hình phức tạp, đồi núi cao có độ dốc lớn;</w:t>
      </w:r>
    </w:p>
    <w:p w14:paraId="16655B5E"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Tránh tối đa cắt qua rừng phòng hộ, rừng đặc dụng;</w:t>
      </w:r>
    </w:p>
    <w:p w14:paraId="496EDFAB" w14:textId="77777777" w:rsidR="00713E80" w:rsidRPr="00C86481" w:rsidRDefault="00713E80" w:rsidP="00A550FA">
      <w:pPr>
        <w:pStyle w:val="BodyTextIndent2"/>
        <w:numPr>
          <w:ilvl w:val="0"/>
          <w:numId w:val="14"/>
        </w:numPr>
        <w:tabs>
          <w:tab w:val="left" w:pos="851"/>
        </w:tabs>
        <w:spacing w:before="120" w:line="264" w:lineRule="auto"/>
        <w:ind w:left="0" w:firstLine="567"/>
        <w:jc w:val="both"/>
        <w:rPr>
          <w:rFonts w:ascii="Times New Roman" w:hAnsi="Times New Roman"/>
          <w:spacing w:val="-2"/>
          <w:sz w:val="28"/>
          <w:szCs w:val="28"/>
          <w:lang w:val="vi-VN"/>
        </w:rPr>
      </w:pPr>
      <w:r w:rsidRPr="00C86481">
        <w:rPr>
          <w:rFonts w:ascii="Times New Roman" w:hAnsi="Times New Roman"/>
          <w:spacing w:val="-2"/>
          <w:sz w:val="28"/>
          <w:szCs w:val="28"/>
          <w:lang w:val="vi-VN"/>
        </w:rPr>
        <w:t>Tránh tối đa đi qua những vùng có địa chất phức tạp như sình lầy, đá vôi.</w:t>
      </w:r>
    </w:p>
    <w:p w14:paraId="3D8777A4" w14:textId="77777777" w:rsidR="00713E80" w:rsidRPr="00C86481" w:rsidRDefault="00713E80" w:rsidP="00A550FA">
      <w:pPr>
        <w:tabs>
          <w:tab w:val="left" w:pos="851"/>
        </w:tabs>
        <w:spacing w:before="120" w:after="120" w:line="264" w:lineRule="auto"/>
        <w:ind w:firstLine="567"/>
        <w:jc w:val="both"/>
        <w:rPr>
          <w:rFonts w:ascii="Times New Roman" w:hAnsi="Times New Roman"/>
          <w:sz w:val="28"/>
          <w:szCs w:val="28"/>
          <w:lang w:val="vi-VN"/>
        </w:rPr>
      </w:pPr>
      <w:r w:rsidRPr="00C86481">
        <w:rPr>
          <w:rFonts w:ascii="Times New Roman" w:hAnsi="Times New Roman"/>
          <w:sz w:val="28"/>
          <w:szCs w:val="28"/>
          <w:lang w:val="vi-VN"/>
        </w:rPr>
        <w:t xml:space="preserve">Từ các tiêu chí nêu trên, hướng tuyến đường dây Đường dây 500kV đấu nối TBA 500kV Thạnh Mỹ vào 02 mạch đường dây 500kV Quảng Trạch – Dốc Sỏi giai đoạn Báo cáo nghiên cứu khả thi đầu tư xây dựng được nghiên cứu theo phương án </w:t>
      </w:r>
      <w:r w:rsidRPr="00C86481">
        <w:rPr>
          <w:rFonts w:ascii="Times New Roman" w:hAnsi="Times New Roman"/>
          <w:sz w:val="28"/>
          <w:szCs w:val="28"/>
          <w:lang w:val="vi-VN"/>
        </w:rPr>
        <w:lastRenderedPageBreak/>
        <w:t xml:space="preserve">tuyến thể hiện trên bản vẽ </w:t>
      </w:r>
      <w:r w:rsidRPr="00C86481">
        <w:rPr>
          <w:rFonts w:ascii="Times New Roman" w:hAnsi="Times New Roman"/>
          <w:i/>
          <w:sz w:val="28"/>
          <w:szCs w:val="28"/>
          <w:lang w:val="vi-VN"/>
        </w:rPr>
        <w:t>“Mặt bằng tuyến đường dây và vị trí trạm”</w:t>
      </w:r>
      <w:r w:rsidRPr="00C86481">
        <w:rPr>
          <w:rFonts w:ascii="Times New Roman" w:hAnsi="Times New Roman"/>
          <w:sz w:val="28"/>
          <w:szCs w:val="28"/>
          <w:lang w:val="vi-VN"/>
        </w:rPr>
        <w:t> tỷ lệ : 1/50.000 và được mô tả như sau:</w:t>
      </w:r>
    </w:p>
    <w:p w14:paraId="1105A439" w14:textId="77777777" w:rsidR="00713E80" w:rsidRPr="00C86481" w:rsidRDefault="000A598D" w:rsidP="00A550FA">
      <w:pPr>
        <w:suppressAutoHyphens/>
        <w:spacing w:before="120" w:after="120" w:line="264" w:lineRule="auto"/>
        <w:ind w:firstLine="567"/>
        <w:jc w:val="both"/>
        <w:rPr>
          <w:rFonts w:ascii="Times New Roman" w:hAnsi="Times New Roman"/>
          <w:b/>
          <w:sz w:val="28"/>
          <w:szCs w:val="28"/>
          <w:lang w:val="vi-VN"/>
        </w:rPr>
      </w:pPr>
      <w:r w:rsidRPr="00C86481">
        <w:rPr>
          <w:rFonts w:ascii="Times New Roman" w:hAnsi="Times New Roman"/>
          <w:b/>
          <w:sz w:val="28"/>
          <w:szCs w:val="28"/>
          <w:lang w:val="vi-VN" w:eastAsia="ar-SA"/>
        </w:rPr>
        <w:t xml:space="preserve">* </w:t>
      </w:r>
      <w:r w:rsidR="00713E80" w:rsidRPr="00C86481">
        <w:rPr>
          <w:rFonts w:ascii="Times New Roman" w:hAnsi="Times New Roman"/>
          <w:b/>
          <w:sz w:val="28"/>
          <w:szCs w:val="28"/>
          <w:lang w:val="vi-VN" w:eastAsia="ar-SA"/>
        </w:rPr>
        <w:t xml:space="preserve">Đường dây 500kV Thạnh Mỹ </w:t>
      </w:r>
      <w:r w:rsidR="00FF3F69" w:rsidRPr="00C86481">
        <w:rPr>
          <w:rFonts w:ascii="Times New Roman" w:hAnsi="Times New Roman"/>
          <w:b/>
          <w:sz w:val="28"/>
          <w:szCs w:val="28"/>
          <w:lang w:val="vi-VN" w:eastAsia="ar-SA"/>
        </w:rPr>
        <w:t>rẽ</w:t>
      </w:r>
      <w:r w:rsidR="00713E80" w:rsidRPr="00C86481">
        <w:rPr>
          <w:rFonts w:ascii="Times New Roman" w:hAnsi="Times New Roman"/>
          <w:b/>
          <w:sz w:val="28"/>
          <w:szCs w:val="28"/>
          <w:lang w:val="vi-VN" w:eastAsia="ar-SA"/>
        </w:rPr>
        <w:t xml:space="preserve"> Quảng Trạch – Dốc Sỏi</w:t>
      </w:r>
    </w:p>
    <w:p w14:paraId="2079E9CA" w14:textId="77777777" w:rsidR="00713E80" w:rsidRPr="00C86481" w:rsidRDefault="00713E80" w:rsidP="00A550FA">
      <w:pPr>
        <w:pStyle w:val="BodyTextIndent2"/>
        <w:keepNext/>
        <w:keepLines/>
        <w:numPr>
          <w:ilvl w:val="0"/>
          <w:numId w:val="14"/>
        </w:numPr>
        <w:tabs>
          <w:tab w:val="left" w:pos="851"/>
        </w:tabs>
        <w:spacing w:before="120" w:line="264" w:lineRule="auto"/>
        <w:ind w:left="0" w:firstLine="567"/>
        <w:jc w:val="both"/>
        <w:rPr>
          <w:rFonts w:ascii="Times New Roman" w:hAnsi="Times New Roman"/>
          <w:sz w:val="28"/>
          <w:szCs w:val="28"/>
          <w:lang w:val="vi-VN"/>
        </w:rPr>
      </w:pPr>
      <w:r w:rsidRPr="00C86481">
        <w:rPr>
          <w:rFonts w:ascii="Times New Roman" w:hAnsi="Times New Roman"/>
          <w:sz w:val="28"/>
          <w:szCs w:val="28"/>
          <w:lang w:val="vi-VN"/>
        </w:rPr>
        <w:t xml:space="preserve">Điểm đầu (ĐĐ): </w:t>
      </w:r>
      <w:r w:rsidR="00180ED7" w:rsidRPr="00C86481">
        <w:rPr>
          <w:rFonts w:ascii="Times New Roman" w:hAnsi="Times New Roman"/>
          <w:sz w:val="28"/>
          <w:szCs w:val="28"/>
          <w:lang w:val="vi-VN"/>
        </w:rPr>
        <w:t xml:space="preserve">Trong khoảng cột 847-848 của Đường dây 500kV Quảng Trạch - Dốc Sỏi thuộc địa phận </w:t>
      </w:r>
      <w:r w:rsidR="00271558" w:rsidRPr="00A550FA">
        <w:rPr>
          <w:rFonts w:ascii="Times New Roman" w:hAnsi="Times New Roman"/>
          <w:spacing w:val="-4"/>
          <w:sz w:val="28"/>
          <w:szCs w:val="28"/>
          <w:lang w:val="vi-VN"/>
        </w:rPr>
        <w:t xml:space="preserve">xã </w:t>
      </w:r>
      <w:r w:rsidR="00271558" w:rsidRPr="00C86481">
        <w:rPr>
          <w:rFonts w:ascii="Times New Roman" w:hAnsi="Times New Roman"/>
          <w:spacing w:val="-4"/>
          <w:sz w:val="28"/>
          <w:szCs w:val="28"/>
          <w:lang w:val="vi-VN"/>
        </w:rPr>
        <w:t xml:space="preserve">Phú Thuận, thành phố Đà Nẵng (trước đây là xã </w:t>
      </w:r>
      <w:r w:rsidR="00271558" w:rsidRPr="00A550FA">
        <w:rPr>
          <w:rFonts w:ascii="Times New Roman" w:hAnsi="Times New Roman"/>
          <w:spacing w:val="-4"/>
          <w:sz w:val="28"/>
          <w:szCs w:val="28"/>
          <w:lang w:val="vi-VN"/>
        </w:rPr>
        <w:t>Đại Chánh, huyện Đại Lộc, tỉnh Quảng Nam</w:t>
      </w:r>
      <w:r w:rsidR="00271558" w:rsidRPr="00C86481">
        <w:rPr>
          <w:rFonts w:ascii="Times New Roman" w:hAnsi="Times New Roman"/>
          <w:spacing w:val="-4"/>
          <w:sz w:val="28"/>
          <w:szCs w:val="28"/>
          <w:lang w:val="vi-VN"/>
        </w:rPr>
        <w:t>)</w:t>
      </w:r>
      <w:r w:rsidR="00271558" w:rsidRPr="00A550FA">
        <w:rPr>
          <w:rFonts w:ascii="Times New Roman" w:hAnsi="Times New Roman"/>
          <w:spacing w:val="-4"/>
          <w:sz w:val="28"/>
          <w:szCs w:val="28"/>
          <w:lang w:val="vi-VN"/>
        </w:rPr>
        <w:t>;</w:t>
      </w:r>
    </w:p>
    <w:p w14:paraId="000A9E03" w14:textId="77777777" w:rsidR="00713E80" w:rsidRPr="00A550FA" w:rsidRDefault="00713E80" w:rsidP="00A550FA">
      <w:pPr>
        <w:pStyle w:val="BodyTextIndent2"/>
        <w:keepNext/>
        <w:keepLines/>
        <w:numPr>
          <w:ilvl w:val="0"/>
          <w:numId w:val="14"/>
        </w:numPr>
        <w:tabs>
          <w:tab w:val="left" w:pos="426"/>
          <w:tab w:val="left" w:pos="851"/>
        </w:tabs>
        <w:suppressAutoHyphens/>
        <w:spacing w:before="120" w:line="264" w:lineRule="auto"/>
        <w:ind w:left="0" w:firstLine="567"/>
        <w:jc w:val="both"/>
        <w:rPr>
          <w:rFonts w:ascii="Times New Roman" w:hAnsi="Times New Roman"/>
          <w:sz w:val="28"/>
          <w:szCs w:val="28"/>
          <w:lang w:val="vi-VN" w:eastAsia="ar-SA"/>
        </w:rPr>
      </w:pPr>
      <w:r w:rsidRPr="00C86481">
        <w:rPr>
          <w:rFonts w:ascii="Times New Roman" w:hAnsi="Times New Roman"/>
          <w:sz w:val="28"/>
          <w:szCs w:val="28"/>
          <w:lang w:val="vi-VN"/>
        </w:rPr>
        <w:t xml:space="preserve">Điểm cuối (ĐC): </w:t>
      </w:r>
      <w:r w:rsidR="00517707" w:rsidRPr="00C86481">
        <w:rPr>
          <w:rFonts w:ascii="Times New Roman" w:hAnsi="Times New Roman"/>
          <w:sz w:val="28"/>
          <w:szCs w:val="28"/>
          <w:lang w:val="vi-VN"/>
        </w:rPr>
        <w:t>Cột cổng 500kV tại TBA 500kV Thạnh Mỹ</w:t>
      </w:r>
      <w:r w:rsidRPr="00C86481">
        <w:rPr>
          <w:rFonts w:ascii="Times New Roman" w:hAnsi="Times New Roman"/>
          <w:sz w:val="28"/>
          <w:szCs w:val="28"/>
          <w:lang w:val="vi-VN"/>
        </w:rPr>
        <w:t>;</w:t>
      </w:r>
    </w:p>
    <w:p w14:paraId="325C9256" w14:textId="77777777" w:rsidR="00713E80" w:rsidRPr="00A550FA" w:rsidRDefault="00713E80" w:rsidP="00A550FA">
      <w:pPr>
        <w:numPr>
          <w:ilvl w:val="0"/>
          <w:numId w:val="14"/>
        </w:numPr>
        <w:tabs>
          <w:tab w:val="left" w:pos="851"/>
          <w:tab w:val="num" w:pos="1040"/>
        </w:tabs>
        <w:spacing w:before="120" w:after="120" w:line="264" w:lineRule="auto"/>
        <w:ind w:left="0" w:firstLine="567"/>
        <w:jc w:val="both"/>
        <w:rPr>
          <w:rFonts w:ascii="Times New Roman" w:hAnsi="Times New Roman"/>
          <w:spacing w:val="-6"/>
          <w:sz w:val="28"/>
          <w:szCs w:val="28"/>
          <w:lang w:val="vi-VN"/>
        </w:rPr>
      </w:pPr>
      <w:r w:rsidRPr="00A550FA">
        <w:rPr>
          <w:rFonts w:ascii="Times New Roman" w:hAnsi="Times New Roman"/>
          <w:spacing w:val="-6"/>
          <w:sz w:val="28"/>
          <w:szCs w:val="28"/>
          <w:lang w:val="vi-VN"/>
        </w:rPr>
        <w:t xml:space="preserve">Hành lang an toàn : </w:t>
      </w:r>
      <w:r w:rsidR="00AE7C45" w:rsidRPr="00A550FA">
        <w:rPr>
          <w:rFonts w:ascii="Times New Roman" w:hAnsi="Times New Roman"/>
          <w:spacing w:val="-6"/>
          <w:sz w:val="28"/>
          <w:szCs w:val="28"/>
          <w:lang w:val="vi-VN"/>
        </w:rPr>
        <w:t>Hành lang tuyến: 32 mét (từ tim tuyến ra mỗi bên 16 mét).</w:t>
      </w:r>
    </w:p>
    <w:p w14:paraId="2466BE65" w14:textId="77777777" w:rsidR="00713E80" w:rsidRPr="00A550FA" w:rsidRDefault="00713E80" w:rsidP="00A550FA">
      <w:pPr>
        <w:pStyle w:val="BodyTextIndent2"/>
        <w:keepNext/>
        <w:keepLines/>
        <w:numPr>
          <w:ilvl w:val="0"/>
          <w:numId w:val="14"/>
        </w:numPr>
        <w:tabs>
          <w:tab w:val="left" w:pos="426"/>
          <w:tab w:val="left" w:pos="851"/>
        </w:tabs>
        <w:suppressAutoHyphens/>
        <w:spacing w:before="120" w:line="264" w:lineRule="auto"/>
        <w:ind w:left="0" w:firstLine="567"/>
        <w:jc w:val="both"/>
        <w:rPr>
          <w:rFonts w:ascii="Times New Roman" w:hAnsi="Times New Roman"/>
          <w:sz w:val="28"/>
          <w:szCs w:val="28"/>
          <w:lang w:val="pt-BR"/>
        </w:rPr>
      </w:pPr>
      <w:r w:rsidRPr="00A550FA">
        <w:rPr>
          <w:rFonts w:ascii="Times New Roman" w:hAnsi="Times New Roman"/>
          <w:sz w:val="28"/>
          <w:szCs w:val="28"/>
          <w:lang w:val="pt-BR"/>
        </w:rPr>
        <w:t>Chiều dài tuyến : 7</w:t>
      </w:r>
      <w:r w:rsidR="000A598D" w:rsidRPr="00A550FA">
        <w:rPr>
          <w:rFonts w:ascii="Times New Roman" w:hAnsi="Times New Roman"/>
          <w:sz w:val="28"/>
          <w:szCs w:val="28"/>
          <w:lang w:val="pt-BR"/>
        </w:rPr>
        <w:t>7</w:t>
      </w:r>
      <w:r w:rsidRPr="00A550FA">
        <w:rPr>
          <w:rFonts w:ascii="Times New Roman" w:hAnsi="Times New Roman"/>
          <w:sz w:val="28"/>
          <w:szCs w:val="28"/>
          <w:lang w:val="pt-BR"/>
        </w:rPr>
        <w:t>,</w:t>
      </w:r>
      <w:r w:rsidR="000A598D" w:rsidRPr="00A550FA">
        <w:rPr>
          <w:rFonts w:ascii="Times New Roman" w:hAnsi="Times New Roman"/>
          <w:sz w:val="28"/>
          <w:szCs w:val="28"/>
          <w:lang w:val="pt-BR"/>
        </w:rPr>
        <w:t>3</w:t>
      </w:r>
      <w:r w:rsidRPr="00A550FA">
        <w:rPr>
          <w:rFonts w:ascii="Times New Roman" w:hAnsi="Times New Roman"/>
          <w:sz w:val="28"/>
          <w:szCs w:val="28"/>
          <w:lang w:val="pt-BR"/>
        </w:rPr>
        <w:t xml:space="preserve"> km</w:t>
      </w:r>
    </w:p>
    <w:p w14:paraId="14A2DEF1" w14:textId="77777777" w:rsidR="00713E80" w:rsidRPr="00A550FA" w:rsidRDefault="00713E80" w:rsidP="00A550FA">
      <w:pPr>
        <w:numPr>
          <w:ilvl w:val="0"/>
          <w:numId w:val="14"/>
        </w:numPr>
        <w:tabs>
          <w:tab w:val="num" w:pos="851"/>
        </w:tabs>
        <w:spacing w:before="120" w:after="120" w:line="264" w:lineRule="auto"/>
        <w:ind w:left="0" w:firstLine="567"/>
        <w:jc w:val="both"/>
        <w:rPr>
          <w:rFonts w:ascii="Times New Roman" w:hAnsi="Times New Roman"/>
          <w:sz w:val="28"/>
          <w:szCs w:val="28"/>
          <w:lang w:val="pt-BR"/>
        </w:rPr>
      </w:pPr>
      <w:r w:rsidRPr="00A550FA">
        <w:rPr>
          <w:rFonts w:ascii="Times New Roman" w:hAnsi="Times New Roman"/>
          <w:sz w:val="28"/>
          <w:szCs w:val="28"/>
          <w:lang w:val="pt-BR"/>
        </w:rPr>
        <w:t>Tuyến đi qua 2 vùng gió :</w:t>
      </w:r>
    </w:p>
    <w:p w14:paraId="474F8A82" w14:textId="77777777" w:rsidR="00B17636" w:rsidRPr="00A550FA" w:rsidRDefault="00713E80" w:rsidP="00A550FA">
      <w:pPr>
        <w:spacing w:before="120" w:after="120" w:line="264" w:lineRule="auto"/>
        <w:ind w:firstLine="567"/>
        <w:jc w:val="both"/>
        <w:rPr>
          <w:rFonts w:ascii="Times New Roman" w:hAnsi="Times New Roman"/>
          <w:sz w:val="28"/>
          <w:szCs w:val="28"/>
          <w:lang w:val="pt-BR"/>
        </w:rPr>
      </w:pPr>
      <w:r w:rsidRPr="00A550FA">
        <w:rPr>
          <w:rFonts w:ascii="Times New Roman" w:hAnsi="Times New Roman"/>
          <w:sz w:val="28"/>
          <w:szCs w:val="28"/>
          <w:lang w:val="pt-BR"/>
        </w:rPr>
        <w:t xml:space="preserve">+ </w:t>
      </w:r>
      <w:r w:rsidR="00B17636" w:rsidRPr="00A550FA">
        <w:rPr>
          <w:rFonts w:ascii="Times New Roman" w:hAnsi="Times New Roman"/>
          <w:sz w:val="28"/>
          <w:szCs w:val="28"/>
          <w:lang w:val="pt-BR"/>
        </w:rPr>
        <w:t>95</w:t>
      </w:r>
      <w:r w:rsidRPr="00A550FA">
        <w:rPr>
          <w:rFonts w:ascii="Times New Roman" w:hAnsi="Times New Roman"/>
          <w:sz w:val="28"/>
          <w:szCs w:val="28"/>
          <w:lang w:val="pt-BR"/>
        </w:rPr>
        <w:t>daN/m</w:t>
      </w:r>
      <w:r w:rsidRPr="00A550FA">
        <w:rPr>
          <w:rFonts w:ascii="Times New Roman" w:hAnsi="Times New Roman"/>
          <w:sz w:val="28"/>
          <w:szCs w:val="28"/>
          <w:vertAlign w:val="superscript"/>
          <w:lang w:val="pt-BR"/>
        </w:rPr>
        <w:t>2</w:t>
      </w:r>
      <w:r w:rsidRPr="00A550FA">
        <w:rPr>
          <w:rFonts w:ascii="Times New Roman" w:hAnsi="Times New Roman"/>
          <w:sz w:val="28"/>
          <w:szCs w:val="28"/>
          <w:lang w:val="pt-BR"/>
        </w:rPr>
        <w:t xml:space="preserve"> (từ ĐĐ đến giữa G6-G7, dài </w:t>
      </w:r>
      <w:r w:rsidR="00B17636" w:rsidRPr="00A550FA">
        <w:rPr>
          <w:rFonts w:ascii="Times New Roman" w:hAnsi="Times New Roman"/>
          <w:sz w:val="28"/>
          <w:szCs w:val="28"/>
          <w:lang w:val="pt-BR"/>
        </w:rPr>
        <w:t>khoảng 35,09km – trong đó tuyến trái dài khoảng 17,5km; tuyến phải dài khoảng 17,</w:t>
      </w:r>
      <w:r w:rsidR="00842A8F" w:rsidRPr="00A550FA">
        <w:rPr>
          <w:rFonts w:ascii="Times New Roman" w:hAnsi="Times New Roman"/>
          <w:sz w:val="28"/>
          <w:szCs w:val="28"/>
          <w:lang w:val="pt-BR"/>
        </w:rPr>
        <w:t>59</w:t>
      </w:r>
      <w:r w:rsidR="00B17636" w:rsidRPr="00A550FA">
        <w:rPr>
          <w:rFonts w:ascii="Times New Roman" w:hAnsi="Times New Roman"/>
          <w:sz w:val="28"/>
          <w:szCs w:val="28"/>
          <w:lang w:val="pt-BR"/>
        </w:rPr>
        <w:t>km)</w:t>
      </w:r>
    </w:p>
    <w:p w14:paraId="51817797" w14:textId="77777777" w:rsidR="00713E80" w:rsidRPr="00A550FA" w:rsidRDefault="00713E80" w:rsidP="00A550FA">
      <w:pPr>
        <w:spacing w:before="120" w:after="120" w:line="264" w:lineRule="auto"/>
        <w:ind w:firstLine="567"/>
        <w:jc w:val="both"/>
        <w:rPr>
          <w:rFonts w:ascii="Times New Roman" w:hAnsi="Times New Roman"/>
          <w:sz w:val="28"/>
          <w:szCs w:val="28"/>
          <w:lang w:val="pt-BR"/>
        </w:rPr>
      </w:pPr>
      <w:r w:rsidRPr="00A550FA">
        <w:rPr>
          <w:rFonts w:ascii="Times New Roman" w:hAnsi="Times New Roman"/>
          <w:sz w:val="28"/>
          <w:szCs w:val="28"/>
          <w:lang w:val="pt-BR"/>
        </w:rPr>
        <w:t>+</w:t>
      </w:r>
      <w:r w:rsidR="00D73570" w:rsidRPr="00A550FA">
        <w:rPr>
          <w:rFonts w:ascii="Times New Roman" w:hAnsi="Times New Roman"/>
          <w:sz w:val="28"/>
          <w:szCs w:val="28"/>
          <w:lang w:val="pt-BR"/>
        </w:rPr>
        <w:t xml:space="preserve"> 6</w:t>
      </w:r>
      <w:r w:rsidR="00CE2B3A" w:rsidRPr="00A550FA">
        <w:rPr>
          <w:rFonts w:ascii="Times New Roman" w:hAnsi="Times New Roman"/>
          <w:sz w:val="28"/>
          <w:szCs w:val="28"/>
          <w:lang w:val="pt-BR"/>
        </w:rPr>
        <w:t>5</w:t>
      </w:r>
      <w:r w:rsidRPr="00A550FA">
        <w:rPr>
          <w:rFonts w:ascii="Times New Roman" w:hAnsi="Times New Roman"/>
          <w:sz w:val="28"/>
          <w:szCs w:val="28"/>
          <w:lang w:val="pt-BR"/>
        </w:rPr>
        <w:t>daN/m</w:t>
      </w:r>
      <w:r w:rsidRPr="00A550FA">
        <w:rPr>
          <w:rFonts w:ascii="Times New Roman" w:hAnsi="Times New Roman"/>
          <w:sz w:val="28"/>
          <w:szCs w:val="28"/>
          <w:vertAlign w:val="superscript"/>
          <w:lang w:val="pt-BR"/>
        </w:rPr>
        <w:t>2</w:t>
      </w:r>
      <w:r w:rsidRPr="00A550FA">
        <w:rPr>
          <w:rFonts w:ascii="Times New Roman" w:hAnsi="Times New Roman"/>
          <w:sz w:val="28"/>
          <w:szCs w:val="28"/>
          <w:lang w:val="pt-BR"/>
        </w:rPr>
        <w:t xml:space="preserve"> (từ giữa G6-G7 đến ĐC, dài</w:t>
      </w:r>
      <w:r w:rsidR="00D73570" w:rsidRPr="00A550FA">
        <w:rPr>
          <w:rFonts w:ascii="Times New Roman" w:hAnsi="Times New Roman"/>
          <w:sz w:val="28"/>
          <w:szCs w:val="28"/>
          <w:lang w:val="pt-BR"/>
        </w:rPr>
        <w:t xml:space="preserve"> khoảng 42,24km – trong đó tuyến trái dài 21,14km, tuyến phải dài 21,10km</w:t>
      </w:r>
      <w:r w:rsidRPr="00A550FA">
        <w:rPr>
          <w:rFonts w:ascii="Times New Roman" w:hAnsi="Times New Roman"/>
          <w:sz w:val="28"/>
          <w:szCs w:val="28"/>
          <w:lang w:val="pt-BR"/>
        </w:rPr>
        <w:t>).</w:t>
      </w:r>
    </w:p>
    <w:p w14:paraId="6ED5B7F1" w14:textId="77777777" w:rsidR="00713E80" w:rsidRPr="00A550FA" w:rsidRDefault="000A598D" w:rsidP="00A550FA">
      <w:pPr>
        <w:suppressAutoHyphens/>
        <w:spacing w:before="120" w:after="120" w:line="264" w:lineRule="auto"/>
        <w:ind w:firstLine="567"/>
        <w:jc w:val="both"/>
        <w:rPr>
          <w:rFonts w:ascii="Times New Roman" w:hAnsi="Times New Roman"/>
          <w:b/>
          <w:sz w:val="28"/>
          <w:szCs w:val="28"/>
          <w:lang w:val="pt-BR" w:eastAsia="ar-SA"/>
        </w:rPr>
      </w:pPr>
      <w:r w:rsidRPr="00A550FA">
        <w:rPr>
          <w:rFonts w:ascii="Times New Roman" w:hAnsi="Times New Roman"/>
          <w:b/>
          <w:sz w:val="28"/>
          <w:szCs w:val="28"/>
          <w:lang w:val="pt-BR" w:eastAsia="ar-SA"/>
        </w:rPr>
        <w:t xml:space="preserve">* </w:t>
      </w:r>
      <w:r w:rsidR="00713E80" w:rsidRPr="00A550FA">
        <w:rPr>
          <w:rFonts w:ascii="Times New Roman" w:hAnsi="Times New Roman"/>
          <w:b/>
          <w:sz w:val="28"/>
          <w:szCs w:val="28"/>
          <w:lang w:val="pt-BR" w:eastAsia="ar-SA"/>
        </w:rPr>
        <w:t xml:space="preserve">Mô tả tuyến </w:t>
      </w:r>
      <w:r w:rsidR="00713E80" w:rsidRPr="00A550FA">
        <w:rPr>
          <w:rFonts w:ascii="Times New Roman" w:hAnsi="Times New Roman"/>
          <w:b/>
          <w:bCs/>
          <w:sz w:val="28"/>
          <w:szCs w:val="28"/>
          <w:lang w:val="pt-BR"/>
        </w:rPr>
        <w:t xml:space="preserve">Đường dây 500kV Thạnh Mỹ </w:t>
      </w:r>
      <w:r w:rsidR="00FF3F69" w:rsidRPr="00A550FA">
        <w:rPr>
          <w:rFonts w:ascii="Times New Roman" w:hAnsi="Times New Roman"/>
          <w:b/>
          <w:bCs/>
          <w:sz w:val="28"/>
          <w:szCs w:val="28"/>
          <w:lang w:val="pt-BR"/>
        </w:rPr>
        <w:t>rẽ</w:t>
      </w:r>
      <w:r w:rsidR="00713E80" w:rsidRPr="00A550FA">
        <w:rPr>
          <w:rFonts w:ascii="Times New Roman" w:hAnsi="Times New Roman"/>
          <w:b/>
          <w:bCs/>
          <w:sz w:val="28"/>
          <w:szCs w:val="28"/>
          <w:lang w:val="pt-BR"/>
        </w:rPr>
        <w:t xml:space="preserve"> Quảng Trạch – Dốc Sỏi.</w:t>
      </w:r>
    </w:p>
    <w:p w14:paraId="17FE7B75" w14:textId="77777777" w:rsidR="00A67830" w:rsidRPr="00A550FA" w:rsidRDefault="00713E80" w:rsidP="00A550FA">
      <w:pPr>
        <w:spacing w:before="120" w:after="120" w:line="264" w:lineRule="auto"/>
        <w:ind w:firstLine="567"/>
        <w:jc w:val="both"/>
        <w:rPr>
          <w:rFonts w:ascii="Times New Roman" w:hAnsi="Times New Roman"/>
          <w:i/>
          <w:sz w:val="28"/>
          <w:szCs w:val="28"/>
          <w:highlight w:val="yellow"/>
          <w:lang w:val="pt-BR"/>
        </w:rPr>
      </w:pPr>
      <w:r w:rsidRPr="00A550FA">
        <w:rPr>
          <w:rFonts w:ascii="Times New Roman" w:hAnsi="Times New Roman"/>
          <w:iCs/>
          <w:sz w:val="28"/>
          <w:szCs w:val="28"/>
          <w:lang w:val="pt-BR"/>
        </w:rPr>
        <w:t xml:space="preserve">Tuyến </w:t>
      </w:r>
      <w:r w:rsidR="00DC0C75" w:rsidRPr="00A550FA">
        <w:rPr>
          <w:rFonts w:ascii="Times New Roman" w:hAnsi="Times New Roman"/>
          <w:iCs/>
          <w:sz w:val="28"/>
          <w:szCs w:val="28"/>
          <w:lang w:val="pt-BR"/>
        </w:rPr>
        <w:t>trái (tuyến</w:t>
      </w:r>
      <w:r w:rsidR="0046497A" w:rsidRPr="00A550FA">
        <w:rPr>
          <w:rFonts w:ascii="Times New Roman" w:hAnsi="Times New Roman"/>
          <w:iCs/>
          <w:sz w:val="28"/>
          <w:szCs w:val="28"/>
          <w:lang w:val="pt-BR"/>
        </w:rPr>
        <w:t xml:space="preserve"> </w:t>
      </w:r>
      <w:r w:rsidRPr="00A550FA">
        <w:rPr>
          <w:rFonts w:ascii="Times New Roman" w:hAnsi="Times New Roman"/>
          <w:iCs/>
          <w:sz w:val="28"/>
          <w:szCs w:val="28"/>
          <w:lang w:val="pt-BR"/>
        </w:rPr>
        <w:t>1</w:t>
      </w:r>
      <w:r w:rsidR="00DC0C75" w:rsidRPr="00A550FA">
        <w:rPr>
          <w:rFonts w:ascii="Times New Roman" w:hAnsi="Times New Roman"/>
          <w:iCs/>
          <w:sz w:val="28"/>
          <w:szCs w:val="28"/>
          <w:lang w:val="pt-BR"/>
        </w:rPr>
        <w:t>)</w:t>
      </w:r>
      <w:r w:rsidRPr="00A550FA">
        <w:rPr>
          <w:rFonts w:ascii="Times New Roman" w:hAnsi="Times New Roman"/>
          <w:iCs/>
          <w:sz w:val="28"/>
          <w:szCs w:val="28"/>
          <w:lang w:val="pt-BR"/>
        </w:rPr>
        <w:t>:</w:t>
      </w:r>
      <w:r w:rsidRPr="00A550FA">
        <w:rPr>
          <w:rFonts w:ascii="Times New Roman" w:hAnsi="Times New Roman"/>
          <w:i/>
          <w:sz w:val="28"/>
          <w:szCs w:val="28"/>
          <w:lang w:val="pt-BR"/>
        </w:rPr>
        <w:t xml:space="preserve"> </w:t>
      </w:r>
      <w:r w:rsidR="00A67830" w:rsidRPr="00A550FA">
        <w:rPr>
          <w:rFonts w:ascii="Times New Roman" w:hAnsi="Times New Roman"/>
          <w:sz w:val="28"/>
          <w:szCs w:val="28"/>
          <w:lang w:val="pt-BR"/>
        </w:rPr>
        <w:t xml:space="preserve">Xuất phát từ </w:t>
      </w:r>
      <w:r w:rsidR="00832CBE" w:rsidRPr="00A550FA">
        <w:rPr>
          <w:rFonts w:ascii="Times New Roman" w:hAnsi="Times New Roman"/>
          <w:sz w:val="28"/>
          <w:szCs w:val="28"/>
          <w:lang w:val="pt-BR"/>
        </w:rPr>
        <w:t>Điểm đầu (</w:t>
      </w:r>
      <w:r w:rsidR="00A67830" w:rsidRPr="00A550FA">
        <w:rPr>
          <w:rFonts w:ascii="Times New Roman" w:hAnsi="Times New Roman"/>
          <w:sz w:val="28"/>
          <w:szCs w:val="28"/>
          <w:lang w:val="pt-BR"/>
        </w:rPr>
        <w:t>ĐĐ</w:t>
      </w:r>
      <w:r w:rsidR="00832CBE" w:rsidRPr="00A550FA">
        <w:rPr>
          <w:rFonts w:ascii="Times New Roman" w:hAnsi="Times New Roman"/>
          <w:sz w:val="28"/>
          <w:szCs w:val="28"/>
          <w:lang w:val="pt-BR"/>
        </w:rPr>
        <w:t>)</w:t>
      </w:r>
      <w:r w:rsidR="00A67830" w:rsidRPr="00A550FA">
        <w:rPr>
          <w:rFonts w:ascii="Times New Roman" w:hAnsi="Times New Roman"/>
          <w:sz w:val="28"/>
          <w:szCs w:val="28"/>
          <w:lang w:val="pt-BR"/>
        </w:rPr>
        <w:t xml:space="preserve"> nằm giữa khoảng cột 847-848 đường dây 500kV Quảng Trạch – Dốc Sỏi </w:t>
      </w:r>
      <w:r w:rsidR="001B7564" w:rsidRPr="00A550FA">
        <w:rPr>
          <w:rFonts w:ascii="Times New Roman" w:hAnsi="Times New Roman"/>
          <w:sz w:val="28"/>
          <w:szCs w:val="28"/>
          <w:lang w:val="pt-BR"/>
        </w:rPr>
        <w:t>hiện hữu</w:t>
      </w:r>
      <w:r w:rsidR="00155B0B" w:rsidRPr="00A550FA">
        <w:rPr>
          <w:rFonts w:ascii="Times New Roman" w:hAnsi="Times New Roman"/>
          <w:sz w:val="28"/>
          <w:szCs w:val="28"/>
          <w:lang w:val="pt-BR"/>
        </w:rPr>
        <w:t>, tuyến đi qua núi cao để tránh quy hoạch mỏ than Ngọc Kinh về tạo góc lái G1. Từ G1 tuyến lái trái đi cặp theo đường dây 220kV Thạnh Mỹ-Duy Xuyên (dự án khác, đang xây dựng) và tạo các góc G1.1, G2 để tuyến đường dây 500kV thiết kế ép sát hơn vào tuyến đường dây 220kV Thạnh Mỹ Duy Xuyên tránh khu du lịch Khe Lim và khu quy hoạch phức hợp Bằng An đến G3. Từ G3 tuyến đi cặp theo đường dây 220kV Thạnh Mỹ - Duy Xuyên đến tạo góc lái G4. Từ G4 tuyến lần lượt bẻ các góc lái tránh khu quy hoạch của địa phương, vượt đường dây 220kV Thạnh Mỹ - Duy Xuyên đến tạo góc lái G6. Từ G6 tuyến bẻ góc lái phải lần lượt vượt các đường dây 500kV Đà Nẵng - Plei</w:t>
      </w:r>
      <w:r w:rsidR="00647204" w:rsidRPr="00A550FA">
        <w:rPr>
          <w:rFonts w:ascii="Times New Roman" w:hAnsi="Times New Roman"/>
          <w:sz w:val="28"/>
          <w:szCs w:val="28"/>
          <w:lang w:val="pt-BR"/>
        </w:rPr>
        <w:t>k</w:t>
      </w:r>
      <w:r w:rsidR="00155B0B" w:rsidRPr="00A550FA">
        <w:rPr>
          <w:rFonts w:ascii="Times New Roman" w:hAnsi="Times New Roman"/>
          <w:sz w:val="28"/>
          <w:szCs w:val="28"/>
          <w:lang w:val="pt-BR"/>
        </w:rPr>
        <w:t xml:space="preserve">u, 110kV Đại Lộc - Thạnh Mỹ, Quốc lộ 14B, 220kV Thạnh Mỹ - Hòa Khánh đến tạo góc lái G7. Từ G7 tuyến bẻ góc lái trái đi qua núi cao, vượt sông Cái tạo góc lái G8. Từ G8 tuyến bẻ góc lái trái đi qua núi cao, phía tây sông Cái và </w:t>
      </w:r>
      <w:r w:rsidR="00647204" w:rsidRPr="00A550FA">
        <w:rPr>
          <w:rFonts w:ascii="Times New Roman" w:hAnsi="Times New Roman"/>
          <w:sz w:val="28"/>
          <w:szCs w:val="28"/>
          <w:lang w:val="pt-BR"/>
        </w:rPr>
        <w:t>xã</w:t>
      </w:r>
      <w:r w:rsidR="00155B0B" w:rsidRPr="00A550FA">
        <w:rPr>
          <w:rFonts w:ascii="Times New Roman" w:hAnsi="Times New Roman"/>
          <w:sz w:val="28"/>
          <w:szCs w:val="28"/>
          <w:lang w:val="pt-BR"/>
        </w:rPr>
        <w:t xml:space="preserve"> Thạnh Mỹ</w:t>
      </w:r>
      <w:r w:rsidR="004F3E71" w:rsidRPr="00A550FA">
        <w:rPr>
          <w:rFonts w:ascii="Times New Roman" w:hAnsi="Times New Roman"/>
          <w:sz w:val="28"/>
          <w:szCs w:val="28"/>
          <w:lang w:val="pt-BR"/>
        </w:rPr>
        <w:t xml:space="preserve"> (trước đây là thị trấn Thạnh Mỹ</w:t>
      </w:r>
      <w:r w:rsidR="008E465C" w:rsidRPr="00A550FA">
        <w:rPr>
          <w:rFonts w:ascii="Times New Roman" w:hAnsi="Times New Roman"/>
          <w:sz w:val="28"/>
          <w:szCs w:val="28"/>
          <w:lang w:val="pt-BR"/>
        </w:rPr>
        <w:t>, huyện Nam Giang, tỉnh Quảng Nam</w:t>
      </w:r>
      <w:r w:rsidR="004F3E71" w:rsidRPr="00A550FA">
        <w:rPr>
          <w:rFonts w:ascii="Times New Roman" w:hAnsi="Times New Roman"/>
          <w:sz w:val="28"/>
          <w:szCs w:val="28"/>
          <w:lang w:val="pt-BR"/>
        </w:rPr>
        <w:t>)</w:t>
      </w:r>
      <w:r w:rsidR="00155B0B" w:rsidRPr="00A550FA">
        <w:rPr>
          <w:rFonts w:ascii="Times New Roman" w:hAnsi="Times New Roman"/>
          <w:sz w:val="28"/>
          <w:szCs w:val="28"/>
          <w:lang w:val="pt-BR"/>
        </w:rPr>
        <w:t>, vượt các đường dây 220kV A Vương - Thạnh Mỹ, 110kV Đại Lộc - Thạnh Mỹ lần lượt tạo các góc lái G9, G10, G11, G12</w:t>
      </w:r>
      <w:r w:rsidR="005A5CE1" w:rsidRPr="00A550FA">
        <w:rPr>
          <w:rFonts w:ascii="Times New Roman" w:hAnsi="Times New Roman"/>
          <w:sz w:val="28"/>
          <w:szCs w:val="28"/>
          <w:lang w:val="pt-BR"/>
        </w:rPr>
        <w:t xml:space="preserve"> </w:t>
      </w:r>
      <w:r w:rsidR="00155B0B" w:rsidRPr="00A550FA">
        <w:rPr>
          <w:rFonts w:ascii="Times New Roman" w:hAnsi="Times New Roman"/>
          <w:sz w:val="28"/>
          <w:szCs w:val="28"/>
          <w:lang w:val="pt-BR"/>
        </w:rPr>
        <w:t xml:space="preserve">tránh các mỏ khoáng sản và khu QH tái định cư xã </w:t>
      </w:r>
      <w:r w:rsidR="009A64E4" w:rsidRPr="00A550FA">
        <w:rPr>
          <w:rFonts w:ascii="Times New Roman" w:hAnsi="Times New Roman"/>
          <w:sz w:val="28"/>
          <w:szCs w:val="28"/>
          <w:lang w:val="pt-BR"/>
        </w:rPr>
        <w:t xml:space="preserve">Bến Giằng </w:t>
      </w:r>
      <w:r w:rsidR="00E9446C" w:rsidRPr="00A550FA">
        <w:rPr>
          <w:rFonts w:ascii="Times New Roman" w:hAnsi="Times New Roman"/>
          <w:sz w:val="28"/>
          <w:szCs w:val="28"/>
          <w:lang w:val="pt-BR"/>
        </w:rPr>
        <w:t>(</w:t>
      </w:r>
      <w:r w:rsidR="00696A73" w:rsidRPr="00A550FA">
        <w:rPr>
          <w:rFonts w:ascii="Times New Roman" w:hAnsi="Times New Roman"/>
          <w:sz w:val="28"/>
          <w:szCs w:val="28"/>
          <w:lang w:val="pt-BR"/>
        </w:rPr>
        <w:t>trước đây là</w:t>
      </w:r>
      <w:r w:rsidR="00E9446C" w:rsidRPr="00A550FA">
        <w:rPr>
          <w:rFonts w:ascii="Times New Roman" w:hAnsi="Times New Roman"/>
          <w:sz w:val="28"/>
          <w:szCs w:val="28"/>
          <w:lang w:val="pt-BR"/>
        </w:rPr>
        <w:t xml:space="preserve"> xã </w:t>
      </w:r>
      <w:r w:rsidR="00155B0B" w:rsidRPr="00A550FA">
        <w:rPr>
          <w:rFonts w:ascii="Times New Roman" w:hAnsi="Times New Roman"/>
          <w:sz w:val="28"/>
          <w:szCs w:val="28"/>
          <w:lang w:val="pt-BR"/>
        </w:rPr>
        <w:t>TàBhing</w:t>
      </w:r>
      <w:r w:rsidR="00E9446C" w:rsidRPr="00A550FA">
        <w:rPr>
          <w:rFonts w:ascii="Times New Roman" w:hAnsi="Times New Roman"/>
          <w:sz w:val="28"/>
          <w:szCs w:val="28"/>
          <w:lang w:val="pt-BR"/>
        </w:rPr>
        <w:t>, huyện Nam Giang, tỉnh Quảng Nam)</w:t>
      </w:r>
      <w:r w:rsidR="00155B0B" w:rsidRPr="00A550FA">
        <w:rPr>
          <w:rFonts w:ascii="Times New Roman" w:hAnsi="Times New Roman"/>
          <w:sz w:val="28"/>
          <w:szCs w:val="28"/>
          <w:lang w:val="pt-BR"/>
        </w:rPr>
        <w:t xml:space="preserve"> đến G13. Từ G13 tuyến vượt các đường dây 220kV, 110kV đấu nối hoàn trả (thuộc dự án khác) về đến điểm cuối (ĐC) trước </w:t>
      </w:r>
      <w:r w:rsidR="0012511F" w:rsidRPr="00A550FA">
        <w:rPr>
          <w:rFonts w:ascii="Times New Roman" w:hAnsi="Times New Roman"/>
          <w:sz w:val="28"/>
          <w:szCs w:val="28"/>
          <w:lang w:val="pt-BR"/>
        </w:rPr>
        <w:t>gi</w:t>
      </w:r>
      <w:r w:rsidR="00155B0B" w:rsidRPr="00A550FA">
        <w:rPr>
          <w:rFonts w:ascii="Times New Roman" w:hAnsi="Times New Roman"/>
          <w:sz w:val="28"/>
          <w:szCs w:val="28"/>
          <w:lang w:val="pt-BR"/>
        </w:rPr>
        <w:t xml:space="preserve">àn </w:t>
      </w:r>
      <w:r w:rsidR="00BF55C7" w:rsidRPr="00A550FA">
        <w:rPr>
          <w:rFonts w:ascii="Times New Roman" w:hAnsi="Times New Roman"/>
          <w:sz w:val="28"/>
          <w:szCs w:val="28"/>
          <w:lang w:val="pt-BR"/>
        </w:rPr>
        <w:t xml:space="preserve">cột cổng </w:t>
      </w:r>
      <w:r w:rsidR="00155B0B" w:rsidRPr="00A550FA">
        <w:rPr>
          <w:rFonts w:ascii="Times New Roman" w:hAnsi="Times New Roman"/>
          <w:sz w:val="28"/>
          <w:szCs w:val="28"/>
          <w:lang w:val="pt-BR"/>
        </w:rPr>
        <w:t>500kV của TBA 500kV Thạnh Mỹ hiện có.</w:t>
      </w:r>
    </w:p>
    <w:p w14:paraId="18D3085B" w14:textId="77777777" w:rsidR="00713E80" w:rsidRPr="00A550FA" w:rsidRDefault="00713E80" w:rsidP="00A550FA">
      <w:pPr>
        <w:spacing w:before="120" w:after="120" w:line="264" w:lineRule="auto"/>
        <w:ind w:firstLine="567"/>
        <w:jc w:val="both"/>
        <w:rPr>
          <w:rFonts w:ascii="Times New Roman" w:hAnsi="Times New Roman"/>
          <w:sz w:val="28"/>
          <w:szCs w:val="28"/>
          <w:lang w:val="pt-BR"/>
        </w:rPr>
      </w:pPr>
      <w:r w:rsidRPr="00A550FA">
        <w:rPr>
          <w:rFonts w:ascii="Times New Roman" w:hAnsi="Times New Roman"/>
          <w:iCs/>
          <w:sz w:val="28"/>
          <w:szCs w:val="28"/>
          <w:lang w:val="pt-BR"/>
        </w:rPr>
        <w:t>Tuyến</w:t>
      </w:r>
      <w:r w:rsidR="006A2B2F" w:rsidRPr="00A550FA">
        <w:rPr>
          <w:rFonts w:ascii="Times New Roman" w:hAnsi="Times New Roman"/>
          <w:iCs/>
          <w:sz w:val="28"/>
          <w:szCs w:val="28"/>
          <w:lang w:val="pt-BR"/>
        </w:rPr>
        <w:t xml:space="preserve"> phải (tuyến</w:t>
      </w:r>
      <w:r w:rsidRPr="00A550FA">
        <w:rPr>
          <w:rFonts w:ascii="Times New Roman" w:hAnsi="Times New Roman"/>
          <w:iCs/>
          <w:sz w:val="28"/>
          <w:szCs w:val="28"/>
          <w:lang w:val="pt-BR"/>
        </w:rPr>
        <w:t xml:space="preserve"> 2</w:t>
      </w:r>
      <w:r w:rsidR="006A2B2F" w:rsidRPr="00A550FA">
        <w:rPr>
          <w:rFonts w:ascii="Times New Roman" w:hAnsi="Times New Roman"/>
          <w:iCs/>
          <w:sz w:val="28"/>
          <w:szCs w:val="28"/>
          <w:lang w:val="pt-BR"/>
        </w:rPr>
        <w:t>)</w:t>
      </w:r>
      <w:r w:rsidRPr="00A550FA">
        <w:rPr>
          <w:rFonts w:ascii="Times New Roman" w:hAnsi="Times New Roman"/>
          <w:iCs/>
          <w:sz w:val="28"/>
          <w:szCs w:val="28"/>
          <w:lang w:val="pt-BR"/>
        </w:rPr>
        <w:t>:</w:t>
      </w:r>
      <w:r w:rsidRPr="00A550FA">
        <w:rPr>
          <w:rFonts w:ascii="Times New Roman" w:hAnsi="Times New Roman"/>
          <w:i/>
          <w:sz w:val="28"/>
          <w:szCs w:val="28"/>
          <w:lang w:val="pt-BR"/>
        </w:rPr>
        <w:t xml:space="preserve"> </w:t>
      </w:r>
      <w:r w:rsidRPr="00A550FA">
        <w:rPr>
          <w:rFonts w:ascii="Times New Roman" w:hAnsi="Times New Roman"/>
          <w:sz w:val="28"/>
          <w:szCs w:val="28"/>
          <w:lang w:val="pt-BR"/>
        </w:rPr>
        <w:t>đi cặp theo tuyến</w:t>
      </w:r>
      <w:r w:rsidR="0046497A" w:rsidRPr="00A550FA">
        <w:rPr>
          <w:rFonts w:ascii="Times New Roman" w:hAnsi="Times New Roman"/>
          <w:sz w:val="28"/>
          <w:szCs w:val="28"/>
          <w:lang w:val="pt-BR"/>
        </w:rPr>
        <w:t xml:space="preserve"> </w:t>
      </w:r>
      <w:r w:rsidRPr="00A550FA">
        <w:rPr>
          <w:rFonts w:ascii="Times New Roman" w:hAnsi="Times New Roman"/>
          <w:sz w:val="28"/>
          <w:szCs w:val="28"/>
          <w:lang w:val="pt-BR"/>
        </w:rPr>
        <w:t>1 với khoảng cách khoảng giữa 2 đường dây khoảng 50m. Địa hình, địa vật mà tuyến đi qua cũng tương tự tuyến</w:t>
      </w:r>
      <w:r w:rsidR="0046497A" w:rsidRPr="00A550FA">
        <w:rPr>
          <w:rFonts w:ascii="Times New Roman" w:hAnsi="Times New Roman"/>
          <w:sz w:val="28"/>
          <w:szCs w:val="28"/>
          <w:lang w:val="pt-BR"/>
        </w:rPr>
        <w:t xml:space="preserve"> </w:t>
      </w:r>
      <w:r w:rsidRPr="00A550FA">
        <w:rPr>
          <w:rFonts w:ascii="Times New Roman" w:hAnsi="Times New Roman"/>
          <w:sz w:val="28"/>
          <w:szCs w:val="28"/>
          <w:lang w:val="pt-BR"/>
        </w:rPr>
        <w:t xml:space="preserve">1. </w:t>
      </w:r>
    </w:p>
    <w:tbl>
      <w:tblPr>
        <w:tblW w:w="5000" w:type="pct"/>
        <w:tblBorders>
          <w:top w:val="single" w:sz="6"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4982"/>
        <w:gridCol w:w="1089"/>
        <w:gridCol w:w="2490"/>
      </w:tblGrid>
      <w:tr w:rsidR="00A550FA" w:rsidRPr="00A550FA" w14:paraId="79A6B097" w14:textId="77777777" w:rsidTr="00A550FA">
        <w:trPr>
          <w:cantSplit/>
          <w:trHeight w:val="667"/>
        </w:trPr>
        <w:tc>
          <w:tcPr>
            <w:tcW w:w="417" w:type="pct"/>
            <w:vAlign w:val="center"/>
          </w:tcPr>
          <w:p w14:paraId="72F43E28" w14:textId="77777777" w:rsidR="000A598D" w:rsidRPr="00A550FA" w:rsidRDefault="000A598D" w:rsidP="00A550FA">
            <w:pPr>
              <w:spacing w:before="120" w:after="120" w:line="264" w:lineRule="auto"/>
              <w:ind w:left="-12"/>
              <w:jc w:val="center"/>
              <w:rPr>
                <w:rFonts w:ascii="Times New Roman" w:hAnsi="Times New Roman"/>
                <w:b/>
                <w:sz w:val="28"/>
                <w:szCs w:val="28"/>
              </w:rPr>
            </w:pPr>
            <w:r w:rsidRPr="00A550FA">
              <w:rPr>
                <w:rFonts w:ascii="Times New Roman" w:hAnsi="Times New Roman"/>
                <w:b/>
                <w:sz w:val="28"/>
                <w:szCs w:val="28"/>
              </w:rPr>
              <w:lastRenderedPageBreak/>
              <w:t>TT</w:t>
            </w:r>
          </w:p>
        </w:tc>
        <w:tc>
          <w:tcPr>
            <w:tcW w:w="2667" w:type="pct"/>
            <w:vAlign w:val="center"/>
          </w:tcPr>
          <w:p w14:paraId="1F018017" w14:textId="77777777" w:rsidR="000A598D" w:rsidRPr="00A550FA" w:rsidRDefault="000A59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Các thông số đặc trưng</w:t>
            </w:r>
          </w:p>
        </w:tc>
        <w:tc>
          <w:tcPr>
            <w:tcW w:w="583" w:type="pct"/>
            <w:vAlign w:val="center"/>
          </w:tcPr>
          <w:p w14:paraId="179BBA11" w14:textId="77777777" w:rsidR="000A598D" w:rsidRPr="00A550FA" w:rsidRDefault="000A59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Đơn vị</w:t>
            </w:r>
          </w:p>
        </w:tc>
        <w:tc>
          <w:tcPr>
            <w:tcW w:w="1333" w:type="pct"/>
            <w:vAlign w:val="center"/>
          </w:tcPr>
          <w:p w14:paraId="4C3DCB22" w14:textId="77777777" w:rsidR="000A598D" w:rsidRPr="00A550FA" w:rsidRDefault="000A59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Số lượng</w:t>
            </w:r>
          </w:p>
        </w:tc>
      </w:tr>
      <w:tr w:rsidR="00A550FA" w:rsidRPr="00A550FA" w14:paraId="0A828487" w14:textId="77777777" w:rsidTr="00A550FA">
        <w:trPr>
          <w:cantSplit/>
          <w:trHeight w:val="437"/>
        </w:trPr>
        <w:tc>
          <w:tcPr>
            <w:tcW w:w="417" w:type="pct"/>
            <w:vAlign w:val="center"/>
          </w:tcPr>
          <w:p w14:paraId="0AD17783"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1</w:t>
            </w:r>
          </w:p>
        </w:tc>
        <w:tc>
          <w:tcPr>
            <w:tcW w:w="2667" w:type="pct"/>
            <w:vAlign w:val="center"/>
          </w:tcPr>
          <w:p w14:paraId="20E28A60"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Chiều dài toàn tuyến</w:t>
            </w:r>
          </w:p>
        </w:tc>
        <w:tc>
          <w:tcPr>
            <w:tcW w:w="583" w:type="pct"/>
            <w:vAlign w:val="center"/>
          </w:tcPr>
          <w:p w14:paraId="2DE337AE"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km</w:t>
            </w:r>
          </w:p>
        </w:tc>
        <w:tc>
          <w:tcPr>
            <w:tcW w:w="1333" w:type="pct"/>
            <w:vAlign w:val="center"/>
          </w:tcPr>
          <w:p w14:paraId="00DBC789"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38,6 + 38,7 = 77,3</w:t>
            </w:r>
          </w:p>
        </w:tc>
      </w:tr>
      <w:tr w:rsidR="00A550FA" w:rsidRPr="00A550FA" w14:paraId="328960A9" w14:textId="77777777" w:rsidTr="00A550FA">
        <w:trPr>
          <w:cantSplit/>
          <w:trHeight w:val="437"/>
        </w:trPr>
        <w:tc>
          <w:tcPr>
            <w:tcW w:w="417" w:type="pct"/>
            <w:vAlign w:val="center"/>
          </w:tcPr>
          <w:p w14:paraId="4C22D389"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2</w:t>
            </w:r>
          </w:p>
        </w:tc>
        <w:tc>
          <w:tcPr>
            <w:tcW w:w="2667" w:type="pct"/>
            <w:vAlign w:val="center"/>
          </w:tcPr>
          <w:p w14:paraId="6F19FF5A"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Số góc lái</w:t>
            </w:r>
          </w:p>
        </w:tc>
        <w:tc>
          <w:tcPr>
            <w:tcW w:w="583" w:type="pct"/>
            <w:vAlign w:val="center"/>
          </w:tcPr>
          <w:p w14:paraId="53661A47"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góc</w:t>
            </w:r>
          </w:p>
        </w:tc>
        <w:tc>
          <w:tcPr>
            <w:tcW w:w="1333" w:type="pct"/>
            <w:vAlign w:val="center"/>
          </w:tcPr>
          <w:p w14:paraId="0F0AF5EE"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2x14</w:t>
            </w:r>
          </w:p>
        </w:tc>
      </w:tr>
      <w:tr w:rsidR="00A550FA" w:rsidRPr="00A550FA" w14:paraId="00911C32" w14:textId="77777777" w:rsidTr="00A550FA">
        <w:trPr>
          <w:cantSplit/>
          <w:trHeight w:val="437"/>
        </w:trPr>
        <w:tc>
          <w:tcPr>
            <w:tcW w:w="417" w:type="pct"/>
            <w:vAlign w:val="center"/>
          </w:tcPr>
          <w:p w14:paraId="5B4E0BE2"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3</w:t>
            </w:r>
          </w:p>
        </w:tc>
        <w:tc>
          <w:tcPr>
            <w:tcW w:w="2667" w:type="pct"/>
            <w:vAlign w:val="center"/>
          </w:tcPr>
          <w:p w14:paraId="5C2ACACC"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Số lần giao chéo vượt Quốc lộ 14B</w:t>
            </w:r>
          </w:p>
        </w:tc>
        <w:tc>
          <w:tcPr>
            <w:tcW w:w="583" w:type="pct"/>
            <w:vAlign w:val="center"/>
          </w:tcPr>
          <w:p w14:paraId="70B2CAF3"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lần</w:t>
            </w:r>
          </w:p>
        </w:tc>
        <w:tc>
          <w:tcPr>
            <w:tcW w:w="1333" w:type="pct"/>
            <w:vAlign w:val="center"/>
          </w:tcPr>
          <w:p w14:paraId="1620BA20"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02</w:t>
            </w:r>
          </w:p>
        </w:tc>
      </w:tr>
      <w:tr w:rsidR="00A550FA" w:rsidRPr="00A550FA" w14:paraId="6917D97F" w14:textId="77777777" w:rsidTr="00A550FA">
        <w:trPr>
          <w:cantSplit/>
          <w:trHeight w:val="437"/>
        </w:trPr>
        <w:tc>
          <w:tcPr>
            <w:tcW w:w="417" w:type="pct"/>
            <w:vAlign w:val="center"/>
          </w:tcPr>
          <w:p w14:paraId="59F350FA"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4</w:t>
            </w:r>
          </w:p>
        </w:tc>
        <w:tc>
          <w:tcPr>
            <w:tcW w:w="2667" w:type="pct"/>
            <w:vAlign w:val="center"/>
          </w:tcPr>
          <w:p w14:paraId="6676641B"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Số lần giao chéo vượt sông Cái</w:t>
            </w:r>
          </w:p>
        </w:tc>
        <w:tc>
          <w:tcPr>
            <w:tcW w:w="583" w:type="pct"/>
            <w:vAlign w:val="center"/>
          </w:tcPr>
          <w:p w14:paraId="66EB4A94"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lần</w:t>
            </w:r>
          </w:p>
        </w:tc>
        <w:tc>
          <w:tcPr>
            <w:tcW w:w="1333" w:type="pct"/>
            <w:vAlign w:val="center"/>
          </w:tcPr>
          <w:p w14:paraId="6B9909BF"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02</w:t>
            </w:r>
          </w:p>
        </w:tc>
      </w:tr>
      <w:tr w:rsidR="00A550FA" w:rsidRPr="00A550FA" w14:paraId="157DA204" w14:textId="77777777" w:rsidTr="00A550FA">
        <w:trPr>
          <w:cantSplit/>
          <w:trHeight w:val="437"/>
        </w:trPr>
        <w:tc>
          <w:tcPr>
            <w:tcW w:w="417" w:type="pct"/>
            <w:vAlign w:val="center"/>
          </w:tcPr>
          <w:p w14:paraId="52FFD9BE"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5</w:t>
            </w:r>
          </w:p>
        </w:tc>
        <w:tc>
          <w:tcPr>
            <w:tcW w:w="2667" w:type="pct"/>
            <w:vAlign w:val="center"/>
          </w:tcPr>
          <w:p w14:paraId="3C512A7C"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Số lần giao chéo ĐDK 110kV - 220kV</w:t>
            </w:r>
          </w:p>
        </w:tc>
        <w:tc>
          <w:tcPr>
            <w:tcW w:w="583" w:type="pct"/>
            <w:vAlign w:val="center"/>
          </w:tcPr>
          <w:p w14:paraId="10D7B66F"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lần</w:t>
            </w:r>
          </w:p>
        </w:tc>
        <w:tc>
          <w:tcPr>
            <w:tcW w:w="1333" w:type="pct"/>
            <w:vAlign w:val="center"/>
          </w:tcPr>
          <w:p w14:paraId="3E7E7C91"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10</w:t>
            </w:r>
          </w:p>
        </w:tc>
      </w:tr>
      <w:tr w:rsidR="00A550FA" w:rsidRPr="00A550FA" w14:paraId="4A3FB956" w14:textId="77777777" w:rsidTr="00A550FA">
        <w:trPr>
          <w:cantSplit/>
          <w:trHeight w:val="437"/>
        </w:trPr>
        <w:tc>
          <w:tcPr>
            <w:tcW w:w="417" w:type="pct"/>
            <w:vAlign w:val="center"/>
          </w:tcPr>
          <w:p w14:paraId="0FBD370B"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6</w:t>
            </w:r>
          </w:p>
        </w:tc>
        <w:tc>
          <w:tcPr>
            <w:tcW w:w="2667" w:type="pct"/>
            <w:vAlign w:val="center"/>
          </w:tcPr>
          <w:p w14:paraId="68F54E53" w14:textId="77777777" w:rsidR="000A598D" w:rsidRPr="00A550FA" w:rsidRDefault="000A598D" w:rsidP="00A550FA">
            <w:pPr>
              <w:spacing w:before="120" w:after="120" w:line="264" w:lineRule="auto"/>
              <w:rPr>
                <w:rFonts w:ascii="Times New Roman" w:hAnsi="Times New Roman"/>
                <w:sz w:val="28"/>
                <w:szCs w:val="28"/>
              </w:rPr>
            </w:pPr>
            <w:r w:rsidRPr="00A550FA">
              <w:rPr>
                <w:rFonts w:ascii="Times New Roman" w:hAnsi="Times New Roman"/>
                <w:sz w:val="28"/>
                <w:szCs w:val="28"/>
              </w:rPr>
              <w:t>Số lần giao chéo ĐDK 500kV</w:t>
            </w:r>
          </w:p>
        </w:tc>
        <w:tc>
          <w:tcPr>
            <w:tcW w:w="583" w:type="pct"/>
            <w:vAlign w:val="center"/>
          </w:tcPr>
          <w:p w14:paraId="25CAC23C"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lần</w:t>
            </w:r>
          </w:p>
        </w:tc>
        <w:tc>
          <w:tcPr>
            <w:tcW w:w="1333" w:type="pct"/>
            <w:vAlign w:val="center"/>
          </w:tcPr>
          <w:p w14:paraId="6E8A49D7" w14:textId="77777777" w:rsidR="000A598D" w:rsidRPr="00A550FA" w:rsidRDefault="000A59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01</w:t>
            </w:r>
          </w:p>
        </w:tc>
      </w:tr>
    </w:tbl>
    <w:p w14:paraId="09B5F861" w14:textId="77777777" w:rsidR="00DE66C9" w:rsidRPr="00A550FA" w:rsidRDefault="00DE66C9" w:rsidP="00A550FA">
      <w:pPr>
        <w:spacing w:before="120" w:after="120" w:line="264" w:lineRule="auto"/>
        <w:ind w:firstLine="567"/>
        <w:jc w:val="both"/>
        <w:rPr>
          <w:rFonts w:ascii="Times New Roman" w:hAnsi="Times New Roman"/>
          <w:b/>
          <w:bCs/>
          <w:sz w:val="28"/>
          <w:szCs w:val="28"/>
        </w:rPr>
      </w:pPr>
      <w:r w:rsidRPr="00A550FA">
        <w:rPr>
          <w:rFonts w:ascii="Times New Roman" w:hAnsi="Times New Roman"/>
          <w:b/>
          <w:bCs/>
          <w:sz w:val="28"/>
          <w:szCs w:val="28"/>
        </w:rPr>
        <w:t>2.1.</w:t>
      </w:r>
      <w:r w:rsidR="00F4510F" w:rsidRPr="00A550FA">
        <w:rPr>
          <w:rFonts w:ascii="Times New Roman" w:hAnsi="Times New Roman"/>
          <w:b/>
          <w:bCs/>
          <w:sz w:val="28"/>
          <w:szCs w:val="28"/>
        </w:rPr>
        <w:t>2</w:t>
      </w:r>
      <w:r w:rsidRPr="00A550FA">
        <w:rPr>
          <w:rFonts w:ascii="Times New Roman" w:hAnsi="Times New Roman"/>
          <w:b/>
          <w:bCs/>
          <w:sz w:val="28"/>
          <w:szCs w:val="28"/>
        </w:rPr>
        <w:t>. Giải pháp kỹ thuật</w:t>
      </w:r>
    </w:p>
    <w:p w14:paraId="25065670" w14:textId="77777777" w:rsidR="00DE66C9" w:rsidRPr="00A550FA" w:rsidRDefault="00DE66C9" w:rsidP="00A550FA">
      <w:pPr>
        <w:suppressAutoHyphens/>
        <w:spacing w:before="120" w:after="120" w:line="264" w:lineRule="auto"/>
        <w:ind w:firstLine="567"/>
        <w:jc w:val="both"/>
        <w:rPr>
          <w:rFonts w:ascii="Times New Roman" w:hAnsi="Times New Roman"/>
          <w:b/>
          <w:bCs/>
          <w:sz w:val="28"/>
          <w:szCs w:val="28"/>
          <w:lang w:eastAsia="ar-SA"/>
        </w:rPr>
      </w:pPr>
      <w:r w:rsidRPr="00A550FA">
        <w:rPr>
          <w:rFonts w:ascii="Times New Roman" w:hAnsi="Times New Roman"/>
          <w:b/>
          <w:bCs/>
          <w:sz w:val="28"/>
          <w:szCs w:val="28"/>
        </w:rPr>
        <w:t>2.1.</w:t>
      </w:r>
      <w:r w:rsidR="00F4510F" w:rsidRPr="00A550FA">
        <w:rPr>
          <w:rFonts w:ascii="Times New Roman" w:hAnsi="Times New Roman"/>
          <w:b/>
          <w:bCs/>
          <w:sz w:val="28"/>
          <w:szCs w:val="28"/>
        </w:rPr>
        <w:t>2</w:t>
      </w:r>
      <w:r w:rsidRPr="00A550FA">
        <w:rPr>
          <w:rFonts w:ascii="Times New Roman" w:hAnsi="Times New Roman"/>
          <w:b/>
          <w:bCs/>
          <w:sz w:val="28"/>
          <w:szCs w:val="28"/>
        </w:rPr>
        <w:t xml:space="preserve">.1. Dây dẫn </w:t>
      </w:r>
    </w:p>
    <w:p w14:paraId="7F2EDF2D"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Tiết diện dây dẫn được tính toán trên cơ sở tính toán phân bố công suất trong Hệ thống điện và được chọn theo mật độ dòng điện kinh tế J</w:t>
      </w:r>
      <w:r w:rsidRPr="00C86481">
        <w:rPr>
          <w:rFonts w:ascii="Times New Roman" w:hAnsi="Times New Roman"/>
          <w:sz w:val="28"/>
          <w:szCs w:val="28"/>
          <w:vertAlign w:val="subscript"/>
        </w:rPr>
        <w:t>kt</w:t>
      </w:r>
      <w:r w:rsidRPr="00C86481">
        <w:rPr>
          <w:rFonts w:ascii="Times New Roman" w:hAnsi="Times New Roman"/>
          <w:sz w:val="28"/>
          <w:szCs w:val="28"/>
        </w:rPr>
        <w:t xml:space="preserve">, việc phân pha dây dẫn cũng được tính toán, so sánh về tổn thất công suất, tổn thất vầng quang và vốn đầu tư. Loại dây dẫn được lựa chọn căn cứ vào điều kiện khí hậu vùng xây dựng tuyến đường dây, sự phù hợp với loại dây dẫn đang sử dụng trên các đường dây điện hiện có trong khu vực, kết hợp với so sánh về kinh tế để chọn được dây dẫn tối ưu nhất. </w:t>
      </w:r>
    </w:p>
    <w:p w14:paraId="4434AF0B" w14:textId="77777777" w:rsidR="00DE66C9" w:rsidRPr="00A550FA" w:rsidRDefault="00DE66C9" w:rsidP="00A550FA">
      <w:pPr>
        <w:spacing w:before="120" w:after="120" w:line="264" w:lineRule="auto"/>
        <w:ind w:firstLine="567"/>
        <w:jc w:val="both"/>
        <w:rPr>
          <w:rFonts w:ascii="Times New Roman" w:hAnsi="Times New Roman"/>
          <w:b/>
          <w:bCs/>
          <w:sz w:val="28"/>
          <w:szCs w:val="28"/>
        </w:rPr>
      </w:pPr>
      <w:r w:rsidRPr="00A550FA">
        <w:rPr>
          <w:rFonts w:ascii="Times New Roman" w:hAnsi="Times New Roman"/>
          <w:b/>
          <w:bCs/>
          <w:sz w:val="28"/>
          <w:szCs w:val="28"/>
        </w:rPr>
        <w:t>2.1.</w:t>
      </w:r>
      <w:r w:rsidR="00F4510F" w:rsidRPr="00A550FA">
        <w:rPr>
          <w:rFonts w:ascii="Times New Roman" w:hAnsi="Times New Roman"/>
          <w:b/>
          <w:bCs/>
          <w:sz w:val="28"/>
          <w:szCs w:val="28"/>
        </w:rPr>
        <w:t>2</w:t>
      </w:r>
      <w:r w:rsidRPr="00A550FA">
        <w:rPr>
          <w:rFonts w:ascii="Times New Roman" w:hAnsi="Times New Roman"/>
          <w:b/>
          <w:bCs/>
          <w:sz w:val="28"/>
          <w:szCs w:val="28"/>
        </w:rPr>
        <w:t>.2. Cách điện</w:t>
      </w:r>
    </w:p>
    <w:p w14:paraId="342C0FD7"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Chất lượng của cách điện ảnh hưởng rất lớn đến việc vận hành an toàn đường dây. Vì vậy việc lựa chọn cách điện hợp lý sẽ đóng vai trò rất tích cực trong việc hạn chế số lần sự cố trên đường dây. Mặt khác, việc tính toán lựa chọn cách điện hợp lý sẽ tiết kiệm đáng kể vốn đầu tư công trình, vì không những tiết kiệm được cách điện, phụ kiện mà còn giúp lựa chọn hợp lý các khoảng cách cách điện trên cột, tiết kiệm vốn đầu tư cột, móng…Khi tính toán lựa chọn cách điện cần xem xét về mức nhiễm bẩn của môi trường vùng tuyến đường dây, lựa chọn vật liệu sử dụng của chuỗi cách điện (cách điện thuỷ tinh, cách điện gốm hoặc cách điện composite) trên cơ sở đảm bảo về kỹ thuật, kinh tế và phù hợp với kích thước cột điện.</w:t>
      </w:r>
    </w:p>
    <w:p w14:paraId="19687297"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Ngoài ra, còn tính toán lựa chọn dây chống sét, dây cáp quang kết hợp làm dây chống sét, các phụ kiện cách điện, tính toán nối đất…</w:t>
      </w:r>
    </w:p>
    <w:p w14:paraId="5700C945"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xml:space="preserve">Trong thiết kế đường dây, việc phân bố cột dọc theo tuyến đường dây một cách hợp lý cũng là một yếu tố quan trọng làm giảm giá thành công trình. Khi thiết kế phân bố cột dọc theo tuyến đường dây cần phải tuân thủ các quy định về khoảng cách pha - đất, pha – pha, khoảng cột trọng lượng, khoảng cột gió, nên bố trí cột vào </w:t>
      </w:r>
      <w:r w:rsidRPr="00C86481">
        <w:rPr>
          <w:rFonts w:ascii="Times New Roman" w:hAnsi="Times New Roman"/>
          <w:sz w:val="28"/>
          <w:szCs w:val="28"/>
        </w:rPr>
        <w:lastRenderedPageBreak/>
        <w:t>những điểm có độ cao lớn để lợi dụng được địa hình, tránh bố trí cột gần bờ suối, khu vực có độ dốc lớn, nghĩa địa…</w:t>
      </w:r>
    </w:p>
    <w:p w14:paraId="543641AB" w14:textId="77777777" w:rsidR="000A598D" w:rsidRPr="00A550FA" w:rsidRDefault="000A598D" w:rsidP="00A550FA">
      <w:pPr>
        <w:spacing w:before="120" w:after="120" w:line="264" w:lineRule="auto"/>
        <w:ind w:firstLine="567"/>
        <w:jc w:val="both"/>
        <w:rPr>
          <w:rFonts w:ascii="Times New Roman" w:hAnsi="Times New Roman"/>
          <w:b/>
          <w:bCs/>
          <w:sz w:val="28"/>
          <w:szCs w:val="28"/>
        </w:rPr>
      </w:pPr>
      <w:r w:rsidRPr="00A550FA">
        <w:rPr>
          <w:rFonts w:ascii="Times New Roman" w:hAnsi="Times New Roman"/>
          <w:b/>
          <w:bCs/>
          <w:sz w:val="28"/>
          <w:szCs w:val="28"/>
        </w:rPr>
        <w:t>2.2. Giải pháp phần xây dựng</w:t>
      </w:r>
    </w:p>
    <w:p w14:paraId="408222A6" w14:textId="77777777" w:rsidR="00DE66C9" w:rsidRPr="00A550FA" w:rsidRDefault="00DE66C9" w:rsidP="00A550FA">
      <w:pPr>
        <w:spacing w:before="120" w:after="120" w:line="264" w:lineRule="auto"/>
        <w:ind w:firstLine="567"/>
        <w:jc w:val="both"/>
        <w:rPr>
          <w:rFonts w:ascii="Times New Roman" w:hAnsi="Times New Roman"/>
          <w:b/>
          <w:bCs/>
          <w:sz w:val="28"/>
          <w:szCs w:val="28"/>
        </w:rPr>
      </w:pPr>
      <w:r w:rsidRPr="00A550FA">
        <w:rPr>
          <w:rFonts w:ascii="Times New Roman" w:hAnsi="Times New Roman"/>
          <w:b/>
          <w:bCs/>
          <w:sz w:val="28"/>
          <w:szCs w:val="28"/>
        </w:rPr>
        <w:t>2.2.1. Cột thép</w:t>
      </w:r>
    </w:p>
    <w:p w14:paraId="5B7818DD"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Phần cột của các đường dây 500kV thường chiếm một phần tương đối lớn trong giá thành của toàn bộ công trình, ngoài ra một sơ đồ cột hợp lý còn giảm kinh phí phần móng nên cần được nghiên cứu để lựa chọn phù hợp.</w:t>
      </w:r>
    </w:p>
    <w:p w14:paraId="295EB8F8"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Chiều cao cột, chiều dài xà, khoảng cách giữa các tầng xà phụ thuộc vào các khoảng cách an toàn theo qui phạm, phụ thuộc vào điều kiện địa hình, điều kiện khí hậu, độ nhiễm bẩn vùng tuyến đường dây đi qua. Chiều cao cột được tính toán trên cơ sở tối ưu về kinh tế.</w:t>
      </w:r>
    </w:p>
    <w:p w14:paraId="31EABE0A"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Ngoài ra, khi thiết kế cột cần tính toán vật liệu chế tạo cột, hình dạng cột, loại liên kết, khả năng các đơn vị gia công chế tạo cột, khả năng vận chuyển, thi công lắp dựng cột và vận hành thuận lợi.</w:t>
      </w:r>
    </w:p>
    <w:p w14:paraId="1589451A" w14:textId="77777777" w:rsidR="00DE66C9" w:rsidRPr="00A550FA" w:rsidRDefault="00DE66C9" w:rsidP="00A550FA">
      <w:pPr>
        <w:spacing w:before="120" w:after="120" w:line="264" w:lineRule="auto"/>
        <w:ind w:firstLine="567"/>
        <w:jc w:val="both"/>
        <w:rPr>
          <w:rFonts w:ascii="Times New Roman" w:hAnsi="Times New Roman"/>
          <w:b/>
          <w:bCs/>
          <w:sz w:val="28"/>
          <w:szCs w:val="28"/>
        </w:rPr>
      </w:pPr>
      <w:r w:rsidRPr="00A550FA">
        <w:rPr>
          <w:rFonts w:ascii="Times New Roman" w:hAnsi="Times New Roman"/>
          <w:b/>
          <w:bCs/>
          <w:sz w:val="28"/>
          <w:szCs w:val="28"/>
        </w:rPr>
        <w:t>2.2.2. Móng cột</w:t>
      </w:r>
    </w:p>
    <w:p w14:paraId="4E2CA427" w14:textId="77777777" w:rsidR="00DE66C9" w:rsidRPr="00C86481" w:rsidRDefault="00DE66C9" w:rsidP="00A550FA">
      <w:pPr>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Đối với các vị trí nằm trên sườn dốc, núi cao sẽ nghiên cứu các giải pháp hạ cốt, lệch cột kết hợp lệch móng địa hình và bố trí chân neo để giảm khối lượng san gạt, đảm bảo an toàn và ổn định trong quá trình thi công xây dựng cũng như vận hành sau này. Các mái taluy âm sẽ bảo vệ bằng hệ thống xây kè, phía trên sẽ bố trí các mương thoát nước để hạn chế nước chảy từ taluy dương xuống móng cột…</w:t>
      </w:r>
    </w:p>
    <w:p w14:paraId="21A23E5E" w14:textId="77777777" w:rsidR="00E33D07" w:rsidRPr="00C86481" w:rsidRDefault="00E33D07" w:rsidP="00A550FA">
      <w:pPr>
        <w:widowControl w:val="0"/>
        <w:spacing w:before="120" w:after="120" w:line="264" w:lineRule="auto"/>
        <w:rPr>
          <w:rFonts w:ascii="Times New Roman" w:hAnsi="Times New Roman"/>
          <w:sz w:val="28"/>
          <w:szCs w:val="28"/>
        </w:rPr>
      </w:pPr>
      <w:r w:rsidRPr="00C86481">
        <w:rPr>
          <w:rFonts w:ascii="Times New Roman" w:hAnsi="Times New Roman"/>
          <w:b/>
          <w:sz w:val="28"/>
          <w:szCs w:val="28"/>
        </w:rPr>
        <w:t>CHƯƠNG 3:</w:t>
      </w:r>
      <w:r w:rsidRPr="00C86481">
        <w:rPr>
          <w:rFonts w:ascii="Times New Roman" w:hAnsi="Times New Roman"/>
          <w:sz w:val="28"/>
          <w:szCs w:val="28"/>
        </w:rPr>
        <w:t xml:space="preserve"> </w:t>
      </w:r>
      <w:r w:rsidRPr="00C86481">
        <w:rPr>
          <w:rFonts w:ascii="Times New Roman" w:hAnsi="Times New Roman"/>
          <w:b/>
          <w:bCs/>
          <w:sz w:val="28"/>
          <w:szCs w:val="28"/>
        </w:rPr>
        <w:t xml:space="preserve">CÁC GIẢI PHÁP KỸ THUẬT </w:t>
      </w:r>
      <w:r w:rsidR="004852BB" w:rsidRPr="00C86481">
        <w:rPr>
          <w:rFonts w:ascii="Times New Roman" w:hAnsi="Times New Roman"/>
          <w:b/>
          <w:bCs/>
          <w:sz w:val="28"/>
          <w:szCs w:val="28"/>
        </w:rPr>
        <w:t>PHẦN TRẠM BIẾN ÁP</w:t>
      </w:r>
    </w:p>
    <w:p w14:paraId="683F5996" w14:textId="77777777" w:rsidR="00E33D07" w:rsidRPr="00C86481" w:rsidRDefault="00E33D07" w:rsidP="00A550FA">
      <w:pPr>
        <w:widowControl w:val="0"/>
        <w:spacing w:before="120" w:after="120" w:line="264" w:lineRule="auto"/>
        <w:ind w:firstLine="567"/>
        <w:jc w:val="both"/>
        <w:rPr>
          <w:rFonts w:ascii="Times New Roman" w:hAnsi="Times New Roman"/>
          <w:b/>
          <w:bCs/>
          <w:iCs/>
          <w:sz w:val="28"/>
          <w:szCs w:val="28"/>
        </w:rPr>
      </w:pPr>
      <w:r w:rsidRPr="00C86481">
        <w:rPr>
          <w:rFonts w:ascii="Times New Roman" w:hAnsi="Times New Roman"/>
          <w:b/>
          <w:bCs/>
          <w:iCs/>
          <w:sz w:val="28"/>
          <w:szCs w:val="28"/>
        </w:rPr>
        <w:t xml:space="preserve">3.1. </w:t>
      </w:r>
      <w:r w:rsidR="004852BB" w:rsidRPr="00C86481">
        <w:rPr>
          <w:rFonts w:ascii="Times New Roman" w:hAnsi="Times New Roman"/>
          <w:b/>
          <w:bCs/>
          <w:iCs/>
          <w:sz w:val="28"/>
          <w:szCs w:val="28"/>
        </w:rPr>
        <w:t>Giải pháp phần điện</w:t>
      </w:r>
    </w:p>
    <w:p w14:paraId="615CCD98" w14:textId="77777777" w:rsidR="003D537A" w:rsidRPr="00C86481" w:rsidRDefault="003D537A" w:rsidP="00A550FA">
      <w:pPr>
        <w:pStyle w:val="BodyTextIndent2"/>
        <w:spacing w:before="120" w:line="264" w:lineRule="auto"/>
        <w:ind w:left="0" w:firstLine="567"/>
        <w:jc w:val="both"/>
        <w:rPr>
          <w:rFonts w:ascii="Times New Roman" w:hAnsi="Times New Roman"/>
          <w:b/>
          <w:bCs/>
          <w:i/>
          <w:iCs/>
          <w:sz w:val="28"/>
          <w:szCs w:val="28"/>
        </w:rPr>
      </w:pPr>
      <w:r w:rsidRPr="00C86481">
        <w:rPr>
          <w:rFonts w:ascii="Times New Roman" w:hAnsi="Times New Roman"/>
          <w:b/>
          <w:bCs/>
          <w:i/>
          <w:iCs/>
          <w:sz w:val="28"/>
          <w:szCs w:val="28"/>
        </w:rPr>
        <w:t>Phương án lắp đặt kháng, tụ bù trên trến đường dây 500kV Quảng Trạch – Thạch Mỹ - Dốc Sỏi như sau:</w:t>
      </w:r>
    </w:p>
    <w:p w14:paraId="404834F5" w14:textId="77777777" w:rsidR="003D537A" w:rsidRPr="00C86481" w:rsidRDefault="00193365" w:rsidP="00A550FA">
      <w:pPr>
        <w:pStyle w:val="BodyTextIndent2"/>
        <w:spacing w:before="120" w:line="264" w:lineRule="auto"/>
        <w:ind w:left="0" w:firstLine="567"/>
        <w:jc w:val="both"/>
        <w:rPr>
          <w:rFonts w:ascii="Times New Roman" w:hAnsi="Times New Roman"/>
          <w:b/>
          <w:bCs/>
          <w:i/>
          <w:iCs/>
          <w:sz w:val="28"/>
          <w:szCs w:val="28"/>
        </w:rPr>
      </w:pPr>
      <w:r w:rsidRPr="00C86481">
        <w:rPr>
          <w:rFonts w:ascii="Times New Roman" w:hAnsi="Times New Roman"/>
          <w:b/>
          <w:bCs/>
          <w:i/>
          <w:iCs/>
          <w:sz w:val="28"/>
          <w:szCs w:val="28"/>
        </w:rPr>
        <w:t>-</w:t>
      </w:r>
      <w:r w:rsidR="003D537A" w:rsidRPr="00C86481">
        <w:rPr>
          <w:rFonts w:ascii="Times New Roman" w:hAnsi="Times New Roman"/>
          <w:b/>
          <w:bCs/>
          <w:i/>
          <w:iCs/>
          <w:sz w:val="28"/>
          <w:szCs w:val="28"/>
        </w:rPr>
        <w:t xml:space="preserve"> Tụ bù dọc:</w:t>
      </w:r>
    </w:p>
    <w:p w14:paraId="2D2474B2" w14:textId="77777777" w:rsidR="00626CA6" w:rsidRPr="00C86481" w:rsidRDefault="00A45CE3" w:rsidP="00A550FA">
      <w:pPr>
        <w:widowControl w:val="0"/>
        <w:spacing w:before="120" w:after="120" w:line="264" w:lineRule="auto"/>
        <w:ind w:firstLine="567"/>
        <w:jc w:val="both"/>
        <w:rPr>
          <w:rFonts w:ascii="Times New Roman" w:hAnsi="Times New Roman"/>
          <w:iCs/>
          <w:sz w:val="28"/>
          <w:szCs w:val="28"/>
        </w:rPr>
      </w:pPr>
      <w:r w:rsidRPr="00C86481">
        <w:rPr>
          <w:rFonts w:ascii="Times New Roman" w:hAnsi="Times New Roman"/>
          <w:iCs/>
          <w:sz w:val="28"/>
          <w:szCs w:val="28"/>
        </w:rPr>
        <w:t>Hiện nay dự án Mở rộng ngăn lộ và cải tạo TBA 500kV Thạch Mỹ do Tổng công ty Truyền tải điện quốc gia giao Ban Quản lý dự án Truyền tải điện quản lý dự án đã mở rộng bố trí dự phòng cho 4 ngăn lộ 500kV để đấu nối nhánh rẽ 500kV vào đường dây mạch kép 500kV Quảng Trạch – Dốc Sỏi tại TBA 500kV Thạch Mỹ, tuy nhiên không có đất dự phòng để lắp tụ bù tại 2 ngăn xuất tuyến 500kV TBA 500kV Thạnh Mỹ đi TBA 500kV Quảng Trạch. Việc mở rộng đất tiếp theo sau khi đã mở rộng đất trong dự án Mở rộng ngăn lộ và cải tạo TBA 500kV Thạch Mỹ là rất khó khăn do địa hình ở đây là phần núi cao và đá cứng.</w:t>
      </w:r>
    </w:p>
    <w:p w14:paraId="6A9D9466" w14:textId="77777777" w:rsidR="00A45CE3" w:rsidRPr="00C86481" w:rsidRDefault="00A45CE3" w:rsidP="00A550FA">
      <w:pPr>
        <w:widowControl w:val="0"/>
        <w:spacing w:before="120" w:after="120" w:line="264" w:lineRule="auto"/>
        <w:ind w:firstLine="567"/>
        <w:jc w:val="both"/>
        <w:rPr>
          <w:rFonts w:ascii="Times New Roman" w:hAnsi="Times New Roman"/>
          <w:iCs/>
          <w:sz w:val="28"/>
          <w:szCs w:val="28"/>
        </w:rPr>
      </w:pPr>
      <w:r w:rsidRPr="00C86481">
        <w:rPr>
          <w:rFonts w:ascii="Times New Roman" w:hAnsi="Times New Roman"/>
          <w:iCs/>
          <w:sz w:val="28"/>
          <w:szCs w:val="28"/>
        </w:rPr>
        <w:t>Theo Quy hoạch điện VIII</w:t>
      </w:r>
      <w:r w:rsidR="003C40E9" w:rsidRPr="00C86481">
        <w:rPr>
          <w:rFonts w:ascii="Times New Roman" w:hAnsi="Times New Roman"/>
          <w:iCs/>
          <w:sz w:val="28"/>
          <w:szCs w:val="28"/>
        </w:rPr>
        <w:t xml:space="preserve"> điều chỉnh ban hành theo quyết định số 768/QĐ-TTg ngày 15/4/2025</w:t>
      </w:r>
      <w:r w:rsidRPr="00C86481">
        <w:rPr>
          <w:rFonts w:ascii="Times New Roman" w:hAnsi="Times New Roman"/>
          <w:iCs/>
          <w:sz w:val="28"/>
          <w:szCs w:val="28"/>
        </w:rPr>
        <w:t xml:space="preserve">, dự án Trạm cắt 500kV Quảng Trị 2 sẽ được xây dựng và đưa vào vận hành cùng </w:t>
      </w:r>
      <w:r w:rsidR="003C40E9" w:rsidRPr="00C86481">
        <w:rPr>
          <w:rFonts w:ascii="Times New Roman" w:hAnsi="Times New Roman"/>
          <w:iCs/>
          <w:sz w:val="28"/>
          <w:szCs w:val="28"/>
        </w:rPr>
        <w:t>giai đoạn</w:t>
      </w:r>
      <w:r w:rsidRPr="00C86481">
        <w:rPr>
          <w:rFonts w:ascii="Times New Roman" w:hAnsi="Times New Roman"/>
          <w:iCs/>
          <w:sz w:val="28"/>
          <w:szCs w:val="28"/>
        </w:rPr>
        <w:t xml:space="preserve"> với dự án này. Qua tính toán bù dọc trên tuyến 500kV </w:t>
      </w:r>
      <w:r w:rsidRPr="00C86481">
        <w:rPr>
          <w:rFonts w:ascii="Times New Roman" w:hAnsi="Times New Roman"/>
          <w:iCs/>
          <w:sz w:val="28"/>
          <w:szCs w:val="28"/>
        </w:rPr>
        <w:lastRenderedPageBreak/>
        <w:t>Quảng Trạch – Dốc Sỏi khi có đấu nối của TBA 500kV Thạnh Mỹ và Trạm cắt 500kV Quảng Trị 2 thì 2 bộ tụ bù 500kV - 43 Ohm tại TBA 500kV Dốc Sỏi có thể được chuyển về lắp đặt tại TBA 500kV Thạnh Mỹ hoặc Trạm cắt 500kV Quảng Trị 2 để bù trên đoạn đường dây Trạm cắt Quảng Trị 2 – Thạnh Mỹ.</w:t>
      </w:r>
    </w:p>
    <w:p w14:paraId="3A52EEB0" w14:textId="77777777" w:rsidR="00A45CE3" w:rsidRPr="00C86481" w:rsidRDefault="003C40E9" w:rsidP="00A550FA">
      <w:pPr>
        <w:widowControl w:val="0"/>
        <w:spacing w:before="120" w:after="120" w:line="264" w:lineRule="auto"/>
        <w:ind w:firstLine="567"/>
        <w:jc w:val="both"/>
        <w:rPr>
          <w:rFonts w:ascii="Times New Roman" w:hAnsi="Times New Roman"/>
          <w:iCs/>
          <w:sz w:val="28"/>
          <w:szCs w:val="28"/>
        </w:rPr>
      </w:pPr>
      <w:r w:rsidRPr="00C86481">
        <w:rPr>
          <w:rFonts w:ascii="Times New Roman" w:hAnsi="Times New Roman"/>
          <w:iCs/>
          <w:sz w:val="28"/>
          <w:szCs w:val="28"/>
        </w:rPr>
        <w:t>Vì các lý do nêu trên, NPTPMB kiến nghị lắp tụ bù dọc tại Trạm cắt 500kV Quảng Trị 2</w:t>
      </w:r>
      <w:r w:rsidR="003D537A" w:rsidRPr="00C86481">
        <w:rPr>
          <w:rFonts w:ascii="Times New Roman" w:hAnsi="Times New Roman"/>
          <w:iCs/>
          <w:sz w:val="28"/>
          <w:szCs w:val="28"/>
        </w:rPr>
        <w:t>, cụ thể:</w:t>
      </w:r>
    </w:p>
    <w:p w14:paraId="1A9BA36A" w14:textId="77777777" w:rsidR="003D537A" w:rsidRPr="00B66BE2" w:rsidRDefault="003D537A" w:rsidP="00A550FA">
      <w:pPr>
        <w:pStyle w:val="BodyTextIndent2"/>
        <w:widowControl w:val="0"/>
        <w:tabs>
          <w:tab w:val="left" w:pos="851"/>
        </w:tabs>
        <w:spacing w:before="120" w:line="264" w:lineRule="auto"/>
        <w:ind w:left="0" w:firstLine="567"/>
        <w:jc w:val="both"/>
        <w:rPr>
          <w:rFonts w:ascii="Times New Roman" w:hAnsi="Times New Roman"/>
          <w:sz w:val="28"/>
          <w:szCs w:val="28"/>
        </w:rPr>
      </w:pPr>
      <w:r w:rsidRPr="00B66BE2">
        <w:rPr>
          <w:rFonts w:ascii="Times New Roman" w:hAnsi="Times New Roman"/>
          <w:sz w:val="28"/>
          <w:szCs w:val="28"/>
        </w:rPr>
        <w:t xml:space="preserve">Điều chuyển 02 dàn tụ bù 500kV – 43Ohm của 2 xuất tuyến đi 500kV TBA 500kV Quảng Trạch tại TBA 500kV Dốc Sỏi về lắp đặt tại 2 xuất tuyến 500kV đi TBA 500kV Thạnh Mỹ tại Trạm cắt 500kV Quảng Trị 2 (phần điều chuyển này nằm trong phạm vi </w:t>
      </w:r>
      <w:r w:rsidR="00193365" w:rsidRPr="00B66BE2">
        <w:rPr>
          <w:rFonts w:ascii="Times New Roman" w:hAnsi="Times New Roman"/>
          <w:sz w:val="28"/>
          <w:szCs w:val="28"/>
        </w:rPr>
        <w:t>Dự án</w:t>
      </w:r>
      <w:r w:rsidRPr="00B66BE2">
        <w:rPr>
          <w:rFonts w:ascii="Times New Roman" w:hAnsi="Times New Roman"/>
          <w:sz w:val="28"/>
          <w:szCs w:val="28"/>
        </w:rPr>
        <w:t xml:space="preserve"> Trạm cắt 500kV Quảng Trị 2).</w:t>
      </w:r>
    </w:p>
    <w:p w14:paraId="5FD8EC4D" w14:textId="77777777" w:rsidR="003D537A" w:rsidRPr="00B66BE2" w:rsidRDefault="003D537A" w:rsidP="00A550FA">
      <w:pPr>
        <w:pStyle w:val="ListParagraph"/>
        <w:tabs>
          <w:tab w:val="left" w:pos="851"/>
        </w:tabs>
        <w:spacing w:before="120" w:after="120" w:line="264" w:lineRule="auto"/>
        <w:ind w:left="0" w:firstLine="567"/>
        <w:contextualSpacing w:val="0"/>
        <w:jc w:val="both"/>
        <w:rPr>
          <w:sz w:val="28"/>
          <w:szCs w:val="28"/>
        </w:rPr>
      </w:pPr>
      <w:r w:rsidRPr="00B66BE2">
        <w:rPr>
          <w:sz w:val="28"/>
          <w:szCs w:val="28"/>
        </w:rPr>
        <w:t>Khi đó đường dây đoạn 500kV Quảng Trạch – Quảng Trị 2 có tỷ lệ bù là 81% và đoạn đường dây 500kV Quảng Trị 2 – Thạnh Mỹ có tỷ lệ bù là 68%.</w:t>
      </w:r>
    </w:p>
    <w:p w14:paraId="1FEE3B2A" w14:textId="77777777" w:rsidR="003D537A" w:rsidRPr="00B66BE2" w:rsidRDefault="003D537A" w:rsidP="00A550FA">
      <w:pPr>
        <w:pStyle w:val="ListParagraph"/>
        <w:tabs>
          <w:tab w:val="left" w:pos="851"/>
        </w:tabs>
        <w:spacing w:before="120" w:after="120" w:line="264" w:lineRule="auto"/>
        <w:ind w:left="0" w:firstLine="567"/>
        <w:contextualSpacing w:val="0"/>
        <w:jc w:val="both"/>
        <w:rPr>
          <w:sz w:val="28"/>
          <w:szCs w:val="28"/>
        </w:rPr>
      </w:pPr>
      <w:r w:rsidRPr="00B66BE2">
        <w:rPr>
          <w:sz w:val="28"/>
          <w:szCs w:val="28"/>
        </w:rPr>
        <w:t>Kết quả tính toán sơ bộ cho thấy, khi đường dây 500kV Thạnh Mỹ rẽ Quảng Trạch – Dốc Sỏi đi vào vận hành. Trong trường hợp vận hành các trạm biến áp 500kV khu vực Quảng Trị đi vào vận hành việc lắp đặt các dàn tụ bù ngang tại trạm 500kV Thạnh Mỹ sẽ giúp đảm bảo vận hành cân tải giữa các trục đường dây 500kV liên kết Bắc Trung, qua đó giúp nâng cao độ ổn định trong hệ thống, giảm tổn thất công suất trên hệ thống điện.</w:t>
      </w:r>
    </w:p>
    <w:p w14:paraId="11607109" w14:textId="77777777" w:rsidR="00E45874" w:rsidRPr="00B66BE2" w:rsidRDefault="00A70F46" w:rsidP="00A550FA">
      <w:pPr>
        <w:pStyle w:val="BodyTextIndent2"/>
        <w:spacing w:before="120" w:line="264" w:lineRule="auto"/>
        <w:ind w:left="0" w:firstLine="567"/>
        <w:jc w:val="both"/>
        <w:rPr>
          <w:rFonts w:ascii="Times New Roman" w:hAnsi="Times New Roman"/>
          <w:b/>
          <w:bCs/>
          <w:i/>
          <w:iCs/>
          <w:sz w:val="28"/>
          <w:szCs w:val="28"/>
        </w:rPr>
      </w:pPr>
      <w:r w:rsidRPr="00B66BE2">
        <w:rPr>
          <w:rFonts w:ascii="Times New Roman" w:hAnsi="Times New Roman"/>
          <w:b/>
          <w:bCs/>
          <w:i/>
          <w:iCs/>
          <w:sz w:val="28"/>
          <w:szCs w:val="28"/>
        </w:rPr>
        <w:t>-</w:t>
      </w:r>
      <w:r w:rsidR="00E45874" w:rsidRPr="00B66BE2">
        <w:rPr>
          <w:rFonts w:ascii="Times New Roman" w:hAnsi="Times New Roman"/>
          <w:b/>
          <w:bCs/>
          <w:i/>
          <w:iCs/>
          <w:sz w:val="28"/>
          <w:szCs w:val="28"/>
        </w:rPr>
        <w:t xml:space="preserve"> Kháng bù ngang:</w:t>
      </w:r>
    </w:p>
    <w:p w14:paraId="3BDD1147" w14:textId="77777777" w:rsidR="00E45874" w:rsidRPr="00C86481" w:rsidRDefault="00E45874" w:rsidP="00A550FA">
      <w:pPr>
        <w:pStyle w:val="BodyTextIndent2"/>
        <w:spacing w:before="120" w:line="264" w:lineRule="auto"/>
        <w:ind w:left="0" w:firstLine="567"/>
        <w:jc w:val="both"/>
        <w:rPr>
          <w:rFonts w:ascii="Times New Roman" w:hAnsi="Times New Roman"/>
          <w:sz w:val="28"/>
          <w:szCs w:val="28"/>
        </w:rPr>
      </w:pPr>
      <w:r w:rsidRPr="00B66BE2">
        <w:rPr>
          <w:rFonts w:ascii="Times New Roman" w:hAnsi="Times New Roman"/>
          <w:sz w:val="28"/>
          <w:szCs w:val="28"/>
        </w:rPr>
        <w:t>Đường dây 500kV Thạnh Mỹ - Dốc Sỏi dài khoảng 156km có 1 kháng 192MVAr tại T500 Dốc Sỏi thì sẽ quá bù trên tuyến đường dây 500kV Thạnh Mỹ - Dốc Sỏi. Để đảm bảo thì kiến nghị di chuyển kháng 192MVAr tại</w:t>
      </w:r>
      <w:r w:rsidR="009F4D92" w:rsidRPr="00B66BE2">
        <w:rPr>
          <w:rFonts w:ascii="Times New Roman" w:hAnsi="Times New Roman"/>
          <w:sz w:val="28"/>
          <w:szCs w:val="28"/>
        </w:rPr>
        <w:t xml:space="preserve"> T500</w:t>
      </w:r>
      <w:r w:rsidRPr="00B66BE2">
        <w:rPr>
          <w:rFonts w:ascii="Times New Roman" w:hAnsi="Times New Roman"/>
          <w:sz w:val="28"/>
          <w:szCs w:val="28"/>
        </w:rPr>
        <w:t xml:space="preserve"> Dốc Sỏi về lắp đặt tại 2 ngăn xuất tuyến 500kV đi </w:t>
      </w:r>
      <w:r w:rsidR="008F0A7F" w:rsidRPr="00B66BE2">
        <w:rPr>
          <w:rFonts w:ascii="Times New Roman" w:hAnsi="Times New Roman"/>
          <w:sz w:val="28"/>
          <w:szCs w:val="28"/>
        </w:rPr>
        <w:t>Thạnh Mỹ</w:t>
      </w:r>
      <w:r w:rsidRPr="00B66BE2">
        <w:rPr>
          <w:rFonts w:ascii="Times New Roman" w:hAnsi="Times New Roman"/>
          <w:sz w:val="28"/>
          <w:szCs w:val="28"/>
        </w:rPr>
        <w:t xml:space="preserve"> tại </w:t>
      </w:r>
      <w:r w:rsidR="008F0A7F" w:rsidRPr="00B66BE2">
        <w:rPr>
          <w:rFonts w:ascii="Times New Roman" w:hAnsi="Times New Roman"/>
          <w:sz w:val="28"/>
          <w:szCs w:val="28"/>
        </w:rPr>
        <w:t>Trạm cắt</w:t>
      </w:r>
      <w:r w:rsidRPr="00B66BE2">
        <w:rPr>
          <w:rFonts w:ascii="Times New Roman" w:hAnsi="Times New Roman"/>
          <w:sz w:val="28"/>
          <w:szCs w:val="28"/>
        </w:rPr>
        <w:t xml:space="preserve"> 500kV </w:t>
      </w:r>
      <w:r w:rsidR="008F0A7F" w:rsidRPr="00B66BE2">
        <w:rPr>
          <w:rFonts w:ascii="Times New Roman" w:hAnsi="Times New Roman"/>
          <w:sz w:val="28"/>
          <w:szCs w:val="28"/>
        </w:rPr>
        <w:t>Quảng Trị 2</w:t>
      </w:r>
      <w:r w:rsidR="009E75B4" w:rsidRPr="00B66BE2">
        <w:rPr>
          <w:rFonts w:ascii="Times New Roman" w:hAnsi="Times New Roman"/>
          <w:sz w:val="28"/>
          <w:szCs w:val="28"/>
        </w:rPr>
        <w:t xml:space="preserve">. </w:t>
      </w:r>
      <w:r w:rsidRPr="00B66BE2">
        <w:rPr>
          <w:rFonts w:ascii="Times New Roman" w:hAnsi="Times New Roman"/>
          <w:sz w:val="28"/>
          <w:szCs w:val="28"/>
        </w:rPr>
        <w:t>Lắp kháng 60MVAr tại Thạnh Mỹ và thay kháng 192MVAr tại Dốc Sỏi thành kháng 60MVAr. Với phương án này (lắp kháng 60MVAr tại 2 đầu đường dây 500kV</w:t>
      </w:r>
      <w:r w:rsidRPr="00C86481">
        <w:rPr>
          <w:rFonts w:ascii="Times New Roman" w:hAnsi="Times New Roman"/>
          <w:sz w:val="28"/>
          <w:szCs w:val="28"/>
        </w:rPr>
        <w:t xml:space="preserve"> Thạnh Mỹ - Dốc Sỏi) thì tỉ lệ bù của tuyến đường dây 500kV Thạnh Mỹ - Dốc Sỏi là 70%.</w:t>
      </w:r>
    </w:p>
    <w:p w14:paraId="2AECB4AD" w14:textId="77777777" w:rsidR="00193365" w:rsidRPr="00C86481" w:rsidRDefault="00193365" w:rsidP="00A550FA">
      <w:pPr>
        <w:pStyle w:val="BodyTextIndent2"/>
        <w:spacing w:before="120" w:line="264" w:lineRule="auto"/>
        <w:ind w:left="0" w:firstLine="567"/>
        <w:jc w:val="both"/>
        <w:rPr>
          <w:rFonts w:ascii="Times New Roman" w:hAnsi="Times New Roman"/>
          <w:sz w:val="28"/>
          <w:szCs w:val="28"/>
        </w:rPr>
      </w:pPr>
      <w:r w:rsidRPr="00C86481">
        <w:rPr>
          <w:rFonts w:ascii="Times New Roman" w:hAnsi="Times New Roman"/>
          <w:sz w:val="28"/>
          <w:szCs w:val="28"/>
        </w:rPr>
        <w:t xml:space="preserve">Trên cơ sở nội dung Phương án lắp đặt kháng, tụ bù trên trến đường dây 500kV Quảng Trạch – Thạch Mỹ - Dốc Sỏi đã nêu trên, giải pháp kỹ thuật phần điện </w:t>
      </w:r>
      <w:r w:rsidRPr="00C86481">
        <w:rPr>
          <w:rFonts w:ascii="Times New Roman" w:hAnsi="Times New Roman"/>
          <w:bCs/>
          <w:sz w:val="28"/>
          <w:szCs w:val="28"/>
        </w:rPr>
        <w:t>ngăn xuất tuyến 500kV</w:t>
      </w:r>
      <w:r w:rsidRPr="00C86481">
        <w:rPr>
          <w:rFonts w:ascii="Times New Roman" w:hAnsi="Times New Roman"/>
          <w:sz w:val="28"/>
          <w:szCs w:val="28"/>
        </w:rPr>
        <w:t xml:space="preserve"> như sau:</w:t>
      </w:r>
    </w:p>
    <w:p w14:paraId="55DC0931" w14:textId="77777777" w:rsidR="00C94278" w:rsidRPr="00C86481" w:rsidRDefault="00683C0D" w:rsidP="00A550FA">
      <w:pPr>
        <w:suppressAutoHyphens/>
        <w:spacing w:before="120" w:after="120" w:line="264" w:lineRule="auto"/>
        <w:ind w:firstLine="567"/>
        <w:jc w:val="both"/>
        <w:rPr>
          <w:rFonts w:ascii="Times New Roman" w:hAnsi="Times New Roman"/>
          <w:b/>
          <w:sz w:val="28"/>
          <w:szCs w:val="28"/>
          <w:lang w:eastAsia="ar-SA"/>
        </w:rPr>
      </w:pPr>
      <w:bookmarkStart w:id="9" w:name="_Toc523298241"/>
      <w:r w:rsidRPr="00C86481">
        <w:rPr>
          <w:rFonts w:ascii="Times New Roman" w:hAnsi="Times New Roman"/>
          <w:b/>
          <w:sz w:val="28"/>
          <w:szCs w:val="28"/>
          <w:lang w:eastAsia="ar-SA"/>
        </w:rPr>
        <w:t>3.1.1 Phần điện nhất thứ</w:t>
      </w:r>
      <w:r w:rsidRPr="00C86481">
        <w:rPr>
          <w:rFonts w:ascii="Times New Roman" w:hAnsi="Times New Roman"/>
          <w:b/>
          <w:i/>
          <w:iCs/>
          <w:sz w:val="28"/>
          <w:szCs w:val="28"/>
          <w:lang w:eastAsia="ar-SA"/>
        </w:rPr>
        <w:t>:</w:t>
      </w:r>
      <w:bookmarkEnd w:id="9"/>
      <w:r w:rsidRPr="00C86481">
        <w:rPr>
          <w:rFonts w:ascii="Times New Roman" w:hAnsi="Times New Roman"/>
          <w:b/>
          <w:sz w:val="28"/>
          <w:szCs w:val="28"/>
          <w:lang w:eastAsia="ar-SA"/>
        </w:rPr>
        <w:t xml:space="preserve"> </w:t>
      </w:r>
      <w:r w:rsidR="00C94278" w:rsidRPr="00C86481">
        <w:rPr>
          <w:rFonts w:ascii="Times New Roman" w:hAnsi="Times New Roman"/>
          <w:sz w:val="28"/>
          <w:szCs w:val="28"/>
        </w:rPr>
        <w:t>Lắp đặt thiết bị cho 04 ngăn đường dây 500kV và 02 ngăn phân đoạn thanh cái 500kV</w:t>
      </w:r>
    </w:p>
    <w:p w14:paraId="75598D6A" w14:textId="77777777" w:rsidR="00193365" w:rsidRPr="00C86481" w:rsidRDefault="00C94278" w:rsidP="00A550FA">
      <w:pPr>
        <w:suppressAutoHyphens/>
        <w:spacing w:before="120" w:after="120" w:line="264" w:lineRule="auto"/>
        <w:ind w:firstLine="567"/>
        <w:jc w:val="both"/>
        <w:rPr>
          <w:rFonts w:ascii="Times New Roman" w:hAnsi="Times New Roman"/>
          <w:sz w:val="28"/>
          <w:szCs w:val="28"/>
        </w:rPr>
      </w:pPr>
      <w:r w:rsidRPr="00C86481">
        <w:rPr>
          <w:rFonts w:ascii="Times New Roman" w:hAnsi="Times New Roman"/>
          <w:b/>
          <w:sz w:val="28"/>
          <w:szCs w:val="28"/>
          <w:lang w:eastAsia="ar-SA"/>
        </w:rPr>
        <w:t xml:space="preserve">- </w:t>
      </w:r>
      <w:r w:rsidR="00193365" w:rsidRPr="00C86481">
        <w:rPr>
          <w:rFonts w:ascii="Times New Roman" w:hAnsi="Times New Roman"/>
          <w:sz w:val="28"/>
          <w:szCs w:val="28"/>
        </w:rPr>
        <w:t xml:space="preserve">Lắp đặt bổ sung 01 bộ máy cắt, dao cách ly, biến dòng 500kV tại ngăn B11-B16 (575) để hoàn thiện theo sơ đồ 3/2. </w:t>
      </w:r>
    </w:p>
    <w:p w14:paraId="07931BF0" w14:textId="77777777" w:rsidR="00BB5C97" w:rsidRPr="00C86481" w:rsidRDefault="00BB5C97" w:rsidP="00A550FA">
      <w:pPr>
        <w:suppressAutoHyphens/>
        <w:spacing w:before="120" w:after="120" w:line="264" w:lineRule="auto"/>
        <w:ind w:firstLine="567"/>
        <w:jc w:val="both"/>
        <w:rPr>
          <w:rFonts w:ascii="Times New Roman" w:hAnsi="Times New Roman"/>
          <w:bCs/>
          <w:sz w:val="28"/>
          <w:szCs w:val="28"/>
          <w:lang w:eastAsia="ar-SA"/>
        </w:rPr>
      </w:pPr>
      <w:r w:rsidRPr="00C86481">
        <w:rPr>
          <w:rFonts w:ascii="Times New Roman" w:hAnsi="Times New Roman"/>
          <w:bCs/>
          <w:sz w:val="28"/>
          <w:szCs w:val="28"/>
          <w:lang w:eastAsia="ar-SA"/>
        </w:rPr>
        <w:t>- Lắp đặt toàn bộ thiết bị 500kV ngăn B09-B10 theo sơ đồ 3/2.</w:t>
      </w:r>
    </w:p>
    <w:p w14:paraId="31A3868D" w14:textId="77777777" w:rsidR="00DE7BFD" w:rsidRPr="00C86481" w:rsidRDefault="00BB5C97" w:rsidP="00A550FA">
      <w:pPr>
        <w:suppressAutoHyphens/>
        <w:spacing w:before="120" w:after="120" w:line="264" w:lineRule="auto"/>
        <w:ind w:firstLine="567"/>
        <w:jc w:val="both"/>
        <w:rPr>
          <w:rFonts w:ascii="Times New Roman" w:hAnsi="Times New Roman"/>
          <w:b/>
          <w:sz w:val="28"/>
          <w:szCs w:val="28"/>
          <w:lang w:eastAsia="ar-SA"/>
        </w:rPr>
      </w:pPr>
      <w:r w:rsidRPr="00C86481">
        <w:rPr>
          <w:rFonts w:ascii="Times New Roman" w:hAnsi="Times New Roman"/>
          <w:bCs/>
          <w:sz w:val="28"/>
          <w:szCs w:val="28"/>
          <w:lang w:eastAsia="ar-SA"/>
        </w:rPr>
        <w:t>- Lắp đặt 02 bộ máy cắt, dao cách ly, biến dòng 500kV tại ngăn B07 – B08</w:t>
      </w:r>
    </w:p>
    <w:p w14:paraId="696DAA2F" w14:textId="77777777" w:rsidR="00193365" w:rsidRPr="00C86481" w:rsidRDefault="00193365" w:rsidP="00A550FA">
      <w:pPr>
        <w:pStyle w:val="BodyTextIndent2"/>
        <w:spacing w:before="120" w:line="264" w:lineRule="auto"/>
        <w:ind w:left="0" w:firstLine="567"/>
        <w:jc w:val="both"/>
        <w:rPr>
          <w:rFonts w:ascii="Times New Roman" w:hAnsi="Times New Roman"/>
          <w:sz w:val="28"/>
          <w:szCs w:val="28"/>
        </w:rPr>
      </w:pPr>
      <w:r w:rsidRPr="00C86481">
        <w:rPr>
          <w:rFonts w:ascii="Times New Roman" w:hAnsi="Times New Roman"/>
          <w:sz w:val="28"/>
          <w:szCs w:val="28"/>
        </w:rPr>
        <w:lastRenderedPageBreak/>
        <w:t>- Lắp đặt 02 ngăn phân đoạn thanh cái 500kV và biến điện áp thanh cái C51-2, C52-2.</w:t>
      </w:r>
    </w:p>
    <w:p w14:paraId="154FF27F" w14:textId="77777777" w:rsidR="00B66BE2" w:rsidRPr="00C86481" w:rsidRDefault="00B66BE2" w:rsidP="00B66BE2">
      <w:pPr>
        <w:pStyle w:val="BodyTextIndent2"/>
        <w:spacing w:before="120" w:line="264" w:lineRule="auto"/>
        <w:ind w:left="0" w:firstLine="567"/>
        <w:jc w:val="both"/>
        <w:rPr>
          <w:rFonts w:ascii="Times New Roman" w:hAnsi="Times New Roman"/>
          <w:sz w:val="28"/>
          <w:szCs w:val="28"/>
        </w:rPr>
      </w:pPr>
      <w:r w:rsidRPr="00C86481">
        <w:rPr>
          <w:rFonts w:ascii="Times New Roman" w:hAnsi="Times New Roman"/>
          <w:sz w:val="28"/>
          <w:szCs w:val="28"/>
        </w:rPr>
        <w:t xml:space="preserve">- Lắp đặt </w:t>
      </w:r>
      <w:r w:rsidRPr="00785C89">
        <w:rPr>
          <w:rFonts w:ascii="Times New Roman" w:hAnsi="Times New Roman"/>
          <w:color w:val="0000FF"/>
          <w:sz w:val="28"/>
          <w:szCs w:val="28"/>
        </w:rPr>
        <w:t>02 bộ kháng bù ngang 500kV – 60MVAr tại đầu đường dây 500kV Thạnh Mỹ - Dốc Sỏi tại TBA 500kV Thạnh Mỹ</w:t>
      </w:r>
      <w:r w:rsidRPr="00C86481">
        <w:rPr>
          <w:rFonts w:ascii="Times New Roman" w:hAnsi="Times New Roman"/>
          <w:sz w:val="28"/>
          <w:szCs w:val="28"/>
        </w:rPr>
        <w:t>. Thực hiện các giải pháp kỹ thuật để đảm bảo yêu cầu (giá trị TRV, RRRV) khi đóng cắt kháng trong chế độ vận hành bình thường cũng như sự cố (nếu có).</w:t>
      </w:r>
    </w:p>
    <w:p w14:paraId="7BCF4ECB" w14:textId="77777777" w:rsidR="00683C0D" w:rsidRPr="00C86481" w:rsidRDefault="00683C0D" w:rsidP="00A550FA">
      <w:pPr>
        <w:suppressAutoHyphens/>
        <w:spacing w:before="120" w:after="120" w:line="264" w:lineRule="auto"/>
        <w:ind w:firstLine="567"/>
        <w:jc w:val="both"/>
        <w:rPr>
          <w:rFonts w:ascii="Times New Roman" w:hAnsi="Times New Roman"/>
          <w:b/>
          <w:sz w:val="28"/>
          <w:szCs w:val="28"/>
          <w:lang w:eastAsia="ar-SA"/>
        </w:rPr>
      </w:pPr>
      <w:r w:rsidRPr="00C86481">
        <w:rPr>
          <w:rFonts w:ascii="Times New Roman" w:hAnsi="Times New Roman"/>
          <w:b/>
          <w:sz w:val="28"/>
          <w:szCs w:val="28"/>
          <w:lang w:eastAsia="ar-SA"/>
        </w:rPr>
        <w:t>3.1.2 Phần thiết bị điều khiển, bảo vệ:</w:t>
      </w:r>
    </w:p>
    <w:p w14:paraId="5B0EBBF4" w14:textId="77777777" w:rsidR="00683C0D" w:rsidRPr="00C86481" w:rsidRDefault="00683C0D" w:rsidP="00A550FA">
      <w:pPr>
        <w:widowControl w:val="0"/>
        <w:spacing w:before="120" w:after="120" w:line="264" w:lineRule="auto"/>
        <w:ind w:firstLine="708"/>
        <w:jc w:val="both"/>
        <w:rPr>
          <w:rFonts w:ascii="Times New Roman" w:hAnsi="Times New Roman"/>
          <w:sz w:val="28"/>
          <w:szCs w:val="28"/>
        </w:rPr>
      </w:pPr>
      <w:r w:rsidRPr="00C86481">
        <w:rPr>
          <w:rFonts w:ascii="Times New Roman" w:hAnsi="Times New Roman"/>
          <w:sz w:val="28"/>
          <w:szCs w:val="28"/>
        </w:rPr>
        <w:t xml:space="preserve">Sử dụng lại hệ thống điều khiển, bảo vệ hiện hữu của trạm (sử dụng lại hệ thống điều khiển tích hợp @station của hãng ATS. Thực hiện việc kết nối, khai báo, cấu hình, cải tạo hệ thống đo lường, điều khiển, bảo vệ của các thiết bị và ngăn lộ lắp mới phù hợp với hệ thống điều khiển máy tính hiện hữu tại TBA 500kV Thạnh Mỹ. </w:t>
      </w:r>
    </w:p>
    <w:p w14:paraId="5F4D635E"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Đầu tư bổ sung khi kết nối 04 ngăn lộ đường dây 500kV và 02 ngăn phân đoạn thanh cái 500kV mở rộng vào hệ thống bảo vệ so lệch thanh cái 500kV hiện hữu của TBA 500kV Thạnh Mỹ và thực hiện các dịch vụ hiệu chỉnh cấu hình, chỉnh định, thử nghiệm hệ thống bảo vệ so lệch thanh cái 500kV.</w:t>
      </w:r>
    </w:p>
    <w:p w14:paraId="36EA0449"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Sử dụng rơ le kỹ thuật số có độ nhạy cao, tác động nhanh, có khả năng giao tiếp với máy tính và kết nối hệ thống SCADA/SMS, hệ thống thông tin vận hành. Ngăn đường dây phía 500 kV, ngăn phân đoạn máy cắt 500kV, ngăn kháng điện 500kV và các phần tử khác trong trạm được trang bị các loại rơ le bảo vệ theo Quy định về cấu hình hệ thống bảo vệ, quy cách kỹ thuật rơle bảo vệ đường dây và TBA 500 kV, 220 kV, 110 kV của EVN. Rơ le so lệch dọc F87L các ngăn lộ đường dây 500kV lắp mới đảm bảo tương thích và phù hợp với đầu đối diện.</w:t>
      </w:r>
    </w:p>
    <w:p w14:paraId="4AB33704"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Tháo dỡ điều chuyển tủ điều khiển bảo vệ kháng điện từ TBA 500kV Dốc Sỏi đến lắp đặt và đấu nối lại tại TBA Thạnh Mỹ (bao gồm hoàn thiện đấu nối khôi phục lại tại TBA 500kV Dốc Sỏi). Thiết kế kết nối, cải tạo sơ đồ mạch tại TBA 500kV Dốc Sỏi khi điều chuyển kháng kèm tủ điều khiển, bảo vệ kháng từ TBA 500kV Dốc Sỏi đến TBA 500kV Thạnh Mỹ. Di dời và đặt lại hệ thống giám sát dầu online của Kháng điều chuyển tại TBA 500kV Dốc Sỏi kết nối vào hệ thống giám sát dầu online tại TBA 500kV Thạnh Mỹ.</w:t>
      </w:r>
    </w:p>
    <w:p w14:paraId="58526DC4"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Style w:val="fontstyle01"/>
          <w:rFonts w:ascii="Times New Roman" w:hAnsi="Times New Roman"/>
          <w:color w:val="auto"/>
          <w:sz w:val="28"/>
          <w:szCs w:val="28"/>
        </w:rPr>
        <w:t xml:space="preserve">- </w:t>
      </w:r>
      <w:r w:rsidRPr="00C86481">
        <w:rPr>
          <w:rFonts w:ascii="Times New Roman" w:hAnsi="Times New Roman"/>
          <w:sz w:val="28"/>
          <w:szCs w:val="28"/>
        </w:rPr>
        <w:t>Trang bị hệ thống ghi sự cố (FR), định vị sự cố (FL) cho các ngăn lộ đấu nối thuộc TBA 500kV Thạnh Mỹ vào 02 mạch đường dây 500kV Quảng Trạch – Dốc Sỏi và tương thích đồng bộ với TBA 500kV Thạnh Mỹ.</w:t>
      </w:r>
    </w:p>
    <w:p w14:paraId="6D49E5D2"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Thực hiện cải tạo các mạch nhị thứ hiện hữu liên quan: hiệu chỉnh mạch nhị thứ hiện có của TBA 500kV Thạnh Mỹ phù hợp với quy mô mở rộng trạm: như mạch điều khiển liên động dao tiếp địa thanh cái 500kV; mạch liên động điều khiển máy cắt, dao cách ly các module máy cắt 500kV…</w:t>
      </w:r>
    </w:p>
    <w:p w14:paraId="47029F87"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lastRenderedPageBreak/>
        <w:t xml:space="preserve">- Các tủ điều khiển, bảo vệ lắp đặt mới được lắp đặt trong các nhà Bayhousing </w:t>
      </w:r>
      <w:r w:rsidR="00C94278" w:rsidRPr="00C86481">
        <w:rPr>
          <w:rFonts w:ascii="Times New Roman" w:hAnsi="Times New Roman"/>
          <w:sz w:val="28"/>
          <w:szCs w:val="28"/>
        </w:rPr>
        <w:t>hiện hữu và 01 nhà Bayhousing mới xây dựng.</w:t>
      </w:r>
    </w:p>
    <w:p w14:paraId="4AAEC9CC" w14:textId="77777777" w:rsidR="00683C0D" w:rsidRPr="00C86481" w:rsidRDefault="00683C0D" w:rsidP="00A550FA">
      <w:pPr>
        <w:widowControl w:val="0"/>
        <w:spacing w:before="120" w:after="120" w:line="264" w:lineRule="auto"/>
        <w:ind w:firstLine="567"/>
        <w:jc w:val="both"/>
        <w:rPr>
          <w:rFonts w:ascii="Times New Roman" w:hAnsi="Times New Roman"/>
          <w:sz w:val="28"/>
          <w:szCs w:val="28"/>
        </w:rPr>
      </w:pPr>
      <w:r w:rsidRPr="00C86481">
        <w:rPr>
          <w:rFonts w:ascii="Times New Roman" w:hAnsi="Times New Roman"/>
          <w:sz w:val="28"/>
          <w:szCs w:val="28"/>
        </w:rPr>
        <w:t>-  Cấu hình, khai báo tín hiệu của các thiết bị và ngăn lộ lắp mới để Trung tâm Điều độ hệ thống điện Quốc gia (A0), Trung tâm Điều độ hệ thống điện miền Trung (A3), Trung tâm vận hành B02 cập nhật cho phù hợp.</w:t>
      </w:r>
    </w:p>
    <w:p w14:paraId="2E806317" w14:textId="77777777" w:rsidR="00683C0D" w:rsidRPr="00C86481" w:rsidRDefault="00C94278" w:rsidP="00A550FA">
      <w:pPr>
        <w:suppressAutoHyphens/>
        <w:spacing w:before="120" w:after="120" w:line="264" w:lineRule="auto"/>
        <w:ind w:firstLine="567"/>
        <w:jc w:val="both"/>
        <w:rPr>
          <w:rFonts w:ascii="Times New Roman" w:hAnsi="Times New Roman"/>
          <w:b/>
          <w:sz w:val="28"/>
          <w:szCs w:val="28"/>
          <w:lang w:eastAsia="ar-SA"/>
        </w:rPr>
      </w:pPr>
      <w:bookmarkStart w:id="10" w:name="_Toc523298242"/>
      <w:r w:rsidRPr="00C86481">
        <w:rPr>
          <w:rFonts w:ascii="Times New Roman" w:hAnsi="Times New Roman"/>
          <w:b/>
          <w:sz w:val="28"/>
          <w:szCs w:val="28"/>
          <w:lang w:eastAsia="ar-SA"/>
        </w:rPr>
        <w:t xml:space="preserve">3.1.3 </w:t>
      </w:r>
      <w:r w:rsidR="00683C0D" w:rsidRPr="00C86481">
        <w:rPr>
          <w:rFonts w:ascii="Times New Roman" w:hAnsi="Times New Roman"/>
          <w:b/>
          <w:sz w:val="28"/>
          <w:szCs w:val="28"/>
          <w:lang w:eastAsia="ar-SA"/>
        </w:rPr>
        <w:t>Phần hệ thống viễn thông:</w:t>
      </w:r>
      <w:bookmarkEnd w:id="10"/>
    </w:p>
    <w:p w14:paraId="0E6623E1" w14:textId="77777777" w:rsidR="00683C0D" w:rsidRPr="00A550FA" w:rsidRDefault="00683C0D" w:rsidP="00A550FA">
      <w:pPr>
        <w:tabs>
          <w:tab w:val="left" w:pos="851"/>
        </w:tabs>
        <w:spacing w:before="120" w:after="120" w:line="264" w:lineRule="auto"/>
        <w:ind w:firstLine="567"/>
        <w:jc w:val="both"/>
        <w:rPr>
          <w:rFonts w:ascii="Times New Roman" w:hAnsi="Times New Roman"/>
          <w:sz w:val="28"/>
          <w:szCs w:val="28"/>
          <w:lang w:val="vi-VN"/>
        </w:rPr>
      </w:pPr>
      <w:r w:rsidRPr="00A550FA">
        <w:rPr>
          <w:rFonts w:ascii="Times New Roman" w:hAnsi="Times New Roman"/>
          <w:sz w:val="28"/>
          <w:szCs w:val="28"/>
          <w:lang w:val="vi-VN"/>
        </w:rPr>
        <w:t>Căn cứ trên hiện trạng thông tin khu vực và phạm vi dự án này có kéo 02 tuyến cáp quang OPGW từ TBA 500kV Thạnh Mỹ vào Trạm lặp quang Đại Lộc;</w:t>
      </w:r>
    </w:p>
    <w:p w14:paraId="7F7B1CE4" w14:textId="77777777" w:rsidR="007A390F" w:rsidRPr="00A550FA" w:rsidRDefault="00683C0D" w:rsidP="00A550FA">
      <w:pPr>
        <w:tabs>
          <w:tab w:val="left" w:pos="851"/>
        </w:tabs>
        <w:spacing w:before="120" w:after="120" w:line="264" w:lineRule="auto"/>
        <w:ind w:firstLine="567"/>
        <w:jc w:val="both"/>
        <w:rPr>
          <w:rFonts w:ascii="Times New Roman" w:hAnsi="Times New Roman"/>
          <w:sz w:val="28"/>
          <w:szCs w:val="28"/>
          <w:lang w:val="vi-VN"/>
        </w:rPr>
      </w:pPr>
      <w:r w:rsidRPr="00A550FA">
        <w:rPr>
          <w:rFonts w:ascii="Times New Roman" w:hAnsi="Times New Roman"/>
          <w:sz w:val="28"/>
          <w:szCs w:val="28"/>
          <w:lang w:val="vi-VN"/>
        </w:rPr>
        <w:t xml:space="preserve">Dự án đầu tư thiết bị truyền dẫn quang OTN và/hoặc MPLS-TP (OTN cho lớp trên và MPLS-TP cho lớp dưới) tại TBA 500kV Dốc Sỏi, TBA 500kV Quảng Trạch, TBA 500kV Thạnh Mỹ, Trạm lặp quang Đại Lộc để thiết lập tuyến truyền dẫn quang trên tuyến đường dây 500kV Quảng Trạch – Thạnh Mỹ - Dốc Sỏi; </w:t>
      </w:r>
    </w:p>
    <w:p w14:paraId="311052D6" w14:textId="77777777" w:rsidR="00683C0D" w:rsidRPr="00A550FA" w:rsidRDefault="00683C0D" w:rsidP="00A550FA">
      <w:pPr>
        <w:tabs>
          <w:tab w:val="left" w:pos="851"/>
        </w:tabs>
        <w:spacing w:before="120" w:after="120" w:line="264" w:lineRule="auto"/>
        <w:ind w:firstLine="567"/>
        <w:jc w:val="both"/>
        <w:rPr>
          <w:rFonts w:ascii="Times New Roman" w:hAnsi="Times New Roman"/>
          <w:sz w:val="28"/>
          <w:szCs w:val="28"/>
          <w:lang w:val="vi-VN"/>
        </w:rPr>
      </w:pPr>
      <w:r w:rsidRPr="00A550FA">
        <w:rPr>
          <w:rFonts w:ascii="Times New Roman" w:hAnsi="Times New Roman"/>
          <w:sz w:val="28"/>
          <w:szCs w:val="28"/>
          <w:lang w:val="vi-VN"/>
        </w:rPr>
        <w:t>Trang bị thiết bị thông tin, tổ chức thông tin phục vụ bảo vệ, ghi sự cố, định vị sự cố… đáp ứng các quy định hiện hành của EVN và EVNNPT.</w:t>
      </w:r>
    </w:p>
    <w:p w14:paraId="5A46A6E5" w14:textId="77777777" w:rsidR="00683C0D" w:rsidRPr="00A550FA" w:rsidRDefault="00C94278" w:rsidP="00A550FA">
      <w:pPr>
        <w:suppressAutoHyphens/>
        <w:spacing w:before="120" w:after="120" w:line="264" w:lineRule="auto"/>
        <w:ind w:firstLine="567"/>
        <w:jc w:val="both"/>
        <w:rPr>
          <w:rFonts w:ascii="Times New Roman" w:hAnsi="Times New Roman"/>
          <w:b/>
          <w:sz w:val="28"/>
          <w:szCs w:val="28"/>
          <w:lang w:val="nl-NL" w:eastAsia="ar-SA"/>
        </w:rPr>
      </w:pPr>
      <w:r w:rsidRPr="00A550FA">
        <w:rPr>
          <w:rFonts w:ascii="Times New Roman" w:hAnsi="Times New Roman"/>
          <w:b/>
          <w:sz w:val="28"/>
          <w:szCs w:val="28"/>
          <w:lang w:val="nl-NL" w:eastAsia="ar-SA"/>
        </w:rPr>
        <w:t xml:space="preserve">3.1.4 </w:t>
      </w:r>
      <w:r w:rsidR="00683C0D" w:rsidRPr="00A550FA">
        <w:rPr>
          <w:rFonts w:ascii="Times New Roman" w:hAnsi="Times New Roman"/>
          <w:b/>
          <w:sz w:val="28"/>
          <w:szCs w:val="28"/>
          <w:lang w:val="nl-NL" w:eastAsia="ar-SA"/>
        </w:rPr>
        <w:t>Phần hệ thống SCADA:</w:t>
      </w:r>
    </w:p>
    <w:p w14:paraId="637D8026"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bookmarkStart w:id="11" w:name="_Hlk154222710"/>
      <w:r w:rsidRPr="00A550FA">
        <w:rPr>
          <w:rFonts w:ascii="Times New Roman" w:hAnsi="Times New Roman"/>
          <w:sz w:val="28"/>
          <w:szCs w:val="28"/>
          <w:lang w:val="vi-VN"/>
        </w:rPr>
        <w:t>Sử dụng lại kênh truyền hệ thống thông tin - SCADA hiện hữu của trạm.</w:t>
      </w:r>
    </w:p>
    <w:p w14:paraId="60AA0D4A"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r w:rsidRPr="00A550FA">
        <w:rPr>
          <w:rFonts w:ascii="Times New Roman" w:hAnsi="Times New Roman"/>
          <w:spacing w:val="-8"/>
          <w:sz w:val="28"/>
          <w:szCs w:val="28"/>
          <w:lang w:val="vi-VN"/>
        </w:rPr>
        <w:t>Khai báo bổ sung các tín hiệu SCADA về A0, A3, B02 cho các thiết bị lắp mới</w:t>
      </w:r>
      <w:r w:rsidRPr="00A550FA">
        <w:rPr>
          <w:rFonts w:ascii="Times New Roman" w:hAnsi="Times New Roman"/>
          <w:sz w:val="28"/>
          <w:szCs w:val="28"/>
          <w:lang w:val="vi-VN"/>
        </w:rPr>
        <w:t>.</w:t>
      </w:r>
    </w:p>
    <w:p w14:paraId="76CCC7C4"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r w:rsidRPr="00A550FA">
        <w:rPr>
          <w:rFonts w:ascii="Times New Roman" w:hAnsi="Times New Roman"/>
          <w:sz w:val="28"/>
          <w:szCs w:val="28"/>
          <w:lang w:val="vi-VN"/>
        </w:rPr>
        <w:t xml:space="preserve">Thí nghiệm hiệu chỉnh </w:t>
      </w:r>
      <w:r w:rsidR="00BD646B" w:rsidRPr="00A550FA">
        <w:rPr>
          <w:rFonts w:ascii="Times New Roman" w:hAnsi="Times New Roman"/>
          <w:sz w:val="28"/>
          <w:szCs w:val="28"/>
          <w:lang w:val="vi-VN"/>
        </w:rPr>
        <w:t>P</w:t>
      </w:r>
      <w:r w:rsidRPr="00A550FA">
        <w:rPr>
          <w:rFonts w:ascii="Times New Roman" w:hAnsi="Times New Roman"/>
          <w:sz w:val="28"/>
          <w:szCs w:val="28"/>
          <w:lang w:val="vi-VN"/>
        </w:rPr>
        <w:t>oint-to-</w:t>
      </w:r>
      <w:r w:rsidR="00BD646B" w:rsidRPr="00A550FA">
        <w:rPr>
          <w:rFonts w:ascii="Times New Roman" w:hAnsi="Times New Roman"/>
          <w:sz w:val="28"/>
          <w:szCs w:val="28"/>
          <w:lang w:val="vi-VN"/>
        </w:rPr>
        <w:t>P</w:t>
      </w:r>
      <w:r w:rsidRPr="00A550FA">
        <w:rPr>
          <w:rFonts w:ascii="Times New Roman" w:hAnsi="Times New Roman"/>
          <w:sz w:val="28"/>
          <w:szCs w:val="28"/>
          <w:lang w:val="vi-VN"/>
        </w:rPr>
        <w:t>oint cho các tín hiệu SCADA có liên quan đến các thiết bị lắp mới.</w:t>
      </w:r>
    </w:p>
    <w:p w14:paraId="29189C05"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r w:rsidRPr="00A550FA">
        <w:rPr>
          <w:rFonts w:ascii="Times New Roman" w:hAnsi="Times New Roman"/>
          <w:sz w:val="28"/>
          <w:szCs w:val="28"/>
          <w:lang w:val="vi-VN"/>
        </w:rPr>
        <w:t xml:space="preserve">Thí nghiệm hiệu chỉnh </w:t>
      </w:r>
      <w:r w:rsidR="00BD646B" w:rsidRPr="00A550FA">
        <w:rPr>
          <w:rFonts w:ascii="Times New Roman" w:hAnsi="Times New Roman"/>
          <w:sz w:val="28"/>
          <w:szCs w:val="28"/>
          <w:lang w:val="vi-VN"/>
        </w:rPr>
        <w:t>E</w:t>
      </w:r>
      <w:r w:rsidRPr="00A550FA">
        <w:rPr>
          <w:rFonts w:ascii="Times New Roman" w:hAnsi="Times New Roman"/>
          <w:sz w:val="28"/>
          <w:szCs w:val="28"/>
          <w:lang w:val="vi-VN"/>
        </w:rPr>
        <w:t xml:space="preserve">nd-to </w:t>
      </w:r>
      <w:r w:rsidR="00BD646B" w:rsidRPr="00A550FA">
        <w:rPr>
          <w:rFonts w:ascii="Times New Roman" w:hAnsi="Times New Roman"/>
          <w:sz w:val="28"/>
          <w:szCs w:val="28"/>
          <w:lang w:val="vi-VN"/>
        </w:rPr>
        <w:t>E</w:t>
      </w:r>
      <w:r w:rsidRPr="00A550FA">
        <w:rPr>
          <w:rFonts w:ascii="Times New Roman" w:hAnsi="Times New Roman"/>
          <w:sz w:val="28"/>
          <w:szCs w:val="28"/>
          <w:lang w:val="vi-VN"/>
        </w:rPr>
        <w:t>nd giữa trạm và TTĐĐ A0, A3 cho các tín hiệu SCADA có liên quan đến các thiết bị lắp mới.</w:t>
      </w:r>
    </w:p>
    <w:p w14:paraId="3026425C"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r w:rsidRPr="00A550FA">
        <w:rPr>
          <w:rFonts w:ascii="Times New Roman" w:hAnsi="Times New Roman"/>
          <w:sz w:val="28"/>
          <w:szCs w:val="28"/>
          <w:lang w:val="vi-VN"/>
        </w:rPr>
        <w:t>Thí nghiệm hiệu chỉnh với B02 cho các tín hiệu SCADA có liên quan đến các thiết bị lắp mới.</w:t>
      </w:r>
    </w:p>
    <w:p w14:paraId="46CC9565" w14:textId="77777777" w:rsidR="00683C0D" w:rsidRPr="00A550FA" w:rsidRDefault="00683C0D" w:rsidP="00A550FA">
      <w:pPr>
        <w:widowControl w:val="0"/>
        <w:numPr>
          <w:ilvl w:val="0"/>
          <w:numId w:val="13"/>
        </w:numPr>
        <w:tabs>
          <w:tab w:val="num" w:pos="851"/>
          <w:tab w:val="left" w:pos="2835"/>
        </w:tabs>
        <w:spacing w:before="120" w:after="120" w:line="264" w:lineRule="auto"/>
        <w:ind w:left="0" w:firstLine="567"/>
        <w:jc w:val="both"/>
        <w:rPr>
          <w:rFonts w:ascii="Times New Roman" w:hAnsi="Times New Roman"/>
          <w:sz w:val="28"/>
          <w:szCs w:val="28"/>
          <w:lang w:val="vi-VN"/>
        </w:rPr>
      </w:pPr>
      <w:r w:rsidRPr="00A550FA">
        <w:rPr>
          <w:rFonts w:ascii="Times New Roman" w:hAnsi="Times New Roman"/>
          <w:sz w:val="28"/>
          <w:szCs w:val="28"/>
          <w:lang w:val="vi-VN"/>
        </w:rPr>
        <w:t>Nghiệm thu chạy thử và đưa vào vận hành.</w:t>
      </w:r>
    </w:p>
    <w:bookmarkEnd w:id="11"/>
    <w:p w14:paraId="318C1298" w14:textId="77777777" w:rsidR="00E33D07" w:rsidRPr="00A550FA" w:rsidRDefault="00E33D07" w:rsidP="00A550FA">
      <w:pPr>
        <w:widowControl w:val="0"/>
        <w:spacing w:before="120" w:after="120" w:line="264" w:lineRule="auto"/>
        <w:ind w:left="720"/>
        <w:rPr>
          <w:rFonts w:ascii="Times New Roman" w:hAnsi="Times New Roman"/>
          <w:b/>
          <w:bCs/>
          <w:iCs/>
          <w:sz w:val="28"/>
          <w:szCs w:val="28"/>
          <w:lang w:val="vi-VN"/>
        </w:rPr>
      </w:pPr>
      <w:r w:rsidRPr="00A550FA">
        <w:rPr>
          <w:rFonts w:ascii="Times New Roman" w:hAnsi="Times New Roman"/>
          <w:b/>
          <w:bCs/>
          <w:iCs/>
          <w:sz w:val="28"/>
          <w:szCs w:val="28"/>
          <w:lang w:val="vi-VN"/>
        </w:rPr>
        <w:t xml:space="preserve">3.2. </w:t>
      </w:r>
      <w:r w:rsidR="004852BB" w:rsidRPr="00A550FA">
        <w:rPr>
          <w:rFonts w:ascii="Times New Roman" w:hAnsi="Times New Roman"/>
          <w:b/>
          <w:bCs/>
          <w:iCs/>
          <w:sz w:val="28"/>
          <w:szCs w:val="28"/>
          <w:lang w:val="vi-VN"/>
        </w:rPr>
        <w:t>Giải pháp phần xây dựng</w:t>
      </w:r>
    </w:p>
    <w:p w14:paraId="65B20EF5" w14:textId="77777777" w:rsidR="00C94278" w:rsidRPr="00A550FA" w:rsidRDefault="00C94278" w:rsidP="00A550FA">
      <w:pPr>
        <w:suppressAutoHyphens/>
        <w:spacing w:before="120" w:after="120" w:line="264" w:lineRule="auto"/>
        <w:ind w:firstLine="709"/>
        <w:jc w:val="both"/>
        <w:rPr>
          <w:rFonts w:ascii="Times New Roman" w:hAnsi="Times New Roman"/>
          <w:b/>
          <w:sz w:val="28"/>
          <w:szCs w:val="28"/>
          <w:lang w:val="vi-VN" w:eastAsia="ar-SA"/>
        </w:rPr>
      </w:pPr>
      <w:r w:rsidRPr="00A550FA">
        <w:rPr>
          <w:rFonts w:ascii="Times New Roman" w:hAnsi="Times New Roman"/>
          <w:b/>
          <w:sz w:val="28"/>
          <w:szCs w:val="28"/>
          <w:lang w:val="vi-VN" w:eastAsia="ar-SA"/>
        </w:rPr>
        <w:t xml:space="preserve">3.2.1 Phần xây dựng: </w:t>
      </w:r>
      <w:r w:rsidRPr="00A550FA">
        <w:rPr>
          <w:rFonts w:ascii="Times New Roman" w:hAnsi="Times New Roman"/>
          <w:sz w:val="28"/>
          <w:szCs w:val="28"/>
          <w:lang w:val="vi-VN"/>
        </w:rPr>
        <w:t xml:space="preserve">Trạm được xây dựng theo kiểu ngoài trời, các thiết bị phân phối 500kV lắp đặt ngoài trời. Các tủ điều khiển, bảo vệ, AC/DC, lắp đặt trong nhà Bayhousing, tủ thông tin lắp đặt trong nhà điều khiển, thực hiện xây dựng: </w:t>
      </w:r>
    </w:p>
    <w:p w14:paraId="7AF4C09D"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Móng trụ đỡ thiết bị, móng cột cổng bằng bê tông cốt thép đổ tại chỗ.</w:t>
      </w:r>
    </w:p>
    <w:p w14:paraId="1A8E51A8"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Mương cáp thiết kế loại mương cáp chìm có thành và đáy bằng bê tông có nắp đậy bằng bằng BTCT đúc sẵn theo quy định của EVN.</w:t>
      </w:r>
    </w:p>
    <w:p w14:paraId="60DF4F01"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Xây dựng mới nhà Bayhousing lắp đặt các tủ điều khiển, bảo vệ..</w:t>
      </w:r>
    </w:p>
    <w:p w14:paraId="71E6C34F"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 xml:space="preserve">Sử dụng đường ô tô hiện hữu và bổ sung đường ô tô tại các ngăn phân đoạn thanh cái. Đường ô tô được thiết kế có mặt đường bằng bê tông không cốt thép phù </w:t>
      </w:r>
      <w:r w:rsidRPr="00A550FA">
        <w:rPr>
          <w:rFonts w:ascii="Times New Roman" w:hAnsi="Times New Roman"/>
          <w:sz w:val="28"/>
          <w:szCs w:val="28"/>
          <w:lang w:val="vi-VN"/>
        </w:rPr>
        <w:lastRenderedPageBreak/>
        <w:t>hợp với đường ô tô hiện có.</w:t>
      </w:r>
    </w:p>
    <w:p w14:paraId="3CDFA7C2"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 xml:space="preserve">Lắp đặt trụ đỡ thiết bị, xà và cột cổng thanh cái 500kV bằng thép hình mạ kẽm nhúng nóng. </w:t>
      </w:r>
    </w:p>
    <w:p w14:paraId="6B339344" w14:textId="77777777" w:rsidR="00C94278" w:rsidRPr="00A550FA" w:rsidRDefault="00C94278" w:rsidP="00A550FA">
      <w:pPr>
        <w:suppressAutoHyphens/>
        <w:spacing w:before="120" w:after="120" w:line="264" w:lineRule="auto"/>
        <w:ind w:firstLine="709"/>
        <w:jc w:val="both"/>
        <w:rPr>
          <w:rFonts w:ascii="Times New Roman" w:hAnsi="Times New Roman"/>
          <w:b/>
          <w:sz w:val="28"/>
          <w:szCs w:val="28"/>
          <w:lang w:val="vi-VN" w:eastAsia="ar-SA"/>
        </w:rPr>
      </w:pPr>
      <w:r w:rsidRPr="00A550FA">
        <w:rPr>
          <w:rFonts w:ascii="Times New Roman" w:hAnsi="Times New Roman"/>
          <w:b/>
          <w:sz w:val="28"/>
          <w:szCs w:val="28"/>
          <w:lang w:val="vi-VN" w:eastAsia="ar-SA"/>
        </w:rPr>
        <w:t>3.2.2 Hệ thống điện tự dùng:</w:t>
      </w:r>
    </w:p>
    <w:p w14:paraId="34A59715" w14:textId="77777777" w:rsidR="00C94278" w:rsidRPr="00A550FA" w:rsidRDefault="00C94278" w:rsidP="00A550FA">
      <w:pPr>
        <w:widowControl w:val="0"/>
        <w:numPr>
          <w:ilvl w:val="0"/>
          <w:numId w:val="13"/>
        </w:numPr>
        <w:tabs>
          <w:tab w:val="left" w:pos="851"/>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Hệ thống điện tự dung sử dụng hệ thống điện tự dung hiện có và được trang bị trong dự án Mở rộng ngăn lộ và cải tạo TBA 500kV Thạnh Mỹ.</w:t>
      </w:r>
    </w:p>
    <w:p w14:paraId="4FA1D260" w14:textId="77777777" w:rsidR="00C94278" w:rsidRPr="00A550FA" w:rsidRDefault="00C94278" w:rsidP="00A550FA">
      <w:pPr>
        <w:suppressAutoHyphens/>
        <w:spacing w:before="120" w:after="120" w:line="264" w:lineRule="auto"/>
        <w:ind w:firstLine="709"/>
        <w:jc w:val="both"/>
        <w:rPr>
          <w:rFonts w:ascii="Times New Roman" w:hAnsi="Times New Roman"/>
          <w:b/>
          <w:sz w:val="28"/>
          <w:szCs w:val="28"/>
          <w:lang w:val="vi-VN" w:eastAsia="ar-SA"/>
        </w:rPr>
      </w:pPr>
      <w:r w:rsidRPr="00A550FA">
        <w:rPr>
          <w:rFonts w:ascii="Times New Roman" w:hAnsi="Times New Roman"/>
          <w:b/>
          <w:sz w:val="28"/>
          <w:szCs w:val="28"/>
          <w:lang w:val="vi-VN" w:eastAsia="ar-SA"/>
        </w:rPr>
        <w:t>3.2.3 Hệ thống nối đất, chống sét, chiếu sáng:</w:t>
      </w:r>
    </w:p>
    <w:p w14:paraId="0E108D3C"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Sử dụng hệ thống nối đất, chống sét của trạm.</w:t>
      </w:r>
    </w:p>
    <w:p w14:paraId="2C0700E7"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Bổ sung nối đất cho các thiết bị lắp mới, di chuyển vị trí.</w:t>
      </w:r>
    </w:p>
    <w:p w14:paraId="23BA6A0C"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A550FA">
        <w:rPr>
          <w:rFonts w:ascii="Times New Roman" w:hAnsi="Times New Roman"/>
          <w:sz w:val="28"/>
          <w:szCs w:val="28"/>
          <w:lang w:val="vi-VN"/>
        </w:rPr>
        <w:t>Sử dụng hệ thống chiếu sáng hiện có của trạm.</w:t>
      </w:r>
    </w:p>
    <w:p w14:paraId="418316D1" w14:textId="77777777" w:rsidR="00C94278" w:rsidRPr="00A550FA" w:rsidRDefault="00C94278" w:rsidP="00A550FA">
      <w:pPr>
        <w:suppressAutoHyphens/>
        <w:spacing w:before="120" w:after="120" w:line="264" w:lineRule="auto"/>
        <w:ind w:firstLine="709"/>
        <w:jc w:val="both"/>
        <w:rPr>
          <w:rFonts w:ascii="Times New Roman" w:hAnsi="Times New Roman"/>
          <w:b/>
          <w:sz w:val="28"/>
          <w:szCs w:val="28"/>
          <w:lang w:val="vi-VN" w:eastAsia="ar-SA"/>
        </w:rPr>
      </w:pPr>
      <w:r w:rsidRPr="00A550FA">
        <w:rPr>
          <w:rFonts w:ascii="Times New Roman" w:hAnsi="Times New Roman"/>
          <w:b/>
          <w:sz w:val="28"/>
          <w:szCs w:val="28"/>
          <w:lang w:val="vi-VN" w:eastAsia="ar-SA"/>
        </w:rPr>
        <w:t>3.2.4 Hệ thống PCCC:</w:t>
      </w:r>
    </w:p>
    <w:p w14:paraId="5D0F1C34" w14:textId="77777777" w:rsidR="00C94278" w:rsidRPr="00C86481"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bookmarkStart w:id="12" w:name="_Hlk59694979"/>
      <w:r w:rsidRPr="00C86481">
        <w:rPr>
          <w:rFonts w:ascii="Times New Roman" w:hAnsi="Times New Roman"/>
          <w:sz w:val="28"/>
          <w:szCs w:val="28"/>
          <w:lang w:val="vi-VN"/>
        </w:rPr>
        <w:t xml:space="preserve">Sử dụng hệ thống cấp thoát nước hiện có trong trạm. </w:t>
      </w:r>
    </w:p>
    <w:p w14:paraId="27B9CD49" w14:textId="77777777" w:rsidR="00C94278" w:rsidRPr="00A550FA" w:rsidRDefault="00C94278" w:rsidP="00A550FA">
      <w:pPr>
        <w:widowControl w:val="0"/>
        <w:numPr>
          <w:ilvl w:val="0"/>
          <w:numId w:val="13"/>
        </w:numPr>
        <w:tabs>
          <w:tab w:val="num" w:pos="851"/>
          <w:tab w:val="left" w:pos="2835"/>
        </w:tabs>
        <w:spacing w:before="120" w:after="120" w:line="264" w:lineRule="auto"/>
        <w:ind w:left="0" w:firstLine="709"/>
        <w:jc w:val="both"/>
        <w:rPr>
          <w:rFonts w:ascii="Times New Roman" w:hAnsi="Times New Roman"/>
          <w:sz w:val="28"/>
          <w:szCs w:val="28"/>
          <w:lang w:val="vi-VN"/>
        </w:rPr>
      </w:pPr>
      <w:r w:rsidRPr="00C86481">
        <w:rPr>
          <w:rFonts w:ascii="Times New Roman" w:hAnsi="Times New Roman"/>
          <w:sz w:val="28"/>
          <w:szCs w:val="28"/>
          <w:lang w:val="vi-VN"/>
        </w:rPr>
        <w:t>Sử dụng lại hệ thống PCCC hiện có của trạm biến áp bao gồm các puy chứa cát, bể chứa nước, bình chữa cháy như bình bọt, bình CO</w:t>
      </w:r>
      <w:r w:rsidRPr="00C86481">
        <w:rPr>
          <w:rFonts w:ascii="Times New Roman" w:hAnsi="Times New Roman"/>
          <w:sz w:val="28"/>
          <w:szCs w:val="28"/>
          <w:lang w:val="vi-VN"/>
        </w:rPr>
        <w:softHyphen/>
        <w:t>2 và các dụng cụ thủ công như thang, xô, xẻng, bi cát. Lắp mới hệ thống giàn phun sương phù hợp với các Kháng mới</w:t>
      </w:r>
      <w:bookmarkEnd w:id="12"/>
      <w:r w:rsidRPr="00C86481">
        <w:rPr>
          <w:rFonts w:ascii="Times New Roman" w:hAnsi="Times New Roman"/>
          <w:sz w:val="28"/>
          <w:szCs w:val="28"/>
          <w:lang w:val="vi-VN"/>
        </w:rPr>
        <w:t>.</w:t>
      </w:r>
      <w:r w:rsidR="00C810D3" w:rsidRPr="00C86481">
        <w:rPr>
          <w:rFonts w:ascii="Times New Roman" w:hAnsi="Times New Roman"/>
          <w:sz w:val="28"/>
          <w:szCs w:val="28"/>
          <w:lang w:val="vi-VN"/>
        </w:rPr>
        <w:t xml:space="preserve"> Thực hiện các giải pháp bổ sung phù hợp với quy mô dự án.</w:t>
      </w:r>
    </w:p>
    <w:p w14:paraId="1E052D8F" w14:textId="77777777" w:rsidR="004852BB" w:rsidRPr="00A550FA" w:rsidRDefault="004852BB" w:rsidP="00A550FA">
      <w:pPr>
        <w:widowControl w:val="0"/>
        <w:spacing w:before="120" w:after="120" w:line="264" w:lineRule="auto"/>
        <w:rPr>
          <w:rFonts w:ascii="Times New Roman" w:hAnsi="Times New Roman"/>
          <w:b/>
          <w:sz w:val="28"/>
          <w:szCs w:val="28"/>
          <w:lang w:val="vi-VN"/>
        </w:rPr>
      </w:pPr>
    </w:p>
    <w:p w14:paraId="47B177BA"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7E4AFDEC"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1DFC4165"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71658080"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5DFFB345"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358D592D"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0AA2D789" w14:textId="77777777" w:rsidR="004852BB" w:rsidRPr="00C86481" w:rsidRDefault="004852BB" w:rsidP="00A550FA">
      <w:pPr>
        <w:widowControl w:val="0"/>
        <w:spacing w:before="120" w:after="120" w:line="264" w:lineRule="auto"/>
        <w:rPr>
          <w:rFonts w:ascii="Times New Roman" w:hAnsi="Times New Roman"/>
          <w:b/>
          <w:sz w:val="28"/>
          <w:szCs w:val="28"/>
          <w:lang w:val="vi-VN"/>
        </w:rPr>
      </w:pPr>
    </w:p>
    <w:p w14:paraId="2433617D" w14:textId="77777777" w:rsidR="006705A1" w:rsidRPr="00C86481" w:rsidRDefault="006705A1" w:rsidP="00A550FA">
      <w:pPr>
        <w:widowControl w:val="0"/>
        <w:spacing w:before="120" w:after="120" w:line="264" w:lineRule="auto"/>
        <w:jc w:val="center"/>
        <w:rPr>
          <w:rFonts w:ascii="Times New Roman" w:hAnsi="Times New Roman"/>
          <w:b/>
          <w:sz w:val="28"/>
          <w:szCs w:val="28"/>
          <w:lang w:val="vi-VN"/>
        </w:rPr>
        <w:sectPr w:rsidR="006705A1" w:rsidRPr="00C86481" w:rsidSect="00FB148A">
          <w:headerReference w:type="default" r:id="rId12"/>
          <w:footerReference w:type="default" r:id="rId13"/>
          <w:headerReference w:type="first" r:id="rId14"/>
          <w:footerReference w:type="first" r:id="rId15"/>
          <w:pgSz w:w="11909" w:h="16834" w:code="9"/>
          <w:pgMar w:top="1134" w:right="1134" w:bottom="1134" w:left="1421" w:header="561" w:footer="635" w:gutter="0"/>
          <w:pgNumType w:start="1"/>
          <w:cols w:space="720"/>
          <w:titlePg/>
          <w:docGrid w:linePitch="360"/>
        </w:sectPr>
      </w:pPr>
    </w:p>
    <w:p w14:paraId="622FAD28" w14:textId="77777777" w:rsidR="001C1C7E" w:rsidRPr="00C86481" w:rsidRDefault="00E33D07" w:rsidP="00E917F4">
      <w:pPr>
        <w:pStyle w:val="Heading1"/>
        <w:rPr>
          <w:rFonts w:ascii="Times New Roman" w:hAnsi="Times New Roman"/>
          <w:b w:val="0"/>
          <w:sz w:val="28"/>
          <w:szCs w:val="28"/>
          <w:lang w:val="vi-VN"/>
        </w:rPr>
      </w:pPr>
      <w:bookmarkStart w:id="13" w:name="_Toc214542900"/>
      <w:r w:rsidRPr="00C86481">
        <w:rPr>
          <w:rFonts w:ascii="Times New Roman" w:hAnsi="Times New Roman"/>
          <w:sz w:val="28"/>
          <w:szCs w:val="28"/>
          <w:lang w:val="vi-VN"/>
        </w:rPr>
        <w:lastRenderedPageBreak/>
        <w:t>PHẦN III: NHIỆM VỤ KHẢO SÁT</w:t>
      </w:r>
      <w:bookmarkEnd w:id="13"/>
    </w:p>
    <w:p w14:paraId="5A12D2F0" w14:textId="77777777" w:rsidR="00E33D07" w:rsidRPr="00C86481" w:rsidRDefault="00E33D07" w:rsidP="00A550FA">
      <w:pPr>
        <w:widowControl w:val="0"/>
        <w:spacing w:before="120" w:after="120" w:line="264" w:lineRule="auto"/>
        <w:rPr>
          <w:rFonts w:ascii="Times New Roman" w:hAnsi="Times New Roman"/>
          <w:sz w:val="28"/>
          <w:szCs w:val="28"/>
          <w:lang w:val="vi-VN"/>
        </w:rPr>
      </w:pPr>
      <w:r w:rsidRPr="00C86481">
        <w:rPr>
          <w:rFonts w:ascii="Times New Roman" w:hAnsi="Times New Roman"/>
          <w:b/>
          <w:sz w:val="28"/>
          <w:szCs w:val="28"/>
          <w:lang w:val="vi-VN"/>
        </w:rPr>
        <w:t>CHƯƠNG 1:</w:t>
      </w:r>
      <w:r w:rsidRPr="00C86481">
        <w:rPr>
          <w:rFonts w:ascii="Times New Roman" w:hAnsi="Times New Roman"/>
          <w:sz w:val="28"/>
          <w:szCs w:val="28"/>
          <w:lang w:val="vi-VN"/>
        </w:rPr>
        <w:t xml:space="preserve"> </w:t>
      </w:r>
      <w:r w:rsidRPr="00C86481">
        <w:rPr>
          <w:rFonts w:ascii="Times New Roman" w:hAnsi="Times New Roman"/>
          <w:b/>
          <w:bCs/>
          <w:sz w:val="28"/>
          <w:szCs w:val="28"/>
          <w:lang w:val="vi-VN"/>
        </w:rPr>
        <w:t>NHIỆM VỤ KHẢO SÁT ĐỊA HÌNH</w:t>
      </w:r>
    </w:p>
    <w:p w14:paraId="1F33213F" w14:textId="77777777" w:rsidR="00E33D07" w:rsidRPr="00C86481" w:rsidRDefault="00E33D07" w:rsidP="00A550FA">
      <w:pPr>
        <w:widowControl w:val="0"/>
        <w:spacing w:before="120" w:after="120" w:line="264" w:lineRule="auto"/>
        <w:ind w:left="720"/>
        <w:rPr>
          <w:rFonts w:ascii="Times New Roman" w:hAnsi="Times New Roman"/>
          <w:b/>
          <w:bCs/>
          <w:iCs/>
          <w:sz w:val="28"/>
          <w:szCs w:val="28"/>
          <w:lang w:val="vi-VN"/>
        </w:rPr>
      </w:pPr>
      <w:r w:rsidRPr="00C86481">
        <w:rPr>
          <w:rFonts w:ascii="Times New Roman" w:hAnsi="Times New Roman"/>
          <w:b/>
          <w:bCs/>
          <w:iCs/>
          <w:sz w:val="28"/>
          <w:szCs w:val="28"/>
          <w:lang w:val="vi-VN"/>
        </w:rPr>
        <w:t>1.1. Tiêu chuẩn áp dụng trong khảo sát địa hình</w:t>
      </w:r>
    </w:p>
    <w:p w14:paraId="078F427C" w14:textId="77777777" w:rsidR="00301BBD" w:rsidRPr="00C86481" w:rsidRDefault="00301BBD" w:rsidP="00A550FA">
      <w:pPr>
        <w:widowControl w:val="0"/>
        <w:spacing w:before="120" w:after="120" w:line="264" w:lineRule="auto"/>
        <w:ind w:left="720"/>
        <w:rPr>
          <w:rFonts w:ascii="Times New Roman" w:hAnsi="Times New Roman"/>
          <w:i/>
          <w:sz w:val="28"/>
          <w:szCs w:val="28"/>
          <w:lang w:val="vi-VN"/>
        </w:rPr>
      </w:pPr>
      <w:r w:rsidRPr="00C86481">
        <w:rPr>
          <w:rFonts w:ascii="Times New Roman" w:hAnsi="Times New Roman"/>
          <w:iCs/>
          <w:sz w:val="28"/>
          <w:szCs w:val="28"/>
          <w:lang w:val="vi-VN"/>
        </w:rPr>
        <w:t xml:space="preserve">Chi tiết tại </w:t>
      </w:r>
      <w:hyperlink w:anchor="PL15KSDH" w:history="1">
        <w:r w:rsidRPr="00C86481">
          <w:rPr>
            <w:rStyle w:val="Hyperlink"/>
            <w:rFonts w:ascii="Times New Roman" w:hAnsi="Times New Roman"/>
            <w:iCs/>
            <w:color w:val="auto"/>
            <w:sz w:val="28"/>
            <w:szCs w:val="28"/>
            <w:lang w:val="vi-VN"/>
          </w:rPr>
          <w:t>Phụ lục 1.5</w:t>
        </w:r>
      </w:hyperlink>
    </w:p>
    <w:p w14:paraId="1DF6454C" w14:textId="77777777" w:rsidR="00E33D07" w:rsidRPr="00C86481" w:rsidRDefault="00E33D07" w:rsidP="00A550FA">
      <w:pPr>
        <w:widowControl w:val="0"/>
        <w:spacing w:before="120" w:after="120" w:line="264" w:lineRule="auto"/>
        <w:ind w:left="720"/>
        <w:rPr>
          <w:rFonts w:ascii="Times New Roman" w:hAnsi="Times New Roman"/>
          <w:b/>
          <w:bCs/>
          <w:iCs/>
          <w:sz w:val="28"/>
          <w:szCs w:val="28"/>
          <w:lang w:val="vi-VN"/>
        </w:rPr>
      </w:pPr>
      <w:r w:rsidRPr="00C86481">
        <w:rPr>
          <w:rFonts w:ascii="Times New Roman" w:hAnsi="Times New Roman"/>
          <w:b/>
          <w:bCs/>
          <w:iCs/>
          <w:sz w:val="28"/>
          <w:szCs w:val="28"/>
          <w:lang w:val="vi-VN"/>
        </w:rPr>
        <w:t>1.2. Mục đích và phạm vi khảo sát địa hình</w:t>
      </w:r>
    </w:p>
    <w:p w14:paraId="0BCD3B92" w14:textId="77777777" w:rsidR="00FE3539" w:rsidRPr="00C86481" w:rsidRDefault="00FE3539" w:rsidP="00A550FA">
      <w:pPr>
        <w:widowControl w:val="0"/>
        <w:spacing w:before="120" w:after="120" w:line="264" w:lineRule="auto"/>
        <w:ind w:left="720"/>
        <w:rPr>
          <w:rFonts w:ascii="Times New Roman" w:hAnsi="Times New Roman"/>
          <w:b/>
          <w:bCs/>
          <w:iCs/>
          <w:sz w:val="28"/>
          <w:szCs w:val="28"/>
          <w:lang w:val="vi-VN"/>
        </w:rPr>
      </w:pPr>
      <w:r w:rsidRPr="00C86481">
        <w:rPr>
          <w:rFonts w:ascii="Times New Roman" w:hAnsi="Times New Roman"/>
          <w:b/>
          <w:bCs/>
          <w:iCs/>
          <w:sz w:val="28"/>
          <w:szCs w:val="28"/>
          <w:lang w:val="vi-VN"/>
        </w:rPr>
        <w:t xml:space="preserve">1.2.1 Mục đích khảo sát </w:t>
      </w:r>
    </w:p>
    <w:p w14:paraId="5B73040A" w14:textId="77777777" w:rsidR="00FE3539" w:rsidRPr="00C86481" w:rsidRDefault="00FE3539" w:rsidP="00A550FA">
      <w:pPr>
        <w:widowControl w:val="0"/>
        <w:spacing w:before="120" w:after="120" w:line="264" w:lineRule="auto"/>
        <w:ind w:firstLine="709"/>
        <w:jc w:val="both"/>
        <w:rPr>
          <w:rFonts w:ascii="Times New Roman" w:hAnsi="Times New Roman"/>
          <w:sz w:val="28"/>
          <w:szCs w:val="28"/>
          <w:lang w:val="vi-VN" w:eastAsia="x-none"/>
        </w:rPr>
      </w:pPr>
      <w:r w:rsidRPr="00C86481">
        <w:rPr>
          <w:rFonts w:ascii="Times New Roman" w:hAnsi="Times New Roman"/>
          <w:sz w:val="28"/>
          <w:szCs w:val="28"/>
          <w:lang w:val="vi-VN"/>
        </w:rPr>
        <w:t xml:space="preserve">Công tác khảo sát địa hình nhằm mục đích thu thập các số liệu toàn tuyến đường dây 500kV phục vụ cho công tác thiết kế. </w:t>
      </w:r>
    </w:p>
    <w:p w14:paraId="666ECFB8" w14:textId="77777777" w:rsidR="00FE3539" w:rsidRPr="00A550FA" w:rsidRDefault="00FE3539" w:rsidP="00A550FA">
      <w:pPr>
        <w:widowControl w:val="0"/>
        <w:spacing w:before="120" w:after="120" w:line="264" w:lineRule="auto"/>
        <w:ind w:left="720"/>
        <w:rPr>
          <w:rFonts w:ascii="Times New Roman" w:hAnsi="Times New Roman"/>
          <w:b/>
          <w:bCs/>
          <w:iCs/>
          <w:sz w:val="28"/>
          <w:szCs w:val="28"/>
          <w:lang w:val="nl-NL"/>
        </w:rPr>
      </w:pPr>
      <w:r w:rsidRPr="00A550FA">
        <w:rPr>
          <w:rFonts w:ascii="Times New Roman" w:hAnsi="Times New Roman"/>
          <w:b/>
          <w:bCs/>
          <w:iCs/>
          <w:sz w:val="28"/>
          <w:szCs w:val="28"/>
          <w:lang w:val="nl-NL"/>
        </w:rPr>
        <w:t>1.2.2 Phạm vi khảo sát</w:t>
      </w:r>
    </w:p>
    <w:p w14:paraId="4423A8C0" w14:textId="77777777" w:rsidR="00FE3539" w:rsidRPr="00A550FA" w:rsidRDefault="00FE3539" w:rsidP="00A550FA">
      <w:pPr>
        <w:keepNext/>
        <w:keepLines/>
        <w:numPr>
          <w:ilvl w:val="0"/>
          <w:numId w:val="14"/>
        </w:numPr>
        <w:tabs>
          <w:tab w:val="left" w:pos="851"/>
        </w:tabs>
        <w:spacing w:before="120" w:after="120" w:line="264" w:lineRule="auto"/>
        <w:ind w:left="0" w:firstLine="709"/>
        <w:jc w:val="both"/>
        <w:rPr>
          <w:rFonts w:ascii="Times New Roman" w:hAnsi="Times New Roman"/>
          <w:kern w:val="28"/>
          <w:sz w:val="28"/>
          <w:szCs w:val="28"/>
          <w:lang w:val="vi-VN"/>
        </w:rPr>
      </w:pPr>
      <w:r w:rsidRPr="00A550FA">
        <w:rPr>
          <w:rFonts w:ascii="Times New Roman" w:hAnsi="Times New Roman"/>
          <w:kern w:val="28"/>
          <w:sz w:val="28"/>
          <w:szCs w:val="28"/>
          <w:lang w:val="vi-VN"/>
        </w:rPr>
        <w:t>Điểm đầu</w:t>
      </w:r>
      <w:r w:rsidRPr="00A550FA">
        <w:rPr>
          <w:rFonts w:ascii="Times New Roman" w:hAnsi="Times New Roman"/>
          <w:kern w:val="28"/>
          <w:sz w:val="28"/>
          <w:szCs w:val="28"/>
          <w:lang w:val="vi-VN"/>
        </w:rPr>
        <w:tab/>
        <w:t xml:space="preserve">: </w:t>
      </w:r>
      <w:r w:rsidR="000255EF" w:rsidRPr="00A550FA">
        <w:rPr>
          <w:rFonts w:ascii="Times New Roman" w:hAnsi="Times New Roman"/>
          <w:kern w:val="28"/>
          <w:sz w:val="28"/>
          <w:szCs w:val="28"/>
          <w:lang w:val="vi-VN"/>
        </w:rPr>
        <w:t>Khoảng cột 84</w:t>
      </w:r>
      <w:r w:rsidR="000255EF" w:rsidRPr="00A550FA">
        <w:rPr>
          <w:rFonts w:ascii="Times New Roman" w:hAnsi="Times New Roman"/>
          <w:kern w:val="28"/>
          <w:sz w:val="28"/>
          <w:szCs w:val="28"/>
          <w:lang w:val="nl-NL"/>
        </w:rPr>
        <w:t>7</w:t>
      </w:r>
      <w:r w:rsidR="000255EF" w:rsidRPr="00A550FA">
        <w:rPr>
          <w:rFonts w:ascii="Times New Roman" w:hAnsi="Times New Roman"/>
          <w:kern w:val="28"/>
          <w:sz w:val="28"/>
          <w:szCs w:val="28"/>
          <w:lang w:val="vi-VN"/>
        </w:rPr>
        <w:t>-84</w:t>
      </w:r>
      <w:r w:rsidR="000255EF" w:rsidRPr="00A550FA">
        <w:rPr>
          <w:rFonts w:ascii="Times New Roman" w:hAnsi="Times New Roman"/>
          <w:kern w:val="28"/>
          <w:sz w:val="28"/>
          <w:szCs w:val="28"/>
          <w:lang w:val="nl-NL"/>
        </w:rPr>
        <w:t>8</w:t>
      </w:r>
      <w:r w:rsidR="000255EF" w:rsidRPr="00A550FA">
        <w:rPr>
          <w:rFonts w:ascii="Times New Roman" w:hAnsi="Times New Roman"/>
          <w:kern w:val="28"/>
          <w:sz w:val="28"/>
          <w:szCs w:val="28"/>
          <w:lang w:val="vi-VN"/>
        </w:rPr>
        <w:t xml:space="preserve"> của Đường dây 500kV Quảng Trạch – Dốc Sỏi đã xây dựng;</w:t>
      </w:r>
    </w:p>
    <w:p w14:paraId="270D9E99" w14:textId="77777777" w:rsidR="00FE3539" w:rsidRPr="00A550FA" w:rsidRDefault="00FE3539" w:rsidP="00A550FA">
      <w:pPr>
        <w:keepNext/>
        <w:keepLines/>
        <w:numPr>
          <w:ilvl w:val="0"/>
          <w:numId w:val="14"/>
        </w:numPr>
        <w:tabs>
          <w:tab w:val="left" w:pos="851"/>
        </w:tabs>
        <w:spacing w:before="120" w:after="120" w:line="264" w:lineRule="auto"/>
        <w:ind w:left="0" w:firstLine="709"/>
        <w:jc w:val="both"/>
        <w:rPr>
          <w:rFonts w:ascii="Times New Roman" w:hAnsi="Times New Roman"/>
          <w:kern w:val="28"/>
          <w:sz w:val="28"/>
          <w:szCs w:val="28"/>
          <w:lang w:val="vi-VN"/>
        </w:rPr>
      </w:pPr>
      <w:r w:rsidRPr="00A550FA">
        <w:rPr>
          <w:rFonts w:ascii="Times New Roman" w:hAnsi="Times New Roman"/>
          <w:kern w:val="28"/>
          <w:sz w:val="28"/>
          <w:szCs w:val="28"/>
          <w:lang w:val="vi-VN"/>
        </w:rPr>
        <w:t xml:space="preserve">Điểm cuối </w:t>
      </w:r>
      <w:r w:rsidRPr="00A550FA">
        <w:rPr>
          <w:rFonts w:ascii="Times New Roman" w:hAnsi="Times New Roman"/>
          <w:kern w:val="28"/>
          <w:sz w:val="28"/>
          <w:szCs w:val="28"/>
          <w:lang w:val="vi-VN"/>
        </w:rPr>
        <w:tab/>
        <w:t xml:space="preserve">: </w:t>
      </w:r>
      <w:r w:rsidR="000255EF" w:rsidRPr="00A550FA">
        <w:rPr>
          <w:rFonts w:ascii="Times New Roman" w:hAnsi="Times New Roman"/>
          <w:kern w:val="28"/>
          <w:sz w:val="28"/>
          <w:szCs w:val="28"/>
          <w:lang w:val="vi-VN"/>
        </w:rPr>
        <w:t xml:space="preserve">Cột cổng 500kV tại TBA 500kV Thạnh Mỹ hiện có; </w:t>
      </w:r>
    </w:p>
    <w:p w14:paraId="508A2D0C" w14:textId="77777777" w:rsidR="00FE3539" w:rsidRPr="00A550FA" w:rsidRDefault="00FE3539" w:rsidP="00A550FA">
      <w:pPr>
        <w:keepNext/>
        <w:keepLines/>
        <w:numPr>
          <w:ilvl w:val="0"/>
          <w:numId w:val="14"/>
        </w:numPr>
        <w:tabs>
          <w:tab w:val="left" w:pos="851"/>
        </w:tabs>
        <w:spacing w:before="120" w:after="120" w:line="264" w:lineRule="auto"/>
        <w:ind w:left="0" w:firstLine="709"/>
        <w:jc w:val="both"/>
        <w:rPr>
          <w:rFonts w:ascii="Times New Roman" w:hAnsi="Times New Roman"/>
          <w:kern w:val="28"/>
          <w:sz w:val="28"/>
          <w:szCs w:val="28"/>
          <w:lang w:val="en-GB"/>
        </w:rPr>
      </w:pPr>
      <w:r w:rsidRPr="00A550FA">
        <w:rPr>
          <w:rFonts w:ascii="Times New Roman" w:hAnsi="Times New Roman"/>
          <w:kern w:val="28"/>
          <w:sz w:val="28"/>
          <w:szCs w:val="28"/>
          <w:lang w:val="en-GB"/>
        </w:rPr>
        <w:t>Cấp điện áp</w:t>
      </w:r>
      <w:r w:rsidRPr="00A550FA">
        <w:rPr>
          <w:rFonts w:ascii="Times New Roman" w:hAnsi="Times New Roman"/>
          <w:kern w:val="28"/>
          <w:sz w:val="28"/>
          <w:szCs w:val="28"/>
          <w:lang w:val="en-GB"/>
        </w:rPr>
        <w:tab/>
        <w:t>: 500kV.</w:t>
      </w:r>
    </w:p>
    <w:p w14:paraId="5FEEFA8D" w14:textId="77777777" w:rsidR="00FE3539" w:rsidRPr="00A550FA" w:rsidRDefault="00FE3539" w:rsidP="00A550FA">
      <w:pPr>
        <w:keepNext/>
        <w:keepLines/>
        <w:numPr>
          <w:ilvl w:val="0"/>
          <w:numId w:val="14"/>
        </w:numPr>
        <w:tabs>
          <w:tab w:val="left" w:pos="851"/>
        </w:tabs>
        <w:spacing w:before="120" w:after="120" w:line="264" w:lineRule="auto"/>
        <w:ind w:left="0" w:firstLine="709"/>
        <w:jc w:val="both"/>
        <w:rPr>
          <w:rFonts w:ascii="Times New Roman" w:hAnsi="Times New Roman"/>
          <w:kern w:val="28"/>
          <w:sz w:val="28"/>
          <w:szCs w:val="28"/>
          <w:lang w:val="en-GB"/>
        </w:rPr>
      </w:pPr>
      <w:r w:rsidRPr="00A550FA">
        <w:rPr>
          <w:rFonts w:ascii="Times New Roman" w:hAnsi="Times New Roman"/>
          <w:kern w:val="28"/>
          <w:sz w:val="28"/>
          <w:szCs w:val="28"/>
          <w:lang w:val="en-GB"/>
        </w:rPr>
        <w:t xml:space="preserve">Số mạch </w:t>
      </w:r>
      <w:r w:rsidRPr="00A550FA">
        <w:rPr>
          <w:rFonts w:ascii="Times New Roman" w:hAnsi="Times New Roman"/>
          <w:kern w:val="28"/>
          <w:sz w:val="28"/>
          <w:szCs w:val="28"/>
          <w:lang w:val="en-GB"/>
        </w:rPr>
        <w:tab/>
      </w:r>
      <w:r w:rsidRPr="00A550FA">
        <w:rPr>
          <w:rFonts w:ascii="Times New Roman" w:hAnsi="Times New Roman"/>
          <w:kern w:val="28"/>
          <w:sz w:val="28"/>
          <w:szCs w:val="28"/>
          <w:lang w:val="en-GB"/>
        </w:rPr>
        <w:tab/>
        <w:t>: 04 mạch (02 đường dây 500kV 02 mạch).</w:t>
      </w:r>
    </w:p>
    <w:p w14:paraId="6E0EE137" w14:textId="77777777" w:rsidR="00FE3539" w:rsidRPr="00A550FA" w:rsidRDefault="00FE3539" w:rsidP="00A550FA">
      <w:pPr>
        <w:keepNext/>
        <w:keepLines/>
        <w:numPr>
          <w:ilvl w:val="0"/>
          <w:numId w:val="14"/>
        </w:numPr>
        <w:tabs>
          <w:tab w:val="left" w:pos="851"/>
        </w:tabs>
        <w:spacing w:before="120" w:after="120" w:line="264" w:lineRule="auto"/>
        <w:ind w:left="0" w:firstLine="709"/>
        <w:jc w:val="both"/>
        <w:rPr>
          <w:rFonts w:ascii="Times New Roman" w:hAnsi="Times New Roman"/>
          <w:kern w:val="28"/>
          <w:sz w:val="28"/>
          <w:szCs w:val="28"/>
          <w:lang w:val="en-GB"/>
        </w:rPr>
      </w:pPr>
      <w:r w:rsidRPr="00A550FA">
        <w:rPr>
          <w:rFonts w:ascii="Times New Roman" w:hAnsi="Times New Roman"/>
          <w:kern w:val="28"/>
          <w:sz w:val="28"/>
          <w:szCs w:val="28"/>
          <w:lang w:val="en-GB"/>
        </w:rPr>
        <w:t xml:space="preserve">Chiều dài </w:t>
      </w:r>
      <w:proofErr w:type="gramStart"/>
      <w:r w:rsidRPr="00A550FA">
        <w:rPr>
          <w:rFonts w:ascii="Times New Roman" w:hAnsi="Times New Roman"/>
          <w:kern w:val="28"/>
          <w:sz w:val="28"/>
          <w:szCs w:val="28"/>
          <w:lang w:val="en-GB"/>
        </w:rPr>
        <w:t>tuyến  :</w:t>
      </w:r>
      <w:proofErr w:type="gramEnd"/>
      <w:r w:rsidRPr="00A550FA">
        <w:rPr>
          <w:rFonts w:ascii="Times New Roman" w:hAnsi="Times New Roman"/>
          <w:kern w:val="28"/>
          <w:sz w:val="28"/>
          <w:szCs w:val="28"/>
          <w:lang w:val="en-GB"/>
        </w:rPr>
        <w:t xml:space="preserve">  tổng chiều dài khoảng 77,3km (38,7km + 38,6km)</w:t>
      </w:r>
    </w:p>
    <w:p w14:paraId="4BE2EDB2" w14:textId="77777777" w:rsidR="00E41378" w:rsidRPr="00A550FA" w:rsidRDefault="00E41378" w:rsidP="00A550FA">
      <w:pPr>
        <w:widowControl w:val="0"/>
        <w:tabs>
          <w:tab w:val="left" w:pos="851"/>
        </w:tabs>
        <w:spacing w:before="120" w:after="120" w:line="264" w:lineRule="auto"/>
        <w:ind w:firstLine="709"/>
        <w:jc w:val="both"/>
        <w:rPr>
          <w:rFonts w:ascii="Times New Roman" w:hAnsi="Times New Roman"/>
          <w:sz w:val="28"/>
          <w:szCs w:val="28"/>
          <w:lang w:val="en-GB"/>
        </w:rPr>
      </w:pPr>
      <w:r w:rsidRPr="00A550FA">
        <w:rPr>
          <w:rFonts w:ascii="Times New Roman" w:hAnsi="Times New Roman"/>
          <w:sz w:val="28"/>
          <w:szCs w:val="28"/>
        </w:rPr>
        <w:t>- T</w:t>
      </w:r>
      <w:r w:rsidRPr="00A550FA">
        <w:rPr>
          <w:rFonts w:ascii="Times New Roman" w:hAnsi="Times New Roman"/>
          <w:sz w:val="28"/>
          <w:szCs w:val="28"/>
          <w:lang w:val="vi-VN"/>
        </w:rPr>
        <w:t xml:space="preserve">uyến </w:t>
      </w:r>
      <w:r w:rsidRPr="00A550FA">
        <w:rPr>
          <w:rFonts w:ascii="Times New Roman" w:hAnsi="Times New Roman"/>
          <w:sz w:val="28"/>
          <w:szCs w:val="28"/>
        </w:rPr>
        <w:t>đường dây</w:t>
      </w:r>
      <w:r w:rsidRPr="00A550FA">
        <w:rPr>
          <w:rFonts w:ascii="Times New Roman" w:hAnsi="Times New Roman"/>
          <w:sz w:val="28"/>
          <w:szCs w:val="28"/>
          <w:lang w:val="vi-VN"/>
        </w:rPr>
        <w:t xml:space="preserve"> </w:t>
      </w:r>
      <w:r w:rsidRPr="00A550FA">
        <w:rPr>
          <w:rFonts w:ascii="Times New Roman" w:hAnsi="Times New Roman"/>
          <w:sz w:val="28"/>
          <w:szCs w:val="28"/>
          <w:lang w:val="en-GB"/>
        </w:rPr>
        <w:t>500kV</w:t>
      </w:r>
      <w:r w:rsidRPr="00A550FA">
        <w:rPr>
          <w:rFonts w:ascii="Times New Roman" w:hAnsi="Times New Roman"/>
          <w:sz w:val="28"/>
          <w:szCs w:val="28"/>
          <w:lang w:val="vi-VN"/>
        </w:rPr>
        <w:t xml:space="preserve"> đi qua địa phận 0</w:t>
      </w:r>
      <w:r w:rsidRPr="00A550FA">
        <w:rPr>
          <w:rFonts w:ascii="Times New Roman" w:hAnsi="Times New Roman"/>
          <w:sz w:val="28"/>
          <w:szCs w:val="28"/>
        </w:rPr>
        <w:t>5</w:t>
      </w:r>
      <w:r w:rsidRPr="00A550FA">
        <w:rPr>
          <w:rFonts w:ascii="Times New Roman" w:hAnsi="Times New Roman"/>
          <w:sz w:val="28"/>
          <w:szCs w:val="28"/>
          <w:lang w:val="vi-VN"/>
        </w:rPr>
        <w:t xml:space="preserve"> </w:t>
      </w:r>
      <w:r w:rsidRPr="00A550FA">
        <w:rPr>
          <w:rFonts w:ascii="Times New Roman" w:eastAsia="Calibri" w:hAnsi="Times New Roman"/>
          <w:sz w:val="28"/>
          <w:szCs w:val="28"/>
          <w:lang w:val="en-GB"/>
        </w:rPr>
        <w:t xml:space="preserve">xã gồm: xã Phú Thuận (xã cũ Đại Chánh, huyện Đại Lộc), xã Hà Nha (xã cũ Đại Hồng, huyện Đại Lộc), xã Thượng Đức (xã cũ Đại Sơn, huyện Đại Lộc), xã Thạnh Mỹ (thị trấn Thạnh Mỹ cũ, huyện Nam Giang), xã Bến Giằng (xã cũ gồm có Cà Dy và TaBhing, huyện Nam Giang) </w:t>
      </w:r>
      <w:r w:rsidR="00206C7E" w:rsidRPr="00A550FA">
        <w:rPr>
          <w:rFonts w:ascii="Times New Roman" w:eastAsia="Calibri" w:hAnsi="Times New Roman"/>
          <w:sz w:val="28"/>
          <w:szCs w:val="28"/>
          <w:lang w:val="en-GB"/>
        </w:rPr>
        <w:t>thuộc</w:t>
      </w:r>
      <w:r w:rsidRPr="00A550FA">
        <w:rPr>
          <w:rFonts w:ascii="Times New Roman" w:eastAsia="Calibri" w:hAnsi="Times New Roman"/>
          <w:sz w:val="28"/>
          <w:szCs w:val="28"/>
          <w:lang w:val="en-GB"/>
        </w:rPr>
        <w:t xml:space="preserve"> </w:t>
      </w:r>
      <w:r w:rsidRPr="00A550FA">
        <w:rPr>
          <w:rFonts w:ascii="Times New Roman" w:hAnsi="Times New Roman"/>
          <w:sz w:val="28"/>
          <w:szCs w:val="28"/>
        </w:rPr>
        <w:t>TP Đà Nẵng (trước đây là tỉnh Quảng Nam).</w:t>
      </w:r>
    </w:p>
    <w:p w14:paraId="5BC5A319" w14:textId="77777777" w:rsidR="00E33D07" w:rsidRPr="00C86481" w:rsidRDefault="00E33D07" w:rsidP="00A550FA">
      <w:pPr>
        <w:widowControl w:val="0"/>
        <w:spacing w:before="120" w:after="120" w:line="264" w:lineRule="auto"/>
        <w:ind w:left="720"/>
        <w:rPr>
          <w:rFonts w:ascii="Times New Roman" w:hAnsi="Times New Roman"/>
          <w:b/>
          <w:bCs/>
          <w:iCs/>
          <w:sz w:val="28"/>
          <w:szCs w:val="28"/>
          <w:lang w:val="en-GB"/>
        </w:rPr>
      </w:pPr>
      <w:r w:rsidRPr="00C86481">
        <w:rPr>
          <w:rFonts w:ascii="Times New Roman" w:hAnsi="Times New Roman"/>
          <w:b/>
          <w:bCs/>
          <w:iCs/>
          <w:sz w:val="28"/>
          <w:szCs w:val="28"/>
          <w:lang w:val="en-GB"/>
        </w:rPr>
        <w:t>1.3. Nội dung khảo sát địa hình</w:t>
      </w:r>
      <w:r w:rsidR="00155D83" w:rsidRPr="00C86481">
        <w:rPr>
          <w:rFonts w:ascii="Times New Roman" w:hAnsi="Times New Roman"/>
          <w:b/>
          <w:bCs/>
          <w:iCs/>
          <w:sz w:val="28"/>
          <w:szCs w:val="28"/>
          <w:lang w:val="en-GB"/>
        </w:rPr>
        <w:t xml:space="preserve"> phục vụ lập BCNCKT</w:t>
      </w:r>
    </w:p>
    <w:p w14:paraId="480EE354" w14:textId="77777777" w:rsidR="009B11F3" w:rsidRPr="00C86481" w:rsidRDefault="009B11F3" w:rsidP="00A550FA">
      <w:pPr>
        <w:widowControl w:val="0"/>
        <w:spacing w:before="120" w:after="120" w:line="264" w:lineRule="auto"/>
        <w:ind w:left="720"/>
        <w:rPr>
          <w:rFonts w:ascii="Times New Roman" w:hAnsi="Times New Roman"/>
          <w:b/>
          <w:bCs/>
          <w:iCs/>
          <w:sz w:val="28"/>
          <w:szCs w:val="28"/>
          <w:lang w:val="en-GB"/>
        </w:rPr>
      </w:pPr>
      <w:r w:rsidRPr="00C86481">
        <w:rPr>
          <w:rFonts w:ascii="Times New Roman" w:hAnsi="Times New Roman"/>
          <w:b/>
          <w:bCs/>
          <w:iCs/>
          <w:sz w:val="28"/>
          <w:szCs w:val="28"/>
          <w:lang w:val="en-GB"/>
        </w:rPr>
        <w:t>1.3.1 Khảo sát địa hình phục vụ lập BCNCKT</w:t>
      </w:r>
    </w:p>
    <w:p w14:paraId="7E33E0E8" w14:textId="77777777" w:rsidR="00B23583" w:rsidRPr="00A550FA" w:rsidRDefault="00B23583" w:rsidP="00A550FA">
      <w:pPr>
        <w:widowControl w:val="0"/>
        <w:spacing w:before="120" w:after="120" w:line="264" w:lineRule="auto"/>
        <w:ind w:left="567"/>
        <w:rPr>
          <w:rFonts w:ascii="Times New Roman" w:hAnsi="Times New Roman"/>
          <w:i/>
          <w:sz w:val="28"/>
          <w:szCs w:val="28"/>
          <w:u w:val="single"/>
        </w:rPr>
      </w:pPr>
      <w:r w:rsidRPr="00A550FA">
        <w:rPr>
          <w:rFonts w:ascii="Times New Roman" w:hAnsi="Times New Roman"/>
          <w:i/>
          <w:sz w:val="28"/>
          <w:szCs w:val="28"/>
          <w:u w:val="single"/>
        </w:rPr>
        <w:t>a. Công tác khảo sát, đo đạc truyền thống</w:t>
      </w:r>
    </w:p>
    <w:p w14:paraId="27482ADB" w14:textId="77777777" w:rsidR="00FE3539" w:rsidRPr="00A550FA" w:rsidRDefault="00FE3539"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Phóng tuyến sơ bộ phương án tuyến: Đo chiều dài, góc lái, điều tra, thống kê sơ bộ nhà cửa, công trình kiến trúc xây dựng, đất đai, cây cối hoa màu... lập báo cáo để thỏa thuận tuyến với địa phương và các bộ ngành liên quan.</w:t>
      </w:r>
    </w:p>
    <w:p w14:paraId="16A0CFBB"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Điều tra, thống kê: nhà cửa, công trình kiến trúc xây dựng, cây cối hoa màu, rừng, các loại đất đai, các loại đường giao thông: đường thủy, đường sắt, đường bộ, đường dây điện lực, đường dây thông tin liên lạc, các công trình quân sự... bị ảnh hưởng trong và ngoài hành lang tuyến, phục vụ thiết kế và tính toán chi phí bồi thường, hỗ trợ tái định cư.  </w:t>
      </w:r>
    </w:p>
    <w:p w14:paraId="324DE6F1"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position w:val="-24"/>
          <w:sz w:val="28"/>
          <w:szCs w:val="28"/>
        </w:rPr>
      </w:pPr>
      <w:r w:rsidRPr="00A550FA">
        <w:rPr>
          <w:rFonts w:ascii="Times New Roman" w:hAnsi="Times New Roman"/>
          <w:sz w:val="28"/>
          <w:szCs w:val="28"/>
        </w:rPr>
        <w:t xml:space="preserve">+ Nhà cửa, công trình kiến trúc xây dựng: Nêu rõ loại nhà, công trình, diện tích, địa chỉ chủ </w:t>
      </w:r>
      <w:proofErr w:type="gramStart"/>
      <w:r w:rsidRPr="00A550FA">
        <w:rPr>
          <w:rFonts w:ascii="Times New Roman" w:hAnsi="Times New Roman"/>
          <w:sz w:val="28"/>
          <w:szCs w:val="28"/>
        </w:rPr>
        <w:t>hộ;</w:t>
      </w:r>
      <w:proofErr w:type="gramEnd"/>
    </w:p>
    <w:p w14:paraId="71A17341"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Đoạn tuyến đi qua rừng đặc dụng, rừng phòng hộ, rừng sản xuất, vườn trồng </w:t>
      </w:r>
      <w:r w:rsidRPr="00A550FA">
        <w:rPr>
          <w:rFonts w:ascii="Times New Roman" w:hAnsi="Times New Roman"/>
          <w:sz w:val="28"/>
          <w:szCs w:val="28"/>
        </w:rPr>
        <w:lastRenderedPageBreak/>
        <w:t>cây, rừng tự nhiên…: điều tra và lập thống kê chiều dài, mật độ nằm trong hành lang tuyến và chiều cao trung bình của cây đã phát triển tối đa. Thể hiện chiều cao hiện tại, chiều cao trung bình khi cây phát triển tối đa, chủng loại cây lên mặt cắt dọc; Đối với cây ngoài hành lang tuyến, điều tra thống kế cây cao hơn 10m từ mép ngoài hành lang tuyến ra 10m.</w:t>
      </w:r>
    </w:p>
    <w:p w14:paraId="59CF7E4C"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Điều tra, thống kê kết cấu kim loại của nhà ở, công trình tồn tại ngoài hành lang tuyến: tính pha ngoài cùng tuyến đường dây 500kV ra mỗi bên 60 </w:t>
      </w:r>
      <w:proofErr w:type="gramStart"/>
      <w:r w:rsidRPr="00A550FA">
        <w:rPr>
          <w:rFonts w:ascii="Times New Roman" w:hAnsi="Times New Roman"/>
          <w:sz w:val="28"/>
          <w:szCs w:val="28"/>
        </w:rPr>
        <w:t>mét;</w:t>
      </w:r>
      <w:proofErr w:type="gramEnd"/>
    </w:p>
    <w:p w14:paraId="082D02DA"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Điều tra ĐDK từ cấp điện áp 110kV trở lên trong phạm vi 500m cách tim tuyến. Điều tra thống kê các đường dây thông tin liên lạc, đường dây điện giao chéo qua tuyến </w:t>
      </w:r>
      <w:proofErr w:type="gramStart"/>
      <w:r w:rsidRPr="00A550FA">
        <w:rPr>
          <w:rFonts w:ascii="Times New Roman" w:hAnsi="Times New Roman"/>
          <w:sz w:val="28"/>
          <w:szCs w:val="28"/>
        </w:rPr>
        <w:t>ĐDK;</w:t>
      </w:r>
      <w:proofErr w:type="gramEnd"/>
    </w:p>
    <w:p w14:paraId="41D3257C"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Điều tra, lập bảng thống kê, đánh dấu trên bản đồ các công trình đường dây thông tin đi gần với ĐDK, trạm thu phát sóng nằm trong phạm vi 2,0km (1,0km đối với cấp điện áp 110kV – 220kV) tính từ tim tuyến về mỗi bên. Điều tra, cập nhật lên Mặt bằng tuyến ĐDK các cột thu phát sóng BTS trong phạm vi 500m cách tim </w:t>
      </w:r>
      <w:proofErr w:type="gramStart"/>
      <w:r w:rsidRPr="00A550FA">
        <w:rPr>
          <w:rFonts w:ascii="Times New Roman" w:hAnsi="Times New Roman"/>
          <w:sz w:val="28"/>
          <w:szCs w:val="28"/>
        </w:rPr>
        <w:t>tuyến;</w:t>
      </w:r>
      <w:proofErr w:type="gramEnd"/>
      <w:r w:rsidRPr="00A550FA">
        <w:rPr>
          <w:rFonts w:ascii="Times New Roman" w:hAnsi="Times New Roman"/>
          <w:sz w:val="28"/>
          <w:szCs w:val="28"/>
        </w:rPr>
        <w:t xml:space="preserve"> </w:t>
      </w:r>
    </w:p>
    <w:p w14:paraId="5C51DA0A"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Công trình quân sự: trong phạm vi 0,5km tính từ tim tuyến, sân bay trong phạm vi 10km (2km đối với cấp điện áp 110kV - 220kV) tính từ tim tuyến; Công trình công nghiệp, hoá chất...: trong phạm vi 5km cách tim tuyến </w:t>
      </w:r>
      <w:proofErr w:type="gramStart"/>
      <w:r w:rsidRPr="00A550FA">
        <w:rPr>
          <w:rFonts w:ascii="Times New Roman" w:hAnsi="Times New Roman"/>
          <w:sz w:val="28"/>
          <w:szCs w:val="28"/>
        </w:rPr>
        <w:t>ĐDK;</w:t>
      </w:r>
      <w:proofErr w:type="gramEnd"/>
    </w:p>
    <w:p w14:paraId="4B26A339"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Đường giao thông, đường thủy, đường sắt, đường bộ: đường quốc lộ, liên tỉnh, liên xã, liên thôn cắt qua hoặc đi gần với tuyến ĐDK, nêu rõ thông số kỹ thuật của từng loại đường. Cập nhật lên bản đồ tỷ lệ 1/50.000 thể hiện các đường giao thông (có bề rộng mặt đường ≥ 3m) đi gần hoặc cắt qua tuyến đường dây.</w:t>
      </w:r>
    </w:p>
    <w:p w14:paraId="2450A9A2" w14:textId="77777777" w:rsidR="00FE3539" w:rsidRPr="00A550FA" w:rsidRDefault="00FE3539"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Xác định cao tọa độ Quốc gia tại các vị trí góc lái phục vụ công tác thỏa thuận tuyến với từng địa phương và các cơ quan ban ngành (nhất là đối với an ninh Quốc phòng). Công tác này cần thiết phải có một số hạng mục công việc sau:</w:t>
      </w:r>
    </w:p>
    <w:p w14:paraId="45888338" w14:textId="77777777" w:rsidR="00FE3539" w:rsidRPr="00A550FA" w:rsidRDefault="00FE3539"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Tìm và mua điểm khống chế tọa độ và độ cao Nhà nước, dự kiến tìm và mua: 6 điểm tọa độ và 3 điểm độ cao.</w:t>
      </w:r>
    </w:p>
    <w:p w14:paraId="211ECD3E" w14:textId="77777777" w:rsidR="00FE3539" w:rsidRPr="00A550FA" w:rsidRDefault="00FE3539"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Dẫn thủy chuẩn hạng IV và kỹ thuật từ các điểm độ cao Quốc gia vào tuyến đường dây, theo QĐ</w:t>
      </w:r>
      <w:r w:rsidR="00547B4B" w:rsidRPr="00A550FA">
        <w:rPr>
          <w:rFonts w:ascii="Times New Roman" w:hAnsi="Times New Roman"/>
          <w:sz w:val="28"/>
          <w:szCs w:val="28"/>
        </w:rPr>
        <w:t>789</w:t>
      </w:r>
      <w:r w:rsidRPr="00A550FA">
        <w:rPr>
          <w:rFonts w:ascii="Times New Roman" w:hAnsi="Times New Roman"/>
          <w:sz w:val="28"/>
          <w:szCs w:val="28"/>
        </w:rPr>
        <w:t>/EVN đối với tuyến đường dây 500kV, trung bình khoảng 10km cần bố trí 2,5km thủy chuẩn hạng IV và 5km thủy chuẩn kỹ thuật, toàn tuyến dài 39km, dự kiến bố trí dẫn 10km thủy chuẩn hạng IV và 20km thủy chuẩn kỹ thuật.</w:t>
      </w:r>
    </w:p>
    <w:p w14:paraId="35B48B75" w14:textId="77777777" w:rsidR="00FE3539" w:rsidRPr="00A550FA" w:rsidRDefault="00FE3539"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Xây dựng lưới đường chuyền hạng IV và đường chuyền cấp 1 dọc tuyến để đo nối tọa độ Quốc gia đến từng vị trí góc lái, theo QĐ</w:t>
      </w:r>
      <w:r w:rsidR="00A13E91" w:rsidRPr="00A550FA">
        <w:rPr>
          <w:rFonts w:ascii="Times New Roman" w:hAnsi="Times New Roman"/>
          <w:sz w:val="28"/>
          <w:szCs w:val="28"/>
        </w:rPr>
        <w:t>789</w:t>
      </w:r>
      <w:r w:rsidRPr="00A550FA">
        <w:rPr>
          <w:rFonts w:ascii="Times New Roman" w:hAnsi="Times New Roman"/>
          <w:sz w:val="28"/>
          <w:szCs w:val="28"/>
        </w:rPr>
        <w:t xml:space="preserve">/EVN đối với tuyến đường dây 500kV, trung bình 10km được xây dựng 2 điểm đường chuyền hạng IV và 3 điểm đường chuyền cấp 1. Toàn tuyến dài 39,3km, dự kiến xây dựng 8 điểm đường chuyền hạng IV và 12 điểm đường chuyền cấp 1. Điểm đường chuyền hạng IV, đường chuyền cấp 1 được bố trí gần các vị trí góc lái và đo nối tọa độ từ các điểm tọa độ của Nhà nước có cấp hạng cao hơn hiện có nằm lân cận trên tuyến đường dây </w:t>
      </w:r>
      <w:r w:rsidRPr="00A550FA">
        <w:rPr>
          <w:rFonts w:ascii="Times New Roman" w:hAnsi="Times New Roman"/>
          <w:sz w:val="28"/>
          <w:szCs w:val="28"/>
        </w:rPr>
        <w:lastRenderedPageBreak/>
        <w:t>bằng công nghệ GPS.</w:t>
      </w:r>
    </w:p>
    <w:p w14:paraId="6A56C95D" w14:textId="77777777" w:rsidR="00114FCC" w:rsidRPr="00A550FA" w:rsidRDefault="00114FCC"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Đo vẽ mặt cắt dọc </w:t>
      </w:r>
      <w:r w:rsidR="006203CA" w:rsidRPr="00A550FA">
        <w:rPr>
          <w:rFonts w:ascii="Times New Roman" w:hAnsi="Times New Roman"/>
          <w:sz w:val="28"/>
          <w:szCs w:val="28"/>
        </w:rPr>
        <w:t xml:space="preserve">tuyến đường dây </w:t>
      </w:r>
      <w:r w:rsidRPr="00A550FA">
        <w:rPr>
          <w:rFonts w:ascii="Times New Roman" w:hAnsi="Times New Roman"/>
          <w:sz w:val="28"/>
          <w:szCs w:val="28"/>
        </w:rPr>
        <w:t xml:space="preserve">tỉ lệ ngang 1/5000, tỉ lệ đứng </w:t>
      </w:r>
      <w:proofErr w:type="gramStart"/>
      <w:r w:rsidRPr="00A550FA">
        <w:rPr>
          <w:rFonts w:ascii="Times New Roman" w:hAnsi="Times New Roman"/>
          <w:sz w:val="28"/>
          <w:szCs w:val="28"/>
        </w:rPr>
        <w:t>1/500;</w:t>
      </w:r>
      <w:proofErr w:type="gramEnd"/>
    </w:p>
    <w:p w14:paraId="1F43916A" w14:textId="77777777" w:rsidR="004A2039" w:rsidRPr="00A550FA" w:rsidRDefault="00147006" w:rsidP="00A550FA">
      <w:pPr>
        <w:widowControl w:val="0"/>
        <w:pBdr>
          <w:top w:val="nil"/>
          <w:left w:val="nil"/>
          <w:bottom w:val="nil"/>
          <w:right w:val="nil"/>
          <w:between w:val="nil"/>
        </w:pBd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Đo vẽ bình đồ </w:t>
      </w:r>
      <w:r w:rsidR="007513B3" w:rsidRPr="00A550FA">
        <w:rPr>
          <w:rFonts w:ascii="Times New Roman" w:hAnsi="Times New Roman"/>
          <w:sz w:val="28"/>
          <w:szCs w:val="28"/>
        </w:rPr>
        <w:t xml:space="preserve">tỉ lệ 1/1000, đường đồng mức 1m </w:t>
      </w:r>
      <w:r w:rsidRPr="00A550FA">
        <w:rPr>
          <w:rFonts w:ascii="Times New Roman" w:hAnsi="Times New Roman"/>
          <w:sz w:val="28"/>
          <w:szCs w:val="28"/>
        </w:rPr>
        <w:t xml:space="preserve">các vị trí </w:t>
      </w:r>
      <w:r w:rsidR="004447E3" w:rsidRPr="00A550FA">
        <w:rPr>
          <w:rFonts w:ascii="Times New Roman" w:hAnsi="Times New Roman"/>
          <w:sz w:val="28"/>
          <w:szCs w:val="28"/>
        </w:rPr>
        <w:t xml:space="preserve">giao chéo </w:t>
      </w:r>
      <w:r w:rsidR="007513B3" w:rsidRPr="00A550FA">
        <w:rPr>
          <w:rFonts w:ascii="Times New Roman" w:hAnsi="Times New Roman"/>
          <w:sz w:val="28"/>
          <w:szCs w:val="28"/>
        </w:rPr>
        <w:t>đường dây</w:t>
      </w:r>
      <w:r w:rsidR="00425E42" w:rsidRPr="00A550FA">
        <w:rPr>
          <w:rFonts w:ascii="Times New Roman" w:hAnsi="Times New Roman"/>
          <w:sz w:val="28"/>
          <w:szCs w:val="28"/>
        </w:rPr>
        <w:t xml:space="preserve"> 110kV, 220kV</w:t>
      </w:r>
      <w:r w:rsidR="006520F3" w:rsidRPr="00A550FA">
        <w:rPr>
          <w:rFonts w:ascii="Times New Roman" w:hAnsi="Times New Roman"/>
          <w:sz w:val="28"/>
          <w:szCs w:val="28"/>
        </w:rPr>
        <w:t>, 500kV</w:t>
      </w:r>
      <w:r w:rsidR="00425E42" w:rsidRPr="00A550FA">
        <w:rPr>
          <w:rFonts w:ascii="Times New Roman" w:hAnsi="Times New Roman"/>
          <w:sz w:val="28"/>
          <w:szCs w:val="28"/>
        </w:rPr>
        <w:t xml:space="preserve"> và đường Hồ Chí Minh</w:t>
      </w:r>
      <w:r w:rsidR="007513B3" w:rsidRPr="00A550FA">
        <w:rPr>
          <w:rFonts w:ascii="Times New Roman" w:hAnsi="Times New Roman"/>
          <w:sz w:val="28"/>
          <w:szCs w:val="28"/>
        </w:rPr>
        <w:t xml:space="preserve">. </w:t>
      </w:r>
    </w:p>
    <w:p w14:paraId="7E2E5869" w14:textId="77777777" w:rsidR="00147006" w:rsidRPr="00A550FA" w:rsidRDefault="007513B3" w:rsidP="00A550FA">
      <w:pPr>
        <w:widowControl w:val="0"/>
        <w:pBdr>
          <w:top w:val="nil"/>
          <w:left w:val="nil"/>
          <w:bottom w:val="nil"/>
          <w:right w:val="nil"/>
          <w:between w:val="nil"/>
        </w:pBdr>
        <w:tabs>
          <w:tab w:val="left" w:pos="851"/>
        </w:tabs>
        <w:spacing w:before="120" w:after="120" w:line="264" w:lineRule="auto"/>
        <w:ind w:firstLine="709"/>
        <w:jc w:val="both"/>
        <w:rPr>
          <w:rFonts w:ascii="Times New Roman" w:hAnsi="Times New Roman"/>
          <w:sz w:val="28"/>
          <w:szCs w:val="28"/>
        </w:rPr>
      </w:pPr>
      <w:r w:rsidRPr="00A550FA">
        <w:rPr>
          <w:rFonts w:ascii="Times New Roman" w:hAnsi="Times New Roman"/>
          <w:sz w:val="28"/>
          <w:szCs w:val="28"/>
        </w:rPr>
        <w:t>Trong đó:</w:t>
      </w:r>
    </w:p>
    <w:p w14:paraId="5302AA3B" w14:textId="77777777" w:rsidR="008D6482" w:rsidRPr="00A550FA" w:rsidRDefault="007513B3" w:rsidP="00A550FA">
      <w:pPr>
        <w:widowControl w:val="0"/>
        <w:pBdr>
          <w:top w:val="nil"/>
          <w:left w:val="nil"/>
          <w:bottom w:val="nil"/>
          <w:right w:val="nil"/>
          <w:between w:val="nil"/>
        </w:pBdr>
        <w:tabs>
          <w:tab w:val="left" w:pos="1276"/>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 </w:t>
      </w:r>
      <w:r w:rsidR="004A2039" w:rsidRPr="00A550FA">
        <w:rPr>
          <w:rFonts w:ascii="Times New Roman" w:hAnsi="Times New Roman"/>
          <w:sz w:val="28"/>
          <w:szCs w:val="28"/>
        </w:rPr>
        <w:t xml:space="preserve">Tại </w:t>
      </w:r>
      <w:r w:rsidR="002A4418" w:rsidRPr="00A550FA">
        <w:rPr>
          <w:rFonts w:ascii="Times New Roman" w:hAnsi="Times New Roman"/>
          <w:sz w:val="28"/>
          <w:szCs w:val="28"/>
        </w:rPr>
        <w:t xml:space="preserve">vị trí </w:t>
      </w:r>
      <w:r w:rsidR="004A2039" w:rsidRPr="00A550FA">
        <w:rPr>
          <w:rFonts w:ascii="Times New Roman" w:hAnsi="Times New Roman"/>
          <w:sz w:val="28"/>
          <w:szCs w:val="28"/>
        </w:rPr>
        <w:t>G6 - G7</w:t>
      </w:r>
      <w:r w:rsidR="002A4418" w:rsidRPr="00A550FA">
        <w:rPr>
          <w:rFonts w:ascii="Times New Roman" w:hAnsi="Times New Roman"/>
          <w:sz w:val="28"/>
          <w:szCs w:val="28"/>
        </w:rPr>
        <w:t xml:space="preserve"> tuyến trái, tuyến phải của đường</w:t>
      </w:r>
      <w:r w:rsidR="002A4418" w:rsidRPr="00A550FA">
        <w:rPr>
          <w:rFonts w:ascii="Times New Roman" w:hAnsi="Times New Roman"/>
          <w:sz w:val="28"/>
          <w:szCs w:val="28"/>
          <w:lang w:val="vi-VN"/>
        </w:rPr>
        <w:t xml:space="preserve"> dây 500kV </w:t>
      </w:r>
      <w:r w:rsidR="001A7595" w:rsidRPr="00A550FA">
        <w:rPr>
          <w:rFonts w:ascii="Times New Roman" w:hAnsi="Times New Roman"/>
          <w:sz w:val="28"/>
          <w:szCs w:val="28"/>
        </w:rPr>
        <w:t xml:space="preserve">Thạnh Mỹ - rẽ </w:t>
      </w:r>
      <w:r w:rsidR="002A4418" w:rsidRPr="00A550FA">
        <w:rPr>
          <w:rFonts w:ascii="Times New Roman" w:hAnsi="Times New Roman"/>
          <w:sz w:val="28"/>
          <w:szCs w:val="28"/>
          <w:lang w:val="vi-VN"/>
        </w:rPr>
        <w:t>Quảng Trạch – Dốc Sỏi</w:t>
      </w:r>
      <w:r w:rsidR="004A2039" w:rsidRPr="00A550FA">
        <w:rPr>
          <w:rFonts w:ascii="Times New Roman" w:hAnsi="Times New Roman"/>
          <w:sz w:val="28"/>
          <w:szCs w:val="28"/>
        </w:rPr>
        <w:t xml:space="preserve"> </w:t>
      </w:r>
      <w:r w:rsidR="005B4E4D" w:rsidRPr="00A550FA">
        <w:rPr>
          <w:rFonts w:ascii="Times New Roman" w:hAnsi="Times New Roman"/>
          <w:sz w:val="28"/>
          <w:szCs w:val="28"/>
        </w:rPr>
        <w:t>g</w:t>
      </w:r>
      <w:r w:rsidR="001276E3" w:rsidRPr="00A550FA">
        <w:rPr>
          <w:rFonts w:ascii="Times New Roman" w:hAnsi="Times New Roman"/>
          <w:sz w:val="28"/>
          <w:szCs w:val="28"/>
        </w:rPr>
        <w:t>iao chéo</w:t>
      </w:r>
      <w:r w:rsidR="002A4418" w:rsidRPr="00A550FA">
        <w:rPr>
          <w:rFonts w:ascii="Times New Roman" w:hAnsi="Times New Roman"/>
          <w:sz w:val="28"/>
          <w:szCs w:val="28"/>
        </w:rPr>
        <w:t xml:space="preserve"> với các tuyến</w:t>
      </w:r>
      <w:r w:rsidR="001276E3" w:rsidRPr="00A550FA">
        <w:rPr>
          <w:rFonts w:ascii="Times New Roman" w:hAnsi="Times New Roman"/>
          <w:sz w:val="28"/>
          <w:szCs w:val="28"/>
        </w:rPr>
        <w:t xml:space="preserve"> đường dây 500kV Đà Nẵng – PleiKu, đường dây 110kV và đường dây 35kV</w:t>
      </w:r>
      <w:r w:rsidR="008D6482" w:rsidRPr="00A550FA">
        <w:rPr>
          <w:rFonts w:ascii="Times New Roman" w:hAnsi="Times New Roman"/>
          <w:sz w:val="28"/>
          <w:szCs w:val="28"/>
        </w:rPr>
        <w:t>,</w:t>
      </w:r>
      <w:r w:rsidR="001276E3" w:rsidRPr="00A550FA">
        <w:rPr>
          <w:rFonts w:ascii="Times New Roman" w:hAnsi="Times New Roman"/>
          <w:sz w:val="28"/>
          <w:szCs w:val="28"/>
        </w:rPr>
        <w:t xml:space="preserve"> các </w:t>
      </w:r>
      <w:r w:rsidR="001371E4" w:rsidRPr="00A550FA">
        <w:rPr>
          <w:rFonts w:ascii="Times New Roman" w:hAnsi="Times New Roman"/>
          <w:sz w:val="28"/>
          <w:szCs w:val="28"/>
        </w:rPr>
        <w:t xml:space="preserve">tuyến </w:t>
      </w:r>
      <w:r w:rsidR="008D6482" w:rsidRPr="00A550FA">
        <w:rPr>
          <w:rFonts w:ascii="Times New Roman" w:hAnsi="Times New Roman"/>
          <w:sz w:val="28"/>
          <w:szCs w:val="28"/>
        </w:rPr>
        <w:t xml:space="preserve">đường dây hiện có </w:t>
      </w:r>
      <w:r w:rsidR="001276E3" w:rsidRPr="00A550FA">
        <w:rPr>
          <w:rFonts w:ascii="Times New Roman" w:hAnsi="Times New Roman"/>
          <w:sz w:val="28"/>
          <w:szCs w:val="28"/>
        </w:rPr>
        <w:t xml:space="preserve">cách </w:t>
      </w:r>
      <w:r w:rsidR="001717A6" w:rsidRPr="00A550FA">
        <w:rPr>
          <w:rFonts w:ascii="Times New Roman" w:hAnsi="Times New Roman"/>
          <w:sz w:val="28"/>
          <w:szCs w:val="28"/>
        </w:rPr>
        <w:t>nhau</w:t>
      </w:r>
      <w:r w:rsidR="001371E4" w:rsidRPr="00A550FA">
        <w:rPr>
          <w:rFonts w:ascii="Times New Roman" w:hAnsi="Times New Roman"/>
          <w:sz w:val="28"/>
          <w:szCs w:val="28"/>
        </w:rPr>
        <w:t xml:space="preserve"> </w:t>
      </w:r>
      <w:r w:rsidR="001276E3" w:rsidRPr="00A550FA">
        <w:rPr>
          <w:rFonts w:ascii="Times New Roman" w:hAnsi="Times New Roman"/>
          <w:sz w:val="28"/>
          <w:szCs w:val="28"/>
        </w:rPr>
        <w:t xml:space="preserve">khoảng </w:t>
      </w:r>
      <w:r w:rsidR="001371E4" w:rsidRPr="00A550FA">
        <w:rPr>
          <w:rFonts w:ascii="Times New Roman" w:hAnsi="Times New Roman"/>
          <w:sz w:val="28"/>
          <w:szCs w:val="28"/>
        </w:rPr>
        <w:t>60</w:t>
      </w:r>
      <w:r w:rsidR="001276E3" w:rsidRPr="00A550FA">
        <w:rPr>
          <w:rFonts w:ascii="Times New Roman" w:hAnsi="Times New Roman"/>
          <w:sz w:val="28"/>
          <w:szCs w:val="28"/>
        </w:rPr>
        <w:t>m</w:t>
      </w:r>
      <w:r w:rsidR="008D6482" w:rsidRPr="00A550FA">
        <w:rPr>
          <w:rFonts w:ascii="Times New Roman" w:hAnsi="Times New Roman"/>
          <w:sz w:val="28"/>
          <w:szCs w:val="28"/>
        </w:rPr>
        <w:t xml:space="preserve">. </w:t>
      </w:r>
      <w:r w:rsidR="001371E4" w:rsidRPr="00A550FA">
        <w:rPr>
          <w:rFonts w:ascii="Times New Roman" w:hAnsi="Times New Roman"/>
          <w:sz w:val="28"/>
          <w:szCs w:val="28"/>
        </w:rPr>
        <w:t>Do vậy d</w:t>
      </w:r>
      <w:r w:rsidR="008D6482" w:rsidRPr="00A550FA">
        <w:rPr>
          <w:rFonts w:ascii="Times New Roman" w:hAnsi="Times New Roman"/>
          <w:sz w:val="28"/>
          <w:szCs w:val="28"/>
        </w:rPr>
        <w:t xml:space="preserve">iện tích </w:t>
      </w:r>
      <w:r w:rsidR="00CB4068" w:rsidRPr="00A550FA">
        <w:rPr>
          <w:rFonts w:ascii="Times New Roman" w:hAnsi="Times New Roman"/>
          <w:sz w:val="28"/>
          <w:szCs w:val="28"/>
        </w:rPr>
        <w:t xml:space="preserve">cần </w:t>
      </w:r>
      <w:r w:rsidR="008D6482" w:rsidRPr="00A550FA">
        <w:rPr>
          <w:rFonts w:ascii="Times New Roman" w:hAnsi="Times New Roman"/>
          <w:sz w:val="28"/>
          <w:szCs w:val="28"/>
        </w:rPr>
        <w:t xml:space="preserve">đo vẽ </w:t>
      </w:r>
      <w:r w:rsidR="001371E4" w:rsidRPr="00A550FA">
        <w:rPr>
          <w:rFonts w:ascii="Times New Roman" w:hAnsi="Times New Roman"/>
          <w:sz w:val="28"/>
          <w:szCs w:val="28"/>
        </w:rPr>
        <w:t xml:space="preserve">tính </w:t>
      </w:r>
      <w:r w:rsidR="008D6482" w:rsidRPr="00A550FA">
        <w:rPr>
          <w:rFonts w:ascii="Times New Roman" w:hAnsi="Times New Roman"/>
          <w:sz w:val="28"/>
          <w:szCs w:val="28"/>
        </w:rPr>
        <w:t>từ tim tuyến</w:t>
      </w:r>
      <w:r w:rsidR="001371E4" w:rsidRPr="00A550FA">
        <w:rPr>
          <w:rFonts w:ascii="Times New Roman" w:hAnsi="Times New Roman"/>
          <w:sz w:val="28"/>
          <w:szCs w:val="28"/>
        </w:rPr>
        <w:t xml:space="preserve"> trái, tuyến phải </w:t>
      </w:r>
      <w:r w:rsidR="008D6482" w:rsidRPr="00A550FA">
        <w:rPr>
          <w:rFonts w:ascii="Times New Roman" w:hAnsi="Times New Roman"/>
          <w:sz w:val="28"/>
          <w:szCs w:val="28"/>
        </w:rPr>
        <w:t>ra mỗi bên 50m</w:t>
      </w:r>
      <w:r w:rsidR="001371E4" w:rsidRPr="00A550FA">
        <w:rPr>
          <w:rFonts w:ascii="Times New Roman" w:hAnsi="Times New Roman"/>
          <w:sz w:val="28"/>
          <w:szCs w:val="28"/>
        </w:rPr>
        <w:t xml:space="preserve"> và </w:t>
      </w:r>
      <w:r w:rsidR="008D6482" w:rsidRPr="00A550FA">
        <w:rPr>
          <w:rFonts w:ascii="Times New Roman" w:hAnsi="Times New Roman"/>
          <w:sz w:val="28"/>
          <w:szCs w:val="28"/>
        </w:rPr>
        <w:t>dọc theo hướng tuyến</w:t>
      </w:r>
      <w:r w:rsidR="001371E4" w:rsidRPr="00A550FA">
        <w:rPr>
          <w:rFonts w:ascii="Times New Roman" w:hAnsi="Times New Roman"/>
          <w:sz w:val="28"/>
          <w:szCs w:val="28"/>
        </w:rPr>
        <w:t xml:space="preserve"> hết phạm vi giao</w:t>
      </w:r>
      <w:r w:rsidR="008D6482" w:rsidRPr="00A550FA">
        <w:rPr>
          <w:rFonts w:ascii="Times New Roman" w:hAnsi="Times New Roman"/>
          <w:sz w:val="28"/>
          <w:szCs w:val="28"/>
        </w:rPr>
        <w:t xml:space="preserve"> </w:t>
      </w:r>
      <w:r w:rsidR="001371E4" w:rsidRPr="00A550FA">
        <w:rPr>
          <w:rFonts w:ascii="Times New Roman" w:hAnsi="Times New Roman"/>
          <w:sz w:val="28"/>
          <w:szCs w:val="28"/>
        </w:rPr>
        <w:t xml:space="preserve">chéo các đường dây hiện hữu </w:t>
      </w:r>
      <w:r w:rsidR="001717A6" w:rsidRPr="00A550FA">
        <w:rPr>
          <w:rFonts w:ascii="Times New Roman" w:hAnsi="Times New Roman"/>
          <w:sz w:val="28"/>
          <w:szCs w:val="28"/>
        </w:rPr>
        <w:t xml:space="preserve">chiều dài </w:t>
      </w:r>
      <w:r w:rsidR="00AF1FBB" w:rsidRPr="00A550FA">
        <w:rPr>
          <w:rFonts w:ascii="Times New Roman" w:hAnsi="Times New Roman"/>
          <w:sz w:val="28"/>
          <w:szCs w:val="28"/>
        </w:rPr>
        <w:t xml:space="preserve">khoảng </w:t>
      </w:r>
      <w:r w:rsidR="000F043D" w:rsidRPr="00A550FA">
        <w:rPr>
          <w:rFonts w:ascii="Times New Roman" w:hAnsi="Times New Roman"/>
          <w:sz w:val="28"/>
          <w:szCs w:val="28"/>
        </w:rPr>
        <w:t>28</w:t>
      </w:r>
      <w:r w:rsidR="008D6482" w:rsidRPr="00A550FA">
        <w:rPr>
          <w:rFonts w:ascii="Times New Roman" w:hAnsi="Times New Roman"/>
          <w:sz w:val="28"/>
          <w:szCs w:val="28"/>
        </w:rPr>
        <w:t xml:space="preserve">0m (Do </w:t>
      </w:r>
      <w:r w:rsidR="001371E4" w:rsidRPr="00A550FA">
        <w:rPr>
          <w:rFonts w:ascii="Times New Roman" w:hAnsi="Times New Roman"/>
          <w:sz w:val="28"/>
          <w:szCs w:val="28"/>
        </w:rPr>
        <w:t>tuyến trái, tuyến phải cách nhau 50m vậy diện đo vẽ như sau: (</w:t>
      </w:r>
      <w:r w:rsidR="001717A6" w:rsidRPr="00A550FA">
        <w:rPr>
          <w:rFonts w:ascii="Times New Roman" w:hAnsi="Times New Roman"/>
          <w:sz w:val="28"/>
          <w:szCs w:val="28"/>
        </w:rPr>
        <w:t xml:space="preserve">chiều rộng </w:t>
      </w:r>
      <w:r w:rsidR="008D6482" w:rsidRPr="00A550FA">
        <w:rPr>
          <w:rFonts w:ascii="Times New Roman" w:hAnsi="Times New Roman"/>
          <w:sz w:val="28"/>
          <w:szCs w:val="28"/>
        </w:rPr>
        <w:t>50m x 3</w:t>
      </w:r>
      <w:r w:rsidR="001371E4" w:rsidRPr="00A550FA">
        <w:rPr>
          <w:rFonts w:ascii="Times New Roman" w:hAnsi="Times New Roman"/>
          <w:sz w:val="28"/>
          <w:szCs w:val="28"/>
        </w:rPr>
        <w:t xml:space="preserve">) </w:t>
      </w:r>
      <w:r w:rsidR="008D6482" w:rsidRPr="00A550FA">
        <w:rPr>
          <w:rFonts w:ascii="Times New Roman" w:hAnsi="Times New Roman"/>
          <w:sz w:val="28"/>
          <w:szCs w:val="28"/>
        </w:rPr>
        <w:t xml:space="preserve">x </w:t>
      </w:r>
      <w:r w:rsidR="001717A6" w:rsidRPr="00A550FA">
        <w:rPr>
          <w:rFonts w:ascii="Times New Roman" w:hAnsi="Times New Roman"/>
          <w:sz w:val="28"/>
          <w:szCs w:val="28"/>
        </w:rPr>
        <w:t>(</w:t>
      </w:r>
      <w:r w:rsidR="000F043D" w:rsidRPr="00A550FA">
        <w:rPr>
          <w:rFonts w:ascii="Times New Roman" w:hAnsi="Times New Roman"/>
          <w:sz w:val="28"/>
          <w:szCs w:val="28"/>
        </w:rPr>
        <w:t>28</w:t>
      </w:r>
      <w:r w:rsidR="008D6482" w:rsidRPr="00A550FA">
        <w:rPr>
          <w:rFonts w:ascii="Times New Roman" w:hAnsi="Times New Roman"/>
          <w:sz w:val="28"/>
          <w:szCs w:val="28"/>
        </w:rPr>
        <w:t>0m</w:t>
      </w:r>
      <w:r w:rsidR="001371E4" w:rsidRPr="00A550FA">
        <w:rPr>
          <w:rFonts w:ascii="Times New Roman" w:hAnsi="Times New Roman"/>
          <w:sz w:val="28"/>
          <w:szCs w:val="28"/>
        </w:rPr>
        <w:t xml:space="preserve"> chiều dài)</w:t>
      </w:r>
      <w:r w:rsidR="008D6482" w:rsidRPr="00A550FA">
        <w:rPr>
          <w:rFonts w:ascii="Times New Roman" w:hAnsi="Times New Roman"/>
          <w:sz w:val="28"/>
          <w:szCs w:val="28"/>
        </w:rPr>
        <w:t xml:space="preserve"> = </w:t>
      </w:r>
      <w:r w:rsidR="000F043D" w:rsidRPr="00A550FA">
        <w:rPr>
          <w:rFonts w:ascii="Times New Roman" w:hAnsi="Times New Roman"/>
          <w:sz w:val="28"/>
          <w:szCs w:val="28"/>
        </w:rPr>
        <w:t>4</w:t>
      </w:r>
      <w:r w:rsidR="008D6482" w:rsidRPr="00A550FA">
        <w:rPr>
          <w:rFonts w:ascii="Times New Roman" w:hAnsi="Times New Roman"/>
          <w:sz w:val="28"/>
          <w:szCs w:val="28"/>
        </w:rPr>
        <w:t>,</w:t>
      </w:r>
      <w:r w:rsidR="000F043D" w:rsidRPr="00A550FA">
        <w:rPr>
          <w:rFonts w:ascii="Times New Roman" w:hAnsi="Times New Roman"/>
          <w:sz w:val="28"/>
          <w:szCs w:val="28"/>
        </w:rPr>
        <w:t>2</w:t>
      </w:r>
      <w:r w:rsidR="008D6482" w:rsidRPr="00A550FA">
        <w:rPr>
          <w:rFonts w:ascii="Times New Roman" w:hAnsi="Times New Roman"/>
          <w:sz w:val="28"/>
          <w:szCs w:val="28"/>
        </w:rPr>
        <w:t>ha</w:t>
      </w:r>
    </w:p>
    <w:p w14:paraId="28497D77" w14:textId="77777777" w:rsidR="00A54883" w:rsidRPr="00A550FA" w:rsidRDefault="008D6482" w:rsidP="00A550FA">
      <w:pPr>
        <w:widowControl w:val="0"/>
        <w:pBdr>
          <w:top w:val="nil"/>
          <w:left w:val="nil"/>
          <w:bottom w:val="nil"/>
          <w:right w:val="nil"/>
          <w:between w:val="nil"/>
        </w:pBdr>
        <w:tabs>
          <w:tab w:val="left" w:pos="1276"/>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w:t>
      </w:r>
      <w:r w:rsidR="00A54883" w:rsidRPr="00A550FA">
        <w:rPr>
          <w:rFonts w:ascii="Times New Roman" w:hAnsi="Times New Roman"/>
          <w:sz w:val="28"/>
          <w:szCs w:val="28"/>
        </w:rPr>
        <w:t>+ Tại vị trí G6 - G7 tuyến trái, tuyến phải của đường</w:t>
      </w:r>
      <w:r w:rsidR="00A54883" w:rsidRPr="00A550FA">
        <w:rPr>
          <w:rFonts w:ascii="Times New Roman" w:hAnsi="Times New Roman"/>
          <w:sz w:val="28"/>
          <w:szCs w:val="28"/>
          <w:lang w:val="vi-VN"/>
        </w:rPr>
        <w:t xml:space="preserve"> dây 500kV </w:t>
      </w:r>
      <w:r w:rsidR="00A54883" w:rsidRPr="00A550FA">
        <w:rPr>
          <w:rFonts w:ascii="Times New Roman" w:hAnsi="Times New Roman"/>
          <w:sz w:val="28"/>
          <w:szCs w:val="28"/>
        </w:rPr>
        <w:t xml:space="preserve">Thạnh Mỹ - rẽ </w:t>
      </w:r>
      <w:r w:rsidR="00A54883" w:rsidRPr="00A550FA">
        <w:rPr>
          <w:rFonts w:ascii="Times New Roman" w:hAnsi="Times New Roman"/>
          <w:sz w:val="28"/>
          <w:szCs w:val="28"/>
          <w:lang w:val="vi-VN"/>
        </w:rPr>
        <w:t>Quảng Trạch – Dốc Sỏi</w:t>
      </w:r>
      <w:r w:rsidR="00A54883" w:rsidRPr="00A550FA">
        <w:rPr>
          <w:rFonts w:ascii="Times New Roman" w:hAnsi="Times New Roman"/>
          <w:sz w:val="28"/>
          <w:szCs w:val="28"/>
        </w:rPr>
        <w:t xml:space="preserve"> giao chéo với tuyến đường dây 220kV T</w:t>
      </w:r>
      <w:r w:rsidR="00471E55" w:rsidRPr="00A550FA">
        <w:rPr>
          <w:rFonts w:ascii="Times New Roman" w:hAnsi="Times New Roman"/>
          <w:sz w:val="28"/>
          <w:szCs w:val="28"/>
        </w:rPr>
        <w:t xml:space="preserve">hạnh </w:t>
      </w:r>
      <w:r w:rsidR="00A54883" w:rsidRPr="00A550FA">
        <w:rPr>
          <w:rFonts w:ascii="Times New Roman" w:hAnsi="Times New Roman"/>
          <w:sz w:val="28"/>
          <w:szCs w:val="28"/>
        </w:rPr>
        <w:t xml:space="preserve">Mỹ – Hoà Khánh. Diện tích cần đo vẽ tính từ tim tuyến trái, tuyến phải ra mỗi bên 50m và dọc theo hướng tuyến </w:t>
      </w:r>
      <w:r w:rsidR="00471E55" w:rsidRPr="00A550FA">
        <w:rPr>
          <w:rFonts w:ascii="Times New Roman" w:hAnsi="Times New Roman"/>
          <w:sz w:val="28"/>
          <w:szCs w:val="28"/>
        </w:rPr>
        <w:t>mỗi phía 5</w:t>
      </w:r>
      <w:r w:rsidR="00A54883" w:rsidRPr="00A550FA">
        <w:rPr>
          <w:rFonts w:ascii="Times New Roman" w:hAnsi="Times New Roman"/>
          <w:sz w:val="28"/>
          <w:szCs w:val="28"/>
        </w:rPr>
        <w:t>0m (Do tuyến trái, tuyến phải cách nhau 50m vậy diện đo vẽ như sau: (chiều rộng 50m x 3) x (1</w:t>
      </w:r>
      <w:r w:rsidR="00CF6F16" w:rsidRPr="00A550FA">
        <w:rPr>
          <w:rFonts w:ascii="Times New Roman" w:hAnsi="Times New Roman"/>
          <w:sz w:val="28"/>
          <w:szCs w:val="28"/>
        </w:rPr>
        <w:t>0</w:t>
      </w:r>
      <w:r w:rsidR="00A54883" w:rsidRPr="00A550FA">
        <w:rPr>
          <w:rFonts w:ascii="Times New Roman" w:hAnsi="Times New Roman"/>
          <w:sz w:val="28"/>
          <w:szCs w:val="28"/>
        </w:rPr>
        <w:t xml:space="preserve">0m chiều dài) = </w:t>
      </w:r>
      <w:r w:rsidR="00CF6F16" w:rsidRPr="00A550FA">
        <w:rPr>
          <w:rFonts w:ascii="Times New Roman" w:hAnsi="Times New Roman"/>
          <w:sz w:val="28"/>
          <w:szCs w:val="28"/>
        </w:rPr>
        <w:t>1</w:t>
      </w:r>
      <w:r w:rsidR="00A54883" w:rsidRPr="00A550FA">
        <w:rPr>
          <w:rFonts w:ascii="Times New Roman" w:hAnsi="Times New Roman"/>
          <w:sz w:val="28"/>
          <w:szCs w:val="28"/>
        </w:rPr>
        <w:t>,</w:t>
      </w:r>
      <w:r w:rsidR="00CF6F16" w:rsidRPr="00A550FA">
        <w:rPr>
          <w:rFonts w:ascii="Times New Roman" w:hAnsi="Times New Roman"/>
          <w:sz w:val="28"/>
          <w:szCs w:val="28"/>
        </w:rPr>
        <w:t>5</w:t>
      </w:r>
      <w:r w:rsidR="00A54883" w:rsidRPr="00A550FA">
        <w:rPr>
          <w:rFonts w:ascii="Times New Roman" w:hAnsi="Times New Roman"/>
          <w:sz w:val="28"/>
          <w:szCs w:val="28"/>
        </w:rPr>
        <w:t>ha</w:t>
      </w:r>
    </w:p>
    <w:p w14:paraId="265F0484" w14:textId="77777777" w:rsidR="00AC03F9" w:rsidRPr="00A550FA" w:rsidRDefault="00AC03F9" w:rsidP="00A550FA">
      <w:pPr>
        <w:widowControl w:val="0"/>
        <w:pBdr>
          <w:top w:val="nil"/>
          <w:left w:val="nil"/>
          <w:bottom w:val="nil"/>
          <w:right w:val="nil"/>
          <w:between w:val="nil"/>
        </w:pBdr>
        <w:tabs>
          <w:tab w:val="left" w:pos="1276"/>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Tại vị trí G8 – G9 tuyến trái, tuyến phải của đường</w:t>
      </w:r>
      <w:r w:rsidRPr="00A550FA">
        <w:rPr>
          <w:rFonts w:ascii="Times New Roman" w:hAnsi="Times New Roman"/>
          <w:sz w:val="28"/>
          <w:szCs w:val="28"/>
          <w:lang w:val="vi-VN"/>
        </w:rPr>
        <w:t xml:space="preserve"> dây 500kV </w:t>
      </w:r>
      <w:r w:rsidRPr="00A550FA">
        <w:rPr>
          <w:rFonts w:ascii="Times New Roman" w:hAnsi="Times New Roman"/>
          <w:sz w:val="28"/>
          <w:szCs w:val="28"/>
        </w:rPr>
        <w:t xml:space="preserve">Thạnh Mỹ - rẽ </w:t>
      </w:r>
      <w:r w:rsidRPr="00A550FA">
        <w:rPr>
          <w:rFonts w:ascii="Times New Roman" w:hAnsi="Times New Roman"/>
          <w:sz w:val="28"/>
          <w:szCs w:val="28"/>
          <w:lang w:val="vi-VN"/>
        </w:rPr>
        <w:t>Quảng Trạch – Dốc Sỏi</w:t>
      </w:r>
      <w:r w:rsidRPr="00A550FA">
        <w:rPr>
          <w:rFonts w:ascii="Times New Roman" w:hAnsi="Times New Roman"/>
          <w:sz w:val="28"/>
          <w:szCs w:val="28"/>
        </w:rPr>
        <w:t xml:space="preserve"> giao chéo với các tuyến đường dây 220kV A Vương – Thạnh Mỹ, 2 lần đường dây 110kV, 1 lần đường dây 35kV và 1 lần đường Hồ Chí Minh, các tuyến đường dây hiện có cách nhau khoảng 80m. Do vậy diện tích cần đo vẽ tính từ tim tuyến trái, tuyến phải ra mỗi bên 50m và dọc theo hướng tuyến hết phạm vi giao chéo các đường dây hiện hữu chiều dài khoảng 380m (Do tuyến trái, tuyến phải cách nhau 50m vậy diện đo vẽ như sau: (chiều rộng 50m x 3) x (380m chiều dài) = 5,7ha</w:t>
      </w:r>
    </w:p>
    <w:p w14:paraId="263CFDF8" w14:textId="77777777" w:rsidR="007C0E9F" w:rsidRPr="00A550FA" w:rsidRDefault="00656728" w:rsidP="00A550FA">
      <w:pPr>
        <w:widowControl w:val="0"/>
        <w:pBdr>
          <w:top w:val="nil"/>
          <w:left w:val="nil"/>
          <w:bottom w:val="nil"/>
          <w:right w:val="nil"/>
          <w:between w:val="nil"/>
        </w:pBdr>
        <w:tabs>
          <w:tab w:val="left" w:pos="1276"/>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Tại </w:t>
      </w:r>
      <w:r w:rsidR="007C0E9F" w:rsidRPr="00A550FA">
        <w:rPr>
          <w:rFonts w:ascii="Times New Roman" w:hAnsi="Times New Roman"/>
          <w:sz w:val="28"/>
          <w:szCs w:val="28"/>
        </w:rPr>
        <w:t xml:space="preserve">vị trí </w:t>
      </w:r>
      <w:r w:rsidRPr="00A550FA">
        <w:rPr>
          <w:rFonts w:ascii="Times New Roman" w:hAnsi="Times New Roman"/>
          <w:sz w:val="28"/>
          <w:szCs w:val="28"/>
        </w:rPr>
        <w:t xml:space="preserve">G13 – ĐC </w:t>
      </w:r>
      <w:r w:rsidR="007C0E9F" w:rsidRPr="00A550FA">
        <w:rPr>
          <w:rFonts w:ascii="Times New Roman" w:hAnsi="Times New Roman"/>
          <w:sz w:val="28"/>
          <w:szCs w:val="28"/>
        </w:rPr>
        <w:t xml:space="preserve">tuyến trái, tuyến phải của đường dây 500kV Thạnh Mỹ - rẽ Quảng Trạch – Dốc Sỏi giao chéo với </w:t>
      </w:r>
      <w:r w:rsidR="007B5B6B" w:rsidRPr="00A550FA">
        <w:rPr>
          <w:rFonts w:ascii="Times New Roman" w:hAnsi="Times New Roman"/>
          <w:sz w:val="28"/>
          <w:szCs w:val="28"/>
        </w:rPr>
        <w:t xml:space="preserve">2 lần </w:t>
      </w:r>
      <w:r w:rsidR="007C0E9F" w:rsidRPr="00A550FA">
        <w:rPr>
          <w:rFonts w:ascii="Times New Roman" w:hAnsi="Times New Roman"/>
          <w:sz w:val="28"/>
          <w:szCs w:val="28"/>
        </w:rPr>
        <w:t xml:space="preserve">đường dây 220kV </w:t>
      </w:r>
      <w:r w:rsidR="007B5B6B" w:rsidRPr="00A550FA">
        <w:rPr>
          <w:rFonts w:ascii="Times New Roman" w:hAnsi="Times New Roman"/>
          <w:sz w:val="28"/>
          <w:szCs w:val="28"/>
        </w:rPr>
        <w:t>từ TBA 500kV Thạnh Mỹ đi Đăk Mi4 và đi TBA 220kV Thạnh Mỹ</w:t>
      </w:r>
      <w:r w:rsidR="007C0E9F" w:rsidRPr="00A550FA">
        <w:rPr>
          <w:rFonts w:ascii="Times New Roman" w:hAnsi="Times New Roman"/>
          <w:sz w:val="28"/>
          <w:szCs w:val="28"/>
        </w:rPr>
        <w:t xml:space="preserve">, </w:t>
      </w:r>
      <w:r w:rsidR="007B5B6B" w:rsidRPr="00A550FA">
        <w:rPr>
          <w:rFonts w:ascii="Times New Roman" w:hAnsi="Times New Roman"/>
          <w:sz w:val="28"/>
          <w:szCs w:val="28"/>
        </w:rPr>
        <w:t>1</w:t>
      </w:r>
      <w:r w:rsidR="007C0E9F" w:rsidRPr="00A550FA">
        <w:rPr>
          <w:rFonts w:ascii="Times New Roman" w:hAnsi="Times New Roman"/>
          <w:sz w:val="28"/>
          <w:szCs w:val="28"/>
        </w:rPr>
        <w:t xml:space="preserve"> lần đường dây 110kV, các tuyến đường dây hiện có cách nhau khoảng </w:t>
      </w:r>
      <w:r w:rsidR="007B5B6B" w:rsidRPr="00A550FA">
        <w:rPr>
          <w:rFonts w:ascii="Times New Roman" w:hAnsi="Times New Roman"/>
          <w:sz w:val="28"/>
          <w:szCs w:val="28"/>
        </w:rPr>
        <w:t>10</w:t>
      </w:r>
      <w:r w:rsidR="007C0E9F" w:rsidRPr="00A550FA">
        <w:rPr>
          <w:rFonts w:ascii="Times New Roman" w:hAnsi="Times New Roman"/>
          <w:sz w:val="28"/>
          <w:szCs w:val="28"/>
        </w:rPr>
        <w:t xml:space="preserve">0m. Do vậy diện tích cần đo vẽ tính từ tim tuyến trái, tuyến phải ra mỗi bên 50m và dọc theo hướng tuyến hết phạm vi giao chéo các đường dây hiện hữu chiều dài khoảng </w:t>
      </w:r>
      <w:r w:rsidR="007B5B6B" w:rsidRPr="00A550FA">
        <w:rPr>
          <w:rFonts w:ascii="Times New Roman" w:hAnsi="Times New Roman"/>
          <w:sz w:val="28"/>
          <w:szCs w:val="28"/>
        </w:rPr>
        <w:t>24</w:t>
      </w:r>
      <w:r w:rsidR="007C0E9F" w:rsidRPr="00A550FA">
        <w:rPr>
          <w:rFonts w:ascii="Times New Roman" w:hAnsi="Times New Roman"/>
          <w:sz w:val="28"/>
          <w:szCs w:val="28"/>
        </w:rPr>
        <w:t>0m (Do tuyến trái, tuyến phải cách nhau 50m vậy diện đo vẽ như sau: (chiều rộng 50m x 3) x (</w:t>
      </w:r>
      <w:r w:rsidR="007B5B6B" w:rsidRPr="00A550FA">
        <w:rPr>
          <w:rFonts w:ascii="Times New Roman" w:hAnsi="Times New Roman"/>
          <w:sz w:val="28"/>
          <w:szCs w:val="28"/>
        </w:rPr>
        <w:t>24</w:t>
      </w:r>
      <w:r w:rsidR="007C0E9F" w:rsidRPr="00A550FA">
        <w:rPr>
          <w:rFonts w:ascii="Times New Roman" w:hAnsi="Times New Roman"/>
          <w:sz w:val="28"/>
          <w:szCs w:val="28"/>
        </w:rPr>
        <w:t xml:space="preserve">0m chiều dài) = </w:t>
      </w:r>
      <w:r w:rsidR="007B5B6B" w:rsidRPr="00A550FA">
        <w:rPr>
          <w:rFonts w:ascii="Times New Roman" w:hAnsi="Times New Roman"/>
          <w:sz w:val="28"/>
          <w:szCs w:val="28"/>
        </w:rPr>
        <w:t>3</w:t>
      </w:r>
      <w:r w:rsidR="007C0E9F" w:rsidRPr="00A550FA">
        <w:rPr>
          <w:rFonts w:ascii="Times New Roman" w:hAnsi="Times New Roman"/>
          <w:sz w:val="28"/>
          <w:szCs w:val="28"/>
        </w:rPr>
        <w:t>,</w:t>
      </w:r>
      <w:r w:rsidR="007B5B6B" w:rsidRPr="00A550FA">
        <w:rPr>
          <w:rFonts w:ascii="Times New Roman" w:hAnsi="Times New Roman"/>
          <w:sz w:val="28"/>
          <w:szCs w:val="28"/>
        </w:rPr>
        <w:t>6</w:t>
      </w:r>
      <w:r w:rsidR="007C0E9F" w:rsidRPr="00A550FA">
        <w:rPr>
          <w:rFonts w:ascii="Times New Roman" w:hAnsi="Times New Roman"/>
          <w:sz w:val="28"/>
          <w:szCs w:val="28"/>
        </w:rPr>
        <w:t>ha</w:t>
      </w:r>
    </w:p>
    <w:p w14:paraId="0CE7C78C" w14:textId="77777777" w:rsidR="00FE3539" w:rsidRPr="00A550FA" w:rsidRDefault="00FE3539"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Đo nối cao tọa độ các vị trí góc lái, ĐĐ, ĐC. Toàn tuyến có 14 góc lái </w:t>
      </w:r>
      <w:proofErr w:type="gramStart"/>
      <w:r w:rsidRPr="00A550FA">
        <w:rPr>
          <w:rFonts w:ascii="Times New Roman" w:hAnsi="Times New Roman"/>
          <w:sz w:val="28"/>
          <w:szCs w:val="28"/>
        </w:rPr>
        <w:t>và  điểm</w:t>
      </w:r>
      <w:proofErr w:type="gramEnd"/>
      <w:r w:rsidRPr="00A550FA">
        <w:rPr>
          <w:rFonts w:ascii="Times New Roman" w:hAnsi="Times New Roman"/>
          <w:sz w:val="28"/>
          <w:szCs w:val="28"/>
        </w:rPr>
        <w:t xml:space="preserve"> đầu, điểm cuối x 2 mạch = 32 điểm cần đo nối.</w:t>
      </w:r>
    </w:p>
    <w:p w14:paraId="32DEFF08" w14:textId="77777777" w:rsidR="00B23583" w:rsidRPr="00A550FA" w:rsidRDefault="00B23583" w:rsidP="00A550FA">
      <w:pPr>
        <w:widowControl w:val="0"/>
        <w:spacing w:before="120" w:after="120" w:line="264" w:lineRule="auto"/>
        <w:ind w:left="567"/>
        <w:rPr>
          <w:rFonts w:ascii="Times New Roman" w:hAnsi="Times New Roman"/>
          <w:b/>
          <w:bCs/>
          <w:i/>
          <w:sz w:val="28"/>
          <w:szCs w:val="28"/>
          <w:u w:val="single"/>
        </w:rPr>
      </w:pPr>
      <w:r w:rsidRPr="00A550FA">
        <w:rPr>
          <w:rFonts w:ascii="Times New Roman" w:hAnsi="Times New Roman"/>
          <w:b/>
          <w:bCs/>
          <w:i/>
          <w:sz w:val="28"/>
          <w:szCs w:val="28"/>
          <w:u w:val="single"/>
        </w:rPr>
        <w:t>b. Công tác bay chụp ảnh hàng không</w:t>
      </w:r>
    </w:p>
    <w:p w14:paraId="2FEAA016" w14:textId="77777777" w:rsidR="00B23583" w:rsidRPr="00A550FA" w:rsidRDefault="00B23583"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Bay chụp ảnh hàng không toàn tuyến theo phương án chọn, thực hiện bằng </w:t>
      </w:r>
      <w:r w:rsidRPr="00A550FA">
        <w:rPr>
          <w:rFonts w:ascii="Times New Roman" w:hAnsi="Times New Roman"/>
          <w:sz w:val="28"/>
          <w:szCs w:val="28"/>
        </w:rPr>
        <w:lastRenderedPageBreak/>
        <w:t xml:space="preserve">thiết bị bay không người lái có điều khiển. Phạm vi bay chụp: tính từ tim tuyến về mỗi bên khoảng 100m, đảm bảo đo vẽ bản đồ địa hình, thành lập bình đồ ảnh hàng không và xây dựng cơ sở dữ liệu địa lý tỷ lệ 1:2.000 tính từ tim tuyến về mỗi bên khoảng 100m. </w:t>
      </w:r>
    </w:p>
    <w:p w14:paraId="570C3F16" w14:textId="77777777" w:rsidR="00B23583" w:rsidRPr="00A550FA" w:rsidRDefault="00B23583" w:rsidP="00A550FA">
      <w:pPr>
        <w:widowControl w:val="0"/>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i/>
          <w:iCs/>
          <w:sz w:val="28"/>
          <w:szCs w:val="28"/>
        </w:rPr>
        <w:t>(Do 2 đường dây đi song song nên khối lượng bay chụp của tuyến 1 sẽ bay chùm qua tuyến thứ 2 khoảng 50%, nên khối lượng bay chụp tuyến 2 sẽ giảm đi 50% so với phạm vi của tuyến này).</w:t>
      </w:r>
    </w:p>
    <w:p w14:paraId="0BDD19B2" w14:textId="77777777" w:rsidR="00B23583" w:rsidRPr="00A550FA" w:rsidRDefault="00B23583" w:rsidP="00A550FA">
      <w:pPr>
        <w:tabs>
          <w:tab w:val="left" w:pos="851"/>
        </w:tabs>
        <w:suppressAutoHyphen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Công tác bay chụp ảnh hàng không: </w:t>
      </w:r>
    </w:p>
    <w:p w14:paraId="3C2F67F4" w14:textId="77777777" w:rsidR="00B23583" w:rsidRPr="00A550FA" w:rsidRDefault="00B23583" w:rsidP="00A550FA">
      <w:pPr>
        <w:suppressAutoHyphen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Tiến hành bay chụp ảnh hàng không, xây dựng CSDL địa lý, thành lập mô hình số độ cao DEM, mô hình số bề mặt DSM, mô hình số địa hình DTM, bình đồ ảnh hàng không trực giao tỷ lệ 1:2.000.</w:t>
      </w:r>
    </w:p>
    <w:p w14:paraId="01B3CE84" w14:textId="77777777" w:rsidR="00FE3539" w:rsidRPr="00A550FA" w:rsidRDefault="00FE3539" w:rsidP="00A550FA">
      <w:pPr>
        <w:widowControl w:val="0"/>
        <w:tabs>
          <w:tab w:val="left" w:pos="851"/>
        </w:tabs>
        <w:spacing w:before="120" w:after="120" w:line="264" w:lineRule="auto"/>
        <w:ind w:firstLine="567"/>
        <w:jc w:val="both"/>
        <w:textDirection w:val="btLr"/>
        <w:rPr>
          <w:rFonts w:ascii="Times New Roman" w:hAnsi="Times New Roman"/>
          <w:sz w:val="28"/>
          <w:szCs w:val="28"/>
        </w:rPr>
      </w:pPr>
      <w:r w:rsidRPr="00A550FA">
        <w:rPr>
          <w:rFonts w:ascii="Times New Roman" w:hAnsi="Times New Roman"/>
          <w:sz w:val="28"/>
          <w:szCs w:val="28"/>
        </w:rPr>
        <w:t>- Tổng hợp số liệu lập báo cáo khảo sát địa hình.</w:t>
      </w:r>
    </w:p>
    <w:p w14:paraId="6A064D61" w14:textId="77777777" w:rsidR="009B11F3" w:rsidRPr="00A550FA" w:rsidRDefault="009B11F3" w:rsidP="00A550FA">
      <w:pPr>
        <w:widowControl w:val="0"/>
        <w:spacing w:before="120" w:after="120" w:line="264" w:lineRule="auto"/>
        <w:ind w:right="-142" w:firstLine="567"/>
        <w:rPr>
          <w:rFonts w:ascii="Times New Roman" w:hAnsi="Times New Roman"/>
          <w:b/>
          <w:spacing w:val="-6"/>
          <w:sz w:val="28"/>
          <w:szCs w:val="28"/>
        </w:rPr>
      </w:pPr>
      <w:r w:rsidRPr="00A550FA">
        <w:rPr>
          <w:rFonts w:ascii="Times New Roman" w:hAnsi="Times New Roman"/>
          <w:b/>
          <w:spacing w:val="-6"/>
          <w:sz w:val="28"/>
          <w:szCs w:val="28"/>
          <w:lang w:eastAsia="ar-SA"/>
        </w:rPr>
        <w:t>1.3.2 Công tác điều tra phục vụ tính toán chi phí bồi thường, hỗ trợ và tái định cư</w:t>
      </w:r>
    </w:p>
    <w:p w14:paraId="0ED3819F" w14:textId="77777777" w:rsidR="009B11F3" w:rsidRPr="00A550FA" w:rsidRDefault="009B11F3" w:rsidP="00A550FA">
      <w:pPr>
        <w:widowControl w:val="0"/>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Thu thập bản đồ hiện trạng, bản đồ quy hoạch sử dụng đất, bản đồ hiện trạng, qui hoạch 3 loại rừng, thông tin tình hình kinh tế - xã hội, thu thập đơn giá bồi thường về đất đai, cây cối, hoa màu… </w:t>
      </w:r>
    </w:p>
    <w:p w14:paraId="63207325" w14:textId="77777777" w:rsidR="009B11F3" w:rsidRPr="00A550FA" w:rsidRDefault="009B11F3" w:rsidP="00A550FA">
      <w:pPr>
        <w:widowControl w:val="0"/>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Khảo sát điều tra, xác định diện tích các loại đất trong hành lang tuyến phục vụ tính toán chi phí bồi thường hỗ trợ về đất.</w:t>
      </w:r>
    </w:p>
    <w:p w14:paraId="6EEE5018" w14:textId="77777777" w:rsidR="009B11F3" w:rsidRPr="00A550FA" w:rsidRDefault="009B11F3" w:rsidP="00A550FA">
      <w:pPr>
        <w:widowControl w:val="0"/>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Khảo sát, điều tra xác định hiện trạng sử dụng đất phục vụ tính toán bồi thường hỗ trợ đối với cây trồng.</w:t>
      </w:r>
    </w:p>
    <w:p w14:paraId="47839A03" w14:textId="77777777" w:rsidR="009B11F3" w:rsidRPr="00A550FA" w:rsidRDefault="009B11F3" w:rsidP="00A550FA">
      <w:pPr>
        <w:widowControl w:val="0"/>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Khảo sát, điều tra hiện trạng sử dụng đất phi nông nghiệp (nhà ở, công trình trên đất bị ảnh hưởng phải di chuyển; nhà ở công trình bị hạn chế sử dụng) phục vụ tính toán bồi thường hỗ trợ đối với các chủ sở hữu nhà ở và công trình.</w:t>
      </w:r>
    </w:p>
    <w:p w14:paraId="16E22A6C" w14:textId="77777777" w:rsidR="00E33D07" w:rsidRPr="004032F5" w:rsidRDefault="00E33D07" w:rsidP="00A550FA">
      <w:pPr>
        <w:widowControl w:val="0"/>
        <w:spacing w:before="120" w:after="120" w:line="264" w:lineRule="auto"/>
        <w:rPr>
          <w:rFonts w:ascii="Times New Roman" w:hAnsi="Times New Roman"/>
          <w:sz w:val="28"/>
          <w:szCs w:val="28"/>
        </w:rPr>
      </w:pPr>
      <w:r w:rsidRPr="004032F5">
        <w:rPr>
          <w:rFonts w:ascii="Times New Roman" w:hAnsi="Times New Roman"/>
          <w:b/>
          <w:sz w:val="28"/>
          <w:szCs w:val="28"/>
        </w:rPr>
        <w:t>CHƯƠNG 2:</w:t>
      </w:r>
      <w:r w:rsidRPr="004032F5">
        <w:rPr>
          <w:rFonts w:ascii="Times New Roman" w:hAnsi="Times New Roman"/>
          <w:sz w:val="28"/>
          <w:szCs w:val="28"/>
        </w:rPr>
        <w:t xml:space="preserve"> </w:t>
      </w:r>
      <w:r w:rsidRPr="004032F5">
        <w:rPr>
          <w:rFonts w:ascii="Times New Roman" w:hAnsi="Times New Roman"/>
          <w:b/>
          <w:bCs/>
          <w:sz w:val="28"/>
          <w:szCs w:val="28"/>
        </w:rPr>
        <w:t>NHIỆM VỤ KHẢO SÁT ĐỊA CHẤT</w:t>
      </w:r>
    </w:p>
    <w:p w14:paraId="7D822708" w14:textId="77777777" w:rsidR="00E33D07" w:rsidRPr="004032F5" w:rsidRDefault="00E33D07" w:rsidP="00A550FA">
      <w:pPr>
        <w:widowControl w:val="0"/>
        <w:spacing w:before="120" w:after="120" w:line="264" w:lineRule="auto"/>
        <w:ind w:right="-142" w:firstLine="567"/>
        <w:rPr>
          <w:rFonts w:ascii="Times New Roman" w:hAnsi="Times New Roman"/>
          <w:b/>
          <w:sz w:val="28"/>
          <w:szCs w:val="28"/>
          <w:lang w:eastAsia="ar-SA"/>
        </w:rPr>
      </w:pPr>
      <w:r w:rsidRPr="004032F5">
        <w:rPr>
          <w:rFonts w:ascii="Times New Roman" w:hAnsi="Times New Roman"/>
          <w:b/>
          <w:sz w:val="28"/>
          <w:szCs w:val="28"/>
          <w:lang w:eastAsia="ar-SA"/>
        </w:rPr>
        <w:t>2.1. Tiêu chuẩn khảo sát địa chất được áp dụng</w:t>
      </w:r>
    </w:p>
    <w:p w14:paraId="052047C9" w14:textId="77777777" w:rsidR="00301BBD" w:rsidRPr="004032F5" w:rsidRDefault="00301BBD" w:rsidP="00A550FA">
      <w:pPr>
        <w:widowControl w:val="0"/>
        <w:spacing w:before="120" w:after="120" w:line="264" w:lineRule="auto"/>
        <w:ind w:left="567"/>
        <w:rPr>
          <w:rFonts w:ascii="Times New Roman" w:hAnsi="Times New Roman"/>
          <w:i/>
          <w:sz w:val="28"/>
          <w:szCs w:val="28"/>
        </w:rPr>
      </w:pPr>
      <w:r w:rsidRPr="004032F5">
        <w:rPr>
          <w:rFonts w:ascii="Times New Roman" w:hAnsi="Times New Roman"/>
          <w:iCs/>
          <w:sz w:val="28"/>
          <w:szCs w:val="28"/>
        </w:rPr>
        <w:t xml:space="preserve">Chi tiết tại </w:t>
      </w:r>
      <w:hyperlink w:anchor="PL16KSDC" w:history="1">
        <w:r w:rsidRPr="004032F5">
          <w:rPr>
            <w:rStyle w:val="Hyperlink"/>
            <w:rFonts w:ascii="Times New Roman" w:hAnsi="Times New Roman"/>
            <w:iCs/>
            <w:color w:val="auto"/>
            <w:sz w:val="28"/>
            <w:szCs w:val="28"/>
          </w:rPr>
          <w:t>Phụ lục 1.6</w:t>
        </w:r>
      </w:hyperlink>
    </w:p>
    <w:p w14:paraId="426E9075" w14:textId="1E8E8F33" w:rsidR="00E33D07" w:rsidRPr="004032F5" w:rsidRDefault="00E33D07" w:rsidP="00A550FA">
      <w:pPr>
        <w:widowControl w:val="0"/>
        <w:spacing w:before="120" w:after="120" w:line="264" w:lineRule="auto"/>
        <w:ind w:right="-142" w:firstLine="567"/>
        <w:jc w:val="both"/>
        <w:rPr>
          <w:rFonts w:ascii="Times New Roman" w:hAnsi="Times New Roman"/>
          <w:b/>
          <w:sz w:val="28"/>
          <w:szCs w:val="28"/>
          <w:lang w:eastAsia="ar-SA"/>
        </w:rPr>
      </w:pPr>
      <w:r w:rsidRPr="004032F5">
        <w:rPr>
          <w:rFonts w:ascii="Times New Roman" w:hAnsi="Times New Roman"/>
          <w:b/>
          <w:sz w:val="28"/>
          <w:szCs w:val="28"/>
          <w:lang w:eastAsia="ar-SA"/>
        </w:rPr>
        <w:t>2.2. Mục đích và phạm vi khảo sát địa chất</w:t>
      </w:r>
      <w:r w:rsidR="00F4510F" w:rsidRPr="004032F5">
        <w:rPr>
          <w:rFonts w:ascii="Times New Roman" w:hAnsi="Times New Roman"/>
          <w:b/>
          <w:sz w:val="28"/>
          <w:szCs w:val="28"/>
          <w:lang w:eastAsia="ar-SA"/>
        </w:rPr>
        <w:t xml:space="preserve"> phục vụ lập BCNCKT </w:t>
      </w:r>
    </w:p>
    <w:p w14:paraId="26A8B950" w14:textId="77777777" w:rsidR="00341AF4" w:rsidRPr="00A550FA" w:rsidRDefault="00341AF4" w:rsidP="00A550FA">
      <w:pPr>
        <w:suppressAutoHyphens/>
        <w:spacing w:before="120" w:after="120" w:line="264" w:lineRule="auto"/>
        <w:ind w:firstLine="567"/>
        <w:jc w:val="both"/>
        <w:rPr>
          <w:rFonts w:ascii="Times New Roman" w:hAnsi="Times New Roman"/>
          <w:b/>
          <w:sz w:val="28"/>
          <w:szCs w:val="28"/>
          <w:lang w:val="nl-NL" w:eastAsia="ar-SA"/>
        </w:rPr>
      </w:pPr>
      <w:r w:rsidRPr="00A550FA">
        <w:rPr>
          <w:rFonts w:ascii="Times New Roman" w:hAnsi="Times New Roman"/>
          <w:b/>
          <w:sz w:val="28"/>
          <w:szCs w:val="28"/>
          <w:lang w:val="nl-NL" w:eastAsia="ar-SA"/>
        </w:rPr>
        <w:t>2.2.1 Mục đích khảo sát</w:t>
      </w:r>
    </w:p>
    <w:p w14:paraId="31D9FF9D"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 xml:space="preserve">Làm sáng tỏ điều kiện địa chất công trình, các quá trình và hiện tượng địa chất động lực công trình; tính chất cơ lý của đất đá. </w:t>
      </w:r>
    </w:p>
    <w:p w14:paraId="133003CD"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Sáng tỏ điều kiện địa chất thuỷ văn trong khu vực như: Các tầng chứa nước, diện tích phân bố, chiều sâu phân bố, đặc tính chứa nước… và mức độ chứa nước của chúng…</w:t>
      </w:r>
    </w:p>
    <w:p w14:paraId="340E9A2D"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lastRenderedPageBreak/>
        <w:t>Phân tích các yếu tố bất lợi và các giải pháp khắc phục phù hợp nhằm phục vụ tốt cho công tác thiết kế; đề xuất các biện pháp xử lý nền công trình.</w:t>
      </w:r>
    </w:p>
    <w:p w14:paraId="2F3D8DDC"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spacing w:val="-10"/>
          <w:kern w:val="28"/>
          <w:sz w:val="28"/>
          <w:szCs w:val="28"/>
          <w:lang w:val="nl-NL"/>
        </w:rPr>
        <w:t>Xác định giá trị điện trở suất của các lớp đất đá theo phục vụ công tác thiết kế</w:t>
      </w:r>
      <w:r w:rsidRPr="00A550FA">
        <w:rPr>
          <w:rFonts w:ascii="Times New Roman" w:hAnsi="Times New Roman"/>
          <w:kern w:val="28"/>
          <w:sz w:val="28"/>
          <w:szCs w:val="28"/>
          <w:lang w:val="nl-NL"/>
        </w:rPr>
        <w:t>.</w:t>
      </w:r>
    </w:p>
    <w:p w14:paraId="6777FEC5" w14:textId="77777777" w:rsidR="00341AF4" w:rsidRPr="00A550FA" w:rsidRDefault="00341AF4" w:rsidP="00A550FA">
      <w:pPr>
        <w:suppressAutoHyphens/>
        <w:spacing w:before="120" w:after="120" w:line="264" w:lineRule="auto"/>
        <w:ind w:firstLine="567"/>
        <w:jc w:val="both"/>
        <w:rPr>
          <w:rFonts w:ascii="Times New Roman" w:hAnsi="Times New Roman"/>
          <w:b/>
          <w:sz w:val="28"/>
          <w:szCs w:val="28"/>
          <w:lang w:val="nl-NL" w:eastAsia="ar-SA"/>
        </w:rPr>
      </w:pPr>
      <w:r w:rsidRPr="00A550FA">
        <w:rPr>
          <w:rFonts w:ascii="Times New Roman" w:hAnsi="Times New Roman"/>
          <w:b/>
          <w:sz w:val="28"/>
          <w:szCs w:val="28"/>
          <w:lang w:val="nl-NL" w:eastAsia="ar-SA"/>
        </w:rPr>
        <w:t>2.2.2 Phạm vi khảo sát</w:t>
      </w:r>
    </w:p>
    <w:p w14:paraId="0175C135" w14:textId="77777777" w:rsidR="00341AF4" w:rsidRPr="00A550FA" w:rsidRDefault="00341AF4" w:rsidP="00A550FA">
      <w:pPr>
        <w:pStyle w:val="BodyTextIndent2"/>
        <w:tabs>
          <w:tab w:val="left" w:pos="993"/>
        </w:tabs>
        <w:spacing w:before="120" w:line="264" w:lineRule="auto"/>
        <w:ind w:left="0" w:firstLine="567"/>
        <w:rPr>
          <w:rFonts w:ascii="Times New Roman" w:hAnsi="Times New Roman"/>
          <w:spacing w:val="-6"/>
          <w:sz w:val="28"/>
          <w:szCs w:val="28"/>
          <w:lang w:val="nl-NL"/>
        </w:rPr>
      </w:pPr>
      <w:r w:rsidRPr="00A550FA">
        <w:rPr>
          <w:rFonts w:ascii="Times New Roman" w:hAnsi="Times New Roman"/>
          <w:spacing w:val="-6"/>
          <w:sz w:val="28"/>
          <w:szCs w:val="28"/>
          <w:lang w:val="nl-NL"/>
        </w:rPr>
        <w:t>Toàn bộ chiều dài tuyến Đường dây 500kV Thạnh Mỹ rẽ Quảng Trạch – Dốc Sỏi.</w:t>
      </w:r>
    </w:p>
    <w:p w14:paraId="1D81C87A" w14:textId="77777777" w:rsidR="00E33D07" w:rsidRPr="00197EEF" w:rsidRDefault="00E33D07" w:rsidP="00A550FA">
      <w:pPr>
        <w:widowControl w:val="0"/>
        <w:spacing w:before="120" w:after="120" w:line="264" w:lineRule="auto"/>
        <w:ind w:left="567"/>
        <w:rPr>
          <w:rFonts w:ascii="Times New Roman" w:hAnsi="Times New Roman"/>
          <w:b/>
          <w:bCs/>
          <w:iCs/>
          <w:sz w:val="28"/>
          <w:szCs w:val="28"/>
          <w:lang w:val="nl-NL"/>
        </w:rPr>
      </w:pPr>
      <w:r w:rsidRPr="00197EEF">
        <w:rPr>
          <w:rFonts w:ascii="Times New Roman" w:hAnsi="Times New Roman"/>
          <w:b/>
          <w:bCs/>
          <w:iCs/>
          <w:sz w:val="28"/>
          <w:szCs w:val="28"/>
          <w:lang w:val="nl-NL"/>
        </w:rPr>
        <w:t>2.3. Nội dung khảo sát địa chất</w:t>
      </w:r>
    </w:p>
    <w:p w14:paraId="16F4A8F8" w14:textId="77777777" w:rsidR="00341AF4" w:rsidRPr="00A550FA" w:rsidRDefault="00341AF4" w:rsidP="00A550FA">
      <w:pPr>
        <w:pStyle w:val="Heading3"/>
        <w:spacing w:line="264" w:lineRule="auto"/>
        <w:ind w:firstLine="567"/>
        <w:rPr>
          <w:rFonts w:ascii="Times New Roman" w:hAnsi="Times New Roman"/>
          <w:bCs w:val="0"/>
          <w:sz w:val="28"/>
          <w:szCs w:val="28"/>
          <w:lang w:val="nl-NL"/>
        </w:rPr>
      </w:pPr>
      <w:bookmarkStart w:id="14" w:name="_Toc186965616"/>
      <w:bookmarkStart w:id="15" w:name="_Toc214542901"/>
      <w:r w:rsidRPr="00A550FA">
        <w:rPr>
          <w:rFonts w:ascii="Times New Roman" w:hAnsi="Times New Roman"/>
          <w:bCs w:val="0"/>
          <w:sz w:val="28"/>
          <w:szCs w:val="28"/>
          <w:lang w:val="nl-NL"/>
        </w:rPr>
        <w:t>2.3.1 Nội dung khảo sát địa chất</w:t>
      </w:r>
      <w:bookmarkEnd w:id="14"/>
      <w:bookmarkEnd w:id="15"/>
    </w:p>
    <w:p w14:paraId="4302FD5C"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 xml:space="preserve">Nghiên cứu địa chất tổng quát để phân chia địa tầng – thạch học của tất cả các loại đất đá có trong khu vực cần nghiên cứu. </w:t>
      </w:r>
    </w:p>
    <w:p w14:paraId="64BE8AA6"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 xml:space="preserve">Nghiên cứu bề dày, diện phân bố, quan hệ tiếp xúc giữa các loại đất, đá. </w:t>
      </w:r>
    </w:p>
    <w:p w14:paraId="7CD9EAC0"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Nghiên cứu các hiện tượng địa chất vật lý, các hoạt động địa chất bất lợi như: trượt, lở trọng lực, xói mòn...</w:t>
      </w:r>
    </w:p>
    <w:p w14:paraId="4F0FCFE5"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Nghiên cứu tính chất cơ lý của đất, đá phục vụ làm nền công trình và phục vụ làm vật liệu xây dựng thiên nhiên.</w:t>
      </w:r>
    </w:p>
    <w:p w14:paraId="2CA75FAE"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Điều tra, đánh giá điều kiện địa chất thuỷ văn.</w:t>
      </w:r>
    </w:p>
    <w:p w14:paraId="2C0E67BC"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Nghiên cứu điện trở suất của đất đá.</w:t>
      </w:r>
    </w:p>
    <w:p w14:paraId="3FAE62C0"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kern w:val="28"/>
          <w:sz w:val="28"/>
          <w:szCs w:val="28"/>
          <w:lang w:val="nl-NL"/>
        </w:rPr>
        <w:t>Điều tra, đánh giá các đặc điểm động đất khu vực.</w:t>
      </w:r>
    </w:p>
    <w:p w14:paraId="200F3638" w14:textId="77777777" w:rsidR="00341AF4" w:rsidRPr="00A550FA" w:rsidRDefault="00341AF4"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nl-NL"/>
        </w:rPr>
      </w:pPr>
      <w:r w:rsidRPr="00A550FA">
        <w:rPr>
          <w:rFonts w:ascii="Times New Roman" w:hAnsi="Times New Roman"/>
          <w:spacing w:val="-10"/>
          <w:kern w:val="28"/>
          <w:sz w:val="28"/>
          <w:szCs w:val="28"/>
          <w:lang w:val="nl-NL"/>
        </w:rPr>
        <w:t>Đề xuất các biện pháp xử lý nền công trình để đảm bảo tính ổn định và kinh tế</w:t>
      </w:r>
      <w:r w:rsidRPr="00A550FA">
        <w:rPr>
          <w:rFonts w:ascii="Times New Roman" w:hAnsi="Times New Roman"/>
          <w:kern w:val="28"/>
          <w:sz w:val="28"/>
          <w:szCs w:val="28"/>
          <w:lang w:val="nl-NL"/>
        </w:rPr>
        <w:t>.</w:t>
      </w:r>
    </w:p>
    <w:p w14:paraId="029FCD5A" w14:textId="77777777" w:rsidR="00341AF4" w:rsidRPr="00197EEF" w:rsidRDefault="00341AF4" w:rsidP="00A550FA">
      <w:pPr>
        <w:pStyle w:val="Heading3"/>
        <w:spacing w:line="264" w:lineRule="auto"/>
        <w:ind w:firstLine="567"/>
        <w:rPr>
          <w:rFonts w:ascii="Times New Roman" w:hAnsi="Times New Roman"/>
          <w:bCs w:val="0"/>
          <w:sz w:val="28"/>
          <w:szCs w:val="28"/>
          <w:lang w:val="nl-NL"/>
        </w:rPr>
      </w:pPr>
      <w:bookmarkStart w:id="16" w:name="_Toc186965617"/>
      <w:bookmarkStart w:id="17" w:name="_Toc214542902"/>
      <w:r w:rsidRPr="00197EEF">
        <w:rPr>
          <w:rFonts w:ascii="Times New Roman" w:hAnsi="Times New Roman"/>
          <w:bCs w:val="0"/>
          <w:sz w:val="28"/>
          <w:szCs w:val="28"/>
          <w:lang w:val="nl-NL"/>
        </w:rPr>
        <w:t>2.3.2 Phương pháp khảo sát</w:t>
      </w:r>
      <w:bookmarkEnd w:id="16"/>
      <w:bookmarkEnd w:id="17"/>
    </w:p>
    <w:p w14:paraId="4795A25A" w14:textId="77777777" w:rsidR="00341AF4" w:rsidRPr="00A550FA" w:rsidRDefault="000B706F" w:rsidP="00A550FA">
      <w:pPr>
        <w:spacing w:before="120" w:after="120" w:line="264" w:lineRule="auto"/>
        <w:ind w:firstLine="567"/>
        <w:jc w:val="both"/>
        <w:rPr>
          <w:rFonts w:ascii="Times New Roman" w:hAnsi="Times New Roman"/>
          <w:sz w:val="28"/>
          <w:szCs w:val="28"/>
          <w:lang w:val="nl-NL"/>
        </w:rPr>
      </w:pPr>
      <w:r w:rsidRPr="00A550FA">
        <w:rPr>
          <w:rFonts w:ascii="Times New Roman" w:hAnsi="Times New Roman"/>
          <w:sz w:val="28"/>
          <w:szCs w:val="28"/>
          <w:lang w:val="nl-NL"/>
        </w:rPr>
        <w:t xml:space="preserve">- </w:t>
      </w:r>
      <w:r w:rsidR="00341AF4" w:rsidRPr="00A550FA">
        <w:rPr>
          <w:rFonts w:ascii="Times New Roman" w:hAnsi="Times New Roman"/>
          <w:sz w:val="28"/>
          <w:szCs w:val="28"/>
          <w:lang w:val="nl-NL"/>
        </w:rPr>
        <w:t>Khoan thăm dò địa chất công trình.</w:t>
      </w:r>
    </w:p>
    <w:p w14:paraId="52823A6D" w14:textId="77777777" w:rsidR="00341AF4" w:rsidRPr="00A550FA" w:rsidRDefault="000B706F" w:rsidP="00A550FA">
      <w:pPr>
        <w:spacing w:before="120" w:after="120" w:line="264" w:lineRule="auto"/>
        <w:ind w:firstLine="567"/>
        <w:jc w:val="both"/>
        <w:rPr>
          <w:rFonts w:ascii="Times New Roman" w:hAnsi="Times New Roman"/>
          <w:sz w:val="28"/>
          <w:szCs w:val="28"/>
          <w:lang w:val="nl-NL"/>
        </w:rPr>
      </w:pPr>
      <w:r w:rsidRPr="00A550FA">
        <w:rPr>
          <w:rFonts w:ascii="Times New Roman" w:hAnsi="Times New Roman"/>
          <w:sz w:val="28"/>
          <w:szCs w:val="28"/>
          <w:lang w:val="nl-NL"/>
        </w:rPr>
        <w:t xml:space="preserve">- </w:t>
      </w:r>
      <w:r w:rsidR="00341AF4" w:rsidRPr="00A550FA">
        <w:rPr>
          <w:rFonts w:ascii="Times New Roman" w:hAnsi="Times New Roman"/>
          <w:sz w:val="28"/>
          <w:szCs w:val="28"/>
          <w:lang w:val="nl-NL"/>
        </w:rPr>
        <w:t>Lấy mẫu đất, đá, mẫu nước để thí nghiệm xác định chỉ tiêu cơ lý của đất đá và thành phần hóa học của nước.</w:t>
      </w:r>
    </w:p>
    <w:p w14:paraId="69084F5F" w14:textId="77777777" w:rsidR="00341AF4" w:rsidRPr="00A550FA" w:rsidRDefault="000B706F" w:rsidP="00A550FA">
      <w:pPr>
        <w:spacing w:before="120" w:after="120" w:line="264" w:lineRule="auto"/>
        <w:ind w:firstLine="567"/>
        <w:jc w:val="both"/>
        <w:rPr>
          <w:rFonts w:ascii="Times New Roman" w:hAnsi="Times New Roman"/>
          <w:sz w:val="28"/>
          <w:szCs w:val="28"/>
          <w:lang w:val="nl-NL"/>
        </w:rPr>
      </w:pPr>
      <w:r w:rsidRPr="00A550FA">
        <w:rPr>
          <w:rFonts w:ascii="Times New Roman" w:hAnsi="Times New Roman"/>
          <w:sz w:val="28"/>
          <w:szCs w:val="28"/>
          <w:lang w:val="nl-NL"/>
        </w:rPr>
        <w:t xml:space="preserve">- </w:t>
      </w:r>
      <w:r w:rsidR="00341AF4" w:rsidRPr="00A550FA">
        <w:rPr>
          <w:rFonts w:ascii="Times New Roman" w:hAnsi="Times New Roman"/>
          <w:sz w:val="28"/>
          <w:szCs w:val="28"/>
          <w:lang w:val="nl-NL"/>
        </w:rPr>
        <w:t>Đo điện trở suất của các lớp đất đá nhằm phục vụ cho công tác thiết kế tính toán tiếp địa.</w:t>
      </w:r>
    </w:p>
    <w:p w14:paraId="7ED9DF4D" w14:textId="77777777" w:rsidR="00341AF4" w:rsidRPr="00A550FA" w:rsidRDefault="000B706F" w:rsidP="00A550FA">
      <w:pPr>
        <w:spacing w:before="120" w:after="120" w:line="264" w:lineRule="auto"/>
        <w:ind w:firstLine="567"/>
        <w:jc w:val="both"/>
        <w:rPr>
          <w:rFonts w:ascii="Times New Roman" w:hAnsi="Times New Roman"/>
          <w:sz w:val="28"/>
          <w:szCs w:val="28"/>
          <w:lang w:val="nl-NL"/>
        </w:rPr>
      </w:pPr>
      <w:r w:rsidRPr="00A550FA">
        <w:rPr>
          <w:rFonts w:ascii="Times New Roman" w:hAnsi="Times New Roman"/>
          <w:sz w:val="28"/>
          <w:szCs w:val="28"/>
          <w:lang w:val="nl-NL"/>
        </w:rPr>
        <w:t xml:space="preserve">- </w:t>
      </w:r>
      <w:r w:rsidR="00341AF4" w:rsidRPr="00A550FA">
        <w:rPr>
          <w:rFonts w:ascii="Times New Roman" w:hAnsi="Times New Roman"/>
          <w:sz w:val="28"/>
          <w:szCs w:val="28"/>
          <w:lang w:val="nl-NL"/>
        </w:rPr>
        <w:t>Thu thập, tham khảo tài liệu và trắc hội địa chất công trình liên quan đến vùng nghiên cứu.</w:t>
      </w:r>
    </w:p>
    <w:p w14:paraId="07588D7A" w14:textId="77777777" w:rsidR="00E33D07" w:rsidRPr="00A550FA" w:rsidRDefault="00E33D07" w:rsidP="00A550FA">
      <w:pPr>
        <w:widowControl w:val="0"/>
        <w:spacing w:before="120" w:after="120" w:line="264" w:lineRule="auto"/>
        <w:rPr>
          <w:rFonts w:ascii="Times New Roman" w:hAnsi="Times New Roman"/>
          <w:sz w:val="28"/>
          <w:szCs w:val="28"/>
          <w:lang w:val="nl-NL"/>
        </w:rPr>
      </w:pPr>
      <w:r w:rsidRPr="00A550FA">
        <w:rPr>
          <w:rFonts w:ascii="Times New Roman" w:hAnsi="Times New Roman"/>
          <w:b/>
          <w:sz w:val="28"/>
          <w:szCs w:val="28"/>
          <w:lang w:val="nl-NL"/>
        </w:rPr>
        <w:t>CHƯƠNG 3:</w:t>
      </w:r>
      <w:r w:rsidRPr="00A550FA">
        <w:rPr>
          <w:rFonts w:ascii="Times New Roman" w:hAnsi="Times New Roman"/>
          <w:sz w:val="28"/>
          <w:szCs w:val="28"/>
          <w:lang w:val="nl-NL"/>
        </w:rPr>
        <w:t xml:space="preserve"> </w:t>
      </w:r>
      <w:r w:rsidRPr="00197EEF">
        <w:rPr>
          <w:rFonts w:ascii="Times New Roman" w:hAnsi="Times New Roman"/>
          <w:b/>
          <w:bCs/>
          <w:sz w:val="28"/>
          <w:szCs w:val="28"/>
          <w:lang w:val="nl-NL"/>
        </w:rPr>
        <w:t>NHIỆM VỤ KHẢO SÁT KHÍ TƯỢNG THỦY VĂN</w:t>
      </w:r>
    </w:p>
    <w:p w14:paraId="6B384893" w14:textId="77777777" w:rsidR="00457097" w:rsidRPr="00A550FA" w:rsidRDefault="00457097" w:rsidP="00A550FA">
      <w:pPr>
        <w:widowControl w:val="0"/>
        <w:spacing w:before="120" w:after="120" w:line="264" w:lineRule="auto"/>
        <w:ind w:firstLine="567"/>
        <w:rPr>
          <w:rFonts w:ascii="Times New Roman" w:hAnsi="Times New Roman"/>
          <w:iCs/>
          <w:sz w:val="28"/>
          <w:szCs w:val="28"/>
          <w:lang w:val="nl-NL"/>
        </w:rPr>
      </w:pPr>
      <w:r w:rsidRPr="00A550FA">
        <w:rPr>
          <w:rFonts w:ascii="Times New Roman" w:hAnsi="Times New Roman"/>
          <w:iCs/>
          <w:sz w:val="28"/>
          <w:szCs w:val="28"/>
          <w:lang w:val="nl-NL"/>
        </w:rPr>
        <w:t>Điều tra, thu thập các số liệu khu vực dự án để phục vụ lập báo cáo giai đoạn BCNCKT</w:t>
      </w:r>
      <w:r w:rsidR="00C2184D" w:rsidRPr="00A550FA">
        <w:rPr>
          <w:rFonts w:ascii="Times New Roman" w:hAnsi="Times New Roman"/>
          <w:iCs/>
          <w:sz w:val="28"/>
          <w:szCs w:val="28"/>
          <w:lang w:val="nl-NL"/>
        </w:rPr>
        <w:t xml:space="preserve"> và TKKT-TKBVTC</w:t>
      </w:r>
      <w:r w:rsidRPr="00A550FA">
        <w:rPr>
          <w:rFonts w:ascii="Times New Roman" w:hAnsi="Times New Roman"/>
          <w:iCs/>
          <w:sz w:val="28"/>
          <w:szCs w:val="28"/>
          <w:lang w:val="nl-NL"/>
        </w:rPr>
        <w:t xml:space="preserve"> công trình Đường dây 500kV Thạnh Mỹ rẽ Quảng Trạch – Dốc Sỏi.</w:t>
      </w:r>
    </w:p>
    <w:p w14:paraId="694525A3" w14:textId="77777777" w:rsidR="00F4510F" w:rsidRPr="00197EEF" w:rsidRDefault="00F4510F" w:rsidP="00A550FA">
      <w:pPr>
        <w:widowControl w:val="0"/>
        <w:spacing w:before="120" w:after="120" w:line="264" w:lineRule="auto"/>
        <w:ind w:left="720"/>
        <w:rPr>
          <w:rFonts w:ascii="Times New Roman" w:hAnsi="Times New Roman"/>
          <w:b/>
          <w:bCs/>
          <w:iCs/>
          <w:sz w:val="28"/>
          <w:szCs w:val="28"/>
          <w:lang w:val="nl-NL"/>
        </w:rPr>
      </w:pPr>
      <w:r w:rsidRPr="00197EEF">
        <w:rPr>
          <w:rFonts w:ascii="Times New Roman" w:hAnsi="Times New Roman"/>
          <w:b/>
          <w:bCs/>
          <w:iCs/>
          <w:sz w:val="28"/>
          <w:szCs w:val="28"/>
          <w:lang w:val="nl-NL"/>
        </w:rPr>
        <w:t>3.1. Các tiêu chuẩn áp dụng trong công tác khảo sát khí tượng, thủy văn</w:t>
      </w:r>
    </w:p>
    <w:p w14:paraId="1CC1D055" w14:textId="77777777" w:rsidR="00F4510F" w:rsidRPr="00A550FA" w:rsidRDefault="00F4510F" w:rsidP="00A550FA">
      <w:pPr>
        <w:widowControl w:val="0"/>
        <w:spacing w:before="120" w:after="120" w:line="264" w:lineRule="auto"/>
        <w:ind w:left="720"/>
        <w:rPr>
          <w:rFonts w:ascii="Times New Roman" w:hAnsi="Times New Roman"/>
          <w:iCs/>
          <w:sz w:val="28"/>
          <w:szCs w:val="28"/>
          <w:lang w:val="nl-NL"/>
        </w:rPr>
      </w:pPr>
      <w:r w:rsidRPr="00A550FA">
        <w:rPr>
          <w:rFonts w:ascii="Times New Roman" w:hAnsi="Times New Roman"/>
          <w:iCs/>
          <w:sz w:val="28"/>
          <w:szCs w:val="28"/>
          <w:lang w:val="nl-NL"/>
        </w:rPr>
        <w:t xml:space="preserve">Chi tiết tại </w:t>
      </w:r>
      <w:hyperlink w:anchor="PL17KSKTTV" w:history="1">
        <w:r w:rsidRPr="00A550FA">
          <w:rPr>
            <w:rStyle w:val="Hyperlink"/>
            <w:rFonts w:ascii="Times New Roman" w:hAnsi="Times New Roman"/>
            <w:iCs/>
            <w:color w:val="auto"/>
            <w:sz w:val="28"/>
            <w:szCs w:val="28"/>
            <w:lang w:val="nl-NL"/>
          </w:rPr>
          <w:t>Phụ lục 1.7</w:t>
        </w:r>
      </w:hyperlink>
    </w:p>
    <w:p w14:paraId="526218DB" w14:textId="77777777" w:rsidR="00E33D07" w:rsidRPr="00197EEF" w:rsidRDefault="00E33D07" w:rsidP="00A550FA">
      <w:pPr>
        <w:widowControl w:val="0"/>
        <w:spacing w:before="120" w:after="120" w:line="264" w:lineRule="auto"/>
        <w:ind w:firstLine="567"/>
        <w:rPr>
          <w:rFonts w:ascii="Times New Roman" w:hAnsi="Times New Roman"/>
          <w:b/>
          <w:bCs/>
          <w:iCs/>
          <w:sz w:val="28"/>
          <w:szCs w:val="28"/>
          <w:lang w:val="nl-NL"/>
        </w:rPr>
      </w:pPr>
      <w:r w:rsidRPr="00197EEF">
        <w:rPr>
          <w:rFonts w:ascii="Times New Roman" w:hAnsi="Times New Roman"/>
          <w:b/>
          <w:bCs/>
          <w:iCs/>
          <w:sz w:val="28"/>
          <w:szCs w:val="28"/>
          <w:lang w:val="nl-NL"/>
        </w:rPr>
        <w:t>3.</w:t>
      </w:r>
      <w:r w:rsidR="00F4510F" w:rsidRPr="00197EEF">
        <w:rPr>
          <w:rFonts w:ascii="Times New Roman" w:hAnsi="Times New Roman"/>
          <w:b/>
          <w:bCs/>
          <w:iCs/>
          <w:sz w:val="28"/>
          <w:szCs w:val="28"/>
          <w:lang w:val="nl-NL"/>
        </w:rPr>
        <w:t>2.</w:t>
      </w:r>
      <w:r w:rsidRPr="00197EEF">
        <w:rPr>
          <w:rFonts w:ascii="Times New Roman" w:hAnsi="Times New Roman"/>
          <w:b/>
          <w:bCs/>
          <w:iCs/>
          <w:sz w:val="28"/>
          <w:szCs w:val="28"/>
          <w:lang w:val="nl-NL"/>
        </w:rPr>
        <w:t xml:space="preserve"> Công tác thu thập tài liệu</w:t>
      </w:r>
      <w:r w:rsidR="00C2184D" w:rsidRPr="00197EEF">
        <w:rPr>
          <w:rFonts w:ascii="Times New Roman" w:hAnsi="Times New Roman"/>
          <w:b/>
          <w:bCs/>
          <w:iCs/>
          <w:sz w:val="28"/>
          <w:szCs w:val="28"/>
          <w:lang w:val="nl-NL"/>
        </w:rPr>
        <w:t xml:space="preserve"> phục vụ lập BCNCKT</w:t>
      </w:r>
    </w:p>
    <w:p w14:paraId="18606A72" w14:textId="77777777" w:rsidR="00457097" w:rsidRPr="00A550FA" w:rsidRDefault="00457097" w:rsidP="00A550FA">
      <w:pPr>
        <w:widowControl w:val="0"/>
        <w:spacing w:before="120" w:after="120" w:line="264" w:lineRule="auto"/>
        <w:ind w:firstLine="567"/>
        <w:jc w:val="both"/>
        <w:rPr>
          <w:rFonts w:ascii="Times New Roman" w:hAnsi="Times New Roman"/>
          <w:sz w:val="28"/>
          <w:szCs w:val="28"/>
          <w:lang w:val="nl-NL"/>
        </w:rPr>
      </w:pPr>
      <w:r w:rsidRPr="00A550FA">
        <w:rPr>
          <w:rFonts w:ascii="Times New Roman" w:hAnsi="Times New Roman"/>
          <w:bCs/>
          <w:sz w:val="28"/>
          <w:szCs w:val="28"/>
          <w:lang w:val="nl-NL"/>
        </w:rPr>
        <w:lastRenderedPageBreak/>
        <w:t>Thu thập thông tin khí tượng, thuỷ văn lân cận lưu vực dự án</w:t>
      </w:r>
      <w:r w:rsidRPr="00A550FA">
        <w:rPr>
          <w:rFonts w:ascii="Times New Roman" w:hAnsi="Times New Roman"/>
          <w:iCs/>
          <w:sz w:val="28"/>
          <w:szCs w:val="28"/>
          <w:lang w:val="nl-NL"/>
        </w:rPr>
        <w:t xml:space="preserve"> tính toán các yếu tố khí tượng, thuỷ văn phục vụ công tác thiết kế công trình.</w:t>
      </w:r>
    </w:p>
    <w:p w14:paraId="45E04592" w14:textId="77777777" w:rsidR="00E33D07" w:rsidRPr="00197EEF" w:rsidRDefault="00E33D07" w:rsidP="00A550FA">
      <w:pPr>
        <w:widowControl w:val="0"/>
        <w:spacing w:before="120" w:after="120" w:line="264" w:lineRule="auto"/>
        <w:ind w:firstLine="567"/>
        <w:rPr>
          <w:rFonts w:ascii="Times New Roman" w:hAnsi="Times New Roman"/>
          <w:b/>
          <w:bCs/>
          <w:iCs/>
          <w:sz w:val="28"/>
          <w:szCs w:val="28"/>
          <w:lang w:val="nl-NL"/>
        </w:rPr>
      </w:pPr>
      <w:r w:rsidRPr="00197EEF">
        <w:rPr>
          <w:rFonts w:ascii="Times New Roman" w:hAnsi="Times New Roman"/>
          <w:b/>
          <w:bCs/>
          <w:iCs/>
          <w:sz w:val="28"/>
          <w:szCs w:val="28"/>
          <w:lang w:val="nl-NL"/>
        </w:rPr>
        <w:t>3.</w:t>
      </w:r>
      <w:r w:rsidR="00F4510F" w:rsidRPr="00197EEF">
        <w:rPr>
          <w:rFonts w:ascii="Times New Roman" w:hAnsi="Times New Roman"/>
          <w:b/>
          <w:bCs/>
          <w:iCs/>
          <w:sz w:val="28"/>
          <w:szCs w:val="28"/>
          <w:lang w:val="nl-NL"/>
        </w:rPr>
        <w:t>3</w:t>
      </w:r>
      <w:r w:rsidRPr="00197EEF">
        <w:rPr>
          <w:rFonts w:ascii="Times New Roman" w:hAnsi="Times New Roman"/>
          <w:b/>
          <w:bCs/>
          <w:iCs/>
          <w:sz w:val="28"/>
          <w:szCs w:val="28"/>
          <w:lang w:val="nl-NL"/>
        </w:rPr>
        <w:t>. Công tác khảo sát khí tượng thủy văn</w:t>
      </w:r>
      <w:r w:rsidR="00C2184D" w:rsidRPr="00197EEF">
        <w:rPr>
          <w:rFonts w:ascii="Times New Roman" w:hAnsi="Times New Roman"/>
          <w:b/>
          <w:bCs/>
          <w:iCs/>
          <w:sz w:val="28"/>
          <w:szCs w:val="28"/>
          <w:lang w:val="nl-NL"/>
        </w:rPr>
        <w:t xml:space="preserve"> phục vụ lập BCNCKT</w:t>
      </w:r>
    </w:p>
    <w:p w14:paraId="47D9C7AF" w14:textId="77777777" w:rsidR="00457097" w:rsidRPr="00A550FA" w:rsidRDefault="00457097" w:rsidP="00A550FA">
      <w:pPr>
        <w:widowControl w:val="0"/>
        <w:numPr>
          <w:ilvl w:val="0"/>
          <w:numId w:val="13"/>
        </w:numPr>
        <w:tabs>
          <w:tab w:val="num" w:pos="851"/>
        </w:tabs>
        <w:spacing w:before="120" w:after="120" w:line="264" w:lineRule="auto"/>
        <w:ind w:left="0" w:firstLine="567"/>
        <w:jc w:val="both"/>
        <w:rPr>
          <w:rFonts w:ascii="Times New Roman" w:hAnsi="Times New Roman"/>
          <w:iCs/>
          <w:spacing w:val="-6"/>
          <w:sz w:val="28"/>
          <w:szCs w:val="28"/>
          <w:lang w:val="vi-VN"/>
        </w:rPr>
      </w:pPr>
      <w:r w:rsidRPr="00A550FA">
        <w:rPr>
          <w:rFonts w:ascii="Times New Roman" w:hAnsi="Times New Roman"/>
          <w:sz w:val="28"/>
          <w:szCs w:val="28"/>
          <w:lang w:val="nl-NL"/>
        </w:rPr>
        <w:t>Trên toàn tuyến đường dây: Điều tra mực nước ngập lớn nhất tại vùng trũng. Điều tra đánh giá về thiên tai lũ quét, sạt lở đất dọc tuyến đường dây.</w:t>
      </w:r>
    </w:p>
    <w:p w14:paraId="08CE4FA8" w14:textId="77777777" w:rsidR="00457097" w:rsidRPr="00A550FA" w:rsidRDefault="00457097" w:rsidP="00A550FA">
      <w:pPr>
        <w:widowControl w:val="0"/>
        <w:numPr>
          <w:ilvl w:val="0"/>
          <w:numId w:val="13"/>
        </w:numPr>
        <w:tabs>
          <w:tab w:val="num" w:pos="851"/>
        </w:tabs>
        <w:spacing w:before="120" w:after="120" w:line="264" w:lineRule="auto"/>
        <w:ind w:left="0" w:firstLine="567"/>
        <w:jc w:val="both"/>
        <w:rPr>
          <w:rFonts w:ascii="Times New Roman" w:hAnsi="Times New Roman"/>
          <w:iCs/>
          <w:spacing w:val="-6"/>
          <w:sz w:val="28"/>
          <w:szCs w:val="28"/>
          <w:lang w:val="vi-VN"/>
        </w:rPr>
      </w:pPr>
      <w:r w:rsidRPr="00A550FA">
        <w:rPr>
          <w:rFonts w:ascii="Times New Roman" w:hAnsi="Times New Roman"/>
          <w:iCs/>
          <w:sz w:val="28"/>
          <w:szCs w:val="28"/>
          <w:lang w:val="vi-VN"/>
        </w:rPr>
        <w:t>Điều tra mực nước ngập úng lớn nhất, mực nước ngập trung bình hàng năm, mực nước lũ lịch sử, thời gian duy trì và nguyên nhân gây ngập tại khu vực mở rộng Trạm biến áp</w:t>
      </w:r>
      <w:r w:rsidRPr="00A550FA">
        <w:rPr>
          <w:rFonts w:ascii="Times New Roman" w:hAnsi="Times New Roman"/>
          <w:iCs/>
          <w:spacing w:val="-6"/>
          <w:sz w:val="28"/>
          <w:szCs w:val="28"/>
          <w:lang w:val="vi-VN"/>
        </w:rPr>
        <w:t>.</w:t>
      </w:r>
    </w:p>
    <w:p w14:paraId="6DD293A8" w14:textId="77777777" w:rsidR="00457097" w:rsidRPr="00A550FA" w:rsidRDefault="00457097" w:rsidP="00A550FA">
      <w:pPr>
        <w:widowControl w:val="0"/>
        <w:numPr>
          <w:ilvl w:val="0"/>
          <w:numId w:val="13"/>
        </w:numPr>
        <w:tabs>
          <w:tab w:val="num" w:pos="851"/>
        </w:tabs>
        <w:spacing w:before="120" w:after="120" w:line="264" w:lineRule="auto"/>
        <w:ind w:left="0" w:firstLine="567"/>
        <w:jc w:val="both"/>
        <w:rPr>
          <w:rFonts w:ascii="Times New Roman" w:hAnsi="Times New Roman"/>
          <w:iCs/>
          <w:sz w:val="28"/>
          <w:szCs w:val="28"/>
          <w:lang w:val="vi-VN"/>
        </w:rPr>
      </w:pPr>
      <w:r w:rsidRPr="00A550FA">
        <w:rPr>
          <w:rFonts w:ascii="Times New Roman" w:hAnsi="Times New Roman"/>
          <w:iCs/>
          <w:sz w:val="28"/>
          <w:szCs w:val="28"/>
          <w:lang w:val="vi-VN"/>
        </w:rPr>
        <w:t>Điều tra thu thập thông tin về các hiện tượng thời tiết đặc biệt như giông, sét, tố lốc, bão khu vực trạm biến áp, tuyến đường dây đâu nối.</w:t>
      </w:r>
    </w:p>
    <w:p w14:paraId="427773A4" w14:textId="77777777" w:rsidR="00457097" w:rsidRPr="00A550FA" w:rsidRDefault="00457097" w:rsidP="00A550FA">
      <w:pPr>
        <w:tabs>
          <w:tab w:val="num" w:pos="851"/>
        </w:tabs>
        <w:spacing w:before="120" w:after="120" w:line="264" w:lineRule="auto"/>
        <w:ind w:firstLine="567"/>
        <w:jc w:val="both"/>
        <w:rPr>
          <w:rFonts w:ascii="Times New Roman" w:hAnsi="Times New Roman"/>
          <w:iCs/>
          <w:sz w:val="28"/>
          <w:szCs w:val="28"/>
          <w:lang w:val="vi-VN"/>
        </w:rPr>
      </w:pPr>
      <w:r w:rsidRPr="00A550FA">
        <w:rPr>
          <w:rFonts w:ascii="Times New Roman" w:hAnsi="Times New Roman"/>
          <w:iCs/>
          <w:spacing w:val="-6"/>
          <w:sz w:val="28"/>
          <w:szCs w:val="28"/>
          <w:lang w:val="vi-VN"/>
        </w:rPr>
        <w:t xml:space="preserve">- </w:t>
      </w:r>
      <w:r w:rsidRPr="00A550FA">
        <w:rPr>
          <w:rFonts w:ascii="Times New Roman" w:hAnsi="Times New Roman"/>
          <w:iCs/>
          <w:spacing w:val="-10"/>
          <w:sz w:val="28"/>
          <w:szCs w:val="28"/>
          <w:lang w:val="vi-VN"/>
        </w:rPr>
        <w:t>Điều tra xác định độ nhiễm bẩn khí quyển khu vực đặt trạm và đường dây đấu nối</w:t>
      </w:r>
      <w:r w:rsidRPr="00A550FA">
        <w:rPr>
          <w:rFonts w:ascii="Times New Roman" w:hAnsi="Times New Roman"/>
          <w:iCs/>
          <w:sz w:val="28"/>
          <w:szCs w:val="28"/>
          <w:lang w:val="vi-VN"/>
        </w:rPr>
        <w:t xml:space="preserve">. </w:t>
      </w:r>
    </w:p>
    <w:p w14:paraId="7B9C2BB9" w14:textId="77777777" w:rsidR="00457097" w:rsidRPr="00A550FA" w:rsidRDefault="00457097" w:rsidP="00A550FA">
      <w:pPr>
        <w:tabs>
          <w:tab w:val="num" w:pos="851"/>
        </w:tabs>
        <w:spacing w:before="120" w:after="120" w:line="264" w:lineRule="auto"/>
        <w:ind w:firstLine="567"/>
        <w:jc w:val="both"/>
        <w:rPr>
          <w:rFonts w:ascii="Times New Roman" w:hAnsi="Times New Roman"/>
          <w:iCs/>
          <w:sz w:val="28"/>
          <w:szCs w:val="28"/>
          <w:lang w:val="vi-VN"/>
        </w:rPr>
      </w:pPr>
      <w:r w:rsidRPr="00A550FA">
        <w:rPr>
          <w:rFonts w:ascii="Times New Roman" w:hAnsi="Times New Roman"/>
          <w:iCs/>
          <w:sz w:val="28"/>
          <w:szCs w:val="28"/>
          <w:lang w:val="vi-VN"/>
        </w:rPr>
        <w:t>- Điều tra, đánh giá tình hình bồi lở bờ sông khu vực đoạn tuyến đi qua.</w:t>
      </w:r>
    </w:p>
    <w:p w14:paraId="31464D8C" w14:textId="77777777" w:rsidR="00457097" w:rsidRPr="00A550FA" w:rsidRDefault="00457097" w:rsidP="00A550FA">
      <w:pPr>
        <w:tabs>
          <w:tab w:val="num" w:pos="851"/>
        </w:tabs>
        <w:spacing w:before="120" w:after="120" w:line="264" w:lineRule="auto"/>
        <w:ind w:firstLine="567"/>
        <w:jc w:val="both"/>
        <w:rPr>
          <w:rFonts w:ascii="Times New Roman" w:hAnsi="Times New Roman"/>
          <w:iCs/>
          <w:sz w:val="28"/>
          <w:szCs w:val="28"/>
          <w:lang w:val="vi-VN"/>
        </w:rPr>
      </w:pPr>
      <w:r w:rsidRPr="00A550FA">
        <w:rPr>
          <w:rFonts w:ascii="Times New Roman" w:hAnsi="Times New Roman"/>
          <w:iCs/>
          <w:sz w:val="28"/>
          <w:szCs w:val="28"/>
          <w:lang w:val="vi-VN"/>
        </w:rPr>
        <w:t>- Điều tra về sự ăn mòn do ảnh hưởng của không khí</w:t>
      </w:r>
    </w:p>
    <w:p w14:paraId="7119B8B7" w14:textId="77777777" w:rsidR="00E33D07" w:rsidRPr="00197EEF" w:rsidRDefault="00E33D07" w:rsidP="00A550FA">
      <w:pPr>
        <w:widowControl w:val="0"/>
        <w:spacing w:before="120" w:after="120" w:line="264" w:lineRule="auto"/>
        <w:ind w:firstLine="567"/>
        <w:rPr>
          <w:rFonts w:ascii="Times New Roman" w:hAnsi="Times New Roman"/>
          <w:b/>
          <w:bCs/>
          <w:iCs/>
          <w:sz w:val="28"/>
          <w:szCs w:val="28"/>
          <w:lang w:val="vi-VN"/>
        </w:rPr>
      </w:pPr>
      <w:r w:rsidRPr="00197EEF">
        <w:rPr>
          <w:rFonts w:ascii="Times New Roman" w:hAnsi="Times New Roman"/>
          <w:b/>
          <w:bCs/>
          <w:iCs/>
          <w:sz w:val="28"/>
          <w:szCs w:val="28"/>
          <w:lang w:val="vi-VN"/>
        </w:rPr>
        <w:t>3.</w:t>
      </w:r>
      <w:r w:rsidR="00F4510F" w:rsidRPr="00197EEF">
        <w:rPr>
          <w:rFonts w:ascii="Times New Roman" w:hAnsi="Times New Roman"/>
          <w:b/>
          <w:bCs/>
          <w:iCs/>
          <w:sz w:val="28"/>
          <w:szCs w:val="28"/>
          <w:lang w:val="vi-VN"/>
        </w:rPr>
        <w:t>4</w:t>
      </w:r>
      <w:r w:rsidRPr="00197EEF">
        <w:rPr>
          <w:rFonts w:ascii="Times New Roman" w:hAnsi="Times New Roman"/>
          <w:b/>
          <w:bCs/>
          <w:iCs/>
          <w:sz w:val="28"/>
          <w:szCs w:val="28"/>
          <w:lang w:val="vi-VN"/>
        </w:rPr>
        <w:t>.Công tác tính toán lập báo cáo</w:t>
      </w:r>
      <w:r w:rsidR="00C2184D" w:rsidRPr="00197EEF">
        <w:rPr>
          <w:rFonts w:ascii="Times New Roman" w:hAnsi="Times New Roman"/>
          <w:b/>
          <w:bCs/>
          <w:iCs/>
          <w:sz w:val="28"/>
          <w:szCs w:val="28"/>
          <w:lang w:val="vi-VN"/>
        </w:rPr>
        <w:t xml:space="preserve"> phục vụ lập BCNCKT</w:t>
      </w:r>
    </w:p>
    <w:p w14:paraId="02D041EA" w14:textId="77777777" w:rsidR="00457097" w:rsidRPr="00A550FA" w:rsidRDefault="00457097" w:rsidP="00A550FA">
      <w:pPr>
        <w:tabs>
          <w:tab w:val="num" w:pos="851"/>
        </w:tabs>
        <w:spacing w:before="120" w:after="120" w:line="264" w:lineRule="auto"/>
        <w:ind w:firstLine="567"/>
        <w:jc w:val="both"/>
        <w:rPr>
          <w:rFonts w:ascii="Times New Roman" w:hAnsi="Times New Roman"/>
          <w:iCs/>
          <w:sz w:val="28"/>
          <w:szCs w:val="28"/>
          <w:lang w:val="vi-VN"/>
        </w:rPr>
      </w:pPr>
      <w:r w:rsidRPr="00A550FA">
        <w:rPr>
          <w:rFonts w:ascii="Times New Roman" w:hAnsi="Times New Roman"/>
          <w:iCs/>
          <w:sz w:val="28"/>
          <w:szCs w:val="28"/>
          <w:lang w:val="vi-VN"/>
        </w:rPr>
        <w:t>Nêu một số đặc điểm chung của khí hậu vùng dự án</w:t>
      </w:r>
    </w:p>
    <w:p w14:paraId="0A7D642F" w14:textId="77777777" w:rsidR="00457097" w:rsidRPr="00A550FA" w:rsidRDefault="00457097" w:rsidP="00A550FA">
      <w:pPr>
        <w:tabs>
          <w:tab w:val="num" w:pos="851"/>
        </w:tabs>
        <w:spacing w:before="120" w:after="120" w:line="264" w:lineRule="auto"/>
        <w:ind w:firstLine="567"/>
        <w:jc w:val="both"/>
        <w:rPr>
          <w:rFonts w:ascii="Times New Roman" w:hAnsi="Times New Roman"/>
          <w:iCs/>
          <w:sz w:val="28"/>
          <w:szCs w:val="28"/>
          <w:lang w:val="vi-VN"/>
        </w:rPr>
      </w:pPr>
      <w:r w:rsidRPr="00A550FA">
        <w:rPr>
          <w:rFonts w:ascii="Times New Roman" w:hAnsi="Times New Roman"/>
          <w:iCs/>
          <w:sz w:val="28"/>
          <w:szCs w:val="28"/>
          <w:lang w:val="vi-VN"/>
        </w:rPr>
        <w:t>-  Nêu các thông số khí tượng vùng dự án như sau:</w:t>
      </w:r>
    </w:p>
    <w:p w14:paraId="07791F12"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z w:val="28"/>
          <w:szCs w:val="28"/>
          <w:lang w:val="vi-VN" w:eastAsia="ar-SA"/>
        </w:rPr>
      </w:pPr>
      <w:r w:rsidRPr="00A550FA">
        <w:rPr>
          <w:rFonts w:ascii="Times New Roman" w:hAnsi="Times New Roman"/>
          <w:sz w:val="28"/>
          <w:szCs w:val="28"/>
          <w:lang w:val="vi-VN" w:eastAsia="ar-SA"/>
        </w:rPr>
        <w:t>+ Nhiệt độ không khí trung bình, nhiệt độ cao nhất, thấp nhất</w:t>
      </w:r>
    </w:p>
    <w:p w14:paraId="4CA99E4A"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z w:val="28"/>
          <w:szCs w:val="28"/>
          <w:lang w:val="vi-VN" w:eastAsia="ar-SA"/>
        </w:rPr>
      </w:pPr>
      <w:r w:rsidRPr="00A550FA">
        <w:rPr>
          <w:rFonts w:ascii="Times New Roman" w:hAnsi="Times New Roman"/>
          <w:sz w:val="28"/>
          <w:szCs w:val="28"/>
          <w:lang w:val="vi-VN" w:eastAsia="ar-SA"/>
        </w:rPr>
        <w:t>+ Độ ẩm không khí trung bình, độ ẩm không khí tuyệt đối thấp nhất</w:t>
      </w:r>
    </w:p>
    <w:p w14:paraId="222A66A3" w14:textId="77777777" w:rsidR="00457097" w:rsidRPr="00A550FA" w:rsidRDefault="00457097" w:rsidP="00A550FA">
      <w:pPr>
        <w:tabs>
          <w:tab w:val="left" w:pos="1276"/>
        </w:tabs>
        <w:suppressAutoHyphens/>
        <w:spacing w:before="120" w:after="120" w:line="264" w:lineRule="auto"/>
        <w:ind w:firstLine="567"/>
        <w:jc w:val="both"/>
        <w:rPr>
          <w:rFonts w:ascii="Times New Roman" w:hAnsi="Times New Roman"/>
          <w:spacing w:val="-4"/>
          <w:sz w:val="28"/>
          <w:szCs w:val="28"/>
          <w:lang w:val="vi-VN" w:eastAsia="ar-SA"/>
        </w:rPr>
      </w:pPr>
      <w:r w:rsidRPr="00A550FA">
        <w:rPr>
          <w:rFonts w:ascii="Times New Roman" w:hAnsi="Times New Roman"/>
          <w:sz w:val="28"/>
          <w:szCs w:val="28"/>
          <w:lang w:val="vi-VN" w:eastAsia="ar-SA"/>
        </w:rPr>
        <w:t>+ Tốc độ gió trung bình, tốc độ gió lớn nhất, áp lực gió tiêu chuẩn với chu kỳ lặp lại của gió một lần trong 10 năm và một lần trong 20 năm.</w:t>
      </w:r>
    </w:p>
    <w:p w14:paraId="4FB0416C"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pacing w:val="-4"/>
          <w:sz w:val="28"/>
          <w:szCs w:val="28"/>
          <w:lang w:val="vi-VN" w:eastAsia="ar-SA"/>
        </w:rPr>
      </w:pPr>
      <w:r w:rsidRPr="00A550FA">
        <w:rPr>
          <w:rFonts w:ascii="Times New Roman" w:hAnsi="Times New Roman"/>
          <w:sz w:val="28"/>
          <w:szCs w:val="28"/>
          <w:lang w:val="vi-VN" w:eastAsia="ar-SA"/>
        </w:rPr>
        <w:t>+ Vẽ hoa gió.</w:t>
      </w:r>
    </w:p>
    <w:p w14:paraId="37CAADA4"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z w:val="28"/>
          <w:szCs w:val="28"/>
          <w:lang w:val="vi-VN" w:eastAsia="ar-SA"/>
        </w:rPr>
      </w:pPr>
      <w:r w:rsidRPr="00A550FA">
        <w:rPr>
          <w:rFonts w:ascii="Times New Roman" w:hAnsi="Times New Roman"/>
          <w:sz w:val="28"/>
          <w:szCs w:val="28"/>
          <w:lang w:val="vi-VN" w:eastAsia="ar-SA"/>
        </w:rPr>
        <w:t>+ Lượng mưa trung bình nhiều năm, lượng mưa ngày lớn nhất.</w:t>
      </w:r>
    </w:p>
    <w:p w14:paraId="75744B82"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z w:val="28"/>
          <w:szCs w:val="28"/>
          <w:lang w:val="vi-VN" w:eastAsia="ar-SA"/>
        </w:rPr>
      </w:pPr>
      <w:r w:rsidRPr="00A550FA">
        <w:rPr>
          <w:rFonts w:ascii="Times New Roman" w:hAnsi="Times New Roman"/>
          <w:sz w:val="28"/>
          <w:szCs w:val="28"/>
          <w:lang w:val="vi-VN" w:eastAsia="ar-SA"/>
        </w:rPr>
        <w:t>+ Xác định số ngày giờ có giông sét.</w:t>
      </w:r>
    </w:p>
    <w:p w14:paraId="0981BFC1" w14:textId="77777777" w:rsidR="00457097" w:rsidRPr="00A550FA" w:rsidRDefault="00457097" w:rsidP="00A550FA">
      <w:pPr>
        <w:tabs>
          <w:tab w:val="left" w:pos="1276"/>
        </w:tabs>
        <w:suppressAutoHyphens/>
        <w:spacing w:before="120" w:after="120" w:line="264" w:lineRule="auto"/>
        <w:ind w:left="567"/>
        <w:jc w:val="both"/>
        <w:rPr>
          <w:rFonts w:ascii="Times New Roman" w:hAnsi="Times New Roman"/>
          <w:sz w:val="28"/>
          <w:szCs w:val="28"/>
          <w:lang w:val="vi-VN" w:eastAsia="ar-SA"/>
        </w:rPr>
      </w:pPr>
      <w:r w:rsidRPr="00A550FA">
        <w:rPr>
          <w:rFonts w:ascii="Times New Roman" w:hAnsi="Times New Roman"/>
          <w:sz w:val="28"/>
          <w:szCs w:val="28"/>
          <w:lang w:val="vi-VN" w:eastAsia="ar-SA"/>
        </w:rPr>
        <w:t>+ Xác định độ nhiễm bẩn khí quyển.</w:t>
      </w:r>
    </w:p>
    <w:p w14:paraId="51A5F69A" w14:textId="77777777" w:rsidR="00457097" w:rsidRPr="00A550FA" w:rsidRDefault="00457097" w:rsidP="00A550FA">
      <w:pPr>
        <w:suppressAutoHyphens/>
        <w:spacing w:before="120" w:after="120" w:line="264" w:lineRule="auto"/>
        <w:ind w:firstLine="567"/>
        <w:jc w:val="both"/>
        <w:rPr>
          <w:rFonts w:ascii="Times New Roman" w:hAnsi="Times New Roman"/>
          <w:sz w:val="28"/>
          <w:szCs w:val="28"/>
          <w:lang w:val="vi-VN" w:eastAsia="ar-SA"/>
        </w:rPr>
      </w:pPr>
      <w:r w:rsidRPr="00A550FA">
        <w:rPr>
          <w:rFonts w:ascii="Times New Roman" w:hAnsi="Times New Roman"/>
          <w:sz w:val="28"/>
          <w:szCs w:val="28"/>
          <w:lang w:val="vi-VN" w:eastAsia="ar-SA"/>
        </w:rPr>
        <w:t>-  Nêu các đặc trưng mực nước điều tra, tính toán khu vực dự án.</w:t>
      </w:r>
    </w:p>
    <w:p w14:paraId="66F24138" w14:textId="77777777" w:rsidR="00457097" w:rsidRPr="00A550FA" w:rsidRDefault="00457097" w:rsidP="00A550FA">
      <w:pPr>
        <w:spacing w:before="120" w:after="120" w:line="264" w:lineRule="auto"/>
        <w:ind w:firstLine="567"/>
        <w:jc w:val="both"/>
        <w:rPr>
          <w:rFonts w:ascii="Times New Roman" w:hAnsi="Times New Roman"/>
          <w:sz w:val="28"/>
          <w:szCs w:val="28"/>
          <w:lang w:val="vi-VN" w:eastAsia="ar-SA"/>
        </w:rPr>
      </w:pPr>
      <w:r w:rsidRPr="00A550FA">
        <w:rPr>
          <w:rFonts w:ascii="Times New Roman" w:hAnsi="Times New Roman"/>
          <w:sz w:val="28"/>
          <w:szCs w:val="28"/>
          <w:lang w:val="vi-VN" w:eastAsia="ar-SA"/>
        </w:rPr>
        <w:t>-  Mức nước lũ hàng năm, mức nước lũ với tần suất 1%.</w:t>
      </w:r>
    </w:p>
    <w:p w14:paraId="76BCE1EC" w14:textId="77777777" w:rsidR="00457097" w:rsidRPr="00A550FA" w:rsidRDefault="00457097" w:rsidP="00A550FA">
      <w:pPr>
        <w:spacing w:before="120" w:after="120" w:line="264" w:lineRule="auto"/>
        <w:ind w:firstLine="567"/>
        <w:jc w:val="both"/>
        <w:rPr>
          <w:rFonts w:ascii="Times New Roman" w:hAnsi="Times New Roman"/>
          <w:b/>
          <w:bCs/>
          <w:sz w:val="28"/>
          <w:szCs w:val="28"/>
          <w:lang w:val="vi-VN"/>
        </w:rPr>
      </w:pPr>
      <w:r w:rsidRPr="00A550FA">
        <w:rPr>
          <w:rFonts w:ascii="Times New Roman" w:hAnsi="Times New Roman"/>
          <w:sz w:val="28"/>
          <w:szCs w:val="28"/>
          <w:lang w:val="vi-VN"/>
        </w:rPr>
        <w:t>-  Lập báo cáo khí tượng thuỷ văn.</w:t>
      </w:r>
    </w:p>
    <w:p w14:paraId="2B04256A" w14:textId="2D210FDB" w:rsidR="00E33D07" w:rsidRPr="00E917F4" w:rsidRDefault="00E917F4" w:rsidP="00FD66FA">
      <w:pPr>
        <w:pStyle w:val="Heading1"/>
        <w:rPr>
          <w:rFonts w:ascii="Times New Roman" w:hAnsi="Times New Roman"/>
          <w:bCs w:val="0"/>
          <w:sz w:val="28"/>
          <w:szCs w:val="28"/>
          <w:lang w:val="vi-VN"/>
        </w:rPr>
      </w:pPr>
      <w:bookmarkStart w:id="18" w:name="_Toc214542903"/>
      <w:r w:rsidRPr="00E917F4">
        <w:rPr>
          <w:rFonts w:ascii="Times New Roman" w:hAnsi="Times New Roman"/>
          <w:bCs w:val="0"/>
          <w:sz w:val="28"/>
          <w:szCs w:val="28"/>
          <w:lang w:val="vi-VN"/>
        </w:rPr>
        <w:t>PHẦN</w:t>
      </w:r>
      <w:r w:rsidR="00E33D07" w:rsidRPr="00E917F4">
        <w:rPr>
          <w:rFonts w:ascii="Times New Roman" w:hAnsi="Times New Roman"/>
          <w:bCs w:val="0"/>
          <w:sz w:val="28"/>
          <w:szCs w:val="28"/>
          <w:lang w:val="vi-VN"/>
        </w:rPr>
        <w:t xml:space="preserve"> </w:t>
      </w:r>
      <w:r w:rsidR="00FD66FA">
        <w:rPr>
          <w:rFonts w:ascii="Times New Roman" w:hAnsi="Times New Roman"/>
          <w:bCs w:val="0"/>
          <w:sz w:val="28"/>
          <w:szCs w:val="28"/>
          <w:lang w:val="vi-VN"/>
        </w:rPr>
        <w:t>IV</w:t>
      </w:r>
      <w:r w:rsidR="00E33D07" w:rsidRPr="00E917F4">
        <w:rPr>
          <w:rFonts w:ascii="Times New Roman" w:hAnsi="Times New Roman"/>
          <w:bCs w:val="0"/>
          <w:sz w:val="28"/>
          <w:szCs w:val="28"/>
          <w:lang w:val="vi-VN"/>
        </w:rPr>
        <w:t>: KHỐI LƯỢNG CÔNG VIỆC THỰC HIỆN</w:t>
      </w:r>
      <w:bookmarkEnd w:id="18"/>
    </w:p>
    <w:p w14:paraId="591C18AA" w14:textId="77777777" w:rsidR="00E33D07" w:rsidRPr="00197EEF" w:rsidRDefault="00E33D07" w:rsidP="00A550FA">
      <w:pPr>
        <w:widowControl w:val="0"/>
        <w:spacing w:before="120" w:after="120" w:line="264" w:lineRule="auto"/>
        <w:ind w:left="567"/>
        <w:rPr>
          <w:rFonts w:ascii="Times New Roman" w:hAnsi="Times New Roman"/>
          <w:b/>
          <w:bCs/>
          <w:iCs/>
          <w:sz w:val="28"/>
          <w:szCs w:val="28"/>
          <w:lang w:val="vi-VN"/>
        </w:rPr>
      </w:pPr>
      <w:r w:rsidRPr="00197EEF">
        <w:rPr>
          <w:rFonts w:ascii="Times New Roman" w:hAnsi="Times New Roman"/>
          <w:b/>
          <w:bCs/>
          <w:iCs/>
          <w:sz w:val="28"/>
          <w:szCs w:val="28"/>
          <w:lang w:val="vi-VN"/>
        </w:rPr>
        <w:t>4.1. Khối lượng công việc khảo sát địa hình</w:t>
      </w:r>
      <w:r w:rsidR="00910ACD" w:rsidRPr="00197EEF">
        <w:rPr>
          <w:rFonts w:ascii="Times New Roman" w:hAnsi="Times New Roman"/>
          <w:b/>
          <w:bCs/>
          <w:iCs/>
          <w:sz w:val="28"/>
          <w:szCs w:val="28"/>
          <w:lang w:val="vi-VN"/>
        </w:rPr>
        <w:t xml:space="preserve"> </w:t>
      </w:r>
    </w:p>
    <w:p w14:paraId="5A44EA83" w14:textId="77777777" w:rsidR="00B60284" w:rsidRPr="00880486" w:rsidRDefault="0034122F" w:rsidP="00A550FA">
      <w:pPr>
        <w:suppressAutoHyphens/>
        <w:spacing w:before="120" w:after="120" w:line="264" w:lineRule="auto"/>
        <w:ind w:firstLine="567"/>
        <w:jc w:val="both"/>
        <w:rPr>
          <w:rFonts w:ascii="Times New Roman" w:hAnsi="Times New Roman"/>
          <w:b/>
          <w:sz w:val="28"/>
          <w:szCs w:val="28"/>
          <w:lang w:val="vi-VN" w:eastAsia="ar-SA"/>
        </w:rPr>
      </w:pPr>
      <w:r w:rsidRPr="00A550FA">
        <w:rPr>
          <w:rFonts w:ascii="Times New Roman" w:hAnsi="Times New Roman"/>
          <w:b/>
          <w:sz w:val="28"/>
          <w:szCs w:val="28"/>
          <w:lang w:val="vi-VN" w:eastAsia="ar-SA"/>
        </w:rPr>
        <w:t xml:space="preserve">4.1.1 Bảng thống kê chiều dài địa phận tuyến đi qua </w:t>
      </w:r>
    </w:p>
    <w:tbl>
      <w:tblPr>
        <w:tblW w:w="10093" w:type="dxa"/>
        <w:tblInd w:w="108" w:type="dxa"/>
        <w:tblLook w:val="04A0" w:firstRow="1" w:lastRow="0" w:firstColumn="1" w:lastColumn="0" w:noHBand="0" w:noVBand="1"/>
      </w:tblPr>
      <w:tblGrid>
        <w:gridCol w:w="780"/>
        <w:gridCol w:w="3615"/>
        <w:gridCol w:w="1995"/>
        <w:gridCol w:w="2008"/>
        <w:gridCol w:w="1695"/>
      </w:tblGrid>
      <w:tr w:rsidR="00B60284" w:rsidRPr="00197EEF" w14:paraId="30D5A762" w14:textId="77777777" w:rsidTr="00013CB5">
        <w:trPr>
          <w:trHeight w:val="474"/>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43262065"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Stt</w:t>
            </w:r>
          </w:p>
        </w:tc>
        <w:tc>
          <w:tcPr>
            <w:tcW w:w="3615" w:type="dxa"/>
            <w:vMerge w:val="restart"/>
            <w:tcBorders>
              <w:top w:val="single" w:sz="4" w:space="0" w:color="auto"/>
              <w:left w:val="single" w:sz="4" w:space="0" w:color="auto"/>
              <w:bottom w:val="single" w:sz="4" w:space="0" w:color="auto"/>
              <w:right w:val="single" w:sz="4" w:space="0" w:color="auto"/>
            </w:tcBorders>
            <w:vAlign w:val="center"/>
            <w:hideMark/>
          </w:tcPr>
          <w:p w14:paraId="28B58FA5"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Địa danh</w:t>
            </w:r>
          </w:p>
        </w:tc>
        <w:tc>
          <w:tcPr>
            <w:tcW w:w="40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547552"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Chiều dài (km)</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3B25B676"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Ghi chú</w:t>
            </w:r>
          </w:p>
        </w:tc>
      </w:tr>
      <w:tr w:rsidR="00B60284" w:rsidRPr="00197EEF" w14:paraId="493290BB" w14:textId="77777777" w:rsidTr="00013CB5">
        <w:trPr>
          <w:trHeight w:val="322"/>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0F831E44" w14:textId="77777777" w:rsidR="00B60284" w:rsidRPr="00197EEF" w:rsidRDefault="00B60284" w:rsidP="00013CB5">
            <w:pPr>
              <w:spacing w:before="120" w:after="120" w:line="264" w:lineRule="auto"/>
              <w:rPr>
                <w:rFonts w:ascii="Times New Roman" w:hAnsi="Times New Roman"/>
                <w:b/>
                <w:bCs/>
                <w:sz w:val="28"/>
                <w:szCs w:val="28"/>
              </w:rPr>
            </w:pPr>
          </w:p>
        </w:tc>
        <w:tc>
          <w:tcPr>
            <w:tcW w:w="3615" w:type="dxa"/>
            <w:vMerge/>
            <w:tcBorders>
              <w:top w:val="single" w:sz="4" w:space="0" w:color="auto"/>
              <w:left w:val="single" w:sz="4" w:space="0" w:color="auto"/>
              <w:bottom w:val="single" w:sz="4" w:space="0" w:color="auto"/>
              <w:right w:val="single" w:sz="4" w:space="0" w:color="auto"/>
            </w:tcBorders>
            <w:vAlign w:val="center"/>
            <w:hideMark/>
          </w:tcPr>
          <w:p w14:paraId="342CCB01" w14:textId="77777777" w:rsidR="00B60284" w:rsidRPr="00197EEF" w:rsidRDefault="00B60284" w:rsidP="00013CB5">
            <w:pPr>
              <w:spacing w:before="120" w:after="120" w:line="264" w:lineRule="auto"/>
              <w:rPr>
                <w:rFonts w:ascii="Times New Roman" w:hAnsi="Times New Roman"/>
                <w:b/>
                <w:bCs/>
                <w:sz w:val="28"/>
                <w:szCs w:val="28"/>
              </w:rPr>
            </w:pPr>
          </w:p>
        </w:tc>
        <w:tc>
          <w:tcPr>
            <w:tcW w:w="4003" w:type="dxa"/>
            <w:gridSpan w:val="2"/>
            <w:vMerge/>
            <w:tcBorders>
              <w:top w:val="single" w:sz="4" w:space="0" w:color="auto"/>
              <w:left w:val="single" w:sz="4" w:space="0" w:color="auto"/>
              <w:bottom w:val="single" w:sz="4" w:space="0" w:color="auto"/>
              <w:right w:val="single" w:sz="4" w:space="0" w:color="auto"/>
            </w:tcBorders>
            <w:vAlign w:val="center"/>
            <w:hideMark/>
          </w:tcPr>
          <w:p w14:paraId="3574B6F6" w14:textId="77777777" w:rsidR="00B60284" w:rsidRPr="00197EEF" w:rsidRDefault="00B60284" w:rsidP="00013CB5">
            <w:pPr>
              <w:spacing w:before="120" w:after="120" w:line="264" w:lineRule="auto"/>
              <w:rPr>
                <w:rFonts w:ascii="Times New Roman" w:hAnsi="Times New Roman"/>
                <w:b/>
                <w:bCs/>
                <w:sz w:val="28"/>
                <w:szCs w:val="28"/>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99BCDC9" w14:textId="77777777" w:rsidR="00B60284" w:rsidRPr="00197EEF" w:rsidRDefault="00B60284" w:rsidP="00013CB5">
            <w:pPr>
              <w:spacing w:before="120" w:after="120" w:line="264" w:lineRule="auto"/>
              <w:rPr>
                <w:rFonts w:ascii="Times New Roman" w:hAnsi="Times New Roman"/>
                <w:sz w:val="28"/>
                <w:szCs w:val="28"/>
              </w:rPr>
            </w:pPr>
          </w:p>
        </w:tc>
      </w:tr>
      <w:tr w:rsidR="00B60284" w:rsidRPr="00197EEF" w14:paraId="5AF4265D" w14:textId="77777777" w:rsidTr="00013CB5">
        <w:trPr>
          <w:trHeight w:val="336"/>
        </w:trPr>
        <w:tc>
          <w:tcPr>
            <w:tcW w:w="780" w:type="dxa"/>
            <w:vMerge/>
            <w:tcBorders>
              <w:top w:val="single" w:sz="4" w:space="0" w:color="auto"/>
              <w:left w:val="single" w:sz="4" w:space="0" w:color="auto"/>
              <w:bottom w:val="single" w:sz="4" w:space="0" w:color="auto"/>
              <w:right w:val="single" w:sz="4" w:space="0" w:color="auto"/>
            </w:tcBorders>
            <w:vAlign w:val="center"/>
            <w:hideMark/>
          </w:tcPr>
          <w:p w14:paraId="33E72150" w14:textId="77777777" w:rsidR="00B60284" w:rsidRPr="00197EEF" w:rsidRDefault="00B60284" w:rsidP="00013CB5">
            <w:pPr>
              <w:spacing w:before="120" w:after="120" w:line="264" w:lineRule="auto"/>
              <w:rPr>
                <w:rFonts w:ascii="Times New Roman" w:hAnsi="Times New Roman"/>
                <w:b/>
                <w:bCs/>
                <w:sz w:val="28"/>
                <w:szCs w:val="28"/>
              </w:rPr>
            </w:pPr>
          </w:p>
        </w:tc>
        <w:tc>
          <w:tcPr>
            <w:tcW w:w="3615" w:type="dxa"/>
            <w:vMerge/>
            <w:tcBorders>
              <w:top w:val="single" w:sz="4" w:space="0" w:color="auto"/>
              <w:left w:val="single" w:sz="4" w:space="0" w:color="auto"/>
              <w:bottom w:val="single" w:sz="4" w:space="0" w:color="auto"/>
              <w:right w:val="single" w:sz="4" w:space="0" w:color="auto"/>
            </w:tcBorders>
            <w:vAlign w:val="center"/>
            <w:hideMark/>
          </w:tcPr>
          <w:p w14:paraId="44F5C990" w14:textId="77777777" w:rsidR="00B60284" w:rsidRPr="00197EEF" w:rsidRDefault="00B60284" w:rsidP="00013CB5">
            <w:pPr>
              <w:spacing w:before="120" w:after="120" w:line="264" w:lineRule="auto"/>
              <w:rPr>
                <w:rFonts w:ascii="Times New Roman" w:hAnsi="Times New Roman"/>
                <w:b/>
                <w:bCs/>
                <w:sz w:val="28"/>
                <w:szCs w:val="28"/>
              </w:rPr>
            </w:pPr>
          </w:p>
        </w:tc>
        <w:tc>
          <w:tcPr>
            <w:tcW w:w="1995" w:type="dxa"/>
            <w:tcBorders>
              <w:top w:val="nil"/>
              <w:left w:val="nil"/>
              <w:bottom w:val="single" w:sz="4" w:space="0" w:color="auto"/>
              <w:right w:val="single" w:sz="4" w:space="0" w:color="auto"/>
            </w:tcBorders>
            <w:noWrap/>
            <w:vAlign w:val="center"/>
            <w:hideMark/>
          </w:tcPr>
          <w:p w14:paraId="24426870"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 xml:space="preserve">Tuyến mạch </w:t>
            </w:r>
            <w:r>
              <w:rPr>
                <w:rFonts w:ascii="Times New Roman" w:hAnsi="Times New Roman"/>
                <w:b/>
                <w:bCs/>
                <w:sz w:val="28"/>
                <w:szCs w:val="28"/>
              </w:rPr>
              <w:t>phải</w:t>
            </w:r>
          </w:p>
        </w:tc>
        <w:tc>
          <w:tcPr>
            <w:tcW w:w="2008" w:type="dxa"/>
            <w:tcBorders>
              <w:top w:val="nil"/>
              <w:left w:val="nil"/>
              <w:bottom w:val="single" w:sz="4" w:space="0" w:color="auto"/>
              <w:right w:val="single" w:sz="4" w:space="0" w:color="auto"/>
            </w:tcBorders>
            <w:noWrap/>
            <w:vAlign w:val="center"/>
            <w:hideMark/>
          </w:tcPr>
          <w:p w14:paraId="22AD6356" w14:textId="77777777" w:rsidR="00B60284" w:rsidRPr="00197EEF" w:rsidRDefault="00B60284" w:rsidP="00013CB5">
            <w:pPr>
              <w:spacing w:before="120" w:after="120" w:line="264" w:lineRule="auto"/>
              <w:jc w:val="center"/>
              <w:rPr>
                <w:rFonts w:ascii="Times New Roman" w:hAnsi="Times New Roman"/>
                <w:b/>
                <w:bCs/>
                <w:sz w:val="28"/>
                <w:szCs w:val="28"/>
              </w:rPr>
            </w:pPr>
            <w:r w:rsidRPr="00197EEF">
              <w:rPr>
                <w:rFonts w:ascii="Times New Roman" w:hAnsi="Times New Roman"/>
                <w:b/>
                <w:bCs/>
                <w:sz w:val="28"/>
                <w:szCs w:val="28"/>
              </w:rPr>
              <w:t xml:space="preserve">Tuyến mạch </w:t>
            </w:r>
            <w:r>
              <w:rPr>
                <w:rFonts w:ascii="Times New Roman" w:hAnsi="Times New Roman"/>
                <w:b/>
                <w:bCs/>
                <w:sz w:val="28"/>
                <w:szCs w:val="28"/>
              </w:rPr>
              <w:t>trái</w:t>
            </w: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0C89B21" w14:textId="77777777" w:rsidR="00B60284" w:rsidRPr="00197EEF" w:rsidRDefault="00B60284" w:rsidP="00013CB5">
            <w:pPr>
              <w:spacing w:before="120" w:after="120" w:line="264" w:lineRule="auto"/>
              <w:rPr>
                <w:rFonts w:ascii="Times New Roman" w:hAnsi="Times New Roman"/>
                <w:sz w:val="28"/>
                <w:szCs w:val="28"/>
              </w:rPr>
            </w:pPr>
          </w:p>
        </w:tc>
      </w:tr>
      <w:tr w:rsidR="00B60284" w:rsidRPr="00197EEF" w14:paraId="04C22B89" w14:textId="77777777" w:rsidTr="00013CB5">
        <w:trPr>
          <w:trHeight w:val="336"/>
        </w:trPr>
        <w:tc>
          <w:tcPr>
            <w:tcW w:w="780" w:type="dxa"/>
            <w:tcBorders>
              <w:top w:val="single" w:sz="4" w:space="0" w:color="auto"/>
              <w:left w:val="single" w:sz="4" w:space="0" w:color="auto"/>
              <w:bottom w:val="single" w:sz="4" w:space="0" w:color="auto"/>
              <w:right w:val="single" w:sz="4" w:space="0" w:color="auto"/>
            </w:tcBorders>
            <w:noWrap/>
            <w:vAlign w:val="center"/>
          </w:tcPr>
          <w:p w14:paraId="6370B4D8" w14:textId="77777777" w:rsidR="00B60284" w:rsidRPr="007E7FA0" w:rsidRDefault="00B60284" w:rsidP="00013CB5">
            <w:pPr>
              <w:spacing w:before="120" w:after="120" w:line="264" w:lineRule="auto"/>
              <w:jc w:val="center"/>
              <w:rPr>
                <w:rFonts w:ascii="Times New Roman" w:hAnsi="Times New Roman"/>
                <w:color w:val="0000FF"/>
                <w:sz w:val="28"/>
                <w:szCs w:val="28"/>
              </w:rPr>
            </w:pPr>
          </w:p>
        </w:tc>
        <w:tc>
          <w:tcPr>
            <w:tcW w:w="3615" w:type="dxa"/>
            <w:tcBorders>
              <w:top w:val="single" w:sz="4" w:space="0" w:color="auto"/>
              <w:left w:val="nil"/>
              <w:bottom w:val="single" w:sz="4" w:space="0" w:color="auto"/>
              <w:right w:val="single" w:sz="4" w:space="0" w:color="auto"/>
            </w:tcBorders>
            <w:shd w:val="clear" w:color="000000" w:fill="FFFFFF"/>
            <w:noWrap/>
            <w:vAlign w:val="center"/>
          </w:tcPr>
          <w:p w14:paraId="75D6B45B" w14:textId="77777777" w:rsidR="00B60284" w:rsidRPr="00461C17" w:rsidRDefault="00B60284" w:rsidP="00013CB5">
            <w:pPr>
              <w:spacing w:before="120" w:after="120" w:line="264" w:lineRule="auto"/>
              <w:jc w:val="both"/>
              <w:rPr>
                <w:rFonts w:ascii="Times New Roman" w:hAnsi="Times New Roman"/>
                <w:b/>
                <w:bCs/>
                <w:sz w:val="28"/>
                <w:szCs w:val="28"/>
              </w:rPr>
            </w:pPr>
            <w:r w:rsidRPr="00461C17">
              <w:rPr>
                <w:rFonts w:ascii="Times New Roman" w:hAnsi="Times New Roman"/>
                <w:b/>
                <w:bCs/>
                <w:sz w:val="28"/>
                <w:szCs w:val="28"/>
              </w:rPr>
              <w:t>Thành phố Đà Nẵng</w:t>
            </w:r>
          </w:p>
        </w:tc>
        <w:tc>
          <w:tcPr>
            <w:tcW w:w="1995" w:type="dxa"/>
            <w:tcBorders>
              <w:top w:val="single" w:sz="4" w:space="0" w:color="auto"/>
              <w:left w:val="nil"/>
              <w:bottom w:val="single" w:sz="4" w:space="0" w:color="auto"/>
              <w:right w:val="single" w:sz="4" w:space="0" w:color="auto"/>
            </w:tcBorders>
            <w:shd w:val="clear" w:color="000000" w:fill="FFFFFF"/>
            <w:noWrap/>
            <w:vAlign w:val="center"/>
          </w:tcPr>
          <w:p w14:paraId="48D20ADB" w14:textId="77777777" w:rsidR="00B60284" w:rsidRPr="00461C17" w:rsidRDefault="00B60284" w:rsidP="00013CB5">
            <w:pPr>
              <w:spacing w:before="120" w:after="120" w:line="264" w:lineRule="auto"/>
              <w:jc w:val="center"/>
              <w:rPr>
                <w:rFonts w:ascii="Times New Roman" w:hAnsi="Times New Roman"/>
                <w:b/>
                <w:bCs/>
                <w:sz w:val="28"/>
                <w:szCs w:val="28"/>
              </w:rPr>
            </w:pPr>
            <w:r w:rsidRPr="00461C17">
              <w:rPr>
                <w:rFonts w:ascii="Times New Roman" w:hAnsi="Times New Roman"/>
                <w:b/>
                <w:bCs/>
                <w:sz w:val="28"/>
                <w:szCs w:val="28"/>
              </w:rPr>
              <w:t>38,69</w:t>
            </w:r>
          </w:p>
        </w:tc>
        <w:tc>
          <w:tcPr>
            <w:tcW w:w="2008" w:type="dxa"/>
            <w:tcBorders>
              <w:top w:val="single" w:sz="4" w:space="0" w:color="auto"/>
              <w:left w:val="nil"/>
              <w:bottom w:val="single" w:sz="4" w:space="0" w:color="auto"/>
              <w:right w:val="single" w:sz="4" w:space="0" w:color="auto"/>
            </w:tcBorders>
            <w:shd w:val="clear" w:color="000000" w:fill="FFFFFF"/>
            <w:noWrap/>
            <w:vAlign w:val="center"/>
          </w:tcPr>
          <w:p w14:paraId="3CF760E1" w14:textId="77777777" w:rsidR="00B60284" w:rsidRPr="00461C17" w:rsidRDefault="00B60284" w:rsidP="00013CB5">
            <w:pPr>
              <w:spacing w:before="120" w:after="120" w:line="264" w:lineRule="auto"/>
              <w:jc w:val="center"/>
              <w:rPr>
                <w:rFonts w:ascii="Times New Roman" w:hAnsi="Times New Roman"/>
                <w:b/>
                <w:bCs/>
                <w:sz w:val="28"/>
                <w:szCs w:val="28"/>
              </w:rPr>
            </w:pPr>
            <w:r w:rsidRPr="00461C17">
              <w:rPr>
                <w:rFonts w:ascii="Times New Roman" w:hAnsi="Times New Roman"/>
                <w:b/>
                <w:bCs/>
                <w:sz w:val="28"/>
                <w:szCs w:val="28"/>
              </w:rPr>
              <w:t>38,64</w:t>
            </w:r>
          </w:p>
        </w:tc>
        <w:tc>
          <w:tcPr>
            <w:tcW w:w="1695" w:type="dxa"/>
            <w:tcBorders>
              <w:top w:val="single" w:sz="4" w:space="0" w:color="auto"/>
              <w:left w:val="nil"/>
              <w:bottom w:val="single" w:sz="4" w:space="0" w:color="auto"/>
              <w:right w:val="single" w:sz="4" w:space="0" w:color="auto"/>
            </w:tcBorders>
            <w:shd w:val="clear" w:color="000000" w:fill="FFFFFF"/>
            <w:noWrap/>
            <w:vAlign w:val="center"/>
          </w:tcPr>
          <w:p w14:paraId="794C7219" w14:textId="77777777" w:rsidR="00B60284" w:rsidRPr="00197EEF" w:rsidRDefault="00B60284" w:rsidP="00013CB5">
            <w:pPr>
              <w:spacing w:before="120" w:after="120" w:line="264" w:lineRule="auto"/>
              <w:jc w:val="center"/>
              <w:rPr>
                <w:rFonts w:ascii="Times New Roman" w:hAnsi="Times New Roman"/>
                <w:sz w:val="28"/>
                <w:szCs w:val="28"/>
              </w:rPr>
            </w:pPr>
          </w:p>
        </w:tc>
      </w:tr>
      <w:tr w:rsidR="00B60284" w:rsidRPr="00197EEF" w14:paraId="381627EA" w14:textId="77777777" w:rsidTr="00013CB5">
        <w:trPr>
          <w:trHeight w:val="336"/>
        </w:trPr>
        <w:tc>
          <w:tcPr>
            <w:tcW w:w="780" w:type="dxa"/>
            <w:tcBorders>
              <w:top w:val="single" w:sz="4" w:space="0" w:color="auto"/>
              <w:left w:val="single" w:sz="4" w:space="0" w:color="auto"/>
              <w:bottom w:val="single" w:sz="4" w:space="0" w:color="auto"/>
              <w:right w:val="single" w:sz="4" w:space="0" w:color="auto"/>
            </w:tcBorders>
            <w:noWrap/>
            <w:vAlign w:val="center"/>
          </w:tcPr>
          <w:p w14:paraId="280CE363" w14:textId="77777777" w:rsidR="00B60284" w:rsidRPr="007E7FA0" w:rsidRDefault="00B60284" w:rsidP="00013CB5">
            <w:pPr>
              <w:spacing w:before="120" w:after="120" w:line="264" w:lineRule="auto"/>
              <w:jc w:val="center"/>
              <w:rPr>
                <w:rFonts w:ascii="Times New Roman" w:hAnsi="Times New Roman"/>
                <w:color w:val="0000FF"/>
                <w:sz w:val="28"/>
                <w:szCs w:val="28"/>
              </w:rPr>
            </w:pPr>
            <w:r w:rsidRPr="007E7FA0">
              <w:rPr>
                <w:rFonts w:ascii="Times New Roman" w:hAnsi="Times New Roman"/>
                <w:color w:val="0000FF"/>
                <w:sz w:val="28"/>
                <w:szCs w:val="28"/>
              </w:rPr>
              <w:t>1</w:t>
            </w:r>
          </w:p>
        </w:tc>
        <w:tc>
          <w:tcPr>
            <w:tcW w:w="3615" w:type="dxa"/>
            <w:tcBorders>
              <w:top w:val="single" w:sz="4" w:space="0" w:color="auto"/>
              <w:left w:val="nil"/>
              <w:bottom w:val="single" w:sz="4" w:space="0" w:color="auto"/>
              <w:right w:val="single" w:sz="4" w:space="0" w:color="auto"/>
            </w:tcBorders>
            <w:shd w:val="clear" w:color="000000" w:fill="FFFFFF"/>
            <w:noWrap/>
            <w:vAlign w:val="center"/>
          </w:tcPr>
          <w:p w14:paraId="117C24C9" w14:textId="77777777" w:rsidR="00B60284" w:rsidRPr="00461C17" w:rsidRDefault="00B60284" w:rsidP="00013CB5">
            <w:pPr>
              <w:spacing w:before="120" w:after="120" w:line="264" w:lineRule="auto"/>
              <w:jc w:val="both"/>
              <w:rPr>
                <w:rFonts w:ascii="Times New Roman" w:hAnsi="Times New Roman"/>
                <w:sz w:val="28"/>
                <w:szCs w:val="28"/>
              </w:rPr>
            </w:pPr>
            <w:r w:rsidRPr="00461C17">
              <w:rPr>
                <w:rFonts w:ascii="Times New Roman" w:hAnsi="Times New Roman"/>
                <w:sz w:val="28"/>
                <w:szCs w:val="28"/>
              </w:rPr>
              <w:t>Xã Phú Thuận</w:t>
            </w:r>
          </w:p>
        </w:tc>
        <w:tc>
          <w:tcPr>
            <w:tcW w:w="1995" w:type="dxa"/>
            <w:tcBorders>
              <w:top w:val="single" w:sz="4" w:space="0" w:color="auto"/>
              <w:left w:val="nil"/>
              <w:bottom w:val="single" w:sz="4" w:space="0" w:color="auto"/>
              <w:right w:val="single" w:sz="4" w:space="0" w:color="auto"/>
            </w:tcBorders>
            <w:shd w:val="clear" w:color="000000" w:fill="FFFFFF"/>
            <w:noWrap/>
            <w:vAlign w:val="center"/>
          </w:tcPr>
          <w:p w14:paraId="629BE1FF"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0,28</w:t>
            </w:r>
          </w:p>
        </w:tc>
        <w:tc>
          <w:tcPr>
            <w:tcW w:w="2008" w:type="dxa"/>
            <w:tcBorders>
              <w:top w:val="single" w:sz="4" w:space="0" w:color="auto"/>
              <w:left w:val="nil"/>
              <w:bottom w:val="single" w:sz="4" w:space="0" w:color="auto"/>
              <w:right w:val="single" w:sz="4" w:space="0" w:color="auto"/>
            </w:tcBorders>
            <w:shd w:val="clear" w:color="000000" w:fill="FFFFFF"/>
            <w:noWrap/>
            <w:vAlign w:val="center"/>
          </w:tcPr>
          <w:p w14:paraId="1139EF92"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0,28</w:t>
            </w:r>
          </w:p>
        </w:tc>
        <w:tc>
          <w:tcPr>
            <w:tcW w:w="1695" w:type="dxa"/>
            <w:tcBorders>
              <w:top w:val="single" w:sz="4" w:space="0" w:color="auto"/>
              <w:left w:val="nil"/>
              <w:bottom w:val="single" w:sz="4" w:space="0" w:color="auto"/>
              <w:right w:val="single" w:sz="4" w:space="0" w:color="auto"/>
            </w:tcBorders>
            <w:shd w:val="clear" w:color="000000" w:fill="FFFFFF"/>
            <w:noWrap/>
            <w:vAlign w:val="center"/>
          </w:tcPr>
          <w:p w14:paraId="76A87825" w14:textId="77777777" w:rsidR="00B60284" w:rsidRPr="00197EEF" w:rsidRDefault="00B60284" w:rsidP="00013CB5">
            <w:pPr>
              <w:spacing w:before="120" w:after="120" w:line="264" w:lineRule="auto"/>
              <w:jc w:val="center"/>
              <w:rPr>
                <w:rFonts w:ascii="Times New Roman" w:hAnsi="Times New Roman"/>
                <w:sz w:val="28"/>
                <w:szCs w:val="28"/>
              </w:rPr>
            </w:pPr>
          </w:p>
        </w:tc>
      </w:tr>
      <w:tr w:rsidR="00B60284" w:rsidRPr="00197EEF" w14:paraId="0B4A5C2B" w14:textId="77777777" w:rsidTr="00013CB5">
        <w:trPr>
          <w:trHeight w:val="336"/>
        </w:trPr>
        <w:tc>
          <w:tcPr>
            <w:tcW w:w="780" w:type="dxa"/>
            <w:tcBorders>
              <w:top w:val="nil"/>
              <w:left w:val="single" w:sz="4" w:space="0" w:color="auto"/>
              <w:bottom w:val="single" w:sz="4" w:space="0" w:color="auto"/>
              <w:right w:val="single" w:sz="4" w:space="0" w:color="auto"/>
            </w:tcBorders>
            <w:noWrap/>
            <w:vAlign w:val="center"/>
          </w:tcPr>
          <w:p w14:paraId="45061B3E" w14:textId="77777777" w:rsidR="00B60284" w:rsidRPr="007E7FA0" w:rsidRDefault="00B60284" w:rsidP="00013CB5">
            <w:pPr>
              <w:spacing w:before="120" w:after="120" w:line="264" w:lineRule="auto"/>
              <w:jc w:val="center"/>
              <w:rPr>
                <w:rFonts w:ascii="Times New Roman" w:hAnsi="Times New Roman"/>
                <w:i/>
                <w:color w:val="0000FF"/>
                <w:sz w:val="28"/>
                <w:szCs w:val="28"/>
              </w:rPr>
            </w:pPr>
            <w:r w:rsidRPr="007E7FA0">
              <w:rPr>
                <w:rFonts w:ascii="Times New Roman" w:hAnsi="Times New Roman"/>
                <w:i/>
                <w:color w:val="0000FF"/>
                <w:sz w:val="28"/>
                <w:szCs w:val="28"/>
              </w:rPr>
              <w:t>2</w:t>
            </w:r>
          </w:p>
        </w:tc>
        <w:tc>
          <w:tcPr>
            <w:tcW w:w="3615" w:type="dxa"/>
            <w:tcBorders>
              <w:top w:val="nil"/>
              <w:left w:val="nil"/>
              <w:bottom w:val="single" w:sz="4" w:space="0" w:color="auto"/>
              <w:right w:val="single" w:sz="4" w:space="0" w:color="auto"/>
            </w:tcBorders>
            <w:noWrap/>
            <w:vAlign w:val="center"/>
          </w:tcPr>
          <w:p w14:paraId="164FEE32" w14:textId="77777777" w:rsidR="00B60284" w:rsidRPr="00461C17" w:rsidRDefault="00B60284" w:rsidP="00013CB5">
            <w:pPr>
              <w:spacing w:before="120" w:after="120" w:line="264" w:lineRule="auto"/>
              <w:rPr>
                <w:rFonts w:ascii="Times New Roman" w:hAnsi="Times New Roman"/>
                <w:i/>
                <w:sz w:val="28"/>
                <w:szCs w:val="28"/>
              </w:rPr>
            </w:pPr>
            <w:r w:rsidRPr="00461C17">
              <w:rPr>
                <w:rFonts w:ascii="Times New Roman" w:hAnsi="Times New Roman"/>
                <w:i/>
                <w:sz w:val="28"/>
                <w:szCs w:val="28"/>
              </w:rPr>
              <w:t>Xã Hà Nha</w:t>
            </w:r>
          </w:p>
        </w:tc>
        <w:tc>
          <w:tcPr>
            <w:tcW w:w="1995" w:type="dxa"/>
            <w:tcBorders>
              <w:top w:val="nil"/>
              <w:left w:val="nil"/>
              <w:bottom w:val="single" w:sz="4" w:space="0" w:color="auto"/>
              <w:right w:val="single" w:sz="4" w:space="0" w:color="auto"/>
            </w:tcBorders>
            <w:vAlign w:val="center"/>
          </w:tcPr>
          <w:p w14:paraId="1371B162" w14:textId="77777777" w:rsidR="00B60284" w:rsidRPr="00461C17" w:rsidRDefault="00B60284" w:rsidP="00013CB5">
            <w:pPr>
              <w:spacing w:before="120" w:after="120" w:line="264" w:lineRule="auto"/>
              <w:jc w:val="center"/>
              <w:rPr>
                <w:rFonts w:ascii="Times New Roman" w:hAnsi="Times New Roman"/>
                <w:i/>
                <w:sz w:val="28"/>
                <w:szCs w:val="28"/>
              </w:rPr>
            </w:pPr>
            <w:r w:rsidRPr="00461C17">
              <w:rPr>
                <w:rFonts w:ascii="Times New Roman" w:hAnsi="Times New Roman"/>
                <w:i/>
                <w:sz w:val="28"/>
                <w:szCs w:val="28"/>
              </w:rPr>
              <w:t>11,68</w:t>
            </w:r>
          </w:p>
        </w:tc>
        <w:tc>
          <w:tcPr>
            <w:tcW w:w="2008" w:type="dxa"/>
            <w:tcBorders>
              <w:top w:val="nil"/>
              <w:left w:val="nil"/>
              <w:bottom w:val="single" w:sz="4" w:space="0" w:color="auto"/>
              <w:right w:val="single" w:sz="4" w:space="0" w:color="auto"/>
            </w:tcBorders>
            <w:vAlign w:val="center"/>
          </w:tcPr>
          <w:p w14:paraId="0BAEBF71" w14:textId="77777777" w:rsidR="00B60284" w:rsidRPr="00461C17" w:rsidRDefault="00B60284" w:rsidP="00013CB5">
            <w:pPr>
              <w:spacing w:before="120" w:after="120" w:line="264" w:lineRule="auto"/>
              <w:jc w:val="center"/>
              <w:rPr>
                <w:rFonts w:ascii="Times New Roman" w:hAnsi="Times New Roman"/>
                <w:i/>
                <w:sz w:val="28"/>
                <w:szCs w:val="28"/>
              </w:rPr>
            </w:pPr>
            <w:r w:rsidRPr="00461C17">
              <w:rPr>
                <w:rFonts w:ascii="Times New Roman" w:hAnsi="Times New Roman"/>
                <w:i/>
                <w:sz w:val="28"/>
                <w:szCs w:val="28"/>
              </w:rPr>
              <w:t>11,61</w:t>
            </w:r>
          </w:p>
        </w:tc>
        <w:tc>
          <w:tcPr>
            <w:tcW w:w="1695" w:type="dxa"/>
            <w:tcBorders>
              <w:top w:val="nil"/>
              <w:left w:val="nil"/>
              <w:bottom w:val="single" w:sz="4" w:space="0" w:color="auto"/>
              <w:right w:val="single" w:sz="4" w:space="0" w:color="auto"/>
            </w:tcBorders>
            <w:noWrap/>
            <w:vAlign w:val="center"/>
          </w:tcPr>
          <w:p w14:paraId="49F3066D" w14:textId="77777777" w:rsidR="00B60284" w:rsidRPr="00197EEF" w:rsidRDefault="00B60284" w:rsidP="00013CB5">
            <w:pPr>
              <w:spacing w:before="120" w:after="120" w:line="264" w:lineRule="auto"/>
              <w:jc w:val="center"/>
              <w:rPr>
                <w:rFonts w:ascii="Times New Roman" w:hAnsi="Times New Roman"/>
                <w:sz w:val="28"/>
                <w:szCs w:val="28"/>
              </w:rPr>
            </w:pPr>
          </w:p>
        </w:tc>
      </w:tr>
      <w:tr w:rsidR="00B60284" w:rsidRPr="00197EEF" w14:paraId="50D0658E" w14:textId="77777777" w:rsidTr="00013CB5">
        <w:trPr>
          <w:trHeight w:val="336"/>
        </w:trPr>
        <w:tc>
          <w:tcPr>
            <w:tcW w:w="780" w:type="dxa"/>
            <w:tcBorders>
              <w:top w:val="nil"/>
              <w:left w:val="single" w:sz="4" w:space="0" w:color="auto"/>
              <w:bottom w:val="single" w:sz="4" w:space="0" w:color="auto"/>
              <w:right w:val="single" w:sz="4" w:space="0" w:color="auto"/>
            </w:tcBorders>
            <w:noWrap/>
            <w:vAlign w:val="center"/>
          </w:tcPr>
          <w:p w14:paraId="3EBE858F" w14:textId="77777777" w:rsidR="00B60284" w:rsidRPr="007E7FA0" w:rsidRDefault="00B60284" w:rsidP="00013CB5">
            <w:pPr>
              <w:spacing w:before="120" w:after="120" w:line="264" w:lineRule="auto"/>
              <w:jc w:val="center"/>
              <w:rPr>
                <w:rFonts w:ascii="Times New Roman" w:hAnsi="Times New Roman"/>
                <w:color w:val="0000FF"/>
                <w:sz w:val="28"/>
                <w:szCs w:val="28"/>
              </w:rPr>
            </w:pPr>
            <w:r w:rsidRPr="007E7FA0">
              <w:rPr>
                <w:rFonts w:ascii="Times New Roman" w:hAnsi="Times New Roman"/>
                <w:color w:val="0000FF"/>
                <w:sz w:val="28"/>
                <w:szCs w:val="28"/>
              </w:rPr>
              <w:t>3</w:t>
            </w:r>
          </w:p>
        </w:tc>
        <w:tc>
          <w:tcPr>
            <w:tcW w:w="3615" w:type="dxa"/>
            <w:tcBorders>
              <w:top w:val="nil"/>
              <w:left w:val="nil"/>
              <w:bottom w:val="single" w:sz="4" w:space="0" w:color="auto"/>
              <w:right w:val="single" w:sz="4" w:space="0" w:color="auto"/>
            </w:tcBorders>
            <w:noWrap/>
            <w:vAlign w:val="center"/>
          </w:tcPr>
          <w:p w14:paraId="2E1691AC" w14:textId="77777777" w:rsidR="00B60284" w:rsidRPr="00461C17" w:rsidRDefault="00B60284" w:rsidP="00013CB5">
            <w:pPr>
              <w:spacing w:before="120" w:after="120" w:line="264" w:lineRule="auto"/>
              <w:rPr>
                <w:rFonts w:ascii="Times New Roman" w:hAnsi="Times New Roman"/>
                <w:sz w:val="28"/>
                <w:szCs w:val="28"/>
              </w:rPr>
            </w:pPr>
            <w:r w:rsidRPr="00461C17">
              <w:rPr>
                <w:rFonts w:ascii="Times New Roman" w:hAnsi="Times New Roman"/>
                <w:sz w:val="28"/>
                <w:szCs w:val="28"/>
              </w:rPr>
              <w:t>Xã Thượng Đức</w:t>
            </w:r>
          </w:p>
        </w:tc>
        <w:tc>
          <w:tcPr>
            <w:tcW w:w="1995" w:type="dxa"/>
            <w:tcBorders>
              <w:top w:val="nil"/>
              <w:left w:val="nil"/>
              <w:bottom w:val="single" w:sz="4" w:space="0" w:color="auto"/>
              <w:right w:val="single" w:sz="4" w:space="0" w:color="auto"/>
            </w:tcBorders>
            <w:vAlign w:val="center"/>
          </w:tcPr>
          <w:p w14:paraId="32DF3B57"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5,66</w:t>
            </w:r>
          </w:p>
        </w:tc>
        <w:tc>
          <w:tcPr>
            <w:tcW w:w="2008" w:type="dxa"/>
            <w:tcBorders>
              <w:top w:val="nil"/>
              <w:left w:val="nil"/>
              <w:bottom w:val="single" w:sz="4" w:space="0" w:color="auto"/>
              <w:right w:val="single" w:sz="4" w:space="0" w:color="auto"/>
            </w:tcBorders>
            <w:vAlign w:val="center"/>
          </w:tcPr>
          <w:p w14:paraId="38F459DD"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5,63</w:t>
            </w:r>
          </w:p>
        </w:tc>
        <w:tc>
          <w:tcPr>
            <w:tcW w:w="1695" w:type="dxa"/>
            <w:tcBorders>
              <w:top w:val="nil"/>
              <w:left w:val="nil"/>
              <w:bottom w:val="single" w:sz="4" w:space="0" w:color="auto"/>
              <w:right w:val="single" w:sz="4" w:space="0" w:color="auto"/>
            </w:tcBorders>
            <w:noWrap/>
            <w:vAlign w:val="center"/>
          </w:tcPr>
          <w:p w14:paraId="11284449" w14:textId="77777777" w:rsidR="00B60284" w:rsidRPr="00197EEF" w:rsidRDefault="00B60284" w:rsidP="00013CB5">
            <w:pPr>
              <w:spacing w:before="120" w:after="120" w:line="264" w:lineRule="auto"/>
              <w:jc w:val="center"/>
              <w:rPr>
                <w:rFonts w:ascii="Times New Roman" w:hAnsi="Times New Roman"/>
                <w:sz w:val="28"/>
                <w:szCs w:val="28"/>
              </w:rPr>
            </w:pPr>
          </w:p>
        </w:tc>
      </w:tr>
      <w:tr w:rsidR="00B60284" w:rsidRPr="00197EEF" w14:paraId="48D1AC1B" w14:textId="77777777" w:rsidTr="00013CB5">
        <w:trPr>
          <w:trHeight w:val="336"/>
        </w:trPr>
        <w:tc>
          <w:tcPr>
            <w:tcW w:w="780" w:type="dxa"/>
            <w:tcBorders>
              <w:top w:val="nil"/>
              <w:left w:val="single" w:sz="4" w:space="0" w:color="auto"/>
              <w:bottom w:val="single" w:sz="4" w:space="0" w:color="auto"/>
              <w:right w:val="single" w:sz="4" w:space="0" w:color="auto"/>
            </w:tcBorders>
            <w:noWrap/>
            <w:vAlign w:val="center"/>
          </w:tcPr>
          <w:p w14:paraId="65D4EBE6" w14:textId="77777777" w:rsidR="00B60284" w:rsidRPr="007E7FA0" w:rsidRDefault="00B60284" w:rsidP="00013CB5">
            <w:pPr>
              <w:spacing w:before="120" w:after="120" w:line="264" w:lineRule="auto"/>
              <w:jc w:val="center"/>
              <w:rPr>
                <w:rFonts w:ascii="Times New Roman" w:hAnsi="Times New Roman"/>
                <w:color w:val="0000FF"/>
                <w:sz w:val="28"/>
                <w:szCs w:val="28"/>
              </w:rPr>
            </w:pPr>
            <w:r w:rsidRPr="007E7FA0">
              <w:rPr>
                <w:rFonts w:ascii="Times New Roman" w:hAnsi="Times New Roman"/>
                <w:color w:val="0000FF"/>
                <w:sz w:val="28"/>
                <w:szCs w:val="28"/>
              </w:rPr>
              <w:t>4</w:t>
            </w:r>
          </w:p>
        </w:tc>
        <w:tc>
          <w:tcPr>
            <w:tcW w:w="3615" w:type="dxa"/>
            <w:tcBorders>
              <w:top w:val="nil"/>
              <w:left w:val="nil"/>
              <w:bottom w:val="single" w:sz="4" w:space="0" w:color="auto"/>
              <w:right w:val="single" w:sz="4" w:space="0" w:color="auto"/>
            </w:tcBorders>
            <w:noWrap/>
            <w:vAlign w:val="center"/>
          </w:tcPr>
          <w:p w14:paraId="346AC54D" w14:textId="77777777" w:rsidR="00B60284" w:rsidRPr="00461C17" w:rsidRDefault="00B60284" w:rsidP="00013CB5">
            <w:pPr>
              <w:spacing w:before="120" w:after="120" w:line="264" w:lineRule="auto"/>
              <w:rPr>
                <w:rFonts w:ascii="Times New Roman" w:hAnsi="Times New Roman"/>
                <w:sz w:val="28"/>
                <w:szCs w:val="28"/>
              </w:rPr>
            </w:pPr>
            <w:r w:rsidRPr="00461C17">
              <w:rPr>
                <w:rFonts w:ascii="Times New Roman" w:hAnsi="Times New Roman"/>
                <w:sz w:val="28"/>
                <w:szCs w:val="28"/>
              </w:rPr>
              <w:t>Xã Thạnh Mỹ</w:t>
            </w:r>
          </w:p>
        </w:tc>
        <w:tc>
          <w:tcPr>
            <w:tcW w:w="1995" w:type="dxa"/>
            <w:tcBorders>
              <w:top w:val="nil"/>
              <w:left w:val="nil"/>
              <w:bottom w:val="single" w:sz="4" w:space="0" w:color="auto"/>
              <w:right w:val="single" w:sz="4" w:space="0" w:color="auto"/>
            </w:tcBorders>
            <w:vAlign w:val="center"/>
          </w:tcPr>
          <w:p w14:paraId="7F1FE047"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9,25</w:t>
            </w:r>
          </w:p>
        </w:tc>
        <w:tc>
          <w:tcPr>
            <w:tcW w:w="2008" w:type="dxa"/>
            <w:tcBorders>
              <w:top w:val="nil"/>
              <w:left w:val="nil"/>
              <w:bottom w:val="single" w:sz="4" w:space="0" w:color="auto"/>
              <w:right w:val="single" w:sz="4" w:space="0" w:color="auto"/>
            </w:tcBorders>
            <w:vAlign w:val="center"/>
          </w:tcPr>
          <w:p w14:paraId="04EC04AC"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9,25</w:t>
            </w:r>
          </w:p>
        </w:tc>
        <w:tc>
          <w:tcPr>
            <w:tcW w:w="1695" w:type="dxa"/>
            <w:tcBorders>
              <w:top w:val="nil"/>
              <w:left w:val="nil"/>
              <w:bottom w:val="single" w:sz="4" w:space="0" w:color="auto"/>
              <w:right w:val="single" w:sz="4" w:space="0" w:color="auto"/>
            </w:tcBorders>
            <w:noWrap/>
            <w:vAlign w:val="center"/>
          </w:tcPr>
          <w:p w14:paraId="6D7BFE24" w14:textId="77777777" w:rsidR="00B60284" w:rsidRPr="00197EEF" w:rsidRDefault="00B60284" w:rsidP="00013CB5">
            <w:pPr>
              <w:spacing w:before="120" w:after="120" w:line="264" w:lineRule="auto"/>
              <w:jc w:val="center"/>
              <w:rPr>
                <w:rFonts w:ascii="Times New Roman" w:hAnsi="Times New Roman"/>
                <w:sz w:val="28"/>
                <w:szCs w:val="28"/>
              </w:rPr>
            </w:pPr>
          </w:p>
        </w:tc>
      </w:tr>
      <w:tr w:rsidR="00B60284" w:rsidRPr="00197EEF" w14:paraId="5A9009CA" w14:textId="77777777" w:rsidTr="00013CB5">
        <w:trPr>
          <w:trHeight w:val="336"/>
        </w:trPr>
        <w:tc>
          <w:tcPr>
            <w:tcW w:w="780" w:type="dxa"/>
            <w:tcBorders>
              <w:top w:val="nil"/>
              <w:left w:val="single" w:sz="4" w:space="0" w:color="auto"/>
              <w:bottom w:val="single" w:sz="4" w:space="0" w:color="auto"/>
              <w:right w:val="single" w:sz="4" w:space="0" w:color="auto"/>
            </w:tcBorders>
            <w:noWrap/>
            <w:vAlign w:val="center"/>
          </w:tcPr>
          <w:p w14:paraId="2EC4598F" w14:textId="77777777" w:rsidR="00B60284" w:rsidRPr="007E7FA0" w:rsidRDefault="00B60284" w:rsidP="00013CB5">
            <w:pPr>
              <w:spacing w:before="120" w:after="120" w:line="264" w:lineRule="auto"/>
              <w:jc w:val="center"/>
              <w:rPr>
                <w:rFonts w:ascii="Times New Roman" w:hAnsi="Times New Roman"/>
                <w:color w:val="0000FF"/>
                <w:sz w:val="28"/>
                <w:szCs w:val="28"/>
              </w:rPr>
            </w:pPr>
            <w:r w:rsidRPr="007E7FA0">
              <w:rPr>
                <w:rFonts w:ascii="Times New Roman" w:hAnsi="Times New Roman"/>
                <w:color w:val="0000FF"/>
                <w:sz w:val="28"/>
                <w:szCs w:val="28"/>
              </w:rPr>
              <w:t>5</w:t>
            </w:r>
          </w:p>
        </w:tc>
        <w:tc>
          <w:tcPr>
            <w:tcW w:w="3615" w:type="dxa"/>
            <w:tcBorders>
              <w:top w:val="nil"/>
              <w:left w:val="nil"/>
              <w:bottom w:val="single" w:sz="4" w:space="0" w:color="auto"/>
              <w:right w:val="single" w:sz="4" w:space="0" w:color="auto"/>
            </w:tcBorders>
            <w:noWrap/>
            <w:vAlign w:val="center"/>
          </w:tcPr>
          <w:p w14:paraId="3DAC7CF2" w14:textId="77777777" w:rsidR="00B60284" w:rsidRPr="00461C17" w:rsidRDefault="00B60284" w:rsidP="00013CB5">
            <w:pPr>
              <w:spacing w:before="120" w:after="120" w:line="264" w:lineRule="auto"/>
              <w:jc w:val="both"/>
              <w:rPr>
                <w:rFonts w:ascii="Times New Roman" w:hAnsi="Times New Roman"/>
                <w:sz w:val="28"/>
                <w:szCs w:val="28"/>
              </w:rPr>
            </w:pPr>
            <w:r w:rsidRPr="00461C17">
              <w:rPr>
                <w:rFonts w:ascii="Times New Roman" w:hAnsi="Times New Roman"/>
                <w:sz w:val="28"/>
                <w:szCs w:val="28"/>
              </w:rPr>
              <w:t>Xã Bến Giằng</w:t>
            </w:r>
          </w:p>
        </w:tc>
        <w:tc>
          <w:tcPr>
            <w:tcW w:w="1995" w:type="dxa"/>
            <w:tcBorders>
              <w:top w:val="nil"/>
              <w:left w:val="nil"/>
              <w:bottom w:val="single" w:sz="4" w:space="0" w:color="auto"/>
              <w:right w:val="single" w:sz="4" w:space="0" w:color="auto"/>
            </w:tcBorders>
            <w:vAlign w:val="center"/>
          </w:tcPr>
          <w:p w14:paraId="1D421A05"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11,83</w:t>
            </w:r>
          </w:p>
        </w:tc>
        <w:tc>
          <w:tcPr>
            <w:tcW w:w="2008" w:type="dxa"/>
            <w:tcBorders>
              <w:top w:val="nil"/>
              <w:left w:val="nil"/>
              <w:bottom w:val="single" w:sz="4" w:space="0" w:color="auto"/>
              <w:right w:val="single" w:sz="4" w:space="0" w:color="auto"/>
            </w:tcBorders>
            <w:vAlign w:val="center"/>
          </w:tcPr>
          <w:p w14:paraId="0BECFDF2" w14:textId="77777777" w:rsidR="00B60284" w:rsidRPr="00461C17" w:rsidRDefault="00B60284" w:rsidP="00013CB5">
            <w:pPr>
              <w:spacing w:before="120" w:after="120" w:line="264" w:lineRule="auto"/>
              <w:jc w:val="center"/>
              <w:rPr>
                <w:rFonts w:ascii="Times New Roman" w:hAnsi="Times New Roman"/>
                <w:sz w:val="28"/>
                <w:szCs w:val="28"/>
              </w:rPr>
            </w:pPr>
            <w:r w:rsidRPr="00461C17">
              <w:rPr>
                <w:rFonts w:ascii="Times New Roman" w:hAnsi="Times New Roman"/>
                <w:sz w:val="28"/>
                <w:szCs w:val="28"/>
              </w:rPr>
              <w:t>11,88</w:t>
            </w:r>
          </w:p>
        </w:tc>
        <w:tc>
          <w:tcPr>
            <w:tcW w:w="1695" w:type="dxa"/>
            <w:tcBorders>
              <w:top w:val="nil"/>
              <w:left w:val="nil"/>
              <w:bottom w:val="single" w:sz="4" w:space="0" w:color="auto"/>
              <w:right w:val="single" w:sz="4" w:space="0" w:color="auto"/>
            </w:tcBorders>
            <w:noWrap/>
            <w:vAlign w:val="center"/>
          </w:tcPr>
          <w:p w14:paraId="1DD6F55F" w14:textId="77777777" w:rsidR="00B60284" w:rsidRPr="00197EEF" w:rsidRDefault="00B60284" w:rsidP="00013CB5">
            <w:pPr>
              <w:spacing w:before="120" w:after="120" w:line="264" w:lineRule="auto"/>
              <w:jc w:val="center"/>
              <w:rPr>
                <w:rFonts w:ascii="Times New Roman" w:hAnsi="Times New Roman"/>
                <w:sz w:val="28"/>
                <w:szCs w:val="28"/>
              </w:rPr>
            </w:pPr>
          </w:p>
        </w:tc>
      </w:tr>
    </w:tbl>
    <w:p w14:paraId="25EB24B3" w14:textId="4F13D5F2" w:rsidR="0034122F" w:rsidRPr="00B60284" w:rsidRDefault="0034122F" w:rsidP="00B60284">
      <w:pPr>
        <w:suppressAutoHyphens/>
        <w:spacing w:before="120" w:after="120" w:line="264" w:lineRule="auto"/>
        <w:jc w:val="both"/>
        <w:rPr>
          <w:rFonts w:ascii="Times New Roman" w:hAnsi="Times New Roman"/>
          <w:b/>
          <w:sz w:val="28"/>
          <w:szCs w:val="28"/>
          <w:lang w:eastAsia="ar-SA"/>
        </w:rPr>
      </w:pPr>
    </w:p>
    <w:p w14:paraId="118AE113" w14:textId="20F03E7D" w:rsidR="0034122F" w:rsidRPr="00A550FA" w:rsidRDefault="0034122F" w:rsidP="00A550FA">
      <w:pPr>
        <w:suppressAutoHyphens/>
        <w:spacing w:before="120" w:after="120" w:line="264" w:lineRule="auto"/>
        <w:ind w:firstLine="585"/>
        <w:jc w:val="both"/>
        <w:rPr>
          <w:rFonts w:ascii="Times New Roman" w:hAnsi="Times New Roman"/>
          <w:b/>
          <w:sz w:val="28"/>
          <w:szCs w:val="28"/>
          <w:lang w:eastAsia="ar-SA"/>
        </w:rPr>
      </w:pPr>
      <w:r w:rsidRPr="00A550FA">
        <w:rPr>
          <w:rFonts w:ascii="Times New Roman" w:hAnsi="Times New Roman"/>
          <w:b/>
          <w:sz w:val="28"/>
          <w:szCs w:val="28"/>
          <w:lang w:eastAsia="ar-SA"/>
        </w:rPr>
        <w:t>4.1.2 Khối lượng thực hiện</w:t>
      </w:r>
      <w:r w:rsidR="00F04201" w:rsidRPr="00A550FA">
        <w:rPr>
          <w:rFonts w:ascii="Times New Roman" w:hAnsi="Times New Roman"/>
          <w:sz w:val="28"/>
          <w:szCs w:val="28"/>
        </w:rPr>
        <w:t xml:space="preserve"> </w:t>
      </w:r>
      <w:r w:rsidR="00F04201" w:rsidRPr="00A550FA">
        <w:rPr>
          <w:rFonts w:ascii="Times New Roman" w:hAnsi="Times New Roman"/>
          <w:b/>
          <w:sz w:val="28"/>
          <w:szCs w:val="28"/>
          <w:lang w:eastAsia="ar-SA"/>
        </w:rPr>
        <w:t>phục vụ lập BCNCKT</w:t>
      </w:r>
      <w:r w:rsidR="00B33BDD">
        <w:rPr>
          <w:rFonts w:ascii="Times New Roman" w:hAnsi="Times New Roman"/>
          <w:b/>
          <w:sz w:val="28"/>
          <w:szCs w:val="28"/>
          <w:lang w:eastAsia="ar-SA"/>
        </w:rPr>
        <w:t xml:space="preserve"> </w:t>
      </w:r>
      <w:r w:rsidR="00B33BDD" w:rsidRPr="0038633F">
        <w:rPr>
          <w:rFonts w:ascii="Times New Roman" w:hAnsi="Times New Roman"/>
          <w:bCs/>
          <w:i/>
          <w:iCs/>
          <w:sz w:val="28"/>
          <w:szCs w:val="28"/>
          <w:lang w:eastAsia="ar-SA"/>
        </w:rPr>
        <w:t>(Chi tiết theo</w:t>
      </w:r>
      <w:r w:rsidR="0038633F" w:rsidRPr="0038633F">
        <w:rPr>
          <w:rFonts w:ascii="Times New Roman" w:hAnsi="Times New Roman"/>
          <w:bCs/>
          <w:i/>
          <w:iCs/>
          <w:sz w:val="28"/>
          <w:szCs w:val="28"/>
          <w:lang w:eastAsia="ar-SA"/>
        </w:rPr>
        <w:t xml:space="preserve"> Biểu mẫu trên Webform)</w:t>
      </w:r>
    </w:p>
    <w:p w14:paraId="007E1476" w14:textId="77777777" w:rsidR="00E33D07" w:rsidRPr="00197EEF" w:rsidRDefault="00E33D07" w:rsidP="00A550FA">
      <w:pPr>
        <w:widowControl w:val="0"/>
        <w:spacing w:before="120" w:after="120" w:line="264" w:lineRule="auto"/>
        <w:ind w:left="567"/>
        <w:rPr>
          <w:rFonts w:ascii="Times New Roman" w:hAnsi="Times New Roman"/>
          <w:b/>
          <w:bCs/>
          <w:iCs/>
          <w:sz w:val="28"/>
          <w:szCs w:val="28"/>
        </w:rPr>
      </w:pPr>
      <w:r w:rsidRPr="00197EEF">
        <w:rPr>
          <w:rFonts w:ascii="Times New Roman" w:hAnsi="Times New Roman"/>
          <w:b/>
          <w:bCs/>
          <w:iCs/>
          <w:sz w:val="28"/>
          <w:szCs w:val="28"/>
        </w:rPr>
        <w:t>4.2. Khối lượng công việc khảo sát địa chất</w:t>
      </w:r>
    </w:p>
    <w:p w14:paraId="7FE3B387" w14:textId="77777777" w:rsidR="00D5538D" w:rsidRPr="00197EEF" w:rsidRDefault="009E1912" w:rsidP="00A550FA">
      <w:pPr>
        <w:suppressAutoHyphens/>
        <w:spacing w:before="120" w:after="120" w:line="264" w:lineRule="auto"/>
        <w:ind w:left="567"/>
        <w:jc w:val="both"/>
        <w:rPr>
          <w:rFonts w:ascii="Times New Roman" w:hAnsi="Times New Roman"/>
          <w:b/>
          <w:sz w:val="28"/>
          <w:szCs w:val="28"/>
          <w:lang w:eastAsia="ar-SA"/>
        </w:rPr>
      </w:pPr>
      <w:r w:rsidRPr="00197EEF">
        <w:rPr>
          <w:rFonts w:ascii="Times New Roman" w:hAnsi="Times New Roman"/>
          <w:b/>
          <w:sz w:val="28"/>
          <w:szCs w:val="28"/>
          <w:lang w:eastAsia="ar-SA"/>
        </w:rPr>
        <w:t xml:space="preserve">4.2.1 </w:t>
      </w:r>
      <w:r w:rsidR="00D5538D" w:rsidRPr="00197EEF">
        <w:rPr>
          <w:rFonts w:ascii="Times New Roman" w:hAnsi="Times New Roman"/>
          <w:b/>
          <w:sz w:val="28"/>
          <w:szCs w:val="28"/>
          <w:lang w:eastAsia="ar-SA"/>
        </w:rPr>
        <w:t xml:space="preserve">Công tác khoan </w:t>
      </w:r>
      <w:r w:rsidR="00F04201" w:rsidRPr="00197EEF">
        <w:rPr>
          <w:rFonts w:ascii="Times New Roman" w:hAnsi="Times New Roman"/>
          <w:b/>
          <w:sz w:val="28"/>
          <w:szCs w:val="28"/>
          <w:lang w:eastAsia="ar-SA"/>
        </w:rPr>
        <w:t>phục vụ lập BCNCKT</w:t>
      </w:r>
    </w:p>
    <w:p w14:paraId="5D6B38E1" w14:textId="7F3499F1" w:rsidR="00D5538D" w:rsidRPr="00A550FA" w:rsidRDefault="00D5538D" w:rsidP="00A550FA">
      <w:pPr>
        <w:widowControl w:val="0"/>
        <w:tabs>
          <w:tab w:val="left" w:pos="5640"/>
        </w:tabs>
        <w:spacing w:before="120" w:after="120" w:line="264" w:lineRule="auto"/>
        <w:ind w:firstLine="567"/>
        <w:jc w:val="both"/>
        <w:rPr>
          <w:rFonts w:ascii="Times New Roman" w:hAnsi="Times New Roman"/>
          <w:sz w:val="28"/>
          <w:szCs w:val="28"/>
          <w:lang w:val="nb-NO"/>
        </w:rPr>
      </w:pPr>
      <w:r w:rsidRPr="00A550FA">
        <w:rPr>
          <w:rFonts w:ascii="Times New Roman" w:hAnsi="Times New Roman"/>
          <w:sz w:val="28"/>
          <w:szCs w:val="28"/>
          <w:lang w:val="nb-NO"/>
        </w:rPr>
        <w:t>Trong giai đoạn BCNCKT tuyến Đường dây 500kV đấu nối TBA 500kV Thạnh Mỹ vào 02 mạch đường dây Quảng Trạch - Dốc Sỏi</w:t>
      </w:r>
      <w:r w:rsidRPr="00A550FA">
        <w:rPr>
          <w:rFonts w:ascii="Times New Roman" w:hAnsi="Times New Roman"/>
          <w:b/>
          <w:i/>
          <w:sz w:val="28"/>
          <w:szCs w:val="28"/>
        </w:rPr>
        <w:t xml:space="preserve"> </w:t>
      </w:r>
      <w:r w:rsidRPr="00A550FA">
        <w:rPr>
          <w:rFonts w:ascii="Times New Roman" w:hAnsi="Times New Roman"/>
          <w:sz w:val="28"/>
          <w:szCs w:val="28"/>
          <w:lang w:val="nb-NO"/>
        </w:rPr>
        <w:t>được thiết kế thành 2 tuyến đường dây đi song song, cách nhau khoảng 50m. Chiều dài mỗi tuyến đường dây dự kiến khoảng 3</w:t>
      </w:r>
      <w:r w:rsidR="00522487">
        <w:rPr>
          <w:rFonts w:ascii="Times New Roman" w:hAnsi="Times New Roman"/>
          <w:sz w:val="28"/>
          <w:szCs w:val="28"/>
          <w:lang w:val="nb-NO"/>
        </w:rPr>
        <w:t>8</w:t>
      </w:r>
      <w:r w:rsidRPr="00A550FA">
        <w:rPr>
          <w:rFonts w:ascii="Times New Roman" w:hAnsi="Times New Roman"/>
          <w:sz w:val="28"/>
          <w:szCs w:val="28"/>
          <w:lang w:val="vi-VN"/>
        </w:rPr>
        <w:t>,</w:t>
      </w:r>
      <w:r w:rsidR="00522487">
        <w:rPr>
          <w:rFonts w:ascii="Times New Roman" w:hAnsi="Times New Roman"/>
          <w:sz w:val="28"/>
          <w:szCs w:val="28"/>
          <w:lang w:val="nb-NO"/>
        </w:rPr>
        <w:t>7</w:t>
      </w:r>
      <w:r w:rsidRPr="00A550FA">
        <w:rPr>
          <w:rFonts w:ascii="Times New Roman" w:hAnsi="Times New Roman"/>
          <w:sz w:val="28"/>
          <w:szCs w:val="28"/>
          <w:lang w:val="nb-NO"/>
        </w:rPr>
        <w:t>km, tuyến dự kiến thiết kế có 14 vị trí góc lái ký hiệu từ G1, G1.1 đến G13 và 2 điểm đầu, điểm cuối. Như vậy ở giai đoạn này công tác khảo sát địa chất sẽ tiến hành khoan khảo sát trên 2 tuyến đường dây, mỗi đường dây gồm 16 vị trí (14 vị trí góc lái và điểm đầu, điểm cuối của tuyến đường dây), mỗi vị trí khoan 1 hố, phương pháp khoan sẽ sử dụng bằng phương pháp khoan thủ công, chiều sâu các hố khoan sâu đến 10m. Cụ thể như sau:</w:t>
      </w:r>
    </w:p>
    <w:p w14:paraId="7571F843" w14:textId="77777777" w:rsidR="00D5538D" w:rsidRPr="00A550FA" w:rsidRDefault="00D5538D" w:rsidP="00A550FA">
      <w:pPr>
        <w:spacing w:before="120" w:after="120" w:line="264" w:lineRule="auto"/>
        <w:ind w:left="1728" w:hanging="651"/>
        <w:rPr>
          <w:rFonts w:ascii="Times New Roman" w:hAnsi="Times New Roman"/>
          <w:i/>
          <w:sz w:val="28"/>
          <w:szCs w:val="28"/>
          <w:lang w:val="nb-NO"/>
        </w:rPr>
      </w:pPr>
      <w:r w:rsidRPr="00A550FA">
        <w:rPr>
          <w:rFonts w:ascii="Times New Roman" w:hAnsi="Times New Roman"/>
          <w:i/>
          <w:sz w:val="28"/>
          <w:szCs w:val="28"/>
          <w:lang w:val="nb-NO"/>
        </w:rPr>
        <w:t>Số lượng hố khoan là: 2 tuyến x  16 vị trí   = 32 hố khoan.</w:t>
      </w:r>
    </w:p>
    <w:p w14:paraId="304E0B17" w14:textId="77777777" w:rsidR="00D5538D" w:rsidRPr="00A550FA" w:rsidRDefault="00D5538D" w:rsidP="00A550FA">
      <w:pPr>
        <w:spacing w:before="120" w:after="120" w:line="264" w:lineRule="auto"/>
        <w:ind w:left="1728" w:hanging="651"/>
        <w:rPr>
          <w:rFonts w:ascii="Times New Roman" w:hAnsi="Times New Roman"/>
          <w:i/>
          <w:sz w:val="28"/>
          <w:szCs w:val="28"/>
          <w:lang w:val="nb-NO"/>
        </w:rPr>
      </w:pPr>
      <w:r w:rsidRPr="00A550FA">
        <w:rPr>
          <w:rFonts w:ascii="Times New Roman" w:hAnsi="Times New Roman"/>
          <w:i/>
          <w:sz w:val="28"/>
          <w:szCs w:val="28"/>
          <w:lang w:val="nb-NO"/>
        </w:rPr>
        <w:t>Tổng mét khoan thủ công là: 32  hố x 10m/hố =  320m</w:t>
      </w:r>
    </w:p>
    <w:p w14:paraId="3D0C48CC" w14:textId="77777777" w:rsidR="00D5538D" w:rsidRPr="00A550FA" w:rsidRDefault="00D5538D" w:rsidP="00A550FA">
      <w:pPr>
        <w:spacing w:before="120" w:after="120" w:line="264" w:lineRule="auto"/>
        <w:ind w:left="1728" w:hanging="651"/>
        <w:rPr>
          <w:rFonts w:ascii="Times New Roman" w:hAnsi="Times New Roman"/>
          <w:i/>
          <w:sz w:val="28"/>
          <w:szCs w:val="28"/>
          <w:lang w:val="nb-NO"/>
        </w:rPr>
      </w:pPr>
      <w:r w:rsidRPr="00A550FA">
        <w:rPr>
          <w:rFonts w:ascii="Times New Roman" w:hAnsi="Times New Roman"/>
          <w:i/>
          <w:sz w:val="28"/>
          <w:szCs w:val="28"/>
          <w:lang w:val="nb-NO"/>
        </w:rPr>
        <w:t>Trong đó dự kiến:</w:t>
      </w:r>
    </w:p>
    <w:p w14:paraId="1B5192FA" w14:textId="77777777" w:rsidR="00D5538D" w:rsidRPr="00A550FA" w:rsidRDefault="00D5538D" w:rsidP="00A550FA">
      <w:pPr>
        <w:spacing w:before="120" w:after="120" w:line="264" w:lineRule="auto"/>
        <w:ind w:left="2448" w:firstLine="432"/>
        <w:rPr>
          <w:rFonts w:ascii="Times New Roman" w:hAnsi="Times New Roman"/>
          <w:i/>
          <w:sz w:val="28"/>
          <w:szCs w:val="28"/>
          <w:lang w:val="nb-NO"/>
        </w:rPr>
      </w:pPr>
      <w:r w:rsidRPr="00A550FA">
        <w:rPr>
          <w:rFonts w:ascii="Times New Roman" w:hAnsi="Times New Roman"/>
          <w:i/>
          <w:sz w:val="28"/>
          <w:szCs w:val="28"/>
          <w:lang w:val="nb-NO"/>
        </w:rPr>
        <w:t>+ Đất đá cấp I-III:</w:t>
      </w:r>
      <w:r w:rsidRPr="00A550FA">
        <w:rPr>
          <w:rFonts w:ascii="Times New Roman" w:hAnsi="Times New Roman"/>
          <w:i/>
          <w:sz w:val="28"/>
          <w:szCs w:val="28"/>
          <w:lang w:val="nb-NO"/>
        </w:rPr>
        <w:tab/>
      </w:r>
      <w:r w:rsidRPr="00A550FA">
        <w:rPr>
          <w:rFonts w:ascii="Times New Roman" w:hAnsi="Times New Roman"/>
          <w:i/>
          <w:sz w:val="28"/>
          <w:szCs w:val="28"/>
          <w:lang w:val="nb-NO"/>
        </w:rPr>
        <w:tab/>
      </w:r>
      <w:r w:rsidR="001C6ACD" w:rsidRPr="00A550FA">
        <w:rPr>
          <w:rFonts w:ascii="Times New Roman" w:hAnsi="Times New Roman"/>
          <w:i/>
          <w:sz w:val="28"/>
          <w:szCs w:val="28"/>
          <w:lang w:val="nb-NO"/>
        </w:rPr>
        <w:tab/>
      </w:r>
      <w:r w:rsidRPr="00A550FA">
        <w:rPr>
          <w:rFonts w:ascii="Times New Roman" w:hAnsi="Times New Roman"/>
          <w:i/>
          <w:sz w:val="28"/>
          <w:szCs w:val="28"/>
          <w:lang w:val="nb-NO"/>
        </w:rPr>
        <w:t>32m</w:t>
      </w:r>
    </w:p>
    <w:p w14:paraId="238044A2" w14:textId="77777777" w:rsidR="00D5538D" w:rsidRPr="00A550FA" w:rsidRDefault="00D5538D" w:rsidP="00A550FA">
      <w:pPr>
        <w:spacing w:before="120" w:after="120" w:line="264" w:lineRule="auto"/>
        <w:ind w:left="2448" w:firstLine="432"/>
        <w:rPr>
          <w:rFonts w:ascii="Times New Roman" w:hAnsi="Times New Roman"/>
          <w:i/>
          <w:sz w:val="28"/>
          <w:szCs w:val="28"/>
          <w:lang w:val="nb-NO"/>
        </w:rPr>
      </w:pPr>
      <w:r w:rsidRPr="00A550FA">
        <w:rPr>
          <w:rFonts w:ascii="Times New Roman" w:hAnsi="Times New Roman"/>
          <w:i/>
          <w:sz w:val="28"/>
          <w:szCs w:val="28"/>
          <w:lang w:val="nb-NO"/>
        </w:rPr>
        <w:t>+ Đất đá cấp IV-V:</w:t>
      </w:r>
      <w:r w:rsidRPr="00A550FA">
        <w:rPr>
          <w:rFonts w:ascii="Times New Roman" w:hAnsi="Times New Roman"/>
          <w:i/>
          <w:sz w:val="28"/>
          <w:szCs w:val="28"/>
          <w:lang w:val="nb-NO"/>
        </w:rPr>
        <w:tab/>
      </w:r>
      <w:r w:rsidRPr="00A550FA">
        <w:rPr>
          <w:rFonts w:ascii="Times New Roman" w:hAnsi="Times New Roman"/>
          <w:i/>
          <w:sz w:val="28"/>
          <w:szCs w:val="28"/>
          <w:lang w:val="nb-NO"/>
        </w:rPr>
        <w:tab/>
        <w:t>288m</w:t>
      </w:r>
    </w:p>
    <w:p w14:paraId="0AD5BD17" w14:textId="77777777" w:rsidR="00D5538D" w:rsidRPr="00C86481" w:rsidRDefault="009E1912" w:rsidP="00197EEF">
      <w:pPr>
        <w:suppressAutoHyphens/>
        <w:spacing w:before="120" w:after="120" w:line="264" w:lineRule="auto"/>
        <w:ind w:left="567"/>
        <w:jc w:val="both"/>
        <w:rPr>
          <w:rFonts w:ascii="Times New Roman" w:hAnsi="Times New Roman"/>
          <w:b/>
          <w:sz w:val="28"/>
          <w:szCs w:val="28"/>
          <w:lang w:val="nb-NO" w:eastAsia="ar-SA"/>
        </w:rPr>
      </w:pPr>
      <w:r w:rsidRPr="00C86481">
        <w:rPr>
          <w:rFonts w:ascii="Times New Roman" w:hAnsi="Times New Roman"/>
          <w:b/>
          <w:sz w:val="28"/>
          <w:szCs w:val="28"/>
          <w:lang w:val="nb-NO" w:eastAsia="ar-SA"/>
        </w:rPr>
        <w:t xml:space="preserve">4.2.2 </w:t>
      </w:r>
      <w:r w:rsidR="00D5538D" w:rsidRPr="00C86481">
        <w:rPr>
          <w:rFonts w:ascii="Times New Roman" w:hAnsi="Times New Roman"/>
          <w:b/>
          <w:sz w:val="28"/>
          <w:szCs w:val="28"/>
          <w:lang w:val="nb-NO" w:eastAsia="ar-SA"/>
        </w:rPr>
        <w:t>Công tác lấy và thí nghiệm mẫu</w:t>
      </w:r>
      <w:r w:rsidR="00F04201" w:rsidRPr="00C86481">
        <w:rPr>
          <w:rFonts w:ascii="Times New Roman" w:hAnsi="Times New Roman"/>
          <w:b/>
          <w:sz w:val="28"/>
          <w:szCs w:val="28"/>
          <w:lang w:val="nb-NO" w:eastAsia="ar-SA"/>
        </w:rPr>
        <w:t xml:space="preserve"> phục vụ lập BCNCKT</w:t>
      </w:r>
    </w:p>
    <w:p w14:paraId="44C3E4B6" w14:textId="77777777" w:rsidR="00D5538D" w:rsidRPr="00A550FA" w:rsidRDefault="00D5538D" w:rsidP="00A550FA">
      <w:pPr>
        <w:tabs>
          <w:tab w:val="num" w:pos="1080"/>
        </w:tabs>
        <w:spacing w:before="120" w:after="120" w:line="264" w:lineRule="auto"/>
        <w:ind w:firstLine="567"/>
        <w:jc w:val="both"/>
        <w:rPr>
          <w:rFonts w:ascii="Times New Roman" w:hAnsi="Times New Roman"/>
          <w:sz w:val="28"/>
          <w:szCs w:val="28"/>
          <w:lang w:val="nb-NO"/>
        </w:rPr>
      </w:pPr>
      <w:r w:rsidRPr="00A550FA">
        <w:rPr>
          <w:rFonts w:ascii="Times New Roman" w:hAnsi="Times New Roman"/>
          <w:sz w:val="28"/>
          <w:szCs w:val="28"/>
          <w:lang w:val="nb-NO"/>
        </w:rPr>
        <w:t>Dự kiến cứ mỗi hố khoan sẽ tiến hành lấy 01 mẫu nguyên dạng và 01 mẫu không nguyên dạng (trường hợp hố khoan không lấy được mẫu nguyên dạng sẽ lấy mẫu không nguyên dạng thay thế), khối lượng mẫu dự kiến như sau:</w:t>
      </w:r>
    </w:p>
    <w:p w14:paraId="2A29ED4A" w14:textId="77777777" w:rsidR="00D5538D" w:rsidRPr="00A550FA" w:rsidRDefault="00D5538D" w:rsidP="00A550FA">
      <w:pPr>
        <w:tabs>
          <w:tab w:val="num" w:pos="1080"/>
        </w:tabs>
        <w:spacing w:before="120" w:after="120" w:line="264" w:lineRule="auto"/>
        <w:ind w:firstLine="567"/>
        <w:jc w:val="both"/>
        <w:rPr>
          <w:rFonts w:ascii="Times New Roman" w:hAnsi="Times New Roman"/>
          <w:sz w:val="28"/>
          <w:szCs w:val="28"/>
          <w:lang w:val="nb-NO"/>
        </w:rPr>
      </w:pPr>
      <w:r w:rsidRPr="00A550FA">
        <w:rPr>
          <w:rFonts w:ascii="Times New Roman" w:hAnsi="Times New Roman"/>
          <w:sz w:val="28"/>
          <w:szCs w:val="28"/>
          <w:lang w:val="nb-NO"/>
        </w:rPr>
        <w:lastRenderedPageBreak/>
        <w:t>Mẫu nguyên dạng</w:t>
      </w:r>
      <w:r w:rsidRPr="00A550FA">
        <w:rPr>
          <w:rFonts w:ascii="Times New Roman" w:hAnsi="Times New Roman"/>
          <w:sz w:val="28"/>
          <w:szCs w:val="28"/>
          <w:lang w:val="nb-NO"/>
        </w:rPr>
        <w:tab/>
      </w:r>
      <w:r w:rsidRPr="00A550FA">
        <w:rPr>
          <w:rFonts w:ascii="Times New Roman" w:hAnsi="Times New Roman"/>
          <w:sz w:val="28"/>
          <w:szCs w:val="28"/>
          <w:lang w:val="nb-NO"/>
        </w:rPr>
        <w:tab/>
      </w:r>
      <w:r w:rsidRPr="00A550FA">
        <w:rPr>
          <w:rFonts w:ascii="Times New Roman" w:hAnsi="Times New Roman"/>
          <w:sz w:val="28"/>
          <w:szCs w:val="28"/>
          <w:lang w:val="nb-NO"/>
        </w:rPr>
        <w:tab/>
      </w:r>
      <w:r w:rsidRPr="00A550FA">
        <w:rPr>
          <w:rFonts w:ascii="Times New Roman" w:hAnsi="Times New Roman"/>
          <w:sz w:val="28"/>
          <w:szCs w:val="28"/>
          <w:lang w:val="nb-NO"/>
        </w:rPr>
        <w:tab/>
        <w:t>: 32 mẫu</w:t>
      </w:r>
    </w:p>
    <w:p w14:paraId="2580FB30" w14:textId="77777777" w:rsidR="00D5538D" w:rsidRPr="00A550FA" w:rsidRDefault="00D5538D" w:rsidP="00A550FA">
      <w:pPr>
        <w:tabs>
          <w:tab w:val="num" w:pos="1080"/>
        </w:tabs>
        <w:spacing w:before="120" w:after="120" w:line="264" w:lineRule="auto"/>
        <w:ind w:firstLine="567"/>
        <w:jc w:val="both"/>
        <w:rPr>
          <w:rFonts w:ascii="Times New Roman" w:hAnsi="Times New Roman"/>
          <w:sz w:val="28"/>
          <w:szCs w:val="28"/>
          <w:lang w:val="nb-NO"/>
        </w:rPr>
      </w:pPr>
      <w:r w:rsidRPr="00A550FA">
        <w:rPr>
          <w:rFonts w:ascii="Times New Roman" w:hAnsi="Times New Roman"/>
          <w:sz w:val="28"/>
          <w:szCs w:val="28"/>
          <w:lang w:val="nb-NO"/>
        </w:rPr>
        <w:t>Mẫu không nguyên dạng</w:t>
      </w:r>
      <w:r w:rsidRPr="00A550FA">
        <w:rPr>
          <w:rFonts w:ascii="Times New Roman" w:hAnsi="Times New Roman"/>
          <w:sz w:val="28"/>
          <w:szCs w:val="28"/>
          <w:lang w:val="nb-NO"/>
        </w:rPr>
        <w:tab/>
      </w:r>
      <w:r w:rsidRPr="00A550FA">
        <w:rPr>
          <w:rFonts w:ascii="Times New Roman" w:hAnsi="Times New Roman"/>
          <w:sz w:val="28"/>
          <w:szCs w:val="28"/>
          <w:lang w:val="nb-NO"/>
        </w:rPr>
        <w:tab/>
      </w:r>
      <w:r w:rsidRPr="00A550FA">
        <w:rPr>
          <w:rFonts w:ascii="Times New Roman" w:hAnsi="Times New Roman"/>
          <w:sz w:val="28"/>
          <w:szCs w:val="28"/>
          <w:lang w:val="nb-NO"/>
        </w:rPr>
        <w:tab/>
        <w:t>: 32 mẫu</w:t>
      </w:r>
    </w:p>
    <w:p w14:paraId="603128F7" w14:textId="77777777" w:rsidR="00D5538D" w:rsidRPr="00A550FA" w:rsidRDefault="00D5538D" w:rsidP="00A550FA">
      <w:pPr>
        <w:tabs>
          <w:tab w:val="num" w:pos="1080"/>
        </w:tabs>
        <w:spacing w:before="120" w:after="120" w:line="264" w:lineRule="auto"/>
        <w:ind w:firstLine="567"/>
        <w:jc w:val="both"/>
        <w:rPr>
          <w:rFonts w:ascii="Times New Roman" w:hAnsi="Times New Roman"/>
          <w:sz w:val="28"/>
          <w:szCs w:val="28"/>
          <w:lang w:val="nb-NO"/>
        </w:rPr>
      </w:pPr>
      <w:r w:rsidRPr="00A550FA">
        <w:rPr>
          <w:rFonts w:ascii="Times New Roman" w:hAnsi="Times New Roman"/>
          <w:sz w:val="28"/>
          <w:szCs w:val="28"/>
          <w:lang w:val="nb-NO"/>
        </w:rPr>
        <w:t>Mẫu nước đánh giá ăn mòn bê tông</w:t>
      </w:r>
      <w:r w:rsidRPr="00A550FA">
        <w:rPr>
          <w:rFonts w:ascii="Times New Roman" w:hAnsi="Times New Roman"/>
          <w:sz w:val="28"/>
          <w:szCs w:val="28"/>
          <w:lang w:val="nb-NO"/>
        </w:rPr>
        <w:tab/>
        <w:t>: 4 mẫu.</w:t>
      </w:r>
    </w:p>
    <w:p w14:paraId="58FD8556" w14:textId="77777777" w:rsidR="00D5538D" w:rsidRPr="00A550FA" w:rsidRDefault="00D5538D" w:rsidP="00A550FA">
      <w:pPr>
        <w:spacing w:before="120" w:after="120" w:line="264" w:lineRule="auto"/>
        <w:ind w:firstLine="567"/>
        <w:jc w:val="both"/>
        <w:textAlignment w:val="baseline"/>
        <w:rPr>
          <w:rFonts w:ascii="Times New Roman" w:hAnsi="Times New Roman"/>
          <w:sz w:val="28"/>
          <w:szCs w:val="28"/>
          <w:lang w:val="nb-NO" w:eastAsia="x-none"/>
        </w:rPr>
      </w:pPr>
      <w:r w:rsidRPr="00A550FA">
        <w:rPr>
          <w:rFonts w:ascii="Times New Roman" w:hAnsi="Times New Roman"/>
          <w:sz w:val="28"/>
          <w:szCs w:val="28"/>
          <w:lang w:val="nb-NO"/>
        </w:rPr>
        <w:t>- Mẫu</w:t>
      </w:r>
      <w:r w:rsidRPr="00A550FA">
        <w:rPr>
          <w:rFonts w:ascii="Times New Roman" w:hAnsi="Times New Roman"/>
          <w:sz w:val="28"/>
          <w:szCs w:val="28"/>
          <w:lang w:val="nb-NO" w:eastAsia="x-none"/>
        </w:rPr>
        <w:t xml:space="preserve"> đất nguyên dạng: Yêu cầu phân tích các chỉ tiêu</w:t>
      </w:r>
    </w:p>
    <w:p w14:paraId="10F12CE1"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Thành phần hạt                                 </w:t>
      </w:r>
      <w:r w:rsidRPr="00A550FA">
        <w:rPr>
          <w:rFonts w:ascii="Times New Roman" w:hAnsi="Times New Roman"/>
          <w:sz w:val="28"/>
          <w:szCs w:val="28"/>
          <w:lang w:val="x-none" w:eastAsia="x-none"/>
        </w:rPr>
        <w:tab/>
        <w:t>P (%)</w:t>
      </w:r>
    </w:p>
    <w:p w14:paraId="0F537827"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tự nhiên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t>W (%)</w:t>
      </w:r>
    </w:p>
    <w:p w14:paraId="10351D6E" w14:textId="613AEB42"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Khối lượng thể tích tự nhiên              </w:t>
      </w:r>
      <w:r w:rsidRPr="00A550FA">
        <w:rPr>
          <w:rFonts w:ascii="Times New Roman" w:hAnsi="Times New Roman"/>
          <w:sz w:val="28"/>
          <w:szCs w:val="28"/>
          <w:lang w:val="x-none" w:eastAsia="x-none"/>
        </w:rPr>
        <w:tab/>
      </w:r>
      <w:r w:rsidR="00522487" w:rsidRPr="00522487">
        <w:rPr>
          <w:rFonts w:ascii="Times New Roman" w:hAnsi="Times New Roman"/>
          <w:sz w:val="32"/>
          <w:szCs w:val="32"/>
          <w:lang w:val="x-none" w:eastAsia="x-none"/>
        </w:rPr>
        <w:sym w:font="Symbol" w:char="F067"/>
      </w:r>
      <w:r w:rsidR="00522487" w:rsidRPr="00522487">
        <w:rPr>
          <w:rFonts w:ascii="Times New Roman" w:hAnsi="Times New Roman"/>
          <w:sz w:val="32"/>
          <w:szCs w:val="32"/>
          <w:lang w:val="x-none" w:eastAsia="x-none"/>
        </w:rPr>
        <w:t xml:space="preserve"> </w:t>
      </w:r>
      <w:r w:rsidRPr="00A550FA">
        <w:rPr>
          <w:rFonts w:ascii="Times New Roman" w:hAnsi="Times New Roman"/>
          <w:sz w:val="28"/>
          <w:szCs w:val="28"/>
          <w:lang w:val="x-none" w:eastAsia="x-none"/>
        </w:rPr>
        <w:t>(g/cm</w:t>
      </w:r>
      <w:r w:rsidRPr="00A550FA">
        <w:rPr>
          <w:rFonts w:ascii="Times New Roman" w:hAnsi="Times New Roman"/>
          <w:sz w:val="28"/>
          <w:szCs w:val="28"/>
          <w:vertAlign w:val="superscript"/>
          <w:lang w:val="x-none" w:eastAsia="x-none"/>
        </w:rPr>
        <w:t>3</w:t>
      </w:r>
      <w:r w:rsidRPr="00A550FA">
        <w:rPr>
          <w:rFonts w:ascii="Times New Roman" w:hAnsi="Times New Roman"/>
          <w:sz w:val="28"/>
          <w:szCs w:val="28"/>
          <w:lang w:val="x-none" w:eastAsia="x-none"/>
        </w:rPr>
        <w:t>)</w:t>
      </w:r>
    </w:p>
    <w:p w14:paraId="60B6AD58" w14:textId="6FFE8FFF"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Khối lượng riêng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r>
      <w:r w:rsidR="00522487">
        <w:rPr>
          <w:rFonts w:ascii="Times New Roman" w:hAnsi="Times New Roman"/>
          <w:sz w:val="28"/>
          <w:szCs w:val="28"/>
          <w:lang w:val="x-none" w:eastAsia="x-none"/>
        </w:rPr>
        <w:sym w:font="Symbol" w:char="F044"/>
      </w:r>
      <w:r w:rsidRPr="00A550FA">
        <w:rPr>
          <w:rFonts w:ascii="Times New Roman" w:hAnsi="Times New Roman"/>
          <w:sz w:val="28"/>
          <w:szCs w:val="28"/>
          <w:lang w:val="x-none" w:eastAsia="x-none"/>
        </w:rPr>
        <w:t xml:space="preserve"> (g/cm3)      </w:t>
      </w:r>
    </w:p>
    <w:p w14:paraId="5B250580"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giới hạn chảy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W</w:t>
      </w:r>
      <w:r w:rsidRPr="00A550FA">
        <w:rPr>
          <w:rFonts w:ascii="Times New Roman" w:hAnsi="Times New Roman"/>
          <w:sz w:val="28"/>
          <w:szCs w:val="28"/>
          <w:vertAlign w:val="subscript"/>
          <w:lang w:val="x-none" w:eastAsia="x-none"/>
        </w:rPr>
        <w:t xml:space="preserve">L </w:t>
      </w:r>
      <w:r w:rsidRPr="00A550FA">
        <w:rPr>
          <w:rFonts w:ascii="Times New Roman" w:hAnsi="Times New Roman"/>
          <w:sz w:val="28"/>
          <w:szCs w:val="28"/>
          <w:lang w:val="x-none" w:eastAsia="x-none"/>
        </w:rPr>
        <w:t>(%)</w:t>
      </w:r>
    </w:p>
    <w:p w14:paraId="3650D4FE"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giới hạn dẻo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W</w:t>
      </w:r>
      <w:r w:rsidRPr="00A550FA">
        <w:rPr>
          <w:rFonts w:ascii="Times New Roman" w:hAnsi="Times New Roman"/>
          <w:sz w:val="28"/>
          <w:szCs w:val="28"/>
          <w:vertAlign w:val="subscript"/>
          <w:lang w:val="x-none" w:eastAsia="x-none"/>
        </w:rPr>
        <w:t xml:space="preserve">P </w:t>
      </w:r>
      <w:r w:rsidRPr="00A550FA">
        <w:rPr>
          <w:rFonts w:ascii="Times New Roman" w:hAnsi="Times New Roman"/>
          <w:sz w:val="28"/>
          <w:szCs w:val="28"/>
          <w:lang w:val="x-none" w:eastAsia="x-none"/>
        </w:rPr>
        <w:t>(%)</w:t>
      </w:r>
    </w:p>
    <w:p w14:paraId="5607F7C7"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Chỉ số dẻo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I</w:t>
      </w:r>
      <w:r w:rsidRPr="00A550FA">
        <w:rPr>
          <w:rFonts w:ascii="Times New Roman" w:hAnsi="Times New Roman"/>
          <w:sz w:val="28"/>
          <w:szCs w:val="28"/>
          <w:vertAlign w:val="subscript"/>
          <w:lang w:val="x-none" w:eastAsia="x-none"/>
        </w:rPr>
        <w:t>P</w:t>
      </w:r>
    </w:p>
    <w:p w14:paraId="0AB96F87"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sệt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t xml:space="preserve">B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r>
    </w:p>
    <w:p w14:paraId="06F8468B"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rỗng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 xml:space="preserve">n (%)  </w:t>
      </w:r>
    </w:p>
    <w:p w14:paraId="7DB6F452"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bão hoà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 xml:space="preserve">G (%)      </w:t>
      </w:r>
      <w:r w:rsidRPr="00A550FA">
        <w:rPr>
          <w:rFonts w:ascii="Times New Roman" w:hAnsi="Times New Roman"/>
          <w:sz w:val="28"/>
          <w:szCs w:val="28"/>
          <w:lang w:val="x-none" w:eastAsia="x-none"/>
        </w:rPr>
        <w:tab/>
      </w:r>
    </w:p>
    <w:p w14:paraId="6EC7E5F9"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Hệ số rỗng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e</w:t>
      </w:r>
      <w:r w:rsidRPr="00A550FA">
        <w:rPr>
          <w:rFonts w:ascii="Times New Roman" w:hAnsi="Times New Roman"/>
          <w:sz w:val="28"/>
          <w:szCs w:val="28"/>
          <w:vertAlign w:val="subscript"/>
          <w:lang w:val="x-none" w:eastAsia="x-none"/>
        </w:rPr>
        <w:t>o</w:t>
      </w:r>
      <w:r w:rsidRPr="00A550FA">
        <w:rPr>
          <w:rFonts w:ascii="Times New Roman" w:hAnsi="Times New Roman"/>
          <w:sz w:val="28"/>
          <w:szCs w:val="28"/>
          <w:lang w:val="x-none" w:eastAsia="x-none"/>
        </w:rPr>
        <w:t xml:space="preserve">    </w:t>
      </w:r>
      <w:r w:rsidRPr="00A550FA">
        <w:rPr>
          <w:rFonts w:ascii="Times New Roman" w:hAnsi="Times New Roman"/>
          <w:sz w:val="28"/>
          <w:szCs w:val="28"/>
          <w:lang w:val="x-none" w:eastAsia="x-none"/>
        </w:rPr>
        <w:tab/>
        <w:t xml:space="preserve">            </w:t>
      </w:r>
    </w:p>
    <w:p w14:paraId="05CE68C9" w14:textId="3D6C9302"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Hệ số nén lún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t>a (cm</w:t>
      </w:r>
      <w:r w:rsidRPr="00A550FA">
        <w:rPr>
          <w:rFonts w:ascii="Times New Roman" w:hAnsi="Times New Roman"/>
          <w:sz w:val="28"/>
          <w:szCs w:val="28"/>
          <w:vertAlign w:val="superscript"/>
          <w:lang w:val="x-none" w:eastAsia="x-none"/>
        </w:rPr>
        <w:t>2</w:t>
      </w:r>
      <w:r w:rsidRPr="00A550FA">
        <w:rPr>
          <w:rFonts w:ascii="Times New Roman" w:hAnsi="Times New Roman"/>
          <w:sz w:val="28"/>
          <w:szCs w:val="28"/>
          <w:lang w:val="x-none" w:eastAsia="x-none"/>
        </w:rPr>
        <w:t>/kG)</w:t>
      </w:r>
    </w:p>
    <w:p w14:paraId="5A96AD14"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Lực dính kết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C (kG/cm</w:t>
      </w:r>
      <w:r w:rsidRPr="00A550FA">
        <w:rPr>
          <w:rFonts w:ascii="Times New Roman" w:hAnsi="Times New Roman"/>
          <w:sz w:val="28"/>
          <w:szCs w:val="28"/>
          <w:vertAlign w:val="superscript"/>
          <w:lang w:val="x-none" w:eastAsia="x-none"/>
        </w:rPr>
        <w:t>2</w:t>
      </w:r>
      <w:r w:rsidRPr="00A550FA">
        <w:rPr>
          <w:rFonts w:ascii="Times New Roman" w:hAnsi="Times New Roman"/>
          <w:sz w:val="28"/>
          <w:szCs w:val="28"/>
          <w:lang w:val="x-none" w:eastAsia="x-none"/>
        </w:rPr>
        <w:t>)</w:t>
      </w:r>
      <w:r w:rsidRPr="00A550FA">
        <w:rPr>
          <w:rFonts w:ascii="Times New Roman" w:hAnsi="Times New Roman"/>
          <w:sz w:val="28"/>
          <w:szCs w:val="28"/>
          <w:lang w:val="x-none" w:eastAsia="x-none"/>
        </w:rPr>
        <w:tab/>
      </w:r>
    </w:p>
    <w:p w14:paraId="617AABBC" w14:textId="25B8CBBB"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Góc ma sát trong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r>
      <w:r w:rsidR="00522487">
        <w:rPr>
          <w:rFonts w:ascii="Times New Roman" w:hAnsi="Times New Roman"/>
          <w:sz w:val="28"/>
          <w:szCs w:val="28"/>
          <w:lang w:val="x-none" w:eastAsia="x-none"/>
        </w:rPr>
        <w:sym w:font="Symbol" w:char="F06A"/>
      </w:r>
      <w:r w:rsidRPr="00A550FA">
        <w:rPr>
          <w:rFonts w:ascii="Times New Roman" w:hAnsi="Times New Roman"/>
          <w:sz w:val="28"/>
          <w:szCs w:val="28"/>
          <w:lang w:val="x-none" w:eastAsia="x-none"/>
        </w:rPr>
        <w:t xml:space="preserve">  (độ)               </w:t>
      </w:r>
    </w:p>
    <w:p w14:paraId="3A1B3279"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Mô đun biến dạng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E (kG/cm</w:t>
      </w:r>
      <w:r w:rsidRPr="00A550FA">
        <w:rPr>
          <w:rFonts w:ascii="Times New Roman" w:hAnsi="Times New Roman"/>
          <w:sz w:val="28"/>
          <w:szCs w:val="28"/>
          <w:vertAlign w:val="superscript"/>
          <w:lang w:val="x-none" w:eastAsia="x-none"/>
        </w:rPr>
        <w:t>2</w:t>
      </w:r>
      <w:r w:rsidRPr="00A550FA">
        <w:rPr>
          <w:rFonts w:ascii="Times New Roman" w:hAnsi="Times New Roman"/>
          <w:sz w:val="28"/>
          <w:szCs w:val="28"/>
          <w:lang w:val="x-none" w:eastAsia="x-none"/>
        </w:rPr>
        <w:t xml:space="preserve">)    </w:t>
      </w:r>
    </w:p>
    <w:p w14:paraId="406C2A5E" w14:textId="77777777" w:rsidR="009E1912" w:rsidRPr="00A550FA" w:rsidRDefault="009E1912" w:rsidP="00A550FA">
      <w:pPr>
        <w:spacing w:before="120" w:after="120" w:line="264" w:lineRule="auto"/>
        <w:jc w:val="both"/>
        <w:textAlignment w:val="baseline"/>
        <w:rPr>
          <w:rFonts w:ascii="Times New Roman" w:hAnsi="Times New Roman"/>
          <w:sz w:val="28"/>
          <w:szCs w:val="28"/>
          <w:lang w:val="nb-NO"/>
        </w:rPr>
      </w:pPr>
      <w:r w:rsidRPr="00A550FA">
        <w:rPr>
          <w:rFonts w:ascii="Times New Roman" w:hAnsi="Times New Roman"/>
          <w:sz w:val="28"/>
          <w:szCs w:val="28"/>
          <w:lang w:val="nb-NO"/>
        </w:rPr>
        <w:t>-       Mẫu đất không nguyên dạng: Yêu cầu phân tích các chỉ tiêu</w:t>
      </w:r>
    </w:p>
    <w:p w14:paraId="10A22CE5"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Thành phần hạt                                 </w:t>
      </w:r>
      <w:r w:rsidRPr="00A550FA">
        <w:rPr>
          <w:rFonts w:ascii="Times New Roman" w:hAnsi="Times New Roman"/>
          <w:sz w:val="28"/>
          <w:szCs w:val="28"/>
          <w:lang w:val="x-none" w:eastAsia="x-none"/>
        </w:rPr>
        <w:tab/>
        <w:t>P (%)</w:t>
      </w:r>
    </w:p>
    <w:p w14:paraId="38A11160"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tự nhiên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t>W (%)</w:t>
      </w:r>
    </w:p>
    <w:p w14:paraId="162474F5" w14:textId="34FF837D"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Khối lượng riêng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r>
      <w:r w:rsidR="00522487">
        <w:rPr>
          <w:rFonts w:ascii="Times New Roman" w:hAnsi="Times New Roman"/>
          <w:sz w:val="28"/>
          <w:szCs w:val="28"/>
          <w:lang w:val="x-none" w:eastAsia="x-none"/>
        </w:rPr>
        <w:sym w:font="Symbol" w:char="F044"/>
      </w:r>
      <w:r w:rsidRPr="00A550FA">
        <w:rPr>
          <w:rFonts w:ascii="Times New Roman" w:hAnsi="Times New Roman"/>
          <w:sz w:val="28"/>
          <w:szCs w:val="28"/>
          <w:lang w:val="x-none" w:eastAsia="x-none"/>
        </w:rPr>
        <w:t xml:space="preserve"> (g/cm3)      </w:t>
      </w:r>
    </w:p>
    <w:p w14:paraId="0FA78FC2"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giới hạn chảy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WL (%)</w:t>
      </w:r>
    </w:p>
    <w:p w14:paraId="2A42B429"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ẩm giới hạn dẻo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WP (%)</w:t>
      </w:r>
    </w:p>
    <w:p w14:paraId="5C064297"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Chỉ số dẻo                                </w:t>
      </w:r>
      <w:r w:rsidRPr="00A550FA">
        <w:rPr>
          <w:rFonts w:ascii="Times New Roman" w:hAnsi="Times New Roman"/>
          <w:sz w:val="28"/>
          <w:szCs w:val="28"/>
          <w:lang w:val="x-none" w:eastAsia="x-none"/>
        </w:rPr>
        <w:tab/>
      </w:r>
      <w:r w:rsidRPr="00A550FA">
        <w:rPr>
          <w:rFonts w:ascii="Times New Roman" w:hAnsi="Times New Roman"/>
          <w:sz w:val="28"/>
          <w:szCs w:val="28"/>
          <w:lang w:val="x-none" w:eastAsia="x-none"/>
        </w:rPr>
        <w:tab/>
        <w:t>IP</w:t>
      </w:r>
    </w:p>
    <w:p w14:paraId="77356F72" w14:textId="77777777" w:rsidR="009E1912" w:rsidRPr="00A550FA" w:rsidRDefault="009E1912" w:rsidP="00A550FA">
      <w:pPr>
        <w:numPr>
          <w:ilvl w:val="0"/>
          <w:numId w:val="16"/>
        </w:numPr>
        <w:spacing w:before="120" w:after="120" w:line="264" w:lineRule="auto"/>
        <w:ind w:left="1134" w:hanging="567"/>
        <w:rPr>
          <w:rFonts w:ascii="Times New Roman" w:hAnsi="Times New Roman"/>
          <w:sz w:val="28"/>
          <w:szCs w:val="28"/>
          <w:lang w:val="x-none" w:eastAsia="x-none"/>
        </w:rPr>
      </w:pPr>
      <w:r w:rsidRPr="00A550FA">
        <w:rPr>
          <w:rFonts w:ascii="Times New Roman" w:hAnsi="Times New Roman"/>
          <w:sz w:val="28"/>
          <w:szCs w:val="28"/>
          <w:lang w:val="x-none" w:eastAsia="x-none"/>
        </w:rPr>
        <w:t xml:space="preserve">Độ sệt                   </w:t>
      </w:r>
      <w:r w:rsidRPr="00A550FA">
        <w:rPr>
          <w:rFonts w:ascii="Times New Roman" w:hAnsi="Times New Roman"/>
          <w:sz w:val="28"/>
          <w:szCs w:val="28"/>
          <w:lang w:val="x-none" w:eastAsia="x-none"/>
        </w:rPr>
        <w:tab/>
        <w:t xml:space="preserve">                         </w:t>
      </w:r>
      <w:r w:rsidRPr="00A550FA">
        <w:rPr>
          <w:rFonts w:ascii="Times New Roman" w:hAnsi="Times New Roman"/>
          <w:sz w:val="28"/>
          <w:szCs w:val="28"/>
          <w:lang w:val="x-none" w:eastAsia="x-none"/>
        </w:rPr>
        <w:tab/>
        <w:t xml:space="preserve">B   </w:t>
      </w:r>
      <w:r w:rsidRPr="00A550FA">
        <w:rPr>
          <w:rFonts w:ascii="Times New Roman" w:hAnsi="Times New Roman"/>
          <w:sz w:val="28"/>
          <w:szCs w:val="28"/>
          <w:lang w:val="x-none" w:eastAsia="x-none"/>
        </w:rPr>
        <w:tab/>
        <w:t xml:space="preserve">      </w:t>
      </w:r>
    </w:p>
    <w:p w14:paraId="58016B63" w14:textId="77777777" w:rsidR="00D5538D" w:rsidRPr="00A550FA" w:rsidRDefault="00D5538D" w:rsidP="00A550FA">
      <w:pPr>
        <w:spacing w:before="120" w:after="120" w:line="264" w:lineRule="auto"/>
        <w:ind w:firstLine="567"/>
        <w:jc w:val="both"/>
        <w:textAlignment w:val="baseline"/>
        <w:rPr>
          <w:rFonts w:ascii="Times New Roman" w:hAnsi="Times New Roman"/>
          <w:sz w:val="28"/>
          <w:szCs w:val="28"/>
          <w:lang w:val="nb-NO"/>
        </w:rPr>
      </w:pPr>
      <w:r w:rsidRPr="00A550FA">
        <w:rPr>
          <w:rFonts w:ascii="Times New Roman" w:hAnsi="Times New Roman"/>
          <w:sz w:val="28"/>
          <w:szCs w:val="28"/>
          <w:lang w:val="nb-NO"/>
        </w:rPr>
        <w:t>-</w:t>
      </w:r>
      <w:r w:rsidR="009E1912" w:rsidRPr="00A550FA">
        <w:rPr>
          <w:rFonts w:ascii="Times New Roman" w:hAnsi="Times New Roman"/>
          <w:sz w:val="28"/>
          <w:szCs w:val="28"/>
          <w:lang w:val="nb-NO"/>
        </w:rPr>
        <w:t xml:space="preserve"> </w:t>
      </w:r>
      <w:r w:rsidRPr="00A550FA">
        <w:rPr>
          <w:rFonts w:ascii="Times New Roman" w:hAnsi="Times New Roman"/>
          <w:sz w:val="28"/>
          <w:szCs w:val="28"/>
          <w:lang w:val="nb-NO"/>
        </w:rPr>
        <w:t>Mẫu nước: phân tích thành phần hóa học, đánh giá khả năng ăn mòn đối với bê tông tiêu chuẩn.</w:t>
      </w:r>
    </w:p>
    <w:p w14:paraId="4981A249" w14:textId="77777777" w:rsidR="00D5538D" w:rsidRPr="00C86481" w:rsidRDefault="009E1912" w:rsidP="00197EEF">
      <w:pPr>
        <w:suppressAutoHyphens/>
        <w:spacing w:before="120" w:after="120" w:line="264" w:lineRule="auto"/>
        <w:ind w:left="567"/>
        <w:jc w:val="both"/>
        <w:rPr>
          <w:rFonts w:ascii="Times New Roman" w:hAnsi="Times New Roman"/>
          <w:b/>
          <w:sz w:val="28"/>
          <w:szCs w:val="28"/>
          <w:lang w:val="nb-NO" w:eastAsia="ar-SA"/>
        </w:rPr>
      </w:pPr>
      <w:r w:rsidRPr="00C86481">
        <w:rPr>
          <w:rFonts w:ascii="Times New Roman" w:hAnsi="Times New Roman"/>
          <w:b/>
          <w:sz w:val="28"/>
          <w:szCs w:val="28"/>
          <w:lang w:val="nb-NO" w:eastAsia="ar-SA"/>
        </w:rPr>
        <w:t xml:space="preserve">4.2.3 </w:t>
      </w:r>
      <w:r w:rsidR="00D5538D" w:rsidRPr="00C86481">
        <w:rPr>
          <w:rFonts w:ascii="Times New Roman" w:hAnsi="Times New Roman"/>
          <w:b/>
          <w:sz w:val="28"/>
          <w:szCs w:val="28"/>
          <w:lang w:val="nb-NO" w:eastAsia="ar-SA"/>
        </w:rPr>
        <w:t>Công tác đo điện trở suất</w:t>
      </w:r>
      <w:r w:rsidR="00F04201" w:rsidRPr="00C86481">
        <w:rPr>
          <w:rFonts w:ascii="Times New Roman" w:hAnsi="Times New Roman"/>
          <w:b/>
          <w:sz w:val="28"/>
          <w:szCs w:val="28"/>
          <w:lang w:val="nb-NO" w:eastAsia="ar-SA"/>
        </w:rPr>
        <w:t xml:space="preserve"> phục vụ lập BCNCKT</w:t>
      </w:r>
    </w:p>
    <w:p w14:paraId="0D3BA4E3" w14:textId="77777777" w:rsidR="00D5538D" w:rsidRPr="00A550FA" w:rsidRDefault="00D5538D" w:rsidP="00A550FA">
      <w:pPr>
        <w:tabs>
          <w:tab w:val="left" w:pos="567"/>
        </w:tabs>
        <w:spacing w:before="120" w:after="120" w:line="264" w:lineRule="auto"/>
        <w:ind w:firstLine="576"/>
        <w:jc w:val="both"/>
        <w:rPr>
          <w:rFonts w:ascii="Times New Roman" w:hAnsi="Times New Roman"/>
          <w:bCs/>
          <w:sz w:val="28"/>
          <w:szCs w:val="28"/>
          <w:lang w:val="nb-NO"/>
        </w:rPr>
      </w:pPr>
      <w:r w:rsidRPr="00A550FA">
        <w:rPr>
          <w:rFonts w:ascii="Times New Roman" w:hAnsi="Times New Roman"/>
          <w:bCs/>
          <w:sz w:val="28"/>
          <w:szCs w:val="28"/>
          <w:lang w:val="nb-NO"/>
        </w:rPr>
        <w:lastRenderedPageBreak/>
        <w:t>Theo Quyết định số 0310/QĐ-EVNNPT ngày 29/01/2016 của NPT V/v Ban hành Quy định thiết kế hạng mục hệ thống nối đất đường dây tải điện trên không 220kV, 500kV, trong đó tại chương II, điều 3 có nêu “Trị số điện trở suất đất phải được đo thực tế tại vị trí đặt cột”.</w:t>
      </w:r>
    </w:p>
    <w:p w14:paraId="44314E30" w14:textId="77777777" w:rsidR="00D5538D" w:rsidRPr="00A550FA" w:rsidRDefault="00D5538D" w:rsidP="00A550FA">
      <w:pPr>
        <w:tabs>
          <w:tab w:val="num" w:pos="1080"/>
        </w:tabs>
        <w:spacing w:before="120" w:after="120" w:line="264" w:lineRule="auto"/>
        <w:ind w:firstLine="709"/>
        <w:jc w:val="both"/>
        <w:rPr>
          <w:rFonts w:ascii="Times New Roman" w:hAnsi="Times New Roman"/>
          <w:sz w:val="28"/>
          <w:szCs w:val="28"/>
          <w:lang w:val="nb-NO"/>
        </w:rPr>
      </w:pPr>
      <w:r w:rsidRPr="00A550FA">
        <w:rPr>
          <w:rFonts w:ascii="Times New Roman" w:hAnsi="Times New Roman"/>
          <w:sz w:val="28"/>
          <w:szCs w:val="28"/>
          <w:lang w:val="nb-NO"/>
        </w:rPr>
        <w:t>Giai đoạn BCNCKT đo tại các vị trí cột góc lái và điểm đầu, điểm cuối của tuyến Đường dây và khu vực mở rộng TBA. Dự kiến đo: 32 điểm đo.</w:t>
      </w:r>
    </w:p>
    <w:p w14:paraId="32916A58" w14:textId="6BBE6BB6" w:rsidR="00D5538D" w:rsidRPr="00C86481" w:rsidRDefault="009E1912" w:rsidP="00197EEF">
      <w:pPr>
        <w:suppressAutoHyphens/>
        <w:spacing w:before="120" w:after="120" w:line="264" w:lineRule="auto"/>
        <w:ind w:left="567"/>
        <w:jc w:val="both"/>
        <w:rPr>
          <w:rFonts w:ascii="Times New Roman" w:hAnsi="Times New Roman"/>
          <w:b/>
          <w:sz w:val="28"/>
          <w:szCs w:val="28"/>
          <w:lang w:val="nb-NO" w:eastAsia="ar-SA"/>
        </w:rPr>
      </w:pPr>
      <w:r w:rsidRPr="00C86481">
        <w:rPr>
          <w:rFonts w:ascii="Times New Roman" w:hAnsi="Times New Roman"/>
          <w:b/>
          <w:sz w:val="28"/>
          <w:szCs w:val="28"/>
          <w:lang w:val="nb-NO" w:eastAsia="ar-SA"/>
        </w:rPr>
        <w:t xml:space="preserve">4.2.4 </w:t>
      </w:r>
      <w:r w:rsidR="00D5538D" w:rsidRPr="00C86481">
        <w:rPr>
          <w:rFonts w:ascii="Times New Roman" w:hAnsi="Times New Roman"/>
          <w:b/>
          <w:sz w:val="28"/>
          <w:szCs w:val="28"/>
          <w:lang w:val="nb-NO" w:eastAsia="ar-SA"/>
        </w:rPr>
        <w:t>Thành phần khối lượng khảo sát địa chất</w:t>
      </w:r>
      <w:r w:rsidR="00F04201" w:rsidRPr="00C86481">
        <w:rPr>
          <w:rFonts w:ascii="Times New Roman" w:hAnsi="Times New Roman"/>
          <w:b/>
          <w:sz w:val="28"/>
          <w:szCs w:val="28"/>
          <w:lang w:val="nb-NO" w:eastAsia="ar-SA"/>
        </w:rPr>
        <w:t xml:space="preserve"> phục vụ lập BCNCKT</w:t>
      </w:r>
      <w:r w:rsidR="00DB4315">
        <w:rPr>
          <w:rFonts w:ascii="Times New Roman" w:hAnsi="Times New Roman"/>
          <w:b/>
          <w:sz w:val="28"/>
          <w:szCs w:val="28"/>
          <w:lang w:val="nb-NO" w:eastAsia="ar-SA"/>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01"/>
        <w:gridCol w:w="979"/>
        <w:gridCol w:w="1117"/>
        <w:gridCol w:w="1237"/>
      </w:tblGrid>
      <w:tr w:rsidR="00007872" w:rsidRPr="00A550FA" w14:paraId="740A54B4" w14:textId="77777777" w:rsidTr="009456B8">
        <w:trPr>
          <w:cantSplit/>
          <w:trHeight w:val="571"/>
          <w:tblHeader/>
        </w:trPr>
        <w:tc>
          <w:tcPr>
            <w:tcW w:w="727" w:type="dxa"/>
            <w:tcBorders>
              <w:top w:val="single" w:sz="4" w:space="0" w:color="auto"/>
              <w:left w:val="single" w:sz="4" w:space="0" w:color="auto"/>
              <w:bottom w:val="single" w:sz="4" w:space="0" w:color="auto"/>
              <w:right w:val="single" w:sz="4" w:space="0" w:color="auto"/>
            </w:tcBorders>
            <w:vAlign w:val="center"/>
          </w:tcPr>
          <w:p w14:paraId="0FA982D2"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STT</w:t>
            </w:r>
          </w:p>
        </w:tc>
        <w:tc>
          <w:tcPr>
            <w:tcW w:w="5117" w:type="dxa"/>
            <w:tcBorders>
              <w:top w:val="single" w:sz="4" w:space="0" w:color="auto"/>
              <w:left w:val="single" w:sz="4" w:space="0" w:color="auto"/>
              <w:bottom w:val="single" w:sz="4" w:space="0" w:color="auto"/>
              <w:right w:val="single" w:sz="4" w:space="0" w:color="auto"/>
            </w:tcBorders>
            <w:vAlign w:val="center"/>
          </w:tcPr>
          <w:p w14:paraId="750C6563"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Tên công việc</w:t>
            </w:r>
          </w:p>
        </w:tc>
        <w:tc>
          <w:tcPr>
            <w:tcW w:w="980" w:type="dxa"/>
            <w:tcBorders>
              <w:top w:val="single" w:sz="4" w:space="0" w:color="auto"/>
              <w:left w:val="single" w:sz="4" w:space="0" w:color="auto"/>
              <w:bottom w:val="single" w:sz="4" w:space="0" w:color="auto"/>
              <w:right w:val="single" w:sz="4" w:space="0" w:color="auto"/>
            </w:tcBorders>
            <w:vAlign w:val="center"/>
          </w:tcPr>
          <w:p w14:paraId="779A8285"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Đơn vị</w:t>
            </w:r>
          </w:p>
        </w:tc>
        <w:tc>
          <w:tcPr>
            <w:tcW w:w="1117" w:type="dxa"/>
            <w:tcBorders>
              <w:top w:val="single" w:sz="4" w:space="0" w:color="auto"/>
              <w:left w:val="single" w:sz="4" w:space="0" w:color="auto"/>
              <w:bottom w:val="single" w:sz="4" w:space="0" w:color="auto"/>
              <w:right w:val="single" w:sz="4" w:space="0" w:color="auto"/>
            </w:tcBorders>
            <w:vAlign w:val="center"/>
          </w:tcPr>
          <w:p w14:paraId="7D8E1662"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Khối lượng</w:t>
            </w:r>
          </w:p>
        </w:tc>
        <w:tc>
          <w:tcPr>
            <w:tcW w:w="1239" w:type="dxa"/>
            <w:tcBorders>
              <w:top w:val="single" w:sz="4" w:space="0" w:color="auto"/>
              <w:left w:val="single" w:sz="4" w:space="0" w:color="auto"/>
              <w:bottom w:val="single" w:sz="4" w:space="0" w:color="auto"/>
              <w:right w:val="single" w:sz="4" w:space="0" w:color="auto"/>
            </w:tcBorders>
            <w:vAlign w:val="center"/>
          </w:tcPr>
          <w:p w14:paraId="4EFDA75C"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Ghi chú</w:t>
            </w:r>
          </w:p>
        </w:tc>
      </w:tr>
      <w:tr w:rsidR="00007872" w:rsidRPr="00A550FA" w14:paraId="4632AA12"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4B6066E4"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1</w:t>
            </w:r>
          </w:p>
        </w:tc>
        <w:tc>
          <w:tcPr>
            <w:tcW w:w="5117" w:type="dxa"/>
            <w:tcBorders>
              <w:top w:val="single" w:sz="4" w:space="0" w:color="auto"/>
              <w:left w:val="single" w:sz="4" w:space="0" w:color="auto"/>
              <w:bottom w:val="single" w:sz="4" w:space="0" w:color="auto"/>
              <w:right w:val="single" w:sz="4" w:space="0" w:color="auto"/>
            </w:tcBorders>
            <w:vAlign w:val="center"/>
          </w:tcPr>
          <w:p w14:paraId="4C580913" w14:textId="77777777" w:rsidR="00D5538D" w:rsidRPr="00A550FA" w:rsidRDefault="00D5538D" w:rsidP="00A550FA">
            <w:pPr>
              <w:spacing w:before="120" w:after="120" w:line="264" w:lineRule="auto"/>
              <w:jc w:val="both"/>
              <w:rPr>
                <w:rFonts w:ascii="Times New Roman" w:hAnsi="Times New Roman"/>
                <w:sz w:val="28"/>
                <w:szCs w:val="28"/>
              </w:rPr>
            </w:pPr>
            <w:r w:rsidRPr="00A550FA">
              <w:rPr>
                <w:rFonts w:ascii="Times New Roman" w:hAnsi="Times New Roman"/>
                <w:sz w:val="28"/>
                <w:szCs w:val="28"/>
              </w:rPr>
              <w:t xml:space="preserve">Khoan thủ công độ sâu đến 10m </w:t>
            </w:r>
          </w:p>
        </w:tc>
        <w:tc>
          <w:tcPr>
            <w:tcW w:w="980" w:type="dxa"/>
            <w:tcBorders>
              <w:top w:val="single" w:sz="4" w:space="0" w:color="auto"/>
              <w:left w:val="single" w:sz="4" w:space="0" w:color="auto"/>
              <w:bottom w:val="single" w:sz="4" w:space="0" w:color="auto"/>
              <w:right w:val="single" w:sz="4" w:space="0" w:color="auto"/>
            </w:tcBorders>
            <w:vAlign w:val="center"/>
          </w:tcPr>
          <w:p w14:paraId="68610C58"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hố/m</w:t>
            </w:r>
          </w:p>
        </w:tc>
        <w:tc>
          <w:tcPr>
            <w:tcW w:w="1117" w:type="dxa"/>
            <w:tcBorders>
              <w:top w:val="single" w:sz="4" w:space="0" w:color="auto"/>
              <w:left w:val="single" w:sz="4" w:space="0" w:color="auto"/>
              <w:bottom w:val="single" w:sz="4" w:space="0" w:color="auto"/>
              <w:right w:val="single" w:sz="4" w:space="0" w:color="auto"/>
            </w:tcBorders>
            <w:vAlign w:val="center"/>
          </w:tcPr>
          <w:p w14:paraId="6E238221"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32/320</w:t>
            </w:r>
          </w:p>
        </w:tc>
        <w:tc>
          <w:tcPr>
            <w:tcW w:w="1239" w:type="dxa"/>
            <w:tcBorders>
              <w:top w:val="single" w:sz="4" w:space="0" w:color="auto"/>
              <w:left w:val="single" w:sz="4" w:space="0" w:color="auto"/>
              <w:bottom w:val="single" w:sz="4" w:space="0" w:color="auto"/>
              <w:right w:val="single" w:sz="4" w:space="0" w:color="auto"/>
            </w:tcBorders>
            <w:vAlign w:val="center"/>
          </w:tcPr>
          <w:p w14:paraId="634416FC"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7F59A30E"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20B35D4B"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5117" w:type="dxa"/>
            <w:tcBorders>
              <w:top w:val="single" w:sz="4" w:space="0" w:color="auto"/>
              <w:left w:val="single" w:sz="4" w:space="0" w:color="auto"/>
              <w:bottom w:val="single" w:sz="4" w:space="0" w:color="auto"/>
              <w:right w:val="single" w:sz="4" w:space="0" w:color="auto"/>
            </w:tcBorders>
          </w:tcPr>
          <w:p w14:paraId="1C0EB72D" w14:textId="77777777" w:rsidR="00D5538D" w:rsidRPr="00A550FA" w:rsidRDefault="00D5538D" w:rsidP="00A550FA">
            <w:pPr>
              <w:spacing w:before="120" w:after="120" w:line="264" w:lineRule="auto"/>
              <w:jc w:val="both"/>
              <w:rPr>
                <w:rFonts w:ascii="Times New Roman" w:hAnsi="Times New Roman"/>
                <w:sz w:val="28"/>
                <w:szCs w:val="28"/>
                <w:lang w:val="nb-NO"/>
              </w:rPr>
            </w:pPr>
            <w:r w:rsidRPr="00A550FA">
              <w:rPr>
                <w:rFonts w:ascii="Times New Roman" w:hAnsi="Times New Roman"/>
                <w:sz w:val="28"/>
                <w:szCs w:val="28"/>
                <w:lang w:val="nb-NO"/>
              </w:rPr>
              <w:t xml:space="preserve">                                     Cấp đất đá I – III</w:t>
            </w:r>
          </w:p>
        </w:tc>
        <w:tc>
          <w:tcPr>
            <w:tcW w:w="980" w:type="dxa"/>
            <w:tcBorders>
              <w:top w:val="single" w:sz="4" w:space="0" w:color="auto"/>
              <w:left w:val="single" w:sz="4" w:space="0" w:color="auto"/>
              <w:bottom w:val="single" w:sz="4" w:space="0" w:color="auto"/>
              <w:right w:val="single" w:sz="4" w:space="0" w:color="auto"/>
            </w:tcBorders>
            <w:vAlign w:val="center"/>
          </w:tcPr>
          <w:p w14:paraId="7B960446"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m</w:t>
            </w:r>
          </w:p>
        </w:tc>
        <w:tc>
          <w:tcPr>
            <w:tcW w:w="1117" w:type="dxa"/>
            <w:tcBorders>
              <w:top w:val="single" w:sz="4" w:space="0" w:color="auto"/>
              <w:left w:val="single" w:sz="4" w:space="0" w:color="auto"/>
              <w:bottom w:val="single" w:sz="4" w:space="0" w:color="auto"/>
              <w:right w:val="single" w:sz="4" w:space="0" w:color="auto"/>
            </w:tcBorders>
            <w:vAlign w:val="center"/>
          </w:tcPr>
          <w:p w14:paraId="452EE3D8" w14:textId="77777777" w:rsidR="00D5538D" w:rsidRPr="00A550FA" w:rsidRDefault="00D553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32</w:t>
            </w:r>
          </w:p>
        </w:tc>
        <w:tc>
          <w:tcPr>
            <w:tcW w:w="1239" w:type="dxa"/>
            <w:tcBorders>
              <w:top w:val="single" w:sz="4" w:space="0" w:color="auto"/>
              <w:left w:val="single" w:sz="4" w:space="0" w:color="auto"/>
              <w:bottom w:val="single" w:sz="4" w:space="0" w:color="auto"/>
              <w:right w:val="single" w:sz="4" w:space="0" w:color="auto"/>
            </w:tcBorders>
            <w:vAlign w:val="center"/>
          </w:tcPr>
          <w:p w14:paraId="32E7BD65"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7AAEC4F2"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2CD14859"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5117" w:type="dxa"/>
            <w:tcBorders>
              <w:top w:val="single" w:sz="4" w:space="0" w:color="auto"/>
              <w:left w:val="single" w:sz="4" w:space="0" w:color="auto"/>
              <w:bottom w:val="single" w:sz="4" w:space="0" w:color="auto"/>
              <w:right w:val="single" w:sz="4" w:space="0" w:color="auto"/>
            </w:tcBorders>
          </w:tcPr>
          <w:p w14:paraId="73D14656" w14:textId="77777777" w:rsidR="00D5538D" w:rsidRPr="00A550FA" w:rsidRDefault="00D5538D" w:rsidP="00A550FA">
            <w:pPr>
              <w:spacing w:before="120" w:after="120" w:line="264" w:lineRule="auto"/>
              <w:jc w:val="both"/>
              <w:rPr>
                <w:rFonts w:ascii="Times New Roman" w:hAnsi="Times New Roman"/>
                <w:sz w:val="28"/>
                <w:szCs w:val="28"/>
                <w:lang w:val="nb-NO"/>
              </w:rPr>
            </w:pPr>
            <w:r w:rsidRPr="00A550FA">
              <w:rPr>
                <w:rFonts w:ascii="Times New Roman" w:hAnsi="Times New Roman"/>
                <w:sz w:val="28"/>
                <w:szCs w:val="28"/>
                <w:lang w:val="nb-NO"/>
              </w:rPr>
              <w:t xml:space="preserve">                                     Cấp đất đá IV – V</w:t>
            </w:r>
          </w:p>
        </w:tc>
        <w:tc>
          <w:tcPr>
            <w:tcW w:w="980" w:type="dxa"/>
            <w:tcBorders>
              <w:top w:val="single" w:sz="4" w:space="0" w:color="auto"/>
              <w:left w:val="single" w:sz="4" w:space="0" w:color="auto"/>
              <w:bottom w:val="single" w:sz="4" w:space="0" w:color="auto"/>
              <w:right w:val="single" w:sz="4" w:space="0" w:color="auto"/>
            </w:tcBorders>
            <w:vAlign w:val="center"/>
          </w:tcPr>
          <w:p w14:paraId="3E844070"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m</w:t>
            </w:r>
          </w:p>
        </w:tc>
        <w:tc>
          <w:tcPr>
            <w:tcW w:w="1117" w:type="dxa"/>
            <w:tcBorders>
              <w:top w:val="single" w:sz="4" w:space="0" w:color="auto"/>
              <w:left w:val="single" w:sz="4" w:space="0" w:color="auto"/>
              <w:bottom w:val="single" w:sz="4" w:space="0" w:color="auto"/>
              <w:right w:val="single" w:sz="4" w:space="0" w:color="auto"/>
            </w:tcBorders>
            <w:vAlign w:val="center"/>
          </w:tcPr>
          <w:p w14:paraId="72A8D171" w14:textId="77777777" w:rsidR="00D5538D" w:rsidRPr="00A550FA" w:rsidRDefault="00D5538D"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288</w:t>
            </w:r>
          </w:p>
        </w:tc>
        <w:tc>
          <w:tcPr>
            <w:tcW w:w="1239" w:type="dxa"/>
            <w:tcBorders>
              <w:top w:val="single" w:sz="4" w:space="0" w:color="auto"/>
              <w:left w:val="single" w:sz="4" w:space="0" w:color="auto"/>
              <w:bottom w:val="single" w:sz="4" w:space="0" w:color="auto"/>
              <w:right w:val="single" w:sz="4" w:space="0" w:color="auto"/>
            </w:tcBorders>
            <w:vAlign w:val="center"/>
          </w:tcPr>
          <w:p w14:paraId="5177C433"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7400A877"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1DC671C0"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2</w:t>
            </w:r>
          </w:p>
        </w:tc>
        <w:tc>
          <w:tcPr>
            <w:tcW w:w="5117" w:type="dxa"/>
            <w:tcBorders>
              <w:top w:val="single" w:sz="4" w:space="0" w:color="auto"/>
              <w:left w:val="single" w:sz="4" w:space="0" w:color="auto"/>
              <w:bottom w:val="single" w:sz="4" w:space="0" w:color="auto"/>
              <w:right w:val="single" w:sz="4" w:space="0" w:color="auto"/>
            </w:tcBorders>
            <w:vAlign w:val="center"/>
          </w:tcPr>
          <w:p w14:paraId="610693B6" w14:textId="77777777" w:rsidR="00D5538D" w:rsidRPr="00A550FA" w:rsidRDefault="00D5538D" w:rsidP="00A550FA">
            <w:pPr>
              <w:spacing w:before="120" w:after="120" w:line="264" w:lineRule="auto"/>
              <w:rPr>
                <w:rFonts w:ascii="Times New Roman" w:hAnsi="Times New Roman"/>
                <w:sz w:val="28"/>
                <w:szCs w:val="28"/>
              </w:rPr>
            </w:pPr>
            <w:r w:rsidRPr="00A550FA">
              <w:rPr>
                <w:rFonts w:ascii="Times New Roman" w:hAnsi="Times New Roman"/>
                <w:sz w:val="28"/>
                <w:szCs w:val="28"/>
              </w:rPr>
              <w:t>Lấy mẫu và thí nghiệm.</w:t>
            </w:r>
          </w:p>
        </w:tc>
        <w:tc>
          <w:tcPr>
            <w:tcW w:w="980" w:type="dxa"/>
            <w:tcBorders>
              <w:top w:val="single" w:sz="4" w:space="0" w:color="auto"/>
              <w:left w:val="single" w:sz="4" w:space="0" w:color="auto"/>
              <w:bottom w:val="single" w:sz="4" w:space="0" w:color="auto"/>
              <w:right w:val="single" w:sz="4" w:space="0" w:color="auto"/>
            </w:tcBorders>
            <w:vAlign w:val="center"/>
          </w:tcPr>
          <w:p w14:paraId="545D9976"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25D536BC"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14:paraId="7FA18F3A"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3DDAC9A9"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584BDBEF"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5117" w:type="dxa"/>
            <w:tcBorders>
              <w:top w:val="single" w:sz="4" w:space="0" w:color="auto"/>
              <w:left w:val="single" w:sz="4" w:space="0" w:color="auto"/>
              <w:bottom w:val="single" w:sz="4" w:space="0" w:color="auto"/>
              <w:right w:val="single" w:sz="4" w:space="0" w:color="auto"/>
            </w:tcBorders>
            <w:vAlign w:val="center"/>
          </w:tcPr>
          <w:p w14:paraId="71413FA8" w14:textId="77777777" w:rsidR="00D5538D" w:rsidRPr="00A550FA" w:rsidRDefault="00D5538D" w:rsidP="00A550FA">
            <w:pPr>
              <w:spacing w:before="120" w:after="120" w:line="264" w:lineRule="auto"/>
              <w:rPr>
                <w:rFonts w:ascii="Times New Roman" w:hAnsi="Times New Roman"/>
                <w:sz w:val="28"/>
                <w:szCs w:val="28"/>
              </w:rPr>
            </w:pPr>
            <w:r w:rsidRPr="00A550FA">
              <w:rPr>
                <w:rFonts w:ascii="Times New Roman" w:hAnsi="Times New Roman"/>
                <w:sz w:val="28"/>
                <w:szCs w:val="28"/>
              </w:rPr>
              <w:t>Mẫu đất nguyên dạng thí nghiệm 17 chỉ tiêu</w:t>
            </w:r>
          </w:p>
        </w:tc>
        <w:tc>
          <w:tcPr>
            <w:tcW w:w="980" w:type="dxa"/>
            <w:tcBorders>
              <w:top w:val="single" w:sz="4" w:space="0" w:color="auto"/>
              <w:left w:val="single" w:sz="4" w:space="0" w:color="auto"/>
              <w:bottom w:val="single" w:sz="4" w:space="0" w:color="auto"/>
              <w:right w:val="single" w:sz="4" w:space="0" w:color="auto"/>
            </w:tcBorders>
            <w:vAlign w:val="center"/>
          </w:tcPr>
          <w:p w14:paraId="6F33F615"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mẫu</w:t>
            </w:r>
          </w:p>
        </w:tc>
        <w:tc>
          <w:tcPr>
            <w:tcW w:w="1117" w:type="dxa"/>
            <w:tcBorders>
              <w:top w:val="single" w:sz="4" w:space="0" w:color="auto"/>
              <w:left w:val="single" w:sz="4" w:space="0" w:color="auto"/>
              <w:bottom w:val="single" w:sz="4" w:space="0" w:color="auto"/>
              <w:right w:val="single" w:sz="4" w:space="0" w:color="auto"/>
            </w:tcBorders>
            <w:vAlign w:val="center"/>
          </w:tcPr>
          <w:p w14:paraId="37746CC1"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32</w:t>
            </w:r>
          </w:p>
        </w:tc>
        <w:tc>
          <w:tcPr>
            <w:tcW w:w="1239" w:type="dxa"/>
            <w:tcBorders>
              <w:top w:val="single" w:sz="4" w:space="0" w:color="auto"/>
              <w:left w:val="single" w:sz="4" w:space="0" w:color="auto"/>
              <w:bottom w:val="single" w:sz="4" w:space="0" w:color="auto"/>
              <w:right w:val="single" w:sz="4" w:space="0" w:color="auto"/>
            </w:tcBorders>
            <w:vAlign w:val="center"/>
          </w:tcPr>
          <w:p w14:paraId="087CFBF6"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38E59893"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0D772234"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5117" w:type="dxa"/>
            <w:tcBorders>
              <w:top w:val="single" w:sz="4" w:space="0" w:color="auto"/>
              <w:left w:val="single" w:sz="4" w:space="0" w:color="auto"/>
              <w:bottom w:val="single" w:sz="4" w:space="0" w:color="auto"/>
              <w:right w:val="single" w:sz="4" w:space="0" w:color="auto"/>
            </w:tcBorders>
            <w:vAlign w:val="center"/>
          </w:tcPr>
          <w:p w14:paraId="2E67D525" w14:textId="77777777" w:rsidR="00D5538D" w:rsidRPr="00A550FA" w:rsidRDefault="00D5538D" w:rsidP="00A550FA">
            <w:pPr>
              <w:spacing w:before="120" w:after="120" w:line="264" w:lineRule="auto"/>
              <w:rPr>
                <w:rFonts w:ascii="Times New Roman" w:hAnsi="Times New Roman"/>
                <w:sz w:val="28"/>
                <w:szCs w:val="28"/>
              </w:rPr>
            </w:pPr>
            <w:r w:rsidRPr="00A550FA">
              <w:rPr>
                <w:rFonts w:ascii="Times New Roman" w:hAnsi="Times New Roman"/>
                <w:sz w:val="28"/>
                <w:szCs w:val="28"/>
              </w:rPr>
              <w:t>Mẫu đất không dạng thí nghiệm 7 chỉ tiêu</w:t>
            </w:r>
          </w:p>
        </w:tc>
        <w:tc>
          <w:tcPr>
            <w:tcW w:w="980" w:type="dxa"/>
            <w:tcBorders>
              <w:top w:val="single" w:sz="4" w:space="0" w:color="auto"/>
              <w:left w:val="single" w:sz="4" w:space="0" w:color="auto"/>
              <w:bottom w:val="single" w:sz="4" w:space="0" w:color="auto"/>
              <w:right w:val="single" w:sz="4" w:space="0" w:color="auto"/>
            </w:tcBorders>
            <w:vAlign w:val="center"/>
          </w:tcPr>
          <w:p w14:paraId="6068C561"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mẫu</w:t>
            </w:r>
          </w:p>
        </w:tc>
        <w:tc>
          <w:tcPr>
            <w:tcW w:w="1117" w:type="dxa"/>
            <w:tcBorders>
              <w:top w:val="single" w:sz="4" w:space="0" w:color="auto"/>
              <w:left w:val="single" w:sz="4" w:space="0" w:color="auto"/>
              <w:bottom w:val="single" w:sz="4" w:space="0" w:color="auto"/>
              <w:right w:val="single" w:sz="4" w:space="0" w:color="auto"/>
            </w:tcBorders>
            <w:vAlign w:val="center"/>
          </w:tcPr>
          <w:p w14:paraId="2E690B62"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32</w:t>
            </w:r>
          </w:p>
        </w:tc>
        <w:tc>
          <w:tcPr>
            <w:tcW w:w="1239" w:type="dxa"/>
            <w:tcBorders>
              <w:top w:val="single" w:sz="4" w:space="0" w:color="auto"/>
              <w:left w:val="single" w:sz="4" w:space="0" w:color="auto"/>
              <w:bottom w:val="single" w:sz="4" w:space="0" w:color="auto"/>
              <w:right w:val="single" w:sz="4" w:space="0" w:color="auto"/>
            </w:tcBorders>
            <w:vAlign w:val="center"/>
          </w:tcPr>
          <w:p w14:paraId="0EE66CB8"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0BCC5021" w14:textId="77777777" w:rsidTr="009456B8">
        <w:tc>
          <w:tcPr>
            <w:tcW w:w="727" w:type="dxa"/>
            <w:tcBorders>
              <w:top w:val="single" w:sz="4" w:space="0" w:color="auto"/>
              <w:left w:val="single" w:sz="4" w:space="0" w:color="auto"/>
              <w:bottom w:val="single" w:sz="4" w:space="0" w:color="auto"/>
              <w:right w:val="single" w:sz="4" w:space="0" w:color="auto"/>
            </w:tcBorders>
            <w:vAlign w:val="center"/>
          </w:tcPr>
          <w:p w14:paraId="5B1B0F0D" w14:textId="77777777" w:rsidR="00D5538D" w:rsidRPr="00A550FA" w:rsidRDefault="00D5538D" w:rsidP="00A550FA">
            <w:pPr>
              <w:spacing w:before="120" w:after="120" w:line="264" w:lineRule="auto"/>
              <w:jc w:val="center"/>
              <w:rPr>
                <w:rFonts w:ascii="Times New Roman" w:hAnsi="Times New Roman"/>
                <w:bCs/>
                <w:sz w:val="28"/>
                <w:szCs w:val="28"/>
              </w:rPr>
            </w:pPr>
          </w:p>
        </w:tc>
        <w:tc>
          <w:tcPr>
            <w:tcW w:w="5117" w:type="dxa"/>
            <w:tcBorders>
              <w:top w:val="single" w:sz="4" w:space="0" w:color="auto"/>
              <w:left w:val="single" w:sz="4" w:space="0" w:color="auto"/>
              <w:bottom w:val="single" w:sz="4" w:space="0" w:color="auto"/>
              <w:right w:val="single" w:sz="4" w:space="0" w:color="auto"/>
            </w:tcBorders>
            <w:vAlign w:val="center"/>
          </w:tcPr>
          <w:p w14:paraId="381D42C9" w14:textId="77777777" w:rsidR="00D5538D" w:rsidRPr="00A550FA" w:rsidRDefault="00D5538D" w:rsidP="00A550FA">
            <w:pPr>
              <w:spacing w:before="120" w:after="120" w:line="264" w:lineRule="auto"/>
              <w:rPr>
                <w:rFonts w:ascii="Times New Roman" w:hAnsi="Times New Roman"/>
                <w:sz w:val="28"/>
                <w:szCs w:val="28"/>
              </w:rPr>
            </w:pPr>
            <w:r w:rsidRPr="00A550FA">
              <w:rPr>
                <w:rFonts w:ascii="Times New Roman" w:hAnsi="Times New Roman"/>
                <w:sz w:val="28"/>
                <w:szCs w:val="28"/>
              </w:rPr>
              <w:t>Mẫu nước thí nghiệm ăn mòn bê tông</w:t>
            </w:r>
          </w:p>
        </w:tc>
        <w:tc>
          <w:tcPr>
            <w:tcW w:w="980" w:type="dxa"/>
            <w:tcBorders>
              <w:top w:val="single" w:sz="4" w:space="0" w:color="auto"/>
              <w:left w:val="single" w:sz="4" w:space="0" w:color="auto"/>
              <w:bottom w:val="single" w:sz="4" w:space="0" w:color="auto"/>
              <w:right w:val="single" w:sz="4" w:space="0" w:color="auto"/>
            </w:tcBorders>
            <w:vAlign w:val="center"/>
          </w:tcPr>
          <w:p w14:paraId="5597E36C"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mẫu</w:t>
            </w:r>
          </w:p>
        </w:tc>
        <w:tc>
          <w:tcPr>
            <w:tcW w:w="1117" w:type="dxa"/>
            <w:tcBorders>
              <w:top w:val="single" w:sz="4" w:space="0" w:color="auto"/>
              <w:left w:val="single" w:sz="4" w:space="0" w:color="auto"/>
              <w:bottom w:val="single" w:sz="4" w:space="0" w:color="auto"/>
              <w:right w:val="single" w:sz="4" w:space="0" w:color="auto"/>
            </w:tcBorders>
            <w:vAlign w:val="center"/>
          </w:tcPr>
          <w:p w14:paraId="3EFC8E3C"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4</w:t>
            </w:r>
          </w:p>
        </w:tc>
        <w:tc>
          <w:tcPr>
            <w:tcW w:w="1239" w:type="dxa"/>
            <w:tcBorders>
              <w:top w:val="single" w:sz="4" w:space="0" w:color="auto"/>
              <w:left w:val="single" w:sz="4" w:space="0" w:color="auto"/>
              <w:bottom w:val="single" w:sz="4" w:space="0" w:color="auto"/>
              <w:right w:val="single" w:sz="4" w:space="0" w:color="auto"/>
            </w:tcBorders>
            <w:vAlign w:val="center"/>
          </w:tcPr>
          <w:p w14:paraId="79E97221" w14:textId="77777777" w:rsidR="00D5538D" w:rsidRPr="00A550FA" w:rsidRDefault="00D5538D" w:rsidP="00A550FA">
            <w:pPr>
              <w:spacing w:before="120" w:after="120" w:line="264" w:lineRule="auto"/>
              <w:jc w:val="center"/>
              <w:rPr>
                <w:rFonts w:ascii="Times New Roman" w:hAnsi="Times New Roman"/>
                <w:b/>
                <w:bCs/>
                <w:sz w:val="28"/>
                <w:szCs w:val="28"/>
              </w:rPr>
            </w:pPr>
          </w:p>
        </w:tc>
      </w:tr>
      <w:tr w:rsidR="00007872" w:rsidRPr="00A550FA" w14:paraId="77E485F9" w14:textId="77777777" w:rsidTr="009456B8">
        <w:trPr>
          <w:cantSplit/>
        </w:trPr>
        <w:tc>
          <w:tcPr>
            <w:tcW w:w="727" w:type="dxa"/>
            <w:tcBorders>
              <w:top w:val="single" w:sz="4" w:space="0" w:color="auto"/>
              <w:left w:val="single" w:sz="4" w:space="0" w:color="auto"/>
              <w:bottom w:val="single" w:sz="4" w:space="0" w:color="auto"/>
              <w:right w:val="single" w:sz="4" w:space="0" w:color="auto"/>
            </w:tcBorders>
            <w:vAlign w:val="center"/>
          </w:tcPr>
          <w:p w14:paraId="382ACA72"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3</w:t>
            </w:r>
          </w:p>
        </w:tc>
        <w:tc>
          <w:tcPr>
            <w:tcW w:w="5117" w:type="dxa"/>
            <w:tcBorders>
              <w:top w:val="single" w:sz="4" w:space="0" w:color="auto"/>
              <w:left w:val="single" w:sz="4" w:space="0" w:color="auto"/>
              <w:bottom w:val="single" w:sz="4" w:space="0" w:color="auto"/>
              <w:right w:val="single" w:sz="4" w:space="0" w:color="auto"/>
            </w:tcBorders>
            <w:vAlign w:val="center"/>
          </w:tcPr>
          <w:p w14:paraId="5CA543B1" w14:textId="77777777" w:rsidR="00D5538D" w:rsidRPr="00A550FA" w:rsidRDefault="00D5538D" w:rsidP="00A550FA">
            <w:pPr>
              <w:spacing w:before="120" w:after="120" w:line="264" w:lineRule="auto"/>
              <w:rPr>
                <w:rFonts w:ascii="Times New Roman" w:hAnsi="Times New Roman"/>
                <w:sz w:val="28"/>
                <w:szCs w:val="28"/>
              </w:rPr>
            </w:pPr>
            <w:r w:rsidRPr="00A550FA">
              <w:rPr>
                <w:rFonts w:ascii="Times New Roman" w:hAnsi="Times New Roman"/>
                <w:sz w:val="28"/>
                <w:szCs w:val="28"/>
              </w:rPr>
              <w:t>Đo điện trở suất, địa hình cấp III-IV</w:t>
            </w:r>
          </w:p>
        </w:tc>
        <w:tc>
          <w:tcPr>
            <w:tcW w:w="980" w:type="dxa"/>
            <w:tcBorders>
              <w:top w:val="single" w:sz="4" w:space="0" w:color="auto"/>
              <w:left w:val="single" w:sz="4" w:space="0" w:color="auto"/>
              <w:bottom w:val="single" w:sz="4" w:space="0" w:color="auto"/>
              <w:right w:val="single" w:sz="4" w:space="0" w:color="auto"/>
            </w:tcBorders>
            <w:vAlign w:val="center"/>
          </w:tcPr>
          <w:p w14:paraId="4B22B3B1"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điểm</w:t>
            </w:r>
          </w:p>
        </w:tc>
        <w:tc>
          <w:tcPr>
            <w:tcW w:w="1117" w:type="dxa"/>
            <w:tcBorders>
              <w:top w:val="single" w:sz="4" w:space="0" w:color="auto"/>
              <w:left w:val="single" w:sz="4" w:space="0" w:color="auto"/>
              <w:bottom w:val="single" w:sz="4" w:space="0" w:color="auto"/>
              <w:right w:val="single" w:sz="4" w:space="0" w:color="auto"/>
            </w:tcBorders>
            <w:vAlign w:val="center"/>
          </w:tcPr>
          <w:p w14:paraId="0D5477B4" w14:textId="77777777" w:rsidR="00D5538D" w:rsidRPr="00A550FA" w:rsidRDefault="00D5538D" w:rsidP="00A550FA">
            <w:pPr>
              <w:spacing w:before="120" w:after="120" w:line="264" w:lineRule="auto"/>
              <w:jc w:val="center"/>
              <w:rPr>
                <w:rFonts w:ascii="Times New Roman" w:hAnsi="Times New Roman"/>
                <w:bCs/>
                <w:sz w:val="28"/>
                <w:szCs w:val="28"/>
              </w:rPr>
            </w:pPr>
            <w:r w:rsidRPr="00A550FA">
              <w:rPr>
                <w:rFonts w:ascii="Times New Roman" w:hAnsi="Times New Roman"/>
                <w:bCs/>
                <w:sz w:val="28"/>
                <w:szCs w:val="28"/>
              </w:rPr>
              <w:t>32</w:t>
            </w:r>
          </w:p>
        </w:tc>
        <w:tc>
          <w:tcPr>
            <w:tcW w:w="1239" w:type="dxa"/>
            <w:tcBorders>
              <w:top w:val="single" w:sz="4" w:space="0" w:color="auto"/>
              <w:left w:val="single" w:sz="4" w:space="0" w:color="auto"/>
              <w:bottom w:val="single" w:sz="4" w:space="0" w:color="auto"/>
              <w:right w:val="single" w:sz="4" w:space="0" w:color="auto"/>
            </w:tcBorders>
            <w:vAlign w:val="center"/>
          </w:tcPr>
          <w:p w14:paraId="7C80E52A" w14:textId="77777777" w:rsidR="00D5538D" w:rsidRPr="00A550FA" w:rsidRDefault="00D5538D" w:rsidP="00A550FA">
            <w:pPr>
              <w:spacing w:before="120" w:after="120" w:line="264" w:lineRule="auto"/>
              <w:jc w:val="center"/>
              <w:rPr>
                <w:rFonts w:ascii="Times New Roman" w:hAnsi="Times New Roman"/>
                <w:b/>
                <w:bCs/>
                <w:sz w:val="28"/>
                <w:szCs w:val="28"/>
              </w:rPr>
            </w:pPr>
          </w:p>
        </w:tc>
      </w:tr>
    </w:tbl>
    <w:p w14:paraId="4ACD2819" w14:textId="4498906B" w:rsidR="0031657C" w:rsidRPr="00C86481" w:rsidRDefault="0031657C" w:rsidP="00197EEF">
      <w:pPr>
        <w:suppressAutoHyphens/>
        <w:spacing w:before="120" w:after="120" w:line="264" w:lineRule="auto"/>
        <w:ind w:left="567"/>
        <w:jc w:val="both"/>
        <w:rPr>
          <w:rFonts w:ascii="Times New Roman" w:hAnsi="Times New Roman"/>
          <w:b/>
          <w:sz w:val="28"/>
          <w:szCs w:val="28"/>
          <w:lang w:val="nb-NO" w:eastAsia="ar-SA"/>
        </w:rPr>
      </w:pPr>
      <w:r w:rsidRPr="00C86481">
        <w:rPr>
          <w:rFonts w:ascii="Times New Roman" w:hAnsi="Times New Roman"/>
          <w:b/>
          <w:sz w:val="28"/>
          <w:szCs w:val="28"/>
          <w:lang w:val="nb-NO" w:eastAsia="ar-SA"/>
        </w:rPr>
        <w:t>4.3 Khối lượng khảo sát khí tượng thủy văn</w:t>
      </w:r>
      <w:r w:rsidR="00312E94">
        <w:rPr>
          <w:rFonts w:ascii="Times New Roman" w:hAnsi="Times New Roman"/>
          <w:b/>
          <w:sz w:val="28"/>
          <w:szCs w:val="28"/>
          <w:lang w:val="nb-NO" w:eastAsia="ar-SA"/>
        </w:rPr>
        <w:t xml:space="preserve"> </w:t>
      </w:r>
      <w:r w:rsidR="00312E94" w:rsidRPr="00DB4315">
        <w:rPr>
          <w:rFonts w:ascii="Times New Roman" w:hAnsi="Times New Roman"/>
          <w:bCs/>
          <w:i/>
          <w:iCs/>
          <w:sz w:val="28"/>
          <w:szCs w:val="28"/>
          <w:lang w:val="nb-NO" w:eastAsia="ar-SA"/>
        </w:rPr>
        <w:t xml:space="preserve">(Chi tiết theo Biểu mẫu </w:t>
      </w:r>
      <w:r w:rsidR="00652306" w:rsidRPr="00DB4315">
        <w:rPr>
          <w:rFonts w:ascii="Times New Roman" w:hAnsi="Times New Roman"/>
          <w:bCs/>
          <w:i/>
          <w:iCs/>
          <w:sz w:val="28"/>
          <w:szCs w:val="28"/>
          <w:lang w:val="nb-NO" w:eastAsia="ar-SA"/>
        </w:rPr>
        <w:t>đính kèm trên hệ thống muasamcong)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4836"/>
        <w:gridCol w:w="873"/>
        <w:gridCol w:w="938"/>
        <w:gridCol w:w="1901"/>
      </w:tblGrid>
      <w:tr w:rsidR="00197EEF" w:rsidRPr="00A550FA" w14:paraId="50240F39" w14:textId="77777777" w:rsidTr="00197EEF">
        <w:trPr>
          <w:cantSplit/>
          <w:trHeight w:val="432"/>
          <w:tblHeader/>
        </w:trPr>
        <w:tc>
          <w:tcPr>
            <w:tcW w:w="426" w:type="pct"/>
            <w:tcBorders>
              <w:bottom w:val="single" w:sz="4" w:space="0" w:color="auto"/>
            </w:tcBorders>
            <w:vAlign w:val="center"/>
          </w:tcPr>
          <w:p w14:paraId="111D0077" w14:textId="77777777" w:rsidR="00D5538D" w:rsidRPr="00A550FA" w:rsidRDefault="00D5538D" w:rsidP="00A550FA">
            <w:pPr>
              <w:spacing w:before="120" w:after="120" w:line="264" w:lineRule="auto"/>
              <w:rPr>
                <w:rFonts w:ascii="Times New Roman" w:hAnsi="Times New Roman"/>
                <w:b/>
                <w:sz w:val="28"/>
                <w:szCs w:val="28"/>
              </w:rPr>
            </w:pPr>
            <w:r w:rsidRPr="00A550FA">
              <w:rPr>
                <w:rFonts w:ascii="Times New Roman" w:hAnsi="Times New Roman"/>
                <w:b/>
                <w:sz w:val="28"/>
                <w:szCs w:val="28"/>
              </w:rPr>
              <w:t>STT</w:t>
            </w:r>
          </w:p>
        </w:tc>
        <w:tc>
          <w:tcPr>
            <w:tcW w:w="2588" w:type="pct"/>
            <w:tcBorders>
              <w:bottom w:val="single" w:sz="4" w:space="0" w:color="auto"/>
            </w:tcBorders>
            <w:vAlign w:val="center"/>
          </w:tcPr>
          <w:p w14:paraId="20A79200"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Tên công việc</w:t>
            </w:r>
          </w:p>
        </w:tc>
        <w:tc>
          <w:tcPr>
            <w:tcW w:w="467" w:type="pct"/>
            <w:tcBorders>
              <w:bottom w:val="single" w:sz="4" w:space="0" w:color="auto"/>
            </w:tcBorders>
            <w:vAlign w:val="center"/>
          </w:tcPr>
          <w:p w14:paraId="5798C963" w14:textId="77777777" w:rsidR="00D5538D" w:rsidRPr="00A550FA" w:rsidRDefault="00D5538D" w:rsidP="00A550FA">
            <w:pPr>
              <w:spacing w:before="120" w:after="120" w:line="264" w:lineRule="auto"/>
              <w:jc w:val="center"/>
              <w:rPr>
                <w:rFonts w:ascii="Times New Roman" w:hAnsi="Times New Roman"/>
                <w:b/>
                <w:sz w:val="28"/>
                <w:szCs w:val="28"/>
              </w:rPr>
            </w:pPr>
            <w:r w:rsidRPr="00A550FA">
              <w:rPr>
                <w:rFonts w:ascii="Times New Roman" w:hAnsi="Times New Roman"/>
                <w:b/>
                <w:sz w:val="28"/>
                <w:szCs w:val="28"/>
              </w:rPr>
              <w:t>Đơn vị</w:t>
            </w:r>
          </w:p>
        </w:tc>
        <w:tc>
          <w:tcPr>
            <w:tcW w:w="502" w:type="pct"/>
            <w:tcBorders>
              <w:bottom w:val="single" w:sz="4" w:space="0" w:color="auto"/>
            </w:tcBorders>
            <w:vAlign w:val="center"/>
          </w:tcPr>
          <w:p w14:paraId="1B72CE6F" w14:textId="77777777" w:rsidR="00D5538D" w:rsidRPr="00A550FA" w:rsidRDefault="00D5538D" w:rsidP="00A550FA">
            <w:pPr>
              <w:spacing w:before="120" w:after="120" w:line="264" w:lineRule="auto"/>
              <w:rPr>
                <w:rFonts w:ascii="Times New Roman" w:hAnsi="Times New Roman"/>
                <w:b/>
                <w:sz w:val="28"/>
                <w:szCs w:val="28"/>
              </w:rPr>
            </w:pPr>
            <w:r w:rsidRPr="00A550FA">
              <w:rPr>
                <w:rFonts w:ascii="Times New Roman" w:hAnsi="Times New Roman"/>
                <w:b/>
                <w:sz w:val="28"/>
                <w:szCs w:val="28"/>
              </w:rPr>
              <w:t>Khối lượng</w:t>
            </w:r>
          </w:p>
        </w:tc>
        <w:tc>
          <w:tcPr>
            <w:tcW w:w="1017" w:type="pct"/>
            <w:tcBorders>
              <w:bottom w:val="single" w:sz="4" w:space="0" w:color="auto"/>
            </w:tcBorders>
            <w:vAlign w:val="center"/>
          </w:tcPr>
          <w:p w14:paraId="1E662848" w14:textId="77777777" w:rsidR="00D5538D" w:rsidRPr="00A550FA" w:rsidRDefault="00D5538D" w:rsidP="00A550FA">
            <w:pPr>
              <w:spacing w:before="120" w:after="120" w:line="264" w:lineRule="auto"/>
              <w:rPr>
                <w:rFonts w:ascii="Times New Roman" w:hAnsi="Times New Roman"/>
                <w:b/>
                <w:sz w:val="28"/>
                <w:szCs w:val="28"/>
              </w:rPr>
            </w:pPr>
            <w:r w:rsidRPr="00A550FA">
              <w:rPr>
                <w:rFonts w:ascii="Times New Roman" w:hAnsi="Times New Roman"/>
                <w:b/>
                <w:sz w:val="28"/>
                <w:szCs w:val="28"/>
              </w:rPr>
              <w:t>Ghi chú</w:t>
            </w:r>
          </w:p>
        </w:tc>
      </w:tr>
      <w:tr w:rsidR="00F05C50" w:rsidRPr="00A550FA" w14:paraId="537828B5" w14:textId="77777777" w:rsidTr="00197EEF">
        <w:trPr>
          <w:cantSplit/>
          <w:trHeight w:val="299"/>
        </w:trPr>
        <w:tc>
          <w:tcPr>
            <w:tcW w:w="426" w:type="pct"/>
            <w:vAlign w:val="center"/>
          </w:tcPr>
          <w:p w14:paraId="1268D8F9" w14:textId="77777777" w:rsidR="00F05C50" w:rsidRPr="00A550FA" w:rsidRDefault="00F05C50" w:rsidP="00F05C50">
            <w:pPr>
              <w:spacing w:before="120" w:after="120" w:line="264" w:lineRule="auto"/>
              <w:rPr>
                <w:rFonts w:ascii="Times New Roman" w:hAnsi="Times New Roman"/>
                <w:sz w:val="28"/>
                <w:szCs w:val="28"/>
              </w:rPr>
            </w:pPr>
            <w:r w:rsidRPr="00A550FA">
              <w:rPr>
                <w:rFonts w:ascii="Times New Roman" w:hAnsi="Times New Roman"/>
                <w:sz w:val="28"/>
                <w:szCs w:val="28"/>
              </w:rPr>
              <w:t xml:space="preserve">   1</w:t>
            </w:r>
          </w:p>
        </w:tc>
        <w:tc>
          <w:tcPr>
            <w:tcW w:w="2588" w:type="pct"/>
            <w:vAlign w:val="center"/>
          </w:tcPr>
          <w:p w14:paraId="5B588513" w14:textId="07C5288E" w:rsidR="00F05C50" w:rsidRPr="00A550FA" w:rsidRDefault="00F05C50" w:rsidP="00F05C50">
            <w:pPr>
              <w:spacing w:before="120" w:after="120" w:line="264" w:lineRule="auto"/>
              <w:rPr>
                <w:rFonts w:ascii="Times New Roman" w:hAnsi="Times New Roman"/>
                <w:bCs/>
                <w:sz w:val="28"/>
                <w:szCs w:val="28"/>
              </w:rPr>
            </w:pPr>
            <w:r w:rsidRPr="00A550FA">
              <w:rPr>
                <w:rFonts w:ascii="Times New Roman" w:hAnsi="Times New Roman"/>
                <w:bCs/>
                <w:sz w:val="28"/>
                <w:szCs w:val="28"/>
              </w:rPr>
              <w:t xml:space="preserve">Thu thập thông tin, khảo sát khí tượng thủy văn </w:t>
            </w:r>
            <w:r w:rsidR="00B9413B">
              <w:rPr>
                <w:rFonts w:ascii="Times New Roman" w:hAnsi="Times New Roman"/>
                <w:bCs/>
                <w:sz w:val="28"/>
                <w:szCs w:val="28"/>
              </w:rPr>
              <w:t>dọc tuyến đường dây 500kV</w:t>
            </w:r>
          </w:p>
        </w:tc>
        <w:tc>
          <w:tcPr>
            <w:tcW w:w="467" w:type="pct"/>
            <w:vAlign w:val="center"/>
          </w:tcPr>
          <w:p w14:paraId="6DF601B7" w14:textId="1BE4041F" w:rsidR="00F05C50" w:rsidRPr="00A550FA" w:rsidRDefault="00F05C50" w:rsidP="00F05C50">
            <w:pPr>
              <w:spacing w:before="120" w:after="120" w:line="264" w:lineRule="auto"/>
              <w:ind w:firstLine="33"/>
              <w:jc w:val="center"/>
              <w:rPr>
                <w:rFonts w:ascii="Times New Roman" w:hAnsi="Times New Roman"/>
                <w:bCs/>
                <w:sz w:val="28"/>
                <w:szCs w:val="28"/>
              </w:rPr>
            </w:pPr>
            <w:r w:rsidRPr="00A550FA">
              <w:rPr>
                <w:rFonts w:ascii="Times New Roman" w:hAnsi="Times New Roman"/>
                <w:bCs/>
                <w:sz w:val="28"/>
                <w:szCs w:val="28"/>
              </w:rPr>
              <w:t>%</w:t>
            </w:r>
          </w:p>
        </w:tc>
        <w:tc>
          <w:tcPr>
            <w:tcW w:w="502" w:type="pct"/>
            <w:vAlign w:val="center"/>
          </w:tcPr>
          <w:p w14:paraId="11ACC531" w14:textId="3D9AF3A9" w:rsidR="00F05C50" w:rsidRPr="00A550FA" w:rsidRDefault="00F05C50" w:rsidP="00F05C50">
            <w:pPr>
              <w:spacing w:before="120" w:after="120" w:line="264" w:lineRule="auto"/>
              <w:ind w:left="-6" w:firstLine="6"/>
              <w:jc w:val="center"/>
              <w:rPr>
                <w:rFonts w:ascii="Times New Roman" w:hAnsi="Times New Roman"/>
                <w:bCs/>
                <w:sz w:val="28"/>
                <w:szCs w:val="28"/>
              </w:rPr>
            </w:pPr>
            <w:r w:rsidRPr="00A550FA">
              <w:rPr>
                <w:rFonts w:ascii="Times New Roman" w:hAnsi="Times New Roman"/>
                <w:bCs/>
                <w:sz w:val="28"/>
                <w:szCs w:val="28"/>
              </w:rPr>
              <w:t>2</w:t>
            </w:r>
          </w:p>
        </w:tc>
        <w:tc>
          <w:tcPr>
            <w:tcW w:w="1017" w:type="pct"/>
            <w:vAlign w:val="center"/>
          </w:tcPr>
          <w:p w14:paraId="2C159815" w14:textId="7C825F8D" w:rsidR="00F05C50" w:rsidRPr="00A550FA" w:rsidRDefault="00F05C50" w:rsidP="00F05C50">
            <w:pPr>
              <w:spacing w:before="120" w:after="120" w:line="264" w:lineRule="auto"/>
              <w:ind w:left="-6" w:firstLine="6"/>
              <w:rPr>
                <w:rFonts w:ascii="Times New Roman" w:hAnsi="Times New Roman"/>
                <w:bCs/>
                <w:sz w:val="28"/>
                <w:szCs w:val="28"/>
              </w:rPr>
            </w:pPr>
            <w:r w:rsidRPr="00A550FA">
              <w:rPr>
                <w:rFonts w:ascii="Times New Roman" w:hAnsi="Times New Roman"/>
                <w:bCs/>
                <w:sz w:val="28"/>
                <w:szCs w:val="28"/>
              </w:rPr>
              <w:t>2% (ĐH+ĐC)</w:t>
            </w:r>
          </w:p>
        </w:tc>
      </w:tr>
    </w:tbl>
    <w:p w14:paraId="002CC059" w14:textId="77777777" w:rsidR="0083652C" w:rsidRPr="00A550FA" w:rsidRDefault="0083652C" w:rsidP="00A550FA">
      <w:pPr>
        <w:spacing w:before="120" w:after="120" w:line="264" w:lineRule="auto"/>
        <w:rPr>
          <w:rFonts w:ascii="Times New Roman" w:hAnsi="Times New Roman"/>
          <w:sz w:val="28"/>
          <w:szCs w:val="28"/>
          <w:lang w:val="pt-BR"/>
        </w:rPr>
      </w:pPr>
      <w:bookmarkStart w:id="19" w:name="_Toc186965631"/>
    </w:p>
    <w:p w14:paraId="4FDBBBDF" w14:textId="7620BC6E" w:rsidR="0083652C" w:rsidRPr="00031609" w:rsidRDefault="00E917F4" w:rsidP="00E917F4">
      <w:pPr>
        <w:pStyle w:val="Heading1"/>
        <w:rPr>
          <w:rFonts w:ascii="Times New Roman" w:hAnsi="Times New Roman"/>
          <w:sz w:val="28"/>
          <w:szCs w:val="28"/>
          <w:lang w:val="vi-VN"/>
        </w:rPr>
      </w:pPr>
      <w:bookmarkStart w:id="20" w:name="_Toc214542904"/>
      <w:r w:rsidRPr="00031609">
        <w:rPr>
          <w:rFonts w:ascii="Times New Roman" w:hAnsi="Times New Roman"/>
          <w:bCs w:val="0"/>
          <w:sz w:val="28"/>
          <w:szCs w:val="28"/>
          <w:lang w:val="vi-VN"/>
        </w:rPr>
        <w:t>PHẦN</w:t>
      </w:r>
      <w:r>
        <w:rPr>
          <w:rFonts w:ascii="Times New Roman" w:hAnsi="Times New Roman"/>
          <w:bCs w:val="0"/>
          <w:sz w:val="28"/>
          <w:szCs w:val="28"/>
          <w:lang w:val="vi-VN"/>
        </w:rPr>
        <w:t xml:space="preserve"> </w:t>
      </w:r>
      <w:r w:rsidR="00FD66FA">
        <w:rPr>
          <w:rFonts w:ascii="Times New Roman" w:hAnsi="Times New Roman"/>
          <w:bCs w:val="0"/>
          <w:sz w:val="28"/>
          <w:szCs w:val="28"/>
          <w:lang w:val="vi-VN"/>
        </w:rPr>
        <w:t>V</w:t>
      </w:r>
      <w:r w:rsidR="0083652C" w:rsidRPr="00031609">
        <w:rPr>
          <w:rFonts w:ascii="Times New Roman" w:hAnsi="Times New Roman"/>
          <w:bCs w:val="0"/>
          <w:sz w:val="28"/>
          <w:szCs w:val="28"/>
          <w:lang w:val="vi-VN"/>
        </w:rPr>
        <w:t>:</w:t>
      </w:r>
      <w:r w:rsidR="0083652C" w:rsidRPr="00031609">
        <w:rPr>
          <w:rFonts w:ascii="Times New Roman" w:hAnsi="Times New Roman"/>
          <w:sz w:val="28"/>
          <w:szCs w:val="28"/>
          <w:lang w:val="vi-VN"/>
        </w:rPr>
        <w:t xml:space="preserve"> SẢN PHẨM HỒ SƠ</w:t>
      </w:r>
      <w:bookmarkEnd w:id="19"/>
      <w:bookmarkEnd w:id="20"/>
    </w:p>
    <w:p w14:paraId="3BC333ED" w14:textId="15908963" w:rsidR="0083652C" w:rsidRPr="00B84482" w:rsidRDefault="0083652C" w:rsidP="00E917F4">
      <w:pPr>
        <w:spacing w:before="120" w:after="120" w:line="264" w:lineRule="auto"/>
        <w:ind w:firstLine="709"/>
        <w:jc w:val="both"/>
        <w:rPr>
          <w:rFonts w:ascii="Times New Roman" w:hAnsi="Times New Roman"/>
          <w:sz w:val="28"/>
          <w:szCs w:val="28"/>
          <w:lang w:val="vi-VN"/>
        </w:rPr>
      </w:pPr>
      <w:r w:rsidRPr="00B84482">
        <w:rPr>
          <w:rFonts w:ascii="Times New Roman" w:hAnsi="Times New Roman"/>
          <w:sz w:val="28"/>
          <w:szCs w:val="28"/>
          <w:lang w:val="vi-VN"/>
        </w:rPr>
        <w:t xml:space="preserve">Báo cáo kết quả khảo sát xây dựng </w:t>
      </w:r>
      <w:r w:rsidR="00F656C2" w:rsidRPr="00B84482">
        <w:rPr>
          <w:rFonts w:ascii="Times New Roman" w:hAnsi="Times New Roman"/>
          <w:sz w:val="28"/>
          <w:szCs w:val="28"/>
          <w:lang w:val="vi-VN"/>
        </w:rPr>
        <w:t>Dự án</w:t>
      </w:r>
      <w:r w:rsidRPr="00B84482">
        <w:rPr>
          <w:rFonts w:ascii="Times New Roman" w:hAnsi="Times New Roman"/>
          <w:sz w:val="28"/>
          <w:szCs w:val="28"/>
          <w:lang w:val="vi-VN"/>
        </w:rPr>
        <w:t xml:space="preserve"> </w:t>
      </w:r>
      <w:r w:rsidRPr="00B84482">
        <w:rPr>
          <w:rStyle w:val="labelcontrol"/>
          <w:rFonts w:ascii="Times New Roman" w:hAnsi="Times New Roman"/>
          <w:bCs/>
          <w:sz w:val="28"/>
          <w:szCs w:val="28"/>
          <w:lang w:val="vi-VN"/>
        </w:rPr>
        <w:t>Đường dây 500kV Thạnh Mỹ - rẽ Quảng Trạch – Dốc Sỏi,  giai đoạn BCNCKT</w:t>
      </w:r>
      <w:r w:rsidRPr="00B84482">
        <w:rPr>
          <w:rFonts w:ascii="Times New Roman" w:hAnsi="Times New Roman"/>
          <w:sz w:val="28"/>
          <w:szCs w:val="28"/>
          <w:lang w:val="vi-VN"/>
        </w:rPr>
        <w:t xml:space="preserve"> được biên chế thành 1 tập và có nội dung như sau :</w:t>
      </w:r>
    </w:p>
    <w:p w14:paraId="4AABF220" w14:textId="77777777" w:rsidR="0083652C" w:rsidRPr="008862DF" w:rsidRDefault="0083652C" w:rsidP="00A550FA">
      <w:pPr>
        <w:spacing w:before="120" w:after="120" w:line="264" w:lineRule="auto"/>
        <w:jc w:val="center"/>
        <w:rPr>
          <w:rFonts w:ascii="Times New Roman" w:hAnsi="Times New Roman"/>
          <w:b/>
          <w:bCs/>
          <w:sz w:val="28"/>
          <w:szCs w:val="28"/>
          <w:lang w:val="vi-VN"/>
        </w:rPr>
      </w:pPr>
      <w:r w:rsidRPr="00B84482">
        <w:rPr>
          <w:rFonts w:ascii="Times New Roman" w:hAnsi="Times New Roman"/>
          <w:b/>
          <w:bCs/>
          <w:sz w:val="28"/>
          <w:szCs w:val="28"/>
          <w:lang w:val="vi-VN"/>
        </w:rPr>
        <w:t xml:space="preserve"> </w:t>
      </w:r>
      <w:r w:rsidRPr="008862DF">
        <w:rPr>
          <w:rFonts w:ascii="Times New Roman" w:hAnsi="Times New Roman"/>
          <w:b/>
          <w:bCs/>
          <w:sz w:val="28"/>
          <w:szCs w:val="28"/>
          <w:lang w:val="vi-VN"/>
        </w:rPr>
        <w:t>THUYẾT MINH</w:t>
      </w:r>
    </w:p>
    <w:p w14:paraId="41748619" w14:textId="77777777" w:rsidR="0083652C" w:rsidRPr="008862DF" w:rsidRDefault="0083652C" w:rsidP="00A550FA">
      <w:pPr>
        <w:tabs>
          <w:tab w:val="num" w:pos="414"/>
        </w:tabs>
        <w:spacing w:before="120" w:after="120" w:line="264" w:lineRule="auto"/>
        <w:ind w:left="414" w:hanging="360"/>
        <w:jc w:val="both"/>
        <w:rPr>
          <w:rFonts w:ascii="Times New Roman" w:hAnsi="Times New Roman"/>
          <w:b/>
          <w:position w:val="-24"/>
          <w:sz w:val="28"/>
          <w:szCs w:val="28"/>
          <w:lang w:val="vi-VN"/>
        </w:rPr>
      </w:pPr>
      <w:r w:rsidRPr="008862DF">
        <w:rPr>
          <w:rFonts w:ascii="Times New Roman" w:hAnsi="Times New Roman"/>
          <w:b/>
          <w:position w:val="-24"/>
          <w:sz w:val="28"/>
          <w:szCs w:val="28"/>
          <w:lang w:val="vi-VN"/>
        </w:rPr>
        <w:lastRenderedPageBreak/>
        <w:tab/>
      </w:r>
      <w:r w:rsidRPr="008862DF">
        <w:rPr>
          <w:rFonts w:ascii="Times New Roman" w:hAnsi="Times New Roman"/>
          <w:b/>
          <w:position w:val="-24"/>
          <w:sz w:val="28"/>
          <w:szCs w:val="28"/>
          <w:lang w:val="vi-VN"/>
        </w:rPr>
        <w:tab/>
        <w:t>Chương 1:</w:t>
      </w:r>
      <w:r w:rsidRPr="008862DF">
        <w:rPr>
          <w:rFonts w:ascii="Times New Roman" w:hAnsi="Times New Roman"/>
          <w:b/>
          <w:position w:val="-24"/>
          <w:sz w:val="28"/>
          <w:szCs w:val="28"/>
          <w:lang w:val="vi-VN"/>
        </w:rPr>
        <w:tab/>
        <w:t xml:space="preserve"> Phần chung</w:t>
      </w:r>
    </w:p>
    <w:p w14:paraId="2E494A12" w14:textId="77777777" w:rsidR="0083652C" w:rsidRPr="008862DF" w:rsidRDefault="0083652C" w:rsidP="00A550FA">
      <w:pPr>
        <w:widowControl w:val="0"/>
        <w:tabs>
          <w:tab w:val="left" w:pos="1080"/>
        </w:tabs>
        <w:spacing w:before="120" w:after="120" w:line="264" w:lineRule="auto"/>
        <w:ind w:left="144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1.1 </w:t>
      </w:r>
      <w:r w:rsidRPr="008862DF">
        <w:rPr>
          <w:rFonts w:ascii="Times New Roman" w:hAnsi="Times New Roman"/>
          <w:iCs/>
          <w:kern w:val="28"/>
          <w:sz w:val="28"/>
          <w:szCs w:val="28"/>
          <w:lang w:val="vi-VN"/>
        </w:rPr>
        <w:tab/>
        <w:t>Cơ sở pháp lý</w:t>
      </w:r>
    </w:p>
    <w:p w14:paraId="4CAB57F9" w14:textId="77777777" w:rsidR="0083652C" w:rsidRPr="008862DF" w:rsidRDefault="0083652C" w:rsidP="00A550FA">
      <w:pPr>
        <w:widowControl w:val="0"/>
        <w:tabs>
          <w:tab w:val="left" w:pos="1080"/>
        </w:tabs>
        <w:spacing w:before="120" w:after="120" w:line="264" w:lineRule="auto"/>
        <w:ind w:left="144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1.2 </w:t>
      </w:r>
      <w:r w:rsidRPr="008862DF">
        <w:rPr>
          <w:rFonts w:ascii="Times New Roman" w:hAnsi="Times New Roman"/>
          <w:iCs/>
          <w:kern w:val="28"/>
          <w:sz w:val="28"/>
          <w:szCs w:val="28"/>
          <w:lang w:val="vi-VN"/>
        </w:rPr>
        <w:tab/>
        <w:t>Đặc điểm địa hình cơ bản và vị trí địa lý</w:t>
      </w:r>
    </w:p>
    <w:p w14:paraId="645AD794" w14:textId="77777777" w:rsidR="0083652C" w:rsidRPr="008862DF" w:rsidRDefault="0083652C" w:rsidP="00A550FA">
      <w:pPr>
        <w:tabs>
          <w:tab w:val="num" w:pos="414"/>
        </w:tabs>
        <w:spacing w:before="120" w:after="120" w:line="264" w:lineRule="auto"/>
        <w:ind w:left="414" w:hanging="360"/>
        <w:jc w:val="both"/>
        <w:rPr>
          <w:rFonts w:ascii="Times New Roman" w:hAnsi="Times New Roman"/>
          <w:b/>
          <w:position w:val="-24"/>
          <w:sz w:val="28"/>
          <w:szCs w:val="28"/>
          <w:lang w:val="vi-VN"/>
        </w:rPr>
      </w:pPr>
      <w:r w:rsidRPr="008862DF">
        <w:rPr>
          <w:rFonts w:ascii="Times New Roman" w:hAnsi="Times New Roman"/>
          <w:b/>
          <w:position w:val="-24"/>
          <w:sz w:val="28"/>
          <w:szCs w:val="28"/>
          <w:lang w:val="vi-VN"/>
        </w:rPr>
        <w:tab/>
      </w:r>
      <w:r w:rsidRPr="008862DF">
        <w:rPr>
          <w:rFonts w:ascii="Times New Roman" w:hAnsi="Times New Roman"/>
          <w:b/>
          <w:position w:val="-24"/>
          <w:sz w:val="28"/>
          <w:szCs w:val="28"/>
          <w:lang w:val="vi-VN"/>
        </w:rPr>
        <w:tab/>
        <w:t>Chương 2:</w:t>
      </w:r>
      <w:r w:rsidRPr="008862DF">
        <w:rPr>
          <w:rFonts w:ascii="Times New Roman" w:hAnsi="Times New Roman"/>
          <w:b/>
          <w:position w:val="-24"/>
          <w:sz w:val="28"/>
          <w:szCs w:val="28"/>
          <w:lang w:val="vi-VN"/>
        </w:rPr>
        <w:tab/>
        <w:t xml:space="preserve"> Trắc địa công trình</w:t>
      </w:r>
    </w:p>
    <w:p w14:paraId="0C0D26BB" w14:textId="77777777" w:rsidR="0083652C" w:rsidRPr="008862DF" w:rsidRDefault="0083652C" w:rsidP="00A550FA">
      <w:pPr>
        <w:widowControl w:val="0"/>
        <w:tabs>
          <w:tab w:val="left" w:pos="1080"/>
        </w:tabs>
        <w:spacing w:before="120" w:after="120" w:line="264" w:lineRule="auto"/>
        <w:jc w:val="both"/>
        <w:rPr>
          <w:rFonts w:ascii="Times New Roman" w:hAnsi="Times New Roman"/>
          <w:iCs/>
          <w:kern w:val="28"/>
          <w:sz w:val="28"/>
          <w:szCs w:val="28"/>
          <w:lang w:val="vi-VN"/>
        </w:rPr>
      </w:pPr>
      <w:r w:rsidRPr="008862DF">
        <w:rPr>
          <w:rFonts w:ascii="Times New Roman" w:hAnsi="Times New Roman"/>
          <w:iCs/>
          <w:kern w:val="28"/>
          <w:sz w:val="28"/>
          <w:szCs w:val="28"/>
          <w:lang w:val="vi-VN"/>
        </w:rPr>
        <w:tab/>
      </w:r>
      <w:r w:rsidRPr="008862DF">
        <w:rPr>
          <w:rFonts w:ascii="Times New Roman" w:hAnsi="Times New Roman"/>
          <w:iCs/>
          <w:kern w:val="28"/>
          <w:sz w:val="28"/>
          <w:szCs w:val="28"/>
          <w:lang w:val="vi-VN"/>
        </w:rPr>
        <w:tab/>
        <w:t xml:space="preserve"> 2.1 </w:t>
      </w:r>
      <w:r w:rsidRPr="008862DF">
        <w:rPr>
          <w:rFonts w:ascii="Times New Roman" w:hAnsi="Times New Roman"/>
          <w:iCs/>
          <w:kern w:val="28"/>
          <w:sz w:val="28"/>
          <w:szCs w:val="28"/>
          <w:lang w:val="vi-VN"/>
        </w:rPr>
        <w:tab/>
        <w:t>Nội dung chủ yếu của nhiệm vụ khảo sát địa hình</w:t>
      </w:r>
    </w:p>
    <w:p w14:paraId="6F937EDD"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2.2 </w:t>
      </w:r>
      <w:r w:rsidRPr="008862DF">
        <w:rPr>
          <w:rFonts w:ascii="Times New Roman" w:hAnsi="Times New Roman"/>
          <w:iCs/>
          <w:kern w:val="28"/>
          <w:sz w:val="28"/>
          <w:szCs w:val="28"/>
          <w:lang w:val="vi-VN"/>
        </w:rPr>
        <w:tab/>
        <w:t>Tiêu chuẩn khảo sát địa hình được áp dụng</w:t>
      </w:r>
    </w:p>
    <w:p w14:paraId="0876E790"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2.3 </w:t>
      </w:r>
      <w:r w:rsidRPr="008862DF">
        <w:rPr>
          <w:rFonts w:ascii="Times New Roman" w:hAnsi="Times New Roman"/>
          <w:iCs/>
          <w:kern w:val="28"/>
          <w:sz w:val="28"/>
          <w:szCs w:val="28"/>
          <w:lang w:val="vi-VN"/>
        </w:rPr>
        <w:tab/>
        <w:t>Khối lượng khảo sát địa hình</w:t>
      </w:r>
    </w:p>
    <w:p w14:paraId="549E3BC7"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2.4 </w:t>
      </w:r>
      <w:r w:rsidRPr="008862DF">
        <w:rPr>
          <w:rFonts w:ascii="Times New Roman" w:hAnsi="Times New Roman"/>
          <w:iCs/>
          <w:kern w:val="28"/>
          <w:sz w:val="28"/>
          <w:szCs w:val="28"/>
          <w:lang w:val="vi-VN"/>
        </w:rPr>
        <w:tab/>
        <w:t>Phương pháp đo đạc và độ chính xác</w:t>
      </w:r>
    </w:p>
    <w:p w14:paraId="55683189" w14:textId="77777777" w:rsidR="0083652C" w:rsidRPr="008862DF" w:rsidRDefault="0083652C"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8862DF">
        <w:rPr>
          <w:rFonts w:ascii="Times New Roman" w:hAnsi="Times New Roman"/>
          <w:b/>
          <w:position w:val="-24"/>
          <w:sz w:val="28"/>
          <w:szCs w:val="28"/>
          <w:lang w:val="vi-VN"/>
        </w:rPr>
        <w:tab/>
        <w:t xml:space="preserve">   Chương 3:</w:t>
      </w:r>
      <w:r w:rsidRPr="008862DF">
        <w:rPr>
          <w:rFonts w:ascii="Times New Roman" w:hAnsi="Times New Roman"/>
          <w:b/>
          <w:position w:val="-24"/>
          <w:sz w:val="28"/>
          <w:szCs w:val="28"/>
          <w:lang w:val="vi-VN"/>
        </w:rPr>
        <w:tab/>
        <w:t>Địa chất công trình</w:t>
      </w:r>
    </w:p>
    <w:p w14:paraId="1941325C"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3.1 </w:t>
      </w:r>
      <w:r w:rsidRPr="008862DF">
        <w:rPr>
          <w:rFonts w:ascii="Times New Roman" w:hAnsi="Times New Roman"/>
          <w:iCs/>
          <w:kern w:val="28"/>
          <w:sz w:val="28"/>
          <w:szCs w:val="28"/>
          <w:lang w:val="vi-VN"/>
        </w:rPr>
        <w:tab/>
        <w:t>Nội dung chủ yếu của nhiệm vụ khảo sát địa chất</w:t>
      </w:r>
    </w:p>
    <w:p w14:paraId="7535A1E0"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3.2 </w:t>
      </w:r>
      <w:r w:rsidRPr="008862DF">
        <w:rPr>
          <w:rFonts w:ascii="Times New Roman" w:hAnsi="Times New Roman"/>
          <w:iCs/>
          <w:kern w:val="28"/>
          <w:sz w:val="28"/>
          <w:szCs w:val="28"/>
          <w:lang w:val="vi-VN"/>
        </w:rPr>
        <w:tab/>
        <w:t>Tiêu chuẩn khảo sát địa chất được áp dụng</w:t>
      </w:r>
    </w:p>
    <w:p w14:paraId="258FFFE5"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3.3 </w:t>
      </w:r>
      <w:r w:rsidRPr="008862DF">
        <w:rPr>
          <w:rFonts w:ascii="Times New Roman" w:hAnsi="Times New Roman"/>
          <w:iCs/>
          <w:kern w:val="28"/>
          <w:sz w:val="28"/>
          <w:szCs w:val="28"/>
          <w:lang w:val="vi-VN"/>
        </w:rPr>
        <w:tab/>
        <w:t>Khối lượng khảo sát địa chất</w:t>
      </w:r>
    </w:p>
    <w:p w14:paraId="2058AEDD"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3.4 </w:t>
      </w:r>
      <w:r w:rsidRPr="008862DF">
        <w:rPr>
          <w:rFonts w:ascii="Times New Roman" w:hAnsi="Times New Roman"/>
          <w:iCs/>
          <w:kern w:val="28"/>
          <w:sz w:val="28"/>
          <w:szCs w:val="28"/>
          <w:lang w:val="vi-VN"/>
        </w:rPr>
        <w:tab/>
        <w:t>Kết quả công tác khảo sát địa chất</w:t>
      </w:r>
    </w:p>
    <w:p w14:paraId="05391062" w14:textId="77777777" w:rsidR="0083652C" w:rsidRPr="008862DF" w:rsidRDefault="0083652C"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8862DF">
        <w:rPr>
          <w:rFonts w:ascii="Times New Roman" w:hAnsi="Times New Roman"/>
          <w:b/>
          <w:position w:val="-24"/>
          <w:sz w:val="28"/>
          <w:szCs w:val="28"/>
          <w:lang w:val="vi-VN"/>
        </w:rPr>
        <w:tab/>
        <w:t xml:space="preserve">  Chương 4:</w:t>
      </w:r>
      <w:r w:rsidRPr="008862DF">
        <w:rPr>
          <w:rFonts w:ascii="Times New Roman" w:hAnsi="Times New Roman"/>
          <w:b/>
          <w:position w:val="-24"/>
          <w:sz w:val="28"/>
          <w:szCs w:val="28"/>
          <w:lang w:val="vi-VN"/>
        </w:rPr>
        <w:tab/>
        <w:t>Điều kiện khí tượng - thủy văn</w:t>
      </w:r>
    </w:p>
    <w:p w14:paraId="793626A3"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4.1 </w:t>
      </w:r>
      <w:r w:rsidRPr="008862DF">
        <w:rPr>
          <w:rFonts w:ascii="Times New Roman" w:hAnsi="Times New Roman"/>
          <w:iCs/>
          <w:kern w:val="28"/>
          <w:sz w:val="28"/>
          <w:szCs w:val="28"/>
          <w:lang w:val="vi-VN"/>
        </w:rPr>
        <w:tab/>
        <w:t>Điều kiện khí tượng công trình</w:t>
      </w:r>
    </w:p>
    <w:p w14:paraId="2D752D68" w14:textId="77777777" w:rsidR="0083652C" w:rsidRPr="008862DF" w:rsidRDefault="0083652C"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8862DF">
        <w:rPr>
          <w:rFonts w:ascii="Times New Roman" w:hAnsi="Times New Roman"/>
          <w:iCs/>
          <w:kern w:val="28"/>
          <w:sz w:val="28"/>
          <w:szCs w:val="28"/>
          <w:lang w:val="vi-VN"/>
        </w:rPr>
        <w:t xml:space="preserve">4.2 </w:t>
      </w:r>
      <w:r w:rsidRPr="008862DF">
        <w:rPr>
          <w:rFonts w:ascii="Times New Roman" w:hAnsi="Times New Roman"/>
          <w:iCs/>
          <w:kern w:val="28"/>
          <w:sz w:val="28"/>
          <w:szCs w:val="28"/>
          <w:lang w:val="vi-VN"/>
        </w:rPr>
        <w:tab/>
        <w:t>Điều kiện thủy văn công trình</w:t>
      </w:r>
    </w:p>
    <w:p w14:paraId="035BC1BB" w14:textId="77777777" w:rsidR="0083652C" w:rsidRPr="008862DF" w:rsidRDefault="0083652C"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8862DF">
        <w:rPr>
          <w:rFonts w:ascii="Times New Roman" w:hAnsi="Times New Roman"/>
          <w:b/>
          <w:position w:val="-24"/>
          <w:sz w:val="28"/>
          <w:szCs w:val="28"/>
          <w:lang w:val="vi-VN"/>
        </w:rPr>
        <w:tab/>
        <w:t xml:space="preserve">  Chương 5:</w:t>
      </w:r>
      <w:r w:rsidRPr="008862DF">
        <w:rPr>
          <w:rFonts w:ascii="Times New Roman" w:hAnsi="Times New Roman"/>
          <w:b/>
          <w:position w:val="-24"/>
          <w:sz w:val="28"/>
          <w:szCs w:val="28"/>
          <w:lang w:val="vi-VN"/>
        </w:rPr>
        <w:tab/>
        <w:t>Kết luận</w:t>
      </w:r>
    </w:p>
    <w:p w14:paraId="3B980538" w14:textId="77777777" w:rsidR="00197EEF" w:rsidRPr="008862DF" w:rsidRDefault="00197EEF" w:rsidP="00A550FA">
      <w:pPr>
        <w:spacing w:before="120" w:after="120" w:line="264" w:lineRule="auto"/>
        <w:jc w:val="center"/>
        <w:rPr>
          <w:rFonts w:ascii="Times New Roman" w:hAnsi="Times New Roman"/>
          <w:b/>
          <w:bCs/>
          <w:sz w:val="28"/>
          <w:szCs w:val="28"/>
          <w:lang w:val="vi-VN"/>
        </w:rPr>
      </w:pPr>
    </w:p>
    <w:p w14:paraId="5BD73EB9" w14:textId="77777777" w:rsidR="00031609" w:rsidRDefault="00031609" w:rsidP="00A550FA">
      <w:pPr>
        <w:spacing w:before="120" w:after="120" w:line="264" w:lineRule="auto"/>
        <w:jc w:val="center"/>
        <w:rPr>
          <w:rFonts w:ascii="Times New Roman" w:hAnsi="Times New Roman"/>
          <w:b/>
          <w:bCs/>
          <w:sz w:val="28"/>
          <w:szCs w:val="28"/>
          <w:lang w:val="vi-VN"/>
        </w:rPr>
      </w:pPr>
    </w:p>
    <w:p w14:paraId="7223D954" w14:textId="7FC24B7F" w:rsidR="0083652C" w:rsidRPr="008862DF" w:rsidRDefault="0083652C" w:rsidP="00A550FA">
      <w:pPr>
        <w:spacing w:before="120" w:after="120" w:line="264" w:lineRule="auto"/>
        <w:jc w:val="center"/>
        <w:rPr>
          <w:rFonts w:ascii="Times New Roman" w:hAnsi="Times New Roman"/>
          <w:sz w:val="28"/>
          <w:szCs w:val="28"/>
          <w:lang w:val="vi-VN"/>
        </w:rPr>
      </w:pPr>
      <w:r w:rsidRPr="008862DF">
        <w:rPr>
          <w:rFonts w:ascii="Times New Roman" w:hAnsi="Times New Roman"/>
          <w:b/>
          <w:bCs/>
          <w:sz w:val="28"/>
          <w:szCs w:val="28"/>
          <w:lang w:val="vi-VN"/>
        </w:rPr>
        <w:t>CÁC BẢN VẼ KHẢO SÁT</w:t>
      </w:r>
    </w:p>
    <w:p w14:paraId="645566C5" w14:textId="14D018BC" w:rsidR="00250961" w:rsidRPr="0058171D" w:rsidRDefault="00250961" w:rsidP="00A550FA">
      <w:pPr>
        <w:spacing w:before="120" w:after="120" w:line="264" w:lineRule="auto"/>
        <w:ind w:firstLine="720"/>
        <w:jc w:val="both"/>
        <w:rPr>
          <w:rFonts w:ascii="Times New Roman" w:hAnsi="Times New Roman"/>
          <w:sz w:val="28"/>
          <w:szCs w:val="28"/>
          <w:lang w:val="vi-VN"/>
        </w:rPr>
      </w:pPr>
      <w:r w:rsidRPr="0058171D">
        <w:rPr>
          <w:rFonts w:ascii="Times New Roman" w:hAnsi="Times New Roman"/>
          <w:sz w:val="28"/>
          <w:szCs w:val="28"/>
          <w:lang w:val="vi-VN"/>
        </w:rPr>
        <w:t xml:space="preserve">Báo cáo kết quả khảo sát xây dựng công trình </w:t>
      </w:r>
      <w:r w:rsidRPr="0058171D">
        <w:rPr>
          <w:rFonts w:ascii="Times New Roman" w:hAnsi="Times New Roman"/>
          <w:b/>
          <w:sz w:val="28"/>
          <w:szCs w:val="28"/>
          <w:lang w:val="vi-VN"/>
        </w:rPr>
        <w:t>“</w:t>
      </w:r>
      <w:r w:rsidRPr="0058171D">
        <w:rPr>
          <w:rStyle w:val="labelcontrol"/>
          <w:rFonts w:ascii="Times New Roman" w:hAnsi="Times New Roman"/>
          <w:b/>
          <w:sz w:val="28"/>
          <w:szCs w:val="28"/>
          <w:lang w:val="vi-VN"/>
        </w:rPr>
        <w:t>Đường dây 500kV Thạnh Mỹ - rẽ Quảng Trạch – Dốc Sỏi,  giai đoạn TKKT</w:t>
      </w:r>
      <w:r w:rsidRPr="0058171D">
        <w:rPr>
          <w:rFonts w:ascii="Times New Roman" w:hAnsi="Times New Roman"/>
          <w:b/>
          <w:sz w:val="28"/>
          <w:szCs w:val="28"/>
          <w:lang w:val="vi-VN"/>
        </w:rPr>
        <w:t>”</w:t>
      </w:r>
      <w:r w:rsidRPr="0058171D">
        <w:rPr>
          <w:rFonts w:ascii="Times New Roman" w:hAnsi="Times New Roman"/>
          <w:sz w:val="28"/>
          <w:szCs w:val="28"/>
          <w:lang w:val="vi-VN"/>
        </w:rPr>
        <w:t xml:space="preserve"> được biên chế thành 1 tập và có nội dung như sau :</w:t>
      </w:r>
    </w:p>
    <w:p w14:paraId="3B548C20" w14:textId="77777777" w:rsidR="00250961" w:rsidRPr="0058171D" w:rsidRDefault="00250961" w:rsidP="00A550FA">
      <w:pPr>
        <w:spacing w:before="120" w:after="120" w:line="264" w:lineRule="auto"/>
        <w:jc w:val="center"/>
        <w:rPr>
          <w:rFonts w:ascii="Times New Roman" w:hAnsi="Times New Roman"/>
          <w:b/>
          <w:bCs/>
          <w:sz w:val="28"/>
          <w:szCs w:val="28"/>
          <w:lang w:val="vi-VN"/>
        </w:rPr>
      </w:pPr>
      <w:r w:rsidRPr="0058171D">
        <w:rPr>
          <w:rFonts w:ascii="Times New Roman" w:hAnsi="Times New Roman"/>
          <w:b/>
          <w:bCs/>
          <w:sz w:val="28"/>
          <w:szCs w:val="28"/>
          <w:lang w:val="vi-VN"/>
        </w:rPr>
        <w:t xml:space="preserve"> THUYẾT MINH</w:t>
      </w:r>
    </w:p>
    <w:p w14:paraId="35908B6E" w14:textId="77777777" w:rsidR="00250961" w:rsidRPr="0058171D" w:rsidRDefault="00250961" w:rsidP="00A550FA">
      <w:pPr>
        <w:tabs>
          <w:tab w:val="num" w:pos="414"/>
        </w:tabs>
        <w:spacing w:before="120" w:after="120" w:line="264" w:lineRule="auto"/>
        <w:ind w:left="414" w:hanging="360"/>
        <w:jc w:val="both"/>
        <w:rPr>
          <w:rFonts w:ascii="Times New Roman" w:hAnsi="Times New Roman"/>
          <w:b/>
          <w:position w:val="-24"/>
          <w:sz w:val="28"/>
          <w:szCs w:val="28"/>
          <w:lang w:val="vi-VN"/>
        </w:rPr>
      </w:pPr>
      <w:r w:rsidRPr="0058171D">
        <w:rPr>
          <w:rFonts w:ascii="Times New Roman" w:hAnsi="Times New Roman"/>
          <w:b/>
          <w:position w:val="-24"/>
          <w:sz w:val="28"/>
          <w:szCs w:val="28"/>
          <w:lang w:val="vi-VN"/>
        </w:rPr>
        <w:tab/>
        <w:t>Chương 1:</w:t>
      </w:r>
      <w:r w:rsidRPr="0058171D">
        <w:rPr>
          <w:rFonts w:ascii="Times New Roman" w:hAnsi="Times New Roman"/>
          <w:b/>
          <w:position w:val="-24"/>
          <w:sz w:val="28"/>
          <w:szCs w:val="28"/>
          <w:lang w:val="vi-VN"/>
        </w:rPr>
        <w:tab/>
        <w:t xml:space="preserve"> Phần chung</w:t>
      </w:r>
    </w:p>
    <w:p w14:paraId="0541D2B5" w14:textId="77777777" w:rsidR="00250961" w:rsidRPr="0058171D" w:rsidRDefault="00250961" w:rsidP="00A550FA">
      <w:pPr>
        <w:widowControl w:val="0"/>
        <w:tabs>
          <w:tab w:val="left" w:pos="1080"/>
        </w:tabs>
        <w:spacing w:before="120" w:after="120" w:line="264" w:lineRule="auto"/>
        <w:ind w:left="144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1.1 Cơ sở pháp lý</w:t>
      </w:r>
    </w:p>
    <w:p w14:paraId="493D11C4" w14:textId="77777777" w:rsidR="00250961" w:rsidRPr="0058171D" w:rsidRDefault="00250961" w:rsidP="00A550FA">
      <w:pPr>
        <w:widowControl w:val="0"/>
        <w:tabs>
          <w:tab w:val="left" w:pos="1080"/>
        </w:tabs>
        <w:spacing w:before="120" w:after="120" w:line="264" w:lineRule="auto"/>
        <w:ind w:left="144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1.2 Đặc điểm địa hình cơ bản và vị trí địa lý</w:t>
      </w:r>
    </w:p>
    <w:p w14:paraId="46DF65E4" w14:textId="77777777" w:rsidR="00250961" w:rsidRPr="0058171D" w:rsidRDefault="00250961" w:rsidP="00A550FA">
      <w:pPr>
        <w:tabs>
          <w:tab w:val="num" w:pos="414"/>
        </w:tabs>
        <w:spacing w:before="120" w:after="120" w:line="264" w:lineRule="auto"/>
        <w:ind w:left="414" w:hanging="360"/>
        <w:jc w:val="both"/>
        <w:rPr>
          <w:rFonts w:ascii="Times New Roman" w:hAnsi="Times New Roman"/>
          <w:b/>
          <w:position w:val="-24"/>
          <w:sz w:val="28"/>
          <w:szCs w:val="28"/>
          <w:lang w:val="vi-VN"/>
        </w:rPr>
      </w:pPr>
      <w:r w:rsidRPr="0058171D">
        <w:rPr>
          <w:rFonts w:ascii="Times New Roman" w:hAnsi="Times New Roman"/>
          <w:b/>
          <w:position w:val="-24"/>
          <w:sz w:val="28"/>
          <w:szCs w:val="28"/>
          <w:lang w:val="vi-VN"/>
        </w:rPr>
        <w:tab/>
      </w:r>
      <w:r w:rsidRPr="0058171D">
        <w:rPr>
          <w:rFonts w:ascii="Times New Roman" w:hAnsi="Times New Roman"/>
          <w:b/>
          <w:position w:val="-24"/>
          <w:sz w:val="28"/>
          <w:szCs w:val="28"/>
          <w:lang w:val="vi-VN"/>
        </w:rPr>
        <w:tab/>
        <w:t>Chương 2:</w:t>
      </w:r>
      <w:r w:rsidRPr="0058171D">
        <w:rPr>
          <w:rFonts w:ascii="Times New Roman" w:hAnsi="Times New Roman"/>
          <w:b/>
          <w:position w:val="-24"/>
          <w:sz w:val="28"/>
          <w:szCs w:val="28"/>
          <w:lang w:val="vi-VN"/>
        </w:rPr>
        <w:tab/>
        <w:t xml:space="preserve"> Trắc địa công trình</w:t>
      </w:r>
    </w:p>
    <w:p w14:paraId="0354C5EE" w14:textId="77777777" w:rsidR="00250961" w:rsidRPr="0058171D" w:rsidRDefault="00250961" w:rsidP="00A550FA">
      <w:pPr>
        <w:widowControl w:val="0"/>
        <w:tabs>
          <w:tab w:val="left" w:pos="1080"/>
        </w:tabs>
        <w:spacing w:before="120" w:after="120" w:line="264" w:lineRule="auto"/>
        <w:jc w:val="both"/>
        <w:rPr>
          <w:rFonts w:ascii="Times New Roman" w:hAnsi="Times New Roman"/>
          <w:iCs/>
          <w:kern w:val="28"/>
          <w:sz w:val="28"/>
          <w:szCs w:val="28"/>
          <w:lang w:val="vi-VN"/>
        </w:rPr>
      </w:pPr>
      <w:r w:rsidRPr="0058171D">
        <w:rPr>
          <w:rFonts w:ascii="Times New Roman" w:hAnsi="Times New Roman"/>
          <w:iCs/>
          <w:kern w:val="28"/>
          <w:sz w:val="28"/>
          <w:szCs w:val="28"/>
          <w:lang w:val="vi-VN"/>
        </w:rPr>
        <w:tab/>
      </w:r>
      <w:r w:rsidRPr="0058171D">
        <w:rPr>
          <w:rFonts w:ascii="Times New Roman" w:hAnsi="Times New Roman"/>
          <w:iCs/>
          <w:kern w:val="28"/>
          <w:sz w:val="28"/>
          <w:szCs w:val="28"/>
          <w:lang w:val="vi-VN"/>
        </w:rPr>
        <w:tab/>
        <w:t xml:space="preserve"> 2.1 </w:t>
      </w:r>
      <w:r w:rsidRPr="0058171D">
        <w:rPr>
          <w:rFonts w:ascii="Times New Roman" w:hAnsi="Times New Roman"/>
          <w:iCs/>
          <w:kern w:val="28"/>
          <w:sz w:val="28"/>
          <w:szCs w:val="28"/>
          <w:lang w:val="vi-VN"/>
        </w:rPr>
        <w:tab/>
        <w:t>Nội dung chủ yếu của nhiệm vụ khảo sát địa hình</w:t>
      </w:r>
    </w:p>
    <w:p w14:paraId="6639F6BA"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2.2 </w:t>
      </w:r>
      <w:r w:rsidRPr="0058171D">
        <w:rPr>
          <w:rFonts w:ascii="Times New Roman" w:hAnsi="Times New Roman"/>
          <w:iCs/>
          <w:kern w:val="28"/>
          <w:sz w:val="28"/>
          <w:szCs w:val="28"/>
          <w:lang w:val="vi-VN"/>
        </w:rPr>
        <w:tab/>
        <w:t>Tiêu chuẩn khảo sát địa hình được áp dụng</w:t>
      </w:r>
    </w:p>
    <w:p w14:paraId="58BB3169"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2.3 </w:t>
      </w:r>
      <w:r w:rsidRPr="0058171D">
        <w:rPr>
          <w:rFonts w:ascii="Times New Roman" w:hAnsi="Times New Roman"/>
          <w:iCs/>
          <w:kern w:val="28"/>
          <w:sz w:val="28"/>
          <w:szCs w:val="28"/>
          <w:lang w:val="vi-VN"/>
        </w:rPr>
        <w:tab/>
        <w:t>Khối lượng khảo sát địa hình</w:t>
      </w:r>
    </w:p>
    <w:p w14:paraId="206372F2"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lastRenderedPageBreak/>
        <w:t xml:space="preserve">2.4 </w:t>
      </w:r>
      <w:r w:rsidRPr="0058171D">
        <w:rPr>
          <w:rFonts w:ascii="Times New Roman" w:hAnsi="Times New Roman"/>
          <w:iCs/>
          <w:kern w:val="28"/>
          <w:sz w:val="28"/>
          <w:szCs w:val="28"/>
          <w:lang w:val="vi-VN"/>
        </w:rPr>
        <w:tab/>
        <w:t>Phương pháp đo đạc và độ chính xác</w:t>
      </w:r>
    </w:p>
    <w:p w14:paraId="223D73AD" w14:textId="77777777" w:rsidR="00250961" w:rsidRPr="0058171D" w:rsidRDefault="00250961"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58171D">
        <w:rPr>
          <w:rFonts w:ascii="Times New Roman" w:hAnsi="Times New Roman"/>
          <w:b/>
          <w:position w:val="-24"/>
          <w:sz w:val="28"/>
          <w:szCs w:val="28"/>
          <w:lang w:val="vi-VN"/>
        </w:rPr>
        <w:tab/>
        <w:t xml:space="preserve">   Chương 3:</w:t>
      </w:r>
      <w:r w:rsidRPr="0058171D">
        <w:rPr>
          <w:rFonts w:ascii="Times New Roman" w:hAnsi="Times New Roman"/>
          <w:b/>
          <w:position w:val="-24"/>
          <w:sz w:val="28"/>
          <w:szCs w:val="28"/>
          <w:lang w:val="vi-VN"/>
        </w:rPr>
        <w:tab/>
        <w:t>Địa chất công trình</w:t>
      </w:r>
    </w:p>
    <w:p w14:paraId="2A8B6B72"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3.1 </w:t>
      </w:r>
      <w:r w:rsidRPr="0058171D">
        <w:rPr>
          <w:rFonts w:ascii="Times New Roman" w:hAnsi="Times New Roman"/>
          <w:iCs/>
          <w:kern w:val="28"/>
          <w:sz w:val="28"/>
          <w:szCs w:val="28"/>
          <w:lang w:val="vi-VN"/>
        </w:rPr>
        <w:tab/>
        <w:t>Nội dung chủ yếu của nhiệm vụ khảo sát địa chất</w:t>
      </w:r>
    </w:p>
    <w:p w14:paraId="41A5C5B6"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3.2 </w:t>
      </w:r>
      <w:r w:rsidRPr="0058171D">
        <w:rPr>
          <w:rFonts w:ascii="Times New Roman" w:hAnsi="Times New Roman"/>
          <w:iCs/>
          <w:kern w:val="28"/>
          <w:sz w:val="28"/>
          <w:szCs w:val="28"/>
          <w:lang w:val="vi-VN"/>
        </w:rPr>
        <w:tab/>
        <w:t>Tiêu chuẩn khảo sát địa chất được áp dụng</w:t>
      </w:r>
    </w:p>
    <w:p w14:paraId="0F9EB408"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3.3 </w:t>
      </w:r>
      <w:r w:rsidRPr="0058171D">
        <w:rPr>
          <w:rFonts w:ascii="Times New Roman" w:hAnsi="Times New Roman"/>
          <w:iCs/>
          <w:kern w:val="28"/>
          <w:sz w:val="28"/>
          <w:szCs w:val="28"/>
          <w:lang w:val="vi-VN"/>
        </w:rPr>
        <w:tab/>
        <w:t>Khối lượng khảo sát địa chất</w:t>
      </w:r>
    </w:p>
    <w:p w14:paraId="566D535F"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3.4 </w:t>
      </w:r>
      <w:r w:rsidRPr="0058171D">
        <w:rPr>
          <w:rFonts w:ascii="Times New Roman" w:hAnsi="Times New Roman"/>
          <w:iCs/>
          <w:kern w:val="28"/>
          <w:sz w:val="28"/>
          <w:szCs w:val="28"/>
          <w:lang w:val="vi-VN"/>
        </w:rPr>
        <w:tab/>
        <w:t>Kết quả công tác khảo sát địa chất</w:t>
      </w:r>
    </w:p>
    <w:p w14:paraId="3B2453C1" w14:textId="77777777" w:rsidR="00250961" w:rsidRPr="0058171D" w:rsidRDefault="00250961"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58171D">
        <w:rPr>
          <w:rFonts w:ascii="Times New Roman" w:hAnsi="Times New Roman"/>
          <w:b/>
          <w:position w:val="-24"/>
          <w:sz w:val="28"/>
          <w:szCs w:val="28"/>
          <w:lang w:val="vi-VN"/>
        </w:rPr>
        <w:tab/>
        <w:t xml:space="preserve">  Chương 4:</w:t>
      </w:r>
      <w:r w:rsidRPr="0058171D">
        <w:rPr>
          <w:rFonts w:ascii="Times New Roman" w:hAnsi="Times New Roman"/>
          <w:b/>
          <w:position w:val="-24"/>
          <w:sz w:val="28"/>
          <w:szCs w:val="28"/>
          <w:lang w:val="vi-VN"/>
        </w:rPr>
        <w:tab/>
        <w:t>Điều kiện khí tượng - thủy văn</w:t>
      </w:r>
    </w:p>
    <w:p w14:paraId="7BADF0B2"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4.1 </w:t>
      </w:r>
      <w:r w:rsidRPr="0058171D">
        <w:rPr>
          <w:rFonts w:ascii="Times New Roman" w:hAnsi="Times New Roman"/>
          <w:iCs/>
          <w:kern w:val="28"/>
          <w:sz w:val="28"/>
          <w:szCs w:val="28"/>
          <w:lang w:val="vi-VN"/>
        </w:rPr>
        <w:tab/>
        <w:t>Điều kiện khí tượng công trình</w:t>
      </w:r>
    </w:p>
    <w:p w14:paraId="5AF7D7D8" w14:textId="77777777" w:rsidR="00250961" w:rsidRPr="0058171D" w:rsidRDefault="00250961" w:rsidP="00A550FA">
      <w:pPr>
        <w:widowControl w:val="0"/>
        <w:tabs>
          <w:tab w:val="left" w:pos="1080"/>
        </w:tabs>
        <w:spacing w:before="120" w:after="120" w:line="264" w:lineRule="auto"/>
        <w:ind w:left="1138" w:firstLine="360"/>
        <w:jc w:val="both"/>
        <w:rPr>
          <w:rFonts w:ascii="Times New Roman" w:hAnsi="Times New Roman"/>
          <w:iCs/>
          <w:kern w:val="28"/>
          <w:sz w:val="28"/>
          <w:szCs w:val="28"/>
          <w:lang w:val="vi-VN"/>
        </w:rPr>
      </w:pPr>
      <w:r w:rsidRPr="0058171D">
        <w:rPr>
          <w:rFonts w:ascii="Times New Roman" w:hAnsi="Times New Roman"/>
          <w:iCs/>
          <w:kern w:val="28"/>
          <w:sz w:val="28"/>
          <w:szCs w:val="28"/>
          <w:lang w:val="vi-VN"/>
        </w:rPr>
        <w:t xml:space="preserve">4.2 </w:t>
      </w:r>
      <w:r w:rsidRPr="0058171D">
        <w:rPr>
          <w:rFonts w:ascii="Times New Roman" w:hAnsi="Times New Roman"/>
          <w:iCs/>
          <w:kern w:val="28"/>
          <w:sz w:val="28"/>
          <w:szCs w:val="28"/>
          <w:lang w:val="vi-VN"/>
        </w:rPr>
        <w:tab/>
        <w:t>Điều kiện thủy văn công trình</w:t>
      </w:r>
    </w:p>
    <w:p w14:paraId="71206AFC" w14:textId="77777777" w:rsidR="00250961" w:rsidRPr="0058171D" w:rsidRDefault="00250961" w:rsidP="00A550FA">
      <w:pPr>
        <w:tabs>
          <w:tab w:val="num" w:pos="414"/>
          <w:tab w:val="left" w:pos="1560"/>
        </w:tabs>
        <w:spacing w:before="120" w:after="120" w:line="264" w:lineRule="auto"/>
        <w:ind w:left="414" w:hanging="360"/>
        <w:jc w:val="both"/>
        <w:rPr>
          <w:rFonts w:ascii="Times New Roman" w:hAnsi="Times New Roman"/>
          <w:b/>
          <w:position w:val="-24"/>
          <w:sz w:val="28"/>
          <w:szCs w:val="28"/>
          <w:lang w:val="vi-VN"/>
        </w:rPr>
      </w:pPr>
      <w:r w:rsidRPr="0058171D">
        <w:rPr>
          <w:rFonts w:ascii="Times New Roman" w:hAnsi="Times New Roman"/>
          <w:b/>
          <w:position w:val="-24"/>
          <w:sz w:val="28"/>
          <w:szCs w:val="28"/>
          <w:lang w:val="vi-VN"/>
        </w:rPr>
        <w:tab/>
        <w:t xml:space="preserve">  Chương 5:</w:t>
      </w:r>
      <w:r w:rsidRPr="0058171D">
        <w:rPr>
          <w:rFonts w:ascii="Times New Roman" w:hAnsi="Times New Roman"/>
          <w:b/>
          <w:position w:val="-24"/>
          <w:sz w:val="28"/>
          <w:szCs w:val="28"/>
          <w:lang w:val="vi-VN"/>
        </w:rPr>
        <w:tab/>
        <w:t>Kết luận</w:t>
      </w:r>
    </w:p>
    <w:p w14:paraId="03B52682" w14:textId="77777777" w:rsidR="00250961" w:rsidRPr="0058171D" w:rsidRDefault="00250961" w:rsidP="00A550FA">
      <w:pPr>
        <w:spacing w:before="120" w:after="120" w:line="264" w:lineRule="auto"/>
        <w:jc w:val="center"/>
        <w:rPr>
          <w:rFonts w:ascii="Times New Roman" w:hAnsi="Times New Roman"/>
          <w:sz w:val="28"/>
          <w:szCs w:val="28"/>
          <w:lang w:val="vi-VN"/>
        </w:rPr>
      </w:pPr>
      <w:r w:rsidRPr="0058171D">
        <w:rPr>
          <w:rFonts w:ascii="Times New Roman" w:hAnsi="Times New Roman"/>
          <w:b/>
          <w:bCs/>
          <w:sz w:val="28"/>
          <w:szCs w:val="28"/>
          <w:lang w:val="vi-VN"/>
        </w:rPr>
        <w:t>CÁC BẢN VẼ KHẢO SÁT</w:t>
      </w:r>
    </w:p>
    <w:p w14:paraId="5792FE80" w14:textId="77777777" w:rsidR="0083652C" w:rsidRPr="0058171D" w:rsidRDefault="0083652C" w:rsidP="00A550FA">
      <w:pPr>
        <w:widowControl w:val="0"/>
        <w:spacing w:before="120" w:after="120" w:line="264" w:lineRule="auto"/>
        <w:rPr>
          <w:rFonts w:ascii="Times New Roman" w:hAnsi="Times New Roman"/>
          <w:b/>
          <w:sz w:val="28"/>
          <w:szCs w:val="28"/>
          <w:lang w:val="vi-VN"/>
        </w:rPr>
      </w:pPr>
    </w:p>
    <w:p w14:paraId="6D6871D3" w14:textId="77777777" w:rsidR="003A1574" w:rsidRPr="0058171D" w:rsidRDefault="003A1574" w:rsidP="00A550FA">
      <w:pPr>
        <w:widowControl w:val="0"/>
        <w:spacing w:before="120" w:after="120" w:line="264" w:lineRule="auto"/>
        <w:rPr>
          <w:rFonts w:ascii="Times New Roman" w:hAnsi="Times New Roman"/>
          <w:b/>
          <w:sz w:val="28"/>
          <w:szCs w:val="28"/>
          <w:lang w:val="vi-VN"/>
        </w:rPr>
        <w:sectPr w:rsidR="003A1574" w:rsidRPr="0058171D" w:rsidSect="00FB148A">
          <w:pgSz w:w="11909" w:h="16834" w:code="9"/>
          <w:pgMar w:top="1134" w:right="1134" w:bottom="1134" w:left="1421" w:header="561" w:footer="635" w:gutter="0"/>
          <w:pgNumType w:start="1"/>
          <w:cols w:space="720"/>
          <w:titlePg/>
          <w:docGrid w:linePitch="360"/>
        </w:sectPr>
      </w:pPr>
    </w:p>
    <w:p w14:paraId="5AE3A6C2" w14:textId="1C4D8622" w:rsidR="00E33D07" w:rsidRPr="00880486" w:rsidRDefault="00E33D07" w:rsidP="00BB0FEE">
      <w:pPr>
        <w:pStyle w:val="Heading1"/>
        <w:rPr>
          <w:rFonts w:ascii="Times New Roman" w:hAnsi="Times New Roman"/>
          <w:sz w:val="28"/>
          <w:szCs w:val="28"/>
          <w:lang w:val="vi-VN"/>
        </w:rPr>
      </w:pPr>
      <w:bookmarkStart w:id="21" w:name="_Toc214542905"/>
      <w:r w:rsidRPr="00D6610F">
        <w:rPr>
          <w:rFonts w:ascii="Times New Roman" w:hAnsi="Times New Roman"/>
          <w:sz w:val="28"/>
          <w:szCs w:val="28"/>
          <w:lang w:val="vi-VN"/>
        </w:rPr>
        <w:lastRenderedPageBreak/>
        <w:t xml:space="preserve">PHẦN </w:t>
      </w:r>
      <w:r w:rsidR="00BB0FEE" w:rsidRPr="00D6610F">
        <w:rPr>
          <w:rFonts w:ascii="Times New Roman" w:hAnsi="Times New Roman"/>
          <w:sz w:val="28"/>
          <w:szCs w:val="28"/>
          <w:lang w:val="vi-VN"/>
        </w:rPr>
        <w:t>VI</w:t>
      </w:r>
      <w:r w:rsidRPr="00D6610F">
        <w:rPr>
          <w:rFonts w:ascii="Times New Roman" w:hAnsi="Times New Roman"/>
          <w:sz w:val="28"/>
          <w:szCs w:val="28"/>
          <w:lang w:val="vi-VN"/>
        </w:rPr>
        <w:t>: BÁO CÁO ĐÁNH GIÁ TÁC ĐỘNG MÔI TRƯỜNG</w:t>
      </w:r>
      <w:bookmarkEnd w:id="21"/>
    </w:p>
    <w:p w14:paraId="20513593" w14:textId="77777777" w:rsidR="008B79DE" w:rsidRPr="00880486" w:rsidRDefault="008B79DE" w:rsidP="008B79DE">
      <w:pPr>
        <w:rPr>
          <w:color w:val="00B050"/>
          <w:lang w:val="vi-VN"/>
        </w:rPr>
      </w:pPr>
    </w:p>
    <w:p w14:paraId="59A442CC" w14:textId="726EF8CD" w:rsidR="005C3286" w:rsidRPr="00D6610F" w:rsidRDefault="005C3286" w:rsidP="00A550FA">
      <w:pPr>
        <w:widowControl w:val="0"/>
        <w:spacing w:before="120" w:after="120" w:line="264" w:lineRule="auto"/>
        <w:ind w:left="720"/>
        <w:rPr>
          <w:rFonts w:ascii="Times New Roman" w:hAnsi="Times New Roman"/>
          <w:b/>
          <w:bCs/>
          <w:iCs/>
          <w:color w:val="0000FF"/>
          <w:sz w:val="28"/>
          <w:szCs w:val="28"/>
          <w:lang w:val="vi-VN"/>
        </w:rPr>
      </w:pPr>
      <w:r w:rsidRPr="00D6610F">
        <w:rPr>
          <w:rFonts w:ascii="Times New Roman" w:hAnsi="Times New Roman"/>
          <w:b/>
          <w:bCs/>
          <w:iCs/>
          <w:color w:val="0000FF"/>
          <w:sz w:val="28"/>
          <w:szCs w:val="28"/>
          <w:lang w:val="vi-VN"/>
        </w:rPr>
        <w:t>1.1.</w:t>
      </w:r>
      <w:r w:rsidR="008B79DE" w:rsidRPr="00880486">
        <w:rPr>
          <w:rFonts w:ascii="Times New Roman" w:hAnsi="Times New Roman"/>
          <w:b/>
          <w:bCs/>
          <w:iCs/>
          <w:color w:val="0000FF"/>
          <w:sz w:val="28"/>
          <w:szCs w:val="28"/>
          <w:lang w:val="vi-VN"/>
        </w:rPr>
        <w:t xml:space="preserve"> </w:t>
      </w:r>
      <w:r w:rsidRPr="00D6610F">
        <w:rPr>
          <w:rFonts w:ascii="Times New Roman" w:hAnsi="Times New Roman"/>
          <w:b/>
          <w:bCs/>
          <w:iCs/>
          <w:color w:val="0000FF"/>
          <w:sz w:val="28"/>
          <w:szCs w:val="28"/>
          <w:lang w:val="vi-VN"/>
        </w:rPr>
        <w:t>Mục tiêu và vai trò của báo cáo đánh giá tác động môi trường</w:t>
      </w:r>
    </w:p>
    <w:p w14:paraId="0DA366DA" w14:textId="77777777" w:rsidR="005C3286" w:rsidRPr="00D6610F" w:rsidRDefault="005C3286" w:rsidP="00A550FA">
      <w:pPr>
        <w:widowControl w:val="0"/>
        <w:spacing w:before="120" w:after="120" w:line="264" w:lineRule="auto"/>
        <w:ind w:firstLine="567"/>
        <w:jc w:val="both"/>
        <w:rPr>
          <w:rFonts w:ascii="Times New Roman" w:hAnsi="Times New Roman"/>
          <w:iCs/>
          <w:color w:val="0000FF"/>
          <w:sz w:val="28"/>
          <w:szCs w:val="28"/>
          <w:lang w:val="vi-VN"/>
        </w:rPr>
      </w:pPr>
      <w:r w:rsidRPr="00D6610F">
        <w:rPr>
          <w:rFonts w:ascii="Times New Roman" w:hAnsi="Times New Roman"/>
          <w:iCs/>
          <w:color w:val="0000FF"/>
          <w:sz w:val="28"/>
          <w:szCs w:val="28"/>
          <w:lang w:val="vi-VN"/>
        </w:rPr>
        <w:t xml:space="preserve">- Đánh giá đúng mức các tác động tiêu cực đến môi trường kinh tế - xã hội, môi trường tự nhiên khi thực hiện dự án, từ đó phân tích, kiến nghị các biện pháp giảm thiểu, quản lý và giám sát môi trường trong giai đoạn thi công và vận hành công trình. </w:t>
      </w:r>
    </w:p>
    <w:p w14:paraId="50AD6B66" w14:textId="77777777" w:rsidR="005C3286" w:rsidRPr="00D6610F" w:rsidRDefault="005C3286" w:rsidP="00A550FA">
      <w:pPr>
        <w:widowControl w:val="0"/>
        <w:spacing w:before="120" w:after="120" w:line="264" w:lineRule="auto"/>
        <w:ind w:firstLine="567"/>
        <w:jc w:val="both"/>
        <w:rPr>
          <w:rFonts w:ascii="Times New Roman" w:hAnsi="Times New Roman"/>
          <w:iCs/>
          <w:color w:val="0000FF"/>
          <w:sz w:val="28"/>
          <w:szCs w:val="28"/>
          <w:lang w:val="vi-VN"/>
        </w:rPr>
      </w:pPr>
      <w:r w:rsidRPr="00D6610F">
        <w:rPr>
          <w:rFonts w:ascii="Times New Roman" w:hAnsi="Times New Roman"/>
          <w:iCs/>
          <w:color w:val="0000FF"/>
          <w:sz w:val="28"/>
          <w:szCs w:val="28"/>
          <w:lang w:val="vi-VN"/>
        </w:rPr>
        <w:t>-</w:t>
      </w:r>
      <w:r w:rsidRPr="00D6610F">
        <w:rPr>
          <w:rFonts w:ascii="Times New Roman" w:hAnsi="Times New Roman"/>
          <w:iCs/>
          <w:color w:val="0000FF"/>
          <w:sz w:val="28"/>
          <w:szCs w:val="28"/>
          <w:lang w:val="vi-VN"/>
        </w:rPr>
        <w:tab/>
        <w:t>Báo cáo đánh giá tác động môi trường của dự án là cơ sở cam kết của Chủ đầu tư đối với cơ quan quản lý Nhà nước về bảo vệ môi trường trong thời gian thực hiện Dự án.</w:t>
      </w:r>
    </w:p>
    <w:p w14:paraId="27FDF65B" w14:textId="77777777" w:rsidR="00E33D07" w:rsidRPr="00D6610F" w:rsidRDefault="00E33D07" w:rsidP="00A550FA">
      <w:pPr>
        <w:widowControl w:val="0"/>
        <w:spacing w:before="120" w:after="120" w:line="264" w:lineRule="auto"/>
        <w:ind w:left="720"/>
        <w:rPr>
          <w:rFonts w:ascii="Times New Roman" w:hAnsi="Times New Roman"/>
          <w:b/>
          <w:bCs/>
          <w:iCs/>
          <w:sz w:val="28"/>
          <w:szCs w:val="28"/>
          <w:lang w:val="vi-VN"/>
        </w:rPr>
      </w:pPr>
      <w:r w:rsidRPr="00D6610F">
        <w:rPr>
          <w:rFonts w:ascii="Times New Roman" w:hAnsi="Times New Roman"/>
          <w:b/>
          <w:bCs/>
          <w:iCs/>
          <w:sz w:val="28"/>
          <w:szCs w:val="28"/>
          <w:lang w:val="vi-VN"/>
        </w:rPr>
        <w:t>1.2. Cơ sở pháp lý lập báo cáo đánh giá tác động môi trường</w:t>
      </w:r>
    </w:p>
    <w:p w14:paraId="54E0D3C7" w14:textId="77777777" w:rsidR="006740A8" w:rsidRPr="0058171D" w:rsidRDefault="006740A8"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vi-VN"/>
        </w:rPr>
      </w:pPr>
      <w:r w:rsidRPr="0058171D">
        <w:rPr>
          <w:rFonts w:ascii="Times New Roman" w:hAnsi="Times New Roman"/>
          <w:kern w:val="28"/>
          <w:sz w:val="28"/>
          <w:szCs w:val="28"/>
          <w:lang w:val="vi-VN"/>
        </w:rPr>
        <w:t>Luật Bảo vệ môi trường số 72/2020/QH14 ngày 17 tháng 11 năm 2020.</w:t>
      </w:r>
    </w:p>
    <w:p w14:paraId="50296783" w14:textId="77777777" w:rsidR="006740A8" w:rsidRPr="0058171D" w:rsidRDefault="006740A8"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vi-VN"/>
        </w:rPr>
      </w:pPr>
      <w:r w:rsidRPr="0058171D">
        <w:rPr>
          <w:rFonts w:ascii="Times New Roman" w:hAnsi="Times New Roman"/>
          <w:kern w:val="28"/>
          <w:sz w:val="28"/>
          <w:szCs w:val="28"/>
          <w:lang w:val="vi-VN"/>
        </w:rPr>
        <w:t xml:space="preserve">Nghị định số 08/2022/NĐ-CP ngày 10 tháng 01 năm 2022 của Chính phủ quy định chi tiết một số điều của Luật Bảo vệ môi trường. </w:t>
      </w:r>
    </w:p>
    <w:p w14:paraId="5F74EDD8" w14:textId="77777777" w:rsidR="006740A8" w:rsidRPr="008B79DE" w:rsidRDefault="006740A8" w:rsidP="00A550FA">
      <w:pPr>
        <w:numPr>
          <w:ilvl w:val="0"/>
          <w:numId w:val="14"/>
        </w:numPr>
        <w:tabs>
          <w:tab w:val="left" w:pos="851"/>
        </w:tabs>
        <w:spacing w:before="120" w:after="120" w:line="264" w:lineRule="auto"/>
        <w:ind w:left="0" w:firstLine="567"/>
        <w:jc w:val="both"/>
        <w:rPr>
          <w:rFonts w:ascii="Times New Roman" w:hAnsi="Times New Roman"/>
          <w:sz w:val="28"/>
          <w:szCs w:val="28"/>
          <w:lang w:val="vi-VN"/>
        </w:rPr>
      </w:pPr>
      <w:r w:rsidRPr="0058171D">
        <w:rPr>
          <w:rFonts w:ascii="Times New Roman" w:hAnsi="Times New Roman"/>
          <w:sz w:val="28"/>
          <w:szCs w:val="28"/>
          <w:lang w:val="vi-VN"/>
        </w:rPr>
        <w:t>Nghị định số 05/2025/NĐ-CP ngày 06/01/2025 của Chính phủ sửa đổi, bổ sung một số điều của nghị định số 08/2022/NĐ-CP ngày 10 tháng 01 năm 2022 của Chính phủ quy định chi tiết một số điều của Luật Bảo vệ môi trường</w:t>
      </w:r>
      <w:r w:rsidRPr="008B79DE">
        <w:rPr>
          <w:rFonts w:ascii="Times New Roman" w:hAnsi="Times New Roman"/>
          <w:sz w:val="28"/>
          <w:szCs w:val="28"/>
          <w:lang w:val="vi-VN"/>
        </w:rPr>
        <w:t>.</w:t>
      </w:r>
    </w:p>
    <w:p w14:paraId="36278A7A" w14:textId="39F9E773" w:rsidR="008B79DE" w:rsidRPr="00D6610F" w:rsidRDefault="008B79DE" w:rsidP="00A550FA">
      <w:pPr>
        <w:numPr>
          <w:ilvl w:val="0"/>
          <w:numId w:val="14"/>
        </w:numPr>
        <w:tabs>
          <w:tab w:val="left" w:pos="851"/>
        </w:tabs>
        <w:spacing w:before="120" w:after="120" w:line="264" w:lineRule="auto"/>
        <w:ind w:left="0" w:firstLine="567"/>
        <w:jc w:val="both"/>
        <w:rPr>
          <w:rFonts w:ascii="Times New Roman" w:hAnsi="Times New Roman"/>
          <w:color w:val="0000FF"/>
          <w:sz w:val="28"/>
          <w:szCs w:val="28"/>
          <w:lang w:val="vi-VN"/>
        </w:rPr>
      </w:pPr>
      <w:r w:rsidRPr="00D6610F">
        <w:rPr>
          <w:rFonts w:ascii="Times New Roman" w:hAnsi="Times New Roman"/>
          <w:color w:val="0000FF"/>
          <w:sz w:val="28"/>
          <w:szCs w:val="28"/>
          <w:lang w:val="vi-VN"/>
        </w:rPr>
        <w:t>Nghị định số 01/VBHN-BTNMT ngày 10 tháng 01 năm 2025 của Bộ Tài nguyên và Môi trường quy định chi tiết một số điều của Luật Bảo vệ môi trường.</w:t>
      </w:r>
    </w:p>
    <w:p w14:paraId="23D56ED5" w14:textId="77777777" w:rsidR="006740A8" w:rsidRPr="0058171D" w:rsidRDefault="006740A8"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vi-VN"/>
        </w:rPr>
      </w:pPr>
      <w:r w:rsidRPr="008B79DE">
        <w:rPr>
          <w:rFonts w:ascii="Times New Roman" w:hAnsi="Times New Roman"/>
          <w:sz w:val="28"/>
          <w:szCs w:val="28"/>
          <w:lang w:val="vi-VN"/>
        </w:rPr>
        <w:t>Thông tư số 02/2022/TT-BTNMT ngày 10/01/2022 của Bộ Tài nguyên và</w:t>
      </w:r>
      <w:r w:rsidRPr="0058171D">
        <w:rPr>
          <w:rFonts w:ascii="Times New Roman" w:hAnsi="Times New Roman"/>
          <w:kern w:val="28"/>
          <w:sz w:val="28"/>
          <w:szCs w:val="28"/>
          <w:lang w:val="vi-VN"/>
        </w:rPr>
        <w:t xml:space="preserve"> Môi trường quy định chi tiết thi hành một số điều của Luật Bảo vệ môi trường.</w:t>
      </w:r>
    </w:p>
    <w:p w14:paraId="4E09A26B" w14:textId="77777777" w:rsidR="006740A8" w:rsidRPr="0058171D" w:rsidRDefault="006740A8"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vi-VN"/>
        </w:rPr>
      </w:pPr>
      <w:r w:rsidRPr="0058171D">
        <w:rPr>
          <w:rStyle w:val="Bodytext20"/>
          <w:rFonts w:ascii="Times New Roman" w:hAnsi="Times New Roman"/>
          <w:sz w:val="28"/>
          <w:szCs w:val="28"/>
          <w:lang w:val="vi-VN"/>
        </w:rPr>
        <w:t>Thông tư số 07/2025/TT-BTNMT ngày 28/02/2025 của Bộ Tài nguyên và Môi trường sửa đổi, bổ sung một số điều của Thông tư số 02/2022/TT-BTNMT ngày 10/01/2022 của Bộ Tài nguyên và Môi trường quy định chi tiết</w:t>
      </w:r>
      <w:r w:rsidRPr="0058171D">
        <w:rPr>
          <w:rFonts w:ascii="Times New Roman" w:hAnsi="Times New Roman"/>
          <w:sz w:val="28"/>
          <w:szCs w:val="28"/>
          <w:lang w:val="vi-VN"/>
        </w:rPr>
        <w:t xml:space="preserve"> thi hành một số điều của Luật Bảo vệ môi trường</w:t>
      </w:r>
      <w:r w:rsidRPr="0058171D">
        <w:rPr>
          <w:rFonts w:ascii="Times New Roman" w:hAnsi="Times New Roman"/>
          <w:kern w:val="28"/>
          <w:sz w:val="28"/>
          <w:szCs w:val="28"/>
          <w:lang w:val="vi-VN"/>
        </w:rPr>
        <w:t>.</w:t>
      </w:r>
    </w:p>
    <w:p w14:paraId="62A8AFD2" w14:textId="77777777" w:rsidR="005C3286" w:rsidRPr="0058171D" w:rsidRDefault="005C3286" w:rsidP="00A550FA">
      <w:pPr>
        <w:numPr>
          <w:ilvl w:val="0"/>
          <w:numId w:val="14"/>
        </w:numPr>
        <w:tabs>
          <w:tab w:val="left" w:pos="851"/>
        </w:tabs>
        <w:spacing w:before="120" w:after="120" w:line="264" w:lineRule="auto"/>
        <w:ind w:left="0" w:firstLine="567"/>
        <w:jc w:val="both"/>
        <w:rPr>
          <w:rFonts w:ascii="Times New Roman" w:hAnsi="Times New Roman"/>
          <w:kern w:val="28"/>
          <w:sz w:val="28"/>
          <w:szCs w:val="28"/>
          <w:lang w:val="vi-VN"/>
        </w:rPr>
      </w:pPr>
      <w:r w:rsidRPr="0058171D">
        <w:rPr>
          <w:rFonts w:ascii="Times New Roman" w:hAnsi="Times New Roman"/>
          <w:kern w:val="28"/>
          <w:sz w:val="28"/>
          <w:szCs w:val="28"/>
          <w:lang w:val="vi-VN"/>
        </w:rPr>
        <w:t>Các quy chuẩn quốc gia về chất lượng không khí, tiếng ồn, chất lượng nước.</w:t>
      </w:r>
    </w:p>
    <w:p w14:paraId="5A3E3FE3" w14:textId="075B3C85" w:rsidR="002824C9" w:rsidRPr="002824C9" w:rsidRDefault="005C3286" w:rsidP="00A550FA">
      <w:pPr>
        <w:pStyle w:val="BodyText"/>
        <w:numPr>
          <w:ilvl w:val="0"/>
          <w:numId w:val="14"/>
        </w:numPr>
        <w:spacing w:before="120" w:after="120" w:line="264" w:lineRule="auto"/>
        <w:ind w:left="0" w:firstLine="567"/>
        <w:rPr>
          <w:rFonts w:ascii="Times New Roman" w:hAnsi="Times New Roman"/>
          <w:sz w:val="28"/>
          <w:szCs w:val="28"/>
          <w:lang w:val="vi-VN"/>
        </w:rPr>
      </w:pPr>
      <w:r w:rsidRPr="0058171D">
        <w:rPr>
          <w:rFonts w:ascii="Times New Roman" w:hAnsi="Times New Roman"/>
          <w:sz w:val="28"/>
          <w:szCs w:val="28"/>
          <w:lang w:val="vi-VN"/>
        </w:rPr>
        <w:t xml:space="preserve">Đường dây 500kV Thạnh Mỹ - rẽ Quảng Trạch - Dốc Sỏi có </w:t>
      </w:r>
      <w:r w:rsidR="00A654CD" w:rsidRPr="00CE54B6">
        <w:rPr>
          <w:rFonts w:ascii="Times New Roman" w:hAnsi="Times New Roman"/>
          <w:sz w:val="28"/>
          <w:szCs w:val="28"/>
          <w:lang w:val="vi-VN"/>
        </w:rPr>
        <w:t xml:space="preserve">tổng </w:t>
      </w:r>
      <w:r w:rsidRPr="0058171D">
        <w:rPr>
          <w:rFonts w:ascii="Times New Roman" w:hAnsi="Times New Roman"/>
          <w:sz w:val="28"/>
          <w:szCs w:val="28"/>
          <w:lang w:val="vi-VN"/>
        </w:rPr>
        <w:t xml:space="preserve">chiều dài tuyến dự kiến 77,3 km, trong đó chiều dài tuyến qua rừng tự nhiên dự kiến 21,2 km (do tuyến đi qua khu vực </w:t>
      </w:r>
      <w:r w:rsidR="006740A8" w:rsidRPr="00A550FA">
        <w:rPr>
          <w:rFonts w:ascii="Times New Roman" w:hAnsi="Times New Roman"/>
          <w:sz w:val="28"/>
          <w:szCs w:val="28"/>
          <w:lang w:val="vi-VN"/>
        </w:rPr>
        <w:t>0</w:t>
      </w:r>
      <w:r w:rsidR="006740A8" w:rsidRPr="0058171D">
        <w:rPr>
          <w:rFonts w:ascii="Times New Roman" w:hAnsi="Times New Roman"/>
          <w:sz w:val="28"/>
          <w:szCs w:val="28"/>
          <w:lang w:val="vi-VN"/>
        </w:rPr>
        <w:t>5</w:t>
      </w:r>
      <w:r w:rsidR="006740A8" w:rsidRPr="00A550FA">
        <w:rPr>
          <w:rFonts w:ascii="Times New Roman" w:hAnsi="Times New Roman"/>
          <w:sz w:val="28"/>
          <w:szCs w:val="28"/>
          <w:lang w:val="vi-VN"/>
        </w:rPr>
        <w:t xml:space="preserve"> </w:t>
      </w:r>
      <w:r w:rsidR="006740A8" w:rsidRPr="0058171D">
        <w:rPr>
          <w:rFonts w:ascii="Times New Roman" w:eastAsia="Calibri" w:hAnsi="Times New Roman"/>
          <w:sz w:val="28"/>
          <w:szCs w:val="28"/>
          <w:lang w:val="vi-VN"/>
        </w:rPr>
        <w:t xml:space="preserve">xã gồm: xã Phú Thuận (xã cũ Đại Chánh, huyện Đại Lộc), xã Hà Nha (xã cũ Đại Hồng, huyện Đại Lộc), xã Thượng Đức (xã cũ Đại Sơn, huyện Đại Lộc), xã Thạnh Mỹ (thị trấn Thạnh Mỹ cũ, huyện Nam Giang), xã Bến Giằng (xã cũ gồm có Cà Dy và TaBhing, huyện Nam Giang) của </w:t>
      </w:r>
      <w:r w:rsidR="006740A8" w:rsidRPr="0058171D">
        <w:rPr>
          <w:rFonts w:ascii="Times New Roman" w:hAnsi="Times New Roman"/>
          <w:sz w:val="28"/>
          <w:szCs w:val="28"/>
          <w:lang w:val="vi-VN"/>
        </w:rPr>
        <w:t>TP Đà Nẵng (trước đây là tỉnh Quảng Nam)</w:t>
      </w:r>
      <w:r w:rsidRPr="0058171D">
        <w:rPr>
          <w:rFonts w:ascii="Times New Roman" w:hAnsi="Times New Roman"/>
          <w:sz w:val="28"/>
          <w:szCs w:val="28"/>
          <w:lang w:val="vi-VN"/>
        </w:rPr>
        <w:t xml:space="preserve">, có diện tích phần lớn là rừng tự nhiên, do đó mặc dù đã vạch tuyến đường dây tránh đến mức tối thiểu nhưng tuyến vẫn phải đi qua rừng tự nhiên). </w:t>
      </w:r>
    </w:p>
    <w:p w14:paraId="429206B2" w14:textId="5EE569BD" w:rsidR="002824C9" w:rsidRPr="003E2107" w:rsidRDefault="002824C9" w:rsidP="002824C9">
      <w:pPr>
        <w:pStyle w:val="BodyText"/>
        <w:spacing w:before="120" w:after="120" w:line="264" w:lineRule="auto"/>
        <w:ind w:firstLine="567"/>
        <w:rPr>
          <w:rFonts w:ascii="Times New Roman" w:hAnsi="Times New Roman"/>
          <w:color w:val="0000FF"/>
          <w:sz w:val="28"/>
          <w:szCs w:val="28"/>
          <w:lang w:val="vi-VN"/>
        </w:rPr>
      </w:pPr>
      <w:r w:rsidRPr="00880486">
        <w:rPr>
          <w:rFonts w:ascii="Times New Roman" w:hAnsi="Times New Roman"/>
          <w:color w:val="0000FF"/>
          <w:sz w:val="28"/>
          <w:szCs w:val="28"/>
          <w:lang w:val="vi-VN"/>
        </w:rPr>
        <w:t xml:space="preserve">- </w:t>
      </w:r>
      <w:r w:rsidRPr="00461C17">
        <w:rPr>
          <w:rFonts w:ascii="Times New Roman" w:hAnsi="Times New Roman"/>
          <w:sz w:val="28"/>
          <w:szCs w:val="28"/>
          <w:lang w:val="vi-VN"/>
        </w:rPr>
        <w:t xml:space="preserve">Theo </w:t>
      </w:r>
      <w:r w:rsidR="00461C17" w:rsidRPr="00461C17">
        <w:rPr>
          <w:rFonts w:ascii="Times New Roman" w:hAnsi="Times New Roman"/>
          <w:sz w:val="28"/>
          <w:szCs w:val="28"/>
          <w:lang w:val="vi-VN"/>
        </w:rPr>
        <w:t xml:space="preserve">hồ sơ đề nghị chấp thuận chủ trương đầu tư </w:t>
      </w:r>
      <w:r w:rsidRPr="00880486">
        <w:rPr>
          <w:rFonts w:ascii="Times New Roman" w:hAnsi="Times New Roman"/>
          <w:color w:val="0000FF"/>
          <w:sz w:val="28"/>
          <w:szCs w:val="28"/>
          <w:lang w:val="vi-VN"/>
        </w:rPr>
        <w:t xml:space="preserve">cho thấy Dự án có ảnh hưởng đến rừng tự nhiên với diện tích khoảng 8,09ha, trong đó rừng nghèo và nghèo kiệt </w:t>
      </w:r>
      <w:r w:rsidRPr="00880486">
        <w:rPr>
          <w:rFonts w:ascii="Times New Roman" w:hAnsi="Times New Roman"/>
          <w:color w:val="0000FF"/>
          <w:sz w:val="28"/>
          <w:szCs w:val="28"/>
          <w:lang w:val="vi-VN"/>
        </w:rPr>
        <w:lastRenderedPageBreak/>
        <w:t xml:space="preserve">khoảng 7,63 ha (chiếm 94%), phần còn lại là rừng tự nhiên có trữ lượng trung bình 0,56 ha (chiếm 6%). Diện tích này sẽ phải chuyển mục đích sử dụng đất. </w:t>
      </w:r>
      <w:r w:rsidRPr="003E2107">
        <w:rPr>
          <w:rFonts w:ascii="Times New Roman" w:hAnsi="Times New Roman"/>
          <w:color w:val="0000FF"/>
          <w:sz w:val="28"/>
          <w:szCs w:val="28"/>
          <w:lang w:val="vi-VN"/>
        </w:rPr>
        <w:t>Do vậy, căn cứ STT</w:t>
      </w:r>
      <w:r w:rsidRPr="00880486">
        <w:rPr>
          <w:rFonts w:ascii="Times New Roman" w:hAnsi="Times New Roman"/>
          <w:color w:val="0000FF"/>
          <w:sz w:val="28"/>
          <w:szCs w:val="28"/>
          <w:lang w:val="vi-VN"/>
        </w:rPr>
        <w:t>5</w:t>
      </w:r>
      <w:r w:rsidRPr="003E2107">
        <w:rPr>
          <w:rFonts w:ascii="Times New Roman" w:hAnsi="Times New Roman"/>
          <w:color w:val="0000FF"/>
          <w:sz w:val="28"/>
          <w:szCs w:val="28"/>
          <w:lang w:val="vi-VN"/>
        </w:rPr>
        <w:t>b Phụ lục IV Nghị định số 08/2022/NĐ-CP được sửa đổi, bổ sung tại Nghị định số 05/2025/NĐ-CP, Dự án thuộc danh mục dự án đầu tư Nhóm II</w:t>
      </w:r>
    </w:p>
    <w:p w14:paraId="221DF095" w14:textId="77777777" w:rsidR="00DD5C20" w:rsidRPr="002824C9" w:rsidRDefault="00DD5C20" w:rsidP="00A550FA">
      <w:pPr>
        <w:pStyle w:val="BodyText"/>
        <w:numPr>
          <w:ilvl w:val="0"/>
          <w:numId w:val="14"/>
        </w:numPr>
        <w:spacing w:before="120" w:after="120" w:line="264" w:lineRule="auto"/>
        <w:ind w:left="0" w:firstLine="567"/>
        <w:rPr>
          <w:rFonts w:ascii="Times New Roman" w:hAnsi="Times New Roman"/>
          <w:sz w:val="28"/>
          <w:szCs w:val="28"/>
          <w:lang w:val="vi-VN"/>
        </w:rPr>
      </w:pPr>
      <w:r w:rsidRPr="0058171D">
        <w:rPr>
          <w:rFonts w:ascii="Times New Roman" w:hAnsi="Times New Roman"/>
          <w:sz w:val="28"/>
          <w:szCs w:val="28"/>
          <w:lang w:val="vi-VN"/>
        </w:rPr>
        <w:t xml:space="preserve">Căn cứ điểm b khoản 1 Điều 30 Luật Bảo vệ môi trường </w:t>
      </w:r>
      <w:r w:rsidRPr="0058171D">
        <w:rPr>
          <w:rFonts w:ascii="Times New Roman" w:hAnsi="Times New Roman"/>
          <w:kern w:val="28"/>
          <w:sz w:val="28"/>
          <w:szCs w:val="28"/>
          <w:lang w:val="vi-VN"/>
        </w:rPr>
        <w:t>số 72/2020/QH14, dự án thuộc đối tượng lập báo cáo đánh giá tác động môi trường</w:t>
      </w:r>
      <w:r w:rsidRPr="0058171D">
        <w:rPr>
          <w:rFonts w:ascii="Times New Roman" w:hAnsi="Times New Roman"/>
          <w:sz w:val="28"/>
          <w:szCs w:val="28"/>
          <w:lang w:val="vi-VN"/>
        </w:rPr>
        <w:t>.</w:t>
      </w:r>
    </w:p>
    <w:p w14:paraId="7BAA8A63" w14:textId="77777777" w:rsidR="002824C9" w:rsidRPr="00177EB3" w:rsidRDefault="002824C9" w:rsidP="002824C9">
      <w:pPr>
        <w:pStyle w:val="BodyText"/>
        <w:numPr>
          <w:ilvl w:val="0"/>
          <w:numId w:val="14"/>
        </w:numPr>
        <w:spacing w:before="120" w:after="120" w:line="264" w:lineRule="auto"/>
        <w:ind w:left="0" w:firstLine="567"/>
        <w:rPr>
          <w:rFonts w:ascii="Times New Roman" w:hAnsi="Times New Roman"/>
          <w:color w:val="0000FF"/>
          <w:sz w:val="28"/>
          <w:szCs w:val="28"/>
          <w:lang w:val="vi-VN"/>
        </w:rPr>
      </w:pPr>
      <w:r w:rsidRPr="00880486">
        <w:rPr>
          <w:rFonts w:ascii="Times New Roman" w:hAnsi="Times New Roman"/>
          <w:color w:val="0000FF"/>
          <w:sz w:val="28"/>
          <w:szCs w:val="28"/>
          <w:lang w:val="vi-VN"/>
        </w:rPr>
        <w:t>Dự án đi qua địa phận 05 xã thuộc địa bàn TP Đà Nẵng, theo quy định thì báo cáo ĐTM được trình Sở Nông nghiệp và Môi trường TP Đà Nẵng thẩm định.</w:t>
      </w:r>
    </w:p>
    <w:p w14:paraId="71A3385A" w14:textId="77777777" w:rsidR="00E33D07" w:rsidRPr="0058171D" w:rsidRDefault="00E33D07" w:rsidP="00197EEF">
      <w:pPr>
        <w:widowControl w:val="0"/>
        <w:spacing w:before="120" w:after="120" w:line="264" w:lineRule="auto"/>
        <w:ind w:left="720"/>
        <w:rPr>
          <w:rFonts w:ascii="Times New Roman" w:hAnsi="Times New Roman"/>
          <w:b/>
          <w:bCs/>
          <w:iCs/>
          <w:sz w:val="28"/>
          <w:szCs w:val="28"/>
          <w:lang w:val="vi-VN"/>
        </w:rPr>
      </w:pPr>
      <w:r w:rsidRPr="0058171D">
        <w:rPr>
          <w:rFonts w:ascii="Times New Roman" w:hAnsi="Times New Roman"/>
          <w:b/>
          <w:bCs/>
          <w:iCs/>
          <w:sz w:val="28"/>
          <w:szCs w:val="28"/>
          <w:lang w:val="vi-VN"/>
        </w:rPr>
        <w:t>1.3. Nội dung công việc</w:t>
      </w:r>
    </w:p>
    <w:p w14:paraId="31835002" w14:textId="77777777" w:rsidR="002824C9" w:rsidRPr="00177EB3" w:rsidRDefault="002824C9" w:rsidP="002824C9">
      <w:pPr>
        <w:widowControl w:val="0"/>
        <w:adjustRightInd w:val="0"/>
        <w:snapToGrid w:val="0"/>
        <w:spacing w:before="120" w:after="120" w:line="264" w:lineRule="auto"/>
        <w:ind w:firstLine="567"/>
        <w:jc w:val="both"/>
        <w:rPr>
          <w:rFonts w:ascii="Times New Roman" w:hAnsi="Times New Roman"/>
          <w:color w:val="0000FF"/>
          <w:sz w:val="28"/>
          <w:szCs w:val="28"/>
          <w:lang w:val="vi-VN"/>
        </w:rPr>
      </w:pPr>
      <w:r w:rsidRPr="00177EB3">
        <w:rPr>
          <w:rFonts w:ascii="Times New Roman" w:hAnsi="Times New Roman"/>
          <w:bCs/>
          <w:color w:val="0000FF"/>
          <w:sz w:val="28"/>
          <w:szCs w:val="28"/>
          <w:lang w:val="vi-VN"/>
        </w:rPr>
        <w:t>- Thu thập số liệu, lập, trình thẩm định phê duyệt báo cáo ĐTM theo - Nghị định số 08/2022/NĐ-CP, Nghị định số 05/2025/NĐ-CP của Chính phủ, Thông tư số 07/2025/TT-BTNMT ngày 28/2/2025 của Bộ Tài nguyên và Môi trường</w:t>
      </w:r>
      <w:r w:rsidRPr="00880486">
        <w:rPr>
          <w:rFonts w:ascii="Times New Roman" w:hAnsi="Times New Roman"/>
          <w:color w:val="0000FF"/>
          <w:sz w:val="28"/>
          <w:szCs w:val="28"/>
          <w:lang w:val="vi-VN"/>
        </w:rPr>
        <w:t>. Các nội dung chính gồm</w:t>
      </w:r>
      <w:r w:rsidRPr="00177EB3">
        <w:rPr>
          <w:rFonts w:ascii="Times New Roman" w:hAnsi="Times New Roman"/>
          <w:color w:val="0000FF"/>
          <w:sz w:val="28"/>
          <w:szCs w:val="28"/>
          <w:lang w:val="vi-VN"/>
        </w:rPr>
        <w:t>:</w:t>
      </w:r>
    </w:p>
    <w:p w14:paraId="15A12303" w14:textId="77777777" w:rsidR="002824C9" w:rsidRPr="00880486" w:rsidRDefault="002824C9" w:rsidP="002824C9">
      <w:pPr>
        <w:tabs>
          <w:tab w:val="left" w:pos="567"/>
          <w:tab w:val="left" w:pos="600"/>
          <w:tab w:val="left" w:pos="960"/>
        </w:tabs>
        <w:spacing w:before="120" w:after="120" w:line="264" w:lineRule="auto"/>
        <w:ind w:firstLine="567"/>
        <w:jc w:val="both"/>
        <w:rPr>
          <w:rFonts w:ascii="Times New Roman" w:hAnsi="Times New Roman"/>
          <w:color w:val="0000FF"/>
          <w:sz w:val="28"/>
          <w:szCs w:val="28"/>
          <w:lang w:val="vi-VN"/>
        </w:rPr>
      </w:pPr>
      <w:r w:rsidRPr="00177EB3">
        <w:rPr>
          <w:rFonts w:ascii="Times New Roman" w:hAnsi="Times New Roman"/>
          <w:color w:val="0000FF"/>
          <w:sz w:val="28"/>
          <w:szCs w:val="28"/>
          <w:lang w:val="vi-VN"/>
        </w:rPr>
        <w:t xml:space="preserve">+ Điều tra, khảo sát </w:t>
      </w:r>
      <w:r w:rsidRPr="00880486">
        <w:rPr>
          <w:rFonts w:ascii="Times New Roman" w:hAnsi="Times New Roman"/>
          <w:color w:val="0000FF"/>
          <w:sz w:val="28"/>
          <w:szCs w:val="28"/>
          <w:lang w:val="vi-VN"/>
        </w:rPr>
        <w:t xml:space="preserve">về kinh tế xã hội, khảo sát thu thập thông tin về hiện trạng đa dạng sinh học, lấy mẫu </w:t>
      </w:r>
      <w:r w:rsidRPr="00177EB3">
        <w:rPr>
          <w:rFonts w:ascii="Times New Roman" w:hAnsi="Times New Roman"/>
          <w:color w:val="0000FF"/>
          <w:sz w:val="28"/>
          <w:szCs w:val="28"/>
          <w:lang w:val="vi-VN"/>
        </w:rPr>
        <w:t>hiện trạng</w:t>
      </w:r>
      <w:r w:rsidRPr="00880486">
        <w:rPr>
          <w:rFonts w:ascii="Times New Roman" w:hAnsi="Times New Roman"/>
          <w:color w:val="0000FF"/>
          <w:sz w:val="28"/>
          <w:szCs w:val="28"/>
          <w:lang w:val="vi-VN"/>
        </w:rPr>
        <w:t xml:space="preserve"> môi trường</w:t>
      </w:r>
      <w:r w:rsidRPr="00177EB3">
        <w:rPr>
          <w:rFonts w:ascii="Times New Roman" w:hAnsi="Times New Roman"/>
          <w:color w:val="0000FF"/>
          <w:sz w:val="28"/>
          <w:szCs w:val="28"/>
          <w:lang w:val="vi-VN"/>
        </w:rPr>
        <w:t xml:space="preserve"> phục vụ lập báo cáo ĐTM</w:t>
      </w:r>
      <w:r w:rsidRPr="00880486">
        <w:rPr>
          <w:rFonts w:ascii="Times New Roman" w:hAnsi="Times New Roman"/>
          <w:color w:val="0000FF"/>
          <w:sz w:val="28"/>
          <w:szCs w:val="28"/>
          <w:lang w:val="vi-VN"/>
        </w:rPr>
        <w:t>.</w:t>
      </w:r>
    </w:p>
    <w:p w14:paraId="4B8A8BA8" w14:textId="3910B0E3" w:rsidR="00DD5C20" w:rsidRPr="00880486" w:rsidRDefault="00DD5C20" w:rsidP="00A550FA">
      <w:pPr>
        <w:tabs>
          <w:tab w:val="left" w:pos="567"/>
          <w:tab w:val="left" w:pos="600"/>
          <w:tab w:val="left" w:pos="960"/>
        </w:tabs>
        <w:spacing w:before="120" w:after="120" w:line="264" w:lineRule="auto"/>
        <w:ind w:firstLine="567"/>
        <w:jc w:val="both"/>
        <w:rPr>
          <w:rFonts w:ascii="Times New Roman" w:hAnsi="Times New Roman"/>
          <w:sz w:val="28"/>
          <w:szCs w:val="28"/>
          <w:lang w:val="vi-VN"/>
        </w:rPr>
      </w:pPr>
      <w:r w:rsidRPr="0058171D">
        <w:rPr>
          <w:rFonts w:ascii="Times New Roman" w:hAnsi="Times New Roman"/>
          <w:sz w:val="28"/>
          <w:szCs w:val="28"/>
          <w:lang w:val="vi-VN"/>
        </w:rPr>
        <w:t>+</w:t>
      </w:r>
      <w:r w:rsidRPr="00A550FA">
        <w:rPr>
          <w:rFonts w:ascii="Times New Roman" w:hAnsi="Times New Roman"/>
          <w:sz w:val="28"/>
          <w:szCs w:val="28"/>
          <w:lang w:val="vi-VN"/>
        </w:rPr>
        <w:t xml:space="preserve"> </w:t>
      </w:r>
      <w:r w:rsidRPr="0058171D">
        <w:rPr>
          <w:rFonts w:ascii="Times New Roman" w:hAnsi="Times New Roman"/>
          <w:sz w:val="28"/>
          <w:szCs w:val="28"/>
          <w:lang w:val="vi-VN"/>
        </w:rPr>
        <w:t xml:space="preserve">Lập báo cáo ĐTM </w:t>
      </w:r>
      <w:r w:rsidRPr="0058171D">
        <w:rPr>
          <w:rFonts w:ascii="Times New Roman" w:hAnsi="Times New Roman"/>
          <w:bCs/>
          <w:sz w:val="28"/>
          <w:szCs w:val="28"/>
          <w:lang w:val="vi-VN"/>
        </w:rPr>
        <w:t xml:space="preserve">đúng yêu cầu của Mẫu số 04 </w:t>
      </w:r>
      <w:r w:rsidRPr="0058171D">
        <w:rPr>
          <w:rStyle w:val="Bodytext20"/>
          <w:rFonts w:ascii="Times New Roman" w:hAnsi="Times New Roman"/>
          <w:sz w:val="28"/>
          <w:szCs w:val="28"/>
          <w:lang w:val="vi-VN"/>
        </w:rPr>
        <w:t>Thông tư số 07/2025/TT-BTNMT ngày 28/02/2025</w:t>
      </w:r>
      <w:r w:rsidR="002824C9" w:rsidRPr="00880486">
        <w:rPr>
          <w:rStyle w:val="Bodytext20"/>
          <w:rFonts w:ascii="Times New Roman" w:hAnsi="Times New Roman"/>
          <w:sz w:val="28"/>
          <w:szCs w:val="28"/>
          <w:lang w:val="vi-VN"/>
        </w:rPr>
        <w:t>.</w:t>
      </w:r>
    </w:p>
    <w:p w14:paraId="1D1C7AEF" w14:textId="02E440F3" w:rsidR="00F541D9" w:rsidRPr="0058171D" w:rsidRDefault="00DE765F" w:rsidP="00A550FA">
      <w:pPr>
        <w:widowControl w:val="0"/>
        <w:adjustRightInd w:val="0"/>
        <w:snapToGrid w:val="0"/>
        <w:spacing w:before="120" w:after="120" w:line="264" w:lineRule="auto"/>
        <w:ind w:firstLine="567"/>
        <w:jc w:val="both"/>
        <w:rPr>
          <w:rFonts w:ascii="Times New Roman" w:eastAsia="DengXian" w:hAnsi="Times New Roman"/>
          <w:i/>
          <w:iCs/>
          <w:sz w:val="28"/>
          <w:szCs w:val="28"/>
          <w:lang w:val="vi-VN" w:eastAsia="zh-CN"/>
        </w:rPr>
      </w:pPr>
      <w:r w:rsidRPr="0058171D">
        <w:rPr>
          <w:rFonts w:ascii="Times New Roman" w:hAnsi="Times New Roman"/>
          <w:sz w:val="28"/>
          <w:szCs w:val="28"/>
          <w:lang w:val="vi-VN"/>
        </w:rPr>
        <w:t>+</w:t>
      </w:r>
      <w:r w:rsidR="00F541D9" w:rsidRPr="0058171D">
        <w:rPr>
          <w:rFonts w:ascii="Times New Roman" w:hAnsi="Times New Roman"/>
          <w:sz w:val="28"/>
          <w:szCs w:val="28"/>
          <w:lang w:val="vi-VN"/>
        </w:rPr>
        <w:t xml:space="preserve"> T</w:t>
      </w:r>
      <w:r w:rsidR="00F541D9" w:rsidRPr="00A550FA">
        <w:rPr>
          <w:rFonts w:ascii="Times New Roman" w:hAnsi="Times New Roman"/>
          <w:sz w:val="28"/>
          <w:szCs w:val="28"/>
          <w:lang w:val="vi-VN"/>
        </w:rPr>
        <w:t>ham vấn cộng đồng</w:t>
      </w:r>
      <w:r w:rsidR="002824C9" w:rsidRPr="00880486">
        <w:rPr>
          <w:rFonts w:ascii="Times New Roman" w:hAnsi="Times New Roman"/>
          <w:sz w:val="28"/>
          <w:szCs w:val="28"/>
          <w:lang w:val="vi-VN"/>
        </w:rPr>
        <w:t xml:space="preserve">, </w:t>
      </w:r>
      <w:r w:rsidR="008B79DE" w:rsidRPr="00880486">
        <w:rPr>
          <w:rFonts w:ascii="Times New Roman" w:hAnsi="Times New Roman"/>
          <w:color w:val="0000FF"/>
          <w:sz w:val="28"/>
          <w:szCs w:val="28"/>
          <w:lang w:val="vi-VN"/>
        </w:rPr>
        <w:t>tham vấn BQL RPH Nam Sông Bung và các đơn vị ảnh hưởng rừng</w:t>
      </w:r>
      <w:r w:rsidR="008B79DE" w:rsidRPr="00177EB3">
        <w:rPr>
          <w:rFonts w:ascii="Times New Roman" w:hAnsi="Times New Roman"/>
          <w:color w:val="0000FF"/>
          <w:sz w:val="28"/>
          <w:szCs w:val="28"/>
          <w:lang w:val="vi-VN"/>
        </w:rPr>
        <w:t xml:space="preserve"> </w:t>
      </w:r>
      <w:r w:rsidR="00F541D9" w:rsidRPr="0058171D">
        <w:rPr>
          <w:rFonts w:ascii="Times New Roman" w:hAnsi="Times New Roman"/>
          <w:sz w:val="28"/>
          <w:szCs w:val="28"/>
          <w:lang w:val="vi-VN"/>
        </w:rPr>
        <w:t>và chuyên gia (nếu có)</w:t>
      </w:r>
    </w:p>
    <w:p w14:paraId="68A4E090" w14:textId="77777777" w:rsidR="005C3286" w:rsidRPr="0058171D" w:rsidRDefault="00DE765F" w:rsidP="00A550FA">
      <w:pPr>
        <w:widowControl w:val="0"/>
        <w:spacing w:before="120" w:after="120" w:line="264" w:lineRule="auto"/>
        <w:ind w:firstLine="567"/>
        <w:rPr>
          <w:rFonts w:ascii="Times New Roman" w:hAnsi="Times New Roman"/>
          <w:sz w:val="28"/>
          <w:szCs w:val="28"/>
          <w:lang w:val="vi-VN"/>
        </w:rPr>
      </w:pPr>
      <w:r w:rsidRPr="0058171D">
        <w:rPr>
          <w:rFonts w:ascii="Times New Roman" w:hAnsi="Times New Roman"/>
          <w:sz w:val="28"/>
          <w:szCs w:val="28"/>
          <w:lang w:val="vi-VN"/>
        </w:rPr>
        <w:t>+</w:t>
      </w:r>
      <w:r w:rsidR="00F541D9" w:rsidRPr="0058171D">
        <w:rPr>
          <w:rFonts w:ascii="Times New Roman" w:hAnsi="Times New Roman"/>
          <w:sz w:val="28"/>
          <w:szCs w:val="28"/>
          <w:lang w:val="vi-VN"/>
        </w:rPr>
        <w:t xml:space="preserve"> </w:t>
      </w:r>
      <w:r w:rsidR="00F541D9" w:rsidRPr="00A550FA">
        <w:rPr>
          <w:rFonts w:ascii="Times New Roman" w:hAnsi="Times New Roman"/>
          <w:sz w:val="28"/>
          <w:szCs w:val="28"/>
          <w:lang w:val="vi-VN"/>
        </w:rPr>
        <w:t xml:space="preserve">Trình </w:t>
      </w:r>
      <w:r w:rsidR="00F541D9" w:rsidRPr="0058171D">
        <w:rPr>
          <w:rFonts w:ascii="Times New Roman" w:hAnsi="Times New Roman"/>
          <w:sz w:val="28"/>
          <w:szCs w:val="28"/>
          <w:lang w:val="vi-VN"/>
        </w:rPr>
        <w:t>cấp có thẩm quyền</w:t>
      </w:r>
      <w:r w:rsidR="00F541D9" w:rsidRPr="00A550FA">
        <w:rPr>
          <w:rFonts w:ascii="Times New Roman" w:hAnsi="Times New Roman"/>
          <w:sz w:val="28"/>
          <w:szCs w:val="28"/>
          <w:lang w:val="vi-VN"/>
        </w:rPr>
        <w:t xml:space="preserve"> </w:t>
      </w:r>
      <w:r w:rsidR="00F541D9" w:rsidRPr="0058171D">
        <w:rPr>
          <w:rFonts w:ascii="Times New Roman" w:hAnsi="Times New Roman"/>
          <w:sz w:val="28"/>
          <w:szCs w:val="28"/>
          <w:lang w:val="vi-VN"/>
        </w:rPr>
        <w:t>t</w:t>
      </w:r>
      <w:r w:rsidR="00F541D9" w:rsidRPr="00A550FA">
        <w:rPr>
          <w:rFonts w:ascii="Times New Roman" w:hAnsi="Times New Roman"/>
          <w:sz w:val="28"/>
          <w:szCs w:val="28"/>
          <w:lang w:val="vi-VN"/>
        </w:rPr>
        <w:t xml:space="preserve">hẩm </w:t>
      </w:r>
      <w:r w:rsidR="00F541D9" w:rsidRPr="0058171D">
        <w:rPr>
          <w:rFonts w:ascii="Times New Roman" w:hAnsi="Times New Roman"/>
          <w:sz w:val="28"/>
          <w:szCs w:val="28"/>
          <w:lang w:val="vi-VN"/>
        </w:rPr>
        <w:t>đ</w:t>
      </w:r>
      <w:r w:rsidR="00F541D9" w:rsidRPr="00A550FA">
        <w:rPr>
          <w:rFonts w:ascii="Times New Roman" w:hAnsi="Times New Roman"/>
          <w:sz w:val="28"/>
          <w:szCs w:val="28"/>
          <w:lang w:val="vi-VN"/>
        </w:rPr>
        <w:t>ịnh</w:t>
      </w:r>
      <w:r w:rsidR="00F541D9" w:rsidRPr="0058171D">
        <w:rPr>
          <w:rFonts w:ascii="Times New Roman" w:hAnsi="Times New Roman"/>
          <w:sz w:val="28"/>
          <w:szCs w:val="28"/>
          <w:lang w:val="vi-VN"/>
        </w:rPr>
        <w:t xml:space="preserve">, giải trình các nội dung của hội đồng thẩm định, </w:t>
      </w:r>
      <w:r w:rsidR="00A32A36" w:rsidRPr="0058171D">
        <w:rPr>
          <w:rFonts w:ascii="Times New Roman" w:hAnsi="Times New Roman"/>
          <w:sz w:val="28"/>
          <w:szCs w:val="28"/>
          <w:lang w:val="vi-VN"/>
        </w:rPr>
        <w:t>p</w:t>
      </w:r>
      <w:r w:rsidR="00F541D9" w:rsidRPr="00A550FA">
        <w:rPr>
          <w:rFonts w:ascii="Times New Roman" w:hAnsi="Times New Roman"/>
          <w:sz w:val="28"/>
          <w:szCs w:val="28"/>
          <w:lang w:val="vi-VN"/>
        </w:rPr>
        <w:t>hê duyệt báo cáo ĐTM</w:t>
      </w:r>
    </w:p>
    <w:p w14:paraId="1847E7EE" w14:textId="18CD93E0" w:rsidR="00DE765F" w:rsidRPr="00177EB3" w:rsidRDefault="008B79DE" w:rsidP="00A550FA">
      <w:pPr>
        <w:pStyle w:val="Heading1"/>
        <w:spacing w:before="120" w:after="120" w:line="264" w:lineRule="auto"/>
        <w:ind w:firstLine="567"/>
        <w:jc w:val="left"/>
        <w:rPr>
          <w:rFonts w:ascii="Times New Roman" w:hAnsi="Times New Roman"/>
          <w:sz w:val="28"/>
          <w:szCs w:val="28"/>
          <w:lang w:val="vi-VN"/>
        </w:rPr>
      </w:pPr>
      <w:bookmarkStart w:id="22" w:name="_Toc214542906"/>
      <w:bookmarkStart w:id="23" w:name="_Toc60301868"/>
      <w:bookmarkStart w:id="24" w:name="_Toc186965654"/>
      <w:r w:rsidRPr="00880486">
        <w:rPr>
          <w:rFonts w:ascii="Times New Roman" w:hAnsi="Times New Roman"/>
          <w:sz w:val="28"/>
          <w:szCs w:val="28"/>
          <w:lang w:val="vi-VN"/>
        </w:rPr>
        <w:t xml:space="preserve">1.4. </w:t>
      </w:r>
      <w:r w:rsidR="00DE765F" w:rsidRPr="00177EB3">
        <w:rPr>
          <w:rFonts w:ascii="Times New Roman" w:hAnsi="Times New Roman"/>
          <w:sz w:val="28"/>
          <w:szCs w:val="28"/>
          <w:lang w:val="vi-VN"/>
        </w:rPr>
        <w:t>Sản phẩm giao nộp</w:t>
      </w:r>
      <w:bookmarkEnd w:id="22"/>
      <w:bookmarkEnd w:id="23"/>
      <w:bookmarkEnd w:id="24"/>
    </w:p>
    <w:p w14:paraId="1999535B" w14:textId="32075362" w:rsidR="00DE765F" w:rsidRPr="00177EB3" w:rsidRDefault="00DE765F" w:rsidP="00A550FA">
      <w:pPr>
        <w:tabs>
          <w:tab w:val="left" w:pos="851"/>
        </w:tabs>
        <w:spacing w:before="120" w:after="120" w:line="264" w:lineRule="auto"/>
        <w:ind w:firstLine="567"/>
        <w:jc w:val="both"/>
        <w:rPr>
          <w:rFonts w:ascii="Times New Roman" w:hAnsi="Times New Roman"/>
          <w:sz w:val="28"/>
          <w:szCs w:val="28"/>
          <w:lang w:val="vi-VN"/>
        </w:rPr>
      </w:pPr>
      <w:r w:rsidRPr="00177EB3">
        <w:rPr>
          <w:rFonts w:ascii="Times New Roman" w:hAnsi="Times New Roman"/>
          <w:sz w:val="28"/>
          <w:szCs w:val="28"/>
          <w:lang w:val="vi-VN"/>
        </w:rPr>
        <w:t>+ Báo cáo ĐTM của dự án.</w:t>
      </w:r>
    </w:p>
    <w:p w14:paraId="2A1F7EE2" w14:textId="77777777" w:rsidR="00DE765F" w:rsidRPr="00A550FA" w:rsidRDefault="004B1CC1" w:rsidP="00A550FA">
      <w:pPr>
        <w:tabs>
          <w:tab w:val="left" w:pos="851"/>
        </w:tabs>
        <w:spacing w:before="120" w:after="120" w:line="264" w:lineRule="auto"/>
        <w:ind w:firstLine="567"/>
        <w:jc w:val="both"/>
        <w:rPr>
          <w:rFonts w:ascii="Times New Roman" w:hAnsi="Times New Roman"/>
          <w:sz w:val="28"/>
          <w:szCs w:val="28"/>
          <w:lang w:val="vi-VN"/>
        </w:rPr>
      </w:pPr>
      <w:r w:rsidRPr="00A550FA">
        <w:rPr>
          <w:rFonts w:ascii="Times New Roman" w:hAnsi="Times New Roman"/>
          <w:sz w:val="28"/>
          <w:szCs w:val="28"/>
          <w:lang w:val="vi-VN"/>
        </w:rPr>
        <w:t>+</w:t>
      </w:r>
      <w:r w:rsidR="00DE765F" w:rsidRPr="00A550FA">
        <w:rPr>
          <w:rFonts w:ascii="Times New Roman" w:hAnsi="Times New Roman"/>
          <w:sz w:val="28"/>
          <w:szCs w:val="28"/>
          <w:lang w:val="vi-VN"/>
        </w:rPr>
        <w:t xml:space="preserve"> Quyết định phê duyệt kết quả thẩm định Báo cáo ĐTM của Dự án.</w:t>
      </w:r>
    </w:p>
    <w:p w14:paraId="1553801E" w14:textId="77777777" w:rsidR="004A6F52" w:rsidRPr="00A550FA" w:rsidRDefault="004A6F52" w:rsidP="00A550FA">
      <w:pPr>
        <w:widowControl w:val="0"/>
        <w:spacing w:before="120" w:after="120" w:line="264" w:lineRule="auto"/>
        <w:rPr>
          <w:rFonts w:ascii="Times New Roman" w:hAnsi="Times New Roman"/>
          <w:b/>
          <w:sz w:val="28"/>
          <w:szCs w:val="28"/>
          <w:lang w:val="vi-VN"/>
        </w:rPr>
        <w:sectPr w:rsidR="004A6F52" w:rsidRPr="00A550FA" w:rsidSect="00FB148A">
          <w:pgSz w:w="11909" w:h="16834" w:code="9"/>
          <w:pgMar w:top="1134" w:right="1134" w:bottom="1134" w:left="1421" w:header="561" w:footer="635" w:gutter="0"/>
          <w:pgNumType w:start="1"/>
          <w:cols w:space="720"/>
          <w:titlePg/>
          <w:docGrid w:linePitch="360"/>
        </w:sectPr>
      </w:pPr>
    </w:p>
    <w:p w14:paraId="58C63E72" w14:textId="480FBBB5" w:rsidR="00250961" w:rsidRPr="00BB0FEE" w:rsidRDefault="00E33D07" w:rsidP="00BB0FEE">
      <w:pPr>
        <w:pStyle w:val="Heading1"/>
        <w:rPr>
          <w:rFonts w:ascii="Times New Roman" w:hAnsi="Times New Roman"/>
          <w:sz w:val="28"/>
          <w:szCs w:val="28"/>
          <w:lang w:val="vi-VN"/>
        </w:rPr>
      </w:pPr>
      <w:bookmarkStart w:id="25" w:name="_Toc214542908"/>
      <w:r w:rsidRPr="00BB0FEE">
        <w:rPr>
          <w:rFonts w:ascii="Times New Roman" w:hAnsi="Times New Roman"/>
          <w:sz w:val="28"/>
          <w:szCs w:val="28"/>
          <w:lang w:val="vi-VN"/>
        </w:rPr>
        <w:lastRenderedPageBreak/>
        <w:t xml:space="preserve">PHẦN </w:t>
      </w:r>
      <w:r w:rsidR="00BB0FEE" w:rsidRPr="00BB0FEE">
        <w:rPr>
          <w:rFonts w:ascii="Times New Roman" w:hAnsi="Times New Roman"/>
          <w:sz w:val="28"/>
          <w:szCs w:val="28"/>
          <w:lang w:val="vi-VN"/>
        </w:rPr>
        <w:t>VIII</w:t>
      </w:r>
      <w:r w:rsidRPr="00BB0FEE">
        <w:rPr>
          <w:rFonts w:ascii="Times New Roman" w:hAnsi="Times New Roman"/>
          <w:sz w:val="28"/>
          <w:szCs w:val="28"/>
          <w:lang w:val="vi-VN"/>
        </w:rPr>
        <w:t xml:space="preserve">: </w:t>
      </w:r>
      <w:r w:rsidR="00A95BE8" w:rsidRPr="00BB0FEE">
        <w:rPr>
          <w:rFonts w:ascii="Times New Roman" w:hAnsi="Times New Roman"/>
          <w:sz w:val="28"/>
          <w:szCs w:val="28"/>
          <w:lang w:val="vi-VN"/>
        </w:rPr>
        <w:t>KHỐI LƯỢNG CÔNG VIỆC THỰC HIỆN</w:t>
      </w:r>
      <w:bookmarkEnd w:id="25"/>
    </w:p>
    <w:p w14:paraId="48567075" w14:textId="77777777" w:rsidR="00E33D07" w:rsidRPr="00A550FA" w:rsidRDefault="00250961" w:rsidP="00A550FA">
      <w:pPr>
        <w:widowControl w:val="0"/>
        <w:spacing w:before="120" w:after="120" w:line="264" w:lineRule="auto"/>
        <w:jc w:val="both"/>
        <w:rPr>
          <w:rFonts w:ascii="Times New Roman" w:hAnsi="Times New Roman"/>
          <w:b/>
          <w:sz w:val="28"/>
          <w:szCs w:val="28"/>
          <w:lang w:val="vi-VN"/>
        </w:rPr>
      </w:pPr>
      <w:r w:rsidRPr="00A550FA">
        <w:rPr>
          <w:rFonts w:ascii="Times New Roman" w:hAnsi="Times New Roman"/>
          <w:b/>
          <w:sz w:val="28"/>
          <w:szCs w:val="28"/>
          <w:lang w:val="vi-VN"/>
        </w:rPr>
        <w:t xml:space="preserve">V.1 </w:t>
      </w:r>
      <w:r w:rsidR="00A95BE8" w:rsidRPr="00A550FA">
        <w:rPr>
          <w:rFonts w:ascii="Times New Roman" w:hAnsi="Times New Roman"/>
          <w:b/>
          <w:sz w:val="28"/>
          <w:szCs w:val="28"/>
          <w:lang w:val="vi-VN"/>
        </w:rPr>
        <w:t>LẬP BÁO CÁO NGHIÊN CỨU KHẢ THI</w:t>
      </w:r>
    </w:p>
    <w:p w14:paraId="37251890" w14:textId="77777777" w:rsidR="00B83809" w:rsidRPr="00C86481" w:rsidRDefault="008F2C9C" w:rsidP="00A550FA">
      <w:pPr>
        <w:suppressAutoHyphens/>
        <w:spacing w:before="120" w:after="120" w:line="264" w:lineRule="auto"/>
        <w:jc w:val="both"/>
        <w:rPr>
          <w:rFonts w:ascii="Times New Roman" w:hAnsi="Times New Roman"/>
          <w:sz w:val="28"/>
          <w:szCs w:val="28"/>
          <w:lang w:val="vi-VN"/>
        </w:rPr>
      </w:pPr>
      <w:bookmarkStart w:id="26" w:name="_Toc427219510"/>
      <w:bookmarkStart w:id="27" w:name="_Toc461097579"/>
      <w:r w:rsidRPr="00A550FA">
        <w:rPr>
          <w:rFonts w:ascii="Times New Roman" w:hAnsi="Times New Roman"/>
          <w:b/>
          <w:sz w:val="28"/>
          <w:szCs w:val="28"/>
          <w:lang w:val="vi-VN" w:eastAsia="ar-SA"/>
        </w:rPr>
        <w:t>VI</w:t>
      </w:r>
      <w:r w:rsidRPr="00C86481">
        <w:rPr>
          <w:rFonts w:ascii="Times New Roman" w:hAnsi="Times New Roman"/>
          <w:b/>
          <w:sz w:val="28"/>
          <w:szCs w:val="28"/>
          <w:lang w:val="vi-VN" w:eastAsia="ar-SA"/>
        </w:rPr>
        <w:t>.1.1 CÔNG TÁC CHUẨN BỊ:</w:t>
      </w:r>
    </w:p>
    <w:p w14:paraId="252C20E9" w14:textId="77777777" w:rsidR="00B83809" w:rsidRPr="00C86481" w:rsidRDefault="00B83809" w:rsidP="00A550FA">
      <w:pPr>
        <w:pStyle w:val="BodyTextIndent2"/>
        <w:widowControl w:val="0"/>
        <w:numPr>
          <w:ilvl w:val="0"/>
          <w:numId w:val="14"/>
        </w:numPr>
        <w:tabs>
          <w:tab w:val="left" w:pos="851"/>
        </w:tabs>
        <w:spacing w:before="120" w:line="264" w:lineRule="auto"/>
        <w:ind w:left="0" w:firstLine="567"/>
        <w:jc w:val="both"/>
        <w:rPr>
          <w:rFonts w:ascii="Times New Roman" w:hAnsi="Times New Roman"/>
          <w:sz w:val="28"/>
          <w:szCs w:val="28"/>
          <w:lang w:val="vi-VN"/>
        </w:rPr>
      </w:pPr>
      <w:r w:rsidRPr="00C86481">
        <w:rPr>
          <w:rFonts w:ascii="Times New Roman" w:hAnsi="Times New Roman"/>
          <w:sz w:val="28"/>
          <w:szCs w:val="28"/>
          <w:lang w:val="vi-VN"/>
        </w:rPr>
        <w:t xml:space="preserve">Tổng hợp toàn bộ các văn bản pháp lý, các số liệu kỹ thuật, các tài liệu qui hoạch có liên quan, đưa ra các phương án thiết kế có tính khả thi...lập kế hoạch và tiến độ thực hiện dự án. </w:t>
      </w:r>
    </w:p>
    <w:p w14:paraId="28F740E5" w14:textId="77777777" w:rsidR="00B83809" w:rsidRPr="00C86481" w:rsidRDefault="00B83809" w:rsidP="00A550FA">
      <w:pPr>
        <w:pStyle w:val="BodyTextIndent2"/>
        <w:widowControl w:val="0"/>
        <w:numPr>
          <w:ilvl w:val="0"/>
          <w:numId w:val="14"/>
        </w:numPr>
        <w:tabs>
          <w:tab w:val="left" w:pos="851"/>
        </w:tabs>
        <w:spacing w:before="120" w:line="264" w:lineRule="auto"/>
        <w:ind w:left="0" w:firstLine="567"/>
        <w:jc w:val="both"/>
        <w:rPr>
          <w:rFonts w:ascii="Times New Roman" w:hAnsi="Times New Roman"/>
          <w:sz w:val="28"/>
          <w:szCs w:val="28"/>
          <w:lang w:val="vi-VN"/>
        </w:rPr>
      </w:pPr>
      <w:r w:rsidRPr="00C86481">
        <w:rPr>
          <w:rFonts w:ascii="Times New Roman" w:hAnsi="Times New Roman"/>
          <w:sz w:val="28"/>
          <w:szCs w:val="28"/>
          <w:lang w:val="vi-VN"/>
        </w:rPr>
        <w:t>Sau khi thu thập đầy đủ các dữ kiện đảm bảo điều kiện lập BCNCKT, tiến hành lập: phương án kỹ thuật khảo sát xây dựng, lập BCNCKT và các báo cáo chuyên ngành Dự án.</w:t>
      </w:r>
    </w:p>
    <w:p w14:paraId="30815826" w14:textId="77777777" w:rsidR="00B83809" w:rsidRPr="00C86481" w:rsidRDefault="008F2C9C" w:rsidP="00A550FA">
      <w:pPr>
        <w:suppressAutoHyphens/>
        <w:spacing w:before="120" w:after="120" w:line="264" w:lineRule="auto"/>
        <w:jc w:val="both"/>
        <w:rPr>
          <w:rFonts w:ascii="Times New Roman" w:hAnsi="Times New Roman"/>
          <w:b/>
          <w:sz w:val="28"/>
          <w:szCs w:val="28"/>
          <w:lang w:val="vi-VN" w:eastAsia="ar-SA"/>
        </w:rPr>
      </w:pPr>
      <w:r w:rsidRPr="00A550FA">
        <w:rPr>
          <w:rFonts w:ascii="Times New Roman" w:hAnsi="Times New Roman"/>
          <w:b/>
          <w:sz w:val="28"/>
          <w:szCs w:val="28"/>
          <w:lang w:val="vi-VN" w:eastAsia="ar-SA"/>
        </w:rPr>
        <w:t>VI</w:t>
      </w:r>
      <w:r w:rsidRPr="00C86481">
        <w:rPr>
          <w:rFonts w:ascii="Times New Roman" w:hAnsi="Times New Roman"/>
          <w:b/>
          <w:sz w:val="28"/>
          <w:szCs w:val="28"/>
          <w:lang w:val="vi-VN" w:eastAsia="ar-SA"/>
        </w:rPr>
        <w:t>.1.2 KHỐI LƯỢNG CÔNG VIỆC PHẦN NGOẠI NGHIỆP:</w:t>
      </w:r>
    </w:p>
    <w:p w14:paraId="15263C6A" w14:textId="77777777" w:rsidR="006C5F5C" w:rsidRPr="00497A12" w:rsidRDefault="006C5F5C" w:rsidP="00497A12">
      <w:pPr>
        <w:pStyle w:val="BodyTextIndent2"/>
        <w:keepNext/>
        <w:keepLines/>
        <w:spacing w:before="120" w:line="264" w:lineRule="auto"/>
        <w:ind w:left="0" w:firstLine="600"/>
        <w:jc w:val="both"/>
        <w:rPr>
          <w:rFonts w:ascii="Times New Roman" w:hAnsi="Times New Roman"/>
          <w:color w:val="0000FF"/>
          <w:sz w:val="28"/>
          <w:szCs w:val="28"/>
          <w:lang w:val="vi-VN"/>
        </w:rPr>
      </w:pPr>
      <w:r w:rsidRPr="00497A12">
        <w:rPr>
          <w:rFonts w:ascii="Times New Roman" w:hAnsi="Times New Roman"/>
          <w:color w:val="0000FF"/>
          <w:sz w:val="28"/>
          <w:szCs w:val="28"/>
          <w:lang w:val="vi-VN"/>
        </w:rPr>
        <w:t>Trên cơ sở Nhiệm vụ thiết kế được cấp có thẩm quyền phê duyệt, đơn vị tư vấn tiến hành thực hiện công tác ngoại nghiệp với những công việc cụ thể sau:</w:t>
      </w:r>
    </w:p>
    <w:p w14:paraId="76E86713" w14:textId="77777777" w:rsidR="006C5F5C" w:rsidRPr="00497A12" w:rsidRDefault="006C5F5C" w:rsidP="00497A12">
      <w:pPr>
        <w:pStyle w:val="BodyTextIndent2"/>
        <w:keepNext/>
        <w:keepLines/>
        <w:spacing w:before="120" w:line="264" w:lineRule="auto"/>
        <w:ind w:left="0" w:firstLine="600"/>
        <w:jc w:val="both"/>
        <w:rPr>
          <w:rFonts w:ascii="Times New Roman" w:hAnsi="Times New Roman"/>
          <w:i/>
          <w:iCs/>
          <w:color w:val="0000FF"/>
          <w:sz w:val="28"/>
          <w:szCs w:val="28"/>
        </w:rPr>
      </w:pPr>
      <w:r w:rsidRPr="00497A12">
        <w:rPr>
          <w:rFonts w:ascii="Times New Roman" w:hAnsi="Times New Roman"/>
          <w:i/>
          <w:iCs/>
          <w:color w:val="0000FF"/>
          <w:sz w:val="28"/>
          <w:szCs w:val="28"/>
        </w:rPr>
        <w:t>* Phần đường dây:</w:t>
      </w:r>
    </w:p>
    <w:p w14:paraId="4CC7496D" w14:textId="77777777" w:rsidR="006C5F5C" w:rsidRPr="00497A12" w:rsidRDefault="006C5F5C" w:rsidP="00497A12">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Khảo sát thực địa, kiểm tra và so sánh giữa những tài liệu đã có với qui hoạch phát triển của địa phương.</w:t>
      </w:r>
    </w:p>
    <w:p w14:paraId="1458A873" w14:textId="77777777" w:rsidR="006C5F5C" w:rsidRPr="00497A12" w:rsidRDefault="006C5F5C" w:rsidP="00497A12">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lang w:val="vi-VN"/>
        </w:rPr>
        <w:t xml:space="preserve">Xác định các qui hoạch trong vùng có liên quan đến công tác thiết kế của dự án: các </w:t>
      </w:r>
      <w:r w:rsidRPr="00497A12">
        <w:rPr>
          <w:rFonts w:ascii="Times New Roman" w:hAnsi="Times New Roman"/>
          <w:color w:val="0000FF"/>
          <w:sz w:val="28"/>
          <w:szCs w:val="28"/>
        </w:rPr>
        <w:t>công</w:t>
      </w:r>
      <w:r w:rsidRPr="00497A12">
        <w:rPr>
          <w:rFonts w:ascii="Times New Roman" w:hAnsi="Times New Roman"/>
          <w:color w:val="0000FF"/>
          <w:sz w:val="28"/>
          <w:szCs w:val="28"/>
          <w:lang w:val="vi-VN"/>
        </w:rPr>
        <w:t xml:space="preserve"> trình nguồn điện, trạm biến áp, đường dây cao áp, lưới điện trung áp tại địa phương, giao thông, cấp điện, cấp nước, thông tin liên lạc, hệ thống cao độ và tọa độ thiết kế.</w:t>
      </w:r>
    </w:p>
    <w:p w14:paraId="2843130E" w14:textId="77777777" w:rsidR="006C5F5C" w:rsidRPr="00497A12" w:rsidRDefault="006C5F5C" w:rsidP="00497A12">
      <w:pPr>
        <w:pStyle w:val="BodyTextIndent2"/>
        <w:keepNext/>
        <w:keepLines/>
        <w:spacing w:before="120" w:line="264" w:lineRule="auto"/>
        <w:ind w:left="0" w:firstLine="600"/>
        <w:jc w:val="both"/>
        <w:rPr>
          <w:rFonts w:ascii="Times New Roman" w:hAnsi="Times New Roman"/>
          <w:i/>
          <w:iCs/>
          <w:color w:val="0000FF"/>
          <w:sz w:val="28"/>
          <w:szCs w:val="28"/>
        </w:rPr>
      </w:pPr>
      <w:r w:rsidRPr="00497A12">
        <w:rPr>
          <w:rFonts w:ascii="Times New Roman" w:hAnsi="Times New Roman"/>
          <w:i/>
          <w:iCs/>
          <w:color w:val="0000FF"/>
          <w:sz w:val="28"/>
          <w:szCs w:val="28"/>
        </w:rPr>
        <w:t>* Phần ngăn xuất tuyến:</w:t>
      </w:r>
    </w:p>
    <w:p w14:paraId="303EBA4E" w14:textId="77777777" w:rsidR="006C5F5C" w:rsidRPr="00497A12" w:rsidRDefault="006C5F5C" w:rsidP="00497A12">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Khảo sát hiện trạng Trạm biến áp 500kV Thạnh Mỹ, xác định mặt bằng để có phương án bố trí thiết bị.</w:t>
      </w:r>
    </w:p>
    <w:p w14:paraId="717E2158"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Khảo sát tình hình bố trí các tủ bảng điều khiển, bảo vệ, hệ thống nguồn tự dùng hiện có Trạm biến áp 500kV Thạnh Mỹ.</w:t>
      </w:r>
    </w:p>
    <w:p w14:paraId="0ED21319"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Thu thập các thông số kỹ thuật của rơle bảo vệ HTPP 500kV.</w:t>
      </w:r>
    </w:p>
    <w:p w14:paraId="2C336FBD"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Thu thập các tài liệu kỹ thuật, catalogue, thông số thiết bị HTPP 500kV tại Trạm biến áp 500kV Thạnh Mỹ có liên quan.</w:t>
      </w:r>
    </w:p>
    <w:p w14:paraId="4C526E57"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Thu thập các tài liệu hệ thống đo đếm tại Trạm biến áp 500kV Thạnh Mỹ.</w:t>
      </w:r>
    </w:p>
    <w:p w14:paraId="115FE0CA"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Cập nhật hệ thống SCADA Trạm biến áp 500kV Thạnh Mỹ.</w:t>
      </w:r>
    </w:p>
    <w:p w14:paraId="263F6F6A"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Cập nhật vị trí tương đối giữa các thiết bị và vị trí dự kiến lắp mới thiết bị, cấu kiện.</w:t>
      </w:r>
    </w:p>
    <w:p w14:paraId="6AA1FAAA"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Khảo sát cấu trúc trụ đỡ thiết bị 500kV để có giải pháp cho phần lắp mới, đảm bảo tính đồng bộ với hiện hữu Trạm biến áp 500kV Thạnh Mỹ.</w:t>
      </w:r>
    </w:p>
    <w:p w14:paraId="631A3EB2"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 xml:space="preserve">Khảo sát hiện trạng hệ thống mương cáp điều khiển, để có giải pháp bổ sung </w:t>
      </w:r>
      <w:r w:rsidRPr="00497A12">
        <w:rPr>
          <w:rFonts w:ascii="Times New Roman" w:hAnsi="Times New Roman"/>
          <w:color w:val="0000FF"/>
          <w:sz w:val="28"/>
          <w:szCs w:val="28"/>
        </w:rPr>
        <w:lastRenderedPageBreak/>
        <w:t>mới và phá dỡ.</w:t>
      </w:r>
    </w:p>
    <w:p w14:paraId="00E424EF" w14:textId="77777777" w:rsidR="006C5F5C" w:rsidRPr="00497A12" w:rsidRDefault="006C5F5C" w:rsidP="006C5F5C">
      <w:pPr>
        <w:pStyle w:val="BodyTextIndent2"/>
        <w:widowControl w:val="0"/>
        <w:numPr>
          <w:ilvl w:val="0"/>
          <w:numId w:val="14"/>
        </w:numPr>
        <w:spacing w:before="120" w:line="264"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Khảo sát mặt bằng bố trí, sơ đồ hệ thống PCCC hiện hữu để so sánh đối chiếu theo các tiêu chuẩn, quy định hiện hành để có giải pháp thiết kế bổ sung.</w:t>
      </w:r>
    </w:p>
    <w:p w14:paraId="1E43BBF5" w14:textId="77777777" w:rsidR="00B83809" w:rsidRPr="00A550FA" w:rsidRDefault="008F2C9C" w:rsidP="00A550FA">
      <w:pPr>
        <w:suppressAutoHyphens/>
        <w:spacing w:before="120" w:after="120" w:line="264" w:lineRule="auto"/>
        <w:jc w:val="both"/>
        <w:rPr>
          <w:rFonts w:ascii="Times New Roman" w:hAnsi="Times New Roman"/>
          <w:b/>
          <w:sz w:val="28"/>
          <w:szCs w:val="28"/>
          <w:lang w:eastAsia="ar-SA"/>
        </w:rPr>
      </w:pPr>
      <w:r w:rsidRPr="00A550FA">
        <w:rPr>
          <w:rFonts w:ascii="Times New Roman" w:hAnsi="Times New Roman"/>
          <w:b/>
          <w:sz w:val="28"/>
          <w:szCs w:val="28"/>
          <w:lang w:val="vi-VN" w:eastAsia="ar-SA"/>
        </w:rPr>
        <w:t>VI</w:t>
      </w:r>
      <w:r w:rsidRPr="00A550FA">
        <w:rPr>
          <w:rFonts w:ascii="Times New Roman" w:hAnsi="Times New Roman"/>
          <w:b/>
          <w:sz w:val="28"/>
          <w:szCs w:val="28"/>
          <w:lang w:eastAsia="ar-SA"/>
        </w:rPr>
        <w:t>.1.3 KHỐI LƯỢNG CÔNG VIỆC PHẦN NỘI NGHIỆP:</w:t>
      </w:r>
    </w:p>
    <w:p w14:paraId="5352ABB0"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bookmarkStart w:id="28" w:name="_Toc60301816"/>
      <w:bookmarkStart w:id="29" w:name="_Toc186965606"/>
      <w:bookmarkStart w:id="30" w:name="_Toc214542909"/>
      <w:bookmarkEnd w:id="26"/>
      <w:bookmarkEnd w:id="27"/>
      <w:r w:rsidRPr="00497A12">
        <w:rPr>
          <w:rFonts w:ascii="Times New Roman" w:hAnsi="Times New Roman"/>
          <w:color w:val="0000FF"/>
          <w:sz w:val="28"/>
          <w:szCs w:val="28"/>
        </w:rPr>
        <w:t>Phân tích phương án chọn của tuyến đường dây.</w:t>
      </w:r>
    </w:p>
    <w:p w14:paraId="25916CDC"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Thực hiện thiết kế bố trí cột trên mặt cắt dọc.</w:t>
      </w:r>
    </w:p>
    <w:p w14:paraId="5709F94E"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Tính chọn số mạch, tiết diện dây dẫn, dây chống sét, cáp quang.</w:t>
      </w:r>
    </w:p>
    <w:p w14:paraId="34AE06D2"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Tính toán, so sánh và lựa chọn loại cách điện sử dụng công trình.</w:t>
      </w:r>
    </w:p>
    <w:p w14:paraId="134865D5"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lang w:val="vi-VN"/>
        </w:rPr>
        <w:t>Tính toán, kiểm tra các khoảng vượt lớn, giao chéo đặc biệt</w:t>
      </w:r>
      <w:r w:rsidRPr="00497A12">
        <w:rPr>
          <w:rFonts w:ascii="Times New Roman" w:hAnsi="Times New Roman"/>
          <w:color w:val="0000FF"/>
          <w:sz w:val="28"/>
          <w:szCs w:val="28"/>
        </w:rPr>
        <w:t>.</w:t>
      </w:r>
    </w:p>
    <w:p w14:paraId="5B77510D"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Lựa chọn giải pháp xây dựng công trình đường dây.</w:t>
      </w:r>
    </w:p>
    <w:p w14:paraId="0B6D542A"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Tính toán lựa chọn sơ đồ đấu nối, lựa chọn thiết bị; giải pháp xây dựng ngăn xuất tuyến 500kV tại TBA 500kV Thạch Mỹ.</w:t>
      </w:r>
    </w:p>
    <w:p w14:paraId="7C428D12"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pacing w:val="-10"/>
          <w:sz w:val="28"/>
          <w:szCs w:val="28"/>
        </w:rPr>
      </w:pPr>
      <w:r w:rsidRPr="00497A12">
        <w:rPr>
          <w:rFonts w:ascii="Times New Roman" w:hAnsi="Times New Roman"/>
          <w:color w:val="0000FF"/>
          <w:spacing w:val="-10"/>
          <w:sz w:val="28"/>
          <w:szCs w:val="28"/>
        </w:rPr>
        <w:t>Lựa chọn giải pháp xây dựng ngăn xuất tuyến 500kV tại TBA 500kV Thạnh Mỹ.</w:t>
      </w:r>
    </w:p>
    <w:p w14:paraId="202AE620"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Lập tổ chức xây dựng, phương án cắt điện thi công và tiến độ thực hiện công trình.</w:t>
      </w:r>
    </w:p>
    <w:p w14:paraId="28CB1365" w14:textId="77777777" w:rsidR="006C5F5C" w:rsidRPr="00497A12" w:rsidRDefault="006C5F5C" w:rsidP="006C5F5C">
      <w:pPr>
        <w:pStyle w:val="BodyTextIndent2"/>
        <w:widowControl w:val="0"/>
        <w:numPr>
          <w:ilvl w:val="0"/>
          <w:numId w:val="14"/>
        </w:numPr>
        <w:spacing w:before="120" w:line="240" w:lineRule="auto"/>
        <w:ind w:left="0" w:firstLine="567"/>
        <w:jc w:val="both"/>
        <w:rPr>
          <w:rFonts w:ascii="Times New Roman" w:hAnsi="Times New Roman"/>
          <w:color w:val="0000FF"/>
          <w:sz w:val="28"/>
          <w:szCs w:val="28"/>
        </w:rPr>
      </w:pPr>
      <w:r w:rsidRPr="00497A12">
        <w:rPr>
          <w:rFonts w:ascii="Times New Roman" w:hAnsi="Times New Roman"/>
          <w:color w:val="0000FF"/>
          <w:sz w:val="28"/>
          <w:szCs w:val="28"/>
        </w:rPr>
        <w:t xml:space="preserve">Xác định Tổng mức đầu tư </w:t>
      </w:r>
      <w:r w:rsidRPr="00497A12">
        <w:rPr>
          <w:rFonts w:ascii="Times New Roman" w:hAnsi="Times New Roman"/>
          <w:color w:val="0000FF"/>
          <w:sz w:val="28"/>
          <w:szCs w:val="28"/>
          <w:lang w:val="vi-VN"/>
        </w:rPr>
        <w:t xml:space="preserve">và phân tích kinh tế - tài chính </w:t>
      </w:r>
      <w:r w:rsidRPr="00497A12">
        <w:rPr>
          <w:rFonts w:ascii="Times New Roman" w:hAnsi="Times New Roman"/>
          <w:color w:val="0000FF"/>
          <w:sz w:val="28"/>
          <w:szCs w:val="28"/>
        </w:rPr>
        <w:t>công trình.</w:t>
      </w:r>
    </w:p>
    <w:p w14:paraId="16304703" w14:textId="77777777" w:rsidR="00B83809" w:rsidRPr="00A550FA" w:rsidRDefault="00911AB3" w:rsidP="00A550FA">
      <w:pPr>
        <w:pStyle w:val="Heading3"/>
        <w:tabs>
          <w:tab w:val="clear" w:pos="1240"/>
          <w:tab w:val="left" w:pos="567"/>
        </w:tabs>
        <w:spacing w:line="264" w:lineRule="auto"/>
        <w:jc w:val="both"/>
        <w:rPr>
          <w:rFonts w:ascii="Times New Roman" w:hAnsi="Times New Roman"/>
          <w:bCs w:val="0"/>
          <w:sz w:val="28"/>
          <w:szCs w:val="28"/>
        </w:rPr>
      </w:pPr>
      <w:r w:rsidRPr="00A550FA">
        <w:rPr>
          <w:rFonts w:ascii="Times New Roman" w:hAnsi="Times New Roman"/>
          <w:bCs w:val="0"/>
          <w:sz w:val="28"/>
          <w:szCs w:val="28"/>
          <w:lang w:val="vi-VN"/>
        </w:rPr>
        <w:t>VI</w:t>
      </w:r>
      <w:r w:rsidR="00542A1F" w:rsidRPr="00A550FA">
        <w:rPr>
          <w:rFonts w:ascii="Times New Roman" w:hAnsi="Times New Roman"/>
          <w:bCs w:val="0"/>
          <w:sz w:val="28"/>
          <w:szCs w:val="28"/>
        </w:rPr>
        <w:t>.</w:t>
      </w:r>
      <w:r w:rsidR="00250961" w:rsidRPr="00A550FA">
        <w:rPr>
          <w:rFonts w:ascii="Times New Roman" w:hAnsi="Times New Roman"/>
          <w:bCs w:val="0"/>
          <w:sz w:val="28"/>
          <w:szCs w:val="28"/>
        </w:rPr>
        <w:t>1.</w:t>
      </w:r>
      <w:r w:rsidR="00542A1F" w:rsidRPr="00A550FA">
        <w:rPr>
          <w:rFonts w:ascii="Times New Roman" w:hAnsi="Times New Roman"/>
          <w:bCs w:val="0"/>
          <w:sz w:val="28"/>
          <w:szCs w:val="28"/>
        </w:rPr>
        <w:t xml:space="preserve">4 </w:t>
      </w:r>
      <w:r w:rsidR="00B83809" w:rsidRPr="00A550FA">
        <w:rPr>
          <w:rFonts w:ascii="Times New Roman" w:hAnsi="Times New Roman"/>
          <w:bCs w:val="0"/>
          <w:sz w:val="28"/>
          <w:szCs w:val="28"/>
        </w:rPr>
        <w:t>KHẢO SÁT ĐÁNH GIÁ VẬT TƯ THIẾT BỊ TỒN KHO CÓ THỂ SỬ DỤNG CHO DỰ ÁN</w:t>
      </w:r>
      <w:bookmarkEnd w:id="28"/>
      <w:bookmarkEnd w:id="29"/>
      <w:bookmarkEnd w:id="30"/>
    </w:p>
    <w:p w14:paraId="5520FD8E" w14:textId="77777777" w:rsidR="00B83809" w:rsidRPr="00A550FA" w:rsidRDefault="00B83809" w:rsidP="00A550FA">
      <w:pPr>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Nhiệm vụ thiết kế giai đoạn lập BCNCKT </w:t>
      </w:r>
      <w:r w:rsidR="00542A1F" w:rsidRPr="00A550FA">
        <w:rPr>
          <w:rFonts w:ascii="Times New Roman" w:hAnsi="Times New Roman"/>
          <w:sz w:val="28"/>
          <w:szCs w:val="28"/>
        </w:rPr>
        <w:t>D</w:t>
      </w:r>
      <w:r w:rsidRPr="00A550FA">
        <w:rPr>
          <w:rFonts w:ascii="Times New Roman" w:hAnsi="Times New Roman"/>
          <w:sz w:val="28"/>
          <w:szCs w:val="28"/>
        </w:rPr>
        <w:t xml:space="preserve">ự án được xây dựng với vật tư thiết bị mua sắm mới. Trong trường hợp dự án có sử dụng VTTB tồn kho, trên cơ sở danh mục VTTB tồn kho, </w:t>
      </w:r>
      <w:r w:rsidR="00542A1F" w:rsidRPr="00A550FA">
        <w:rPr>
          <w:rFonts w:ascii="Times New Roman" w:hAnsi="Times New Roman"/>
          <w:sz w:val="28"/>
          <w:szCs w:val="28"/>
        </w:rPr>
        <w:t>TVTK thực hiện rà soát,</w:t>
      </w:r>
      <w:r w:rsidRPr="00A550FA">
        <w:rPr>
          <w:rFonts w:ascii="Times New Roman" w:hAnsi="Times New Roman"/>
          <w:sz w:val="28"/>
          <w:szCs w:val="28"/>
        </w:rPr>
        <w:t xml:space="preserve"> đánh giá </w:t>
      </w:r>
      <w:r w:rsidR="00542A1F" w:rsidRPr="00A550FA">
        <w:rPr>
          <w:rFonts w:ascii="Times New Roman" w:hAnsi="Times New Roman"/>
          <w:sz w:val="28"/>
          <w:szCs w:val="28"/>
        </w:rPr>
        <w:t>theo quy định.</w:t>
      </w:r>
    </w:p>
    <w:p w14:paraId="6DAC04A7" w14:textId="77777777" w:rsidR="00D82BB7" w:rsidRPr="00A550FA" w:rsidRDefault="00E3278C" w:rsidP="00A550FA">
      <w:pPr>
        <w:spacing w:before="120" w:after="120" w:line="264" w:lineRule="auto"/>
        <w:jc w:val="both"/>
        <w:rPr>
          <w:rFonts w:ascii="Times New Roman" w:hAnsi="Times New Roman"/>
          <w:b/>
          <w:bCs/>
          <w:sz w:val="28"/>
          <w:szCs w:val="28"/>
        </w:rPr>
      </w:pPr>
      <w:r w:rsidRPr="00A550FA">
        <w:rPr>
          <w:rFonts w:ascii="Times New Roman" w:hAnsi="Times New Roman"/>
          <w:b/>
          <w:bCs/>
          <w:sz w:val="28"/>
          <w:szCs w:val="28"/>
          <w:lang w:val="vi-VN"/>
        </w:rPr>
        <w:t>VI</w:t>
      </w:r>
      <w:r w:rsidR="00D82BB7" w:rsidRPr="00A550FA">
        <w:rPr>
          <w:rFonts w:ascii="Times New Roman" w:hAnsi="Times New Roman"/>
          <w:b/>
          <w:bCs/>
          <w:sz w:val="28"/>
          <w:szCs w:val="28"/>
        </w:rPr>
        <w:t>.1.5 THỰC HIỆN THỎA THUẬN GIAI ĐOẠN BCNCKT</w:t>
      </w:r>
    </w:p>
    <w:p w14:paraId="05AFFE0C" w14:textId="77777777" w:rsidR="006C5F5C" w:rsidRPr="00497A12" w:rsidRDefault="006C5F5C" w:rsidP="006C5F5C">
      <w:pPr>
        <w:spacing w:before="120" w:after="120" w:line="264" w:lineRule="auto"/>
        <w:ind w:firstLine="567"/>
        <w:jc w:val="both"/>
        <w:rPr>
          <w:rFonts w:ascii="Times New Roman" w:hAnsi="Times New Roman"/>
          <w:color w:val="0000FF"/>
          <w:sz w:val="28"/>
          <w:szCs w:val="28"/>
        </w:rPr>
      </w:pPr>
      <w:r w:rsidRPr="00497A12">
        <w:rPr>
          <w:rFonts w:ascii="Times New Roman" w:hAnsi="Times New Roman"/>
          <w:color w:val="0000FF"/>
          <w:sz w:val="28"/>
          <w:szCs w:val="28"/>
        </w:rPr>
        <w:t>* Phần đường dây:</w:t>
      </w:r>
    </w:p>
    <w:p w14:paraId="4BB1C47C" w14:textId="77777777" w:rsidR="006C5F5C" w:rsidRPr="00497A12" w:rsidRDefault="006C5F5C" w:rsidP="006C5F5C">
      <w:pPr>
        <w:spacing w:before="120" w:after="120"/>
        <w:ind w:firstLine="567"/>
        <w:jc w:val="both"/>
        <w:rPr>
          <w:rFonts w:ascii="Times New Roman" w:hAnsi="Times New Roman"/>
          <w:color w:val="0000FF"/>
          <w:sz w:val="28"/>
          <w:szCs w:val="28"/>
        </w:rPr>
      </w:pPr>
      <w:r w:rsidRPr="00497A12">
        <w:rPr>
          <w:rFonts w:ascii="Times New Roman" w:hAnsi="Times New Roman"/>
          <w:color w:val="0000FF"/>
          <w:sz w:val="28"/>
          <w:szCs w:val="28"/>
        </w:rPr>
        <w:t>- Thỏa thuận hướng tuyến, tọa độ, chiều cao cột (đảm bảo không ảnh hưởng đến công trình quốc phòng)</w:t>
      </w:r>
      <w:r w:rsidRPr="00497A12">
        <w:rPr>
          <w:rFonts w:ascii="Times New Roman" w:hAnsi="Times New Roman"/>
          <w:color w:val="0000FF"/>
          <w:sz w:val="28"/>
          <w:szCs w:val="28"/>
          <w:lang w:val="vi-VN"/>
        </w:rPr>
        <w:t xml:space="preserve"> </w:t>
      </w:r>
      <w:r w:rsidRPr="00497A12">
        <w:rPr>
          <w:rFonts w:ascii="Times New Roman" w:hAnsi="Times New Roman"/>
          <w:color w:val="0000FF"/>
          <w:sz w:val="28"/>
          <w:szCs w:val="28"/>
        </w:rPr>
        <w:t>và biện pháp cảnh báo hàng không.</w:t>
      </w:r>
    </w:p>
    <w:p w14:paraId="7DCBB6BD" w14:textId="77777777" w:rsidR="006C5F5C" w:rsidRPr="00497A12" w:rsidRDefault="006C5F5C" w:rsidP="006C5F5C">
      <w:pPr>
        <w:spacing w:before="120" w:after="120"/>
        <w:ind w:firstLine="567"/>
        <w:jc w:val="both"/>
        <w:rPr>
          <w:rFonts w:ascii="Times New Roman" w:hAnsi="Times New Roman"/>
          <w:color w:val="0000FF"/>
          <w:sz w:val="28"/>
          <w:szCs w:val="28"/>
        </w:rPr>
      </w:pPr>
      <w:r w:rsidRPr="00497A12">
        <w:rPr>
          <w:rFonts w:ascii="Times New Roman" w:hAnsi="Times New Roman"/>
          <w:color w:val="0000FF"/>
          <w:sz w:val="28"/>
          <w:szCs w:val="28"/>
        </w:rPr>
        <w:t>- Xin ý kiến về tình hình bom mìn, chất độc còn tồn đọng sau chiến tranh.</w:t>
      </w:r>
    </w:p>
    <w:p w14:paraId="0B2E6DDE" w14:textId="77777777" w:rsidR="006C5F5C" w:rsidRPr="00497A12" w:rsidRDefault="006C5F5C" w:rsidP="006C5F5C">
      <w:pPr>
        <w:spacing w:before="120" w:after="120"/>
        <w:ind w:firstLine="567"/>
        <w:jc w:val="both"/>
        <w:rPr>
          <w:rFonts w:ascii="Times New Roman" w:hAnsi="Times New Roman"/>
          <w:color w:val="0000FF"/>
          <w:sz w:val="28"/>
          <w:szCs w:val="28"/>
        </w:rPr>
      </w:pPr>
      <w:r w:rsidRPr="00497A12">
        <w:rPr>
          <w:rFonts w:ascii="Times New Roman" w:hAnsi="Times New Roman"/>
          <w:color w:val="0000FF"/>
          <w:sz w:val="28"/>
          <w:szCs w:val="28"/>
        </w:rPr>
        <w:t>- Lấy ý kiến thỏa thuận của các đơn vị và bộ ngành liên quan khi công trình có ảnh hưởng hoặc vi phạm hành lanh an toàn như công trình giao thông (đường bộ, đường sắt), sông, thủy lợi.</w:t>
      </w:r>
    </w:p>
    <w:p w14:paraId="0F39A535" w14:textId="77777777" w:rsidR="006C5F5C" w:rsidRPr="00497A12" w:rsidRDefault="006C5F5C" w:rsidP="006C5F5C">
      <w:pPr>
        <w:spacing w:before="120" w:after="120"/>
        <w:ind w:firstLine="567"/>
        <w:jc w:val="both"/>
        <w:rPr>
          <w:rFonts w:ascii="Times New Roman" w:hAnsi="Times New Roman"/>
          <w:color w:val="0000FF"/>
          <w:sz w:val="28"/>
          <w:szCs w:val="28"/>
        </w:rPr>
      </w:pPr>
      <w:r w:rsidRPr="00497A12">
        <w:rPr>
          <w:rFonts w:ascii="Times New Roman" w:hAnsi="Times New Roman"/>
          <w:color w:val="0000FF"/>
          <w:sz w:val="28"/>
          <w:szCs w:val="28"/>
        </w:rPr>
        <w:t>* Phần ngăn xuất tuyến:</w:t>
      </w:r>
    </w:p>
    <w:p w14:paraId="3183A7A4" w14:textId="77777777" w:rsidR="006C5F5C" w:rsidRPr="00497A12" w:rsidRDefault="006C5F5C" w:rsidP="006C5F5C">
      <w:pPr>
        <w:spacing w:before="120" w:after="120"/>
        <w:ind w:firstLine="567"/>
        <w:jc w:val="both"/>
        <w:rPr>
          <w:rFonts w:ascii="Times New Roman" w:hAnsi="Times New Roman"/>
          <w:color w:val="0000FF"/>
          <w:sz w:val="28"/>
          <w:szCs w:val="28"/>
          <w:lang w:val="vi-VN"/>
        </w:rPr>
      </w:pPr>
      <w:r w:rsidRPr="00497A12">
        <w:rPr>
          <w:rFonts w:ascii="Times New Roman" w:hAnsi="Times New Roman"/>
          <w:color w:val="0000FF"/>
          <w:sz w:val="28"/>
          <w:szCs w:val="28"/>
          <w:lang w:val="vi-VN"/>
        </w:rPr>
        <w:t>- Thỏa thuận lắp đặt và kết nối thông tin với EVNICT.</w:t>
      </w:r>
    </w:p>
    <w:p w14:paraId="22C2F9B3" w14:textId="77777777" w:rsidR="006C5F5C" w:rsidRPr="00497A12" w:rsidRDefault="006C5F5C" w:rsidP="006C5F5C">
      <w:pPr>
        <w:spacing w:before="120" w:after="120"/>
        <w:ind w:firstLine="567"/>
        <w:jc w:val="both"/>
        <w:rPr>
          <w:rFonts w:ascii="Times New Roman" w:hAnsi="Times New Roman"/>
          <w:color w:val="0000FF"/>
          <w:sz w:val="28"/>
          <w:szCs w:val="28"/>
          <w:lang w:val="vi-VN"/>
        </w:rPr>
      </w:pPr>
      <w:r w:rsidRPr="00497A12">
        <w:rPr>
          <w:rFonts w:ascii="Times New Roman" w:hAnsi="Times New Roman"/>
          <w:color w:val="0000FF"/>
          <w:sz w:val="28"/>
          <w:szCs w:val="28"/>
          <w:lang w:val="vi-VN"/>
        </w:rPr>
        <w:t>- Thỏa thuận lắp đặt thiết bị với Công ty Truyền tải điện 2.</w:t>
      </w:r>
    </w:p>
    <w:p w14:paraId="2CF20791" w14:textId="77777777" w:rsidR="006C5F5C" w:rsidRPr="00497A12" w:rsidRDefault="006C5F5C" w:rsidP="006C5F5C">
      <w:pPr>
        <w:spacing w:before="120" w:after="120"/>
        <w:ind w:firstLine="567"/>
        <w:jc w:val="both"/>
        <w:rPr>
          <w:rFonts w:ascii="Times New Roman" w:hAnsi="Times New Roman"/>
          <w:color w:val="0000FF"/>
          <w:sz w:val="28"/>
          <w:szCs w:val="28"/>
          <w:lang w:val="vi-VN"/>
        </w:rPr>
      </w:pPr>
      <w:r w:rsidRPr="00497A12">
        <w:rPr>
          <w:rFonts w:ascii="Times New Roman" w:hAnsi="Times New Roman"/>
          <w:color w:val="0000FF"/>
          <w:sz w:val="28"/>
          <w:szCs w:val="28"/>
          <w:lang w:val="vi-VN"/>
        </w:rPr>
        <w:t>- Lập và thực hiện các thủ tục trình, bám cấp có thẩm quyền phê duyệt ĐTM</w:t>
      </w:r>
    </w:p>
    <w:p w14:paraId="5C1920B6" w14:textId="77777777" w:rsidR="006C5F5C" w:rsidRPr="00497A12" w:rsidRDefault="006C5F5C" w:rsidP="006C5F5C">
      <w:pPr>
        <w:spacing w:before="120" w:after="120"/>
        <w:ind w:firstLine="567"/>
        <w:jc w:val="both"/>
        <w:rPr>
          <w:rFonts w:ascii="Times New Roman" w:hAnsi="Times New Roman"/>
          <w:color w:val="0000FF"/>
          <w:sz w:val="28"/>
          <w:szCs w:val="28"/>
          <w:lang w:val="vi-VN"/>
        </w:rPr>
      </w:pPr>
      <w:r w:rsidRPr="00497A12">
        <w:rPr>
          <w:rFonts w:ascii="Times New Roman" w:hAnsi="Times New Roman"/>
          <w:color w:val="0000FF"/>
          <w:sz w:val="28"/>
          <w:szCs w:val="28"/>
          <w:lang w:val="vi-VN"/>
        </w:rPr>
        <w:t>- Thỏa thuận Đổ đất thải</w:t>
      </w:r>
    </w:p>
    <w:p w14:paraId="4B08DA8E" w14:textId="77777777" w:rsidR="006C5F5C" w:rsidRPr="00880486" w:rsidRDefault="006C5F5C" w:rsidP="006C5F5C">
      <w:pPr>
        <w:widowControl w:val="0"/>
        <w:spacing w:before="120" w:after="120" w:line="264" w:lineRule="auto"/>
        <w:rPr>
          <w:rFonts w:ascii="Times New Roman" w:hAnsi="Times New Roman"/>
          <w:b/>
          <w:color w:val="0000FF"/>
          <w:sz w:val="28"/>
          <w:szCs w:val="28"/>
          <w:lang w:val="vi-VN"/>
        </w:rPr>
        <w:sectPr w:rsidR="006C5F5C" w:rsidRPr="00880486" w:rsidSect="006C5F5C">
          <w:pgSz w:w="11909" w:h="16834" w:code="9"/>
          <w:pgMar w:top="1134" w:right="1134" w:bottom="1134" w:left="1421" w:header="561" w:footer="635" w:gutter="0"/>
          <w:pgNumType w:start="1"/>
          <w:cols w:space="720"/>
          <w:titlePg/>
          <w:docGrid w:linePitch="360"/>
        </w:sectPr>
      </w:pPr>
    </w:p>
    <w:p w14:paraId="64E1D138" w14:textId="0F8B0045" w:rsidR="00F86DE0" w:rsidRPr="00880486" w:rsidRDefault="00E33D07" w:rsidP="00767334">
      <w:pPr>
        <w:pStyle w:val="Heading1"/>
        <w:rPr>
          <w:rFonts w:ascii="Times New Roman" w:hAnsi="Times New Roman"/>
          <w:sz w:val="28"/>
          <w:szCs w:val="28"/>
          <w:lang w:val="vi-VN"/>
        </w:rPr>
      </w:pPr>
      <w:bookmarkStart w:id="31" w:name="_Toc214542923"/>
      <w:r w:rsidRPr="00880486">
        <w:rPr>
          <w:rFonts w:ascii="Times New Roman" w:hAnsi="Times New Roman"/>
          <w:sz w:val="28"/>
          <w:szCs w:val="28"/>
          <w:lang w:val="vi-VN"/>
        </w:rPr>
        <w:lastRenderedPageBreak/>
        <w:t xml:space="preserve">PHẦN </w:t>
      </w:r>
      <w:r w:rsidR="000E7310" w:rsidRPr="00880486">
        <w:rPr>
          <w:rFonts w:ascii="Times New Roman" w:hAnsi="Times New Roman"/>
          <w:sz w:val="28"/>
          <w:szCs w:val="28"/>
          <w:lang w:val="vi-VN"/>
        </w:rPr>
        <w:t>IX</w:t>
      </w:r>
      <w:r w:rsidRPr="00880486">
        <w:rPr>
          <w:rFonts w:ascii="Times New Roman" w:hAnsi="Times New Roman"/>
          <w:sz w:val="28"/>
          <w:szCs w:val="28"/>
          <w:lang w:val="vi-VN"/>
        </w:rPr>
        <w:t xml:space="preserve">: </w:t>
      </w:r>
      <w:r w:rsidR="00F86DE0" w:rsidRPr="00880486">
        <w:rPr>
          <w:rFonts w:ascii="Times New Roman" w:hAnsi="Times New Roman"/>
          <w:sz w:val="28"/>
          <w:szCs w:val="28"/>
          <w:lang w:val="vi-VN"/>
        </w:rPr>
        <w:t>SẢN PHẨM</w:t>
      </w:r>
      <w:r w:rsidRPr="00880486">
        <w:rPr>
          <w:rFonts w:ascii="Times New Roman" w:hAnsi="Times New Roman"/>
          <w:sz w:val="28"/>
          <w:szCs w:val="28"/>
          <w:lang w:val="vi-VN"/>
        </w:rPr>
        <w:t xml:space="preserve"> HỒ SƠ </w:t>
      </w:r>
      <w:r w:rsidR="00056AC3" w:rsidRPr="00880486">
        <w:rPr>
          <w:rFonts w:ascii="Times New Roman" w:hAnsi="Times New Roman"/>
          <w:sz w:val="28"/>
          <w:szCs w:val="28"/>
          <w:lang w:val="vi-VN"/>
        </w:rPr>
        <w:t xml:space="preserve">VÀ </w:t>
      </w:r>
      <w:r w:rsidR="00F86DE0" w:rsidRPr="00880486">
        <w:rPr>
          <w:rFonts w:ascii="Times New Roman" w:hAnsi="Times New Roman"/>
          <w:sz w:val="28"/>
          <w:szCs w:val="28"/>
          <w:lang w:val="vi-VN"/>
        </w:rPr>
        <w:t>TIẾN ĐỘ</w:t>
      </w:r>
      <w:bookmarkEnd w:id="31"/>
    </w:p>
    <w:p w14:paraId="462433BA" w14:textId="77777777" w:rsidR="00E33D07" w:rsidRPr="00880486" w:rsidRDefault="00CB15FD" w:rsidP="00A550FA">
      <w:pPr>
        <w:widowControl w:val="0"/>
        <w:spacing w:before="120" w:after="120" w:line="264" w:lineRule="auto"/>
        <w:rPr>
          <w:rFonts w:ascii="Times New Roman" w:hAnsi="Times New Roman"/>
          <w:b/>
          <w:sz w:val="28"/>
          <w:szCs w:val="28"/>
          <w:lang w:val="vi-VN"/>
        </w:rPr>
      </w:pPr>
      <w:r w:rsidRPr="00880486">
        <w:rPr>
          <w:rFonts w:ascii="Times New Roman" w:hAnsi="Times New Roman"/>
          <w:b/>
          <w:sz w:val="28"/>
          <w:szCs w:val="28"/>
          <w:lang w:val="vi-VN"/>
        </w:rPr>
        <w:t xml:space="preserve">1. </w:t>
      </w:r>
      <w:r w:rsidR="0062196B" w:rsidRPr="00880486">
        <w:rPr>
          <w:rFonts w:ascii="Times New Roman" w:hAnsi="Times New Roman"/>
          <w:b/>
          <w:sz w:val="28"/>
          <w:szCs w:val="28"/>
          <w:lang w:val="vi-VN"/>
        </w:rPr>
        <w:t>GIAI ĐOẠN BCNCKT</w:t>
      </w:r>
    </w:p>
    <w:p w14:paraId="75E14401" w14:textId="77777777" w:rsidR="00821259" w:rsidRPr="00880486" w:rsidRDefault="00821259" w:rsidP="00A550FA">
      <w:pPr>
        <w:pStyle w:val="FootnoteText"/>
        <w:spacing w:before="120" w:after="120" w:line="264" w:lineRule="auto"/>
        <w:ind w:firstLine="709"/>
        <w:jc w:val="both"/>
        <w:rPr>
          <w:rFonts w:ascii="Times New Roman" w:hAnsi="Times New Roman" w:cs="Times New Roman"/>
          <w:b/>
          <w:bCs/>
          <w:sz w:val="28"/>
          <w:szCs w:val="28"/>
          <w:lang w:val="vi-VN"/>
        </w:rPr>
      </w:pPr>
      <w:r w:rsidRPr="00880486">
        <w:rPr>
          <w:rFonts w:ascii="Times New Roman" w:hAnsi="Times New Roman" w:cs="Times New Roman"/>
          <w:b/>
          <w:bCs/>
          <w:sz w:val="28"/>
          <w:szCs w:val="28"/>
          <w:lang w:val="vi-VN"/>
        </w:rPr>
        <w:t>1.1 Sản phẩm hồ sơ</w:t>
      </w:r>
    </w:p>
    <w:p w14:paraId="5DFAC79B" w14:textId="77777777" w:rsidR="00821259" w:rsidRPr="00880486" w:rsidRDefault="00821259" w:rsidP="00A550FA">
      <w:pPr>
        <w:pStyle w:val="FootnoteText"/>
        <w:spacing w:before="120" w:after="120" w:line="264" w:lineRule="auto"/>
        <w:ind w:firstLine="709"/>
        <w:jc w:val="both"/>
        <w:rPr>
          <w:rFonts w:ascii="Times New Roman" w:hAnsi="Times New Roman" w:cs="Times New Roman"/>
          <w:sz w:val="28"/>
          <w:szCs w:val="28"/>
          <w:lang w:val="vi-VN"/>
        </w:rPr>
      </w:pPr>
      <w:r w:rsidRPr="00880486">
        <w:rPr>
          <w:rFonts w:ascii="Times New Roman" w:hAnsi="Times New Roman" w:cs="Times New Roman"/>
          <w:sz w:val="28"/>
          <w:szCs w:val="28"/>
          <w:lang w:val="vi-VN"/>
        </w:rPr>
        <w:t>- Dự án “</w:t>
      </w:r>
      <w:r w:rsidRPr="00880486">
        <w:rPr>
          <w:rFonts w:ascii="Times New Roman" w:hAnsi="Times New Roman" w:cs="Times New Roman"/>
          <w:b/>
          <w:bCs/>
          <w:i/>
          <w:iCs/>
          <w:sz w:val="28"/>
          <w:szCs w:val="28"/>
          <w:lang w:val="vi-VN"/>
        </w:rPr>
        <w:t>Đường dây 500kV Thạnh Mỹ - Rẽ Quảng Trạch - Dốc Sỏi</w:t>
      </w:r>
      <w:r w:rsidRPr="00880486">
        <w:rPr>
          <w:rFonts w:ascii="Times New Roman" w:hAnsi="Times New Roman" w:cs="Times New Roman"/>
          <w:b/>
          <w:i/>
          <w:iCs/>
          <w:sz w:val="28"/>
          <w:szCs w:val="28"/>
          <w:lang w:val="vi-VN"/>
        </w:rPr>
        <w:t>”</w:t>
      </w:r>
      <w:r w:rsidRPr="00880486">
        <w:rPr>
          <w:rFonts w:ascii="Times New Roman" w:hAnsi="Times New Roman" w:cs="Times New Roman"/>
          <w:sz w:val="28"/>
          <w:szCs w:val="28"/>
          <w:lang w:val="vi-VN"/>
        </w:rPr>
        <w:t>, giai đoạn BCNCKT được biên chế như sau:</w:t>
      </w:r>
    </w:p>
    <w:p w14:paraId="78C87F37" w14:textId="77777777" w:rsidR="00821259" w:rsidRPr="00880486" w:rsidRDefault="006B060A" w:rsidP="00A550FA">
      <w:pPr>
        <w:spacing w:before="120" w:after="120" w:line="264" w:lineRule="auto"/>
        <w:ind w:firstLine="567"/>
        <w:jc w:val="both"/>
        <w:rPr>
          <w:rFonts w:ascii="Times New Roman" w:hAnsi="Times New Roman"/>
          <w:b/>
          <w:kern w:val="28"/>
          <w:sz w:val="28"/>
          <w:szCs w:val="28"/>
          <w:lang w:val="vi-VN"/>
        </w:rPr>
      </w:pPr>
      <w:r w:rsidRPr="00880486">
        <w:rPr>
          <w:rFonts w:ascii="Times New Roman" w:hAnsi="Times New Roman"/>
          <w:b/>
          <w:kern w:val="28"/>
          <w:sz w:val="28"/>
          <w:szCs w:val="28"/>
          <w:lang w:val="vi-VN"/>
        </w:rPr>
        <w:t>TẬP</w:t>
      </w:r>
      <w:r w:rsidR="00821259" w:rsidRPr="00880486">
        <w:rPr>
          <w:rFonts w:ascii="Times New Roman" w:hAnsi="Times New Roman"/>
          <w:b/>
          <w:kern w:val="28"/>
          <w:sz w:val="28"/>
          <w:szCs w:val="28"/>
          <w:lang w:val="vi-VN"/>
        </w:rPr>
        <w:t xml:space="preserve"> 1 : THUYẾT MINH DỰ ÁN</w:t>
      </w:r>
    </w:p>
    <w:p w14:paraId="3EC54F20" w14:textId="77777777" w:rsidR="00821259" w:rsidRPr="00880486" w:rsidRDefault="00821259" w:rsidP="00B5341A">
      <w:pPr>
        <w:spacing w:before="120" w:after="120" w:line="264" w:lineRule="auto"/>
        <w:ind w:firstLine="1418"/>
        <w:jc w:val="both"/>
        <w:rPr>
          <w:rFonts w:ascii="Times New Roman" w:hAnsi="Times New Roman"/>
          <w:kern w:val="28"/>
          <w:sz w:val="28"/>
          <w:szCs w:val="28"/>
          <w:lang w:val="vi-VN"/>
        </w:rPr>
      </w:pPr>
      <w:r w:rsidRPr="00880486">
        <w:rPr>
          <w:rFonts w:ascii="Times New Roman" w:hAnsi="Times New Roman"/>
          <w:kern w:val="28"/>
          <w:sz w:val="28"/>
          <w:szCs w:val="28"/>
          <w:lang w:val="vi-VN"/>
        </w:rPr>
        <w:t>Tập 1.1 : Sự cần thiết đầu tư xây dựng công trình</w:t>
      </w:r>
    </w:p>
    <w:p w14:paraId="32795911" w14:textId="77777777" w:rsidR="00821259" w:rsidRPr="00880486" w:rsidRDefault="00821259" w:rsidP="00A550FA">
      <w:pPr>
        <w:spacing w:before="120" w:after="120" w:line="264" w:lineRule="auto"/>
        <w:ind w:left="851" w:firstLine="567"/>
        <w:jc w:val="both"/>
        <w:rPr>
          <w:rFonts w:ascii="Times New Roman" w:hAnsi="Times New Roman"/>
          <w:kern w:val="28"/>
          <w:sz w:val="28"/>
          <w:szCs w:val="28"/>
          <w:lang w:val="vi-VN"/>
        </w:rPr>
      </w:pPr>
      <w:r w:rsidRPr="00880486">
        <w:rPr>
          <w:rFonts w:ascii="Times New Roman" w:hAnsi="Times New Roman"/>
          <w:kern w:val="28"/>
          <w:sz w:val="28"/>
          <w:szCs w:val="28"/>
          <w:lang w:val="vi-VN"/>
        </w:rPr>
        <w:t>Tập 1.2 : Các giải pháp kỹ thuật xây dựng công trình</w:t>
      </w:r>
    </w:p>
    <w:p w14:paraId="745A9DDD" w14:textId="77777777" w:rsidR="00821259" w:rsidRPr="00880486" w:rsidRDefault="00821259" w:rsidP="00A550FA">
      <w:pPr>
        <w:spacing w:before="120" w:after="120" w:line="264" w:lineRule="auto"/>
        <w:ind w:left="851" w:firstLine="567"/>
        <w:jc w:val="both"/>
        <w:rPr>
          <w:rFonts w:ascii="Times New Roman" w:hAnsi="Times New Roman"/>
          <w:kern w:val="28"/>
          <w:sz w:val="28"/>
          <w:szCs w:val="28"/>
          <w:lang w:val="vi-VN"/>
        </w:rPr>
      </w:pPr>
      <w:r w:rsidRPr="00880486">
        <w:rPr>
          <w:rFonts w:ascii="Times New Roman" w:hAnsi="Times New Roman"/>
          <w:kern w:val="28"/>
          <w:sz w:val="28"/>
          <w:szCs w:val="28"/>
          <w:lang w:val="vi-VN"/>
        </w:rPr>
        <w:t>Tập 1.3 : Tổ chức xây dựng, tổng mức đầu tư và phân tích kinh tế - tài chính</w:t>
      </w:r>
    </w:p>
    <w:p w14:paraId="6947D75C" w14:textId="77777777" w:rsidR="006C5F5C" w:rsidRPr="00880486" w:rsidRDefault="006C5F5C" w:rsidP="006C5F5C">
      <w:pPr>
        <w:spacing w:before="120" w:after="120" w:line="264" w:lineRule="auto"/>
        <w:ind w:firstLine="567"/>
        <w:jc w:val="both"/>
        <w:rPr>
          <w:rFonts w:ascii="Times New Roman" w:hAnsi="Times New Roman"/>
          <w:b/>
          <w:color w:val="0000FF"/>
          <w:kern w:val="28"/>
          <w:sz w:val="28"/>
          <w:szCs w:val="28"/>
          <w:lang w:val="vi-VN"/>
        </w:rPr>
      </w:pPr>
      <w:r w:rsidRPr="00880486">
        <w:rPr>
          <w:rFonts w:ascii="Times New Roman" w:hAnsi="Times New Roman"/>
          <w:b/>
          <w:color w:val="0000FF"/>
          <w:kern w:val="28"/>
          <w:sz w:val="28"/>
          <w:szCs w:val="28"/>
          <w:lang w:val="vi-VN"/>
        </w:rPr>
        <w:t>TẬP 2 : THIẾT KẾ CƠ SỞ</w:t>
      </w:r>
    </w:p>
    <w:p w14:paraId="041DC143" w14:textId="77777777" w:rsidR="006C5F5C" w:rsidRPr="00880486" w:rsidRDefault="006C5F5C" w:rsidP="006C5F5C">
      <w:pPr>
        <w:spacing w:before="120" w:after="120" w:line="264" w:lineRule="auto"/>
        <w:ind w:left="131" w:firstLine="720"/>
        <w:jc w:val="both"/>
        <w:rPr>
          <w:rFonts w:ascii="Times New Roman" w:hAnsi="Times New Roman"/>
          <w:b/>
          <w:bCs/>
          <w:color w:val="0000FF"/>
          <w:kern w:val="28"/>
          <w:sz w:val="28"/>
          <w:szCs w:val="28"/>
          <w:lang w:val="vi-VN"/>
        </w:rPr>
      </w:pPr>
      <w:r w:rsidRPr="00880486">
        <w:rPr>
          <w:rFonts w:ascii="Times New Roman" w:hAnsi="Times New Roman"/>
          <w:b/>
          <w:bCs/>
          <w:color w:val="0000FF"/>
          <w:kern w:val="28"/>
          <w:sz w:val="28"/>
          <w:szCs w:val="28"/>
          <w:lang w:val="vi-VN"/>
        </w:rPr>
        <w:t>TẬP 2.1: PHẦN ĐƯỜNG DÂY 500kV</w:t>
      </w:r>
    </w:p>
    <w:p w14:paraId="048BDCD8"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Tập 2.1.1 : Thuyết minh thiết kế cơ sở phần đường dây</w:t>
      </w:r>
    </w:p>
    <w:p w14:paraId="04A3F21C"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Tập 2.1.2 : Các bản vẽ phần đường dây</w:t>
      </w:r>
    </w:p>
    <w:p w14:paraId="208BD306"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2.1.2.1: Các bản vẽ phần điện</w:t>
      </w:r>
    </w:p>
    <w:p w14:paraId="2F2B3F29"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2.1.2.2: Các bản vẽ xây dựng phần cột</w:t>
      </w:r>
    </w:p>
    <w:p w14:paraId="2922C14B"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2.1.2.3: Các bản vẽ xây dựng phần móng</w:t>
      </w:r>
    </w:p>
    <w:p w14:paraId="355E12F8"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Tập 2.1.3 : Phụ lục tính toán phần đường dây</w:t>
      </w:r>
    </w:p>
    <w:p w14:paraId="750A7AD3"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2.1.3.1: Phụ lục tính toán phần điện</w:t>
      </w:r>
    </w:p>
    <w:p w14:paraId="2E16DC7A"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2.1.3.2: Phụ lục tính toán xây dựng cột</w:t>
      </w:r>
    </w:p>
    <w:p w14:paraId="3E14F67C" w14:textId="77777777" w:rsidR="006C5F5C" w:rsidRPr="00880486" w:rsidRDefault="006C5F5C" w:rsidP="006C5F5C">
      <w:pPr>
        <w:pStyle w:val="cap4"/>
        <w:tabs>
          <w:tab w:val="clear" w:pos="2340"/>
        </w:tabs>
        <w:rPr>
          <w:color w:val="0000FF"/>
          <w:sz w:val="28"/>
          <w:szCs w:val="28"/>
          <w:lang w:val="vi-VN"/>
        </w:rPr>
      </w:pPr>
      <w:r w:rsidRPr="00880486">
        <w:rPr>
          <w:color w:val="0000FF"/>
          <w:sz w:val="28"/>
          <w:szCs w:val="28"/>
          <w:lang w:val="vi-VN"/>
        </w:rPr>
        <w:t>Tập 2.1.3.3: Phụ lục tính toán xây dựng móng</w:t>
      </w:r>
    </w:p>
    <w:p w14:paraId="4540B56F" w14:textId="77777777" w:rsidR="006C5F5C" w:rsidRPr="00880486" w:rsidRDefault="006C5F5C" w:rsidP="006C5F5C">
      <w:pPr>
        <w:spacing w:before="120" w:after="120" w:line="264" w:lineRule="auto"/>
        <w:ind w:left="131" w:firstLine="720"/>
        <w:jc w:val="both"/>
        <w:rPr>
          <w:rFonts w:ascii="Times New Roman" w:hAnsi="Times New Roman"/>
          <w:b/>
          <w:bCs/>
          <w:color w:val="0000FF"/>
          <w:kern w:val="28"/>
          <w:sz w:val="28"/>
          <w:szCs w:val="28"/>
          <w:lang w:val="vi-VN"/>
        </w:rPr>
      </w:pPr>
      <w:r w:rsidRPr="00880486">
        <w:rPr>
          <w:rFonts w:ascii="Times New Roman" w:hAnsi="Times New Roman"/>
          <w:b/>
          <w:bCs/>
          <w:color w:val="0000FF"/>
          <w:kern w:val="28"/>
          <w:sz w:val="28"/>
          <w:szCs w:val="28"/>
          <w:lang w:val="vi-VN"/>
        </w:rPr>
        <w:t>TẬP 2.2: PHẦN NGĂN XUẤT TUYẾN 500kV</w:t>
      </w:r>
    </w:p>
    <w:p w14:paraId="5E7D3A9D"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ab/>
        <w:t>Tập 2.2.1 : Thuyết minh thiết kế cơ sở phần ngăn xuất tuyến</w:t>
      </w:r>
    </w:p>
    <w:p w14:paraId="053E8A55"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Tập 2.2.2 : Các bản vẽ phần ngăn xuất tuyến</w:t>
      </w:r>
    </w:p>
    <w:p w14:paraId="4B4D8491" w14:textId="77777777" w:rsidR="006C5F5C" w:rsidRPr="00880486" w:rsidRDefault="006C5F5C" w:rsidP="006C5F5C">
      <w:pPr>
        <w:spacing w:before="120" w:after="120" w:line="264" w:lineRule="auto"/>
        <w:ind w:left="851" w:firstLine="567"/>
        <w:jc w:val="both"/>
        <w:rPr>
          <w:rFonts w:ascii="Times New Roman" w:hAnsi="Times New Roman"/>
          <w:color w:val="0000FF"/>
          <w:kern w:val="28"/>
          <w:sz w:val="28"/>
          <w:szCs w:val="28"/>
          <w:lang w:val="vi-VN"/>
        </w:rPr>
      </w:pPr>
      <w:r w:rsidRPr="00880486">
        <w:rPr>
          <w:rFonts w:ascii="Times New Roman" w:hAnsi="Times New Roman"/>
          <w:color w:val="0000FF"/>
          <w:kern w:val="28"/>
          <w:sz w:val="28"/>
          <w:szCs w:val="28"/>
          <w:lang w:val="vi-VN"/>
        </w:rPr>
        <w:t>Tập 2.2.3 : Phụ lục tính toán phần ngăn xuất tuyến</w:t>
      </w:r>
      <w:r w:rsidRPr="00880486">
        <w:rPr>
          <w:rFonts w:ascii="Times New Roman" w:hAnsi="Times New Roman"/>
          <w:color w:val="0000FF"/>
          <w:kern w:val="28"/>
          <w:sz w:val="28"/>
          <w:szCs w:val="28"/>
          <w:lang w:val="vi-VN"/>
        </w:rPr>
        <w:tab/>
      </w:r>
    </w:p>
    <w:p w14:paraId="231571E3" w14:textId="77777777" w:rsidR="00821259" w:rsidRPr="00880486" w:rsidRDefault="005B4FD9" w:rsidP="00A550FA">
      <w:pPr>
        <w:spacing w:before="120" w:after="120" w:line="264" w:lineRule="auto"/>
        <w:ind w:firstLine="567"/>
        <w:jc w:val="both"/>
        <w:rPr>
          <w:rFonts w:ascii="Times New Roman" w:hAnsi="Times New Roman"/>
          <w:b/>
          <w:kern w:val="28"/>
          <w:sz w:val="28"/>
          <w:szCs w:val="28"/>
          <w:lang w:val="vi-VN"/>
        </w:rPr>
      </w:pPr>
      <w:r w:rsidRPr="00880486">
        <w:rPr>
          <w:rFonts w:ascii="Times New Roman" w:hAnsi="Times New Roman"/>
          <w:b/>
          <w:kern w:val="28"/>
          <w:sz w:val="28"/>
          <w:szCs w:val="28"/>
          <w:lang w:val="vi-VN"/>
        </w:rPr>
        <w:t>TẬP</w:t>
      </w:r>
      <w:r w:rsidR="00821259" w:rsidRPr="00880486">
        <w:rPr>
          <w:rFonts w:ascii="Times New Roman" w:hAnsi="Times New Roman"/>
          <w:b/>
          <w:kern w:val="28"/>
          <w:sz w:val="28"/>
          <w:szCs w:val="28"/>
          <w:lang w:val="vi-VN"/>
        </w:rPr>
        <w:t xml:space="preserve"> 3 : BÁO CÁO KẾT QUẢ KHẢO SÁT XÂY DỰNG</w:t>
      </w:r>
    </w:p>
    <w:p w14:paraId="08BEE2FE" w14:textId="77777777" w:rsidR="005B4FD9" w:rsidRPr="00880486" w:rsidRDefault="005B4FD9" w:rsidP="00A550FA">
      <w:pPr>
        <w:spacing w:before="120" w:after="120" w:line="264" w:lineRule="auto"/>
        <w:ind w:firstLine="567"/>
        <w:jc w:val="both"/>
        <w:rPr>
          <w:rFonts w:ascii="Times New Roman" w:hAnsi="Times New Roman"/>
          <w:b/>
          <w:kern w:val="28"/>
          <w:sz w:val="28"/>
          <w:szCs w:val="28"/>
          <w:lang w:val="vi-VN"/>
        </w:rPr>
      </w:pPr>
      <w:r w:rsidRPr="00880486">
        <w:rPr>
          <w:rFonts w:ascii="Times New Roman" w:hAnsi="Times New Roman"/>
          <w:b/>
          <w:kern w:val="28"/>
          <w:sz w:val="28"/>
          <w:szCs w:val="28"/>
          <w:lang w:val="vi-VN"/>
        </w:rPr>
        <w:t>TẬP 4 : CÁC VĂN BẢN PHÁP LÝ</w:t>
      </w:r>
    </w:p>
    <w:p w14:paraId="1E16CF5E" w14:textId="77777777" w:rsidR="0087423A" w:rsidRPr="00880486" w:rsidRDefault="0087423A" w:rsidP="00A550FA">
      <w:pPr>
        <w:pStyle w:val="FootnoteText"/>
        <w:spacing w:before="120" w:after="120" w:line="264" w:lineRule="auto"/>
        <w:ind w:firstLine="709"/>
        <w:jc w:val="both"/>
        <w:rPr>
          <w:rFonts w:ascii="Times New Roman" w:hAnsi="Times New Roman" w:cs="Times New Roman"/>
          <w:b/>
          <w:bCs/>
          <w:sz w:val="28"/>
          <w:szCs w:val="28"/>
          <w:lang w:val="vi-VN"/>
        </w:rPr>
      </w:pPr>
      <w:r w:rsidRPr="00880486">
        <w:rPr>
          <w:rFonts w:ascii="Times New Roman" w:hAnsi="Times New Roman" w:cs="Times New Roman"/>
          <w:b/>
          <w:bCs/>
          <w:sz w:val="28"/>
          <w:szCs w:val="28"/>
          <w:lang w:val="vi-VN"/>
        </w:rPr>
        <w:t>1.2 Tiến độ thực hiện</w:t>
      </w:r>
    </w:p>
    <w:p w14:paraId="6C1DF940" w14:textId="77777777" w:rsidR="00821259" w:rsidRPr="00880486" w:rsidRDefault="00821259" w:rsidP="00A550FA">
      <w:pPr>
        <w:pStyle w:val="FootnoteText"/>
        <w:spacing w:before="120" w:after="120" w:line="264" w:lineRule="auto"/>
        <w:ind w:firstLine="709"/>
        <w:jc w:val="both"/>
        <w:rPr>
          <w:rFonts w:ascii="Times New Roman" w:hAnsi="Times New Roman" w:cs="Times New Roman"/>
          <w:sz w:val="28"/>
          <w:szCs w:val="28"/>
          <w:lang w:val="vi-VN"/>
        </w:rPr>
      </w:pPr>
      <w:r w:rsidRPr="00880486">
        <w:rPr>
          <w:rFonts w:ascii="Times New Roman" w:hAnsi="Times New Roman" w:cs="Times New Roman"/>
          <w:sz w:val="28"/>
          <w:szCs w:val="28"/>
          <w:lang w:val="vi-VN"/>
        </w:rPr>
        <w:t>- Các thỏa thuận</w:t>
      </w:r>
      <w:r w:rsidR="0087423A" w:rsidRPr="00880486">
        <w:rPr>
          <w:rFonts w:ascii="Times New Roman" w:hAnsi="Times New Roman" w:cs="Times New Roman"/>
          <w:sz w:val="28"/>
          <w:szCs w:val="28"/>
          <w:lang w:val="vi-VN"/>
        </w:rPr>
        <w:t xml:space="preserve"> chuyên ngành</w:t>
      </w:r>
    </w:p>
    <w:p w14:paraId="54EFFD9E" w14:textId="5BB78804" w:rsidR="0087423A" w:rsidRPr="005711C1" w:rsidRDefault="0087423A" w:rsidP="00A550FA">
      <w:pPr>
        <w:pStyle w:val="BodyTextIndent2"/>
        <w:widowControl w:val="0"/>
        <w:spacing w:before="120" w:line="264" w:lineRule="auto"/>
        <w:ind w:left="0" w:firstLine="567"/>
        <w:jc w:val="both"/>
        <w:rPr>
          <w:rFonts w:ascii="Times New Roman" w:hAnsi="Times New Roman"/>
          <w:color w:val="0000FF"/>
          <w:sz w:val="28"/>
          <w:szCs w:val="28"/>
          <w:lang w:val="vi-VN"/>
        </w:rPr>
      </w:pPr>
      <w:r w:rsidRPr="00880486">
        <w:rPr>
          <w:rFonts w:ascii="Times New Roman" w:hAnsi="Times New Roman"/>
          <w:sz w:val="28"/>
          <w:szCs w:val="28"/>
          <w:lang w:val="vi-VN"/>
        </w:rPr>
        <w:t>+ H</w:t>
      </w:r>
      <w:r w:rsidRPr="00A550FA">
        <w:rPr>
          <w:rFonts w:ascii="Times New Roman" w:hAnsi="Times New Roman"/>
          <w:sz w:val="28"/>
          <w:szCs w:val="28"/>
          <w:lang w:val="vi-VN"/>
        </w:rPr>
        <w:t xml:space="preserve">oàn thành khảo sát phục vụ lập BCNCKT: </w:t>
      </w:r>
      <w:r w:rsidRPr="005711C1">
        <w:rPr>
          <w:rFonts w:ascii="Times New Roman" w:hAnsi="Times New Roman"/>
          <w:color w:val="0000FF"/>
          <w:sz w:val="28"/>
          <w:szCs w:val="28"/>
          <w:lang w:val="vi-VN"/>
        </w:rPr>
        <w:t>30 ngày kể từ ngày phương án KTKS được duyệt.</w:t>
      </w:r>
    </w:p>
    <w:p w14:paraId="15E1697F" w14:textId="6D38415E" w:rsidR="0087423A" w:rsidRPr="00A550FA" w:rsidRDefault="0087423A" w:rsidP="00A550FA">
      <w:pPr>
        <w:pStyle w:val="BodyTextIndent2"/>
        <w:widowControl w:val="0"/>
        <w:spacing w:before="120" w:line="264" w:lineRule="auto"/>
        <w:ind w:left="0" w:firstLine="567"/>
        <w:jc w:val="both"/>
        <w:rPr>
          <w:rFonts w:ascii="Times New Roman" w:hAnsi="Times New Roman"/>
          <w:sz w:val="28"/>
          <w:szCs w:val="28"/>
          <w:lang w:val="vi-VN"/>
        </w:rPr>
      </w:pPr>
      <w:r w:rsidRPr="00A550FA">
        <w:rPr>
          <w:rFonts w:ascii="Times New Roman" w:hAnsi="Times New Roman"/>
          <w:sz w:val="28"/>
          <w:szCs w:val="28"/>
          <w:lang w:val="vi-VN"/>
        </w:rPr>
        <w:t xml:space="preserve">+ Hoàn thành BCNCKT: </w:t>
      </w:r>
      <w:r w:rsidR="00E66860" w:rsidRPr="00E66860">
        <w:rPr>
          <w:rFonts w:ascii="Times New Roman" w:hAnsi="Times New Roman"/>
          <w:sz w:val="28"/>
          <w:szCs w:val="28"/>
          <w:lang w:val="vi-VN"/>
        </w:rPr>
        <w:t>60</w:t>
      </w:r>
      <w:r w:rsidRPr="00A550FA">
        <w:rPr>
          <w:rFonts w:ascii="Times New Roman" w:hAnsi="Times New Roman"/>
          <w:sz w:val="28"/>
          <w:szCs w:val="28"/>
          <w:lang w:val="vi-VN"/>
        </w:rPr>
        <w:t xml:space="preserve"> ngày sau khi có kết quả khảo sát phục vụ lập </w:t>
      </w:r>
      <w:r w:rsidRPr="00A550FA">
        <w:rPr>
          <w:rFonts w:ascii="Times New Roman" w:hAnsi="Times New Roman"/>
          <w:sz w:val="28"/>
          <w:szCs w:val="28"/>
          <w:lang w:val="vi-VN"/>
        </w:rPr>
        <w:lastRenderedPageBreak/>
        <w:t>BCNCKT.</w:t>
      </w:r>
    </w:p>
    <w:p w14:paraId="0398F17A" w14:textId="77777777" w:rsidR="00056AC3" w:rsidRPr="00A550FA" w:rsidRDefault="00056AC3" w:rsidP="00A550FA">
      <w:pPr>
        <w:pStyle w:val="BodyTextIndent2"/>
        <w:keepNext/>
        <w:keepLines/>
        <w:spacing w:before="120" w:line="264" w:lineRule="auto"/>
        <w:ind w:left="0" w:firstLine="600"/>
        <w:rPr>
          <w:rFonts w:ascii="Times New Roman" w:hAnsi="Times New Roman"/>
          <w:i/>
          <w:iCs/>
          <w:sz w:val="28"/>
          <w:szCs w:val="28"/>
          <w:lang w:val="vi-VN"/>
        </w:rPr>
      </w:pPr>
      <w:r w:rsidRPr="00A550FA">
        <w:rPr>
          <w:rFonts w:ascii="Times New Roman" w:hAnsi="Times New Roman"/>
          <w:i/>
          <w:iCs/>
          <w:sz w:val="28"/>
          <w:szCs w:val="28"/>
          <w:lang w:val="vi-VN"/>
        </w:rPr>
        <w:t>* Phần đường dây:</w:t>
      </w:r>
    </w:p>
    <w:p w14:paraId="1D747B9C" w14:textId="77777777" w:rsidR="00056AC3" w:rsidRPr="00A550FA" w:rsidRDefault="00056AC3" w:rsidP="00A550FA">
      <w:pPr>
        <w:widowControl w:val="0"/>
        <w:spacing w:before="120" w:after="120" w:line="264" w:lineRule="auto"/>
        <w:ind w:firstLine="600"/>
        <w:rPr>
          <w:rFonts w:ascii="Times New Roman" w:hAnsi="Times New Roman"/>
          <w:iCs/>
          <w:sz w:val="28"/>
          <w:szCs w:val="28"/>
          <w:lang w:val="vi-VN"/>
        </w:rPr>
      </w:pPr>
      <w:r w:rsidRPr="00A550FA">
        <w:rPr>
          <w:rFonts w:ascii="Times New Roman" w:hAnsi="Times New Roman"/>
          <w:iCs/>
          <w:sz w:val="28"/>
          <w:szCs w:val="28"/>
          <w:lang w:val="vi-VN"/>
        </w:rPr>
        <w:t>- Thỏa thuận hướng tuyến, tọa độ, chiều cao cột (đảm bảo không ảnh hưởng đến công trình quốc phòng)</w:t>
      </w:r>
      <w:r w:rsidR="008F1111" w:rsidRPr="00A550FA">
        <w:rPr>
          <w:rFonts w:ascii="Times New Roman" w:hAnsi="Times New Roman"/>
          <w:iCs/>
          <w:sz w:val="28"/>
          <w:szCs w:val="28"/>
          <w:lang w:val="vi-VN"/>
        </w:rPr>
        <w:t xml:space="preserve"> </w:t>
      </w:r>
      <w:r w:rsidRPr="00A550FA">
        <w:rPr>
          <w:rFonts w:ascii="Times New Roman" w:hAnsi="Times New Roman"/>
          <w:iCs/>
          <w:sz w:val="28"/>
          <w:szCs w:val="28"/>
          <w:lang w:val="vi-VN"/>
        </w:rPr>
        <w:t>và biện pháp cảnh báo hàng không: 30 ngày</w:t>
      </w:r>
    </w:p>
    <w:p w14:paraId="18B6E28C" w14:textId="77777777" w:rsidR="00056AC3" w:rsidRPr="00A550FA" w:rsidRDefault="00056AC3" w:rsidP="00A550FA">
      <w:pPr>
        <w:widowControl w:val="0"/>
        <w:spacing w:before="120" w:after="120" w:line="264" w:lineRule="auto"/>
        <w:ind w:firstLine="600"/>
        <w:rPr>
          <w:rFonts w:ascii="Times New Roman" w:hAnsi="Times New Roman"/>
          <w:iCs/>
          <w:sz w:val="28"/>
          <w:szCs w:val="28"/>
          <w:lang w:val="vi-VN"/>
        </w:rPr>
      </w:pPr>
      <w:r w:rsidRPr="00A550FA">
        <w:rPr>
          <w:rFonts w:ascii="Times New Roman" w:hAnsi="Times New Roman"/>
          <w:iCs/>
          <w:sz w:val="28"/>
          <w:szCs w:val="28"/>
          <w:lang w:val="vi-VN"/>
        </w:rPr>
        <w:t xml:space="preserve">- </w:t>
      </w:r>
      <w:r w:rsidRPr="00A550FA">
        <w:rPr>
          <w:rFonts w:ascii="Times New Roman" w:hAnsi="Times New Roman"/>
          <w:iCs/>
          <w:spacing w:val="-8"/>
          <w:sz w:val="28"/>
          <w:szCs w:val="28"/>
          <w:lang w:val="vi-VN"/>
        </w:rPr>
        <w:t>Xin ý kiến về tình hình bom mìn, chất độc còn tồn đọng sau chiến tranh: 30 ngày</w:t>
      </w:r>
    </w:p>
    <w:p w14:paraId="3B1DC44A" w14:textId="77777777" w:rsidR="009845B5" w:rsidRPr="00A550FA" w:rsidRDefault="009845B5" w:rsidP="00A550FA">
      <w:pPr>
        <w:pStyle w:val="BodyTextIndent2"/>
        <w:widowControl w:val="0"/>
        <w:numPr>
          <w:ilvl w:val="0"/>
          <w:numId w:val="14"/>
        </w:numPr>
        <w:tabs>
          <w:tab w:val="left" w:pos="851"/>
        </w:tabs>
        <w:spacing w:before="120" w:line="264" w:lineRule="auto"/>
        <w:ind w:left="0" w:firstLine="600"/>
        <w:jc w:val="both"/>
        <w:rPr>
          <w:rFonts w:ascii="Times New Roman" w:hAnsi="Times New Roman"/>
          <w:sz w:val="28"/>
          <w:szCs w:val="28"/>
          <w:lang w:val="vi-VN"/>
        </w:rPr>
      </w:pPr>
      <w:r w:rsidRPr="00A550FA">
        <w:rPr>
          <w:rFonts w:ascii="Times New Roman" w:hAnsi="Times New Roman"/>
          <w:sz w:val="28"/>
          <w:szCs w:val="28"/>
          <w:lang w:val="vi-VN"/>
        </w:rPr>
        <w:t>Lấy ý kiến thỏa thuận của các đơn vị và bộ ngành liên quan khi công trình có ảnh hưởng hoặc vi phạm hành lanh an toàn như công trình giao thông (đường bộ, đường sắt),</w:t>
      </w:r>
      <w:r w:rsidR="00063231" w:rsidRPr="00A550FA">
        <w:rPr>
          <w:rFonts w:ascii="Times New Roman" w:hAnsi="Times New Roman"/>
          <w:sz w:val="28"/>
          <w:szCs w:val="28"/>
          <w:lang w:val="vi-VN"/>
        </w:rPr>
        <w:t xml:space="preserve"> sông,</w:t>
      </w:r>
      <w:r w:rsidRPr="00A550FA">
        <w:rPr>
          <w:rFonts w:ascii="Times New Roman" w:hAnsi="Times New Roman"/>
          <w:sz w:val="28"/>
          <w:szCs w:val="28"/>
          <w:lang w:val="vi-VN"/>
        </w:rPr>
        <w:t xml:space="preserve"> thủy lợi</w:t>
      </w:r>
      <w:r w:rsidR="00343E72" w:rsidRPr="00A550FA">
        <w:rPr>
          <w:rFonts w:ascii="Times New Roman" w:hAnsi="Times New Roman"/>
          <w:sz w:val="28"/>
          <w:szCs w:val="28"/>
          <w:lang w:val="vi-VN"/>
        </w:rPr>
        <w:t>: 60 ngày.</w:t>
      </w:r>
    </w:p>
    <w:p w14:paraId="000023E7" w14:textId="77777777" w:rsidR="00343E72" w:rsidRPr="00A550FA" w:rsidRDefault="00343E72" w:rsidP="00A550FA">
      <w:pPr>
        <w:pStyle w:val="BodyTextIndent2"/>
        <w:keepNext/>
        <w:keepLines/>
        <w:spacing w:before="120" w:line="264" w:lineRule="auto"/>
        <w:ind w:firstLine="600"/>
        <w:rPr>
          <w:rFonts w:ascii="Times New Roman" w:hAnsi="Times New Roman"/>
          <w:i/>
          <w:iCs/>
          <w:sz w:val="28"/>
          <w:szCs w:val="28"/>
          <w:lang w:val="vi-VN"/>
        </w:rPr>
      </w:pPr>
      <w:r w:rsidRPr="00A550FA">
        <w:rPr>
          <w:rFonts w:ascii="Times New Roman" w:hAnsi="Times New Roman"/>
          <w:i/>
          <w:iCs/>
          <w:sz w:val="28"/>
          <w:szCs w:val="28"/>
          <w:lang w:val="vi-VN"/>
        </w:rPr>
        <w:t>* Phần ngăn xuất tuyến:</w:t>
      </w:r>
    </w:p>
    <w:p w14:paraId="206E004E" w14:textId="77777777" w:rsidR="00F27443" w:rsidRPr="00A550FA" w:rsidRDefault="00F27443" w:rsidP="00A550FA">
      <w:pPr>
        <w:widowControl w:val="0"/>
        <w:spacing w:before="120" w:after="120" w:line="264" w:lineRule="auto"/>
        <w:ind w:firstLine="600"/>
        <w:rPr>
          <w:rFonts w:ascii="Times New Roman" w:hAnsi="Times New Roman"/>
          <w:iCs/>
          <w:sz w:val="28"/>
          <w:szCs w:val="28"/>
          <w:lang w:val="vi-VN"/>
        </w:rPr>
      </w:pPr>
      <w:r w:rsidRPr="00A550FA">
        <w:rPr>
          <w:rFonts w:ascii="Times New Roman" w:hAnsi="Times New Roman"/>
          <w:iCs/>
          <w:sz w:val="28"/>
          <w:szCs w:val="28"/>
          <w:lang w:val="vi-VN"/>
        </w:rPr>
        <w:t>- Thỏa thuận lắp đặt và kết nối thông tin với EVNICT: 30 ngày</w:t>
      </w:r>
    </w:p>
    <w:p w14:paraId="4D3D17AC" w14:textId="77777777" w:rsidR="004A1317" w:rsidRDefault="00F27443" w:rsidP="004A1317">
      <w:pPr>
        <w:pStyle w:val="BodyTextIndent2"/>
        <w:widowControl w:val="0"/>
        <w:numPr>
          <w:ilvl w:val="0"/>
          <w:numId w:val="14"/>
        </w:numPr>
        <w:tabs>
          <w:tab w:val="left" w:pos="851"/>
        </w:tabs>
        <w:spacing w:before="120" w:line="264" w:lineRule="auto"/>
        <w:ind w:left="0" w:firstLine="600"/>
        <w:jc w:val="both"/>
        <w:rPr>
          <w:rFonts w:ascii="Times New Roman" w:hAnsi="Times New Roman"/>
          <w:sz w:val="28"/>
          <w:szCs w:val="28"/>
          <w:lang w:val="vi-VN"/>
        </w:rPr>
      </w:pPr>
      <w:r w:rsidRPr="00A550FA">
        <w:rPr>
          <w:rFonts w:ascii="Times New Roman" w:hAnsi="Times New Roman"/>
          <w:sz w:val="28"/>
          <w:szCs w:val="28"/>
          <w:lang w:val="vi-VN"/>
        </w:rPr>
        <w:t xml:space="preserve">Thỏa thuận lắp đặt thiết bị với Công ty Truyền tải điện 2: </w:t>
      </w:r>
      <w:r w:rsidR="0087423A" w:rsidRPr="00A550FA">
        <w:rPr>
          <w:rFonts w:ascii="Times New Roman" w:hAnsi="Times New Roman"/>
          <w:sz w:val="28"/>
          <w:szCs w:val="28"/>
          <w:lang w:val="vi-VN"/>
        </w:rPr>
        <w:t>3</w:t>
      </w:r>
      <w:r w:rsidRPr="00A550FA">
        <w:rPr>
          <w:rFonts w:ascii="Times New Roman" w:hAnsi="Times New Roman"/>
          <w:sz w:val="28"/>
          <w:szCs w:val="28"/>
          <w:lang w:val="vi-VN"/>
        </w:rPr>
        <w:t>0 ngày</w:t>
      </w:r>
      <w:r w:rsidR="00056AC3" w:rsidRPr="00A550FA">
        <w:rPr>
          <w:rFonts w:ascii="Times New Roman" w:hAnsi="Times New Roman"/>
          <w:sz w:val="28"/>
          <w:szCs w:val="28"/>
          <w:lang w:val="vi-VN"/>
        </w:rPr>
        <w:t>.</w:t>
      </w:r>
    </w:p>
    <w:p w14:paraId="315F4376" w14:textId="123D7CFD" w:rsidR="004A1317" w:rsidRPr="004A1317" w:rsidRDefault="004A1317" w:rsidP="004A1317">
      <w:pPr>
        <w:pStyle w:val="BodyTextIndent2"/>
        <w:widowControl w:val="0"/>
        <w:numPr>
          <w:ilvl w:val="0"/>
          <w:numId w:val="14"/>
        </w:numPr>
        <w:tabs>
          <w:tab w:val="left" w:pos="851"/>
        </w:tabs>
        <w:spacing w:before="120" w:line="264" w:lineRule="auto"/>
        <w:ind w:left="0" w:firstLine="600"/>
        <w:jc w:val="both"/>
        <w:rPr>
          <w:rFonts w:ascii="Times New Roman" w:hAnsi="Times New Roman"/>
          <w:sz w:val="28"/>
          <w:szCs w:val="28"/>
          <w:lang w:val="vi-VN"/>
        </w:rPr>
      </w:pPr>
      <w:r w:rsidRPr="004A1317">
        <w:rPr>
          <w:rFonts w:ascii="Times New Roman" w:hAnsi="Times New Roman"/>
          <w:sz w:val="28"/>
          <w:szCs w:val="28"/>
          <w:lang w:val="vi-VN"/>
        </w:rPr>
        <w:t xml:space="preserve">Lập và thực hiện các thủ tục trình, bám cấp có thẩm quyền phê duyệt </w:t>
      </w:r>
      <w:r w:rsidR="00CB3D16">
        <w:rPr>
          <w:rFonts w:ascii="Times New Roman" w:hAnsi="Times New Roman"/>
          <w:sz w:val="28"/>
          <w:szCs w:val="28"/>
          <w:lang w:val="vi-VN"/>
        </w:rPr>
        <w:t>ĐTM: 60 ngày.</w:t>
      </w:r>
    </w:p>
    <w:p w14:paraId="2723AE04" w14:textId="4FE987A3" w:rsidR="00B9582B" w:rsidRPr="00A550FA" w:rsidRDefault="004A1317" w:rsidP="004A1317">
      <w:pPr>
        <w:pStyle w:val="BodyTextIndent2"/>
        <w:widowControl w:val="0"/>
        <w:numPr>
          <w:ilvl w:val="0"/>
          <w:numId w:val="14"/>
        </w:numPr>
        <w:tabs>
          <w:tab w:val="left" w:pos="851"/>
        </w:tabs>
        <w:spacing w:before="120" w:line="264" w:lineRule="auto"/>
        <w:ind w:left="0" w:firstLine="600"/>
        <w:jc w:val="both"/>
        <w:rPr>
          <w:rFonts w:ascii="Times New Roman" w:hAnsi="Times New Roman"/>
          <w:sz w:val="28"/>
          <w:szCs w:val="28"/>
          <w:lang w:val="vi-VN"/>
        </w:rPr>
      </w:pPr>
      <w:r w:rsidRPr="004A1317">
        <w:rPr>
          <w:rFonts w:ascii="Times New Roman" w:hAnsi="Times New Roman"/>
          <w:sz w:val="28"/>
          <w:szCs w:val="28"/>
          <w:lang w:val="vi-VN"/>
        </w:rPr>
        <w:t xml:space="preserve">Thỏa thuận Đổ đất </w:t>
      </w:r>
      <w:r>
        <w:rPr>
          <w:rFonts w:ascii="Times New Roman" w:hAnsi="Times New Roman"/>
          <w:sz w:val="28"/>
          <w:szCs w:val="28"/>
          <w:lang w:val="vi-VN"/>
        </w:rPr>
        <w:t xml:space="preserve">thải: </w:t>
      </w:r>
      <w:r w:rsidRPr="00A550FA">
        <w:rPr>
          <w:rFonts w:ascii="Times New Roman" w:hAnsi="Times New Roman"/>
          <w:sz w:val="28"/>
          <w:szCs w:val="28"/>
          <w:lang w:val="vi-VN"/>
        </w:rPr>
        <w:t>30 ngày.</w:t>
      </w:r>
    </w:p>
    <w:p w14:paraId="0CC08440" w14:textId="188AB3B4" w:rsidR="00E33D07" w:rsidRPr="00880486" w:rsidRDefault="00E33D07" w:rsidP="00767334">
      <w:pPr>
        <w:pStyle w:val="Heading1"/>
        <w:rPr>
          <w:rFonts w:ascii="Times New Roman" w:hAnsi="Times New Roman"/>
          <w:b w:val="0"/>
          <w:sz w:val="28"/>
          <w:szCs w:val="28"/>
          <w:lang w:val="vi-VN"/>
        </w:rPr>
      </w:pPr>
      <w:bookmarkStart w:id="32" w:name="_Toc214542941"/>
      <w:r w:rsidRPr="00880486">
        <w:rPr>
          <w:rFonts w:ascii="Times New Roman" w:hAnsi="Times New Roman"/>
          <w:sz w:val="28"/>
          <w:szCs w:val="28"/>
          <w:lang w:val="vi-VN"/>
        </w:rPr>
        <w:t xml:space="preserve">PHẦN </w:t>
      </w:r>
      <w:r w:rsidR="00767334">
        <w:rPr>
          <w:rFonts w:ascii="Times New Roman" w:hAnsi="Times New Roman"/>
          <w:sz w:val="28"/>
          <w:szCs w:val="28"/>
          <w:lang w:val="vi-VN"/>
        </w:rPr>
        <w:t>XI</w:t>
      </w:r>
      <w:r w:rsidRPr="00880486">
        <w:rPr>
          <w:rFonts w:ascii="Times New Roman" w:hAnsi="Times New Roman"/>
          <w:sz w:val="28"/>
          <w:szCs w:val="28"/>
          <w:lang w:val="vi-VN"/>
        </w:rPr>
        <w:t>. DỰ TOÁN CHI PHÍ</w:t>
      </w:r>
      <w:bookmarkEnd w:id="32"/>
    </w:p>
    <w:p w14:paraId="509E48EA" w14:textId="77777777" w:rsidR="00E33D07" w:rsidRPr="00880486" w:rsidRDefault="00E33D07" w:rsidP="00A550FA">
      <w:pPr>
        <w:widowControl w:val="0"/>
        <w:spacing w:before="120" w:after="120" w:line="264" w:lineRule="auto"/>
        <w:ind w:left="720"/>
        <w:rPr>
          <w:rFonts w:ascii="Times New Roman" w:hAnsi="Times New Roman"/>
          <w:i/>
          <w:sz w:val="28"/>
          <w:szCs w:val="28"/>
          <w:lang w:val="vi-VN"/>
        </w:rPr>
      </w:pPr>
      <w:r w:rsidRPr="00880486">
        <w:rPr>
          <w:rFonts w:ascii="Times New Roman" w:hAnsi="Times New Roman"/>
          <w:i/>
          <w:sz w:val="28"/>
          <w:szCs w:val="28"/>
          <w:lang w:val="vi-VN"/>
        </w:rPr>
        <w:t>1.1. Cơ sở lập dự toán chi phí</w:t>
      </w:r>
    </w:p>
    <w:p w14:paraId="636025A7" w14:textId="77777777" w:rsidR="00E33D07" w:rsidRPr="00A550FA" w:rsidRDefault="00E33D07" w:rsidP="00A550FA">
      <w:pPr>
        <w:widowControl w:val="0"/>
        <w:spacing w:before="120" w:after="120" w:line="264" w:lineRule="auto"/>
        <w:ind w:left="720"/>
        <w:rPr>
          <w:rFonts w:ascii="Times New Roman" w:hAnsi="Times New Roman"/>
          <w:i/>
          <w:sz w:val="28"/>
          <w:szCs w:val="28"/>
          <w:lang w:val="it-IT"/>
        </w:rPr>
      </w:pPr>
      <w:r w:rsidRPr="00A550FA">
        <w:rPr>
          <w:rFonts w:ascii="Times New Roman" w:hAnsi="Times New Roman"/>
          <w:i/>
          <w:sz w:val="28"/>
          <w:szCs w:val="28"/>
          <w:lang w:val="it-IT"/>
        </w:rPr>
        <w:t>1.2. Nội dung dự toán chi phí</w:t>
      </w:r>
    </w:p>
    <w:p w14:paraId="7A91600A" w14:textId="77777777" w:rsidR="00E33D07" w:rsidRPr="00A550FA" w:rsidRDefault="00E33D07" w:rsidP="00A550FA">
      <w:pPr>
        <w:widowControl w:val="0"/>
        <w:spacing w:before="120" w:after="120" w:line="264" w:lineRule="auto"/>
        <w:ind w:left="720"/>
        <w:rPr>
          <w:rFonts w:ascii="Times New Roman" w:hAnsi="Times New Roman"/>
          <w:i/>
          <w:sz w:val="28"/>
          <w:szCs w:val="28"/>
          <w:lang w:val="it-IT"/>
        </w:rPr>
      </w:pPr>
      <w:r w:rsidRPr="00A550FA">
        <w:rPr>
          <w:rFonts w:ascii="Times New Roman" w:hAnsi="Times New Roman"/>
          <w:i/>
          <w:sz w:val="28"/>
          <w:szCs w:val="28"/>
          <w:lang w:val="it-IT"/>
        </w:rPr>
        <w:t>1.3. Giá trị dự toán chi phí</w:t>
      </w:r>
    </w:p>
    <w:p w14:paraId="361E60CF" w14:textId="77777777" w:rsidR="000B4B6A" w:rsidRPr="00A550FA" w:rsidRDefault="000B4B6A" w:rsidP="00A550FA">
      <w:pPr>
        <w:widowControl w:val="0"/>
        <w:spacing w:before="120" w:after="120" w:line="264" w:lineRule="auto"/>
        <w:rPr>
          <w:rFonts w:ascii="Times New Roman" w:hAnsi="Times New Roman"/>
          <w:b/>
          <w:sz w:val="28"/>
          <w:szCs w:val="28"/>
          <w:lang w:val="it-IT"/>
        </w:rPr>
        <w:sectPr w:rsidR="000B4B6A" w:rsidRPr="00A550FA" w:rsidSect="00FB148A">
          <w:pgSz w:w="11909" w:h="16834" w:code="9"/>
          <w:pgMar w:top="1134" w:right="1134" w:bottom="1134" w:left="1421" w:header="561" w:footer="635" w:gutter="0"/>
          <w:pgNumType w:start="1"/>
          <w:cols w:space="720"/>
          <w:titlePg/>
          <w:docGrid w:linePitch="360"/>
        </w:sectPr>
      </w:pPr>
    </w:p>
    <w:p w14:paraId="4674C4BC" w14:textId="71EEEB47" w:rsidR="00E33D07" w:rsidRPr="00767334" w:rsidRDefault="00E33D07" w:rsidP="00767334">
      <w:pPr>
        <w:pStyle w:val="Heading1"/>
        <w:rPr>
          <w:rFonts w:ascii="Times New Roman" w:hAnsi="Times New Roman"/>
          <w:sz w:val="28"/>
          <w:szCs w:val="28"/>
          <w:lang w:val="vi-VN"/>
        </w:rPr>
      </w:pPr>
      <w:bookmarkStart w:id="33" w:name="_Toc214542942"/>
      <w:r w:rsidRPr="00767334">
        <w:rPr>
          <w:rFonts w:ascii="Times New Roman" w:hAnsi="Times New Roman"/>
          <w:sz w:val="28"/>
          <w:szCs w:val="28"/>
        </w:rPr>
        <w:lastRenderedPageBreak/>
        <w:t xml:space="preserve">PHẦN </w:t>
      </w:r>
      <w:r w:rsidR="00767334" w:rsidRPr="00767334">
        <w:rPr>
          <w:rFonts w:ascii="Times New Roman" w:hAnsi="Times New Roman"/>
          <w:sz w:val="28"/>
          <w:szCs w:val="28"/>
          <w:lang w:val="vi-VN"/>
        </w:rPr>
        <w:t>XII</w:t>
      </w:r>
      <w:r w:rsidRPr="00767334">
        <w:rPr>
          <w:rFonts w:ascii="Times New Roman" w:hAnsi="Times New Roman"/>
          <w:sz w:val="28"/>
          <w:szCs w:val="28"/>
        </w:rPr>
        <w:t>: BẢN VẼ</w:t>
      </w:r>
      <w:bookmarkEnd w:id="33"/>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670"/>
        <w:gridCol w:w="2268"/>
      </w:tblGrid>
      <w:tr w:rsidR="00007872" w:rsidRPr="00A550FA" w14:paraId="6C813BE7" w14:textId="77777777" w:rsidTr="006A323D">
        <w:tc>
          <w:tcPr>
            <w:tcW w:w="708" w:type="dxa"/>
            <w:vAlign w:val="center"/>
          </w:tcPr>
          <w:p w14:paraId="08AC2A7B" w14:textId="77777777" w:rsidR="00C3291F" w:rsidRPr="00A550FA" w:rsidRDefault="00C3291F" w:rsidP="00A550FA">
            <w:pPr>
              <w:spacing w:before="120" w:after="120" w:line="264" w:lineRule="auto"/>
              <w:ind w:left="-109" w:right="-108"/>
              <w:jc w:val="center"/>
              <w:rPr>
                <w:rFonts w:ascii="Times New Roman" w:hAnsi="Times New Roman"/>
                <w:b/>
                <w:sz w:val="28"/>
                <w:szCs w:val="28"/>
                <w:lang w:val="vi-VN"/>
              </w:rPr>
            </w:pPr>
            <w:r w:rsidRPr="00A550FA">
              <w:rPr>
                <w:rFonts w:ascii="Times New Roman" w:hAnsi="Times New Roman"/>
                <w:b/>
                <w:sz w:val="28"/>
                <w:szCs w:val="28"/>
                <w:lang w:val="vi-VN"/>
              </w:rPr>
              <w:t>STT</w:t>
            </w:r>
          </w:p>
        </w:tc>
        <w:tc>
          <w:tcPr>
            <w:tcW w:w="5670" w:type="dxa"/>
            <w:vAlign w:val="center"/>
          </w:tcPr>
          <w:p w14:paraId="4FE65D6A" w14:textId="77777777" w:rsidR="00C3291F" w:rsidRPr="00A550FA" w:rsidRDefault="00C3291F" w:rsidP="00A550FA">
            <w:pPr>
              <w:spacing w:before="120" w:after="120" w:line="264" w:lineRule="auto"/>
              <w:jc w:val="center"/>
              <w:rPr>
                <w:rFonts w:ascii="Times New Roman" w:hAnsi="Times New Roman"/>
                <w:b/>
                <w:sz w:val="28"/>
                <w:szCs w:val="28"/>
                <w:lang w:val="vi-VN"/>
              </w:rPr>
            </w:pPr>
            <w:r w:rsidRPr="00A550FA">
              <w:rPr>
                <w:rFonts w:ascii="Times New Roman" w:hAnsi="Times New Roman"/>
                <w:b/>
                <w:sz w:val="28"/>
                <w:szCs w:val="28"/>
                <w:lang w:val="vi-VN"/>
              </w:rPr>
              <w:t>TÊN BẢN VẼ</w:t>
            </w:r>
          </w:p>
        </w:tc>
        <w:tc>
          <w:tcPr>
            <w:tcW w:w="2268" w:type="dxa"/>
            <w:vAlign w:val="center"/>
          </w:tcPr>
          <w:p w14:paraId="539A9634" w14:textId="77777777" w:rsidR="00C3291F" w:rsidRPr="00A550FA" w:rsidRDefault="00C3291F" w:rsidP="00A550FA">
            <w:pPr>
              <w:spacing w:before="120" w:after="120" w:line="264" w:lineRule="auto"/>
              <w:jc w:val="center"/>
              <w:rPr>
                <w:rFonts w:ascii="Times New Roman" w:hAnsi="Times New Roman"/>
                <w:b/>
                <w:sz w:val="28"/>
                <w:szCs w:val="28"/>
                <w:lang w:val="vi-VN"/>
              </w:rPr>
            </w:pPr>
            <w:r w:rsidRPr="00A550FA">
              <w:rPr>
                <w:rFonts w:ascii="Times New Roman" w:hAnsi="Times New Roman"/>
                <w:b/>
                <w:sz w:val="28"/>
                <w:szCs w:val="28"/>
                <w:lang w:val="vi-VN"/>
              </w:rPr>
              <w:t>SỐ HIỆU</w:t>
            </w:r>
          </w:p>
        </w:tc>
      </w:tr>
      <w:tr w:rsidR="00007872" w:rsidRPr="00A550FA" w14:paraId="77426620" w14:textId="77777777" w:rsidTr="006A323D">
        <w:tc>
          <w:tcPr>
            <w:tcW w:w="708" w:type="dxa"/>
            <w:vAlign w:val="center"/>
          </w:tcPr>
          <w:p w14:paraId="34E40627" w14:textId="77777777" w:rsidR="00C3291F" w:rsidRPr="00A550FA" w:rsidRDefault="00C3291F" w:rsidP="00A550FA">
            <w:pPr>
              <w:spacing w:before="120" w:after="120" w:line="264" w:lineRule="auto"/>
              <w:jc w:val="center"/>
              <w:rPr>
                <w:rFonts w:ascii="Times New Roman" w:hAnsi="Times New Roman"/>
                <w:sz w:val="28"/>
                <w:szCs w:val="28"/>
                <w:lang w:val="vi-VN"/>
              </w:rPr>
            </w:pPr>
            <w:r w:rsidRPr="00A550FA">
              <w:rPr>
                <w:rFonts w:ascii="Times New Roman" w:hAnsi="Times New Roman"/>
                <w:sz w:val="28"/>
                <w:szCs w:val="28"/>
                <w:lang w:val="vi-VN"/>
              </w:rPr>
              <w:t>1</w:t>
            </w:r>
          </w:p>
        </w:tc>
        <w:tc>
          <w:tcPr>
            <w:tcW w:w="5670" w:type="dxa"/>
            <w:vAlign w:val="center"/>
          </w:tcPr>
          <w:p w14:paraId="2ACCDC1D" w14:textId="77777777" w:rsidR="00C3291F" w:rsidRPr="00A550FA" w:rsidRDefault="00C3291F" w:rsidP="00A550FA">
            <w:pPr>
              <w:spacing w:before="120" w:after="120" w:line="264" w:lineRule="auto"/>
              <w:rPr>
                <w:rFonts w:ascii="Times New Roman" w:hAnsi="Times New Roman"/>
                <w:sz w:val="28"/>
                <w:szCs w:val="28"/>
              </w:rPr>
            </w:pPr>
            <w:r w:rsidRPr="00A550FA">
              <w:rPr>
                <w:rFonts w:ascii="Times New Roman" w:hAnsi="Times New Roman"/>
                <w:sz w:val="28"/>
                <w:szCs w:val="28"/>
                <w:lang w:val="vi-VN"/>
              </w:rPr>
              <w:t>Mặt bằng tuyến</w:t>
            </w:r>
          </w:p>
        </w:tc>
        <w:tc>
          <w:tcPr>
            <w:tcW w:w="2268" w:type="dxa"/>
            <w:vAlign w:val="center"/>
          </w:tcPr>
          <w:p w14:paraId="10250520"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MBT</w:t>
            </w:r>
          </w:p>
        </w:tc>
      </w:tr>
      <w:tr w:rsidR="00007872" w:rsidRPr="00A550FA" w14:paraId="48A98069" w14:textId="77777777" w:rsidTr="006A323D">
        <w:tc>
          <w:tcPr>
            <w:tcW w:w="708" w:type="dxa"/>
            <w:vAlign w:val="center"/>
          </w:tcPr>
          <w:p w14:paraId="4954E118"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2</w:t>
            </w:r>
          </w:p>
        </w:tc>
        <w:tc>
          <w:tcPr>
            <w:tcW w:w="5670" w:type="dxa"/>
            <w:vAlign w:val="center"/>
          </w:tcPr>
          <w:p w14:paraId="584C3F24" w14:textId="77777777" w:rsidR="00C3291F" w:rsidRPr="00A550FA" w:rsidRDefault="00C3291F" w:rsidP="00A550FA">
            <w:pPr>
              <w:spacing w:before="120" w:after="120" w:line="264" w:lineRule="auto"/>
              <w:rPr>
                <w:rFonts w:ascii="Times New Roman" w:hAnsi="Times New Roman"/>
                <w:sz w:val="28"/>
                <w:szCs w:val="28"/>
              </w:rPr>
            </w:pPr>
            <w:r w:rsidRPr="00A550FA">
              <w:rPr>
                <w:rFonts w:ascii="Times New Roman" w:hAnsi="Times New Roman"/>
                <w:sz w:val="28"/>
                <w:szCs w:val="28"/>
              </w:rPr>
              <w:t xml:space="preserve">Sơ đồ nối điện hiện hữu </w:t>
            </w:r>
          </w:p>
        </w:tc>
        <w:tc>
          <w:tcPr>
            <w:tcW w:w="2268" w:type="dxa"/>
            <w:vAlign w:val="center"/>
          </w:tcPr>
          <w:p w14:paraId="001F37BA"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SDND HH</w:t>
            </w:r>
          </w:p>
        </w:tc>
      </w:tr>
      <w:tr w:rsidR="00007872" w:rsidRPr="00A550FA" w14:paraId="10DE6859" w14:textId="77777777" w:rsidTr="006A323D">
        <w:tc>
          <w:tcPr>
            <w:tcW w:w="708" w:type="dxa"/>
            <w:vAlign w:val="center"/>
          </w:tcPr>
          <w:p w14:paraId="29B00B92"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3</w:t>
            </w:r>
          </w:p>
        </w:tc>
        <w:tc>
          <w:tcPr>
            <w:tcW w:w="5670" w:type="dxa"/>
            <w:vAlign w:val="center"/>
          </w:tcPr>
          <w:p w14:paraId="61B8B694" w14:textId="77777777" w:rsidR="00C3291F" w:rsidRPr="00A550FA" w:rsidRDefault="00C3291F" w:rsidP="00A550FA">
            <w:pPr>
              <w:spacing w:before="120" w:after="120" w:line="264" w:lineRule="auto"/>
              <w:rPr>
                <w:rFonts w:ascii="Times New Roman" w:hAnsi="Times New Roman"/>
                <w:sz w:val="28"/>
                <w:szCs w:val="28"/>
              </w:rPr>
            </w:pPr>
            <w:r w:rsidRPr="00A550FA">
              <w:rPr>
                <w:rFonts w:ascii="Times New Roman" w:hAnsi="Times New Roman"/>
                <w:sz w:val="28"/>
                <w:szCs w:val="28"/>
              </w:rPr>
              <w:t xml:space="preserve">Sơ đồ nối điện </w:t>
            </w:r>
          </w:p>
        </w:tc>
        <w:tc>
          <w:tcPr>
            <w:tcW w:w="2268" w:type="dxa"/>
            <w:vAlign w:val="center"/>
          </w:tcPr>
          <w:p w14:paraId="0641441B"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SDND</w:t>
            </w:r>
          </w:p>
        </w:tc>
      </w:tr>
      <w:tr w:rsidR="00007872" w:rsidRPr="00A550FA" w14:paraId="0437F86D" w14:textId="77777777" w:rsidTr="006A323D">
        <w:tc>
          <w:tcPr>
            <w:tcW w:w="708" w:type="dxa"/>
            <w:vAlign w:val="center"/>
          </w:tcPr>
          <w:p w14:paraId="3F55DC13"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4</w:t>
            </w:r>
          </w:p>
        </w:tc>
        <w:tc>
          <w:tcPr>
            <w:tcW w:w="5670" w:type="dxa"/>
            <w:vAlign w:val="center"/>
          </w:tcPr>
          <w:p w14:paraId="5BE89227" w14:textId="77777777" w:rsidR="00C3291F" w:rsidRPr="00A550FA" w:rsidRDefault="00C3291F" w:rsidP="00A550FA">
            <w:pPr>
              <w:spacing w:before="120" w:after="120" w:line="264" w:lineRule="auto"/>
              <w:rPr>
                <w:rFonts w:ascii="Times New Roman" w:hAnsi="Times New Roman"/>
                <w:sz w:val="28"/>
                <w:szCs w:val="28"/>
              </w:rPr>
            </w:pPr>
            <w:r w:rsidRPr="00A550FA">
              <w:rPr>
                <w:rFonts w:ascii="Times New Roman" w:hAnsi="Times New Roman"/>
                <w:sz w:val="28"/>
                <w:szCs w:val="28"/>
              </w:rPr>
              <w:t>Mặt bằng bố trí thiết bị hiện hữu</w:t>
            </w:r>
          </w:p>
        </w:tc>
        <w:tc>
          <w:tcPr>
            <w:tcW w:w="2268" w:type="dxa"/>
            <w:vAlign w:val="center"/>
          </w:tcPr>
          <w:p w14:paraId="043BC66D"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MBBTTB HH</w:t>
            </w:r>
          </w:p>
        </w:tc>
      </w:tr>
      <w:tr w:rsidR="00007872" w:rsidRPr="00A550FA" w14:paraId="419FAECC" w14:textId="77777777" w:rsidTr="006A323D">
        <w:tc>
          <w:tcPr>
            <w:tcW w:w="708" w:type="dxa"/>
            <w:vAlign w:val="center"/>
          </w:tcPr>
          <w:p w14:paraId="7242233E"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5</w:t>
            </w:r>
          </w:p>
        </w:tc>
        <w:tc>
          <w:tcPr>
            <w:tcW w:w="5670" w:type="dxa"/>
            <w:vAlign w:val="center"/>
          </w:tcPr>
          <w:p w14:paraId="6E4F03D2" w14:textId="77777777" w:rsidR="00C3291F" w:rsidRPr="00A550FA" w:rsidRDefault="00C3291F" w:rsidP="00A550FA">
            <w:pPr>
              <w:spacing w:before="120" w:after="120" w:line="264" w:lineRule="auto"/>
              <w:rPr>
                <w:rFonts w:ascii="Times New Roman" w:hAnsi="Times New Roman"/>
                <w:sz w:val="28"/>
                <w:szCs w:val="28"/>
              </w:rPr>
            </w:pPr>
            <w:r w:rsidRPr="00A550FA">
              <w:rPr>
                <w:rFonts w:ascii="Times New Roman" w:hAnsi="Times New Roman"/>
                <w:sz w:val="28"/>
                <w:szCs w:val="28"/>
              </w:rPr>
              <w:t>Mặt bằng bố trí thiết bị</w:t>
            </w:r>
          </w:p>
        </w:tc>
        <w:tc>
          <w:tcPr>
            <w:tcW w:w="2268" w:type="dxa"/>
            <w:vAlign w:val="center"/>
          </w:tcPr>
          <w:p w14:paraId="68528AB2" w14:textId="77777777" w:rsidR="00C3291F" w:rsidRPr="00A550FA" w:rsidRDefault="00C3291F" w:rsidP="00A550FA">
            <w:pPr>
              <w:spacing w:before="120" w:after="120" w:line="264" w:lineRule="auto"/>
              <w:jc w:val="center"/>
              <w:rPr>
                <w:rFonts w:ascii="Times New Roman" w:hAnsi="Times New Roman"/>
                <w:sz w:val="28"/>
                <w:szCs w:val="28"/>
              </w:rPr>
            </w:pPr>
            <w:r w:rsidRPr="00A550FA">
              <w:rPr>
                <w:rFonts w:ascii="Times New Roman" w:hAnsi="Times New Roman"/>
                <w:sz w:val="28"/>
                <w:szCs w:val="28"/>
              </w:rPr>
              <w:t>MBBTTB</w:t>
            </w:r>
          </w:p>
        </w:tc>
      </w:tr>
    </w:tbl>
    <w:p w14:paraId="2601A3AC" w14:textId="77777777" w:rsidR="00C3291F" w:rsidRPr="00A550FA" w:rsidRDefault="00C3291F" w:rsidP="00A550FA">
      <w:pPr>
        <w:widowControl w:val="0"/>
        <w:spacing w:before="120" w:after="120" w:line="264" w:lineRule="auto"/>
        <w:rPr>
          <w:rFonts w:ascii="Times New Roman" w:hAnsi="Times New Roman"/>
          <w:b/>
          <w:sz w:val="28"/>
          <w:szCs w:val="28"/>
        </w:rPr>
      </w:pPr>
    </w:p>
    <w:p w14:paraId="27F0D5FA" w14:textId="77777777" w:rsidR="00AE7C45" w:rsidRPr="00A550FA" w:rsidRDefault="00AE7C45" w:rsidP="00A550FA">
      <w:pPr>
        <w:widowControl w:val="0"/>
        <w:spacing w:before="120" w:after="120" w:line="264" w:lineRule="auto"/>
        <w:rPr>
          <w:rFonts w:ascii="Times New Roman" w:hAnsi="Times New Roman"/>
          <w:b/>
          <w:sz w:val="28"/>
          <w:szCs w:val="28"/>
        </w:rPr>
      </w:pPr>
    </w:p>
    <w:p w14:paraId="5D4D9F27" w14:textId="77777777" w:rsidR="00AE7C45" w:rsidRPr="00A550FA" w:rsidRDefault="00AE7C45" w:rsidP="00A550FA">
      <w:pPr>
        <w:widowControl w:val="0"/>
        <w:spacing w:before="120" w:after="120" w:line="264" w:lineRule="auto"/>
        <w:rPr>
          <w:rFonts w:ascii="Times New Roman" w:hAnsi="Times New Roman"/>
          <w:b/>
          <w:sz w:val="28"/>
          <w:szCs w:val="28"/>
        </w:rPr>
      </w:pPr>
    </w:p>
    <w:p w14:paraId="05DF7204" w14:textId="77777777" w:rsidR="00FE5B87" w:rsidRPr="00A550FA" w:rsidRDefault="00FE5B87" w:rsidP="00A550FA">
      <w:pPr>
        <w:widowControl w:val="0"/>
        <w:spacing w:before="120" w:after="120" w:line="264" w:lineRule="auto"/>
        <w:rPr>
          <w:rFonts w:ascii="Times New Roman" w:hAnsi="Times New Roman"/>
          <w:b/>
          <w:sz w:val="28"/>
          <w:szCs w:val="28"/>
          <w:lang w:val="pt-BR"/>
        </w:rPr>
        <w:sectPr w:rsidR="00FE5B87" w:rsidRPr="00A550FA" w:rsidSect="00FB148A">
          <w:pgSz w:w="11909" w:h="16834" w:code="9"/>
          <w:pgMar w:top="1134" w:right="1134" w:bottom="1134" w:left="1421" w:header="561" w:footer="635" w:gutter="0"/>
          <w:pgNumType w:start="1"/>
          <w:cols w:space="720"/>
          <w:titlePg/>
          <w:docGrid w:linePitch="360"/>
        </w:sectPr>
      </w:pPr>
    </w:p>
    <w:p w14:paraId="53E4B13D" w14:textId="7C7F8CE8" w:rsidR="00031E4F" w:rsidRPr="00880486" w:rsidRDefault="00031E4F" w:rsidP="00767334">
      <w:pPr>
        <w:pStyle w:val="Heading1"/>
        <w:rPr>
          <w:rFonts w:ascii="Times New Roman" w:hAnsi="Times New Roman"/>
          <w:sz w:val="28"/>
          <w:szCs w:val="28"/>
          <w:lang w:val="pt-BR"/>
        </w:rPr>
      </w:pPr>
      <w:bookmarkStart w:id="34" w:name="_Toc196143332"/>
      <w:bookmarkStart w:id="35" w:name="_Toc196314249"/>
      <w:bookmarkStart w:id="36" w:name="_Toc214542951"/>
      <w:r w:rsidRPr="00A550FA">
        <w:rPr>
          <w:rFonts w:ascii="Times New Roman" w:hAnsi="Times New Roman"/>
          <w:sz w:val="28"/>
          <w:szCs w:val="28"/>
          <w:lang w:val="vi-VN"/>
        </w:rPr>
        <w:lastRenderedPageBreak/>
        <w:t xml:space="preserve">PHẦN </w:t>
      </w:r>
      <w:r w:rsidR="00767334">
        <w:rPr>
          <w:rFonts w:ascii="Times New Roman" w:hAnsi="Times New Roman"/>
          <w:sz w:val="28"/>
          <w:szCs w:val="28"/>
          <w:lang w:val="vi-VN"/>
        </w:rPr>
        <w:t>X</w:t>
      </w:r>
      <w:r w:rsidRPr="00A550FA">
        <w:rPr>
          <w:rFonts w:ascii="Times New Roman" w:hAnsi="Times New Roman"/>
          <w:sz w:val="28"/>
          <w:szCs w:val="28"/>
          <w:lang w:val="vi-VN"/>
        </w:rPr>
        <w:t>: NHIỆM VỤ</w:t>
      </w:r>
      <w:r w:rsidRPr="00880486">
        <w:rPr>
          <w:rFonts w:ascii="Times New Roman" w:hAnsi="Times New Roman"/>
          <w:sz w:val="28"/>
          <w:szCs w:val="28"/>
          <w:lang w:val="pt-BR"/>
        </w:rPr>
        <w:t xml:space="preserve"> </w:t>
      </w:r>
      <w:r w:rsidRPr="00A550FA">
        <w:rPr>
          <w:rFonts w:ascii="Times New Roman" w:hAnsi="Times New Roman"/>
          <w:sz w:val="28"/>
          <w:szCs w:val="28"/>
          <w:lang w:val="vi-VN"/>
        </w:rPr>
        <w:t>TƯ VẤN THẨM TRA</w:t>
      </w:r>
      <w:bookmarkEnd w:id="34"/>
      <w:bookmarkEnd w:id="35"/>
      <w:bookmarkEnd w:id="36"/>
    </w:p>
    <w:p w14:paraId="764B50EC" w14:textId="0CFDA63F" w:rsidR="00031E4F" w:rsidRPr="00A550FA" w:rsidRDefault="00031E4F">
      <w:pPr>
        <w:pStyle w:val="ListParagraph"/>
        <w:widowControl w:val="0"/>
        <w:numPr>
          <w:ilvl w:val="0"/>
          <w:numId w:val="26"/>
        </w:numPr>
        <w:tabs>
          <w:tab w:val="left" w:pos="993"/>
        </w:tabs>
        <w:spacing w:before="120" w:after="120" w:line="264" w:lineRule="auto"/>
        <w:ind w:left="0" w:firstLine="567"/>
        <w:contextualSpacing w:val="0"/>
        <w:jc w:val="both"/>
        <w:outlineLvl w:val="1"/>
        <w:rPr>
          <w:b/>
          <w:iCs/>
          <w:noProof/>
          <w:snapToGrid w:val="0"/>
          <w:sz w:val="28"/>
          <w:szCs w:val="28"/>
        </w:rPr>
      </w:pPr>
      <w:bookmarkStart w:id="37" w:name="_Toc214542952"/>
      <w:bookmarkStart w:id="38" w:name="_Toc196143333"/>
      <w:r w:rsidRPr="00A550FA">
        <w:rPr>
          <w:b/>
          <w:iCs/>
          <w:noProof/>
          <w:snapToGrid w:val="0"/>
          <w:sz w:val="28"/>
          <w:szCs w:val="28"/>
        </w:rPr>
        <w:t>GIAI ĐOẠN BCNCKT</w:t>
      </w:r>
      <w:bookmarkEnd w:id="37"/>
    </w:p>
    <w:p w14:paraId="4E3EC724" w14:textId="2F51A6CB" w:rsidR="00031E4F" w:rsidRPr="00A550FA" w:rsidRDefault="00031E4F">
      <w:pPr>
        <w:pStyle w:val="Heading3"/>
        <w:numPr>
          <w:ilvl w:val="0"/>
          <w:numId w:val="30"/>
        </w:numPr>
        <w:tabs>
          <w:tab w:val="clear" w:pos="1240"/>
          <w:tab w:val="left" w:pos="851"/>
        </w:tabs>
        <w:spacing w:line="264" w:lineRule="auto"/>
        <w:ind w:left="0" w:firstLine="567"/>
        <w:rPr>
          <w:rFonts w:ascii="Times New Roman" w:hAnsi="Times New Roman"/>
          <w:sz w:val="28"/>
          <w:szCs w:val="28"/>
        </w:rPr>
      </w:pPr>
      <w:bookmarkStart w:id="39" w:name="_Toc214542953"/>
      <w:bookmarkEnd w:id="38"/>
      <w:r w:rsidRPr="00A550FA">
        <w:rPr>
          <w:rFonts w:ascii="Times New Roman" w:hAnsi="Times New Roman"/>
          <w:sz w:val="28"/>
          <w:szCs w:val="28"/>
        </w:rPr>
        <w:t xml:space="preserve">Nhiệm vụ </w:t>
      </w:r>
      <w:r w:rsidR="00CE2DF4" w:rsidRPr="00A550FA">
        <w:rPr>
          <w:rFonts w:ascii="Times New Roman" w:hAnsi="Times New Roman"/>
          <w:sz w:val="28"/>
          <w:szCs w:val="28"/>
        </w:rPr>
        <w:t>công tác thẩm tra BCNCKT</w:t>
      </w:r>
      <w:bookmarkEnd w:id="39"/>
      <w:r w:rsidRPr="00A550FA">
        <w:rPr>
          <w:rFonts w:ascii="Times New Roman" w:hAnsi="Times New Roman"/>
          <w:sz w:val="28"/>
          <w:szCs w:val="28"/>
        </w:rPr>
        <w:t xml:space="preserve"> </w:t>
      </w:r>
    </w:p>
    <w:p w14:paraId="596A87D1" w14:textId="77777777" w:rsidR="00031E4F" w:rsidRPr="00A550FA" w:rsidRDefault="00031E4F">
      <w:pPr>
        <w:pStyle w:val="HOATHI1"/>
        <w:widowControl w:val="0"/>
        <w:numPr>
          <w:ilvl w:val="0"/>
          <w:numId w:val="25"/>
        </w:numPr>
        <w:tabs>
          <w:tab w:val="left" w:pos="851"/>
        </w:tabs>
        <w:spacing w:before="120" w:after="120" w:line="264" w:lineRule="auto"/>
        <w:ind w:left="0" w:firstLine="567"/>
        <w:rPr>
          <w:b/>
          <w:sz w:val="28"/>
          <w:szCs w:val="28"/>
        </w:rPr>
      </w:pPr>
      <w:r w:rsidRPr="00A550FA">
        <w:rPr>
          <w:b/>
          <w:sz w:val="28"/>
          <w:szCs w:val="28"/>
        </w:rPr>
        <w:t>Nội dung thẩm tra</w:t>
      </w:r>
    </w:p>
    <w:p w14:paraId="66E951A9" w14:textId="77777777" w:rsidR="00031E4F" w:rsidRPr="00A550FA" w:rsidRDefault="00031E4F" w:rsidP="00A550FA">
      <w:pPr>
        <w:pStyle w:val="HOATHI1"/>
        <w:widowControl w:val="0"/>
        <w:numPr>
          <w:ilvl w:val="0"/>
          <w:numId w:val="0"/>
        </w:numPr>
        <w:spacing w:before="120" w:after="120" w:line="264" w:lineRule="auto"/>
        <w:ind w:firstLine="567"/>
        <w:rPr>
          <w:sz w:val="28"/>
          <w:szCs w:val="28"/>
        </w:rPr>
      </w:pPr>
      <w:r w:rsidRPr="00A550FA">
        <w:rPr>
          <w:sz w:val="28"/>
          <w:szCs w:val="28"/>
        </w:rPr>
        <w:t>Thẩm tra phục vụ công tác thẩm định dự án theo quy định hiện hành của pháp luật, cụ thể theo các quy định tại Khoản 14 và Khoản 15 Điều 1 của Luật sửa đổi, bổ sung một số điều của Luật Xây dựng (Luật 62/2020/QH14) đối với thẩm định dự án, cụ thể như sau:</w:t>
      </w:r>
    </w:p>
    <w:p w14:paraId="1FEEC073" w14:textId="77777777" w:rsidR="00031E4F" w:rsidRPr="00A550FA" w:rsidRDefault="00031E4F" w:rsidP="00A550FA">
      <w:pPr>
        <w:pStyle w:val="ListParagraph"/>
        <w:widowControl w:val="0"/>
        <w:spacing w:before="120" w:after="120" w:line="264" w:lineRule="auto"/>
        <w:ind w:left="0" w:firstLine="567"/>
        <w:contextualSpacing w:val="0"/>
        <w:rPr>
          <w:bCs w:val="0"/>
          <w:sz w:val="28"/>
          <w:szCs w:val="28"/>
        </w:rPr>
      </w:pPr>
      <w:r w:rsidRPr="00A550FA">
        <w:rPr>
          <w:sz w:val="28"/>
          <w:szCs w:val="28"/>
        </w:rPr>
        <w:t xml:space="preserve">a) Sự phù hợp và quy hoạch mục tiêu, quy mô đầu tư và các yêu cầu khác được xác định trong quyết định hoặc chấp thuận chủ trương đầu tư xây </w:t>
      </w:r>
      <w:proofErr w:type="gramStart"/>
      <w:r w:rsidRPr="00A550FA">
        <w:rPr>
          <w:sz w:val="28"/>
          <w:szCs w:val="28"/>
        </w:rPr>
        <w:t>dựng;</w:t>
      </w:r>
      <w:proofErr w:type="gramEnd"/>
    </w:p>
    <w:p w14:paraId="2559BF84"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b) Sự phù hợp của giải pháp thiết kế cở sở với nhiệm vụ thiết kế; danh mục tiêu chuẩn áp </w:t>
      </w:r>
      <w:proofErr w:type="gramStart"/>
      <w:r w:rsidRPr="00A550FA">
        <w:rPr>
          <w:sz w:val="28"/>
          <w:szCs w:val="28"/>
        </w:rPr>
        <w:t>dụng;</w:t>
      </w:r>
      <w:proofErr w:type="gramEnd"/>
    </w:p>
    <w:p w14:paraId="7F14E638"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c) Giải pháp tổ chức thực hiện dự án, kinh nghiệm và năng lực quản lý dự án của chủ đầu tư, phương án giải phóng mặt bằng, hình thức thực hiện dự </w:t>
      </w:r>
      <w:proofErr w:type="gramStart"/>
      <w:r w:rsidRPr="00A550FA">
        <w:rPr>
          <w:sz w:val="28"/>
          <w:szCs w:val="28"/>
        </w:rPr>
        <w:t>án;</w:t>
      </w:r>
      <w:proofErr w:type="gramEnd"/>
    </w:p>
    <w:p w14:paraId="5FD0E62E"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d) Yếu tố bảo đảm tính hiệu quả của dự án bao gồm xác định tổng mức đầu tư xây dựng; nguồn vốn, khả năng huy động vốn theo tiến độ; phân tích rủi ro, hiệu quả tài chính, hiệu quả kinh tế - xã </w:t>
      </w:r>
      <w:proofErr w:type="gramStart"/>
      <w:r w:rsidRPr="00A550FA">
        <w:rPr>
          <w:sz w:val="28"/>
          <w:szCs w:val="28"/>
        </w:rPr>
        <w:t>hội;</w:t>
      </w:r>
      <w:proofErr w:type="gramEnd"/>
    </w:p>
    <w:p w14:paraId="6C1B6C04"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đ) Sự phù hợp của phương án cộng nghệ (nếu có</w:t>
      </w:r>
      <w:proofErr w:type="gramStart"/>
      <w:r w:rsidRPr="00A550FA">
        <w:rPr>
          <w:sz w:val="28"/>
          <w:szCs w:val="28"/>
        </w:rPr>
        <w:t>);</w:t>
      </w:r>
      <w:proofErr w:type="gramEnd"/>
    </w:p>
    <w:p w14:paraId="730BD893"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e) Các nội dung khác theo quy định của pháp luật có liên quan và yêu cầu của người quyết định đầu tư.</w:t>
      </w:r>
    </w:p>
    <w:p w14:paraId="28807AD0"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f) Sự tuân thủ quy định của pháp luật về lập dự án đầu tư xây dựng, thiết kế cơ sở; điều kiện năng lực hoạt động xây dựng của tổ chức, cá nhân hành nghề xây </w:t>
      </w:r>
      <w:proofErr w:type="gramStart"/>
      <w:r w:rsidRPr="00A550FA">
        <w:rPr>
          <w:sz w:val="28"/>
          <w:szCs w:val="28"/>
        </w:rPr>
        <w:t>dựng;</w:t>
      </w:r>
      <w:proofErr w:type="gramEnd"/>
    </w:p>
    <w:p w14:paraId="63F43755"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g) Sự phù hợp của thiết kế cơ sở với quy hoạch xây dựng, quy hoạch có tính chất kỹ thuật, chuyên ngành khác theo quy định của pháp luật về quy hoạch hoặc phương án tuyển công trình, vị trí công trình được cơ quan nhà nước có thẩm quyền chấp </w:t>
      </w:r>
      <w:proofErr w:type="gramStart"/>
      <w:r w:rsidRPr="00A550FA">
        <w:rPr>
          <w:sz w:val="28"/>
          <w:szCs w:val="28"/>
        </w:rPr>
        <w:t>thuận;</w:t>
      </w:r>
      <w:proofErr w:type="gramEnd"/>
    </w:p>
    <w:p w14:paraId="2AFB9371"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h)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roofErr w:type="gramStart"/>
      <w:r w:rsidRPr="00A550FA">
        <w:rPr>
          <w:sz w:val="28"/>
          <w:szCs w:val="28"/>
        </w:rPr>
        <w:t>);</w:t>
      </w:r>
      <w:proofErr w:type="gramEnd"/>
    </w:p>
    <w:p w14:paraId="10542E8B"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i)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w:t>
      </w:r>
      <w:proofErr w:type="gramStart"/>
      <w:r w:rsidRPr="00A550FA">
        <w:rPr>
          <w:sz w:val="28"/>
          <w:szCs w:val="28"/>
        </w:rPr>
        <w:t>thị;</w:t>
      </w:r>
      <w:proofErr w:type="gramEnd"/>
    </w:p>
    <w:p w14:paraId="088A51D5"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k) Sự phù hợp của giải pháp thiết kế cơ sở về bảo đảm an toàn xây dựng; việc thực hiện các yêu cầu về phòng, chống cháy, nổ và bảo vệ môi </w:t>
      </w:r>
      <w:proofErr w:type="gramStart"/>
      <w:r w:rsidRPr="00A550FA">
        <w:rPr>
          <w:sz w:val="28"/>
          <w:szCs w:val="28"/>
        </w:rPr>
        <w:t>trường;</w:t>
      </w:r>
      <w:proofErr w:type="gramEnd"/>
    </w:p>
    <w:p w14:paraId="3D7208DC"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lastRenderedPageBreak/>
        <w:t xml:space="preserve">l) Sự tuân thủ quy chuẩn kỹ thuật và áp dụng tiêu chuẩn theo quy định của pháp luật về tiêu chuẩn, quy chuẩn kỹ </w:t>
      </w:r>
      <w:proofErr w:type="gramStart"/>
      <w:r w:rsidRPr="00A550FA">
        <w:rPr>
          <w:sz w:val="28"/>
          <w:szCs w:val="28"/>
        </w:rPr>
        <w:t>thuật;</w:t>
      </w:r>
      <w:proofErr w:type="gramEnd"/>
    </w:p>
    <w:p w14:paraId="5ACAA767"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m) Sự tuân thủ quy định của pháp luật về xác định tổng mức đầu tư xây dựng. </w:t>
      </w:r>
    </w:p>
    <w:p w14:paraId="2B84FF33" w14:textId="77777777" w:rsidR="00031E4F" w:rsidRPr="00A550FA" w:rsidRDefault="00031E4F" w:rsidP="00A550FA">
      <w:pPr>
        <w:pStyle w:val="ListParagraph"/>
        <w:widowControl w:val="0"/>
        <w:spacing w:before="120" w:after="120" w:line="264" w:lineRule="auto"/>
        <w:ind w:left="0" w:firstLine="567"/>
        <w:contextualSpacing w:val="0"/>
        <w:rPr>
          <w:sz w:val="28"/>
          <w:szCs w:val="28"/>
        </w:rPr>
      </w:pPr>
      <w:r w:rsidRPr="00A550FA">
        <w:rPr>
          <w:sz w:val="28"/>
          <w:szCs w:val="28"/>
        </w:rPr>
        <w:t xml:space="preserve">n) Các nội khác theo yêu cầu của chủ đầu tư. </w:t>
      </w:r>
    </w:p>
    <w:p w14:paraId="283F06C5" w14:textId="77777777" w:rsidR="00031E4F" w:rsidRPr="00A550FA" w:rsidRDefault="00031E4F" w:rsidP="00A550FA">
      <w:pPr>
        <w:pStyle w:val="HOATHI1"/>
        <w:widowControl w:val="0"/>
        <w:numPr>
          <w:ilvl w:val="0"/>
          <w:numId w:val="0"/>
        </w:numPr>
        <w:spacing w:before="120" w:after="120" w:line="264" w:lineRule="auto"/>
        <w:ind w:firstLine="567"/>
        <w:rPr>
          <w:sz w:val="28"/>
          <w:szCs w:val="28"/>
          <w:lang w:val="vi-VN"/>
        </w:rPr>
      </w:pPr>
      <w:r w:rsidRPr="00A550FA">
        <w:rPr>
          <w:sz w:val="28"/>
          <w:szCs w:val="28"/>
          <w:lang w:val="vi-VN"/>
        </w:rPr>
        <w:t>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14F372BC" w14:textId="77777777" w:rsidR="00031E4F" w:rsidRPr="00A550FA" w:rsidRDefault="00031E4F" w:rsidP="00A550FA">
      <w:pPr>
        <w:pStyle w:val="ListParagraph"/>
        <w:widowControl w:val="0"/>
        <w:spacing w:before="120" w:after="120" w:line="264" w:lineRule="auto"/>
        <w:ind w:left="0" w:firstLine="567"/>
        <w:contextualSpacing w:val="0"/>
        <w:rPr>
          <w:bCs w:val="0"/>
          <w:sz w:val="28"/>
          <w:szCs w:val="28"/>
          <w:lang w:val="vi-VN"/>
        </w:rPr>
      </w:pPr>
      <w:r w:rsidRPr="00A550FA">
        <w:rPr>
          <w:sz w:val="28"/>
          <w:szCs w:val="28"/>
          <w:lang w:val="vi-VN"/>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5A854E7E" w14:textId="77777777" w:rsidR="00031E4F" w:rsidRPr="00A550FA" w:rsidRDefault="00031E4F" w:rsidP="00A550FA">
      <w:pPr>
        <w:pStyle w:val="ListParagraph"/>
        <w:widowControl w:val="0"/>
        <w:spacing w:before="120" w:after="120" w:line="264" w:lineRule="auto"/>
        <w:ind w:left="0" w:firstLine="567"/>
        <w:contextualSpacing w:val="0"/>
        <w:rPr>
          <w:bCs w:val="0"/>
          <w:sz w:val="28"/>
          <w:szCs w:val="28"/>
          <w:lang w:val="vi-VN"/>
        </w:rPr>
      </w:pPr>
      <w:r w:rsidRPr="00A550FA">
        <w:rPr>
          <w:sz w:val="28"/>
          <w:szCs w:val="28"/>
          <w:lang w:val="vi-VN"/>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47211A74" w14:textId="2188D024" w:rsidR="00031E4F" w:rsidRPr="00A550FA" w:rsidRDefault="00031E4F">
      <w:pPr>
        <w:pStyle w:val="HOATHI1"/>
        <w:widowControl w:val="0"/>
        <w:numPr>
          <w:ilvl w:val="0"/>
          <w:numId w:val="27"/>
        </w:numPr>
        <w:tabs>
          <w:tab w:val="left" w:pos="851"/>
        </w:tabs>
        <w:spacing w:before="120" w:after="120" w:line="264" w:lineRule="auto"/>
        <w:ind w:left="0" w:firstLine="567"/>
        <w:rPr>
          <w:sz w:val="28"/>
          <w:szCs w:val="28"/>
          <w:lang w:val="vi-VN"/>
        </w:rPr>
      </w:pPr>
      <w:r w:rsidRPr="00A550FA">
        <w:rPr>
          <w:sz w:val="28"/>
          <w:szCs w:val="28"/>
          <w:lang w:val="vi-VN"/>
        </w:rPr>
        <w:t>Kết cấu chịu lực của các trụ néo, trụ dừng, trụ đặt thiết bị.</w:t>
      </w:r>
    </w:p>
    <w:p w14:paraId="5C00B672" w14:textId="77777777" w:rsidR="00031E4F" w:rsidRPr="00A550FA" w:rsidRDefault="00031E4F">
      <w:pPr>
        <w:pStyle w:val="HOATHI1"/>
        <w:widowControl w:val="0"/>
        <w:numPr>
          <w:ilvl w:val="0"/>
          <w:numId w:val="27"/>
        </w:numPr>
        <w:tabs>
          <w:tab w:val="left" w:pos="851"/>
        </w:tabs>
        <w:spacing w:before="120" w:after="120" w:line="264" w:lineRule="auto"/>
        <w:ind w:left="0" w:firstLine="567"/>
        <w:rPr>
          <w:sz w:val="28"/>
          <w:szCs w:val="28"/>
          <w:lang w:val="vi-VN"/>
        </w:rPr>
      </w:pPr>
      <w:r w:rsidRPr="00A550FA">
        <w:rPr>
          <w:sz w:val="28"/>
          <w:szCs w:val="28"/>
          <w:lang w:val="vi-VN"/>
        </w:rPr>
        <w:t>Kết cấu chịu lực của các nhà điều khiển trạm, nhà đặt thiết bị, móng thiết bị chính (máy biến áp, máy kháng, máy cắt, dao các ly), ổn định nền công trình.</w:t>
      </w:r>
    </w:p>
    <w:p w14:paraId="2264193E" w14:textId="77777777" w:rsidR="00031E4F" w:rsidRPr="00A550FA" w:rsidRDefault="00031E4F">
      <w:pPr>
        <w:pStyle w:val="HOATHI1"/>
        <w:widowControl w:val="0"/>
        <w:numPr>
          <w:ilvl w:val="0"/>
          <w:numId w:val="27"/>
        </w:numPr>
        <w:tabs>
          <w:tab w:val="left" w:pos="851"/>
        </w:tabs>
        <w:spacing w:before="120" w:after="120" w:line="264" w:lineRule="auto"/>
        <w:ind w:left="0" w:firstLine="567"/>
        <w:rPr>
          <w:sz w:val="28"/>
          <w:szCs w:val="28"/>
          <w:lang w:val="vi-VN"/>
        </w:rPr>
      </w:pPr>
      <w:r w:rsidRPr="00A550FA">
        <w:rPr>
          <w:sz w:val="28"/>
          <w:szCs w:val="28"/>
          <w:lang w:val="vi-VN"/>
        </w:rPr>
        <w:t>Tính toán ngắn mạch, tính toán đối chứng về bù công suất phản kháng và giá trị TRV (Transient Recovery Voltage)/RRRV (Rate of Rise of Recovery Voltage) của máy cắt.</w:t>
      </w:r>
    </w:p>
    <w:p w14:paraId="75293397" w14:textId="77777777" w:rsidR="00031E4F" w:rsidRPr="00A550FA" w:rsidRDefault="00031E4F">
      <w:pPr>
        <w:pStyle w:val="HOATHI1"/>
        <w:widowControl w:val="0"/>
        <w:numPr>
          <w:ilvl w:val="0"/>
          <w:numId w:val="27"/>
        </w:numPr>
        <w:tabs>
          <w:tab w:val="left" w:pos="851"/>
        </w:tabs>
        <w:spacing w:before="120" w:after="120" w:line="264" w:lineRule="auto"/>
        <w:ind w:left="0" w:firstLine="567"/>
        <w:rPr>
          <w:sz w:val="28"/>
          <w:szCs w:val="28"/>
          <w:lang w:val="vi-VN"/>
        </w:rPr>
      </w:pPr>
      <w:r w:rsidRPr="00A550FA">
        <w:rPr>
          <w:sz w:val="28"/>
          <w:szCs w:val="28"/>
          <w:lang w:val="vi-VN"/>
        </w:rPr>
        <w:t>Vượt suất đầu tư, định mức do EVN hoặc các cơ quan có thẩm quyền ban hành.</w:t>
      </w:r>
    </w:p>
    <w:p w14:paraId="48AD206A" w14:textId="77777777" w:rsidR="00031E4F" w:rsidRPr="00A550FA" w:rsidRDefault="00031E4F">
      <w:pPr>
        <w:pStyle w:val="HOATHI1"/>
        <w:widowControl w:val="0"/>
        <w:numPr>
          <w:ilvl w:val="0"/>
          <w:numId w:val="27"/>
        </w:numPr>
        <w:tabs>
          <w:tab w:val="left" w:pos="851"/>
        </w:tabs>
        <w:spacing w:before="120" w:after="120" w:line="264" w:lineRule="auto"/>
        <w:ind w:left="0" w:firstLine="567"/>
        <w:rPr>
          <w:sz w:val="28"/>
          <w:szCs w:val="28"/>
          <w:lang w:val="vi-VN"/>
        </w:rPr>
      </w:pPr>
      <w:r w:rsidRPr="00A550FA">
        <w:rPr>
          <w:sz w:val="28"/>
          <w:szCs w:val="28"/>
          <w:lang w:val="vi-VN"/>
        </w:rPr>
        <w:t>Xem xét, đánh giá tính khả thi của phương án cắt điện thi công hoặc sử dụng công nghệ thi công không mất điện.</w:t>
      </w:r>
    </w:p>
    <w:p w14:paraId="34C16663" w14:textId="77777777" w:rsidR="00031E4F" w:rsidRPr="00A550FA" w:rsidRDefault="00031E4F" w:rsidP="00A550FA">
      <w:pPr>
        <w:pStyle w:val="ListParagraph"/>
        <w:widowControl w:val="0"/>
        <w:spacing w:before="120" w:after="120" w:line="264" w:lineRule="auto"/>
        <w:ind w:left="0" w:firstLine="567"/>
        <w:contextualSpacing w:val="0"/>
        <w:rPr>
          <w:sz w:val="28"/>
          <w:szCs w:val="28"/>
          <w:lang w:val="vi-VN"/>
        </w:rPr>
      </w:pPr>
      <w:r w:rsidRPr="00A550FA">
        <w:rPr>
          <w:sz w:val="28"/>
          <w:szCs w:val="28"/>
          <w:lang w:val="vi-VN"/>
        </w:rPr>
        <w:t>c) Có phương án kiến nghị, đề xuất cụ thể để đơn vị tư vấn thiết kế hoàn thiện hồ sơ dự án.</w:t>
      </w:r>
    </w:p>
    <w:p w14:paraId="7A81C2AC" w14:textId="77777777" w:rsidR="00031E4F" w:rsidRPr="00A550FA" w:rsidRDefault="00031E4F" w:rsidP="00A550FA">
      <w:pPr>
        <w:pStyle w:val="ListParagraph"/>
        <w:widowControl w:val="0"/>
        <w:spacing w:before="120" w:after="120" w:line="264" w:lineRule="auto"/>
        <w:ind w:left="0" w:firstLine="567"/>
        <w:contextualSpacing w:val="0"/>
        <w:rPr>
          <w:sz w:val="28"/>
          <w:szCs w:val="28"/>
          <w:lang w:val="vi-VN"/>
        </w:rPr>
      </w:pPr>
      <w:r w:rsidRPr="00A550FA">
        <w:rPr>
          <w:sz w:val="28"/>
          <w:szCs w:val="28"/>
          <w:lang w:val="vi-VN"/>
        </w:rPr>
        <w:t>d) Đơn vị tư vấn thẩm tra phải có đầy đủ các phần mềm tính toán liên quan để thực hiện tính toán đối chứng độc lập.</w:t>
      </w:r>
    </w:p>
    <w:p w14:paraId="5F16311A" w14:textId="77777777" w:rsidR="00031E4F" w:rsidRPr="00A550FA" w:rsidRDefault="00031E4F">
      <w:pPr>
        <w:pStyle w:val="HOATHI1"/>
        <w:widowControl w:val="0"/>
        <w:numPr>
          <w:ilvl w:val="0"/>
          <w:numId w:val="25"/>
        </w:numPr>
        <w:tabs>
          <w:tab w:val="left" w:pos="851"/>
        </w:tabs>
        <w:spacing w:before="120" w:after="120" w:line="264" w:lineRule="auto"/>
        <w:ind w:left="0" w:firstLine="567"/>
        <w:rPr>
          <w:b/>
          <w:sz w:val="28"/>
          <w:szCs w:val="28"/>
        </w:rPr>
      </w:pPr>
      <w:r w:rsidRPr="00A550FA">
        <w:rPr>
          <w:b/>
          <w:sz w:val="28"/>
          <w:szCs w:val="28"/>
        </w:rPr>
        <w:t>Sản phẩm hồ sơ</w:t>
      </w:r>
    </w:p>
    <w:p w14:paraId="71668C95" w14:textId="77777777" w:rsidR="00031E4F" w:rsidRPr="00A550FA" w:rsidRDefault="00031E4F" w:rsidP="00A550FA">
      <w:pPr>
        <w:pStyle w:val="HOATHI1"/>
        <w:widowControl w:val="0"/>
        <w:numPr>
          <w:ilvl w:val="0"/>
          <w:numId w:val="0"/>
        </w:numPr>
        <w:spacing w:before="120" w:after="120" w:line="264" w:lineRule="auto"/>
        <w:ind w:firstLine="567"/>
        <w:rPr>
          <w:sz w:val="28"/>
          <w:szCs w:val="28"/>
        </w:rPr>
      </w:pPr>
      <w:r w:rsidRPr="00A550FA">
        <w:rPr>
          <w:sz w:val="28"/>
          <w:szCs w:val="28"/>
        </w:rPr>
        <w:t>Là 01 tập Báo cáo thẩm tra BCNCKT gồm các nội dung chính dự kiến như sau:</w:t>
      </w:r>
    </w:p>
    <w:p w14:paraId="062C1DAE"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Giới thiệu tóm tắt biên chế hồ sơ</w:t>
      </w:r>
    </w:p>
    <w:p w14:paraId="657B3EE7"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lastRenderedPageBreak/>
        <w:t>Giới thiệu tóm tắt quy mô dự án</w:t>
      </w:r>
    </w:p>
    <w:p w14:paraId="44290194"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Nhận xét - đánh giá chung hồ sơ</w:t>
      </w:r>
    </w:p>
    <w:p w14:paraId="742E668D"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Đánh giá các giải pháp thiết kế</w:t>
      </w:r>
    </w:p>
    <w:p w14:paraId="33211C9E"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Đánh giá biện pháp tổ chức xây dựng và dự toán công trình</w:t>
      </w:r>
    </w:p>
    <w:p w14:paraId="1853BABC"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Kết luận và kiến nghị</w:t>
      </w:r>
    </w:p>
    <w:p w14:paraId="5F2F6FE6"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Các phụ lục (nếu có)</w:t>
      </w:r>
    </w:p>
    <w:p w14:paraId="39E4ADD6" w14:textId="75A79838"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Biểu mẫu báo cáo thẩm tra theo biểu mẫu </w:t>
      </w:r>
    </w:p>
    <w:p w14:paraId="14EDB812" w14:textId="77777777" w:rsidR="00031E4F" w:rsidRPr="00A550FA" w:rsidRDefault="00031E4F">
      <w:pPr>
        <w:pStyle w:val="HOATHI1"/>
        <w:widowControl w:val="0"/>
        <w:numPr>
          <w:ilvl w:val="0"/>
          <w:numId w:val="25"/>
        </w:numPr>
        <w:tabs>
          <w:tab w:val="left" w:pos="851"/>
        </w:tabs>
        <w:spacing w:before="120" w:after="120" w:line="264" w:lineRule="auto"/>
        <w:ind w:left="0" w:firstLine="567"/>
        <w:rPr>
          <w:b/>
          <w:sz w:val="28"/>
          <w:szCs w:val="28"/>
          <w:lang w:val="vi-VN"/>
        </w:rPr>
      </w:pPr>
      <w:r w:rsidRPr="00A550FA">
        <w:rPr>
          <w:b/>
          <w:sz w:val="28"/>
          <w:szCs w:val="28"/>
          <w:lang w:val="vi-VN"/>
        </w:rPr>
        <w:t>Yêu cầu về định dạng và việc cấp tài liệu lưu trữ</w:t>
      </w:r>
    </w:p>
    <w:p w14:paraId="7EBB4F65" w14:textId="77777777" w:rsidR="00031E4F" w:rsidRPr="00A550FA" w:rsidRDefault="00031E4F" w:rsidP="00A550FA">
      <w:pPr>
        <w:pStyle w:val="HOATHI1"/>
        <w:widowControl w:val="0"/>
        <w:numPr>
          <w:ilvl w:val="0"/>
          <w:numId w:val="0"/>
        </w:numPr>
        <w:spacing w:before="120" w:after="120" w:line="264" w:lineRule="auto"/>
        <w:ind w:firstLine="567"/>
        <w:rPr>
          <w:sz w:val="28"/>
          <w:szCs w:val="28"/>
          <w:lang w:val="vi-VN"/>
        </w:rPr>
      </w:pPr>
      <w:r w:rsidRPr="00A550FA">
        <w:rPr>
          <w:sz w:val="28"/>
          <w:szCs w:val="28"/>
          <w:lang w:val="vi-VN"/>
        </w:rPr>
        <w:t>Toàn bộ những hồ sơ, tài liệu in trên giấy khi được các cơ quan chức năng thẩm duyệt, Bên B phải giao cho Bên A ít nhất 01 bản gốc, 02 bản sao và 01 đĩa CD để lưu trữ.</w:t>
      </w:r>
    </w:p>
    <w:p w14:paraId="72E1D31E" w14:textId="77777777" w:rsidR="00031E4F" w:rsidRPr="00A550FA" w:rsidRDefault="00031E4F" w:rsidP="00A550FA">
      <w:pPr>
        <w:pStyle w:val="HOATHI1"/>
        <w:widowControl w:val="0"/>
        <w:numPr>
          <w:ilvl w:val="0"/>
          <w:numId w:val="0"/>
        </w:numPr>
        <w:spacing w:before="120" w:after="120" w:line="264" w:lineRule="auto"/>
        <w:ind w:firstLine="567"/>
        <w:rPr>
          <w:sz w:val="28"/>
          <w:szCs w:val="28"/>
          <w:lang w:val="vi-VN"/>
        </w:rPr>
      </w:pPr>
      <w:r w:rsidRPr="00A550FA">
        <w:rPr>
          <w:sz w:val="28"/>
          <w:szCs w:val="28"/>
          <w:lang w:val="vi-VN"/>
        </w:rPr>
        <w:t>Yêu cầu về định dạng Hồ sơ như sau:</w:t>
      </w:r>
    </w:p>
    <w:p w14:paraId="5C6D28CC"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lang w:val="vi-VN"/>
        </w:rPr>
      </w:pPr>
      <w:r w:rsidRPr="00A550FA">
        <w:rPr>
          <w:sz w:val="28"/>
          <w:szCs w:val="28"/>
          <w:lang w:val="vi-VN"/>
        </w:rPr>
        <w:t xml:space="preserve">Báo </w:t>
      </w:r>
      <w:r w:rsidRPr="00C86481">
        <w:rPr>
          <w:sz w:val="28"/>
          <w:szCs w:val="28"/>
          <w:lang w:val="vi-VN"/>
        </w:rPr>
        <w:t>cáo</w:t>
      </w:r>
      <w:r w:rsidRPr="00A550FA">
        <w:rPr>
          <w:sz w:val="28"/>
          <w:szCs w:val="28"/>
          <w:lang w:val="vi-VN"/>
        </w:rPr>
        <w:t xml:space="preserve"> thẩm tra gửi kèm Hồ sơ năng lực có tính pháp lý của tư vấn thẩm tra và các chứng chỉ năng lực hoạt động xây dựng của các cá nhân tham gia thẩm tra hồ sơ.</w:t>
      </w:r>
    </w:p>
    <w:p w14:paraId="62C30089"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lang w:val="vi-VN"/>
        </w:rPr>
      </w:pPr>
      <w:r w:rsidRPr="00C86481">
        <w:rPr>
          <w:sz w:val="28"/>
          <w:szCs w:val="28"/>
          <w:lang w:val="vi-VN"/>
        </w:rPr>
        <w:t>Định</w:t>
      </w:r>
      <w:r w:rsidRPr="00A550FA">
        <w:rPr>
          <w:sz w:val="28"/>
          <w:szCs w:val="28"/>
          <w:lang w:val="vi-VN"/>
        </w:rPr>
        <w:t xml:space="preserve"> dạng hồ sơ, tài liệu của dự án:</w:t>
      </w:r>
    </w:p>
    <w:p w14:paraId="6DF86D38" w14:textId="77777777" w:rsidR="00031E4F" w:rsidRPr="00A550FA" w:rsidRDefault="00031E4F" w:rsidP="00A550FA">
      <w:pPr>
        <w:pStyle w:val="ListParagraph"/>
        <w:widowControl w:val="0"/>
        <w:spacing w:before="120" w:after="120" w:line="264" w:lineRule="auto"/>
        <w:ind w:left="0" w:firstLine="567"/>
        <w:contextualSpacing w:val="0"/>
        <w:rPr>
          <w:sz w:val="28"/>
          <w:szCs w:val="28"/>
          <w:lang w:val="vi-VN"/>
        </w:rPr>
      </w:pPr>
      <w:r w:rsidRPr="00A550FA">
        <w:rPr>
          <w:sz w:val="28"/>
          <w:szCs w:val="28"/>
          <w:lang w:val="vi-VN"/>
        </w:rPr>
        <w:t>+ Bản in trên giấy được ký, đóng dấu và phát hành theo quy định.</w:t>
      </w:r>
    </w:p>
    <w:p w14:paraId="6E82FB4C" w14:textId="77777777" w:rsidR="00031E4F" w:rsidRPr="00A550FA" w:rsidRDefault="00031E4F" w:rsidP="00A550FA">
      <w:pPr>
        <w:pStyle w:val="ListParagraph"/>
        <w:widowControl w:val="0"/>
        <w:spacing w:before="120" w:after="120" w:line="264" w:lineRule="auto"/>
        <w:ind w:left="0" w:firstLine="567"/>
        <w:contextualSpacing w:val="0"/>
        <w:rPr>
          <w:sz w:val="28"/>
          <w:szCs w:val="28"/>
          <w:lang w:val="vi-VN"/>
        </w:rPr>
      </w:pPr>
      <w:r w:rsidRPr="00A550FA">
        <w:rPr>
          <w:sz w:val="28"/>
          <w:szCs w:val="28"/>
          <w:lang w:val="vi-VN"/>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31EF797D" w14:textId="77777777" w:rsidR="00031E4F" w:rsidRPr="00A550FA" w:rsidRDefault="00031E4F" w:rsidP="00A550FA">
      <w:pPr>
        <w:pStyle w:val="ListParagraph"/>
        <w:widowControl w:val="0"/>
        <w:spacing w:before="120" w:after="120" w:line="264" w:lineRule="auto"/>
        <w:ind w:left="0" w:firstLine="567"/>
        <w:contextualSpacing w:val="0"/>
        <w:rPr>
          <w:sz w:val="28"/>
          <w:szCs w:val="28"/>
          <w:lang w:val="vi-VN"/>
        </w:rPr>
      </w:pPr>
      <w:r w:rsidRPr="00A550FA">
        <w:rPr>
          <w:sz w:val="28"/>
          <w:szCs w:val="28"/>
          <w:lang w:val="vi-VN"/>
        </w:rPr>
        <w:t>+ Đối với Hồ sơ thẩm tra BCNCKT, file .pdf được ký bằng chữ ký số của đơn vị phát hành hồ sơ, giá trị pháp lý của chữ ký số được áp dụng theo điều 8 của NĐ số 130/2018/NĐ-CP ngày 27/9/2018.</w:t>
      </w:r>
    </w:p>
    <w:p w14:paraId="4B147305"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lang w:val="vi-VN"/>
        </w:rPr>
      </w:pPr>
      <w:r w:rsidRPr="00A550FA">
        <w:rPr>
          <w:sz w:val="28"/>
          <w:szCs w:val="28"/>
          <w:lang w:val="vi-VN"/>
        </w:rPr>
        <w:t xml:space="preserve">Hồ </w:t>
      </w:r>
      <w:r w:rsidRPr="00C86481">
        <w:rPr>
          <w:sz w:val="28"/>
          <w:szCs w:val="28"/>
          <w:lang w:val="vi-VN"/>
        </w:rPr>
        <w:t>sơ</w:t>
      </w:r>
      <w:r w:rsidRPr="00A550FA">
        <w:rPr>
          <w:sz w:val="28"/>
          <w:szCs w:val="28"/>
          <w:lang w:val="vi-VN"/>
        </w:rPr>
        <w:t xml:space="preserve"> giao nộp: 08 bộ.</w:t>
      </w:r>
    </w:p>
    <w:p w14:paraId="6A8D7303" w14:textId="77777777" w:rsidR="00031E4F" w:rsidRPr="00A550FA" w:rsidRDefault="00031E4F">
      <w:pPr>
        <w:pStyle w:val="HOATHI1"/>
        <w:widowControl w:val="0"/>
        <w:numPr>
          <w:ilvl w:val="0"/>
          <w:numId w:val="25"/>
        </w:numPr>
        <w:tabs>
          <w:tab w:val="left" w:pos="851"/>
        </w:tabs>
        <w:spacing w:before="120" w:after="120" w:line="264" w:lineRule="auto"/>
        <w:ind w:left="0" w:firstLine="567"/>
        <w:rPr>
          <w:b/>
          <w:sz w:val="28"/>
          <w:szCs w:val="28"/>
        </w:rPr>
      </w:pPr>
      <w:r w:rsidRPr="00A550FA">
        <w:rPr>
          <w:b/>
          <w:sz w:val="28"/>
          <w:szCs w:val="28"/>
        </w:rPr>
        <w:t>Tiến độ thẩm tra</w:t>
      </w:r>
    </w:p>
    <w:p w14:paraId="4F821F05" w14:textId="77777777" w:rsidR="00031E4F" w:rsidRPr="00A550FA" w:rsidRDefault="00031E4F" w:rsidP="00A550FA">
      <w:pPr>
        <w:pStyle w:val="HOATHI1"/>
        <w:widowControl w:val="0"/>
        <w:numPr>
          <w:ilvl w:val="0"/>
          <w:numId w:val="0"/>
        </w:numPr>
        <w:spacing w:before="120" w:after="120" w:line="264" w:lineRule="auto"/>
        <w:ind w:firstLine="567"/>
        <w:rPr>
          <w:sz w:val="28"/>
          <w:szCs w:val="28"/>
        </w:rPr>
      </w:pPr>
      <w:r w:rsidRPr="00A550FA">
        <w:rPr>
          <w:sz w:val="28"/>
          <w:szCs w:val="28"/>
        </w:rPr>
        <w:t>Thẩm tra hồ sơ BCNCKT: Báo cáo kết quả thẩm tra sau 10 ngày (hoặc theo thời gian nêu trong văn bản) kể từ ngày nhận được văn bản đề nghị thẩm tra của Ban Quản lý dự án.</w:t>
      </w:r>
    </w:p>
    <w:p w14:paraId="4DECCFFE" w14:textId="77777777" w:rsidR="00031E4F" w:rsidRPr="00A550FA" w:rsidRDefault="00031E4F">
      <w:pPr>
        <w:pStyle w:val="HOATHI1"/>
        <w:widowControl w:val="0"/>
        <w:numPr>
          <w:ilvl w:val="0"/>
          <w:numId w:val="25"/>
        </w:numPr>
        <w:tabs>
          <w:tab w:val="left" w:pos="851"/>
        </w:tabs>
        <w:spacing w:before="120" w:after="120" w:line="264" w:lineRule="auto"/>
        <w:ind w:left="0" w:firstLine="567"/>
        <w:rPr>
          <w:b/>
          <w:sz w:val="28"/>
          <w:szCs w:val="28"/>
        </w:rPr>
      </w:pPr>
      <w:r w:rsidRPr="00A550FA">
        <w:rPr>
          <w:b/>
          <w:sz w:val="28"/>
          <w:szCs w:val="28"/>
        </w:rPr>
        <w:t>Trách nhiệm của đơn vị tư vấn thẩm tra</w:t>
      </w:r>
    </w:p>
    <w:p w14:paraId="10F42090"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Nhà thầu phải bố trí nhân sự cần thiết cho gói thầu và cho từng vị trí đáp ứng yêu cầu quy định. Đảm bảo huy động và bố trí nhân sự theo hợp đồng đã ký để thực hiện dịch </w:t>
      </w:r>
      <w:proofErr w:type="gramStart"/>
      <w:r w:rsidRPr="00A550FA">
        <w:rPr>
          <w:sz w:val="28"/>
          <w:szCs w:val="28"/>
        </w:rPr>
        <w:t>vụ;</w:t>
      </w:r>
      <w:proofErr w:type="gramEnd"/>
    </w:p>
    <w:p w14:paraId="0091ED43"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Thực hiện Nhà thầu phải đề xuất tiến độ thực hiện dự án chi tiết bằng phần mềm Microsoft </w:t>
      </w:r>
      <w:proofErr w:type="gramStart"/>
      <w:r w:rsidRPr="00A550FA">
        <w:rPr>
          <w:sz w:val="28"/>
          <w:szCs w:val="28"/>
        </w:rPr>
        <w:t>Project;</w:t>
      </w:r>
      <w:proofErr w:type="gramEnd"/>
    </w:p>
    <w:p w14:paraId="7947D89C"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lastRenderedPageBreak/>
        <w:t xml:space="preserve">Nộp báo cáo thẩm tra cho NPTPMB trong thời hạn và theo các hình thức được quy định trong hợp đồng đã </w:t>
      </w:r>
      <w:proofErr w:type="gramStart"/>
      <w:r w:rsidRPr="00A550FA">
        <w:rPr>
          <w:sz w:val="28"/>
          <w:szCs w:val="28"/>
        </w:rPr>
        <w:t>ký;</w:t>
      </w:r>
      <w:proofErr w:type="gramEnd"/>
    </w:p>
    <w:p w14:paraId="544DDE7E"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Thời gian trả lời yêu cầu về việc thẩm tra hồ sơ hiệu chỉnh, bổ sung của dự án: tối đa 05 ngày kể từ khi có văn bản yêu cầu của bên </w:t>
      </w:r>
      <w:proofErr w:type="gramStart"/>
      <w:r w:rsidRPr="00A550FA">
        <w:rPr>
          <w:sz w:val="28"/>
          <w:szCs w:val="28"/>
        </w:rPr>
        <w:t>A;</w:t>
      </w:r>
      <w:proofErr w:type="gramEnd"/>
    </w:p>
    <w:p w14:paraId="4A5D7CE3"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Thực hiện các nghĩa vụ theo các điều khoản trong hợp đồng đã ký; Đảm bảo thực hiện tiến độ theo hợp </w:t>
      </w:r>
      <w:proofErr w:type="gramStart"/>
      <w:r w:rsidRPr="00A550FA">
        <w:rPr>
          <w:sz w:val="28"/>
          <w:szCs w:val="28"/>
        </w:rPr>
        <w:t>đồng;</w:t>
      </w:r>
      <w:proofErr w:type="gramEnd"/>
    </w:p>
    <w:p w14:paraId="7F8CE6A1"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 xml:space="preserve">Trong thời gian thực hiện công việc Tư vấn thẩm tra, khi có văn bản yêu cầu của Bên A, Bên B phải có báo cáo bằng văn bản cho Bên A được biết về khối lượng, chất lượng, tiến độ thực hiện của các hạng mục của dự </w:t>
      </w:r>
      <w:proofErr w:type="gramStart"/>
      <w:r w:rsidRPr="00A550FA">
        <w:rPr>
          <w:sz w:val="28"/>
          <w:szCs w:val="28"/>
        </w:rPr>
        <w:t>án;</w:t>
      </w:r>
      <w:proofErr w:type="gramEnd"/>
    </w:p>
    <w:p w14:paraId="5B78AA58"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Có trách nhiệm bảo vệ và giải trình các tài liệu hồ sơ do Tư vấn thẩm tra trong phạm vi của hợp đồng trước các cơ quan, các cấp có thẩm quyền, cơ quan kiểm toán, ...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3F2BD58C" w14:textId="77777777" w:rsidR="00031E4F" w:rsidRPr="00A550FA" w:rsidRDefault="00031E4F">
      <w:pPr>
        <w:pStyle w:val="ListParagraph"/>
        <w:widowControl w:val="0"/>
        <w:numPr>
          <w:ilvl w:val="0"/>
          <w:numId w:val="24"/>
        </w:numPr>
        <w:tabs>
          <w:tab w:val="left" w:pos="851"/>
        </w:tabs>
        <w:spacing w:before="120" w:after="120" w:line="264" w:lineRule="auto"/>
        <w:ind w:left="0" w:firstLine="567"/>
        <w:contextualSpacing w:val="0"/>
        <w:jc w:val="both"/>
        <w:rPr>
          <w:sz w:val="28"/>
          <w:szCs w:val="28"/>
        </w:rPr>
      </w:pPr>
      <w:r w:rsidRPr="00A550FA">
        <w:rPr>
          <w:sz w:val="28"/>
          <w:szCs w:val="28"/>
        </w:rPr>
        <w:t>Các quyền và nghĩa vụ khác theo quy định của pháp luật.</w:t>
      </w:r>
    </w:p>
    <w:p w14:paraId="28376BA1" w14:textId="321E158F" w:rsidR="00CE2DF4" w:rsidRPr="00A550FA" w:rsidRDefault="00CE2DF4">
      <w:pPr>
        <w:pStyle w:val="Heading3"/>
        <w:numPr>
          <w:ilvl w:val="0"/>
          <w:numId w:val="31"/>
        </w:numPr>
        <w:tabs>
          <w:tab w:val="clear" w:pos="1240"/>
          <w:tab w:val="left" w:pos="993"/>
        </w:tabs>
        <w:spacing w:line="264" w:lineRule="auto"/>
        <w:ind w:left="0" w:firstLine="567"/>
        <w:rPr>
          <w:rFonts w:ascii="Times New Roman" w:hAnsi="Times New Roman"/>
          <w:sz w:val="28"/>
          <w:szCs w:val="28"/>
        </w:rPr>
      </w:pPr>
      <w:bookmarkStart w:id="40" w:name="_Toc214542954"/>
      <w:r w:rsidRPr="00A550FA">
        <w:rPr>
          <w:rFonts w:ascii="Times New Roman" w:hAnsi="Times New Roman"/>
          <w:sz w:val="28"/>
          <w:szCs w:val="28"/>
        </w:rPr>
        <w:t>Nhiệm vụ công tác Giám sát khảo sát</w:t>
      </w:r>
      <w:bookmarkEnd w:id="40"/>
    </w:p>
    <w:p w14:paraId="5A1E388B" w14:textId="09743B1F" w:rsidR="00CE2DF4" w:rsidRPr="00A550FA" w:rsidRDefault="00CE2DF4">
      <w:pPr>
        <w:pStyle w:val="Vnbnnidung0"/>
        <w:numPr>
          <w:ilvl w:val="3"/>
          <w:numId w:val="18"/>
        </w:numPr>
        <w:shd w:val="clear" w:color="auto" w:fill="auto"/>
        <w:tabs>
          <w:tab w:val="clear" w:pos="2880"/>
          <w:tab w:val="num" w:pos="567"/>
          <w:tab w:val="left" w:pos="936"/>
        </w:tabs>
        <w:spacing w:before="120" w:after="120" w:line="264" w:lineRule="auto"/>
        <w:ind w:left="0" w:firstLine="567"/>
      </w:pPr>
      <w:r w:rsidRPr="00A550FA">
        <w:rPr>
          <w:b/>
          <w:bCs/>
        </w:rPr>
        <w:t>Nội dung tổng quát của công tác giám sát khảo sát xây dựng</w:t>
      </w:r>
    </w:p>
    <w:p w14:paraId="546C0822" w14:textId="77777777" w:rsidR="00CE2DF4" w:rsidRPr="00A550FA" w:rsidRDefault="00CE2DF4" w:rsidP="00A550FA">
      <w:pPr>
        <w:pStyle w:val="Vnbnnidung0"/>
        <w:spacing w:before="120" w:after="120" w:line="264" w:lineRule="auto"/>
        <w:ind w:firstLine="567"/>
      </w:pPr>
      <w:r w:rsidRPr="00A550FA">
        <w:t>Công tác giám sát khảo sát bao gồm các nội dung sau:</w:t>
      </w:r>
    </w:p>
    <w:p w14:paraId="4F80DFCF" w14:textId="77777777" w:rsidR="00CE2DF4" w:rsidRPr="00A550FA" w:rsidRDefault="00CE2DF4" w:rsidP="00A550FA">
      <w:pPr>
        <w:pStyle w:val="Vnbnnidung0"/>
        <w:spacing w:before="120" w:after="120" w:line="264" w:lineRule="auto"/>
        <w:ind w:firstLine="567"/>
      </w:pPr>
      <w:r w:rsidRPr="00A550FA">
        <w:t>Kiểm tra điều kiện năng lực thực tế của các nhà thầu khảo sát xây dụng về nhân lực, thiết bị máy móc phục vụ khảo sát, phòng thí nghiệm (nếu có) được nhà thầu khảo sát xây dựng sử dụng so với phương án khảo sát được duyệt và quy định của hợp đồng.</w:t>
      </w:r>
    </w:p>
    <w:p w14:paraId="1E16F1C7" w14:textId="77777777" w:rsidR="00CE2DF4" w:rsidRPr="00A550FA" w:rsidRDefault="00CE2DF4" w:rsidP="00A550FA">
      <w:pPr>
        <w:pStyle w:val="Vnbnnidung0"/>
        <w:spacing w:before="120" w:after="120" w:line="264" w:lineRule="auto"/>
        <w:ind w:firstLine="567"/>
      </w:pPr>
      <w:r w:rsidRPr="00A550FA">
        <w:t xml:space="preserve">Theo dõi, kiểm tra vị trí khảo sát, khối lượng khảo sát, quy trình thực hiện khảo sát theo phương án kỹ thuật đã được phê duyệt, lưu giữ số liệu khảo sát và mẫu thí nghiệm. Kiểm tra thí nghiệm trong phòng và thí nghiệm hiện trường. Kiểm tra công tác đảm bảo an toàn lao động, </w:t>
      </w:r>
      <w:proofErr w:type="gramStart"/>
      <w:r w:rsidRPr="00A550FA">
        <w:t>an</w:t>
      </w:r>
      <w:proofErr w:type="gramEnd"/>
      <w:r w:rsidRPr="00A550FA">
        <w:t xml:space="preserve"> toàn môi trường trong quá trình thực hiện khảo sát.</w:t>
      </w:r>
    </w:p>
    <w:p w14:paraId="71461025" w14:textId="77777777" w:rsidR="00CE2DF4" w:rsidRPr="00A550FA" w:rsidRDefault="00CE2DF4" w:rsidP="00A550FA">
      <w:pPr>
        <w:pStyle w:val="Vnbnnidung0"/>
        <w:spacing w:before="120" w:after="120" w:line="264" w:lineRule="auto"/>
        <w:ind w:firstLine="567"/>
      </w:pPr>
      <w:r w:rsidRPr="00A550FA">
        <w:t>Đánh giá công tác khảo sát:</w:t>
      </w:r>
    </w:p>
    <w:p w14:paraId="27E645C4" w14:textId="77777777" w:rsidR="00CE2DF4" w:rsidRPr="00A550FA" w:rsidRDefault="00CE2DF4" w:rsidP="00A550FA">
      <w:pPr>
        <w:pStyle w:val="Vnbnnidung0"/>
        <w:spacing w:before="120" w:after="120" w:line="264" w:lineRule="auto"/>
        <w:ind w:firstLine="567"/>
      </w:pPr>
      <w:r w:rsidRPr="00A550FA">
        <w:t>+ Nhân lực, máy móc, thiết bị phủ hợp với PAKTKS.</w:t>
      </w:r>
    </w:p>
    <w:p w14:paraId="480F4073" w14:textId="77777777" w:rsidR="00CE2DF4" w:rsidRPr="00A550FA" w:rsidRDefault="00CE2DF4" w:rsidP="00A550FA">
      <w:pPr>
        <w:pStyle w:val="Vnbnnidung0"/>
        <w:spacing w:before="120" w:after="120" w:line="264" w:lineRule="auto"/>
        <w:ind w:firstLine="567"/>
      </w:pPr>
      <w:r w:rsidRPr="00A550FA">
        <w:t>+ Đạt khối lượng, chất lượng, tiến độ thực hiện so với. yêu cầu của Họp đồng/Nhiệm vụ khảo sát/Phương án kỹ thuật khảo sát được duyệt.</w:t>
      </w:r>
    </w:p>
    <w:p w14:paraId="0C286A3A"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pPr>
      <w:bookmarkStart w:id="41" w:name="bookmark164"/>
      <w:bookmarkEnd w:id="41"/>
      <w:r w:rsidRPr="00A550FA">
        <w:rPr>
          <w:b/>
          <w:bCs/>
        </w:rPr>
        <w:t>Nhiệm vụ công tác giám sát khảo sát xây dựng</w:t>
      </w:r>
    </w:p>
    <w:p w14:paraId="057FDC82" w14:textId="77777777" w:rsidR="00CE2DF4" w:rsidRPr="00A550FA" w:rsidRDefault="00CE2DF4" w:rsidP="00A550FA">
      <w:pPr>
        <w:pStyle w:val="Vnbnnidung0"/>
        <w:spacing w:before="120" w:after="120" w:line="264" w:lineRule="auto"/>
        <w:ind w:firstLine="567"/>
      </w:pPr>
      <w:r w:rsidRPr="00A550FA">
        <w:t>Các nội dung yêu cầu cụ thể của công tác giám sát khảo sát xây dựng (Bao gồm nhưng không giới hạn) thành phần công việc dưới đây:</w:t>
      </w:r>
    </w:p>
    <w:p w14:paraId="153B2BDD" w14:textId="167DC738" w:rsidR="00CE2DF4" w:rsidRPr="00A550FA" w:rsidRDefault="00CA140E" w:rsidP="00A550FA">
      <w:pPr>
        <w:pStyle w:val="Vnbnnidung0"/>
        <w:spacing w:before="120" w:after="120" w:line="264" w:lineRule="auto"/>
        <w:ind w:firstLine="567"/>
      </w:pPr>
      <w:r w:rsidRPr="00A550FA">
        <w:t xml:space="preserve">+ </w:t>
      </w:r>
      <w:r w:rsidR="00CE2DF4" w:rsidRPr="00A550FA">
        <w:t xml:space="preserve">Trước khi triển khai thực hiện bộ phận giám sát phải nghiên cứu kỹ Họp đồng/ NVKS và PAKTKS được duyệt. Các tài liệu này là cơ sở để tiến hành giám </w:t>
      </w:r>
      <w:r w:rsidR="00CE2DF4" w:rsidRPr="00A550FA">
        <w:lastRenderedPageBreak/>
        <w:t>sát trong quá trình thực hiện khảo sát.</w:t>
      </w:r>
    </w:p>
    <w:p w14:paraId="1A0E7F73" w14:textId="1159E7E9" w:rsidR="00CE2DF4" w:rsidRPr="00A550FA" w:rsidRDefault="00CA140E" w:rsidP="00A550FA">
      <w:pPr>
        <w:pStyle w:val="Vnbnnidung0"/>
        <w:spacing w:before="120" w:after="120" w:line="264" w:lineRule="auto"/>
        <w:ind w:firstLine="567"/>
      </w:pPr>
      <w:r w:rsidRPr="00A550FA">
        <w:t xml:space="preserve">+ </w:t>
      </w:r>
      <w:r w:rsidR="00CE2DF4" w:rsidRPr="00A550FA">
        <w:t>Trên cơ sở kế hoạch thực hiện công tác khảo sát của nhà thầu, người phụ trách bộ phận tư vấn giám sát khảo sát phân công, bố trí lực lượng thực hiện nhiệm vụ giám sát qua lịch trực giám sát.</w:t>
      </w:r>
    </w:p>
    <w:p w14:paraId="393C212A"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pPr>
      <w:bookmarkStart w:id="42" w:name="bookmark165"/>
      <w:bookmarkEnd w:id="42"/>
      <w:r w:rsidRPr="00A550FA">
        <w:rPr>
          <w:b/>
          <w:bCs/>
        </w:rPr>
        <w:t>Thực hiện giám sát:</w:t>
      </w:r>
    </w:p>
    <w:p w14:paraId="52D11F8C" w14:textId="746C23F2" w:rsidR="00CE2DF4" w:rsidRPr="00A550FA" w:rsidRDefault="00CE2DF4">
      <w:pPr>
        <w:pStyle w:val="Vnbnnidung0"/>
        <w:numPr>
          <w:ilvl w:val="1"/>
          <w:numId w:val="32"/>
        </w:numPr>
        <w:shd w:val="clear" w:color="auto" w:fill="auto"/>
        <w:tabs>
          <w:tab w:val="left" w:pos="1134"/>
          <w:tab w:val="left" w:pos="1418"/>
        </w:tabs>
        <w:spacing w:before="120" w:after="120" w:line="264" w:lineRule="auto"/>
        <w:ind w:left="0" w:firstLine="567"/>
        <w:rPr>
          <w:b/>
          <w:bCs/>
        </w:rPr>
      </w:pPr>
      <w:bookmarkStart w:id="43" w:name="bookmark166"/>
      <w:bookmarkEnd w:id="43"/>
      <w:r w:rsidRPr="00A550FA">
        <w:rPr>
          <w:b/>
          <w:bCs/>
          <w:i/>
          <w:iCs/>
        </w:rPr>
        <w:t>Nguyên tắc giám sát:</w:t>
      </w:r>
    </w:p>
    <w:p w14:paraId="3BB42F27" w14:textId="77777777" w:rsidR="00CE2DF4" w:rsidRPr="00A550FA" w:rsidRDefault="00CE2DF4" w:rsidP="00A550FA">
      <w:pPr>
        <w:pStyle w:val="Vnbnnidung0"/>
        <w:tabs>
          <w:tab w:val="left" w:pos="851"/>
        </w:tabs>
        <w:spacing w:before="120" w:after="120" w:line="264" w:lineRule="auto"/>
        <w:ind w:firstLine="567"/>
      </w:pPr>
      <w:r w:rsidRPr="00A550FA">
        <w:t xml:space="preserve">Căn cứ để giám sát là Hợp đồng, PAKTKS được duyệt và các quy chuẩn tiêu chuẩn kỹ thuật được áp </w:t>
      </w:r>
      <w:proofErr w:type="gramStart"/>
      <w:r w:rsidRPr="00A550FA">
        <w:t>dụng;</w:t>
      </w:r>
      <w:proofErr w:type="gramEnd"/>
    </w:p>
    <w:p w14:paraId="0A81B739" w14:textId="77777777" w:rsidR="00CE2DF4" w:rsidRPr="00A550FA" w:rsidRDefault="00CE2DF4" w:rsidP="00A550FA">
      <w:pPr>
        <w:pStyle w:val="Vnbnnidung0"/>
        <w:tabs>
          <w:tab w:val="left" w:pos="851"/>
        </w:tabs>
        <w:spacing w:before="120" w:after="120" w:line="264" w:lineRule="auto"/>
        <w:ind w:firstLine="567"/>
      </w:pPr>
      <w:r w:rsidRPr="00A550FA">
        <w:t xml:space="preserve">Những thay đổi so với Họp đồng, NVKS và PAKTKS được duyệt, trước khi nhà thầu khảo sát thực hiện phải được sự chấp thuận của chủ đầu tư bằng văn bản hoặc Biên bản thống nhất giữa hai </w:t>
      </w:r>
      <w:proofErr w:type="gramStart"/>
      <w:r w:rsidRPr="00A550FA">
        <w:t>bên;</w:t>
      </w:r>
      <w:proofErr w:type="gramEnd"/>
    </w:p>
    <w:p w14:paraId="2D5EC732" w14:textId="77777777" w:rsidR="00CE2DF4" w:rsidRPr="00A550FA" w:rsidRDefault="00CE2DF4" w:rsidP="00A550FA">
      <w:pPr>
        <w:pStyle w:val="Vnbnnidung0"/>
        <w:tabs>
          <w:tab w:val="left" w:pos="851"/>
        </w:tabs>
        <w:spacing w:before="120" w:after="120" w:line="264" w:lineRule="auto"/>
        <w:ind w:firstLine="567"/>
      </w:pPr>
      <w:r w:rsidRPr="00A550FA">
        <w:t xml:space="preserve">Nhật ký giám sát, tài liệu gốc và các tài liệu liên quan khác (Biên bản hiện trường, Biên bản thỏa </w:t>
      </w:r>
      <w:proofErr w:type="gramStart"/>
      <w:r w:rsidRPr="00A550FA">
        <w:t>thuận,...</w:t>
      </w:r>
      <w:proofErr w:type="gramEnd"/>
      <w:r w:rsidRPr="00A550FA">
        <w:t>) được các bên xác nhận là cơ sở để nghiệm thu công tác khảo sát ngoài hiện trường.</w:t>
      </w:r>
    </w:p>
    <w:p w14:paraId="280C9990" w14:textId="77777777" w:rsidR="00CE2DF4" w:rsidRPr="00A550FA" w:rsidRDefault="00CE2DF4">
      <w:pPr>
        <w:pStyle w:val="Vnbnnidung0"/>
        <w:numPr>
          <w:ilvl w:val="1"/>
          <w:numId w:val="32"/>
        </w:numPr>
        <w:shd w:val="clear" w:color="auto" w:fill="auto"/>
        <w:tabs>
          <w:tab w:val="left" w:pos="1134"/>
          <w:tab w:val="left" w:pos="1418"/>
        </w:tabs>
        <w:spacing w:before="120" w:after="120" w:line="264" w:lineRule="auto"/>
        <w:ind w:left="0" w:firstLine="567"/>
        <w:rPr>
          <w:b/>
          <w:bCs/>
        </w:rPr>
      </w:pPr>
      <w:bookmarkStart w:id="44" w:name="bookmark167"/>
      <w:bookmarkEnd w:id="44"/>
      <w:r w:rsidRPr="00A550FA">
        <w:rPr>
          <w:b/>
          <w:bCs/>
          <w:i/>
          <w:iCs/>
        </w:rPr>
        <w:t>Nội dung giám sát:</w:t>
      </w:r>
    </w:p>
    <w:p w14:paraId="066BFF56" w14:textId="77777777" w:rsidR="00CE2DF4" w:rsidRPr="00A550FA" w:rsidRDefault="00CE2DF4">
      <w:pPr>
        <w:pStyle w:val="Vnbnnidung0"/>
        <w:numPr>
          <w:ilvl w:val="0"/>
          <w:numId w:val="33"/>
        </w:numPr>
        <w:tabs>
          <w:tab w:val="left" w:pos="851"/>
        </w:tabs>
        <w:spacing w:before="120" w:after="120" w:line="264" w:lineRule="auto"/>
        <w:ind w:left="0" w:firstLine="567"/>
      </w:pPr>
      <w:r w:rsidRPr="00A550FA">
        <w:t>Kiểm tra năng lực thực tế của nhà thầu khảo sát về số lượng, tình trạng nhân lực, thiết bị khảo sát tại hiện trường, phòng thí nghiệm được sử dụng so với PAKTKS được duyệt và quy định của hợp đồng. Kết quả kiểm tra phải được ghi vào nhật ký giám sát.</w:t>
      </w:r>
    </w:p>
    <w:p w14:paraId="782F276F" w14:textId="77777777" w:rsidR="00CE2DF4" w:rsidRPr="00A550FA" w:rsidRDefault="00CE2DF4" w:rsidP="00A550FA">
      <w:pPr>
        <w:pStyle w:val="Vnbnnidung0"/>
        <w:tabs>
          <w:tab w:val="left" w:pos="851"/>
        </w:tabs>
        <w:spacing w:before="120" w:after="120" w:line="264" w:lineRule="auto"/>
        <w:ind w:firstLine="567"/>
      </w:pPr>
      <w:r w:rsidRPr="00A550FA">
        <w:t>Theo dõi, kiểm tra việc thực hiện KSXD bao gồm:</w:t>
      </w:r>
    </w:p>
    <w:p w14:paraId="4408B912" w14:textId="74A775E0" w:rsidR="00CE2DF4" w:rsidRPr="00A550FA" w:rsidRDefault="009D4F6F" w:rsidP="00A550FA">
      <w:pPr>
        <w:pStyle w:val="Vnbnnidung0"/>
        <w:spacing w:before="120" w:after="120" w:line="264" w:lineRule="auto"/>
        <w:ind w:firstLine="567"/>
      </w:pPr>
      <w:r w:rsidRPr="00A550FA">
        <w:t xml:space="preserve">+ </w:t>
      </w:r>
      <w:r w:rsidR="00CE2DF4" w:rsidRPr="00A550FA">
        <w:t xml:space="preserve">Kiểm tra sự phù hợp của vị trí khảo sát thực tế so với vị trí khảo sát dự kiến trong PAKTKS được </w:t>
      </w:r>
      <w:proofErr w:type="gramStart"/>
      <w:r w:rsidR="00CE2DF4" w:rsidRPr="00A550FA">
        <w:t>duyệt;</w:t>
      </w:r>
      <w:proofErr w:type="gramEnd"/>
    </w:p>
    <w:p w14:paraId="1DB0C92C" w14:textId="6502D108" w:rsidR="00CE2DF4" w:rsidRPr="00A550FA" w:rsidRDefault="009D4F6F" w:rsidP="00A550FA">
      <w:pPr>
        <w:pStyle w:val="Vnbnnidung0"/>
        <w:spacing w:before="120" w:after="120" w:line="264" w:lineRule="auto"/>
        <w:ind w:firstLine="567"/>
      </w:pPr>
      <w:r w:rsidRPr="00A550FA">
        <w:t xml:space="preserve">+ </w:t>
      </w:r>
      <w:r w:rsidR="00CE2DF4" w:rsidRPr="00A550FA">
        <w:t xml:space="preserve">Theo dõi việc tuân thủ quy trình khảo sát (quy chuẩn, tiêu chuẩn kỹ thuật áp dụng) đã nêu trong </w:t>
      </w:r>
      <w:proofErr w:type="gramStart"/>
      <w:r w:rsidR="00CE2DF4" w:rsidRPr="00A550FA">
        <w:t>PAKTKS;</w:t>
      </w:r>
      <w:proofErr w:type="gramEnd"/>
    </w:p>
    <w:p w14:paraId="22226A76" w14:textId="58387E6D" w:rsidR="00CE2DF4" w:rsidRPr="00A550FA" w:rsidRDefault="009D4F6F" w:rsidP="00A550FA">
      <w:pPr>
        <w:pStyle w:val="Vnbnnidung0"/>
        <w:spacing w:before="120" w:after="120" w:line="264" w:lineRule="auto"/>
        <w:ind w:firstLine="567"/>
      </w:pPr>
      <w:r w:rsidRPr="00A550FA">
        <w:t xml:space="preserve">+ </w:t>
      </w:r>
      <w:r w:rsidR="00CE2DF4" w:rsidRPr="00A550FA">
        <w:t xml:space="preserve">Kiểm tra khối lượng khảo sát, bao gồm cả kiểm tra việc lấy mẫu, thí nghiệm mẫu trong phòng và thí nghiệm hiện </w:t>
      </w:r>
      <w:proofErr w:type="gramStart"/>
      <w:r w:rsidR="00CE2DF4" w:rsidRPr="00A550FA">
        <w:t>trường;</w:t>
      </w:r>
      <w:proofErr w:type="gramEnd"/>
    </w:p>
    <w:p w14:paraId="1D5B03AA" w14:textId="48CFD04B" w:rsidR="00CE2DF4" w:rsidRPr="00A550FA" w:rsidRDefault="009D4F6F" w:rsidP="00A550FA">
      <w:pPr>
        <w:pStyle w:val="Vnbnnidung0"/>
        <w:spacing w:before="120" w:after="120" w:line="264" w:lineRule="auto"/>
        <w:ind w:firstLine="567"/>
      </w:pPr>
      <w:r w:rsidRPr="00A550FA">
        <w:t xml:space="preserve">+ </w:t>
      </w:r>
      <w:r w:rsidR="00CE2DF4" w:rsidRPr="00A550FA">
        <w:t xml:space="preserve">Kiểm tra việc lưu giữ tài liệu khảo sát (tài liệu gốc); copy, photocopy hoặc chụp ảnh toàn bộ tài liệu gốc theo tùng ngày và ngay khi kết thúc thành phần công tác khảo sát tại hiện </w:t>
      </w:r>
      <w:proofErr w:type="gramStart"/>
      <w:r w:rsidR="00CE2DF4" w:rsidRPr="00A550FA">
        <w:t>trường;</w:t>
      </w:r>
      <w:proofErr w:type="gramEnd"/>
    </w:p>
    <w:p w14:paraId="47A85F95" w14:textId="4F33DA4F" w:rsidR="00CE2DF4" w:rsidRPr="00A550FA" w:rsidRDefault="009D4F6F" w:rsidP="00A550FA">
      <w:pPr>
        <w:pStyle w:val="Vnbnnidung0"/>
        <w:spacing w:before="120" w:after="120" w:line="264" w:lineRule="auto"/>
        <w:ind w:firstLine="567"/>
      </w:pPr>
      <w:r w:rsidRPr="00A550FA">
        <w:t xml:space="preserve">+ </w:t>
      </w:r>
      <w:r w:rsidR="00CE2DF4" w:rsidRPr="00A550FA">
        <w:t xml:space="preserve">Kiểm tra công tác bảo đảm an toàn lao động và bảo vệ môi trường trong quá trình thực hiện khảo </w:t>
      </w:r>
      <w:proofErr w:type="gramStart"/>
      <w:r w:rsidR="00CE2DF4" w:rsidRPr="00A550FA">
        <w:t>sát;</w:t>
      </w:r>
      <w:proofErr w:type="gramEnd"/>
    </w:p>
    <w:p w14:paraId="2167B444" w14:textId="77777777" w:rsidR="00CE2DF4" w:rsidRPr="00A550FA" w:rsidRDefault="00CE2DF4" w:rsidP="00A550FA">
      <w:pPr>
        <w:pStyle w:val="Vnbnnidung0"/>
        <w:tabs>
          <w:tab w:val="left" w:pos="851"/>
        </w:tabs>
        <w:spacing w:before="120" w:after="120" w:line="264" w:lineRule="auto"/>
        <w:ind w:firstLine="567"/>
      </w:pPr>
      <w:r w:rsidRPr="00A550FA">
        <w:t>Kết quả kiểm tra, theo dõi phải được ghi chép vào nhật ký giám sát. Việc lấy mẫu cho mục đích thí nghiệm trong phòng phải được lập thành biên bản/ ghi vào nhật ký khảo sát.</w:t>
      </w:r>
    </w:p>
    <w:p w14:paraId="227B6614" w14:textId="77777777" w:rsidR="00CE2DF4" w:rsidRPr="00A550FA" w:rsidRDefault="00CE2DF4" w:rsidP="00A550FA">
      <w:pPr>
        <w:pStyle w:val="Vnbnnidung0"/>
        <w:tabs>
          <w:tab w:val="left" w:pos="851"/>
        </w:tabs>
        <w:spacing w:before="120" w:after="120" w:line="264" w:lineRule="auto"/>
        <w:ind w:firstLine="567"/>
      </w:pPr>
      <w:r w:rsidRPr="00A550FA">
        <w:t xml:space="preserve">Trong quá trình giám sát nếu phát hiện nhà thầu vi phạm về kỹ thuật thì phải </w:t>
      </w:r>
      <w:r w:rsidRPr="00A550FA">
        <w:lastRenderedPageBreak/>
        <w:t>lập Biên bản hiện trường để xử lý. Tùy theo mức độ vi phạm và tính chất công việc cụ thể người giám sát trực tiếp có thể yêu cầu nhà thầu sửa chữa, khắc phục theo thời gian quy định đế bảo đảm chất lượng, tiến độ khảo sát. Trong trường hợp yêu cầu ngừng công tác khảo sát hoặc hủy bỏ kết quả khảo sát thì phải được sự chấp thuận của người phụ trách bộ phận giám sát/ và Chủ đầu tư.</w:t>
      </w:r>
    </w:p>
    <w:p w14:paraId="7307CAC7" w14:textId="77777777" w:rsidR="00CE2DF4" w:rsidRPr="00A550FA" w:rsidRDefault="00CE2DF4" w:rsidP="00A550FA">
      <w:pPr>
        <w:pStyle w:val="Vnbnnidung0"/>
        <w:tabs>
          <w:tab w:val="left" w:pos="851"/>
        </w:tabs>
        <w:spacing w:before="120" w:after="120" w:line="264" w:lineRule="auto"/>
        <w:ind w:firstLine="567"/>
      </w:pPr>
      <w:r w:rsidRPr="00A550FA">
        <w:t>Trong quá trình thực hiện nhiệm vụ giám sát, người giám sát trực tiếp được phân công lập báo cáo kết quả giám sát hoặc báo cáo đột xuất (khi có yêu cầu) về kết quả giám sát công tác khảo sát để gửi người phụ trách giám sát và/và Chủ đầu tư. Cụ thể:</w:t>
      </w:r>
    </w:p>
    <w:p w14:paraId="0CFB395E" w14:textId="77777777" w:rsidR="00CE2DF4" w:rsidRPr="00A550FA" w:rsidRDefault="00CE2DF4">
      <w:pPr>
        <w:pStyle w:val="Vnbnnidung0"/>
        <w:numPr>
          <w:ilvl w:val="0"/>
          <w:numId w:val="28"/>
        </w:numPr>
        <w:shd w:val="clear" w:color="auto" w:fill="auto"/>
        <w:tabs>
          <w:tab w:val="left" w:pos="946"/>
        </w:tabs>
        <w:spacing w:before="120" w:after="120" w:line="264" w:lineRule="auto"/>
        <w:ind w:firstLine="567"/>
        <w:rPr>
          <w:b/>
          <w:bCs/>
        </w:rPr>
      </w:pPr>
      <w:bookmarkStart w:id="45" w:name="bookmark168"/>
      <w:bookmarkEnd w:id="45"/>
      <w:r w:rsidRPr="00A550FA">
        <w:rPr>
          <w:b/>
          <w:bCs/>
          <w:i/>
          <w:iCs/>
        </w:rPr>
        <w:t>Giám sát khảo sát địa hình:</w:t>
      </w:r>
    </w:p>
    <w:p w14:paraId="1CD49568" w14:textId="77777777" w:rsidR="00CE2DF4" w:rsidRPr="00A550FA" w:rsidRDefault="00CE2DF4" w:rsidP="00A550FA">
      <w:pPr>
        <w:pStyle w:val="Vnbnnidung0"/>
        <w:spacing w:before="120" w:after="120" w:line="264" w:lineRule="auto"/>
        <w:ind w:firstLine="567"/>
      </w:pPr>
      <w:r w:rsidRPr="00A550FA">
        <w:t>Kiểm tra thiết bị, tính năng và độ chính xác theo hợp đồng và phương án kỹ thuật khảo sát được duyệt.</w:t>
      </w:r>
    </w:p>
    <w:p w14:paraId="22746A7C" w14:textId="77777777" w:rsidR="00CE2DF4" w:rsidRPr="00A550FA" w:rsidRDefault="00CE2DF4" w:rsidP="00A550FA">
      <w:pPr>
        <w:pStyle w:val="Vnbnnidung0"/>
        <w:spacing w:before="120" w:after="120" w:line="264" w:lineRule="auto"/>
        <w:ind w:firstLine="567"/>
      </w:pPr>
      <w:r w:rsidRPr="00A550FA">
        <w:t>Kiểm tra nhân lực khảo sát theo họp đồng và phương án kỹ thuật khảo sát được duyệt.</w:t>
      </w:r>
    </w:p>
    <w:p w14:paraId="6725D742" w14:textId="77777777" w:rsidR="00CE2DF4" w:rsidRPr="00A550FA" w:rsidRDefault="00CE2DF4" w:rsidP="00A550FA">
      <w:pPr>
        <w:pStyle w:val="Vnbnnidung0"/>
        <w:spacing w:before="120" w:after="120" w:line="264" w:lineRule="auto"/>
        <w:ind w:firstLine="567"/>
      </w:pPr>
      <w:r w:rsidRPr="00A550FA">
        <w:t>Kiểm tra khối lượng và độ chính xác công tác đo đạc mặt cắt, bình đồ tuyến đường dây theo yêu cầu kỹ thuật, phương án kỹ thuật khảo sát và họp đồng.</w:t>
      </w:r>
    </w:p>
    <w:p w14:paraId="31BFF25E" w14:textId="77777777" w:rsidR="00CE2DF4" w:rsidRPr="00A550FA" w:rsidRDefault="00CE2DF4" w:rsidP="00A550FA">
      <w:pPr>
        <w:pStyle w:val="Vnbnnidung0"/>
        <w:spacing w:before="120" w:after="120" w:line="264" w:lineRule="auto"/>
        <w:ind w:firstLine="567"/>
      </w:pPr>
      <w:r w:rsidRPr="00A550FA">
        <w:t xml:space="preserve">Kiểm tra số lượng các vị trí trụ trung gian, độ chính xác đo nối tọa độ, độ </w:t>
      </w:r>
      <w:proofErr w:type="gramStart"/>
      <w:r w:rsidRPr="00A550FA">
        <w:t>cao..</w:t>
      </w:r>
      <w:proofErr w:type="gramEnd"/>
    </w:p>
    <w:p w14:paraId="2BC1CF80" w14:textId="77777777" w:rsidR="00CE2DF4" w:rsidRPr="00A550FA" w:rsidRDefault="00CE2DF4" w:rsidP="00A550FA">
      <w:pPr>
        <w:pStyle w:val="Vnbnnidung0"/>
        <w:spacing w:before="120" w:after="120" w:line="264" w:lineRule="auto"/>
        <w:ind w:firstLine="567"/>
      </w:pPr>
      <w:r w:rsidRPr="00A550FA">
        <w:t>Kiểm tra tiến độ thực hiện công tác khảo sát theo họp đồng.</w:t>
      </w:r>
    </w:p>
    <w:p w14:paraId="454222B0" w14:textId="77777777" w:rsidR="00CE2DF4" w:rsidRPr="00A550FA" w:rsidRDefault="00CE2DF4" w:rsidP="00A550FA">
      <w:pPr>
        <w:pStyle w:val="Vnbnnidung0"/>
        <w:spacing w:before="120" w:after="120" w:line="264" w:lineRule="auto"/>
        <w:ind w:firstLine="567"/>
      </w:pPr>
      <w:r w:rsidRPr="00A550FA">
        <w:t>Kiểm tra ghi chép nhật ký khảo sát.</w:t>
      </w:r>
    </w:p>
    <w:p w14:paraId="153994D4" w14:textId="77777777" w:rsidR="00CE2DF4" w:rsidRPr="00A550FA" w:rsidRDefault="00CE2DF4" w:rsidP="00A550FA">
      <w:pPr>
        <w:pStyle w:val="Vnbnnidung0"/>
        <w:spacing w:before="120" w:after="120" w:line="264" w:lineRule="auto"/>
        <w:ind w:firstLine="567"/>
      </w:pPr>
      <w:r w:rsidRPr="00A550FA">
        <w:t>Kiểm tra công tác lập báo cáo khảo sát.</w:t>
      </w:r>
    </w:p>
    <w:p w14:paraId="5D0F4927" w14:textId="01F943D4" w:rsidR="00CE2DF4" w:rsidRPr="00A550FA" w:rsidRDefault="00CE2DF4">
      <w:pPr>
        <w:pStyle w:val="Vnbnnidung0"/>
        <w:numPr>
          <w:ilvl w:val="0"/>
          <w:numId w:val="28"/>
        </w:numPr>
        <w:shd w:val="clear" w:color="auto" w:fill="auto"/>
        <w:tabs>
          <w:tab w:val="left" w:pos="946"/>
        </w:tabs>
        <w:spacing w:before="120" w:after="120" w:line="264" w:lineRule="auto"/>
        <w:ind w:firstLine="567"/>
        <w:rPr>
          <w:b/>
          <w:bCs/>
        </w:rPr>
      </w:pPr>
      <w:bookmarkStart w:id="46" w:name="bookmark169"/>
      <w:bookmarkEnd w:id="46"/>
      <w:r w:rsidRPr="00A550FA">
        <w:rPr>
          <w:b/>
          <w:bCs/>
          <w:i/>
          <w:iCs/>
        </w:rPr>
        <w:t>Giám sát khảo sát địa chất</w:t>
      </w:r>
    </w:p>
    <w:p w14:paraId="2E764997" w14:textId="49AE6101" w:rsidR="00CE2DF4" w:rsidRPr="00A550FA" w:rsidRDefault="00CE2DF4" w:rsidP="00A550FA">
      <w:pPr>
        <w:pStyle w:val="Vnbnnidung0"/>
        <w:spacing w:before="120" w:after="120" w:line="264" w:lineRule="auto"/>
        <w:ind w:firstLine="567"/>
      </w:pPr>
      <w:r w:rsidRPr="00A550FA">
        <w:t>Công tác giám sát giai đoạn chuẩn bị khoan</w:t>
      </w:r>
    </w:p>
    <w:p w14:paraId="0AF1F954" w14:textId="77777777" w:rsidR="00CE2DF4" w:rsidRPr="00A550FA" w:rsidRDefault="00CE2DF4" w:rsidP="00A550FA">
      <w:pPr>
        <w:pStyle w:val="Vnbnnidung0"/>
        <w:tabs>
          <w:tab w:val="left" w:pos="7934"/>
          <w:tab w:val="left" w:pos="9734"/>
        </w:tabs>
        <w:spacing w:before="120" w:after="120" w:line="264" w:lineRule="auto"/>
        <w:ind w:firstLine="567"/>
      </w:pPr>
      <w:r w:rsidRPr="00A550FA">
        <w:t>Kiểm tra thiết bị: Máy khoan và các thiết bị kèm theo; Kiểm tra số lượng thiết bị có phù họp với công tác khoan; Kiểm tra giấy kiểm định phù họp với các thiết bị may đo điện trở suất.</w:t>
      </w:r>
      <w:r w:rsidRPr="00A550FA">
        <w:tab/>
      </w:r>
      <w:r w:rsidRPr="00A550FA">
        <w:tab/>
        <w:t>'</w:t>
      </w:r>
    </w:p>
    <w:p w14:paraId="7FF6CC53" w14:textId="77777777" w:rsidR="00CE2DF4" w:rsidRPr="00A550FA" w:rsidRDefault="00CE2DF4" w:rsidP="00A550FA">
      <w:pPr>
        <w:pStyle w:val="Vnbnnidung0"/>
        <w:spacing w:before="120" w:after="120" w:line="264" w:lineRule="auto"/>
        <w:ind w:firstLine="567"/>
      </w:pPr>
      <w:r w:rsidRPr="00A550FA">
        <w:t>Kiểm tra phương án vệ sinh trên công trường và bảo vệ môi trường của nhà thầu.</w:t>
      </w:r>
    </w:p>
    <w:p w14:paraId="3A0990ED" w14:textId="77777777" w:rsidR="00CE2DF4" w:rsidRPr="00A550FA" w:rsidRDefault="00CE2DF4" w:rsidP="00A550FA">
      <w:pPr>
        <w:pStyle w:val="Vnbnnidung0"/>
        <w:spacing w:before="120" w:after="120" w:line="264" w:lineRule="auto"/>
        <w:ind w:firstLine="567"/>
      </w:pPr>
      <w:r w:rsidRPr="00A550FA">
        <w:t>Kiểm tra biện pháp an toàn cho công trình và người lao động.</w:t>
      </w:r>
    </w:p>
    <w:p w14:paraId="1C09A8D8" w14:textId="77777777" w:rsidR="00CE2DF4" w:rsidRPr="00A550FA" w:rsidRDefault="00CE2DF4" w:rsidP="00A550FA">
      <w:pPr>
        <w:pStyle w:val="Vnbnnidung0"/>
        <w:spacing w:before="120" w:after="120" w:line="264" w:lineRule="auto"/>
        <w:ind w:firstLine="567"/>
      </w:pPr>
      <w:r w:rsidRPr="00A550FA">
        <w:t>Kiểm tra điều kiện khởi công thi công khảo sát.</w:t>
      </w:r>
    </w:p>
    <w:p w14:paraId="399F2AA7" w14:textId="77777777" w:rsidR="00CE2DF4" w:rsidRPr="00A550FA" w:rsidRDefault="00CE2DF4" w:rsidP="00A550FA">
      <w:pPr>
        <w:pStyle w:val="Vnbnnidung0"/>
        <w:spacing w:before="120" w:after="120" w:line="264" w:lineRule="auto"/>
        <w:ind w:firstLine="567"/>
      </w:pPr>
      <w:r w:rsidRPr="00A550FA">
        <w:t>Nếu mỗi nhóm khảo sát ghi một nhật ký riêng thì Giám sát viên (GSV) sẽ ký trực tiếp vào phần đại diện TVGS. Nếu nhà thầu ghi một quyển nhật ký chung cho các nhóm khảo sát thì Giám sát trưởng/Phụ trách giám sát bộ phận có trách nhiệm ký đại diện TVGS, căn cứ trên cơ sở báo cáo của GSV.</w:t>
      </w:r>
    </w:p>
    <w:p w14:paraId="2A342DBF" w14:textId="77777777" w:rsidR="00CE2DF4" w:rsidRPr="00A550FA" w:rsidRDefault="00CE2DF4">
      <w:pPr>
        <w:pStyle w:val="Vnbnnidung0"/>
        <w:numPr>
          <w:ilvl w:val="0"/>
          <w:numId w:val="29"/>
        </w:numPr>
        <w:shd w:val="clear" w:color="auto" w:fill="auto"/>
        <w:tabs>
          <w:tab w:val="left" w:pos="874"/>
        </w:tabs>
        <w:spacing w:before="120" w:after="120" w:line="264" w:lineRule="auto"/>
        <w:ind w:firstLine="567"/>
      </w:pPr>
      <w:bookmarkStart w:id="47" w:name="bookmark170"/>
      <w:bookmarkEnd w:id="47"/>
      <w:r w:rsidRPr="00A550FA">
        <w:t>Công tác giám sát trong quá trình khoan, đo điện trở suất</w:t>
      </w:r>
    </w:p>
    <w:p w14:paraId="2ECBD380" w14:textId="77777777" w:rsidR="00CE2DF4" w:rsidRPr="00A550FA" w:rsidRDefault="00CE2DF4" w:rsidP="00A550FA">
      <w:pPr>
        <w:pStyle w:val="Vnbnnidung0"/>
        <w:spacing w:before="120" w:after="120" w:line="264" w:lineRule="auto"/>
        <w:ind w:firstLine="567"/>
      </w:pPr>
      <w:r w:rsidRPr="00A550FA">
        <w:lastRenderedPageBreak/>
        <w:t>Giám sát phương pháp khoan, phương pháp lấy mẫu có phù hợp với PAKTKS được phê duyệt. Nếu chưa thì nhắc nhở, ghi trực tiếp ý kiến vào nhật ký thi công của nhà thầu và nhật ký giám sát, hoặc lập biên bản hiện trường.</w:t>
      </w:r>
    </w:p>
    <w:p w14:paraId="5C7DAA8B" w14:textId="77777777" w:rsidR="00CE2DF4" w:rsidRPr="00A550FA" w:rsidRDefault="00CE2DF4" w:rsidP="00A550FA">
      <w:pPr>
        <w:pStyle w:val="Vnbnnidung0"/>
        <w:spacing w:before="120" w:after="120" w:line="264" w:lineRule="auto"/>
        <w:ind w:firstLine="567"/>
      </w:pPr>
      <w:r w:rsidRPr="00A550FA">
        <w:t>Kiểm tra độ sâu khoan, độ sâu lấy mẫu và số lượng mẫu cho từng hố khoan.</w:t>
      </w:r>
    </w:p>
    <w:p w14:paraId="5C04768E" w14:textId="77777777" w:rsidR="00CE2DF4" w:rsidRPr="00A550FA" w:rsidRDefault="00CE2DF4" w:rsidP="00A550FA">
      <w:pPr>
        <w:pStyle w:val="Vnbnnidung0"/>
        <w:spacing w:before="120" w:after="120" w:line="264" w:lineRule="auto"/>
        <w:ind w:firstLine="567"/>
      </w:pPr>
      <w:r w:rsidRPr="00A550FA">
        <w:t>Kiểm tra quá trình khoan lấy mẫu, số lượng mẫu lấy được cho từng hố khoan. Ký xác nhận vào từng trang của sổ khoan, sổ đo các loại.</w:t>
      </w:r>
    </w:p>
    <w:p w14:paraId="3244FA2E" w14:textId="77777777" w:rsidR="00CE2DF4" w:rsidRPr="00A550FA" w:rsidRDefault="00CE2DF4" w:rsidP="00A550FA">
      <w:pPr>
        <w:pStyle w:val="Vnbnnidung0"/>
        <w:spacing w:before="120" w:after="120" w:line="264" w:lineRule="auto"/>
        <w:ind w:firstLine="567"/>
      </w:pPr>
      <w:r w:rsidRPr="00A550FA">
        <w:t>Theo dõi và giám sát hệ thống kiểm tra và các biện pháp đảm bảo chất lượng của nhà thầu.</w:t>
      </w:r>
    </w:p>
    <w:p w14:paraId="1B3E9353" w14:textId="77777777" w:rsidR="00CE2DF4" w:rsidRPr="00A550FA" w:rsidRDefault="00CE2DF4" w:rsidP="00A550FA">
      <w:pPr>
        <w:pStyle w:val="Vnbnnidung0"/>
        <w:spacing w:before="120" w:after="120" w:line="264" w:lineRule="auto"/>
        <w:ind w:firstLine="567"/>
      </w:pPr>
      <w:r w:rsidRPr="00A550FA">
        <w:t>Theo dõi, giám sát việc thực hiện các biện pháp an toàn lao động của nhà thầu.</w:t>
      </w:r>
    </w:p>
    <w:p w14:paraId="4AA69E1C" w14:textId="77777777" w:rsidR="00CE2DF4" w:rsidRPr="00A550FA" w:rsidRDefault="00CE2DF4" w:rsidP="00A550FA">
      <w:pPr>
        <w:pStyle w:val="Vnbnnidung0"/>
        <w:spacing w:before="120" w:after="120" w:line="264" w:lineRule="auto"/>
        <w:ind w:firstLine="567"/>
      </w:pPr>
      <w:r w:rsidRPr="00A550FA">
        <w:t>Theo dõi và giám sát việc thực hiện các biện pháp vệ sinh trên công trường và bảo vệ môi trường của nhà thầu.</w:t>
      </w:r>
    </w:p>
    <w:p w14:paraId="750C7288" w14:textId="77777777" w:rsidR="00CE2DF4" w:rsidRPr="00A550FA" w:rsidRDefault="00CE2DF4" w:rsidP="00A550FA">
      <w:pPr>
        <w:pStyle w:val="Vnbnnidung0"/>
        <w:spacing w:before="120" w:after="120" w:line="264" w:lineRule="auto"/>
        <w:ind w:firstLine="567"/>
      </w:pPr>
      <w:r w:rsidRPr="00A550FA">
        <w:t>Kiểm tra công tác ghi nhật ký giám sát hàng ngày, rõ ràng, chi tiết theo biểu mẫu.</w:t>
      </w:r>
    </w:p>
    <w:p w14:paraId="7992CDDA" w14:textId="77777777" w:rsidR="00CE2DF4" w:rsidRPr="00A550FA" w:rsidRDefault="00CE2DF4" w:rsidP="00A550FA">
      <w:pPr>
        <w:pStyle w:val="Vnbnnidung0"/>
        <w:spacing w:before="120" w:after="120" w:line="264" w:lineRule="auto"/>
        <w:ind w:firstLine="567"/>
      </w:pPr>
      <w:r w:rsidRPr="00A550FA">
        <w:t xml:space="preserve">Kiểm tra và xác nhận khối lượng, chất lượng và tiến độ thi công của nhà </w:t>
      </w:r>
      <w:proofErr w:type="gramStart"/>
      <w:r w:rsidRPr="00A550FA">
        <w:t>thầu;</w:t>
      </w:r>
      <w:proofErr w:type="gramEnd"/>
    </w:p>
    <w:p w14:paraId="0FF02D8B" w14:textId="77777777" w:rsidR="00CE2DF4" w:rsidRPr="00A550FA" w:rsidRDefault="00CE2DF4" w:rsidP="00A550FA">
      <w:pPr>
        <w:pStyle w:val="Vnbnnidung0"/>
        <w:spacing w:before="120" w:after="120" w:line="264" w:lineRule="auto"/>
        <w:ind w:firstLine="567"/>
      </w:pPr>
      <w:r w:rsidRPr="00A550FA">
        <w:t>Góp phần xử lý các phát sinh xảy ra trong quá trình thi công.</w:t>
      </w:r>
    </w:p>
    <w:p w14:paraId="0C0FDF07" w14:textId="77777777" w:rsidR="00CE2DF4" w:rsidRPr="00A550FA" w:rsidRDefault="00CE2DF4" w:rsidP="00A550FA">
      <w:pPr>
        <w:pStyle w:val="Vnbnnidung0"/>
        <w:spacing w:before="120" w:after="120" w:line="264" w:lineRule="auto"/>
        <w:ind w:firstLine="567"/>
      </w:pPr>
      <w:r w:rsidRPr="00A550FA">
        <w:t>Kiểm tra tài liệu quản lý chất lượng và hồ sơ nghiệm thu của nhà thầu.</w:t>
      </w:r>
    </w:p>
    <w:p w14:paraId="57EBC57D" w14:textId="77777777" w:rsidR="00CE2DF4" w:rsidRPr="00A550FA" w:rsidRDefault="00CE2DF4" w:rsidP="00A550FA">
      <w:pPr>
        <w:pStyle w:val="Vnbnnidung0"/>
        <w:spacing w:before="120" w:after="120" w:line="264" w:lineRule="auto"/>
        <w:ind w:firstLine="567"/>
      </w:pPr>
      <w:r w:rsidRPr="00A550FA">
        <w:t>Kiểm tra việc thu dọn, xử lý rác thải, đảm bảo vệ sinh môi trường.</w:t>
      </w:r>
    </w:p>
    <w:p w14:paraId="0B044439" w14:textId="77777777" w:rsidR="00CE2DF4" w:rsidRPr="00A550FA" w:rsidRDefault="00CE2DF4" w:rsidP="00A550FA">
      <w:pPr>
        <w:pStyle w:val="Vnbnnidung0"/>
        <w:spacing w:before="120" w:after="120" w:line="264" w:lineRule="auto"/>
        <w:ind w:firstLine="567"/>
      </w:pPr>
      <w:r w:rsidRPr="00A550FA">
        <w:t>Kiểm tra và ký nghiệm thu khối lượng từng hố khoan.</w:t>
      </w:r>
    </w:p>
    <w:p w14:paraId="3DBA0331" w14:textId="77777777" w:rsidR="00CE2DF4" w:rsidRPr="00A550FA" w:rsidRDefault="00CE2DF4">
      <w:pPr>
        <w:pStyle w:val="Vnbnnidung0"/>
        <w:numPr>
          <w:ilvl w:val="0"/>
          <w:numId w:val="29"/>
        </w:numPr>
        <w:shd w:val="clear" w:color="auto" w:fill="auto"/>
        <w:tabs>
          <w:tab w:val="left" w:pos="874"/>
        </w:tabs>
        <w:spacing w:before="120" w:after="120" w:line="264" w:lineRule="auto"/>
        <w:ind w:firstLine="567"/>
      </w:pPr>
      <w:bookmarkStart w:id="48" w:name="bookmark171"/>
      <w:bookmarkEnd w:id="48"/>
      <w:r w:rsidRPr="00A550FA">
        <w:t>Công tác giám sát thí nghiệm trong phòng</w:t>
      </w:r>
    </w:p>
    <w:p w14:paraId="24194964" w14:textId="77777777" w:rsidR="00CE2DF4" w:rsidRPr="00A550FA" w:rsidRDefault="00CE2DF4" w:rsidP="00A550FA">
      <w:pPr>
        <w:pStyle w:val="Vnbnnidung0"/>
        <w:spacing w:before="120" w:after="120" w:line="264" w:lineRule="auto"/>
        <w:ind w:firstLine="567"/>
      </w:pPr>
      <w:r w:rsidRPr="00A550FA">
        <w:t>Thu thập phương án kỹ thuật khảo sát của nhà thầu đã được phê duyệt.</w:t>
      </w:r>
    </w:p>
    <w:p w14:paraId="79214BF4" w14:textId="77777777" w:rsidR="00CE2DF4" w:rsidRPr="00A550FA" w:rsidRDefault="00CE2DF4" w:rsidP="00A550FA">
      <w:pPr>
        <w:pStyle w:val="Vnbnnidung0"/>
        <w:spacing w:before="120" w:after="120" w:line="264" w:lineRule="auto"/>
        <w:ind w:firstLine="567"/>
      </w:pPr>
      <w:r w:rsidRPr="00A550FA">
        <w:t>Kiểm tra năng lực thực hiện chỉ tiêu thí nghiệm của phòng Thí nghiệm của nhà thầu.</w:t>
      </w:r>
    </w:p>
    <w:p w14:paraId="0D6BCC8D" w14:textId="77777777" w:rsidR="00CE2DF4" w:rsidRPr="00A550FA" w:rsidRDefault="00CE2DF4" w:rsidP="00A550FA">
      <w:pPr>
        <w:pStyle w:val="Vnbnnidung0"/>
        <w:spacing w:before="120" w:after="120" w:line="264" w:lineRule="auto"/>
        <w:ind w:firstLine="567"/>
      </w:pPr>
      <w:r w:rsidRPr="00A550FA">
        <w:t>Kiểm tra thiết bị có bảo đảm thực hiện thí nghiệm trong hợp đồng.</w:t>
      </w:r>
    </w:p>
    <w:p w14:paraId="7B92E8E7" w14:textId="77777777" w:rsidR="00CE2DF4" w:rsidRPr="00A550FA" w:rsidRDefault="00CE2DF4" w:rsidP="00A550FA">
      <w:pPr>
        <w:pStyle w:val="Vnbnnidung0"/>
        <w:spacing w:before="120" w:after="120" w:line="264" w:lineRule="auto"/>
        <w:ind w:firstLine="567"/>
      </w:pPr>
      <w:r w:rsidRPr="00A550FA">
        <w:t>Kiểm tra tình trạng kiểm định các thiết bị đo lường.</w:t>
      </w:r>
    </w:p>
    <w:p w14:paraId="4DFDE226" w14:textId="77777777" w:rsidR="00CE2DF4" w:rsidRPr="00A550FA" w:rsidRDefault="00CE2DF4" w:rsidP="00A550FA">
      <w:pPr>
        <w:pStyle w:val="Vnbnnidung0"/>
        <w:spacing w:before="120" w:after="120" w:line="264" w:lineRule="auto"/>
        <w:ind w:firstLine="567"/>
      </w:pPr>
      <w:r w:rsidRPr="00A550FA">
        <w:t>Kiểm tra tình trạng mẫu trước thí nghiệm, bảo quản, lữu giữ tại phòng Thí nghiệm.</w:t>
      </w:r>
    </w:p>
    <w:p w14:paraId="1FD9ABF1" w14:textId="77777777" w:rsidR="00CE2DF4" w:rsidRPr="00A550FA" w:rsidRDefault="00CE2DF4" w:rsidP="00A550FA">
      <w:pPr>
        <w:pStyle w:val="Vnbnnidung0"/>
        <w:spacing w:before="120" w:after="120" w:line="264" w:lineRule="auto"/>
        <w:ind w:firstLine="567"/>
      </w:pPr>
      <w:r w:rsidRPr="00A550FA">
        <w:t>Giám sát quá trình thực hiện thí nghiệm các chỉ tiêu theo tiêu chuẩn thực hiện quy định trong PAKTKS. Ghi nhật ký giám sát hàng ngày.</w:t>
      </w:r>
    </w:p>
    <w:p w14:paraId="7CA5F1BF" w14:textId="77777777" w:rsidR="00CE2DF4" w:rsidRPr="00A550FA" w:rsidRDefault="00CE2DF4" w:rsidP="00A550FA">
      <w:pPr>
        <w:pStyle w:val="Vnbnnidung0"/>
        <w:spacing w:before="120" w:after="120" w:line="264" w:lineRule="auto"/>
        <w:ind w:firstLine="567"/>
      </w:pPr>
      <w:r w:rsidRPr="00A550FA">
        <w:t>Kiểm tra công tác an toàn lao động trong quá trình thí nghiệm.</w:t>
      </w:r>
    </w:p>
    <w:p w14:paraId="05382B3F" w14:textId="77777777" w:rsidR="00CE2DF4" w:rsidRPr="00A550FA" w:rsidRDefault="00CE2DF4" w:rsidP="00A550FA">
      <w:pPr>
        <w:pStyle w:val="Vnbnnidung0"/>
        <w:spacing w:before="120" w:after="120" w:line="264" w:lineRule="auto"/>
        <w:ind w:firstLine="567"/>
      </w:pPr>
      <w:r w:rsidRPr="00A550FA">
        <w:t>Kiểm tra hồ sơ xuất bản công tác thí nghiệm trong phòng đảm bảo quy định.</w:t>
      </w:r>
    </w:p>
    <w:p w14:paraId="56DFB0EE"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pPr>
      <w:bookmarkStart w:id="49" w:name="bookmark172"/>
      <w:bookmarkEnd w:id="49"/>
      <w:r w:rsidRPr="00A550FA">
        <w:rPr>
          <w:b/>
          <w:bCs/>
        </w:rPr>
        <w:t>Nghiệm thu công tác khảo sát ngoài hiện trường:</w:t>
      </w:r>
    </w:p>
    <w:p w14:paraId="5E937845" w14:textId="7776E941" w:rsidR="00CE2DF4" w:rsidRPr="00A550FA" w:rsidRDefault="00CE2DF4">
      <w:pPr>
        <w:pStyle w:val="Vnbnnidung0"/>
        <w:numPr>
          <w:ilvl w:val="1"/>
          <w:numId w:val="34"/>
        </w:numPr>
        <w:shd w:val="clear" w:color="auto" w:fill="auto"/>
        <w:tabs>
          <w:tab w:val="left" w:pos="1134"/>
        </w:tabs>
        <w:spacing w:before="120" w:after="120" w:line="264" w:lineRule="auto"/>
        <w:ind w:left="0" w:firstLine="567"/>
      </w:pPr>
      <w:bookmarkStart w:id="50" w:name="bookmark173"/>
      <w:bookmarkEnd w:id="50"/>
      <w:r w:rsidRPr="00A550FA">
        <w:rPr>
          <w:i/>
          <w:iCs/>
        </w:rPr>
        <w:t>Nghiệm thu thành phần công tác khảo sát ngoài hiện trường</w:t>
      </w:r>
    </w:p>
    <w:p w14:paraId="5A79D8CA" w14:textId="77777777" w:rsidR="00CE2DF4" w:rsidRPr="00A550FA" w:rsidRDefault="00CE2DF4" w:rsidP="00A550FA">
      <w:pPr>
        <w:pStyle w:val="Vnbnnidung0"/>
        <w:spacing w:before="120" w:after="120" w:line="264" w:lineRule="auto"/>
        <w:ind w:firstLine="567"/>
      </w:pPr>
      <w:r w:rsidRPr="00A550FA">
        <w:t xml:space="preserve">Ngay sau khi kết thúc mỗi thành phần công tác khảo sát ngoài hiện trường, các </w:t>
      </w:r>
      <w:r w:rsidRPr="00A550FA">
        <w:lastRenderedPageBreak/>
        <w:t>bên liên quan phải tiến hành nghiệm thu cho thành phần công tác khảo sát đó. Các căn cứ để nghiệm thu gồm:</w:t>
      </w:r>
    </w:p>
    <w:p w14:paraId="0F7EA28A" w14:textId="77777777" w:rsidR="00CE2DF4" w:rsidRPr="00A550FA" w:rsidRDefault="00CE2DF4" w:rsidP="00A550FA">
      <w:pPr>
        <w:pStyle w:val="Vnbnnidung0"/>
        <w:spacing w:before="120" w:after="120" w:line="264" w:lineRule="auto"/>
        <w:ind w:firstLine="567"/>
      </w:pPr>
      <w:r w:rsidRPr="00A550FA">
        <w:t xml:space="preserve">Hợp đồng /Nhiệm vụ khảo sát được </w:t>
      </w:r>
      <w:proofErr w:type="gramStart"/>
      <w:r w:rsidRPr="00A550FA">
        <w:t>duyệt;</w:t>
      </w:r>
      <w:proofErr w:type="gramEnd"/>
    </w:p>
    <w:p w14:paraId="082E43DB" w14:textId="77777777" w:rsidR="00CE2DF4" w:rsidRPr="00A550FA" w:rsidRDefault="00CE2DF4" w:rsidP="00A550FA">
      <w:pPr>
        <w:pStyle w:val="Vnbnnidung0"/>
        <w:spacing w:before="120" w:after="120" w:line="264" w:lineRule="auto"/>
        <w:ind w:firstLine="567"/>
      </w:pPr>
      <w:r w:rsidRPr="00A550FA">
        <w:t xml:space="preserve">Phưong án kỹ thuật khảo sát được </w:t>
      </w:r>
      <w:proofErr w:type="gramStart"/>
      <w:r w:rsidRPr="00A550FA">
        <w:t>duyệt;</w:t>
      </w:r>
      <w:proofErr w:type="gramEnd"/>
    </w:p>
    <w:p w14:paraId="71EDD31D" w14:textId="77777777" w:rsidR="00CE2DF4" w:rsidRPr="00A550FA" w:rsidRDefault="00CE2DF4" w:rsidP="00A550FA">
      <w:pPr>
        <w:pStyle w:val="Vnbnnidung0"/>
        <w:spacing w:before="120" w:after="120" w:line="264" w:lineRule="auto"/>
        <w:ind w:firstLine="567"/>
      </w:pPr>
      <w:r w:rsidRPr="00A550FA">
        <w:t xml:space="preserve">Tài liệu gốc của thành phần công tác khảo </w:t>
      </w:r>
      <w:proofErr w:type="gramStart"/>
      <w:r w:rsidRPr="00A550FA">
        <w:t>sát;</w:t>
      </w:r>
      <w:proofErr w:type="gramEnd"/>
    </w:p>
    <w:p w14:paraId="4BC90655" w14:textId="77777777" w:rsidR="00CE2DF4" w:rsidRPr="00A550FA" w:rsidRDefault="00CE2DF4" w:rsidP="00A550FA">
      <w:pPr>
        <w:pStyle w:val="Vnbnnidung0"/>
        <w:spacing w:before="120" w:after="120" w:line="264" w:lineRule="auto"/>
        <w:ind w:firstLine="567"/>
      </w:pPr>
      <w:r w:rsidRPr="00A550FA">
        <w:t xml:space="preserve">Nhật ký giám sát công tác khảo sát xây </w:t>
      </w:r>
      <w:proofErr w:type="gramStart"/>
      <w:r w:rsidRPr="00A550FA">
        <w:t>dựng;</w:t>
      </w:r>
      <w:proofErr w:type="gramEnd"/>
    </w:p>
    <w:p w14:paraId="7A04BC06" w14:textId="77777777" w:rsidR="00CE2DF4" w:rsidRPr="00A550FA" w:rsidRDefault="00CE2DF4" w:rsidP="00A550FA">
      <w:pPr>
        <w:pStyle w:val="Vnbnnidung0"/>
        <w:spacing w:before="120" w:after="120" w:line="264" w:lineRule="auto"/>
        <w:ind w:firstLine="567"/>
      </w:pPr>
      <w:r w:rsidRPr="00A550FA">
        <w:t xml:space="preserve">Các biên bản hiện trường, thỏa </w:t>
      </w:r>
      <w:proofErr w:type="gramStart"/>
      <w:r w:rsidRPr="00A550FA">
        <w:t>thuận,...</w:t>
      </w:r>
      <w:proofErr w:type="gramEnd"/>
      <w:r w:rsidRPr="00A550FA">
        <w:t xml:space="preserve"> được các bên xác nhận.</w:t>
      </w:r>
    </w:p>
    <w:p w14:paraId="22AE2785" w14:textId="77777777" w:rsidR="00CE2DF4" w:rsidRPr="00A550FA" w:rsidRDefault="00CE2DF4" w:rsidP="00A550FA">
      <w:pPr>
        <w:pStyle w:val="Vnbnnidung0"/>
        <w:spacing w:before="120" w:after="120" w:line="264" w:lineRule="auto"/>
        <w:ind w:firstLine="567"/>
      </w:pPr>
      <w:r w:rsidRPr="00A550FA">
        <w:t>Kết quả nghiệm thu thành phần công tác khảo sát ngoài hiện trường phải được lập thành biên bản theo biểu mẫu.</w:t>
      </w:r>
    </w:p>
    <w:p w14:paraId="0E2EDE2E" w14:textId="77777777" w:rsidR="00CE2DF4" w:rsidRPr="00A550FA" w:rsidRDefault="00CE2DF4">
      <w:pPr>
        <w:pStyle w:val="Vnbnnidung0"/>
        <w:numPr>
          <w:ilvl w:val="1"/>
          <w:numId w:val="34"/>
        </w:numPr>
        <w:shd w:val="clear" w:color="auto" w:fill="auto"/>
        <w:tabs>
          <w:tab w:val="left" w:pos="1134"/>
        </w:tabs>
        <w:spacing w:before="120" w:after="120" w:line="264" w:lineRule="auto"/>
        <w:ind w:left="0" w:firstLine="567"/>
      </w:pPr>
      <w:bookmarkStart w:id="51" w:name="bookmark177"/>
      <w:bookmarkEnd w:id="51"/>
      <w:r w:rsidRPr="00A550FA">
        <w:rPr>
          <w:i/>
          <w:iCs/>
        </w:rPr>
        <w:t>Nghiệm thu hoàn thành công tác khảo sát ngoài hiện trường</w:t>
      </w:r>
    </w:p>
    <w:p w14:paraId="370E3B6A" w14:textId="77777777" w:rsidR="00CE2DF4" w:rsidRPr="00A550FA" w:rsidRDefault="00CE2DF4" w:rsidP="00A550FA">
      <w:pPr>
        <w:pStyle w:val="Vnbnnidung0"/>
        <w:spacing w:before="120" w:after="120" w:line="264" w:lineRule="auto"/>
        <w:ind w:firstLine="567"/>
      </w:pPr>
      <w:r w:rsidRPr="00A550FA">
        <w:t>Sau khi kết thúc công tác khảo sát ngoài hiện trường, trong thời gian không quá 5 ngày đại diện chủ đầu tư và nhà thầu phải tiến hành nghiệm thu hoàn thành công tác khảo sát đó. Các căn cứ để nghiệm thu gồm:</w:t>
      </w:r>
    </w:p>
    <w:p w14:paraId="380A2DE5" w14:textId="77777777" w:rsidR="00CE2DF4" w:rsidRPr="00A550FA" w:rsidRDefault="00CE2DF4" w:rsidP="00A550FA">
      <w:pPr>
        <w:pStyle w:val="Vnbnnidung0"/>
        <w:spacing w:before="120" w:after="120" w:line="264" w:lineRule="auto"/>
        <w:ind w:firstLine="567"/>
      </w:pPr>
      <w:r w:rsidRPr="00A550FA">
        <w:t xml:space="preserve">Họp đồng/Nhiệm vụ khảo sát được </w:t>
      </w:r>
      <w:proofErr w:type="gramStart"/>
      <w:r w:rsidRPr="00A550FA">
        <w:t>duyệt;</w:t>
      </w:r>
      <w:proofErr w:type="gramEnd"/>
    </w:p>
    <w:p w14:paraId="798F829B" w14:textId="77777777" w:rsidR="00CE2DF4" w:rsidRPr="00A550FA" w:rsidRDefault="00CE2DF4" w:rsidP="00A550FA">
      <w:pPr>
        <w:pStyle w:val="Vnbnnidung0"/>
        <w:spacing w:before="120" w:after="120" w:line="264" w:lineRule="auto"/>
        <w:ind w:firstLine="567"/>
      </w:pPr>
      <w:r w:rsidRPr="00A550FA">
        <w:t xml:space="preserve">Phương án kỹ thuật khảo sát được </w:t>
      </w:r>
      <w:proofErr w:type="gramStart"/>
      <w:r w:rsidRPr="00A550FA">
        <w:t>duyệt;</w:t>
      </w:r>
      <w:proofErr w:type="gramEnd"/>
    </w:p>
    <w:p w14:paraId="11925B0A" w14:textId="77777777" w:rsidR="00CE2DF4" w:rsidRPr="00A550FA" w:rsidRDefault="00CE2DF4" w:rsidP="00A550FA">
      <w:pPr>
        <w:pStyle w:val="Vnbnnidung0"/>
        <w:spacing w:before="120" w:after="120" w:line="264" w:lineRule="auto"/>
        <w:ind w:firstLine="567"/>
      </w:pPr>
      <w:r w:rsidRPr="00A550FA">
        <w:t xml:space="preserve">Toàn bộ các tài liệu gốc đã thu </w:t>
      </w:r>
      <w:proofErr w:type="gramStart"/>
      <w:r w:rsidRPr="00A550FA">
        <w:t>thập;</w:t>
      </w:r>
      <w:proofErr w:type="gramEnd"/>
    </w:p>
    <w:p w14:paraId="36BB434F" w14:textId="77777777" w:rsidR="00CE2DF4" w:rsidRPr="00A550FA" w:rsidRDefault="00CE2DF4" w:rsidP="00A550FA">
      <w:pPr>
        <w:pStyle w:val="Vnbnnidung0"/>
        <w:spacing w:before="120" w:after="120" w:line="264" w:lineRule="auto"/>
        <w:ind w:firstLine="567"/>
      </w:pPr>
      <w:r w:rsidRPr="00A550FA">
        <w:t xml:space="preserve">Nhật ký giám sát công tác khảo sát xây </w:t>
      </w:r>
      <w:proofErr w:type="gramStart"/>
      <w:r w:rsidRPr="00A550FA">
        <w:t>dựng;</w:t>
      </w:r>
      <w:proofErr w:type="gramEnd"/>
    </w:p>
    <w:p w14:paraId="4911FBC6" w14:textId="77777777" w:rsidR="00CE2DF4" w:rsidRPr="00A550FA" w:rsidRDefault="00CE2DF4" w:rsidP="00A550FA">
      <w:pPr>
        <w:pStyle w:val="Vnbnnidung0"/>
        <w:spacing w:before="120" w:after="120" w:line="264" w:lineRule="auto"/>
        <w:ind w:firstLine="567"/>
      </w:pPr>
      <w:r w:rsidRPr="00A550FA">
        <w:t xml:space="preserve">Các biên bản nghiệm thu thành phần công tác khảo sát ngoài hiện </w:t>
      </w:r>
      <w:proofErr w:type="gramStart"/>
      <w:r w:rsidRPr="00A550FA">
        <w:t>trường;</w:t>
      </w:r>
      <w:proofErr w:type="gramEnd"/>
    </w:p>
    <w:p w14:paraId="51F4BF1C" w14:textId="77777777" w:rsidR="00CE2DF4" w:rsidRPr="00A550FA" w:rsidRDefault="00CE2DF4" w:rsidP="00A550FA">
      <w:pPr>
        <w:pStyle w:val="Vnbnnidung0"/>
        <w:spacing w:before="120" w:after="120" w:line="264" w:lineRule="auto"/>
        <w:ind w:firstLine="567"/>
      </w:pPr>
      <w:r w:rsidRPr="00A550FA">
        <w:t>Kết quả nghiệm thu hoàn thành công tác khảo sát ngoài hiện trường phải được lập thành biên bản theo biểu mẫu.</w:t>
      </w:r>
    </w:p>
    <w:p w14:paraId="35546964"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rPr>
          <w:b/>
          <w:bCs/>
        </w:rPr>
      </w:pPr>
      <w:bookmarkStart w:id="52" w:name="bookmark178"/>
      <w:bookmarkEnd w:id="52"/>
      <w:r w:rsidRPr="00A550FA">
        <w:rPr>
          <w:b/>
          <w:bCs/>
        </w:rPr>
        <w:t>Khối lượng thực hiện công tác giám sát khảo sát xây dựng</w:t>
      </w:r>
    </w:p>
    <w:p w14:paraId="025C0177" w14:textId="55649B3A" w:rsidR="00CE2DF4" w:rsidRPr="00A550FA" w:rsidRDefault="00CE2DF4">
      <w:pPr>
        <w:pStyle w:val="Vnbnnidung0"/>
        <w:numPr>
          <w:ilvl w:val="1"/>
          <w:numId w:val="35"/>
        </w:numPr>
        <w:shd w:val="clear" w:color="auto" w:fill="auto"/>
        <w:tabs>
          <w:tab w:val="left" w:pos="1134"/>
        </w:tabs>
        <w:spacing w:before="120" w:after="120" w:line="264" w:lineRule="auto"/>
        <w:ind w:left="0" w:firstLine="567"/>
      </w:pPr>
      <w:bookmarkStart w:id="53" w:name="bookmark179"/>
      <w:bookmarkEnd w:id="53"/>
      <w:r w:rsidRPr="00A550FA">
        <w:rPr>
          <w:i/>
          <w:iCs/>
        </w:rPr>
        <w:t xml:space="preserve">Giám sát công tác khảo sát địa </w:t>
      </w:r>
      <w:proofErr w:type="gramStart"/>
      <w:r w:rsidRPr="00A550FA">
        <w:rPr>
          <w:i/>
          <w:iCs/>
        </w:rPr>
        <w:t>hình :</w:t>
      </w:r>
      <w:proofErr w:type="gramEnd"/>
    </w:p>
    <w:p w14:paraId="1EB0E76F" w14:textId="77777777" w:rsidR="00CE2DF4" w:rsidRPr="00A550FA" w:rsidRDefault="00CE2DF4" w:rsidP="00A550FA">
      <w:pPr>
        <w:pStyle w:val="Vnbnnidung0"/>
        <w:spacing w:before="120" w:after="120" w:line="264" w:lineRule="auto"/>
        <w:ind w:firstLine="567"/>
      </w:pPr>
      <w:r w:rsidRPr="00A550FA">
        <w:t>Theo Nhiệm vụ kỹ thuật khảo sát đã được phê duyệt, Công tác giám sát khảo sát được thực hiện bởi 01 kỹ sư địa hình, thời gian thực hiện: Từ khi triển khai thực địa đến khỉ kết thúc công việc.</w:t>
      </w:r>
    </w:p>
    <w:p w14:paraId="03AB3F75" w14:textId="77777777" w:rsidR="00CE2DF4" w:rsidRPr="00A550FA" w:rsidRDefault="00CE2DF4">
      <w:pPr>
        <w:pStyle w:val="Vnbnnidung0"/>
        <w:numPr>
          <w:ilvl w:val="1"/>
          <w:numId w:val="35"/>
        </w:numPr>
        <w:shd w:val="clear" w:color="auto" w:fill="auto"/>
        <w:tabs>
          <w:tab w:val="left" w:pos="1134"/>
        </w:tabs>
        <w:spacing w:before="120" w:after="120" w:line="264" w:lineRule="auto"/>
        <w:ind w:left="0" w:firstLine="567"/>
      </w:pPr>
      <w:bookmarkStart w:id="54" w:name="bookmark180"/>
      <w:bookmarkEnd w:id="54"/>
      <w:r w:rsidRPr="00A550FA">
        <w:rPr>
          <w:i/>
          <w:iCs/>
        </w:rPr>
        <w:t>Giám sát công tác khảo sát địa chất:</w:t>
      </w:r>
    </w:p>
    <w:p w14:paraId="5BAE2379" w14:textId="77777777" w:rsidR="00CE2DF4" w:rsidRPr="00A550FA" w:rsidRDefault="00CE2DF4" w:rsidP="00A550FA">
      <w:pPr>
        <w:pStyle w:val="Vnbnnidung0"/>
        <w:spacing w:before="120" w:after="120" w:line="264" w:lineRule="auto"/>
        <w:ind w:firstLine="567"/>
      </w:pPr>
      <w:r w:rsidRPr="00A550FA">
        <w:t>Theo Nhiệm vụ kỹ thuật khảo sát đã được phê duyệt, Công tác giám sát khảo sát khảo sát địa chất được thực hiện bởi 02 kỹ sư địa chất, thời gian thực hiện: Từ khi triển khai thực địa đến khi kết thúc công việc.</w:t>
      </w:r>
    </w:p>
    <w:p w14:paraId="4293CD19"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rPr>
          <w:b/>
          <w:bCs/>
        </w:rPr>
      </w:pPr>
      <w:bookmarkStart w:id="55" w:name="bookmark181"/>
      <w:bookmarkEnd w:id="55"/>
      <w:r w:rsidRPr="00A550FA">
        <w:rPr>
          <w:b/>
          <w:bCs/>
        </w:rPr>
        <w:t>Hình thức sản phẩm công tác giám sát khảo sát xây dựng</w:t>
      </w:r>
    </w:p>
    <w:p w14:paraId="3B300063" w14:textId="77777777" w:rsidR="00CE2DF4" w:rsidRPr="00A550FA" w:rsidRDefault="00CE2DF4" w:rsidP="00A550FA">
      <w:pPr>
        <w:pStyle w:val="Vnbnnidung0"/>
        <w:spacing w:before="120" w:after="120" w:line="264" w:lineRule="auto"/>
        <w:ind w:firstLine="567"/>
      </w:pPr>
      <w:r w:rsidRPr="00A550FA">
        <w:t>Sản phẩm công tác tư vấn giám sát khảo sát được lập thành “Báo cáo tư vấn giám sát khảo sát” với nội dung theo qui định và giao nộp bao gồm 10 bộ hồ sơ báo cáo được thể hiện bằng tiếng Việt. Thành phần hồ sơ bao gồm:</w:t>
      </w:r>
    </w:p>
    <w:p w14:paraId="3B8BBAAB" w14:textId="77777777" w:rsidR="00CE2DF4" w:rsidRPr="00A550FA" w:rsidRDefault="00CE2DF4" w:rsidP="00A550FA">
      <w:pPr>
        <w:pStyle w:val="Vnbnnidung0"/>
        <w:spacing w:before="120" w:after="120" w:line="264" w:lineRule="auto"/>
        <w:ind w:firstLine="567"/>
      </w:pPr>
      <w:r w:rsidRPr="00A550FA">
        <w:lastRenderedPageBreak/>
        <w:t>Báo cáo kết quả kết quả giám sát khảo sát xây dựng.</w:t>
      </w:r>
    </w:p>
    <w:p w14:paraId="7A8510C1" w14:textId="77777777" w:rsidR="00CE2DF4" w:rsidRPr="00A550FA" w:rsidRDefault="00CE2DF4" w:rsidP="00A550FA">
      <w:pPr>
        <w:pStyle w:val="Vnbnnidung0"/>
        <w:spacing w:before="120" w:after="120" w:line="264" w:lineRule="auto"/>
        <w:ind w:firstLine="567"/>
      </w:pPr>
      <w:r w:rsidRPr="00A550FA">
        <w:t>Nhật ký giám sát khảo sát xây dựng.</w:t>
      </w:r>
    </w:p>
    <w:p w14:paraId="5DE0A5C3"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rPr>
          <w:b/>
          <w:bCs/>
        </w:rPr>
      </w:pPr>
      <w:bookmarkStart w:id="56" w:name="bookmark182"/>
      <w:bookmarkEnd w:id="56"/>
      <w:r w:rsidRPr="00A550FA">
        <w:rPr>
          <w:b/>
          <w:bCs/>
        </w:rPr>
        <w:t>Chất lượng công tác giám sát khảo sát xây dựng</w:t>
      </w:r>
    </w:p>
    <w:p w14:paraId="0E44082E" w14:textId="77777777" w:rsidR="00CE2DF4" w:rsidRPr="00A550FA" w:rsidRDefault="00CE2DF4" w:rsidP="00A550FA">
      <w:pPr>
        <w:pStyle w:val="Vnbnnidung0"/>
        <w:spacing w:before="120" w:after="120" w:line="264" w:lineRule="auto"/>
        <w:ind w:firstLine="567"/>
      </w:pPr>
      <w:r w:rsidRPr="00A550FA">
        <w:t>Công tác giám sát khảo sát thực hiện theo các qui định hiện hành liên quan, chất lượng các kết luận và kiến nghị của báo cáo giám sát được Chủ đầu tư chấp nhận ghi trong Biên bản nghiệm thu kết quả giám sát xây dựng</w:t>
      </w:r>
    </w:p>
    <w:p w14:paraId="62FA741F" w14:textId="77777777"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rPr>
          <w:b/>
          <w:bCs/>
        </w:rPr>
      </w:pPr>
      <w:r w:rsidRPr="00A550FA">
        <w:rPr>
          <w:b/>
          <w:bCs/>
        </w:rPr>
        <w:t>Thời gian thực hiện công tác giám sát khảo sát xây dựng</w:t>
      </w:r>
    </w:p>
    <w:p w14:paraId="3D45B7EE" w14:textId="77777777" w:rsidR="00CE2DF4" w:rsidRPr="00A550FA" w:rsidRDefault="00CE2DF4" w:rsidP="00A550FA">
      <w:pPr>
        <w:pStyle w:val="Vnbnnidung0"/>
        <w:spacing w:before="120" w:after="120" w:line="264" w:lineRule="auto"/>
        <w:ind w:firstLine="567"/>
      </w:pPr>
      <w:r w:rsidRPr="00A550FA">
        <w:t>Thời gian giám sát khảo sát tính từ ngày họp đồng có hiệu lực và theo tiến độ khảo sát trong Phưong án kỹ thuật khảo sát. Sau khi kết thúc công tác khảo sát là 05 ngày đơn vị tư vấn giám sát khảo sát nộp Báo cáo cuối cùng theo qui định.</w:t>
      </w:r>
    </w:p>
    <w:p w14:paraId="36AE0A2A" w14:textId="07FFBA52" w:rsidR="00CE2DF4" w:rsidRPr="00A550FA" w:rsidRDefault="00CE2DF4">
      <w:pPr>
        <w:pStyle w:val="Vnbnnidung0"/>
        <w:numPr>
          <w:ilvl w:val="3"/>
          <w:numId w:val="18"/>
        </w:numPr>
        <w:shd w:val="clear" w:color="auto" w:fill="auto"/>
        <w:tabs>
          <w:tab w:val="clear" w:pos="2880"/>
          <w:tab w:val="num" w:pos="567"/>
          <w:tab w:val="left" w:pos="951"/>
        </w:tabs>
        <w:spacing w:before="120" w:after="120" w:line="264" w:lineRule="auto"/>
        <w:ind w:left="0" w:firstLine="567"/>
      </w:pPr>
      <w:r w:rsidRPr="00A550FA">
        <w:rPr>
          <w:b/>
          <w:bCs/>
        </w:rPr>
        <w:t>Khối lượng giám sát khảo sát</w:t>
      </w:r>
      <w:r w:rsidR="00CA140E" w:rsidRPr="00A550FA">
        <w:rPr>
          <w:b/>
          <w:bCs/>
        </w:rPr>
        <w:t>:</w:t>
      </w:r>
      <w:r w:rsidRPr="00A550FA">
        <w:t xml:space="preserve"> theo Phần II Nhiệm vụ và phương án khảo sát</w:t>
      </w:r>
      <w:r w:rsidR="00CA140E" w:rsidRPr="00A550FA">
        <w:t>.</w:t>
      </w:r>
    </w:p>
    <w:p w14:paraId="6E048286"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bookmarkStart w:id="57" w:name="PL11"/>
    </w:p>
    <w:p w14:paraId="1036A24E"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F16D34B"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1ABE4C30"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163A8905"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519A363C"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66B15738"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1503DD5F"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336D13A4"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176C62A1"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51DF0FC"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25071572"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5C7E566F"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651FC093"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3B3754CC"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13C78B4"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9E2A64B"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6DA1EAC4"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524DFA1"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0CDA9BFC" w14:textId="77777777" w:rsidR="002A0417" w:rsidRPr="00880486" w:rsidRDefault="002A0417" w:rsidP="00A550FA">
      <w:pPr>
        <w:tabs>
          <w:tab w:val="left" w:pos="1038"/>
        </w:tabs>
        <w:spacing w:before="120" w:after="120" w:line="264" w:lineRule="auto"/>
        <w:rPr>
          <w:rFonts w:ascii="Times New Roman" w:hAnsi="Times New Roman"/>
          <w:b/>
          <w:bCs/>
          <w:iCs/>
          <w:sz w:val="28"/>
          <w:szCs w:val="28"/>
        </w:rPr>
      </w:pPr>
    </w:p>
    <w:p w14:paraId="7F5322A1" w14:textId="77777777" w:rsidR="006C5F5C" w:rsidRPr="005711C1" w:rsidRDefault="006C5F5C" w:rsidP="006C5F5C">
      <w:pPr>
        <w:pStyle w:val="Heading1"/>
        <w:tabs>
          <w:tab w:val="left" w:pos="709"/>
          <w:tab w:val="left" w:pos="851"/>
        </w:tabs>
        <w:spacing w:after="400"/>
        <w:ind w:firstLine="284"/>
        <w:rPr>
          <w:caps/>
          <w:snapToGrid w:val="0"/>
          <w:kern w:val="28"/>
          <w:sz w:val="28"/>
          <w:szCs w:val="28"/>
          <w:lang w:val="x-none" w:eastAsia="x-none"/>
        </w:rPr>
      </w:pPr>
      <w:bookmarkStart w:id="58" w:name="_Toc138884455"/>
      <w:bookmarkStart w:id="59" w:name="_Toc140738797"/>
      <w:bookmarkStart w:id="60" w:name="_Toc198030101"/>
      <w:bookmarkStart w:id="61" w:name="_Toc204064232"/>
      <w:bookmarkStart w:id="62" w:name="_Toc214542960"/>
      <w:r w:rsidRPr="005711C1">
        <w:rPr>
          <w:caps/>
          <w:snapToGrid w:val="0"/>
          <w:kern w:val="28"/>
          <w:sz w:val="28"/>
          <w:szCs w:val="28"/>
          <w:lang w:eastAsia="x-none"/>
        </w:rPr>
        <w:lastRenderedPageBreak/>
        <w:t xml:space="preserve">PHẦN XIII. </w:t>
      </w:r>
      <w:bookmarkEnd w:id="58"/>
      <w:bookmarkEnd w:id="59"/>
      <w:bookmarkEnd w:id="60"/>
      <w:bookmarkEnd w:id="61"/>
      <w:r w:rsidRPr="005711C1">
        <w:rPr>
          <w:caps/>
          <w:snapToGrid w:val="0"/>
          <w:kern w:val="28"/>
          <w:sz w:val="28"/>
          <w:szCs w:val="28"/>
          <w:lang w:val="x-none" w:eastAsia="x-none"/>
        </w:rPr>
        <w:t>NHIỆM VỤ KỸ THUẬT VÀ KHỐI LƯỢNG MÔ HÌNH BIM</w:t>
      </w:r>
    </w:p>
    <w:p w14:paraId="3364785E" w14:textId="77777777" w:rsidR="006C5F5C" w:rsidRPr="005711C1" w:rsidRDefault="006C5F5C" w:rsidP="006C5F5C">
      <w:pPr>
        <w:pStyle w:val="ListParagraph"/>
        <w:keepNext/>
        <w:widowControl w:val="0"/>
        <w:numPr>
          <w:ilvl w:val="6"/>
          <w:numId w:val="18"/>
        </w:numPr>
        <w:tabs>
          <w:tab w:val="left" w:pos="567"/>
        </w:tabs>
        <w:spacing w:before="60" w:after="60"/>
        <w:ind w:hanging="4756"/>
        <w:jc w:val="both"/>
        <w:outlineLvl w:val="1"/>
        <w:rPr>
          <w:b/>
          <w:snapToGrid w:val="0"/>
          <w:lang w:eastAsia="x-none"/>
        </w:rPr>
      </w:pPr>
      <w:r w:rsidRPr="005711C1">
        <w:rPr>
          <w:b/>
          <w:snapToGrid w:val="0"/>
          <w:lang w:eastAsia="x-none"/>
        </w:rPr>
        <w:t>Các căn cứ</w:t>
      </w:r>
    </w:p>
    <w:p w14:paraId="306A8DFC"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Quyết định 2500/QĐ-TTg ngày 22/22/1016 của Thủ tướng Chính phủ về phê duyệt đề án áp dụng mô hình thông tin công trình (BIM) trong hoạt động xây dựng và quản lý vận hành công trình;</w:t>
      </w:r>
    </w:p>
    <w:p w14:paraId="02D5BC3D"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Căn cứ Quyết định số 749/QĐ- TTg ngày 03/6/2020 của Thủ tướng Chính phủ về phê duyệt “Chương trình Chuyển đổi số quốc gia đến năm 2025, định hướng đến năm 2030 ”, quy định: “Tất cả các dự án đầu tư xây dựng hạ tầng thiết yếu, hạ tầng giao thông, đô thị, xây dựng phải có nội dung nghiên cứu, phân tích để xem xét, bổ sung hạng mục ứng dụng, kết nối mạng IoT, tích hợp cảm biến và ứng dụng công nghệ số”;</w:t>
      </w:r>
    </w:p>
    <w:p w14:paraId="5CA332C5"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Căn cứ Nghị định số 15/2021/NĐ-CP ngày 03/3/2021 của Chính phủ quy định chi tiết một số nội dung quản lý dự án đầu tư xây dựng, quy định: “Khuyến khích áp dụng mô hình thông tin công trình (sau đây gọi tắt là BIM), giải pháp công nghệ số trong hoạt động xây dựng và quản lý vận hành công trình. Người quyết định đầu tư quyết định việc áp dụng BIM, giải pháp công nghệ số khi quyết định dự án đầu tư xây dựng”;</w:t>
      </w:r>
    </w:p>
    <w:p w14:paraId="7BDF9BC3"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Quyết định số 347/QĐ-BXD ngày 02/04/2021 về việc Công bố Hướng dẫn chi tiết áp dụng Mô hình thông tin công trình (BIM) đối với công trình dân dụng và công trình hạ tầng kỹ thuật đô thị;</w:t>
      </w:r>
    </w:p>
    <w:p w14:paraId="4C6783C5"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Quyết định số 348/QĐ-BXD ngày 02/04/2021 về việc Công bố Hướng dẫn chung áp dụng Mô hình thông tin công trình (BIM);</w:t>
      </w:r>
    </w:p>
    <w:p w14:paraId="3A370731"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Quyết định số 258/QĐ-TTg ngày 17/3/2023 về việc “Phê duyệt Lộ trình áp dụng Mô hình thông tin công trình (BIM) trong hoạt động xây dựng;</w:t>
      </w:r>
    </w:p>
    <w:p w14:paraId="6C1BA87B" w14:textId="77777777" w:rsidR="006C5F5C" w:rsidRPr="005711C1" w:rsidRDefault="006C5F5C" w:rsidP="006C5F5C">
      <w:pPr>
        <w:numPr>
          <w:ilvl w:val="0"/>
          <w:numId w:val="45"/>
        </w:numPr>
        <w:tabs>
          <w:tab w:val="left" w:pos="709"/>
        </w:tabs>
        <w:spacing w:before="60" w:after="60"/>
        <w:ind w:left="567" w:hanging="567"/>
        <w:jc w:val="both"/>
        <w:rPr>
          <w:rFonts w:ascii="Times New Roman" w:hAnsi="Times New Roman"/>
          <w:sz w:val="26"/>
          <w:szCs w:val="26"/>
          <w:lang w:val="pl-PL"/>
        </w:rPr>
      </w:pPr>
      <w:r w:rsidRPr="005711C1">
        <w:rPr>
          <w:rFonts w:ascii="Times New Roman" w:hAnsi="Times New Roman"/>
          <w:sz w:val="26"/>
          <w:szCs w:val="26"/>
          <w:lang w:val="pl-PL"/>
        </w:rPr>
        <w:t>Quyết định số 505/QĐ-EVN ngày 26/5/2023 về việc “Ban hành Kế hoạch chiến lược áp dụng mô hình thông tin công trình (BIM) trong Tập đoàn Điện lực Quốc gia Việt Nam.</w:t>
      </w:r>
    </w:p>
    <w:p w14:paraId="7C1B7409" w14:textId="77777777" w:rsidR="006C5F5C" w:rsidRPr="00880486"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val="pl-PL" w:eastAsia="x-none"/>
        </w:rPr>
      </w:pPr>
      <w:bookmarkStart w:id="63" w:name="_Toc137477276"/>
      <w:bookmarkStart w:id="64" w:name="_Toc171692391"/>
      <w:r w:rsidRPr="00880486">
        <w:rPr>
          <w:rFonts w:ascii="Times New Roman" w:hAnsi="Times New Roman"/>
          <w:b/>
          <w:snapToGrid w:val="0"/>
          <w:sz w:val="26"/>
          <w:szCs w:val="26"/>
          <w:lang w:val="pl-PL" w:eastAsia="x-none"/>
        </w:rPr>
        <w:t>2.     Mục tiêu</w:t>
      </w:r>
      <w:bookmarkEnd w:id="63"/>
      <w:bookmarkEnd w:id="64"/>
    </w:p>
    <w:p w14:paraId="443F7920" w14:textId="77777777" w:rsidR="006C5F5C" w:rsidRPr="005711C1" w:rsidRDefault="006C5F5C" w:rsidP="006C5F5C">
      <w:pPr>
        <w:spacing w:before="60" w:after="60"/>
        <w:rPr>
          <w:rFonts w:ascii="Times New Roman" w:hAnsi="Times New Roman"/>
          <w:b/>
          <w:i/>
          <w:sz w:val="26"/>
          <w:szCs w:val="26"/>
          <w:lang w:val="pl-PL"/>
        </w:rPr>
      </w:pPr>
      <w:r w:rsidRPr="005711C1">
        <w:rPr>
          <w:rFonts w:ascii="Times New Roman" w:hAnsi="Times New Roman"/>
          <w:b/>
          <w:i/>
          <w:sz w:val="26"/>
          <w:szCs w:val="26"/>
          <w:lang w:val="pl-PL"/>
        </w:rPr>
        <w:t>2.1.1 Mục tiêu chung</w:t>
      </w:r>
    </w:p>
    <w:p w14:paraId="5216A434" w14:textId="77777777" w:rsidR="006C5F5C" w:rsidRPr="005711C1" w:rsidRDefault="006C5F5C" w:rsidP="006C5F5C">
      <w:pPr>
        <w:spacing w:before="60" w:after="60"/>
        <w:ind w:firstLine="567"/>
        <w:jc w:val="both"/>
        <w:rPr>
          <w:rFonts w:ascii="Times New Roman" w:hAnsi="Times New Roman"/>
          <w:color w:val="0000FF"/>
          <w:sz w:val="26"/>
          <w:szCs w:val="26"/>
          <w:lang w:val="pl-PL"/>
        </w:rPr>
      </w:pPr>
      <w:r w:rsidRPr="005711C1">
        <w:rPr>
          <w:rFonts w:ascii="Times New Roman" w:hAnsi="Times New Roman"/>
          <w:color w:val="0000FF"/>
          <w:sz w:val="26"/>
          <w:szCs w:val="26"/>
          <w:lang w:val="pl-PL"/>
        </w:rPr>
        <w:t xml:space="preserve">Việc ứng dụng BIM  cho </w:t>
      </w:r>
      <w:r w:rsidRPr="005711C1">
        <w:rPr>
          <w:rFonts w:ascii="Times New Roman" w:hAnsi="Times New Roman"/>
          <w:b/>
          <w:bCs/>
          <w:color w:val="0000FF"/>
          <w:sz w:val="26"/>
          <w:szCs w:val="26"/>
          <w:lang w:val="pl-PL"/>
        </w:rPr>
        <w:t xml:space="preserve">“Dự án Đường dây 500kV Thạnh Mỹ rẽ Quảng Trạch – Dốc Sỏi” </w:t>
      </w:r>
      <w:r w:rsidRPr="005711C1">
        <w:rPr>
          <w:rFonts w:ascii="Times New Roman" w:hAnsi="Times New Roman"/>
          <w:color w:val="0000FF"/>
          <w:sz w:val="26"/>
          <w:szCs w:val="26"/>
          <w:lang w:val="pl-PL"/>
        </w:rPr>
        <w:t>phù hợp với mục đích, yêu cầu áp dụng Mô hình thông tin công trình (BIM) theo quy định tại Khoản 2, Điều 1 của Quyết định số 258/QĐ-TTg ngày 17/3/2023 của Thủ tướng Chính phủ nhằm nâng cao chất lượng sản phẩm thiết kế; tăng cường trao đổi thông tin giữa các bên liên quan trong dự án, hỗ trợ quá trình nghiệm thu, phục vụ cho giai đoạn quản lý, vận hành công trình xây dựng; Quyết định 505/QĐ-EVN về việc ban hành Kế hoạch chiến lược áp dụng mô hình thông tin công trình (BIM) trong Tập đoàn Điện lực Quốc gia Việt Nam.</w:t>
      </w:r>
    </w:p>
    <w:p w14:paraId="49A64817" w14:textId="77777777" w:rsidR="006C5F5C" w:rsidRPr="005711C1" w:rsidRDefault="006C5F5C" w:rsidP="006C5F5C">
      <w:pPr>
        <w:spacing w:before="60" w:after="60"/>
        <w:rPr>
          <w:rFonts w:ascii="Times New Roman" w:hAnsi="Times New Roman"/>
          <w:b/>
          <w:i/>
          <w:sz w:val="26"/>
          <w:szCs w:val="26"/>
          <w:lang w:val="pl-PL"/>
        </w:rPr>
      </w:pPr>
      <w:r w:rsidRPr="005711C1">
        <w:rPr>
          <w:rFonts w:ascii="Times New Roman" w:hAnsi="Times New Roman"/>
          <w:b/>
          <w:i/>
          <w:sz w:val="26"/>
          <w:szCs w:val="26"/>
          <w:lang w:val="pl-PL"/>
        </w:rPr>
        <w:t>2.1.2. Mục tiêu cụ thể</w:t>
      </w:r>
    </w:p>
    <w:p w14:paraId="0B287519" w14:textId="77777777" w:rsidR="006C5F5C" w:rsidRPr="005711C1" w:rsidRDefault="006C5F5C" w:rsidP="006C5F5C">
      <w:pPr>
        <w:spacing w:before="60" w:after="60"/>
        <w:ind w:firstLine="567"/>
        <w:jc w:val="both"/>
        <w:rPr>
          <w:rFonts w:ascii="Times New Roman" w:hAnsi="Times New Roman"/>
          <w:sz w:val="26"/>
          <w:szCs w:val="26"/>
          <w:lang w:val="pl-PL"/>
        </w:rPr>
      </w:pPr>
      <w:r w:rsidRPr="005711C1">
        <w:rPr>
          <w:rFonts w:ascii="Times New Roman" w:hAnsi="Times New Roman"/>
          <w:sz w:val="26"/>
          <w:szCs w:val="26"/>
          <w:lang w:val="pl-PL"/>
        </w:rPr>
        <w:t>Trong giai đoạn các giai đoạn thiết kế của Dự án, những lợi ích cơ bản của việc ứng dụng Mô hình thông tin công trình bao gồm:</w:t>
      </w:r>
    </w:p>
    <w:p w14:paraId="2A20F249"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Mô hình hóa để thể hiện trực quan, giúp các thành viên tham gia dự án hiểu rõ khi thảo luận, phân công các nhiệm vụ hoặc lựa chọn các giải pháp thiết kế hiệu quả; </w:t>
      </w:r>
      <w:r w:rsidRPr="005711C1">
        <w:rPr>
          <w:lang w:val="pl-PL"/>
        </w:rPr>
        <w:lastRenderedPageBreak/>
        <w:t>các bên liên quan hiểu rõ hơn về giải pháp thiết kế để ra các quyết định cho phù hợp, nhanh chóng;</w:t>
      </w:r>
    </w:p>
    <w:p w14:paraId="4CFBA8D2" w14:textId="77777777" w:rsidR="006C5F5C" w:rsidRPr="005711C1" w:rsidRDefault="006C5F5C" w:rsidP="006C5F5C">
      <w:pPr>
        <w:pStyle w:val="ListParagraph"/>
        <w:numPr>
          <w:ilvl w:val="0"/>
          <w:numId w:val="47"/>
        </w:numPr>
        <w:spacing w:before="60" w:after="60"/>
        <w:jc w:val="both"/>
        <w:rPr>
          <w:lang w:val="pl-PL"/>
        </w:rPr>
      </w:pPr>
      <w:r w:rsidRPr="005711C1">
        <w:rPr>
          <w:lang w:val="pl-PL"/>
        </w:rPr>
        <w:t>Hiệu quả của việc chia sẻ thông tin bằng định dạng kỹ thuật số sẽ thuận lợi hơn trong việc phối hợp các hoạt động; tiết kiệm thời gian chuẩn bị tài liệu, trao đổi thông tin;</w:t>
      </w:r>
    </w:p>
    <w:p w14:paraId="6D885302" w14:textId="77777777" w:rsidR="006C5F5C" w:rsidRPr="005711C1" w:rsidRDefault="006C5F5C" w:rsidP="006C5F5C">
      <w:pPr>
        <w:pStyle w:val="ListParagraph"/>
        <w:numPr>
          <w:ilvl w:val="0"/>
          <w:numId w:val="47"/>
        </w:numPr>
        <w:spacing w:before="60" w:after="60"/>
        <w:jc w:val="both"/>
        <w:rPr>
          <w:lang w:val="pl-PL"/>
        </w:rPr>
      </w:pPr>
      <w:r w:rsidRPr="005711C1">
        <w:rPr>
          <w:lang w:val="pl-PL"/>
        </w:rPr>
        <w:t>Phát hiện, kiểm soát các lỗi xung đột giữa các bộ môn thiết kế, giảm việc thay đổi hoặc điều chỉnh, bổ sung thiết kế;</w:t>
      </w:r>
    </w:p>
    <w:p w14:paraId="21E561F3" w14:textId="77777777" w:rsidR="006C5F5C" w:rsidRPr="005711C1" w:rsidRDefault="006C5F5C" w:rsidP="006C5F5C">
      <w:pPr>
        <w:pStyle w:val="ListParagraph"/>
        <w:numPr>
          <w:ilvl w:val="0"/>
          <w:numId w:val="47"/>
        </w:numPr>
        <w:spacing w:before="60" w:after="60"/>
        <w:jc w:val="both"/>
        <w:rPr>
          <w:lang w:val="pl-PL"/>
        </w:rPr>
      </w:pPr>
      <w:r w:rsidRPr="005711C1">
        <w:rPr>
          <w:lang w:val="pl-PL"/>
        </w:rPr>
        <w:t>Đánh giá chính xác hơn về dự toán công trình, từ khối lượng bóc tách trên mô hình;</w:t>
      </w:r>
    </w:p>
    <w:p w14:paraId="77EB623E"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Làm tiền đề để tiếp tục triển khai các giai đoạn thiết kế tiếp theo của Dự án. </w:t>
      </w:r>
    </w:p>
    <w:p w14:paraId="1C24E2DB" w14:textId="77777777" w:rsidR="006C5F5C" w:rsidRPr="005711C1" w:rsidRDefault="006C5F5C" w:rsidP="006C5F5C">
      <w:pPr>
        <w:pStyle w:val="ListParagraph"/>
        <w:numPr>
          <w:ilvl w:val="0"/>
          <w:numId w:val="47"/>
        </w:numPr>
        <w:spacing w:before="60" w:after="60"/>
        <w:jc w:val="both"/>
        <w:rPr>
          <w:lang w:val="pl-PL"/>
        </w:rPr>
      </w:pPr>
      <w:r w:rsidRPr="005711C1">
        <w:rPr>
          <w:lang w:val="pl-PL"/>
        </w:rPr>
        <w:t>Cải thiện chất lượng công tác lựa chọn nhà thầu, giảm rủi ro trong quá trình thực hiện với hồ sơ mời thầu có chất lượng tốt hơn.</w:t>
      </w:r>
    </w:p>
    <w:p w14:paraId="4E1FA8A0" w14:textId="77777777" w:rsidR="006C5F5C" w:rsidRPr="005711C1"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eastAsia="x-none"/>
        </w:rPr>
      </w:pPr>
      <w:bookmarkStart w:id="65" w:name="_Toc137477277"/>
      <w:bookmarkStart w:id="66" w:name="_Toc171692392"/>
      <w:r w:rsidRPr="005711C1">
        <w:rPr>
          <w:rFonts w:ascii="Times New Roman" w:hAnsi="Times New Roman"/>
          <w:b/>
          <w:snapToGrid w:val="0"/>
          <w:sz w:val="26"/>
          <w:szCs w:val="26"/>
          <w:lang w:eastAsia="x-none"/>
        </w:rPr>
        <w:t>3.     Các nhiệm vụ chính</w:t>
      </w:r>
      <w:bookmarkEnd w:id="65"/>
      <w:bookmarkEnd w:id="66"/>
    </w:p>
    <w:p w14:paraId="2F94DD64"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 xml:space="preserve">Xác nhận tiêu chuẩn BIM dự án cho đội ngũ thiết kế trong dự án; </w:t>
      </w:r>
    </w:p>
    <w:p w14:paraId="7CFE01F1"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 xml:space="preserve">Xây dựng kế hoạch thực hiện BIM (BEP) cho dự án; </w:t>
      </w:r>
    </w:p>
    <w:p w14:paraId="379D78BB"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 xml:space="preserve">Xây dựng môi trường dữ liệu chung (CDE) và thiết lập quy trình trao đổi dữ liệu cho toàn dự án; </w:t>
      </w:r>
    </w:p>
    <w:p w14:paraId="2F2D7347"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Tạo lập thiết kế 3D tổng thể, liên kết đa bộ môn từ những mô hình BIM từng bộ môn, xuất báo cáo xung đột tại các mốc quan trọng xác định trong kế hoạch thực hiện BIM cho dự án. Đảm bảo các xung đột trong mô hình BIM từng bộ môn được giải quyết trước khi phối hợp đa bộ môn;</w:t>
      </w:r>
    </w:p>
    <w:p w14:paraId="7DAC405C"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Tích hợp các thông tin phi hình học vào mô hình 3D, theo yêu cầu của thiết kế cơ sở. Lập bảng khối lượng và giá trị dự toán thông qua mô hình;</w:t>
      </w:r>
    </w:p>
    <w:p w14:paraId="542DF3E5" w14:textId="77777777" w:rsidR="006C5F5C" w:rsidRPr="005711C1" w:rsidRDefault="006C5F5C" w:rsidP="006C5F5C">
      <w:pPr>
        <w:pStyle w:val="ListParagraph"/>
        <w:numPr>
          <w:ilvl w:val="0"/>
          <w:numId w:val="47"/>
        </w:numPr>
        <w:spacing w:before="60" w:after="60"/>
        <w:jc w:val="both"/>
        <w:rPr>
          <w:color w:val="0000FF"/>
          <w:lang w:val="pl-PL"/>
        </w:rPr>
      </w:pPr>
      <w:r w:rsidRPr="005711C1">
        <w:rPr>
          <w:color w:val="0000FF"/>
          <w:lang w:val="pl-PL"/>
        </w:rPr>
        <w:t>Đảm bảo rằng mô hình BIM cho thiết kế cơ sở, được kế thừa toàn bộ trong các giai đoạn tiếp theo của dự án, đồng thời tuân thủ các yêu cầu thực hiện thiết kế với BIM dưới đây.</w:t>
      </w:r>
    </w:p>
    <w:p w14:paraId="01F27661" w14:textId="77777777" w:rsidR="006C5F5C" w:rsidRPr="00880486"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val="pl-PL" w:eastAsia="x-none"/>
        </w:rPr>
      </w:pPr>
      <w:bookmarkStart w:id="67" w:name="_Toc137477278"/>
      <w:bookmarkStart w:id="68" w:name="_Toc171692393"/>
      <w:r w:rsidRPr="00880486">
        <w:rPr>
          <w:rFonts w:ascii="Times New Roman" w:hAnsi="Times New Roman"/>
          <w:b/>
          <w:snapToGrid w:val="0"/>
          <w:sz w:val="26"/>
          <w:szCs w:val="26"/>
          <w:lang w:val="pl-PL" w:eastAsia="x-none"/>
        </w:rPr>
        <w:t>4.     Các yêu cầu thực hiện thiết kế</w:t>
      </w:r>
      <w:bookmarkEnd w:id="67"/>
      <w:bookmarkEnd w:id="68"/>
    </w:p>
    <w:p w14:paraId="4DB42714" w14:textId="77777777" w:rsidR="006C5F5C" w:rsidRPr="00CE54B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CE54B6">
        <w:rPr>
          <w:rFonts w:ascii="Times New Roman" w:hAnsi="Times New Roman"/>
          <w:b/>
          <w:bCs/>
          <w:i/>
          <w:iCs/>
          <w:snapToGrid w:val="0"/>
          <w:sz w:val="26"/>
          <w:szCs w:val="24"/>
          <w:lang w:val="pl-PL" w:eastAsia="x-none"/>
        </w:rPr>
        <w:t>4.1  Yêu cầu năng lực chuyên gia thực hiện tư vấn BIM</w:t>
      </w:r>
    </w:p>
    <w:tbl>
      <w:tblPr>
        <w:tblW w:w="9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0"/>
        <w:gridCol w:w="5727"/>
      </w:tblGrid>
      <w:tr w:rsidR="006C5F5C" w:rsidRPr="005711C1" w14:paraId="4E86623C" w14:textId="77777777" w:rsidTr="00013CB5">
        <w:trPr>
          <w:trHeight w:val="897"/>
          <w:tblHeader/>
        </w:trPr>
        <w:tc>
          <w:tcPr>
            <w:tcW w:w="3590" w:type="dxa"/>
          </w:tcPr>
          <w:p w14:paraId="134BFAD2" w14:textId="77777777" w:rsidR="006C5F5C" w:rsidRPr="00CE54B6" w:rsidRDefault="006C5F5C" w:rsidP="00013CB5">
            <w:pPr>
              <w:widowControl w:val="0"/>
              <w:pBdr>
                <w:top w:val="nil"/>
                <w:left w:val="nil"/>
                <w:bottom w:val="nil"/>
                <w:right w:val="nil"/>
                <w:between w:val="nil"/>
              </w:pBdr>
              <w:rPr>
                <w:rFonts w:ascii="Times New Roman" w:hAnsi="Times New Roman"/>
                <w:b/>
                <w:sz w:val="26"/>
                <w:szCs w:val="26"/>
                <w:lang w:val="pl-PL"/>
              </w:rPr>
            </w:pPr>
          </w:p>
          <w:p w14:paraId="64E1F885" w14:textId="77777777" w:rsidR="006C5F5C" w:rsidRPr="005711C1" w:rsidRDefault="006C5F5C" w:rsidP="00013CB5">
            <w:pPr>
              <w:widowControl w:val="0"/>
              <w:pBdr>
                <w:top w:val="nil"/>
                <w:left w:val="nil"/>
                <w:bottom w:val="nil"/>
                <w:right w:val="nil"/>
                <w:between w:val="nil"/>
              </w:pBdr>
              <w:ind w:left="638" w:right="575"/>
              <w:jc w:val="center"/>
              <w:rPr>
                <w:rFonts w:ascii="Times New Roman" w:hAnsi="Times New Roman"/>
                <w:b/>
                <w:sz w:val="26"/>
                <w:szCs w:val="26"/>
              </w:rPr>
            </w:pPr>
            <w:r w:rsidRPr="005711C1">
              <w:rPr>
                <w:rFonts w:ascii="Times New Roman" w:hAnsi="Times New Roman"/>
                <w:b/>
                <w:sz w:val="26"/>
                <w:szCs w:val="26"/>
              </w:rPr>
              <w:t>Vị trí</w:t>
            </w:r>
          </w:p>
        </w:tc>
        <w:tc>
          <w:tcPr>
            <w:tcW w:w="5727" w:type="dxa"/>
          </w:tcPr>
          <w:p w14:paraId="4C07E2ED" w14:textId="77777777" w:rsidR="006C5F5C" w:rsidRPr="005711C1" w:rsidRDefault="006C5F5C" w:rsidP="00013CB5">
            <w:pPr>
              <w:widowControl w:val="0"/>
              <w:pBdr>
                <w:top w:val="nil"/>
                <w:left w:val="nil"/>
                <w:bottom w:val="nil"/>
                <w:right w:val="nil"/>
                <w:between w:val="nil"/>
              </w:pBdr>
              <w:rPr>
                <w:rFonts w:ascii="Times New Roman" w:hAnsi="Times New Roman"/>
                <w:b/>
                <w:sz w:val="26"/>
                <w:szCs w:val="26"/>
              </w:rPr>
            </w:pPr>
          </w:p>
          <w:p w14:paraId="65998B6B" w14:textId="77777777" w:rsidR="006C5F5C" w:rsidRPr="005711C1" w:rsidRDefault="006C5F5C" w:rsidP="00013CB5">
            <w:pPr>
              <w:widowControl w:val="0"/>
              <w:pBdr>
                <w:top w:val="nil"/>
                <w:left w:val="nil"/>
                <w:bottom w:val="nil"/>
                <w:right w:val="nil"/>
                <w:between w:val="nil"/>
              </w:pBdr>
              <w:ind w:left="1057"/>
              <w:rPr>
                <w:rFonts w:ascii="Times New Roman" w:hAnsi="Times New Roman"/>
                <w:b/>
                <w:sz w:val="26"/>
                <w:szCs w:val="26"/>
              </w:rPr>
            </w:pPr>
            <w:r w:rsidRPr="005711C1">
              <w:rPr>
                <w:rFonts w:ascii="Times New Roman" w:hAnsi="Times New Roman"/>
                <w:b/>
                <w:sz w:val="26"/>
                <w:szCs w:val="26"/>
              </w:rPr>
              <w:t>Chuyên môn, kinh nghiệm công tác</w:t>
            </w:r>
          </w:p>
        </w:tc>
      </w:tr>
      <w:tr w:rsidR="006C5F5C" w:rsidRPr="005711C1" w14:paraId="2F75CB1B" w14:textId="77777777" w:rsidTr="00013CB5">
        <w:trPr>
          <w:trHeight w:val="1790"/>
        </w:trPr>
        <w:tc>
          <w:tcPr>
            <w:tcW w:w="3590" w:type="dxa"/>
            <w:vAlign w:val="center"/>
          </w:tcPr>
          <w:p w14:paraId="147373E3" w14:textId="77777777" w:rsidR="006C5F5C" w:rsidRPr="005711C1" w:rsidRDefault="006C5F5C" w:rsidP="00013CB5">
            <w:pPr>
              <w:widowControl w:val="0"/>
              <w:pBdr>
                <w:top w:val="nil"/>
                <w:left w:val="nil"/>
                <w:bottom w:val="nil"/>
                <w:right w:val="nil"/>
                <w:between w:val="nil"/>
              </w:pBdr>
              <w:spacing w:before="60" w:after="60"/>
              <w:jc w:val="center"/>
              <w:rPr>
                <w:rFonts w:ascii="Times New Roman" w:hAnsi="Times New Roman"/>
                <w:b/>
                <w:sz w:val="26"/>
                <w:szCs w:val="26"/>
              </w:rPr>
            </w:pPr>
          </w:p>
          <w:p w14:paraId="2C318802" w14:textId="77777777" w:rsidR="006C5F5C" w:rsidRPr="005711C1" w:rsidRDefault="006C5F5C" w:rsidP="00013CB5">
            <w:pPr>
              <w:widowControl w:val="0"/>
              <w:pBdr>
                <w:top w:val="nil"/>
                <w:left w:val="nil"/>
                <w:bottom w:val="nil"/>
                <w:right w:val="nil"/>
                <w:between w:val="nil"/>
              </w:pBdr>
              <w:spacing w:before="60" w:after="60"/>
              <w:jc w:val="center"/>
              <w:rPr>
                <w:rFonts w:ascii="Times New Roman" w:hAnsi="Times New Roman"/>
                <w:sz w:val="26"/>
                <w:szCs w:val="26"/>
              </w:rPr>
            </w:pPr>
            <w:r w:rsidRPr="005711C1">
              <w:rPr>
                <w:rFonts w:ascii="Times New Roman" w:hAnsi="Times New Roman"/>
                <w:sz w:val="26"/>
                <w:szCs w:val="26"/>
              </w:rPr>
              <w:t>BIM Manager</w:t>
            </w:r>
          </w:p>
          <w:p w14:paraId="033B8594" w14:textId="77777777" w:rsidR="006C5F5C" w:rsidRPr="005711C1" w:rsidRDefault="006C5F5C" w:rsidP="00013CB5">
            <w:pPr>
              <w:widowControl w:val="0"/>
              <w:pBdr>
                <w:top w:val="nil"/>
                <w:left w:val="nil"/>
                <w:bottom w:val="nil"/>
                <w:right w:val="nil"/>
                <w:between w:val="nil"/>
              </w:pBdr>
              <w:tabs>
                <w:tab w:val="left" w:pos="2330"/>
              </w:tabs>
              <w:spacing w:before="60" w:after="60"/>
              <w:jc w:val="center"/>
              <w:rPr>
                <w:rFonts w:ascii="Times New Roman" w:hAnsi="Times New Roman"/>
                <w:sz w:val="26"/>
                <w:szCs w:val="26"/>
              </w:rPr>
            </w:pPr>
            <w:r w:rsidRPr="005711C1">
              <w:rPr>
                <w:rFonts w:ascii="Times New Roman" w:hAnsi="Times New Roman"/>
                <w:sz w:val="26"/>
                <w:szCs w:val="26"/>
              </w:rPr>
              <w:t>(Người quản lý BIM)</w:t>
            </w:r>
          </w:p>
        </w:tc>
        <w:tc>
          <w:tcPr>
            <w:tcW w:w="5727" w:type="dxa"/>
          </w:tcPr>
          <w:p w14:paraId="1D8031DF" w14:textId="77777777" w:rsidR="006C5F5C" w:rsidRPr="005711C1" w:rsidRDefault="006C5F5C" w:rsidP="006C5F5C">
            <w:pPr>
              <w:numPr>
                <w:ilvl w:val="0"/>
                <w:numId w:val="46"/>
              </w:numP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Có bằng đại học trở lên chuyên môn đào tạo phù hợp với chuyên ngành về kỹ thuật điện, chuyên ngành kỹ thuật có liên quan đến xây dựng công trình.</w:t>
            </w:r>
          </w:p>
          <w:p w14:paraId="5A05E6D8" w14:textId="77777777" w:rsidR="006C5F5C" w:rsidRPr="005711C1" w:rsidRDefault="006C5F5C" w:rsidP="006C5F5C">
            <w:pPr>
              <w:widowControl w:val="0"/>
              <w:numPr>
                <w:ilvl w:val="0"/>
                <w:numId w:val="46"/>
              </w:numPr>
              <w:tabs>
                <w:tab w:val="left" w:pos="199"/>
                <w:tab w:val="left" w:pos="528"/>
              </w:tabs>
              <w:spacing w:before="144" w:after="60"/>
              <w:ind w:left="244" w:right="19"/>
              <w:jc w:val="both"/>
              <w:rPr>
                <w:rFonts w:ascii="Times New Roman" w:hAnsi="Times New Roman"/>
                <w:strike/>
                <w:sz w:val="26"/>
                <w:szCs w:val="26"/>
              </w:rPr>
            </w:pPr>
            <w:r w:rsidRPr="005711C1">
              <w:rPr>
                <w:rFonts w:ascii="Times New Roman" w:hAnsi="Times New Roman"/>
                <w:sz w:val="26"/>
                <w:szCs w:val="26"/>
              </w:rPr>
              <w:t>Đã có kinh nghiệm quản lý mô hình BIM cho dự án lưới điện.</w:t>
            </w:r>
          </w:p>
        </w:tc>
      </w:tr>
      <w:tr w:rsidR="006C5F5C" w:rsidRPr="005711C1" w14:paraId="3D494A27" w14:textId="77777777" w:rsidTr="00013CB5">
        <w:trPr>
          <w:trHeight w:val="392"/>
        </w:trPr>
        <w:tc>
          <w:tcPr>
            <w:tcW w:w="3590" w:type="dxa"/>
            <w:vAlign w:val="center"/>
          </w:tcPr>
          <w:p w14:paraId="54FD8E18" w14:textId="77777777" w:rsidR="006C5F5C" w:rsidRPr="005711C1" w:rsidRDefault="006C5F5C" w:rsidP="00013CB5">
            <w:pPr>
              <w:widowControl w:val="0"/>
              <w:pBdr>
                <w:top w:val="nil"/>
                <w:left w:val="nil"/>
                <w:bottom w:val="nil"/>
                <w:right w:val="nil"/>
                <w:between w:val="nil"/>
              </w:pBdr>
              <w:spacing w:before="60" w:after="60"/>
              <w:jc w:val="center"/>
              <w:rPr>
                <w:rFonts w:ascii="Times New Roman" w:hAnsi="Times New Roman"/>
                <w:sz w:val="26"/>
                <w:szCs w:val="26"/>
              </w:rPr>
            </w:pPr>
            <w:r w:rsidRPr="005711C1">
              <w:rPr>
                <w:rFonts w:ascii="Times New Roman" w:hAnsi="Times New Roman"/>
                <w:sz w:val="26"/>
                <w:szCs w:val="26"/>
              </w:rPr>
              <w:t>CDE Manager</w:t>
            </w:r>
          </w:p>
          <w:p w14:paraId="1E410CE8" w14:textId="77777777" w:rsidR="006C5F5C" w:rsidRPr="005711C1" w:rsidRDefault="006C5F5C" w:rsidP="00013CB5">
            <w:pPr>
              <w:widowControl w:val="0"/>
              <w:pBdr>
                <w:top w:val="nil"/>
                <w:left w:val="nil"/>
                <w:bottom w:val="nil"/>
                <w:right w:val="nil"/>
                <w:between w:val="nil"/>
              </w:pBdr>
              <w:spacing w:before="60" w:after="60"/>
              <w:ind w:right="-23" w:hanging="10"/>
              <w:jc w:val="center"/>
              <w:rPr>
                <w:rFonts w:ascii="Times New Roman" w:hAnsi="Times New Roman"/>
                <w:sz w:val="26"/>
                <w:szCs w:val="26"/>
              </w:rPr>
            </w:pPr>
            <w:r w:rsidRPr="005711C1">
              <w:rPr>
                <w:rFonts w:ascii="Times New Roman" w:hAnsi="Times New Roman"/>
                <w:sz w:val="26"/>
                <w:szCs w:val="26"/>
              </w:rPr>
              <w:t>(Người quản lý môi trường dữ liệu chung)</w:t>
            </w:r>
          </w:p>
        </w:tc>
        <w:tc>
          <w:tcPr>
            <w:tcW w:w="5727" w:type="dxa"/>
          </w:tcPr>
          <w:p w14:paraId="4098E01F" w14:textId="77777777" w:rsidR="006C5F5C" w:rsidRPr="005711C1" w:rsidRDefault="006C5F5C" w:rsidP="006C5F5C">
            <w:pPr>
              <w:numPr>
                <w:ilvl w:val="0"/>
                <w:numId w:val="46"/>
              </w:numP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Có bằng đại học trở lên chuyên môn đào tạo phù hợp với chuyên ngành về kỹ thuật có liên quan đến xây dựng công trình.</w:t>
            </w:r>
          </w:p>
          <w:p w14:paraId="43DAD5CF" w14:textId="77777777" w:rsidR="006C5F5C" w:rsidRPr="005711C1" w:rsidRDefault="006C5F5C" w:rsidP="006C5F5C">
            <w:pPr>
              <w:numPr>
                <w:ilvl w:val="0"/>
                <w:numId w:val="46"/>
              </w:numP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Đã có kinh nghiệm thực hiện thu thập, lưu trữ, quản lý và phổ biến tất cả các thông tin, dữ liệu, tài liệu được tạo ra bởi các bên tham gia thực hiện BIM trên môi trường dữ liệu chung (CDE)</w:t>
            </w:r>
          </w:p>
        </w:tc>
      </w:tr>
      <w:tr w:rsidR="006C5F5C" w:rsidRPr="005711C1" w14:paraId="16F72FAE" w14:textId="77777777" w:rsidTr="00013CB5">
        <w:trPr>
          <w:trHeight w:val="392"/>
        </w:trPr>
        <w:tc>
          <w:tcPr>
            <w:tcW w:w="3590" w:type="dxa"/>
            <w:vAlign w:val="center"/>
          </w:tcPr>
          <w:p w14:paraId="3FAE9FD9" w14:textId="77777777" w:rsidR="006C5F5C" w:rsidRPr="005711C1" w:rsidRDefault="006C5F5C" w:rsidP="00013CB5">
            <w:pPr>
              <w:widowControl w:val="0"/>
              <w:pBdr>
                <w:top w:val="nil"/>
                <w:left w:val="nil"/>
                <w:bottom w:val="nil"/>
                <w:right w:val="nil"/>
                <w:between w:val="nil"/>
              </w:pBdr>
              <w:spacing w:before="60" w:after="60"/>
              <w:ind w:right="-23" w:hanging="10"/>
              <w:jc w:val="center"/>
              <w:rPr>
                <w:rFonts w:ascii="Times New Roman" w:hAnsi="Times New Roman"/>
                <w:sz w:val="26"/>
                <w:szCs w:val="26"/>
              </w:rPr>
            </w:pPr>
            <w:r w:rsidRPr="005711C1">
              <w:rPr>
                <w:rFonts w:ascii="Times New Roman" w:hAnsi="Times New Roman"/>
                <w:sz w:val="26"/>
                <w:szCs w:val="26"/>
              </w:rPr>
              <w:t>BIM Coordinator (Người điều phối BIM)</w:t>
            </w:r>
          </w:p>
        </w:tc>
        <w:tc>
          <w:tcPr>
            <w:tcW w:w="5727" w:type="dxa"/>
            <w:vAlign w:val="center"/>
          </w:tcPr>
          <w:p w14:paraId="29370DF7" w14:textId="77777777" w:rsidR="006C5F5C" w:rsidRPr="005711C1" w:rsidRDefault="006C5F5C" w:rsidP="006C5F5C">
            <w:pPr>
              <w:numPr>
                <w:ilvl w:val="0"/>
                <w:numId w:val="46"/>
              </w:numP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 xml:space="preserve">Có bằng đại học trở lên chuyên môn đào tạo phù hợp với chuyên ngành về kỹ thuật xây dựng, kiến trúc, </w:t>
            </w:r>
            <w:r w:rsidRPr="005711C1">
              <w:rPr>
                <w:rFonts w:ascii="Times New Roman" w:hAnsi="Times New Roman"/>
                <w:spacing w:val="-5"/>
                <w:sz w:val="26"/>
              </w:rPr>
              <w:lastRenderedPageBreak/>
              <w:t>chuyên ngành kỹ thuật có liên quan đến xây dựng công trình.</w:t>
            </w:r>
          </w:p>
          <w:p w14:paraId="401F972B" w14:textId="77777777" w:rsidR="006C5F5C" w:rsidRPr="005711C1" w:rsidRDefault="006C5F5C" w:rsidP="006C5F5C">
            <w:pPr>
              <w:numPr>
                <w:ilvl w:val="0"/>
                <w:numId w:val="46"/>
              </w:numPr>
              <w:tabs>
                <w:tab w:val="left" w:pos="528"/>
              </w:tabs>
              <w:spacing w:after="120"/>
              <w:ind w:left="244" w:right="55"/>
              <w:jc w:val="both"/>
              <w:rPr>
                <w:rFonts w:ascii="Times New Roman" w:hAnsi="Times New Roman"/>
                <w:strike/>
                <w:spacing w:val="-5"/>
                <w:sz w:val="26"/>
              </w:rPr>
            </w:pPr>
            <w:r w:rsidRPr="005711C1">
              <w:rPr>
                <w:rFonts w:ascii="Times New Roman" w:hAnsi="Times New Roman"/>
                <w:spacing w:val="-5"/>
                <w:sz w:val="26"/>
              </w:rPr>
              <w:t>Đã có kinh nghiệm quản lý BIM hoặc điều phối BIM cho dự án lưới điện.</w:t>
            </w:r>
          </w:p>
        </w:tc>
      </w:tr>
      <w:tr w:rsidR="006C5F5C" w:rsidRPr="005711C1" w14:paraId="5F7BFCC4" w14:textId="77777777" w:rsidTr="00013CB5">
        <w:trPr>
          <w:trHeight w:val="392"/>
        </w:trPr>
        <w:tc>
          <w:tcPr>
            <w:tcW w:w="3590" w:type="dxa"/>
            <w:vAlign w:val="center"/>
          </w:tcPr>
          <w:p w14:paraId="23ECDEA2" w14:textId="77777777" w:rsidR="006C5F5C" w:rsidRPr="005711C1" w:rsidRDefault="006C5F5C" w:rsidP="00013CB5">
            <w:pPr>
              <w:widowControl w:val="0"/>
              <w:pBdr>
                <w:top w:val="nil"/>
                <w:left w:val="nil"/>
                <w:bottom w:val="nil"/>
                <w:right w:val="nil"/>
                <w:between w:val="nil"/>
              </w:pBdr>
              <w:spacing w:before="60" w:after="60"/>
              <w:ind w:right="67"/>
              <w:jc w:val="center"/>
              <w:rPr>
                <w:rFonts w:ascii="Times New Roman" w:hAnsi="Times New Roman"/>
                <w:sz w:val="26"/>
                <w:szCs w:val="26"/>
              </w:rPr>
            </w:pPr>
            <w:r w:rsidRPr="005711C1">
              <w:rPr>
                <w:rFonts w:ascii="Times New Roman" w:hAnsi="Times New Roman"/>
                <w:sz w:val="26"/>
                <w:szCs w:val="26"/>
              </w:rPr>
              <w:lastRenderedPageBreak/>
              <w:t>BIM Modeler</w:t>
            </w:r>
          </w:p>
          <w:p w14:paraId="5125BE13" w14:textId="77777777" w:rsidR="006C5F5C" w:rsidRPr="005711C1" w:rsidRDefault="006C5F5C" w:rsidP="00013CB5">
            <w:pPr>
              <w:widowControl w:val="0"/>
              <w:pBdr>
                <w:top w:val="nil"/>
                <w:left w:val="nil"/>
                <w:bottom w:val="nil"/>
                <w:right w:val="nil"/>
                <w:between w:val="nil"/>
              </w:pBdr>
              <w:spacing w:before="60" w:after="60"/>
              <w:ind w:right="67"/>
              <w:jc w:val="center"/>
              <w:rPr>
                <w:rFonts w:ascii="Times New Roman" w:hAnsi="Times New Roman"/>
                <w:sz w:val="26"/>
                <w:szCs w:val="26"/>
              </w:rPr>
            </w:pPr>
            <w:r w:rsidRPr="005711C1">
              <w:rPr>
                <w:rFonts w:ascii="Times New Roman" w:hAnsi="Times New Roman"/>
                <w:sz w:val="26"/>
                <w:szCs w:val="26"/>
              </w:rPr>
              <w:t>(Kỹ thuật viên BIM, người tạo lập mô hình)</w:t>
            </w:r>
          </w:p>
        </w:tc>
        <w:tc>
          <w:tcPr>
            <w:tcW w:w="5727" w:type="dxa"/>
          </w:tcPr>
          <w:p w14:paraId="2FF9B4D9" w14:textId="77777777" w:rsidR="006C5F5C" w:rsidRPr="005711C1" w:rsidRDefault="006C5F5C" w:rsidP="006C5F5C">
            <w:pPr>
              <w:numPr>
                <w:ilvl w:val="0"/>
                <w:numId w:val="46"/>
              </w:numPr>
              <w:pBdr>
                <w:top w:val="nil"/>
                <w:left w:val="nil"/>
                <w:bottom w:val="nil"/>
                <w:right w:val="nil"/>
                <w:between w:val="nil"/>
              </w:pBd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Có bằng đại học trở lên chuyên môn đào tạo phù hợp với chuyên ngành về kỹ thuật điện, chuyên ngành kỹ thuật có liên quan đến xây dựng công trình.</w:t>
            </w:r>
          </w:p>
          <w:p w14:paraId="199BA96C" w14:textId="77777777" w:rsidR="006C5F5C" w:rsidRPr="005711C1" w:rsidRDefault="006C5F5C" w:rsidP="006C5F5C">
            <w:pPr>
              <w:numPr>
                <w:ilvl w:val="0"/>
                <w:numId w:val="46"/>
              </w:numPr>
              <w:pBdr>
                <w:top w:val="nil"/>
                <w:left w:val="nil"/>
                <w:bottom w:val="nil"/>
                <w:right w:val="nil"/>
                <w:between w:val="nil"/>
              </w:pBd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Đã có kinh nghiệm mô hình BIM cho dự án lưới điện truyền tải.</w:t>
            </w:r>
          </w:p>
          <w:p w14:paraId="03BF5DBE" w14:textId="77777777" w:rsidR="006C5F5C" w:rsidRPr="005711C1" w:rsidRDefault="006C5F5C" w:rsidP="006C5F5C">
            <w:pPr>
              <w:numPr>
                <w:ilvl w:val="0"/>
                <w:numId w:val="46"/>
              </w:numPr>
              <w:pBdr>
                <w:top w:val="nil"/>
                <w:left w:val="nil"/>
                <w:bottom w:val="nil"/>
                <w:right w:val="nil"/>
                <w:between w:val="nil"/>
              </w:pBdr>
              <w:tabs>
                <w:tab w:val="left" w:pos="528"/>
              </w:tabs>
              <w:spacing w:after="120"/>
              <w:ind w:left="244" w:right="55"/>
              <w:jc w:val="both"/>
              <w:rPr>
                <w:rFonts w:ascii="Times New Roman" w:hAnsi="Times New Roman"/>
                <w:spacing w:val="-5"/>
                <w:sz w:val="26"/>
              </w:rPr>
            </w:pPr>
            <w:r w:rsidRPr="005711C1">
              <w:rPr>
                <w:rFonts w:ascii="Times New Roman" w:hAnsi="Times New Roman"/>
                <w:spacing w:val="-5"/>
                <w:sz w:val="26"/>
              </w:rPr>
              <w:t>Có chứng chỉ/chứng nhận đã hoàn thành khóa học phần mềm sử dụng trong thiết kế BIM</w:t>
            </w:r>
          </w:p>
        </w:tc>
      </w:tr>
    </w:tbl>
    <w:p w14:paraId="329CD4A1" w14:textId="77777777" w:rsidR="006C5F5C" w:rsidRPr="005711C1" w:rsidRDefault="006C5F5C" w:rsidP="006C5F5C">
      <w:pPr>
        <w:widowControl w:val="0"/>
        <w:spacing w:before="60" w:after="60"/>
        <w:ind w:firstLine="567"/>
        <w:jc w:val="both"/>
        <w:outlineLvl w:val="2"/>
        <w:rPr>
          <w:rFonts w:ascii="Times New Roman" w:hAnsi="Times New Roman"/>
          <w:b/>
          <w:bCs/>
          <w:i/>
          <w:iCs/>
          <w:snapToGrid w:val="0"/>
          <w:sz w:val="26"/>
          <w:szCs w:val="24"/>
          <w:lang w:eastAsia="x-none"/>
        </w:rPr>
      </w:pPr>
      <w:r w:rsidRPr="005711C1">
        <w:rPr>
          <w:rFonts w:ascii="Times New Roman" w:hAnsi="Times New Roman"/>
          <w:b/>
          <w:bCs/>
          <w:i/>
          <w:iCs/>
          <w:snapToGrid w:val="0"/>
          <w:sz w:val="26"/>
          <w:szCs w:val="24"/>
          <w:lang w:eastAsia="x-none"/>
        </w:rPr>
        <w:t>4.2. Yêu cầu cho việc lập BEP</w:t>
      </w:r>
    </w:p>
    <w:p w14:paraId="4595EDC5" w14:textId="77777777" w:rsidR="006C5F5C" w:rsidRPr="005711C1" w:rsidRDefault="006C5F5C" w:rsidP="006C5F5C">
      <w:pPr>
        <w:pStyle w:val="ListParagraph"/>
        <w:numPr>
          <w:ilvl w:val="0"/>
          <w:numId w:val="47"/>
        </w:numPr>
        <w:spacing w:before="60" w:after="60"/>
        <w:jc w:val="both"/>
        <w:rPr>
          <w:lang w:val="pl-PL"/>
        </w:rPr>
      </w:pPr>
      <w:r w:rsidRPr="005711C1">
        <w:rPr>
          <w:lang w:val="pl-PL"/>
        </w:rPr>
        <w:t>Kế hoạch thực hiện thiết kế với BIM được tư vấn thiết kế lập sau khi ký hợp đồng.</w:t>
      </w:r>
    </w:p>
    <w:p w14:paraId="23CF6AC5" w14:textId="77777777" w:rsidR="006C5F5C" w:rsidRPr="005711C1" w:rsidRDefault="006C5F5C" w:rsidP="006C5F5C">
      <w:pPr>
        <w:pStyle w:val="ListParagraph"/>
        <w:numPr>
          <w:ilvl w:val="0"/>
          <w:numId w:val="47"/>
        </w:numPr>
        <w:spacing w:before="60" w:after="60"/>
        <w:jc w:val="both"/>
        <w:rPr>
          <w:lang w:val="pl-PL"/>
        </w:rPr>
      </w:pPr>
      <w:r w:rsidRPr="005711C1">
        <w:rPr>
          <w:lang w:val="pl-PL"/>
        </w:rPr>
        <w:t>Việc xây dựng BEP theo các hướng dẫn sau:</w:t>
      </w:r>
    </w:p>
    <w:p w14:paraId="673FD6FD"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Quyết định số 348/QĐ-BXD ngày 02/04/2021 về việc Công bố Hướng dẫn chung áp dụng Mô hình thông tin công trình;</w:t>
      </w:r>
    </w:p>
    <w:p w14:paraId="1727966F"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Quyết định số 347/QĐ-BXD ngày 02/04/2021 về việc Công bố Hướng dẫn chi tiết áp dụng Mô hình thông tin công trình đối với công trình dân dụng và công trình hạ tầng kỹ thuật đô thị;</w:t>
      </w:r>
    </w:p>
    <w:p w14:paraId="64C2D0BA"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Hướng dẫn về kế hoạch thực hiện BIM (BEP) – Phiên bản 2.2, Chương trình nghiên cứu tích hợp công nghệ thông tin trong xây dựng, Đại học Pennsylvania, PA, Hoa Kỳ, xuất bản tháng 7/2019 (tham khảo);</w:t>
      </w:r>
    </w:p>
    <w:p w14:paraId="20CE5673"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Tiêu chuẩn ISO 19650 của Vương Quốc Anh (tham khảo).</w:t>
      </w:r>
    </w:p>
    <w:p w14:paraId="26D73C51"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Các quy định và hướng dẫn hiện hành có liên quan khác.</w:t>
      </w:r>
    </w:p>
    <w:p w14:paraId="2A31AE4B" w14:textId="77777777" w:rsidR="006C5F5C" w:rsidRPr="005711C1" w:rsidRDefault="006C5F5C" w:rsidP="006C5F5C">
      <w:pPr>
        <w:pStyle w:val="ListParagraph"/>
        <w:numPr>
          <w:ilvl w:val="0"/>
          <w:numId w:val="47"/>
        </w:numPr>
        <w:spacing w:before="60" w:after="60"/>
        <w:jc w:val="both"/>
        <w:rPr>
          <w:lang w:val="pl-PL"/>
        </w:rPr>
      </w:pPr>
      <w:r w:rsidRPr="005711C1">
        <w:rPr>
          <w:lang w:val="pl-PL"/>
        </w:rPr>
        <w:t>Trong BEP phải có bảng kê thể hiện các bước thực hiện và ấn định thời gian chuyển giao các mô hình.</w:t>
      </w:r>
    </w:p>
    <w:p w14:paraId="4EF835EF"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4.3.  Yêu cầu về quyền sở hữu và sử dụng thông tin</w:t>
      </w:r>
    </w:p>
    <w:p w14:paraId="2339DEA1" w14:textId="77777777" w:rsidR="006C5F5C" w:rsidRPr="005711C1" w:rsidRDefault="006C5F5C" w:rsidP="006C5F5C">
      <w:pPr>
        <w:pStyle w:val="ListParagraph"/>
        <w:numPr>
          <w:ilvl w:val="0"/>
          <w:numId w:val="47"/>
        </w:numPr>
        <w:spacing w:before="60" w:after="60"/>
        <w:jc w:val="both"/>
        <w:rPr>
          <w:lang w:val="pl-PL"/>
        </w:rPr>
      </w:pPr>
      <w:r w:rsidRPr="005711C1">
        <w:rPr>
          <w:lang w:val="pl-PL"/>
        </w:rPr>
        <w:t>Thiết kế BIM phải đảm bảo các quyền sở hữu trí tuệ về mô hình thông tin theo pháp luật Việt Nam. Các phần mềm sử dụng phải đảm bảo bản quyền, không để xảy ra tranh chấp pháp lý không mong muốn bởi bên thứ 3.</w:t>
      </w:r>
    </w:p>
    <w:p w14:paraId="7E1E80EE"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4.4. Yêu cầu đối với môi trường dữ liệu chung</w:t>
      </w:r>
    </w:p>
    <w:p w14:paraId="73451E5F" w14:textId="77777777" w:rsidR="006C5F5C" w:rsidRPr="005711C1" w:rsidRDefault="006C5F5C" w:rsidP="006C5F5C">
      <w:pPr>
        <w:pStyle w:val="ListParagraph"/>
        <w:numPr>
          <w:ilvl w:val="0"/>
          <w:numId w:val="47"/>
        </w:numPr>
        <w:spacing w:before="60" w:after="60"/>
        <w:jc w:val="both"/>
        <w:rPr>
          <w:lang w:val="pl-PL"/>
        </w:rPr>
      </w:pPr>
      <w:r w:rsidRPr="005711C1">
        <w:rPr>
          <w:lang w:val="pl-PL"/>
        </w:rPr>
        <w:t>Xác định các quy tắc cho công việc chung trong một dự án BIM, phù hợp với các tiêu chuẩn trong nước hoặc quốc tế (BS1192: 2007 + A2: 2016) cho CDE.</w:t>
      </w:r>
    </w:p>
    <w:p w14:paraId="3DAB22B7" w14:textId="77777777" w:rsidR="006C5F5C" w:rsidRPr="005711C1" w:rsidRDefault="006C5F5C" w:rsidP="006C5F5C">
      <w:pPr>
        <w:pStyle w:val="ListParagraph"/>
        <w:numPr>
          <w:ilvl w:val="0"/>
          <w:numId w:val="47"/>
        </w:numPr>
        <w:spacing w:before="60" w:after="60"/>
        <w:jc w:val="both"/>
        <w:rPr>
          <w:lang w:val="pl-PL"/>
        </w:rPr>
      </w:pPr>
      <w:r w:rsidRPr="005711C1">
        <w:rPr>
          <w:lang w:val="pl-PL"/>
        </w:rPr>
        <w:t>Đảm bảo khả năng kết nối, sử dụng hiệu quả và trao đổi các dữ liệu liên quan, mà không bị mất mát và biến dạng.</w:t>
      </w:r>
    </w:p>
    <w:p w14:paraId="695F983A" w14:textId="77777777" w:rsidR="006C5F5C" w:rsidRPr="005711C1" w:rsidRDefault="006C5F5C" w:rsidP="006C5F5C">
      <w:pPr>
        <w:pStyle w:val="ListParagraph"/>
        <w:numPr>
          <w:ilvl w:val="0"/>
          <w:numId w:val="47"/>
        </w:numPr>
        <w:spacing w:before="60" w:after="60"/>
        <w:jc w:val="both"/>
        <w:rPr>
          <w:lang w:val="pl-PL"/>
        </w:rPr>
      </w:pPr>
      <w:r w:rsidRPr="005711C1">
        <w:rPr>
          <w:lang w:val="pl-PL"/>
        </w:rPr>
        <w:t>Quy trình CED cần được thiết kế để đảm bảo trao đổi nhiều thông tin liên quan, đáng tin cậy, giữa những bên tham gia dự án.</w:t>
      </w:r>
    </w:p>
    <w:p w14:paraId="135FC96E" w14:textId="77777777" w:rsidR="006C5F5C" w:rsidRPr="005711C1" w:rsidRDefault="006C5F5C" w:rsidP="006C5F5C">
      <w:pPr>
        <w:pStyle w:val="ListParagraph"/>
        <w:numPr>
          <w:ilvl w:val="0"/>
          <w:numId w:val="47"/>
        </w:numPr>
        <w:spacing w:before="60" w:after="60"/>
        <w:jc w:val="both"/>
        <w:rPr>
          <w:lang w:val="pl-PL"/>
        </w:rPr>
      </w:pPr>
      <w:r w:rsidRPr="005711C1">
        <w:rPr>
          <w:lang w:val="pl-PL"/>
        </w:rPr>
        <w:t>Thông tin trong CDE được chia thành các vùng dữ liệu chức năng: Đang triển khai (viết tắt WIP); Chia sẻ; Xuất bản; Lưu trữ. Dữ liệu thiết kế phải tuần tự đi qua bốn khu vực trên:</w:t>
      </w:r>
    </w:p>
    <w:p w14:paraId="5CBF4B10"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lastRenderedPageBreak/>
        <w:t>Đang được phát triển, kiểm tra và chờ phê duyệt để chia sẻ (vùng dữ liệu "Đang triển khai");</w:t>
      </w:r>
    </w:p>
    <w:p w14:paraId="31AF974E"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Được sử dụng để thống nhất về các giải pháp thiết kế, đang đợi được chấp thuận để phát hành hồ sơ thiết kế (vùng dữ liệu "Được chia sẻ");</w:t>
      </w:r>
    </w:p>
    <w:p w14:paraId="384C53CB"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 xml:space="preserve"> Được tài liệu hóa, xuất bản và sử dụng bởi tất cả những bên tham gia dự án (vùng dữ liệu "Đã xuất bản");</w:t>
      </w:r>
    </w:p>
    <w:p w14:paraId="63375F05"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 xml:space="preserve"> Được lưu trữ theo quy trình và quy định của tổ chức (vùng dữ liệu "Lưu trữ").</w:t>
      </w:r>
    </w:p>
    <w:p w14:paraId="5E453F92" w14:textId="77777777" w:rsidR="006C5F5C" w:rsidRPr="005711C1" w:rsidRDefault="006C5F5C" w:rsidP="006C5F5C">
      <w:pPr>
        <w:pStyle w:val="ListParagraph"/>
        <w:numPr>
          <w:ilvl w:val="0"/>
          <w:numId w:val="47"/>
        </w:numPr>
        <w:spacing w:before="60" w:after="60"/>
        <w:jc w:val="both"/>
        <w:rPr>
          <w:lang w:val="pl-PL"/>
        </w:rPr>
      </w:pPr>
      <w:r w:rsidRPr="005711C1">
        <w:rPr>
          <w:lang w:val="pl-PL"/>
        </w:rPr>
        <w:t>Cần thiết lập quy trình phê duyệt hồ sơ thiết kế khi có yêu cầu.</w:t>
      </w:r>
    </w:p>
    <w:p w14:paraId="21A4AE70" w14:textId="77777777" w:rsidR="006C5F5C" w:rsidRPr="005711C1" w:rsidRDefault="006C5F5C" w:rsidP="006C5F5C">
      <w:pPr>
        <w:pStyle w:val="ListParagraph"/>
        <w:numPr>
          <w:ilvl w:val="0"/>
          <w:numId w:val="47"/>
        </w:numPr>
        <w:spacing w:before="60" w:after="60"/>
        <w:jc w:val="both"/>
        <w:rPr>
          <w:lang w:val="pl-PL"/>
        </w:rPr>
      </w:pPr>
      <w:r w:rsidRPr="005711C1">
        <w:rPr>
          <w:lang w:val="pl-PL"/>
        </w:rPr>
        <w:t>Yêu cầu lập cây thư mục theo các chuyên ngành thiết kế, theo các trạng thái hồ sơ.</w:t>
      </w:r>
    </w:p>
    <w:p w14:paraId="45C4D5D4" w14:textId="77777777" w:rsidR="006C5F5C" w:rsidRPr="005711C1" w:rsidRDefault="006C5F5C" w:rsidP="006C5F5C">
      <w:pPr>
        <w:pStyle w:val="ListParagraph"/>
        <w:numPr>
          <w:ilvl w:val="0"/>
          <w:numId w:val="47"/>
        </w:numPr>
        <w:spacing w:before="60" w:after="60"/>
        <w:jc w:val="both"/>
        <w:rPr>
          <w:lang w:val="pl-PL"/>
        </w:rPr>
      </w:pPr>
      <w:r w:rsidRPr="005711C1">
        <w:rPr>
          <w:lang w:val="pl-PL"/>
        </w:rPr>
        <w:t>Yêu cầu giải pháp trao đổi thông tin, được thực hiện trên các nền tảng đám mây thông qua các thiết bị di động và máy tính kết nối internet.</w:t>
      </w:r>
    </w:p>
    <w:p w14:paraId="2B4C095F" w14:textId="77777777" w:rsidR="006C5F5C" w:rsidRPr="005711C1" w:rsidRDefault="006C5F5C" w:rsidP="006C5F5C">
      <w:pPr>
        <w:pStyle w:val="ListParagraph"/>
        <w:numPr>
          <w:ilvl w:val="0"/>
          <w:numId w:val="47"/>
        </w:numPr>
        <w:spacing w:before="60" w:after="60"/>
        <w:jc w:val="both"/>
        <w:rPr>
          <w:lang w:val="pl-PL"/>
        </w:rPr>
      </w:pPr>
      <w:r w:rsidRPr="005711C1">
        <w:rPr>
          <w:lang w:val="pl-PL"/>
        </w:rPr>
        <w:t>Yêu cầu cung cấp các tài khoản và tổ chức đào tạo phần mền chuyên biệt, sử dụng trong CDE cho CĐT/BQLDA.</w:t>
      </w:r>
    </w:p>
    <w:p w14:paraId="1F1055CF" w14:textId="77777777" w:rsidR="006C5F5C" w:rsidRPr="005711C1" w:rsidRDefault="006C5F5C" w:rsidP="006C5F5C">
      <w:pPr>
        <w:pStyle w:val="ListParagraph"/>
        <w:numPr>
          <w:ilvl w:val="0"/>
          <w:numId w:val="47"/>
        </w:numPr>
        <w:spacing w:before="60" w:after="60"/>
        <w:jc w:val="both"/>
        <w:rPr>
          <w:lang w:val="pl-PL"/>
        </w:rPr>
      </w:pPr>
      <w:r w:rsidRPr="005711C1">
        <w:rPr>
          <w:lang w:val="pl-PL"/>
        </w:rPr>
        <w:t>Tất cả các định dạng dữ liệu được trao đổi trên CDE được thống nhất trong BEP. Các thỏa thuận thống nhất giải pháp thiết kế, được sử dụng định dạng mở BIM Collaboration Format.</w:t>
      </w:r>
    </w:p>
    <w:p w14:paraId="50B8A6F0" w14:textId="77777777" w:rsidR="006C5F5C" w:rsidRPr="005711C1" w:rsidRDefault="006C5F5C" w:rsidP="006C5F5C">
      <w:pPr>
        <w:pStyle w:val="ListParagraph"/>
        <w:numPr>
          <w:ilvl w:val="0"/>
          <w:numId w:val="47"/>
        </w:numPr>
        <w:spacing w:before="60" w:after="60"/>
        <w:jc w:val="both"/>
        <w:rPr>
          <w:lang w:val="pl-PL"/>
        </w:rPr>
      </w:pPr>
      <w:r w:rsidRPr="005711C1">
        <w:rPr>
          <w:lang w:val="pl-PL"/>
        </w:rPr>
        <w:t>Trong BEP cần có bảng phân quyền các bên trên tham gia, sử dụng môi trường dữ liệu chung.</w:t>
      </w:r>
    </w:p>
    <w:p w14:paraId="56E91CA1"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Các hồ sơ thiết kế lưu trên CDE phải có bản sao lưu dự phòng sau mỗi lần cập nhập và bảng nhật ký.  </w:t>
      </w:r>
    </w:p>
    <w:p w14:paraId="47FC255A" w14:textId="77777777" w:rsidR="006C5F5C" w:rsidRPr="005711C1" w:rsidRDefault="006C5F5C" w:rsidP="006C5F5C">
      <w:pPr>
        <w:pStyle w:val="ListParagraph"/>
        <w:numPr>
          <w:ilvl w:val="0"/>
          <w:numId w:val="47"/>
        </w:numPr>
        <w:spacing w:before="60" w:after="60"/>
        <w:jc w:val="both"/>
        <w:rPr>
          <w:lang w:val="pl-PL"/>
        </w:rPr>
      </w:pPr>
      <w:r w:rsidRPr="005711C1">
        <w:rPr>
          <w:lang w:val="pl-PL"/>
        </w:rPr>
        <w:t>Bảo mật thông tin thiết kế phải phù hợp với quy định pháp luật Việt Nam.</w:t>
      </w:r>
    </w:p>
    <w:p w14:paraId="2F31D7DF" w14:textId="77777777" w:rsidR="006C5F5C" w:rsidRPr="005711C1" w:rsidRDefault="006C5F5C" w:rsidP="006C5F5C">
      <w:pPr>
        <w:pStyle w:val="ListParagraph"/>
        <w:numPr>
          <w:ilvl w:val="0"/>
          <w:numId w:val="47"/>
        </w:numPr>
        <w:spacing w:before="60" w:after="60"/>
        <w:jc w:val="both"/>
        <w:rPr>
          <w:lang w:val="pl-PL"/>
        </w:rPr>
      </w:pPr>
      <w:r w:rsidRPr="005711C1">
        <w:rPr>
          <w:lang w:val="pl-PL"/>
        </w:rPr>
        <w:t>Đề xuất lịch trình thay đổi mật khẩu theo định kỳ và mật khẩu tài khoản nhiều lớp (mã QR, xác minh tin nhắn điện thoại, …).</w:t>
      </w:r>
    </w:p>
    <w:p w14:paraId="26334840"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4.5. Yêu cầu báo cáo các mốc thiết kế</w:t>
      </w:r>
    </w:p>
    <w:p w14:paraId="1867889C" w14:textId="77777777" w:rsidR="006C5F5C" w:rsidRPr="005711C1" w:rsidRDefault="006C5F5C" w:rsidP="006C5F5C">
      <w:pPr>
        <w:pStyle w:val="ListParagraph"/>
        <w:numPr>
          <w:ilvl w:val="0"/>
          <w:numId w:val="47"/>
        </w:numPr>
        <w:spacing w:before="60" w:after="60"/>
        <w:jc w:val="both"/>
        <w:rPr>
          <w:lang w:val="pl-PL"/>
        </w:rPr>
      </w:pPr>
      <w:r w:rsidRPr="005711C1">
        <w:rPr>
          <w:lang w:val="pl-PL"/>
        </w:rPr>
        <w:t>Trong BEP cần có bảng mô tả các mốc kiểm tra xử lý xung đột thiết kế, phân tích các giải pháp thiết kế từ mô hình BIM.</w:t>
      </w:r>
    </w:p>
    <w:p w14:paraId="56F0757A" w14:textId="77777777" w:rsidR="006C5F5C" w:rsidRPr="005711C1" w:rsidRDefault="006C5F5C" w:rsidP="006C5F5C">
      <w:pPr>
        <w:pStyle w:val="ListParagraph"/>
        <w:numPr>
          <w:ilvl w:val="0"/>
          <w:numId w:val="47"/>
        </w:numPr>
        <w:spacing w:before="60" w:after="60"/>
        <w:jc w:val="both"/>
        <w:rPr>
          <w:lang w:val="pl-PL"/>
        </w:rPr>
      </w:pPr>
      <w:r w:rsidRPr="005711C1">
        <w:rPr>
          <w:lang w:val="pl-PL"/>
        </w:rPr>
        <w:t>Trong quá trình thực thi thiết kế CĐT/BQLDA có quyền yêu cầu Tư vấn thiết kế cung cấp các thông tin thiết kế.</w:t>
      </w:r>
    </w:p>
    <w:p w14:paraId="61D7BAFC"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4.6. Yêu cầu cho mô hình BIM về khối lượng và mức độ mô hình hóa</w:t>
      </w:r>
    </w:p>
    <w:p w14:paraId="2C2D4471" w14:textId="77777777" w:rsidR="006C5F5C" w:rsidRPr="005711C1" w:rsidRDefault="006C5F5C" w:rsidP="006C5F5C">
      <w:pPr>
        <w:pStyle w:val="ListParagraph"/>
        <w:numPr>
          <w:ilvl w:val="0"/>
          <w:numId w:val="47"/>
        </w:numPr>
        <w:spacing w:before="60" w:after="60"/>
        <w:jc w:val="both"/>
        <w:rPr>
          <w:lang w:val="pl-PL"/>
        </w:rPr>
      </w:pPr>
      <w:r w:rsidRPr="005711C1">
        <w:rPr>
          <w:lang w:val="pl-PL"/>
        </w:rPr>
        <w:t>Về khối lượng cần đáp ứng được hết các yêu cầu của thiết kế cơ sở truyền thống: yêu cầu về hồ sơ, yêu cầu bản vẽ, quy cách đánh số bản vẽ theo đúng TCQG Việt Nam hoặc nước ngoài được phép áp dụng, …</w:t>
      </w:r>
    </w:p>
    <w:p w14:paraId="5FA7764B"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Mức độ mô hình hóa bao gồm mức độ chi tiết của mô hình 3D (LOD) và mức độ chi tiết của các thông tin (LOI), thông số kỹ thuật tích hợp trong mô hình đó, tham chiếu theo Quyết định số 348/QĐ-BXD ngày 02/04/2021 về việc Công bố Hướng dẫn chung áp dụng Mô hình thông tin công trình (BIM). </w:t>
      </w:r>
    </w:p>
    <w:p w14:paraId="367213E2"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4.7. Yêu cầu về phần mềm thiết kế</w:t>
      </w:r>
    </w:p>
    <w:p w14:paraId="51718983"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phần mềm phải đảm bảo xây dựng được mô hình 3D theo các chuyên ngành, đồng thời tích hợp được các thông tin, thông số kỹ thuật.</w:t>
      </w:r>
    </w:p>
    <w:p w14:paraId="0BB53A37" w14:textId="77777777" w:rsidR="006C5F5C" w:rsidRPr="005711C1" w:rsidRDefault="006C5F5C" w:rsidP="006C5F5C">
      <w:pPr>
        <w:pStyle w:val="ListParagraph"/>
        <w:numPr>
          <w:ilvl w:val="0"/>
          <w:numId w:val="47"/>
        </w:numPr>
        <w:spacing w:before="60" w:after="60"/>
        <w:jc w:val="both"/>
        <w:rPr>
          <w:lang w:val="pl-PL"/>
        </w:rPr>
      </w:pPr>
      <w:r w:rsidRPr="005711C1">
        <w:rPr>
          <w:lang w:val="pl-PL"/>
        </w:rPr>
        <w:t>Cần đảm bảo được có thể ghép nối được các mô hình riêng biệt được thiết kế theo các chuyên ngành khác nhau.</w:t>
      </w:r>
    </w:p>
    <w:p w14:paraId="4286F85E" w14:textId="77777777" w:rsidR="006C5F5C" w:rsidRPr="005711C1" w:rsidRDefault="006C5F5C" w:rsidP="006C5F5C">
      <w:pPr>
        <w:pStyle w:val="ListParagraph"/>
        <w:numPr>
          <w:ilvl w:val="0"/>
          <w:numId w:val="47"/>
        </w:numPr>
        <w:spacing w:before="60" w:after="60"/>
        <w:jc w:val="both"/>
        <w:rPr>
          <w:lang w:val="pl-PL"/>
        </w:rPr>
      </w:pPr>
      <w:r w:rsidRPr="005711C1">
        <w:rPr>
          <w:lang w:val="pl-PL"/>
        </w:rPr>
        <w:t>Sử dụng các công cụ/phần mềm lập thiết kế BIM cho đường dây 500kV và ngăn lộ 500kV, có các chức năng tương đương với các công cụ/phần mềm sau:</w:t>
      </w:r>
    </w:p>
    <w:p w14:paraId="4EF30451"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Phần mềm thiết kế mô hình cột thép đường dây: sử dụng phần mềm Autodesk Advance Steel, Tekla Structures;</w:t>
      </w:r>
    </w:p>
    <w:p w14:paraId="5BF96CEB"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lastRenderedPageBreak/>
        <w:t>Phần mềm thiết kế đường dây: PLS CAD hoặc Autodesk Civil3D. File mô hình tổng hợp của dự án phải trích xuất mặt cắt dọc tuyến đường dây TLĐ1/500&amp;TLN1/5000.</w:t>
      </w:r>
    </w:p>
    <w:p w14:paraId="0AD456E1" w14:textId="77777777" w:rsidR="006C5F5C" w:rsidRPr="00880486" w:rsidRDefault="006C5F5C" w:rsidP="006C5F5C">
      <w:pPr>
        <w:pStyle w:val="ListParagraph"/>
        <w:numPr>
          <w:ilvl w:val="0"/>
          <w:numId w:val="48"/>
        </w:numPr>
        <w:tabs>
          <w:tab w:val="left" w:pos="567"/>
          <w:tab w:val="left" w:pos="851"/>
        </w:tabs>
        <w:spacing w:before="60" w:after="60"/>
        <w:ind w:left="851" w:hanging="284"/>
        <w:jc w:val="both"/>
        <w:rPr>
          <w:lang w:val="pl-PL"/>
        </w:rPr>
      </w:pPr>
      <w:r w:rsidRPr="00880486">
        <w:rPr>
          <w:lang w:val="pl-PL"/>
        </w:rPr>
        <w:t>Phần mềm thiết kế mô hình kè móng đường dây: Autodesk Civil3D;</w:t>
      </w:r>
    </w:p>
    <w:p w14:paraId="0F15B19C" w14:textId="77777777" w:rsidR="006C5F5C" w:rsidRPr="00CE54B6" w:rsidRDefault="006C5F5C" w:rsidP="006C5F5C">
      <w:pPr>
        <w:pStyle w:val="ListParagraph"/>
        <w:numPr>
          <w:ilvl w:val="0"/>
          <w:numId w:val="48"/>
        </w:numPr>
        <w:tabs>
          <w:tab w:val="left" w:pos="567"/>
          <w:tab w:val="left" w:pos="851"/>
        </w:tabs>
        <w:spacing w:before="60" w:after="60"/>
        <w:ind w:left="851" w:hanging="284"/>
        <w:jc w:val="both"/>
        <w:rPr>
          <w:lang w:val="pl-PL"/>
        </w:rPr>
      </w:pPr>
      <w:r w:rsidRPr="00CE54B6">
        <w:rPr>
          <w:lang w:val="pl-PL"/>
        </w:rPr>
        <w:t>Phần mềm dùng thiết kế mô hình móng cột, vật tư, cách điện đường dây: Autodesk Revit, Inventor,...;</w:t>
      </w:r>
    </w:p>
    <w:p w14:paraId="4E4B662B" w14:textId="77777777" w:rsidR="006C5F5C" w:rsidRPr="00CE54B6" w:rsidRDefault="006C5F5C" w:rsidP="006C5F5C">
      <w:pPr>
        <w:pStyle w:val="ListParagraph"/>
        <w:numPr>
          <w:ilvl w:val="0"/>
          <w:numId w:val="48"/>
        </w:numPr>
        <w:tabs>
          <w:tab w:val="left" w:pos="567"/>
          <w:tab w:val="left" w:pos="851"/>
        </w:tabs>
        <w:spacing w:before="60" w:after="60"/>
        <w:ind w:left="851" w:hanging="284"/>
        <w:jc w:val="both"/>
        <w:rPr>
          <w:lang w:val="pl-PL"/>
        </w:rPr>
      </w:pPr>
      <w:r w:rsidRPr="00CE54B6">
        <w:rPr>
          <w:lang w:val="pl-PL"/>
        </w:rPr>
        <w:t>Phần mềm dùng thiết kế mở rộng ngăn lộ: Autodesk Civil3D, Revit;</w:t>
      </w:r>
    </w:p>
    <w:p w14:paraId="3D9B57D0" w14:textId="77777777" w:rsidR="006C5F5C" w:rsidRPr="00CE54B6" w:rsidRDefault="006C5F5C" w:rsidP="006C5F5C">
      <w:pPr>
        <w:pStyle w:val="ListParagraph"/>
        <w:numPr>
          <w:ilvl w:val="0"/>
          <w:numId w:val="48"/>
        </w:numPr>
        <w:tabs>
          <w:tab w:val="left" w:pos="567"/>
          <w:tab w:val="left" w:pos="851"/>
        </w:tabs>
        <w:spacing w:before="60" w:after="60"/>
        <w:ind w:left="851" w:hanging="284"/>
        <w:jc w:val="both"/>
        <w:rPr>
          <w:lang w:val="pl-PL"/>
        </w:rPr>
      </w:pPr>
      <w:r w:rsidRPr="00CE54B6">
        <w:rPr>
          <w:lang w:val="pl-PL"/>
        </w:rPr>
        <w:t>Phần mềm tổng hợp dự án: Autodesk Navisworks;</w:t>
      </w:r>
    </w:p>
    <w:p w14:paraId="0B849863" w14:textId="77777777" w:rsidR="006C5F5C" w:rsidRPr="00CE54B6" w:rsidRDefault="006C5F5C" w:rsidP="006C5F5C">
      <w:pPr>
        <w:pStyle w:val="ListParagraph"/>
        <w:numPr>
          <w:ilvl w:val="0"/>
          <w:numId w:val="48"/>
        </w:numPr>
        <w:tabs>
          <w:tab w:val="left" w:pos="567"/>
          <w:tab w:val="left" w:pos="851"/>
        </w:tabs>
        <w:spacing w:before="60" w:after="60"/>
        <w:ind w:left="851" w:hanging="284"/>
        <w:jc w:val="both"/>
        <w:rPr>
          <w:lang w:val="pl-PL"/>
        </w:rPr>
      </w:pPr>
      <w:r w:rsidRPr="00CE54B6">
        <w:rPr>
          <w:lang w:val="pl-PL"/>
        </w:rPr>
        <w:t>Phần mềm quản lý dự án, cung cấp giải pháp CDE dữ liệu chung dự án: Autodesk Construction Cloud.</w:t>
      </w:r>
    </w:p>
    <w:p w14:paraId="78D6CEED" w14:textId="77777777" w:rsidR="006C5F5C" w:rsidRPr="00CE54B6" w:rsidRDefault="006C5F5C" w:rsidP="006C5F5C">
      <w:pPr>
        <w:pStyle w:val="ListParagraph"/>
        <w:numPr>
          <w:ilvl w:val="0"/>
          <w:numId w:val="48"/>
        </w:numPr>
        <w:tabs>
          <w:tab w:val="left" w:pos="567"/>
          <w:tab w:val="left" w:pos="851"/>
        </w:tabs>
        <w:spacing w:before="60" w:after="60"/>
        <w:ind w:left="851" w:hanging="284"/>
        <w:jc w:val="both"/>
        <w:rPr>
          <w:lang w:val="pl-PL"/>
        </w:rPr>
      </w:pPr>
      <w:r w:rsidRPr="00CE54B6">
        <w:rPr>
          <w:lang w:val="pl-PL"/>
        </w:rPr>
        <w:t>Các công cụ/ phần mềm cho các ứng dụng khác.</w:t>
      </w:r>
    </w:p>
    <w:p w14:paraId="63CD4671"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TVTK cần nêu rõ danh sách phần mềm sử dụng và phiên bản tương ứng. Ngoài các ứng dụng có sẵn trên CDE, tư vấn cho CĐT/BQLDA các phần mềm cần thiết để quản lý thiết kế. </w:t>
      </w:r>
    </w:p>
    <w:p w14:paraId="55145011" w14:textId="77777777" w:rsidR="006C5F5C" w:rsidRPr="00CE54B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CE54B6">
        <w:rPr>
          <w:rFonts w:ascii="Times New Roman" w:hAnsi="Times New Roman"/>
          <w:b/>
          <w:bCs/>
          <w:i/>
          <w:iCs/>
          <w:snapToGrid w:val="0"/>
          <w:sz w:val="26"/>
          <w:szCs w:val="24"/>
          <w:lang w:val="pl-PL" w:eastAsia="x-none"/>
        </w:rPr>
        <w:t>4.8. Các yêu cầu chung cho thiết kế</w:t>
      </w:r>
    </w:p>
    <w:p w14:paraId="07506F0D" w14:textId="77777777" w:rsidR="006C5F5C" w:rsidRPr="005711C1" w:rsidRDefault="006C5F5C" w:rsidP="006C5F5C">
      <w:pPr>
        <w:pStyle w:val="ListParagraph"/>
        <w:numPr>
          <w:ilvl w:val="0"/>
          <w:numId w:val="47"/>
        </w:numPr>
        <w:spacing w:before="60" w:after="60"/>
        <w:jc w:val="both"/>
        <w:rPr>
          <w:lang w:val="pl-PL"/>
        </w:rPr>
      </w:pPr>
      <w:r w:rsidRPr="005711C1">
        <w:rPr>
          <w:lang w:val="pl-PL"/>
        </w:rPr>
        <w:t>Thống nhất điểm làm mốc của thiết kế trùng với tọa độ đặt thiết kế trên mặt bằng dự án trước khi thực hiện thiết kế. Sau khi đã thống nhất hệ quy chiếu không được thay đổi trong suốt quá trinh thiết kế.</w:t>
      </w:r>
    </w:p>
    <w:p w14:paraId="33C0F527" w14:textId="77777777" w:rsidR="006C5F5C" w:rsidRPr="005711C1" w:rsidRDefault="006C5F5C" w:rsidP="006C5F5C">
      <w:pPr>
        <w:pStyle w:val="ListParagraph"/>
        <w:numPr>
          <w:ilvl w:val="0"/>
          <w:numId w:val="47"/>
        </w:numPr>
        <w:spacing w:before="60" w:after="60"/>
        <w:jc w:val="both"/>
        <w:rPr>
          <w:lang w:val="pl-PL"/>
        </w:rPr>
      </w:pPr>
      <w:r w:rsidRPr="005711C1">
        <w:rPr>
          <w:lang w:val="pl-PL"/>
        </w:rPr>
        <w:t>Tỷ lệ mô hình 1:1.</w:t>
      </w:r>
    </w:p>
    <w:p w14:paraId="0C89B230" w14:textId="77777777" w:rsidR="006C5F5C" w:rsidRPr="005711C1" w:rsidRDefault="006C5F5C" w:rsidP="006C5F5C">
      <w:pPr>
        <w:pStyle w:val="ListParagraph"/>
        <w:numPr>
          <w:ilvl w:val="0"/>
          <w:numId w:val="47"/>
        </w:numPr>
        <w:spacing w:before="60" w:after="60"/>
        <w:jc w:val="both"/>
        <w:rPr>
          <w:lang w:val="pl-PL"/>
        </w:rPr>
      </w:pPr>
      <w:r w:rsidRPr="005711C1">
        <w:rPr>
          <w:lang w:val="pl-PL"/>
        </w:rPr>
        <w:t>Đơn vị đo lường trong thiết kế hệ SI (kg, mm, m2, m3, …). Đơn vị đo phải được TVTK quy định duy nhất có kèm theo bảng liệt kê và không thay đổi khi thiết kế.</w:t>
      </w:r>
    </w:p>
    <w:p w14:paraId="198586D3"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cấu thành của mô hình 3D phải được phân loại tương ứng với lĩnh vực thiết kế (thiết bị điện, kết cấu thép, …).</w:t>
      </w:r>
    </w:p>
    <w:p w14:paraId="329206A6"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mô hình 3D cần phải bao gồm cả thông tin và thông số đi kèm: Các thông số chi tiết, kèm theo ý nghĩa (tên, chú thích) thông số.</w:t>
      </w:r>
    </w:p>
    <w:p w14:paraId="2715D869"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hệ thống kỹ thuật khi được ghép với nhau phải được đánh dấu bằng các màu khác nhau, phụ thuộc vào chức năng của các hệ thống đó.</w:t>
      </w:r>
    </w:p>
    <w:p w14:paraId="0C1C0046" w14:textId="77777777" w:rsidR="006C5F5C" w:rsidRPr="005711C1" w:rsidRDefault="006C5F5C" w:rsidP="006C5F5C">
      <w:pPr>
        <w:pStyle w:val="ListParagraph"/>
        <w:numPr>
          <w:ilvl w:val="0"/>
          <w:numId w:val="47"/>
        </w:numPr>
        <w:spacing w:before="60" w:after="60"/>
        <w:jc w:val="both"/>
        <w:rPr>
          <w:lang w:val="pl-PL"/>
        </w:rPr>
      </w:pPr>
      <w:r w:rsidRPr="005711C1">
        <w:rPr>
          <w:lang w:val="pl-PL"/>
        </w:rPr>
        <w:t>Khi mô hình hóa 3D và ghép nối các mô hình phải tuân theo các TCQG Việt Nam hoặc quốc tế được phép áp dụng (quy định về phân vùng, bố cục, điều kiện vận hành phù hợp với hệ thống đó).</w:t>
      </w:r>
    </w:p>
    <w:p w14:paraId="294345E3" w14:textId="77777777" w:rsidR="006C5F5C" w:rsidRPr="005711C1" w:rsidRDefault="006C5F5C" w:rsidP="006C5F5C">
      <w:pPr>
        <w:widowControl w:val="0"/>
        <w:spacing w:before="60" w:after="60"/>
        <w:ind w:firstLine="567"/>
        <w:jc w:val="both"/>
        <w:outlineLvl w:val="2"/>
        <w:rPr>
          <w:rFonts w:ascii="Times New Roman" w:hAnsi="Times New Roman"/>
          <w:b/>
          <w:bCs/>
          <w:i/>
          <w:iCs/>
          <w:snapToGrid w:val="0"/>
          <w:sz w:val="26"/>
          <w:szCs w:val="24"/>
          <w:lang w:eastAsia="x-none"/>
        </w:rPr>
      </w:pPr>
      <w:r w:rsidRPr="005711C1">
        <w:rPr>
          <w:rFonts w:ascii="Times New Roman" w:hAnsi="Times New Roman"/>
          <w:b/>
          <w:bCs/>
          <w:i/>
          <w:iCs/>
          <w:snapToGrid w:val="0"/>
          <w:sz w:val="26"/>
          <w:szCs w:val="24"/>
          <w:lang w:eastAsia="x-none"/>
        </w:rPr>
        <w:t xml:space="preserve">4.9.  Quy tắc đặt tên </w:t>
      </w:r>
    </w:p>
    <w:p w14:paraId="14DCE1BF" w14:textId="77777777" w:rsidR="006C5F5C" w:rsidRPr="005711C1" w:rsidRDefault="006C5F5C" w:rsidP="006C5F5C">
      <w:pPr>
        <w:pStyle w:val="ListParagraph"/>
        <w:numPr>
          <w:ilvl w:val="0"/>
          <w:numId w:val="47"/>
        </w:numPr>
        <w:spacing w:before="60" w:after="60"/>
        <w:jc w:val="both"/>
        <w:rPr>
          <w:lang w:val="pl-PL"/>
        </w:rPr>
      </w:pPr>
      <w:r w:rsidRPr="005711C1">
        <w:rPr>
          <w:lang w:val="pl-PL"/>
        </w:rPr>
        <w:t xml:space="preserve">Cần đưa ra được nguyên tắc đặt tên nhất quán trong BEP và được sự đồng ý của CĐT/BQLDA. Khi đưa ra nguyên tắc cần đính kèm theo tiêu chuẩn quy chuẩn tham khảo và luận chứng. </w:t>
      </w:r>
    </w:p>
    <w:p w14:paraId="78CD0C6A"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4.10. Yêu cầu chất lượng mô hình BIM</w:t>
      </w:r>
    </w:p>
    <w:p w14:paraId="6D6228E7" w14:textId="77777777" w:rsidR="006C5F5C" w:rsidRPr="005711C1" w:rsidRDefault="006C5F5C" w:rsidP="006C5F5C">
      <w:pPr>
        <w:pStyle w:val="ListParagraph"/>
        <w:numPr>
          <w:ilvl w:val="0"/>
          <w:numId w:val="47"/>
        </w:numPr>
        <w:spacing w:before="60" w:after="60"/>
        <w:jc w:val="both"/>
        <w:rPr>
          <w:lang w:val="pl-PL"/>
        </w:rPr>
      </w:pPr>
      <w:r w:rsidRPr="005711C1">
        <w:rPr>
          <w:lang w:val="pl-PL"/>
        </w:rPr>
        <w:t>Có lịch kiểm tra tự động và bằng trực quan thông qua mô hình 3D: Xung đột; tính phù hợp với TCQC áp dụng; tính liên tục của mô hình (thiết bị không được phép lở lửng trong không khí mà không có kết nối), …</w:t>
      </w:r>
    </w:p>
    <w:p w14:paraId="69C8236C"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xung đột phải được khắc phục. Những xung đột không được xử lý phải có đề nghị gồm danh mục giải trình lý do (không ảnh hưởng đến giai đoạn thực hiện của dự án, mức độ xung đột là chấp nhận được, …) được CĐT/BQLDA chấp thuận.</w:t>
      </w:r>
    </w:p>
    <w:p w14:paraId="3E03C9AA" w14:textId="77777777" w:rsidR="006C5F5C" w:rsidRPr="005711C1" w:rsidRDefault="006C5F5C" w:rsidP="006C5F5C">
      <w:pPr>
        <w:pStyle w:val="ListParagraph"/>
        <w:numPr>
          <w:ilvl w:val="0"/>
          <w:numId w:val="47"/>
        </w:numPr>
        <w:spacing w:before="60" w:after="60"/>
        <w:jc w:val="both"/>
        <w:rPr>
          <w:lang w:val="pl-PL"/>
        </w:rPr>
      </w:pPr>
      <w:r w:rsidRPr="005711C1">
        <w:rPr>
          <w:lang w:val="pl-PL"/>
        </w:rPr>
        <w:t>Lịch kiểm tra xung đột phải tương ứng với các mốc phát hành thông tin.</w:t>
      </w:r>
    </w:p>
    <w:p w14:paraId="325C5A06" w14:textId="77777777" w:rsidR="006C5F5C" w:rsidRPr="005711C1" w:rsidRDefault="006C5F5C" w:rsidP="006C5F5C">
      <w:pPr>
        <w:pStyle w:val="ListParagraph"/>
        <w:numPr>
          <w:ilvl w:val="0"/>
          <w:numId w:val="47"/>
        </w:numPr>
        <w:spacing w:before="60" w:after="60"/>
        <w:jc w:val="both"/>
        <w:rPr>
          <w:lang w:val="pl-PL"/>
        </w:rPr>
      </w:pPr>
      <w:r w:rsidRPr="005711C1">
        <w:rPr>
          <w:lang w:val="pl-PL"/>
        </w:rPr>
        <w:t>Trước khi thực hiện kiểm tra xung đột phải có ma trận xác định các trước các xung đột sẽ tiến hành kiểm tra (dạng xung đột, sai số cho phép, số lượng, mức độ, …).</w:t>
      </w:r>
    </w:p>
    <w:p w14:paraId="1BF654CD" w14:textId="77777777" w:rsidR="006C5F5C" w:rsidRPr="00880486" w:rsidRDefault="006C5F5C" w:rsidP="006C5F5C">
      <w:pPr>
        <w:widowControl w:val="0"/>
        <w:spacing w:before="60" w:after="60"/>
        <w:ind w:firstLine="567"/>
        <w:jc w:val="both"/>
        <w:outlineLvl w:val="2"/>
        <w:rPr>
          <w:rFonts w:ascii="Times New Roman" w:hAnsi="Times New Roman"/>
          <w:b/>
          <w:bCs/>
          <w:i/>
          <w:iCs/>
          <w:snapToGrid w:val="0"/>
          <w:sz w:val="26"/>
          <w:szCs w:val="24"/>
          <w:lang w:val="pl-PL" w:eastAsia="x-none"/>
        </w:rPr>
      </w:pPr>
      <w:r w:rsidRPr="00880486">
        <w:rPr>
          <w:rFonts w:ascii="Times New Roman" w:hAnsi="Times New Roman"/>
          <w:b/>
          <w:bCs/>
          <w:i/>
          <w:iCs/>
          <w:snapToGrid w:val="0"/>
          <w:sz w:val="26"/>
          <w:szCs w:val="24"/>
          <w:lang w:val="pl-PL" w:eastAsia="x-none"/>
        </w:rPr>
        <w:t>4.11. Yêu cầu về thành phần và định dạng giao nộp kết quả thiết kế</w:t>
      </w:r>
    </w:p>
    <w:p w14:paraId="541FEDED" w14:textId="77777777" w:rsidR="006C5F5C" w:rsidRPr="005711C1" w:rsidRDefault="006C5F5C" w:rsidP="006C5F5C">
      <w:pPr>
        <w:pStyle w:val="ListParagraph"/>
        <w:numPr>
          <w:ilvl w:val="0"/>
          <w:numId w:val="47"/>
        </w:numPr>
        <w:spacing w:before="60" w:after="60"/>
        <w:jc w:val="both"/>
        <w:rPr>
          <w:lang w:val="pl-PL"/>
        </w:rPr>
      </w:pPr>
      <w:r w:rsidRPr="005711C1">
        <w:rPr>
          <w:lang w:val="pl-PL"/>
        </w:rPr>
        <w:lastRenderedPageBreak/>
        <w:t>Toàn bộ hồ sơ thiết kế dạng bản vẽ phải được xuất ra từ mô hình BIM nếu không có thỏa thuận trước với Chủ đầu tư/Ban QLDA Truyền tải điện. Nếu có bản vẽ thiết kế ngoài mô hình BIM phải có danh sách được sự đồng ý của Chủ đầu tư/Ban QLDA Truyền tải điện.</w:t>
      </w:r>
    </w:p>
    <w:p w14:paraId="67F77270" w14:textId="77777777" w:rsidR="006C5F5C" w:rsidRPr="005711C1" w:rsidRDefault="006C5F5C" w:rsidP="006C5F5C">
      <w:pPr>
        <w:pStyle w:val="ListParagraph"/>
        <w:numPr>
          <w:ilvl w:val="0"/>
          <w:numId w:val="47"/>
        </w:numPr>
        <w:spacing w:before="60" w:after="60"/>
        <w:jc w:val="both"/>
        <w:rPr>
          <w:lang w:val="pl-PL"/>
        </w:rPr>
      </w:pPr>
      <w:r w:rsidRPr="005711C1">
        <w:rPr>
          <w:lang w:val="pl-PL"/>
        </w:rPr>
        <w:t>Các bản vẽ theo các chương của thiết kế phải được xuất ra 2 định dạng: Các bản vẽ 2D xuất bổ sung ra tệp theo định dạng .dxf hoặc .pdf.</w:t>
      </w:r>
    </w:p>
    <w:p w14:paraId="1AEE2E9F" w14:textId="77777777" w:rsidR="006C5F5C" w:rsidRPr="005711C1"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eastAsia="x-none"/>
        </w:rPr>
      </w:pPr>
      <w:bookmarkStart w:id="69" w:name="_Toc137477279"/>
      <w:bookmarkStart w:id="70" w:name="_Toc171692394"/>
      <w:r w:rsidRPr="005711C1">
        <w:rPr>
          <w:rFonts w:ascii="Times New Roman" w:hAnsi="Times New Roman"/>
          <w:b/>
          <w:snapToGrid w:val="0"/>
          <w:sz w:val="26"/>
          <w:szCs w:val="26"/>
          <w:lang w:eastAsia="x-none"/>
        </w:rPr>
        <w:t>5.  Sản phẩm BIM</w:t>
      </w:r>
      <w:bookmarkEnd w:id="69"/>
      <w:r w:rsidRPr="005711C1">
        <w:rPr>
          <w:rFonts w:ascii="Times New Roman" w:hAnsi="Times New Roman"/>
          <w:b/>
          <w:snapToGrid w:val="0"/>
          <w:sz w:val="26"/>
          <w:szCs w:val="26"/>
          <w:lang w:eastAsia="x-none"/>
        </w:rPr>
        <w:t xml:space="preserve"> dự án</w:t>
      </w:r>
      <w:bookmarkEnd w:id="70"/>
    </w:p>
    <w:tbl>
      <w:tblPr>
        <w:tblStyle w:val="TableGrid1"/>
        <w:tblW w:w="0" w:type="auto"/>
        <w:tblLook w:val="04A0" w:firstRow="1" w:lastRow="0" w:firstColumn="1" w:lastColumn="0" w:noHBand="0" w:noVBand="1"/>
      </w:tblPr>
      <w:tblGrid>
        <w:gridCol w:w="708"/>
        <w:gridCol w:w="4990"/>
        <w:gridCol w:w="3590"/>
      </w:tblGrid>
      <w:tr w:rsidR="006C5F5C" w:rsidRPr="005711C1" w14:paraId="27F5A2CF" w14:textId="77777777" w:rsidTr="00013CB5">
        <w:tc>
          <w:tcPr>
            <w:tcW w:w="708" w:type="dxa"/>
            <w:vAlign w:val="center"/>
          </w:tcPr>
          <w:p w14:paraId="3E7F4DDF"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STT</w:t>
            </w:r>
          </w:p>
        </w:tc>
        <w:tc>
          <w:tcPr>
            <w:tcW w:w="4990" w:type="dxa"/>
          </w:tcPr>
          <w:p w14:paraId="34DB421F"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Sản phẩm</w:t>
            </w:r>
          </w:p>
        </w:tc>
        <w:tc>
          <w:tcPr>
            <w:tcW w:w="3590" w:type="dxa"/>
          </w:tcPr>
          <w:p w14:paraId="5A847E7F"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Định dạng</w:t>
            </w:r>
          </w:p>
        </w:tc>
      </w:tr>
      <w:tr w:rsidR="006C5F5C" w:rsidRPr="005711C1" w14:paraId="395DFB57" w14:textId="77777777" w:rsidTr="00013CB5">
        <w:tc>
          <w:tcPr>
            <w:tcW w:w="708" w:type="dxa"/>
            <w:vAlign w:val="center"/>
          </w:tcPr>
          <w:p w14:paraId="15739C6B"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1</w:t>
            </w:r>
          </w:p>
        </w:tc>
        <w:tc>
          <w:tcPr>
            <w:tcW w:w="4990" w:type="dxa"/>
            <w:vAlign w:val="center"/>
          </w:tcPr>
          <w:p w14:paraId="0F4477B6"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Hồ sơ đề xuất thành lập nhóm BIM, sơ đồ tổ chức, chức năng nhiệm vụ.</w:t>
            </w:r>
          </w:p>
        </w:tc>
        <w:tc>
          <w:tcPr>
            <w:tcW w:w="3590" w:type="dxa"/>
            <w:vAlign w:val="center"/>
          </w:tcPr>
          <w:p w14:paraId="50B1357E"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eastAsia="x-none"/>
              </w:rPr>
            </w:pPr>
            <w:r w:rsidRPr="005711C1">
              <w:rPr>
                <w:rFonts w:ascii="Times New Roman" w:hAnsi="Times New Roman"/>
                <w:sz w:val="26"/>
                <w:szCs w:val="26"/>
                <w:lang w:val="vi-VN" w:eastAsia="x-none"/>
              </w:rPr>
              <w:t>*.</w:t>
            </w:r>
            <w:r w:rsidRPr="005711C1">
              <w:rPr>
                <w:rFonts w:ascii="Times New Roman" w:hAnsi="Times New Roman"/>
                <w:sz w:val="26"/>
                <w:szCs w:val="26"/>
                <w:lang w:val="vi-VN"/>
              </w:rPr>
              <w:t>doc</w:t>
            </w:r>
            <w:r w:rsidRPr="005711C1">
              <w:rPr>
                <w:rFonts w:ascii="Times New Roman" w:hAnsi="Times New Roman"/>
                <w:sz w:val="26"/>
                <w:szCs w:val="26"/>
                <w:lang w:val="vi-VN" w:eastAsia="x-none"/>
              </w:rPr>
              <w:t>, *.pdf</w:t>
            </w:r>
          </w:p>
        </w:tc>
      </w:tr>
      <w:tr w:rsidR="006C5F5C" w:rsidRPr="005711C1" w14:paraId="702468AC" w14:textId="77777777" w:rsidTr="00013CB5">
        <w:tc>
          <w:tcPr>
            <w:tcW w:w="708" w:type="dxa"/>
            <w:vAlign w:val="center"/>
          </w:tcPr>
          <w:p w14:paraId="658006E7"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2</w:t>
            </w:r>
          </w:p>
        </w:tc>
        <w:tc>
          <w:tcPr>
            <w:tcW w:w="4990" w:type="dxa"/>
            <w:vAlign w:val="center"/>
          </w:tcPr>
          <w:p w14:paraId="7B95C500"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Kế hoạch thực hiện BIM cho dự án.</w:t>
            </w:r>
          </w:p>
        </w:tc>
        <w:tc>
          <w:tcPr>
            <w:tcW w:w="3590" w:type="dxa"/>
            <w:vAlign w:val="center"/>
          </w:tcPr>
          <w:p w14:paraId="3BB37F38" w14:textId="77777777" w:rsidR="006C5F5C" w:rsidRPr="005711C1"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Bản giấy, *.doc, *.pdf</w:t>
            </w:r>
          </w:p>
        </w:tc>
      </w:tr>
      <w:tr w:rsidR="006C5F5C" w:rsidRPr="005711C1" w14:paraId="69E283BF" w14:textId="77777777" w:rsidTr="00013CB5">
        <w:tc>
          <w:tcPr>
            <w:tcW w:w="708" w:type="dxa"/>
            <w:vAlign w:val="center"/>
          </w:tcPr>
          <w:p w14:paraId="3FD08CD0"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3</w:t>
            </w:r>
          </w:p>
        </w:tc>
        <w:tc>
          <w:tcPr>
            <w:tcW w:w="4990" w:type="dxa"/>
            <w:vAlign w:val="center"/>
          </w:tcPr>
          <w:p w14:paraId="3EB6EAFE"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Môi trường trao đổi dữ liệu chung của dự án</w:t>
            </w:r>
          </w:p>
        </w:tc>
        <w:tc>
          <w:tcPr>
            <w:tcW w:w="3590" w:type="dxa"/>
            <w:vAlign w:val="center"/>
          </w:tcPr>
          <w:p w14:paraId="0A61ED8A"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Nền tảng đám mây</w:t>
            </w:r>
          </w:p>
        </w:tc>
      </w:tr>
      <w:tr w:rsidR="006C5F5C" w:rsidRPr="005711C1" w14:paraId="1BB5CF14" w14:textId="77777777" w:rsidTr="00013CB5">
        <w:tc>
          <w:tcPr>
            <w:tcW w:w="708" w:type="dxa"/>
            <w:vAlign w:val="center"/>
          </w:tcPr>
          <w:p w14:paraId="31E53491"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4</w:t>
            </w:r>
          </w:p>
        </w:tc>
        <w:tc>
          <w:tcPr>
            <w:tcW w:w="4990" w:type="dxa"/>
            <w:vAlign w:val="center"/>
          </w:tcPr>
          <w:p w14:paraId="411E7405"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Quy định và tài liệu hướng dẫn sử dụng môi trường trao đổi dữ liệu chung.</w:t>
            </w:r>
          </w:p>
        </w:tc>
        <w:tc>
          <w:tcPr>
            <w:tcW w:w="3590" w:type="dxa"/>
            <w:vAlign w:val="center"/>
          </w:tcPr>
          <w:p w14:paraId="4855B962"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*.doc, *.pdf</w:t>
            </w:r>
          </w:p>
        </w:tc>
      </w:tr>
      <w:tr w:rsidR="006C5F5C" w:rsidRPr="00CE54B6" w14:paraId="3D6F03DF" w14:textId="77777777" w:rsidTr="00013CB5">
        <w:tc>
          <w:tcPr>
            <w:tcW w:w="708" w:type="dxa"/>
            <w:vAlign w:val="center"/>
          </w:tcPr>
          <w:p w14:paraId="28D5EA04"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5</w:t>
            </w:r>
          </w:p>
        </w:tc>
        <w:tc>
          <w:tcPr>
            <w:tcW w:w="4990" w:type="dxa"/>
            <w:vAlign w:val="center"/>
          </w:tcPr>
          <w:p w14:paraId="317F5453"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Mô hình 3D cho từng hạng mục trong thiết kế cơ sở, bao gồm thông tin phi hình học với mức độ chi tiết theo yêu cầu được thống nhất trong BEP.</w:t>
            </w:r>
          </w:p>
        </w:tc>
        <w:tc>
          <w:tcPr>
            <w:tcW w:w="3590" w:type="dxa"/>
            <w:vAlign w:val="center"/>
          </w:tcPr>
          <w:p w14:paraId="7CD2C8D1" w14:textId="77777777" w:rsidR="006C5F5C" w:rsidRPr="00880486"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Định dạng tệp</w:t>
            </w:r>
            <w:r w:rsidRPr="00880486">
              <w:rPr>
                <w:rFonts w:ascii="Times New Roman" w:hAnsi="Times New Roman"/>
                <w:sz w:val="26"/>
                <w:szCs w:val="26"/>
                <w:lang w:val="vi-VN"/>
              </w:rPr>
              <w:t xml:space="preserve"> theo định dạng .</w:t>
            </w:r>
            <w:r w:rsidRPr="005711C1">
              <w:rPr>
                <w:rFonts w:ascii="Times New Roman" w:hAnsi="Times New Roman"/>
                <w:sz w:val="26"/>
                <w:szCs w:val="26"/>
                <w:lang w:val="vi-VN"/>
              </w:rPr>
              <w:t>dxf</w:t>
            </w:r>
            <w:r w:rsidRPr="00880486">
              <w:rPr>
                <w:rFonts w:ascii="Times New Roman" w:hAnsi="Times New Roman"/>
                <w:sz w:val="26"/>
                <w:szCs w:val="26"/>
                <w:lang w:val="vi-VN"/>
              </w:rPr>
              <w:t xml:space="preserve"> và .pdf.</w:t>
            </w:r>
          </w:p>
        </w:tc>
      </w:tr>
      <w:tr w:rsidR="006C5F5C" w:rsidRPr="00CE54B6" w14:paraId="3C2B78D0" w14:textId="77777777" w:rsidTr="00013CB5">
        <w:tc>
          <w:tcPr>
            <w:tcW w:w="708" w:type="dxa"/>
            <w:vAlign w:val="center"/>
          </w:tcPr>
          <w:p w14:paraId="66F444EC"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6</w:t>
            </w:r>
          </w:p>
        </w:tc>
        <w:tc>
          <w:tcPr>
            <w:tcW w:w="4990" w:type="dxa"/>
            <w:vAlign w:val="center"/>
          </w:tcPr>
          <w:p w14:paraId="4404F371"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Mô hình 3D tổng thể kết hợp tất cả các hạng mục thiết kế.</w:t>
            </w:r>
          </w:p>
        </w:tc>
        <w:tc>
          <w:tcPr>
            <w:tcW w:w="3590" w:type="dxa"/>
            <w:vAlign w:val="center"/>
          </w:tcPr>
          <w:p w14:paraId="0CFC0A80" w14:textId="77777777" w:rsidR="006C5F5C" w:rsidRPr="00880486"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Định dạng tệp mở và chỉnh sửa được trên phần mềm Autodesk Navisworks</w:t>
            </w:r>
            <w:r w:rsidRPr="00880486">
              <w:rPr>
                <w:rFonts w:ascii="Times New Roman" w:hAnsi="Times New Roman"/>
                <w:sz w:val="26"/>
                <w:szCs w:val="26"/>
                <w:lang w:val="vi-VN"/>
              </w:rPr>
              <w:t xml:space="preserve">. </w:t>
            </w:r>
            <w:r w:rsidRPr="00880486">
              <w:rPr>
                <w:rFonts w:ascii="Times New Roman" w:hAnsi="Times New Roman"/>
                <w:i/>
                <w:iCs/>
                <w:sz w:val="26"/>
                <w:szCs w:val="26"/>
                <w:lang w:val="vi-VN"/>
              </w:rPr>
              <w:t>(sẽ thực hiện sau khi thống nhất ý kiến với đơn vị Tư vấn thẩm tra)</w:t>
            </w:r>
          </w:p>
        </w:tc>
      </w:tr>
      <w:tr w:rsidR="006C5F5C" w:rsidRPr="005711C1" w14:paraId="529749D1" w14:textId="77777777" w:rsidTr="00013CB5">
        <w:tc>
          <w:tcPr>
            <w:tcW w:w="708" w:type="dxa"/>
            <w:vAlign w:val="center"/>
          </w:tcPr>
          <w:p w14:paraId="6AC692C2"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7</w:t>
            </w:r>
          </w:p>
        </w:tc>
        <w:tc>
          <w:tcPr>
            <w:tcW w:w="4990" w:type="dxa"/>
            <w:vAlign w:val="center"/>
          </w:tcPr>
          <w:p w14:paraId="5EF91C74"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Tài liệu về các quy tắc áp dụng trong thiết kế (tên gọi, màu sắc, mã hiệu,…), hướng dẫn xem và sử dụng thiết kế.</w:t>
            </w:r>
          </w:p>
        </w:tc>
        <w:tc>
          <w:tcPr>
            <w:tcW w:w="3590" w:type="dxa"/>
            <w:vAlign w:val="center"/>
          </w:tcPr>
          <w:p w14:paraId="15C57146" w14:textId="77777777" w:rsidR="006C5F5C" w:rsidRPr="005711C1"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*.doc, *.pdf</w:t>
            </w:r>
          </w:p>
        </w:tc>
      </w:tr>
      <w:tr w:rsidR="006C5F5C" w:rsidRPr="005711C1" w14:paraId="769BF4C5" w14:textId="77777777" w:rsidTr="00013CB5">
        <w:tc>
          <w:tcPr>
            <w:tcW w:w="708" w:type="dxa"/>
            <w:vAlign w:val="center"/>
          </w:tcPr>
          <w:p w14:paraId="10F7CA65"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8</w:t>
            </w:r>
          </w:p>
        </w:tc>
        <w:tc>
          <w:tcPr>
            <w:tcW w:w="4990" w:type="dxa"/>
            <w:vAlign w:val="center"/>
          </w:tcPr>
          <w:p w14:paraId="0D1C34A6"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Lịch sử kiểm tra xung đột thiết kế và xử lý xung đột.</w:t>
            </w:r>
          </w:p>
        </w:tc>
        <w:tc>
          <w:tcPr>
            <w:tcW w:w="3590" w:type="dxa"/>
            <w:vAlign w:val="center"/>
          </w:tcPr>
          <w:p w14:paraId="0E1C8160" w14:textId="77777777" w:rsidR="006C5F5C" w:rsidRPr="005711C1"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*.pdf,  *.xlsx, *.xml (BIM Collaboration Format - BCF)</w:t>
            </w:r>
          </w:p>
        </w:tc>
      </w:tr>
      <w:tr w:rsidR="006C5F5C" w:rsidRPr="005711C1" w14:paraId="29059714" w14:textId="77777777" w:rsidTr="00013CB5">
        <w:tc>
          <w:tcPr>
            <w:tcW w:w="708" w:type="dxa"/>
            <w:vAlign w:val="center"/>
          </w:tcPr>
          <w:p w14:paraId="580A32E9" w14:textId="77777777" w:rsidR="006C5F5C" w:rsidRPr="005711C1" w:rsidRDefault="006C5F5C" w:rsidP="00013CB5">
            <w:pPr>
              <w:spacing w:before="60" w:after="60"/>
              <w:rPr>
                <w:rFonts w:ascii="Times New Roman" w:hAnsi="Times New Roman"/>
                <w:sz w:val="26"/>
                <w:szCs w:val="26"/>
                <w:lang w:val="vi-VN" w:eastAsia="x-none"/>
              </w:rPr>
            </w:pPr>
            <w:r w:rsidRPr="005711C1">
              <w:rPr>
                <w:rFonts w:ascii="Times New Roman" w:hAnsi="Times New Roman"/>
                <w:sz w:val="26"/>
                <w:szCs w:val="26"/>
                <w:lang w:val="vi-VN" w:eastAsia="x-none"/>
              </w:rPr>
              <w:t>9</w:t>
            </w:r>
          </w:p>
        </w:tc>
        <w:tc>
          <w:tcPr>
            <w:tcW w:w="4990" w:type="dxa"/>
            <w:vAlign w:val="center"/>
          </w:tcPr>
          <w:p w14:paraId="1A4FEC8A"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Bảng khối lượng và dự toán cho thiết kế cơ sở xuất ra từ mô hình.</w:t>
            </w:r>
          </w:p>
        </w:tc>
        <w:tc>
          <w:tcPr>
            <w:tcW w:w="3590" w:type="dxa"/>
            <w:vAlign w:val="center"/>
          </w:tcPr>
          <w:p w14:paraId="07322016" w14:textId="77777777" w:rsidR="006C5F5C" w:rsidRPr="005711C1"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*.xlsx, *.xml (BIM Collaboration Format - BCF).</w:t>
            </w:r>
          </w:p>
        </w:tc>
      </w:tr>
      <w:tr w:rsidR="006C5F5C" w:rsidRPr="003C26FE" w14:paraId="65B68E56" w14:textId="77777777" w:rsidTr="00013CB5">
        <w:tc>
          <w:tcPr>
            <w:tcW w:w="708" w:type="dxa"/>
            <w:vAlign w:val="center"/>
          </w:tcPr>
          <w:p w14:paraId="56819EC0" w14:textId="77777777" w:rsidR="006C5F5C" w:rsidRPr="005711C1" w:rsidRDefault="006C5F5C" w:rsidP="00013CB5">
            <w:pPr>
              <w:spacing w:before="60" w:after="60"/>
              <w:rPr>
                <w:rFonts w:ascii="Times New Roman" w:hAnsi="Times New Roman"/>
                <w:sz w:val="26"/>
                <w:szCs w:val="26"/>
                <w:lang w:val="en-US" w:eastAsia="x-none"/>
              </w:rPr>
            </w:pPr>
            <w:r w:rsidRPr="005711C1">
              <w:rPr>
                <w:rFonts w:ascii="Times New Roman" w:hAnsi="Times New Roman"/>
                <w:sz w:val="26"/>
                <w:szCs w:val="26"/>
                <w:lang w:val="vi-VN" w:eastAsia="x-none"/>
              </w:rPr>
              <w:t>10</w:t>
            </w:r>
          </w:p>
        </w:tc>
        <w:tc>
          <w:tcPr>
            <w:tcW w:w="4990" w:type="dxa"/>
            <w:vAlign w:val="center"/>
          </w:tcPr>
          <w:p w14:paraId="45B40657" w14:textId="77777777" w:rsidR="006C5F5C" w:rsidRPr="005711C1" w:rsidRDefault="006C5F5C" w:rsidP="006C5F5C">
            <w:pPr>
              <w:numPr>
                <w:ilvl w:val="0"/>
                <w:numId w:val="44"/>
              </w:numPr>
              <w:tabs>
                <w:tab w:val="left" w:pos="567"/>
              </w:tabs>
              <w:spacing w:before="60" w:after="60"/>
              <w:ind w:left="0" w:firstLine="0"/>
              <w:jc w:val="both"/>
              <w:rPr>
                <w:rFonts w:ascii="Times New Roman" w:hAnsi="Times New Roman"/>
                <w:sz w:val="26"/>
                <w:szCs w:val="26"/>
                <w:lang w:val="vi-VN"/>
              </w:rPr>
            </w:pPr>
            <w:r w:rsidRPr="005711C1">
              <w:rPr>
                <w:rFonts w:ascii="Times New Roman" w:hAnsi="Times New Roman"/>
                <w:sz w:val="26"/>
                <w:szCs w:val="26"/>
                <w:lang w:val="vi-VN"/>
              </w:rPr>
              <w:t>Video hoạt ảnh mô phỏng trên thiết kế 3D theo tiến độ tổng thể dự án.</w:t>
            </w:r>
          </w:p>
        </w:tc>
        <w:tc>
          <w:tcPr>
            <w:tcW w:w="3590" w:type="dxa"/>
            <w:vAlign w:val="center"/>
          </w:tcPr>
          <w:p w14:paraId="2664023C" w14:textId="77777777" w:rsidR="006C5F5C" w:rsidRPr="005711C1" w:rsidRDefault="006C5F5C" w:rsidP="00013CB5">
            <w:pPr>
              <w:spacing w:before="60" w:after="60"/>
              <w:jc w:val="both"/>
              <w:rPr>
                <w:rFonts w:ascii="Times New Roman" w:hAnsi="Times New Roman"/>
                <w:sz w:val="26"/>
                <w:szCs w:val="26"/>
                <w:lang w:val="vi-VN"/>
              </w:rPr>
            </w:pPr>
            <w:r w:rsidRPr="005711C1">
              <w:rPr>
                <w:rFonts w:ascii="Times New Roman" w:hAnsi="Times New Roman"/>
                <w:sz w:val="26"/>
                <w:szCs w:val="26"/>
                <w:lang w:val="vi-VN"/>
              </w:rPr>
              <w:t>*</w:t>
            </w:r>
            <w:r w:rsidRPr="005711C1">
              <w:rPr>
                <w:rFonts w:ascii="Times New Roman" w:hAnsi="Times New Roman"/>
                <w:sz w:val="26"/>
                <w:szCs w:val="26"/>
                <w:lang w:val="en-US"/>
              </w:rPr>
              <w:t>.</w:t>
            </w:r>
            <w:r w:rsidRPr="005711C1">
              <w:rPr>
                <w:rFonts w:ascii="Times New Roman" w:hAnsi="Times New Roman"/>
                <w:sz w:val="26"/>
                <w:szCs w:val="26"/>
                <w:lang w:val="vi-VN"/>
              </w:rPr>
              <w:t>mp4</w:t>
            </w:r>
          </w:p>
        </w:tc>
      </w:tr>
    </w:tbl>
    <w:p w14:paraId="277F7194" w14:textId="77777777" w:rsidR="006C5F5C" w:rsidRPr="005711C1"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eastAsia="x-none"/>
        </w:rPr>
      </w:pPr>
      <w:bookmarkStart w:id="71" w:name="_Toc171692395"/>
      <w:r w:rsidRPr="005711C1">
        <w:rPr>
          <w:rFonts w:ascii="Times New Roman" w:hAnsi="Times New Roman"/>
          <w:b/>
          <w:snapToGrid w:val="0"/>
          <w:sz w:val="26"/>
          <w:szCs w:val="26"/>
          <w:lang w:eastAsia="x-none"/>
        </w:rPr>
        <w:t>6.     Khối lượng công việc thực hiện</w:t>
      </w:r>
      <w:bookmarkEnd w:id="71"/>
    </w:p>
    <w:p w14:paraId="5F3509AA" w14:textId="77777777" w:rsidR="006C5F5C" w:rsidRPr="005711C1" w:rsidRDefault="006C5F5C" w:rsidP="006C5F5C">
      <w:pPr>
        <w:numPr>
          <w:ilvl w:val="0"/>
          <w:numId w:val="44"/>
        </w:numPr>
        <w:tabs>
          <w:tab w:val="left" w:pos="567"/>
        </w:tabs>
        <w:spacing w:before="60" w:after="60"/>
        <w:ind w:left="0" w:firstLine="567"/>
        <w:jc w:val="both"/>
        <w:rPr>
          <w:rFonts w:ascii="Times New Roman" w:hAnsi="Times New Roman"/>
          <w:sz w:val="26"/>
          <w:szCs w:val="26"/>
        </w:rPr>
      </w:pPr>
      <w:bookmarkStart w:id="72" w:name="_Toc171692396"/>
      <w:r w:rsidRPr="005711C1">
        <w:rPr>
          <w:rFonts w:ascii="Times New Roman" w:hAnsi="Times New Roman"/>
          <w:sz w:val="26"/>
          <w:szCs w:val="26"/>
        </w:rPr>
        <w:t>Khối lượng tạo lập mô hình thiết kế BIM trong giai đoạn triển khai thiết kế cơ sở như sau:</w:t>
      </w:r>
    </w:p>
    <w:tbl>
      <w:tblPr>
        <w:tblW w:w="9053" w:type="dxa"/>
        <w:tblInd w:w="103" w:type="dxa"/>
        <w:tblLook w:val="04A0" w:firstRow="1" w:lastRow="0" w:firstColumn="1" w:lastColumn="0" w:noHBand="0" w:noVBand="1"/>
      </w:tblPr>
      <w:tblGrid>
        <w:gridCol w:w="800"/>
        <w:gridCol w:w="6293"/>
        <w:gridCol w:w="1960"/>
      </w:tblGrid>
      <w:tr w:rsidR="005711C1" w:rsidRPr="005711C1" w14:paraId="5719AA5E" w14:textId="77777777" w:rsidTr="00013CB5">
        <w:trPr>
          <w:trHeight w:val="348"/>
        </w:trPr>
        <w:tc>
          <w:tcPr>
            <w:tcW w:w="800" w:type="dxa"/>
            <w:tcBorders>
              <w:top w:val="single" w:sz="4" w:space="0" w:color="auto"/>
              <w:left w:val="single" w:sz="4" w:space="0" w:color="auto"/>
              <w:bottom w:val="single" w:sz="4" w:space="0" w:color="auto"/>
              <w:right w:val="single" w:sz="4" w:space="0" w:color="auto"/>
            </w:tcBorders>
            <w:vAlign w:val="center"/>
            <w:hideMark/>
          </w:tcPr>
          <w:p w14:paraId="10C0A2DD" w14:textId="77777777" w:rsidR="006C5F5C" w:rsidRPr="005711C1" w:rsidRDefault="006C5F5C" w:rsidP="00013CB5">
            <w:pPr>
              <w:jc w:val="center"/>
              <w:rPr>
                <w:rFonts w:ascii="Times New Roman" w:hAnsi="Times New Roman"/>
                <w:b/>
                <w:bCs/>
                <w:sz w:val="26"/>
                <w:szCs w:val="26"/>
              </w:rPr>
            </w:pPr>
            <w:r w:rsidRPr="005711C1">
              <w:rPr>
                <w:rFonts w:ascii="Times New Roman" w:hAnsi="Times New Roman"/>
                <w:b/>
                <w:bCs/>
                <w:sz w:val="26"/>
                <w:szCs w:val="26"/>
              </w:rPr>
              <w:t>TT</w:t>
            </w:r>
          </w:p>
        </w:tc>
        <w:tc>
          <w:tcPr>
            <w:tcW w:w="6293" w:type="dxa"/>
            <w:tcBorders>
              <w:top w:val="single" w:sz="4" w:space="0" w:color="auto"/>
              <w:left w:val="nil"/>
              <w:bottom w:val="single" w:sz="4" w:space="0" w:color="auto"/>
              <w:right w:val="single" w:sz="4" w:space="0" w:color="auto"/>
            </w:tcBorders>
            <w:vAlign w:val="center"/>
            <w:hideMark/>
          </w:tcPr>
          <w:p w14:paraId="4934C589" w14:textId="77777777" w:rsidR="006C5F5C" w:rsidRPr="005711C1" w:rsidRDefault="006C5F5C" w:rsidP="00013CB5">
            <w:pPr>
              <w:jc w:val="center"/>
              <w:rPr>
                <w:rFonts w:ascii="Times New Roman" w:hAnsi="Times New Roman"/>
                <w:b/>
                <w:bCs/>
                <w:sz w:val="26"/>
                <w:szCs w:val="26"/>
              </w:rPr>
            </w:pPr>
            <w:r w:rsidRPr="005711C1">
              <w:rPr>
                <w:rFonts w:ascii="Times New Roman" w:hAnsi="Times New Roman"/>
                <w:b/>
                <w:bCs/>
                <w:sz w:val="26"/>
                <w:szCs w:val="26"/>
              </w:rPr>
              <w:t>Phần việc thực hiện</w:t>
            </w:r>
          </w:p>
        </w:tc>
        <w:tc>
          <w:tcPr>
            <w:tcW w:w="1960" w:type="dxa"/>
            <w:tcBorders>
              <w:top w:val="single" w:sz="4" w:space="0" w:color="auto"/>
              <w:left w:val="nil"/>
              <w:bottom w:val="single" w:sz="4" w:space="0" w:color="auto"/>
              <w:right w:val="single" w:sz="4" w:space="0" w:color="auto"/>
            </w:tcBorders>
            <w:vAlign w:val="center"/>
            <w:hideMark/>
          </w:tcPr>
          <w:p w14:paraId="088AFD07" w14:textId="77777777" w:rsidR="006C5F5C" w:rsidRPr="005711C1" w:rsidRDefault="006C5F5C" w:rsidP="00013CB5">
            <w:pPr>
              <w:jc w:val="center"/>
              <w:rPr>
                <w:rFonts w:ascii="Times New Roman" w:hAnsi="Times New Roman"/>
                <w:b/>
                <w:bCs/>
                <w:sz w:val="26"/>
                <w:szCs w:val="26"/>
              </w:rPr>
            </w:pPr>
            <w:r w:rsidRPr="005711C1">
              <w:rPr>
                <w:rFonts w:ascii="Times New Roman" w:hAnsi="Times New Roman"/>
                <w:b/>
                <w:bCs/>
                <w:sz w:val="26"/>
                <w:szCs w:val="26"/>
              </w:rPr>
              <w:t>Số công</w:t>
            </w:r>
          </w:p>
        </w:tc>
      </w:tr>
      <w:tr w:rsidR="005711C1" w:rsidRPr="005711C1" w14:paraId="21B7736D" w14:textId="77777777" w:rsidTr="00013CB5">
        <w:trPr>
          <w:trHeight w:val="624"/>
        </w:trPr>
        <w:tc>
          <w:tcPr>
            <w:tcW w:w="800" w:type="dxa"/>
            <w:tcBorders>
              <w:top w:val="nil"/>
              <w:left w:val="single" w:sz="4" w:space="0" w:color="auto"/>
              <w:bottom w:val="single" w:sz="4" w:space="0" w:color="auto"/>
              <w:right w:val="single" w:sz="4" w:space="0" w:color="auto"/>
            </w:tcBorders>
            <w:noWrap/>
            <w:vAlign w:val="center"/>
            <w:hideMark/>
          </w:tcPr>
          <w:p w14:paraId="0EA9B42A" w14:textId="77777777" w:rsidR="006C5F5C" w:rsidRPr="005711C1" w:rsidRDefault="006C5F5C" w:rsidP="00013CB5">
            <w:pPr>
              <w:jc w:val="center"/>
              <w:rPr>
                <w:rFonts w:ascii="Times New Roman" w:hAnsi="Times New Roman"/>
                <w:color w:val="0000FF"/>
                <w:sz w:val="26"/>
                <w:szCs w:val="26"/>
              </w:rPr>
            </w:pPr>
            <w:r w:rsidRPr="005711C1">
              <w:rPr>
                <w:rFonts w:ascii="Times New Roman" w:hAnsi="Times New Roman"/>
                <w:color w:val="0000FF"/>
                <w:sz w:val="26"/>
                <w:szCs w:val="26"/>
              </w:rPr>
              <w:t>1</w:t>
            </w:r>
          </w:p>
        </w:tc>
        <w:tc>
          <w:tcPr>
            <w:tcW w:w="6293" w:type="dxa"/>
            <w:tcBorders>
              <w:top w:val="nil"/>
              <w:left w:val="nil"/>
              <w:bottom w:val="single" w:sz="4" w:space="0" w:color="auto"/>
              <w:right w:val="single" w:sz="4" w:space="0" w:color="auto"/>
            </w:tcBorders>
            <w:vAlign w:val="center"/>
            <w:hideMark/>
          </w:tcPr>
          <w:p w14:paraId="1F7164D5" w14:textId="77777777" w:rsidR="006C5F5C" w:rsidRPr="005711C1" w:rsidRDefault="006C5F5C" w:rsidP="00013CB5">
            <w:pPr>
              <w:rPr>
                <w:rFonts w:ascii="Times New Roman" w:hAnsi="Times New Roman"/>
                <w:color w:val="0000FF"/>
                <w:sz w:val="26"/>
                <w:szCs w:val="26"/>
              </w:rPr>
            </w:pPr>
            <w:r w:rsidRPr="005711C1">
              <w:rPr>
                <w:rFonts w:ascii="Times New Roman" w:hAnsi="Times New Roman"/>
                <w:color w:val="0000FF"/>
                <w:sz w:val="26"/>
                <w:szCs w:val="26"/>
              </w:rPr>
              <w:t>Lập mô hình phần cột (3,5 công/ cột x 90 chủng loại cột)</w:t>
            </w:r>
          </w:p>
        </w:tc>
        <w:tc>
          <w:tcPr>
            <w:tcW w:w="1960" w:type="dxa"/>
            <w:tcBorders>
              <w:top w:val="nil"/>
              <w:left w:val="nil"/>
              <w:bottom w:val="single" w:sz="4" w:space="0" w:color="auto"/>
              <w:right w:val="single" w:sz="4" w:space="0" w:color="auto"/>
            </w:tcBorders>
            <w:noWrap/>
            <w:vAlign w:val="center"/>
            <w:hideMark/>
          </w:tcPr>
          <w:p w14:paraId="5C361459" w14:textId="77777777" w:rsidR="006C5F5C" w:rsidRPr="005711C1" w:rsidRDefault="006C5F5C" w:rsidP="00013CB5">
            <w:pPr>
              <w:jc w:val="center"/>
              <w:rPr>
                <w:rFonts w:ascii="Times New Roman" w:hAnsi="Times New Roman"/>
                <w:color w:val="0000FF"/>
                <w:sz w:val="26"/>
                <w:szCs w:val="26"/>
              </w:rPr>
            </w:pPr>
            <w:r w:rsidRPr="005711C1">
              <w:rPr>
                <w:rFonts w:ascii="Times New Roman" w:hAnsi="Times New Roman"/>
                <w:color w:val="0000FF"/>
                <w:sz w:val="26"/>
                <w:szCs w:val="26"/>
              </w:rPr>
              <w:t>315</w:t>
            </w:r>
          </w:p>
        </w:tc>
      </w:tr>
      <w:tr w:rsidR="005711C1" w:rsidRPr="005711C1" w14:paraId="700F7114" w14:textId="77777777" w:rsidTr="00013CB5">
        <w:trPr>
          <w:trHeight w:val="624"/>
        </w:trPr>
        <w:tc>
          <w:tcPr>
            <w:tcW w:w="800" w:type="dxa"/>
            <w:tcBorders>
              <w:top w:val="nil"/>
              <w:left w:val="single" w:sz="4" w:space="0" w:color="auto"/>
              <w:bottom w:val="single" w:sz="4" w:space="0" w:color="auto"/>
              <w:right w:val="single" w:sz="4" w:space="0" w:color="auto"/>
            </w:tcBorders>
            <w:noWrap/>
            <w:vAlign w:val="center"/>
            <w:hideMark/>
          </w:tcPr>
          <w:p w14:paraId="15D3CEF4" w14:textId="77777777" w:rsidR="006C5F5C" w:rsidRPr="005711C1" w:rsidRDefault="006C5F5C" w:rsidP="00013CB5">
            <w:pPr>
              <w:jc w:val="center"/>
              <w:rPr>
                <w:rFonts w:ascii="Times New Roman" w:hAnsi="Times New Roman"/>
                <w:color w:val="0000FF"/>
                <w:sz w:val="26"/>
                <w:szCs w:val="26"/>
              </w:rPr>
            </w:pPr>
            <w:r w:rsidRPr="005711C1">
              <w:rPr>
                <w:rFonts w:ascii="Times New Roman" w:hAnsi="Times New Roman"/>
                <w:color w:val="0000FF"/>
                <w:sz w:val="26"/>
                <w:szCs w:val="26"/>
              </w:rPr>
              <w:t>2</w:t>
            </w:r>
          </w:p>
        </w:tc>
        <w:tc>
          <w:tcPr>
            <w:tcW w:w="6293" w:type="dxa"/>
            <w:tcBorders>
              <w:top w:val="nil"/>
              <w:left w:val="nil"/>
              <w:bottom w:val="single" w:sz="4" w:space="0" w:color="auto"/>
              <w:right w:val="single" w:sz="4" w:space="0" w:color="auto"/>
            </w:tcBorders>
            <w:vAlign w:val="center"/>
            <w:hideMark/>
          </w:tcPr>
          <w:p w14:paraId="79B71C83" w14:textId="77777777" w:rsidR="006C5F5C" w:rsidRPr="005711C1" w:rsidRDefault="006C5F5C" w:rsidP="00013CB5">
            <w:pPr>
              <w:rPr>
                <w:rFonts w:ascii="Times New Roman" w:hAnsi="Times New Roman"/>
                <w:color w:val="0000FF"/>
                <w:sz w:val="26"/>
                <w:szCs w:val="26"/>
              </w:rPr>
            </w:pPr>
            <w:r w:rsidRPr="005711C1">
              <w:rPr>
                <w:rFonts w:ascii="Times New Roman" w:hAnsi="Times New Roman"/>
                <w:color w:val="0000FF"/>
                <w:sz w:val="26"/>
                <w:szCs w:val="26"/>
              </w:rPr>
              <w:t>Lập mô hình tuyến đường dây (1,5 công/km x 77.3km)</w:t>
            </w:r>
          </w:p>
        </w:tc>
        <w:tc>
          <w:tcPr>
            <w:tcW w:w="1960" w:type="dxa"/>
            <w:tcBorders>
              <w:top w:val="nil"/>
              <w:left w:val="nil"/>
              <w:bottom w:val="single" w:sz="4" w:space="0" w:color="auto"/>
              <w:right w:val="single" w:sz="4" w:space="0" w:color="auto"/>
            </w:tcBorders>
            <w:noWrap/>
            <w:vAlign w:val="center"/>
            <w:hideMark/>
          </w:tcPr>
          <w:p w14:paraId="00CDBE70" w14:textId="77777777" w:rsidR="006C5F5C" w:rsidRPr="005711C1" w:rsidRDefault="006C5F5C" w:rsidP="00013CB5">
            <w:pPr>
              <w:jc w:val="center"/>
              <w:rPr>
                <w:rFonts w:ascii="Times New Roman" w:hAnsi="Times New Roman"/>
                <w:color w:val="0000FF"/>
                <w:sz w:val="26"/>
                <w:szCs w:val="26"/>
              </w:rPr>
            </w:pPr>
            <w:r w:rsidRPr="005711C1">
              <w:rPr>
                <w:rFonts w:ascii="Times New Roman" w:hAnsi="Times New Roman"/>
                <w:color w:val="0000FF"/>
                <w:sz w:val="26"/>
                <w:szCs w:val="26"/>
              </w:rPr>
              <w:t>116</w:t>
            </w:r>
          </w:p>
        </w:tc>
      </w:tr>
    </w:tbl>
    <w:p w14:paraId="1B71F46B" w14:textId="77777777" w:rsidR="006C5F5C" w:rsidRPr="005711C1" w:rsidRDefault="006C5F5C" w:rsidP="006C5F5C">
      <w:pPr>
        <w:keepNext/>
        <w:widowControl w:val="0"/>
        <w:tabs>
          <w:tab w:val="left" w:pos="567"/>
        </w:tabs>
        <w:spacing w:before="60" w:after="60"/>
        <w:ind w:left="360" w:hanging="360"/>
        <w:jc w:val="both"/>
        <w:outlineLvl w:val="1"/>
        <w:rPr>
          <w:rFonts w:ascii="Times New Roman" w:hAnsi="Times New Roman"/>
          <w:b/>
          <w:snapToGrid w:val="0"/>
          <w:sz w:val="26"/>
          <w:szCs w:val="26"/>
          <w:lang w:eastAsia="x-none"/>
        </w:rPr>
      </w:pPr>
      <w:r w:rsidRPr="005711C1">
        <w:rPr>
          <w:rFonts w:ascii="Times New Roman" w:hAnsi="Times New Roman"/>
          <w:b/>
          <w:snapToGrid w:val="0"/>
          <w:sz w:val="26"/>
          <w:szCs w:val="26"/>
          <w:lang w:eastAsia="x-none"/>
        </w:rPr>
        <w:lastRenderedPageBreak/>
        <w:t>7.     Tiến độ thực hiện</w:t>
      </w:r>
      <w:bookmarkEnd w:id="72"/>
    </w:p>
    <w:p w14:paraId="7DBA7E51" w14:textId="77777777" w:rsidR="006C5F5C" w:rsidRPr="005711C1" w:rsidRDefault="006C5F5C" w:rsidP="006C5F5C">
      <w:pPr>
        <w:numPr>
          <w:ilvl w:val="0"/>
          <w:numId w:val="44"/>
        </w:numPr>
        <w:tabs>
          <w:tab w:val="left" w:pos="567"/>
        </w:tabs>
        <w:spacing w:before="60" w:after="60"/>
        <w:ind w:left="0" w:firstLine="567"/>
        <w:jc w:val="both"/>
        <w:rPr>
          <w:rFonts w:ascii="Times New Roman" w:hAnsi="Times New Roman"/>
          <w:i/>
          <w:iCs/>
          <w:color w:val="0000FF"/>
          <w:sz w:val="26"/>
          <w:szCs w:val="26"/>
        </w:rPr>
      </w:pPr>
      <w:r w:rsidRPr="005711C1">
        <w:rPr>
          <w:rFonts w:ascii="Times New Roman" w:hAnsi="Times New Roman"/>
          <w:color w:val="0000FF"/>
          <w:sz w:val="26"/>
          <w:szCs w:val="26"/>
        </w:rPr>
        <w:t xml:space="preserve">Thời gian hoàn thành mô hình thông tin công trình: Đồng bộ theo thời gian hoàn thành BCNCKT </w:t>
      </w:r>
      <w:r w:rsidRPr="005711C1">
        <w:rPr>
          <w:rFonts w:ascii="Times New Roman" w:hAnsi="Times New Roman"/>
          <w:i/>
          <w:iCs/>
          <w:color w:val="0000FF"/>
          <w:sz w:val="26"/>
          <w:szCs w:val="26"/>
        </w:rPr>
        <w:t>(Mô hình tổng thể 3D sẽ hoàn thiện sau khi thống nhất ý kiến với nhà thầu Tư vấn thẩm tra).</w:t>
      </w:r>
    </w:p>
    <w:p w14:paraId="768CD445" w14:textId="77777777" w:rsidR="006C5F5C" w:rsidRDefault="006C5F5C" w:rsidP="006C5F5C">
      <w:pPr>
        <w:rPr>
          <w:lang w:val="x-none" w:eastAsia="x-none"/>
        </w:rPr>
        <w:sectPr w:rsidR="006C5F5C" w:rsidSect="006C5F5C">
          <w:pgSz w:w="11909" w:h="16834" w:code="9"/>
          <w:pgMar w:top="1134" w:right="1134" w:bottom="1134" w:left="1421" w:header="561" w:footer="635" w:gutter="0"/>
          <w:pgNumType w:start="1"/>
          <w:cols w:space="720"/>
          <w:titlePg/>
          <w:docGrid w:linePitch="360"/>
        </w:sectPr>
      </w:pPr>
    </w:p>
    <w:p w14:paraId="6EAEAC76" w14:textId="070E42A6" w:rsidR="00301BBD" w:rsidRPr="00C86481" w:rsidRDefault="00301BBD" w:rsidP="00767334">
      <w:pPr>
        <w:pStyle w:val="Heading1"/>
        <w:rPr>
          <w:rFonts w:ascii="Times New Roman" w:hAnsi="Times New Roman"/>
          <w:b w:val="0"/>
          <w:bCs w:val="0"/>
          <w:sz w:val="28"/>
          <w:szCs w:val="28"/>
          <w:lang w:val="vi-VN"/>
        </w:rPr>
      </w:pPr>
      <w:r w:rsidRPr="00C86481">
        <w:rPr>
          <w:rFonts w:ascii="Times New Roman" w:hAnsi="Times New Roman"/>
          <w:iCs/>
          <w:sz w:val="28"/>
          <w:szCs w:val="28"/>
          <w:lang w:val="vi-VN"/>
        </w:rPr>
        <w:lastRenderedPageBreak/>
        <w:t>PHỤ LỤC 1.1</w:t>
      </w:r>
      <w:bookmarkEnd w:id="57"/>
      <w:bookmarkEnd w:id="62"/>
    </w:p>
    <w:p w14:paraId="3E1B1591" w14:textId="77777777" w:rsidR="00301BBD" w:rsidRPr="00C86481" w:rsidRDefault="00301BBD" w:rsidP="00767334">
      <w:pPr>
        <w:pStyle w:val="Heading1"/>
        <w:rPr>
          <w:rFonts w:ascii="Times New Roman" w:hAnsi="Times New Roman"/>
          <w:b w:val="0"/>
          <w:bCs w:val="0"/>
          <w:iCs/>
          <w:sz w:val="28"/>
          <w:szCs w:val="28"/>
          <w:lang w:val="vi-VN"/>
        </w:rPr>
      </w:pPr>
      <w:bookmarkStart w:id="73" w:name="_Toc214542961"/>
      <w:r w:rsidRPr="00C86481">
        <w:rPr>
          <w:rFonts w:ascii="Times New Roman" w:hAnsi="Times New Roman"/>
          <w:iCs/>
          <w:sz w:val="28"/>
          <w:szCs w:val="28"/>
          <w:lang w:val="vi-VN"/>
        </w:rPr>
        <w:t>CÁC LUẬT, QUY TRÌNH QUY PHẠM ÁP DỤNG TRONG THIẾT KẾ</w:t>
      </w:r>
      <w:bookmarkEnd w:id="73"/>
    </w:p>
    <w:p w14:paraId="30172854" w14:textId="77777777" w:rsidR="007A4671" w:rsidRPr="00C86481" w:rsidRDefault="007A4671" w:rsidP="00A550FA">
      <w:pPr>
        <w:tabs>
          <w:tab w:val="left" w:pos="1038"/>
        </w:tabs>
        <w:spacing w:before="120" w:after="120" w:line="264" w:lineRule="auto"/>
        <w:jc w:val="center"/>
        <w:rPr>
          <w:rFonts w:ascii="Times New Roman" w:hAnsi="Times New Roman"/>
          <w:b/>
          <w:bCs/>
          <w:iCs/>
          <w:sz w:val="28"/>
          <w:szCs w:val="28"/>
          <w:lang w:val="vi-VN"/>
        </w:rPr>
      </w:pPr>
    </w:p>
    <w:p w14:paraId="4AD3F167"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Luật Điện lực số 61/2024/QH15, ngày 30/11/2024;</w:t>
      </w:r>
    </w:p>
    <w:p w14:paraId="3FE0CF4A"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Luật Xây dựng số 50/2014/QH13 ngày 18/6/2014 và Luật sửa đổi, bổ sung một số điều của Luật Xây dựng số 62/2020/QH14 ngày 17/6/2020;</w:t>
      </w:r>
    </w:p>
    <w:p w14:paraId="2E7D1FAD"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Luật Bảo vệ môi trường số 72/2020/QH14 ngày 17/11/2020;</w:t>
      </w:r>
    </w:p>
    <w:p w14:paraId="113508DE"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Luật Phòng cháy, chữa cháy và cứu nạn, cứu hộ số 55/2024/QH15, ngày 29/11/2024;</w:t>
      </w:r>
    </w:p>
    <w:p w14:paraId="3AA1D808" w14:textId="77777777" w:rsidR="006C5F5C" w:rsidRPr="00880486" w:rsidRDefault="006C5F5C" w:rsidP="006C5F5C">
      <w:pPr>
        <w:widowControl w:val="0"/>
        <w:numPr>
          <w:ilvl w:val="0"/>
          <w:numId w:val="49"/>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Nghị định 175/2024/NĐ-CP ngày 30/12/2024 của Chính phủ về việc quy định chi tiết một số điều và biện pháp thi hành luật xây dựng về quản lý hoạt động xây dựng.</w:t>
      </w:r>
    </w:p>
    <w:p w14:paraId="6DE98B43" w14:textId="77777777" w:rsidR="006C5F5C" w:rsidRPr="00880486" w:rsidRDefault="006C5F5C" w:rsidP="006C5F5C">
      <w:pPr>
        <w:widowControl w:val="0"/>
        <w:numPr>
          <w:ilvl w:val="0"/>
          <w:numId w:val="49"/>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Thông tư số 02/2025/TT-BCT ngày 01/02/2025 của Bộ Công thương Quy định về bảo vệ công trình điện lực và an toàn trong lĩnh vực điện lực</w:t>
      </w:r>
    </w:p>
    <w:p w14:paraId="339079CF"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Quyết định số: 60/QĐ-EVN ngày 17/02/2014 của Tập đoàn Điện Lực Việt Nam về quản lý chất lượng công trình và Quyết định số: 712/QĐ-EVN ngày 22/10/2014 của Tập đoàn Điện Lực Việt Nam về việc sửa đổi bổ sung một số điều tại quy định quản lý chất lượng số 60/QĐ-EVN của Hội đồng thành viên.</w:t>
      </w:r>
    </w:p>
    <w:p w14:paraId="489DC667"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Nghị định số 06/2021/NĐ-CP ngày 26/01/2021 của Chính phủ về Quy định chi tiết một số nội dung về quản lý chất lượng, thi công xây dựng và bảo trì công trình xây dựng.</w:t>
      </w:r>
    </w:p>
    <w:p w14:paraId="67D12CD7"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Nghị định 10/2021/NĐ-CP ban hành ngày 09/02/2021 của Chính phủ về Quản lý chi phí đầu tư xây dựng.</w:t>
      </w:r>
    </w:p>
    <w:p w14:paraId="5EB222A0" w14:textId="77777777" w:rsidR="006C5F5C" w:rsidRPr="00880486" w:rsidRDefault="006C5F5C" w:rsidP="006C5F5C">
      <w:pPr>
        <w:widowControl w:val="0"/>
        <w:numPr>
          <w:ilvl w:val="0"/>
          <w:numId w:val="49"/>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Nghị định số 62/2025/NĐ-CP ban hành 04/3/2025 của Chính phủ quy định chi tiết thi hành Luật Điện lực về bảo vệ công trình điện lực và an toàn trong lĩnh vực điện lực.</w:t>
      </w:r>
    </w:p>
    <w:p w14:paraId="72E72AE4"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Nghị định số 79/2014/NĐ-CP ngày 31/7/2014 của Chính phủ quy định chi tiết một số điều của Luật Phòng cháy và chữa cháy và Luật sửa đổi, bổ sung một số điều của Luật Phòng cháy và chữa cháy.</w:t>
      </w:r>
    </w:p>
    <w:p w14:paraId="296553B5"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61089:1991-05 – Dây dẫn dùng cho đường dây trên không được bện thành các lớp đồng tâm từ các sợi tròn;</w:t>
      </w:r>
    </w:p>
    <w:p w14:paraId="2F49095E"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60888 – Dây thép mạ kẽm dùng cho dây dẫn bện;</w:t>
      </w:r>
    </w:p>
    <w:p w14:paraId="1FF920FC"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60889– Dây nhôm kéo cứng dùng cho dây dẫn đường dây trên không;</w:t>
      </w:r>
    </w:p>
    <w:p w14:paraId="3373221D"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60120 - Kích thước của các đầu tròn và khớp nối của chuỗi cách điện;</w:t>
      </w:r>
    </w:p>
    <w:p w14:paraId="62F07FB6"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 xml:space="preserve">Tiêu chuẩn IEC 60383-2 - Chuỗi cách điện và bộ cách điện cho hệ thống xoay </w:t>
      </w:r>
      <w:r w:rsidRPr="00880486">
        <w:rPr>
          <w:rFonts w:ascii="Times New Roman" w:hAnsi="Times New Roman"/>
          <w:sz w:val="28"/>
          <w:szCs w:val="28"/>
          <w:lang w:val="vi-VN"/>
        </w:rPr>
        <w:lastRenderedPageBreak/>
        <w:t>chiều - Định nghĩa, phương pháp thử nghiệm và tiêu chí chấp nhận;</w:t>
      </w:r>
    </w:p>
    <w:p w14:paraId="3F604667"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60815 - Hướng dẫn cho việc lựa chọn cách điện đối với các điều kiện ô nhiễm;</w:t>
      </w:r>
    </w:p>
    <w:p w14:paraId="6B79BCB9"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 xml:space="preserve">Tiêu chuẩn IEC 60305 - Cách điện cho đường dây trên không của hệ thống xoay điện áp danh định lớn hơn 1000V- Bát cách điện gốm hoặc thủy tinh cho hệ thống xoay chiều- Đặc tính của bát cách điện cho loại dùng mũ và ty; </w:t>
      </w:r>
    </w:p>
    <w:p w14:paraId="384A0735"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IEC 61109 - Cách điện composite cho đường dây trên không của hệ thống xoay chiều điện áp danh định lớn hơn 1000V;</w:t>
      </w:r>
    </w:p>
    <w:p w14:paraId="0B035BCB"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ITU - T/G.652 - Đặc tính kỹ thuật của cáp quang đơn mode;</w:t>
      </w:r>
    </w:p>
    <w:p w14:paraId="1AE51E90"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 phạm trang bị điện 11 TCN-19-2006 về Hệ thống đường dẫn điện;</w:t>
      </w:r>
    </w:p>
    <w:p w14:paraId="62D24D68" w14:textId="77777777" w:rsidR="006C5F5C" w:rsidRPr="00880486" w:rsidRDefault="006C5F5C" w:rsidP="006C5F5C">
      <w:pPr>
        <w:widowControl w:val="0"/>
        <w:numPr>
          <w:ilvl w:val="0"/>
          <w:numId w:val="49"/>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TCVN 8090:2009 - Dây trần dùng cho đường dây tải điện trên không - Dây trần có sợi định hình xoắn thành các lớp đồng tâm.</w:t>
      </w:r>
    </w:p>
    <w:p w14:paraId="38F0797B"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Các tiêu chuẩn, quy phạm của các Hiệp hội, Tổ chức được Quốc tế công nhận như: IEC, ASTM, IEEE, ANSI, ITU,… liên quan đến công nghệ, vật tư thiết điện.</w:t>
      </w:r>
    </w:p>
    <w:p w14:paraId="7C713055"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11 TCN – 18,19,20,21 - 2006:  Quy phạm trang bị điện.</w:t>
      </w:r>
    </w:p>
    <w:p w14:paraId="1D58261E"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Tiêu chuẩn thiết kế TCVN 2737: 2023 Tải trọng và tác động.</w:t>
      </w:r>
    </w:p>
    <w:p w14:paraId="59BAFC7A"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Tiêu chuẩn Việt Nam TCVN 2622: 1995 phòng cháy, chống cháy cho nhà và công trình – yêu cầu thiết kế.</w:t>
      </w:r>
    </w:p>
    <w:p w14:paraId="7574BB45"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Quy phạm nối đất và nối không các thiết bị điện : TCN 4756 – 1989</w:t>
      </w:r>
    </w:p>
    <w:p w14:paraId="1A4135F0"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Tiêu chuẩn IEC, ITU-T.</w:t>
      </w:r>
    </w:p>
    <w:p w14:paraId="52BEF301"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Định mức dự toán chuyên ngành xây lắp đường dây tải điện trên không và Trạm biến áp.</w:t>
      </w:r>
    </w:p>
    <w:p w14:paraId="027D5DC3"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Quy chuẩn thi công các công trình điện (QCVN QTĐ-7:2009/BCT).</w:t>
      </w:r>
    </w:p>
    <w:p w14:paraId="1E82A0A3"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Định mức dự toán chuyên ngành xây lắp đường dây tải điện trên không và TBA.</w:t>
      </w:r>
    </w:p>
    <w:p w14:paraId="145959CC"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Các định mức về lán trại và kho bãi tạm, các định mức về điện nước thi công</w:t>
      </w:r>
    </w:p>
    <w:p w14:paraId="42D6A3A7" w14:textId="77777777" w:rsidR="006C5F5C" w:rsidRPr="00CE54B6" w:rsidRDefault="006C5F5C" w:rsidP="006C5F5C">
      <w:pPr>
        <w:widowControl w:val="0"/>
        <w:numPr>
          <w:ilvl w:val="0"/>
          <w:numId w:val="49"/>
        </w:numPr>
        <w:spacing w:line="288" w:lineRule="auto"/>
        <w:jc w:val="both"/>
        <w:rPr>
          <w:rFonts w:ascii="Times New Roman" w:hAnsi="Times New Roman"/>
          <w:sz w:val="28"/>
          <w:szCs w:val="28"/>
          <w:lang w:val="vi-VN"/>
        </w:rPr>
      </w:pPr>
      <w:r w:rsidRPr="00CE54B6">
        <w:rPr>
          <w:rFonts w:ascii="Times New Roman" w:hAnsi="Times New Roman"/>
          <w:sz w:val="28"/>
          <w:szCs w:val="28"/>
          <w:lang w:val="vi-VN"/>
        </w:rPr>
        <w:t>Các quy trình, quy phạm và các văn bản hiện hành khác có liên quan.</w:t>
      </w:r>
    </w:p>
    <w:p w14:paraId="4153996D" w14:textId="77777777" w:rsidR="00301BBD" w:rsidRPr="00F525C8" w:rsidRDefault="00301BBD" w:rsidP="00A550FA">
      <w:pPr>
        <w:tabs>
          <w:tab w:val="left" w:pos="1038"/>
        </w:tabs>
        <w:spacing w:before="120" w:after="120" w:line="264" w:lineRule="auto"/>
        <w:jc w:val="center"/>
        <w:rPr>
          <w:rFonts w:ascii="Times New Roman" w:hAnsi="Times New Roman"/>
          <w:iCs/>
          <w:sz w:val="28"/>
          <w:szCs w:val="28"/>
          <w:lang w:val="vi-VN"/>
        </w:rPr>
      </w:pPr>
    </w:p>
    <w:p w14:paraId="3F31C3D6" w14:textId="77777777" w:rsidR="00301BBD" w:rsidRPr="00C86481" w:rsidRDefault="00301BBD" w:rsidP="00A550FA">
      <w:pPr>
        <w:tabs>
          <w:tab w:val="left" w:pos="1038"/>
        </w:tabs>
        <w:spacing w:before="120" w:after="120" w:line="264" w:lineRule="auto"/>
        <w:jc w:val="center"/>
        <w:rPr>
          <w:rFonts w:ascii="Times New Roman" w:hAnsi="Times New Roman"/>
          <w:iCs/>
          <w:sz w:val="28"/>
          <w:szCs w:val="28"/>
          <w:lang w:val="vi-VN"/>
        </w:rPr>
      </w:pPr>
    </w:p>
    <w:p w14:paraId="7332CF64" w14:textId="77777777" w:rsidR="00301BBD" w:rsidRPr="00C86481" w:rsidRDefault="00301BBD" w:rsidP="00A550FA">
      <w:pPr>
        <w:tabs>
          <w:tab w:val="left" w:pos="1038"/>
        </w:tabs>
        <w:spacing w:before="120" w:after="120" w:line="264" w:lineRule="auto"/>
        <w:jc w:val="center"/>
        <w:rPr>
          <w:rFonts w:ascii="Times New Roman" w:hAnsi="Times New Roman"/>
          <w:iCs/>
          <w:sz w:val="28"/>
          <w:szCs w:val="28"/>
          <w:lang w:val="vi-VN"/>
        </w:rPr>
      </w:pPr>
    </w:p>
    <w:p w14:paraId="7F4B29AF" w14:textId="77777777" w:rsidR="00301BBD" w:rsidRPr="00C86481" w:rsidRDefault="00301BBD" w:rsidP="00A550FA">
      <w:pPr>
        <w:tabs>
          <w:tab w:val="left" w:pos="1038"/>
        </w:tabs>
        <w:spacing w:before="120" w:after="120" w:line="264" w:lineRule="auto"/>
        <w:jc w:val="center"/>
        <w:rPr>
          <w:rFonts w:ascii="Times New Roman" w:hAnsi="Times New Roman"/>
          <w:iCs/>
          <w:sz w:val="28"/>
          <w:szCs w:val="28"/>
          <w:lang w:val="vi-VN"/>
        </w:rPr>
      </w:pPr>
    </w:p>
    <w:p w14:paraId="018B103F" w14:textId="77777777" w:rsidR="00301BBD" w:rsidRPr="00C86481" w:rsidRDefault="00301BBD" w:rsidP="00A550FA">
      <w:pPr>
        <w:tabs>
          <w:tab w:val="left" w:pos="1038"/>
        </w:tabs>
        <w:spacing w:before="120" w:after="120" w:line="264" w:lineRule="auto"/>
        <w:jc w:val="center"/>
        <w:rPr>
          <w:rFonts w:ascii="Times New Roman" w:hAnsi="Times New Roman"/>
          <w:iCs/>
          <w:sz w:val="28"/>
          <w:szCs w:val="28"/>
          <w:lang w:val="vi-VN"/>
        </w:rPr>
      </w:pPr>
    </w:p>
    <w:p w14:paraId="4EFAE321"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09E84335"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2E66FB82"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3FCB66FE"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793B0406"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68164DA4"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3AAD8956"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2E7A6C47"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2998B6F0"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62AED22D"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67C20301"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18FA2478"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4F55C0AC"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27CD5F5A"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0CCFC382"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198C1477"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2DF9E296"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667667A9"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6773B00F"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5C361E57" w14:textId="77777777" w:rsidR="007E408E" w:rsidRPr="00C86481" w:rsidRDefault="007E408E" w:rsidP="00A550FA">
      <w:pPr>
        <w:tabs>
          <w:tab w:val="left" w:pos="1038"/>
        </w:tabs>
        <w:spacing w:before="120" w:after="120" w:line="264" w:lineRule="auto"/>
        <w:jc w:val="center"/>
        <w:rPr>
          <w:rFonts w:ascii="Times New Roman" w:hAnsi="Times New Roman"/>
          <w:iCs/>
          <w:sz w:val="28"/>
          <w:szCs w:val="28"/>
          <w:lang w:val="vi-VN"/>
        </w:rPr>
      </w:pPr>
    </w:p>
    <w:p w14:paraId="5A85F320" w14:textId="77777777" w:rsidR="005B31DF" w:rsidRPr="00C86481" w:rsidRDefault="005B31DF" w:rsidP="00A550FA">
      <w:pPr>
        <w:tabs>
          <w:tab w:val="left" w:pos="1038"/>
        </w:tabs>
        <w:spacing w:before="120" w:after="120" w:line="264" w:lineRule="auto"/>
        <w:jc w:val="center"/>
        <w:rPr>
          <w:rFonts w:ascii="Times New Roman" w:hAnsi="Times New Roman"/>
          <w:b/>
          <w:bCs/>
          <w:iCs/>
          <w:sz w:val="28"/>
          <w:szCs w:val="28"/>
          <w:lang w:val="vi-VN"/>
        </w:rPr>
        <w:sectPr w:rsidR="005B31DF" w:rsidRPr="00C86481" w:rsidSect="00FB148A">
          <w:pgSz w:w="11909" w:h="16834" w:code="9"/>
          <w:pgMar w:top="1134" w:right="1134" w:bottom="1134" w:left="1421" w:header="561" w:footer="635" w:gutter="0"/>
          <w:pgNumType w:start="1"/>
          <w:cols w:space="720"/>
          <w:titlePg/>
          <w:docGrid w:linePitch="360"/>
        </w:sectPr>
      </w:pPr>
      <w:bookmarkStart w:id="74" w:name="PL12"/>
    </w:p>
    <w:p w14:paraId="5FCCF527" w14:textId="77777777" w:rsidR="00301BBD" w:rsidRPr="00C86481" w:rsidRDefault="00301BBD" w:rsidP="00767334">
      <w:pPr>
        <w:pStyle w:val="Heading1"/>
        <w:rPr>
          <w:rFonts w:ascii="Times New Roman" w:hAnsi="Times New Roman"/>
          <w:b w:val="0"/>
          <w:bCs w:val="0"/>
          <w:sz w:val="28"/>
          <w:szCs w:val="28"/>
          <w:lang w:val="vi-VN"/>
        </w:rPr>
      </w:pPr>
      <w:bookmarkStart w:id="75" w:name="_Toc214542962"/>
      <w:r w:rsidRPr="00C86481">
        <w:rPr>
          <w:rFonts w:ascii="Times New Roman" w:hAnsi="Times New Roman"/>
          <w:iCs/>
          <w:sz w:val="28"/>
          <w:szCs w:val="28"/>
          <w:lang w:val="vi-VN"/>
        </w:rPr>
        <w:lastRenderedPageBreak/>
        <w:t>PHỤ LỤC 1.2</w:t>
      </w:r>
      <w:bookmarkEnd w:id="74"/>
      <w:bookmarkEnd w:id="75"/>
    </w:p>
    <w:p w14:paraId="54E5D3E6" w14:textId="77777777" w:rsidR="00301BBD" w:rsidRPr="00C86481" w:rsidRDefault="00301BBD" w:rsidP="00767334">
      <w:pPr>
        <w:pStyle w:val="Heading1"/>
        <w:rPr>
          <w:rFonts w:ascii="Times New Roman" w:hAnsi="Times New Roman"/>
          <w:b w:val="0"/>
          <w:bCs w:val="0"/>
          <w:iCs/>
          <w:sz w:val="28"/>
          <w:szCs w:val="28"/>
          <w:lang w:val="vi-VN"/>
        </w:rPr>
      </w:pPr>
      <w:bookmarkStart w:id="76" w:name="_Toc214542963"/>
      <w:r w:rsidRPr="00C86481">
        <w:rPr>
          <w:rFonts w:ascii="Times New Roman" w:hAnsi="Times New Roman"/>
          <w:iCs/>
          <w:sz w:val="28"/>
          <w:szCs w:val="28"/>
          <w:lang w:val="vi-VN"/>
        </w:rPr>
        <w:t>CÁC TIÊU CHUẨN, QUY CHUẨN XÂY DỰNG VIỆT NAM, QUY PHẠM CÁC NGÀNH ÁP DỤNG TRONG THIẾT KẾ</w:t>
      </w:r>
      <w:bookmarkEnd w:id="76"/>
    </w:p>
    <w:p w14:paraId="0FFF0CA1" w14:textId="77777777" w:rsidR="00301BBD" w:rsidRPr="00C86481" w:rsidRDefault="00301BBD" w:rsidP="00A550FA">
      <w:pPr>
        <w:tabs>
          <w:tab w:val="left" w:pos="1038"/>
        </w:tabs>
        <w:spacing w:before="120" w:after="120" w:line="264" w:lineRule="auto"/>
        <w:jc w:val="center"/>
        <w:rPr>
          <w:rFonts w:ascii="Times New Roman" w:hAnsi="Times New Roman"/>
          <w:iCs/>
          <w:sz w:val="28"/>
          <w:szCs w:val="28"/>
          <w:lang w:val="vi-VN"/>
        </w:rPr>
      </w:pPr>
    </w:p>
    <w:p w14:paraId="7741ABB9"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 chuẩn QCVN 02:2022/BXD về điều kiện tự nhiên dùng trong xây dựng;</w:t>
      </w:r>
    </w:p>
    <w:p w14:paraId="2D65D809"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 chuẩn QCVN 03:2022/BXD về phân loại, phân cấp công trình xây dựng dân dụng, công nghiệp và hạ tầng kỹ thuật đô thị;</w:t>
      </w:r>
    </w:p>
    <w:p w14:paraId="371DA69D"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 chuẩn QCVN QTĐ-7:2009/BCT về kỹ thuật điện (Tập 7: thi công các công trình điện);</w:t>
      </w:r>
    </w:p>
    <w:p w14:paraId="078DAA9B"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Quy phạm trang bị điện phần II – Hệ thống đường dây dẫn điện 11TCN-19-2006;</w:t>
      </w:r>
    </w:p>
    <w:p w14:paraId="60D6C06B"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 xml:space="preserve">Tiêu chuẩn thiết kế TCVN 2737:2023 về tải trọng và tác động; </w:t>
      </w:r>
    </w:p>
    <w:p w14:paraId="29A0A6FC"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thiết kế TCVN 5575:2024 về kết cấu thép;</w:t>
      </w:r>
    </w:p>
    <w:p w14:paraId="1332CA6C"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Bu lông đai ốc theo TCVN 1889-76; TCVN 1897-76;</w:t>
      </w:r>
    </w:p>
    <w:p w14:paraId="1E8C3F8B"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Vòng đệm vênh được chế tạo bằng thép 65</w:t>
      </w:r>
      <w:r w:rsidRPr="00F525C8">
        <w:rPr>
          <w:rFonts w:ascii="Times New Roman" w:hAnsi="Times New Roman"/>
          <w:sz w:val="28"/>
          <w:szCs w:val="28"/>
        </w:rPr>
        <w:sym w:font="Symbol" w:char="F047"/>
      </w:r>
      <w:r w:rsidRPr="00880486">
        <w:rPr>
          <w:rFonts w:ascii="Times New Roman" w:hAnsi="Times New Roman"/>
          <w:sz w:val="28"/>
          <w:szCs w:val="28"/>
          <w:lang w:val="vi-VN"/>
        </w:rPr>
        <w:t xml:space="preserve"> hoặc loại tương đương theo tiêu chuẩn TCVN 130-77; </w:t>
      </w:r>
    </w:p>
    <w:p w14:paraId="056E74B7"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mạ kẽm 18TCN 04-92;</w:t>
      </w:r>
    </w:p>
    <w:p w14:paraId="79805350"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TCVN 9362:2012: Tiêu chuẩn thiết kế nền nhà và công trình.</w:t>
      </w:r>
    </w:p>
    <w:p w14:paraId="4B09252A"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Tiêu chuẩn ngành 14 TCN 12-2002: “Công trình thủy lợi – Xây và lát đá – Yêu cầu kỹ thuật thi công và nghiệm thu”</w:t>
      </w:r>
    </w:p>
    <w:p w14:paraId="38E394E6"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TCVN 1651:2018: Cốt thép bê tông cán nóng.</w:t>
      </w:r>
    </w:p>
    <w:p w14:paraId="0DD410D4"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TCVN 5574:2018: Kết cấu bê tông và bê tông cốt thép - Tiêu chuẩn thiết kế.</w:t>
      </w:r>
    </w:p>
    <w:p w14:paraId="1B963D41" w14:textId="77777777" w:rsidR="006C5F5C" w:rsidRPr="00880486" w:rsidRDefault="006C5F5C" w:rsidP="006C5F5C">
      <w:pPr>
        <w:widowControl w:val="0"/>
        <w:numPr>
          <w:ilvl w:val="0"/>
          <w:numId w:val="50"/>
        </w:numPr>
        <w:spacing w:line="288" w:lineRule="auto"/>
        <w:jc w:val="both"/>
        <w:rPr>
          <w:rFonts w:ascii="Times New Roman" w:hAnsi="Times New Roman"/>
          <w:sz w:val="28"/>
          <w:szCs w:val="28"/>
          <w:lang w:val="vi-VN"/>
        </w:rPr>
      </w:pPr>
      <w:r w:rsidRPr="00880486">
        <w:rPr>
          <w:rFonts w:ascii="Times New Roman" w:hAnsi="Times New Roman"/>
          <w:sz w:val="28"/>
          <w:szCs w:val="28"/>
          <w:lang w:val="vi-VN"/>
        </w:rPr>
        <w:t>TCVN 4453:1995: Kết cấu bê tông và bê tông cốt thép toàn khối – Quy phạm thi công và nghiệm thu.</w:t>
      </w:r>
    </w:p>
    <w:p w14:paraId="6DB8AED7"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5847:2016. Cột điện bê tông cốt thép ly tâm. Kết cấu và kích thước.</w:t>
      </w:r>
    </w:p>
    <w:p w14:paraId="61187234"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6283:1997. Thép thanh cán nóng.</w:t>
      </w:r>
    </w:p>
    <w:p w14:paraId="01E217BA"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5709:2009. Thép các bon cán nóng dùng trong xây dựng.</w:t>
      </w:r>
    </w:p>
    <w:p w14:paraId="59B4DE16"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7571:2019. Thép hình cán nóng.</w:t>
      </w:r>
    </w:p>
    <w:p w14:paraId="0AB8CF95"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7573:2006. Thép tấm cán nóng liên tục.</w:t>
      </w:r>
    </w:p>
    <w:p w14:paraId="6F004C96"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7574:2006. Thép hình tấm cán nguội liên tục.</w:t>
      </w:r>
    </w:p>
    <w:p w14:paraId="7986FEF0"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7698:2007. Ống thép và phụ tùng đường ống.</w:t>
      </w:r>
    </w:p>
    <w:p w14:paraId="4AEF457B"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1651:2018. Thép cốt bê tông -Yêu cầu kỹ thuật.</w:t>
      </w:r>
    </w:p>
    <w:p w14:paraId="5849691B"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18TCN 04:1992. Mạ kẽm nhúng nóng.</w:t>
      </w:r>
    </w:p>
    <w:p w14:paraId="13522074" w14:textId="77777777" w:rsidR="006C5F5C" w:rsidRPr="0088048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880486">
        <w:rPr>
          <w:rFonts w:ascii="Times New Roman" w:hAnsi="Times New Roman"/>
          <w:color w:val="0000FF"/>
          <w:sz w:val="28"/>
          <w:szCs w:val="28"/>
          <w:lang w:val="vi-VN"/>
        </w:rPr>
        <w:t>TCVN 1916:1995. Bu lông, vít, vít cấy và đai ốc - Yêu cầu kỹ thuật.</w:t>
      </w:r>
    </w:p>
    <w:p w14:paraId="50B3CE58" w14:textId="77777777" w:rsidR="006C5F5C" w:rsidRPr="00CE54B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CE54B6">
        <w:rPr>
          <w:rFonts w:ascii="Times New Roman" w:hAnsi="Times New Roman"/>
          <w:color w:val="0000FF"/>
          <w:sz w:val="28"/>
          <w:szCs w:val="28"/>
          <w:lang w:val="vi-VN"/>
        </w:rPr>
        <w:t>TCVN 2682:2020. Xi măng Pooc lăng.</w:t>
      </w:r>
    </w:p>
    <w:p w14:paraId="1CFFD565" w14:textId="77777777" w:rsidR="006C5F5C" w:rsidRPr="00CE54B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CE54B6">
        <w:rPr>
          <w:rFonts w:ascii="Times New Roman" w:hAnsi="Times New Roman"/>
          <w:color w:val="0000FF"/>
          <w:sz w:val="28"/>
          <w:szCs w:val="28"/>
          <w:lang w:val="vi-VN"/>
        </w:rPr>
        <w:t>TCVN 6260:2020. Xi măng Pooc lăng hỗn hợp.</w:t>
      </w:r>
    </w:p>
    <w:p w14:paraId="1DAA4BDA" w14:textId="77777777" w:rsidR="006C5F5C" w:rsidRPr="00CE54B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CE54B6">
        <w:rPr>
          <w:rFonts w:ascii="Times New Roman" w:hAnsi="Times New Roman"/>
          <w:color w:val="0000FF"/>
          <w:sz w:val="28"/>
          <w:szCs w:val="28"/>
          <w:lang w:val="vi-VN"/>
        </w:rPr>
        <w:t>QCVN 7:2019/BKHCN. Quy chuẩn kỹ thuật quốc gia về thép làm cốt bê tông.</w:t>
      </w:r>
    </w:p>
    <w:p w14:paraId="292C9A9A" w14:textId="77777777" w:rsidR="006C5F5C" w:rsidRPr="00CE54B6" w:rsidRDefault="006C5F5C" w:rsidP="006C5F5C">
      <w:pPr>
        <w:widowControl w:val="0"/>
        <w:numPr>
          <w:ilvl w:val="0"/>
          <w:numId w:val="50"/>
        </w:numPr>
        <w:spacing w:line="288" w:lineRule="auto"/>
        <w:jc w:val="both"/>
        <w:rPr>
          <w:rFonts w:ascii="Times New Roman" w:hAnsi="Times New Roman"/>
          <w:color w:val="0000FF"/>
          <w:sz w:val="28"/>
          <w:szCs w:val="28"/>
          <w:lang w:val="vi-VN"/>
        </w:rPr>
      </w:pPr>
      <w:r w:rsidRPr="00CE54B6">
        <w:rPr>
          <w:rFonts w:ascii="Times New Roman" w:hAnsi="Times New Roman"/>
          <w:color w:val="0000FF"/>
          <w:sz w:val="28"/>
          <w:szCs w:val="28"/>
          <w:lang w:val="vi-VN"/>
        </w:rPr>
        <w:lastRenderedPageBreak/>
        <w:t>TCVN 4447:2012. Công tác đất - Qui phạm thi công và nghiệm thu.</w:t>
      </w:r>
    </w:p>
    <w:p w14:paraId="2F33C676"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CE54B6">
        <w:rPr>
          <w:rFonts w:ascii="Times New Roman" w:hAnsi="Times New Roman"/>
          <w:color w:val="0000FF"/>
          <w:sz w:val="28"/>
          <w:szCs w:val="28"/>
          <w:lang w:val="vi-VN"/>
        </w:rPr>
        <w:t xml:space="preserve">TCVN 5574:2018. Kết cấu bê tông và bê tông cốt thép. </w:t>
      </w:r>
      <w:r w:rsidRPr="00F525C8">
        <w:rPr>
          <w:rFonts w:ascii="Times New Roman" w:hAnsi="Times New Roman"/>
          <w:color w:val="0000FF"/>
          <w:sz w:val="28"/>
          <w:szCs w:val="28"/>
        </w:rPr>
        <w:t>Tiêu chuẩn thiết kế.</w:t>
      </w:r>
    </w:p>
    <w:p w14:paraId="70515F67"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9115:2019. Kết cấu bê tông và bê tông cốt thép lắp ghép - Thi công và nghiệm thu.</w:t>
      </w:r>
    </w:p>
    <w:p w14:paraId="7CC5D7A5"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4453:1995. Kết cấu bê tông và bê tông cốt thép toàn khối - Qui phạm thi công và nghiệm thu.</w:t>
      </w:r>
    </w:p>
    <w:p w14:paraId="4CEEBE11"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8828:2011. Bê tông - Yêu cầu bảo dưỡng ẩm tự nhiên.</w:t>
      </w:r>
    </w:p>
    <w:p w14:paraId="7DFE6604"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9343:2012. Kết cấu bê tông và bê tông cốt thép - Hướng dẫn công tác bảo trì.</w:t>
      </w:r>
    </w:p>
    <w:p w14:paraId="239CB179"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4506:2012. Nước cho bê tông và vữa - Yêu cầu kỹ thuật.</w:t>
      </w:r>
    </w:p>
    <w:p w14:paraId="4D5138E9"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7570:2006. Cốt liệu bê tông và vữa - Yêu cầu kỹ thuật.</w:t>
      </w:r>
    </w:p>
    <w:p w14:paraId="40012733"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7572:2006. Cốt liệu cho bê tông và vữa phương pháp thử.</w:t>
      </w:r>
    </w:p>
    <w:p w14:paraId="0749A03B"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5575:2024. Kết cấu thép. Tiêu chuẩn thiết kế.</w:t>
      </w:r>
    </w:p>
    <w:p w14:paraId="2E949C99"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TCXDVN 170: 2007. Kết cấu thép gia công, lắp ráp và nghiệm thu - Yêu cầu kỹ thuật.</w:t>
      </w:r>
    </w:p>
    <w:p w14:paraId="16487705"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4314:2022. Vữa xây dựng - Yêu cầu kỹ thuật.</w:t>
      </w:r>
    </w:p>
    <w:p w14:paraId="750AC1B2"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9386:2012. Thiết kế công trình chịu động đất.</w:t>
      </w:r>
    </w:p>
    <w:p w14:paraId="38B5C36C"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8790:2011. Sơn bảo vệ kết cấu thép – Quy trình thi công và nghiệm thu.</w:t>
      </w:r>
    </w:p>
    <w:p w14:paraId="3016E685"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5308:1991. Quy phạm kỹ thuật an toàn trong xây dựng.</w:t>
      </w:r>
    </w:p>
    <w:p w14:paraId="79963F73"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 xml:space="preserve">TCVN 3254:1989. </w:t>
      </w:r>
      <w:proofErr w:type="gramStart"/>
      <w:r w:rsidRPr="00F525C8">
        <w:rPr>
          <w:rFonts w:ascii="Times New Roman" w:hAnsi="Times New Roman"/>
          <w:color w:val="0000FF"/>
          <w:sz w:val="28"/>
          <w:szCs w:val="28"/>
        </w:rPr>
        <w:t>An</w:t>
      </w:r>
      <w:proofErr w:type="gramEnd"/>
      <w:r w:rsidRPr="00F525C8">
        <w:rPr>
          <w:rFonts w:ascii="Times New Roman" w:hAnsi="Times New Roman"/>
          <w:color w:val="0000FF"/>
          <w:sz w:val="28"/>
          <w:szCs w:val="28"/>
        </w:rPr>
        <w:t xml:space="preserve"> toàn cháy-Yêu cầu chung.</w:t>
      </w:r>
    </w:p>
    <w:p w14:paraId="140D1564"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 xml:space="preserve">TCVN 3255:1986. </w:t>
      </w:r>
      <w:proofErr w:type="gramStart"/>
      <w:r w:rsidRPr="00F525C8">
        <w:rPr>
          <w:rFonts w:ascii="Times New Roman" w:hAnsi="Times New Roman"/>
          <w:color w:val="0000FF"/>
          <w:sz w:val="28"/>
          <w:szCs w:val="28"/>
        </w:rPr>
        <w:t>An</w:t>
      </w:r>
      <w:proofErr w:type="gramEnd"/>
      <w:r w:rsidRPr="00F525C8">
        <w:rPr>
          <w:rFonts w:ascii="Times New Roman" w:hAnsi="Times New Roman"/>
          <w:color w:val="0000FF"/>
          <w:sz w:val="28"/>
          <w:szCs w:val="28"/>
        </w:rPr>
        <w:t xml:space="preserve"> toàn nổ-Yêu cầu chung.</w:t>
      </w:r>
    </w:p>
    <w:p w14:paraId="54FA657C"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 xml:space="preserve">TCVN 5279:1990. </w:t>
      </w:r>
      <w:proofErr w:type="gramStart"/>
      <w:r w:rsidRPr="00F525C8">
        <w:rPr>
          <w:rFonts w:ascii="Times New Roman" w:hAnsi="Times New Roman"/>
          <w:color w:val="0000FF"/>
          <w:sz w:val="28"/>
          <w:szCs w:val="28"/>
        </w:rPr>
        <w:t>An</w:t>
      </w:r>
      <w:proofErr w:type="gramEnd"/>
      <w:r w:rsidRPr="00F525C8">
        <w:rPr>
          <w:rFonts w:ascii="Times New Roman" w:hAnsi="Times New Roman"/>
          <w:color w:val="0000FF"/>
          <w:sz w:val="28"/>
          <w:szCs w:val="28"/>
        </w:rPr>
        <w:t xml:space="preserve"> toàn cháy nổ. Bụi cháy-Yêu cầu chung.</w:t>
      </w:r>
    </w:p>
    <w:p w14:paraId="25141CD1"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5760:1993. Hệ thống chữa cháy-Yêu cầu chung về lắp đặt và sử dụng.</w:t>
      </w:r>
    </w:p>
    <w:p w14:paraId="0FA23E71"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2622:1995. Phòng cháy, chống cháy cho nhà và công trình-Yêu cầu thiết kế.</w:t>
      </w:r>
    </w:p>
    <w:p w14:paraId="5E423796"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6101:1996. Thiết bị chữa cháy. Hệ thống chữa cháy CO2. Thiết kế và lắp đặt.</w:t>
      </w:r>
    </w:p>
    <w:p w14:paraId="2D5B5AB9"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6102:2020. Phòng cháy chữa cháy. Chất chữa cháy. Bột.</w:t>
      </w:r>
    </w:p>
    <w:p w14:paraId="24B42DE5"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6379:2024. Thiết bị chữa cháy-Trụ nước chữa cháy-Yêu cầu kỹ thuật.</w:t>
      </w:r>
    </w:p>
    <w:p w14:paraId="2F5176FF"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7568-14:2025. Hệ thống báo cháy tự động – Phần 14: Thiết kế, lắp đặt, vận hành và bảo dưỡng các hệ thống báo cháy trong nhà và xung quanh tòa nhà.</w:t>
      </w:r>
    </w:p>
    <w:p w14:paraId="634ECF14"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7026:2025. Chữa cháy - Bình chữa cháy xách tay - Tính năng và cấu tạo.</w:t>
      </w:r>
    </w:p>
    <w:p w14:paraId="616B262E"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7027:2025. Chữa cháy - Xe đẩy chữa cháy - Tính năng và cấu tạo.</w:t>
      </w:r>
    </w:p>
    <w:p w14:paraId="66A48C79"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7435:2004. PCCC. Bình chữa cháy xách tay và xe đẩy chữa cháy.</w:t>
      </w:r>
    </w:p>
    <w:p w14:paraId="51ADEF06"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7568-1:2024. Hệ thống báo cháy. Phần 1: Qui định chung và định nghĩa.</w:t>
      </w:r>
    </w:p>
    <w:p w14:paraId="18B796B1"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3890:2023. Phương tiện PCCC cho nhà và công trình-Trang bị, bố trí, kiểm tra, bảo dưỡng.</w:t>
      </w:r>
    </w:p>
    <w:p w14:paraId="561CD226"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lastRenderedPageBreak/>
        <w:t>TCVN 5740:2023. Thiết bị chữa cháy-Vòi đẩy chữa cháy-Vòi đẩy bằng sợi tổng hợp tráng cao su.</w:t>
      </w:r>
    </w:p>
    <w:p w14:paraId="2AB6F172"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8060:2009. Phương tiện chữa cháy. Vòi chữa cháy. Vòi hút bằng cao su, chất dẻo và cụm vòi.</w:t>
      </w:r>
    </w:p>
    <w:p w14:paraId="47595CA2"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13456:2022 Phòng cháy chữa cháy - Phương tiện chiếu sáng sự cố và chỉ dẫn thoát nạn - Yêu cầu thiết kế, lắp đặt.</w:t>
      </w:r>
    </w:p>
    <w:p w14:paraId="4A4391DC"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TCVN 7161-1:2022 Hệ thống chữa cháy bằng khí - tính chất vật lý và thiết kế hệ thống - Phần 1: Yêu cầu chung.</w:t>
      </w:r>
    </w:p>
    <w:p w14:paraId="1D3F8B0D"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 xml:space="preserve">TCVN 7161-9-2024: Hệ thống chữa cháy bằng khí – tính chất vật lý và thiết kế hệ thống – Phần </w:t>
      </w:r>
      <w:proofErr w:type="gramStart"/>
      <w:r w:rsidRPr="00F525C8">
        <w:rPr>
          <w:rFonts w:ascii="Times New Roman" w:hAnsi="Times New Roman"/>
          <w:color w:val="0000FF"/>
          <w:sz w:val="28"/>
          <w:szCs w:val="28"/>
        </w:rPr>
        <w:t>9  Khí</w:t>
      </w:r>
      <w:proofErr w:type="gramEnd"/>
      <w:r w:rsidRPr="00F525C8">
        <w:rPr>
          <w:rFonts w:ascii="Times New Roman" w:hAnsi="Times New Roman"/>
          <w:color w:val="0000FF"/>
          <w:sz w:val="28"/>
          <w:szCs w:val="28"/>
        </w:rPr>
        <w:t xml:space="preserve"> chữa cháy HFC-227EA.</w:t>
      </w:r>
    </w:p>
    <w:p w14:paraId="29C63B4E"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QCVN 06:2022/BXD. Quy chuẩn kỹ thuật quốc gia an toàn cháy cho nhà và công trình. Thông tư 09/2023/TT-BXD ngày 16/10/2023 của Bộ xây dựng về Ban hành sửa đổi 1:2023 QCVN 06:2022 Quy chuẩn kỹ thuật quốc gia về an toàn cháy cho nhà và công trình.</w:t>
      </w:r>
    </w:p>
    <w:p w14:paraId="34DDE10D"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NFPA 15-2022: Tiêu chuẩn lắp đặt hệ thống phun sương MBA.</w:t>
      </w:r>
    </w:p>
    <w:p w14:paraId="3F0F6EAA" w14:textId="77777777" w:rsidR="006C5F5C" w:rsidRPr="00F525C8" w:rsidRDefault="006C5F5C" w:rsidP="006C5F5C">
      <w:pPr>
        <w:widowControl w:val="0"/>
        <w:numPr>
          <w:ilvl w:val="0"/>
          <w:numId w:val="50"/>
        </w:numPr>
        <w:spacing w:line="288" w:lineRule="auto"/>
        <w:jc w:val="both"/>
        <w:rPr>
          <w:rFonts w:ascii="Times New Roman" w:hAnsi="Times New Roman"/>
          <w:color w:val="0000FF"/>
          <w:sz w:val="28"/>
          <w:szCs w:val="28"/>
        </w:rPr>
      </w:pPr>
      <w:r w:rsidRPr="00F525C8">
        <w:rPr>
          <w:rFonts w:ascii="Times New Roman" w:hAnsi="Times New Roman"/>
          <w:color w:val="0000FF"/>
          <w:sz w:val="28"/>
          <w:szCs w:val="28"/>
        </w:rPr>
        <w:t xml:space="preserve">Văn bản số 4158/QĐ-BCA-PCCC&amp;CNCH ngày 15/06/2023 của Bộ Công </w:t>
      </w:r>
      <w:proofErr w:type="gramStart"/>
      <w:r w:rsidRPr="00F525C8">
        <w:rPr>
          <w:rFonts w:ascii="Times New Roman" w:hAnsi="Times New Roman"/>
          <w:color w:val="0000FF"/>
          <w:sz w:val="28"/>
          <w:szCs w:val="28"/>
        </w:rPr>
        <w:t>An</w:t>
      </w:r>
      <w:proofErr w:type="gramEnd"/>
      <w:r w:rsidRPr="00F525C8">
        <w:rPr>
          <w:rFonts w:ascii="Times New Roman" w:hAnsi="Times New Roman"/>
          <w:color w:val="0000FF"/>
          <w:sz w:val="28"/>
          <w:szCs w:val="28"/>
        </w:rPr>
        <w:t xml:space="preserve"> về việc chấp thuận áp dụng tiêu chuẩn nước ngoài, tiêu chuẩn quốc tế về phòng cháy chữa cháy ở Việt Nam.</w:t>
      </w:r>
    </w:p>
    <w:p w14:paraId="578A86A7" w14:textId="77777777" w:rsidR="00301BBD" w:rsidRPr="00F525C8" w:rsidRDefault="00301BBD" w:rsidP="00A550FA">
      <w:pPr>
        <w:tabs>
          <w:tab w:val="left" w:pos="1038"/>
        </w:tabs>
        <w:spacing w:before="120" w:after="120" w:line="264" w:lineRule="auto"/>
        <w:jc w:val="center"/>
        <w:rPr>
          <w:rFonts w:ascii="Times New Roman" w:hAnsi="Times New Roman"/>
          <w:iCs/>
          <w:color w:val="0000FF"/>
          <w:sz w:val="28"/>
          <w:szCs w:val="28"/>
        </w:rPr>
      </w:pPr>
    </w:p>
    <w:p w14:paraId="64AEEDFD" w14:textId="77777777" w:rsidR="00A45727" w:rsidRPr="00F525C8" w:rsidRDefault="00A45727" w:rsidP="00A550FA">
      <w:pPr>
        <w:tabs>
          <w:tab w:val="left" w:pos="1038"/>
        </w:tabs>
        <w:spacing w:before="120" w:after="120" w:line="264" w:lineRule="auto"/>
        <w:jc w:val="center"/>
        <w:rPr>
          <w:rFonts w:ascii="Times New Roman" w:hAnsi="Times New Roman"/>
          <w:b/>
          <w:bCs/>
          <w:iCs/>
          <w:color w:val="0000FF"/>
          <w:sz w:val="28"/>
          <w:szCs w:val="28"/>
        </w:rPr>
        <w:sectPr w:rsidR="00A45727" w:rsidRPr="00F525C8" w:rsidSect="00FB148A">
          <w:pgSz w:w="11909" w:h="16834" w:code="9"/>
          <w:pgMar w:top="1134" w:right="1134" w:bottom="1134" w:left="1421" w:header="561" w:footer="635" w:gutter="0"/>
          <w:pgNumType w:start="1"/>
          <w:cols w:space="720"/>
          <w:titlePg/>
          <w:docGrid w:linePitch="360"/>
        </w:sectPr>
      </w:pPr>
      <w:bookmarkStart w:id="77" w:name="PL13"/>
    </w:p>
    <w:p w14:paraId="25ECE5F8" w14:textId="77777777" w:rsidR="001F1BFB" w:rsidRPr="00A550FA" w:rsidRDefault="001F1BFB" w:rsidP="00767334">
      <w:pPr>
        <w:pStyle w:val="Heading1"/>
        <w:rPr>
          <w:rFonts w:ascii="Times New Roman" w:hAnsi="Times New Roman"/>
          <w:b w:val="0"/>
          <w:bCs w:val="0"/>
          <w:sz w:val="28"/>
          <w:szCs w:val="28"/>
        </w:rPr>
      </w:pPr>
      <w:bookmarkStart w:id="78" w:name="_Toc214542964"/>
      <w:r w:rsidRPr="00A550FA">
        <w:rPr>
          <w:rFonts w:ascii="Times New Roman" w:hAnsi="Times New Roman"/>
          <w:iCs/>
          <w:sz w:val="28"/>
          <w:szCs w:val="28"/>
        </w:rPr>
        <w:lastRenderedPageBreak/>
        <w:t>PHỤ LỤC 1.3</w:t>
      </w:r>
      <w:bookmarkEnd w:id="77"/>
      <w:bookmarkEnd w:id="78"/>
    </w:p>
    <w:p w14:paraId="0C3F1385" w14:textId="77777777" w:rsidR="001F1BFB" w:rsidRPr="00A550FA" w:rsidRDefault="001F1BFB" w:rsidP="00767334">
      <w:pPr>
        <w:pStyle w:val="Heading1"/>
        <w:rPr>
          <w:rFonts w:ascii="Times New Roman" w:hAnsi="Times New Roman"/>
          <w:b w:val="0"/>
          <w:bCs w:val="0"/>
          <w:iCs/>
          <w:sz w:val="28"/>
          <w:szCs w:val="28"/>
        </w:rPr>
      </w:pPr>
      <w:bookmarkStart w:id="79" w:name="_Toc214542965"/>
      <w:r w:rsidRPr="00A550FA">
        <w:rPr>
          <w:rFonts w:ascii="Times New Roman" w:hAnsi="Times New Roman"/>
          <w:iCs/>
          <w:sz w:val="28"/>
          <w:szCs w:val="28"/>
        </w:rPr>
        <w:t>CÁC QUY ĐỊNH CỦA EVN/EVNNPT ÁP DỤNG TRONG THIẾT KẾ</w:t>
      </w:r>
      <w:bookmarkEnd w:id="79"/>
    </w:p>
    <w:p w14:paraId="16719D90" w14:textId="77777777" w:rsidR="006C5F5C" w:rsidRPr="0010079F" w:rsidRDefault="006C5F5C" w:rsidP="006C5F5C">
      <w:pPr>
        <w:widowControl w:val="0"/>
        <w:numPr>
          <w:ilvl w:val="0"/>
          <w:numId w:val="51"/>
        </w:numPr>
        <w:spacing w:before="240" w:line="288" w:lineRule="auto"/>
        <w:jc w:val="both"/>
        <w:rPr>
          <w:rFonts w:ascii="Times New Roman" w:hAnsi="Times New Roman"/>
          <w:color w:val="0000FF"/>
          <w:sz w:val="28"/>
          <w:szCs w:val="28"/>
        </w:rPr>
      </w:pPr>
      <w:r w:rsidRPr="0010079F">
        <w:rPr>
          <w:rFonts w:ascii="Times New Roman" w:hAnsi="Times New Roman"/>
          <w:color w:val="0000FF"/>
          <w:sz w:val="28"/>
          <w:szCs w:val="28"/>
        </w:rPr>
        <w:t xml:space="preserve">Quyết định số 237/QĐ-EVNNPT ngày 09/12/2024 của Tổng công ty Truyền tải điện Quốc gia về việc ban hành Quy định đặc tính kỹ thuật cơ bản của cách điện thủy tinh, gốm trên lưới truyền tải </w:t>
      </w:r>
      <w:proofErr w:type="gramStart"/>
      <w:r w:rsidRPr="0010079F">
        <w:rPr>
          <w:rFonts w:ascii="Times New Roman" w:hAnsi="Times New Roman"/>
          <w:color w:val="0000FF"/>
          <w:sz w:val="28"/>
          <w:szCs w:val="28"/>
        </w:rPr>
        <w:t>điện;</w:t>
      </w:r>
      <w:proofErr w:type="gramEnd"/>
    </w:p>
    <w:p w14:paraId="1FB668B1"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r w:rsidRPr="0010079F">
        <w:rPr>
          <w:rFonts w:ascii="Times New Roman" w:hAnsi="Times New Roman"/>
          <w:color w:val="0000FF"/>
          <w:sz w:val="28"/>
          <w:szCs w:val="28"/>
        </w:rPr>
        <w:t xml:space="preserve">Quyết định số 109/QĐ-EVNNPT ngày 19/7/2019 của Tổng công ty Truyền tải điện Quốc gia về việc ban hành Quy định đặc tính kỹ thuật cơ bản của cách điện composite trên lưới truyền tải </w:t>
      </w:r>
      <w:proofErr w:type="gramStart"/>
      <w:r w:rsidRPr="0010079F">
        <w:rPr>
          <w:rFonts w:ascii="Times New Roman" w:hAnsi="Times New Roman"/>
          <w:color w:val="0000FF"/>
          <w:sz w:val="28"/>
          <w:szCs w:val="28"/>
        </w:rPr>
        <w:t>điện;</w:t>
      </w:r>
      <w:proofErr w:type="gramEnd"/>
    </w:p>
    <w:p w14:paraId="33DB1DCD"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bookmarkStart w:id="80" w:name="_Hlk196114528"/>
      <w:r w:rsidRPr="0010079F">
        <w:rPr>
          <w:rFonts w:ascii="Times New Roman" w:hAnsi="Times New Roman"/>
          <w:color w:val="0000FF"/>
          <w:sz w:val="28"/>
          <w:szCs w:val="28"/>
        </w:rPr>
        <w:t xml:space="preserve">Quyết định số 225/QĐ-EVNNPT ngày 06/12/2024 của Tổng công ty Truyền tải điện Quốc gia về việc ban hành Quy định đặc tính kỹ thuật cơ bản của phụ kiện đường dây trên lưới truyền tải </w:t>
      </w:r>
      <w:proofErr w:type="gramStart"/>
      <w:r w:rsidRPr="0010079F">
        <w:rPr>
          <w:rFonts w:ascii="Times New Roman" w:hAnsi="Times New Roman"/>
          <w:color w:val="0000FF"/>
          <w:sz w:val="28"/>
          <w:szCs w:val="28"/>
        </w:rPr>
        <w:t>điện;</w:t>
      </w:r>
      <w:bookmarkEnd w:id="80"/>
      <w:proofErr w:type="gramEnd"/>
    </w:p>
    <w:p w14:paraId="78131098"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r w:rsidRPr="0010079F">
        <w:rPr>
          <w:rFonts w:ascii="Times New Roman" w:hAnsi="Times New Roman"/>
          <w:color w:val="0000FF"/>
          <w:sz w:val="28"/>
          <w:szCs w:val="28"/>
        </w:rPr>
        <w:t xml:space="preserve">Quyết định số 120/QĐ-EVNNPT ngày 07/8/2019 của Tổng công ty Truyền tải điện Quốc gia về việc ban hành Quy định đặc tính kỹ thuật cơ bản của dây dẫn trên lưới truyền tải </w:t>
      </w:r>
      <w:proofErr w:type="gramStart"/>
      <w:r w:rsidRPr="0010079F">
        <w:rPr>
          <w:rFonts w:ascii="Times New Roman" w:hAnsi="Times New Roman"/>
          <w:color w:val="0000FF"/>
          <w:sz w:val="28"/>
          <w:szCs w:val="28"/>
        </w:rPr>
        <w:t>điện;</w:t>
      </w:r>
      <w:proofErr w:type="gramEnd"/>
    </w:p>
    <w:p w14:paraId="0E70903B"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r w:rsidRPr="0010079F">
        <w:rPr>
          <w:rFonts w:ascii="Times New Roman" w:hAnsi="Times New Roman"/>
          <w:color w:val="0000FF"/>
          <w:sz w:val="28"/>
          <w:szCs w:val="28"/>
        </w:rPr>
        <w:t xml:space="preserve">Quyết định số 139/QĐ-EVNNPT ngày 09/9/2019 của Tổng công ty Truyền tải điện Quốc gia về việc ban hành Quy định đặc tính kỹ thuật cơ bản của dây chống sét trên lưới truyền tải </w:t>
      </w:r>
      <w:proofErr w:type="gramStart"/>
      <w:r w:rsidRPr="0010079F">
        <w:rPr>
          <w:rFonts w:ascii="Times New Roman" w:hAnsi="Times New Roman"/>
          <w:color w:val="0000FF"/>
          <w:sz w:val="28"/>
          <w:szCs w:val="28"/>
        </w:rPr>
        <w:t>điện;</w:t>
      </w:r>
      <w:proofErr w:type="gramEnd"/>
    </w:p>
    <w:p w14:paraId="0F59E866"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r w:rsidRPr="0010079F">
        <w:rPr>
          <w:rFonts w:ascii="Times New Roman" w:hAnsi="Times New Roman"/>
          <w:color w:val="0000FF"/>
          <w:sz w:val="28"/>
          <w:szCs w:val="28"/>
        </w:rPr>
        <w:t xml:space="preserve">Quyết định số 190/QĐ-HĐTV ngày 17/8/2021 của Hội đồng thành viên Tổng công ty Truyền tải điện Quốc gia về việc ban hành Quy định đặc tính kỹ thuật cơ bản của đèn báo hiệu đường dây trên không 220kV, 500kV trên lưới truyền tải </w:t>
      </w:r>
      <w:proofErr w:type="gramStart"/>
      <w:r w:rsidRPr="0010079F">
        <w:rPr>
          <w:rFonts w:ascii="Times New Roman" w:hAnsi="Times New Roman"/>
          <w:color w:val="0000FF"/>
          <w:sz w:val="28"/>
          <w:szCs w:val="28"/>
        </w:rPr>
        <w:t>điện;</w:t>
      </w:r>
      <w:proofErr w:type="gramEnd"/>
    </w:p>
    <w:p w14:paraId="0735570B" w14:textId="77777777" w:rsidR="006C5F5C" w:rsidRPr="0010079F" w:rsidRDefault="006C5F5C" w:rsidP="006C5F5C">
      <w:pPr>
        <w:widowControl w:val="0"/>
        <w:numPr>
          <w:ilvl w:val="0"/>
          <w:numId w:val="51"/>
        </w:numPr>
        <w:spacing w:line="288" w:lineRule="auto"/>
        <w:ind w:left="567" w:hanging="283"/>
        <w:jc w:val="both"/>
        <w:rPr>
          <w:rFonts w:ascii="Times New Roman" w:hAnsi="Times New Roman"/>
          <w:color w:val="0000FF"/>
          <w:sz w:val="28"/>
          <w:szCs w:val="28"/>
        </w:rPr>
      </w:pPr>
      <w:r w:rsidRPr="0010079F">
        <w:rPr>
          <w:rFonts w:ascii="Times New Roman" w:hAnsi="Times New Roman"/>
          <w:color w:val="0000FF"/>
          <w:sz w:val="28"/>
          <w:szCs w:val="28"/>
        </w:rPr>
        <w:t>Quyết định số 0063/QĐ-EVNNPT ngày 15/01/2018 của Tổng công ty Truyền tải điện Quốc gia về việc ban hành Bộ Quy định đặc tính kỹ thuật cơ bản các thiết bị lưới điện truyền tải.</w:t>
      </w:r>
    </w:p>
    <w:p w14:paraId="6ADC802C" w14:textId="77777777" w:rsidR="00301BBD" w:rsidRPr="0010079F" w:rsidRDefault="00301BBD" w:rsidP="00A550FA">
      <w:pPr>
        <w:tabs>
          <w:tab w:val="left" w:pos="1038"/>
        </w:tabs>
        <w:spacing w:before="120" w:after="120" w:line="264" w:lineRule="auto"/>
        <w:rPr>
          <w:rFonts w:ascii="Times New Roman" w:hAnsi="Times New Roman"/>
          <w:color w:val="0000FF"/>
          <w:sz w:val="28"/>
          <w:szCs w:val="28"/>
        </w:rPr>
      </w:pPr>
    </w:p>
    <w:p w14:paraId="282E144B" w14:textId="77777777" w:rsidR="001F1BFB" w:rsidRPr="00A550FA" w:rsidRDefault="001F1BFB" w:rsidP="00A550FA">
      <w:pPr>
        <w:tabs>
          <w:tab w:val="left" w:pos="1038"/>
        </w:tabs>
        <w:spacing w:before="120" w:after="120" w:line="264" w:lineRule="auto"/>
        <w:rPr>
          <w:rFonts w:ascii="Times New Roman" w:hAnsi="Times New Roman"/>
          <w:sz w:val="28"/>
          <w:szCs w:val="28"/>
        </w:rPr>
      </w:pPr>
    </w:p>
    <w:p w14:paraId="0ACD41EA" w14:textId="77777777" w:rsidR="001F1BFB" w:rsidRPr="00A550FA" w:rsidRDefault="001F1BFB" w:rsidP="00A550FA">
      <w:pPr>
        <w:tabs>
          <w:tab w:val="left" w:pos="1038"/>
        </w:tabs>
        <w:spacing w:before="120" w:after="120" w:line="264" w:lineRule="auto"/>
        <w:rPr>
          <w:rFonts w:ascii="Times New Roman" w:hAnsi="Times New Roman"/>
          <w:sz w:val="28"/>
          <w:szCs w:val="28"/>
        </w:rPr>
      </w:pPr>
    </w:p>
    <w:p w14:paraId="7F66581D" w14:textId="77777777" w:rsidR="001F1BFB" w:rsidRPr="00A550FA" w:rsidRDefault="001F1BFB" w:rsidP="00A550FA">
      <w:pPr>
        <w:tabs>
          <w:tab w:val="left" w:pos="1038"/>
        </w:tabs>
        <w:spacing w:before="120" w:after="120" w:line="264" w:lineRule="auto"/>
        <w:rPr>
          <w:rFonts w:ascii="Times New Roman" w:hAnsi="Times New Roman"/>
          <w:sz w:val="28"/>
          <w:szCs w:val="28"/>
        </w:rPr>
      </w:pPr>
    </w:p>
    <w:p w14:paraId="144F53E3" w14:textId="77777777" w:rsidR="001F1BFB" w:rsidRPr="00A550FA" w:rsidRDefault="001F1BFB" w:rsidP="00A550FA">
      <w:pPr>
        <w:tabs>
          <w:tab w:val="left" w:pos="1038"/>
        </w:tabs>
        <w:spacing w:before="120" w:after="120" w:line="264" w:lineRule="auto"/>
        <w:rPr>
          <w:rFonts w:ascii="Times New Roman" w:hAnsi="Times New Roman"/>
          <w:sz w:val="28"/>
          <w:szCs w:val="28"/>
        </w:rPr>
      </w:pPr>
    </w:p>
    <w:p w14:paraId="4251EEFA" w14:textId="77777777" w:rsidR="001F1BFB" w:rsidRPr="00A550FA" w:rsidRDefault="001F1BFB" w:rsidP="00A550FA">
      <w:pPr>
        <w:tabs>
          <w:tab w:val="left" w:pos="1038"/>
        </w:tabs>
        <w:spacing w:before="120" w:after="120" w:line="264" w:lineRule="auto"/>
        <w:rPr>
          <w:rFonts w:ascii="Times New Roman" w:hAnsi="Times New Roman"/>
          <w:sz w:val="28"/>
          <w:szCs w:val="28"/>
        </w:rPr>
      </w:pPr>
    </w:p>
    <w:p w14:paraId="5C49B98C" w14:textId="77777777" w:rsidR="00A45727" w:rsidRPr="00A550FA" w:rsidRDefault="00A45727" w:rsidP="00A550FA">
      <w:pPr>
        <w:tabs>
          <w:tab w:val="left" w:pos="1038"/>
        </w:tabs>
        <w:spacing w:before="120" w:after="120" w:line="264" w:lineRule="auto"/>
        <w:jc w:val="center"/>
        <w:rPr>
          <w:rFonts w:ascii="Times New Roman" w:hAnsi="Times New Roman"/>
          <w:b/>
          <w:bCs/>
          <w:iCs/>
          <w:sz w:val="28"/>
          <w:szCs w:val="28"/>
        </w:rPr>
        <w:sectPr w:rsidR="00A45727" w:rsidRPr="00A550FA" w:rsidSect="00FB148A">
          <w:pgSz w:w="11909" w:h="16834" w:code="9"/>
          <w:pgMar w:top="1134" w:right="1134" w:bottom="1134" w:left="1421" w:header="561" w:footer="635" w:gutter="0"/>
          <w:pgNumType w:start="1"/>
          <w:cols w:space="720"/>
          <w:titlePg/>
          <w:docGrid w:linePitch="360"/>
        </w:sectPr>
      </w:pPr>
      <w:bookmarkStart w:id="81" w:name="PL14"/>
    </w:p>
    <w:p w14:paraId="136009B4" w14:textId="77777777" w:rsidR="001F1BFB" w:rsidRPr="00A550FA" w:rsidRDefault="001F1BFB" w:rsidP="00767334">
      <w:pPr>
        <w:pStyle w:val="Heading1"/>
        <w:rPr>
          <w:rFonts w:ascii="Times New Roman" w:hAnsi="Times New Roman"/>
          <w:b w:val="0"/>
          <w:bCs w:val="0"/>
          <w:sz w:val="28"/>
          <w:szCs w:val="28"/>
        </w:rPr>
      </w:pPr>
      <w:bookmarkStart w:id="82" w:name="_Toc214542966"/>
      <w:r w:rsidRPr="00A550FA">
        <w:rPr>
          <w:rFonts w:ascii="Times New Roman" w:hAnsi="Times New Roman"/>
          <w:iCs/>
          <w:sz w:val="28"/>
          <w:szCs w:val="28"/>
        </w:rPr>
        <w:lastRenderedPageBreak/>
        <w:t>PHỤ LỤC 1.4</w:t>
      </w:r>
      <w:bookmarkEnd w:id="81"/>
      <w:bookmarkEnd w:id="82"/>
    </w:p>
    <w:p w14:paraId="6660E9B2" w14:textId="77777777" w:rsidR="001F1BFB" w:rsidRPr="00A550FA" w:rsidRDefault="001F1BFB" w:rsidP="00767334">
      <w:pPr>
        <w:pStyle w:val="Heading1"/>
        <w:rPr>
          <w:rFonts w:ascii="Times New Roman" w:hAnsi="Times New Roman"/>
          <w:b w:val="0"/>
          <w:bCs w:val="0"/>
          <w:iCs/>
          <w:sz w:val="28"/>
          <w:szCs w:val="28"/>
        </w:rPr>
      </w:pPr>
      <w:bookmarkStart w:id="83" w:name="_Toc214542967"/>
      <w:r w:rsidRPr="00A550FA">
        <w:rPr>
          <w:rFonts w:ascii="Times New Roman" w:hAnsi="Times New Roman"/>
          <w:iCs/>
          <w:sz w:val="28"/>
          <w:szCs w:val="28"/>
        </w:rPr>
        <w:t>CÁC PHẦN MỀM TÍNH TOÁN ÁP DỤNG TRONG THIẾT KẾ</w:t>
      </w:r>
      <w:bookmarkEnd w:id="83"/>
    </w:p>
    <w:p w14:paraId="2EF2516B" w14:textId="77777777" w:rsidR="00F54680" w:rsidRPr="00A550FA" w:rsidRDefault="00F54680" w:rsidP="00A550FA">
      <w:pPr>
        <w:tabs>
          <w:tab w:val="left" w:pos="1038"/>
        </w:tabs>
        <w:spacing w:before="120" w:after="120" w:line="264" w:lineRule="auto"/>
        <w:jc w:val="center"/>
        <w:rPr>
          <w:rFonts w:ascii="Times New Roman" w:hAnsi="Times New Roman"/>
          <w:b/>
          <w:bCs/>
          <w:iCs/>
          <w:sz w:val="28"/>
          <w:szCs w:val="28"/>
        </w:rPr>
      </w:pPr>
    </w:p>
    <w:p w14:paraId="212A4419" w14:textId="77777777" w:rsidR="00933718" w:rsidRPr="00A550FA" w:rsidRDefault="00933718" w:rsidP="00A550FA">
      <w:pPr>
        <w:tabs>
          <w:tab w:val="left" w:pos="1038"/>
        </w:tabs>
        <w:spacing w:before="120" w:after="120" w:line="264" w:lineRule="auto"/>
        <w:ind w:firstLine="567"/>
        <w:jc w:val="both"/>
        <w:rPr>
          <w:rFonts w:ascii="Times New Roman" w:hAnsi="Times New Roman"/>
          <w:iCs/>
          <w:sz w:val="28"/>
          <w:szCs w:val="28"/>
        </w:rPr>
      </w:pPr>
      <w:r w:rsidRPr="00A550FA">
        <w:rPr>
          <w:rFonts w:ascii="Times New Roman" w:hAnsi="Times New Roman"/>
          <w:iCs/>
          <w:sz w:val="28"/>
          <w:szCs w:val="28"/>
        </w:rPr>
        <w:t>- Phần mềm tính toán kết cấu xây dựng.</w:t>
      </w:r>
    </w:p>
    <w:p w14:paraId="6D833ED5" w14:textId="77777777" w:rsidR="00933718" w:rsidRPr="00A550FA" w:rsidRDefault="00933718" w:rsidP="00A550FA">
      <w:pPr>
        <w:tabs>
          <w:tab w:val="left" w:pos="1038"/>
        </w:tabs>
        <w:spacing w:before="120" w:after="120" w:line="264" w:lineRule="auto"/>
        <w:ind w:firstLine="567"/>
        <w:jc w:val="both"/>
        <w:rPr>
          <w:rFonts w:ascii="Times New Roman" w:hAnsi="Times New Roman"/>
          <w:iCs/>
          <w:sz w:val="28"/>
          <w:szCs w:val="28"/>
        </w:rPr>
      </w:pPr>
      <w:r w:rsidRPr="00A550FA">
        <w:rPr>
          <w:rFonts w:ascii="Times New Roman" w:hAnsi="Times New Roman"/>
          <w:iCs/>
          <w:sz w:val="28"/>
          <w:szCs w:val="28"/>
        </w:rPr>
        <w:t>- Phần mềm tính toán trào lưu công suất.</w:t>
      </w:r>
    </w:p>
    <w:p w14:paraId="5F0E63B8" w14:textId="77777777" w:rsidR="00933718" w:rsidRPr="00A550FA" w:rsidRDefault="00933718" w:rsidP="00A550FA">
      <w:pPr>
        <w:tabs>
          <w:tab w:val="left" w:pos="1038"/>
        </w:tabs>
        <w:spacing w:before="120" w:after="120" w:line="264" w:lineRule="auto"/>
        <w:ind w:firstLine="567"/>
        <w:jc w:val="both"/>
        <w:rPr>
          <w:rFonts w:ascii="Times New Roman" w:hAnsi="Times New Roman"/>
          <w:iCs/>
          <w:sz w:val="28"/>
          <w:szCs w:val="28"/>
        </w:rPr>
      </w:pPr>
      <w:r w:rsidRPr="00A550FA">
        <w:rPr>
          <w:rFonts w:ascii="Times New Roman" w:hAnsi="Times New Roman"/>
          <w:iCs/>
          <w:sz w:val="28"/>
          <w:szCs w:val="28"/>
        </w:rPr>
        <w:t>- Phần mềm Autocad vẽ chi tiết thiết kế.</w:t>
      </w:r>
    </w:p>
    <w:p w14:paraId="46146AE0" w14:textId="77777777" w:rsidR="00933718" w:rsidRPr="00A550FA" w:rsidRDefault="00933718" w:rsidP="00A550FA">
      <w:pPr>
        <w:tabs>
          <w:tab w:val="left" w:pos="1038"/>
        </w:tabs>
        <w:spacing w:before="120" w:after="120" w:line="264" w:lineRule="auto"/>
        <w:ind w:firstLine="567"/>
        <w:jc w:val="both"/>
        <w:rPr>
          <w:rFonts w:ascii="Times New Roman" w:hAnsi="Times New Roman"/>
          <w:iCs/>
          <w:sz w:val="28"/>
          <w:szCs w:val="28"/>
        </w:rPr>
      </w:pPr>
      <w:r w:rsidRPr="00A550FA">
        <w:rPr>
          <w:rFonts w:ascii="Times New Roman" w:hAnsi="Times New Roman"/>
          <w:iCs/>
          <w:sz w:val="28"/>
          <w:szCs w:val="28"/>
        </w:rPr>
        <w:t>- Phần mềm Microsoft Word dùng lập thuyết minh cho hồ sơ thiết kế.</w:t>
      </w:r>
    </w:p>
    <w:p w14:paraId="1854F5D5" w14:textId="77777777" w:rsidR="00F54680" w:rsidRPr="00A550FA" w:rsidRDefault="00933718" w:rsidP="00A550FA">
      <w:pPr>
        <w:tabs>
          <w:tab w:val="left" w:pos="1038"/>
        </w:tabs>
        <w:spacing w:before="120" w:after="120" w:line="264" w:lineRule="auto"/>
        <w:ind w:left="567"/>
        <w:jc w:val="both"/>
        <w:rPr>
          <w:rFonts w:ascii="Times New Roman" w:hAnsi="Times New Roman"/>
          <w:iCs/>
          <w:sz w:val="28"/>
          <w:szCs w:val="28"/>
        </w:rPr>
      </w:pPr>
      <w:r w:rsidRPr="00A550FA">
        <w:rPr>
          <w:rFonts w:ascii="Times New Roman" w:hAnsi="Times New Roman"/>
          <w:iCs/>
          <w:sz w:val="28"/>
          <w:szCs w:val="28"/>
        </w:rPr>
        <w:t>- Phần mềm Microsoft Excel dùng tính toán thiết kế và lập dự toán cho công trình…</w:t>
      </w:r>
    </w:p>
    <w:p w14:paraId="0E67B9C8" w14:textId="77777777" w:rsidR="00F54680" w:rsidRPr="00A550FA" w:rsidRDefault="00F54680" w:rsidP="00A550FA">
      <w:pPr>
        <w:tabs>
          <w:tab w:val="left" w:pos="1038"/>
        </w:tabs>
        <w:spacing w:before="120" w:after="120" w:line="264" w:lineRule="auto"/>
        <w:jc w:val="center"/>
        <w:rPr>
          <w:rFonts w:ascii="Times New Roman" w:hAnsi="Times New Roman"/>
          <w:b/>
          <w:bCs/>
          <w:iCs/>
          <w:sz w:val="28"/>
          <w:szCs w:val="28"/>
        </w:rPr>
      </w:pPr>
    </w:p>
    <w:p w14:paraId="3C4EF97C" w14:textId="77777777" w:rsidR="00F54680" w:rsidRPr="00A550FA" w:rsidRDefault="00F54680" w:rsidP="00A550FA">
      <w:pPr>
        <w:tabs>
          <w:tab w:val="left" w:pos="1038"/>
        </w:tabs>
        <w:spacing w:before="120" w:after="120" w:line="264" w:lineRule="auto"/>
        <w:jc w:val="center"/>
        <w:rPr>
          <w:rFonts w:ascii="Times New Roman" w:hAnsi="Times New Roman"/>
          <w:b/>
          <w:bCs/>
          <w:iCs/>
          <w:sz w:val="28"/>
          <w:szCs w:val="28"/>
        </w:rPr>
      </w:pPr>
    </w:p>
    <w:p w14:paraId="3CC5DCFE"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0DBBD90A"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7A820329"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68C03461"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30A64A13"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767496C3"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71C8AB33"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3A5CC72D"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1451E8BC"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255A308B"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1004F979"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29E35A8B"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12155A32"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5831DF85"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0C58C35E" w14:textId="77777777" w:rsidR="00CA7AD7" w:rsidRPr="00A550FA" w:rsidRDefault="00CA7AD7" w:rsidP="00A550FA">
      <w:pPr>
        <w:tabs>
          <w:tab w:val="left" w:pos="1038"/>
        </w:tabs>
        <w:spacing w:before="120" w:after="120" w:line="264" w:lineRule="auto"/>
        <w:jc w:val="center"/>
        <w:rPr>
          <w:rFonts w:ascii="Times New Roman" w:hAnsi="Times New Roman"/>
          <w:b/>
          <w:bCs/>
          <w:iCs/>
          <w:sz w:val="28"/>
          <w:szCs w:val="28"/>
        </w:rPr>
      </w:pPr>
    </w:p>
    <w:p w14:paraId="444B9CA7" w14:textId="77777777" w:rsidR="00A45727" w:rsidRPr="00A550FA" w:rsidRDefault="00A45727" w:rsidP="00A550FA">
      <w:pPr>
        <w:tabs>
          <w:tab w:val="left" w:pos="1038"/>
        </w:tabs>
        <w:spacing w:before="120" w:after="120" w:line="264" w:lineRule="auto"/>
        <w:jc w:val="center"/>
        <w:rPr>
          <w:rFonts w:ascii="Times New Roman" w:hAnsi="Times New Roman"/>
          <w:b/>
          <w:bCs/>
          <w:iCs/>
          <w:sz w:val="28"/>
          <w:szCs w:val="28"/>
        </w:rPr>
        <w:sectPr w:rsidR="00A45727" w:rsidRPr="00A550FA" w:rsidSect="00FB148A">
          <w:pgSz w:w="11909" w:h="16834" w:code="9"/>
          <w:pgMar w:top="1134" w:right="1134" w:bottom="1134" w:left="1421" w:header="561" w:footer="635" w:gutter="0"/>
          <w:pgNumType w:start="1"/>
          <w:cols w:space="720"/>
          <w:titlePg/>
          <w:docGrid w:linePitch="360"/>
        </w:sectPr>
      </w:pPr>
      <w:bookmarkStart w:id="84" w:name="PL15KSDH"/>
    </w:p>
    <w:p w14:paraId="23C592A7" w14:textId="77777777" w:rsidR="00F54680" w:rsidRPr="00A550FA" w:rsidRDefault="00F54680" w:rsidP="00767334">
      <w:pPr>
        <w:pStyle w:val="Heading1"/>
        <w:rPr>
          <w:rFonts w:ascii="Times New Roman" w:hAnsi="Times New Roman"/>
          <w:b w:val="0"/>
          <w:bCs w:val="0"/>
          <w:sz w:val="28"/>
          <w:szCs w:val="28"/>
        </w:rPr>
      </w:pPr>
      <w:bookmarkStart w:id="85" w:name="_Toc214542968"/>
      <w:r w:rsidRPr="00A550FA">
        <w:rPr>
          <w:rFonts w:ascii="Times New Roman" w:hAnsi="Times New Roman"/>
          <w:iCs/>
          <w:sz w:val="28"/>
          <w:szCs w:val="28"/>
        </w:rPr>
        <w:lastRenderedPageBreak/>
        <w:t>PHỤ LỤC 1.5</w:t>
      </w:r>
      <w:bookmarkEnd w:id="84"/>
      <w:bookmarkEnd w:id="85"/>
    </w:p>
    <w:p w14:paraId="6D97DE4B" w14:textId="77777777" w:rsidR="00F54680" w:rsidRPr="00A550FA" w:rsidRDefault="00F54680" w:rsidP="00767334">
      <w:pPr>
        <w:pStyle w:val="Heading1"/>
        <w:rPr>
          <w:rFonts w:ascii="Times New Roman" w:hAnsi="Times New Roman"/>
          <w:b w:val="0"/>
          <w:bCs w:val="0"/>
          <w:iCs/>
          <w:sz w:val="28"/>
          <w:szCs w:val="28"/>
        </w:rPr>
      </w:pPr>
      <w:bookmarkStart w:id="86" w:name="_Toc214542969"/>
      <w:r w:rsidRPr="00A550FA">
        <w:rPr>
          <w:rFonts w:ascii="Times New Roman" w:hAnsi="Times New Roman"/>
          <w:iCs/>
          <w:sz w:val="28"/>
          <w:szCs w:val="28"/>
        </w:rPr>
        <w:t>CÁC TIÊU CHUẨN ÁP DỤNG TRONG KHẢO SÁT ĐỊA HÌNH</w:t>
      </w:r>
      <w:bookmarkEnd w:id="86"/>
      <w:r w:rsidRPr="00A550FA">
        <w:rPr>
          <w:rFonts w:ascii="Times New Roman" w:hAnsi="Times New Roman"/>
          <w:iCs/>
          <w:sz w:val="28"/>
          <w:szCs w:val="28"/>
        </w:rPr>
        <w:t xml:space="preserve"> </w:t>
      </w:r>
    </w:p>
    <w:p w14:paraId="7637C3FA" w14:textId="77777777" w:rsidR="00F54680" w:rsidRPr="00A550FA" w:rsidRDefault="00F54680" w:rsidP="00A550FA">
      <w:pPr>
        <w:tabs>
          <w:tab w:val="left" w:pos="1038"/>
        </w:tabs>
        <w:spacing w:before="120" w:after="120" w:line="264" w:lineRule="auto"/>
        <w:jc w:val="center"/>
        <w:rPr>
          <w:rFonts w:ascii="Times New Roman" w:hAnsi="Times New Roman"/>
          <w:sz w:val="28"/>
          <w:szCs w:val="28"/>
        </w:rPr>
      </w:pPr>
    </w:p>
    <w:p w14:paraId="54663AD7"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Thông tư số 973/2001/TT-TCĐC của Tổng cục Địa chính hướng dẫn áp </w:t>
      </w:r>
      <w:r w:rsidRPr="00A550FA">
        <w:rPr>
          <w:rFonts w:ascii="Times New Roman" w:hAnsi="Times New Roman"/>
          <w:spacing w:val="-4"/>
          <w:sz w:val="28"/>
          <w:szCs w:val="28"/>
        </w:rPr>
        <w:t>dụng hệ quy chiếu và hệ toạ độ quốc gia VN-2000 do Tổng cục Địa chính ban hành</w:t>
      </w:r>
      <w:r w:rsidRPr="00A550FA">
        <w:rPr>
          <w:rFonts w:ascii="Times New Roman" w:hAnsi="Times New Roman"/>
          <w:sz w:val="28"/>
          <w:szCs w:val="28"/>
        </w:rPr>
        <w:t>.</w:t>
      </w:r>
    </w:p>
    <w:p w14:paraId="70EC2F08"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TCVN 8226-2009: Các quy định về khảo sát mặt cắt, bình đồ địa hình tỷ lệ 1/200- 1/500 do Bộ Khoa học và Công nghệ ban hành năm 2009 quy chiếu và hệ tọa độ quốc gia VN-2000.</w:t>
      </w:r>
    </w:p>
    <w:p w14:paraId="2FD53972" w14:textId="11DF6A38" w:rsidR="00F54680" w:rsidRPr="00F16888" w:rsidRDefault="00F54680" w:rsidP="00A550FA">
      <w:pPr>
        <w:tabs>
          <w:tab w:val="left" w:pos="851"/>
        </w:tabs>
        <w:spacing w:before="120" w:after="120" w:line="264" w:lineRule="auto"/>
        <w:ind w:firstLine="567"/>
        <w:jc w:val="both"/>
        <w:rPr>
          <w:rFonts w:ascii="Times New Roman" w:hAnsi="Times New Roman"/>
          <w:color w:val="0000FF"/>
          <w:sz w:val="28"/>
          <w:szCs w:val="28"/>
        </w:rPr>
      </w:pPr>
      <w:r w:rsidRPr="00F16888">
        <w:rPr>
          <w:rFonts w:ascii="Times New Roman" w:hAnsi="Times New Roman"/>
          <w:color w:val="0000FF"/>
          <w:sz w:val="28"/>
          <w:szCs w:val="28"/>
        </w:rPr>
        <w:t>- TCVN 9401:20</w:t>
      </w:r>
      <w:r w:rsidR="00F16888" w:rsidRPr="00F16888">
        <w:rPr>
          <w:rFonts w:ascii="Times New Roman" w:hAnsi="Times New Roman"/>
          <w:color w:val="0000FF"/>
          <w:sz w:val="28"/>
          <w:szCs w:val="28"/>
        </w:rPr>
        <w:t>24</w:t>
      </w:r>
      <w:r w:rsidRPr="00F16888">
        <w:rPr>
          <w:rFonts w:ascii="Times New Roman" w:hAnsi="Times New Roman"/>
          <w:color w:val="0000FF"/>
          <w:sz w:val="28"/>
          <w:szCs w:val="28"/>
        </w:rPr>
        <w:t>, kỹ thuật đo và xử lý số liệu GPS trong trắc địa công trình do Bộ Khoa học và Công nghệ ban hành năm 2012.</w:t>
      </w:r>
    </w:p>
    <w:p w14:paraId="2209A7DA"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TCVN 9398:2012: Công tác trắc địa trong xây dựng công trình (Yêu cầu chung) do Bộ Khoa học và Công nghệ ban hành năm 2012.</w:t>
      </w:r>
    </w:p>
    <w:p w14:paraId="67791D13"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QCVN 04</w:t>
      </w:r>
      <w:r w:rsidRPr="00A550FA">
        <w:rPr>
          <w:rFonts w:ascii="Times New Roman" w:hAnsi="Times New Roman"/>
          <w:sz w:val="28"/>
          <w:szCs w:val="28"/>
        </w:rPr>
        <w:sym w:font="Symbol" w:char="F03A"/>
      </w:r>
      <w:r w:rsidRPr="00A550FA">
        <w:rPr>
          <w:rFonts w:ascii="Times New Roman" w:hAnsi="Times New Roman"/>
          <w:sz w:val="28"/>
          <w:szCs w:val="28"/>
        </w:rPr>
        <w:t>2009/BTNMT của Bộ Tài nguyên và Môi trường</w:t>
      </w:r>
    </w:p>
    <w:p w14:paraId="2C5D5BAA"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xml:space="preserve">- </w:t>
      </w:r>
      <w:r w:rsidRPr="00A550FA">
        <w:rPr>
          <w:rFonts w:ascii="Times New Roman" w:hAnsi="Times New Roman"/>
          <w:spacing w:val="-12"/>
          <w:sz w:val="28"/>
          <w:szCs w:val="28"/>
        </w:rPr>
        <w:t>Tiêu chuẩn ngành 14-TCN 22-2002 của Bộ Nông nghiệp và Phát triển nông thôn</w:t>
      </w:r>
      <w:r w:rsidRPr="00A550FA">
        <w:rPr>
          <w:rFonts w:ascii="Times New Roman" w:hAnsi="Times New Roman"/>
          <w:sz w:val="28"/>
          <w:szCs w:val="28"/>
        </w:rPr>
        <w:t xml:space="preserve">. </w:t>
      </w:r>
    </w:p>
    <w:p w14:paraId="1492429B"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Qui chuẩn kỹ thuật quốc gia về xây dựng lưới độ cao QCVN-11: 2008/BTNMT do Bộ Tài nguyên Môi trường ban hành kèm theo quyết định số 11/2008/QĐ-BTNMT ngày 18 tháng 12 năm 2008.</w:t>
      </w:r>
    </w:p>
    <w:p w14:paraId="4A11F07A"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Quy phạm thành lập bản đồ địa hình tỷ lệ 1/500, 1/1000, 1/2000, 1/5000 do Cục Đo đạc và Bản đồ Nhà Nước ban hành năm 1990 (Quy phạm 96-TCN-43-90).</w:t>
      </w:r>
    </w:p>
    <w:p w14:paraId="2D434CB1"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Ký hiệu bản đồ địa hình tỷ lệ 1/500, 1/1000, 1/2000 và 1/5000 của Tổng cục Địa chính ban hành năm 1995.</w:t>
      </w:r>
    </w:p>
    <w:p w14:paraId="09E1EA03" w14:textId="77777777" w:rsidR="00F54680" w:rsidRPr="00A550FA" w:rsidRDefault="00F54680" w:rsidP="00A550FA">
      <w:pPr>
        <w:tabs>
          <w:tab w:val="left" w:pos="851"/>
        </w:tabs>
        <w:spacing w:before="120" w:after="120" w:line="264" w:lineRule="auto"/>
        <w:ind w:firstLine="709"/>
        <w:jc w:val="both"/>
        <w:rPr>
          <w:rFonts w:ascii="Times New Roman" w:hAnsi="Times New Roman"/>
          <w:sz w:val="28"/>
          <w:szCs w:val="28"/>
        </w:rPr>
      </w:pPr>
      <w:r w:rsidRPr="00A550FA">
        <w:rPr>
          <w:rFonts w:ascii="Times New Roman" w:hAnsi="Times New Roman"/>
          <w:sz w:val="28"/>
          <w:szCs w:val="28"/>
        </w:rPr>
        <w:t>- Quy định kiểm tra, đánh giá chất lượng phim ảnh chụp từ máy bay phục vụ công tác đo vẽ bản đồ và hiện chỉnh bản đồ ban hành theo Quyết định số 541QĐ/ĐC ngày 01/9/1995 của Tổng cục trưởng Tổng cục Địa chính (nay thuộc Bộ Tài nguyên và Môi trường</w:t>
      </w:r>
      <w:proofErr w:type="gramStart"/>
      <w:r w:rsidRPr="00A550FA">
        <w:rPr>
          <w:rFonts w:ascii="Times New Roman" w:hAnsi="Times New Roman"/>
          <w:sz w:val="28"/>
          <w:szCs w:val="28"/>
        </w:rPr>
        <w:t>);</w:t>
      </w:r>
      <w:proofErr w:type="gramEnd"/>
    </w:p>
    <w:p w14:paraId="3ADB220C" w14:textId="77777777" w:rsidR="00F54680" w:rsidRPr="00A550FA" w:rsidRDefault="00F54680" w:rsidP="00A550FA">
      <w:pPr>
        <w:tabs>
          <w:tab w:val="left" w:pos="851"/>
        </w:tabs>
        <w:spacing w:before="120" w:after="120" w:line="264" w:lineRule="auto"/>
        <w:ind w:firstLine="567"/>
        <w:jc w:val="both"/>
        <w:rPr>
          <w:rFonts w:ascii="Times New Roman" w:hAnsi="Times New Roman"/>
          <w:sz w:val="28"/>
          <w:szCs w:val="28"/>
        </w:rPr>
      </w:pPr>
      <w:r w:rsidRPr="00A550FA">
        <w:rPr>
          <w:rFonts w:ascii="Times New Roman" w:hAnsi="Times New Roman"/>
          <w:sz w:val="28"/>
          <w:szCs w:val="28"/>
        </w:rPr>
        <w:t>- Thông tư số 68/2015/TT-BTNMT, của Bộ Tài nguyên và Môi trường ban hành ngày 22/12/2015 về việc đo đạc trực tiếp bản đồ địa hình và xây dựng cơ sở dữ liệu nền địa hình tỷ lệ 1:500, 1:1000, 1:2000, 1:5000.</w:t>
      </w:r>
    </w:p>
    <w:p w14:paraId="03B5FF9A" w14:textId="77777777" w:rsidR="000E793A" w:rsidRDefault="000E793A" w:rsidP="00A550FA">
      <w:pPr>
        <w:spacing w:before="120" w:after="120" w:line="264" w:lineRule="auto"/>
        <w:ind w:firstLine="720"/>
        <w:jc w:val="both"/>
        <w:rPr>
          <w:rFonts w:ascii="Times New Roman" w:hAnsi="Times New Roman"/>
          <w:sz w:val="28"/>
          <w:szCs w:val="28"/>
        </w:rPr>
      </w:pPr>
      <w:r w:rsidRPr="00A550FA">
        <w:rPr>
          <w:rFonts w:ascii="Times New Roman" w:hAnsi="Times New Roman"/>
          <w:sz w:val="28"/>
          <w:szCs w:val="28"/>
        </w:rPr>
        <w:t xml:space="preserve">- Quyết định số 789/QĐ-EVN ngày 10/6/2025 của Tập đoàn Điện lực Việt Nam về việc ban hành Quy định về công tác Đầu tư xây dựng trong Tập đoàn Điện lực Việt Nam - Quy định về công tác khảo sát phục vụ thiết kế công trình lưới </w:t>
      </w:r>
      <w:proofErr w:type="gramStart"/>
      <w:r w:rsidRPr="00A550FA">
        <w:rPr>
          <w:rFonts w:ascii="Times New Roman" w:hAnsi="Times New Roman"/>
          <w:sz w:val="28"/>
          <w:szCs w:val="28"/>
        </w:rPr>
        <w:t>điện;</w:t>
      </w:r>
      <w:proofErr w:type="gramEnd"/>
      <w:r w:rsidRPr="00A550FA">
        <w:rPr>
          <w:rFonts w:ascii="Times New Roman" w:hAnsi="Times New Roman"/>
          <w:sz w:val="28"/>
          <w:szCs w:val="28"/>
        </w:rPr>
        <w:t xml:space="preserve"> </w:t>
      </w:r>
    </w:p>
    <w:p w14:paraId="1365E8E7" w14:textId="77777777" w:rsidR="00F16888" w:rsidRPr="00F16888" w:rsidRDefault="00F16888" w:rsidP="00F16888">
      <w:pPr>
        <w:pStyle w:val="ListParagraph"/>
        <w:spacing w:before="120" w:after="120" w:line="264" w:lineRule="auto"/>
        <w:ind w:left="0" w:firstLine="709"/>
        <w:contextualSpacing w:val="0"/>
        <w:jc w:val="both"/>
        <w:rPr>
          <w:color w:val="0000FF"/>
          <w:sz w:val="28"/>
          <w:szCs w:val="28"/>
          <w:lang w:val="vi-VN"/>
        </w:rPr>
      </w:pPr>
      <w:r w:rsidRPr="00F16888">
        <w:rPr>
          <w:color w:val="0000FF"/>
          <w:sz w:val="28"/>
          <w:szCs w:val="28"/>
          <w:lang w:val="vi-VN"/>
        </w:rPr>
        <w:t>Căn cứ Quyết định số 921/QĐ-EVNNPT ngày 01/06/2025 của Tổng Công ty Truyền tải điện Quốc gia (EVNNPT) về việc ban hành Quy định về công tác khảo sát, thiết kế lưới điện trong Tổng công ty Truyền tải điện Quốc gia.</w:t>
      </w:r>
    </w:p>
    <w:p w14:paraId="2232774E" w14:textId="77777777" w:rsidR="00F16888" w:rsidRPr="00A550FA" w:rsidRDefault="00F16888" w:rsidP="00A550FA">
      <w:pPr>
        <w:spacing w:before="120" w:after="120" w:line="264" w:lineRule="auto"/>
        <w:ind w:firstLine="720"/>
        <w:jc w:val="both"/>
        <w:rPr>
          <w:rFonts w:ascii="Times New Roman" w:hAnsi="Times New Roman"/>
          <w:sz w:val="28"/>
          <w:szCs w:val="28"/>
        </w:rPr>
      </w:pPr>
    </w:p>
    <w:p w14:paraId="781B773B" w14:textId="77777777" w:rsidR="000E793A" w:rsidRPr="00A550FA" w:rsidRDefault="000E793A" w:rsidP="00A550FA">
      <w:pPr>
        <w:tabs>
          <w:tab w:val="left" w:pos="851"/>
        </w:tabs>
        <w:spacing w:before="120" w:after="120" w:line="264" w:lineRule="auto"/>
        <w:ind w:firstLine="567"/>
        <w:jc w:val="both"/>
        <w:rPr>
          <w:rFonts w:ascii="Times New Roman" w:hAnsi="Times New Roman"/>
          <w:sz w:val="28"/>
          <w:szCs w:val="28"/>
        </w:rPr>
      </w:pPr>
    </w:p>
    <w:p w14:paraId="50BA0CCA" w14:textId="77777777" w:rsidR="00F54680" w:rsidRPr="00A550FA" w:rsidRDefault="00F54680" w:rsidP="00A550FA">
      <w:pPr>
        <w:tabs>
          <w:tab w:val="left" w:pos="1038"/>
        </w:tabs>
        <w:spacing w:before="120" w:after="120" w:line="264" w:lineRule="auto"/>
        <w:jc w:val="center"/>
        <w:rPr>
          <w:rFonts w:ascii="Times New Roman" w:hAnsi="Times New Roman"/>
          <w:sz w:val="28"/>
          <w:szCs w:val="28"/>
        </w:rPr>
      </w:pPr>
    </w:p>
    <w:p w14:paraId="0C89930D" w14:textId="77777777" w:rsidR="00F54680" w:rsidRPr="00A550FA" w:rsidRDefault="00F54680" w:rsidP="00A550FA">
      <w:pPr>
        <w:tabs>
          <w:tab w:val="left" w:pos="1038"/>
        </w:tabs>
        <w:spacing w:before="120" w:after="120" w:line="264" w:lineRule="auto"/>
        <w:jc w:val="center"/>
        <w:rPr>
          <w:rFonts w:ascii="Times New Roman" w:hAnsi="Times New Roman"/>
          <w:sz w:val="28"/>
          <w:szCs w:val="28"/>
        </w:rPr>
      </w:pPr>
    </w:p>
    <w:p w14:paraId="14DB2242" w14:textId="77777777" w:rsidR="00F54680" w:rsidRPr="00A550FA" w:rsidRDefault="00F54680" w:rsidP="00A550FA">
      <w:pPr>
        <w:tabs>
          <w:tab w:val="left" w:pos="1038"/>
        </w:tabs>
        <w:spacing w:before="120" w:after="120" w:line="264" w:lineRule="auto"/>
        <w:jc w:val="center"/>
        <w:rPr>
          <w:rFonts w:ascii="Times New Roman" w:hAnsi="Times New Roman"/>
          <w:sz w:val="28"/>
          <w:szCs w:val="28"/>
        </w:rPr>
      </w:pPr>
    </w:p>
    <w:p w14:paraId="35BDEADC" w14:textId="77777777" w:rsidR="00A45727" w:rsidRPr="00A550FA" w:rsidRDefault="00A45727" w:rsidP="00A550FA">
      <w:pPr>
        <w:tabs>
          <w:tab w:val="left" w:pos="1038"/>
        </w:tabs>
        <w:spacing w:before="120" w:after="120" w:line="264" w:lineRule="auto"/>
        <w:jc w:val="center"/>
        <w:rPr>
          <w:rFonts w:ascii="Times New Roman" w:hAnsi="Times New Roman"/>
          <w:b/>
          <w:bCs/>
          <w:iCs/>
          <w:sz w:val="28"/>
          <w:szCs w:val="28"/>
        </w:rPr>
        <w:sectPr w:rsidR="00A45727" w:rsidRPr="00A550FA" w:rsidSect="00FB148A">
          <w:pgSz w:w="11909" w:h="16834" w:code="9"/>
          <w:pgMar w:top="1134" w:right="1134" w:bottom="1134" w:left="1421" w:header="561" w:footer="635" w:gutter="0"/>
          <w:pgNumType w:start="1"/>
          <w:cols w:space="720"/>
          <w:titlePg/>
          <w:docGrid w:linePitch="360"/>
        </w:sectPr>
      </w:pPr>
      <w:bookmarkStart w:id="87" w:name="PL16KSDC"/>
    </w:p>
    <w:p w14:paraId="51E7CC31" w14:textId="77777777" w:rsidR="00F54680" w:rsidRPr="00A550FA" w:rsidRDefault="00F54680" w:rsidP="00767334">
      <w:pPr>
        <w:pStyle w:val="Heading1"/>
        <w:rPr>
          <w:rFonts w:ascii="Times New Roman" w:hAnsi="Times New Roman"/>
          <w:b w:val="0"/>
          <w:bCs w:val="0"/>
          <w:sz w:val="28"/>
          <w:szCs w:val="28"/>
        </w:rPr>
      </w:pPr>
      <w:bookmarkStart w:id="88" w:name="_Toc214542970"/>
      <w:r w:rsidRPr="00A550FA">
        <w:rPr>
          <w:rFonts w:ascii="Times New Roman" w:hAnsi="Times New Roman"/>
          <w:iCs/>
          <w:sz w:val="28"/>
          <w:szCs w:val="28"/>
        </w:rPr>
        <w:lastRenderedPageBreak/>
        <w:t>PHỤ LỤC 1.6</w:t>
      </w:r>
      <w:bookmarkEnd w:id="87"/>
      <w:bookmarkEnd w:id="88"/>
    </w:p>
    <w:p w14:paraId="44915E93" w14:textId="77777777" w:rsidR="00F54680" w:rsidRPr="00A550FA" w:rsidRDefault="00F54680" w:rsidP="00767334">
      <w:pPr>
        <w:pStyle w:val="Heading1"/>
        <w:rPr>
          <w:rFonts w:ascii="Times New Roman" w:hAnsi="Times New Roman"/>
          <w:sz w:val="28"/>
          <w:szCs w:val="28"/>
        </w:rPr>
      </w:pPr>
      <w:bookmarkStart w:id="89" w:name="_Toc214542971"/>
      <w:r w:rsidRPr="00A550FA">
        <w:rPr>
          <w:rFonts w:ascii="Times New Roman" w:hAnsi="Times New Roman"/>
          <w:iCs/>
          <w:sz w:val="28"/>
          <w:szCs w:val="28"/>
        </w:rPr>
        <w:t>CÁC TIÊU CHUẨN ÁP DỤNG TRONG KHẢO SÁT ĐỊA CHẤT</w:t>
      </w:r>
      <w:bookmarkEnd w:id="89"/>
    </w:p>
    <w:p w14:paraId="17E60106" w14:textId="77777777" w:rsidR="00F54680" w:rsidRPr="00A550FA" w:rsidRDefault="00F54680" w:rsidP="00A550FA">
      <w:pPr>
        <w:tabs>
          <w:tab w:val="left" w:pos="1038"/>
        </w:tabs>
        <w:spacing w:before="120" w:after="120" w:line="264" w:lineRule="auto"/>
        <w:jc w:val="center"/>
        <w:rPr>
          <w:rFonts w:ascii="Times New Roman" w:hAnsi="Times New Roman"/>
          <w:sz w:val="28"/>
          <w:szCs w:val="28"/>
        </w:rPr>
      </w:pPr>
    </w:p>
    <w:p w14:paraId="6DC211ED" w14:textId="77777777" w:rsidR="00F54680" w:rsidRPr="00A550FA" w:rsidRDefault="00F54680" w:rsidP="00A550FA">
      <w:pPr>
        <w:suppressAutoHyphens/>
        <w:spacing w:before="120" w:after="120" w:line="264" w:lineRule="auto"/>
        <w:ind w:firstLine="709"/>
        <w:jc w:val="both"/>
        <w:rPr>
          <w:rFonts w:ascii="Times New Roman" w:hAnsi="Times New Roman"/>
          <w:b/>
          <w:sz w:val="28"/>
          <w:szCs w:val="28"/>
          <w:lang w:eastAsia="ar-SA"/>
        </w:rPr>
      </w:pPr>
      <w:r w:rsidRPr="00A550FA">
        <w:rPr>
          <w:rFonts w:ascii="Times New Roman" w:hAnsi="Times New Roman"/>
          <w:b/>
          <w:sz w:val="28"/>
          <w:szCs w:val="28"/>
          <w:lang w:eastAsia="ar-SA"/>
        </w:rPr>
        <w:t>Tiêu chuẩn và văn bản hướng dẫn lập thuyết minh</w:t>
      </w:r>
    </w:p>
    <w:p w14:paraId="4936ADA1"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Nghị định 06/2021/NĐ-CP ngày 26 tháng 01 năm 2021 của Chính phủ về quản lý chất lượng thi công xây dựng và bảo trì công trình xây </w:t>
      </w:r>
      <w:proofErr w:type="gramStart"/>
      <w:r w:rsidRPr="00A550FA">
        <w:rPr>
          <w:rFonts w:ascii="Times New Roman" w:hAnsi="Times New Roman"/>
          <w:kern w:val="28"/>
          <w:sz w:val="28"/>
          <w:szCs w:val="28"/>
        </w:rPr>
        <w:t>dựng;</w:t>
      </w:r>
      <w:proofErr w:type="gramEnd"/>
    </w:p>
    <w:p w14:paraId="51AFCF21"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 Nghị định số 15/2021/NĐ-CP ngày 03/3/2021 của Chính Phủ về quy định chi tiết một số nội dung về quản lý dự án đầu tư xây </w:t>
      </w:r>
      <w:proofErr w:type="gramStart"/>
      <w:r w:rsidRPr="00A550FA">
        <w:rPr>
          <w:rFonts w:ascii="Times New Roman" w:hAnsi="Times New Roman"/>
          <w:kern w:val="28"/>
          <w:sz w:val="28"/>
          <w:szCs w:val="28"/>
        </w:rPr>
        <w:t>dựng;</w:t>
      </w:r>
      <w:proofErr w:type="gramEnd"/>
    </w:p>
    <w:p w14:paraId="60AA166E"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Nghị định số 68/2019/NĐ-CP ban hành ngày 14/08/2019 của Chính phủ về quản lý chi phí đầu tư xây dựng công </w:t>
      </w:r>
      <w:proofErr w:type="gramStart"/>
      <w:r w:rsidRPr="00A550FA">
        <w:rPr>
          <w:rFonts w:ascii="Times New Roman" w:hAnsi="Times New Roman"/>
          <w:kern w:val="28"/>
          <w:sz w:val="28"/>
          <w:szCs w:val="28"/>
        </w:rPr>
        <w:t>trình;</w:t>
      </w:r>
      <w:proofErr w:type="gramEnd"/>
    </w:p>
    <w:p w14:paraId="782B53F2" w14:textId="77777777" w:rsidR="000E793A" w:rsidRDefault="000E793A"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Quyết định số 789/QĐ-EVN ngày 10/6/2025 của Tập đoàn Điện lực Việt Nam về việc ban hành Quy định về công tác Đầu tư xây dựng trong Tập đoàn Điện lực Việt Nam - Quy định về công tác khảo sát phục vụ thiết kế công trình lưới </w:t>
      </w:r>
      <w:proofErr w:type="gramStart"/>
      <w:r w:rsidRPr="00A550FA">
        <w:rPr>
          <w:rFonts w:ascii="Times New Roman" w:hAnsi="Times New Roman"/>
          <w:kern w:val="28"/>
          <w:sz w:val="28"/>
          <w:szCs w:val="28"/>
        </w:rPr>
        <w:t>điện;</w:t>
      </w:r>
      <w:proofErr w:type="gramEnd"/>
      <w:r w:rsidRPr="00A550FA">
        <w:rPr>
          <w:rFonts w:ascii="Times New Roman" w:hAnsi="Times New Roman"/>
          <w:kern w:val="28"/>
          <w:sz w:val="28"/>
          <w:szCs w:val="28"/>
        </w:rPr>
        <w:t xml:space="preserve"> </w:t>
      </w:r>
    </w:p>
    <w:p w14:paraId="312AA733" w14:textId="77777777" w:rsidR="00F16888" w:rsidRPr="00F16888" w:rsidRDefault="00F16888" w:rsidP="00F16888">
      <w:pPr>
        <w:numPr>
          <w:ilvl w:val="0"/>
          <w:numId w:val="12"/>
        </w:numPr>
        <w:tabs>
          <w:tab w:val="num" w:pos="851"/>
        </w:tabs>
        <w:spacing w:before="120" w:after="120" w:line="264" w:lineRule="auto"/>
        <w:ind w:left="0" w:firstLine="709"/>
        <w:jc w:val="both"/>
        <w:rPr>
          <w:rFonts w:ascii="Times New Roman" w:hAnsi="Times New Roman"/>
          <w:color w:val="0000FF"/>
          <w:kern w:val="28"/>
          <w:sz w:val="28"/>
          <w:szCs w:val="28"/>
        </w:rPr>
      </w:pPr>
      <w:r w:rsidRPr="00F16888">
        <w:rPr>
          <w:rFonts w:ascii="Times New Roman" w:hAnsi="Times New Roman"/>
          <w:color w:val="0000FF"/>
          <w:kern w:val="28"/>
          <w:sz w:val="28"/>
          <w:szCs w:val="28"/>
        </w:rPr>
        <w:t>Căn cứ Quyết định số 921/QĐ-EVNNPT ngày 01/06/2025 của Tổng Công ty Truyền tải điện Quốc gia (EVNNPT) về việc ban hành Quy định về công tác khảo sát, thiết kế lưới điện trong Tổng công ty Truyền tải điện Quốc gia.</w:t>
      </w:r>
    </w:p>
    <w:p w14:paraId="314070E3"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Phân cấp đất, đá khoan khảo sát theo Thông tư 12/2021/TT-BXD ngày 31/8/2021 của Bộ Xây dựng về việc ban hành định mức dự toán khảo sát xây dựng công trình.</w:t>
      </w:r>
    </w:p>
    <w:p w14:paraId="1037859E"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Phân loại đất đá phong hóa theo EVN.</w:t>
      </w:r>
    </w:p>
    <w:p w14:paraId="3D0DA703"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TCVN 4419-1987: Khảo sát cho xây dựng - Nguyên tắc cơ </w:t>
      </w:r>
      <w:proofErr w:type="gramStart"/>
      <w:r w:rsidRPr="00A550FA">
        <w:rPr>
          <w:rFonts w:ascii="Times New Roman" w:hAnsi="Times New Roman"/>
          <w:kern w:val="28"/>
          <w:sz w:val="28"/>
          <w:szCs w:val="28"/>
        </w:rPr>
        <w:t>bản;</w:t>
      </w:r>
      <w:proofErr w:type="gramEnd"/>
    </w:p>
    <w:p w14:paraId="4FCCE2CC"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TCVN 9386- 2012: Thiết kế công trình chịu động đất.</w:t>
      </w:r>
    </w:p>
    <w:p w14:paraId="02259B9B" w14:textId="77777777" w:rsidR="00F54680" w:rsidRPr="00A550FA" w:rsidRDefault="00F54680" w:rsidP="00A550FA">
      <w:pPr>
        <w:suppressAutoHyphens/>
        <w:spacing w:before="120" w:after="120" w:line="264" w:lineRule="auto"/>
        <w:ind w:firstLine="709"/>
        <w:jc w:val="both"/>
        <w:rPr>
          <w:rFonts w:ascii="Times New Roman" w:hAnsi="Times New Roman"/>
          <w:b/>
          <w:sz w:val="28"/>
          <w:szCs w:val="28"/>
          <w:lang w:eastAsia="ar-SA"/>
        </w:rPr>
      </w:pPr>
      <w:r w:rsidRPr="00A550FA">
        <w:rPr>
          <w:rFonts w:ascii="Times New Roman" w:hAnsi="Times New Roman"/>
          <w:b/>
          <w:sz w:val="28"/>
          <w:szCs w:val="28"/>
          <w:lang w:eastAsia="ar-SA"/>
        </w:rPr>
        <w:t>Tiêu chuẩn áp dụng khảo sát hiện trường</w:t>
      </w:r>
    </w:p>
    <w:p w14:paraId="77CF4792"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TCVN </w:t>
      </w:r>
      <w:proofErr w:type="gramStart"/>
      <w:r w:rsidRPr="00A550FA">
        <w:rPr>
          <w:rFonts w:ascii="Times New Roman" w:hAnsi="Times New Roman"/>
          <w:kern w:val="28"/>
          <w:sz w:val="28"/>
          <w:szCs w:val="28"/>
        </w:rPr>
        <w:t>9437  -</w:t>
      </w:r>
      <w:proofErr w:type="gramEnd"/>
      <w:r w:rsidRPr="00A550FA">
        <w:rPr>
          <w:rFonts w:ascii="Times New Roman" w:hAnsi="Times New Roman"/>
          <w:kern w:val="28"/>
          <w:sz w:val="28"/>
          <w:szCs w:val="28"/>
        </w:rPr>
        <w:t xml:space="preserve"> 2012: Khoan thăm dò địa chất công trình.</w:t>
      </w:r>
    </w:p>
    <w:p w14:paraId="65F9AA12"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Đất xây dựng – Phương pháp lấy, bao gói, vận chuyển và bảo quản mẫu: TCVN 2683:2012.</w:t>
      </w:r>
    </w:p>
    <w:p w14:paraId="35FE5306"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Chất lượng nước - Lấy mẫu - Hướng dẫn kỹ thuật lấy mẫu: TCVN 6663-1:2011.</w:t>
      </w:r>
    </w:p>
    <w:p w14:paraId="78C3E8E4"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Chất lượng nước - Lấy mẫu - Hướng dẫn lấy mẫu ở sông suối: TCVN 6663-6:2008.</w:t>
      </w:r>
    </w:p>
    <w:p w14:paraId="0ECA5942"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Chất lượng nước - Lấy mẫu - Hướng dẫn lấy mẫu nước ngầm: TCVN 6663-11:2011.</w:t>
      </w:r>
    </w:p>
    <w:p w14:paraId="03CEF825"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TCXD 161-1987: Công tác thăm dò điện trong khảo sát xây dựng.</w:t>
      </w:r>
    </w:p>
    <w:p w14:paraId="36125BA3" w14:textId="77777777" w:rsidR="00F54680" w:rsidRPr="00A550FA" w:rsidRDefault="00F54680" w:rsidP="00A550FA">
      <w:pPr>
        <w:suppressAutoHyphens/>
        <w:spacing w:before="120" w:after="120" w:line="264" w:lineRule="auto"/>
        <w:ind w:firstLine="709"/>
        <w:jc w:val="both"/>
        <w:rPr>
          <w:rFonts w:ascii="Times New Roman" w:hAnsi="Times New Roman"/>
          <w:sz w:val="28"/>
          <w:szCs w:val="28"/>
        </w:rPr>
      </w:pPr>
      <w:r w:rsidRPr="00A550FA">
        <w:rPr>
          <w:rFonts w:ascii="Times New Roman" w:hAnsi="Times New Roman"/>
          <w:b/>
          <w:sz w:val="28"/>
          <w:szCs w:val="28"/>
          <w:lang w:eastAsia="ar-SA"/>
        </w:rPr>
        <w:t>Tiêu chuẩn áp dụng thí nghiệm trong phòng</w:t>
      </w:r>
    </w:p>
    <w:p w14:paraId="79525EE4"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lastRenderedPageBreak/>
        <w:t xml:space="preserve">Xác định các chỉ tiêu cơ lý của mẫu đất theo: TCVN 4199 - 1995, TCVN 4195/ 4196/ 4197/ 4200/ 4201/ 4202/ 8718/ 8719/ 8723 – 2012, TCVN </w:t>
      </w:r>
      <w:proofErr w:type="gramStart"/>
      <w:r w:rsidRPr="00A550FA">
        <w:rPr>
          <w:rFonts w:ascii="Times New Roman" w:hAnsi="Times New Roman"/>
          <w:kern w:val="28"/>
          <w:sz w:val="28"/>
          <w:szCs w:val="28"/>
        </w:rPr>
        <w:t>4198-2014;</w:t>
      </w:r>
      <w:proofErr w:type="gramEnd"/>
    </w:p>
    <w:p w14:paraId="680F597F"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Phân loại đất theo TCVN 9362 – </w:t>
      </w:r>
      <w:proofErr w:type="gramStart"/>
      <w:r w:rsidRPr="00A550FA">
        <w:rPr>
          <w:rFonts w:ascii="Times New Roman" w:hAnsi="Times New Roman"/>
          <w:kern w:val="28"/>
          <w:sz w:val="28"/>
          <w:szCs w:val="28"/>
        </w:rPr>
        <w:t>2012;</w:t>
      </w:r>
      <w:proofErr w:type="gramEnd"/>
    </w:p>
    <w:p w14:paraId="2FE942F7" w14:textId="77777777" w:rsidR="00F54680" w:rsidRPr="00A550FA"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 xml:space="preserve">Phân tích thành phần hóa học của nước: TCXD 81 </w:t>
      </w:r>
      <w:proofErr w:type="gramStart"/>
      <w:r w:rsidRPr="00A550FA">
        <w:rPr>
          <w:rFonts w:ascii="Times New Roman" w:hAnsi="Times New Roman"/>
          <w:kern w:val="28"/>
          <w:sz w:val="28"/>
          <w:szCs w:val="28"/>
        </w:rPr>
        <w:t>-1981;</w:t>
      </w:r>
      <w:proofErr w:type="gramEnd"/>
    </w:p>
    <w:p w14:paraId="69532692" w14:textId="77777777" w:rsidR="00752B3D" w:rsidRDefault="00F54680" w:rsidP="00A550FA">
      <w:pPr>
        <w:numPr>
          <w:ilvl w:val="0"/>
          <w:numId w:val="12"/>
        </w:numPr>
        <w:tabs>
          <w:tab w:val="num" w:pos="851"/>
        </w:tabs>
        <w:spacing w:before="120" w:after="120" w:line="264" w:lineRule="auto"/>
        <w:ind w:left="0" w:firstLine="709"/>
        <w:jc w:val="both"/>
        <w:rPr>
          <w:rFonts w:ascii="Times New Roman" w:hAnsi="Times New Roman"/>
          <w:kern w:val="28"/>
          <w:sz w:val="28"/>
          <w:szCs w:val="28"/>
        </w:rPr>
      </w:pPr>
      <w:r w:rsidRPr="00A550FA">
        <w:rPr>
          <w:rFonts w:ascii="Times New Roman" w:hAnsi="Times New Roman"/>
          <w:kern w:val="28"/>
          <w:sz w:val="28"/>
          <w:szCs w:val="28"/>
        </w:rPr>
        <w:t>Đánh giá khả năng ăn mòn của nước đối với bê tông tiêu chuẩn: TCVN 12041 -2017.</w:t>
      </w:r>
      <w:bookmarkStart w:id="90" w:name="PL17KSKTTV"/>
    </w:p>
    <w:p w14:paraId="106552E4" w14:textId="77777777" w:rsidR="002C6C6D" w:rsidRDefault="002C6C6D" w:rsidP="002C6C6D">
      <w:pPr>
        <w:spacing w:before="120" w:after="120" w:line="264" w:lineRule="auto"/>
        <w:jc w:val="both"/>
        <w:rPr>
          <w:rFonts w:ascii="Times New Roman" w:hAnsi="Times New Roman"/>
          <w:kern w:val="28"/>
          <w:sz w:val="28"/>
          <w:szCs w:val="28"/>
        </w:rPr>
      </w:pPr>
    </w:p>
    <w:p w14:paraId="4ED39FD9" w14:textId="77777777" w:rsidR="002C6C6D" w:rsidRDefault="002C6C6D" w:rsidP="002C6C6D">
      <w:pPr>
        <w:spacing w:before="120" w:after="120" w:line="264" w:lineRule="auto"/>
        <w:jc w:val="both"/>
        <w:rPr>
          <w:rFonts w:ascii="Times New Roman" w:hAnsi="Times New Roman"/>
          <w:kern w:val="28"/>
          <w:sz w:val="28"/>
          <w:szCs w:val="28"/>
        </w:rPr>
      </w:pPr>
    </w:p>
    <w:p w14:paraId="77F29739" w14:textId="77777777" w:rsidR="002C6C6D" w:rsidRDefault="002C6C6D" w:rsidP="002C6C6D">
      <w:pPr>
        <w:spacing w:before="120" w:after="120" w:line="264" w:lineRule="auto"/>
        <w:jc w:val="both"/>
        <w:rPr>
          <w:rFonts w:ascii="Times New Roman" w:hAnsi="Times New Roman"/>
          <w:kern w:val="28"/>
          <w:sz w:val="28"/>
          <w:szCs w:val="28"/>
        </w:rPr>
      </w:pPr>
    </w:p>
    <w:p w14:paraId="12C340CB" w14:textId="77777777" w:rsidR="002C6C6D" w:rsidRDefault="002C6C6D" w:rsidP="002C6C6D">
      <w:pPr>
        <w:spacing w:before="120" w:after="120" w:line="264" w:lineRule="auto"/>
        <w:jc w:val="both"/>
        <w:rPr>
          <w:rFonts w:ascii="Times New Roman" w:hAnsi="Times New Roman"/>
          <w:kern w:val="28"/>
          <w:sz w:val="28"/>
          <w:szCs w:val="28"/>
        </w:rPr>
      </w:pPr>
    </w:p>
    <w:p w14:paraId="0387ACA1" w14:textId="77777777" w:rsidR="002C6C6D" w:rsidRDefault="002C6C6D" w:rsidP="002C6C6D">
      <w:pPr>
        <w:spacing w:before="120" w:after="120" w:line="264" w:lineRule="auto"/>
        <w:jc w:val="both"/>
        <w:rPr>
          <w:rFonts w:ascii="Times New Roman" w:hAnsi="Times New Roman"/>
          <w:kern w:val="28"/>
          <w:sz w:val="28"/>
          <w:szCs w:val="28"/>
        </w:rPr>
      </w:pPr>
    </w:p>
    <w:p w14:paraId="34C50D1E" w14:textId="77777777" w:rsidR="002C6C6D" w:rsidRDefault="002C6C6D" w:rsidP="002C6C6D">
      <w:pPr>
        <w:spacing w:before="120" w:after="120" w:line="264" w:lineRule="auto"/>
        <w:jc w:val="both"/>
        <w:rPr>
          <w:rFonts w:ascii="Times New Roman" w:hAnsi="Times New Roman"/>
          <w:kern w:val="28"/>
          <w:sz w:val="28"/>
          <w:szCs w:val="28"/>
        </w:rPr>
      </w:pPr>
    </w:p>
    <w:p w14:paraId="1BF0DE36" w14:textId="77777777" w:rsidR="002C6C6D" w:rsidRDefault="002C6C6D" w:rsidP="002C6C6D">
      <w:pPr>
        <w:spacing w:before="120" w:after="120" w:line="264" w:lineRule="auto"/>
        <w:jc w:val="both"/>
        <w:rPr>
          <w:rFonts w:ascii="Times New Roman" w:hAnsi="Times New Roman"/>
          <w:kern w:val="28"/>
          <w:sz w:val="28"/>
          <w:szCs w:val="28"/>
        </w:rPr>
      </w:pPr>
    </w:p>
    <w:p w14:paraId="6F4885EE" w14:textId="77777777" w:rsidR="002C6C6D" w:rsidRDefault="002C6C6D" w:rsidP="002C6C6D">
      <w:pPr>
        <w:spacing w:before="120" w:after="120" w:line="264" w:lineRule="auto"/>
        <w:jc w:val="both"/>
        <w:rPr>
          <w:rFonts w:ascii="Times New Roman" w:hAnsi="Times New Roman"/>
          <w:kern w:val="28"/>
          <w:sz w:val="28"/>
          <w:szCs w:val="28"/>
        </w:rPr>
      </w:pPr>
    </w:p>
    <w:p w14:paraId="573D9385" w14:textId="77777777" w:rsidR="002C6C6D" w:rsidRDefault="002C6C6D" w:rsidP="002C6C6D">
      <w:pPr>
        <w:spacing w:before="120" w:after="120" w:line="264" w:lineRule="auto"/>
        <w:jc w:val="both"/>
        <w:rPr>
          <w:rFonts w:ascii="Times New Roman" w:hAnsi="Times New Roman"/>
          <w:kern w:val="28"/>
          <w:sz w:val="28"/>
          <w:szCs w:val="28"/>
        </w:rPr>
      </w:pPr>
    </w:p>
    <w:p w14:paraId="769BF6EA" w14:textId="77777777" w:rsidR="002C6C6D" w:rsidRDefault="002C6C6D" w:rsidP="002C6C6D">
      <w:pPr>
        <w:spacing w:before="120" w:after="120" w:line="264" w:lineRule="auto"/>
        <w:jc w:val="both"/>
        <w:rPr>
          <w:rFonts w:ascii="Times New Roman" w:hAnsi="Times New Roman"/>
          <w:kern w:val="28"/>
          <w:sz w:val="28"/>
          <w:szCs w:val="28"/>
        </w:rPr>
      </w:pPr>
    </w:p>
    <w:p w14:paraId="6BE70A96" w14:textId="77777777" w:rsidR="002C6C6D" w:rsidRDefault="002C6C6D" w:rsidP="002C6C6D">
      <w:pPr>
        <w:spacing w:before="120" w:after="120" w:line="264" w:lineRule="auto"/>
        <w:jc w:val="both"/>
        <w:rPr>
          <w:rFonts w:ascii="Times New Roman" w:hAnsi="Times New Roman"/>
          <w:kern w:val="28"/>
          <w:sz w:val="28"/>
          <w:szCs w:val="28"/>
        </w:rPr>
      </w:pPr>
    </w:p>
    <w:p w14:paraId="7BDB8B3D" w14:textId="77777777" w:rsidR="002C6C6D" w:rsidRDefault="002C6C6D" w:rsidP="002C6C6D">
      <w:pPr>
        <w:spacing w:before="120" w:after="120" w:line="264" w:lineRule="auto"/>
        <w:jc w:val="both"/>
        <w:rPr>
          <w:rFonts w:ascii="Times New Roman" w:hAnsi="Times New Roman"/>
          <w:kern w:val="28"/>
          <w:sz w:val="28"/>
          <w:szCs w:val="28"/>
        </w:rPr>
      </w:pPr>
    </w:p>
    <w:p w14:paraId="43FEA9CF" w14:textId="77777777" w:rsidR="002C6C6D" w:rsidRDefault="002C6C6D" w:rsidP="002C6C6D">
      <w:pPr>
        <w:spacing w:before="120" w:after="120" w:line="264" w:lineRule="auto"/>
        <w:jc w:val="both"/>
        <w:rPr>
          <w:rFonts w:ascii="Times New Roman" w:hAnsi="Times New Roman"/>
          <w:kern w:val="28"/>
          <w:sz w:val="28"/>
          <w:szCs w:val="28"/>
        </w:rPr>
      </w:pPr>
    </w:p>
    <w:p w14:paraId="77BC3D3A" w14:textId="77777777" w:rsidR="002C6C6D" w:rsidRDefault="002C6C6D" w:rsidP="002C6C6D">
      <w:pPr>
        <w:spacing w:before="120" w:after="120" w:line="264" w:lineRule="auto"/>
        <w:jc w:val="both"/>
        <w:rPr>
          <w:rFonts w:ascii="Times New Roman" w:hAnsi="Times New Roman"/>
          <w:kern w:val="28"/>
          <w:sz w:val="28"/>
          <w:szCs w:val="28"/>
        </w:rPr>
      </w:pPr>
    </w:p>
    <w:p w14:paraId="28476A49" w14:textId="77777777" w:rsidR="002C6C6D" w:rsidRDefault="002C6C6D" w:rsidP="002C6C6D">
      <w:pPr>
        <w:spacing w:before="120" w:after="120" w:line="264" w:lineRule="auto"/>
        <w:jc w:val="both"/>
        <w:rPr>
          <w:rFonts w:ascii="Times New Roman" w:hAnsi="Times New Roman"/>
          <w:kern w:val="28"/>
          <w:sz w:val="28"/>
          <w:szCs w:val="28"/>
        </w:rPr>
      </w:pPr>
    </w:p>
    <w:p w14:paraId="67D8F092" w14:textId="77777777" w:rsidR="002C6C6D" w:rsidRDefault="002C6C6D" w:rsidP="002C6C6D">
      <w:pPr>
        <w:spacing w:before="120" w:after="120" w:line="264" w:lineRule="auto"/>
        <w:jc w:val="both"/>
        <w:rPr>
          <w:rFonts w:ascii="Times New Roman" w:hAnsi="Times New Roman"/>
          <w:kern w:val="28"/>
          <w:sz w:val="28"/>
          <w:szCs w:val="28"/>
        </w:rPr>
      </w:pPr>
    </w:p>
    <w:p w14:paraId="61C9E173" w14:textId="77777777" w:rsidR="002C6C6D" w:rsidRDefault="002C6C6D" w:rsidP="002C6C6D">
      <w:pPr>
        <w:spacing w:before="120" w:after="120" w:line="264" w:lineRule="auto"/>
        <w:jc w:val="both"/>
        <w:rPr>
          <w:rFonts w:ascii="Times New Roman" w:hAnsi="Times New Roman"/>
          <w:kern w:val="28"/>
          <w:sz w:val="28"/>
          <w:szCs w:val="28"/>
        </w:rPr>
      </w:pPr>
    </w:p>
    <w:p w14:paraId="21EDB99C" w14:textId="77777777" w:rsidR="002C6C6D" w:rsidRDefault="002C6C6D" w:rsidP="002C6C6D">
      <w:pPr>
        <w:spacing w:before="120" w:after="120" w:line="264" w:lineRule="auto"/>
        <w:jc w:val="both"/>
        <w:rPr>
          <w:rFonts w:ascii="Times New Roman" w:hAnsi="Times New Roman"/>
          <w:kern w:val="28"/>
          <w:sz w:val="28"/>
          <w:szCs w:val="28"/>
        </w:rPr>
      </w:pPr>
    </w:p>
    <w:p w14:paraId="22BAD1CD" w14:textId="77777777" w:rsidR="002C6C6D" w:rsidRPr="00A550FA" w:rsidRDefault="002C6C6D" w:rsidP="002C6C6D">
      <w:pPr>
        <w:spacing w:before="120" w:after="120" w:line="264" w:lineRule="auto"/>
        <w:jc w:val="both"/>
        <w:rPr>
          <w:rFonts w:ascii="Times New Roman" w:hAnsi="Times New Roman"/>
          <w:kern w:val="28"/>
          <w:sz w:val="28"/>
          <w:szCs w:val="28"/>
        </w:rPr>
        <w:sectPr w:rsidR="002C6C6D" w:rsidRPr="00A550FA" w:rsidSect="00FB148A">
          <w:pgSz w:w="11909" w:h="16834" w:code="9"/>
          <w:pgMar w:top="1134" w:right="1134" w:bottom="1134" w:left="1421" w:header="561" w:footer="635" w:gutter="0"/>
          <w:pgNumType w:start="1"/>
          <w:cols w:space="720"/>
          <w:titlePg/>
          <w:docGrid w:linePitch="360"/>
        </w:sectPr>
      </w:pPr>
    </w:p>
    <w:p w14:paraId="740F77AB" w14:textId="77777777" w:rsidR="00F54680" w:rsidRPr="00A550FA" w:rsidRDefault="00F54680" w:rsidP="002C6C6D">
      <w:pPr>
        <w:pStyle w:val="Heading1"/>
        <w:rPr>
          <w:rFonts w:ascii="Times New Roman" w:hAnsi="Times New Roman"/>
          <w:kern w:val="28"/>
          <w:sz w:val="28"/>
          <w:szCs w:val="28"/>
        </w:rPr>
      </w:pPr>
      <w:r w:rsidRPr="00A550FA">
        <w:rPr>
          <w:rFonts w:ascii="Times New Roman" w:hAnsi="Times New Roman"/>
          <w:iCs/>
          <w:sz w:val="28"/>
          <w:szCs w:val="28"/>
        </w:rPr>
        <w:lastRenderedPageBreak/>
        <w:t>PHỤ LỤC 1.7</w:t>
      </w:r>
      <w:bookmarkEnd w:id="90"/>
    </w:p>
    <w:p w14:paraId="106EBEEE" w14:textId="77777777" w:rsidR="00F54680" w:rsidRPr="00A550FA" w:rsidRDefault="00F54680" w:rsidP="002C6C6D">
      <w:pPr>
        <w:pStyle w:val="Heading1"/>
        <w:rPr>
          <w:rFonts w:ascii="Times New Roman" w:hAnsi="Times New Roman"/>
          <w:b w:val="0"/>
          <w:bCs w:val="0"/>
          <w:iCs/>
          <w:spacing w:val="-10"/>
          <w:sz w:val="28"/>
          <w:szCs w:val="28"/>
        </w:rPr>
      </w:pPr>
      <w:r w:rsidRPr="00A550FA">
        <w:rPr>
          <w:rFonts w:ascii="Times New Roman" w:hAnsi="Times New Roman"/>
          <w:iCs/>
          <w:spacing w:val="-10"/>
          <w:sz w:val="28"/>
          <w:szCs w:val="28"/>
        </w:rPr>
        <w:t>CÁC TIÊU CHUẨN ÁP DỤNG TRONG KHẢO SÁT KHÍ TƯỢNG, THỦY VĂN</w:t>
      </w:r>
    </w:p>
    <w:p w14:paraId="039F61D8" w14:textId="77777777" w:rsidR="006A4CBB" w:rsidRDefault="006A4CBB" w:rsidP="00A550FA">
      <w:pPr>
        <w:spacing w:before="120" w:after="120" w:line="264" w:lineRule="auto"/>
        <w:ind w:firstLine="720"/>
        <w:jc w:val="both"/>
        <w:rPr>
          <w:rFonts w:ascii="Times New Roman" w:hAnsi="Times New Roman"/>
          <w:sz w:val="28"/>
          <w:szCs w:val="28"/>
        </w:rPr>
      </w:pPr>
      <w:r w:rsidRPr="00A550FA">
        <w:rPr>
          <w:rFonts w:ascii="Times New Roman" w:hAnsi="Times New Roman"/>
          <w:sz w:val="28"/>
          <w:szCs w:val="28"/>
        </w:rPr>
        <w:t xml:space="preserve">- Quyết định số 789/QĐ-EVN ngày 10/6/2025 của Tập đoàn Điện lực Việt Nam về việc ban hành Quy định về công tác Đầu tư xây dựng trong Tập đoàn Điện lực Việt Nam - Quy định về công tác khảo sát phục vụ thiết kế công trình lưới </w:t>
      </w:r>
      <w:proofErr w:type="gramStart"/>
      <w:r w:rsidRPr="00A550FA">
        <w:rPr>
          <w:rFonts w:ascii="Times New Roman" w:hAnsi="Times New Roman"/>
          <w:sz w:val="28"/>
          <w:szCs w:val="28"/>
        </w:rPr>
        <w:t>điện;</w:t>
      </w:r>
      <w:proofErr w:type="gramEnd"/>
      <w:r w:rsidRPr="00A550FA">
        <w:rPr>
          <w:rFonts w:ascii="Times New Roman" w:hAnsi="Times New Roman"/>
          <w:sz w:val="28"/>
          <w:szCs w:val="28"/>
        </w:rPr>
        <w:t xml:space="preserve"> </w:t>
      </w:r>
    </w:p>
    <w:p w14:paraId="1D819054" w14:textId="60CC95DE" w:rsidR="003F78C5" w:rsidRPr="003F78C5" w:rsidRDefault="003F78C5" w:rsidP="003F78C5">
      <w:pPr>
        <w:pStyle w:val="ListParagraph"/>
        <w:spacing w:before="120" w:after="120" w:line="264" w:lineRule="auto"/>
        <w:ind w:left="0" w:firstLine="709"/>
        <w:contextualSpacing w:val="0"/>
        <w:jc w:val="both"/>
        <w:rPr>
          <w:color w:val="0000FF"/>
          <w:sz w:val="28"/>
          <w:szCs w:val="28"/>
          <w:lang w:val="vi-VN"/>
        </w:rPr>
      </w:pPr>
      <w:r w:rsidRPr="003F78C5">
        <w:rPr>
          <w:color w:val="0000FF"/>
          <w:sz w:val="28"/>
          <w:szCs w:val="28"/>
        </w:rPr>
        <w:t xml:space="preserve">- </w:t>
      </w:r>
      <w:r w:rsidRPr="003F78C5">
        <w:rPr>
          <w:color w:val="0000FF"/>
          <w:sz w:val="28"/>
          <w:szCs w:val="28"/>
          <w:lang w:val="vi-VN"/>
        </w:rPr>
        <w:t>Căn cứ Quyết định số 921/QĐ-EVNNPT ngày 01/06/2025 của Tổng Công ty Truyền tải điện Quốc gia (EVNNPT) về việc ban hành Quy định về công tác khảo sát, thiết kế lưới điện trong Tổng công ty Truyền tải điện Quốc gia.</w:t>
      </w:r>
    </w:p>
    <w:p w14:paraId="1479437C" w14:textId="77777777" w:rsidR="00BC2BF3" w:rsidRPr="00880486" w:rsidRDefault="00BC2BF3" w:rsidP="00A550FA">
      <w:pPr>
        <w:widowControl w:val="0"/>
        <w:numPr>
          <w:ilvl w:val="0"/>
          <w:numId w:val="13"/>
        </w:numPr>
        <w:tabs>
          <w:tab w:val="num" w:pos="851"/>
        </w:tabs>
        <w:spacing w:before="120" w:after="120" w:line="264" w:lineRule="auto"/>
        <w:ind w:left="0" w:firstLine="567"/>
        <w:jc w:val="both"/>
        <w:rPr>
          <w:rFonts w:ascii="Times New Roman" w:hAnsi="Times New Roman"/>
          <w:sz w:val="28"/>
          <w:szCs w:val="28"/>
          <w:lang w:val="vi-VN"/>
        </w:rPr>
      </w:pPr>
      <w:r w:rsidRPr="00880486">
        <w:rPr>
          <w:rFonts w:ascii="Times New Roman" w:hAnsi="Times New Roman"/>
          <w:sz w:val="28"/>
          <w:szCs w:val="28"/>
          <w:lang w:val="vi-VN"/>
        </w:rPr>
        <w:t>Quy chuẩn kỹ thuật quốc gia số liệu điều kiện tự nhiên dùng trong xây dựng QCVN 02:2009/TT-BXD ban hành theo Thông tư số 29/2009/TT-BXD ngày 14/8/2009 của Bộ Xây dựng.</w:t>
      </w:r>
    </w:p>
    <w:p w14:paraId="0B1E9F60" w14:textId="77777777" w:rsidR="00BC2BF3" w:rsidRPr="00880486" w:rsidRDefault="00BC2BF3" w:rsidP="00A550FA">
      <w:pPr>
        <w:widowControl w:val="0"/>
        <w:numPr>
          <w:ilvl w:val="0"/>
          <w:numId w:val="13"/>
        </w:numPr>
        <w:tabs>
          <w:tab w:val="num" w:pos="851"/>
        </w:tabs>
        <w:spacing w:before="120" w:after="120" w:line="264" w:lineRule="auto"/>
        <w:ind w:left="0" w:firstLine="567"/>
        <w:jc w:val="both"/>
        <w:rPr>
          <w:rFonts w:ascii="Times New Roman" w:hAnsi="Times New Roman"/>
          <w:sz w:val="28"/>
          <w:szCs w:val="28"/>
          <w:lang w:val="vi-VN"/>
        </w:rPr>
      </w:pPr>
      <w:r w:rsidRPr="00880486">
        <w:rPr>
          <w:rFonts w:ascii="Times New Roman" w:hAnsi="Times New Roman"/>
          <w:sz w:val="28"/>
          <w:szCs w:val="28"/>
          <w:lang w:val="vi-VN"/>
        </w:rPr>
        <w:t>Quy phạm trang bị điện 11TCN – 19 – 2006, 11TCN – 20 – 2006.</w:t>
      </w:r>
    </w:p>
    <w:p w14:paraId="30D4E99D" w14:textId="77777777" w:rsidR="00BC2BF3" w:rsidRPr="00880486" w:rsidRDefault="00BC2BF3" w:rsidP="00A550FA">
      <w:pPr>
        <w:widowControl w:val="0"/>
        <w:numPr>
          <w:ilvl w:val="0"/>
          <w:numId w:val="13"/>
        </w:numPr>
        <w:tabs>
          <w:tab w:val="num" w:pos="851"/>
        </w:tabs>
        <w:spacing w:before="120" w:after="120" w:line="264" w:lineRule="auto"/>
        <w:ind w:left="0" w:firstLine="567"/>
        <w:jc w:val="both"/>
        <w:rPr>
          <w:rFonts w:ascii="Times New Roman" w:hAnsi="Times New Roman"/>
          <w:sz w:val="28"/>
          <w:szCs w:val="28"/>
          <w:lang w:val="vi-VN"/>
        </w:rPr>
      </w:pPr>
      <w:r w:rsidRPr="00880486">
        <w:rPr>
          <w:rFonts w:ascii="Times New Roman" w:hAnsi="Times New Roman"/>
          <w:sz w:val="28"/>
          <w:szCs w:val="28"/>
          <w:lang w:val="vi-VN"/>
        </w:rPr>
        <w:t>Quy phạm điều tra lũ vùng sông không ảnh hưởng triều 94/TCN 16-99.</w:t>
      </w:r>
    </w:p>
    <w:p w14:paraId="7312E74D" w14:textId="77777777" w:rsidR="00BC2BF3" w:rsidRPr="00CE54B6" w:rsidRDefault="00BC2BF3" w:rsidP="00A550FA">
      <w:pPr>
        <w:widowControl w:val="0"/>
        <w:numPr>
          <w:ilvl w:val="0"/>
          <w:numId w:val="13"/>
        </w:numPr>
        <w:tabs>
          <w:tab w:val="num" w:pos="851"/>
        </w:tabs>
        <w:spacing w:before="120" w:after="120" w:line="264" w:lineRule="auto"/>
        <w:ind w:left="0" w:firstLine="567"/>
        <w:jc w:val="both"/>
        <w:rPr>
          <w:rFonts w:ascii="Times New Roman" w:hAnsi="Times New Roman"/>
          <w:sz w:val="28"/>
          <w:szCs w:val="28"/>
          <w:lang w:val="vi-VN"/>
        </w:rPr>
      </w:pPr>
      <w:r w:rsidRPr="00CE54B6">
        <w:rPr>
          <w:rFonts w:ascii="Times New Roman" w:hAnsi="Times New Roman"/>
          <w:sz w:val="28"/>
          <w:szCs w:val="28"/>
          <w:lang w:val="vi-VN"/>
        </w:rPr>
        <w:t>Quy phạm tính toán các đặc trưng thủy văn thiết kế  QP.TL.C-6-77.</w:t>
      </w:r>
    </w:p>
    <w:p w14:paraId="374068D0" w14:textId="77777777" w:rsidR="00BC2BF3" w:rsidRPr="00CE54B6" w:rsidRDefault="00BC2BF3" w:rsidP="00A550FA">
      <w:pPr>
        <w:tabs>
          <w:tab w:val="num" w:pos="851"/>
        </w:tabs>
        <w:spacing w:before="120" w:after="120" w:line="264" w:lineRule="auto"/>
        <w:ind w:firstLine="567"/>
        <w:jc w:val="both"/>
        <w:rPr>
          <w:rFonts w:ascii="Times New Roman" w:hAnsi="Times New Roman"/>
          <w:kern w:val="28"/>
          <w:sz w:val="28"/>
          <w:szCs w:val="28"/>
          <w:lang w:val="vi-VN"/>
        </w:rPr>
      </w:pPr>
      <w:r w:rsidRPr="00CE54B6">
        <w:rPr>
          <w:rFonts w:ascii="Times New Roman" w:hAnsi="Times New Roman"/>
          <w:kern w:val="28"/>
          <w:sz w:val="28"/>
          <w:szCs w:val="28"/>
          <w:lang w:val="vi-VN"/>
        </w:rPr>
        <w:t>-   Tiêu chuẩn ngành Tính toán các đặc trưng dòng chảy lũ 22TCN 220 – 95.</w:t>
      </w:r>
    </w:p>
    <w:p w14:paraId="019FC31B"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229AE3F2"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2512E95C"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50050D53"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74306E4F"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2BDA3DD8"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405B9AD5"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2C29888E"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52C68ACA"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6A1222E0"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69DF8CFE"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2DF8AC7F"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3290A6B4"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37BB003B"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7945B0CA"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61C34199"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31D41F22"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76F15F17"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56021F79"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4C779906" w14:textId="77777777" w:rsidR="002C6C6D" w:rsidRPr="00CE54B6" w:rsidRDefault="002C6C6D" w:rsidP="00A550FA">
      <w:pPr>
        <w:tabs>
          <w:tab w:val="num" w:pos="851"/>
        </w:tabs>
        <w:spacing w:before="120" w:after="120" w:line="264" w:lineRule="auto"/>
        <w:ind w:firstLine="567"/>
        <w:jc w:val="both"/>
        <w:rPr>
          <w:rFonts w:ascii="Times New Roman" w:hAnsi="Times New Roman"/>
          <w:kern w:val="28"/>
          <w:sz w:val="28"/>
          <w:szCs w:val="28"/>
          <w:lang w:val="vi-VN"/>
        </w:rPr>
      </w:pPr>
    </w:p>
    <w:p w14:paraId="3D01C682" w14:textId="21CED7BB" w:rsidR="00BC2BF3" w:rsidRDefault="00BC2BF3" w:rsidP="00F54680">
      <w:pPr>
        <w:tabs>
          <w:tab w:val="left" w:pos="1038"/>
        </w:tabs>
        <w:jc w:val="center"/>
        <w:rPr>
          <w:rFonts w:ascii="Times New Roman" w:hAnsi="Times New Roman"/>
          <w:spacing w:val="-10"/>
          <w:sz w:val="28"/>
          <w:szCs w:val="28"/>
          <w:lang w:val="vi-VN"/>
        </w:rPr>
      </w:pPr>
    </w:p>
    <w:p w14:paraId="26C23EDC" w14:textId="262D9CE1" w:rsidR="00FD66FA" w:rsidRPr="005C60F2" w:rsidRDefault="00FD66FA">
      <w:pPr>
        <w:rPr>
          <w:lang w:val="vi-VN"/>
        </w:rPr>
      </w:pPr>
    </w:p>
    <w:p w14:paraId="7422C479" w14:textId="38588DCD" w:rsidR="00FD66FA" w:rsidRPr="00FD66FA" w:rsidRDefault="00FD66FA" w:rsidP="00F54680">
      <w:pPr>
        <w:tabs>
          <w:tab w:val="left" w:pos="1038"/>
        </w:tabs>
        <w:jc w:val="center"/>
        <w:rPr>
          <w:rFonts w:ascii="Times New Roman" w:hAnsi="Times New Roman"/>
          <w:spacing w:val="-10"/>
          <w:sz w:val="28"/>
          <w:szCs w:val="28"/>
          <w:lang w:val="vi-VN"/>
        </w:rPr>
      </w:pPr>
    </w:p>
    <w:sectPr w:rsidR="00FD66FA" w:rsidRPr="00FD66FA" w:rsidSect="00FB148A">
      <w:pgSz w:w="11909" w:h="16834" w:code="9"/>
      <w:pgMar w:top="1134" w:right="1134" w:bottom="1134" w:left="1421" w:header="561" w:footer="6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2FDE" w14:textId="77777777" w:rsidR="00B44CA9" w:rsidRDefault="00B44CA9">
      <w:r>
        <w:separator/>
      </w:r>
    </w:p>
  </w:endnote>
  <w:endnote w:type="continuationSeparator" w:id="0">
    <w:p w14:paraId="0E416059" w14:textId="77777777" w:rsidR="00B44CA9" w:rsidRDefault="00B4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I-Revue">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NI-Helve">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ECF" w14:textId="77777777" w:rsidR="00C86481" w:rsidRPr="00601467" w:rsidRDefault="00C86481">
    <w:pPr>
      <w:pStyle w:val="Footer"/>
      <w:jc w:val="center"/>
      <w:rPr>
        <w:rFonts w:ascii="Times New Roman" w:hAnsi="Times New Roman"/>
        <w:caps/>
        <w:noProof/>
      </w:rPr>
    </w:pPr>
    <w:r w:rsidRPr="00601467">
      <w:rPr>
        <w:rFonts w:ascii="Times New Roman" w:hAnsi="Times New Roman"/>
        <w:caps/>
      </w:rPr>
      <w:fldChar w:fldCharType="begin"/>
    </w:r>
    <w:r w:rsidRPr="00601467">
      <w:rPr>
        <w:rFonts w:ascii="Times New Roman" w:hAnsi="Times New Roman"/>
        <w:caps/>
      </w:rPr>
      <w:instrText xml:space="preserve"> PAGE   \* MERGEFORMAT </w:instrText>
    </w:r>
    <w:r w:rsidRPr="00601467">
      <w:rPr>
        <w:rFonts w:ascii="Times New Roman" w:hAnsi="Times New Roman"/>
        <w:caps/>
      </w:rPr>
      <w:fldChar w:fldCharType="separate"/>
    </w:r>
    <w:r>
      <w:rPr>
        <w:rFonts w:ascii="Times New Roman" w:hAnsi="Times New Roman"/>
        <w:caps/>
        <w:noProof/>
      </w:rPr>
      <w:t>3</w:t>
    </w:r>
    <w:r w:rsidRPr="00601467">
      <w:rPr>
        <w:rFonts w:ascii="Times New Roman" w:hAnsi="Times New Roman"/>
        <w:caps/>
        <w:noProof/>
      </w:rPr>
      <w:fldChar w:fldCharType="end"/>
    </w:r>
  </w:p>
  <w:p w14:paraId="4D91F289" w14:textId="77777777" w:rsidR="00C86481" w:rsidRPr="00743BC5" w:rsidRDefault="00C86481">
    <w:pPr>
      <w:pStyle w:val="Footer"/>
      <w:rPr>
        <w:rFonts w:ascii="Times New Roman" w:hAnsi="Times New Roman"/>
        <w:iCs/>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DA37" w14:textId="77777777" w:rsidR="00C86481" w:rsidRPr="00743BC5" w:rsidRDefault="00C86481" w:rsidP="007A390F">
    <w:pPr>
      <w:pStyle w:val="Footer"/>
      <w:jc w:val="center"/>
      <w:rPr>
        <w:rFonts w:ascii="Times New Roman" w:hAnsi="Times New Roman"/>
        <w:iCs/>
        <w:sz w:val="26"/>
        <w:szCs w:val="26"/>
      </w:rPr>
    </w:pPr>
    <w:r w:rsidRPr="005F54EF">
      <w:rPr>
        <w:rFonts w:ascii="Times New Roman" w:hAnsi="Times New Roman"/>
        <w:iCs/>
        <w:noProof/>
        <w:sz w:val="26"/>
        <w:szCs w:val="26"/>
      </w:rPr>
      <mc:AlternateContent>
        <mc:Choice Requires="wps">
          <w:drawing>
            <wp:anchor distT="0" distB="0" distL="114300" distR="114300" simplePos="0" relativeHeight="251659776" behindDoc="0" locked="0" layoutInCell="1" allowOverlap="1" wp14:anchorId="56B6DE6C" wp14:editId="407FBEE2">
              <wp:simplePos x="0" y="0"/>
              <wp:positionH relativeFrom="column">
                <wp:posOffset>-32385</wp:posOffset>
              </wp:positionH>
              <wp:positionV relativeFrom="paragraph">
                <wp:posOffset>-107315</wp:posOffset>
              </wp:positionV>
              <wp:extent cx="5657850" cy="0"/>
              <wp:effectExtent l="12700" t="6985" r="6350" b="12065"/>
              <wp:wrapNone/>
              <wp:docPr id="11995649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158A6" id="_x0000_t32" coordsize="21600,21600" o:spt="32" o:oned="t" path="m,l21600,21600e" filled="f">
              <v:path arrowok="t" fillok="f" o:connecttype="none"/>
              <o:lock v:ext="edit" shapetype="t"/>
            </v:shapetype>
            <v:shape id="AutoShape 4" o:spid="_x0000_s1026" type="#_x0000_t32" style="position:absolute;margin-left:-2.55pt;margin-top:-8.45pt;width:44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"/>
          </w:pict>
        </mc:Fallback>
      </mc:AlternateContent>
    </w:r>
    <w:r w:rsidRPr="005F54EF">
      <w:rPr>
        <w:rFonts w:ascii="Times New Roman" w:hAnsi="Times New Roman"/>
        <w:iCs/>
        <w:sz w:val="26"/>
        <w:szCs w:val="26"/>
      </w:rPr>
      <w:fldChar w:fldCharType="begin"/>
    </w:r>
    <w:r w:rsidRPr="005F54EF">
      <w:rPr>
        <w:rFonts w:ascii="Times New Roman" w:hAnsi="Times New Roman"/>
        <w:iCs/>
        <w:sz w:val="26"/>
        <w:szCs w:val="26"/>
      </w:rPr>
      <w:instrText>PAGE   \* MERGEFORMAT</w:instrText>
    </w:r>
    <w:r w:rsidRPr="005F54EF">
      <w:rPr>
        <w:rFonts w:ascii="Times New Roman" w:hAnsi="Times New Roman"/>
        <w:iCs/>
        <w:sz w:val="26"/>
        <w:szCs w:val="26"/>
      </w:rPr>
      <w:fldChar w:fldCharType="separate"/>
    </w:r>
    <w:r>
      <w:rPr>
        <w:rFonts w:ascii="Times New Roman" w:hAnsi="Times New Roman"/>
        <w:iCs/>
        <w:noProof/>
        <w:sz w:val="26"/>
        <w:szCs w:val="26"/>
      </w:rPr>
      <w:t>1</w:t>
    </w:r>
    <w:r w:rsidRPr="005F54EF">
      <w:rPr>
        <w:rFonts w:ascii="Times New Roman" w:hAnsi="Times New Roman"/>
        <w:iCs/>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8F72" w14:textId="77777777" w:rsidR="00601467" w:rsidRPr="00601467" w:rsidRDefault="00601467">
    <w:pPr>
      <w:pStyle w:val="Footer"/>
      <w:jc w:val="center"/>
      <w:rPr>
        <w:rFonts w:ascii="Times New Roman" w:hAnsi="Times New Roman"/>
        <w:caps/>
        <w:noProof/>
      </w:rPr>
    </w:pPr>
    <w:r w:rsidRPr="00601467">
      <w:rPr>
        <w:rFonts w:ascii="Times New Roman" w:hAnsi="Times New Roman"/>
        <w:caps/>
      </w:rPr>
      <w:fldChar w:fldCharType="begin"/>
    </w:r>
    <w:r w:rsidRPr="00601467">
      <w:rPr>
        <w:rFonts w:ascii="Times New Roman" w:hAnsi="Times New Roman"/>
        <w:caps/>
      </w:rPr>
      <w:instrText xml:space="preserve"> PAGE   \* MERGEFORMAT </w:instrText>
    </w:r>
    <w:r w:rsidRPr="00601467">
      <w:rPr>
        <w:rFonts w:ascii="Times New Roman" w:hAnsi="Times New Roman"/>
        <w:caps/>
      </w:rPr>
      <w:fldChar w:fldCharType="separate"/>
    </w:r>
    <w:r w:rsidR="004058D2">
      <w:rPr>
        <w:rFonts w:ascii="Times New Roman" w:hAnsi="Times New Roman"/>
        <w:caps/>
        <w:noProof/>
      </w:rPr>
      <w:t>3</w:t>
    </w:r>
    <w:r w:rsidRPr="00601467">
      <w:rPr>
        <w:rFonts w:ascii="Times New Roman" w:hAnsi="Times New Roman"/>
        <w:caps/>
        <w:noProof/>
      </w:rPr>
      <w:fldChar w:fldCharType="end"/>
    </w:r>
  </w:p>
  <w:p w14:paraId="2782C21C" w14:textId="77777777" w:rsidR="00B16920" w:rsidRPr="00743BC5" w:rsidRDefault="00B16920">
    <w:pPr>
      <w:pStyle w:val="Footer"/>
      <w:rPr>
        <w:rFonts w:ascii="Times New Roman" w:hAnsi="Times New Roman"/>
        <w:iCs/>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0852" w14:textId="5CBA6FE8" w:rsidR="00B16920" w:rsidRPr="00743BC5" w:rsidRDefault="00007872" w:rsidP="007A390F">
    <w:pPr>
      <w:pStyle w:val="Footer"/>
      <w:jc w:val="center"/>
      <w:rPr>
        <w:rFonts w:ascii="Times New Roman" w:hAnsi="Times New Roman"/>
        <w:iCs/>
        <w:sz w:val="26"/>
        <w:szCs w:val="26"/>
      </w:rPr>
    </w:pPr>
    <w:r w:rsidRPr="005F54EF">
      <w:rPr>
        <w:rFonts w:ascii="Times New Roman" w:hAnsi="Times New Roman"/>
        <w:iCs/>
        <w:noProof/>
        <w:sz w:val="26"/>
        <w:szCs w:val="26"/>
      </w:rPr>
      <mc:AlternateContent>
        <mc:Choice Requires="wps">
          <w:drawing>
            <wp:anchor distT="0" distB="0" distL="114300" distR="114300" simplePos="0" relativeHeight="251657728" behindDoc="0" locked="0" layoutInCell="1" allowOverlap="1" wp14:anchorId="587439ED" wp14:editId="3239568F">
              <wp:simplePos x="0" y="0"/>
              <wp:positionH relativeFrom="column">
                <wp:posOffset>-32385</wp:posOffset>
              </wp:positionH>
              <wp:positionV relativeFrom="paragraph">
                <wp:posOffset>-107315</wp:posOffset>
              </wp:positionV>
              <wp:extent cx="5657850" cy="0"/>
              <wp:effectExtent l="12700" t="6985" r="6350" b="12065"/>
              <wp:wrapNone/>
              <wp:docPr id="181478166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1F2942" id="_x0000_t32" coordsize="21600,21600" o:spt="32" o:oned="t" path="m,l21600,21600e" filled="f">
              <v:path arrowok="t" fillok="f" o:connecttype="none"/>
              <o:lock v:ext="edit" shapetype="t"/>
            </v:shapetype>
            <v:shape id="AutoShape 4" o:spid="_x0000_s1026" type="#_x0000_t32" style="position:absolute;margin-left:-2.55pt;margin-top:-8.45pt;width:44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"/>
          </w:pict>
        </mc:Fallback>
      </mc:AlternateContent>
    </w:r>
    <w:r w:rsidR="00B16920" w:rsidRPr="005F54EF">
      <w:rPr>
        <w:rFonts w:ascii="Times New Roman" w:hAnsi="Times New Roman"/>
        <w:iCs/>
        <w:sz w:val="26"/>
        <w:szCs w:val="26"/>
      </w:rPr>
      <w:fldChar w:fldCharType="begin"/>
    </w:r>
    <w:r w:rsidR="00B16920" w:rsidRPr="005F54EF">
      <w:rPr>
        <w:rFonts w:ascii="Times New Roman" w:hAnsi="Times New Roman"/>
        <w:iCs/>
        <w:sz w:val="26"/>
        <w:szCs w:val="26"/>
      </w:rPr>
      <w:instrText>PAGE   \* MERGEFORMAT</w:instrText>
    </w:r>
    <w:r w:rsidR="00B16920" w:rsidRPr="005F54EF">
      <w:rPr>
        <w:rFonts w:ascii="Times New Roman" w:hAnsi="Times New Roman"/>
        <w:iCs/>
        <w:sz w:val="26"/>
        <w:szCs w:val="26"/>
      </w:rPr>
      <w:fldChar w:fldCharType="separate"/>
    </w:r>
    <w:r w:rsidR="004058D2">
      <w:rPr>
        <w:rFonts w:ascii="Times New Roman" w:hAnsi="Times New Roman"/>
        <w:iCs/>
        <w:noProof/>
        <w:sz w:val="26"/>
        <w:szCs w:val="26"/>
      </w:rPr>
      <w:t>1</w:t>
    </w:r>
    <w:r w:rsidR="00B16920" w:rsidRPr="005F54EF">
      <w:rPr>
        <w:rFonts w:ascii="Times New Roman" w:hAnsi="Times New Roman"/>
        <w:iCs/>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3120" w14:textId="77777777" w:rsidR="00B44CA9" w:rsidRDefault="00B44CA9">
      <w:r>
        <w:separator/>
      </w:r>
    </w:p>
  </w:footnote>
  <w:footnote w:type="continuationSeparator" w:id="0">
    <w:p w14:paraId="78E0CF8D" w14:textId="77777777" w:rsidR="00B44CA9" w:rsidRDefault="00B4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95C3" w14:textId="77777777" w:rsidR="00C86481" w:rsidRPr="002509F9" w:rsidRDefault="00C86481" w:rsidP="00B16920">
    <w:pPr>
      <w:pStyle w:val="Header"/>
      <w:pBdr>
        <w:bottom w:val="single" w:sz="6" w:space="1" w:color="auto"/>
      </w:pBdr>
      <w:tabs>
        <w:tab w:val="clear" w:pos="8640"/>
        <w:tab w:val="right" w:pos="9072"/>
      </w:tabs>
      <w:rPr>
        <w:rFonts w:ascii="Times New Roman" w:hAnsi="Times New Roman"/>
        <w:i/>
        <w:iCs/>
        <w:noProof/>
        <w:szCs w:val="24"/>
      </w:rPr>
    </w:pPr>
    <w:r>
      <w:rPr>
        <w:rFonts w:ascii="Times New Roman" w:hAnsi="Times New Roman"/>
        <w:i/>
        <w:iCs/>
        <w:szCs w:val="24"/>
      </w:rPr>
      <w:tab/>
    </w:r>
    <w:r>
      <w:rPr>
        <w:rFonts w:ascii="Times New Roman" w:hAnsi="Times New Roman"/>
        <w:i/>
        <w:iCs/>
        <w:szCs w:val="24"/>
      </w:rPr>
      <w:tab/>
    </w:r>
    <w:r w:rsidRPr="002509F9">
      <w:rPr>
        <w:rFonts w:ascii="Times New Roman" w:hAnsi="Times New Roman"/>
        <w:i/>
        <w:iCs/>
        <w:noProof/>
        <w:szCs w:val="24"/>
        <w:lang w:val="vi-VN"/>
      </w:rPr>
      <w:t>QT.DAT</w:t>
    </w:r>
    <w:r w:rsidRPr="002509F9">
      <w:rPr>
        <w:rFonts w:ascii="Times New Roman" w:hAnsi="Times New Roman"/>
        <w:i/>
        <w:iCs/>
        <w:noProof/>
        <w:szCs w:val="24"/>
      </w:rPr>
      <w:t xml:space="preserve"> </w:t>
    </w:r>
    <w:r w:rsidRPr="002509F9">
      <w:rPr>
        <w:rFonts w:ascii="Times New Roman" w:hAnsi="Times New Roman"/>
        <w:i/>
        <w:iCs/>
        <w:noProof/>
        <w:szCs w:val="24"/>
        <w:lang w:val="vi-VN"/>
      </w:rPr>
      <w:t>T.CBDA.C.01-BM.0</w:t>
    </w:r>
    <w:r>
      <w:rPr>
        <w:rFonts w:ascii="Times New Roman" w:hAnsi="Times New Roman"/>
        <w:i/>
        <w:iCs/>
        <w:noProof/>
        <w:szCs w:val="24"/>
        <w:lang w:val="vi-VN"/>
      </w:rPr>
      <w:t>3</w:t>
    </w:r>
    <w:r w:rsidRPr="002509F9">
      <w:rPr>
        <w:rFonts w:ascii="Times New Roman" w:hAnsi="Times New Roman"/>
        <w:i/>
        <w:iCs/>
        <w:noProof/>
        <w:szCs w:val="24"/>
      </w:rPr>
      <w:t xml:space="preserve">  </w:t>
    </w:r>
  </w:p>
  <w:p w14:paraId="0A5A6343" w14:textId="77777777" w:rsidR="00C86481" w:rsidRDefault="00C86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396C" w14:textId="77777777" w:rsidR="00C86481" w:rsidRPr="002509F9" w:rsidRDefault="00C86481" w:rsidP="00B16920">
    <w:pPr>
      <w:pStyle w:val="Header"/>
      <w:pBdr>
        <w:bottom w:val="single" w:sz="6" w:space="1" w:color="auto"/>
      </w:pBdr>
      <w:tabs>
        <w:tab w:val="clear" w:pos="8640"/>
        <w:tab w:val="right" w:pos="9072"/>
      </w:tabs>
      <w:rPr>
        <w:rFonts w:ascii="Times New Roman" w:hAnsi="Times New Roman"/>
        <w:i/>
        <w:iCs/>
        <w:noProof/>
        <w:szCs w:val="24"/>
      </w:rPr>
    </w:pPr>
    <w:r>
      <w:rPr>
        <w:rFonts w:ascii="Times New Roman" w:hAnsi="Times New Roman"/>
        <w:i/>
        <w:iCs/>
        <w:noProof/>
        <w:szCs w:val="24"/>
      </w:rPr>
      <w:tab/>
    </w:r>
    <w:r>
      <w:rPr>
        <w:rFonts w:ascii="Times New Roman" w:hAnsi="Times New Roman"/>
        <w:i/>
        <w:iCs/>
        <w:noProof/>
        <w:szCs w:val="24"/>
      </w:rPr>
      <w:tab/>
    </w:r>
    <w:r w:rsidRPr="002509F9">
      <w:rPr>
        <w:rFonts w:ascii="Times New Roman" w:hAnsi="Times New Roman"/>
        <w:i/>
        <w:iCs/>
        <w:noProof/>
        <w:szCs w:val="24"/>
        <w:lang w:val="vi-VN"/>
      </w:rPr>
      <w:t>QT.DAT</w:t>
    </w:r>
    <w:r w:rsidRPr="002509F9">
      <w:rPr>
        <w:rFonts w:ascii="Times New Roman" w:hAnsi="Times New Roman"/>
        <w:i/>
        <w:iCs/>
        <w:noProof/>
        <w:szCs w:val="24"/>
      </w:rPr>
      <w:t xml:space="preserve"> </w:t>
    </w:r>
    <w:r w:rsidRPr="002509F9">
      <w:rPr>
        <w:rFonts w:ascii="Times New Roman" w:hAnsi="Times New Roman"/>
        <w:i/>
        <w:iCs/>
        <w:noProof/>
        <w:szCs w:val="24"/>
        <w:lang w:val="vi-VN"/>
      </w:rPr>
      <w:t>T.CBDA.C.01-BM.0</w:t>
    </w:r>
    <w:r>
      <w:rPr>
        <w:rFonts w:ascii="Times New Roman" w:hAnsi="Times New Roman"/>
        <w:i/>
        <w:iCs/>
        <w:noProof/>
        <w:szCs w:val="24"/>
        <w:lang w:val="vi-VN"/>
      </w:rPr>
      <w:t>3</w:t>
    </w:r>
    <w:r w:rsidRPr="002509F9">
      <w:rPr>
        <w:rFonts w:ascii="Times New Roman" w:hAnsi="Times New Roman"/>
        <w:i/>
        <w:iCs/>
        <w:noProof/>
        <w:szCs w:val="24"/>
      </w:rPr>
      <w:t xml:space="preserve">  </w:t>
    </w:r>
  </w:p>
  <w:p w14:paraId="574A9C34" w14:textId="77777777" w:rsidR="00C86481" w:rsidRPr="00A527C0" w:rsidRDefault="00C86481" w:rsidP="00461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8ED6" w14:textId="77777777" w:rsidR="00B16920" w:rsidRPr="002509F9" w:rsidRDefault="00601467" w:rsidP="00B16920">
    <w:pPr>
      <w:pStyle w:val="Header"/>
      <w:pBdr>
        <w:bottom w:val="single" w:sz="6" w:space="1" w:color="auto"/>
      </w:pBdr>
      <w:tabs>
        <w:tab w:val="clear" w:pos="8640"/>
        <w:tab w:val="right" w:pos="9072"/>
      </w:tabs>
      <w:rPr>
        <w:rFonts w:ascii="Times New Roman" w:hAnsi="Times New Roman"/>
        <w:i/>
        <w:iCs/>
        <w:noProof/>
        <w:szCs w:val="24"/>
      </w:rPr>
    </w:pPr>
    <w:r>
      <w:rPr>
        <w:rFonts w:ascii="Times New Roman" w:hAnsi="Times New Roman"/>
        <w:i/>
        <w:iCs/>
        <w:szCs w:val="24"/>
      </w:rPr>
      <w:tab/>
    </w:r>
    <w:r>
      <w:rPr>
        <w:rFonts w:ascii="Times New Roman" w:hAnsi="Times New Roman"/>
        <w:i/>
        <w:iCs/>
        <w:szCs w:val="24"/>
      </w:rPr>
      <w:tab/>
    </w:r>
    <w:r w:rsidR="00B16920" w:rsidRPr="002509F9">
      <w:rPr>
        <w:rFonts w:ascii="Times New Roman" w:hAnsi="Times New Roman"/>
        <w:i/>
        <w:iCs/>
        <w:noProof/>
        <w:szCs w:val="24"/>
        <w:lang w:val="vi-VN"/>
      </w:rPr>
      <w:t>QT.DAT</w:t>
    </w:r>
    <w:r w:rsidR="00B16920" w:rsidRPr="002509F9">
      <w:rPr>
        <w:rFonts w:ascii="Times New Roman" w:hAnsi="Times New Roman"/>
        <w:i/>
        <w:iCs/>
        <w:noProof/>
        <w:szCs w:val="24"/>
      </w:rPr>
      <w:t xml:space="preserve"> </w:t>
    </w:r>
    <w:r w:rsidR="00B16920" w:rsidRPr="002509F9">
      <w:rPr>
        <w:rFonts w:ascii="Times New Roman" w:hAnsi="Times New Roman"/>
        <w:i/>
        <w:iCs/>
        <w:noProof/>
        <w:szCs w:val="24"/>
        <w:lang w:val="vi-VN"/>
      </w:rPr>
      <w:t>T.CBDA.C.01-BM.0</w:t>
    </w:r>
    <w:r w:rsidR="00B16920">
      <w:rPr>
        <w:rFonts w:ascii="Times New Roman" w:hAnsi="Times New Roman"/>
        <w:i/>
        <w:iCs/>
        <w:noProof/>
        <w:szCs w:val="24"/>
        <w:lang w:val="vi-VN"/>
      </w:rPr>
      <w:t>3</w:t>
    </w:r>
    <w:r w:rsidR="00B16920" w:rsidRPr="002509F9">
      <w:rPr>
        <w:rFonts w:ascii="Times New Roman" w:hAnsi="Times New Roman"/>
        <w:i/>
        <w:iCs/>
        <w:noProof/>
        <w:szCs w:val="24"/>
      </w:rPr>
      <w:t xml:space="preserve">  </w:t>
    </w:r>
  </w:p>
  <w:p w14:paraId="073D6676" w14:textId="77777777" w:rsidR="00B16920" w:rsidRDefault="00B169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BBD1" w14:textId="77777777" w:rsidR="00B16920" w:rsidRPr="002509F9" w:rsidRDefault="007A390F" w:rsidP="00B16920">
    <w:pPr>
      <w:pStyle w:val="Header"/>
      <w:pBdr>
        <w:bottom w:val="single" w:sz="6" w:space="1" w:color="auto"/>
      </w:pBdr>
      <w:tabs>
        <w:tab w:val="clear" w:pos="8640"/>
        <w:tab w:val="right" w:pos="9072"/>
      </w:tabs>
      <w:rPr>
        <w:rFonts w:ascii="Times New Roman" w:hAnsi="Times New Roman"/>
        <w:i/>
        <w:iCs/>
        <w:noProof/>
        <w:szCs w:val="24"/>
      </w:rPr>
    </w:pPr>
    <w:r>
      <w:rPr>
        <w:rFonts w:ascii="Times New Roman" w:hAnsi="Times New Roman"/>
        <w:i/>
        <w:iCs/>
        <w:noProof/>
        <w:szCs w:val="24"/>
      </w:rPr>
      <w:tab/>
    </w:r>
    <w:r>
      <w:rPr>
        <w:rFonts w:ascii="Times New Roman" w:hAnsi="Times New Roman"/>
        <w:i/>
        <w:iCs/>
        <w:noProof/>
        <w:szCs w:val="24"/>
      </w:rPr>
      <w:tab/>
    </w:r>
    <w:r w:rsidR="00B16920" w:rsidRPr="002509F9">
      <w:rPr>
        <w:rFonts w:ascii="Times New Roman" w:hAnsi="Times New Roman"/>
        <w:i/>
        <w:iCs/>
        <w:noProof/>
        <w:szCs w:val="24"/>
        <w:lang w:val="vi-VN"/>
      </w:rPr>
      <w:t>QT.DAT</w:t>
    </w:r>
    <w:r w:rsidR="00B16920" w:rsidRPr="002509F9">
      <w:rPr>
        <w:rFonts w:ascii="Times New Roman" w:hAnsi="Times New Roman"/>
        <w:i/>
        <w:iCs/>
        <w:noProof/>
        <w:szCs w:val="24"/>
      </w:rPr>
      <w:t xml:space="preserve"> </w:t>
    </w:r>
    <w:r w:rsidR="00B16920" w:rsidRPr="002509F9">
      <w:rPr>
        <w:rFonts w:ascii="Times New Roman" w:hAnsi="Times New Roman"/>
        <w:i/>
        <w:iCs/>
        <w:noProof/>
        <w:szCs w:val="24"/>
        <w:lang w:val="vi-VN"/>
      </w:rPr>
      <w:t>T.CBDA.C.01-BM.0</w:t>
    </w:r>
    <w:r w:rsidR="00B16920">
      <w:rPr>
        <w:rFonts w:ascii="Times New Roman" w:hAnsi="Times New Roman"/>
        <w:i/>
        <w:iCs/>
        <w:noProof/>
        <w:szCs w:val="24"/>
        <w:lang w:val="vi-VN"/>
      </w:rPr>
      <w:t>3</w:t>
    </w:r>
    <w:r w:rsidR="00B16920" w:rsidRPr="002509F9">
      <w:rPr>
        <w:rFonts w:ascii="Times New Roman" w:hAnsi="Times New Roman"/>
        <w:i/>
        <w:iCs/>
        <w:noProof/>
        <w:szCs w:val="24"/>
      </w:rPr>
      <w:t xml:space="preserve">  </w:t>
    </w:r>
  </w:p>
  <w:p w14:paraId="5D2F07E2" w14:textId="77777777" w:rsidR="000C4832" w:rsidRPr="00A527C0" w:rsidRDefault="000C4832" w:rsidP="00461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FFFFFF83"/>
    <w:multiLevelType w:val="singleLevel"/>
    <w:tmpl w:val="B6F8BB96"/>
    <w:lvl w:ilvl="0">
      <w:start w:val="1"/>
      <w:numFmt w:val="bullet"/>
      <w:pStyle w:val="ListBullet2"/>
      <w:lvlText w:val=""/>
      <w:lvlJc w:val="left"/>
      <w:pPr>
        <w:tabs>
          <w:tab w:val="num" w:pos="624"/>
        </w:tabs>
        <w:ind w:left="624" w:hanging="284"/>
      </w:pPr>
      <w:rPr>
        <w:rFonts w:ascii="Verdana" w:hAnsi="Verdana" w:hint="default"/>
        <w:color w:val="auto"/>
        <w:sz w:val="26"/>
      </w:rPr>
    </w:lvl>
  </w:abstractNum>
  <w:abstractNum w:abstractNumId="1" w15:restartNumberingAfterBreak="0">
    <w:nsid w:val="00000004"/>
    <w:multiLevelType w:val="multilevel"/>
    <w:tmpl w:val="991C4D52"/>
    <w:styleLink w:val="CurrentList112"/>
    <w:lvl w:ilvl="0">
      <w:start w:val="17"/>
      <w:numFmt w:val="bullet"/>
      <w:pStyle w:val="Daudong-"/>
      <w:lvlText w:val="-"/>
      <w:lvlJc w:val="left"/>
      <w:pPr>
        <w:tabs>
          <w:tab w:val="num" w:pos="2411"/>
        </w:tabs>
        <w:ind w:left="2411" w:hanging="567"/>
      </w:pPr>
      <w:rPr>
        <w:rFonts w:ascii="Times New Roman Bold" w:hAnsi="Times New Roman Bold" w:hint="default"/>
        <w:b w:val="0"/>
        <w:i w:val="0"/>
        <w:color w:val="auto"/>
        <w:sz w:val="26"/>
      </w:rPr>
    </w:lvl>
    <w:lvl w:ilvl="1">
      <w:start w:val="1"/>
      <w:numFmt w:val="bullet"/>
      <w:pStyle w:val="Daudong"/>
      <w:lvlText w:val="+"/>
      <w:lvlJc w:val="left"/>
      <w:pPr>
        <w:tabs>
          <w:tab w:val="num" w:pos="1277"/>
        </w:tabs>
        <w:ind w:left="1277" w:hanging="567"/>
      </w:pPr>
      <w:rPr>
        <w:rFonts w:ascii="Times New Roman" w:hAnsi="Times New Roman" w:cs="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000022"/>
    <w:multiLevelType w:val="singleLevel"/>
    <w:tmpl w:val="00000022"/>
    <w:lvl w:ilvl="0">
      <w:start w:val="1"/>
      <w:numFmt w:val="bullet"/>
      <w:pStyle w:val="HOATHI"/>
      <w:lvlText w:val=""/>
      <w:lvlJc w:val="left"/>
      <w:pPr>
        <w:tabs>
          <w:tab w:val="num" w:pos="964"/>
        </w:tabs>
        <w:ind w:left="964" w:hanging="397"/>
      </w:pPr>
      <w:rPr>
        <w:rFonts w:ascii="Wingdings" w:hAnsi="Wingdings" w:hint="default"/>
      </w:rPr>
    </w:lvl>
  </w:abstractNum>
  <w:abstractNum w:abstractNumId="3" w15:restartNumberingAfterBreak="0">
    <w:nsid w:val="00EA2D38"/>
    <w:multiLevelType w:val="multilevel"/>
    <w:tmpl w:val="F4D069F6"/>
    <w:lvl w:ilvl="0">
      <w:start w:val="1"/>
      <w:numFmt w:val="bullet"/>
      <w:pStyle w:val="D3"/>
      <w:suff w:val="space"/>
      <w:lvlText w:val="-"/>
      <w:lvlJc w:val="left"/>
      <w:pPr>
        <w:ind w:left="0" w:firstLine="397"/>
      </w:pPr>
      <w:rPr>
        <w:rFonts w:ascii="Cambria Math" w:hAnsi="Cambria Math" w:cs="Cambria Math" w:hint="default"/>
      </w:rPr>
    </w:lvl>
    <w:lvl w:ilvl="1">
      <w:start w:val="1"/>
      <w:numFmt w:val="bullet"/>
      <w:lvlText w:val="o"/>
      <w:lvlJc w:val="left"/>
      <w:pPr>
        <w:ind w:left="1710" w:hanging="360"/>
      </w:pPr>
      <w:rPr>
        <w:rFonts w:ascii="TimesNewRomanPSMT" w:hAnsi="TimesNewRomanPSMT" w:cs="TimesNewRomanPSMT" w:hint="default"/>
      </w:rPr>
    </w:lvl>
    <w:lvl w:ilvl="2">
      <w:start w:val="1"/>
      <w:numFmt w:val="bullet"/>
      <w:lvlText w:val=""/>
      <w:lvlJc w:val="left"/>
      <w:pPr>
        <w:ind w:left="2430" w:hanging="360"/>
      </w:pPr>
      <w:rPr>
        <w:rFonts w:ascii="Courier New" w:hAnsi="Courier New" w:hint="default"/>
      </w:rPr>
    </w:lvl>
    <w:lvl w:ilvl="3">
      <w:start w:val="1"/>
      <w:numFmt w:val="bullet"/>
      <w:lvlText w:val=""/>
      <w:lvlJc w:val="left"/>
      <w:pPr>
        <w:ind w:left="3150" w:hanging="360"/>
      </w:pPr>
      <w:rPr>
        <w:rFonts w:ascii="Verdana" w:hAnsi="Verdana" w:hint="default"/>
      </w:rPr>
    </w:lvl>
    <w:lvl w:ilvl="4">
      <w:start w:val="1"/>
      <w:numFmt w:val="bullet"/>
      <w:lvlText w:val="o"/>
      <w:lvlJc w:val="left"/>
      <w:pPr>
        <w:ind w:left="3870" w:hanging="360"/>
      </w:pPr>
      <w:rPr>
        <w:rFonts w:ascii="TimesNewRomanPSMT" w:hAnsi="TimesNewRomanPSMT" w:cs="TimesNewRomanPSMT" w:hint="default"/>
      </w:rPr>
    </w:lvl>
    <w:lvl w:ilvl="5">
      <w:start w:val="1"/>
      <w:numFmt w:val="bullet"/>
      <w:lvlText w:val=""/>
      <w:lvlJc w:val="left"/>
      <w:pPr>
        <w:ind w:left="4590" w:hanging="360"/>
      </w:pPr>
      <w:rPr>
        <w:rFonts w:ascii="Courier New" w:hAnsi="Courier New" w:hint="default"/>
      </w:rPr>
    </w:lvl>
    <w:lvl w:ilvl="6">
      <w:start w:val="1"/>
      <w:numFmt w:val="bullet"/>
      <w:lvlText w:val=""/>
      <w:lvlJc w:val="left"/>
      <w:pPr>
        <w:ind w:left="5310" w:hanging="360"/>
      </w:pPr>
      <w:rPr>
        <w:rFonts w:ascii="Verdana" w:hAnsi="Verdana" w:hint="default"/>
      </w:rPr>
    </w:lvl>
    <w:lvl w:ilvl="7">
      <w:start w:val="1"/>
      <w:numFmt w:val="bullet"/>
      <w:lvlText w:val="o"/>
      <w:lvlJc w:val="left"/>
      <w:pPr>
        <w:ind w:left="6030" w:hanging="360"/>
      </w:pPr>
      <w:rPr>
        <w:rFonts w:ascii="TimesNewRomanPSMT" w:hAnsi="TimesNewRomanPSMT" w:cs="TimesNewRomanPSMT" w:hint="default"/>
      </w:rPr>
    </w:lvl>
    <w:lvl w:ilvl="8">
      <w:start w:val="1"/>
      <w:numFmt w:val="bullet"/>
      <w:lvlText w:val=""/>
      <w:lvlJc w:val="left"/>
      <w:pPr>
        <w:ind w:left="6750" w:hanging="360"/>
      </w:pPr>
      <w:rPr>
        <w:rFonts w:ascii="Courier New" w:hAnsi="Courier New" w:hint="default"/>
      </w:rPr>
    </w:lvl>
  </w:abstractNum>
  <w:abstractNum w:abstractNumId="4"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6DC6638"/>
    <w:multiLevelType w:val="multilevel"/>
    <w:tmpl w:val="23E2E474"/>
    <w:lvl w:ilvl="0">
      <w:start w:val="1"/>
      <w:numFmt w:val="decimal"/>
      <w:pStyle w:val="D1"/>
      <w:suff w:val="space"/>
      <w:lvlText w:val="%1."/>
      <w:lvlJc w:val="left"/>
      <w:pPr>
        <w:ind w:left="0" w:firstLine="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7E50DD9"/>
    <w:multiLevelType w:val="multilevel"/>
    <w:tmpl w:val="C4627860"/>
    <w:lvl w:ilvl="0">
      <w:start w:val="5"/>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8" w15:restartNumberingAfterBreak="0">
    <w:nsid w:val="0C344F39"/>
    <w:multiLevelType w:val="hybridMultilevel"/>
    <w:tmpl w:val="A7365DA8"/>
    <w:lvl w:ilvl="0" w:tplc="B4C22F2A">
      <w:start w:val="17"/>
      <w:numFmt w:val="bullet"/>
      <w:suff w:val="space"/>
      <w:lvlText w:val="-"/>
      <w:lvlJc w:val="left"/>
      <w:pPr>
        <w:ind w:left="1920" w:hanging="360"/>
      </w:pPr>
      <w:rPr>
        <w:rFonts w:ascii="Times New Roman Bold" w:eastAsia="Times New Roman Bold" w:hAnsi="Times New Roman Bold" w:cs="Times New Roman Bold" w:hint="default"/>
      </w:rPr>
    </w:lvl>
    <w:lvl w:ilvl="1" w:tplc="FFFFFFFF">
      <w:start w:val="1"/>
      <w:numFmt w:val="bullet"/>
      <w:lvlText w:val="o"/>
      <w:lvlJc w:val="left"/>
      <w:pPr>
        <w:tabs>
          <w:tab w:val="num" w:pos="1760"/>
        </w:tabs>
        <w:ind w:left="1760" w:hanging="360"/>
      </w:pPr>
      <w:rPr>
        <w:rFonts w:ascii=".VnArialH" w:hAnsi=".VnArialH" w:hint="default"/>
      </w:rPr>
    </w:lvl>
    <w:lvl w:ilvl="2" w:tplc="BB4E3C3C">
      <w:start w:val="1"/>
      <w:numFmt w:val="bullet"/>
      <w:lvlText w:val=""/>
      <w:lvlJc w:val="left"/>
      <w:pPr>
        <w:tabs>
          <w:tab w:val="num" w:pos="2480"/>
        </w:tabs>
        <w:ind w:left="2480" w:hanging="360"/>
      </w:pPr>
      <w:rPr>
        <w:rFonts w:ascii="VNI-Times" w:eastAsia="Times New Roman Bold" w:hAnsi="VNI-Times" w:cs="Times New Roman Bold" w:hint="default"/>
      </w:rPr>
    </w:lvl>
    <w:lvl w:ilvl="3" w:tplc="FFFFFFFF" w:tentative="1">
      <w:start w:val="1"/>
      <w:numFmt w:val="bullet"/>
      <w:lvlText w:val=""/>
      <w:lvlJc w:val="left"/>
      <w:pPr>
        <w:tabs>
          <w:tab w:val="num" w:pos="3200"/>
        </w:tabs>
        <w:ind w:left="3200" w:hanging="360"/>
      </w:pPr>
      <w:rPr>
        <w:rFonts w:ascii="VNI-Times" w:hAnsi="VNI-Times" w:hint="default"/>
      </w:rPr>
    </w:lvl>
    <w:lvl w:ilvl="4" w:tplc="FFFFFFFF" w:tentative="1">
      <w:start w:val="1"/>
      <w:numFmt w:val="bullet"/>
      <w:lvlText w:val="o"/>
      <w:lvlJc w:val="left"/>
      <w:pPr>
        <w:tabs>
          <w:tab w:val="num" w:pos="3920"/>
        </w:tabs>
        <w:ind w:left="3920" w:hanging="360"/>
      </w:pPr>
      <w:rPr>
        <w:rFonts w:ascii=".VnArialH" w:hAnsi=".VnArialH" w:hint="default"/>
      </w:rPr>
    </w:lvl>
    <w:lvl w:ilvl="5" w:tplc="FFFFFFFF" w:tentative="1">
      <w:start w:val="1"/>
      <w:numFmt w:val="bullet"/>
      <w:lvlText w:val=""/>
      <w:lvlJc w:val="left"/>
      <w:pPr>
        <w:tabs>
          <w:tab w:val="num" w:pos="4640"/>
        </w:tabs>
        <w:ind w:left="4640" w:hanging="360"/>
      </w:pPr>
      <w:rPr>
        <w:rFonts w:ascii="Symbol" w:hAnsi="Symbol" w:hint="default"/>
      </w:rPr>
    </w:lvl>
    <w:lvl w:ilvl="6" w:tplc="FFFFFFFF" w:tentative="1">
      <w:start w:val="1"/>
      <w:numFmt w:val="bullet"/>
      <w:lvlText w:val=""/>
      <w:lvlJc w:val="left"/>
      <w:pPr>
        <w:tabs>
          <w:tab w:val="num" w:pos="5360"/>
        </w:tabs>
        <w:ind w:left="5360" w:hanging="360"/>
      </w:pPr>
      <w:rPr>
        <w:rFonts w:ascii="VNI-Times" w:hAnsi="VNI-Times" w:hint="default"/>
      </w:rPr>
    </w:lvl>
    <w:lvl w:ilvl="7" w:tplc="FFFFFFFF" w:tentative="1">
      <w:start w:val="1"/>
      <w:numFmt w:val="bullet"/>
      <w:lvlText w:val="o"/>
      <w:lvlJc w:val="left"/>
      <w:pPr>
        <w:tabs>
          <w:tab w:val="num" w:pos="6080"/>
        </w:tabs>
        <w:ind w:left="6080" w:hanging="360"/>
      </w:pPr>
      <w:rPr>
        <w:rFonts w:ascii=".VnArialH" w:hAnsi=".VnArialH" w:hint="default"/>
      </w:rPr>
    </w:lvl>
    <w:lvl w:ilvl="8" w:tplc="FFFFFFFF" w:tentative="1">
      <w:start w:val="1"/>
      <w:numFmt w:val="bullet"/>
      <w:lvlText w:val=""/>
      <w:lvlJc w:val="left"/>
      <w:pPr>
        <w:tabs>
          <w:tab w:val="num" w:pos="6800"/>
        </w:tabs>
        <w:ind w:left="6800" w:hanging="360"/>
      </w:pPr>
      <w:rPr>
        <w:rFonts w:ascii="Symbol" w:hAnsi="Symbol" w:hint="default"/>
      </w:rPr>
    </w:lvl>
  </w:abstractNum>
  <w:abstractNum w:abstractNumId="9" w15:restartNumberingAfterBreak="0">
    <w:nsid w:val="0CCA5C7F"/>
    <w:multiLevelType w:val="hybridMultilevel"/>
    <w:tmpl w:val="1D9660F4"/>
    <w:name w:val="thang"/>
    <w:lvl w:ilvl="0" w:tplc="E4AE8DAA">
      <w:start w:val="1"/>
      <w:numFmt w:val="bullet"/>
      <w:lvlText w:val="+"/>
      <w:lvlJc w:val="left"/>
      <w:pPr>
        <w:tabs>
          <w:tab w:val="num" w:pos="1969"/>
        </w:tabs>
        <w:ind w:left="1944" w:hanging="360"/>
      </w:pPr>
      <w:rPr>
        <w:rFonts w:ascii="Times New Roman Bold" w:eastAsia="Times New Roman Bold" w:hAnsi="Times New Roman Bold" w:cs="Times New Roman Bold" w:hint="default"/>
      </w:rPr>
    </w:lvl>
    <w:lvl w:ilvl="1" w:tplc="D6CA7DB6">
      <w:start w:val="1"/>
      <w:numFmt w:val="lowerLetter"/>
      <w:lvlText w:val="%2."/>
      <w:lvlJc w:val="left"/>
      <w:pPr>
        <w:tabs>
          <w:tab w:val="num" w:pos="360"/>
        </w:tabs>
        <w:ind w:left="360" w:hanging="360"/>
      </w:pPr>
      <w:rPr>
        <w:rFonts w:hint="default"/>
      </w:rPr>
    </w:lvl>
    <w:lvl w:ilvl="2" w:tplc="04090005">
      <w:start w:val="1"/>
      <w:numFmt w:val="bullet"/>
      <w:lvlText w:val=""/>
      <w:lvlJc w:val="left"/>
      <w:pPr>
        <w:tabs>
          <w:tab w:val="num" w:pos="2765"/>
        </w:tabs>
        <w:ind w:left="2765" w:hanging="360"/>
      </w:pPr>
      <w:rPr>
        <w:rFonts w:ascii="Symbol" w:hAnsi="Symbol" w:hint="default"/>
      </w:rPr>
    </w:lvl>
    <w:lvl w:ilvl="3" w:tplc="04090001">
      <w:start w:val="1"/>
      <w:numFmt w:val="bullet"/>
      <w:lvlText w:val=""/>
      <w:lvlJc w:val="left"/>
      <w:pPr>
        <w:tabs>
          <w:tab w:val="num" w:pos="3485"/>
        </w:tabs>
        <w:ind w:left="3485" w:hanging="360"/>
      </w:pPr>
      <w:rPr>
        <w:rFonts w:ascii="VNI-Times" w:hAnsi="VNI-Times" w:hint="default"/>
      </w:rPr>
    </w:lvl>
    <w:lvl w:ilvl="4" w:tplc="04090003">
      <w:start w:val="1"/>
      <w:numFmt w:val="bullet"/>
      <w:lvlText w:val="o"/>
      <w:lvlJc w:val="left"/>
      <w:pPr>
        <w:tabs>
          <w:tab w:val="num" w:pos="360"/>
        </w:tabs>
        <w:ind w:left="360" w:hanging="360"/>
      </w:pPr>
      <w:rPr>
        <w:rFonts w:ascii=".VnArialH" w:hAnsi=".VnArialH" w:cs=".VnArialH" w:hint="default"/>
      </w:rPr>
    </w:lvl>
    <w:lvl w:ilvl="5" w:tplc="04090005" w:tentative="1">
      <w:start w:val="1"/>
      <w:numFmt w:val="bullet"/>
      <w:lvlText w:val=""/>
      <w:lvlJc w:val="left"/>
      <w:pPr>
        <w:tabs>
          <w:tab w:val="num" w:pos="4925"/>
        </w:tabs>
        <w:ind w:left="4925" w:hanging="360"/>
      </w:pPr>
      <w:rPr>
        <w:rFonts w:ascii="Symbol" w:hAnsi="Symbol" w:hint="default"/>
      </w:rPr>
    </w:lvl>
    <w:lvl w:ilvl="6" w:tplc="04090001" w:tentative="1">
      <w:start w:val="1"/>
      <w:numFmt w:val="bullet"/>
      <w:lvlText w:val=""/>
      <w:lvlJc w:val="left"/>
      <w:pPr>
        <w:tabs>
          <w:tab w:val="num" w:pos="5645"/>
        </w:tabs>
        <w:ind w:left="5645" w:hanging="360"/>
      </w:pPr>
      <w:rPr>
        <w:rFonts w:ascii="VNI-Times" w:hAnsi="VNI-Times" w:hint="default"/>
      </w:rPr>
    </w:lvl>
    <w:lvl w:ilvl="7" w:tplc="04090003" w:tentative="1">
      <w:start w:val="1"/>
      <w:numFmt w:val="bullet"/>
      <w:lvlText w:val="o"/>
      <w:lvlJc w:val="left"/>
      <w:pPr>
        <w:tabs>
          <w:tab w:val="num" w:pos="6365"/>
        </w:tabs>
        <w:ind w:left="6365" w:hanging="360"/>
      </w:pPr>
      <w:rPr>
        <w:rFonts w:ascii=".VnArialH" w:hAnsi=".VnArialH" w:cs=".VnArialH" w:hint="default"/>
      </w:rPr>
    </w:lvl>
    <w:lvl w:ilvl="8" w:tplc="04090005" w:tentative="1">
      <w:start w:val="1"/>
      <w:numFmt w:val="bullet"/>
      <w:lvlText w:val=""/>
      <w:lvlJc w:val="left"/>
      <w:pPr>
        <w:tabs>
          <w:tab w:val="num" w:pos="7085"/>
        </w:tabs>
        <w:ind w:left="7085" w:hanging="360"/>
      </w:pPr>
      <w:rPr>
        <w:rFonts w:ascii="Symbol" w:hAnsi="Symbol" w:hint="default"/>
      </w:rPr>
    </w:lvl>
  </w:abstractNum>
  <w:abstractNum w:abstractNumId="10" w15:restartNumberingAfterBreak="0">
    <w:nsid w:val="0CFB18C0"/>
    <w:multiLevelType w:val="multilevel"/>
    <w:tmpl w:val="DE863C04"/>
    <w:lvl w:ilvl="0">
      <w:start w:val="3"/>
      <w:numFmt w:val="decimal"/>
      <w:lvlText w:val="%1."/>
      <w:lvlJc w:val="left"/>
      <w:pPr>
        <w:ind w:left="780" w:hanging="780"/>
      </w:pPr>
      <w:rPr>
        <w:rFonts w:hint="default"/>
      </w:rPr>
    </w:lvl>
    <w:lvl w:ilvl="1">
      <w:start w:val="1"/>
      <w:numFmt w:val="decimal"/>
      <w:lvlText w:val="6.%2."/>
      <w:lvlJc w:val="left"/>
      <w:pPr>
        <w:ind w:left="780" w:hanging="780"/>
      </w:pPr>
      <w:rPr>
        <w:rFonts w:hint="default"/>
      </w:rPr>
    </w:lvl>
    <w:lvl w:ilvl="2">
      <w:start w:val="1"/>
      <w:numFmt w:val="decimal"/>
      <w:lvlText w:val="2.%2.%3."/>
      <w:lvlJc w:val="left"/>
      <w:pPr>
        <w:ind w:left="874" w:hanging="780"/>
      </w:pPr>
      <w:rPr>
        <w:rFonts w:hint="default"/>
      </w:rPr>
    </w:lvl>
    <w:lvl w:ilvl="3">
      <w:start w:val="1"/>
      <w:numFmt w:val="decimal"/>
      <w:lvlText w:val="%1.%2.2.%4."/>
      <w:lvlJc w:val="left"/>
      <w:pPr>
        <w:ind w:left="1364"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11" w15:restartNumberingAfterBreak="0">
    <w:nsid w:val="0D082BC9"/>
    <w:multiLevelType w:val="multilevel"/>
    <w:tmpl w:val="0409001F"/>
    <w:numStyleLink w:val="111111"/>
  </w:abstractNum>
  <w:abstractNum w:abstractNumId="12" w15:restartNumberingAfterBreak="0">
    <w:nsid w:val="0D3B30D2"/>
    <w:multiLevelType w:val="hybridMultilevel"/>
    <w:tmpl w:val="96A6E488"/>
    <w:lvl w:ilvl="0" w:tplc="FFFFFFFF">
      <w:start w:val="1"/>
      <w:numFmt w:val="bullet"/>
      <w:pStyle w:val="Lietke"/>
      <w:lvlText w:val=""/>
      <w:lvlJc w:val="left"/>
      <w:pPr>
        <w:ind w:left="720" w:hanging="360"/>
      </w:pPr>
      <w:rPr>
        <w:rFonts w:ascii="VNI-Times" w:hAnsi="VNI-Times" w:hint="default"/>
      </w:rPr>
    </w:lvl>
    <w:lvl w:ilvl="1" w:tplc="FFFFFFFF">
      <w:start w:val="1"/>
      <w:numFmt w:val="bullet"/>
      <w:lvlText w:val="o"/>
      <w:lvlJc w:val="left"/>
      <w:pPr>
        <w:ind w:left="1440" w:hanging="360"/>
      </w:pPr>
      <w:rPr>
        <w:rFonts w:ascii=".VnArialH" w:hAnsi=".VnArialH" w:cs=".VnArialH"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VNI-Times" w:hAnsi="VNI-Times" w:hint="default"/>
      </w:rPr>
    </w:lvl>
    <w:lvl w:ilvl="4" w:tplc="FFFFFFFF" w:tentative="1">
      <w:start w:val="1"/>
      <w:numFmt w:val="bullet"/>
      <w:lvlText w:val="o"/>
      <w:lvlJc w:val="left"/>
      <w:pPr>
        <w:ind w:left="3600" w:hanging="360"/>
      </w:pPr>
      <w:rPr>
        <w:rFonts w:ascii=".VnArialH" w:hAnsi=".VnArialH" w:cs=".VnArialH"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VNI-Times" w:hAnsi="VNI-Times" w:hint="default"/>
      </w:rPr>
    </w:lvl>
    <w:lvl w:ilvl="7" w:tplc="FFFFFFFF" w:tentative="1">
      <w:start w:val="1"/>
      <w:numFmt w:val="bullet"/>
      <w:lvlText w:val="o"/>
      <w:lvlJc w:val="left"/>
      <w:pPr>
        <w:ind w:left="5760" w:hanging="360"/>
      </w:pPr>
      <w:rPr>
        <w:rFonts w:ascii=".VnArialH" w:hAnsi=".VnArialH" w:cs=".VnArialH" w:hint="default"/>
      </w:rPr>
    </w:lvl>
    <w:lvl w:ilvl="8" w:tplc="FFFFFFFF" w:tentative="1">
      <w:start w:val="1"/>
      <w:numFmt w:val="bullet"/>
      <w:lvlText w:val=""/>
      <w:lvlJc w:val="left"/>
      <w:pPr>
        <w:ind w:left="6480" w:hanging="360"/>
      </w:pPr>
      <w:rPr>
        <w:rFonts w:ascii="Symbol" w:hAnsi="Symbol" w:hint="default"/>
      </w:rPr>
    </w:lvl>
  </w:abstractNum>
  <w:abstractNum w:abstractNumId="13" w15:restartNumberingAfterBreak="0">
    <w:nsid w:val="0E5500BA"/>
    <w:multiLevelType w:val="hybridMultilevel"/>
    <w:tmpl w:val="4DAC3034"/>
    <w:lvl w:ilvl="0" w:tplc="1B3AF212">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17329FF"/>
    <w:multiLevelType w:val="hybridMultilevel"/>
    <w:tmpl w:val="AAFCF114"/>
    <w:lvl w:ilvl="0" w:tplc="FC5605B6">
      <w:start w:val="1"/>
      <w:numFmt w:val="bullet"/>
      <w:lvlText w:val="-"/>
      <w:lvlJc w:val="left"/>
      <w:pPr>
        <w:ind w:left="1009" w:hanging="360"/>
      </w:pPr>
      <w:rPr>
        <w:rFonts w:ascii="Times New Roman" w:eastAsia="Calibri" w:hAnsi="Times New Roman" w:cs="Times New Roman"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5" w15:restartNumberingAfterBreak="0">
    <w:nsid w:val="13392723"/>
    <w:multiLevelType w:val="hybridMultilevel"/>
    <w:tmpl w:val="E1C4D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5842DD0"/>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7181F42"/>
    <w:multiLevelType w:val="hybridMultilevel"/>
    <w:tmpl w:val="4F1A210C"/>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77A58A3"/>
    <w:multiLevelType w:val="hybridMultilevel"/>
    <w:tmpl w:val="27880C76"/>
    <w:lvl w:ilvl="0" w:tplc="82D81814">
      <w:start w:val="6"/>
      <w:numFmt w:val="bullet"/>
      <w:suff w:val="space"/>
      <w:lvlText w:val="-"/>
      <w:lvlJc w:val="left"/>
      <w:pPr>
        <w:ind w:left="984" w:hanging="360"/>
      </w:pPr>
      <w:rPr>
        <w:rFonts w:ascii="Times New Roman Bold" w:hAnsi="Times New Roman Bold" w:cs="Times New Roman Bold" w:hint="default"/>
      </w:rPr>
    </w:lvl>
    <w:lvl w:ilvl="1" w:tplc="FFFFFFFF">
      <w:start w:val="1"/>
      <w:numFmt w:val="lowerLetter"/>
      <w:lvlText w:val="%2."/>
      <w:lvlJc w:val="left"/>
      <w:pPr>
        <w:tabs>
          <w:tab w:val="num" w:pos="914"/>
        </w:tabs>
        <w:ind w:left="914" w:hanging="360"/>
      </w:pPr>
      <w:rPr>
        <w:rFonts w:hint="default"/>
      </w:rPr>
    </w:lvl>
    <w:lvl w:ilvl="2" w:tplc="FFFFFFFF">
      <w:start w:val="1"/>
      <w:numFmt w:val="bullet"/>
      <w:lvlText w:val=""/>
      <w:lvlJc w:val="left"/>
      <w:pPr>
        <w:tabs>
          <w:tab w:val="num" w:pos="1634"/>
        </w:tabs>
        <w:ind w:left="1634" w:hanging="360"/>
      </w:pPr>
      <w:rPr>
        <w:rFonts w:ascii="Symbol" w:hAnsi="Symbol" w:hint="default"/>
      </w:rPr>
    </w:lvl>
    <w:lvl w:ilvl="3" w:tplc="FFFFFFFF">
      <w:start w:val="1"/>
      <w:numFmt w:val="bullet"/>
      <w:lvlText w:val=""/>
      <w:lvlJc w:val="left"/>
      <w:pPr>
        <w:tabs>
          <w:tab w:val="num" w:pos="2354"/>
        </w:tabs>
        <w:ind w:left="2354" w:hanging="360"/>
      </w:pPr>
      <w:rPr>
        <w:rFonts w:ascii="VNI-Times" w:hAnsi="VNI-Times" w:hint="default"/>
      </w:rPr>
    </w:lvl>
    <w:lvl w:ilvl="4" w:tplc="FFFFFFFF" w:tentative="1">
      <w:start w:val="1"/>
      <w:numFmt w:val="bullet"/>
      <w:lvlText w:val="o"/>
      <w:lvlJc w:val="left"/>
      <w:pPr>
        <w:tabs>
          <w:tab w:val="num" w:pos="3074"/>
        </w:tabs>
        <w:ind w:left="3074" w:hanging="360"/>
      </w:pPr>
      <w:rPr>
        <w:rFonts w:ascii=".VnArialH" w:hAnsi=".VnArialH" w:cs=".VnArialH" w:hint="default"/>
      </w:rPr>
    </w:lvl>
    <w:lvl w:ilvl="5" w:tplc="FFFFFFFF" w:tentative="1">
      <w:start w:val="1"/>
      <w:numFmt w:val="bullet"/>
      <w:lvlText w:val=""/>
      <w:lvlJc w:val="left"/>
      <w:pPr>
        <w:tabs>
          <w:tab w:val="num" w:pos="3794"/>
        </w:tabs>
        <w:ind w:left="3794" w:hanging="360"/>
      </w:pPr>
      <w:rPr>
        <w:rFonts w:ascii="Symbol" w:hAnsi="Symbol" w:hint="default"/>
      </w:rPr>
    </w:lvl>
    <w:lvl w:ilvl="6" w:tplc="FFFFFFFF" w:tentative="1">
      <w:start w:val="1"/>
      <w:numFmt w:val="bullet"/>
      <w:lvlText w:val=""/>
      <w:lvlJc w:val="left"/>
      <w:pPr>
        <w:tabs>
          <w:tab w:val="num" w:pos="4514"/>
        </w:tabs>
        <w:ind w:left="4514" w:hanging="360"/>
      </w:pPr>
      <w:rPr>
        <w:rFonts w:ascii="VNI-Times" w:hAnsi="VNI-Times" w:hint="default"/>
      </w:rPr>
    </w:lvl>
    <w:lvl w:ilvl="7" w:tplc="FFFFFFFF" w:tentative="1">
      <w:start w:val="1"/>
      <w:numFmt w:val="bullet"/>
      <w:lvlText w:val="o"/>
      <w:lvlJc w:val="left"/>
      <w:pPr>
        <w:tabs>
          <w:tab w:val="num" w:pos="5234"/>
        </w:tabs>
        <w:ind w:left="5234" w:hanging="360"/>
      </w:pPr>
      <w:rPr>
        <w:rFonts w:ascii=".VnArialH" w:hAnsi=".VnArialH" w:cs=".VnArialH" w:hint="default"/>
      </w:rPr>
    </w:lvl>
    <w:lvl w:ilvl="8" w:tplc="FFFFFFFF" w:tentative="1">
      <w:start w:val="1"/>
      <w:numFmt w:val="bullet"/>
      <w:lvlText w:val=""/>
      <w:lvlJc w:val="left"/>
      <w:pPr>
        <w:tabs>
          <w:tab w:val="num" w:pos="5954"/>
        </w:tabs>
        <w:ind w:left="5954" w:hanging="360"/>
      </w:pPr>
      <w:rPr>
        <w:rFonts w:ascii="Symbol" w:hAnsi="Symbol" w:hint="default"/>
      </w:rPr>
    </w:lvl>
  </w:abstractNum>
  <w:abstractNum w:abstractNumId="20" w15:restartNumberingAfterBreak="0">
    <w:nsid w:val="1C99618B"/>
    <w:multiLevelType w:val="multilevel"/>
    <w:tmpl w:val="0002A13A"/>
    <w:lvl w:ilvl="0">
      <w:numFmt w:val="bullet"/>
      <w:lvlText w:val="-"/>
      <w:lvlJc w:val="right"/>
      <w:pPr>
        <w:tabs>
          <w:tab w:val="num" w:pos="432"/>
        </w:tabs>
        <w:ind w:left="432" w:hanging="432"/>
      </w:pPr>
      <w:rPr>
        <w:rFonts w:ascii="Times New Roman" w:eastAsia="Times New Roman" w:hAnsi="Times New Roman" w:cs="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0D657D4"/>
    <w:multiLevelType w:val="hybridMultilevel"/>
    <w:tmpl w:val="FBFE047A"/>
    <w:lvl w:ilvl="0" w:tplc="03F6408A">
      <w:start w:val="1"/>
      <w:numFmt w:val="bullet"/>
      <w:suff w:val="space"/>
      <w:lvlText w:val=""/>
      <w:lvlJc w:val="left"/>
      <w:pPr>
        <w:ind w:left="928" w:hanging="360"/>
      </w:pPr>
      <w:rPr>
        <w:rFonts w:ascii="Symbol" w:hAnsi="Symbol" w:hint="default"/>
        <w:b/>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28EA62CD"/>
    <w:multiLevelType w:val="multilevel"/>
    <w:tmpl w:val="10D2C5A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5D18E4"/>
    <w:multiLevelType w:val="hybridMultilevel"/>
    <w:tmpl w:val="DEFC0BC6"/>
    <w:lvl w:ilvl="0" w:tplc="1F627A10">
      <w:start w:val="1"/>
      <w:numFmt w:val="upperLetter"/>
      <w:lvlText w:val="%1."/>
      <w:lvlJc w:val="left"/>
      <w:pPr>
        <w:ind w:left="720" w:hanging="360"/>
      </w:pPr>
      <w:rPr>
        <w:rFonts w:hint="default"/>
      </w:rPr>
    </w:lvl>
    <w:lvl w:ilvl="1" w:tplc="04090019">
      <w:start w:val="1"/>
      <w:numFmt w:val="decimal"/>
      <w:lvlText w:val="%2."/>
      <w:lvlJc w:val="left"/>
      <w:pPr>
        <w:ind w:left="1515" w:hanging="435"/>
      </w:pPr>
      <w:rPr>
        <w:rFonts w:hint="default"/>
      </w:rPr>
    </w:lvl>
    <w:lvl w:ilvl="2" w:tplc="0409001B">
      <w:numFmt w:val="bullet"/>
      <w:lvlText w:val="-"/>
      <w:lvlJc w:val="left"/>
      <w:pPr>
        <w:tabs>
          <w:tab w:val="num" w:pos="1260"/>
        </w:tabs>
        <w:ind w:left="1260" w:hanging="360"/>
      </w:pPr>
      <w:rPr>
        <w:rFonts w:ascii="Times New Roman" w:eastAsia="Times New Roman" w:hAnsi="Times New Roman" w:cs="Times New Roman" w:hint="default"/>
      </w:rPr>
    </w:lvl>
    <w:lvl w:ilvl="3" w:tplc="0409000F">
      <w:start w:val="1"/>
      <w:numFmt w:val="lowerLetter"/>
      <w:lvlText w:val="%4)"/>
      <w:lvlJc w:val="left"/>
      <w:pPr>
        <w:tabs>
          <w:tab w:val="num" w:pos="2880"/>
        </w:tabs>
        <w:ind w:left="2880" w:hanging="360"/>
      </w:pPr>
      <w:rPr>
        <w:rFonts w:hint="default"/>
      </w:r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867E6"/>
    <w:multiLevelType w:val="hybridMultilevel"/>
    <w:tmpl w:val="B504C850"/>
    <w:lvl w:ilvl="0" w:tplc="DA962F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B167D29"/>
    <w:multiLevelType w:val="multilevel"/>
    <w:tmpl w:val="E8221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921B43"/>
    <w:multiLevelType w:val="hybridMultilevel"/>
    <w:tmpl w:val="1D8C0F44"/>
    <w:lvl w:ilvl="0" w:tplc="FFFFFFFF">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08A3817"/>
    <w:multiLevelType w:val="multilevel"/>
    <w:tmpl w:val="0AE06CEC"/>
    <w:lvl w:ilvl="0">
      <w:numFmt w:val="bullet"/>
      <w:lvlText w:val="-"/>
      <w:lvlJc w:val="left"/>
      <w:pPr>
        <w:ind w:left="25" w:hanging="221"/>
      </w:pPr>
      <w:rPr>
        <w:rFonts w:ascii="Times New Roman" w:eastAsia="Times New Roman" w:hAnsi="Times New Roman" w:cs="Times New Roman"/>
        <w:sz w:val="26"/>
        <w:szCs w:val="26"/>
      </w:rPr>
    </w:lvl>
    <w:lvl w:ilvl="1">
      <w:numFmt w:val="bullet"/>
      <w:lvlText w:val="•"/>
      <w:lvlJc w:val="left"/>
      <w:pPr>
        <w:ind w:left="616" w:hanging="221"/>
      </w:pPr>
    </w:lvl>
    <w:lvl w:ilvl="2">
      <w:numFmt w:val="bullet"/>
      <w:lvlText w:val="•"/>
      <w:lvlJc w:val="left"/>
      <w:pPr>
        <w:ind w:left="1213" w:hanging="221"/>
      </w:pPr>
    </w:lvl>
    <w:lvl w:ilvl="3">
      <w:numFmt w:val="bullet"/>
      <w:lvlText w:val="•"/>
      <w:lvlJc w:val="left"/>
      <w:pPr>
        <w:ind w:left="1809" w:hanging="221"/>
      </w:pPr>
    </w:lvl>
    <w:lvl w:ilvl="4">
      <w:numFmt w:val="bullet"/>
      <w:lvlText w:val="•"/>
      <w:lvlJc w:val="left"/>
      <w:pPr>
        <w:ind w:left="2406" w:hanging="221"/>
      </w:pPr>
    </w:lvl>
    <w:lvl w:ilvl="5">
      <w:numFmt w:val="bullet"/>
      <w:lvlText w:val="•"/>
      <w:lvlJc w:val="left"/>
      <w:pPr>
        <w:ind w:left="3002" w:hanging="221"/>
      </w:pPr>
    </w:lvl>
    <w:lvl w:ilvl="6">
      <w:numFmt w:val="bullet"/>
      <w:lvlText w:val="•"/>
      <w:lvlJc w:val="left"/>
      <w:pPr>
        <w:ind w:left="3599" w:hanging="221"/>
      </w:pPr>
    </w:lvl>
    <w:lvl w:ilvl="7">
      <w:numFmt w:val="bullet"/>
      <w:lvlText w:val="•"/>
      <w:lvlJc w:val="left"/>
      <w:pPr>
        <w:ind w:left="4195" w:hanging="221"/>
      </w:pPr>
    </w:lvl>
    <w:lvl w:ilvl="8">
      <w:numFmt w:val="bullet"/>
      <w:lvlText w:val="•"/>
      <w:lvlJc w:val="left"/>
      <w:pPr>
        <w:ind w:left="4792" w:hanging="221"/>
      </w:pPr>
    </w:lvl>
  </w:abstractNum>
  <w:abstractNum w:abstractNumId="28" w15:restartNumberingAfterBreak="0">
    <w:nsid w:val="40ED1889"/>
    <w:multiLevelType w:val="hybridMultilevel"/>
    <w:tmpl w:val="8E2A5D14"/>
    <w:lvl w:ilvl="0" w:tplc="2092CF02">
      <w:start w:val="1"/>
      <w:numFmt w:val="bullet"/>
      <w:lvlText w:val="­"/>
      <w:lvlJc w:val="left"/>
      <w:pPr>
        <w:ind w:left="1287" w:hanging="360"/>
      </w:pPr>
      <w:rPr>
        <w:rFonts w:ascii="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3B95F48"/>
    <w:multiLevelType w:val="hybridMultilevel"/>
    <w:tmpl w:val="24A670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B553E95"/>
    <w:multiLevelType w:val="multilevel"/>
    <w:tmpl w:val="A7E6AC74"/>
    <w:lvl w:ilvl="0">
      <w:numFmt w:val="bullet"/>
      <w:lvlText w:val="-"/>
      <w:lvlJc w:val="right"/>
      <w:pPr>
        <w:tabs>
          <w:tab w:val="num" w:pos="432"/>
        </w:tabs>
        <w:ind w:left="432" w:hanging="432"/>
      </w:pPr>
      <w:rPr>
        <w:rFonts w:ascii="Times New Roman" w:eastAsia="Times New Roman" w:hAnsi="Times New Roman" w:cs="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BF529E2"/>
    <w:multiLevelType w:val="hybridMultilevel"/>
    <w:tmpl w:val="00180090"/>
    <w:lvl w:ilvl="0" w:tplc="0736E5FC">
      <w:start w:val="1"/>
      <w:numFmt w:val="bullet"/>
      <w:suff w:val="space"/>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DC37C52"/>
    <w:multiLevelType w:val="hybridMultilevel"/>
    <w:tmpl w:val="2FF2A55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F1D3E85"/>
    <w:multiLevelType w:val="hybridMultilevel"/>
    <w:tmpl w:val="246CB8FC"/>
    <w:lvl w:ilvl="0" w:tplc="04090005">
      <w:start w:val="1"/>
      <w:numFmt w:val="bullet"/>
      <w:pStyle w:val="Lis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52805061"/>
    <w:multiLevelType w:val="multilevel"/>
    <w:tmpl w:val="285A6660"/>
    <w:lvl w:ilvl="0">
      <w:numFmt w:val="decimal"/>
      <w:pStyle w:val="TCV1"/>
      <w:suff w:val="space"/>
      <w:lvlText w:val="%1"/>
      <w:lvlJc w:val="left"/>
      <w:pPr>
        <w:ind w:left="0" w:firstLine="0"/>
      </w:pPr>
      <w:rPr>
        <w:rFonts w:hint="default"/>
      </w:rPr>
    </w:lvl>
    <w:lvl w:ilvl="1">
      <w:start w:val="1"/>
      <w:numFmt w:val="decimal"/>
      <w:pStyle w:val="TCV2"/>
      <w:suff w:val="space"/>
      <w:lvlText w:val="%1.%2"/>
      <w:lvlJc w:val="left"/>
      <w:pPr>
        <w:ind w:left="0" w:firstLine="0"/>
      </w:pPr>
      <w:rPr>
        <w:rFonts w:hint="default"/>
      </w:rPr>
    </w:lvl>
    <w:lvl w:ilvl="2">
      <w:start w:val="1"/>
      <w:numFmt w:val="decimal"/>
      <w:pStyle w:val="TCV3"/>
      <w:suff w:val="space"/>
      <w:lvlText w:val="%1.%2.%3"/>
      <w:lvlJc w:val="left"/>
      <w:pPr>
        <w:ind w:left="0" w:firstLine="0"/>
      </w:pPr>
      <w:rPr>
        <w:rFonts w:hint="default"/>
      </w:rPr>
    </w:lvl>
    <w:lvl w:ilvl="3">
      <w:start w:val="1"/>
      <w:numFmt w:val="decimal"/>
      <w:pStyle w:val="TCV4"/>
      <w:suff w:val="space"/>
      <w:lvlText w:val="%1.%2.%3.%4"/>
      <w:lvlJc w:val="left"/>
      <w:pPr>
        <w:ind w:left="0" w:firstLine="0"/>
      </w:pPr>
      <w:rPr>
        <w:rFonts w:hint="default"/>
      </w:rPr>
    </w:lvl>
    <w:lvl w:ilvl="4">
      <w:start w:val="1"/>
      <w:numFmt w:val="decimal"/>
      <w:pStyle w:val="TCV5"/>
      <w:suff w:val="space"/>
      <w:lvlText w:val="%1.%2.%3.%4.%5"/>
      <w:lvlJc w:val="left"/>
      <w:pPr>
        <w:ind w:left="0" w:firstLine="0"/>
      </w:pPr>
      <w:rPr>
        <w:rFonts w:hint="default"/>
      </w:rPr>
    </w:lvl>
    <w:lvl w:ilvl="5">
      <w:start w:val="1"/>
      <w:numFmt w:val="decimal"/>
      <w:pStyle w:val="TCV6"/>
      <w:suff w:val="space"/>
      <w:lvlText w:val="%1.%2.%3.%4.%5.%6"/>
      <w:lvlJc w:val="left"/>
      <w:pPr>
        <w:ind w:left="0" w:firstLine="0"/>
      </w:pPr>
      <w:rPr>
        <w:rFonts w:hint="default"/>
      </w:rPr>
    </w:lvl>
    <w:lvl w:ilvl="6">
      <w:start w:val="1"/>
      <w:numFmt w:val="decimal"/>
      <w:pStyle w:val="TCV7"/>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 w15:restartNumberingAfterBreak="0">
    <w:nsid w:val="54DF3AD1"/>
    <w:multiLevelType w:val="hybridMultilevel"/>
    <w:tmpl w:val="57024144"/>
    <w:lvl w:ilvl="0" w:tplc="82D81814">
      <w:start w:val="6"/>
      <w:numFmt w:val="bullet"/>
      <w:lvlText w:val="-"/>
      <w:lvlJc w:val="left"/>
      <w:pPr>
        <w:ind w:left="1800" w:hanging="360"/>
      </w:pPr>
      <w:rPr>
        <w:rFonts w:ascii="Times New Roman Bold" w:hAnsi="Times New Roman Bold" w:cs="Times New Roman Bol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EA2CA4"/>
    <w:multiLevelType w:val="multilevel"/>
    <w:tmpl w:val="056ECB00"/>
    <w:lvl w:ilvl="0">
      <w:start w:val="1"/>
      <w:numFmt w:val="decimal"/>
      <w:isLgl/>
      <w:lvlText w:val="1.%1."/>
      <w:lvlJc w:val="left"/>
      <w:pPr>
        <w:tabs>
          <w:tab w:val="num" w:pos="432"/>
        </w:tabs>
        <w:ind w:left="432" w:hanging="432"/>
      </w:pPr>
      <w:rPr>
        <w:rFonts w:ascii="Times New Roman" w:hAnsi="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9A713B0"/>
    <w:multiLevelType w:val="hybridMultilevel"/>
    <w:tmpl w:val="F86A9666"/>
    <w:lvl w:ilvl="0" w:tplc="FFFFFFFF">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721D13"/>
    <w:multiLevelType w:val="hybridMultilevel"/>
    <w:tmpl w:val="B7B6525A"/>
    <w:lvl w:ilvl="0" w:tplc="8026CAC8">
      <w:start w:val="1"/>
      <w:numFmt w:val="decimal"/>
      <w:pStyle w:val="Quotation2Numbered"/>
      <w:lvlText w:val="%1."/>
      <w:lvlJc w:val="left"/>
      <w:pPr>
        <w:tabs>
          <w:tab w:val="num" w:pos="648"/>
        </w:tabs>
        <w:ind w:left="648" w:hanging="432"/>
      </w:pPr>
      <w:rPr>
        <w:rFonts w:ascii="Wingdings" w:hAnsi="Wingdings" w:hint="default"/>
        <w:b w:val="0"/>
        <w:i/>
        <w:color w:val="506280"/>
        <w:sz w:val="16"/>
        <w:szCs w:val="16"/>
      </w:rPr>
    </w:lvl>
    <w:lvl w:ilvl="1" w:tplc="D51AC98A" w:tentative="1">
      <w:start w:val="1"/>
      <w:numFmt w:val="lowerLetter"/>
      <w:lvlText w:val="%2."/>
      <w:lvlJc w:val="left"/>
      <w:pPr>
        <w:tabs>
          <w:tab w:val="num" w:pos="1821"/>
        </w:tabs>
        <w:ind w:left="1821" w:hanging="360"/>
      </w:pPr>
    </w:lvl>
    <w:lvl w:ilvl="2" w:tplc="3F7270D8" w:tentative="1">
      <w:start w:val="1"/>
      <w:numFmt w:val="lowerRoman"/>
      <w:lvlText w:val="%3."/>
      <w:lvlJc w:val="right"/>
      <w:pPr>
        <w:tabs>
          <w:tab w:val="num" w:pos="2541"/>
        </w:tabs>
        <w:ind w:left="2541" w:hanging="180"/>
      </w:pPr>
    </w:lvl>
    <w:lvl w:ilvl="3" w:tplc="7F0ECFEC" w:tentative="1">
      <w:start w:val="1"/>
      <w:numFmt w:val="decimal"/>
      <w:lvlText w:val="%4."/>
      <w:lvlJc w:val="left"/>
      <w:pPr>
        <w:tabs>
          <w:tab w:val="num" w:pos="3261"/>
        </w:tabs>
        <w:ind w:left="3261" w:hanging="360"/>
      </w:pPr>
    </w:lvl>
    <w:lvl w:ilvl="4" w:tplc="365269B2" w:tentative="1">
      <w:start w:val="1"/>
      <w:numFmt w:val="lowerLetter"/>
      <w:lvlText w:val="%5."/>
      <w:lvlJc w:val="left"/>
      <w:pPr>
        <w:tabs>
          <w:tab w:val="num" w:pos="3981"/>
        </w:tabs>
        <w:ind w:left="3981" w:hanging="360"/>
      </w:pPr>
    </w:lvl>
    <w:lvl w:ilvl="5" w:tplc="2AA0A1DE" w:tentative="1">
      <w:start w:val="1"/>
      <w:numFmt w:val="lowerRoman"/>
      <w:lvlText w:val="%6."/>
      <w:lvlJc w:val="right"/>
      <w:pPr>
        <w:tabs>
          <w:tab w:val="num" w:pos="4701"/>
        </w:tabs>
        <w:ind w:left="4701" w:hanging="180"/>
      </w:pPr>
    </w:lvl>
    <w:lvl w:ilvl="6" w:tplc="632627F8" w:tentative="1">
      <w:start w:val="1"/>
      <w:numFmt w:val="decimal"/>
      <w:lvlText w:val="%7."/>
      <w:lvlJc w:val="left"/>
      <w:pPr>
        <w:tabs>
          <w:tab w:val="num" w:pos="5421"/>
        </w:tabs>
        <w:ind w:left="5421" w:hanging="360"/>
      </w:pPr>
    </w:lvl>
    <w:lvl w:ilvl="7" w:tplc="C1C8BEF4" w:tentative="1">
      <w:start w:val="1"/>
      <w:numFmt w:val="lowerLetter"/>
      <w:lvlText w:val="%8."/>
      <w:lvlJc w:val="left"/>
      <w:pPr>
        <w:tabs>
          <w:tab w:val="num" w:pos="6141"/>
        </w:tabs>
        <w:ind w:left="6141" w:hanging="360"/>
      </w:pPr>
    </w:lvl>
    <w:lvl w:ilvl="8" w:tplc="2C08B50A" w:tentative="1">
      <w:start w:val="1"/>
      <w:numFmt w:val="lowerRoman"/>
      <w:lvlText w:val="%9."/>
      <w:lvlJc w:val="right"/>
      <w:pPr>
        <w:tabs>
          <w:tab w:val="num" w:pos="6861"/>
        </w:tabs>
        <w:ind w:left="6861" w:hanging="180"/>
      </w:pPr>
    </w:lvl>
  </w:abstractNum>
  <w:abstractNum w:abstractNumId="39" w15:restartNumberingAfterBreak="0">
    <w:nsid w:val="5D456AC6"/>
    <w:multiLevelType w:val="multilevel"/>
    <w:tmpl w:val="1908CED0"/>
    <w:lvl w:ilvl="0">
      <w:numFmt w:val="bullet"/>
      <w:lvlText w:val="-"/>
      <w:lvlJc w:val="right"/>
      <w:pPr>
        <w:tabs>
          <w:tab w:val="num" w:pos="432"/>
        </w:tabs>
        <w:ind w:left="432" w:hanging="432"/>
      </w:pPr>
      <w:rPr>
        <w:rFonts w:ascii="Times New Roman" w:eastAsia="Times New Roman" w:hAnsi="Times New Roman" w:cs="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E1635D2"/>
    <w:multiLevelType w:val="hybridMultilevel"/>
    <w:tmpl w:val="43F45EB8"/>
    <w:lvl w:ilvl="0" w:tplc="FEFEED24">
      <w:numFmt w:val="bullet"/>
      <w:pStyle w:val="Indent3"/>
      <w:lvlText w:val="-"/>
      <w:lvlJc w:val="left"/>
      <w:pPr>
        <w:ind w:left="360" w:hanging="360"/>
      </w:pPr>
      <w:rPr>
        <w:rFonts w:ascii="Times New Roman" w:eastAsia="Calibri"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F1B2E"/>
    <w:multiLevelType w:val="hybridMultilevel"/>
    <w:tmpl w:val="FF727440"/>
    <w:lvl w:ilvl="0" w:tplc="1E4EF3DE">
      <w:numFmt w:val="bullet"/>
      <w:lvlText w:val="-"/>
      <w:lvlJc w:val="left"/>
      <w:pPr>
        <w:tabs>
          <w:tab w:val="num" w:pos="645"/>
        </w:tabs>
        <w:ind w:left="645" w:hanging="360"/>
      </w:pPr>
      <w:rPr>
        <w:rFonts w:ascii="Times New Roman" w:eastAsia="Times New Roman" w:hAnsi="Times New Roman" w:cs="Times New Roman" w:hint="default"/>
        <w:b/>
      </w:rPr>
    </w:lvl>
    <w:lvl w:ilvl="1" w:tplc="FC18CC28">
      <w:numFmt w:val="bullet"/>
      <w:lvlText w:val="+"/>
      <w:lvlJc w:val="left"/>
      <w:pPr>
        <w:tabs>
          <w:tab w:val="num" w:pos="1365"/>
        </w:tabs>
        <w:ind w:left="1365" w:hanging="360"/>
      </w:pPr>
      <w:rPr>
        <w:rFonts w:ascii="Times New Roman" w:eastAsia="Times New Roman" w:hAnsi="Times New Roman" w:cs="Times New Roman" w:hint="default"/>
      </w:rPr>
    </w:lvl>
    <w:lvl w:ilvl="2" w:tplc="BADAECD4">
      <w:start w:val="1"/>
      <w:numFmt w:val="bullet"/>
      <w:lvlText w:val=""/>
      <w:lvlJc w:val="left"/>
      <w:pPr>
        <w:tabs>
          <w:tab w:val="num" w:pos="2085"/>
        </w:tabs>
        <w:ind w:left="2085" w:hanging="360"/>
      </w:pPr>
      <w:rPr>
        <w:rFonts w:ascii="Wingdings" w:hAnsi="Wingdings" w:hint="default"/>
      </w:rPr>
    </w:lvl>
    <w:lvl w:ilvl="3" w:tplc="3D1A9C0C" w:tentative="1">
      <w:start w:val="1"/>
      <w:numFmt w:val="bullet"/>
      <w:lvlText w:val=""/>
      <w:lvlJc w:val="left"/>
      <w:pPr>
        <w:tabs>
          <w:tab w:val="num" w:pos="2805"/>
        </w:tabs>
        <w:ind w:left="2805" w:hanging="360"/>
      </w:pPr>
      <w:rPr>
        <w:rFonts w:ascii="Symbol" w:hAnsi="Symbol" w:hint="default"/>
      </w:rPr>
    </w:lvl>
    <w:lvl w:ilvl="4" w:tplc="00F048E6" w:tentative="1">
      <w:start w:val="1"/>
      <w:numFmt w:val="bullet"/>
      <w:lvlText w:val="o"/>
      <w:lvlJc w:val="left"/>
      <w:pPr>
        <w:tabs>
          <w:tab w:val="num" w:pos="3525"/>
        </w:tabs>
        <w:ind w:left="3525" w:hanging="360"/>
      </w:pPr>
      <w:rPr>
        <w:rFonts w:ascii="Courier New" w:hAnsi="Courier New" w:cs="Courier New" w:hint="default"/>
      </w:rPr>
    </w:lvl>
    <w:lvl w:ilvl="5" w:tplc="24FE8D0E" w:tentative="1">
      <w:start w:val="1"/>
      <w:numFmt w:val="bullet"/>
      <w:lvlText w:val=""/>
      <w:lvlJc w:val="left"/>
      <w:pPr>
        <w:tabs>
          <w:tab w:val="num" w:pos="4245"/>
        </w:tabs>
        <w:ind w:left="4245" w:hanging="360"/>
      </w:pPr>
      <w:rPr>
        <w:rFonts w:ascii="Wingdings" w:hAnsi="Wingdings" w:hint="default"/>
      </w:rPr>
    </w:lvl>
    <w:lvl w:ilvl="6" w:tplc="E130A278" w:tentative="1">
      <w:start w:val="1"/>
      <w:numFmt w:val="bullet"/>
      <w:lvlText w:val=""/>
      <w:lvlJc w:val="left"/>
      <w:pPr>
        <w:tabs>
          <w:tab w:val="num" w:pos="4965"/>
        </w:tabs>
        <w:ind w:left="4965" w:hanging="360"/>
      </w:pPr>
      <w:rPr>
        <w:rFonts w:ascii="Symbol" w:hAnsi="Symbol" w:hint="default"/>
      </w:rPr>
    </w:lvl>
    <w:lvl w:ilvl="7" w:tplc="661EF3BA" w:tentative="1">
      <w:start w:val="1"/>
      <w:numFmt w:val="bullet"/>
      <w:lvlText w:val="o"/>
      <w:lvlJc w:val="left"/>
      <w:pPr>
        <w:tabs>
          <w:tab w:val="num" w:pos="5685"/>
        </w:tabs>
        <w:ind w:left="5685" w:hanging="360"/>
      </w:pPr>
      <w:rPr>
        <w:rFonts w:ascii="Courier New" w:hAnsi="Courier New" w:cs="Courier New" w:hint="default"/>
      </w:rPr>
    </w:lvl>
    <w:lvl w:ilvl="8" w:tplc="C3FE874C" w:tentative="1">
      <w:start w:val="1"/>
      <w:numFmt w:val="bullet"/>
      <w:lvlText w:val=""/>
      <w:lvlJc w:val="left"/>
      <w:pPr>
        <w:tabs>
          <w:tab w:val="num" w:pos="6405"/>
        </w:tabs>
        <w:ind w:left="6405" w:hanging="360"/>
      </w:pPr>
      <w:rPr>
        <w:rFonts w:ascii="Wingdings" w:hAnsi="Wingdings" w:hint="default"/>
      </w:rPr>
    </w:lvl>
  </w:abstractNum>
  <w:abstractNum w:abstractNumId="43" w15:restartNumberingAfterBreak="0">
    <w:nsid w:val="68A54140"/>
    <w:multiLevelType w:val="multilevel"/>
    <w:tmpl w:val="F41C9294"/>
    <w:lvl w:ilvl="0">
      <w:start w:val="3"/>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44" w15:restartNumberingAfterBreak="0">
    <w:nsid w:val="6BB95E1A"/>
    <w:multiLevelType w:val="multilevel"/>
    <w:tmpl w:val="99A24F26"/>
    <w:lvl w:ilvl="0">
      <w:start w:val="4"/>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45" w15:restartNumberingAfterBreak="0">
    <w:nsid w:val="6F317FC4"/>
    <w:multiLevelType w:val="hybridMultilevel"/>
    <w:tmpl w:val="806072FC"/>
    <w:lvl w:ilvl="0" w:tplc="AE3E15F6">
      <w:start w:val="2"/>
      <w:numFmt w:val="bullet"/>
      <w:pStyle w:val="GachTrong"/>
      <w:lvlText w:val="-"/>
      <w:lvlJc w:val="left"/>
      <w:pPr>
        <w:ind w:left="9150" w:hanging="360"/>
      </w:pPr>
      <w:rPr>
        <w:rFonts w:ascii="Times New Roman" w:eastAsia="Times New Roman" w:hAnsi="Times New Roman" w:cs="Times New Roman" w:hint="default"/>
        <w:sz w:val="26"/>
        <w:szCs w:val="26"/>
      </w:rPr>
    </w:lvl>
    <w:lvl w:ilvl="1" w:tplc="04090003">
      <w:start w:val="1"/>
      <w:numFmt w:val="bullet"/>
      <w:lvlText w:val="o"/>
      <w:lvlJc w:val="left"/>
      <w:pPr>
        <w:ind w:left="1743" w:hanging="360"/>
      </w:pPr>
      <w:rPr>
        <w:rFonts w:ascii="Courier New" w:hAnsi="Courier New" w:cs="Courier New" w:hint="default"/>
      </w:rPr>
    </w:lvl>
    <w:lvl w:ilvl="2" w:tplc="04090005">
      <w:start w:val="1"/>
      <w:numFmt w:val="bullet"/>
      <w:lvlText w:val=""/>
      <w:lvlJc w:val="left"/>
      <w:pPr>
        <w:ind w:left="2463" w:hanging="360"/>
      </w:pPr>
      <w:rPr>
        <w:rFonts w:ascii="Wingdings" w:hAnsi="Wingdings" w:hint="default"/>
      </w:rPr>
    </w:lvl>
    <w:lvl w:ilvl="3" w:tplc="04090001">
      <w:start w:val="1"/>
      <w:numFmt w:val="bullet"/>
      <w:lvlText w:val=""/>
      <w:lvlJc w:val="left"/>
      <w:pPr>
        <w:ind w:left="3183" w:hanging="360"/>
      </w:pPr>
      <w:rPr>
        <w:rFonts w:ascii="Symbol" w:hAnsi="Symbol" w:hint="default"/>
      </w:rPr>
    </w:lvl>
    <w:lvl w:ilvl="4" w:tplc="04090003">
      <w:start w:val="1"/>
      <w:numFmt w:val="bullet"/>
      <w:lvlText w:val="o"/>
      <w:lvlJc w:val="left"/>
      <w:pPr>
        <w:ind w:left="3903" w:hanging="360"/>
      </w:pPr>
      <w:rPr>
        <w:rFonts w:ascii="Courier New" w:hAnsi="Courier New" w:cs="Courier New" w:hint="default"/>
      </w:rPr>
    </w:lvl>
    <w:lvl w:ilvl="5" w:tplc="04090005">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6" w15:restartNumberingAfterBreak="0">
    <w:nsid w:val="6F3F2386"/>
    <w:multiLevelType w:val="hybridMultilevel"/>
    <w:tmpl w:val="1648171C"/>
    <w:lvl w:ilvl="0" w:tplc="FFFFFFFF">
      <w:start w:val="1"/>
      <w:numFmt w:val="bullet"/>
      <w:lvlText w:val="-"/>
      <w:lvlJc w:val="left"/>
      <w:pPr>
        <w:ind w:left="1800" w:hanging="360"/>
      </w:pPr>
      <w:rPr>
        <w:rFonts w:ascii="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71E00102"/>
    <w:multiLevelType w:val="hybridMultilevel"/>
    <w:tmpl w:val="9AFE6A18"/>
    <w:styleLink w:val="Style711"/>
    <w:lvl w:ilvl="0" w:tplc="FFFFFFFF">
      <w:start w:val="1"/>
      <w:numFmt w:val="bullet"/>
      <w:lvlText w:val=""/>
      <w:lvlJc w:val="left"/>
      <w:pPr>
        <w:tabs>
          <w:tab w:val="num" w:pos="1647"/>
        </w:tabs>
        <w:ind w:left="164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9E6C55"/>
    <w:multiLevelType w:val="hybridMultilevel"/>
    <w:tmpl w:val="4880CB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977DE"/>
    <w:multiLevelType w:val="hybridMultilevel"/>
    <w:tmpl w:val="809A07D8"/>
    <w:lvl w:ilvl="0" w:tplc="3690797E">
      <w:start w:val="1"/>
      <w:numFmt w:val="bullet"/>
      <w:pStyle w:val="CVGac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A378B4"/>
    <w:multiLevelType w:val="hybridMultilevel"/>
    <w:tmpl w:val="E79E5014"/>
    <w:lvl w:ilvl="0" w:tplc="57C0DC6A">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797433">
    <w:abstractNumId w:val="38"/>
  </w:num>
  <w:num w:numId="2" w16cid:durableId="1909030259">
    <w:abstractNumId w:val="3"/>
  </w:num>
  <w:num w:numId="3" w16cid:durableId="2103912623">
    <w:abstractNumId w:val="6"/>
  </w:num>
  <w:num w:numId="4" w16cid:durableId="1782261011">
    <w:abstractNumId w:val="0"/>
  </w:num>
  <w:num w:numId="5" w16cid:durableId="51463921">
    <w:abstractNumId w:val="34"/>
  </w:num>
  <w:num w:numId="6" w16cid:durableId="1466699601">
    <w:abstractNumId w:val="18"/>
  </w:num>
  <w:num w:numId="7" w16cid:durableId="1359161981">
    <w:abstractNumId w:val="16"/>
  </w:num>
  <w:num w:numId="8" w16cid:durableId="987900128">
    <w:abstractNumId w:val="49"/>
  </w:num>
  <w:num w:numId="9" w16cid:durableId="1477915109">
    <w:abstractNumId w:val="4"/>
  </w:num>
  <w:num w:numId="10" w16cid:durableId="1699772877">
    <w:abstractNumId w:val="45"/>
  </w:num>
  <w:num w:numId="11" w16cid:durableId="2097164783">
    <w:abstractNumId w:val="28"/>
  </w:num>
  <w:num w:numId="12" w16cid:durableId="1534921827">
    <w:abstractNumId w:val="8"/>
  </w:num>
  <w:num w:numId="13" w16cid:durableId="1817838854">
    <w:abstractNumId w:val="19"/>
  </w:num>
  <w:num w:numId="14" w16cid:durableId="1515609605">
    <w:abstractNumId w:val="8"/>
  </w:num>
  <w:num w:numId="15" w16cid:durableId="1053970670">
    <w:abstractNumId w:val="12"/>
  </w:num>
  <w:num w:numId="16" w16cid:durableId="2127111706">
    <w:abstractNumId w:val="21"/>
  </w:num>
  <w:num w:numId="17" w16cid:durableId="431049695">
    <w:abstractNumId w:val="42"/>
  </w:num>
  <w:num w:numId="18" w16cid:durableId="1601372624">
    <w:abstractNumId w:val="36"/>
  </w:num>
  <w:num w:numId="19" w16cid:durableId="1218787282">
    <w:abstractNumId w:val="31"/>
  </w:num>
  <w:num w:numId="20" w16cid:durableId="2096396379">
    <w:abstractNumId w:val="33"/>
  </w:num>
  <w:num w:numId="21" w16cid:durableId="1118792006">
    <w:abstractNumId w:val="1"/>
  </w:num>
  <w:num w:numId="22" w16cid:durableId="1971277434">
    <w:abstractNumId w:val="2"/>
  </w:num>
  <w:num w:numId="23" w16cid:durableId="646394225">
    <w:abstractNumId w:val="41"/>
  </w:num>
  <w:num w:numId="24" w16cid:durableId="409546668">
    <w:abstractNumId w:val="5"/>
  </w:num>
  <w:num w:numId="25" w16cid:durableId="426006214">
    <w:abstractNumId w:val="32"/>
  </w:num>
  <w:num w:numId="26" w16cid:durableId="622661798">
    <w:abstractNumId w:val="15"/>
  </w:num>
  <w:num w:numId="27" w16cid:durableId="1579170428">
    <w:abstractNumId w:val="35"/>
  </w:num>
  <w:num w:numId="28" w16cid:durableId="1406608454">
    <w:abstractNumId w:val="22"/>
  </w:num>
  <w:num w:numId="29" w16cid:durableId="1295450212">
    <w:abstractNumId w:val="25"/>
  </w:num>
  <w:num w:numId="30" w16cid:durableId="1435176264">
    <w:abstractNumId w:val="48"/>
  </w:num>
  <w:num w:numId="31" w16cid:durableId="528372371">
    <w:abstractNumId w:val="13"/>
  </w:num>
  <w:num w:numId="32" w16cid:durableId="1531601701">
    <w:abstractNumId w:val="43"/>
  </w:num>
  <w:num w:numId="33" w16cid:durableId="1714111266">
    <w:abstractNumId w:val="26"/>
  </w:num>
  <w:num w:numId="34" w16cid:durableId="1764111812">
    <w:abstractNumId w:val="44"/>
  </w:num>
  <w:num w:numId="35" w16cid:durableId="1013410319">
    <w:abstractNumId w:val="7"/>
  </w:num>
  <w:num w:numId="36" w16cid:durableId="1877114787">
    <w:abstractNumId w:val="17"/>
  </w:num>
  <w:num w:numId="37" w16cid:durableId="845292451">
    <w:abstractNumId w:val="11"/>
    <w:lvlOverride w:ilvl="0">
      <w:lvl w:ilvl="0">
        <w:start w:val="1"/>
        <w:numFmt w:val="decimal"/>
        <w:lvlText w:val="%1."/>
        <w:lvlJc w:val="left"/>
        <w:pPr>
          <w:tabs>
            <w:tab w:val="num" w:pos="360"/>
          </w:tabs>
          <w:ind w:left="360" w:hanging="360"/>
        </w:pPr>
        <w:rPr>
          <w:rFonts w:ascii="Times New Roman" w:hAnsi="Times New Roman" w:cs="Times New Roman" w:hint="default"/>
        </w:rPr>
      </w:lvl>
    </w:lvlOverride>
  </w:num>
  <w:num w:numId="38" w16cid:durableId="2022462212">
    <w:abstractNumId w:val="10"/>
  </w:num>
  <w:num w:numId="39" w16cid:durableId="337118392">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3660424">
    <w:abstractNumId w:val="46"/>
  </w:num>
  <w:num w:numId="41" w16cid:durableId="1043214341">
    <w:abstractNumId w:val="24"/>
  </w:num>
  <w:num w:numId="42" w16cid:durableId="1791587586">
    <w:abstractNumId w:val="14"/>
  </w:num>
  <w:num w:numId="43" w16cid:durableId="378432750">
    <w:abstractNumId w:val="37"/>
  </w:num>
  <w:num w:numId="44" w16cid:durableId="2143844576">
    <w:abstractNumId w:val="40"/>
  </w:num>
  <w:num w:numId="45" w16cid:durableId="58021334">
    <w:abstractNumId w:val="47"/>
  </w:num>
  <w:num w:numId="46" w16cid:durableId="732894431">
    <w:abstractNumId w:val="27"/>
  </w:num>
  <w:num w:numId="47" w16cid:durableId="358968867">
    <w:abstractNumId w:val="50"/>
  </w:num>
  <w:num w:numId="48" w16cid:durableId="771557164">
    <w:abstractNumId w:val="29"/>
  </w:num>
  <w:num w:numId="49" w16cid:durableId="170950210">
    <w:abstractNumId w:val="39"/>
  </w:num>
  <w:num w:numId="50" w16cid:durableId="536436183">
    <w:abstractNumId w:val="30"/>
  </w:num>
  <w:num w:numId="51" w16cid:durableId="1609045326">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F6"/>
    <w:rsid w:val="000003E3"/>
    <w:rsid w:val="0000045C"/>
    <w:rsid w:val="0000064A"/>
    <w:rsid w:val="00000C05"/>
    <w:rsid w:val="00002A7B"/>
    <w:rsid w:val="00003DC1"/>
    <w:rsid w:val="00004248"/>
    <w:rsid w:val="0000446F"/>
    <w:rsid w:val="000049E8"/>
    <w:rsid w:val="0000517E"/>
    <w:rsid w:val="000052DE"/>
    <w:rsid w:val="000056F4"/>
    <w:rsid w:val="000068E2"/>
    <w:rsid w:val="00007872"/>
    <w:rsid w:val="0001054F"/>
    <w:rsid w:val="00011B74"/>
    <w:rsid w:val="0001208A"/>
    <w:rsid w:val="00012D5B"/>
    <w:rsid w:val="00012DCD"/>
    <w:rsid w:val="00013B3D"/>
    <w:rsid w:val="00013B82"/>
    <w:rsid w:val="000148FF"/>
    <w:rsid w:val="000150DF"/>
    <w:rsid w:val="00015535"/>
    <w:rsid w:val="00015FEE"/>
    <w:rsid w:val="000167D3"/>
    <w:rsid w:val="000175F7"/>
    <w:rsid w:val="000176A7"/>
    <w:rsid w:val="00017E95"/>
    <w:rsid w:val="00020B64"/>
    <w:rsid w:val="00021F8E"/>
    <w:rsid w:val="000225EA"/>
    <w:rsid w:val="000255EF"/>
    <w:rsid w:val="0002599F"/>
    <w:rsid w:val="00025D1B"/>
    <w:rsid w:val="00025EA5"/>
    <w:rsid w:val="0002654C"/>
    <w:rsid w:val="0002667A"/>
    <w:rsid w:val="0002689A"/>
    <w:rsid w:val="00026979"/>
    <w:rsid w:val="000270BF"/>
    <w:rsid w:val="000279A2"/>
    <w:rsid w:val="00027A4B"/>
    <w:rsid w:val="00027E1B"/>
    <w:rsid w:val="000300D6"/>
    <w:rsid w:val="000307CC"/>
    <w:rsid w:val="00031158"/>
    <w:rsid w:val="00031609"/>
    <w:rsid w:val="00031E4F"/>
    <w:rsid w:val="0003249D"/>
    <w:rsid w:val="0003250F"/>
    <w:rsid w:val="00034D4F"/>
    <w:rsid w:val="000353CF"/>
    <w:rsid w:val="0003564A"/>
    <w:rsid w:val="00035C9C"/>
    <w:rsid w:val="00035ECB"/>
    <w:rsid w:val="00036003"/>
    <w:rsid w:val="000360E8"/>
    <w:rsid w:val="0003653F"/>
    <w:rsid w:val="0003747F"/>
    <w:rsid w:val="000376F9"/>
    <w:rsid w:val="0004050D"/>
    <w:rsid w:val="00040D64"/>
    <w:rsid w:val="0004102C"/>
    <w:rsid w:val="00041AE8"/>
    <w:rsid w:val="00041E2E"/>
    <w:rsid w:val="00042152"/>
    <w:rsid w:val="0004327B"/>
    <w:rsid w:val="000432FE"/>
    <w:rsid w:val="000458DB"/>
    <w:rsid w:val="00045C2D"/>
    <w:rsid w:val="00045D26"/>
    <w:rsid w:val="00046062"/>
    <w:rsid w:val="00046D07"/>
    <w:rsid w:val="000474D2"/>
    <w:rsid w:val="0004753A"/>
    <w:rsid w:val="00050B39"/>
    <w:rsid w:val="00050E54"/>
    <w:rsid w:val="0005108B"/>
    <w:rsid w:val="000518C0"/>
    <w:rsid w:val="00051C3C"/>
    <w:rsid w:val="00052F39"/>
    <w:rsid w:val="00054AA3"/>
    <w:rsid w:val="000553D3"/>
    <w:rsid w:val="00056818"/>
    <w:rsid w:val="00056AC3"/>
    <w:rsid w:val="00056D23"/>
    <w:rsid w:val="00062245"/>
    <w:rsid w:val="00062725"/>
    <w:rsid w:val="00063231"/>
    <w:rsid w:val="000648AE"/>
    <w:rsid w:val="0006542F"/>
    <w:rsid w:val="0006569F"/>
    <w:rsid w:val="0006625B"/>
    <w:rsid w:val="00066ADD"/>
    <w:rsid w:val="00066B41"/>
    <w:rsid w:val="00067006"/>
    <w:rsid w:val="0006739E"/>
    <w:rsid w:val="00067F83"/>
    <w:rsid w:val="000704BD"/>
    <w:rsid w:val="000706AD"/>
    <w:rsid w:val="0007071B"/>
    <w:rsid w:val="00070CEA"/>
    <w:rsid w:val="00071FC4"/>
    <w:rsid w:val="000738CA"/>
    <w:rsid w:val="000746DE"/>
    <w:rsid w:val="00075D08"/>
    <w:rsid w:val="00076DFB"/>
    <w:rsid w:val="0007760C"/>
    <w:rsid w:val="000778D8"/>
    <w:rsid w:val="00077A11"/>
    <w:rsid w:val="00080069"/>
    <w:rsid w:val="000823FF"/>
    <w:rsid w:val="000828B1"/>
    <w:rsid w:val="00082A19"/>
    <w:rsid w:val="00082D0B"/>
    <w:rsid w:val="000843AF"/>
    <w:rsid w:val="00084697"/>
    <w:rsid w:val="00084801"/>
    <w:rsid w:val="00084DCA"/>
    <w:rsid w:val="0008603E"/>
    <w:rsid w:val="000868B7"/>
    <w:rsid w:val="00086D8C"/>
    <w:rsid w:val="00087772"/>
    <w:rsid w:val="000879A2"/>
    <w:rsid w:val="000907FF"/>
    <w:rsid w:val="00090C97"/>
    <w:rsid w:val="00090ED1"/>
    <w:rsid w:val="00092504"/>
    <w:rsid w:val="000925AB"/>
    <w:rsid w:val="000943EC"/>
    <w:rsid w:val="00094B7F"/>
    <w:rsid w:val="00094DD9"/>
    <w:rsid w:val="00095AC7"/>
    <w:rsid w:val="00095E0B"/>
    <w:rsid w:val="00096C37"/>
    <w:rsid w:val="0009722D"/>
    <w:rsid w:val="000A0030"/>
    <w:rsid w:val="000A108D"/>
    <w:rsid w:val="000A14B6"/>
    <w:rsid w:val="000A1690"/>
    <w:rsid w:val="000A1F88"/>
    <w:rsid w:val="000A2365"/>
    <w:rsid w:val="000A2529"/>
    <w:rsid w:val="000A2613"/>
    <w:rsid w:val="000A2C84"/>
    <w:rsid w:val="000A2FF7"/>
    <w:rsid w:val="000A3A66"/>
    <w:rsid w:val="000A3C69"/>
    <w:rsid w:val="000A43D6"/>
    <w:rsid w:val="000A4792"/>
    <w:rsid w:val="000A49E8"/>
    <w:rsid w:val="000A532A"/>
    <w:rsid w:val="000A547B"/>
    <w:rsid w:val="000A576E"/>
    <w:rsid w:val="000A598D"/>
    <w:rsid w:val="000A6252"/>
    <w:rsid w:val="000B00F7"/>
    <w:rsid w:val="000B0C5B"/>
    <w:rsid w:val="000B0EA0"/>
    <w:rsid w:val="000B14EF"/>
    <w:rsid w:val="000B1824"/>
    <w:rsid w:val="000B1DA0"/>
    <w:rsid w:val="000B2E91"/>
    <w:rsid w:val="000B46B4"/>
    <w:rsid w:val="000B4B6A"/>
    <w:rsid w:val="000B4F01"/>
    <w:rsid w:val="000B5833"/>
    <w:rsid w:val="000B706F"/>
    <w:rsid w:val="000C0755"/>
    <w:rsid w:val="000C08DE"/>
    <w:rsid w:val="000C176D"/>
    <w:rsid w:val="000C1AF7"/>
    <w:rsid w:val="000C1D2D"/>
    <w:rsid w:val="000C31FA"/>
    <w:rsid w:val="000C3C5B"/>
    <w:rsid w:val="000C3CF9"/>
    <w:rsid w:val="000C4475"/>
    <w:rsid w:val="000C4832"/>
    <w:rsid w:val="000C5DAF"/>
    <w:rsid w:val="000C5E75"/>
    <w:rsid w:val="000C5ED1"/>
    <w:rsid w:val="000C70A5"/>
    <w:rsid w:val="000C73BD"/>
    <w:rsid w:val="000C7834"/>
    <w:rsid w:val="000C7BCE"/>
    <w:rsid w:val="000D4116"/>
    <w:rsid w:val="000D424B"/>
    <w:rsid w:val="000D5BC9"/>
    <w:rsid w:val="000D6EF4"/>
    <w:rsid w:val="000E0574"/>
    <w:rsid w:val="000E110A"/>
    <w:rsid w:val="000E1DE9"/>
    <w:rsid w:val="000E25AD"/>
    <w:rsid w:val="000E2E37"/>
    <w:rsid w:val="000E3DD1"/>
    <w:rsid w:val="000E3F01"/>
    <w:rsid w:val="000E4A4B"/>
    <w:rsid w:val="000E4B5D"/>
    <w:rsid w:val="000E4DB1"/>
    <w:rsid w:val="000E537B"/>
    <w:rsid w:val="000E5B23"/>
    <w:rsid w:val="000E5C6E"/>
    <w:rsid w:val="000E67A6"/>
    <w:rsid w:val="000E6A6A"/>
    <w:rsid w:val="000E6B6A"/>
    <w:rsid w:val="000E72FC"/>
    <w:rsid w:val="000E7310"/>
    <w:rsid w:val="000E76C3"/>
    <w:rsid w:val="000E793A"/>
    <w:rsid w:val="000F043D"/>
    <w:rsid w:val="000F11DF"/>
    <w:rsid w:val="000F11EA"/>
    <w:rsid w:val="000F17AD"/>
    <w:rsid w:val="000F2A91"/>
    <w:rsid w:val="000F3BC5"/>
    <w:rsid w:val="000F3C41"/>
    <w:rsid w:val="000F47F0"/>
    <w:rsid w:val="000F496D"/>
    <w:rsid w:val="000F50F7"/>
    <w:rsid w:val="000F57A7"/>
    <w:rsid w:val="000F68A2"/>
    <w:rsid w:val="000F69E5"/>
    <w:rsid w:val="000F6D16"/>
    <w:rsid w:val="000F7513"/>
    <w:rsid w:val="000F76AC"/>
    <w:rsid w:val="000F7E4E"/>
    <w:rsid w:val="000F7FCE"/>
    <w:rsid w:val="0010079F"/>
    <w:rsid w:val="001007C8"/>
    <w:rsid w:val="00101909"/>
    <w:rsid w:val="001019E3"/>
    <w:rsid w:val="001028B7"/>
    <w:rsid w:val="00104222"/>
    <w:rsid w:val="00104265"/>
    <w:rsid w:val="00104AE1"/>
    <w:rsid w:val="001050B8"/>
    <w:rsid w:val="00105BAA"/>
    <w:rsid w:val="00106B21"/>
    <w:rsid w:val="00106DA8"/>
    <w:rsid w:val="00107229"/>
    <w:rsid w:val="00107250"/>
    <w:rsid w:val="0011015C"/>
    <w:rsid w:val="0011148B"/>
    <w:rsid w:val="001119B0"/>
    <w:rsid w:val="00111F0C"/>
    <w:rsid w:val="00111F66"/>
    <w:rsid w:val="00112058"/>
    <w:rsid w:val="00112961"/>
    <w:rsid w:val="001139CE"/>
    <w:rsid w:val="00113BD8"/>
    <w:rsid w:val="00113F70"/>
    <w:rsid w:val="00114898"/>
    <w:rsid w:val="00114CCF"/>
    <w:rsid w:val="00114FCC"/>
    <w:rsid w:val="001151DA"/>
    <w:rsid w:val="001162D7"/>
    <w:rsid w:val="00116670"/>
    <w:rsid w:val="0011668A"/>
    <w:rsid w:val="00120032"/>
    <w:rsid w:val="001207C5"/>
    <w:rsid w:val="00120B0C"/>
    <w:rsid w:val="00120C9B"/>
    <w:rsid w:val="001220B4"/>
    <w:rsid w:val="00122399"/>
    <w:rsid w:val="0012511F"/>
    <w:rsid w:val="00126B61"/>
    <w:rsid w:val="001276E3"/>
    <w:rsid w:val="00127938"/>
    <w:rsid w:val="00127D63"/>
    <w:rsid w:val="0013104E"/>
    <w:rsid w:val="00131EFE"/>
    <w:rsid w:val="00132BC9"/>
    <w:rsid w:val="001339AF"/>
    <w:rsid w:val="00133AE4"/>
    <w:rsid w:val="00134A61"/>
    <w:rsid w:val="00134E00"/>
    <w:rsid w:val="0013629F"/>
    <w:rsid w:val="0013687F"/>
    <w:rsid w:val="001369B1"/>
    <w:rsid w:val="00136BAE"/>
    <w:rsid w:val="001371CF"/>
    <w:rsid w:val="001371E4"/>
    <w:rsid w:val="00137ECC"/>
    <w:rsid w:val="001408CC"/>
    <w:rsid w:val="00140A0D"/>
    <w:rsid w:val="00140ADD"/>
    <w:rsid w:val="00140C8A"/>
    <w:rsid w:val="001426EA"/>
    <w:rsid w:val="001426FC"/>
    <w:rsid w:val="001427F0"/>
    <w:rsid w:val="00142E11"/>
    <w:rsid w:val="001440AD"/>
    <w:rsid w:val="00144783"/>
    <w:rsid w:val="001455F0"/>
    <w:rsid w:val="001457B8"/>
    <w:rsid w:val="0014599A"/>
    <w:rsid w:val="00145A9D"/>
    <w:rsid w:val="00145BAA"/>
    <w:rsid w:val="00145DB6"/>
    <w:rsid w:val="00145EAF"/>
    <w:rsid w:val="001468D8"/>
    <w:rsid w:val="00146EEB"/>
    <w:rsid w:val="00146F1C"/>
    <w:rsid w:val="00147006"/>
    <w:rsid w:val="001478D9"/>
    <w:rsid w:val="001517EF"/>
    <w:rsid w:val="001519B0"/>
    <w:rsid w:val="001524A8"/>
    <w:rsid w:val="00153184"/>
    <w:rsid w:val="00154F0C"/>
    <w:rsid w:val="00155260"/>
    <w:rsid w:val="00155801"/>
    <w:rsid w:val="00155B0B"/>
    <w:rsid w:val="00155D83"/>
    <w:rsid w:val="0015645A"/>
    <w:rsid w:val="001573C8"/>
    <w:rsid w:val="00157401"/>
    <w:rsid w:val="001614FC"/>
    <w:rsid w:val="001617F9"/>
    <w:rsid w:val="001621EF"/>
    <w:rsid w:val="00162DD4"/>
    <w:rsid w:val="00163C17"/>
    <w:rsid w:val="00163EDD"/>
    <w:rsid w:val="001642C8"/>
    <w:rsid w:val="00164AC9"/>
    <w:rsid w:val="00164AF1"/>
    <w:rsid w:val="00164B80"/>
    <w:rsid w:val="00166208"/>
    <w:rsid w:val="001665CE"/>
    <w:rsid w:val="0016680A"/>
    <w:rsid w:val="00167F28"/>
    <w:rsid w:val="00170F17"/>
    <w:rsid w:val="001717A6"/>
    <w:rsid w:val="00172432"/>
    <w:rsid w:val="00172680"/>
    <w:rsid w:val="00172954"/>
    <w:rsid w:val="00172EB5"/>
    <w:rsid w:val="00173490"/>
    <w:rsid w:val="001736BC"/>
    <w:rsid w:val="00173D81"/>
    <w:rsid w:val="00174264"/>
    <w:rsid w:val="00175302"/>
    <w:rsid w:val="0017717F"/>
    <w:rsid w:val="00177950"/>
    <w:rsid w:val="00177EB3"/>
    <w:rsid w:val="0018031E"/>
    <w:rsid w:val="00180ED7"/>
    <w:rsid w:val="00181760"/>
    <w:rsid w:val="00182012"/>
    <w:rsid w:val="00183B73"/>
    <w:rsid w:val="0018402B"/>
    <w:rsid w:val="00184734"/>
    <w:rsid w:val="001847D8"/>
    <w:rsid w:val="001849FD"/>
    <w:rsid w:val="00185BF7"/>
    <w:rsid w:val="0018674B"/>
    <w:rsid w:val="00187C86"/>
    <w:rsid w:val="00187FBA"/>
    <w:rsid w:val="00190495"/>
    <w:rsid w:val="0019063F"/>
    <w:rsid w:val="00191952"/>
    <w:rsid w:val="00192AF2"/>
    <w:rsid w:val="00193365"/>
    <w:rsid w:val="0019336E"/>
    <w:rsid w:val="00193D9B"/>
    <w:rsid w:val="00194E64"/>
    <w:rsid w:val="001961E3"/>
    <w:rsid w:val="001961F8"/>
    <w:rsid w:val="00197177"/>
    <w:rsid w:val="00197186"/>
    <w:rsid w:val="00197D67"/>
    <w:rsid w:val="00197E5B"/>
    <w:rsid w:val="00197EEF"/>
    <w:rsid w:val="00197FA5"/>
    <w:rsid w:val="001A0730"/>
    <w:rsid w:val="001A1E37"/>
    <w:rsid w:val="001A2069"/>
    <w:rsid w:val="001A2A85"/>
    <w:rsid w:val="001A2F81"/>
    <w:rsid w:val="001A3901"/>
    <w:rsid w:val="001A3A3D"/>
    <w:rsid w:val="001A3A8F"/>
    <w:rsid w:val="001A4847"/>
    <w:rsid w:val="001A4896"/>
    <w:rsid w:val="001A57E9"/>
    <w:rsid w:val="001A5AAC"/>
    <w:rsid w:val="001A5DED"/>
    <w:rsid w:val="001A7595"/>
    <w:rsid w:val="001B0295"/>
    <w:rsid w:val="001B02CC"/>
    <w:rsid w:val="001B0B42"/>
    <w:rsid w:val="001B18D6"/>
    <w:rsid w:val="001B1B12"/>
    <w:rsid w:val="001B2059"/>
    <w:rsid w:val="001B2CEE"/>
    <w:rsid w:val="001B4434"/>
    <w:rsid w:val="001B47D4"/>
    <w:rsid w:val="001B48A2"/>
    <w:rsid w:val="001B4DA3"/>
    <w:rsid w:val="001B5711"/>
    <w:rsid w:val="001B5D7E"/>
    <w:rsid w:val="001B5E13"/>
    <w:rsid w:val="001B5FAF"/>
    <w:rsid w:val="001B648C"/>
    <w:rsid w:val="001B6C0C"/>
    <w:rsid w:val="001B6CA0"/>
    <w:rsid w:val="001B7564"/>
    <w:rsid w:val="001B7D3D"/>
    <w:rsid w:val="001C02D0"/>
    <w:rsid w:val="001C1032"/>
    <w:rsid w:val="001C1C7E"/>
    <w:rsid w:val="001C1F3C"/>
    <w:rsid w:val="001C2665"/>
    <w:rsid w:val="001C27EF"/>
    <w:rsid w:val="001C36D8"/>
    <w:rsid w:val="001C377E"/>
    <w:rsid w:val="001C3BCF"/>
    <w:rsid w:val="001C3E4A"/>
    <w:rsid w:val="001C5395"/>
    <w:rsid w:val="001C5946"/>
    <w:rsid w:val="001C5BEF"/>
    <w:rsid w:val="001C6ACD"/>
    <w:rsid w:val="001D11EB"/>
    <w:rsid w:val="001D13F8"/>
    <w:rsid w:val="001D2687"/>
    <w:rsid w:val="001D32CF"/>
    <w:rsid w:val="001D3951"/>
    <w:rsid w:val="001D3AD1"/>
    <w:rsid w:val="001D4768"/>
    <w:rsid w:val="001D4C04"/>
    <w:rsid w:val="001D4C72"/>
    <w:rsid w:val="001D53EB"/>
    <w:rsid w:val="001D5961"/>
    <w:rsid w:val="001D5AA6"/>
    <w:rsid w:val="001D5FBD"/>
    <w:rsid w:val="001D658D"/>
    <w:rsid w:val="001D65A7"/>
    <w:rsid w:val="001D7E35"/>
    <w:rsid w:val="001E0A86"/>
    <w:rsid w:val="001E0D26"/>
    <w:rsid w:val="001E188B"/>
    <w:rsid w:val="001E2E6E"/>
    <w:rsid w:val="001E330B"/>
    <w:rsid w:val="001E3362"/>
    <w:rsid w:val="001E369F"/>
    <w:rsid w:val="001E3967"/>
    <w:rsid w:val="001E46BB"/>
    <w:rsid w:val="001E489C"/>
    <w:rsid w:val="001E5304"/>
    <w:rsid w:val="001E613A"/>
    <w:rsid w:val="001E68EA"/>
    <w:rsid w:val="001E69EE"/>
    <w:rsid w:val="001E71D2"/>
    <w:rsid w:val="001E74F3"/>
    <w:rsid w:val="001E75F4"/>
    <w:rsid w:val="001E7A29"/>
    <w:rsid w:val="001F10C0"/>
    <w:rsid w:val="001F10F7"/>
    <w:rsid w:val="001F1BFB"/>
    <w:rsid w:val="001F32F9"/>
    <w:rsid w:val="001F379C"/>
    <w:rsid w:val="001F38DC"/>
    <w:rsid w:val="001F5919"/>
    <w:rsid w:val="001F5D68"/>
    <w:rsid w:val="001F65E5"/>
    <w:rsid w:val="001F677B"/>
    <w:rsid w:val="001F7357"/>
    <w:rsid w:val="00200284"/>
    <w:rsid w:val="00200889"/>
    <w:rsid w:val="00201687"/>
    <w:rsid w:val="00201F46"/>
    <w:rsid w:val="00202863"/>
    <w:rsid w:val="00202AE5"/>
    <w:rsid w:val="00202E01"/>
    <w:rsid w:val="00203405"/>
    <w:rsid w:val="002056BC"/>
    <w:rsid w:val="002056D1"/>
    <w:rsid w:val="00205C11"/>
    <w:rsid w:val="002060D9"/>
    <w:rsid w:val="002068CE"/>
    <w:rsid w:val="0020693E"/>
    <w:rsid w:val="00206AEB"/>
    <w:rsid w:val="00206C7E"/>
    <w:rsid w:val="0020717E"/>
    <w:rsid w:val="00207298"/>
    <w:rsid w:val="00207EF0"/>
    <w:rsid w:val="0021169D"/>
    <w:rsid w:val="00212E94"/>
    <w:rsid w:val="00213301"/>
    <w:rsid w:val="002138D7"/>
    <w:rsid w:val="00213DE3"/>
    <w:rsid w:val="00213F66"/>
    <w:rsid w:val="0021404A"/>
    <w:rsid w:val="002142B7"/>
    <w:rsid w:val="002155A5"/>
    <w:rsid w:val="0021587B"/>
    <w:rsid w:val="0021649F"/>
    <w:rsid w:val="002167E0"/>
    <w:rsid w:val="00217191"/>
    <w:rsid w:val="00217CA5"/>
    <w:rsid w:val="00220437"/>
    <w:rsid w:val="00220756"/>
    <w:rsid w:val="00220E2D"/>
    <w:rsid w:val="002210BD"/>
    <w:rsid w:val="002214B2"/>
    <w:rsid w:val="0022187C"/>
    <w:rsid w:val="00222411"/>
    <w:rsid w:val="002235D6"/>
    <w:rsid w:val="00223934"/>
    <w:rsid w:val="00223AF5"/>
    <w:rsid w:val="00225030"/>
    <w:rsid w:val="00225DA4"/>
    <w:rsid w:val="00226508"/>
    <w:rsid w:val="00226DCC"/>
    <w:rsid w:val="0022738D"/>
    <w:rsid w:val="00227966"/>
    <w:rsid w:val="0023052B"/>
    <w:rsid w:val="002306E0"/>
    <w:rsid w:val="00230DB2"/>
    <w:rsid w:val="00230E85"/>
    <w:rsid w:val="00231370"/>
    <w:rsid w:val="00231D35"/>
    <w:rsid w:val="002323BF"/>
    <w:rsid w:val="00232D17"/>
    <w:rsid w:val="00232FAB"/>
    <w:rsid w:val="00232FF5"/>
    <w:rsid w:val="00235156"/>
    <w:rsid w:val="00235217"/>
    <w:rsid w:val="00235B27"/>
    <w:rsid w:val="002364DA"/>
    <w:rsid w:val="002367C2"/>
    <w:rsid w:val="0023765C"/>
    <w:rsid w:val="00240316"/>
    <w:rsid w:val="0024232F"/>
    <w:rsid w:val="00242DE2"/>
    <w:rsid w:val="00242E19"/>
    <w:rsid w:val="002431EF"/>
    <w:rsid w:val="002454B3"/>
    <w:rsid w:val="0024622D"/>
    <w:rsid w:val="0024628E"/>
    <w:rsid w:val="002467B1"/>
    <w:rsid w:val="00246B2F"/>
    <w:rsid w:val="00246BD1"/>
    <w:rsid w:val="00246EC2"/>
    <w:rsid w:val="0025011A"/>
    <w:rsid w:val="00250196"/>
    <w:rsid w:val="002507B7"/>
    <w:rsid w:val="00250961"/>
    <w:rsid w:val="00251006"/>
    <w:rsid w:val="002515C5"/>
    <w:rsid w:val="00251A0E"/>
    <w:rsid w:val="00251D4D"/>
    <w:rsid w:val="00252E57"/>
    <w:rsid w:val="0025329E"/>
    <w:rsid w:val="00254639"/>
    <w:rsid w:val="00254EC5"/>
    <w:rsid w:val="00254F8E"/>
    <w:rsid w:val="00255417"/>
    <w:rsid w:val="00255654"/>
    <w:rsid w:val="0025591B"/>
    <w:rsid w:val="00255A6A"/>
    <w:rsid w:val="00255B4E"/>
    <w:rsid w:val="00255C48"/>
    <w:rsid w:val="002563CD"/>
    <w:rsid w:val="00257389"/>
    <w:rsid w:val="00257604"/>
    <w:rsid w:val="002619C8"/>
    <w:rsid w:val="00262D71"/>
    <w:rsid w:val="0026305A"/>
    <w:rsid w:val="0026461E"/>
    <w:rsid w:val="00264A8A"/>
    <w:rsid w:val="002652CF"/>
    <w:rsid w:val="00265591"/>
    <w:rsid w:val="00266294"/>
    <w:rsid w:val="00266A4E"/>
    <w:rsid w:val="00271558"/>
    <w:rsid w:val="002726AC"/>
    <w:rsid w:val="00272FF6"/>
    <w:rsid w:val="002731D6"/>
    <w:rsid w:val="00274141"/>
    <w:rsid w:val="00274C92"/>
    <w:rsid w:val="0027593C"/>
    <w:rsid w:val="00275A1F"/>
    <w:rsid w:val="002763CF"/>
    <w:rsid w:val="002773FF"/>
    <w:rsid w:val="00280647"/>
    <w:rsid w:val="00280AA1"/>
    <w:rsid w:val="00280C9B"/>
    <w:rsid w:val="002815CB"/>
    <w:rsid w:val="00281E3D"/>
    <w:rsid w:val="00282236"/>
    <w:rsid w:val="002824C9"/>
    <w:rsid w:val="002824FB"/>
    <w:rsid w:val="00282B4C"/>
    <w:rsid w:val="002837B9"/>
    <w:rsid w:val="00283A82"/>
    <w:rsid w:val="00283E2F"/>
    <w:rsid w:val="00283F83"/>
    <w:rsid w:val="0028443B"/>
    <w:rsid w:val="00285B44"/>
    <w:rsid w:val="00286363"/>
    <w:rsid w:val="002876E1"/>
    <w:rsid w:val="00290947"/>
    <w:rsid w:val="00291886"/>
    <w:rsid w:val="002918A6"/>
    <w:rsid w:val="002919BE"/>
    <w:rsid w:val="00291B7F"/>
    <w:rsid w:val="00291C3E"/>
    <w:rsid w:val="00291D3E"/>
    <w:rsid w:val="0029211A"/>
    <w:rsid w:val="00292701"/>
    <w:rsid w:val="00292D8B"/>
    <w:rsid w:val="002938E8"/>
    <w:rsid w:val="00293B56"/>
    <w:rsid w:val="00294598"/>
    <w:rsid w:val="002945F6"/>
    <w:rsid w:val="00294B76"/>
    <w:rsid w:val="00294D00"/>
    <w:rsid w:val="00294FD0"/>
    <w:rsid w:val="00295F9D"/>
    <w:rsid w:val="0029664A"/>
    <w:rsid w:val="00296BBC"/>
    <w:rsid w:val="002977CC"/>
    <w:rsid w:val="002977FA"/>
    <w:rsid w:val="002A0417"/>
    <w:rsid w:val="002A178C"/>
    <w:rsid w:val="002A199C"/>
    <w:rsid w:val="002A2913"/>
    <w:rsid w:val="002A2EA4"/>
    <w:rsid w:val="002A3292"/>
    <w:rsid w:val="002A3B74"/>
    <w:rsid w:val="002A3BFB"/>
    <w:rsid w:val="002A4418"/>
    <w:rsid w:val="002A4B12"/>
    <w:rsid w:val="002A4C1E"/>
    <w:rsid w:val="002A4EC7"/>
    <w:rsid w:val="002A5563"/>
    <w:rsid w:val="002A56F0"/>
    <w:rsid w:val="002A6067"/>
    <w:rsid w:val="002A6B99"/>
    <w:rsid w:val="002A7A07"/>
    <w:rsid w:val="002A7D6E"/>
    <w:rsid w:val="002B0FFF"/>
    <w:rsid w:val="002B12BB"/>
    <w:rsid w:val="002B1BE7"/>
    <w:rsid w:val="002B1E79"/>
    <w:rsid w:val="002B28D2"/>
    <w:rsid w:val="002B2A0F"/>
    <w:rsid w:val="002B2B3E"/>
    <w:rsid w:val="002B3A31"/>
    <w:rsid w:val="002B3D07"/>
    <w:rsid w:val="002B4029"/>
    <w:rsid w:val="002B48D0"/>
    <w:rsid w:val="002B4C32"/>
    <w:rsid w:val="002B645D"/>
    <w:rsid w:val="002B6DFA"/>
    <w:rsid w:val="002B7A4B"/>
    <w:rsid w:val="002B7A89"/>
    <w:rsid w:val="002C0782"/>
    <w:rsid w:val="002C0870"/>
    <w:rsid w:val="002C0E42"/>
    <w:rsid w:val="002C20D1"/>
    <w:rsid w:val="002C371F"/>
    <w:rsid w:val="002C37E9"/>
    <w:rsid w:val="002C446F"/>
    <w:rsid w:val="002C479A"/>
    <w:rsid w:val="002C5EEC"/>
    <w:rsid w:val="002C5F74"/>
    <w:rsid w:val="002C6BB4"/>
    <w:rsid w:val="002C6C6D"/>
    <w:rsid w:val="002C7ED7"/>
    <w:rsid w:val="002D1B00"/>
    <w:rsid w:val="002D327C"/>
    <w:rsid w:val="002D3E45"/>
    <w:rsid w:val="002D4914"/>
    <w:rsid w:val="002D6751"/>
    <w:rsid w:val="002D7282"/>
    <w:rsid w:val="002E01CE"/>
    <w:rsid w:val="002E08F5"/>
    <w:rsid w:val="002E0ACC"/>
    <w:rsid w:val="002E124B"/>
    <w:rsid w:val="002E1A2F"/>
    <w:rsid w:val="002E223F"/>
    <w:rsid w:val="002E297D"/>
    <w:rsid w:val="002E2CD5"/>
    <w:rsid w:val="002E2FE0"/>
    <w:rsid w:val="002E336F"/>
    <w:rsid w:val="002E33ED"/>
    <w:rsid w:val="002E35D3"/>
    <w:rsid w:val="002E48A2"/>
    <w:rsid w:val="002E4F68"/>
    <w:rsid w:val="002E65C8"/>
    <w:rsid w:val="002E7CA4"/>
    <w:rsid w:val="002F01C8"/>
    <w:rsid w:val="002F0DB4"/>
    <w:rsid w:val="002F0F45"/>
    <w:rsid w:val="002F226C"/>
    <w:rsid w:val="002F38F6"/>
    <w:rsid w:val="002F4D4C"/>
    <w:rsid w:val="002F5E83"/>
    <w:rsid w:val="002F6798"/>
    <w:rsid w:val="002F6A19"/>
    <w:rsid w:val="002F6A9B"/>
    <w:rsid w:val="002F6B80"/>
    <w:rsid w:val="002F7440"/>
    <w:rsid w:val="002F7501"/>
    <w:rsid w:val="002F7CC3"/>
    <w:rsid w:val="002F7FD8"/>
    <w:rsid w:val="0030098A"/>
    <w:rsid w:val="00301A95"/>
    <w:rsid w:val="00301BBD"/>
    <w:rsid w:val="00302B4F"/>
    <w:rsid w:val="00302CC9"/>
    <w:rsid w:val="00302D67"/>
    <w:rsid w:val="0030383C"/>
    <w:rsid w:val="003039C2"/>
    <w:rsid w:val="00304C4E"/>
    <w:rsid w:val="003050B6"/>
    <w:rsid w:val="00305BE3"/>
    <w:rsid w:val="00306F63"/>
    <w:rsid w:val="00307029"/>
    <w:rsid w:val="003076FA"/>
    <w:rsid w:val="00310517"/>
    <w:rsid w:val="003112F0"/>
    <w:rsid w:val="003123A4"/>
    <w:rsid w:val="00312B42"/>
    <w:rsid w:val="00312E94"/>
    <w:rsid w:val="0031336B"/>
    <w:rsid w:val="003154E7"/>
    <w:rsid w:val="0031657C"/>
    <w:rsid w:val="0031658A"/>
    <w:rsid w:val="003166D1"/>
    <w:rsid w:val="0031735C"/>
    <w:rsid w:val="00317F02"/>
    <w:rsid w:val="003217B2"/>
    <w:rsid w:val="00321E5D"/>
    <w:rsid w:val="00322038"/>
    <w:rsid w:val="00322070"/>
    <w:rsid w:val="00323655"/>
    <w:rsid w:val="00324E68"/>
    <w:rsid w:val="00325559"/>
    <w:rsid w:val="00325DCA"/>
    <w:rsid w:val="00326012"/>
    <w:rsid w:val="00326DE0"/>
    <w:rsid w:val="00326FDA"/>
    <w:rsid w:val="00326FF3"/>
    <w:rsid w:val="0032780C"/>
    <w:rsid w:val="003300EC"/>
    <w:rsid w:val="003309EB"/>
    <w:rsid w:val="00330BFE"/>
    <w:rsid w:val="00331A7D"/>
    <w:rsid w:val="00332B7E"/>
    <w:rsid w:val="00332BC3"/>
    <w:rsid w:val="00334316"/>
    <w:rsid w:val="00334453"/>
    <w:rsid w:val="00335B36"/>
    <w:rsid w:val="0033696C"/>
    <w:rsid w:val="00337D51"/>
    <w:rsid w:val="0034097B"/>
    <w:rsid w:val="0034122F"/>
    <w:rsid w:val="00341AF4"/>
    <w:rsid w:val="00343081"/>
    <w:rsid w:val="00343E72"/>
    <w:rsid w:val="00344081"/>
    <w:rsid w:val="00344A8F"/>
    <w:rsid w:val="0034554E"/>
    <w:rsid w:val="003456EB"/>
    <w:rsid w:val="0034626E"/>
    <w:rsid w:val="00346AF7"/>
    <w:rsid w:val="00346DE3"/>
    <w:rsid w:val="00347840"/>
    <w:rsid w:val="00347A61"/>
    <w:rsid w:val="00347EA9"/>
    <w:rsid w:val="003502BB"/>
    <w:rsid w:val="003502FF"/>
    <w:rsid w:val="003518A2"/>
    <w:rsid w:val="003522AF"/>
    <w:rsid w:val="00352AB9"/>
    <w:rsid w:val="0035317B"/>
    <w:rsid w:val="00353204"/>
    <w:rsid w:val="00354914"/>
    <w:rsid w:val="00355110"/>
    <w:rsid w:val="00355504"/>
    <w:rsid w:val="00355A00"/>
    <w:rsid w:val="00355B46"/>
    <w:rsid w:val="00361BEF"/>
    <w:rsid w:val="0036227A"/>
    <w:rsid w:val="00362467"/>
    <w:rsid w:val="003628E1"/>
    <w:rsid w:val="003638CD"/>
    <w:rsid w:val="003639F0"/>
    <w:rsid w:val="00363CAC"/>
    <w:rsid w:val="00363F36"/>
    <w:rsid w:val="003641F9"/>
    <w:rsid w:val="003648BA"/>
    <w:rsid w:val="0036591A"/>
    <w:rsid w:val="0036667E"/>
    <w:rsid w:val="00367E97"/>
    <w:rsid w:val="00371FC1"/>
    <w:rsid w:val="00374F27"/>
    <w:rsid w:val="0037572B"/>
    <w:rsid w:val="003759F4"/>
    <w:rsid w:val="00377FB4"/>
    <w:rsid w:val="00377FE0"/>
    <w:rsid w:val="003805CF"/>
    <w:rsid w:val="003806D7"/>
    <w:rsid w:val="00381817"/>
    <w:rsid w:val="00381BCF"/>
    <w:rsid w:val="0038384F"/>
    <w:rsid w:val="003838A8"/>
    <w:rsid w:val="00384570"/>
    <w:rsid w:val="003850C3"/>
    <w:rsid w:val="00385845"/>
    <w:rsid w:val="00385965"/>
    <w:rsid w:val="00385B27"/>
    <w:rsid w:val="00385EA0"/>
    <w:rsid w:val="00386252"/>
    <w:rsid w:val="0038633F"/>
    <w:rsid w:val="003869A1"/>
    <w:rsid w:val="00386EFC"/>
    <w:rsid w:val="003878A8"/>
    <w:rsid w:val="00390186"/>
    <w:rsid w:val="00390EFF"/>
    <w:rsid w:val="0039222A"/>
    <w:rsid w:val="003928D6"/>
    <w:rsid w:val="00392A7C"/>
    <w:rsid w:val="00392AB2"/>
    <w:rsid w:val="003932D7"/>
    <w:rsid w:val="00393550"/>
    <w:rsid w:val="00395355"/>
    <w:rsid w:val="00395E59"/>
    <w:rsid w:val="00396915"/>
    <w:rsid w:val="003976D2"/>
    <w:rsid w:val="003A0416"/>
    <w:rsid w:val="003A0AF9"/>
    <w:rsid w:val="003A0B80"/>
    <w:rsid w:val="003A1574"/>
    <w:rsid w:val="003A1BB6"/>
    <w:rsid w:val="003A1BC9"/>
    <w:rsid w:val="003A1EE0"/>
    <w:rsid w:val="003A1FE8"/>
    <w:rsid w:val="003A20B3"/>
    <w:rsid w:val="003A2461"/>
    <w:rsid w:val="003A258C"/>
    <w:rsid w:val="003A2611"/>
    <w:rsid w:val="003A2737"/>
    <w:rsid w:val="003A2767"/>
    <w:rsid w:val="003A4A1E"/>
    <w:rsid w:val="003A4D9D"/>
    <w:rsid w:val="003A4FF3"/>
    <w:rsid w:val="003A6386"/>
    <w:rsid w:val="003A6B66"/>
    <w:rsid w:val="003B07BB"/>
    <w:rsid w:val="003B11D5"/>
    <w:rsid w:val="003B15F6"/>
    <w:rsid w:val="003B1BE3"/>
    <w:rsid w:val="003B1F27"/>
    <w:rsid w:val="003B3D4A"/>
    <w:rsid w:val="003B44F8"/>
    <w:rsid w:val="003B48D6"/>
    <w:rsid w:val="003B4D4A"/>
    <w:rsid w:val="003B563D"/>
    <w:rsid w:val="003B641A"/>
    <w:rsid w:val="003B6600"/>
    <w:rsid w:val="003B69B0"/>
    <w:rsid w:val="003B6A07"/>
    <w:rsid w:val="003B7186"/>
    <w:rsid w:val="003B7EB9"/>
    <w:rsid w:val="003C1015"/>
    <w:rsid w:val="003C12B9"/>
    <w:rsid w:val="003C140B"/>
    <w:rsid w:val="003C156D"/>
    <w:rsid w:val="003C404F"/>
    <w:rsid w:val="003C40E9"/>
    <w:rsid w:val="003C567C"/>
    <w:rsid w:val="003C7222"/>
    <w:rsid w:val="003C7661"/>
    <w:rsid w:val="003C7738"/>
    <w:rsid w:val="003C792A"/>
    <w:rsid w:val="003C7CB9"/>
    <w:rsid w:val="003D02AF"/>
    <w:rsid w:val="003D0981"/>
    <w:rsid w:val="003D11C7"/>
    <w:rsid w:val="003D1311"/>
    <w:rsid w:val="003D1D7A"/>
    <w:rsid w:val="003D2D51"/>
    <w:rsid w:val="003D2ED2"/>
    <w:rsid w:val="003D437F"/>
    <w:rsid w:val="003D472A"/>
    <w:rsid w:val="003D537A"/>
    <w:rsid w:val="003D54B8"/>
    <w:rsid w:val="003D606E"/>
    <w:rsid w:val="003E0824"/>
    <w:rsid w:val="003E0D92"/>
    <w:rsid w:val="003E1169"/>
    <w:rsid w:val="003E2107"/>
    <w:rsid w:val="003E234C"/>
    <w:rsid w:val="003E28F4"/>
    <w:rsid w:val="003E2D38"/>
    <w:rsid w:val="003E2FA7"/>
    <w:rsid w:val="003E3456"/>
    <w:rsid w:val="003E3F64"/>
    <w:rsid w:val="003E5249"/>
    <w:rsid w:val="003E5560"/>
    <w:rsid w:val="003E5564"/>
    <w:rsid w:val="003E5DBB"/>
    <w:rsid w:val="003E6444"/>
    <w:rsid w:val="003E71A9"/>
    <w:rsid w:val="003E7431"/>
    <w:rsid w:val="003E7774"/>
    <w:rsid w:val="003F0107"/>
    <w:rsid w:val="003F07EB"/>
    <w:rsid w:val="003F206F"/>
    <w:rsid w:val="003F263B"/>
    <w:rsid w:val="003F2F2C"/>
    <w:rsid w:val="003F5DD3"/>
    <w:rsid w:val="003F60D8"/>
    <w:rsid w:val="003F6BFF"/>
    <w:rsid w:val="003F75FA"/>
    <w:rsid w:val="003F78C5"/>
    <w:rsid w:val="00401146"/>
    <w:rsid w:val="00401AC3"/>
    <w:rsid w:val="004024DA"/>
    <w:rsid w:val="004032F5"/>
    <w:rsid w:val="00403F79"/>
    <w:rsid w:val="0040428E"/>
    <w:rsid w:val="004047F4"/>
    <w:rsid w:val="004049B4"/>
    <w:rsid w:val="00404B2B"/>
    <w:rsid w:val="00404FFB"/>
    <w:rsid w:val="00405122"/>
    <w:rsid w:val="004052FF"/>
    <w:rsid w:val="004058D2"/>
    <w:rsid w:val="00405974"/>
    <w:rsid w:val="00406090"/>
    <w:rsid w:val="00406C78"/>
    <w:rsid w:val="00407452"/>
    <w:rsid w:val="004074F2"/>
    <w:rsid w:val="00407A30"/>
    <w:rsid w:val="00407E0A"/>
    <w:rsid w:val="00410568"/>
    <w:rsid w:val="004115AC"/>
    <w:rsid w:val="00411607"/>
    <w:rsid w:val="0041214E"/>
    <w:rsid w:val="0041283D"/>
    <w:rsid w:val="00413696"/>
    <w:rsid w:val="00413729"/>
    <w:rsid w:val="00413B1F"/>
    <w:rsid w:val="004145BC"/>
    <w:rsid w:val="00415974"/>
    <w:rsid w:val="00415A70"/>
    <w:rsid w:val="00416187"/>
    <w:rsid w:val="0041689C"/>
    <w:rsid w:val="004175C2"/>
    <w:rsid w:val="00420E95"/>
    <w:rsid w:val="00420FD0"/>
    <w:rsid w:val="00421317"/>
    <w:rsid w:val="00421D88"/>
    <w:rsid w:val="00422520"/>
    <w:rsid w:val="00423272"/>
    <w:rsid w:val="00423479"/>
    <w:rsid w:val="00423AF1"/>
    <w:rsid w:val="0042417D"/>
    <w:rsid w:val="00424584"/>
    <w:rsid w:val="00424D1D"/>
    <w:rsid w:val="00425E42"/>
    <w:rsid w:val="00425FFA"/>
    <w:rsid w:val="00426074"/>
    <w:rsid w:val="00426161"/>
    <w:rsid w:val="00427EEE"/>
    <w:rsid w:val="00430BEA"/>
    <w:rsid w:val="00430D78"/>
    <w:rsid w:val="004319BE"/>
    <w:rsid w:val="00431D45"/>
    <w:rsid w:val="00432462"/>
    <w:rsid w:val="00432478"/>
    <w:rsid w:val="00433D3E"/>
    <w:rsid w:val="004340BF"/>
    <w:rsid w:val="00434728"/>
    <w:rsid w:val="00434E47"/>
    <w:rsid w:val="0044033A"/>
    <w:rsid w:val="00440EAE"/>
    <w:rsid w:val="004417E9"/>
    <w:rsid w:val="00442866"/>
    <w:rsid w:val="004429A6"/>
    <w:rsid w:val="00442CF3"/>
    <w:rsid w:val="00442D29"/>
    <w:rsid w:val="0044317D"/>
    <w:rsid w:val="0044398C"/>
    <w:rsid w:val="004439D4"/>
    <w:rsid w:val="00443B34"/>
    <w:rsid w:val="00443DBA"/>
    <w:rsid w:val="00443EA0"/>
    <w:rsid w:val="004445C9"/>
    <w:rsid w:val="004447E3"/>
    <w:rsid w:val="00446296"/>
    <w:rsid w:val="004467F8"/>
    <w:rsid w:val="00446E21"/>
    <w:rsid w:val="00450440"/>
    <w:rsid w:val="00451438"/>
    <w:rsid w:val="0045177F"/>
    <w:rsid w:val="00451EDA"/>
    <w:rsid w:val="00452351"/>
    <w:rsid w:val="00453149"/>
    <w:rsid w:val="0045340F"/>
    <w:rsid w:val="0045364B"/>
    <w:rsid w:val="00453B20"/>
    <w:rsid w:val="00454368"/>
    <w:rsid w:val="0045540E"/>
    <w:rsid w:val="00455C1C"/>
    <w:rsid w:val="00457097"/>
    <w:rsid w:val="00457237"/>
    <w:rsid w:val="00457538"/>
    <w:rsid w:val="004600FC"/>
    <w:rsid w:val="00460718"/>
    <w:rsid w:val="00460D1D"/>
    <w:rsid w:val="004613D4"/>
    <w:rsid w:val="004619E7"/>
    <w:rsid w:val="00461C17"/>
    <w:rsid w:val="00461CCF"/>
    <w:rsid w:val="00461F43"/>
    <w:rsid w:val="0046225E"/>
    <w:rsid w:val="004626BD"/>
    <w:rsid w:val="0046404D"/>
    <w:rsid w:val="00464089"/>
    <w:rsid w:val="0046497A"/>
    <w:rsid w:val="00464CF4"/>
    <w:rsid w:val="004660AE"/>
    <w:rsid w:val="004668E0"/>
    <w:rsid w:val="004670FD"/>
    <w:rsid w:val="00467388"/>
    <w:rsid w:val="00470932"/>
    <w:rsid w:val="00470A3E"/>
    <w:rsid w:val="004711A5"/>
    <w:rsid w:val="00471303"/>
    <w:rsid w:val="00471687"/>
    <w:rsid w:val="0047172E"/>
    <w:rsid w:val="00471E55"/>
    <w:rsid w:val="004720E5"/>
    <w:rsid w:val="00472F18"/>
    <w:rsid w:val="004753DB"/>
    <w:rsid w:val="004763D9"/>
    <w:rsid w:val="004769A0"/>
    <w:rsid w:val="00480446"/>
    <w:rsid w:val="0048188E"/>
    <w:rsid w:val="004824E5"/>
    <w:rsid w:val="00482B21"/>
    <w:rsid w:val="004838D0"/>
    <w:rsid w:val="0048397E"/>
    <w:rsid w:val="00484833"/>
    <w:rsid w:val="00485183"/>
    <w:rsid w:val="004852BB"/>
    <w:rsid w:val="0048691C"/>
    <w:rsid w:val="00486B7B"/>
    <w:rsid w:val="004871F2"/>
    <w:rsid w:val="004906D2"/>
    <w:rsid w:val="00490943"/>
    <w:rsid w:val="00490BC5"/>
    <w:rsid w:val="00491089"/>
    <w:rsid w:val="004943C8"/>
    <w:rsid w:val="0049466F"/>
    <w:rsid w:val="004947ED"/>
    <w:rsid w:val="00495419"/>
    <w:rsid w:val="00495A14"/>
    <w:rsid w:val="00495EBA"/>
    <w:rsid w:val="0049656C"/>
    <w:rsid w:val="00496944"/>
    <w:rsid w:val="00496B23"/>
    <w:rsid w:val="00496D9C"/>
    <w:rsid w:val="0049705D"/>
    <w:rsid w:val="00497474"/>
    <w:rsid w:val="00497A12"/>
    <w:rsid w:val="00497AE8"/>
    <w:rsid w:val="00497CC5"/>
    <w:rsid w:val="004A0FD7"/>
    <w:rsid w:val="004A1046"/>
    <w:rsid w:val="004A110D"/>
    <w:rsid w:val="004A1317"/>
    <w:rsid w:val="004A1366"/>
    <w:rsid w:val="004A1DA8"/>
    <w:rsid w:val="004A2039"/>
    <w:rsid w:val="004A2174"/>
    <w:rsid w:val="004A2D59"/>
    <w:rsid w:val="004A4115"/>
    <w:rsid w:val="004A4FE7"/>
    <w:rsid w:val="004A637C"/>
    <w:rsid w:val="004A6F52"/>
    <w:rsid w:val="004B0D5F"/>
    <w:rsid w:val="004B1CC1"/>
    <w:rsid w:val="004B1E70"/>
    <w:rsid w:val="004B25C2"/>
    <w:rsid w:val="004B26F5"/>
    <w:rsid w:val="004B28ED"/>
    <w:rsid w:val="004B299D"/>
    <w:rsid w:val="004B34D1"/>
    <w:rsid w:val="004B44E7"/>
    <w:rsid w:val="004B55F2"/>
    <w:rsid w:val="004B5DAE"/>
    <w:rsid w:val="004C20C5"/>
    <w:rsid w:val="004C22CE"/>
    <w:rsid w:val="004C3730"/>
    <w:rsid w:val="004C3F46"/>
    <w:rsid w:val="004C4157"/>
    <w:rsid w:val="004C45D7"/>
    <w:rsid w:val="004C4A82"/>
    <w:rsid w:val="004C6228"/>
    <w:rsid w:val="004C6E45"/>
    <w:rsid w:val="004C7EB8"/>
    <w:rsid w:val="004D0646"/>
    <w:rsid w:val="004D078A"/>
    <w:rsid w:val="004D1D43"/>
    <w:rsid w:val="004D1DBC"/>
    <w:rsid w:val="004D230A"/>
    <w:rsid w:val="004D39BD"/>
    <w:rsid w:val="004D3AEF"/>
    <w:rsid w:val="004D52DA"/>
    <w:rsid w:val="004D55FA"/>
    <w:rsid w:val="004D57BE"/>
    <w:rsid w:val="004D6631"/>
    <w:rsid w:val="004D6A34"/>
    <w:rsid w:val="004E184B"/>
    <w:rsid w:val="004E39C1"/>
    <w:rsid w:val="004E4B41"/>
    <w:rsid w:val="004E5795"/>
    <w:rsid w:val="004E63FC"/>
    <w:rsid w:val="004E70E3"/>
    <w:rsid w:val="004E74EA"/>
    <w:rsid w:val="004E750F"/>
    <w:rsid w:val="004F08C6"/>
    <w:rsid w:val="004F13A6"/>
    <w:rsid w:val="004F170D"/>
    <w:rsid w:val="004F1797"/>
    <w:rsid w:val="004F1CA3"/>
    <w:rsid w:val="004F22CD"/>
    <w:rsid w:val="004F314D"/>
    <w:rsid w:val="004F3E71"/>
    <w:rsid w:val="004F40CE"/>
    <w:rsid w:val="004F4318"/>
    <w:rsid w:val="004F4B6E"/>
    <w:rsid w:val="004F54E9"/>
    <w:rsid w:val="004F563E"/>
    <w:rsid w:val="004F7718"/>
    <w:rsid w:val="004F7AA3"/>
    <w:rsid w:val="004F7D14"/>
    <w:rsid w:val="00500350"/>
    <w:rsid w:val="00500CCF"/>
    <w:rsid w:val="00503303"/>
    <w:rsid w:val="00503DD0"/>
    <w:rsid w:val="005044EB"/>
    <w:rsid w:val="0050476F"/>
    <w:rsid w:val="00504F42"/>
    <w:rsid w:val="00505031"/>
    <w:rsid w:val="00505588"/>
    <w:rsid w:val="00505805"/>
    <w:rsid w:val="00505C59"/>
    <w:rsid w:val="00506EC1"/>
    <w:rsid w:val="005071B4"/>
    <w:rsid w:val="005075BC"/>
    <w:rsid w:val="00510EBE"/>
    <w:rsid w:val="00511392"/>
    <w:rsid w:val="00511654"/>
    <w:rsid w:val="00511EB1"/>
    <w:rsid w:val="00512AD6"/>
    <w:rsid w:val="005141B5"/>
    <w:rsid w:val="00514585"/>
    <w:rsid w:val="00515827"/>
    <w:rsid w:val="005174DD"/>
    <w:rsid w:val="00517707"/>
    <w:rsid w:val="005178CF"/>
    <w:rsid w:val="00517CE2"/>
    <w:rsid w:val="00521551"/>
    <w:rsid w:val="005217F7"/>
    <w:rsid w:val="00521EC4"/>
    <w:rsid w:val="0052207E"/>
    <w:rsid w:val="005220F2"/>
    <w:rsid w:val="00522487"/>
    <w:rsid w:val="00522B75"/>
    <w:rsid w:val="00523242"/>
    <w:rsid w:val="0052475B"/>
    <w:rsid w:val="00525219"/>
    <w:rsid w:val="00525F7C"/>
    <w:rsid w:val="00526DDF"/>
    <w:rsid w:val="00530803"/>
    <w:rsid w:val="005308AF"/>
    <w:rsid w:val="005317BE"/>
    <w:rsid w:val="005329D3"/>
    <w:rsid w:val="00532DEF"/>
    <w:rsid w:val="00532FD1"/>
    <w:rsid w:val="00533654"/>
    <w:rsid w:val="0053388F"/>
    <w:rsid w:val="005342C3"/>
    <w:rsid w:val="00534474"/>
    <w:rsid w:val="00536D37"/>
    <w:rsid w:val="0053714C"/>
    <w:rsid w:val="0053730B"/>
    <w:rsid w:val="005377BA"/>
    <w:rsid w:val="00537990"/>
    <w:rsid w:val="00540FBB"/>
    <w:rsid w:val="00541A26"/>
    <w:rsid w:val="00541DB2"/>
    <w:rsid w:val="00542568"/>
    <w:rsid w:val="0054278E"/>
    <w:rsid w:val="00542A1F"/>
    <w:rsid w:val="00542C37"/>
    <w:rsid w:val="0054401C"/>
    <w:rsid w:val="005447AB"/>
    <w:rsid w:val="00544840"/>
    <w:rsid w:val="00545090"/>
    <w:rsid w:val="00545121"/>
    <w:rsid w:val="00545271"/>
    <w:rsid w:val="00547B4B"/>
    <w:rsid w:val="0055014C"/>
    <w:rsid w:val="0055069E"/>
    <w:rsid w:val="00551933"/>
    <w:rsid w:val="005526DF"/>
    <w:rsid w:val="00553552"/>
    <w:rsid w:val="00553761"/>
    <w:rsid w:val="00553B9E"/>
    <w:rsid w:val="00553C63"/>
    <w:rsid w:val="00553F20"/>
    <w:rsid w:val="005548E3"/>
    <w:rsid w:val="00554C3F"/>
    <w:rsid w:val="0055640E"/>
    <w:rsid w:val="00556D0A"/>
    <w:rsid w:val="0055742A"/>
    <w:rsid w:val="005577B1"/>
    <w:rsid w:val="0056115F"/>
    <w:rsid w:val="00561B7D"/>
    <w:rsid w:val="005621C2"/>
    <w:rsid w:val="00562AC0"/>
    <w:rsid w:val="00562DC5"/>
    <w:rsid w:val="005657D9"/>
    <w:rsid w:val="005661B1"/>
    <w:rsid w:val="00566251"/>
    <w:rsid w:val="00566644"/>
    <w:rsid w:val="00567E2F"/>
    <w:rsid w:val="0057035D"/>
    <w:rsid w:val="00570FD3"/>
    <w:rsid w:val="00571066"/>
    <w:rsid w:val="005711C1"/>
    <w:rsid w:val="005737A0"/>
    <w:rsid w:val="00573FC6"/>
    <w:rsid w:val="005743BA"/>
    <w:rsid w:val="00575011"/>
    <w:rsid w:val="00575FD4"/>
    <w:rsid w:val="00576217"/>
    <w:rsid w:val="00576C6C"/>
    <w:rsid w:val="00577392"/>
    <w:rsid w:val="00580216"/>
    <w:rsid w:val="00580489"/>
    <w:rsid w:val="00580A36"/>
    <w:rsid w:val="0058171D"/>
    <w:rsid w:val="00581898"/>
    <w:rsid w:val="00582862"/>
    <w:rsid w:val="00582BA9"/>
    <w:rsid w:val="0058338D"/>
    <w:rsid w:val="00583910"/>
    <w:rsid w:val="005842CE"/>
    <w:rsid w:val="0058434C"/>
    <w:rsid w:val="005859FD"/>
    <w:rsid w:val="00585F9D"/>
    <w:rsid w:val="00586910"/>
    <w:rsid w:val="005871AF"/>
    <w:rsid w:val="005907B5"/>
    <w:rsid w:val="00591CE5"/>
    <w:rsid w:val="005925B2"/>
    <w:rsid w:val="00592926"/>
    <w:rsid w:val="0059308E"/>
    <w:rsid w:val="00593274"/>
    <w:rsid w:val="0059333B"/>
    <w:rsid w:val="005937F1"/>
    <w:rsid w:val="00593943"/>
    <w:rsid w:val="005939F8"/>
    <w:rsid w:val="00594227"/>
    <w:rsid w:val="005947C7"/>
    <w:rsid w:val="00595F86"/>
    <w:rsid w:val="00596185"/>
    <w:rsid w:val="005963F5"/>
    <w:rsid w:val="00597A3B"/>
    <w:rsid w:val="00597CFD"/>
    <w:rsid w:val="005A05A8"/>
    <w:rsid w:val="005A1159"/>
    <w:rsid w:val="005A11A5"/>
    <w:rsid w:val="005A2EC2"/>
    <w:rsid w:val="005A3353"/>
    <w:rsid w:val="005A3D5F"/>
    <w:rsid w:val="005A49B7"/>
    <w:rsid w:val="005A5BBF"/>
    <w:rsid w:val="005A5CE1"/>
    <w:rsid w:val="005A5EAF"/>
    <w:rsid w:val="005A6442"/>
    <w:rsid w:val="005A69D5"/>
    <w:rsid w:val="005A6DBB"/>
    <w:rsid w:val="005A7611"/>
    <w:rsid w:val="005A7B92"/>
    <w:rsid w:val="005B1088"/>
    <w:rsid w:val="005B1448"/>
    <w:rsid w:val="005B1682"/>
    <w:rsid w:val="005B2273"/>
    <w:rsid w:val="005B2D2A"/>
    <w:rsid w:val="005B31DF"/>
    <w:rsid w:val="005B3DAF"/>
    <w:rsid w:val="005B404B"/>
    <w:rsid w:val="005B47D8"/>
    <w:rsid w:val="005B4854"/>
    <w:rsid w:val="005B4BC5"/>
    <w:rsid w:val="005B4C98"/>
    <w:rsid w:val="005B4E4D"/>
    <w:rsid w:val="005B4FD9"/>
    <w:rsid w:val="005B5E2A"/>
    <w:rsid w:val="005B777E"/>
    <w:rsid w:val="005C0865"/>
    <w:rsid w:val="005C0FCD"/>
    <w:rsid w:val="005C25F6"/>
    <w:rsid w:val="005C2A58"/>
    <w:rsid w:val="005C3286"/>
    <w:rsid w:val="005C4609"/>
    <w:rsid w:val="005C4CBA"/>
    <w:rsid w:val="005C60F2"/>
    <w:rsid w:val="005C62D8"/>
    <w:rsid w:val="005C673A"/>
    <w:rsid w:val="005D066A"/>
    <w:rsid w:val="005D1AE0"/>
    <w:rsid w:val="005D1BA8"/>
    <w:rsid w:val="005D22F8"/>
    <w:rsid w:val="005D2750"/>
    <w:rsid w:val="005D27EC"/>
    <w:rsid w:val="005D2E67"/>
    <w:rsid w:val="005D3347"/>
    <w:rsid w:val="005D3637"/>
    <w:rsid w:val="005D5292"/>
    <w:rsid w:val="005D5803"/>
    <w:rsid w:val="005D7BA3"/>
    <w:rsid w:val="005D7EB4"/>
    <w:rsid w:val="005E280D"/>
    <w:rsid w:val="005E28B9"/>
    <w:rsid w:val="005E2E51"/>
    <w:rsid w:val="005E353A"/>
    <w:rsid w:val="005E43E2"/>
    <w:rsid w:val="005E4F61"/>
    <w:rsid w:val="005E5CAF"/>
    <w:rsid w:val="005E5D78"/>
    <w:rsid w:val="005E604B"/>
    <w:rsid w:val="005E7489"/>
    <w:rsid w:val="005F021D"/>
    <w:rsid w:val="005F0C0F"/>
    <w:rsid w:val="005F0FF0"/>
    <w:rsid w:val="005F10B9"/>
    <w:rsid w:val="005F16B0"/>
    <w:rsid w:val="005F1977"/>
    <w:rsid w:val="005F19E0"/>
    <w:rsid w:val="005F2D2C"/>
    <w:rsid w:val="005F33FB"/>
    <w:rsid w:val="005F543D"/>
    <w:rsid w:val="005F54EF"/>
    <w:rsid w:val="005F588D"/>
    <w:rsid w:val="005F6424"/>
    <w:rsid w:val="005F7520"/>
    <w:rsid w:val="005F79CC"/>
    <w:rsid w:val="006010EF"/>
    <w:rsid w:val="0060121D"/>
    <w:rsid w:val="00601467"/>
    <w:rsid w:val="0060148C"/>
    <w:rsid w:val="00602CF9"/>
    <w:rsid w:val="006031ED"/>
    <w:rsid w:val="006033E7"/>
    <w:rsid w:val="0060383E"/>
    <w:rsid w:val="006045A1"/>
    <w:rsid w:val="00605176"/>
    <w:rsid w:val="006069DC"/>
    <w:rsid w:val="00606F73"/>
    <w:rsid w:val="0061108D"/>
    <w:rsid w:val="0061248C"/>
    <w:rsid w:val="00612510"/>
    <w:rsid w:val="0061417D"/>
    <w:rsid w:val="0061565C"/>
    <w:rsid w:val="00615962"/>
    <w:rsid w:val="00615BA9"/>
    <w:rsid w:val="006166F9"/>
    <w:rsid w:val="0061709B"/>
    <w:rsid w:val="00617109"/>
    <w:rsid w:val="00617279"/>
    <w:rsid w:val="00617D5D"/>
    <w:rsid w:val="00617DC1"/>
    <w:rsid w:val="006203CA"/>
    <w:rsid w:val="0062196B"/>
    <w:rsid w:val="0062281B"/>
    <w:rsid w:val="00623BA7"/>
    <w:rsid w:val="00624039"/>
    <w:rsid w:val="006243AB"/>
    <w:rsid w:val="00624C1F"/>
    <w:rsid w:val="006254A7"/>
    <w:rsid w:val="00625B0D"/>
    <w:rsid w:val="00626004"/>
    <w:rsid w:val="00626296"/>
    <w:rsid w:val="00626C65"/>
    <w:rsid w:val="00626CA6"/>
    <w:rsid w:val="00630367"/>
    <w:rsid w:val="006305E2"/>
    <w:rsid w:val="00631578"/>
    <w:rsid w:val="0063171F"/>
    <w:rsid w:val="006326CB"/>
    <w:rsid w:val="0063272E"/>
    <w:rsid w:val="00632F22"/>
    <w:rsid w:val="0063331E"/>
    <w:rsid w:val="006333C2"/>
    <w:rsid w:val="00633BB8"/>
    <w:rsid w:val="00633C58"/>
    <w:rsid w:val="006352B6"/>
    <w:rsid w:val="006354D2"/>
    <w:rsid w:val="006355CD"/>
    <w:rsid w:val="00636168"/>
    <w:rsid w:val="0063623D"/>
    <w:rsid w:val="0063787E"/>
    <w:rsid w:val="006410DE"/>
    <w:rsid w:val="00643447"/>
    <w:rsid w:val="006436FE"/>
    <w:rsid w:val="006448BB"/>
    <w:rsid w:val="00645A4B"/>
    <w:rsid w:val="00645D8B"/>
    <w:rsid w:val="00647204"/>
    <w:rsid w:val="006473DB"/>
    <w:rsid w:val="006506CE"/>
    <w:rsid w:val="006519E4"/>
    <w:rsid w:val="00651BEC"/>
    <w:rsid w:val="006520F3"/>
    <w:rsid w:val="00652306"/>
    <w:rsid w:val="00652512"/>
    <w:rsid w:val="006546E8"/>
    <w:rsid w:val="00654AA8"/>
    <w:rsid w:val="006557B4"/>
    <w:rsid w:val="0065595E"/>
    <w:rsid w:val="006562DC"/>
    <w:rsid w:val="00656728"/>
    <w:rsid w:val="00656A5B"/>
    <w:rsid w:val="0065734D"/>
    <w:rsid w:val="006607C0"/>
    <w:rsid w:val="006608C2"/>
    <w:rsid w:val="00660B74"/>
    <w:rsid w:val="00660CF3"/>
    <w:rsid w:val="00660E07"/>
    <w:rsid w:val="00661335"/>
    <w:rsid w:val="006616D8"/>
    <w:rsid w:val="00662038"/>
    <w:rsid w:val="006622CE"/>
    <w:rsid w:val="0066245A"/>
    <w:rsid w:val="00662984"/>
    <w:rsid w:val="006629BD"/>
    <w:rsid w:val="0066312C"/>
    <w:rsid w:val="006646A9"/>
    <w:rsid w:val="00664B2B"/>
    <w:rsid w:val="00664B50"/>
    <w:rsid w:val="00665294"/>
    <w:rsid w:val="00666257"/>
    <w:rsid w:val="00666742"/>
    <w:rsid w:val="00666C9C"/>
    <w:rsid w:val="006671FB"/>
    <w:rsid w:val="00667D15"/>
    <w:rsid w:val="0067039F"/>
    <w:rsid w:val="006705A1"/>
    <w:rsid w:val="006709AA"/>
    <w:rsid w:val="00670B26"/>
    <w:rsid w:val="00670CAC"/>
    <w:rsid w:val="006710F6"/>
    <w:rsid w:val="006716A2"/>
    <w:rsid w:val="00672BE4"/>
    <w:rsid w:val="00673E9F"/>
    <w:rsid w:val="006740A8"/>
    <w:rsid w:val="0067416B"/>
    <w:rsid w:val="0067425D"/>
    <w:rsid w:val="0067491C"/>
    <w:rsid w:val="00675A15"/>
    <w:rsid w:val="00676079"/>
    <w:rsid w:val="006766D1"/>
    <w:rsid w:val="0067692D"/>
    <w:rsid w:val="00676B88"/>
    <w:rsid w:val="006803F6"/>
    <w:rsid w:val="00681191"/>
    <w:rsid w:val="006820FB"/>
    <w:rsid w:val="00682FBB"/>
    <w:rsid w:val="00683C0D"/>
    <w:rsid w:val="00683DB9"/>
    <w:rsid w:val="00685BE0"/>
    <w:rsid w:val="00686200"/>
    <w:rsid w:val="00686420"/>
    <w:rsid w:val="00687575"/>
    <w:rsid w:val="00687C49"/>
    <w:rsid w:val="00691803"/>
    <w:rsid w:val="00693BEF"/>
    <w:rsid w:val="006951FD"/>
    <w:rsid w:val="006955A2"/>
    <w:rsid w:val="00695F2E"/>
    <w:rsid w:val="00696A73"/>
    <w:rsid w:val="006971F8"/>
    <w:rsid w:val="006A007E"/>
    <w:rsid w:val="006A0AF0"/>
    <w:rsid w:val="006A0B4A"/>
    <w:rsid w:val="006A19F9"/>
    <w:rsid w:val="006A2272"/>
    <w:rsid w:val="006A26E9"/>
    <w:rsid w:val="006A2B2F"/>
    <w:rsid w:val="006A323D"/>
    <w:rsid w:val="006A3456"/>
    <w:rsid w:val="006A36E0"/>
    <w:rsid w:val="006A3E80"/>
    <w:rsid w:val="006A469E"/>
    <w:rsid w:val="006A4C3E"/>
    <w:rsid w:val="006A4CBB"/>
    <w:rsid w:val="006A52C9"/>
    <w:rsid w:val="006A6D32"/>
    <w:rsid w:val="006A7AF3"/>
    <w:rsid w:val="006B0594"/>
    <w:rsid w:val="006B060A"/>
    <w:rsid w:val="006B13DF"/>
    <w:rsid w:val="006B16C0"/>
    <w:rsid w:val="006B1EC1"/>
    <w:rsid w:val="006B25A4"/>
    <w:rsid w:val="006B2748"/>
    <w:rsid w:val="006B2BC5"/>
    <w:rsid w:val="006B2E0D"/>
    <w:rsid w:val="006B32AD"/>
    <w:rsid w:val="006B3BFF"/>
    <w:rsid w:val="006B3D9D"/>
    <w:rsid w:val="006B4C9A"/>
    <w:rsid w:val="006B4DC7"/>
    <w:rsid w:val="006B5505"/>
    <w:rsid w:val="006B652A"/>
    <w:rsid w:val="006B696C"/>
    <w:rsid w:val="006B754A"/>
    <w:rsid w:val="006C06EA"/>
    <w:rsid w:val="006C09B2"/>
    <w:rsid w:val="006C10D8"/>
    <w:rsid w:val="006C11BC"/>
    <w:rsid w:val="006C15F4"/>
    <w:rsid w:val="006C1B7C"/>
    <w:rsid w:val="006C1CD4"/>
    <w:rsid w:val="006C2674"/>
    <w:rsid w:val="006C356B"/>
    <w:rsid w:val="006C430B"/>
    <w:rsid w:val="006C4605"/>
    <w:rsid w:val="006C4DA2"/>
    <w:rsid w:val="006C4F75"/>
    <w:rsid w:val="006C5F5C"/>
    <w:rsid w:val="006C6ACA"/>
    <w:rsid w:val="006C7313"/>
    <w:rsid w:val="006D0712"/>
    <w:rsid w:val="006D1632"/>
    <w:rsid w:val="006D1C65"/>
    <w:rsid w:val="006D2C2F"/>
    <w:rsid w:val="006D2F66"/>
    <w:rsid w:val="006D33ED"/>
    <w:rsid w:val="006D493C"/>
    <w:rsid w:val="006D4DC2"/>
    <w:rsid w:val="006D53CD"/>
    <w:rsid w:val="006D55E2"/>
    <w:rsid w:val="006D5BBF"/>
    <w:rsid w:val="006D62E1"/>
    <w:rsid w:val="006E0531"/>
    <w:rsid w:val="006E09A9"/>
    <w:rsid w:val="006E165E"/>
    <w:rsid w:val="006E1ABD"/>
    <w:rsid w:val="006E1E59"/>
    <w:rsid w:val="006E2C00"/>
    <w:rsid w:val="006E40E2"/>
    <w:rsid w:val="006E598C"/>
    <w:rsid w:val="006E5E6C"/>
    <w:rsid w:val="006E6092"/>
    <w:rsid w:val="006E60D7"/>
    <w:rsid w:val="006E6756"/>
    <w:rsid w:val="006E6FCA"/>
    <w:rsid w:val="006E7666"/>
    <w:rsid w:val="006F02E1"/>
    <w:rsid w:val="006F05D3"/>
    <w:rsid w:val="006F0651"/>
    <w:rsid w:val="006F090E"/>
    <w:rsid w:val="006F0C26"/>
    <w:rsid w:val="006F1A14"/>
    <w:rsid w:val="006F3B53"/>
    <w:rsid w:val="006F6193"/>
    <w:rsid w:val="006F6297"/>
    <w:rsid w:val="006F694E"/>
    <w:rsid w:val="006F6B1E"/>
    <w:rsid w:val="006F7C3F"/>
    <w:rsid w:val="00700F44"/>
    <w:rsid w:val="00701B26"/>
    <w:rsid w:val="00702245"/>
    <w:rsid w:val="007031F0"/>
    <w:rsid w:val="007037A5"/>
    <w:rsid w:val="00705189"/>
    <w:rsid w:val="007057C2"/>
    <w:rsid w:val="00705E67"/>
    <w:rsid w:val="00705FA0"/>
    <w:rsid w:val="00706225"/>
    <w:rsid w:val="00706442"/>
    <w:rsid w:val="00706DA4"/>
    <w:rsid w:val="00707644"/>
    <w:rsid w:val="0071038D"/>
    <w:rsid w:val="007107C0"/>
    <w:rsid w:val="007117B8"/>
    <w:rsid w:val="00712877"/>
    <w:rsid w:val="0071313A"/>
    <w:rsid w:val="00713AFB"/>
    <w:rsid w:val="00713B5E"/>
    <w:rsid w:val="00713E80"/>
    <w:rsid w:val="00714750"/>
    <w:rsid w:val="0071534B"/>
    <w:rsid w:val="00715941"/>
    <w:rsid w:val="00715CC9"/>
    <w:rsid w:val="00716377"/>
    <w:rsid w:val="007167CE"/>
    <w:rsid w:val="007169FC"/>
    <w:rsid w:val="00716C45"/>
    <w:rsid w:val="00717B44"/>
    <w:rsid w:val="00717FEC"/>
    <w:rsid w:val="00720255"/>
    <w:rsid w:val="00720E5F"/>
    <w:rsid w:val="00721833"/>
    <w:rsid w:val="00721E3F"/>
    <w:rsid w:val="007227B4"/>
    <w:rsid w:val="007247EF"/>
    <w:rsid w:val="00724DF5"/>
    <w:rsid w:val="007250C4"/>
    <w:rsid w:val="00726D12"/>
    <w:rsid w:val="0072767D"/>
    <w:rsid w:val="007300B6"/>
    <w:rsid w:val="007301C4"/>
    <w:rsid w:val="0073104B"/>
    <w:rsid w:val="00731113"/>
    <w:rsid w:val="007326E4"/>
    <w:rsid w:val="00732723"/>
    <w:rsid w:val="0073298F"/>
    <w:rsid w:val="00733253"/>
    <w:rsid w:val="00733E21"/>
    <w:rsid w:val="00735420"/>
    <w:rsid w:val="00735438"/>
    <w:rsid w:val="007354BF"/>
    <w:rsid w:val="00735855"/>
    <w:rsid w:val="0073596B"/>
    <w:rsid w:val="00735CD8"/>
    <w:rsid w:val="00737C09"/>
    <w:rsid w:val="00737C8E"/>
    <w:rsid w:val="007400D2"/>
    <w:rsid w:val="0074077F"/>
    <w:rsid w:val="00740D15"/>
    <w:rsid w:val="00741071"/>
    <w:rsid w:val="007414A0"/>
    <w:rsid w:val="00741D16"/>
    <w:rsid w:val="007429B3"/>
    <w:rsid w:val="00742E6E"/>
    <w:rsid w:val="00742ECC"/>
    <w:rsid w:val="00743A83"/>
    <w:rsid w:val="00743BC5"/>
    <w:rsid w:val="00746003"/>
    <w:rsid w:val="00746A42"/>
    <w:rsid w:val="00750C0A"/>
    <w:rsid w:val="00750C84"/>
    <w:rsid w:val="007513B3"/>
    <w:rsid w:val="00751656"/>
    <w:rsid w:val="007519C9"/>
    <w:rsid w:val="00751F6A"/>
    <w:rsid w:val="007521B1"/>
    <w:rsid w:val="00752B3D"/>
    <w:rsid w:val="00752EFA"/>
    <w:rsid w:val="0075366A"/>
    <w:rsid w:val="007541D9"/>
    <w:rsid w:val="00754491"/>
    <w:rsid w:val="00754768"/>
    <w:rsid w:val="00755600"/>
    <w:rsid w:val="0075628C"/>
    <w:rsid w:val="007569ED"/>
    <w:rsid w:val="00756D3F"/>
    <w:rsid w:val="0076016E"/>
    <w:rsid w:val="00760703"/>
    <w:rsid w:val="00760ED6"/>
    <w:rsid w:val="00761020"/>
    <w:rsid w:val="00762D90"/>
    <w:rsid w:val="007642A4"/>
    <w:rsid w:val="00764F8E"/>
    <w:rsid w:val="00765B5D"/>
    <w:rsid w:val="0076663C"/>
    <w:rsid w:val="00766B03"/>
    <w:rsid w:val="00766CE7"/>
    <w:rsid w:val="00767334"/>
    <w:rsid w:val="007718B8"/>
    <w:rsid w:val="007722AA"/>
    <w:rsid w:val="00772652"/>
    <w:rsid w:val="00773941"/>
    <w:rsid w:val="00773EBC"/>
    <w:rsid w:val="00773FF3"/>
    <w:rsid w:val="00774093"/>
    <w:rsid w:val="007749A4"/>
    <w:rsid w:val="00774B5C"/>
    <w:rsid w:val="00776528"/>
    <w:rsid w:val="0077697B"/>
    <w:rsid w:val="007801EB"/>
    <w:rsid w:val="00780614"/>
    <w:rsid w:val="007807CB"/>
    <w:rsid w:val="00781983"/>
    <w:rsid w:val="00782785"/>
    <w:rsid w:val="00782C49"/>
    <w:rsid w:val="00782C97"/>
    <w:rsid w:val="00783804"/>
    <w:rsid w:val="007838C2"/>
    <w:rsid w:val="007839B8"/>
    <w:rsid w:val="00784147"/>
    <w:rsid w:val="007847E5"/>
    <w:rsid w:val="00784D89"/>
    <w:rsid w:val="00785C89"/>
    <w:rsid w:val="007867C8"/>
    <w:rsid w:val="00786B7D"/>
    <w:rsid w:val="00786C37"/>
    <w:rsid w:val="00786F92"/>
    <w:rsid w:val="007875F0"/>
    <w:rsid w:val="00790C85"/>
    <w:rsid w:val="00790E50"/>
    <w:rsid w:val="00790EFB"/>
    <w:rsid w:val="007914C7"/>
    <w:rsid w:val="00791B9D"/>
    <w:rsid w:val="00791F91"/>
    <w:rsid w:val="00792E15"/>
    <w:rsid w:val="00793773"/>
    <w:rsid w:val="0079450C"/>
    <w:rsid w:val="00794B06"/>
    <w:rsid w:val="007951A0"/>
    <w:rsid w:val="00796DD4"/>
    <w:rsid w:val="00796DF6"/>
    <w:rsid w:val="00797851"/>
    <w:rsid w:val="007A0463"/>
    <w:rsid w:val="007A0FAD"/>
    <w:rsid w:val="007A20A8"/>
    <w:rsid w:val="007A23F2"/>
    <w:rsid w:val="007A276D"/>
    <w:rsid w:val="007A313C"/>
    <w:rsid w:val="007A390F"/>
    <w:rsid w:val="007A4542"/>
    <w:rsid w:val="007A457F"/>
    <w:rsid w:val="007A45BB"/>
    <w:rsid w:val="007A4671"/>
    <w:rsid w:val="007A4B76"/>
    <w:rsid w:val="007A4C00"/>
    <w:rsid w:val="007A656B"/>
    <w:rsid w:val="007A6FD8"/>
    <w:rsid w:val="007A7F3D"/>
    <w:rsid w:val="007B0208"/>
    <w:rsid w:val="007B0D70"/>
    <w:rsid w:val="007B1227"/>
    <w:rsid w:val="007B2DC3"/>
    <w:rsid w:val="007B2ED5"/>
    <w:rsid w:val="007B309D"/>
    <w:rsid w:val="007B3489"/>
    <w:rsid w:val="007B53C3"/>
    <w:rsid w:val="007B5473"/>
    <w:rsid w:val="007B5588"/>
    <w:rsid w:val="007B5B6B"/>
    <w:rsid w:val="007B7577"/>
    <w:rsid w:val="007B7A99"/>
    <w:rsid w:val="007B7C3F"/>
    <w:rsid w:val="007C0E9F"/>
    <w:rsid w:val="007C0EF4"/>
    <w:rsid w:val="007C1508"/>
    <w:rsid w:val="007C1526"/>
    <w:rsid w:val="007C1AA9"/>
    <w:rsid w:val="007C26C0"/>
    <w:rsid w:val="007C2D2A"/>
    <w:rsid w:val="007C5B97"/>
    <w:rsid w:val="007C5BEB"/>
    <w:rsid w:val="007C7226"/>
    <w:rsid w:val="007C7487"/>
    <w:rsid w:val="007D08B6"/>
    <w:rsid w:val="007D0AEF"/>
    <w:rsid w:val="007D0BEA"/>
    <w:rsid w:val="007D2553"/>
    <w:rsid w:val="007D490D"/>
    <w:rsid w:val="007D4B82"/>
    <w:rsid w:val="007D4FC1"/>
    <w:rsid w:val="007D57AA"/>
    <w:rsid w:val="007D5B8F"/>
    <w:rsid w:val="007D69B6"/>
    <w:rsid w:val="007D7495"/>
    <w:rsid w:val="007D7CF7"/>
    <w:rsid w:val="007E04A4"/>
    <w:rsid w:val="007E0763"/>
    <w:rsid w:val="007E1105"/>
    <w:rsid w:val="007E1A73"/>
    <w:rsid w:val="007E2667"/>
    <w:rsid w:val="007E29A9"/>
    <w:rsid w:val="007E36E8"/>
    <w:rsid w:val="007E408E"/>
    <w:rsid w:val="007E40DA"/>
    <w:rsid w:val="007E4223"/>
    <w:rsid w:val="007E4432"/>
    <w:rsid w:val="007E49C2"/>
    <w:rsid w:val="007E4A6E"/>
    <w:rsid w:val="007E60ED"/>
    <w:rsid w:val="007E6378"/>
    <w:rsid w:val="007E6C60"/>
    <w:rsid w:val="007E7257"/>
    <w:rsid w:val="007E76CC"/>
    <w:rsid w:val="007E77BB"/>
    <w:rsid w:val="007E7CE0"/>
    <w:rsid w:val="007F061D"/>
    <w:rsid w:val="007F1005"/>
    <w:rsid w:val="007F198E"/>
    <w:rsid w:val="007F28EC"/>
    <w:rsid w:val="007F2A87"/>
    <w:rsid w:val="007F4BE1"/>
    <w:rsid w:val="007F5353"/>
    <w:rsid w:val="007F5C81"/>
    <w:rsid w:val="007F6865"/>
    <w:rsid w:val="007F6D1D"/>
    <w:rsid w:val="008002CB"/>
    <w:rsid w:val="008007F4"/>
    <w:rsid w:val="008010FB"/>
    <w:rsid w:val="008015A0"/>
    <w:rsid w:val="008025A5"/>
    <w:rsid w:val="0080328F"/>
    <w:rsid w:val="00803B39"/>
    <w:rsid w:val="008046BB"/>
    <w:rsid w:val="008047FF"/>
    <w:rsid w:val="00806157"/>
    <w:rsid w:val="00806188"/>
    <w:rsid w:val="008070AF"/>
    <w:rsid w:val="00807650"/>
    <w:rsid w:val="008105B6"/>
    <w:rsid w:val="00810959"/>
    <w:rsid w:val="00811B9F"/>
    <w:rsid w:val="00812CA5"/>
    <w:rsid w:val="008130C3"/>
    <w:rsid w:val="008140E4"/>
    <w:rsid w:val="00814581"/>
    <w:rsid w:val="00814733"/>
    <w:rsid w:val="0081474C"/>
    <w:rsid w:val="0081479C"/>
    <w:rsid w:val="00814D52"/>
    <w:rsid w:val="00815253"/>
    <w:rsid w:val="008159D8"/>
    <w:rsid w:val="00815FFF"/>
    <w:rsid w:val="008163AA"/>
    <w:rsid w:val="00816AA9"/>
    <w:rsid w:val="008170BC"/>
    <w:rsid w:val="008172BD"/>
    <w:rsid w:val="00817387"/>
    <w:rsid w:val="00817D82"/>
    <w:rsid w:val="00821259"/>
    <w:rsid w:val="0082179A"/>
    <w:rsid w:val="00821BBB"/>
    <w:rsid w:val="00822271"/>
    <w:rsid w:val="0082288C"/>
    <w:rsid w:val="00822A5E"/>
    <w:rsid w:val="00822F1E"/>
    <w:rsid w:val="00822F37"/>
    <w:rsid w:val="00823BAA"/>
    <w:rsid w:val="00823C93"/>
    <w:rsid w:val="008242AD"/>
    <w:rsid w:val="0082504C"/>
    <w:rsid w:val="00826779"/>
    <w:rsid w:val="00826A06"/>
    <w:rsid w:val="00826AAF"/>
    <w:rsid w:val="008279E4"/>
    <w:rsid w:val="00832CBE"/>
    <w:rsid w:val="00833742"/>
    <w:rsid w:val="00834201"/>
    <w:rsid w:val="0083422D"/>
    <w:rsid w:val="00834853"/>
    <w:rsid w:val="008349AB"/>
    <w:rsid w:val="0083652C"/>
    <w:rsid w:val="00836FDE"/>
    <w:rsid w:val="00840888"/>
    <w:rsid w:val="008424E4"/>
    <w:rsid w:val="00842A8F"/>
    <w:rsid w:val="00842F91"/>
    <w:rsid w:val="0084321E"/>
    <w:rsid w:val="0084353C"/>
    <w:rsid w:val="00843826"/>
    <w:rsid w:val="008447C8"/>
    <w:rsid w:val="00844F77"/>
    <w:rsid w:val="008460B0"/>
    <w:rsid w:val="008478FA"/>
    <w:rsid w:val="00847EC1"/>
    <w:rsid w:val="00850B9C"/>
    <w:rsid w:val="008518DC"/>
    <w:rsid w:val="00852A77"/>
    <w:rsid w:val="00853034"/>
    <w:rsid w:val="0085332A"/>
    <w:rsid w:val="0085368C"/>
    <w:rsid w:val="00853D30"/>
    <w:rsid w:val="008546FB"/>
    <w:rsid w:val="008555B2"/>
    <w:rsid w:val="00855E22"/>
    <w:rsid w:val="00856022"/>
    <w:rsid w:val="0085607E"/>
    <w:rsid w:val="00856509"/>
    <w:rsid w:val="00856584"/>
    <w:rsid w:val="00856585"/>
    <w:rsid w:val="00856D38"/>
    <w:rsid w:val="008573B3"/>
    <w:rsid w:val="0085752F"/>
    <w:rsid w:val="00860D89"/>
    <w:rsid w:val="0086184F"/>
    <w:rsid w:val="0086250E"/>
    <w:rsid w:val="00862BA9"/>
    <w:rsid w:val="00863335"/>
    <w:rsid w:val="00864717"/>
    <w:rsid w:val="00864C6E"/>
    <w:rsid w:val="00865B70"/>
    <w:rsid w:val="00865DB3"/>
    <w:rsid w:val="00865E73"/>
    <w:rsid w:val="00865FBB"/>
    <w:rsid w:val="00866765"/>
    <w:rsid w:val="00867ED2"/>
    <w:rsid w:val="00870AB8"/>
    <w:rsid w:val="00871F84"/>
    <w:rsid w:val="00873586"/>
    <w:rsid w:val="0087423A"/>
    <w:rsid w:val="00874B98"/>
    <w:rsid w:val="00875E16"/>
    <w:rsid w:val="008771E1"/>
    <w:rsid w:val="00877AEE"/>
    <w:rsid w:val="00877E67"/>
    <w:rsid w:val="008801F3"/>
    <w:rsid w:val="008803C8"/>
    <w:rsid w:val="00880447"/>
    <w:rsid w:val="00880486"/>
    <w:rsid w:val="00880DDD"/>
    <w:rsid w:val="008819BD"/>
    <w:rsid w:val="00882019"/>
    <w:rsid w:val="00882E4C"/>
    <w:rsid w:val="00882E4E"/>
    <w:rsid w:val="00883D22"/>
    <w:rsid w:val="008862DF"/>
    <w:rsid w:val="00887035"/>
    <w:rsid w:val="008870D2"/>
    <w:rsid w:val="00890795"/>
    <w:rsid w:val="008910B9"/>
    <w:rsid w:val="00892202"/>
    <w:rsid w:val="00892345"/>
    <w:rsid w:val="008934A0"/>
    <w:rsid w:val="008934DA"/>
    <w:rsid w:val="0089356C"/>
    <w:rsid w:val="008951BE"/>
    <w:rsid w:val="00895A5F"/>
    <w:rsid w:val="00896652"/>
    <w:rsid w:val="00897789"/>
    <w:rsid w:val="00897DEB"/>
    <w:rsid w:val="008A004C"/>
    <w:rsid w:val="008A0965"/>
    <w:rsid w:val="008A11DB"/>
    <w:rsid w:val="008A1372"/>
    <w:rsid w:val="008A2034"/>
    <w:rsid w:val="008A2273"/>
    <w:rsid w:val="008A2564"/>
    <w:rsid w:val="008A3227"/>
    <w:rsid w:val="008A3A9E"/>
    <w:rsid w:val="008A4FF6"/>
    <w:rsid w:val="008A59E9"/>
    <w:rsid w:val="008A5B51"/>
    <w:rsid w:val="008A5D58"/>
    <w:rsid w:val="008A5F7B"/>
    <w:rsid w:val="008A6862"/>
    <w:rsid w:val="008A7017"/>
    <w:rsid w:val="008A703E"/>
    <w:rsid w:val="008B096E"/>
    <w:rsid w:val="008B1872"/>
    <w:rsid w:val="008B1BDD"/>
    <w:rsid w:val="008B2986"/>
    <w:rsid w:val="008B3A48"/>
    <w:rsid w:val="008B4379"/>
    <w:rsid w:val="008B678F"/>
    <w:rsid w:val="008B7668"/>
    <w:rsid w:val="008B79DE"/>
    <w:rsid w:val="008C0927"/>
    <w:rsid w:val="008C09BE"/>
    <w:rsid w:val="008C0BB2"/>
    <w:rsid w:val="008C19B4"/>
    <w:rsid w:val="008C27C1"/>
    <w:rsid w:val="008C316C"/>
    <w:rsid w:val="008C3358"/>
    <w:rsid w:val="008C39CE"/>
    <w:rsid w:val="008C43BE"/>
    <w:rsid w:val="008C4DB6"/>
    <w:rsid w:val="008C5186"/>
    <w:rsid w:val="008C5644"/>
    <w:rsid w:val="008C75DE"/>
    <w:rsid w:val="008C7B46"/>
    <w:rsid w:val="008D064D"/>
    <w:rsid w:val="008D18BA"/>
    <w:rsid w:val="008D193E"/>
    <w:rsid w:val="008D1B08"/>
    <w:rsid w:val="008D2732"/>
    <w:rsid w:val="008D2CE8"/>
    <w:rsid w:val="008D3204"/>
    <w:rsid w:val="008D4A08"/>
    <w:rsid w:val="008D4B54"/>
    <w:rsid w:val="008D4D29"/>
    <w:rsid w:val="008D609C"/>
    <w:rsid w:val="008D6482"/>
    <w:rsid w:val="008D67E0"/>
    <w:rsid w:val="008D7352"/>
    <w:rsid w:val="008D7467"/>
    <w:rsid w:val="008D7BE9"/>
    <w:rsid w:val="008D7E55"/>
    <w:rsid w:val="008E0458"/>
    <w:rsid w:val="008E1BB4"/>
    <w:rsid w:val="008E2DFE"/>
    <w:rsid w:val="008E3836"/>
    <w:rsid w:val="008E465C"/>
    <w:rsid w:val="008E4DA8"/>
    <w:rsid w:val="008E5809"/>
    <w:rsid w:val="008E6360"/>
    <w:rsid w:val="008E697E"/>
    <w:rsid w:val="008E6A32"/>
    <w:rsid w:val="008E7760"/>
    <w:rsid w:val="008E7838"/>
    <w:rsid w:val="008E7CC5"/>
    <w:rsid w:val="008F0A7F"/>
    <w:rsid w:val="008F0C57"/>
    <w:rsid w:val="008F0C71"/>
    <w:rsid w:val="008F1111"/>
    <w:rsid w:val="008F253D"/>
    <w:rsid w:val="008F2C9C"/>
    <w:rsid w:val="008F465A"/>
    <w:rsid w:val="008F4CC8"/>
    <w:rsid w:val="008F54DB"/>
    <w:rsid w:val="008F5C00"/>
    <w:rsid w:val="008F645F"/>
    <w:rsid w:val="008F6EBE"/>
    <w:rsid w:val="008F75BA"/>
    <w:rsid w:val="008F796C"/>
    <w:rsid w:val="009009E0"/>
    <w:rsid w:val="009018C4"/>
    <w:rsid w:val="00901D19"/>
    <w:rsid w:val="009022EF"/>
    <w:rsid w:val="009025B8"/>
    <w:rsid w:val="00903808"/>
    <w:rsid w:val="00903B3F"/>
    <w:rsid w:val="009042FD"/>
    <w:rsid w:val="00904F8B"/>
    <w:rsid w:val="0090521D"/>
    <w:rsid w:val="009052C8"/>
    <w:rsid w:val="00905A2A"/>
    <w:rsid w:val="00905AF9"/>
    <w:rsid w:val="0090668B"/>
    <w:rsid w:val="00906923"/>
    <w:rsid w:val="00907242"/>
    <w:rsid w:val="00910334"/>
    <w:rsid w:val="00910ACD"/>
    <w:rsid w:val="00911AB3"/>
    <w:rsid w:val="00915616"/>
    <w:rsid w:val="00915B05"/>
    <w:rsid w:val="00916CB2"/>
    <w:rsid w:val="00920612"/>
    <w:rsid w:val="009210EA"/>
    <w:rsid w:val="0092225B"/>
    <w:rsid w:val="0092225C"/>
    <w:rsid w:val="0092239E"/>
    <w:rsid w:val="00925D34"/>
    <w:rsid w:val="00925E6E"/>
    <w:rsid w:val="00926263"/>
    <w:rsid w:val="009267EC"/>
    <w:rsid w:val="009269A2"/>
    <w:rsid w:val="00927316"/>
    <w:rsid w:val="00930B3D"/>
    <w:rsid w:val="009323DB"/>
    <w:rsid w:val="00932A39"/>
    <w:rsid w:val="0093304A"/>
    <w:rsid w:val="00933718"/>
    <w:rsid w:val="00934FC8"/>
    <w:rsid w:val="009355AA"/>
    <w:rsid w:val="0093570C"/>
    <w:rsid w:val="0093660A"/>
    <w:rsid w:val="00936CCA"/>
    <w:rsid w:val="00937C09"/>
    <w:rsid w:val="0094033D"/>
    <w:rsid w:val="00941C77"/>
    <w:rsid w:val="00941EA9"/>
    <w:rsid w:val="009426AC"/>
    <w:rsid w:val="0094422B"/>
    <w:rsid w:val="00944489"/>
    <w:rsid w:val="00944528"/>
    <w:rsid w:val="009445D8"/>
    <w:rsid w:val="00944BDD"/>
    <w:rsid w:val="009450F2"/>
    <w:rsid w:val="009456B8"/>
    <w:rsid w:val="00945AA3"/>
    <w:rsid w:val="00946611"/>
    <w:rsid w:val="009467A9"/>
    <w:rsid w:val="00946B8B"/>
    <w:rsid w:val="00947309"/>
    <w:rsid w:val="00950685"/>
    <w:rsid w:val="009510AE"/>
    <w:rsid w:val="0095362C"/>
    <w:rsid w:val="00953D58"/>
    <w:rsid w:val="00954388"/>
    <w:rsid w:val="009562A6"/>
    <w:rsid w:val="009568BE"/>
    <w:rsid w:val="0095745E"/>
    <w:rsid w:val="00960621"/>
    <w:rsid w:val="00961261"/>
    <w:rsid w:val="00962C5A"/>
    <w:rsid w:val="009647F8"/>
    <w:rsid w:val="009648B3"/>
    <w:rsid w:val="009649D8"/>
    <w:rsid w:val="0096523E"/>
    <w:rsid w:val="00965848"/>
    <w:rsid w:val="00965FD9"/>
    <w:rsid w:val="00966319"/>
    <w:rsid w:val="00966C64"/>
    <w:rsid w:val="00967031"/>
    <w:rsid w:val="009673E6"/>
    <w:rsid w:val="00970BB2"/>
    <w:rsid w:val="009710C6"/>
    <w:rsid w:val="009715C7"/>
    <w:rsid w:val="0097169C"/>
    <w:rsid w:val="00972078"/>
    <w:rsid w:val="0097237F"/>
    <w:rsid w:val="009732BE"/>
    <w:rsid w:val="00974064"/>
    <w:rsid w:val="009744FE"/>
    <w:rsid w:val="00974707"/>
    <w:rsid w:val="00974B92"/>
    <w:rsid w:val="00975804"/>
    <w:rsid w:val="0097624A"/>
    <w:rsid w:val="00976C50"/>
    <w:rsid w:val="00976DF3"/>
    <w:rsid w:val="0097781C"/>
    <w:rsid w:val="0097786D"/>
    <w:rsid w:val="00977887"/>
    <w:rsid w:val="0098014C"/>
    <w:rsid w:val="00980549"/>
    <w:rsid w:val="00980747"/>
    <w:rsid w:val="00980803"/>
    <w:rsid w:val="00980A27"/>
    <w:rsid w:val="00980B76"/>
    <w:rsid w:val="00980FE3"/>
    <w:rsid w:val="00981E38"/>
    <w:rsid w:val="00981F8E"/>
    <w:rsid w:val="009827F2"/>
    <w:rsid w:val="009835B0"/>
    <w:rsid w:val="00983A2E"/>
    <w:rsid w:val="00983A5C"/>
    <w:rsid w:val="00983CF3"/>
    <w:rsid w:val="009845B5"/>
    <w:rsid w:val="009848A2"/>
    <w:rsid w:val="00985287"/>
    <w:rsid w:val="009854A4"/>
    <w:rsid w:val="00986003"/>
    <w:rsid w:val="00986B94"/>
    <w:rsid w:val="00986D32"/>
    <w:rsid w:val="00987038"/>
    <w:rsid w:val="00987ABA"/>
    <w:rsid w:val="0099036D"/>
    <w:rsid w:val="00990FD7"/>
    <w:rsid w:val="0099171B"/>
    <w:rsid w:val="00991EA2"/>
    <w:rsid w:val="009926B2"/>
    <w:rsid w:val="00992E80"/>
    <w:rsid w:val="00993823"/>
    <w:rsid w:val="009943E2"/>
    <w:rsid w:val="00994DBA"/>
    <w:rsid w:val="00994F46"/>
    <w:rsid w:val="0099501E"/>
    <w:rsid w:val="00995BE5"/>
    <w:rsid w:val="00995E7B"/>
    <w:rsid w:val="00997FD9"/>
    <w:rsid w:val="009A0FF7"/>
    <w:rsid w:val="009A11AF"/>
    <w:rsid w:val="009A1480"/>
    <w:rsid w:val="009A1D43"/>
    <w:rsid w:val="009A2135"/>
    <w:rsid w:val="009A2E7C"/>
    <w:rsid w:val="009A33A4"/>
    <w:rsid w:val="009A3BC3"/>
    <w:rsid w:val="009A5423"/>
    <w:rsid w:val="009A54FE"/>
    <w:rsid w:val="009A5B90"/>
    <w:rsid w:val="009A5E3B"/>
    <w:rsid w:val="009A6444"/>
    <w:rsid w:val="009A64E4"/>
    <w:rsid w:val="009A70CE"/>
    <w:rsid w:val="009A70F6"/>
    <w:rsid w:val="009B11F3"/>
    <w:rsid w:val="009B2273"/>
    <w:rsid w:val="009B23C7"/>
    <w:rsid w:val="009B24BC"/>
    <w:rsid w:val="009B2A86"/>
    <w:rsid w:val="009B2B23"/>
    <w:rsid w:val="009B2BEF"/>
    <w:rsid w:val="009B3141"/>
    <w:rsid w:val="009B316B"/>
    <w:rsid w:val="009B3B49"/>
    <w:rsid w:val="009B3D6E"/>
    <w:rsid w:val="009B41EF"/>
    <w:rsid w:val="009B474D"/>
    <w:rsid w:val="009B4AFE"/>
    <w:rsid w:val="009B5261"/>
    <w:rsid w:val="009B6A7E"/>
    <w:rsid w:val="009C00B1"/>
    <w:rsid w:val="009C0FBA"/>
    <w:rsid w:val="009C11F0"/>
    <w:rsid w:val="009C1305"/>
    <w:rsid w:val="009C1DBD"/>
    <w:rsid w:val="009C2058"/>
    <w:rsid w:val="009C2B5B"/>
    <w:rsid w:val="009C350B"/>
    <w:rsid w:val="009C3CE3"/>
    <w:rsid w:val="009C3F72"/>
    <w:rsid w:val="009C4B0F"/>
    <w:rsid w:val="009C5164"/>
    <w:rsid w:val="009C5271"/>
    <w:rsid w:val="009C545F"/>
    <w:rsid w:val="009C5939"/>
    <w:rsid w:val="009C5CD2"/>
    <w:rsid w:val="009C6367"/>
    <w:rsid w:val="009C6D2E"/>
    <w:rsid w:val="009C7830"/>
    <w:rsid w:val="009D04FA"/>
    <w:rsid w:val="009D1CD2"/>
    <w:rsid w:val="009D29F1"/>
    <w:rsid w:val="009D3219"/>
    <w:rsid w:val="009D3EF4"/>
    <w:rsid w:val="009D43EF"/>
    <w:rsid w:val="009D4DC2"/>
    <w:rsid w:val="009D4DEC"/>
    <w:rsid w:val="009D4F6F"/>
    <w:rsid w:val="009D565D"/>
    <w:rsid w:val="009D5769"/>
    <w:rsid w:val="009D6147"/>
    <w:rsid w:val="009E02A2"/>
    <w:rsid w:val="009E07ED"/>
    <w:rsid w:val="009E0AE7"/>
    <w:rsid w:val="009E1479"/>
    <w:rsid w:val="009E1912"/>
    <w:rsid w:val="009E256D"/>
    <w:rsid w:val="009E2AE7"/>
    <w:rsid w:val="009E31D5"/>
    <w:rsid w:val="009E3B6C"/>
    <w:rsid w:val="009E4014"/>
    <w:rsid w:val="009E4FF6"/>
    <w:rsid w:val="009E58A9"/>
    <w:rsid w:val="009E75B4"/>
    <w:rsid w:val="009F0414"/>
    <w:rsid w:val="009F123C"/>
    <w:rsid w:val="009F1CFD"/>
    <w:rsid w:val="009F2CC9"/>
    <w:rsid w:val="009F4971"/>
    <w:rsid w:val="009F4D92"/>
    <w:rsid w:val="009F5D72"/>
    <w:rsid w:val="009F6532"/>
    <w:rsid w:val="009F7148"/>
    <w:rsid w:val="00A0039F"/>
    <w:rsid w:val="00A011C2"/>
    <w:rsid w:val="00A018F5"/>
    <w:rsid w:val="00A02F46"/>
    <w:rsid w:val="00A0493E"/>
    <w:rsid w:val="00A04FFE"/>
    <w:rsid w:val="00A05449"/>
    <w:rsid w:val="00A05EEB"/>
    <w:rsid w:val="00A0647A"/>
    <w:rsid w:val="00A079ED"/>
    <w:rsid w:val="00A07A46"/>
    <w:rsid w:val="00A07D99"/>
    <w:rsid w:val="00A102E8"/>
    <w:rsid w:val="00A135AF"/>
    <w:rsid w:val="00A13E91"/>
    <w:rsid w:val="00A13F8D"/>
    <w:rsid w:val="00A140DC"/>
    <w:rsid w:val="00A146C9"/>
    <w:rsid w:val="00A14A06"/>
    <w:rsid w:val="00A15EB8"/>
    <w:rsid w:val="00A16240"/>
    <w:rsid w:val="00A1691F"/>
    <w:rsid w:val="00A16A96"/>
    <w:rsid w:val="00A17856"/>
    <w:rsid w:val="00A17B34"/>
    <w:rsid w:val="00A20021"/>
    <w:rsid w:val="00A216B8"/>
    <w:rsid w:val="00A21F76"/>
    <w:rsid w:val="00A2259D"/>
    <w:rsid w:val="00A228F4"/>
    <w:rsid w:val="00A22C88"/>
    <w:rsid w:val="00A22E4D"/>
    <w:rsid w:val="00A230C9"/>
    <w:rsid w:val="00A23AD6"/>
    <w:rsid w:val="00A24563"/>
    <w:rsid w:val="00A24E0D"/>
    <w:rsid w:val="00A25227"/>
    <w:rsid w:val="00A253ED"/>
    <w:rsid w:val="00A26A65"/>
    <w:rsid w:val="00A27399"/>
    <w:rsid w:val="00A3019E"/>
    <w:rsid w:val="00A31119"/>
    <w:rsid w:val="00A317CF"/>
    <w:rsid w:val="00A31E47"/>
    <w:rsid w:val="00A323BA"/>
    <w:rsid w:val="00A32A36"/>
    <w:rsid w:val="00A332A8"/>
    <w:rsid w:val="00A34704"/>
    <w:rsid w:val="00A368B8"/>
    <w:rsid w:val="00A36B85"/>
    <w:rsid w:val="00A36EF5"/>
    <w:rsid w:val="00A378D6"/>
    <w:rsid w:val="00A406CE"/>
    <w:rsid w:val="00A40ABE"/>
    <w:rsid w:val="00A40D23"/>
    <w:rsid w:val="00A41F75"/>
    <w:rsid w:val="00A4328B"/>
    <w:rsid w:val="00A43311"/>
    <w:rsid w:val="00A43396"/>
    <w:rsid w:val="00A45727"/>
    <w:rsid w:val="00A45CE3"/>
    <w:rsid w:val="00A46CCC"/>
    <w:rsid w:val="00A4701C"/>
    <w:rsid w:val="00A470B1"/>
    <w:rsid w:val="00A477C2"/>
    <w:rsid w:val="00A47CD2"/>
    <w:rsid w:val="00A47D5D"/>
    <w:rsid w:val="00A5002F"/>
    <w:rsid w:val="00A50707"/>
    <w:rsid w:val="00A50A98"/>
    <w:rsid w:val="00A50B3C"/>
    <w:rsid w:val="00A50FAF"/>
    <w:rsid w:val="00A51D54"/>
    <w:rsid w:val="00A527C0"/>
    <w:rsid w:val="00A52C9F"/>
    <w:rsid w:val="00A539CF"/>
    <w:rsid w:val="00A539F5"/>
    <w:rsid w:val="00A54883"/>
    <w:rsid w:val="00A550FA"/>
    <w:rsid w:val="00A555FD"/>
    <w:rsid w:val="00A57116"/>
    <w:rsid w:val="00A57217"/>
    <w:rsid w:val="00A573C7"/>
    <w:rsid w:val="00A573FE"/>
    <w:rsid w:val="00A60EE7"/>
    <w:rsid w:val="00A6170D"/>
    <w:rsid w:val="00A62A28"/>
    <w:rsid w:val="00A62D7C"/>
    <w:rsid w:val="00A63436"/>
    <w:rsid w:val="00A638E2"/>
    <w:rsid w:val="00A63EB7"/>
    <w:rsid w:val="00A64032"/>
    <w:rsid w:val="00A6445E"/>
    <w:rsid w:val="00A64C21"/>
    <w:rsid w:val="00A64D39"/>
    <w:rsid w:val="00A6530A"/>
    <w:rsid w:val="00A654CD"/>
    <w:rsid w:val="00A65DDD"/>
    <w:rsid w:val="00A6612B"/>
    <w:rsid w:val="00A66AA0"/>
    <w:rsid w:val="00A66B53"/>
    <w:rsid w:val="00A67830"/>
    <w:rsid w:val="00A7030A"/>
    <w:rsid w:val="00A70B94"/>
    <w:rsid w:val="00A70F46"/>
    <w:rsid w:val="00A72343"/>
    <w:rsid w:val="00A730ED"/>
    <w:rsid w:val="00A732CF"/>
    <w:rsid w:val="00A7334D"/>
    <w:rsid w:val="00A73EB0"/>
    <w:rsid w:val="00A74E61"/>
    <w:rsid w:val="00A75251"/>
    <w:rsid w:val="00A7601B"/>
    <w:rsid w:val="00A773FE"/>
    <w:rsid w:val="00A812FB"/>
    <w:rsid w:val="00A81475"/>
    <w:rsid w:val="00A82532"/>
    <w:rsid w:val="00A82889"/>
    <w:rsid w:val="00A82C07"/>
    <w:rsid w:val="00A8470F"/>
    <w:rsid w:val="00A84B25"/>
    <w:rsid w:val="00A84FF1"/>
    <w:rsid w:val="00A8530B"/>
    <w:rsid w:val="00A85BA0"/>
    <w:rsid w:val="00A865AD"/>
    <w:rsid w:val="00A86669"/>
    <w:rsid w:val="00A87D1A"/>
    <w:rsid w:val="00A91699"/>
    <w:rsid w:val="00A91C52"/>
    <w:rsid w:val="00A92FBF"/>
    <w:rsid w:val="00A93A1C"/>
    <w:rsid w:val="00A93A32"/>
    <w:rsid w:val="00A94642"/>
    <w:rsid w:val="00A954CB"/>
    <w:rsid w:val="00A95774"/>
    <w:rsid w:val="00A95BE8"/>
    <w:rsid w:val="00A964DD"/>
    <w:rsid w:val="00A965AF"/>
    <w:rsid w:val="00A97088"/>
    <w:rsid w:val="00A97293"/>
    <w:rsid w:val="00A973A6"/>
    <w:rsid w:val="00A97716"/>
    <w:rsid w:val="00A97DD8"/>
    <w:rsid w:val="00A97E51"/>
    <w:rsid w:val="00AA0D33"/>
    <w:rsid w:val="00AA2880"/>
    <w:rsid w:val="00AA294D"/>
    <w:rsid w:val="00AA2C81"/>
    <w:rsid w:val="00AA375C"/>
    <w:rsid w:val="00AA39BE"/>
    <w:rsid w:val="00AA44E6"/>
    <w:rsid w:val="00AA4709"/>
    <w:rsid w:val="00AA47B3"/>
    <w:rsid w:val="00AA4EB2"/>
    <w:rsid w:val="00AA548A"/>
    <w:rsid w:val="00AA5F54"/>
    <w:rsid w:val="00AA67D1"/>
    <w:rsid w:val="00AA6E48"/>
    <w:rsid w:val="00AA72AB"/>
    <w:rsid w:val="00AA7400"/>
    <w:rsid w:val="00AB124E"/>
    <w:rsid w:val="00AB1359"/>
    <w:rsid w:val="00AB18C3"/>
    <w:rsid w:val="00AB1931"/>
    <w:rsid w:val="00AB3238"/>
    <w:rsid w:val="00AB34F8"/>
    <w:rsid w:val="00AB4C59"/>
    <w:rsid w:val="00AB4C72"/>
    <w:rsid w:val="00AB4D57"/>
    <w:rsid w:val="00AB5394"/>
    <w:rsid w:val="00AB54C2"/>
    <w:rsid w:val="00AB5B6A"/>
    <w:rsid w:val="00AB5D10"/>
    <w:rsid w:val="00AB707E"/>
    <w:rsid w:val="00AB7D10"/>
    <w:rsid w:val="00AC03F9"/>
    <w:rsid w:val="00AC0953"/>
    <w:rsid w:val="00AC1516"/>
    <w:rsid w:val="00AC52E8"/>
    <w:rsid w:val="00AC57E6"/>
    <w:rsid w:val="00AC5B18"/>
    <w:rsid w:val="00AC6797"/>
    <w:rsid w:val="00AC69A6"/>
    <w:rsid w:val="00AC7132"/>
    <w:rsid w:val="00AC76C9"/>
    <w:rsid w:val="00AC7A8B"/>
    <w:rsid w:val="00AD12DB"/>
    <w:rsid w:val="00AD1605"/>
    <w:rsid w:val="00AD168D"/>
    <w:rsid w:val="00AD18CD"/>
    <w:rsid w:val="00AD1D6D"/>
    <w:rsid w:val="00AD341B"/>
    <w:rsid w:val="00AD3840"/>
    <w:rsid w:val="00AD41D4"/>
    <w:rsid w:val="00AD4262"/>
    <w:rsid w:val="00AD53C0"/>
    <w:rsid w:val="00AD59FD"/>
    <w:rsid w:val="00AD5E2D"/>
    <w:rsid w:val="00AD647D"/>
    <w:rsid w:val="00AD7BDF"/>
    <w:rsid w:val="00AD7DD0"/>
    <w:rsid w:val="00AE0A05"/>
    <w:rsid w:val="00AE1EC8"/>
    <w:rsid w:val="00AE231A"/>
    <w:rsid w:val="00AE30D1"/>
    <w:rsid w:val="00AE3214"/>
    <w:rsid w:val="00AE3F96"/>
    <w:rsid w:val="00AE4CDA"/>
    <w:rsid w:val="00AE7C45"/>
    <w:rsid w:val="00AF1C2D"/>
    <w:rsid w:val="00AF1FBB"/>
    <w:rsid w:val="00AF263D"/>
    <w:rsid w:val="00AF2D3B"/>
    <w:rsid w:val="00AF2EED"/>
    <w:rsid w:val="00AF3163"/>
    <w:rsid w:val="00AF3460"/>
    <w:rsid w:val="00AF4522"/>
    <w:rsid w:val="00AF4ADB"/>
    <w:rsid w:val="00AF53F0"/>
    <w:rsid w:val="00AF5AFC"/>
    <w:rsid w:val="00AF5DE2"/>
    <w:rsid w:val="00AF6762"/>
    <w:rsid w:val="00B008B5"/>
    <w:rsid w:val="00B00FED"/>
    <w:rsid w:val="00B01237"/>
    <w:rsid w:val="00B016D2"/>
    <w:rsid w:val="00B034DF"/>
    <w:rsid w:val="00B03906"/>
    <w:rsid w:val="00B0415C"/>
    <w:rsid w:val="00B045F0"/>
    <w:rsid w:val="00B04CA9"/>
    <w:rsid w:val="00B050BA"/>
    <w:rsid w:val="00B05D07"/>
    <w:rsid w:val="00B060EC"/>
    <w:rsid w:val="00B06755"/>
    <w:rsid w:val="00B075FE"/>
    <w:rsid w:val="00B07EFD"/>
    <w:rsid w:val="00B11487"/>
    <w:rsid w:val="00B12517"/>
    <w:rsid w:val="00B12CE1"/>
    <w:rsid w:val="00B131E2"/>
    <w:rsid w:val="00B13361"/>
    <w:rsid w:val="00B138EF"/>
    <w:rsid w:val="00B14788"/>
    <w:rsid w:val="00B147B1"/>
    <w:rsid w:val="00B16920"/>
    <w:rsid w:val="00B16BB5"/>
    <w:rsid w:val="00B170F7"/>
    <w:rsid w:val="00B17636"/>
    <w:rsid w:val="00B200CF"/>
    <w:rsid w:val="00B203C7"/>
    <w:rsid w:val="00B21A7A"/>
    <w:rsid w:val="00B21AC3"/>
    <w:rsid w:val="00B21D95"/>
    <w:rsid w:val="00B23411"/>
    <w:rsid w:val="00B23583"/>
    <w:rsid w:val="00B2395F"/>
    <w:rsid w:val="00B246B7"/>
    <w:rsid w:val="00B24BC1"/>
    <w:rsid w:val="00B2525D"/>
    <w:rsid w:val="00B25F8B"/>
    <w:rsid w:val="00B264EB"/>
    <w:rsid w:val="00B271F6"/>
    <w:rsid w:val="00B30069"/>
    <w:rsid w:val="00B3022D"/>
    <w:rsid w:val="00B306A5"/>
    <w:rsid w:val="00B30D5A"/>
    <w:rsid w:val="00B314D9"/>
    <w:rsid w:val="00B31BF0"/>
    <w:rsid w:val="00B31C72"/>
    <w:rsid w:val="00B31EE1"/>
    <w:rsid w:val="00B33750"/>
    <w:rsid w:val="00B33BDD"/>
    <w:rsid w:val="00B34CC6"/>
    <w:rsid w:val="00B350EF"/>
    <w:rsid w:val="00B35936"/>
    <w:rsid w:val="00B3749D"/>
    <w:rsid w:val="00B37859"/>
    <w:rsid w:val="00B3797F"/>
    <w:rsid w:val="00B4008F"/>
    <w:rsid w:val="00B40216"/>
    <w:rsid w:val="00B406C1"/>
    <w:rsid w:val="00B41A75"/>
    <w:rsid w:val="00B42809"/>
    <w:rsid w:val="00B42EE9"/>
    <w:rsid w:val="00B4323E"/>
    <w:rsid w:val="00B4490B"/>
    <w:rsid w:val="00B44937"/>
    <w:rsid w:val="00B44CA9"/>
    <w:rsid w:val="00B44DA4"/>
    <w:rsid w:val="00B45031"/>
    <w:rsid w:val="00B45B08"/>
    <w:rsid w:val="00B465DB"/>
    <w:rsid w:val="00B46D80"/>
    <w:rsid w:val="00B4746A"/>
    <w:rsid w:val="00B47BCF"/>
    <w:rsid w:val="00B50003"/>
    <w:rsid w:val="00B51A09"/>
    <w:rsid w:val="00B524E3"/>
    <w:rsid w:val="00B5341A"/>
    <w:rsid w:val="00B534C6"/>
    <w:rsid w:val="00B536B5"/>
    <w:rsid w:val="00B54808"/>
    <w:rsid w:val="00B548B8"/>
    <w:rsid w:val="00B54B30"/>
    <w:rsid w:val="00B55B90"/>
    <w:rsid w:val="00B560A6"/>
    <w:rsid w:val="00B564D8"/>
    <w:rsid w:val="00B56CA7"/>
    <w:rsid w:val="00B56CF2"/>
    <w:rsid w:val="00B576A8"/>
    <w:rsid w:val="00B60284"/>
    <w:rsid w:val="00B60CB1"/>
    <w:rsid w:val="00B61653"/>
    <w:rsid w:val="00B61B17"/>
    <w:rsid w:val="00B6279E"/>
    <w:rsid w:val="00B62DE4"/>
    <w:rsid w:val="00B63170"/>
    <w:rsid w:val="00B63E98"/>
    <w:rsid w:val="00B64651"/>
    <w:rsid w:val="00B66640"/>
    <w:rsid w:val="00B667EC"/>
    <w:rsid w:val="00B66828"/>
    <w:rsid w:val="00B66BE2"/>
    <w:rsid w:val="00B673BE"/>
    <w:rsid w:val="00B67C94"/>
    <w:rsid w:val="00B70288"/>
    <w:rsid w:val="00B708F2"/>
    <w:rsid w:val="00B70A7B"/>
    <w:rsid w:val="00B70B61"/>
    <w:rsid w:val="00B710BE"/>
    <w:rsid w:val="00B72295"/>
    <w:rsid w:val="00B738C4"/>
    <w:rsid w:val="00B73EDB"/>
    <w:rsid w:val="00B74403"/>
    <w:rsid w:val="00B745CB"/>
    <w:rsid w:val="00B746A8"/>
    <w:rsid w:val="00B74F0D"/>
    <w:rsid w:val="00B75A4C"/>
    <w:rsid w:val="00B773FF"/>
    <w:rsid w:val="00B8031C"/>
    <w:rsid w:val="00B80A8F"/>
    <w:rsid w:val="00B80F17"/>
    <w:rsid w:val="00B8154C"/>
    <w:rsid w:val="00B81E16"/>
    <w:rsid w:val="00B833BC"/>
    <w:rsid w:val="00B83809"/>
    <w:rsid w:val="00B83E04"/>
    <w:rsid w:val="00B84377"/>
    <w:rsid w:val="00B84482"/>
    <w:rsid w:val="00B848FD"/>
    <w:rsid w:val="00B84916"/>
    <w:rsid w:val="00B85156"/>
    <w:rsid w:val="00B87A52"/>
    <w:rsid w:val="00B87C0E"/>
    <w:rsid w:val="00B87CAD"/>
    <w:rsid w:val="00B900BD"/>
    <w:rsid w:val="00B90A99"/>
    <w:rsid w:val="00B90BC2"/>
    <w:rsid w:val="00B90DC9"/>
    <w:rsid w:val="00B91493"/>
    <w:rsid w:val="00B92061"/>
    <w:rsid w:val="00B92248"/>
    <w:rsid w:val="00B92D7A"/>
    <w:rsid w:val="00B93608"/>
    <w:rsid w:val="00B9376E"/>
    <w:rsid w:val="00B9413B"/>
    <w:rsid w:val="00B94517"/>
    <w:rsid w:val="00B95379"/>
    <w:rsid w:val="00B9560C"/>
    <w:rsid w:val="00B9582B"/>
    <w:rsid w:val="00B97737"/>
    <w:rsid w:val="00B978B4"/>
    <w:rsid w:val="00B97DAC"/>
    <w:rsid w:val="00BA0E14"/>
    <w:rsid w:val="00BA1171"/>
    <w:rsid w:val="00BA1F7C"/>
    <w:rsid w:val="00BA2F83"/>
    <w:rsid w:val="00BA3D4A"/>
    <w:rsid w:val="00BA3F22"/>
    <w:rsid w:val="00BA696B"/>
    <w:rsid w:val="00BA7DF2"/>
    <w:rsid w:val="00BB0E0B"/>
    <w:rsid w:val="00BB0FEE"/>
    <w:rsid w:val="00BB2CE3"/>
    <w:rsid w:val="00BB3D72"/>
    <w:rsid w:val="00BB4842"/>
    <w:rsid w:val="00BB5C97"/>
    <w:rsid w:val="00BB715A"/>
    <w:rsid w:val="00BC01AF"/>
    <w:rsid w:val="00BC2973"/>
    <w:rsid w:val="00BC2BF3"/>
    <w:rsid w:val="00BC2CAF"/>
    <w:rsid w:val="00BC2D60"/>
    <w:rsid w:val="00BC3979"/>
    <w:rsid w:val="00BC4B1E"/>
    <w:rsid w:val="00BC53CD"/>
    <w:rsid w:val="00BC5903"/>
    <w:rsid w:val="00BC636B"/>
    <w:rsid w:val="00BD03E7"/>
    <w:rsid w:val="00BD0BFC"/>
    <w:rsid w:val="00BD0DF9"/>
    <w:rsid w:val="00BD15F7"/>
    <w:rsid w:val="00BD17ED"/>
    <w:rsid w:val="00BD1F50"/>
    <w:rsid w:val="00BD4405"/>
    <w:rsid w:val="00BD45C7"/>
    <w:rsid w:val="00BD5143"/>
    <w:rsid w:val="00BD5847"/>
    <w:rsid w:val="00BD646B"/>
    <w:rsid w:val="00BD736F"/>
    <w:rsid w:val="00BE06ED"/>
    <w:rsid w:val="00BE0BC1"/>
    <w:rsid w:val="00BE1090"/>
    <w:rsid w:val="00BE1BDA"/>
    <w:rsid w:val="00BE3023"/>
    <w:rsid w:val="00BE3C31"/>
    <w:rsid w:val="00BE44AC"/>
    <w:rsid w:val="00BE486B"/>
    <w:rsid w:val="00BE57AA"/>
    <w:rsid w:val="00BE63E2"/>
    <w:rsid w:val="00BF09AC"/>
    <w:rsid w:val="00BF1242"/>
    <w:rsid w:val="00BF12CD"/>
    <w:rsid w:val="00BF13F2"/>
    <w:rsid w:val="00BF1B66"/>
    <w:rsid w:val="00BF21A1"/>
    <w:rsid w:val="00BF2848"/>
    <w:rsid w:val="00BF29FA"/>
    <w:rsid w:val="00BF2D7A"/>
    <w:rsid w:val="00BF3BE3"/>
    <w:rsid w:val="00BF55C7"/>
    <w:rsid w:val="00BF58FC"/>
    <w:rsid w:val="00BF5CD5"/>
    <w:rsid w:val="00BF5CDC"/>
    <w:rsid w:val="00BF5DB8"/>
    <w:rsid w:val="00BF5EC7"/>
    <w:rsid w:val="00BF69FE"/>
    <w:rsid w:val="00BF72DB"/>
    <w:rsid w:val="00BF78D1"/>
    <w:rsid w:val="00BF7C6B"/>
    <w:rsid w:val="00C018F0"/>
    <w:rsid w:val="00C033E3"/>
    <w:rsid w:val="00C04A1D"/>
    <w:rsid w:val="00C050B0"/>
    <w:rsid w:val="00C05904"/>
    <w:rsid w:val="00C05F3B"/>
    <w:rsid w:val="00C06566"/>
    <w:rsid w:val="00C06C03"/>
    <w:rsid w:val="00C06F4F"/>
    <w:rsid w:val="00C079B6"/>
    <w:rsid w:val="00C07F6E"/>
    <w:rsid w:val="00C114A4"/>
    <w:rsid w:val="00C11550"/>
    <w:rsid w:val="00C11785"/>
    <w:rsid w:val="00C1217A"/>
    <w:rsid w:val="00C129D9"/>
    <w:rsid w:val="00C13003"/>
    <w:rsid w:val="00C14875"/>
    <w:rsid w:val="00C14D07"/>
    <w:rsid w:val="00C15444"/>
    <w:rsid w:val="00C15513"/>
    <w:rsid w:val="00C156CF"/>
    <w:rsid w:val="00C15BB8"/>
    <w:rsid w:val="00C15ED9"/>
    <w:rsid w:val="00C164F0"/>
    <w:rsid w:val="00C16790"/>
    <w:rsid w:val="00C177BE"/>
    <w:rsid w:val="00C17B5E"/>
    <w:rsid w:val="00C17C59"/>
    <w:rsid w:val="00C17CB6"/>
    <w:rsid w:val="00C2119B"/>
    <w:rsid w:val="00C2184D"/>
    <w:rsid w:val="00C22166"/>
    <w:rsid w:val="00C22493"/>
    <w:rsid w:val="00C227B0"/>
    <w:rsid w:val="00C22857"/>
    <w:rsid w:val="00C23F94"/>
    <w:rsid w:val="00C24773"/>
    <w:rsid w:val="00C25395"/>
    <w:rsid w:val="00C25ADF"/>
    <w:rsid w:val="00C26743"/>
    <w:rsid w:val="00C274D1"/>
    <w:rsid w:val="00C2770F"/>
    <w:rsid w:val="00C27F93"/>
    <w:rsid w:val="00C305AA"/>
    <w:rsid w:val="00C307D2"/>
    <w:rsid w:val="00C30E65"/>
    <w:rsid w:val="00C3291F"/>
    <w:rsid w:val="00C33264"/>
    <w:rsid w:val="00C33C16"/>
    <w:rsid w:val="00C347C2"/>
    <w:rsid w:val="00C349D0"/>
    <w:rsid w:val="00C35B05"/>
    <w:rsid w:val="00C35DFF"/>
    <w:rsid w:val="00C35FC5"/>
    <w:rsid w:val="00C37142"/>
    <w:rsid w:val="00C371A7"/>
    <w:rsid w:val="00C379DE"/>
    <w:rsid w:val="00C37F84"/>
    <w:rsid w:val="00C37F95"/>
    <w:rsid w:val="00C4041A"/>
    <w:rsid w:val="00C40D7D"/>
    <w:rsid w:val="00C43690"/>
    <w:rsid w:val="00C44799"/>
    <w:rsid w:val="00C44F98"/>
    <w:rsid w:val="00C45541"/>
    <w:rsid w:val="00C455BB"/>
    <w:rsid w:val="00C45673"/>
    <w:rsid w:val="00C46611"/>
    <w:rsid w:val="00C47828"/>
    <w:rsid w:val="00C479ED"/>
    <w:rsid w:val="00C5044D"/>
    <w:rsid w:val="00C5118C"/>
    <w:rsid w:val="00C51D7C"/>
    <w:rsid w:val="00C52351"/>
    <w:rsid w:val="00C531F3"/>
    <w:rsid w:val="00C534DD"/>
    <w:rsid w:val="00C53634"/>
    <w:rsid w:val="00C540D1"/>
    <w:rsid w:val="00C551F9"/>
    <w:rsid w:val="00C55316"/>
    <w:rsid w:val="00C55498"/>
    <w:rsid w:val="00C55552"/>
    <w:rsid w:val="00C56135"/>
    <w:rsid w:val="00C571EE"/>
    <w:rsid w:val="00C57E17"/>
    <w:rsid w:val="00C57FD4"/>
    <w:rsid w:val="00C60139"/>
    <w:rsid w:val="00C607FF"/>
    <w:rsid w:val="00C60B17"/>
    <w:rsid w:val="00C610C6"/>
    <w:rsid w:val="00C6139B"/>
    <w:rsid w:val="00C615EF"/>
    <w:rsid w:val="00C62135"/>
    <w:rsid w:val="00C6260C"/>
    <w:rsid w:val="00C62815"/>
    <w:rsid w:val="00C62878"/>
    <w:rsid w:val="00C62C15"/>
    <w:rsid w:val="00C62FCF"/>
    <w:rsid w:val="00C64BD4"/>
    <w:rsid w:val="00C65910"/>
    <w:rsid w:val="00C65EC6"/>
    <w:rsid w:val="00C665AC"/>
    <w:rsid w:val="00C7009B"/>
    <w:rsid w:val="00C705FC"/>
    <w:rsid w:val="00C706C0"/>
    <w:rsid w:val="00C70D52"/>
    <w:rsid w:val="00C71DED"/>
    <w:rsid w:val="00C73126"/>
    <w:rsid w:val="00C733BE"/>
    <w:rsid w:val="00C74245"/>
    <w:rsid w:val="00C74717"/>
    <w:rsid w:val="00C75369"/>
    <w:rsid w:val="00C767A2"/>
    <w:rsid w:val="00C769BE"/>
    <w:rsid w:val="00C76E5A"/>
    <w:rsid w:val="00C77141"/>
    <w:rsid w:val="00C77A9F"/>
    <w:rsid w:val="00C810D3"/>
    <w:rsid w:val="00C81DA0"/>
    <w:rsid w:val="00C81EDD"/>
    <w:rsid w:val="00C83E73"/>
    <w:rsid w:val="00C83F8F"/>
    <w:rsid w:val="00C84CA0"/>
    <w:rsid w:val="00C86481"/>
    <w:rsid w:val="00C86D55"/>
    <w:rsid w:val="00C90E41"/>
    <w:rsid w:val="00C92E96"/>
    <w:rsid w:val="00C93D62"/>
    <w:rsid w:val="00C94278"/>
    <w:rsid w:val="00C955E0"/>
    <w:rsid w:val="00C969A4"/>
    <w:rsid w:val="00C97F03"/>
    <w:rsid w:val="00CA0A57"/>
    <w:rsid w:val="00CA0D60"/>
    <w:rsid w:val="00CA140E"/>
    <w:rsid w:val="00CA19DD"/>
    <w:rsid w:val="00CA2A09"/>
    <w:rsid w:val="00CA2EA8"/>
    <w:rsid w:val="00CA4936"/>
    <w:rsid w:val="00CA50C8"/>
    <w:rsid w:val="00CA5AE5"/>
    <w:rsid w:val="00CA60D0"/>
    <w:rsid w:val="00CA6320"/>
    <w:rsid w:val="00CA678A"/>
    <w:rsid w:val="00CA69EE"/>
    <w:rsid w:val="00CA6D94"/>
    <w:rsid w:val="00CA6DBF"/>
    <w:rsid w:val="00CA7392"/>
    <w:rsid w:val="00CA78E6"/>
    <w:rsid w:val="00CA7994"/>
    <w:rsid w:val="00CA7AC8"/>
    <w:rsid w:val="00CA7AD7"/>
    <w:rsid w:val="00CB15FD"/>
    <w:rsid w:val="00CB2DBD"/>
    <w:rsid w:val="00CB3D16"/>
    <w:rsid w:val="00CB4068"/>
    <w:rsid w:val="00CB4C53"/>
    <w:rsid w:val="00CB52F2"/>
    <w:rsid w:val="00CB58C3"/>
    <w:rsid w:val="00CB5950"/>
    <w:rsid w:val="00CB5A83"/>
    <w:rsid w:val="00CB66E5"/>
    <w:rsid w:val="00CB7349"/>
    <w:rsid w:val="00CB78C8"/>
    <w:rsid w:val="00CB7BB1"/>
    <w:rsid w:val="00CC0460"/>
    <w:rsid w:val="00CC077A"/>
    <w:rsid w:val="00CC1690"/>
    <w:rsid w:val="00CC18A0"/>
    <w:rsid w:val="00CC2401"/>
    <w:rsid w:val="00CC610D"/>
    <w:rsid w:val="00CC630D"/>
    <w:rsid w:val="00CC6CC7"/>
    <w:rsid w:val="00CC6EC6"/>
    <w:rsid w:val="00CC748F"/>
    <w:rsid w:val="00CC79EB"/>
    <w:rsid w:val="00CD03A0"/>
    <w:rsid w:val="00CD242D"/>
    <w:rsid w:val="00CD2A9C"/>
    <w:rsid w:val="00CD2B97"/>
    <w:rsid w:val="00CD3454"/>
    <w:rsid w:val="00CD36C2"/>
    <w:rsid w:val="00CD3FD0"/>
    <w:rsid w:val="00CD45AB"/>
    <w:rsid w:val="00CD4E8E"/>
    <w:rsid w:val="00CD5140"/>
    <w:rsid w:val="00CD6551"/>
    <w:rsid w:val="00CE0543"/>
    <w:rsid w:val="00CE07DC"/>
    <w:rsid w:val="00CE0C07"/>
    <w:rsid w:val="00CE0F69"/>
    <w:rsid w:val="00CE265D"/>
    <w:rsid w:val="00CE2B3A"/>
    <w:rsid w:val="00CE2DF4"/>
    <w:rsid w:val="00CE2F2A"/>
    <w:rsid w:val="00CE34AA"/>
    <w:rsid w:val="00CE3AAE"/>
    <w:rsid w:val="00CE3F71"/>
    <w:rsid w:val="00CE44C0"/>
    <w:rsid w:val="00CE499E"/>
    <w:rsid w:val="00CE5158"/>
    <w:rsid w:val="00CE54B6"/>
    <w:rsid w:val="00CE5E81"/>
    <w:rsid w:val="00CE64D2"/>
    <w:rsid w:val="00CF0AF3"/>
    <w:rsid w:val="00CF0E86"/>
    <w:rsid w:val="00CF1A61"/>
    <w:rsid w:val="00CF211B"/>
    <w:rsid w:val="00CF2494"/>
    <w:rsid w:val="00CF250B"/>
    <w:rsid w:val="00CF2995"/>
    <w:rsid w:val="00CF2A06"/>
    <w:rsid w:val="00CF4FF6"/>
    <w:rsid w:val="00CF57AE"/>
    <w:rsid w:val="00CF59F9"/>
    <w:rsid w:val="00CF61BA"/>
    <w:rsid w:val="00CF6241"/>
    <w:rsid w:val="00CF6F16"/>
    <w:rsid w:val="00CF787E"/>
    <w:rsid w:val="00CF7F09"/>
    <w:rsid w:val="00D005AA"/>
    <w:rsid w:val="00D00F37"/>
    <w:rsid w:val="00D0134E"/>
    <w:rsid w:val="00D022ED"/>
    <w:rsid w:val="00D02EA9"/>
    <w:rsid w:val="00D057D7"/>
    <w:rsid w:val="00D05D99"/>
    <w:rsid w:val="00D076E6"/>
    <w:rsid w:val="00D1063B"/>
    <w:rsid w:val="00D10827"/>
    <w:rsid w:val="00D11384"/>
    <w:rsid w:val="00D1155F"/>
    <w:rsid w:val="00D11599"/>
    <w:rsid w:val="00D12260"/>
    <w:rsid w:val="00D12C64"/>
    <w:rsid w:val="00D1383C"/>
    <w:rsid w:val="00D15D8D"/>
    <w:rsid w:val="00D16E7C"/>
    <w:rsid w:val="00D1745E"/>
    <w:rsid w:val="00D20D55"/>
    <w:rsid w:val="00D21CB3"/>
    <w:rsid w:val="00D21CFB"/>
    <w:rsid w:val="00D22439"/>
    <w:rsid w:val="00D24E32"/>
    <w:rsid w:val="00D24FBD"/>
    <w:rsid w:val="00D254A6"/>
    <w:rsid w:val="00D25B2D"/>
    <w:rsid w:val="00D2623D"/>
    <w:rsid w:val="00D2651D"/>
    <w:rsid w:val="00D268EE"/>
    <w:rsid w:val="00D26930"/>
    <w:rsid w:val="00D26BE6"/>
    <w:rsid w:val="00D309BE"/>
    <w:rsid w:val="00D32314"/>
    <w:rsid w:val="00D32956"/>
    <w:rsid w:val="00D32FFF"/>
    <w:rsid w:val="00D333EB"/>
    <w:rsid w:val="00D3389A"/>
    <w:rsid w:val="00D34010"/>
    <w:rsid w:val="00D34AE8"/>
    <w:rsid w:val="00D3562D"/>
    <w:rsid w:val="00D35B6B"/>
    <w:rsid w:val="00D3672C"/>
    <w:rsid w:val="00D37C63"/>
    <w:rsid w:val="00D4171C"/>
    <w:rsid w:val="00D41993"/>
    <w:rsid w:val="00D42F43"/>
    <w:rsid w:val="00D435DA"/>
    <w:rsid w:val="00D4457A"/>
    <w:rsid w:val="00D447DA"/>
    <w:rsid w:val="00D44D87"/>
    <w:rsid w:val="00D46746"/>
    <w:rsid w:val="00D46FE9"/>
    <w:rsid w:val="00D47F5E"/>
    <w:rsid w:val="00D51084"/>
    <w:rsid w:val="00D52249"/>
    <w:rsid w:val="00D5229A"/>
    <w:rsid w:val="00D522B2"/>
    <w:rsid w:val="00D53826"/>
    <w:rsid w:val="00D54268"/>
    <w:rsid w:val="00D5477E"/>
    <w:rsid w:val="00D54E02"/>
    <w:rsid w:val="00D5538D"/>
    <w:rsid w:val="00D55A14"/>
    <w:rsid w:val="00D55DA8"/>
    <w:rsid w:val="00D55EB7"/>
    <w:rsid w:val="00D565AC"/>
    <w:rsid w:val="00D5674E"/>
    <w:rsid w:val="00D568B1"/>
    <w:rsid w:val="00D56F6E"/>
    <w:rsid w:val="00D60F49"/>
    <w:rsid w:val="00D61220"/>
    <w:rsid w:val="00D612F0"/>
    <w:rsid w:val="00D62986"/>
    <w:rsid w:val="00D62C89"/>
    <w:rsid w:val="00D6431A"/>
    <w:rsid w:val="00D645DC"/>
    <w:rsid w:val="00D64B66"/>
    <w:rsid w:val="00D6610F"/>
    <w:rsid w:val="00D67CBF"/>
    <w:rsid w:val="00D704A1"/>
    <w:rsid w:val="00D715C7"/>
    <w:rsid w:val="00D73570"/>
    <w:rsid w:val="00D73F0F"/>
    <w:rsid w:val="00D74DBD"/>
    <w:rsid w:val="00D74E40"/>
    <w:rsid w:val="00D7674B"/>
    <w:rsid w:val="00D8086B"/>
    <w:rsid w:val="00D82939"/>
    <w:rsid w:val="00D82BB7"/>
    <w:rsid w:val="00D83F07"/>
    <w:rsid w:val="00D842A2"/>
    <w:rsid w:val="00D8459E"/>
    <w:rsid w:val="00D84C72"/>
    <w:rsid w:val="00D8577F"/>
    <w:rsid w:val="00D859AA"/>
    <w:rsid w:val="00D85FCD"/>
    <w:rsid w:val="00D860DD"/>
    <w:rsid w:val="00D86605"/>
    <w:rsid w:val="00D870D0"/>
    <w:rsid w:val="00D87299"/>
    <w:rsid w:val="00D87CAF"/>
    <w:rsid w:val="00D87DF7"/>
    <w:rsid w:val="00D87E9C"/>
    <w:rsid w:val="00D87F42"/>
    <w:rsid w:val="00D90CF5"/>
    <w:rsid w:val="00D90F5B"/>
    <w:rsid w:val="00D918E2"/>
    <w:rsid w:val="00D919B3"/>
    <w:rsid w:val="00D9245B"/>
    <w:rsid w:val="00D927C4"/>
    <w:rsid w:val="00D92FA4"/>
    <w:rsid w:val="00D93960"/>
    <w:rsid w:val="00D94973"/>
    <w:rsid w:val="00D94A4B"/>
    <w:rsid w:val="00D95A09"/>
    <w:rsid w:val="00D96DDA"/>
    <w:rsid w:val="00D97CE7"/>
    <w:rsid w:val="00D97E75"/>
    <w:rsid w:val="00DA13D3"/>
    <w:rsid w:val="00DA160F"/>
    <w:rsid w:val="00DA1766"/>
    <w:rsid w:val="00DA1C7C"/>
    <w:rsid w:val="00DA2E67"/>
    <w:rsid w:val="00DA2FE9"/>
    <w:rsid w:val="00DA4638"/>
    <w:rsid w:val="00DA56AC"/>
    <w:rsid w:val="00DA6CA2"/>
    <w:rsid w:val="00DA7C53"/>
    <w:rsid w:val="00DB169B"/>
    <w:rsid w:val="00DB1C52"/>
    <w:rsid w:val="00DB1C63"/>
    <w:rsid w:val="00DB2B34"/>
    <w:rsid w:val="00DB35D7"/>
    <w:rsid w:val="00DB38AA"/>
    <w:rsid w:val="00DB38F9"/>
    <w:rsid w:val="00DB3F44"/>
    <w:rsid w:val="00DB4315"/>
    <w:rsid w:val="00DB4D39"/>
    <w:rsid w:val="00DB4FAB"/>
    <w:rsid w:val="00DB5E10"/>
    <w:rsid w:val="00DB6754"/>
    <w:rsid w:val="00DB7710"/>
    <w:rsid w:val="00DB778B"/>
    <w:rsid w:val="00DB77F3"/>
    <w:rsid w:val="00DB7E27"/>
    <w:rsid w:val="00DC0C75"/>
    <w:rsid w:val="00DC0CBA"/>
    <w:rsid w:val="00DC104B"/>
    <w:rsid w:val="00DC1CA9"/>
    <w:rsid w:val="00DC2369"/>
    <w:rsid w:val="00DC27B0"/>
    <w:rsid w:val="00DC3928"/>
    <w:rsid w:val="00DC42FD"/>
    <w:rsid w:val="00DC473B"/>
    <w:rsid w:val="00DC47FB"/>
    <w:rsid w:val="00DC4921"/>
    <w:rsid w:val="00DC52F8"/>
    <w:rsid w:val="00DC577A"/>
    <w:rsid w:val="00DC5D11"/>
    <w:rsid w:val="00DC5DE1"/>
    <w:rsid w:val="00DC6166"/>
    <w:rsid w:val="00DC6BD7"/>
    <w:rsid w:val="00DC713E"/>
    <w:rsid w:val="00DC75B6"/>
    <w:rsid w:val="00DD0FE3"/>
    <w:rsid w:val="00DD16E6"/>
    <w:rsid w:val="00DD17CE"/>
    <w:rsid w:val="00DD218E"/>
    <w:rsid w:val="00DD2808"/>
    <w:rsid w:val="00DD297F"/>
    <w:rsid w:val="00DD3669"/>
    <w:rsid w:val="00DD3CE2"/>
    <w:rsid w:val="00DD5406"/>
    <w:rsid w:val="00DD5B37"/>
    <w:rsid w:val="00DD5C20"/>
    <w:rsid w:val="00DD5FF9"/>
    <w:rsid w:val="00DD6363"/>
    <w:rsid w:val="00DD6BD9"/>
    <w:rsid w:val="00DD758D"/>
    <w:rsid w:val="00DE01BD"/>
    <w:rsid w:val="00DE0DC9"/>
    <w:rsid w:val="00DE1123"/>
    <w:rsid w:val="00DE174D"/>
    <w:rsid w:val="00DE3501"/>
    <w:rsid w:val="00DE4CAA"/>
    <w:rsid w:val="00DE57FF"/>
    <w:rsid w:val="00DE66C9"/>
    <w:rsid w:val="00DE765F"/>
    <w:rsid w:val="00DE7AE4"/>
    <w:rsid w:val="00DE7B76"/>
    <w:rsid w:val="00DE7BFD"/>
    <w:rsid w:val="00DE7E70"/>
    <w:rsid w:val="00DF0B56"/>
    <w:rsid w:val="00DF1104"/>
    <w:rsid w:val="00DF2789"/>
    <w:rsid w:val="00DF37A3"/>
    <w:rsid w:val="00DF3B87"/>
    <w:rsid w:val="00DF3D0E"/>
    <w:rsid w:val="00DF41DC"/>
    <w:rsid w:val="00DF51D4"/>
    <w:rsid w:val="00DF54D4"/>
    <w:rsid w:val="00DF5B29"/>
    <w:rsid w:val="00DF6ABD"/>
    <w:rsid w:val="00DF7369"/>
    <w:rsid w:val="00E006BC"/>
    <w:rsid w:val="00E0122F"/>
    <w:rsid w:val="00E012AA"/>
    <w:rsid w:val="00E02936"/>
    <w:rsid w:val="00E02DFC"/>
    <w:rsid w:val="00E031FE"/>
    <w:rsid w:val="00E03251"/>
    <w:rsid w:val="00E032FB"/>
    <w:rsid w:val="00E039F2"/>
    <w:rsid w:val="00E03C4F"/>
    <w:rsid w:val="00E04346"/>
    <w:rsid w:val="00E047EA"/>
    <w:rsid w:val="00E05E37"/>
    <w:rsid w:val="00E05F7A"/>
    <w:rsid w:val="00E102A3"/>
    <w:rsid w:val="00E103E9"/>
    <w:rsid w:val="00E123AA"/>
    <w:rsid w:val="00E1378E"/>
    <w:rsid w:val="00E13820"/>
    <w:rsid w:val="00E14420"/>
    <w:rsid w:val="00E1569D"/>
    <w:rsid w:val="00E15AC4"/>
    <w:rsid w:val="00E16062"/>
    <w:rsid w:val="00E16D62"/>
    <w:rsid w:val="00E16E7D"/>
    <w:rsid w:val="00E20BF2"/>
    <w:rsid w:val="00E21A05"/>
    <w:rsid w:val="00E220ED"/>
    <w:rsid w:val="00E223BD"/>
    <w:rsid w:val="00E23B64"/>
    <w:rsid w:val="00E23FCD"/>
    <w:rsid w:val="00E240EF"/>
    <w:rsid w:val="00E24543"/>
    <w:rsid w:val="00E25BBD"/>
    <w:rsid w:val="00E264DD"/>
    <w:rsid w:val="00E27950"/>
    <w:rsid w:val="00E30096"/>
    <w:rsid w:val="00E30CE1"/>
    <w:rsid w:val="00E31644"/>
    <w:rsid w:val="00E319DC"/>
    <w:rsid w:val="00E31A4B"/>
    <w:rsid w:val="00E3278C"/>
    <w:rsid w:val="00E338DD"/>
    <w:rsid w:val="00E33D07"/>
    <w:rsid w:val="00E340D3"/>
    <w:rsid w:val="00E34C85"/>
    <w:rsid w:val="00E35B56"/>
    <w:rsid w:val="00E36D78"/>
    <w:rsid w:val="00E3763B"/>
    <w:rsid w:val="00E40003"/>
    <w:rsid w:val="00E40418"/>
    <w:rsid w:val="00E41255"/>
    <w:rsid w:val="00E41378"/>
    <w:rsid w:val="00E423AD"/>
    <w:rsid w:val="00E43F10"/>
    <w:rsid w:val="00E44ABF"/>
    <w:rsid w:val="00E45874"/>
    <w:rsid w:val="00E45EB8"/>
    <w:rsid w:val="00E46337"/>
    <w:rsid w:val="00E475F2"/>
    <w:rsid w:val="00E47A09"/>
    <w:rsid w:val="00E507FC"/>
    <w:rsid w:val="00E509B6"/>
    <w:rsid w:val="00E50F41"/>
    <w:rsid w:val="00E50FE1"/>
    <w:rsid w:val="00E517AC"/>
    <w:rsid w:val="00E5224C"/>
    <w:rsid w:val="00E5226A"/>
    <w:rsid w:val="00E527D1"/>
    <w:rsid w:val="00E52B0A"/>
    <w:rsid w:val="00E52ED7"/>
    <w:rsid w:val="00E53020"/>
    <w:rsid w:val="00E53719"/>
    <w:rsid w:val="00E53FBD"/>
    <w:rsid w:val="00E544B5"/>
    <w:rsid w:val="00E54800"/>
    <w:rsid w:val="00E55726"/>
    <w:rsid w:val="00E5670D"/>
    <w:rsid w:val="00E56812"/>
    <w:rsid w:val="00E56E33"/>
    <w:rsid w:val="00E57B08"/>
    <w:rsid w:val="00E61538"/>
    <w:rsid w:val="00E61608"/>
    <w:rsid w:val="00E62214"/>
    <w:rsid w:val="00E62DD4"/>
    <w:rsid w:val="00E6321F"/>
    <w:rsid w:val="00E6520D"/>
    <w:rsid w:val="00E65B7E"/>
    <w:rsid w:val="00E660D6"/>
    <w:rsid w:val="00E66860"/>
    <w:rsid w:val="00E66ABA"/>
    <w:rsid w:val="00E675C6"/>
    <w:rsid w:val="00E72B51"/>
    <w:rsid w:val="00E72F81"/>
    <w:rsid w:val="00E732DB"/>
    <w:rsid w:val="00E73708"/>
    <w:rsid w:val="00E73D06"/>
    <w:rsid w:val="00E74ABA"/>
    <w:rsid w:val="00E74B0A"/>
    <w:rsid w:val="00E751BA"/>
    <w:rsid w:val="00E758A9"/>
    <w:rsid w:val="00E75B3F"/>
    <w:rsid w:val="00E761A0"/>
    <w:rsid w:val="00E7667D"/>
    <w:rsid w:val="00E76FE9"/>
    <w:rsid w:val="00E77631"/>
    <w:rsid w:val="00E7784F"/>
    <w:rsid w:val="00E806C2"/>
    <w:rsid w:val="00E81653"/>
    <w:rsid w:val="00E824D1"/>
    <w:rsid w:val="00E849C1"/>
    <w:rsid w:val="00E855DC"/>
    <w:rsid w:val="00E85BDE"/>
    <w:rsid w:val="00E8620D"/>
    <w:rsid w:val="00E8660F"/>
    <w:rsid w:val="00E87B7D"/>
    <w:rsid w:val="00E907BB"/>
    <w:rsid w:val="00E917F4"/>
    <w:rsid w:val="00E94304"/>
    <w:rsid w:val="00E9446C"/>
    <w:rsid w:val="00EA0DB8"/>
    <w:rsid w:val="00EA1265"/>
    <w:rsid w:val="00EA1664"/>
    <w:rsid w:val="00EA167D"/>
    <w:rsid w:val="00EA1E5A"/>
    <w:rsid w:val="00EA2B58"/>
    <w:rsid w:val="00EA4DD5"/>
    <w:rsid w:val="00EA508C"/>
    <w:rsid w:val="00EA617C"/>
    <w:rsid w:val="00EA727F"/>
    <w:rsid w:val="00EA7463"/>
    <w:rsid w:val="00EB06C5"/>
    <w:rsid w:val="00EB185D"/>
    <w:rsid w:val="00EB392B"/>
    <w:rsid w:val="00EB3A25"/>
    <w:rsid w:val="00EB4EA7"/>
    <w:rsid w:val="00EB6B7F"/>
    <w:rsid w:val="00EB75DB"/>
    <w:rsid w:val="00EC040A"/>
    <w:rsid w:val="00EC084B"/>
    <w:rsid w:val="00EC1028"/>
    <w:rsid w:val="00EC1AC9"/>
    <w:rsid w:val="00EC24F6"/>
    <w:rsid w:val="00EC2579"/>
    <w:rsid w:val="00EC25C5"/>
    <w:rsid w:val="00EC2DA4"/>
    <w:rsid w:val="00EC324E"/>
    <w:rsid w:val="00EC3C54"/>
    <w:rsid w:val="00EC4500"/>
    <w:rsid w:val="00EC4795"/>
    <w:rsid w:val="00EC4CE2"/>
    <w:rsid w:val="00EC564A"/>
    <w:rsid w:val="00EC6124"/>
    <w:rsid w:val="00EC64F3"/>
    <w:rsid w:val="00EC6AFC"/>
    <w:rsid w:val="00EC75F7"/>
    <w:rsid w:val="00EC7FFE"/>
    <w:rsid w:val="00ED04DE"/>
    <w:rsid w:val="00ED09A9"/>
    <w:rsid w:val="00ED0DC8"/>
    <w:rsid w:val="00ED25F2"/>
    <w:rsid w:val="00ED60D3"/>
    <w:rsid w:val="00ED686F"/>
    <w:rsid w:val="00EE0807"/>
    <w:rsid w:val="00EE08F2"/>
    <w:rsid w:val="00EE1679"/>
    <w:rsid w:val="00EE26F4"/>
    <w:rsid w:val="00EE37A5"/>
    <w:rsid w:val="00EE38AF"/>
    <w:rsid w:val="00EE3939"/>
    <w:rsid w:val="00EE490A"/>
    <w:rsid w:val="00EE5FDA"/>
    <w:rsid w:val="00EE6601"/>
    <w:rsid w:val="00EE67D3"/>
    <w:rsid w:val="00EE6D51"/>
    <w:rsid w:val="00EE7890"/>
    <w:rsid w:val="00EE7A17"/>
    <w:rsid w:val="00EE7CBF"/>
    <w:rsid w:val="00EF07F7"/>
    <w:rsid w:val="00EF1A95"/>
    <w:rsid w:val="00EF2760"/>
    <w:rsid w:val="00EF3BEF"/>
    <w:rsid w:val="00EF5409"/>
    <w:rsid w:val="00EF5592"/>
    <w:rsid w:val="00EF57A2"/>
    <w:rsid w:val="00EF6997"/>
    <w:rsid w:val="00EF6D35"/>
    <w:rsid w:val="00F000AE"/>
    <w:rsid w:val="00F00184"/>
    <w:rsid w:val="00F00752"/>
    <w:rsid w:val="00F01D99"/>
    <w:rsid w:val="00F02304"/>
    <w:rsid w:val="00F02A9C"/>
    <w:rsid w:val="00F02C2B"/>
    <w:rsid w:val="00F03062"/>
    <w:rsid w:val="00F0408B"/>
    <w:rsid w:val="00F04201"/>
    <w:rsid w:val="00F05C50"/>
    <w:rsid w:val="00F10091"/>
    <w:rsid w:val="00F10346"/>
    <w:rsid w:val="00F11DB4"/>
    <w:rsid w:val="00F11E2C"/>
    <w:rsid w:val="00F1586C"/>
    <w:rsid w:val="00F15D1C"/>
    <w:rsid w:val="00F1640E"/>
    <w:rsid w:val="00F16697"/>
    <w:rsid w:val="00F16888"/>
    <w:rsid w:val="00F16C14"/>
    <w:rsid w:val="00F16EF9"/>
    <w:rsid w:val="00F1704D"/>
    <w:rsid w:val="00F17912"/>
    <w:rsid w:val="00F17DEC"/>
    <w:rsid w:val="00F203B0"/>
    <w:rsid w:val="00F20F3E"/>
    <w:rsid w:val="00F20F48"/>
    <w:rsid w:val="00F220B4"/>
    <w:rsid w:val="00F2294D"/>
    <w:rsid w:val="00F22C51"/>
    <w:rsid w:val="00F23BAD"/>
    <w:rsid w:val="00F2400B"/>
    <w:rsid w:val="00F240C7"/>
    <w:rsid w:val="00F24302"/>
    <w:rsid w:val="00F249FC"/>
    <w:rsid w:val="00F256A3"/>
    <w:rsid w:val="00F25D5F"/>
    <w:rsid w:val="00F2732A"/>
    <w:rsid w:val="00F27443"/>
    <w:rsid w:val="00F27593"/>
    <w:rsid w:val="00F300A2"/>
    <w:rsid w:val="00F30CD2"/>
    <w:rsid w:val="00F311D7"/>
    <w:rsid w:val="00F34E54"/>
    <w:rsid w:val="00F34FCF"/>
    <w:rsid w:val="00F36F24"/>
    <w:rsid w:val="00F373F7"/>
    <w:rsid w:val="00F374E7"/>
    <w:rsid w:val="00F3750D"/>
    <w:rsid w:val="00F375B0"/>
    <w:rsid w:val="00F37961"/>
    <w:rsid w:val="00F4040B"/>
    <w:rsid w:val="00F418B6"/>
    <w:rsid w:val="00F4218A"/>
    <w:rsid w:val="00F426AD"/>
    <w:rsid w:val="00F42908"/>
    <w:rsid w:val="00F4310A"/>
    <w:rsid w:val="00F433CA"/>
    <w:rsid w:val="00F43A87"/>
    <w:rsid w:val="00F43C35"/>
    <w:rsid w:val="00F4491B"/>
    <w:rsid w:val="00F4510F"/>
    <w:rsid w:val="00F454FE"/>
    <w:rsid w:val="00F45E32"/>
    <w:rsid w:val="00F47206"/>
    <w:rsid w:val="00F4762A"/>
    <w:rsid w:val="00F502A7"/>
    <w:rsid w:val="00F50E43"/>
    <w:rsid w:val="00F51141"/>
    <w:rsid w:val="00F525C8"/>
    <w:rsid w:val="00F52861"/>
    <w:rsid w:val="00F528EF"/>
    <w:rsid w:val="00F52D92"/>
    <w:rsid w:val="00F5367C"/>
    <w:rsid w:val="00F53E99"/>
    <w:rsid w:val="00F53F75"/>
    <w:rsid w:val="00F5401E"/>
    <w:rsid w:val="00F541D9"/>
    <w:rsid w:val="00F544A6"/>
    <w:rsid w:val="00F54680"/>
    <w:rsid w:val="00F54F88"/>
    <w:rsid w:val="00F553EC"/>
    <w:rsid w:val="00F55A75"/>
    <w:rsid w:val="00F55F44"/>
    <w:rsid w:val="00F562F1"/>
    <w:rsid w:val="00F56C24"/>
    <w:rsid w:val="00F57468"/>
    <w:rsid w:val="00F57BE3"/>
    <w:rsid w:val="00F618C8"/>
    <w:rsid w:val="00F61A1A"/>
    <w:rsid w:val="00F61F18"/>
    <w:rsid w:val="00F622C9"/>
    <w:rsid w:val="00F6363A"/>
    <w:rsid w:val="00F637F8"/>
    <w:rsid w:val="00F639B1"/>
    <w:rsid w:val="00F6467D"/>
    <w:rsid w:val="00F656C2"/>
    <w:rsid w:val="00F660C7"/>
    <w:rsid w:val="00F6642E"/>
    <w:rsid w:val="00F667F7"/>
    <w:rsid w:val="00F67045"/>
    <w:rsid w:val="00F676F1"/>
    <w:rsid w:val="00F703CF"/>
    <w:rsid w:val="00F70544"/>
    <w:rsid w:val="00F70E59"/>
    <w:rsid w:val="00F723D5"/>
    <w:rsid w:val="00F757D9"/>
    <w:rsid w:val="00F76D91"/>
    <w:rsid w:val="00F778FA"/>
    <w:rsid w:val="00F779F4"/>
    <w:rsid w:val="00F80CF4"/>
    <w:rsid w:val="00F81F28"/>
    <w:rsid w:val="00F82CA8"/>
    <w:rsid w:val="00F82DA3"/>
    <w:rsid w:val="00F83759"/>
    <w:rsid w:val="00F84810"/>
    <w:rsid w:val="00F84864"/>
    <w:rsid w:val="00F8518F"/>
    <w:rsid w:val="00F855AC"/>
    <w:rsid w:val="00F85E90"/>
    <w:rsid w:val="00F86DE0"/>
    <w:rsid w:val="00F86E84"/>
    <w:rsid w:val="00F87477"/>
    <w:rsid w:val="00F87B4F"/>
    <w:rsid w:val="00F90952"/>
    <w:rsid w:val="00F90E9B"/>
    <w:rsid w:val="00F918DC"/>
    <w:rsid w:val="00F94D04"/>
    <w:rsid w:val="00F9538C"/>
    <w:rsid w:val="00F96DBC"/>
    <w:rsid w:val="00F973B2"/>
    <w:rsid w:val="00FA14C8"/>
    <w:rsid w:val="00FA15DE"/>
    <w:rsid w:val="00FA1AAE"/>
    <w:rsid w:val="00FA33D7"/>
    <w:rsid w:val="00FA357B"/>
    <w:rsid w:val="00FA38B6"/>
    <w:rsid w:val="00FA4CF1"/>
    <w:rsid w:val="00FA5293"/>
    <w:rsid w:val="00FA5A44"/>
    <w:rsid w:val="00FA6037"/>
    <w:rsid w:val="00FA6C6D"/>
    <w:rsid w:val="00FA7490"/>
    <w:rsid w:val="00FA7E17"/>
    <w:rsid w:val="00FB00F9"/>
    <w:rsid w:val="00FB04F8"/>
    <w:rsid w:val="00FB0E9F"/>
    <w:rsid w:val="00FB110D"/>
    <w:rsid w:val="00FB13FC"/>
    <w:rsid w:val="00FB141D"/>
    <w:rsid w:val="00FB148A"/>
    <w:rsid w:val="00FB14EA"/>
    <w:rsid w:val="00FB1882"/>
    <w:rsid w:val="00FB227B"/>
    <w:rsid w:val="00FB3825"/>
    <w:rsid w:val="00FB3C6D"/>
    <w:rsid w:val="00FB3C7A"/>
    <w:rsid w:val="00FB49D5"/>
    <w:rsid w:val="00FB4A3F"/>
    <w:rsid w:val="00FB4D29"/>
    <w:rsid w:val="00FB58AD"/>
    <w:rsid w:val="00FB5B86"/>
    <w:rsid w:val="00FB6802"/>
    <w:rsid w:val="00FB7373"/>
    <w:rsid w:val="00FC1122"/>
    <w:rsid w:val="00FC13F8"/>
    <w:rsid w:val="00FC16CF"/>
    <w:rsid w:val="00FC1E11"/>
    <w:rsid w:val="00FC28D8"/>
    <w:rsid w:val="00FC2D11"/>
    <w:rsid w:val="00FC32D3"/>
    <w:rsid w:val="00FC4250"/>
    <w:rsid w:val="00FC426F"/>
    <w:rsid w:val="00FC4DDC"/>
    <w:rsid w:val="00FC5DA3"/>
    <w:rsid w:val="00FC663E"/>
    <w:rsid w:val="00FC6D3D"/>
    <w:rsid w:val="00FC6F0B"/>
    <w:rsid w:val="00FC7599"/>
    <w:rsid w:val="00FC7A59"/>
    <w:rsid w:val="00FD08D8"/>
    <w:rsid w:val="00FD0B64"/>
    <w:rsid w:val="00FD0EC5"/>
    <w:rsid w:val="00FD1063"/>
    <w:rsid w:val="00FD153A"/>
    <w:rsid w:val="00FD1DBD"/>
    <w:rsid w:val="00FD1FE2"/>
    <w:rsid w:val="00FD23D1"/>
    <w:rsid w:val="00FD2571"/>
    <w:rsid w:val="00FD4150"/>
    <w:rsid w:val="00FD45B5"/>
    <w:rsid w:val="00FD505D"/>
    <w:rsid w:val="00FD66FA"/>
    <w:rsid w:val="00FD67B7"/>
    <w:rsid w:val="00FD6A97"/>
    <w:rsid w:val="00FD7B17"/>
    <w:rsid w:val="00FD7C4C"/>
    <w:rsid w:val="00FE044C"/>
    <w:rsid w:val="00FE04B0"/>
    <w:rsid w:val="00FE1EC9"/>
    <w:rsid w:val="00FE28C8"/>
    <w:rsid w:val="00FE2A87"/>
    <w:rsid w:val="00FE3539"/>
    <w:rsid w:val="00FE3763"/>
    <w:rsid w:val="00FE4746"/>
    <w:rsid w:val="00FE4D75"/>
    <w:rsid w:val="00FE4F95"/>
    <w:rsid w:val="00FE50BB"/>
    <w:rsid w:val="00FE522E"/>
    <w:rsid w:val="00FE5B87"/>
    <w:rsid w:val="00FE5EDA"/>
    <w:rsid w:val="00FE5F25"/>
    <w:rsid w:val="00FE60A4"/>
    <w:rsid w:val="00FE6789"/>
    <w:rsid w:val="00FE6B80"/>
    <w:rsid w:val="00FE6F50"/>
    <w:rsid w:val="00FE75E5"/>
    <w:rsid w:val="00FE78D2"/>
    <w:rsid w:val="00FE792C"/>
    <w:rsid w:val="00FF122F"/>
    <w:rsid w:val="00FF213C"/>
    <w:rsid w:val="00FF23AA"/>
    <w:rsid w:val="00FF2971"/>
    <w:rsid w:val="00FF29C9"/>
    <w:rsid w:val="00FF3AAE"/>
    <w:rsid w:val="00FF3F69"/>
    <w:rsid w:val="00FF4524"/>
    <w:rsid w:val="00FF4D24"/>
    <w:rsid w:val="00FF4D7F"/>
    <w:rsid w:val="00FF57E5"/>
    <w:rsid w:val="00FF5A94"/>
    <w:rsid w:val="00FF5D62"/>
    <w:rsid w:val="00FF5FD3"/>
    <w:rsid w:val="00FF6ACB"/>
    <w:rsid w:val="00FF6D9E"/>
    <w:rsid w:val="00FF7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27A3A"/>
  <w15:chartTrackingRefBased/>
  <w15:docId w15:val="{AD419B54-908D-400F-8657-42FD30B5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F17"/>
    <w:rPr>
      <w:rFonts w:ascii="Cambria Math" w:hAnsi="Cambria Math"/>
      <w:sz w:val="24"/>
    </w:rPr>
  </w:style>
  <w:style w:type="paragraph" w:styleId="Heading1">
    <w:name w:val="heading 1"/>
    <w:aliases w:val="H 1,标题 1 Char Char Char Char,标题 1XW,白鹤滩标题 1,H1,tuan 1,Tieu de chuong,Chuong,Part,Heading 1 Char1 Char Char Char,Heading 1 Char Char Char Char Char Char Char Char,1 ghost,g,Heading 1_Chuong,dts-heading1,R1,H 1 Char Char,Heading 1 Char Char,Kap."/>
    <w:basedOn w:val="Normal"/>
    <w:next w:val="Normal"/>
    <w:link w:val="Heading1Char"/>
    <w:qFormat/>
    <w:rsid w:val="005E7489"/>
    <w:pPr>
      <w:keepNext/>
      <w:jc w:val="center"/>
      <w:outlineLvl w:val="0"/>
    </w:pPr>
    <w:rPr>
      <w:rFonts w:ascii="TimesNewRomanPSMT" w:hAnsi="TimesNewRomanPSMT"/>
      <w:b/>
      <w:bCs/>
      <w:szCs w:val="26"/>
    </w:rPr>
  </w:style>
  <w:style w:type="paragraph" w:styleId="Heading2">
    <w:name w:val="heading 2"/>
    <w:basedOn w:val="Normal"/>
    <w:next w:val="Normal"/>
    <w:link w:val="Heading2Char"/>
    <w:qFormat/>
    <w:rsid w:val="00E03251"/>
    <w:pPr>
      <w:keepNext/>
      <w:ind w:left="720" w:firstLine="720"/>
      <w:jc w:val="both"/>
      <w:outlineLvl w:val="1"/>
    </w:pPr>
    <w:rPr>
      <w:rFonts w:ascii="Times New Roman" w:hAnsi="Times New Roman"/>
      <w:b/>
      <w:bCs/>
      <w:i/>
      <w:szCs w:val="26"/>
      <w:lang w:val="en-GB"/>
    </w:rPr>
  </w:style>
  <w:style w:type="paragraph" w:styleId="Heading3">
    <w:name w:val="heading 3"/>
    <w:aliases w:val="Heading 3 Char1,Char Char,Char,白鹤滩标题 3,h3,HeadC,HeadC Char Char Char Char Char Char,H3,Heading 3_MucCap2,so 3,Char Char + Left:  1.75 cm,Hanging:  1 cm,Before:  6 pt,R3,节, Char,Heading 5 Char1,(Ctrl+3),dong chu sau dong so,1.1,b,3rd level,l3,C"/>
    <w:basedOn w:val="Normal"/>
    <w:next w:val="Normal"/>
    <w:link w:val="Heading3Char"/>
    <w:qFormat/>
    <w:rsid w:val="004E39C1"/>
    <w:pPr>
      <w:keepNext/>
      <w:tabs>
        <w:tab w:val="left" w:pos="1240"/>
      </w:tabs>
      <w:spacing w:before="120" w:after="120"/>
      <w:outlineLvl w:val="2"/>
    </w:pPr>
    <w:rPr>
      <w:rFonts w:ascii="Wingdings" w:eastAsia="Courier New" w:hAnsi="Wingdings"/>
      <w:b/>
      <w:bCs/>
      <w:sz w:val="18"/>
      <w:szCs w:val="24"/>
      <w:lang w:eastAsia="zh-CN"/>
    </w:rPr>
  </w:style>
  <w:style w:type="paragraph" w:styleId="Heading4">
    <w:name w:val="heading 4"/>
    <w:aliases w:val="白鹤滩标题 4,H4,MucCap3,Heading 41, Char11 Char,Char Char Char Char Char Char Char Char Char Char Char Char Char Char Char Char,Char Char Char Char Char Char Char Char Char Char Char Char Char Char Char,so 4,Appendix 1- Titre 4,h4,d"/>
    <w:basedOn w:val="Normal"/>
    <w:next w:val="Normal"/>
    <w:link w:val="Heading4Char"/>
    <w:qFormat/>
    <w:rsid w:val="00515827"/>
    <w:pPr>
      <w:keepNext/>
      <w:jc w:val="center"/>
      <w:outlineLvl w:val="3"/>
    </w:pPr>
    <w:rPr>
      <w:rFonts w:ascii="Wingdings" w:hAnsi="Wingdings"/>
      <w:b/>
      <w:sz w:val="36"/>
      <w:szCs w:val="22"/>
    </w:rPr>
  </w:style>
  <w:style w:type="paragraph" w:styleId="Heading5">
    <w:name w:val="heading 5"/>
    <w:aliases w:val="H 5,8.1,dts-heading 5,Char + Not Italic,Sammendrag,标题1.1.1.1.1,(Ctrl+3)...,8,H 5 Char,Char1,H5,Char Char Char Char,h5,Head5,Header 5,l5,hm,81,1 Heading 2 Char,1 Char1,标题1,7,Heading 5.§1.1.1.1.1.,Heading 5 Char Char Char,THO"/>
    <w:basedOn w:val="Normal"/>
    <w:next w:val="Normal"/>
    <w:link w:val="Heading5Char"/>
    <w:qFormat/>
    <w:rsid w:val="00FA357B"/>
    <w:pPr>
      <w:spacing w:before="240" w:after="60"/>
      <w:outlineLvl w:val="4"/>
    </w:pPr>
    <w:rPr>
      <w:rFonts w:ascii="Verdana" w:hAnsi="Verdana"/>
      <w:b/>
      <w:bCs/>
      <w:i/>
      <w:iCs/>
      <w:sz w:val="26"/>
      <w:szCs w:val="26"/>
    </w:rPr>
  </w:style>
  <w:style w:type="paragraph" w:styleId="Heading6">
    <w:name w:val="heading 6"/>
    <w:basedOn w:val="Normal"/>
    <w:next w:val="Normal"/>
    <w:link w:val="Heading6Char"/>
    <w:qFormat/>
    <w:rsid w:val="00FA357B"/>
    <w:pPr>
      <w:spacing w:before="240" w:after="60"/>
      <w:outlineLvl w:val="5"/>
    </w:pPr>
    <w:rPr>
      <w:rFonts w:ascii="Verdana" w:hAnsi="Verdana"/>
      <w:b/>
      <w:sz w:val="22"/>
      <w:szCs w:val="22"/>
    </w:rPr>
  </w:style>
  <w:style w:type="paragraph" w:styleId="Heading7">
    <w:name w:val="heading 7"/>
    <w:basedOn w:val="Normal"/>
    <w:next w:val="Normal"/>
    <w:link w:val="Heading7Char"/>
    <w:qFormat/>
    <w:rsid w:val="00882E4E"/>
    <w:pPr>
      <w:keepNext/>
      <w:tabs>
        <w:tab w:val="center" w:leader="hyphen" w:pos="8730"/>
      </w:tabs>
      <w:ind w:left="90" w:hanging="90"/>
      <w:jc w:val="center"/>
      <w:outlineLvl w:val="6"/>
    </w:pPr>
    <w:rPr>
      <w:rFonts w:ascii="Wingdings" w:hAnsi="Wingdings"/>
      <w:b/>
    </w:rPr>
  </w:style>
  <w:style w:type="paragraph" w:styleId="Heading8">
    <w:name w:val="heading 8"/>
    <w:basedOn w:val="Normal"/>
    <w:next w:val="Normal"/>
    <w:link w:val="Heading8Char"/>
    <w:unhideWhenUsed/>
    <w:qFormat/>
    <w:rsid w:val="00CD45AB"/>
    <w:pPr>
      <w:keepNext/>
      <w:keepLines/>
      <w:spacing w:before="40" w:line="276" w:lineRule="auto"/>
      <w:jc w:val="both"/>
      <w:outlineLvl w:val="7"/>
    </w:pPr>
    <w:rPr>
      <w:rFonts w:ascii="Cambria" w:eastAsia="MS Gothic"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yHeader,h,S-title, Char1 Char Char Char,Header Char1,Header Char Char,Header Char2,Header Char2 Char Char Char,Header Char Char1 Char Char Char,Header Char1 Char Char Char Char,Header Char Char Char Char Char Char,Header Char2 Char Char1"/>
    <w:basedOn w:val="Normal"/>
    <w:link w:val="HeaderChar"/>
    <w:rsid w:val="00E34C85"/>
    <w:pPr>
      <w:tabs>
        <w:tab w:val="center" w:pos="4320"/>
        <w:tab w:val="right" w:pos="8640"/>
      </w:tabs>
    </w:pPr>
  </w:style>
  <w:style w:type="paragraph" w:styleId="Footer">
    <w:name w:val="footer"/>
    <w:basedOn w:val="Normal"/>
    <w:link w:val="FooterChar"/>
    <w:uiPriority w:val="99"/>
    <w:rsid w:val="00E34C85"/>
    <w:pPr>
      <w:tabs>
        <w:tab w:val="center" w:pos="4320"/>
        <w:tab w:val="right" w:pos="8640"/>
      </w:tabs>
    </w:pPr>
  </w:style>
  <w:style w:type="table" w:styleId="TableGrid">
    <w:name w:val="Table Grid"/>
    <w:basedOn w:val="TableNormal"/>
    <w:uiPriority w:val="39"/>
    <w:rsid w:val="00E3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4C85"/>
  </w:style>
  <w:style w:type="paragraph" w:styleId="BalloonText">
    <w:name w:val="Balloon Text"/>
    <w:basedOn w:val="Normal"/>
    <w:semiHidden/>
    <w:rsid w:val="007414A0"/>
    <w:rPr>
      <w:rFonts w:ascii="Verdana" w:hAnsi="Verdana" w:cs="Verdana"/>
      <w:sz w:val="16"/>
      <w:szCs w:val="16"/>
    </w:rPr>
  </w:style>
  <w:style w:type="paragraph" w:styleId="BodyText">
    <w:name w:val="Body Text"/>
    <w:basedOn w:val="Normal"/>
    <w:link w:val="BodyTextChar"/>
    <w:rsid w:val="00E006BC"/>
    <w:pPr>
      <w:jc w:val="both"/>
    </w:pPr>
  </w:style>
  <w:style w:type="paragraph" w:customStyle="1" w:styleId="Default">
    <w:name w:val="Default"/>
    <w:rsid w:val="00F4491B"/>
    <w:pPr>
      <w:autoSpaceDE w:val="0"/>
      <w:autoSpaceDN w:val="0"/>
      <w:adjustRightInd w:val="0"/>
    </w:pPr>
    <w:rPr>
      <w:rFonts w:eastAsia="Verdana"/>
      <w:color w:val="000000"/>
      <w:sz w:val="24"/>
      <w:szCs w:val="24"/>
    </w:rPr>
  </w:style>
  <w:style w:type="character" w:customStyle="1" w:styleId="HeaderChar">
    <w:name w:val="Header Char"/>
    <w:aliases w:val="MyHeader Char,h Char,S-title Char, Char1 Char Char Char Char,Header Char1 Char,Header Char Char Char,Header Char2 Char,Header Char2 Char Char Char Char,Header Char Char1 Char Char Char Char,Header Char1 Char Char Char Char Char"/>
    <w:link w:val="Header"/>
    <w:locked/>
    <w:rsid w:val="0030098A"/>
    <w:rPr>
      <w:rFonts w:ascii="Cambria Math" w:hAnsi="Cambria Math"/>
      <w:sz w:val="24"/>
    </w:rPr>
  </w:style>
  <w:style w:type="character" w:customStyle="1" w:styleId="BodyTextChar">
    <w:name w:val="Body Text Char"/>
    <w:link w:val="BodyText"/>
    <w:rsid w:val="00E732DB"/>
    <w:rPr>
      <w:rFonts w:ascii="Cambria Math" w:hAnsi="Cambria Math"/>
      <w:sz w:val="24"/>
    </w:rPr>
  </w:style>
  <w:style w:type="character" w:customStyle="1" w:styleId="FooterChar">
    <w:name w:val="Footer Char"/>
    <w:link w:val="Footer"/>
    <w:uiPriority w:val="99"/>
    <w:locked/>
    <w:rsid w:val="00E849C1"/>
    <w:rPr>
      <w:rFonts w:ascii="Cambria Math" w:hAnsi="Cambria Math"/>
      <w:sz w:val="24"/>
    </w:rPr>
  </w:style>
  <w:style w:type="character" w:customStyle="1" w:styleId="Heading1Char">
    <w:name w:val="Heading 1 Char"/>
    <w:aliases w:val="H 1 Char,标题 1 Char Char Char Char Char,标题 1XW Char,白鹤滩标题 1 Char,H1 Char,tuan 1 Char,Tieu de chuong Char,Chuong Char,Part Char,Heading 1 Char1 Char Char Char Char,Heading 1 Char Char Char Char Char Char Char Char Char,1 ghost Char,g Char"/>
    <w:link w:val="Heading1"/>
    <w:rsid w:val="005E7489"/>
    <w:rPr>
      <w:rFonts w:ascii="TimesNewRomanPSMT" w:hAnsi="TimesNewRomanPSMT"/>
      <w:b/>
      <w:bCs/>
      <w:sz w:val="24"/>
      <w:szCs w:val="26"/>
    </w:rPr>
  </w:style>
  <w:style w:type="paragraph" w:styleId="Title">
    <w:name w:val="Title"/>
    <w:basedOn w:val="Normal"/>
    <w:link w:val="TitleChar"/>
    <w:qFormat/>
    <w:rsid w:val="001C5395"/>
    <w:pPr>
      <w:spacing w:line="400" w:lineRule="exact"/>
      <w:jc w:val="center"/>
    </w:pPr>
    <w:rPr>
      <w:b/>
      <w:sz w:val="28"/>
    </w:rPr>
  </w:style>
  <w:style w:type="character" w:customStyle="1" w:styleId="TitleChar">
    <w:name w:val="Title Char"/>
    <w:link w:val="Title"/>
    <w:rsid w:val="001C5395"/>
    <w:rPr>
      <w:rFonts w:ascii="Cambria Math" w:hAnsi="Cambria Math"/>
      <w:b/>
      <w:sz w:val="28"/>
    </w:rPr>
  </w:style>
  <w:style w:type="character" w:customStyle="1" w:styleId="Heading7Char">
    <w:name w:val="Heading 7 Char"/>
    <w:link w:val="Heading7"/>
    <w:rsid w:val="00882E4E"/>
    <w:rPr>
      <w:rFonts w:ascii="Wingdings" w:hAnsi="Wingdings"/>
      <w:b/>
      <w:sz w:val="24"/>
    </w:rPr>
  </w:style>
  <w:style w:type="character" w:customStyle="1" w:styleId="Heading5Char">
    <w:name w:val="Heading 5 Char"/>
    <w:aliases w:val="H 5 Char1,8.1 Char,dts-heading 5 Char,Char + Not Italic Char,Sammendrag Char,标题1.1.1.1.1 Char,(Ctrl+3)... Char,8 Char,H 5 Char Char,Char1 Char,H5 Char,Char Char Char Char Char,h5 Char,Head5 Char,Header 5 Char,l5 Char,hm Char,81 Char"/>
    <w:link w:val="Heading5"/>
    <w:uiPriority w:val="9"/>
    <w:rsid w:val="00FA357B"/>
    <w:rPr>
      <w:rFonts w:ascii="Verdana" w:hAnsi="Verdana"/>
      <w:b/>
      <w:bCs/>
      <w:i/>
      <w:iCs/>
      <w:sz w:val="26"/>
      <w:szCs w:val="26"/>
    </w:rPr>
  </w:style>
  <w:style w:type="character" w:customStyle="1" w:styleId="Heading6Char">
    <w:name w:val="Heading 6 Char"/>
    <w:link w:val="Heading6"/>
    <w:rsid w:val="00FA357B"/>
    <w:rPr>
      <w:rFonts w:ascii="Verdana" w:hAnsi="Verdana"/>
      <w:b/>
      <w:sz w:val="22"/>
      <w:szCs w:val="22"/>
    </w:rPr>
  </w:style>
  <w:style w:type="character" w:styleId="Hyperlink">
    <w:name w:val="Hyperlink"/>
    <w:uiPriority w:val="99"/>
    <w:rsid w:val="00FA357B"/>
    <w:rPr>
      <w:color w:val="0000FF"/>
      <w:u w:val="single"/>
    </w:rPr>
  </w:style>
  <w:style w:type="paragraph" w:styleId="BodyText3">
    <w:name w:val="Body Text 3"/>
    <w:basedOn w:val="Normal"/>
    <w:link w:val="BodyText3Char"/>
    <w:rsid w:val="00FA357B"/>
    <w:pPr>
      <w:spacing w:after="120"/>
    </w:pPr>
    <w:rPr>
      <w:rFonts w:ascii="TimesNewRomanPSMT" w:hAnsi="TimesNewRomanPSMT"/>
      <w:sz w:val="16"/>
      <w:szCs w:val="16"/>
      <w:lang w:val="en-AU"/>
    </w:rPr>
  </w:style>
  <w:style w:type="character" w:customStyle="1" w:styleId="BodyText3Char">
    <w:name w:val="Body Text 3 Char"/>
    <w:link w:val="BodyText3"/>
    <w:rsid w:val="00FA357B"/>
    <w:rPr>
      <w:rFonts w:ascii="TimesNewRomanPSMT" w:hAnsi="TimesNewRomanPSMT"/>
      <w:sz w:val="16"/>
      <w:szCs w:val="16"/>
      <w:lang w:val="en-AU"/>
    </w:rPr>
  </w:style>
  <w:style w:type="character" w:customStyle="1" w:styleId="Heading3Char">
    <w:name w:val="Heading 3 Char"/>
    <w:aliases w:val="Heading 3 Char1 Char,Char Char Char,Char Char1,白鹤滩标题 3 Char,h3 Char,HeadC Char,HeadC Char Char Char Char Char Char Char,H3 Char,Heading 3_MucCap2 Char,so 3 Char,Char Char + Left:  1.75 cm Char,Hanging:  1 cm Char,Before:  6 pt Char,节 Char"/>
    <w:link w:val="Heading3"/>
    <w:rsid w:val="004E39C1"/>
    <w:rPr>
      <w:rFonts w:ascii="Wingdings" w:eastAsia="Courier New" w:hAnsi="Wingdings"/>
      <w:b/>
      <w:bCs/>
      <w:sz w:val="18"/>
      <w:szCs w:val="24"/>
      <w:lang w:eastAsia="zh-CN"/>
    </w:rPr>
  </w:style>
  <w:style w:type="paragraph" w:styleId="ListParagraph">
    <w:name w:val="List Paragraph"/>
    <w:aliases w:val="Colorful List Accent 1,List Paragraph (numbered (a)),List Paragraph1,Colorful List - Accent 12,tieu de phu 1,Colorful List - Accent 111,Colorful List - Accent 121,List Paragraph11,ANNEX,List Paragraph2,List Paragraph12,06. Ý,bảng,Paragrap"/>
    <w:basedOn w:val="Normal"/>
    <w:link w:val="ListParagraphChar"/>
    <w:uiPriority w:val="34"/>
    <w:qFormat/>
    <w:rsid w:val="00406090"/>
    <w:pPr>
      <w:ind w:left="720"/>
      <w:contextualSpacing/>
    </w:pPr>
    <w:rPr>
      <w:rFonts w:ascii="Times New Roman" w:hAnsi="Times New Roman"/>
      <w:bCs/>
      <w:sz w:val="26"/>
      <w:szCs w:val="26"/>
    </w:rPr>
  </w:style>
  <w:style w:type="character" w:customStyle="1" w:styleId="Heading2Char">
    <w:name w:val="Heading 2 Char"/>
    <w:link w:val="Heading2"/>
    <w:rsid w:val="00E03251"/>
    <w:rPr>
      <w:b/>
      <w:bCs/>
      <w:i/>
      <w:sz w:val="24"/>
      <w:szCs w:val="26"/>
      <w:lang w:val="en-GB"/>
    </w:rPr>
  </w:style>
  <w:style w:type="paragraph" w:customStyle="1" w:styleId="abc">
    <w:name w:val="abc"/>
    <w:basedOn w:val="Normal"/>
    <w:rsid w:val="00A02F46"/>
    <w:pPr>
      <w:overflowPunct w:val="0"/>
      <w:autoSpaceDE w:val="0"/>
      <w:autoSpaceDN w:val="0"/>
      <w:adjustRightInd w:val="0"/>
      <w:textAlignment w:val="baseline"/>
    </w:pPr>
    <w:rPr>
      <w:sz w:val="26"/>
    </w:rPr>
  </w:style>
  <w:style w:type="character" w:customStyle="1" w:styleId="Heading4Char">
    <w:name w:val="Heading 4 Char"/>
    <w:aliases w:val="白鹤滩标题 4 Char,H4 Char,MucCap3 Char,Heading 41 Char, Char11 Char Char,Char Char Char Char Char Char Char Char Char Char Char Char Char Char Char Char Char,Char Char Char Char Char Char Char Char Char Char Char Char Char Char Char Char1"/>
    <w:link w:val="Heading4"/>
    <w:rsid w:val="00515827"/>
    <w:rPr>
      <w:rFonts w:ascii="Wingdings" w:hAnsi="Wingdings"/>
      <w:b/>
      <w:sz w:val="36"/>
      <w:szCs w:val="22"/>
    </w:rPr>
  </w:style>
  <w:style w:type="paragraph" w:customStyle="1" w:styleId="Text">
    <w:name w:val="Text"/>
    <w:basedOn w:val="Normal"/>
    <w:rsid w:val="00B45B08"/>
    <w:pPr>
      <w:spacing w:after="160" w:line="288" w:lineRule="auto"/>
    </w:pPr>
    <w:rPr>
      <w:rFonts w:ascii="Courier New" w:hAnsi="Courier New"/>
      <w:color w:val="506280"/>
      <w:sz w:val="18"/>
      <w:szCs w:val="24"/>
    </w:rPr>
  </w:style>
  <w:style w:type="paragraph" w:customStyle="1" w:styleId="Volume">
    <w:name w:val="Volume"/>
    <w:basedOn w:val="Normal"/>
    <w:rsid w:val="00B45B08"/>
    <w:pPr>
      <w:jc w:val="right"/>
    </w:pPr>
    <w:rPr>
      <w:rFonts w:ascii="Courier New" w:hAnsi="Courier New"/>
      <w:caps/>
      <w:color w:val="506280"/>
      <w:sz w:val="16"/>
      <w:szCs w:val="16"/>
    </w:rPr>
  </w:style>
  <w:style w:type="paragraph" w:customStyle="1" w:styleId="Quotation2Numbered">
    <w:name w:val="Quotation 2 Numbered"/>
    <w:basedOn w:val="Normal"/>
    <w:link w:val="Quotation2NumberedChar"/>
    <w:rsid w:val="00B45B08"/>
    <w:pPr>
      <w:numPr>
        <w:numId w:val="1"/>
      </w:numPr>
      <w:spacing w:before="240" w:after="120"/>
    </w:pPr>
    <w:rPr>
      <w:rFonts w:ascii="Courier New" w:hAnsi="Courier New"/>
      <w:i/>
      <w:color w:val="506280"/>
      <w:sz w:val="18"/>
      <w:szCs w:val="24"/>
    </w:rPr>
  </w:style>
  <w:style w:type="character" w:customStyle="1" w:styleId="Quotation2NumberedChar">
    <w:name w:val="Quotation 2 Numbered Char"/>
    <w:link w:val="Quotation2Numbered"/>
    <w:rsid w:val="00B45B08"/>
    <w:rPr>
      <w:rFonts w:ascii="Courier New" w:hAnsi="Courier New"/>
      <w:i/>
      <w:color w:val="506280"/>
      <w:sz w:val="18"/>
      <w:szCs w:val="24"/>
    </w:rPr>
  </w:style>
  <w:style w:type="paragraph" w:styleId="Date">
    <w:name w:val="Date"/>
    <w:basedOn w:val="Normal"/>
    <w:next w:val="Normal"/>
    <w:link w:val="DateChar"/>
    <w:rsid w:val="00B45B08"/>
    <w:rPr>
      <w:rFonts w:ascii="Courier New" w:hAnsi="Courier New"/>
      <w:caps/>
      <w:color w:val="506280"/>
      <w:sz w:val="16"/>
      <w:szCs w:val="16"/>
    </w:rPr>
  </w:style>
  <w:style w:type="character" w:customStyle="1" w:styleId="DateChar">
    <w:name w:val="Date Char"/>
    <w:link w:val="Date"/>
    <w:rsid w:val="00B45B08"/>
    <w:rPr>
      <w:rFonts w:ascii="Courier New" w:hAnsi="Courier New"/>
      <w:caps/>
      <w:color w:val="506280"/>
      <w:sz w:val="16"/>
      <w:szCs w:val="16"/>
    </w:rPr>
  </w:style>
  <w:style w:type="paragraph" w:styleId="BodyText2">
    <w:name w:val="Body Text 2"/>
    <w:basedOn w:val="Normal"/>
    <w:link w:val="BodyText2Char"/>
    <w:rsid w:val="001B5FAF"/>
    <w:pPr>
      <w:spacing w:after="120" w:line="480" w:lineRule="auto"/>
    </w:pPr>
  </w:style>
  <w:style w:type="character" w:customStyle="1" w:styleId="BodyText2Char">
    <w:name w:val="Body Text 2 Char"/>
    <w:link w:val="BodyText2"/>
    <w:rsid w:val="001B5FAF"/>
    <w:rPr>
      <w:rFonts w:ascii="Cambria Math" w:hAnsi="Cambria Math"/>
      <w:sz w:val="24"/>
    </w:rPr>
  </w:style>
  <w:style w:type="paragraph" w:styleId="PlainText">
    <w:name w:val="Plain Text"/>
    <w:basedOn w:val="Normal"/>
    <w:link w:val="PlainTextChar"/>
    <w:rsid w:val="001B5FAF"/>
    <w:rPr>
      <w:rFonts w:ascii="Wingdings" w:hAnsi="Wingdings"/>
      <w:sz w:val="20"/>
    </w:rPr>
  </w:style>
  <w:style w:type="character" w:customStyle="1" w:styleId="PlainTextChar">
    <w:name w:val="Plain Text Char"/>
    <w:link w:val="PlainText"/>
    <w:rsid w:val="001B5FAF"/>
    <w:rPr>
      <w:rFonts w:ascii="Wingdings" w:hAnsi="Wingdings"/>
    </w:rPr>
  </w:style>
  <w:style w:type="paragraph" w:customStyle="1" w:styleId="D3">
    <w:name w:val="D3"/>
    <w:basedOn w:val="Normal"/>
    <w:link w:val="D3Char"/>
    <w:qFormat/>
    <w:rsid w:val="00D8577F"/>
    <w:pPr>
      <w:numPr>
        <w:numId w:val="2"/>
      </w:numPr>
      <w:spacing w:after="60" w:line="360" w:lineRule="auto"/>
      <w:jc w:val="both"/>
    </w:pPr>
    <w:rPr>
      <w:rFonts w:ascii="Times New Roman" w:hAnsi="Times New Roman"/>
      <w:sz w:val="26"/>
      <w:szCs w:val="26"/>
    </w:rPr>
  </w:style>
  <w:style w:type="character" w:customStyle="1" w:styleId="D3Char">
    <w:name w:val="D3 Char"/>
    <w:link w:val="D3"/>
    <w:rsid w:val="00D8577F"/>
    <w:rPr>
      <w:sz w:val="26"/>
      <w:szCs w:val="26"/>
    </w:rPr>
  </w:style>
  <w:style w:type="paragraph" w:customStyle="1" w:styleId="D1">
    <w:name w:val="D1"/>
    <w:basedOn w:val="Normal"/>
    <w:link w:val="D1Char"/>
    <w:qFormat/>
    <w:rsid w:val="00D8577F"/>
    <w:pPr>
      <w:numPr>
        <w:numId w:val="3"/>
      </w:numPr>
      <w:spacing w:beforeLines="40" w:afterLines="40"/>
      <w:jc w:val="both"/>
    </w:pPr>
    <w:rPr>
      <w:rFonts w:ascii="Times New Roman" w:hAnsi="Times New Roman"/>
      <w:b/>
      <w:bCs/>
      <w:sz w:val="26"/>
      <w:szCs w:val="26"/>
    </w:rPr>
  </w:style>
  <w:style w:type="character" w:customStyle="1" w:styleId="D1Char">
    <w:name w:val="D1 Char"/>
    <w:link w:val="D1"/>
    <w:rsid w:val="00D8577F"/>
    <w:rPr>
      <w:b/>
      <w:bCs/>
      <w:sz w:val="26"/>
      <w:szCs w:val="26"/>
    </w:rPr>
  </w:style>
  <w:style w:type="paragraph" w:customStyle="1" w:styleId="2">
    <w:name w:val="2"/>
    <w:basedOn w:val="Normal"/>
    <w:link w:val="2Char"/>
    <w:rsid w:val="008A4FF6"/>
    <w:pPr>
      <w:autoSpaceDE w:val="0"/>
      <w:autoSpaceDN w:val="0"/>
      <w:spacing w:after="120" w:line="340" w:lineRule="exact"/>
      <w:ind w:firstLine="567"/>
      <w:jc w:val="both"/>
    </w:pPr>
    <w:rPr>
      <w:b/>
      <w:sz w:val="26"/>
      <w:szCs w:val="24"/>
    </w:rPr>
  </w:style>
  <w:style w:type="character" w:customStyle="1" w:styleId="2Char">
    <w:name w:val="2 Char"/>
    <w:link w:val="2"/>
    <w:rsid w:val="008A4FF6"/>
    <w:rPr>
      <w:rFonts w:ascii="Cambria Math" w:hAnsi="Cambria Math"/>
      <w:b/>
      <w:sz w:val="26"/>
      <w:szCs w:val="24"/>
    </w:rPr>
  </w:style>
  <w:style w:type="character" w:customStyle="1" w:styleId="chunoidungChar">
    <w:name w:val="chu noi dung Char"/>
    <w:link w:val="chunoidung"/>
    <w:rsid w:val="009C6367"/>
    <w:rPr>
      <w:rFonts w:eastAsia="Courier New"/>
      <w:kern w:val="2"/>
      <w:sz w:val="26"/>
      <w:szCs w:val="28"/>
    </w:rPr>
  </w:style>
  <w:style w:type="paragraph" w:customStyle="1" w:styleId="chunoidung">
    <w:name w:val="chu noi dung"/>
    <w:basedOn w:val="BodyTextIndent"/>
    <w:link w:val="chunoidungChar"/>
    <w:rsid w:val="009C6367"/>
    <w:pPr>
      <w:spacing w:before="120" w:after="0" w:line="324" w:lineRule="auto"/>
      <w:ind w:left="0" w:firstLine="720"/>
      <w:jc w:val="both"/>
    </w:pPr>
    <w:rPr>
      <w:rFonts w:ascii="Times New Roman" w:eastAsia="Courier New" w:hAnsi="Times New Roman"/>
      <w:kern w:val="2"/>
      <w:sz w:val="26"/>
      <w:szCs w:val="28"/>
    </w:rPr>
  </w:style>
  <w:style w:type="paragraph" w:styleId="BodyTextIndent">
    <w:name w:val="Body Text Indent"/>
    <w:basedOn w:val="Normal"/>
    <w:link w:val="BodyTextIndentChar"/>
    <w:rsid w:val="009C6367"/>
    <w:pPr>
      <w:spacing w:after="120"/>
      <w:ind w:left="360"/>
    </w:pPr>
  </w:style>
  <w:style w:type="character" w:customStyle="1" w:styleId="BodyTextIndentChar">
    <w:name w:val="Body Text Indent Char"/>
    <w:link w:val="BodyTextIndent"/>
    <w:rsid w:val="009C6367"/>
    <w:rPr>
      <w:rFonts w:ascii="Cambria Math" w:hAnsi="Cambria Math"/>
      <w:sz w:val="24"/>
    </w:rPr>
  </w:style>
  <w:style w:type="paragraph" w:styleId="ListBullet2">
    <w:name w:val="List Bullet 2"/>
    <w:basedOn w:val="ListBullet"/>
    <w:link w:val="ListBullet2Char"/>
    <w:uiPriority w:val="99"/>
    <w:rsid w:val="005B2273"/>
    <w:pPr>
      <w:numPr>
        <w:numId w:val="4"/>
      </w:numPr>
      <w:tabs>
        <w:tab w:val="clear" w:pos="624"/>
      </w:tabs>
    </w:pPr>
    <w:rPr>
      <w:szCs w:val="20"/>
      <w:lang w:val="en-US" w:eastAsia="en-US"/>
    </w:rPr>
  </w:style>
  <w:style w:type="character" w:customStyle="1" w:styleId="ListBullet2Char">
    <w:name w:val="List Bullet 2 Char"/>
    <w:link w:val="ListBullet2"/>
    <w:uiPriority w:val="99"/>
    <w:locked/>
    <w:rsid w:val="005B2273"/>
    <w:rPr>
      <w:sz w:val="26"/>
    </w:rPr>
  </w:style>
  <w:style w:type="paragraph" w:styleId="ListBullet">
    <w:name w:val="List Bullet"/>
    <w:basedOn w:val="Normal"/>
    <w:uiPriority w:val="99"/>
    <w:rsid w:val="005B2273"/>
    <w:pPr>
      <w:spacing w:before="120" w:after="120"/>
      <w:ind w:left="1135" w:hanging="284"/>
      <w:jc w:val="both"/>
    </w:pPr>
    <w:rPr>
      <w:rFonts w:ascii="Times New Roman" w:hAnsi="Times New Roman"/>
      <w:sz w:val="26"/>
      <w:szCs w:val="24"/>
      <w:lang w:val="vi-VN" w:eastAsia="vi-VN"/>
    </w:rPr>
  </w:style>
  <w:style w:type="paragraph" w:customStyle="1" w:styleId="CharCharCharCharCharCharChar">
    <w:name w:val="Char Char Char Char Char Char Char"/>
    <w:rsid w:val="00206AEB"/>
    <w:pPr>
      <w:tabs>
        <w:tab w:val="left" w:pos="1152"/>
      </w:tabs>
      <w:spacing w:before="120" w:after="120" w:line="312" w:lineRule="auto"/>
    </w:pPr>
    <w:rPr>
      <w:rFonts w:ascii="Wingdings" w:hAnsi="Wingdings" w:cs="Wingdings"/>
      <w:sz w:val="26"/>
      <w:szCs w:val="26"/>
    </w:rPr>
  </w:style>
  <w:style w:type="paragraph" w:customStyle="1" w:styleId="Style2">
    <w:name w:val="Style2"/>
    <w:basedOn w:val="Normal"/>
    <w:link w:val="Style2Char"/>
    <w:qFormat/>
    <w:rsid w:val="006C06EA"/>
    <w:pPr>
      <w:spacing w:before="40" w:after="40" w:line="288" w:lineRule="auto"/>
      <w:jc w:val="both"/>
    </w:pPr>
    <w:rPr>
      <w:rFonts w:ascii="Times New Roman" w:eastAsia="Verdana" w:hAnsi="Times New Roman"/>
      <w:sz w:val="26"/>
      <w:szCs w:val="28"/>
    </w:rPr>
  </w:style>
  <w:style w:type="character" w:customStyle="1" w:styleId="Style2Char">
    <w:name w:val="Style2 Char"/>
    <w:link w:val="Style2"/>
    <w:rsid w:val="006C06EA"/>
    <w:rPr>
      <w:rFonts w:eastAsia="Verdana"/>
      <w:sz w:val="26"/>
      <w:szCs w:val="28"/>
    </w:rPr>
  </w:style>
  <w:style w:type="character" w:styleId="CommentReference">
    <w:name w:val="annotation reference"/>
    <w:semiHidden/>
    <w:unhideWhenUsed/>
    <w:rsid w:val="00F311D7"/>
    <w:rPr>
      <w:sz w:val="16"/>
      <w:szCs w:val="16"/>
    </w:rPr>
  </w:style>
  <w:style w:type="paragraph" w:styleId="CommentText">
    <w:name w:val="annotation text"/>
    <w:basedOn w:val="Normal"/>
    <w:link w:val="CommentTextChar"/>
    <w:semiHidden/>
    <w:unhideWhenUsed/>
    <w:rsid w:val="00F311D7"/>
    <w:rPr>
      <w:sz w:val="20"/>
    </w:rPr>
  </w:style>
  <w:style w:type="character" w:customStyle="1" w:styleId="CommentTextChar">
    <w:name w:val="Comment Text Char"/>
    <w:link w:val="CommentText"/>
    <w:semiHidden/>
    <w:rsid w:val="00F311D7"/>
    <w:rPr>
      <w:rFonts w:ascii="Cambria Math" w:hAnsi="Cambria Math"/>
    </w:rPr>
  </w:style>
  <w:style w:type="paragraph" w:styleId="CommentSubject">
    <w:name w:val="annotation subject"/>
    <w:basedOn w:val="CommentText"/>
    <w:next w:val="CommentText"/>
    <w:link w:val="CommentSubjectChar"/>
    <w:semiHidden/>
    <w:unhideWhenUsed/>
    <w:rsid w:val="00F311D7"/>
    <w:rPr>
      <w:b/>
      <w:bCs/>
    </w:rPr>
  </w:style>
  <w:style w:type="character" w:customStyle="1" w:styleId="CommentSubjectChar">
    <w:name w:val="Comment Subject Char"/>
    <w:link w:val="CommentSubject"/>
    <w:semiHidden/>
    <w:rsid w:val="00F311D7"/>
    <w:rPr>
      <w:rFonts w:ascii="Cambria Math" w:hAnsi="Cambria Math"/>
      <w:b/>
      <w:bCs/>
    </w:rPr>
  </w:style>
  <w:style w:type="paragraph" w:styleId="Index1">
    <w:name w:val="index 1"/>
    <w:basedOn w:val="Normal"/>
    <w:next w:val="Normal"/>
    <w:autoRedefine/>
    <w:rsid w:val="00CE265D"/>
    <w:pPr>
      <w:ind w:left="240" w:hanging="240"/>
    </w:pPr>
  </w:style>
  <w:style w:type="paragraph" w:styleId="BodyTextIndent2">
    <w:name w:val="Body Text Indent 2"/>
    <w:basedOn w:val="Normal"/>
    <w:link w:val="BodyTextIndent2Char"/>
    <w:unhideWhenUsed/>
    <w:rsid w:val="00C15444"/>
    <w:pPr>
      <w:spacing w:after="120" w:line="480" w:lineRule="auto"/>
      <w:ind w:left="283"/>
    </w:pPr>
  </w:style>
  <w:style w:type="character" w:customStyle="1" w:styleId="BodyTextIndent2Char">
    <w:name w:val="Body Text Indent 2 Char"/>
    <w:link w:val="BodyTextIndent2"/>
    <w:rsid w:val="00C15444"/>
    <w:rPr>
      <w:rFonts w:ascii="Cambria Math" w:hAnsi="Cambria Math"/>
      <w:sz w:val="24"/>
    </w:rPr>
  </w:style>
  <w:style w:type="character" w:styleId="FollowedHyperlink">
    <w:name w:val="FollowedHyperlink"/>
    <w:uiPriority w:val="99"/>
    <w:semiHidden/>
    <w:unhideWhenUsed/>
    <w:rsid w:val="0058338D"/>
    <w:rPr>
      <w:color w:val="800080"/>
      <w:u w:val="single"/>
    </w:rPr>
  </w:style>
  <w:style w:type="paragraph" w:customStyle="1" w:styleId="xl65">
    <w:name w:val="xl65"/>
    <w:basedOn w:val="Normal"/>
    <w:rsid w:val="0058338D"/>
    <w:pPr>
      <w:spacing w:before="100" w:beforeAutospacing="1" w:after="100" w:afterAutospacing="1"/>
      <w:jc w:val="center"/>
      <w:textAlignment w:val="center"/>
    </w:pPr>
    <w:rPr>
      <w:rFonts w:ascii="Times New Roman" w:hAnsi="Times New Roman"/>
      <w:color w:val="0000FF"/>
      <w:sz w:val="22"/>
      <w:szCs w:val="22"/>
    </w:rPr>
  </w:style>
  <w:style w:type="paragraph" w:customStyle="1" w:styleId="xl66">
    <w:name w:val="xl66"/>
    <w:basedOn w:val="Normal"/>
    <w:rsid w:val="0058338D"/>
    <w:pPr>
      <w:spacing w:before="100" w:beforeAutospacing="1" w:after="100" w:afterAutospacing="1"/>
    </w:pPr>
    <w:rPr>
      <w:rFonts w:ascii="Times New Roman" w:hAnsi="Times New Roman"/>
      <w:color w:val="0000FF"/>
      <w:sz w:val="22"/>
      <w:szCs w:val="22"/>
    </w:rPr>
  </w:style>
  <w:style w:type="paragraph" w:customStyle="1" w:styleId="xl67">
    <w:name w:val="xl67"/>
    <w:basedOn w:val="Normal"/>
    <w:rsid w:val="0058338D"/>
    <w:pPr>
      <w:spacing w:before="100" w:beforeAutospacing="1" w:after="100" w:afterAutospacing="1"/>
      <w:jc w:val="center"/>
    </w:pPr>
    <w:rPr>
      <w:rFonts w:ascii="Times New Roman" w:hAnsi="Times New Roman"/>
      <w:color w:val="0000FF"/>
      <w:sz w:val="22"/>
      <w:szCs w:val="22"/>
    </w:rPr>
  </w:style>
  <w:style w:type="paragraph" w:customStyle="1" w:styleId="xl68">
    <w:name w:val="xl68"/>
    <w:basedOn w:val="Normal"/>
    <w:rsid w:val="0058338D"/>
    <w:pPr>
      <w:spacing w:before="100" w:beforeAutospacing="1" w:after="100" w:afterAutospacing="1"/>
    </w:pPr>
    <w:rPr>
      <w:rFonts w:ascii="Times New Roman" w:hAnsi="Times New Roman"/>
      <w:color w:val="0000FF"/>
      <w:sz w:val="22"/>
      <w:szCs w:val="22"/>
    </w:rPr>
  </w:style>
  <w:style w:type="paragraph" w:customStyle="1" w:styleId="xl69">
    <w:name w:val="xl69"/>
    <w:basedOn w:val="Normal"/>
    <w:rsid w:val="0058338D"/>
    <w:pPr>
      <w:spacing w:before="100" w:beforeAutospacing="1" w:after="100" w:afterAutospacing="1"/>
      <w:jc w:val="center"/>
    </w:pPr>
    <w:rPr>
      <w:rFonts w:ascii="Times New Roman" w:hAnsi="Times New Roman"/>
      <w:color w:val="0000FF"/>
      <w:sz w:val="22"/>
      <w:szCs w:val="22"/>
    </w:rPr>
  </w:style>
  <w:style w:type="paragraph" w:customStyle="1" w:styleId="xl70">
    <w:name w:val="xl70"/>
    <w:basedOn w:val="Normal"/>
    <w:rsid w:val="0058338D"/>
    <w:pPr>
      <w:spacing w:before="100" w:beforeAutospacing="1" w:after="100" w:afterAutospacing="1"/>
    </w:pPr>
    <w:rPr>
      <w:color w:val="0000FF"/>
      <w:sz w:val="22"/>
      <w:szCs w:val="22"/>
    </w:rPr>
  </w:style>
  <w:style w:type="paragraph" w:customStyle="1" w:styleId="xl71">
    <w:name w:val="xl71"/>
    <w:basedOn w:val="Normal"/>
    <w:rsid w:val="0058338D"/>
    <w:pPr>
      <w:spacing w:before="100" w:beforeAutospacing="1" w:after="100" w:afterAutospacing="1"/>
    </w:pPr>
    <w:rPr>
      <w:b/>
      <w:bCs/>
      <w:color w:val="0000FF"/>
      <w:sz w:val="22"/>
      <w:szCs w:val="22"/>
    </w:rPr>
  </w:style>
  <w:style w:type="paragraph" w:customStyle="1" w:styleId="xl72">
    <w:name w:val="xl72"/>
    <w:basedOn w:val="Normal"/>
    <w:rsid w:val="0058338D"/>
    <w:pPr>
      <w:spacing w:before="100" w:beforeAutospacing="1" w:after="100" w:afterAutospacing="1"/>
      <w:jc w:val="center"/>
    </w:pPr>
    <w:rPr>
      <w:rFonts w:ascii="Times New Roman" w:hAnsi="Times New Roman"/>
      <w:b/>
      <w:bCs/>
      <w:color w:val="0000FF"/>
      <w:sz w:val="22"/>
      <w:szCs w:val="22"/>
    </w:rPr>
  </w:style>
  <w:style w:type="paragraph" w:customStyle="1" w:styleId="xl73">
    <w:name w:val="xl73"/>
    <w:basedOn w:val="Normal"/>
    <w:rsid w:val="0058338D"/>
    <w:pPr>
      <w:spacing w:before="100" w:beforeAutospacing="1" w:after="100" w:afterAutospacing="1"/>
      <w:textAlignment w:val="center"/>
    </w:pPr>
    <w:rPr>
      <w:color w:val="0000FF"/>
      <w:sz w:val="22"/>
      <w:szCs w:val="22"/>
    </w:rPr>
  </w:style>
  <w:style w:type="paragraph" w:customStyle="1" w:styleId="xl74">
    <w:name w:val="xl74"/>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FF"/>
      <w:sz w:val="22"/>
      <w:szCs w:val="22"/>
    </w:rPr>
  </w:style>
  <w:style w:type="paragraph" w:customStyle="1" w:styleId="xl75">
    <w:name w:val="xl75"/>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 w:val="22"/>
      <w:szCs w:val="22"/>
    </w:rPr>
  </w:style>
  <w:style w:type="paragraph" w:customStyle="1" w:styleId="xl76">
    <w:name w:val="xl76"/>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FF"/>
      <w:sz w:val="22"/>
      <w:szCs w:val="22"/>
    </w:rPr>
  </w:style>
  <w:style w:type="paragraph" w:customStyle="1" w:styleId="xl77">
    <w:name w:val="xl77"/>
    <w:basedOn w:val="Normal"/>
    <w:rsid w:val="0058338D"/>
    <w:pPr>
      <w:spacing w:before="100" w:beforeAutospacing="1" w:after="100" w:afterAutospacing="1"/>
      <w:textAlignment w:val="center"/>
    </w:pPr>
    <w:rPr>
      <w:rFonts w:ascii="Times New Roman" w:hAnsi="Times New Roman"/>
      <w:b/>
      <w:bCs/>
      <w:i/>
      <w:iCs/>
      <w:color w:val="0000FF"/>
      <w:sz w:val="22"/>
      <w:szCs w:val="22"/>
      <w:u w:val="single"/>
    </w:rPr>
  </w:style>
  <w:style w:type="paragraph" w:customStyle="1" w:styleId="xl78">
    <w:name w:val="xl78"/>
    <w:basedOn w:val="Normal"/>
    <w:rsid w:val="0058338D"/>
    <w:pPr>
      <w:spacing w:before="100" w:beforeAutospacing="1" w:after="100" w:afterAutospacing="1"/>
      <w:jc w:val="right"/>
      <w:textAlignment w:val="center"/>
    </w:pPr>
    <w:rPr>
      <w:rFonts w:ascii="Times New Roman" w:hAnsi="Times New Roman"/>
      <w:color w:val="0000FF"/>
      <w:sz w:val="22"/>
      <w:szCs w:val="22"/>
    </w:rPr>
  </w:style>
  <w:style w:type="paragraph" w:customStyle="1" w:styleId="xl79">
    <w:name w:val="xl79"/>
    <w:basedOn w:val="Normal"/>
    <w:rsid w:val="0058338D"/>
    <w:pPr>
      <w:spacing w:before="100" w:beforeAutospacing="1" w:after="100" w:afterAutospacing="1"/>
      <w:jc w:val="center"/>
      <w:textAlignment w:val="center"/>
    </w:pPr>
    <w:rPr>
      <w:color w:val="0000FF"/>
      <w:sz w:val="22"/>
      <w:szCs w:val="22"/>
    </w:rPr>
  </w:style>
  <w:style w:type="paragraph" w:customStyle="1" w:styleId="xl80">
    <w:name w:val="xl80"/>
    <w:basedOn w:val="Normal"/>
    <w:rsid w:val="0058338D"/>
    <w:pPr>
      <w:spacing w:before="100" w:beforeAutospacing="1" w:after="100" w:afterAutospacing="1"/>
    </w:pPr>
    <w:rPr>
      <w:color w:val="0000FF"/>
      <w:sz w:val="22"/>
      <w:szCs w:val="22"/>
    </w:rPr>
  </w:style>
  <w:style w:type="paragraph" w:customStyle="1" w:styleId="xl81">
    <w:name w:val="xl81"/>
    <w:basedOn w:val="Normal"/>
    <w:rsid w:val="0058338D"/>
    <w:pPr>
      <w:spacing w:before="100" w:beforeAutospacing="1" w:after="100" w:afterAutospacing="1"/>
      <w:jc w:val="center"/>
    </w:pPr>
    <w:rPr>
      <w:color w:val="0000FF"/>
      <w:sz w:val="22"/>
      <w:szCs w:val="22"/>
    </w:rPr>
  </w:style>
  <w:style w:type="paragraph" w:customStyle="1" w:styleId="xl82">
    <w:name w:val="xl82"/>
    <w:basedOn w:val="Normal"/>
    <w:rsid w:val="0058338D"/>
    <w:pPr>
      <w:spacing w:before="100" w:beforeAutospacing="1" w:after="100" w:afterAutospacing="1"/>
      <w:jc w:val="center"/>
    </w:pPr>
    <w:rPr>
      <w:color w:val="0000FF"/>
      <w:sz w:val="22"/>
      <w:szCs w:val="22"/>
    </w:rPr>
  </w:style>
  <w:style w:type="paragraph" w:customStyle="1" w:styleId="xl83">
    <w:name w:val="xl83"/>
    <w:basedOn w:val="Normal"/>
    <w:rsid w:val="0058338D"/>
    <w:pPr>
      <w:spacing w:before="100" w:beforeAutospacing="1" w:after="100" w:afterAutospacing="1"/>
    </w:pPr>
    <w:rPr>
      <w:rFonts w:ascii="Times New Roman" w:hAnsi="Times New Roman"/>
      <w:b/>
      <w:bCs/>
      <w:color w:val="0000FF"/>
      <w:sz w:val="22"/>
      <w:szCs w:val="22"/>
    </w:rPr>
  </w:style>
  <w:style w:type="paragraph" w:customStyle="1" w:styleId="xl84">
    <w:name w:val="xl84"/>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FF"/>
      <w:sz w:val="22"/>
      <w:szCs w:val="22"/>
    </w:rPr>
  </w:style>
  <w:style w:type="paragraph" w:customStyle="1" w:styleId="xl85">
    <w:name w:val="xl85"/>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FF"/>
      <w:sz w:val="22"/>
      <w:szCs w:val="22"/>
    </w:rPr>
  </w:style>
  <w:style w:type="paragraph" w:customStyle="1" w:styleId="xl86">
    <w:name w:val="xl86"/>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87">
    <w:name w:val="xl87"/>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 w:val="22"/>
      <w:szCs w:val="22"/>
    </w:rPr>
  </w:style>
  <w:style w:type="paragraph" w:customStyle="1" w:styleId="xl88">
    <w:name w:val="xl88"/>
    <w:basedOn w:val="Normal"/>
    <w:rsid w:val="0058338D"/>
    <w:pP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89">
    <w:name w:val="xl89"/>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FF"/>
      <w:sz w:val="22"/>
      <w:szCs w:val="22"/>
    </w:rPr>
  </w:style>
  <w:style w:type="paragraph" w:customStyle="1" w:styleId="xl90">
    <w:name w:val="xl90"/>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2"/>
      <w:szCs w:val="22"/>
    </w:rPr>
  </w:style>
  <w:style w:type="paragraph" w:customStyle="1" w:styleId="xl91">
    <w:name w:val="xl91"/>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2">
    <w:name w:val="xl92"/>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3">
    <w:name w:val="xl93"/>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4">
    <w:name w:val="xl94"/>
    <w:basedOn w:val="Normal"/>
    <w:rsid w:val="0058338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5">
    <w:name w:val="xl95"/>
    <w:basedOn w:val="Normal"/>
    <w:rsid w:val="0058338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6">
    <w:name w:val="xl96"/>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paragraph" w:customStyle="1" w:styleId="xl97">
    <w:name w:val="xl97"/>
    <w:basedOn w:val="Normal"/>
    <w:rsid w:val="0058338D"/>
    <w:pPr>
      <w:spacing w:before="100" w:beforeAutospacing="1" w:after="100" w:afterAutospacing="1"/>
      <w:jc w:val="center"/>
    </w:pPr>
    <w:rPr>
      <w:rFonts w:ascii="Times New Roman" w:hAnsi="Times New Roman"/>
      <w:b/>
      <w:bCs/>
      <w:color w:val="0000FF"/>
      <w:sz w:val="22"/>
      <w:szCs w:val="22"/>
    </w:rPr>
  </w:style>
  <w:style w:type="paragraph" w:customStyle="1" w:styleId="xl98">
    <w:name w:val="xl98"/>
    <w:basedOn w:val="Normal"/>
    <w:rsid w:val="0058338D"/>
    <w:pPr>
      <w:spacing w:before="100" w:beforeAutospacing="1" w:after="100" w:afterAutospacing="1"/>
      <w:jc w:val="center"/>
    </w:pPr>
    <w:rPr>
      <w:rFonts w:ascii="Times New Roman" w:hAnsi="Times New Roman"/>
      <w:b/>
      <w:bCs/>
      <w:color w:val="0000FF"/>
      <w:sz w:val="32"/>
      <w:szCs w:val="32"/>
    </w:rPr>
  </w:style>
  <w:style w:type="paragraph" w:customStyle="1" w:styleId="xl99">
    <w:name w:val="xl99"/>
    <w:basedOn w:val="Normal"/>
    <w:rsid w:val="005833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2"/>
      <w:szCs w:val="22"/>
    </w:rPr>
  </w:style>
  <w:style w:type="numbering" w:customStyle="1" w:styleId="NoList1">
    <w:name w:val="No List1"/>
    <w:next w:val="NoList"/>
    <w:uiPriority w:val="99"/>
    <w:semiHidden/>
    <w:unhideWhenUsed/>
    <w:rsid w:val="0058338D"/>
  </w:style>
  <w:style w:type="paragraph" w:customStyle="1" w:styleId="TCV1">
    <w:name w:val="TCV_1"/>
    <w:basedOn w:val="Heading1"/>
    <w:autoRedefine/>
    <w:rsid w:val="00E66ABA"/>
    <w:pPr>
      <w:keepLines/>
      <w:numPr>
        <w:numId w:val="5"/>
      </w:numPr>
      <w:spacing w:before="240" w:line="259" w:lineRule="auto"/>
      <w:jc w:val="left"/>
    </w:pPr>
    <w:rPr>
      <w:rFonts w:ascii="Arial" w:hAnsi="Arial"/>
      <w:bCs w:val="0"/>
      <w:sz w:val="20"/>
      <w:szCs w:val="32"/>
    </w:rPr>
  </w:style>
  <w:style w:type="paragraph" w:customStyle="1" w:styleId="TCV2">
    <w:name w:val="TCV_2"/>
    <w:basedOn w:val="Heading2"/>
    <w:link w:val="TCV2Char"/>
    <w:autoRedefine/>
    <w:rsid w:val="00E66ABA"/>
    <w:pPr>
      <w:keepLines/>
      <w:numPr>
        <w:ilvl w:val="1"/>
        <w:numId w:val="5"/>
      </w:numPr>
      <w:spacing w:before="120" w:after="200" w:line="259" w:lineRule="auto"/>
      <w:jc w:val="left"/>
    </w:pPr>
    <w:rPr>
      <w:rFonts w:ascii="Arial" w:hAnsi="Arial"/>
      <w:bCs w:val="0"/>
      <w:i w:val="0"/>
      <w:sz w:val="20"/>
      <w:lang w:val="en-US"/>
    </w:rPr>
  </w:style>
  <w:style w:type="character" w:customStyle="1" w:styleId="TCV2Char">
    <w:name w:val="TCV_2 Char"/>
    <w:link w:val="TCV2"/>
    <w:rsid w:val="00E66ABA"/>
    <w:rPr>
      <w:rFonts w:ascii="Arial" w:hAnsi="Arial"/>
      <w:b/>
      <w:szCs w:val="26"/>
    </w:rPr>
  </w:style>
  <w:style w:type="paragraph" w:customStyle="1" w:styleId="TCV3">
    <w:name w:val="TCV_3"/>
    <w:basedOn w:val="Heading3"/>
    <w:autoRedefine/>
    <w:rsid w:val="00E66ABA"/>
    <w:pPr>
      <w:keepLines/>
      <w:numPr>
        <w:ilvl w:val="2"/>
        <w:numId w:val="5"/>
      </w:numPr>
      <w:tabs>
        <w:tab w:val="clear" w:pos="1240"/>
      </w:tabs>
      <w:spacing w:after="0" w:line="259" w:lineRule="auto"/>
    </w:pPr>
    <w:rPr>
      <w:rFonts w:ascii="Arial" w:eastAsia="Times New Roman" w:hAnsi="Arial"/>
      <w:b w:val="0"/>
      <w:bCs w:val="0"/>
      <w:sz w:val="20"/>
      <w:lang w:eastAsia="en-US"/>
    </w:rPr>
  </w:style>
  <w:style w:type="paragraph" w:customStyle="1" w:styleId="TCV4">
    <w:name w:val="TCV_4"/>
    <w:basedOn w:val="Heading4"/>
    <w:autoRedefine/>
    <w:rsid w:val="00E66ABA"/>
    <w:pPr>
      <w:keepLines/>
      <w:numPr>
        <w:ilvl w:val="3"/>
        <w:numId w:val="5"/>
      </w:numPr>
      <w:spacing w:before="120" w:line="259" w:lineRule="auto"/>
      <w:jc w:val="left"/>
    </w:pPr>
    <w:rPr>
      <w:rFonts w:ascii="Arial" w:hAnsi="Arial"/>
      <w:b w:val="0"/>
      <w:iCs/>
      <w:sz w:val="20"/>
    </w:rPr>
  </w:style>
  <w:style w:type="paragraph" w:customStyle="1" w:styleId="TCV5">
    <w:name w:val="TCV_5"/>
    <w:basedOn w:val="Heading5"/>
    <w:rsid w:val="00E66ABA"/>
    <w:pPr>
      <w:keepNext/>
      <w:keepLines/>
      <w:numPr>
        <w:ilvl w:val="4"/>
        <w:numId w:val="5"/>
      </w:numPr>
      <w:spacing w:before="40" w:after="0" w:line="259" w:lineRule="auto"/>
    </w:pPr>
    <w:rPr>
      <w:rFonts w:ascii="Calibri Light" w:hAnsi="Calibri Light"/>
      <w:b w:val="0"/>
      <w:bCs w:val="0"/>
      <w:i w:val="0"/>
      <w:iCs w:val="0"/>
      <w:color w:val="2F5496"/>
      <w:sz w:val="22"/>
      <w:szCs w:val="22"/>
    </w:rPr>
  </w:style>
  <w:style w:type="paragraph" w:customStyle="1" w:styleId="TCV6">
    <w:name w:val="TCV_6"/>
    <w:basedOn w:val="Heading6"/>
    <w:rsid w:val="00E66ABA"/>
    <w:pPr>
      <w:keepNext/>
      <w:keepLines/>
      <w:numPr>
        <w:ilvl w:val="5"/>
        <w:numId w:val="5"/>
      </w:numPr>
      <w:spacing w:before="40" w:after="0" w:line="259" w:lineRule="auto"/>
    </w:pPr>
    <w:rPr>
      <w:rFonts w:ascii="Calibri Light" w:hAnsi="Calibri Light"/>
      <w:b w:val="0"/>
      <w:color w:val="1F3763"/>
    </w:rPr>
  </w:style>
  <w:style w:type="paragraph" w:customStyle="1" w:styleId="TCV7">
    <w:name w:val="TCV_7"/>
    <w:basedOn w:val="Heading7"/>
    <w:rsid w:val="00E66ABA"/>
    <w:pPr>
      <w:keepLines/>
      <w:numPr>
        <w:ilvl w:val="6"/>
        <w:numId w:val="5"/>
      </w:numPr>
      <w:tabs>
        <w:tab w:val="clear" w:pos="8730"/>
      </w:tabs>
      <w:spacing w:before="40" w:line="259" w:lineRule="auto"/>
      <w:jc w:val="left"/>
    </w:pPr>
    <w:rPr>
      <w:rFonts w:ascii="Calibri Light" w:hAnsi="Calibri Light"/>
      <w:b w:val="0"/>
      <w:i/>
      <w:iCs/>
      <w:color w:val="1F3763"/>
      <w:sz w:val="22"/>
      <w:szCs w:val="22"/>
    </w:rPr>
  </w:style>
  <w:style w:type="paragraph" w:customStyle="1" w:styleId="Dau-">
    <w:name w:val="Dau (-)"/>
    <w:basedOn w:val="Normal"/>
    <w:link w:val="Dau-Char"/>
    <w:qFormat/>
    <w:rsid w:val="00EC7FFE"/>
    <w:pPr>
      <w:numPr>
        <w:numId w:val="6"/>
      </w:numPr>
      <w:spacing w:before="60" w:after="60" w:line="288" w:lineRule="auto"/>
      <w:jc w:val="both"/>
    </w:pPr>
    <w:rPr>
      <w:rFonts w:ascii="Times New Roman" w:eastAsia="Calibri" w:hAnsi="Times New Roman"/>
      <w:sz w:val="26"/>
      <w:szCs w:val="26"/>
    </w:rPr>
  </w:style>
  <w:style w:type="character" w:customStyle="1" w:styleId="Dau-Char">
    <w:name w:val="Dau (-) Char"/>
    <w:link w:val="Dau-"/>
    <w:qFormat/>
    <w:rsid w:val="00EC7FFE"/>
    <w:rPr>
      <w:rFonts w:eastAsia="Calibri"/>
      <w:sz w:val="26"/>
      <w:szCs w:val="26"/>
    </w:rPr>
  </w:style>
  <w:style w:type="paragraph" w:customStyle="1" w:styleId="Dau">
    <w:name w:val="Dau (+)"/>
    <w:basedOn w:val="Normal"/>
    <w:link w:val="DauChar"/>
    <w:qFormat/>
    <w:rsid w:val="00905A2A"/>
    <w:pPr>
      <w:numPr>
        <w:numId w:val="7"/>
      </w:numPr>
      <w:tabs>
        <w:tab w:val="left" w:pos="851"/>
        <w:tab w:val="left" w:pos="990"/>
      </w:tabs>
      <w:spacing w:before="60" w:after="60" w:line="300" w:lineRule="auto"/>
      <w:contextualSpacing/>
      <w:jc w:val="both"/>
    </w:pPr>
    <w:rPr>
      <w:rFonts w:ascii="Times New Roman" w:eastAsia="Calibri" w:hAnsi="Times New Roman"/>
      <w:sz w:val="26"/>
      <w:szCs w:val="26"/>
    </w:rPr>
  </w:style>
  <w:style w:type="character" w:customStyle="1" w:styleId="DauChar">
    <w:name w:val="Dau (+) Char"/>
    <w:link w:val="Dau"/>
    <w:rsid w:val="00905A2A"/>
    <w:rPr>
      <w:rFonts w:eastAsia="Calibri"/>
      <w:sz w:val="26"/>
      <w:szCs w:val="26"/>
    </w:rPr>
  </w:style>
  <w:style w:type="paragraph" w:customStyle="1" w:styleId="C5Diem">
    <w:name w:val="C5Diem"/>
    <w:basedOn w:val="Normal"/>
    <w:autoRedefine/>
    <w:qFormat/>
    <w:rsid w:val="00CD45AB"/>
    <w:pPr>
      <w:numPr>
        <w:ilvl w:val="4"/>
        <w:numId w:val="9"/>
      </w:numPr>
      <w:tabs>
        <w:tab w:val="clear" w:pos="1134"/>
        <w:tab w:val="num" w:pos="851"/>
        <w:tab w:val="right" w:leader="dot" w:pos="9214"/>
      </w:tabs>
      <w:spacing w:before="60" w:after="60" w:line="320" w:lineRule="exact"/>
      <w:jc w:val="both"/>
      <w:outlineLvl w:val="4"/>
    </w:pPr>
    <w:rPr>
      <w:rFonts w:ascii="Times New Roman" w:eastAsia="Calibri" w:hAnsi="Times New Roman"/>
      <w:sz w:val="28"/>
      <w:szCs w:val="28"/>
    </w:rPr>
  </w:style>
  <w:style w:type="paragraph" w:customStyle="1" w:styleId="CVNormal">
    <w:name w:val="CVNormal"/>
    <w:basedOn w:val="Normal"/>
    <w:qFormat/>
    <w:rsid w:val="00CD45AB"/>
    <w:pPr>
      <w:spacing w:after="120" w:line="320" w:lineRule="exact"/>
      <w:ind w:firstLine="720"/>
      <w:jc w:val="both"/>
    </w:pPr>
    <w:rPr>
      <w:rFonts w:ascii="Times New Roman" w:hAnsi="Times New Roman"/>
      <w:sz w:val="28"/>
      <w:szCs w:val="28"/>
    </w:rPr>
  </w:style>
  <w:style w:type="paragraph" w:customStyle="1" w:styleId="CVGach">
    <w:name w:val="CVGach"/>
    <w:basedOn w:val="CVNormal"/>
    <w:autoRedefine/>
    <w:qFormat/>
    <w:rsid w:val="00CD45AB"/>
    <w:pPr>
      <w:numPr>
        <w:numId w:val="8"/>
      </w:numPr>
      <w:tabs>
        <w:tab w:val="left" w:pos="993"/>
      </w:tabs>
      <w:spacing w:line="240" w:lineRule="auto"/>
    </w:pPr>
    <w:rPr>
      <w:i/>
      <w:iCs/>
    </w:rPr>
  </w:style>
  <w:style w:type="paragraph" w:customStyle="1" w:styleId="C1Chuong">
    <w:name w:val="C1Chuong"/>
    <w:basedOn w:val="Normal"/>
    <w:autoRedefine/>
    <w:rsid w:val="00CD45AB"/>
    <w:pPr>
      <w:keepLines/>
      <w:numPr>
        <w:numId w:val="9"/>
      </w:numPr>
      <w:spacing w:before="120" w:after="120" w:line="276" w:lineRule="auto"/>
      <w:jc w:val="center"/>
      <w:outlineLvl w:val="0"/>
    </w:pPr>
    <w:rPr>
      <w:rFonts w:ascii="Times New Roman Bold" w:hAnsi="Times New Roman Bold"/>
      <w:b/>
      <w:sz w:val="28"/>
      <w:szCs w:val="32"/>
      <w:lang w:val="nl-NL"/>
    </w:rPr>
  </w:style>
  <w:style w:type="paragraph" w:customStyle="1" w:styleId="C3HyLap">
    <w:name w:val="C3HyLap"/>
    <w:basedOn w:val="Normal"/>
    <w:qFormat/>
    <w:rsid w:val="00CD45AB"/>
    <w:pPr>
      <w:numPr>
        <w:ilvl w:val="3"/>
        <w:numId w:val="9"/>
      </w:numPr>
      <w:tabs>
        <w:tab w:val="right" w:leader="dot" w:pos="9639"/>
      </w:tabs>
      <w:spacing w:after="120" w:line="320" w:lineRule="exact"/>
      <w:outlineLvl w:val="3"/>
    </w:pPr>
    <w:rPr>
      <w:rFonts w:ascii="Times New Roman" w:hAnsi="Times New Roman"/>
      <w:sz w:val="28"/>
      <w:szCs w:val="28"/>
      <w:lang w:val="sv-FI"/>
    </w:rPr>
  </w:style>
  <w:style w:type="paragraph" w:customStyle="1" w:styleId="BM1TieuDe">
    <w:name w:val="BM1TieuDe"/>
    <w:basedOn w:val="Normal"/>
    <w:autoRedefine/>
    <w:qFormat/>
    <w:rsid w:val="00CD45AB"/>
    <w:pPr>
      <w:pageBreakBefore/>
      <w:widowControl w:val="0"/>
      <w:shd w:val="clear" w:color="auto" w:fill="FFFFFF"/>
      <w:autoSpaceDE w:val="0"/>
      <w:autoSpaceDN w:val="0"/>
      <w:adjustRightInd w:val="0"/>
      <w:spacing w:after="120"/>
      <w:jc w:val="right"/>
    </w:pPr>
    <w:rPr>
      <w:rFonts w:ascii="Times New Roman" w:hAnsi="Times New Roman"/>
      <w:bCs/>
      <w:color w:val="F2F2F2"/>
      <w:sz w:val="20"/>
      <w:u w:val="single"/>
      <w:lang w:val="en-GB"/>
    </w:rPr>
  </w:style>
  <w:style w:type="paragraph" w:customStyle="1" w:styleId="GachTrong">
    <w:name w:val="GachTrong"/>
    <w:basedOn w:val="Normal"/>
    <w:qFormat/>
    <w:rsid w:val="00CD45AB"/>
    <w:pPr>
      <w:widowControl w:val="0"/>
      <w:numPr>
        <w:numId w:val="10"/>
      </w:numPr>
      <w:tabs>
        <w:tab w:val="left" w:pos="1134"/>
        <w:tab w:val="right" w:leader="dot" w:pos="9637"/>
      </w:tabs>
      <w:autoSpaceDE w:val="0"/>
      <w:autoSpaceDN w:val="0"/>
      <w:adjustRightInd w:val="0"/>
      <w:spacing w:before="120" w:after="120" w:line="276" w:lineRule="auto"/>
    </w:pPr>
    <w:rPr>
      <w:rFonts w:ascii="Times New Roman" w:eastAsia="Calibri" w:hAnsi="Times New Roman"/>
      <w:iCs/>
      <w:sz w:val="20"/>
    </w:rPr>
  </w:style>
  <w:style w:type="character" w:customStyle="1" w:styleId="Heading8Char">
    <w:name w:val="Heading 8 Char"/>
    <w:link w:val="Heading8"/>
    <w:rsid w:val="00CD45AB"/>
    <w:rPr>
      <w:rFonts w:ascii="Cambria" w:eastAsia="MS Gothic" w:hAnsi="Cambria"/>
      <w:color w:val="272727"/>
      <w:sz w:val="21"/>
      <w:szCs w:val="21"/>
    </w:rPr>
  </w:style>
  <w:style w:type="paragraph" w:styleId="TOC1">
    <w:name w:val="toc 1"/>
    <w:basedOn w:val="Normal"/>
    <w:next w:val="Normal"/>
    <w:autoRedefine/>
    <w:uiPriority w:val="39"/>
    <w:rsid w:val="00541DB2"/>
    <w:pPr>
      <w:tabs>
        <w:tab w:val="left" w:pos="284"/>
        <w:tab w:val="right" w:leader="dot" w:pos="9214"/>
      </w:tabs>
      <w:spacing w:before="120" w:after="60"/>
      <w:ind w:right="352"/>
      <w:jc w:val="both"/>
    </w:pPr>
    <w:rPr>
      <w:rFonts w:ascii="Times New Roman" w:hAnsi="Times New Roman"/>
      <w:szCs w:val="24"/>
    </w:rPr>
  </w:style>
  <w:style w:type="paragraph" w:customStyle="1" w:styleId="QTTenMau">
    <w:name w:val="QT_TenMau"/>
    <w:basedOn w:val="Normal"/>
    <w:qFormat/>
    <w:rsid w:val="00CD45AB"/>
    <w:pPr>
      <w:spacing w:before="240" w:line="360" w:lineRule="exact"/>
      <w:jc w:val="center"/>
      <w:outlineLvl w:val="4"/>
    </w:pPr>
    <w:rPr>
      <w:rFonts w:ascii="Times New Roman Bold" w:hAnsi="Times New Roman Bold" w:cs="Arial"/>
      <w:b/>
      <w:sz w:val="26"/>
      <w:szCs w:val="26"/>
    </w:rPr>
  </w:style>
  <w:style w:type="character" w:customStyle="1" w:styleId="ListParagraphChar">
    <w:name w:val="List Paragraph Char"/>
    <w:aliases w:val="Colorful List Accent 1 Char,List Paragraph (numbered (a)) Char,List Paragraph1 Char,Colorful List - Accent 12 Char,tieu de phu 1 Char,Colorful List - Accent 111 Char,Colorful List - Accent 121 Char,List Paragraph11 Char,ANNEX Char"/>
    <w:link w:val="ListParagraph"/>
    <w:uiPriority w:val="34"/>
    <w:qFormat/>
    <w:rsid w:val="00E33D07"/>
    <w:rPr>
      <w:bCs/>
      <w:sz w:val="26"/>
      <w:szCs w:val="26"/>
    </w:rPr>
  </w:style>
  <w:style w:type="character" w:customStyle="1" w:styleId="Vnbnnidung">
    <w:name w:val="Văn bản nội dung_"/>
    <w:link w:val="Vnbnnidung0"/>
    <w:locked/>
    <w:rsid w:val="00EE490A"/>
    <w:rPr>
      <w:sz w:val="28"/>
      <w:szCs w:val="28"/>
      <w:shd w:val="clear" w:color="auto" w:fill="FFFFFF"/>
    </w:rPr>
  </w:style>
  <w:style w:type="paragraph" w:customStyle="1" w:styleId="Vnbnnidung0">
    <w:name w:val="Văn bản nội dung"/>
    <w:basedOn w:val="Normal"/>
    <w:link w:val="Vnbnnidung"/>
    <w:rsid w:val="00EE490A"/>
    <w:pPr>
      <w:widowControl w:val="0"/>
      <w:shd w:val="clear" w:color="auto" w:fill="FFFFFF"/>
      <w:spacing w:after="80"/>
      <w:ind w:firstLine="400"/>
      <w:jc w:val="both"/>
    </w:pPr>
    <w:rPr>
      <w:rFonts w:ascii="Times New Roman" w:hAnsi="Times New Roman"/>
      <w:sz w:val="28"/>
      <w:szCs w:val="28"/>
    </w:rPr>
  </w:style>
  <w:style w:type="paragraph" w:customStyle="1" w:styleId="Binhthng1">
    <w:name w:val="Bình thường1"/>
    <w:rsid w:val="00427EEE"/>
    <w:pPr>
      <w:suppressAutoHyphens/>
      <w:autoSpaceDN w:val="0"/>
      <w:spacing w:after="200" w:line="276" w:lineRule="auto"/>
      <w:textAlignment w:val="baseline"/>
    </w:pPr>
    <w:rPr>
      <w:rFonts w:ascii="Calibri" w:hAnsi="Calibri"/>
      <w:sz w:val="22"/>
      <w:szCs w:val="22"/>
    </w:rPr>
  </w:style>
  <w:style w:type="character" w:styleId="UnresolvedMention">
    <w:name w:val="Unresolved Mention"/>
    <w:uiPriority w:val="99"/>
    <w:semiHidden/>
    <w:unhideWhenUsed/>
    <w:rsid w:val="00F54680"/>
    <w:rPr>
      <w:color w:val="605E5C"/>
      <w:shd w:val="clear" w:color="auto" w:fill="E1DFDD"/>
    </w:rPr>
  </w:style>
  <w:style w:type="character" w:customStyle="1" w:styleId="fontstyle01">
    <w:name w:val="fontstyle01"/>
    <w:rsid w:val="00683C0D"/>
    <w:rPr>
      <w:rFonts w:ascii=".VnTimeH" w:hAnsi=".VnTimeH" w:hint="default"/>
      <w:b w:val="0"/>
      <w:bCs w:val="0"/>
      <w:i/>
      <w:iCs/>
      <w:color w:val="000000"/>
      <w:sz w:val="26"/>
      <w:szCs w:val="26"/>
    </w:rPr>
  </w:style>
  <w:style w:type="paragraph" w:customStyle="1" w:styleId="Lietke">
    <w:name w:val="Liet ke"/>
    <w:basedOn w:val="Normal"/>
    <w:autoRedefine/>
    <w:rsid w:val="00341AF4"/>
    <w:pPr>
      <w:numPr>
        <w:numId w:val="15"/>
      </w:numPr>
      <w:spacing w:line="312" w:lineRule="auto"/>
      <w:jc w:val="both"/>
    </w:pPr>
    <w:rPr>
      <w:rFonts w:ascii="Times New Roman Bold" w:eastAsia="Times New Roman Bold" w:hAnsi="Times New Roman Bold" w:cs="Times New Roman Bold"/>
      <w:sz w:val="28"/>
    </w:rPr>
  </w:style>
  <w:style w:type="character" w:customStyle="1" w:styleId="labelcontrol">
    <w:name w:val="labelcontrol"/>
    <w:rsid w:val="0083652C"/>
  </w:style>
  <w:style w:type="paragraph" w:customStyle="1" w:styleId="Normal1">
    <w:name w:val="Normal1"/>
    <w:basedOn w:val="Normal"/>
    <w:link w:val="Normal1Char1"/>
    <w:qFormat/>
    <w:rsid w:val="00F04201"/>
    <w:pPr>
      <w:spacing w:before="80" w:after="40" w:line="312" w:lineRule="auto"/>
      <w:ind w:firstLine="720"/>
      <w:jc w:val="both"/>
    </w:pPr>
    <w:rPr>
      <w:rFonts w:ascii="VNI-Revue" w:eastAsia="Times New Roman Bold" w:hAnsi="VNI-Revue" w:cs="Times New Roman Bold"/>
      <w:sz w:val="27"/>
    </w:rPr>
  </w:style>
  <w:style w:type="character" w:customStyle="1" w:styleId="Normal1Char1">
    <w:name w:val="Normal1 Char1"/>
    <w:link w:val="Normal1"/>
    <w:rsid w:val="00F04201"/>
    <w:rPr>
      <w:rFonts w:ascii="VNI-Revue" w:eastAsia="Times New Roman Bold" w:hAnsi="VNI-Revue" w:cs="Times New Roman Bold"/>
      <w:sz w:val="27"/>
    </w:rPr>
  </w:style>
  <w:style w:type="paragraph" w:styleId="FootnoteText">
    <w:name w:val="footnote text"/>
    <w:aliases w:val="foot"/>
    <w:basedOn w:val="Normal"/>
    <w:link w:val="FootnoteTextChar"/>
    <w:rsid w:val="00250961"/>
    <w:rPr>
      <w:rFonts w:ascii="Times New Roman Bold" w:eastAsia="Times New Roman Bold" w:hAnsi="Times New Roman Bold" w:cs="Times New Roman Bold"/>
      <w:sz w:val="20"/>
    </w:rPr>
  </w:style>
  <w:style w:type="character" w:customStyle="1" w:styleId="FootnoteTextChar">
    <w:name w:val="Footnote Text Char"/>
    <w:aliases w:val="foot Char"/>
    <w:link w:val="FootnoteText"/>
    <w:rsid w:val="00250961"/>
    <w:rPr>
      <w:rFonts w:ascii="Times New Roman Bold" w:eastAsia="Times New Roman Bold" w:hAnsi="Times New Roman Bold" w:cs="Times New Roman Bold"/>
    </w:rPr>
  </w:style>
  <w:style w:type="paragraph" w:customStyle="1" w:styleId="DAUDONG0">
    <w:name w:val="DAUDONG"/>
    <w:basedOn w:val="Normal"/>
    <w:link w:val="DAUDONGChar"/>
    <w:autoRedefine/>
    <w:rsid w:val="0067491C"/>
    <w:pPr>
      <w:keepNext/>
      <w:tabs>
        <w:tab w:val="num" w:pos="0"/>
      </w:tabs>
      <w:suppressAutoHyphens/>
      <w:spacing w:before="40" w:after="40" w:line="288" w:lineRule="auto"/>
      <w:ind w:firstLine="567"/>
      <w:jc w:val="both"/>
    </w:pPr>
    <w:rPr>
      <w:rFonts w:ascii="Times New Roman" w:eastAsia="DengXian" w:hAnsi="Times New Roman"/>
      <w:b/>
      <w:bCs/>
      <w:i/>
      <w:iCs/>
      <w:noProof/>
      <w:sz w:val="28"/>
      <w:szCs w:val="28"/>
      <w:lang w:val="pt-BR" w:eastAsia="x-none"/>
    </w:rPr>
  </w:style>
  <w:style w:type="character" w:customStyle="1" w:styleId="DAUDONGChar">
    <w:name w:val="DAUDONG Char"/>
    <w:link w:val="DAUDONG0"/>
    <w:locked/>
    <w:rsid w:val="0067491C"/>
    <w:rPr>
      <w:rFonts w:eastAsia="DengXian"/>
      <w:b/>
      <w:bCs/>
      <w:i/>
      <w:iCs/>
      <w:noProof/>
      <w:sz w:val="28"/>
      <w:szCs w:val="28"/>
      <w:lang w:val="pt-BR" w:eastAsia="x-none"/>
    </w:rPr>
  </w:style>
  <w:style w:type="paragraph" w:customStyle="1" w:styleId="Khue-Dongthongthuong">
    <w:name w:val="Khue - Dong thong thuong"/>
    <w:qFormat/>
    <w:rsid w:val="00EE6D51"/>
    <w:pPr>
      <w:tabs>
        <w:tab w:val="left" w:pos="567"/>
      </w:tabs>
      <w:spacing w:before="60" w:after="60" w:line="320" w:lineRule="exact"/>
      <w:jc w:val="both"/>
    </w:pPr>
    <w:rPr>
      <w:rFonts w:ascii="Times New Roman Bold" w:eastAsia="VNI-Helve" w:hAnsi="Times New Roman Bold" w:cs="Times New Roman Bold"/>
      <w:color w:val="000000"/>
      <w:w w:val="106"/>
      <w:sz w:val="26"/>
      <w:szCs w:val="40"/>
      <w:lang w:val="vi-VN" w:bidi="en-US"/>
    </w:rPr>
  </w:style>
  <w:style w:type="paragraph" w:customStyle="1" w:styleId="List">
    <w:name w:val="+ List"/>
    <w:basedOn w:val="ListParagraph"/>
    <w:link w:val="ListChar"/>
    <w:qFormat/>
    <w:rsid w:val="00EE6D51"/>
    <w:pPr>
      <w:widowControl w:val="0"/>
      <w:numPr>
        <w:numId w:val="20"/>
      </w:numPr>
      <w:tabs>
        <w:tab w:val="left" w:pos="766"/>
      </w:tabs>
      <w:spacing w:before="120" w:after="120"/>
      <w:contextualSpacing w:val="0"/>
      <w:jc w:val="both"/>
    </w:pPr>
    <w:rPr>
      <w:rFonts w:eastAsia="Calibri"/>
      <w:bCs w:val="0"/>
      <w:kern w:val="2"/>
    </w:rPr>
  </w:style>
  <w:style w:type="character" w:customStyle="1" w:styleId="ListChar">
    <w:name w:val="+ List Char"/>
    <w:link w:val="List"/>
    <w:rsid w:val="00EE6D51"/>
    <w:rPr>
      <w:rFonts w:eastAsia="Calibri"/>
      <w:kern w:val="2"/>
      <w:sz w:val="26"/>
      <w:szCs w:val="26"/>
    </w:rPr>
  </w:style>
  <w:style w:type="paragraph" w:customStyle="1" w:styleId="Daudong">
    <w:name w:val="Dau dong (+)"/>
    <w:basedOn w:val="BodyTextIndent2"/>
    <w:qFormat/>
    <w:rsid w:val="00FD4150"/>
    <w:pPr>
      <w:widowControl w:val="0"/>
      <w:numPr>
        <w:ilvl w:val="1"/>
        <w:numId w:val="21"/>
      </w:numPr>
      <w:spacing w:before="120" w:line="288" w:lineRule="auto"/>
      <w:jc w:val="both"/>
    </w:pPr>
    <w:rPr>
      <w:rFonts w:ascii="Times New Roman" w:hAnsi="Times New Roman"/>
      <w:snapToGrid w:val="0"/>
      <w:sz w:val="26"/>
    </w:rPr>
  </w:style>
  <w:style w:type="paragraph" w:customStyle="1" w:styleId="Daudong-">
    <w:name w:val="Dau dong (-)"/>
    <w:basedOn w:val="BodyTextIndent2"/>
    <w:link w:val="Daudong-Char"/>
    <w:qFormat/>
    <w:rsid w:val="00FD4150"/>
    <w:pPr>
      <w:widowControl w:val="0"/>
      <w:numPr>
        <w:numId w:val="21"/>
      </w:numPr>
      <w:spacing w:before="120" w:line="288" w:lineRule="auto"/>
      <w:jc w:val="both"/>
    </w:pPr>
    <w:rPr>
      <w:rFonts w:ascii="Times New Roman" w:hAnsi="Times New Roman"/>
      <w:snapToGrid w:val="0"/>
      <w:sz w:val="26"/>
    </w:rPr>
  </w:style>
  <w:style w:type="paragraph" w:customStyle="1" w:styleId="Daudongo">
    <w:name w:val="Dau dong (o)"/>
    <w:basedOn w:val="Daudong"/>
    <w:qFormat/>
    <w:rsid w:val="00FD4150"/>
    <w:pPr>
      <w:numPr>
        <w:ilvl w:val="2"/>
      </w:numPr>
    </w:pPr>
  </w:style>
  <w:style w:type="numbering" w:customStyle="1" w:styleId="CurrentList112">
    <w:name w:val="Current List112"/>
    <w:rsid w:val="00FD4150"/>
    <w:pPr>
      <w:numPr>
        <w:numId w:val="21"/>
      </w:numPr>
    </w:pPr>
  </w:style>
  <w:style w:type="character" w:customStyle="1" w:styleId="Daudong-Char">
    <w:name w:val="Dau dong (-) Char"/>
    <w:link w:val="Daudong-"/>
    <w:locked/>
    <w:rsid w:val="00FD4150"/>
    <w:rPr>
      <w:snapToGrid w:val="0"/>
      <w:sz w:val="26"/>
    </w:rPr>
  </w:style>
  <w:style w:type="paragraph" w:customStyle="1" w:styleId="HOATHI">
    <w:name w:val="HOATHI"/>
    <w:basedOn w:val="Normal"/>
    <w:rsid w:val="00274141"/>
    <w:pPr>
      <w:numPr>
        <w:numId w:val="22"/>
      </w:numPr>
      <w:tabs>
        <w:tab w:val="left" w:pos="964"/>
      </w:tabs>
      <w:spacing w:before="60" w:after="60"/>
      <w:jc w:val="both"/>
    </w:pPr>
    <w:rPr>
      <w:rFonts w:ascii="Times New Roman" w:hAnsi="Times New Roman"/>
      <w:sz w:val="26"/>
    </w:rPr>
  </w:style>
  <w:style w:type="character" w:customStyle="1" w:styleId="Bodytext20">
    <w:name w:val="Body text (2)_"/>
    <w:link w:val="Bodytext21"/>
    <w:rsid w:val="006740A8"/>
    <w:rPr>
      <w:shd w:val="clear" w:color="auto" w:fill="FFFFFF"/>
    </w:rPr>
  </w:style>
  <w:style w:type="paragraph" w:customStyle="1" w:styleId="Bodytext21">
    <w:name w:val="Body text (2)1"/>
    <w:basedOn w:val="Normal"/>
    <w:link w:val="Bodytext20"/>
    <w:qFormat/>
    <w:rsid w:val="006740A8"/>
    <w:pPr>
      <w:widowControl w:val="0"/>
      <w:shd w:val="clear" w:color="auto" w:fill="FFFFFF"/>
      <w:tabs>
        <w:tab w:val="left" w:pos="454"/>
      </w:tabs>
      <w:spacing w:before="840" w:line="528" w:lineRule="exact"/>
      <w:ind w:hanging="280"/>
      <w:jc w:val="both"/>
    </w:pPr>
    <w:rPr>
      <w:rFonts w:ascii="Times New Roman" w:hAnsi="Times New Roman"/>
      <w:sz w:val="20"/>
    </w:rPr>
  </w:style>
  <w:style w:type="paragraph" w:customStyle="1" w:styleId="HOATHI1">
    <w:name w:val="HOATHI 1"/>
    <w:basedOn w:val="Normal"/>
    <w:link w:val="HOATHI1Char"/>
    <w:rsid w:val="00031E4F"/>
    <w:pPr>
      <w:numPr>
        <w:numId w:val="23"/>
      </w:numPr>
      <w:spacing w:before="40" w:after="40"/>
      <w:jc w:val="both"/>
    </w:pPr>
    <w:rPr>
      <w:rFonts w:ascii="Times New Roman" w:hAnsi="Times New Roman"/>
      <w:sz w:val="26"/>
      <w:szCs w:val="24"/>
    </w:rPr>
  </w:style>
  <w:style w:type="character" w:customStyle="1" w:styleId="HOATHI1Char">
    <w:name w:val="HOATHI 1 Char"/>
    <w:link w:val="HOATHI1"/>
    <w:rsid w:val="00031E4F"/>
    <w:rPr>
      <w:sz w:val="26"/>
      <w:szCs w:val="24"/>
    </w:rPr>
  </w:style>
  <w:style w:type="paragraph" w:styleId="TOCHeading">
    <w:name w:val="TOC Heading"/>
    <w:basedOn w:val="Heading1"/>
    <w:next w:val="Normal"/>
    <w:uiPriority w:val="39"/>
    <w:unhideWhenUsed/>
    <w:qFormat/>
    <w:rsid w:val="00767334"/>
    <w:pPr>
      <w:keepLines/>
      <w:spacing w:before="240" w:line="259" w:lineRule="auto"/>
      <w:jc w:val="left"/>
      <w:outlineLvl w:val="9"/>
    </w:pPr>
    <w:rPr>
      <w:rFonts w:asciiTheme="majorHAnsi" w:eastAsiaTheme="majorEastAsia" w:hAnsiTheme="majorHAnsi" w:cstheme="majorBidi"/>
      <w:b w:val="0"/>
      <w:bCs w:val="0"/>
      <w:color w:val="0F4761" w:themeColor="accent1" w:themeShade="BF"/>
      <w:sz w:val="32"/>
      <w:szCs w:val="32"/>
    </w:rPr>
  </w:style>
  <w:style w:type="paragraph" w:styleId="TOC3">
    <w:name w:val="toc 3"/>
    <w:basedOn w:val="Normal"/>
    <w:next w:val="Normal"/>
    <w:autoRedefine/>
    <w:uiPriority w:val="39"/>
    <w:unhideWhenUsed/>
    <w:rsid w:val="00FD66FA"/>
    <w:pPr>
      <w:tabs>
        <w:tab w:val="right" w:leader="dot" w:pos="9344"/>
      </w:tabs>
      <w:spacing w:after="100"/>
      <w:jc w:val="both"/>
    </w:pPr>
  </w:style>
  <w:style w:type="paragraph" w:styleId="TOC2">
    <w:name w:val="toc 2"/>
    <w:basedOn w:val="Normal"/>
    <w:next w:val="Normal"/>
    <w:autoRedefine/>
    <w:uiPriority w:val="39"/>
    <w:unhideWhenUsed/>
    <w:rsid w:val="000A3C69"/>
    <w:pPr>
      <w:tabs>
        <w:tab w:val="left" w:pos="284"/>
        <w:tab w:val="right" w:leader="dot" w:pos="9344"/>
      </w:tabs>
      <w:spacing w:after="100"/>
      <w:jc w:val="both"/>
    </w:pPr>
  </w:style>
  <w:style w:type="character" w:customStyle="1" w:styleId="Normal1Char">
    <w:name w:val="Normal1 Char"/>
    <w:rsid w:val="009A33A4"/>
    <w:rPr>
      <w:rFonts w:ascii="VNI-Times" w:hAnsi="VNI-Times" w:cs="VNI-Times"/>
      <w:color w:val="000000"/>
      <w:spacing w:val="-2"/>
      <w:sz w:val="24"/>
      <w:szCs w:val="24"/>
    </w:rPr>
  </w:style>
  <w:style w:type="numbering" w:styleId="111111">
    <w:name w:val="Outline List 2"/>
    <w:basedOn w:val="NoList"/>
    <w:rsid w:val="009A33A4"/>
    <w:pPr>
      <w:numPr>
        <w:numId w:val="36"/>
      </w:numPr>
    </w:pPr>
  </w:style>
  <w:style w:type="paragraph" w:customStyle="1" w:styleId="1">
    <w:name w:val="1"/>
    <w:basedOn w:val="Normal"/>
    <w:rsid w:val="009A33A4"/>
    <w:pPr>
      <w:numPr>
        <w:ilvl w:val="1"/>
        <w:numId w:val="37"/>
      </w:numPr>
      <w:tabs>
        <w:tab w:val="clear" w:pos="792"/>
        <w:tab w:val="left" w:pos="720"/>
      </w:tabs>
      <w:spacing w:before="120" w:after="120"/>
      <w:ind w:left="0" w:firstLine="0"/>
    </w:pPr>
    <w:rPr>
      <w:rFonts w:ascii="Times New Roman" w:hAnsi="Times New Roman"/>
      <w:b/>
      <w:sz w:val="26"/>
      <w:szCs w:val="26"/>
    </w:rPr>
  </w:style>
  <w:style w:type="paragraph" w:customStyle="1" w:styleId="DAU-0">
    <w:name w:val="DAU -"/>
    <w:basedOn w:val="Normal"/>
    <w:link w:val="DAU-Char0"/>
    <w:qFormat/>
    <w:rsid w:val="009A33A4"/>
    <w:pPr>
      <w:tabs>
        <w:tab w:val="num" w:pos="1080"/>
      </w:tabs>
      <w:spacing w:before="80" w:after="80" w:line="312" w:lineRule="auto"/>
      <w:ind w:left="1080" w:hanging="360"/>
      <w:jc w:val="both"/>
    </w:pPr>
    <w:rPr>
      <w:rFonts w:ascii="Times New Roman" w:hAnsi="Times New Roman"/>
      <w:sz w:val="28"/>
      <w:szCs w:val="28"/>
      <w:lang w:val="pt-BR" w:eastAsia="x-none"/>
    </w:rPr>
  </w:style>
  <w:style w:type="character" w:customStyle="1" w:styleId="DAU-Char0">
    <w:name w:val="DAU - Char"/>
    <w:link w:val="DAU-0"/>
    <w:rsid w:val="009A33A4"/>
    <w:rPr>
      <w:sz w:val="28"/>
      <w:szCs w:val="28"/>
      <w:lang w:val="pt-BR" w:eastAsia="x-none"/>
    </w:rPr>
  </w:style>
  <w:style w:type="paragraph" w:customStyle="1" w:styleId="cap4">
    <w:name w:val="cap4"/>
    <w:basedOn w:val="Normal"/>
    <w:autoRedefine/>
    <w:rsid w:val="006C5F5C"/>
    <w:pPr>
      <w:tabs>
        <w:tab w:val="num" w:pos="2340"/>
      </w:tabs>
      <w:spacing w:before="60" w:after="60"/>
      <w:ind w:left="2340" w:hanging="360"/>
      <w:jc w:val="both"/>
    </w:pPr>
    <w:rPr>
      <w:rFonts w:ascii="Times New Roman" w:hAnsi="Times New Roman"/>
      <w:color w:val="FF0000"/>
      <w:sz w:val="26"/>
      <w:szCs w:val="26"/>
    </w:rPr>
  </w:style>
  <w:style w:type="paragraph" w:customStyle="1" w:styleId="Indent3">
    <w:name w:val="Indent3"/>
    <w:basedOn w:val="Normal"/>
    <w:qFormat/>
    <w:rsid w:val="006C5F5C"/>
    <w:pPr>
      <w:numPr>
        <w:numId w:val="44"/>
      </w:numPr>
      <w:tabs>
        <w:tab w:val="left" w:pos="1814"/>
      </w:tabs>
      <w:spacing w:before="40" w:after="40"/>
      <w:jc w:val="both"/>
    </w:pPr>
    <w:rPr>
      <w:rFonts w:ascii="Times New Roman" w:hAnsi="Times New Roman"/>
      <w:sz w:val="26"/>
      <w:szCs w:val="24"/>
    </w:rPr>
  </w:style>
  <w:style w:type="table" w:customStyle="1" w:styleId="TableGrid1">
    <w:name w:val="Table Grid1"/>
    <w:basedOn w:val="TableNormal"/>
    <w:next w:val="TableGrid"/>
    <w:rsid w:val="006C5F5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1">
    <w:name w:val="Style711"/>
    <w:rsid w:val="006C5F5C"/>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519">
      <w:bodyDiv w:val="1"/>
      <w:marLeft w:val="0"/>
      <w:marRight w:val="0"/>
      <w:marTop w:val="0"/>
      <w:marBottom w:val="0"/>
      <w:divBdr>
        <w:top w:val="none" w:sz="0" w:space="0" w:color="auto"/>
        <w:left w:val="none" w:sz="0" w:space="0" w:color="auto"/>
        <w:bottom w:val="none" w:sz="0" w:space="0" w:color="auto"/>
        <w:right w:val="none" w:sz="0" w:space="0" w:color="auto"/>
      </w:divBdr>
    </w:div>
    <w:div w:id="98064212">
      <w:bodyDiv w:val="1"/>
      <w:marLeft w:val="0"/>
      <w:marRight w:val="0"/>
      <w:marTop w:val="0"/>
      <w:marBottom w:val="0"/>
      <w:divBdr>
        <w:top w:val="none" w:sz="0" w:space="0" w:color="auto"/>
        <w:left w:val="none" w:sz="0" w:space="0" w:color="auto"/>
        <w:bottom w:val="none" w:sz="0" w:space="0" w:color="auto"/>
        <w:right w:val="none" w:sz="0" w:space="0" w:color="auto"/>
      </w:divBdr>
    </w:div>
    <w:div w:id="178812568">
      <w:bodyDiv w:val="1"/>
      <w:marLeft w:val="0"/>
      <w:marRight w:val="0"/>
      <w:marTop w:val="0"/>
      <w:marBottom w:val="0"/>
      <w:divBdr>
        <w:top w:val="none" w:sz="0" w:space="0" w:color="auto"/>
        <w:left w:val="none" w:sz="0" w:space="0" w:color="auto"/>
        <w:bottom w:val="none" w:sz="0" w:space="0" w:color="auto"/>
        <w:right w:val="none" w:sz="0" w:space="0" w:color="auto"/>
      </w:divBdr>
    </w:div>
    <w:div w:id="265041770">
      <w:bodyDiv w:val="1"/>
      <w:marLeft w:val="0"/>
      <w:marRight w:val="0"/>
      <w:marTop w:val="0"/>
      <w:marBottom w:val="0"/>
      <w:divBdr>
        <w:top w:val="none" w:sz="0" w:space="0" w:color="auto"/>
        <w:left w:val="none" w:sz="0" w:space="0" w:color="auto"/>
        <w:bottom w:val="none" w:sz="0" w:space="0" w:color="auto"/>
        <w:right w:val="none" w:sz="0" w:space="0" w:color="auto"/>
      </w:divBdr>
    </w:div>
    <w:div w:id="413092425">
      <w:bodyDiv w:val="1"/>
      <w:marLeft w:val="0"/>
      <w:marRight w:val="0"/>
      <w:marTop w:val="0"/>
      <w:marBottom w:val="0"/>
      <w:divBdr>
        <w:top w:val="none" w:sz="0" w:space="0" w:color="auto"/>
        <w:left w:val="none" w:sz="0" w:space="0" w:color="auto"/>
        <w:bottom w:val="none" w:sz="0" w:space="0" w:color="auto"/>
        <w:right w:val="none" w:sz="0" w:space="0" w:color="auto"/>
      </w:divBdr>
    </w:div>
    <w:div w:id="722682623">
      <w:bodyDiv w:val="1"/>
      <w:marLeft w:val="0"/>
      <w:marRight w:val="0"/>
      <w:marTop w:val="0"/>
      <w:marBottom w:val="0"/>
      <w:divBdr>
        <w:top w:val="none" w:sz="0" w:space="0" w:color="auto"/>
        <w:left w:val="none" w:sz="0" w:space="0" w:color="auto"/>
        <w:bottom w:val="none" w:sz="0" w:space="0" w:color="auto"/>
        <w:right w:val="none" w:sz="0" w:space="0" w:color="auto"/>
      </w:divBdr>
    </w:div>
    <w:div w:id="788667046">
      <w:bodyDiv w:val="1"/>
      <w:marLeft w:val="0"/>
      <w:marRight w:val="0"/>
      <w:marTop w:val="0"/>
      <w:marBottom w:val="0"/>
      <w:divBdr>
        <w:top w:val="none" w:sz="0" w:space="0" w:color="auto"/>
        <w:left w:val="none" w:sz="0" w:space="0" w:color="auto"/>
        <w:bottom w:val="none" w:sz="0" w:space="0" w:color="auto"/>
        <w:right w:val="none" w:sz="0" w:space="0" w:color="auto"/>
      </w:divBdr>
    </w:div>
    <w:div w:id="792138169">
      <w:bodyDiv w:val="1"/>
      <w:marLeft w:val="0"/>
      <w:marRight w:val="0"/>
      <w:marTop w:val="0"/>
      <w:marBottom w:val="0"/>
      <w:divBdr>
        <w:top w:val="none" w:sz="0" w:space="0" w:color="auto"/>
        <w:left w:val="none" w:sz="0" w:space="0" w:color="auto"/>
        <w:bottom w:val="none" w:sz="0" w:space="0" w:color="auto"/>
        <w:right w:val="none" w:sz="0" w:space="0" w:color="auto"/>
      </w:divBdr>
    </w:div>
    <w:div w:id="813765157">
      <w:bodyDiv w:val="1"/>
      <w:marLeft w:val="0"/>
      <w:marRight w:val="0"/>
      <w:marTop w:val="0"/>
      <w:marBottom w:val="0"/>
      <w:divBdr>
        <w:top w:val="none" w:sz="0" w:space="0" w:color="auto"/>
        <w:left w:val="none" w:sz="0" w:space="0" w:color="auto"/>
        <w:bottom w:val="none" w:sz="0" w:space="0" w:color="auto"/>
        <w:right w:val="none" w:sz="0" w:space="0" w:color="auto"/>
      </w:divBdr>
    </w:div>
    <w:div w:id="1035034046">
      <w:bodyDiv w:val="1"/>
      <w:marLeft w:val="0"/>
      <w:marRight w:val="0"/>
      <w:marTop w:val="0"/>
      <w:marBottom w:val="0"/>
      <w:divBdr>
        <w:top w:val="none" w:sz="0" w:space="0" w:color="auto"/>
        <w:left w:val="none" w:sz="0" w:space="0" w:color="auto"/>
        <w:bottom w:val="none" w:sz="0" w:space="0" w:color="auto"/>
        <w:right w:val="none" w:sz="0" w:space="0" w:color="auto"/>
      </w:divBdr>
    </w:div>
    <w:div w:id="1118984972">
      <w:bodyDiv w:val="1"/>
      <w:marLeft w:val="0"/>
      <w:marRight w:val="0"/>
      <w:marTop w:val="0"/>
      <w:marBottom w:val="0"/>
      <w:divBdr>
        <w:top w:val="none" w:sz="0" w:space="0" w:color="auto"/>
        <w:left w:val="none" w:sz="0" w:space="0" w:color="auto"/>
        <w:bottom w:val="none" w:sz="0" w:space="0" w:color="auto"/>
        <w:right w:val="none" w:sz="0" w:space="0" w:color="auto"/>
      </w:divBdr>
    </w:div>
    <w:div w:id="1168323927">
      <w:bodyDiv w:val="1"/>
      <w:marLeft w:val="0"/>
      <w:marRight w:val="0"/>
      <w:marTop w:val="0"/>
      <w:marBottom w:val="0"/>
      <w:divBdr>
        <w:top w:val="none" w:sz="0" w:space="0" w:color="auto"/>
        <w:left w:val="none" w:sz="0" w:space="0" w:color="auto"/>
        <w:bottom w:val="none" w:sz="0" w:space="0" w:color="auto"/>
        <w:right w:val="none" w:sz="0" w:space="0" w:color="auto"/>
      </w:divBdr>
    </w:div>
    <w:div w:id="1249382171">
      <w:bodyDiv w:val="1"/>
      <w:marLeft w:val="0"/>
      <w:marRight w:val="0"/>
      <w:marTop w:val="0"/>
      <w:marBottom w:val="0"/>
      <w:divBdr>
        <w:top w:val="none" w:sz="0" w:space="0" w:color="auto"/>
        <w:left w:val="none" w:sz="0" w:space="0" w:color="auto"/>
        <w:bottom w:val="none" w:sz="0" w:space="0" w:color="auto"/>
        <w:right w:val="none" w:sz="0" w:space="0" w:color="auto"/>
      </w:divBdr>
    </w:div>
    <w:div w:id="1353072260">
      <w:bodyDiv w:val="1"/>
      <w:marLeft w:val="0"/>
      <w:marRight w:val="0"/>
      <w:marTop w:val="0"/>
      <w:marBottom w:val="0"/>
      <w:divBdr>
        <w:top w:val="none" w:sz="0" w:space="0" w:color="auto"/>
        <w:left w:val="none" w:sz="0" w:space="0" w:color="auto"/>
        <w:bottom w:val="none" w:sz="0" w:space="0" w:color="auto"/>
        <w:right w:val="none" w:sz="0" w:space="0" w:color="auto"/>
      </w:divBdr>
    </w:div>
    <w:div w:id="1599217670">
      <w:bodyDiv w:val="1"/>
      <w:marLeft w:val="0"/>
      <w:marRight w:val="0"/>
      <w:marTop w:val="0"/>
      <w:marBottom w:val="0"/>
      <w:divBdr>
        <w:top w:val="none" w:sz="0" w:space="0" w:color="auto"/>
        <w:left w:val="none" w:sz="0" w:space="0" w:color="auto"/>
        <w:bottom w:val="none" w:sz="0" w:space="0" w:color="auto"/>
        <w:right w:val="none" w:sz="0" w:space="0" w:color="auto"/>
      </w:divBdr>
    </w:div>
    <w:div w:id="1600522448">
      <w:bodyDiv w:val="1"/>
      <w:marLeft w:val="0"/>
      <w:marRight w:val="0"/>
      <w:marTop w:val="0"/>
      <w:marBottom w:val="0"/>
      <w:divBdr>
        <w:top w:val="none" w:sz="0" w:space="0" w:color="auto"/>
        <w:left w:val="none" w:sz="0" w:space="0" w:color="auto"/>
        <w:bottom w:val="none" w:sz="0" w:space="0" w:color="auto"/>
        <w:right w:val="none" w:sz="0" w:space="0" w:color="auto"/>
      </w:divBdr>
    </w:div>
    <w:div w:id="2114476391">
      <w:bodyDiv w:val="1"/>
      <w:marLeft w:val="0"/>
      <w:marRight w:val="0"/>
      <w:marTop w:val="0"/>
      <w:marBottom w:val="0"/>
      <w:divBdr>
        <w:top w:val="none" w:sz="0" w:space="0" w:color="auto"/>
        <w:left w:val="none" w:sz="0" w:space="0" w:color="auto"/>
        <w:bottom w:val="none" w:sz="0" w:space="0" w:color="auto"/>
        <w:right w:val="none" w:sz="0" w:space="0" w:color="auto"/>
      </w:divBdr>
    </w:div>
    <w:div w:id="21251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836A-10C8-4ECC-A4BA-301815CE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59</Pages>
  <Words>14656</Words>
  <Characters>83545</Characters>
  <Application>Microsoft Office Word</Application>
  <DocSecurity>0</DocSecurity>
  <Lines>696</Lines>
  <Paragraphs>196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98005</CharactersWithSpaces>
  <SharedDoc>false</SharedDoc>
  <HLinks>
    <vt:vector size="120" baseType="variant">
      <vt:variant>
        <vt:i4>1376316</vt:i4>
      </vt:variant>
      <vt:variant>
        <vt:i4>57</vt:i4>
      </vt:variant>
      <vt:variant>
        <vt:i4>0</vt:i4>
      </vt:variant>
      <vt:variant>
        <vt:i4>5</vt:i4>
      </vt:variant>
      <vt:variant>
        <vt:lpwstr/>
      </vt:variant>
      <vt:variant>
        <vt:lpwstr>_Toc509842480</vt:lpwstr>
      </vt:variant>
      <vt:variant>
        <vt:i4>1703996</vt:i4>
      </vt:variant>
      <vt:variant>
        <vt:i4>54</vt:i4>
      </vt:variant>
      <vt:variant>
        <vt:i4>0</vt:i4>
      </vt:variant>
      <vt:variant>
        <vt:i4>5</vt:i4>
      </vt:variant>
      <vt:variant>
        <vt:lpwstr/>
      </vt:variant>
      <vt:variant>
        <vt:lpwstr>_Toc509842478</vt:lpwstr>
      </vt:variant>
      <vt:variant>
        <vt:i4>1703996</vt:i4>
      </vt:variant>
      <vt:variant>
        <vt:i4>51</vt:i4>
      </vt:variant>
      <vt:variant>
        <vt:i4>0</vt:i4>
      </vt:variant>
      <vt:variant>
        <vt:i4>5</vt:i4>
      </vt:variant>
      <vt:variant>
        <vt:lpwstr/>
      </vt:variant>
      <vt:variant>
        <vt:lpwstr>_Toc509842477</vt:lpwstr>
      </vt:variant>
      <vt:variant>
        <vt:i4>1703996</vt:i4>
      </vt:variant>
      <vt:variant>
        <vt:i4>48</vt:i4>
      </vt:variant>
      <vt:variant>
        <vt:i4>0</vt:i4>
      </vt:variant>
      <vt:variant>
        <vt:i4>5</vt:i4>
      </vt:variant>
      <vt:variant>
        <vt:lpwstr/>
      </vt:variant>
      <vt:variant>
        <vt:lpwstr>_Toc509842476</vt:lpwstr>
      </vt:variant>
      <vt:variant>
        <vt:i4>1703996</vt:i4>
      </vt:variant>
      <vt:variant>
        <vt:i4>45</vt:i4>
      </vt:variant>
      <vt:variant>
        <vt:i4>0</vt:i4>
      </vt:variant>
      <vt:variant>
        <vt:i4>5</vt:i4>
      </vt:variant>
      <vt:variant>
        <vt:lpwstr/>
      </vt:variant>
      <vt:variant>
        <vt:lpwstr>_Toc509842475</vt:lpwstr>
      </vt:variant>
      <vt:variant>
        <vt:i4>1572924</vt:i4>
      </vt:variant>
      <vt:variant>
        <vt:i4>42</vt:i4>
      </vt:variant>
      <vt:variant>
        <vt:i4>0</vt:i4>
      </vt:variant>
      <vt:variant>
        <vt:i4>5</vt:i4>
      </vt:variant>
      <vt:variant>
        <vt:lpwstr/>
      </vt:variant>
      <vt:variant>
        <vt:lpwstr>_Toc509842458</vt:lpwstr>
      </vt:variant>
      <vt:variant>
        <vt:i4>1572924</vt:i4>
      </vt:variant>
      <vt:variant>
        <vt:i4>39</vt:i4>
      </vt:variant>
      <vt:variant>
        <vt:i4>0</vt:i4>
      </vt:variant>
      <vt:variant>
        <vt:i4>5</vt:i4>
      </vt:variant>
      <vt:variant>
        <vt:lpwstr/>
      </vt:variant>
      <vt:variant>
        <vt:lpwstr>_Toc509842458</vt:lpwstr>
      </vt:variant>
      <vt:variant>
        <vt:i4>1572924</vt:i4>
      </vt:variant>
      <vt:variant>
        <vt:i4>36</vt:i4>
      </vt:variant>
      <vt:variant>
        <vt:i4>0</vt:i4>
      </vt:variant>
      <vt:variant>
        <vt:i4>5</vt:i4>
      </vt:variant>
      <vt:variant>
        <vt:lpwstr/>
      </vt:variant>
      <vt:variant>
        <vt:lpwstr>_Toc509842458</vt:lpwstr>
      </vt:variant>
      <vt:variant>
        <vt:i4>1572924</vt:i4>
      </vt:variant>
      <vt:variant>
        <vt:i4>33</vt:i4>
      </vt:variant>
      <vt:variant>
        <vt:i4>0</vt:i4>
      </vt:variant>
      <vt:variant>
        <vt:i4>5</vt:i4>
      </vt:variant>
      <vt:variant>
        <vt:lpwstr/>
      </vt:variant>
      <vt:variant>
        <vt:lpwstr>_Toc509842454</vt:lpwstr>
      </vt:variant>
      <vt:variant>
        <vt:i4>1572924</vt:i4>
      </vt:variant>
      <vt:variant>
        <vt:i4>30</vt:i4>
      </vt:variant>
      <vt:variant>
        <vt:i4>0</vt:i4>
      </vt:variant>
      <vt:variant>
        <vt:i4>5</vt:i4>
      </vt:variant>
      <vt:variant>
        <vt:lpwstr/>
      </vt:variant>
      <vt:variant>
        <vt:lpwstr>_Toc509842451</vt:lpwstr>
      </vt:variant>
      <vt:variant>
        <vt:i4>1572924</vt:i4>
      </vt:variant>
      <vt:variant>
        <vt:i4>27</vt:i4>
      </vt:variant>
      <vt:variant>
        <vt:i4>0</vt:i4>
      </vt:variant>
      <vt:variant>
        <vt:i4>5</vt:i4>
      </vt:variant>
      <vt:variant>
        <vt:lpwstr/>
      </vt:variant>
      <vt:variant>
        <vt:lpwstr>_Toc509842450</vt:lpwstr>
      </vt:variant>
      <vt:variant>
        <vt:i4>1638460</vt:i4>
      </vt:variant>
      <vt:variant>
        <vt:i4>24</vt:i4>
      </vt:variant>
      <vt:variant>
        <vt:i4>0</vt:i4>
      </vt:variant>
      <vt:variant>
        <vt:i4>5</vt:i4>
      </vt:variant>
      <vt:variant>
        <vt:lpwstr/>
      </vt:variant>
      <vt:variant>
        <vt:lpwstr>_Toc509842449</vt:lpwstr>
      </vt:variant>
      <vt:variant>
        <vt:i4>1638460</vt:i4>
      </vt:variant>
      <vt:variant>
        <vt:i4>21</vt:i4>
      </vt:variant>
      <vt:variant>
        <vt:i4>0</vt:i4>
      </vt:variant>
      <vt:variant>
        <vt:i4>5</vt:i4>
      </vt:variant>
      <vt:variant>
        <vt:lpwstr/>
      </vt:variant>
      <vt:variant>
        <vt:lpwstr>_Toc509842448</vt:lpwstr>
      </vt:variant>
      <vt:variant>
        <vt:i4>2752565</vt:i4>
      </vt:variant>
      <vt:variant>
        <vt:i4>18</vt:i4>
      </vt:variant>
      <vt:variant>
        <vt:i4>0</vt:i4>
      </vt:variant>
      <vt:variant>
        <vt:i4>5</vt:i4>
      </vt:variant>
      <vt:variant>
        <vt:lpwstr/>
      </vt:variant>
      <vt:variant>
        <vt:lpwstr>PL17KSKTTV</vt:lpwstr>
      </vt:variant>
      <vt:variant>
        <vt:i4>4849742</vt:i4>
      </vt:variant>
      <vt:variant>
        <vt:i4>15</vt:i4>
      </vt:variant>
      <vt:variant>
        <vt:i4>0</vt:i4>
      </vt:variant>
      <vt:variant>
        <vt:i4>5</vt:i4>
      </vt:variant>
      <vt:variant>
        <vt:lpwstr/>
      </vt:variant>
      <vt:variant>
        <vt:lpwstr>PL16KSDC</vt:lpwstr>
      </vt:variant>
      <vt:variant>
        <vt:i4>4325454</vt:i4>
      </vt:variant>
      <vt:variant>
        <vt:i4>12</vt:i4>
      </vt:variant>
      <vt:variant>
        <vt:i4>0</vt:i4>
      </vt:variant>
      <vt:variant>
        <vt:i4>5</vt:i4>
      </vt:variant>
      <vt:variant>
        <vt:lpwstr/>
      </vt:variant>
      <vt:variant>
        <vt:lpwstr>PL15KSDH</vt:lpwstr>
      </vt:variant>
      <vt:variant>
        <vt:i4>5767233</vt:i4>
      </vt:variant>
      <vt:variant>
        <vt:i4>9</vt:i4>
      </vt:variant>
      <vt:variant>
        <vt:i4>0</vt:i4>
      </vt:variant>
      <vt:variant>
        <vt:i4>5</vt:i4>
      </vt:variant>
      <vt:variant>
        <vt:lpwstr/>
      </vt:variant>
      <vt:variant>
        <vt:lpwstr>PL14</vt:lpwstr>
      </vt:variant>
      <vt:variant>
        <vt:i4>6225985</vt:i4>
      </vt:variant>
      <vt:variant>
        <vt:i4>6</vt:i4>
      </vt:variant>
      <vt:variant>
        <vt:i4>0</vt:i4>
      </vt:variant>
      <vt:variant>
        <vt:i4>5</vt:i4>
      </vt:variant>
      <vt:variant>
        <vt:lpwstr/>
      </vt:variant>
      <vt:variant>
        <vt:lpwstr>PL13</vt:lpwstr>
      </vt:variant>
      <vt:variant>
        <vt:i4>6160449</vt:i4>
      </vt:variant>
      <vt:variant>
        <vt:i4>3</vt:i4>
      </vt:variant>
      <vt:variant>
        <vt:i4>0</vt:i4>
      </vt:variant>
      <vt:variant>
        <vt:i4>5</vt:i4>
      </vt:variant>
      <vt:variant>
        <vt:lpwstr/>
      </vt:variant>
      <vt:variant>
        <vt:lpwstr>PL12</vt:lpwstr>
      </vt:variant>
      <vt:variant>
        <vt:i4>6094913</vt:i4>
      </vt:variant>
      <vt:variant>
        <vt:i4>0</vt:i4>
      </vt:variant>
      <vt:variant>
        <vt:i4>0</vt:i4>
      </vt:variant>
      <vt:variant>
        <vt:i4>5</vt:i4>
      </vt:variant>
      <vt:variant>
        <vt:lpwstr/>
      </vt:variant>
      <vt:variant>
        <vt:lpwstr>PL11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xlnt</dc:creator>
  <cp:keywords/>
  <cp:lastModifiedBy>Nguyễn Phú Hải (NPTPMB)</cp:lastModifiedBy>
  <cp:revision>33</cp:revision>
  <cp:lastPrinted>2022-06-05T11:28:00Z</cp:lastPrinted>
  <dcterms:created xsi:type="dcterms:W3CDTF">2025-12-12T09:51:00Z</dcterms:created>
  <dcterms:modified xsi:type="dcterms:W3CDTF">2026-02-25T04:17:00Z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2bddc416-3b82-4c32-a3b9-4c37a67364a3</vt:lpwstr>
  </property>
</Properties>
</file>