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F26D5" w14:textId="77777777" w:rsidR="00F321E7" w:rsidRPr="00F321E7" w:rsidRDefault="00F321E7" w:rsidP="00F321E7">
      <w:pPr>
        <w:pStyle w:val="Heading1"/>
        <w:spacing w:before="0" w:after="0"/>
        <w:jc w:val="center"/>
        <w:rPr>
          <w:rFonts w:ascii="Times New Roman" w:hAnsi="Times New Roman"/>
          <w:b/>
          <w:bCs/>
          <w:color w:val="auto"/>
          <w:sz w:val="28"/>
          <w:szCs w:val="28"/>
          <w:lang w:val="es-ES"/>
        </w:rPr>
      </w:pPr>
      <w:bookmarkStart w:id="0" w:name="_Toc154510932"/>
      <w:r w:rsidRPr="00F321E7">
        <w:rPr>
          <w:rFonts w:ascii="Times New Roman" w:hAnsi="Times New Roman"/>
          <w:b/>
          <w:bCs/>
          <w:color w:val="auto"/>
          <w:sz w:val="28"/>
          <w:szCs w:val="28"/>
          <w:lang w:val="it-IT"/>
        </w:rPr>
        <w:t xml:space="preserve">PHẦN 2. ĐIỀU </w:t>
      </w:r>
      <w:r w:rsidRPr="00F321E7">
        <w:rPr>
          <w:rFonts w:ascii="Times New Roman" w:hAnsi="Times New Roman"/>
          <w:b/>
          <w:bCs/>
          <w:color w:val="auto"/>
          <w:sz w:val="28"/>
          <w:szCs w:val="28"/>
          <w:lang w:val="es-ES"/>
        </w:rPr>
        <w:t>KHOẢN THAM CHIẾU</w:t>
      </w:r>
      <w:bookmarkEnd w:id="0"/>
    </w:p>
    <w:p w14:paraId="1CF17001" w14:textId="77777777" w:rsidR="00F321E7" w:rsidRPr="00F321E7" w:rsidRDefault="00F321E7" w:rsidP="00F321E7">
      <w:pPr>
        <w:pStyle w:val="Heading1"/>
        <w:spacing w:before="60" w:after="120"/>
        <w:jc w:val="center"/>
        <w:rPr>
          <w:rFonts w:ascii="Times New Roman" w:hAnsi="Times New Roman"/>
          <w:b/>
          <w:bCs/>
          <w:color w:val="auto"/>
          <w:sz w:val="28"/>
          <w:szCs w:val="28"/>
          <w:lang w:val="es-ES"/>
        </w:rPr>
      </w:pPr>
      <w:bookmarkStart w:id="1" w:name="_Toc154510933"/>
      <w:r w:rsidRPr="00F321E7">
        <w:rPr>
          <w:rFonts w:ascii="Times New Roman" w:hAnsi="Times New Roman"/>
          <w:b/>
          <w:bCs/>
          <w:color w:val="auto"/>
          <w:sz w:val="28"/>
          <w:szCs w:val="28"/>
          <w:lang w:val="es-ES"/>
        </w:rPr>
        <w:t>CHƯƠNG V. ĐIỀU KHOẢN THAM CHIẾU</w:t>
      </w:r>
      <w:bookmarkEnd w:id="1"/>
    </w:p>
    <w:p w14:paraId="756299CC" w14:textId="77777777" w:rsidR="00F321E7" w:rsidRPr="00F321E7" w:rsidRDefault="00F321E7" w:rsidP="00F321E7">
      <w:pPr>
        <w:spacing w:line="320" w:lineRule="exact"/>
        <w:ind w:firstLine="709"/>
        <w:rPr>
          <w:b/>
          <w:sz w:val="26"/>
          <w:szCs w:val="26"/>
          <w:lang w:val="es-ES"/>
        </w:rPr>
      </w:pPr>
      <w:r w:rsidRPr="00F321E7">
        <w:rPr>
          <w:b/>
          <w:sz w:val="26"/>
          <w:szCs w:val="26"/>
          <w:lang w:val="es-ES"/>
        </w:rPr>
        <w:t>I. Giới thiệu:</w:t>
      </w:r>
    </w:p>
    <w:p w14:paraId="62B3133B" w14:textId="77777777" w:rsidR="00F321E7" w:rsidRPr="00F321E7" w:rsidRDefault="00F321E7" w:rsidP="00F321E7">
      <w:pPr>
        <w:spacing w:line="320" w:lineRule="exact"/>
        <w:ind w:firstLine="709"/>
        <w:rPr>
          <w:b/>
          <w:sz w:val="26"/>
          <w:szCs w:val="26"/>
          <w:lang w:val="es-ES"/>
        </w:rPr>
      </w:pPr>
      <w:r w:rsidRPr="00F321E7">
        <w:rPr>
          <w:b/>
          <w:sz w:val="26"/>
          <w:szCs w:val="26"/>
          <w:lang w:val="es-ES"/>
        </w:rPr>
        <w:t>1. Mô tả khái quát về gói thầu</w:t>
      </w:r>
    </w:p>
    <w:p w14:paraId="0AF59C79" w14:textId="77777777" w:rsidR="00F321E7" w:rsidRPr="00F321E7" w:rsidRDefault="00F321E7" w:rsidP="00F321E7">
      <w:pPr>
        <w:spacing w:before="40" w:line="320" w:lineRule="exact"/>
        <w:ind w:firstLine="709"/>
        <w:rPr>
          <w:sz w:val="26"/>
          <w:szCs w:val="26"/>
          <w:lang w:val="es-ES"/>
        </w:rPr>
      </w:pPr>
      <w:r w:rsidRPr="00F321E7">
        <w:rPr>
          <w:sz w:val="26"/>
          <w:szCs w:val="26"/>
          <w:lang w:val="es-ES"/>
        </w:rPr>
        <w:t xml:space="preserve">- Tên gói thầu: </w:t>
      </w:r>
      <w:r w:rsidRPr="00F321E7">
        <w:rPr>
          <w:sz w:val="26"/>
          <w:szCs w:val="26"/>
          <w:lang w:val="es-ES" w:eastAsia="vi-VN"/>
        </w:rPr>
        <w:t>Cung cấp dịch vụ tư vấn kiểm toán quyết toán SCL năm 2025</w:t>
      </w:r>
      <w:r w:rsidRPr="00F321E7">
        <w:rPr>
          <w:sz w:val="26"/>
          <w:szCs w:val="26"/>
          <w:lang w:val="es-ES"/>
        </w:rPr>
        <w:t>.</w:t>
      </w:r>
    </w:p>
    <w:p w14:paraId="0B807FDD" w14:textId="77777777" w:rsidR="00F321E7" w:rsidRPr="00F321E7" w:rsidRDefault="00F321E7" w:rsidP="00F321E7">
      <w:pPr>
        <w:spacing w:before="40" w:line="320" w:lineRule="exact"/>
        <w:ind w:firstLine="709"/>
        <w:rPr>
          <w:sz w:val="26"/>
          <w:szCs w:val="26"/>
          <w:lang w:val="es-ES"/>
        </w:rPr>
      </w:pPr>
      <w:r w:rsidRPr="00F321E7">
        <w:rPr>
          <w:sz w:val="26"/>
          <w:szCs w:val="26"/>
          <w:lang w:val="es-ES"/>
        </w:rPr>
        <w:t>- Nguồn vốn: Vốn sản xuất kinh doanh năm 2026.</w:t>
      </w:r>
    </w:p>
    <w:p w14:paraId="5BB5F3B6" w14:textId="77777777" w:rsidR="00F321E7" w:rsidRPr="00F321E7" w:rsidRDefault="00F321E7" w:rsidP="00F321E7">
      <w:pPr>
        <w:spacing w:before="40" w:line="320" w:lineRule="exact"/>
        <w:ind w:firstLine="709"/>
        <w:rPr>
          <w:sz w:val="26"/>
          <w:szCs w:val="26"/>
          <w:lang w:val="es-ES"/>
        </w:rPr>
      </w:pPr>
      <w:r w:rsidRPr="00F321E7">
        <w:rPr>
          <w:sz w:val="26"/>
          <w:szCs w:val="26"/>
          <w:lang w:val="es-ES"/>
        </w:rPr>
        <w:t>- Hình thức lựa chọn nhà thầu: Đấu thầu rộng rãi trong nước qua mạng;</w:t>
      </w:r>
    </w:p>
    <w:p w14:paraId="6E537052" w14:textId="77777777" w:rsidR="00F321E7" w:rsidRPr="00F321E7" w:rsidRDefault="00F321E7" w:rsidP="00F321E7">
      <w:pPr>
        <w:spacing w:before="40" w:line="320" w:lineRule="exact"/>
        <w:ind w:firstLine="709"/>
        <w:rPr>
          <w:sz w:val="26"/>
          <w:szCs w:val="26"/>
          <w:lang w:val="es-ES"/>
        </w:rPr>
      </w:pPr>
      <w:r w:rsidRPr="00F321E7">
        <w:rPr>
          <w:sz w:val="26"/>
          <w:szCs w:val="26"/>
          <w:lang w:val="es-ES"/>
        </w:rPr>
        <w:t>- Phương thức lựa chọn nhà thầu: Một giai đoạn, hai túi hồ sơ</w:t>
      </w:r>
    </w:p>
    <w:p w14:paraId="1208E683" w14:textId="77777777" w:rsidR="00F321E7" w:rsidRPr="00F321E7" w:rsidRDefault="00F321E7" w:rsidP="00F321E7">
      <w:pPr>
        <w:spacing w:before="40" w:line="320" w:lineRule="exact"/>
        <w:ind w:firstLine="709"/>
        <w:rPr>
          <w:sz w:val="26"/>
          <w:szCs w:val="26"/>
          <w:lang w:val="es-ES"/>
        </w:rPr>
      </w:pPr>
      <w:r w:rsidRPr="00F321E7">
        <w:rPr>
          <w:sz w:val="26"/>
          <w:szCs w:val="26"/>
          <w:lang w:val="es-ES"/>
        </w:rPr>
        <w:t>- Loại hợp đồng: Trọn gói</w:t>
      </w:r>
    </w:p>
    <w:p w14:paraId="7A7FF8A4" w14:textId="77777777" w:rsidR="00F321E7" w:rsidRPr="00F321E7" w:rsidRDefault="00F321E7" w:rsidP="00F321E7">
      <w:pPr>
        <w:spacing w:before="40" w:line="320" w:lineRule="exact"/>
        <w:ind w:firstLine="709"/>
        <w:rPr>
          <w:sz w:val="26"/>
          <w:szCs w:val="26"/>
          <w:lang w:val="es-ES" w:eastAsia="vi-VN"/>
        </w:rPr>
      </w:pPr>
      <w:r w:rsidRPr="00F321E7">
        <w:rPr>
          <w:sz w:val="26"/>
          <w:szCs w:val="26"/>
          <w:lang w:val="es-ES"/>
        </w:rPr>
        <w:t xml:space="preserve">- </w:t>
      </w:r>
      <w:r w:rsidRPr="00F321E7">
        <w:rPr>
          <w:bCs/>
          <w:sz w:val="26"/>
          <w:szCs w:val="26"/>
          <w:lang w:val="es-ES" w:eastAsia="vi-VN"/>
        </w:rPr>
        <w:t xml:space="preserve">Thời gian thực hiện gói thầu: </w:t>
      </w:r>
      <w:r w:rsidRPr="00F321E7">
        <w:rPr>
          <w:sz w:val="26"/>
          <w:szCs w:val="26"/>
          <w:lang w:val="es-ES" w:eastAsia="vi-VN"/>
        </w:rPr>
        <w:t>30 ngày (có thể liên tục hoặc không liên tục tùy theo điều kiện thực tế thực hiện) kể từ ngày bàn giao tài liệu đến khi phát hành báo cáo kiểm toán chính thức.</w:t>
      </w:r>
    </w:p>
    <w:p w14:paraId="1A72AF9B" w14:textId="77777777" w:rsidR="00F321E7" w:rsidRPr="00F321E7" w:rsidRDefault="00F321E7" w:rsidP="00F321E7">
      <w:pPr>
        <w:spacing w:before="40" w:line="320" w:lineRule="exact"/>
        <w:ind w:firstLine="709"/>
        <w:rPr>
          <w:sz w:val="26"/>
          <w:szCs w:val="26"/>
          <w:lang w:val="es-ES"/>
        </w:rPr>
      </w:pPr>
      <w:r w:rsidRPr="00F321E7">
        <w:rPr>
          <w:sz w:val="26"/>
          <w:szCs w:val="26"/>
          <w:lang w:val="es-ES"/>
        </w:rPr>
        <w:t>- Thời gian thực hiện hợp đồng: 12 tháng kể từ ngày hợp đồng có hiệu lực.</w:t>
      </w:r>
    </w:p>
    <w:p w14:paraId="3CC782E2" w14:textId="77777777" w:rsidR="00F321E7" w:rsidRPr="00F321E7" w:rsidRDefault="00F321E7" w:rsidP="00F321E7">
      <w:pPr>
        <w:spacing w:before="60" w:line="320" w:lineRule="exact"/>
        <w:ind w:firstLine="709"/>
        <w:rPr>
          <w:b/>
          <w:sz w:val="26"/>
          <w:szCs w:val="26"/>
          <w:lang w:val="es-ES"/>
        </w:rPr>
      </w:pPr>
      <w:r w:rsidRPr="00F321E7">
        <w:rPr>
          <w:b/>
          <w:sz w:val="26"/>
          <w:szCs w:val="26"/>
          <w:lang w:val="es-ES"/>
        </w:rPr>
        <w:t>2. Mô tả mục đích tuyển chọn nhà thầu tư vấn:</w:t>
      </w:r>
    </w:p>
    <w:p w14:paraId="4CF4ED12" w14:textId="77777777" w:rsidR="00F321E7" w:rsidRPr="00F321E7" w:rsidRDefault="00F321E7" w:rsidP="00F321E7">
      <w:pPr>
        <w:spacing w:before="60" w:line="320" w:lineRule="exact"/>
        <w:ind w:firstLine="567"/>
        <w:rPr>
          <w:sz w:val="26"/>
          <w:szCs w:val="26"/>
          <w:lang w:val="es-ES"/>
        </w:rPr>
      </w:pPr>
      <w:r w:rsidRPr="00F321E7">
        <w:rPr>
          <w:sz w:val="26"/>
          <w:szCs w:val="26"/>
          <w:lang w:val="es-ES" w:eastAsia="vi-VN"/>
        </w:rPr>
        <w:t>Tuyển chọn đơn vị tư vấn kiểm toán độc lập có năng lực, kinh nghiệm, trách nhiệm để thực hiện dịch vụ kiểm toán quyết toán công trình sửa chữa lớn năm 2025 của Công ty cổ phần Nhiệt điện Hải Phòng, đảm bảo chất lượng dịch vụ tư vấn, đúng tiến độ và pháp luật hiện hành</w:t>
      </w:r>
      <w:r w:rsidRPr="00F321E7">
        <w:rPr>
          <w:sz w:val="26"/>
          <w:szCs w:val="26"/>
          <w:lang w:val="es-ES"/>
        </w:rPr>
        <w:t>.</w:t>
      </w:r>
    </w:p>
    <w:p w14:paraId="6B37A4A0" w14:textId="77777777" w:rsidR="00F321E7" w:rsidRPr="00F321E7" w:rsidRDefault="00F321E7" w:rsidP="00F321E7">
      <w:pPr>
        <w:spacing w:before="120" w:after="120" w:line="320" w:lineRule="exact"/>
        <w:ind w:firstLine="567"/>
        <w:rPr>
          <w:b/>
          <w:sz w:val="26"/>
          <w:szCs w:val="26"/>
          <w:lang w:val="es-ES"/>
        </w:rPr>
      </w:pPr>
      <w:r w:rsidRPr="00F321E7">
        <w:rPr>
          <w:b/>
          <w:sz w:val="26"/>
          <w:szCs w:val="26"/>
          <w:lang w:val="es-ES"/>
        </w:rPr>
        <w:t xml:space="preserve">II. Phạm vi công việc: </w:t>
      </w:r>
    </w:p>
    <w:p w14:paraId="50B38D34" w14:textId="77777777" w:rsidR="00F321E7" w:rsidRPr="00F321E7" w:rsidRDefault="00F321E7" w:rsidP="00F321E7">
      <w:pPr>
        <w:pStyle w:val="ListParagraph"/>
        <w:numPr>
          <w:ilvl w:val="0"/>
          <w:numId w:val="5"/>
        </w:numPr>
        <w:autoSpaceDE w:val="0"/>
        <w:autoSpaceDN w:val="0"/>
        <w:adjustRightInd w:val="0"/>
        <w:spacing w:line="320" w:lineRule="exact"/>
        <w:contextualSpacing w:val="0"/>
        <w:rPr>
          <w:b/>
          <w:bCs/>
          <w:sz w:val="26"/>
          <w:szCs w:val="26"/>
          <w:lang w:val="es-ES" w:eastAsia="vi-VN"/>
        </w:rPr>
      </w:pPr>
      <w:r w:rsidRPr="00F321E7">
        <w:rPr>
          <w:b/>
          <w:bCs/>
          <w:sz w:val="26"/>
          <w:szCs w:val="26"/>
          <w:lang w:val="es-ES" w:eastAsia="vi-VN"/>
        </w:rPr>
        <w:t xml:space="preserve">Khối lượng công việc cần kiểm toán:     </w:t>
      </w:r>
    </w:p>
    <w:p w14:paraId="133CE021" w14:textId="77777777" w:rsidR="00F321E7" w:rsidRPr="00F321E7" w:rsidRDefault="00F321E7" w:rsidP="00F321E7">
      <w:pPr>
        <w:autoSpaceDE w:val="0"/>
        <w:autoSpaceDN w:val="0"/>
        <w:adjustRightInd w:val="0"/>
        <w:spacing w:before="120" w:line="320" w:lineRule="exact"/>
        <w:rPr>
          <w:b/>
          <w:bCs/>
          <w:sz w:val="26"/>
          <w:szCs w:val="26"/>
          <w:lang w:val="es-ES" w:eastAsia="vi-VN"/>
        </w:rPr>
      </w:pPr>
      <w:r w:rsidRPr="00F321E7">
        <w:rPr>
          <w:b/>
          <w:bCs/>
          <w:sz w:val="26"/>
          <w:szCs w:val="26"/>
          <w:lang w:val="es-ES" w:eastAsia="vi-VN"/>
        </w:rPr>
        <w:t xml:space="preserve">       BẢNG CHI TIẾT KHỐI LƯỢNG CÔNG VIỆC CẦN KIỂM TOÁN</w:t>
      </w:r>
    </w:p>
    <w:p w14:paraId="216F1C78" w14:textId="77777777" w:rsidR="00F321E7" w:rsidRPr="00F321E7" w:rsidRDefault="00F321E7" w:rsidP="00F321E7">
      <w:pPr>
        <w:autoSpaceDE w:val="0"/>
        <w:autoSpaceDN w:val="0"/>
        <w:adjustRightInd w:val="0"/>
        <w:spacing w:line="340" w:lineRule="exact"/>
        <w:jc w:val="right"/>
        <w:rPr>
          <w:b/>
          <w:bCs/>
          <w:sz w:val="26"/>
          <w:szCs w:val="26"/>
          <w:lang w:eastAsia="vi-VN"/>
        </w:rPr>
      </w:pPr>
      <w:r w:rsidRPr="00F321E7">
        <w:rPr>
          <w:b/>
          <w:bCs/>
          <w:sz w:val="26"/>
          <w:szCs w:val="26"/>
          <w:lang w:eastAsia="vi-VN"/>
        </w:rPr>
        <w:t>ĐVT: Triệu đồng</w:t>
      </w:r>
    </w:p>
    <w:tbl>
      <w:tblPr>
        <w:tblW w:w="524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4001"/>
        <w:gridCol w:w="2135"/>
        <w:gridCol w:w="1275"/>
        <w:gridCol w:w="1417"/>
      </w:tblGrid>
      <w:tr w:rsidR="00F321E7" w:rsidRPr="00F321E7" w14:paraId="68D0B048" w14:textId="77777777" w:rsidTr="00957A38">
        <w:trPr>
          <w:trHeight w:val="630"/>
        </w:trPr>
        <w:tc>
          <w:tcPr>
            <w:tcW w:w="353" w:type="pct"/>
            <w:shd w:val="clear" w:color="000000" w:fill="FFFFFF"/>
            <w:noWrap/>
            <w:vAlign w:val="center"/>
            <w:hideMark/>
          </w:tcPr>
          <w:p w14:paraId="3EA3F033" w14:textId="77777777" w:rsidR="00F321E7" w:rsidRPr="00F321E7" w:rsidRDefault="00F321E7" w:rsidP="00957A38">
            <w:pPr>
              <w:spacing w:line="276" w:lineRule="auto"/>
              <w:jc w:val="center"/>
              <w:rPr>
                <w:b/>
                <w:bCs/>
                <w:szCs w:val="24"/>
              </w:rPr>
            </w:pPr>
            <w:r w:rsidRPr="00F321E7">
              <w:rPr>
                <w:b/>
                <w:bCs/>
                <w:szCs w:val="24"/>
              </w:rPr>
              <w:t>STT</w:t>
            </w:r>
          </w:p>
        </w:tc>
        <w:tc>
          <w:tcPr>
            <w:tcW w:w="2106" w:type="pct"/>
            <w:shd w:val="clear" w:color="000000" w:fill="FFFFFF"/>
            <w:vAlign w:val="center"/>
            <w:hideMark/>
          </w:tcPr>
          <w:p w14:paraId="3242AEBE" w14:textId="77777777" w:rsidR="00F321E7" w:rsidRPr="00F321E7" w:rsidRDefault="00F321E7" w:rsidP="00957A38">
            <w:pPr>
              <w:spacing w:line="276" w:lineRule="auto"/>
              <w:jc w:val="center"/>
              <w:rPr>
                <w:b/>
                <w:bCs/>
                <w:szCs w:val="24"/>
              </w:rPr>
            </w:pPr>
            <w:r w:rsidRPr="00F321E7">
              <w:rPr>
                <w:b/>
                <w:bCs/>
                <w:szCs w:val="24"/>
              </w:rPr>
              <w:t>Danh mục/Hạng mục</w:t>
            </w:r>
          </w:p>
        </w:tc>
        <w:tc>
          <w:tcPr>
            <w:tcW w:w="1124" w:type="pct"/>
            <w:shd w:val="clear" w:color="000000" w:fill="FFFFFF"/>
            <w:vAlign w:val="center"/>
            <w:hideMark/>
          </w:tcPr>
          <w:p w14:paraId="43367D2C" w14:textId="77777777" w:rsidR="00F321E7" w:rsidRPr="00F321E7" w:rsidRDefault="00F321E7" w:rsidP="00957A38">
            <w:pPr>
              <w:spacing w:line="276" w:lineRule="auto"/>
              <w:jc w:val="center"/>
              <w:rPr>
                <w:b/>
                <w:bCs/>
                <w:szCs w:val="24"/>
              </w:rPr>
            </w:pPr>
            <w:r w:rsidRPr="00F321E7">
              <w:rPr>
                <w:b/>
                <w:bCs/>
                <w:szCs w:val="24"/>
              </w:rPr>
              <w:t>Giá trị quyết toán (trước thuế)</w:t>
            </w:r>
          </w:p>
        </w:tc>
        <w:tc>
          <w:tcPr>
            <w:tcW w:w="671" w:type="pct"/>
            <w:shd w:val="clear" w:color="000000" w:fill="FFFFFF"/>
            <w:vAlign w:val="center"/>
            <w:hideMark/>
          </w:tcPr>
          <w:p w14:paraId="1C6CEC22" w14:textId="77777777" w:rsidR="00F321E7" w:rsidRPr="00F321E7" w:rsidRDefault="00F321E7" w:rsidP="00957A38">
            <w:pPr>
              <w:spacing w:line="276" w:lineRule="auto"/>
              <w:jc w:val="center"/>
              <w:rPr>
                <w:b/>
                <w:bCs/>
                <w:szCs w:val="24"/>
              </w:rPr>
            </w:pPr>
            <w:r w:rsidRPr="00F321E7">
              <w:rPr>
                <w:b/>
                <w:bCs/>
                <w:szCs w:val="24"/>
              </w:rPr>
              <w:t>Thuế GTGT</w:t>
            </w:r>
          </w:p>
        </w:tc>
        <w:tc>
          <w:tcPr>
            <w:tcW w:w="746" w:type="pct"/>
            <w:shd w:val="clear" w:color="000000" w:fill="FFFFFF"/>
            <w:vAlign w:val="center"/>
            <w:hideMark/>
          </w:tcPr>
          <w:p w14:paraId="19ABA474" w14:textId="77777777" w:rsidR="00F321E7" w:rsidRPr="00F321E7" w:rsidRDefault="00F321E7" w:rsidP="00957A38">
            <w:pPr>
              <w:spacing w:line="276" w:lineRule="auto"/>
              <w:jc w:val="center"/>
              <w:rPr>
                <w:b/>
                <w:bCs/>
                <w:szCs w:val="24"/>
              </w:rPr>
            </w:pPr>
            <w:r w:rsidRPr="00F321E7">
              <w:rPr>
                <w:b/>
                <w:bCs/>
                <w:szCs w:val="24"/>
              </w:rPr>
              <w:t>Giá trị quyết toán (sau thuế)</w:t>
            </w:r>
          </w:p>
        </w:tc>
      </w:tr>
      <w:tr w:rsidR="00F321E7" w:rsidRPr="00F321E7" w14:paraId="4350C66C" w14:textId="77777777" w:rsidTr="00957A38">
        <w:trPr>
          <w:trHeight w:val="420"/>
        </w:trPr>
        <w:tc>
          <w:tcPr>
            <w:tcW w:w="353" w:type="pct"/>
            <w:shd w:val="clear" w:color="000000" w:fill="FFFFFF"/>
            <w:noWrap/>
            <w:vAlign w:val="center"/>
            <w:hideMark/>
          </w:tcPr>
          <w:p w14:paraId="2907B890" w14:textId="77777777" w:rsidR="00F321E7" w:rsidRPr="00F321E7" w:rsidRDefault="00F321E7" w:rsidP="00957A38">
            <w:pPr>
              <w:jc w:val="center"/>
              <w:rPr>
                <w:rFonts w:ascii="Times" w:hAnsi="Times" w:cs="Times"/>
                <w:szCs w:val="24"/>
              </w:rPr>
            </w:pPr>
            <w:r w:rsidRPr="00F321E7">
              <w:rPr>
                <w:rFonts w:ascii="Times" w:hAnsi="Times" w:cs="Times"/>
                <w:szCs w:val="24"/>
              </w:rPr>
              <w:t>1</w:t>
            </w:r>
          </w:p>
        </w:tc>
        <w:tc>
          <w:tcPr>
            <w:tcW w:w="2106" w:type="pct"/>
            <w:shd w:val="clear" w:color="000000" w:fill="FFFFFF"/>
            <w:vAlign w:val="center"/>
            <w:hideMark/>
          </w:tcPr>
          <w:p w14:paraId="28403033" w14:textId="77777777" w:rsidR="00F321E7" w:rsidRPr="00F321E7" w:rsidRDefault="00F321E7" w:rsidP="00957A38">
            <w:pPr>
              <w:rPr>
                <w:rFonts w:ascii="Times" w:hAnsi="Times" w:cs="Times"/>
                <w:szCs w:val="24"/>
              </w:rPr>
            </w:pPr>
            <w:r w:rsidRPr="00F321E7">
              <w:rPr>
                <w:rFonts w:ascii="Times" w:hAnsi="Times" w:cs="Times"/>
                <w:szCs w:val="24"/>
              </w:rPr>
              <w:t>Hệ thống lọc bụi tĩnh điện tổ máy số 1</w:t>
            </w:r>
          </w:p>
        </w:tc>
        <w:tc>
          <w:tcPr>
            <w:tcW w:w="1124" w:type="pct"/>
            <w:shd w:val="clear" w:color="000000" w:fill="FFFFFF"/>
            <w:noWrap/>
            <w:vAlign w:val="center"/>
            <w:hideMark/>
          </w:tcPr>
          <w:p w14:paraId="4185DDBC" w14:textId="77777777" w:rsidR="00F321E7" w:rsidRPr="00F321E7" w:rsidRDefault="00F321E7" w:rsidP="00957A38">
            <w:pPr>
              <w:jc w:val="right"/>
              <w:rPr>
                <w:rFonts w:ascii="Times" w:hAnsi="Times" w:cs="Times"/>
                <w:szCs w:val="24"/>
              </w:rPr>
            </w:pPr>
            <w:r w:rsidRPr="00F321E7">
              <w:rPr>
                <w:rFonts w:ascii="Times" w:hAnsi="Times" w:cs="Times"/>
                <w:szCs w:val="24"/>
              </w:rPr>
              <w:t>4.793,01</w:t>
            </w:r>
          </w:p>
        </w:tc>
        <w:tc>
          <w:tcPr>
            <w:tcW w:w="671" w:type="pct"/>
            <w:shd w:val="clear" w:color="000000" w:fill="FFFFFF"/>
            <w:noWrap/>
            <w:vAlign w:val="center"/>
            <w:hideMark/>
          </w:tcPr>
          <w:p w14:paraId="47983A88" w14:textId="77777777" w:rsidR="00F321E7" w:rsidRPr="00F321E7" w:rsidRDefault="00F321E7" w:rsidP="00957A38">
            <w:pPr>
              <w:jc w:val="right"/>
              <w:rPr>
                <w:rFonts w:ascii="Times" w:hAnsi="Times" w:cs="Times"/>
                <w:szCs w:val="24"/>
              </w:rPr>
            </w:pPr>
            <w:r w:rsidRPr="00F321E7">
              <w:rPr>
                <w:rFonts w:ascii="Times" w:hAnsi="Times" w:cs="Times"/>
                <w:szCs w:val="24"/>
              </w:rPr>
              <w:t>383,44</w:t>
            </w:r>
          </w:p>
        </w:tc>
        <w:tc>
          <w:tcPr>
            <w:tcW w:w="746" w:type="pct"/>
            <w:shd w:val="clear" w:color="000000" w:fill="FFFFFF"/>
            <w:noWrap/>
            <w:vAlign w:val="center"/>
            <w:hideMark/>
          </w:tcPr>
          <w:p w14:paraId="360A46F4" w14:textId="77777777" w:rsidR="00F321E7" w:rsidRPr="00F321E7" w:rsidRDefault="00F321E7" w:rsidP="00957A38">
            <w:pPr>
              <w:jc w:val="right"/>
              <w:rPr>
                <w:rFonts w:ascii="Times" w:hAnsi="Times" w:cs="Times"/>
                <w:szCs w:val="24"/>
              </w:rPr>
            </w:pPr>
            <w:r w:rsidRPr="00F321E7">
              <w:rPr>
                <w:rFonts w:ascii="Times" w:hAnsi="Times" w:cs="Times"/>
                <w:szCs w:val="24"/>
              </w:rPr>
              <w:t>5.176,45</w:t>
            </w:r>
          </w:p>
        </w:tc>
      </w:tr>
      <w:tr w:rsidR="00F321E7" w:rsidRPr="00F321E7" w14:paraId="7A40A0EC" w14:textId="77777777" w:rsidTr="00957A38">
        <w:trPr>
          <w:trHeight w:val="420"/>
        </w:trPr>
        <w:tc>
          <w:tcPr>
            <w:tcW w:w="353" w:type="pct"/>
            <w:shd w:val="clear" w:color="000000" w:fill="FFFFFF"/>
            <w:noWrap/>
            <w:vAlign w:val="center"/>
            <w:hideMark/>
          </w:tcPr>
          <w:p w14:paraId="0CD8F787"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2</w:t>
            </w:r>
          </w:p>
        </w:tc>
        <w:tc>
          <w:tcPr>
            <w:tcW w:w="2106" w:type="pct"/>
            <w:shd w:val="clear" w:color="000000" w:fill="FFFFFF"/>
            <w:vAlign w:val="center"/>
            <w:hideMark/>
          </w:tcPr>
          <w:p w14:paraId="7A9CA4CC" w14:textId="77777777" w:rsidR="00F321E7" w:rsidRPr="00F321E7" w:rsidRDefault="00F321E7" w:rsidP="00957A38">
            <w:pPr>
              <w:outlineLvl w:val="0"/>
              <w:rPr>
                <w:rFonts w:ascii="Times" w:hAnsi="Times" w:cs="Times"/>
                <w:szCs w:val="24"/>
              </w:rPr>
            </w:pPr>
            <w:r w:rsidRPr="00F321E7">
              <w:rPr>
                <w:rFonts w:ascii="Times" w:hAnsi="Times" w:cs="Times"/>
                <w:szCs w:val="24"/>
              </w:rPr>
              <w:t>Hệ thống UPS tổ máy số 1</w:t>
            </w:r>
          </w:p>
        </w:tc>
        <w:tc>
          <w:tcPr>
            <w:tcW w:w="1124" w:type="pct"/>
            <w:shd w:val="clear" w:color="000000" w:fill="FFFFFF"/>
            <w:noWrap/>
            <w:vAlign w:val="center"/>
            <w:hideMark/>
          </w:tcPr>
          <w:p w14:paraId="666B0D22"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6,61</w:t>
            </w:r>
          </w:p>
        </w:tc>
        <w:tc>
          <w:tcPr>
            <w:tcW w:w="671" w:type="pct"/>
            <w:shd w:val="clear" w:color="000000" w:fill="FFFFFF"/>
            <w:noWrap/>
            <w:vAlign w:val="center"/>
            <w:hideMark/>
          </w:tcPr>
          <w:p w14:paraId="33E3C844"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0,53</w:t>
            </w:r>
          </w:p>
        </w:tc>
        <w:tc>
          <w:tcPr>
            <w:tcW w:w="746" w:type="pct"/>
            <w:shd w:val="clear" w:color="000000" w:fill="FFFFFF"/>
            <w:noWrap/>
            <w:vAlign w:val="center"/>
            <w:hideMark/>
          </w:tcPr>
          <w:p w14:paraId="4486964B"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7,14</w:t>
            </w:r>
          </w:p>
        </w:tc>
      </w:tr>
      <w:tr w:rsidR="00F321E7" w:rsidRPr="00F321E7" w14:paraId="08800FCD" w14:textId="77777777" w:rsidTr="00957A38">
        <w:trPr>
          <w:trHeight w:val="420"/>
        </w:trPr>
        <w:tc>
          <w:tcPr>
            <w:tcW w:w="353" w:type="pct"/>
            <w:shd w:val="clear" w:color="000000" w:fill="FFFFFF"/>
            <w:noWrap/>
            <w:vAlign w:val="center"/>
            <w:hideMark/>
          </w:tcPr>
          <w:p w14:paraId="1C6A6A3C"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3</w:t>
            </w:r>
          </w:p>
        </w:tc>
        <w:tc>
          <w:tcPr>
            <w:tcW w:w="2106" w:type="pct"/>
            <w:shd w:val="clear" w:color="000000" w:fill="FFFFFF"/>
            <w:vAlign w:val="center"/>
            <w:hideMark/>
          </w:tcPr>
          <w:p w14:paraId="397A33DF" w14:textId="77777777" w:rsidR="00F321E7" w:rsidRPr="00F321E7" w:rsidRDefault="00F321E7" w:rsidP="00957A38">
            <w:pPr>
              <w:outlineLvl w:val="0"/>
              <w:rPr>
                <w:rFonts w:ascii="Times" w:hAnsi="Times" w:cs="Times"/>
                <w:szCs w:val="24"/>
              </w:rPr>
            </w:pPr>
            <w:r w:rsidRPr="00F321E7">
              <w:rPr>
                <w:rFonts w:ascii="Times" w:hAnsi="Times" w:cs="Times"/>
                <w:szCs w:val="24"/>
              </w:rPr>
              <w:t>Hệ thống máy phát Diezen tổ máy số 1</w:t>
            </w:r>
          </w:p>
        </w:tc>
        <w:tc>
          <w:tcPr>
            <w:tcW w:w="1124" w:type="pct"/>
            <w:shd w:val="clear" w:color="000000" w:fill="FFFFFF"/>
            <w:noWrap/>
            <w:vAlign w:val="center"/>
            <w:hideMark/>
          </w:tcPr>
          <w:p w14:paraId="2024D512"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80,56</w:t>
            </w:r>
          </w:p>
        </w:tc>
        <w:tc>
          <w:tcPr>
            <w:tcW w:w="671" w:type="pct"/>
            <w:shd w:val="clear" w:color="000000" w:fill="FFFFFF"/>
            <w:noWrap/>
            <w:vAlign w:val="center"/>
            <w:hideMark/>
          </w:tcPr>
          <w:p w14:paraId="400ECBF6"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6,44</w:t>
            </w:r>
          </w:p>
        </w:tc>
        <w:tc>
          <w:tcPr>
            <w:tcW w:w="746" w:type="pct"/>
            <w:shd w:val="clear" w:color="000000" w:fill="FFFFFF"/>
            <w:noWrap/>
            <w:vAlign w:val="center"/>
            <w:hideMark/>
          </w:tcPr>
          <w:p w14:paraId="12B36D98"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87,00</w:t>
            </w:r>
          </w:p>
        </w:tc>
      </w:tr>
      <w:tr w:rsidR="00F321E7" w:rsidRPr="00F321E7" w14:paraId="239B6C78" w14:textId="77777777" w:rsidTr="00957A38">
        <w:trPr>
          <w:trHeight w:val="420"/>
        </w:trPr>
        <w:tc>
          <w:tcPr>
            <w:tcW w:w="353" w:type="pct"/>
            <w:shd w:val="clear" w:color="000000" w:fill="FFFFFF"/>
            <w:noWrap/>
            <w:vAlign w:val="center"/>
            <w:hideMark/>
          </w:tcPr>
          <w:p w14:paraId="33EAEC10"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4</w:t>
            </w:r>
          </w:p>
        </w:tc>
        <w:tc>
          <w:tcPr>
            <w:tcW w:w="2106" w:type="pct"/>
            <w:shd w:val="clear" w:color="000000" w:fill="FFFFFF"/>
            <w:vAlign w:val="center"/>
            <w:hideMark/>
          </w:tcPr>
          <w:p w14:paraId="566EEB51" w14:textId="77777777" w:rsidR="00F321E7" w:rsidRPr="00F321E7" w:rsidRDefault="00F321E7" w:rsidP="00957A38">
            <w:pPr>
              <w:outlineLvl w:val="0"/>
              <w:rPr>
                <w:rFonts w:ascii="Times" w:hAnsi="Times" w:cs="Times"/>
                <w:szCs w:val="24"/>
              </w:rPr>
            </w:pPr>
            <w:r w:rsidRPr="00F321E7">
              <w:rPr>
                <w:rFonts w:ascii="Times" w:hAnsi="Times" w:cs="Times"/>
                <w:szCs w:val="24"/>
              </w:rPr>
              <w:t>Hệ thống thổi bụi Tổ máy số 1</w:t>
            </w:r>
          </w:p>
        </w:tc>
        <w:tc>
          <w:tcPr>
            <w:tcW w:w="1124" w:type="pct"/>
            <w:shd w:val="clear" w:color="000000" w:fill="FFFFFF"/>
            <w:noWrap/>
            <w:vAlign w:val="center"/>
            <w:hideMark/>
          </w:tcPr>
          <w:p w14:paraId="78466388"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5.528,17</w:t>
            </w:r>
          </w:p>
        </w:tc>
        <w:tc>
          <w:tcPr>
            <w:tcW w:w="671" w:type="pct"/>
            <w:shd w:val="clear" w:color="000000" w:fill="FFFFFF"/>
            <w:noWrap/>
            <w:vAlign w:val="center"/>
            <w:hideMark/>
          </w:tcPr>
          <w:p w14:paraId="3F6541D5"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442,25</w:t>
            </w:r>
          </w:p>
        </w:tc>
        <w:tc>
          <w:tcPr>
            <w:tcW w:w="746" w:type="pct"/>
            <w:shd w:val="clear" w:color="000000" w:fill="FFFFFF"/>
            <w:noWrap/>
            <w:vAlign w:val="center"/>
            <w:hideMark/>
          </w:tcPr>
          <w:p w14:paraId="2A9B51BC"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5.970,43</w:t>
            </w:r>
          </w:p>
        </w:tc>
      </w:tr>
      <w:tr w:rsidR="00F321E7" w:rsidRPr="00F321E7" w14:paraId="5E85E8EA" w14:textId="77777777" w:rsidTr="00957A38">
        <w:trPr>
          <w:trHeight w:val="420"/>
        </w:trPr>
        <w:tc>
          <w:tcPr>
            <w:tcW w:w="353" w:type="pct"/>
            <w:shd w:val="clear" w:color="000000" w:fill="FFFFFF"/>
            <w:noWrap/>
            <w:vAlign w:val="center"/>
            <w:hideMark/>
          </w:tcPr>
          <w:p w14:paraId="1C9D02E6"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5</w:t>
            </w:r>
          </w:p>
        </w:tc>
        <w:tc>
          <w:tcPr>
            <w:tcW w:w="2106" w:type="pct"/>
            <w:shd w:val="clear" w:color="000000" w:fill="FFFFFF"/>
            <w:vAlign w:val="center"/>
            <w:hideMark/>
          </w:tcPr>
          <w:p w14:paraId="4E84FA16" w14:textId="77777777" w:rsidR="00F321E7" w:rsidRPr="00F321E7" w:rsidRDefault="00F321E7" w:rsidP="00957A38">
            <w:pPr>
              <w:outlineLvl w:val="0"/>
              <w:rPr>
                <w:rFonts w:ascii="Times" w:hAnsi="Times" w:cs="Times"/>
                <w:szCs w:val="24"/>
              </w:rPr>
            </w:pPr>
            <w:r w:rsidRPr="00F321E7">
              <w:rPr>
                <w:rFonts w:ascii="Times" w:hAnsi="Times" w:cs="Times"/>
                <w:szCs w:val="24"/>
              </w:rPr>
              <w:t>Hệ thống thải xỉ Tổ máy số 1</w:t>
            </w:r>
          </w:p>
        </w:tc>
        <w:tc>
          <w:tcPr>
            <w:tcW w:w="1124" w:type="pct"/>
            <w:shd w:val="clear" w:color="000000" w:fill="FFFFFF"/>
            <w:noWrap/>
            <w:vAlign w:val="center"/>
            <w:hideMark/>
          </w:tcPr>
          <w:p w14:paraId="5E7AF13C"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2.973,20</w:t>
            </w:r>
          </w:p>
        </w:tc>
        <w:tc>
          <w:tcPr>
            <w:tcW w:w="671" w:type="pct"/>
            <w:shd w:val="clear" w:color="000000" w:fill="FFFFFF"/>
            <w:noWrap/>
            <w:vAlign w:val="center"/>
            <w:hideMark/>
          </w:tcPr>
          <w:p w14:paraId="2D85836F"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237,86</w:t>
            </w:r>
          </w:p>
        </w:tc>
        <w:tc>
          <w:tcPr>
            <w:tcW w:w="746" w:type="pct"/>
            <w:shd w:val="clear" w:color="000000" w:fill="FFFFFF"/>
            <w:noWrap/>
            <w:vAlign w:val="center"/>
            <w:hideMark/>
          </w:tcPr>
          <w:p w14:paraId="760FFDBB"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3.211,06</w:t>
            </w:r>
          </w:p>
        </w:tc>
      </w:tr>
      <w:tr w:rsidR="00F321E7" w:rsidRPr="00F321E7" w14:paraId="72A885D7" w14:textId="77777777" w:rsidTr="00957A38">
        <w:trPr>
          <w:trHeight w:val="420"/>
        </w:trPr>
        <w:tc>
          <w:tcPr>
            <w:tcW w:w="353" w:type="pct"/>
            <w:shd w:val="clear" w:color="000000" w:fill="FFFFFF"/>
            <w:noWrap/>
            <w:vAlign w:val="center"/>
            <w:hideMark/>
          </w:tcPr>
          <w:p w14:paraId="52454E1F" w14:textId="77777777" w:rsidR="00F321E7" w:rsidRPr="00F321E7" w:rsidRDefault="00F321E7" w:rsidP="00957A38">
            <w:pPr>
              <w:jc w:val="center"/>
              <w:rPr>
                <w:rFonts w:ascii="Times" w:hAnsi="Times" w:cs="Times"/>
                <w:szCs w:val="24"/>
              </w:rPr>
            </w:pPr>
            <w:r w:rsidRPr="00F321E7">
              <w:rPr>
                <w:rFonts w:ascii="Times" w:hAnsi="Times" w:cs="Times"/>
                <w:szCs w:val="24"/>
              </w:rPr>
              <w:t>6</w:t>
            </w:r>
          </w:p>
        </w:tc>
        <w:tc>
          <w:tcPr>
            <w:tcW w:w="2106" w:type="pct"/>
            <w:shd w:val="clear" w:color="000000" w:fill="FFFFFF"/>
            <w:vAlign w:val="center"/>
            <w:hideMark/>
          </w:tcPr>
          <w:p w14:paraId="47D2D16E" w14:textId="77777777" w:rsidR="00F321E7" w:rsidRPr="00F321E7" w:rsidRDefault="00F321E7" w:rsidP="00957A38">
            <w:pPr>
              <w:rPr>
                <w:rFonts w:ascii="Times" w:hAnsi="Times" w:cs="Times"/>
                <w:szCs w:val="24"/>
              </w:rPr>
            </w:pPr>
            <w:r w:rsidRPr="00F321E7">
              <w:rPr>
                <w:rFonts w:ascii="Times" w:hAnsi="Times" w:cs="Times"/>
                <w:szCs w:val="24"/>
              </w:rPr>
              <w:t>Hệ thống nghiền than Tổ máy số 1</w:t>
            </w:r>
          </w:p>
        </w:tc>
        <w:tc>
          <w:tcPr>
            <w:tcW w:w="1124" w:type="pct"/>
            <w:shd w:val="clear" w:color="000000" w:fill="FFFFFF"/>
            <w:noWrap/>
            <w:vAlign w:val="center"/>
            <w:hideMark/>
          </w:tcPr>
          <w:p w14:paraId="7DB93E73" w14:textId="77777777" w:rsidR="00F321E7" w:rsidRPr="00F321E7" w:rsidRDefault="00F321E7" w:rsidP="00957A38">
            <w:pPr>
              <w:jc w:val="right"/>
              <w:rPr>
                <w:rFonts w:ascii="Times" w:hAnsi="Times" w:cs="Times"/>
                <w:szCs w:val="24"/>
              </w:rPr>
            </w:pPr>
            <w:r w:rsidRPr="00F321E7">
              <w:rPr>
                <w:rFonts w:ascii="Times" w:hAnsi="Times" w:cs="Times"/>
                <w:szCs w:val="24"/>
              </w:rPr>
              <w:t>21.064,89</w:t>
            </w:r>
          </w:p>
        </w:tc>
        <w:tc>
          <w:tcPr>
            <w:tcW w:w="671" w:type="pct"/>
            <w:shd w:val="clear" w:color="000000" w:fill="FFFFFF"/>
            <w:noWrap/>
            <w:vAlign w:val="center"/>
            <w:hideMark/>
          </w:tcPr>
          <w:p w14:paraId="469DCBA5" w14:textId="77777777" w:rsidR="00F321E7" w:rsidRPr="00F321E7" w:rsidRDefault="00F321E7" w:rsidP="00957A38">
            <w:pPr>
              <w:jc w:val="right"/>
              <w:rPr>
                <w:rFonts w:ascii="Times" w:hAnsi="Times" w:cs="Times"/>
                <w:szCs w:val="24"/>
              </w:rPr>
            </w:pPr>
            <w:r w:rsidRPr="00F321E7">
              <w:rPr>
                <w:rFonts w:ascii="Times" w:hAnsi="Times" w:cs="Times"/>
                <w:szCs w:val="24"/>
              </w:rPr>
              <w:t>1.685,19</w:t>
            </w:r>
          </w:p>
        </w:tc>
        <w:tc>
          <w:tcPr>
            <w:tcW w:w="746" w:type="pct"/>
            <w:shd w:val="clear" w:color="000000" w:fill="FFFFFF"/>
            <w:noWrap/>
            <w:vAlign w:val="center"/>
            <w:hideMark/>
          </w:tcPr>
          <w:p w14:paraId="2E9A5B2C" w14:textId="77777777" w:rsidR="00F321E7" w:rsidRPr="00F321E7" w:rsidRDefault="00F321E7" w:rsidP="00957A38">
            <w:pPr>
              <w:jc w:val="right"/>
              <w:rPr>
                <w:rFonts w:ascii="Times" w:hAnsi="Times" w:cs="Times"/>
                <w:szCs w:val="24"/>
              </w:rPr>
            </w:pPr>
            <w:r w:rsidRPr="00F321E7">
              <w:rPr>
                <w:rFonts w:ascii="Times" w:hAnsi="Times" w:cs="Times"/>
                <w:szCs w:val="24"/>
              </w:rPr>
              <w:t>22.750,08</w:t>
            </w:r>
          </w:p>
        </w:tc>
      </w:tr>
      <w:tr w:rsidR="00F321E7" w:rsidRPr="00F321E7" w14:paraId="15A12EB9" w14:textId="77777777" w:rsidTr="00957A38">
        <w:trPr>
          <w:trHeight w:val="420"/>
        </w:trPr>
        <w:tc>
          <w:tcPr>
            <w:tcW w:w="353" w:type="pct"/>
            <w:shd w:val="clear" w:color="000000" w:fill="FFFFFF"/>
            <w:noWrap/>
            <w:vAlign w:val="center"/>
            <w:hideMark/>
          </w:tcPr>
          <w:p w14:paraId="462387A9"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7</w:t>
            </w:r>
          </w:p>
        </w:tc>
        <w:tc>
          <w:tcPr>
            <w:tcW w:w="2106" w:type="pct"/>
            <w:shd w:val="clear" w:color="000000" w:fill="FFFFFF"/>
            <w:vAlign w:val="center"/>
            <w:hideMark/>
          </w:tcPr>
          <w:p w14:paraId="5C18304A" w14:textId="77777777" w:rsidR="00F321E7" w:rsidRPr="00F321E7" w:rsidRDefault="00F321E7" w:rsidP="00957A38">
            <w:pPr>
              <w:outlineLvl w:val="0"/>
              <w:rPr>
                <w:rFonts w:ascii="Times" w:hAnsi="Times" w:cs="Times"/>
                <w:szCs w:val="24"/>
              </w:rPr>
            </w:pPr>
            <w:r w:rsidRPr="00F321E7">
              <w:rPr>
                <w:rFonts w:ascii="Times" w:hAnsi="Times" w:cs="Times"/>
                <w:szCs w:val="24"/>
              </w:rPr>
              <w:t>Hệ thống FGD Tổ máy số 1</w:t>
            </w:r>
          </w:p>
        </w:tc>
        <w:tc>
          <w:tcPr>
            <w:tcW w:w="1124" w:type="pct"/>
            <w:shd w:val="clear" w:color="000000" w:fill="FFFFFF"/>
            <w:noWrap/>
            <w:vAlign w:val="center"/>
            <w:hideMark/>
          </w:tcPr>
          <w:p w14:paraId="2701752E"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20.124,98</w:t>
            </w:r>
          </w:p>
        </w:tc>
        <w:tc>
          <w:tcPr>
            <w:tcW w:w="671" w:type="pct"/>
            <w:shd w:val="clear" w:color="000000" w:fill="FFFFFF"/>
            <w:noWrap/>
            <w:vAlign w:val="center"/>
            <w:hideMark/>
          </w:tcPr>
          <w:p w14:paraId="7DF92792"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1.610,00</w:t>
            </w:r>
          </w:p>
        </w:tc>
        <w:tc>
          <w:tcPr>
            <w:tcW w:w="746" w:type="pct"/>
            <w:shd w:val="clear" w:color="000000" w:fill="FFFFFF"/>
            <w:noWrap/>
            <w:vAlign w:val="center"/>
            <w:hideMark/>
          </w:tcPr>
          <w:p w14:paraId="5A6FFF47"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21.734,98</w:t>
            </w:r>
          </w:p>
        </w:tc>
      </w:tr>
      <w:tr w:rsidR="00F321E7" w:rsidRPr="00F321E7" w14:paraId="2279F51B" w14:textId="77777777" w:rsidTr="00957A38">
        <w:trPr>
          <w:trHeight w:val="585"/>
        </w:trPr>
        <w:tc>
          <w:tcPr>
            <w:tcW w:w="353" w:type="pct"/>
            <w:shd w:val="clear" w:color="000000" w:fill="FFFFFF"/>
            <w:noWrap/>
            <w:vAlign w:val="center"/>
            <w:hideMark/>
          </w:tcPr>
          <w:p w14:paraId="638A2035" w14:textId="77777777" w:rsidR="00F321E7" w:rsidRPr="00F321E7" w:rsidRDefault="00F321E7" w:rsidP="00957A38">
            <w:pPr>
              <w:jc w:val="center"/>
              <w:rPr>
                <w:rFonts w:ascii="Times" w:hAnsi="Times" w:cs="Times"/>
                <w:szCs w:val="24"/>
              </w:rPr>
            </w:pPr>
            <w:r w:rsidRPr="00F321E7">
              <w:rPr>
                <w:rFonts w:ascii="Times" w:hAnsi="Times" w:cs="Times"/>
                <w:szCs w:val="24"/>
              </w:rPr>
              <w:t>8</w:t>
            </w:r>
          </w:p>
        </w:tc>
        <w:tc>
          <w:tcPr>
            <w:tcW w:w="2106" w:type="pct"/>
            <w:shd w:val="clear" w:color="000000" w:fill="FFFFFF"/>
            <w:vAlign w:val="center"/>
            <w:hideMark/>
          </w:tcPr>
          <w:p w14:paraId="45028984" w14:textId="77777777" w:rsidR="00F321E7" w:rsidRPr="00F321E7" w:rsidRDefault="00F321E7" w:rsidP="00957A38">
            <w:pPr>
              <w:rPr>
                <w:rFonts w:ascii="Times" w:hAnsi="Times" w:cs="Times"/>
                <w:szCs w:val="24"/>
              </w:rPr>
            </w:pPr>
            <w:r w:rsidRPr="00F321E7">
              <w:rPr>
                <w:rFonts w:ascii="Times" w:hAnsi="Times" w:cs="Times"/>
                <w:szCs w:val="24"/>
              </w:rPr>
              <w:t>HỆ THỐNG HƠI CHÍNH, TÁI NHIỆT, ĐI TẮT TỔ MÁY SỐ 1</w:t>
            </w:r>
          </w:p>
        </w:tc>
        <w:tc>
          <w:tcPr>
            <w:tcW w:w="1124" w:type="pct"/>
            <w:shd w:val="clear" w:color="000000" w:fill="FFFFFF"/>
            <w:noWrap/>
            <w:vAlign w:val="center"/>
            <w:hideMark/>
          </w:tcPr>
          <w:p w14:paraId="0D6254E3" w14:textId="77777777" w:rsidR="00F321E7" w:rsidRPr="00F321E7" w:rsidRDefault="00F321E7" w:rsidP="00957A38">
            <w:pPr>
              <w:jc w:val="right"/>
              <w:rPr>
                <w:rFonts w:ascii="Times" w:hAnsi="Times" w:cs="Times"/>
                <w:szCs w:val="24"/>
              </w:rPr>
            </w:pPr>
            <w:r w:rsidRPr="00F321E7">
              <w:rPr>
                <w:rFonts w:ascii="Times" w:hAnsi="Times" w:cs="Times"/>
                <w:szCs w:val="24"/>
              </w:rPr>
              <w:t>820,53</w:t>
            </w:r>
          </w:p>
        </w:tc>
        <w:tc>
          <w:tcPr>
            <w:tcW w:w="671" w:type="pct"/>
            <w:shd w:val="clear" w:color="000000" w:fill="FFFFFF"/>
            <w:noWrap/>
            <w:vAlign w:val="center"/>
            <w:hideMark/>
          </w:tcPr>
          <w:p w14:paraId="105F4A54" w14:textId="77777777" w:rsidR="00F321E7" w:rsidRPr="00F321E7" w:rsidRDefault="00F321E7" w:rsidP="00957A38">
            <w:pPr>
              <w:jc w:val="right"/>
              <w:rPr>
                <w:rFonts w:ascii="Times" w:hAnsi="Times" w:cs="Times"/>
                <w:szCs w:val="24"/>
              </w:rPr>
            </w:pPr>
            <w:r w:rsidRPr="00F321E7">
              <w:rPr>
                <w:rFonts w:ascii="Times" w:hAnsi="Times" w:cs="Times"/>
                <w:szCs w:val="24"/>
              </w:rPr>
              <w:t>65,64</w:t>
            </w:r>
          </w:p>
        </w:tc>
        <w:tc>
          <w:tcPr>
            <w:tcW w:w="746" w:type="pct"/>
            <w:shd w:val="clear" w:color="000000" w:fill="FFFFFF"/>
            <w:noWrap/>
            <w:vAlign w:val="center"/>
            <w:hideMark/>
          </w:tcPr>
          <w:p w14:paraId="32B34565" w14:textId="77777777" w:rsidR="00F321E7" w:rsidRPr="00F321E7" w:rsidRDefault="00F321E7" w:rsidP="00957A38">
            <w:pPr>
              <w:jc w:val="right"/>
              <w:rPr>
                <w:rFonts w:ascii="Times" w:hAnsi="Times" w:cs="Times"/>
                <w:szCs w:val="24"/>
              </w:rPr>
            </w:pPr>
            <w:r w:rsidRPr="00F321E7">
              <w:rPr>
                <w:rFonts w:ascii="Times" w:hAnsi="Times" w:cs="Times"/>
                <w:szCs w:val="24"/>
              </w:rPr>
              <w:t>886,18</w:t>
            </w:r>
          </w:p>
        </w:tc>
      </w:tr>
      <w:tr w:rsidR="00F321E7" w:rsidRPr="00F321E7" w14:paraId="5FF8282C" w14:textId="77777777" w:rsidTr="00957A38">
        <w:trPr>
          <w:trHeight w:val="420"/>
        </w:trPr>
        <w:tc>
          <w:tcPr>
            <w:tcW w:w="353" w:type="pct"/>
            <w:shd w:val="clear" w:color="000000" w:fill="FFFFFF"/>
            <w:noWrap/>
            <w:vAlign w:val="center"/>
            <w:hideMark/>
          </w:tcPr>
          <w:p w14:paraId="3BBCD63D"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9</w:t>
            </w:r>
          </w:p>
        </w:tc>
        <w:tc>
          <w:tcPr>
            <w:tcW w:w="2106" w:type="pct"/>
            <w:shd w:val="clear" w:color="000000" w:fill="FFFFFF"/>
            <w:vAlign w:val="center"/>
            <w:hideMark/>
          </w:tcPr>
          <w:p w14:paraId="5673BC4C" w14:textId="77777777" w:rsidR="00F321E7" w:rsidRPr="00F321E7" w:rsidRDefault="00F321E7" w:rsidP="00957A38">
            <w:pPr>
              <w:outlineLvl w:val="0"/>
              <w:rPr>
                <w:rFonts w:ascii="Times" w:hAnsi="Times" w:cs="Times"/>
                <w:szCs w:val="24"/>
              </w:rPr>
            </w:pPr>
            <w:r w:rsidRPr="00F321E7">
              <w:rPr>
                <w:rFonts w:ascii="Times" w:hAnsi="Times" w:cs="Times"/>
                <w:szCs w:val="24"/>
              </w:rPr>
              <w:t>Bản thể Lò hơi tổ máy số 1 (phần tự thực hiện)</w:t>
            </w:r>
          </w:p>
        </w:tc>
        <w:tc>
          <w:tcPr>
            <w:tcW w:w="1124" w:type="pct"/>
            <w:shd w:val="clear" w:color="000000" w:fill="FFFFFF"/>
            <w:noWrap/>
            <w:vAlign w:val="center"/>
            <w:hideMark/>
          </w:tcPr>
          <w:p w14:paraId="310B9D28"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1.163,13</w:t>
            </w:r>
          </w:p>
        </w:tc>
        <w:tc>
          <w:tcPr>
            <w:tcW w:w="671" w:type="pct"/>
            <w:shd w:val="clear" w:color="000000" w:fill="FFFFFF"/>
            <w:noWrap/>
            <w:vAlign w:val="center"/>
            <w:hideMark/>
          </w:tcPr>
          <w:p w14:paraId="2598D070"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93,05</w:t>
            </w:r>
          </w:p>
        </w:tc>
        <w:tc>
          <w:tcPr>
            <w:tcW w:w="746" w:type="pct"/>
            <w:shd w:val="clear" w:color="000000" w:fill="FFFFFF"/>
            <w:noWrap/>
            <w:vAlign w:val="center"/>
            <w:hideMark/>
          </w:tcPr>
          <w:p w14:paraId="72812869"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1.256,18</w:t>
            </w:r>
          </w:p>
        </w:tc>
      </w:tr>
      <w:tr w:rsidR="00F321E7" w:rsidRPr="00F321E7" w14:paraId="32C30DC5" w14:textId="77777777" w:rsidTr="00957A38">
        <w:trPr>
          <w:trHeight w:val="420"/>
        </w:trPr>
        <w:tc>
          <w:tcPr>
            <w:tcW w:w="353" w:type="pct"/>
            <w:shd w:val="clear" w:color="000000" w:fill="FFFFFF"/>
            <w:noWrap/>
            <w:vAlign w:val="center"/>
            <w:hideMark/>
          </w:tcPr>
          <w:p w14:paraId="4E2A0CB4"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10</w:t>
            </w:r>
          </w:p>
        </w:tc>
        <w:tc>
          <w:tcPr>
            <w:tcW w:w="2106" w:type="pct"/>
            <w:shd w:val="clear" w:color="000000" w:fill="FFFFFF"/>
            <w:vAlign w:val="center"/>
            <w:hideMark/>
          </w:tcPr>
          <w:p w14:paraId="3E3644BC" w14:textId="77777777" w:rsidR="00F321E7" w:rsidRPr="00F321E7" w:rsidRDefault="00F321E7" w:rsidP="00957A38">
            <w:pPr>
              <w:outlineLvl w:val="0"/>
              <w:rPr>
                <w:rFonts w:ascii="Times" w:hAnsi="Times" w:cs="Times"/>
                <w:szCs w:val="24"/>
              </w:rPr>
            </w:pPr>
            <w:r w:rsidRPr="00F321E7">
              <w:rPr>
                <w:rFonts w:ascii="Times" w:hAnsi="Times" w:cs="Times"/>
                <w:szCs w:val="24"/>
              </w:rPr>
              <w:t>Bản thể Lò hơi tổ máy số 1 (phần thuê ngoài)</w:t>
            </w:r>
          </w:p>
        </w:tc>
        <w:tc>
          <w:tcPr>
            <w:tcW w:w="1124" w:type="pct"/>
            <w:shd w:val="clear" w:color="000000" w:fill="FFFFFF"/>
            <w:noWrap/>
            <w:vAlign w:val="center"/>
            <w:hideMark/>
          </w:tcPr>
          <w:p w14:paraId="42F7B6FD"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10.234,02</w:t>
            </w:r>
          </w:p>
        </w:tc>
        <w:tc>
          <w:tcPr>
            <w:tcW w:w="671" w:type="pct"/>
            <w:shd w:val="clear" w:color="000000" w:fill="FFFFFF"/>
            <w:noWrap/>
            <w:vAlign w:val="center"/>
            <w:hideMark/>
          </w:tcPr>
          <w:p w14:paraId="3433E7D2"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818,72</w:t>
            </w:r>
          </w:p>
        </w:tc>
        <w:tc>
          <w:tcPr>
            <w:tcW w:w="746" w:type="pct"/>
            <w:shd w:val="clear" w:color="000000" w:fill="FFFFFF"/>
            <w:noWrap/>
            <w:vAlign w:val="center"/>
            <w:hideMark/>
          </w:tcPr>
          <w:p w14:paraId="465129F2"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11.052,74</w:t>
            </w:r>
          </w:p>
        </w:tc>
      </w:tr>
      <w:tr w:rsidR="00F321E7" w:rsidRPr="00F321E7" w14:paraId="7A4A73CC" w14:textId="77777777" w:rsidTr="00957A38">
        <w:trPr>
          <w:trHeight w:val="420"/>
        </w:trPr>
        <w:tc>
          <w:tcPr>
            <w:tcW w:w="353" w:type="pct"/>
            <w:shd w:val="clear" w:color="000000" w:fill="FFFFFF"/>
            <w:noWrap/>
            <w:vAlign w:val="center"/>
            <w:hideMark/>
          </w:tcPr>
          <w:p w14:paraId="7FF404C5"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11</w:t>
            </w:r>
          </w:p>
        </w:tc>
        <w:tc>
          <w:tcPr>
            <w:tcW w:w="2106" w:type="pct"/>
            <w:shd w:val="clear" w:color="000000" w:fill="FFFFFF"/>
            <w:vAlign w:val="center"/>
            <w:hideMark/>
          </w:tcPr>
          <w:p w14:paraId="4F680156" w14:textId="77777777" w:rsidR="00F321E7" w:rsidRPr="00F321E7" w:rsidRDefault="00F321E7" w:rsidP="00957A38">
            <w:pPr>
              <w:outlineLvl w:val="0"/>
              <w:rPr>
                <w:rFonts w:ascii="Times" w:hAnsi="Times" w:cs="Times"/>
                <w:szCs w:val="24"/>
              </w:rPr>
            </w:pPr>
            <w:r w:rsidRPr="00F321E7">
              <w:rPr>
                <w:rFonts w:ascii="Times" w:hAnsi="Times" w:cs="Times"/>
                <w:szCs w:val="24"/>
              </w:rPr>
              <w:t>Phần kết cấu lò Tổ máy số 3</w:t>
            </w:r>
          </w:p>
        </w:tc>
        <w:tc>
          <w:tcPr>
            <w:tcW w:w="1124" w:type="pct"/>
            <w:shd w:val="clear" w:color="000000" w:fill="FFFFFF"/>
            <w:noWrap/>
            <w:vAlign w:val="center"/>
            <w:hideMark/>
          </w:tcPr>
          <w:p w14:paraId="64081F2D"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2.158,57</w:t>
            </w:r>
          </w:p>
        </w:tc>
        <w:tc>
          <w:tcPr>
            <w:tcW w:w="671" w:type="pct"/>
            <w:shd w:val="clear" w:color="000000" w:fill="FFFFFF"/>
            <w:noWrap/>
            <w:vAlign w:val="center"/>
            <w:hideMark/>
          </w:tcPr>
          <w:p w14:paraId="26A0E082"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172,69</w:t>
            </w:r>
          </w:p>
        </w:tc>
        <w:tc>
          <w:tcPr>
            <w:tcW w:w="746" w:type="pct"/>
            <w:shd w:val="clear" w:color="000000" w:fill="FFFFFF"/>
            <w:noWrap/>
            <w:vAlign w:val="center"/>
            <w:hideMark/>
          </w:tcPr>
          <w:p w14:paraId="04D1A8EE"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2.331,25</w:t>
            </w:r>
          </w:p>
        </w:tc>
      </w:tr>
      <w:tr w:rsidR="00F321E7" w:rsidRPr="00F321E7" w14:paraId="3E39BF03" w14:textId="77777777" w:rsidTr="00957A38">
        <w:trPr>
          <w:trHeight w:val="420"/>
        </w:trPr>
        <w:tc>
          <w:tcPr>
            <w:tcW w:w="353" w:type="pct"/>
            <w:shd w:val="clear" w:color="000000" w:fill="FFFFFF"/>
            <w:noWrap/>
            <w:vAlign w:val="center"/>
            <w:hideMark/>
          </w:tcPr>
          <w:p w14:paraId="154941F0"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12</w:t>
            </w:r>
          </w:p>
        </w:tc>
        <w:tc>
          <w:tcPr>
            <w:tcW w:w="2106" w:type="pct"/>
            <w:shd w:val="clear" w:color="000000" w:fill="FFFFFF"/>
            <w:vAlign w:val="center"/>
            <w:hideMark/>
          </w:tcPr>
          <w:p w14:paraId="36734C29" w14:textId="77777777" w:rsidR="00F321E7" w:rsidRPr="00F321E7" w:rsidRDefault="00F321E7" w:rsidP="00957A38">
            <w:pPr>
              <w:outlineLvl w:val="0"/>
              <w:rPr>
                <w:rFonts w:ascii="Times" w:hAnsi="Times" w:cs="Times"/>
                <w:szCs w:val="24"/>
              </w:rPr>
            </w:pPr>
            <w:r w:rsidRPr="00F321E7">
              <w:rPr>
                <w:rFonts w:ascii="Times" w:hAnsi="Times" w:cs="Times"/>
                <w:szCs w:val="24"/>
              </w:rPr>
              <w:t>Tuabin Tổ máy số 3</w:t>
            </w:r>
          </w:p>
        </w:tc>
        <w:tc>
          <w:tcPr>
            <w:tcW w:w="1124" w:type="pct"/>
            <w:shd w:val="clear" w:color="000000" w:fill="FFFFFF"/>
            <w:noWrap/>
            <w:vAlign w:val="center"/>
            <w:hideMark/>
          </w:tcPr>
          <w:p w14:paraId="003D8EAD"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463,08</w:t>
            </w:r>
          </w:p>
        </w:tc>
        <w:tc>
          <w:tcPr>
            <w:tcW w:w="671" w:type="pct"/>
            <w:shd w:val="clear" w:color="000000" w:fill="FFFFFF"/>
            <w:noWrap/>
            <w:vAlign w:val="center"/>
            <w:hideMark/>
          </w:tcPr>
          <w:p w14:paraId="549724CA"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37,05</w:t>
            </w:r>
          </w:p>
        </w:tc>
        <w:tc>
          <w:tcPr>
            <w:tcW w:w="746" w:type="pct"/>
            <w:shd w:val="clear" w:color="000000" w:fill="FFFFFF"/>
            <w:noWrap/>
            <w:vAlign w:val="center"/>
            <w:hideMark/>
          </w:tcPr>
          <w:p w14:paraId="456B3E17"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500,12</w:t>
            </w:r>
          </w:p>
        </w:tc>
      </w:tr>
      <w:tr w:rsidR="00F321E7" w:rsidRPr="00F321E7" w14:paraId="317B0797" w14:textId="77777777" w:rsidTr="00957A38">
        <w:trPr>
          <w:trHeight w:val="315"/>
        </w:trPr>
        <w:tc>
          <w:tcPr>
            <w:tcW w:w="353" w:type="pct"/>
            <w:shd w:val="clear" w:color="000000" w:fill="FFFFFF"/>
            <w:noWrap/>
            <w:vAlign w:val="center"/>
            <w:hideMark/>
          </w:tcPr>
          <w:p w14:paraId="4861BAF1"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lastRenderedPageBreak/>
              <w:t>13</w:t>
            </w:r>
          </w:p>
        </w:tc>
        <w:tc>
          <w:tcPr>
            <w:tcW w:w="2106" w:type="pct"/>
            <w:shd w:val="clear" w:color="000000" w:fill="FFFFFF"/>
            <w:vAlign w:val="center"/>
            <w:hideMark/>
          </w:tcPr>
          <w:p w14:paraId="684D9C1F" w14:textId="77777777" w:rsidR="00F321E7" w:rsidRPr="00F321E7" w:rsidRDefault="00F321E7" w:rsidP="00957A38">
            <w:pPr>
              <w:outlineLvl w:val="0"/>
              <w:rPr>
                <w:rFonts w:ascii="Times" w:hAnsi="Times" w:cs="Times"/>
                <w:szCs w:val="24"/>
              </w:rPr>
            </w:pPr>
            <w:r w:rsidRPr="00F321E7">
              <w:rPr>
                <w:rFonts w:ascii="Times" w:hAnsi="Times" w:cs="Times"/>
                <w:szCs w:val="24"/>
              </w:rPr>
              <w:t>Hệ thống hơi chính, tái nhiệt, đi tắt Tổ máy số 3</w:t>
            </w:r>
          </w:p>
        </w:tc>
        <w:tc>
          <w:tcPr>
            <w:tcW w:w="1124" w:type="pct"/>
            <w:shd w:val="clear" w:color="000000" w:fill="FFFFFF"/>
            <w:noWrap/>
            <w:vAlign w:val="center"/>
            <w:hideMark/>
          </w:tcPr>
          <w:p w14:paraId="046B32AC"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7.182,24</w:t>
            </w:r>
          </w:p>
        </w:tc>
        <w:tc>
          <w:tcPr>
            <w:tcW w:w="671" w:type="pct"/>
            <w:shd w:val="clear" w:color="000000" w:fill="FFFFFF"/>
            <w:noWrap/>
            <w:vAlign w:val="center"/>
            <w:hideMark/>
          </w:tcPr>
          <w:p w14:paraId="1F83A90F"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574,58</w:t>
            </w:r>
          </w:p>
        </w:tc>
        <w:tc>
          <w:tcPr>
            <w:tcW w:w="746" w:type="pct"/>
            <w:shd w:val="clear" w:color="000000" w:fill="FFFFFF"/>
            <w:noWrap/>
            <w:vAlign w:val="center"/>
            <w:hideMark/>
          </w:tcPr>
          <w:p w14:paraId="18F95D3F"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7.756,82</w:t>
            </w:r>
          </w:p>
        </w:tc>
      </w:tr>
      <w:tr w:rsidR="00F321E7" w:rsidRPr="00F321E7" w14:paraId="155F7C64" w14:textId="77777777" w:rsidTr="00957A38">
        <w:trPr>
          <w:trHeight w:val="420"/>
        </w:trPr>
        <w:tc>
          <w:tcPr>
            <w:tcW w:w="353" w:type="pct"/>
            <w:shd w:val="clear" w:color="000000" w:fill="FFFFFF"/>
            <w:noWrap/>
            <w:vAlign w:val="center"/>
            <w:hideMark/>
          </w:tcPr>
          <w:p w14:paraId="57DEED31"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14</w:t>
            </w:r>
          </w:p>
        </w:tc>
        <w:tc>
          <w:tcPr>
            <w:tcW w:w="2106" w:type="pct"/>
            <w:shd w:val="clear" w:color="000000" w:fill="FFFFFF"/>
            <w:vAlign w:val="center"/>
            <w:hideMark/>
          </w:tcPr>
          <w:p w14:paraId="1E3E59A1" w14:textId="77777777" w:rsidR="00F321E7" w:rsidRPr="00F321E7" w:rsidRDefault="00F321E7" w:rsidP="00957A38">
            <w:pPr>
              <w:outlineLvl w:val="0"/>
              <w:rPr>
                <w:rFonts w:ascii="Times" w:hAnsi="Times" w:cs="Times"/>
                <w:szCs w:val="24"/>
              </w:rPr>
            </w:pPr>
            <w:r w:rsidRPr="00F321E7">
              <w:rPr>
                <w:rFonts w:ascii="Times" w:hAnsi="Times" w:cs="Times"/>
                <w:szCs w:val="24"/>
              </w:rPr>
              <w:t>Hệ thống nước ngưng Tổ máy số 3</w:t>
            </w:r>
          </w:p>
        </w:tc>
        <w:tc>
          <w:tcPr>
            <w:tcW w:w="1124" w:type="pct"/>
            <w:shd w:val="clear" w:color="000000" w:fill="FFFFFF"/>
            <w:noWrap/>
            <w:vAlign w:val="center"/>
            <w:hideMark/>
          </w:tcPr>
          <w:p w14:paraId="59012D62"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2.900,85</w:t>
            </w:r>
          </w:p>
        </w:tc>
        <w:tc>
          <w:tcPr>
            <w:tcW w:w="671" w:type="pct"/>
            <w:shd w:val="clear" w:color="000000" w:fill="FFFFFF"/>
            <w:noWrap/>
            <w:vAlign w:val="center"/>
            <w:hideMark/>
          </w:tcPr>
          <w:p w14:paraId="1D36F5C6"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232,07</w:t>
            </w:r>
          </w:p>
        </w:tc>
        <w:tc>
          <w:tcPr>
            <w:tcW w:w="746" w:type="pct"/>
            <w:shd w:val="clear" w:color="000000" w:fill="FFFFFF"/>
            <w:noWrap/>
            <w:vAlign w:val="center"/>
            <w:hideMark/>
          </w:tcPr>
          <w:p w14:paraId="607F795B"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3.132,91</w:t>
            </w:r>
          </w:p>
        </w:tc>
      </w:tr>
      <w:tr w:rsidR="00F321E7" w:rsidRPr="00F321E7" w14:paraId="12871D55" w14:textId="77777777" w:rsidTr="00957A38">
        <w:trPr>
          <w:trHeight w:val="315"/>
        </w:trPr>
        <w:tc>
          <w:tcPr>
            <w:tcW w:w="353" w:type="pct"/>
            <w:shd w:val="clear" w:color="000000" w:fill="FFFFFF"/>
            <w:noWrap/>
            <w:vAlign w:val="center"/>
            <w:hideMark/>
          </w:tcPr>
          <w:p w14:paraId="0B33C420"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15</w:t>
            </w:r>
          </w:p>
        </w:tc>
        <w:tc>
          <w:tcPr>
            <w:tcW w:w="2106" w:type="pct"/>
            <w:shd w:val="clear" w:color="000000" w:fill="FFFFFF"/>
            <w:vAlign w:val="center"/>
            <w:hideMark/>
          </w:tcPr>
          <w:p w14:paraId="5BF7B127" w14:textId="77777777" w:rsidR="00F321E7" w:rsidRPr="00F321E7" w:rsidRDefault="00F321E7" w:rsidP="00957A38">
            <w:pPr>
              <w:outlineLvl w:val="0"/>
              <w:rPr>
                <w:rFonts w:ascii="Times" w:hAnsi="Times" w:cs="Times"/>
                <w:szCs w:val="24"/>
              </w:rPr>
            </w:pPr>
            <w:r w:rsidRPr="00F321E7">
              <w:rPr>
                <w:rFonts w:ascii="Times" w:hAnsi="Times" w:cs="Times"/>
                <w:szCs w:val="24"/>
              </w:rPr>
              <w:t>Hệ thống bi làm sạch bình ngưng Tổ máy số 3</w:t>
            </w:r>
          </w:p>
        </w:tc>
        <w:tc>
          <w:tcPr>
            <w:tcW w:w="1124" w:type="pct"/>
            <w:shd w:val="clear" w:color="000000" w:fill="FFFFFF"/>
            <w:noWrap/>
            <w:vAlign w:val="center"/>
            <w:hideMark/>
          </w:tcPr>
          <w:p w14:paraId="4854017B"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118,89</w:t>
            </w:r>
          </w:p>
        </w:tc>
        <w:tc>
          <w:tcPr>
            <w:tcW w:w="671" w:type="pct"/>
            <w:shd w:val="clear" w:color="000000" w:fill="FFFFFF"/>
            <w:noWrap/>
            <w:vAlign w:val="center"/>
            <w:hideMark/>
          </w:tcPr>
          <w:p w14:paraId="59C99D21"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9,51</w:t>
            </w:r>
          </w:p>
        </w:tc>
        <w:tc>
          <w:tcPr>
            <w:tcW w:w="746" w:type="pct"/>
            <w:shd w:val="clear" w:color="000000" w:fill="FFFFFF"/>
            <w:noWrap/>
            <w:vAlign w:val="center"/>
            <w:hideMark/>
          </w:tcPr>
          <w:p w14:paraId="269DE5D7"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128,40</w:t>
            </w:r>
          </w:p>
        </w:tc>
      </w:tr>
      <w:tr w:rsidR="00F321E7" w:rsidRPr="00F321E7" w14:paraId="26794437" w14:textId="77777777" w:rsidTr="00957A38">
        <w:trPr>
          <w:trHeight w:val="315"/>
        </w:trPr>
        <w:tc>
          <w:tcPr>
            <w:tcW w:w="353" w:type="pct"/>
            <w:shd w:val="clear" w:color="000000" w:fill="FFFFFF"/>
            <w:noWrap/>
            <w:vAlign w:val="center"/>
            <w:hideMark/>
          </w:tcPr>
          <w:p w14:paraId="647D1081"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16</w:t>
            </w:r>
          </w:p>
        </w:tc>
        <w:tc>
          <w:tcPr>
            <w:tcW w:w="2106" w:type="pct"/>
            <w:shd w:val="clear" w:color="000000" w:fill="FFFFFF"/>
            <w:vAlign w:val="center"/>
            <w:hideMark/>
          </w:tcPr>
          <w:p w14:paraId="2CEF21C5" w14:textId="77777777" w:rsidR="00F321E7" w:rsidRPr="00F321E7" w:rsidRDefault="00F321E7" w:rsidP="00957A38">
            <w:pPr>
              <w:outlineLvl w:val="0"/>
              <w:rPr>
                <w:rFonts w:ascii="Times" w:hAnsi="Times" w:cs="Times"/>
                <w:szCs w:val="24"/>
              </w:rPr>
            </w:pPr>
            <w:r w:rsidRPr="00F321E7">
              <w:rPr>
                <w:rFonts w:ascii="Times" w:hAnsi="Times" w:cs="Times"/>
                <w:szCs w:val="24"/>
              </w:rPr>
              <w:t>Hệ thống vận chuyển nước ngưng Tổ máy số 3</w:t>
            </w:r>
          </w:p>
        </w:tc>
        <w:tc>
          <w:tcPr>
            <w:tcW w:w="1124" w:type="pct"/>
            <w:shd w:val="clear" w:color="000000" w:fill="FFFFFF"/>
            <w:noWrap/>
            <w:vAlign w:val="center"/>
            <w:hideMark/>
          </w:tcPr>
          <w:p w14:paraId="6CEF5489"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207,76</w:t>
            </w:r>
          </w:p>
        </w:tc>
        <w:tc>
          <w:tcPr>
            <w:tcW w:w="671" w:type="pct"/>
            <w:shd w:val="clear" w:color="000000" w:fill="FFFFFF"/>
            <w:noWrap/>
            <w:vAlign w:val="center"/>
            <w:hideMark/>
          </w:tcPr>
          <w:p w14:paraId="348B0109"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16,62</w:t>
            </w:r>
          </w:p>
        </w:tc>
        <w:tc>
          <w:tcPr>
            <w:tcW w:w="746" w:type="pct"/>
            <w:shd w:val="clear" w:color="000000" w:fill="FFFFFF"/>
            <w:noWrap/>
            <w:vAlign w:val="center"/>
            <w:hideMark/>
          </w:tcPr>
          <w:p w14:paraId="53B37416"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224,38</w:t>
            </w:r>
          </w:p>
        </w:tc>
      </w:tr>
      <w:tr w:rsidR="00F321E7" w:rsidRPr="00F321E7" w14:paraId="023D0278" w14:textId="77777777" w:rsidTr="00957A38">
        <w:trPr>
          <w:trHeight w:val="315"/>
        </w:trPr>
        <w:tc>
          <w:tcPr>
            <w:tcW w:w="353" w:type="pct"/>
            <w:shd w:val="clear" w:color="000000" w:fill="FFFFFF"/>
            <w:noWrap/>
            <w:vAlign w:val="center"/>
            <w:hideMark/>
          </w:tcPr>
          <w:p w14:paraId="153AABC1" w14:textId="77777777" w:rsidR="00F321E7" w:rsidRPr="00F321E7" w:rsidRDefault="00F321E7" w:rsidP="00957A38">
            <w:pPr>
              <w:jc w:val="center"/>
              <w:rPr>
                <w:rFonts w:ascii="Times" w:hAnsi="Times" w:cs="Times"/>
                <w:szCs w:val="24"/>
              </w:rPr>
            </w:pPr>
            <w:r w:rsidRPr="00F321E7">
              <w:rPr>
                <w:rFonts w:ascii="Times" w:hAnsi="Times" w:cs="Times"/>
                <w:szCs w:val="24"/>
              </w:rPr>
              <w:t>17</w:t>
            </w:r>
          </w:p>
        </w:tc>
        <w:tc>
          <w:tcPr>
            <w:tcW w:w="2106" w:type="pct"/>
            <w:shd w:val="clear" w:color="000000" w:fill="FFFFFF"/>
            <w:vAlign w:val="center"/>
            <w:hideMark/>
          </w:tcPr>
          <w:p w14:paraId="06DBC051" w14:textId="77777777" w:rsidR="00F321E7" w:rsidRPr="00F321E7" w:rsidRDefault="00F321E7" w:rsidP="00957A38">
            <w:pPr>
              <w:rPr>
                <w:rFonts w:ascii="Times" w:hAnsi="Times" w:cs="Times"/>
                <w:szCs w:val="24"/>
              </w:rPr>
            </w:pPr>
            <w:r w:rsidRPr="00F321E7">
              <w:rPr>
                <w:rFonts w:ascii="Times" w:hAnsi="Times" w:cs="Times"/>
                <w:szCs w:val="24"/>
              </w:rPr>
              <w:t>Hệ thống chân không bình ngưng Tổ máy số 3</w:t>
            </w:r>
          </w:p>
        </w:tc>
        <w:tc>
          <w:tcPr>
            <w:tcW w:w="1124" w:type="pct"/>
            <w:shd w:val="clear" w:color="000000" w:fill="FFFFFF"/>
            <w:noWrap/>
            <w:vAlign w:val="center"/>
            <w:hideMark/>
          </w:tcPr>
          <w:p w14:paraId="376D958E" w14:textId="77777777" w:rsidR="00F321E7" w:rsidRPr="00F321E7" w:rsidRDefault="00F321E7" w:rsidP="00957A38">
            <w:pPr>
              <w:jc w:val="right"/>
              <w:rPr>
                <w:rFonts w:ascii="Times" w:hAnsi="Times" w:cs="Times"/>
                <w:szCs w:val="24"/>
              </w:rPr>
            </w:pPr>
            <w:r w:rsidRPr="00F321E7">
              <w:rPr>
                <w:rFonts w:ascii="Times" w:hAnsi="Times" w:cs="Times"/>
                <w:szCs w:val="24"/>
              </w:rPr>
              <w:t>738,91</w:t>
            </w:r>
          </w:p>
        </w:tc>
        <w:tc>
          <w:tcPr>
            <w:tcW w:w="671" w:type="pct"/>
            <w:shd w:val="clear" w:color="000000" w:fill="FFFFFF"/>
            <w:noWrap/>
            <w:vAlign w:val="center"/>
            <w:hideMark/>
          </w:tcPr>
          <w:p w14:paraId="020F2FEC" w14:textId="77777777" w:rsidR="00F321E7" w:rsidRPr="00F321E7" w:rsidRDefault="00F321E7" w:rsidP="00957A38">
            <w:pPr>
              <w:jc w:val="right"/>
              <w:rPr>
                <w:rFonts w:ascii="Times" w:hAnsi="Times" w:cs="Times"/>
                <w:szCs w:val="24"/>
              </w:rPr>
            </w:pPr>
            <w:r w:rsidRPr="00F321E7">
              <w:rPr>
                <w:rFonts w:ascii="Times" w:hAnsi="Times" w:cs="Times"/>
                <w:szCs w:val="24"/>
              </w:rPr>
              <w:t>59,11</w:t>
            </w:r>
          </w:p>
        </w:tc>
        <w:tc>
          <w:tcPr>
            <w:tcW w:w="746" w:type="pct"/>
            <w:shd w:val="clear" w:color="000000" w:fill="FFFFFF"/>
            <w:noWrap/>
            <w:vAlign w:val="center"/>
            <w:hideMark/>
          </w:tcPr>
          <w:p w14:paraId="1BAE2137" w14:textId="77777777" w:rsidR="00F321E7" w:rsidRPr="00F321E7" w:rsidRDefault="00F321E7" w:rsidP="00957A38">
            <w:pPr>
              <w:jc w:val="right"/>
              <w:rPr>
                <w:rFonts w:ascii="Times" w:hAnsi="Times" w:cs="Times"/>
                <w:szCs w:val="24"/>
              </w:rPr>
            </w:pPr>
            <w:r w:rsidRPr="00F321E7">
              <w:rPr>
                <w:rFonts w:ascii="Times" w:hAnsi="Times" w:cs="Times"/>
                <w:szCs w:val="24"/>
              </w:rPr>
              <w:t>798,03</w:t>
            </w:r>
          </w:p>
        </w:tc>
      </w:tr>
      <w:tr w:rsidR="00F321E7" w:rsidRPr="00F321E7" w14:paraId="2A193571" w14:textId="77777777" w:rsidTr="00957A38">
        <w:trPr>
          <w:trHeight w:val="315"/>
        </w:trPr>
        <w:tc>
          <w:tcPr>
            <w:tcW w:w="353" w:type="pct"/>
            <w:shd w:val="clear" w:color="000000" w:fill="FFFFFF"/>
            <w:noWrap/>
            <w:vAlign w:val="center"/>
            <w:hideMark/>
          </w:tcPr>
          <w:p w14:paraId="799464A5"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18</w:t>
            </w:r>
          </w:p>
        </w:tc>
        <w:tc>
          <w:tcPr>
            <w:tcW w:w="2106" w:type="pct"/>
            <w:shd w:val="clear" w:color="000000" w:fill="FFFFFF"/>
            <w:vAlign w:val="center"/>
            <w:hideMark/>
          </w:tcPr>
          <w:p w14:paraId="4CE610D8" w14:textId="77777777" w:rsidR="00F321E7" w:rsidRPr="00F321E7" w:rsidRDefault="00F321E7" w:rsidP="00957A38">
            <w:pPr>
              <w:outlineLvl w:val="0"/>
              <w:rPr>
                <w:rFonts w:ascii="Times" w:hAnsi="Times" w:cs="Times"/>
                <w:szCs w:val="24"/>
              </w:rPr>
            </w:pPr>
            <w:r w:rsidRPr="00F321E7">
              <w:rPr>
                <w:rFonts w:ascii="Times" w:hAnsi="Times" w:cs="Times"/>
                <w:szCs w:val="24"/>
              </w:rPr>
              <w:t>Hệ thống hơi trích Tổ máy số 3</w:t>
            </w:r>
          </w:p>
        </w:tc>
        <w:tc>
          <w:tcPr>
            <w:tcW w:w="1124" w:type="pct"/>
            <w:shd w:val="clear" w:color="000000" w:fill="FFFFFF"/>
            <w:noWrap/>
            <w:vAlign w:val="center"/>
            <w:hideMark/>
          </w:tcPr>
          <w:p w14:paraId="31210576"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1.711,86</w:t>
            </w:r>
          </w:p>
        </w:tc>
        <w:tc>
          <w:tcPr>
            <w:tcW w:w="671" w:type="pct"/>
            <w:shd w:val="clear" w:color="000000" w:fill="FFFFFF"/>
            <w:noWrap/>
            <w:vAlign w:val="center"/>
            <w:hideMark/>
          </w:tcPr>
          <w:p w14:paraId="5ADB5549"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136,95</w:t>
            </w:r>
          </w:p>
        </w:tc>
        <w:tc>
          <w:tcPr>
            <w:tcW w:w="746" w:type="pct"/>
            <w:shd w:val="clear" w:color="000000" w:fill="FFFFFF"/>
            <w:noWrap/>
            <w:vAlign w:val="center"/>
            <w:hideMark/>
          </w:tcPr>
          <w:p w14:paraId="2B63AE0F"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1.848,81</w:t>
            </w:r>
          </w:p>
        </w:tc>
      </w:tr>
      <w:tr w:rsidR="00F321E7" w:rsidRPr="00F321E7" w14:paraId="2332F130" w14:textId="77777777" w:rsidTr="00957A38">
        <w:trPr>
          <w:trHeight w:val="315"/>
        </w:trPr>
        <w:tc>
          <w:tcPr>
            <w:tcW w:w="353" w:type="pct"/>
            <w:shd w:val="clear" w:color="000000" w:fill="FFFFFF"/>
            <w:noWrap/>
            <w:vAlign w:val="center"/>
            <w:hideMark/>
          </w:tcPr>
          <w:p w14:paraId="2423E82D"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19</w:t>
            </w:r>
          </w:p>
        </w:tc>
        <w:tc>
          <w:tcPr>
            <w:tcW w:w="2106" w:type="pct"/>
            <w:shd w:val="clear" w:color="000000" w:fill="FFFFFF"/>
            <w:vAlign w:val="center"/>
            <w:hideMark/>
          </w:tcPr>
          <w:p w14:paraId="108EBBB3" w14:textId="77777777" w:rsidR="00F321E7" w:rsidRPr="00F321E7" w:rsidRDefault="00F321E7" w:rsidP="00957A38">
            <w:pPr>
              <w:outlineLvl w:val="0"/>
              <w:rPr>
                <w:rFonts w:ascii="Times" w:hAnsi="Times" w:cs="Times"/>
                <w:szCs w:val="24"/>
              </w:rPr>
            </w:pPr>
            <w:r w:rsidRPr="00F321E7">
              <w:rPr>
                <w:rFonts w:ascii="Times" w:hAnsi="Times" w:cs="Times"/>
                <w:szCs w:val="24"/>
              </w:rPr>
              <w:t>Hệ thống hơi tự dùng Tổ máy số 3</w:t>
            </w:r>
          </w:p>
        </w:tc>
        <w:tc>
          <w:tcPr>
            <w:tcW w:w="1124" w:type="pct"/>
            <w:shd w:val="clear" w:color="000000" w:fill="FFFFFF"/>
            <w:noWrap/>
            <w:vAlign w:val="center"/>
            <w:hideMark/>
          </w:tcPr>
          <w:p w14:paraId="4EC38217"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576,23</w:t>
            </w:r>
          </w:p>
        </w:tc>
        <w:tc>
          <w:tcPr>
            <w:tcW w:w="671" w:type="pct"/>
            <w:shd w:val="clear" w:color="000000" w:fill="FFFFFF"/>
            <w:noWrap/>
            <w:vAlign w:val="center"/>
            <w:hideMark/>
          </w:tcPr>
          <w:p w14:paraId="3D6291CF"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46,10</w:t>
            </w:r>
          </w:p>
        </w:tc>
        <w:tc>
          <w:tcPr>
            <w:tcW w:w="746" w:type="pct"/>
            <w:shd w:val="clear" w:color="000000" w:fill="FFFFFF"/>
            <w:noWrap/>
            <w:vAlign w:val="center"/>
            <w:hideMark/>
          </w:tcPr>
          <w:p w14:paraId="098089CB"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622,32</w:t>
            </w:r>
          </w:p>
        </w:tc>
      </w:tr>
      <w:tr w:rsidR="00F321E7" w:rsidRPr="00F321E7" w14:paraId="14BB86D5" w14:textId="77777777" w:rsidTr="00957A38">
        <w:trPr>
          <w:trHeight w:val="315"/>
        </w:trPr>
        <w:tc>
          <w:tcPr>
            <w:tcW w:w="353" w:type="pct"/>
            <w:shd w:val="clear" w:color="000000" w:fill="FFFFFF"/>
            <w:noWrap/>
            <w:vAlign w:val="center"/>
            <w:hideMark/>
          </w:tcPr>
          <w:p w14:paraId="745B7A01"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20</w:t>
            </w:r>
          </w:p>
        </w:tc>
        <w:tc>
          <w:tcPr>
            <w:tcW w:w="2106" w:type="pct"/>
            <w:shd w:val="clear" w:color="000000" w:fill="FFFFFF"/>
            <w:vAlign w:val="center"/>
            <w:hideMark/>
          </w:tcPr>
          <w:p w14:paraId="746461B6" w14:textId="77777777" w:rsidR="00F321E7" w:rsidRPr="00F321E7" w:rsidRDefault="00F321E7" w:rsidP="00957A38">
            <w:pPr>
              <w:outlineLvl w:val="0"/>
              <w:rPr>
                <w:rFonts w:ascii="Times" w:hAnsi="Times" w:cs="Times"/>
                <w:szCs w:val="24"/>
              </w:rPr>
            </w:pPr>
            <w:r w:rsidRPr="00F321E7">
              <w:rPr>
                <w:rFonts w:ascii="Times" w:hAnsi="Times" w:cs="Times"/>
                <w:szCs w:val="24"/>
              </w:rPr>
              <w:t>Hệ thống hơi chèn Tổ máy số 3</w:t>
            </w:r>
          </w:p>
        </w:tc>
        <w:tc>
          <w:tcPr>
            <w:tcW w:w="1124" w:type="pct"/>
            <w:shd w:val="clear" w:color="000000" w:fill="FFFFFF"/>
            <w:noWrap/>
            <w:vAlign w:val="center"/>
            <w:hideMark/>
          </w:tcPr>
          <w:p w14:paraId="4A056BF1"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512,68</w:t>
            </w:r>
          </w:p>
        </w:tc>
        <w:tc>
          <w:tcPr>
            <w:tcW w:w="671" w:type="pct"/>
            <w:shd w:val="clear" w:color="000000" w:fill="FFFFFF"/>
            <w:noWrap/>
            <w:vAlign w:val="center"/>
            <w:hideMark/>
          </w:tcPr>
          <w:p w14:paraId="4D0ADAE3"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41,01</w:t>
            </w:r>
          </w:p>
        </w:tc>
        <w:tc>
          <w:tcPr>
            <w:tcW w:w="746" w:type="pct"/>
            <w:shd w:val="clear" w:color="000000" w:fill="FFFFFF"/>
            <w:noWrap/>
            <w:vAlign w:val="center"/>
            <w:hideMark/>
          </w:tcPr>
          <w:p w14:paraId="347C043E"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553,69</w:t>
            </w:r>
          </w:p>
        </w:tc>
      </w:tr>
      <w:tr w:rsidR="00F321E7" w:rsidRPr="00F321E7" w14:paraId="64962576" w14:textId="77777777" w:rsidTr="00957A38">
        <w:trPr>
          <w:trHeight w:val="315"/>
        </w:trPr>
        <w:tc>
          <w:tcPr>
            <w:tcW w:w="353" w:type="pct"/>
            <w:shd w:val="clear" w:color="000000" w:fill="FFFFFF"/>
            <w:noWrap/>
            <w:vAlign w:val="center"/>
            <w:hideMark/>
          </w:tcPr>
          <w:p w14:paraId="793057B7"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21</w:t>
            </w:r>
          </w:p>
        </w:tc>
        <w:tc>
          <w:tcPr>
            <w:tcW w:w="2106" w:type="pct"/>
            <w:shd w:val="clear" w:color="000000" w:fill="FFFFFF"/>
            <w:vAlign w:val="center"/>
            <w:hideMark/>
          </w:tcPr>
          <w:p w14:paraId="4EA20C7A" w14:textId="77777777" w:rsidR="00F321E7" w:rsidRPr="00F321E7" w:rsidRDefault="00F321E7" w:rsidP="00957A38">
            <w:pPr>
              <w:outlineLvl w:val="0"/>
              <w:rPr>
                <w:rFonts w:ascii="Times" w:hAnsi="Times" w:cs="Times"/>
                <w:szCs w:val="24"/>
              </w:rPr>
            </w:pPr>
            <w:r w:rsidRPr="00F321E7">
              <w:rPr>
                <w:rFonts w:ascii="Times" w:hAnsi="Times" w:cs="Times"/>
                <w:szCs w:val="24"/>
              </w:rPr>
              <w:t>Hệ thống thổi bụi lò hơi Tổ máy số 3</w:t>
            </w:r>
          </w:p>
        </w:tc>
        <w:tc>
          <w:tcPr>
            <w:tcW w:w="1124" w:type="pct"/>
            <w:shd w:val="clear" w:color="000000" w:fill="FFFFFF"/>
            <w:noWrap/>
            <w:vAlign w:val="center"/>
            <w:hideMark/>
          </w:tcPr>
          <w:p w14:paraId="39C58E0B"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8.109,93</w:t>
            </w:r>
          </w:p>
        </w:tc>
        <w:tc>
          <w:tcPr>
            <w:tcW w:w="671" w:type="pct"/>
            <w:shd w:val="clear" w:color="000000" w:fill="FFFFFF"/>
            <w:noWrap/>
            <w:vAlign w:val="center"/>
            <w:hideMark/>
          </w:tcPr>
          <w:p w14:paraId="6AE72126"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648,79</w:t>
            </w:r>
          </w:p>
        </w:tc>
        <w:tc>
          <w:tcPr>
            <w:tcW w:w="746" w:type="pct"/>
            <w:shd w:val="clear" w:color="000000" w:fill="FFFFFF"/>
            <w:noWrap/>
            <w:vAlign w:val="center"/>
            <w:hideMark/>
          </w:tcPr>
          <w:p w14:paraId="3FEF90E3"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8.758,73</w:t>
            </w:r>
          </w:p>
        </w:tc>
      </w:tr>
      <w:tr w:rsidR="00F321E7" w:rsidRPr="00F321E7" w14:paraId="70A7F599" w14:textId="77777777" w:rsidTr="00957A38">
        <w:trPr>
          <w:trHeight w:val="315"/>
        </w:trPr>
        <w:tc>
          <w:tcPr>
            <w:tcW w:w="353" w:type="pct"/>
            <w:shd w:val="clear" w:color="000000" w:fill="FFFFFF"/>
            <w:noWrap/>
            <w:vAlign w:val="center"/>
            <w:hideMark/>
          </w:tcPr>
          <w:p w14:paraId="6F280744"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22</w:t>
            </w:r>
          </w:p>
        </w:tc>
        <w:tc>
          <w:tcPr>
            <w:tcW w:w="2106" w:type="pct"/>
            <w:shd w:val="clear" w:color="000000" w:fill="FFFFFF"/>
            <w:vAlign w:val="center"/>
            <w:hideMark/>
          </w:tcPr>
          <w:p w14:paraId="6DABAF04" w14:textId="77777777" w:rsidR="00F321E7" w:rsidRPr="00F321E7" w:rsidRDefault="00F321E7" w:rsidP="00957A38">
            <w:pPr>
              <w:outlineLvl w:val="0"/>
              <w:rPr>
                <w:rFonts w:ascii="Times" w:hAnsi="Times" w:cs="Times"/>
                <w:szCs w:val="24"/>
              </w:rPr>
            </w:pPr>
            <w:r w:rsidRPr="00F321E7">
              <w:rPr>
                <w:rFonts w:ascii="Times" w:hAnsi="Times" w:cs="Times"/>
                <w:szCs w:val="24"/>
              </w:rPr>
              <w:t>Hệ thống nước tuần hoàn kín Tổ máy số 3</w:t>
            </w:r>
          </w:p>
        </w:tc>
        <w:tc>
          <w:tcPr>
            <w:tcW w:w="1124" w:type="pct"/>
            <w:shd w:val="clear" w:color="000000" w:fill="FFFFFF"/>
            <w:noWrap/>
            <w:vAlign w:val="center"/>
            <w:hideMark/>
          </w:tcPr>
          <w:p w14:paraId="6E661B45"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1.165,50</w:t>
            </w:r>
          </w:p>
        </w:tc>
        <w:tc>
          <w:tcPr>
            <w:tcW w:w="671" w:type="pct"/>
            <w:shd w:val="clear" w:color="000000" w:fill="FFFFFF"/>
            <w:noWrap/>
            <w:vAlign w:val="center"/>
            <w:hideMark/>
          </w:tcPr>
          <w:p w14:paraId="5E3118C8"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93,24</w:t>
            </w:r>
          </w:p>
        </w:tc>
        <w:tc>
          <w:tcPr>
            <w:tcW w:w="746" w:type="pct"/>
            <w:shd w:val="clear" w:color="000000" w:fill="FFFFFF"/>
            <w:noWrap/>
            <w:vAlign w:val="center"/>
            <w:hideMark/>
          </w:tcPr>
          <w:p w14:paraId="1C908E18"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1.258,74</w:t>
            </w:r>
          </w:p>
        </w:tc>
      </w:tr>
      <w:tr w:rsidR="00F321E7" w:rsidRPr="00F321E7" w14:paraId="7FE64EB3" w14:textId="77777777" w:rsidTr="00957A38">
        <w:trPr>
          <w:trHeight w:val="315"/>
        </w:trPr>
        <w:tc>
          <w:tcPr>
            <w:tcW w:w="353" w:type="pct"/>
            <w:shd w:val="clear" w:color="000000" w:fill="FFFFFF"/>
            <w:noWrap/>
            <w:vAlign w:val="center"/>
            <w:hideMark/>
          </w:tcPr>
          <w:p w14:paraId="7685E856"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23</w:t>
            </w:r>
          </w:p>
        </w:tc>
        <w:tc>
          <w:tcPr>
            <w:tcW w:w="2106" w:type="pct"/>
            <w:shd w:val="clear" w:color="000000" w:fill="FFFFFF"/>
            <w:vAlign w:val="center"/>
            <w:hideMark/>
          </w:tcPr>
          <w:p w14:paraId="0A2F31E4" w14:textId="77777777" w:rsidR="00F321E7" w:rsidRPr="00F321E7" w:rsidRDefault="00F321E7" w:rsidP="00957A38">
            <w:pPr>
              <w:outlineLvl w:val="0"/>
              <w:rPr>
                <w:rFonts w:ascii="Times" w:hAnsi="Times" w:cs="Times"/>
                <w:szCs w:val="24"/>
              </w:rPr>
            </w:pPr>
            <w:r w:rsidRPr="00F321E7">
              <w:rPr>
                <w:rFonts w:ascii="Times" w:hAnsi="Times" w:cs="Times"/>
                <w:szCs w:val="24"/>
              </w:rPr>
              <w:t>Hệ thống nước tuần hoàn hở Tổ máy số 3</w:t>
            </w:r>
          </w:p>
        </w:tc>
        <w:tc>
          <w:tcPr>
            <w:tcW w:w="1124" w:type="pct"/>
            <w:shd w:val="clear" w:color="000000" w:fill="FFFFFF"/>
            <w:noWrap/>
            <w:vAlign w:val="center"/>
            <w:hideMark/>
          </w:tcPr>
          <w:p w14:paraId="4F99BB0A"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1.069,71</w:t>
            </w:r>
          </w:p>
        </w:tc>
        <w:tc>
          <w:tcPr>
            <w:tcW w:w="671" w:type="pct"/>
            <w:shd w:val="clear" w:color="000000" w:fill="FFFFFF"/>
            <w:noWrap/>
            <w:vAlign w:val="center"/>
            <w:hideMark/>
          </w:tcPr>
          <w:p w14:paraId="57A945D9"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85,58</w:t>
            </w:r>
          </w:p>
        </w:tc>
        <w:tc>
          <w:tcPr>
            <w:tcW w:w="746" w:type="pct"/>
            <w:shd w:val="clear" w:color="000000" w:fill="FFFFFF"/>
            <w:noWrap/>
            <w:vAlign w:val="center"/>
            <w:hideMark/>
          </w:tcPr>
          <w:p w14:paraId="13E98029"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1.155,29</w:t>
            </w:r>
          </w:p>
        </w:tc>
      </w:tr>
      <w:tr w:rsidR="00F321E7" w:rsidRPr="00F321E7" w14:paraId="6FA8BCE9" w14:textId="77777777" w:rsidTr="00957A38">
        <w:trPr>
          <w:trHeight w:val="315"/>
        </w:trPr>
        <w:tc>
          <w:tcPr>
            <w:tcW w:w="353" w:type="pct"/>
            <w:shd w:val="clear" w:color="000000" w:fill="FFFFFF"/>
            <w:noWrap/>
            <w:vAlign w:val="center"/>
            <w:hideMark/>
          </w:tcPr>
          <w:p w14:paraId="416636DE"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24</w:t>
            </w:r>
          </w:p>
        </w:tc>
        <w:tc>
          <w:tcPr>
            <w:tcW w:w="2106" w:type="pct"/>
            <w:shd w:val="clear" w:color="000000" w:fill="FFFFFF"/>
            <w:vAlign w:val="center"/>
            <w:hideMark/>
          </w:tcPr>
          <w:p w14:paraId="0953B6A6" w14:textId="77777777" w:rsidR="00F321E7" w:rsidRPr="00F321E7" w:rsidRDefault="00F321E7" w:rsidP="00957A38">
            <w:pPr>
              <w:outlineLvl w:val="0"/>
              <w:rPr>
                <w:rFonts w:ascii="Times" w:hAnsi="Times" w:cs="Times"/>
                <w:szCs w:val="24"/>
              </w:rPr>
            </w:pPr>
            <w:r w:rsidRPr="00F321E7">
              <w:rPr>
                <w:rFonts w:ascii="Times" w:hAnsi="Times" w:cs="Times"/>
                <w:szCs w:val="24"/>
              </w:rPr>
              <w:t>Hệ thống xi phong tuần hoàn Tổ máy số 3</w:t>
            </w:r>
          </w:p>
        </w:tc>
        <w:tc>
          <w:tcPr>
            <w:tcW w:w="1124" w:type="pct"/>
            <w:shd w:val="clear" w:color="000000" w:fill="FFFFFF"/>
            <w:noWrap/>
            <w:vAlign w:val="center"/>
            <w:hideMark/>
          </w:tcPr>
          <w:p w14:paraId="6B92A32B"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179,11</w:t>
            </w:r>
          </w:p>
        </w:tc>
        <w:tc>
          <w:tcPr>
            <w:tcW w:w="671" w:type="pct"/>
            <w:shd w:val="clear" w:color="000000" w:fill="FFFFFF"/>
            <w:noWrap/>
            <w:vAlign w:val="center"/>
            <w:hideMark/>
          </w:tcPr>
          <w:p w14:paraId="738A908B"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14,33</w:t>
            </w:r>
          </w:p>
        </w:tc>
        <w:tc>
          <w:tcPr>
            <w:tcW w:w="746" w:type="pct"/>
            <w:shd w:val="clear" w:color="000000" w:fill="FFFFFF"/>
            <w:noWrap/>
            <w:vAlign w:val="center"/>
            <w:hideMark/>
          </w:tcPr>
          <w:p w14:paraId="25D8224D"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193,43</w:t>
            </w:r>
          </w:p>
        </w:tc>
      </w:tr>
      <w:tr w:rsidR="00F321E7" w:rsidRPr="00F321E7" w14:paraId="52DF3E71" w14:textId="77777777" w:rsidTr="00957A38">
        <w:trPr>
          <w:trHeight w:val="315"/>
        </w:trPr>
        <w:tc>
          <w:tcPr>
            <w:tcW w:w="353" w:type="pct"/>
            <w:shd w:val="clear" w:color="000000" w:fill="FFFFFF"/>
            <w:noWrap/>
            <w:vAlign w:val="center"/>
            <w:hideMark/>
          </w:tcPr>
          <w:p w14:paraId="376427CA"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25</w:t>
            </w:r>
          </w:p>
        </w:tc>
        <w:tc>
          <w:tcPr>
            <w:tcW w:w="2106" w:type="pct"/>
            <w:shd w:val="clear" w:color="000000" w:fill="FFFFFF"/>
            <w:vAlign w:val="center"/>
            <w:hideMark/>
          </w:tcPr>
          <w:p w14:paraId="18572EA7" w14:textId="77777777" w:rsidR="00F321E7" w:rsidRPr="00F321E7" w:rsidRDefault="00F321E7" w:rsidP="00957A38">
            <w:pPr>
              <w:outlineLvl w:val="0"/>
              <w:rPr>
                <w:rFonts w:ascii="Times" w:hAnsi="Times" w:cs="Times"/>
                <w:szCs w:val="24"/>
              </w:rPr>
            </w:pPr>
            <w:r w:rsidRPr="00F321E7">
              <w:rPr>
                <w:rFonts w:ascii="Times" w:hAnsi="Times" w:cs="Times"/>
                <w:szCs w:val="24"/>
              </w:rPr>
              <w:t>Hệ thống dầu bôi trơn tuabin Tổ máy số 3</w:t>
            </w:r>
          </w:p>
        </w:tc>
        <w:tc>
          <w:tcPr>
            <w:tcW w:w="1124" w:type="pct"/>
            <w:shd w:val="clear" w:color="000000" w:fill="FFFFFF"/>
            <w:noWrap/>
            <w:vAlign w:val="center"/>
            <w:hideMark/>
          </w:tcPr>
          <w:p w14:paraId="63A56DF8"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2.242,14</w:t>
            </w:r>
          </w:p>
        </w:tc>
        <w:tc>
          <w:tcPr>
            <w:tcW w:w="671" w:type="pct"/>
            <w:shd w:val="clear" w:color="000000" w:fill="FFFFFF"/>
            <w:noWrap/>
            <w:vAlign w:val="center"/>
            <w:hideMark/>
          </w:tcPr>
          <w:p w14:paraId="5C78B0DD"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179,37</w:t>
            </w:r>
          </w:p>
        </w:tc>
        <w:tc>
          <w:tcPr>
            <w:tcW w:w="746" w:type="pct"/>
            <w:shd w:val="clear" w:color="000000" w:fill="FFFFFF"/>
            <w:noWrap/>
            <w:vAlign w:val="center"/>
            <w:hideMark/>
          </w:tcPr>
          <w:p w14:paraId="1D25EC19"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2.421,51</w:t>
            </w:r>
          </w:p>
        </w:tc>
      </w:tr>
      <w:tr w:rsidR="00F321E7" w:rsidRPr="00F321E7" w14:paraId="2AECE4F5" w14:textId="77777777" w:rsidTr="00957A38">
        <w:trPr>
          <w:trHeight w:val="315"/>
        </w:trPr>
        <w:tc>
          <w:tcPr>
            <w:tcW w:w="353" w:type="pct"/>
            <w:shd w:val="clear" w:color="000000" w:fill="FFFFFF"/>
            <w:noWrap/>
            <w:vAlign w:val="center"/>
            <w:hideMark/>
          </w:tcPr>
          <w:p w14:paraId="596B5A34" w14:textId="77777777" w:rsidR="00F321E7" w:rsidRPr="00F321E7" w:rsidRDefault="00F321E7" w:rsidP="00957A38">
            <w:pPr>
              <w:jc w:val="center"/>
              <w:rPr>
                <w:rFonts w:ascii="Times" w:hAnsi="Times" w:cs="Times"/>
                <w:szCs w:val="24"/>
              </w:rPr>
            </w:pPr>
            <w:r w:rsidRPr="00F321E7">
              <w:rPr>
                <w:rFonts w:ascii="Times" w:hAnsi="Times" w:cs="Times"/>
                <w:szCs w:val="24"/>
              </w:rPr>
              <w:t>26</w:t>
            </w:r>
          </w:p>
        </w:tc>
        <w:tc>
          <w:tcPr>
            <w:tcW w:w="2106" w:type="pct"/>
            <w:shd w:val="clear" w:color="000000" w:fill="FFFFFF"/>
            <w:vAlign w:val="center"/>
            <w:hideMark/>
          </w:tcPr>
          <w:p w14:paraId="06705EFA" w14:textId="77777777" w:rsidR="00F321E7" w:rsidRPr="00F321E7" w:rsidRDefault="00F321E7" w:rsidP="00957A38">
            <w:pPr>
              <w:rPr>
                <w:rFonts w:ascii="Times" w:hAnsi="Times" w:cs="Times"/>
                <w:szCs w:val="24"/>
              </w:rPr>
            </w:pPr>
            <w:r w:rsidRPr="00F321E7">
              <w:rPr>
                <w:rFonts w:ascii="Times" w:hAnsi="Times" w:cs="Times"/>
                <w:szCs w:val="24"/>
              </w:rPr>
              <w:t>Hệ thống dầu điều khiển tuabin Tổ máy số 3</w:t>
            </w:r>
          </w:p>
        </w:tc>
        <w:tc>
          <w:tcPr>
            <w:tcW w:w="1124" w:type="pct"/>
            <w:shd w:val="clear" w:color="000000" w:fill="FFFFFF"/>
            <w:noWrap/>
            <w:vAlign w:val="center"/>
            <w:hideMark/>
          </w:tcPr>
          <w:p w14:paraId="1FF84762" w14:textId="77777777" w:rsidR="00F321E7" w:rsidRPr="00F321E7" w:rsidRDefault="00F321E7" w:rsidP="00957A38">
            <w:pPr>
              <w:jc w:val="right"/>
              <w:rPr>
                <w:rFonts w:ascii="Times" w:hAnsi="Times" w:cs="Times"/>
                <w:szCs w:val="24"/>
              </w:rPr>
            </w:pPr>
            <w:r w:rsidRPr="00F321E7">
              <w:rPr>
                <w:rFonts w:ascii="Times" w:hAnsi="Times" w:cs="Times"/>
                <w:szCs w:val="24"/>
              </w:rPr>
              <w:t>1.030,82</w:t>
            </w:r>
          </w:p>
        </w:tc>
        <w:tc>
          <w:tcPr>
            <w:tcW w:w="671" w:type="pct"/>
            <w:shd w:val="clear" w:color="000000" w:fill="FFFFFF"/>
            <w:noWrap/>
            <w:vAlign w:val="center"/>
            <w:hideMark/>
          </w:tcPr>
          <w:p w14:paraId="12D734AD" w14:textId="77777777" w:rsidR="00F321E7" w:rsidRPr="00F321E7" w:rsidRDefault="00F321E7" w:rsidP="00957A38">
            <w:pPr>
              <w:jc w:val="right"/>
              <w:rPr>
                <w:rFonts w:ascii="Times" w:hAnsi="Times" w:cs="Times"/>
                <w:szCs w:val="24"/>
              </w:rPr>
            </w:pPr>
            <w:r w:rsidRPr="00F321E7">
              <w:rPr>
                <w:rFonts w:ascii="Times" w:hAnsi="Times" w:cs="Times"/>
                <w:szCs w:val="24"/>
              </w:rPr>
              <w:t>82,47</w:t>
            </w:r>
          </w:p>
        </w:tc>
        <w:tc>
          <w:tcPr>
            <w:tcW w:w="746" w:type="pct"/>
            <w:shd w:val="clear" w:color="000000" w:fill="FFFFFF"/>
            <w:noWrap/>
            <w:vAlign w:val="center"/>
            <w:hideMark/>
          </w:tcPr>
          <w:p w14:paraId="650C7B8E" w14:textId="77777777" w:rsidR="00F321E7" w:rsidRPr="00F321E7" w:rsidRDefault="00F321E7" w:rsidP="00957A38">
            <w:pPr>
              <w:jc w:val="right"/>
              <w:rPr>
                <w:rFonts w:ascii="Times" w:hAnsi="Times" w:cs="Times"/>
                <w:szCs w:val="24"/>
              </w:rPr>
            </w:pPr>
            <w:r w:rsidRPr="00F321E7">
              <w:rPr>
                <w:rFonts w:ascii="Times" w:hAnsi="Times" w:cs="Times"/>
                <w:szCs w:val="24"/>
              </w:rPr>
              <w:t>1.113,29</w:t>
            </w:r>
          </w:p>
        </w:tc>
      </w:tr>
      <w:tr w:rsidR="00F321E7" w:rsidRPr="00F321E7" w14:paraId="27229D37" w14:textId="77777777" w:rsidTr="00957A38">
        <w:trPr>
          <w:trHeight w:val="315"/>
        </w:trPr>
        <w:tc>
          <w:tcPr>
            <w:tcW w:w="353" w:type="pct"/>
            <w:shd w:val="clear" w:color="000000" w:fill="FFFFFF"/>
            <w:noWrap/>
            <w:vAlign w:val="center"/>
            <w:hideMark/>
          </w:tcPr>
          <w:p w14:paraId="5D1853D5"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27</w:t>
            </w:r>
          </w:p>
        </w:tc>
        <w:tc>
          <w:tcPr>
            <w:tcW w:w="2106" w:type="pct"/>
            <w:shd w:val="clear" w:color="000000" w:fill="FFFFFF"/>
            <w:vAlign w:val="center"/>
            <w:hideMark/>
          </w:tcPr>
          <w:p w14:paraId="09550180" w14:textId="77777777" w:rsidR="00F321E7" w:rsidRPr="00F321E7" w:rsidRDefault="00F321E7" w:rsidP="00957A38">
            <w:pPr>
              <w:outlineLvl w:val="0"/>
              <w:rPr>
                <w:rFonts w:ascii="Times" w:hAnsi="Times" w:cs="Times"/>
                <w:szCs w:val="24"/>
              </w:rPr>
            </w:pPr>
            <w:r w:rsidRPr="00F321E7">
              <w:rPr>
                <w:rFonts w:ascii="Times" w:hAnsi="Times" w:cs="Times"/>
                <w:szCs w:val="24"/>
              </w:rPr>
              <w:t>Hệ thống dầu chèn máy phát Tổ máy số 3</w:t>
            </w:r>
          </w:p>
        </w:tc>
        <w:tc>
          <w:tcPr>
            <w:tcW w:w="1124" w:type="pct"/>
            <w:shd w:val="clear" w:color="000000" w:fill="FFFFFF"/>
            <w:noWrap/>
            <w:vAlign w:val="center"/>
            <w:hideMark/>
          </w:tcPr>
          <w:p w14:paraId="1D274D4A"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260,40</w:t>
            </w:r>
          </w:p>
        </w:tc>
        <w:tc>
          <w:tcPr>
            <w:tcW w:w="671" w:type="pct"/>
            <w:shd w:val="clear" w:color="000000" w:fill="FFFFFF"/>
            <w:noWrap/>
            <w:vAlign w:val="center"/>
            <w:hideMark/>
          </w:tcPr>
          <w:p w14:paraId="07CCD5CB"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20,83</w:t>
            </w:r>
          </w:p>
        </w:tc>
        <w:tc>
          <w:tcPr>
            <w:tcW w:w="746" w:type="pct"/>
            <w:shd w:val="clear" w:color="000000" w:fill="FFFFFF"/>
            <w:noWrap/>
            <w:vAlign w:val="center"/>
            <w:hideMark/>
          </w:tcPr>
          <w:p w14:paraId="58329247"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281,23</w:t>
            </w:r>
          </w:p>
        </w:tc>
      </w:tr>
      <w:tr w:rsidR="00F321E7" w:rsidRPr="00F321E7" w14:paraId="047ACDA6" w14:textId="77777777" w:rsidTr="00957A38">
        <w:trPr>
          <w:trHeight w:val="315"/>
        </w:trPr>
        <w:tc>
          <w:tcPr>
            <w:tcW w:w="353" w:type="pct"/>
            <w:shd w:val="clear" w:color="000000" w:fill="FFFFFF"/>
            <w:noWrap/>
            <w:vAlign w:val="center"/>
            <w:hideMark/>
          </w:tcPr>
          <w:p w14:paraId="75F5FE46"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28</w:t>
            </w:r>
          </w:p>
        </w:tc>
        <w:tc>
          <w:tcPr>
            <w:tcW w:w="2106" w:type="pct"/>
            <w:shd w:val="clear" w:color="000000" w:fill="FFFFFF"/>
            <w:vAlign w:val="center"/>
            <w:hideMark/>
          </w:tcPr>
          <w:p w14:paraId="7928C594" w14:textId="77777777" w:rsidR="00F321E7" w:rsidRPr="00F321E7" w:rsidRDefault="00F321E7" w:rsidP="00957A38">
            <w:pPr>
              <w:outlineLvl w:val="0"/>
              <w:rPr>
                <w:rFonts w:ascii="Times" w:hAnsi="Times" w:cs="Times"/>
                <w:szCs w:val="24"/>
              </w:rPr>
            </w:pPr>
            <w:r w:rsidRPr="00F321E7">
              <w:rPr>
                <w:rFonts w:ascii="Times" w:hAnsi="Times" w:cs="Times"/>
                <w:szCs w:val="24"/>
              </w:rPr>
              <w:t>Máy phát điện và hệ thống phụ trợ Tổ máy số 3</w:t>
            </w:r>
          </w:p>
        </w:tc>
        <w:tc>
          <w:tcPr>
            <w:tcW w:w="1124" w:type="pct"/>
            <w:shd w:val="clear" w:color="000000" w:fill="FFFFFF"/>
            <w:noWrap/>
            <w:vAlign w:val="center"/>
            <w:hideMark/>
          </w:tcPr>
          <w:p w14:paraId="2C30AC3D"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3.151,65</w:t>
            </w:r>
          </w:p>
        </w:tc>
        <w:tc>
          <w:tcPr>
            <w:tcW w:w="671" w:type="pct"/>
            <w:shd w:val="clear" w:color="000000" w:fill="FFFFFF"/>
            <w:noWrap/>
            <w:vAlign w:val="center"/>
            <w:hideMark/>
          </w:tcPr>
          <w:p w14:paraId="624C622C"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252,13</w:t>
            </w:r>
          </w:p>
        </w:tc>
        <w:tc>
          <w:tcPr>
            <w:tcW w:w="746" w:type="pct"/>
            <w:shd w:val="clear" w:color="000000" w:fill="FFFFFF"/>
            <w:noWrap/>
            <w:vAlign w:val="center"/>
            <w:hideMark/>
          </w:tcPr>
          <w:p w14:paraId="275F0CCD"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3.403,78</w:t>
            </w:r>
          </w:p>
        </w:tc>
      </w:tr>
      <w:tr w:rsidR="00F321E7" w:rsidRPr="00F321E7" w14:paraId="70FA5AEA" w14:textId="77777777" w:rsidTr="00957A38">
        <w:trPr>
          <w:trHeight w:val="315"/>
        </w:trPr>
        <w:tc>
          <w:tcPr>
            <w:tcW w:w="353" w:type="pct"/>
            <w:shd w:val="clear" w:color="000000" w:fill="FFFFFF"/>
            <w:noWrap/>
            <w:vAlign w:val="center"/>
            <w:hideMark/>
          </w:tcPr>
          <w:p w14:paraId="762FFD1E" w14:textId="77777777" w:rsidR="00F321E7" w:rsidRPr="00F321E7" w:rsidRDefault="00F321E7" w:rsidP="00957A38">
            <w:pPr>
              <w:jc w:val="center"/>
              <w:rPr>
                <w:rFonts w:ascii="Times" w:hAnsi="Times" w:cs="Times"/>
                <w:szCs w:val="24"/>
              </w:rPr>
            </w:pPr>
            <w:r w:rsidRPr="00F321E7">
              <w:rPr>
                <w:rFonts w:ascii="Times" w:hAnsi="Times" w:cs="Times"/>
                <w:szCs w:val="24"/>
              </w:rPr>
              <w:t>29</w:t>
            </w:r>
          </w:p>
        </w:tc>
        <w:tc>
          <w:tcPr>
            <w:tcW w:w="2106" w:type="pct"/>
            <w:shd w:val="clear" w:color="000000" w:fill="FFFFFF"/>
            <w:vAlign w:val="center"/>
            <w:hideMark/>
          </w:tcPr>
          <w:p w14:paraId="2A0E615C" w14:textId="77777777" w:rsidR="00F321E7" w:rsidRPr="00F321E7" w:rsidRDefault="00F321E7" w:rsidP="00957A38">
            <w:pPr>
              <w:rPr>
                <w:rFonts w:ascii="Times" w:hAnsi="Times" w:cs="Times"/>
                <w:szCs w:val="24"/>
              </w:rPr>
            </w:pPr>
            <w:r w:rsidRPr="00F321E7">
              <w:rPr>
                <w:rFonts w:ascii="Times" w:hAnsi="Times" w:cs="Times"/>
                <w:szCs w:val="24"/>
              </w:rPr>
              <w:t>Máy biến áp lực Tổ máy số 3</w:t>
            </w:r>
          </w:p>
        </w:tc>
        <w:tc>
          <w:tcPr>
            <w:tcW w:w="1124" w:type="pct"/>
            <w:shd w:val="clear" w:color="000000" w:fill="FFFFFF"/>
            <w:noWrap/>
            <w:vAlign w:val="center"/>
            <w:hideMark/>
          </w:tcPr>
          <w:p w14:paraId="04B9CAD6" w14:textId="77777777" w:rsidR="00F321E7" w:rsidRPr="00F321E7" w:rsidRDefault="00F321E7" w:rsidP="00957A38">
            <w:pPr>
              <w:jc w:val="right"/>
              <w:rPr>
                <w:rFonts w:ascii="Times" w:hAnsi="Times" w:cs="Times"/>
                <w:szCs w:val="24"/>
              </w:rPr>
            </w:pPr>
            <w:r w:rsidRPr="00F321E7">
              <w:rPr>
                <w:rFonts w:ascii="Times" w:hAnsi="Times" w:cs="Times"/>
                <w:szCs w:val="24"/>
              </w:rPr>
              <w:t>4.012,77</w:t>
            </w:r>
          </w:p>
        </w:tc>
        <w:tc>
          <w:tcPr>
            <w:tcW w:w="671" w:type="pct"/>
            <w:shd w:val="clear" w:color="000000" w:fill="FFFFFF"/>
            <w:noWrap/>
            <w:vAlign w:val="center"/>
            <w:hideMark/>
          </w:tcPr>
          <w:p w14:paraId="66A720FF" w14:textId="77777777" w:rsidR="00F321E7" w:rsidRPr="00F321E7" w:rsidRDefault="00F321E7" w:rsidP="00957A38">
            <w:pPr>
              <w:jc w:val="right"/>
              <w:rPr>
                <w:rFonts w:ascii="Times" w:hAnsi="Times" w:cs="Times"/>
                <w:szCs w:val="24"/>
              </w:rPr>
            </w:pPr>
            <w:r w:rsidRPr="00F321E7">
              <w:rPr>
                <w:rFonts w:ascii="Times" w:hAnsi="Times" w:cs="Times"/>
                <w:szCs w:val="24"/>
              </w:rPr>
              <w:t>321,02</w:t>
            </w:r>
          </w:p>
        </w:tc>
        <w:tc>
          <w:tcPr>
            <w:tcW w:w="746" w:type="pct"/>
            <w:shd w:val="clear" w:color="000000" w:fill="FFFFFF"/>
            <w:noWrap/>
            <w:vAlign w:val="center"/>
            <w:hideMark/>
          </w:tcPr>
          <w:p w14:paraId="34A9CBC0" w14:textId="77777777" w:rsidR="00F321E7" w:rsidRPr="00F321E7" w:rsidRDefault="00F321E7" w:rsidP="00957A38">
            <w:pPr>
              <w:jc w:val="right"/>
              <w:rPr>
                <w:rFonts w:ascii="Times" w:hAnsi="Times" w:cs="Times"/>
                <w:szCs w:val="24"/>
              </w:rPr>
            </w:pPr>
            <w:r w:rsidRPr="00F321E7">
              <w:rPr>
                <w:rFonts w:ascii="Times" w:hAnsi="Times" w:cs="Times"/>
                <w:szCs w:val="24"/>
              </w:rPr>
              <w:t>4.333,80</w:t>
            </w:r>
          </w:p>
        </w:tc>
      </w:tr>
      <w:tr w:rsidR="00F321E7" w:rsidRPr="00F321E7" w14:paraId="113C04CC" w14:textId="77777777" w:rsidTr="00957A38">
        <w:trPr>
          <w:trHeight w:val="315"/>
        </w:trPr>
        <w:tc>
          <w:tcPr>
            <w:tcW w:w="353" w:type="pct"/>
            <w:shd w:val="clear" w:color="000000" w:fill="FFFFFF"/>
            <w:noWrap/>
            <w:vAlign w:val="center"/>
            <w:hideMark/>
          </w:tcPr>
          <w:p w14:paraId="4F7EBEDD"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30</w:t>
            </w:r>
          </w:p>
        </w:tc>
        <w:tc>
          <w:tcPr>
            <w:tcW w:w="2106" w:type="pct"/>
            <w:shd w:val="clear" w:color="000000" w:fill="FFFFFF"/>
            <w:vAlign w:val="center"/>
            <w:hideMark/>
          </w:tcPr>
          <w:p w14:paraId="4C6D07DD" w14:textId="77777777" w:rsidR="00F321E7" w:rsidRPr="00F321E7" w:rsidRDefault="00F321E7" w:rsidP="00957A38">
            <w:pPr>
              <w:outlineLvl w:val="0"/>
              <w:rPr>
                <w:rFonts w:ascii="Times" w:hAnsi="Times" w:cs="Times"/>
                <w:szCs w:val="24"/>
              </w:rPr>
            </w:pPr>
            <w:r w:rsidRPr="00F321E7">
              <w:rPr>
                <w:rFonts w:ascii="Times" w:hAnsi="Times" w:cs="Times"/>
                <w:szCs w:val="24"/>
              </w:rPr>
              <w:t>Hệ thống một chiều DC Tổ máy số 3</w:t>
            </w:r>
          </w:p>
        </w:tc>
        <w:tc>
          <w:tcPr>
            <w:tcW w:w="1124" w:type="pct"/>
            <w:shd w:val="clear" w:color="000000" w:fill="FFFFFF"/>
            <w:noWrap/>
            <w:vAlign w:val="center"/>
            <w:hideMark/>
          </w:tcPr>
          <w:p w14:paraId="0DD3927D"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282,69</w:t>
            </w:r>
          </w:p>
        </w:tc>
        <w:tc>
          <w:tcPr>
            <w:tcW w:w="671" w:type="pct"/>
            <w:shd w:val="clear" w:color="000000" w:fill="FFFFFF"/>
            <w:noWrap/>
            <w:vAlign w:val="center"/>
            <w:hideMark/>
          </w:tcPr>
          <w:p w14:paraId="08A779CA"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22,62</w:t>
            </w:r>
          </w:p>
        </w:tc>
        <w:tc>
          <w:tcPr>
            <w:tcW w:w="746" w:type="pct"/>
            <w:shd w:val="clear" w:color="000000" w:fill="FFFFFF"/>
            <w:noWrap/>
            <w:vAlign w:val="center"/>
            <w:hideMark/>
          </w:tcPr>
          <w:p w14:paraId="1BF7EC96"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305,31</w:t>
            </w:r>
          </w:p>
        </w:tc>
      </w:tr>
      <w:tr w:rsidR="00F321E7" w:rsidRPr="00F321E7" w14:paraId="55A318C2" w14:textId="77777777" w:rsidTr="00957A38">
        <w:trPr>
          <w:trHeight w:val="315"/>
        </w:trPr>
        <w:tc>
          <w:tcPr>
            <w:tcW w:w="353" w:type="pct"/>
            <w:shd w:val="clear" w:color="000000" w:fill="FFFFFF"/>
            <w:noWrap/>
            <w:vAlign w:val="center"/>
            <w:hideMark/>
          </w:tcPr>
          <w:p w14:paraId="4690B278"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31</w:t>
            </w:r>
          </w:p>
        </w:tc>
        <w:tc>
          <w:tcPr>
            <w:tcW w:w="2106" w:type="pct"/>
            <w:shd w:val="clear" w:color="000000" w:fill="FFFFFF"/>
            <w:vAlign w:val="center"/>
            <w:hideMark/>
          </w:tcPr>
          <w:p w14:paraId="381B6D73" w14:textId="77777777" w:rsidR="00F321E7" w:rsidRPr="00F321E7" w:rsidRDefault="00F321E7" w:rsidP="00957A38">
            <w:pPr>
              <w:outlineLvl w:val="0"/>
              <w:rPr>
                <w:rFonts w:ascii="Times" w:hAnsi="Times" w:cs="Times"/>
                <w:szCs w:val="24"/>
              </w:rPr>
            </w:pPr>
            <w:r w:rsidRPr="00F321E7">
              <w:rPr>
                <w:rFonts w:ascii="Times" w:hAnsi="Times" w:cs="Times"/>
                <w:szCs w:val="24"/>
              </w:rPr>
              <w:t>Hệ thống tro bay Tổ máy số 3</w:t>
            </w:r>
          </w:p>
        </w:tc>
        <w:tc>
          <w:tcPr>
            <w:tcW w:w="1124" w:type="pct"/>
            <w:shd w:val="clear" w:color="000000" w:fill="FFFFFF"/>
            <w:noWrap/>
            <w:vAlign w:val="center"/>
            <w:hideMark/>
          </w:tcPr>
          <w:p w14:paraId="0F42B60A"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5.127,62</w:t>
            </w:r>
          </w:p>
        </w:tc>
        <w:tc>
          <w:tcPr>
            <w:tcW w:w="671" w:type="pct"/>
            <w:shd w:val="clear" w:color="000000" w:fill="FFFFFF"/>
            <w:noWrap/>
            <w:vAlign w:val="center"/>
            <w:hideMark/>
          </w:tcPr>
          <w:p w14:paraId="0D4E4845"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410,21</w:t>
            </w:r>
          </w:p>
        </w:tc>
        <w:tc>
          <w:tcPr>
            <w:tcW w:w="746" w:type="pct"/>
            <w:shd w:val="clear" w:color="000000" w:fill="FFFFFF"/>
            <w:noWrap/>
            <w:vAlign w:val="center"/>
            <w:hideMark/>
          </w:tcPr>
          <w:p w14:paraId="0F37401C"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5.537,83</w:t>
            </w:r>
          </w:p>
        </w:tc>
      </w:tr>
      <w:tr w:rsidR="00F321E7" w:rsidRPr="00F321E7" w14:paraId="3FF1CB18" w14:textId="77777777" w:rsidTr="00957A38">
        <w:trPr>
          <w:trHeight w:val="315"/>
        </w:trPr>
        <w:tc>
          <w:tcPr>
            <w:tcW w:w="353" w:type="pct"/>
            <w:shd w:val="clear" w:color="000000" w:fill="FFFFFF"/>
            <w:noWrap/>
            <w:vAlign w:val="center"/>
            <w:hideMark/>
          </w:tcPr>
          <w:p w14:paraId="6CF9B938"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32</w:t>
            </w:r>
          </w:p>
        </w:tc>
        <w:tc>
          <w:tcPr>
            <w:tcW w:w="2106" w:type="pct"/>
            <w:shd w:val="clear" w:color="000000" w:fill="FFFFFF"/>
            <w:vAlign w:val="center"/>
            <w:hideMark/>
          </w:tcPr>
          <w:p w14:paraId="43438504" w14:textId="77777777" w:rsidR="00F321E7" w:rsidRPr="00F321E7" w:rsidRDefault="00F321E7" w:rsidP="00957A38">
            <w:pPr>
              <w:outlineLvl w:val="0"/>
              <w:rPr>
                <w:rFonts w:ascii="Times" w:hAnsi="Times" w:cs="Times"/>
                <w:szCs w:val="24"/>
              </w:rPr>
            </w:pPr>
            <w:r w:rsidRPr="00F321E7">
              <w:rPr>
                <w:rFonts w:ascii="Times" w:hAnsi="Times" w:cs="Times"/>
                <w:szCs w:val="24"/>
              </w:rPr>
              <w:t>Máy phát Diezen Tổ máy số 3</w:t>
            </w:r>
          </w:p>
        </w:tc>
        <w:tc>
          <w:tcPr>
            <w:tcW w:w="1124" w:type="pct"/>
            <w:shd w:val="clear" w:color="000000" w:fill="FFFFFF"/>
            <w:noWrap/>
            <w:vAlign w:val="center"/>
            <w:hideMark/>
          </w:tcPr>
          <w:p w14:paraId="1052C50B"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106,57</w:t>
            </w:r>
          </w:p>
        </w:tc>
        <w:tc>
          <w:tcPr>
            <w:tcW w:w="671" w:type="pct"/>
            <w:shd w:val="clear" w:color="000000" w:fill="FFFFFF"/>
            <w:noWrap/>
            <w:vAlign w:val="center"/>
            <w:hideMark/>
          </w:tcPr>
          <w:p w14:paraId="525E01A0"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8,53</w:t>
            </w:r>
          </w:p>
        </w:tc>
        <w:tc>
          <w:tcPr>
            <w:tcW w:w="746" w:type="pct"/>
            <w:shd w:val="clear" w:color="000000" w:fill="FFFFFF"/>
            <w:noWrap/>
            <w:vAlign w:val="center"/>
            <w:hideMark/>
          </w:tcPr>
          <w:p w14:paraId="7B712DAA"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115,09</w:t>
            </w:r>
          </w:p>
        </w:tc>
      </w:tr>
      <w:tr w:rsidR="00F321E7" w:rsidRPr="00F321E7" w14:paraId="1CF037DE" w14:textId="77777777" w:rsidTr="00957A38">
        <w:trPr>
          <w:trHeight w:val="315"/>
        </w:trPr>
        <w:tc>
          <w:tcPr>
            <w:tcW w:w="353" w:type="pct"/>
            <w:shd w:val="clear" w:color="000000" w:fill="FFFFFF"/>
            <w:noWrap/>
            <w:vAlign w:val="center"/>
            <w:hideMark/>
          </w:tcPr>
          <w:p w14:paraId="3A0926C5"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33</w:t>
            </w:r>
          </w:p>
        </w:tc>
        <w:tc>
          <w:tcPr>
            <w:tcW w:w="2106" w:type="pct"/>
            <w:shd w:val="clear" w:color="000000" w:fill="FFFFFF"/>
            <w:vAlign w:val="center"/>
            <w:hideMark/>
          </w:tcPr>
          <w:p w14:paraId="0C211F3F" w14:textId="77777777" w:rsidR="00F321E7" w:rsidRPr="00F321E7" w:rsidRDefault="00F321E7" w:rsidP="00957A38">
            <w:pPr>
              <w:outlineLvl w:val="0"/>
              <w:rPr>
                <w:rFonts w:ascii="Times" w:hAnsi="Times" w:cs="Times"/>
                <w:szCs w:val="24"/>
              </w:rPr>
            </w:pPr>
            <w:r w:rsidRPr="00F321E7">
              <w:rPr>
                <w:rFonts w:ascii="Times" w:hAnsi="Times" w:cs="Times"/>
                <w:szCs w:val="24"/>
              </w:rPr>
              <w:t>Hệ thống DCS Tổ máy số 3</w:t>
            </w:r>
          </w:p>
        </w:tc>
        <w:tc>
          <w:tcPr>
            <w:tcW w:w="1124" w:type="pct"/>
            <w:shd w:val="clear" w:color="000000" w:fill="FFFFFF"/>
            <w:noWrap/>
            <w:vAlign w:val="center"/>
            <w:hideMark/>
          </w:tcPr>
          <w:p w14:paraId="6DB878E5"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13.352,00</w:t>
            </w:r>
          </w:p>
        </w:tc>
        <w:tc>
          <w:tcPr>
            <w:tcW w:w="671" w:type="pct"/>
            <w:shd w:val="clear" w:color="000000" w:fill="FFFFFF"/>
            <w:noWrap/>
            <w:vAlign w:val="center"/>
            <w:hideMark/>
          </w:tcPr>
          <w:p w14:paraId="5902CE32"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1.068,16</w:t>
            </w:r>
          </w:p>
        </w:tc>
        <w:tc>
          <w:tcPr>
            <w:tcW w:w="746" w:type="pct"/>
            <w:shd w:val="clear" w:color="000000" w:fill="FFFFFF"/>
            <w:noWrap/>
            <w:vAlign w:val="center"/>
            <w:hideMark/>
          </w:tcPr>
          <w:p w14:paraId="5BAD284F"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14.420,16</w:t>
            </w:r>
          </w:p>
        </w:tc>
      </w:tr>
      <w:tr w:rsidR="00F321E7" w:rsidRPr="00F321E7" w14:paraId="312FEC68" w14:textId="77777777" w:rsidTr="00957A38">
        <w:trPr>
          <w:trHeight w:val="510"/>
        </w:trPr>
        <w:tc>
          <w:tcPr>
            <w:tcW w:w="353" w:type="pct"/>
            <w:shd w:val="clear" w:color="000000" w:fill="FFFFFF"/>
            <w:noWrap/>
            <w:vAlign w:val="center"/>
            <w:hideMark/>
          </w:tcPr>
          <w:p w14:paraId="469BF8F8"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34</w:t>
            </w:r>
          </w:p>
        </w:tc>
        <w:tc>
          <w:tcPr>
            <w:tcW w:w="2106" w:type="pct"/>
            <w:shd w:val="clear" w:color="000000" w:fill="FFFFFF"/>
            <w:vAlign w:val="center"/>
            <w:hideMark/>
          </w:tcPr>
          <w:p w14:paraId="68AB1A35" w14:textId="77777777" w:rsidR="00F321E7" w:rsidRPr="00F321E7" w:rsidRDefault="00F321E7" w:rsidP="00957A38">
            <w:pPr>
              <w:outlineLvl w:val="0"/>
              <w:rPr>
                <w:rFonts w:ascii="Times" w:hAnsi="Times" w:cs="Times"/>
                <w:szCs w:val="24"/>
              </w:rPr>
            </w:pPr>
            <w:r w:rsidRPr="00F321E7">
              <w:rPr>
                <w:rFonts w:ascii="Times" w:hAnsi="Times" w:cs="Times"/>
                <w:szCs w:val="24"/>
              </w:rPr>
              <w:t>Hệ thống điều khiển Turbine máy phát Tổ máy số 3</w:t>
            </w:r>
          </w:p>
        </w:tc>
        <w:tc>
          <w:tcPr>
            <w:tcW w:w="1124" w:type="pct"/>
            <w:shd w:val="clear" w:color="000000" w:fill="FFFFFF"/>
            <w:noWrap/>
            <w:vAlign w:val="center"/>
            <w:hideMark/>
          </w:tcPr>
          <w:p w14:paraId="07195479"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371,62</w:t>
            </w:r>
          </w:p>
        </w:tc>
        <w:tc>
          <w:tcPr>
            <w:tcW w:w="671" w:type="pct"/>
            <w:shd w:val="clear" w:color="000000" w:fill="FFFFFF"/>
            <w:noWrap/>
            <w:vAlign w:val="center"/>
            <w:hideMark/>
          </w:tcPr>
          <w:p w14:paraId="71CA6B0A"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29,73</w:t>
            </w:r>
          </w:p>
        </w:tc>
        <w:tc>
          <w:tcPr>
            <w:tcW w:w="746" w:type="pct"/>
            <w:shd w:val="clear" w:color="000000" w:fill="FFFFFF"/>
            <w:noWrap/>
            <w:vAlign w:val="center"/>
            <w:hideMark/>
          </w:tcPr>
          <w:p w14:paraId="7D794A9A"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401,35</w:t>
            </w:r>
          </w:p>
        </w:tc>
      </w:tr>
      <w:tr w:rsidR="00F321E7" w:rsidRPr="00F321E7" w14:paraId="631BA0C8" w14:textId="77777777" w:rsidTr="00957A38">
        <w:trPr>
          <w:trHeight w:val="315"/>
        </w:trPr>
        <w:tc>
          <w:tcPr>
            <w:tcW w:w="353" w:type="pct"/>
            <w:shd w:val="clear" w:color="000000" w:fill="FFFFFF"/>
            <w:noWrap/>
            <w:vAlign w:val="center"/>
            <w:hideMark/>
          </w:tcPr>
          <w:p w14:paraId="168D325E"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35</w:t>
            </w:r>
          </w:p>
        </w:tc>
        <w:tc>
          <w:tcPr>
            <w:tcW w:w="2106" w:type="pct"/>
            <w:shd w:val="clear" w:color="000000" w:fill="FFFFFF"/>
            <w:vAlign w:val="center"/>
            <w:hideMark/>
          </w:tcPr>
          <w:p w14:paraId="41D1F8CB" w14:textId="77777777" w:rsidR="00F321E7" w:rsidRPr="00F321E7" w:rsidRDefault="00F321E7" w:rsidP="00957A38">
            <w:pPr>
              <w:outlineLvl w:val="0"/>
              <w:rPr>
                <w:rFonts w:ascii="Times" w:hAnsi="Times" w:cs="Times"/>
                <w:szCs w:val="24"/>
              </w:rPr>
            </w:pPr>
            <w:r w:rsidRPr="00F321E7">
              <w:rPr>
                <w:rFonts w:ascii="Times" w:hAnsi="Times" w:cs="Times"/>
                <w:szCs w:val="24"/>
              </w:rPr>
              <w:t>Hệ thống nghiền than Tổ máy số 3</w:t>
            </w:r>
          </w:p>
        </w:tc>
        <w:tc>
          <w:tcPr>
            <w:tcW w:w="1124" w:type="pct"/>
            <w:shd w:val="clear" w:color="000000" w:fill="FFFFFF"/>
            <w:noWrap/>
            <w:vAlign w:val="center"/>
            <w:hideMark/>
          </w:tcPr>
          <w:p w14:paraId="2F4269E0"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48.763,26</w:t>
            </w:r>
          </w:p>
        </w:tc>
        <w:tc>
          <w:tcPr>
            <w:tcW w:w="671" w:type="pct"/>
            <w:shd w:val="clear" w:color="000000" w:fill="FFFFFF"/>
            <w:noWrap/>
            <w:vAlign w:val="center"/>
            <w:hideMark/>
          </w:tcPr>
          <w:p w14:paraId="21E47FF5"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3.901,06</w:t>
            </w:r>
          </w:p>
        </w:tc>
        <w:tc>
          <w:tcPr>
            <w:tcW w:w="746" w:type="pct"/>
            <w:shd w:val="clear" w:color="000000" w:fill="FFFFFF"/>
            <w:noWrap/>
            <w:vAlign w:val="center"/>
            <w:hideMark/>
          </w:tcPr>
          <w:p w14:paraId="560D9BB7"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52.664,32</w:t>
            </w:r>
          </w:p>
        </w:tc>
      </w:tr>
      <w:tr w:rsidR="00F321E7" w:rsidRPr="00F321E7" w14:paraId="2C1E7EC7" w14:textId="77777777" w:rsidTr="00957A38">
        <w:trPr>
          <w:trHeight w:val="525"/>
        </w:trPr>
        <w:tc>
          <w:tcPr>
            <w:tcW w:w="353" w:type="pct"/>
            <w:shd w:val="clear" w:color="000000" w:fill="FFFFFF"/>
            <w:noWrap/>
            <w:vAlign w:val="center"/>
            <w:hideMark/>
          </w:tcPr>
          <w:p w14:paraId="35F408AD"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36</w:t>
            </w:r>
          </w:p>
        </w:tc>
        <w:tc>
          <w:tcPr>
            <w:tcW w:w="2106" w:type="pct"/>
            <w:shd w:val="clear" w:color="000000" w:fill="FFFFFF"/>
            <w:vAlign w:val="center"/>
            <w:hideMark/>
          </w:tcPr>
          <w:p w14:paraId="6DFD9D87" w14:textId="77777777" w:rsidR="00F321E7" w:rsidRPr="00F321E7" w:rsidRDefault="00F321E7" w:rsidP="00957A38">
            <w:pPr>
              <w:outlineLvl w:val="0"/>
              <w:rPr>
                <w:rFonts w:ascii="Times" w:hAnsi="Times" w:cs="Times"/>
                <w:szCs w:val="24"/>
              </w:rPr>
            </w:pPr>
            <w:r w:rsidRPr="00F321E7">
              <w:rPr>
                <w:rFonts w:ascii="Times" w:hAnsi="Times" w:cs="Times"/>
                <w:szCs w:val="24"/>
              </w:rPr>
              <w:t>Hệ thống dầu đôt lò Tổ máy số 3</w:t>
            </w:r>
          </w:p>
        </w:tc>
        <w:tc>
          <w:tcPr>
            <w:tcW w:w="1124" w:type="pct"/>
            <w:shd w:val="clear" w:color="000000" w:fill="FFFFFF"/>
            <w:noWrap/>
            <w:vAlign w:val="center"/>
            <w:hideMark/>
          </w:tcPr>
          <w:p w14:paraId="3591253A"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3.295,03</w:t>
            </w:r>
          </w:p>
        </w:tc>
        <w:tc>
          <w:tcPr>
            <w:tcW w:w="671" w:type="pct"/>
            <w:shd w:val="clear" w:color="000000" w:fill="FFFFFF"/>
            <w:noWrap/>
            <w:vAlign w:val="center"/>
            <w:hideMark/>
          </w:tcPr>
          <w:p w14:paraId="1C4DEC2D"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263,60</w:t>
            </w:r>
          </w:p>
        </w:tc>
        <w:tc>
          <w:tcPr>
            <w:tcW w:w="746" w:type="pct"/>
            <w:shd w:val="clear" w:color="000000" w:fill="FFFFFF"/>
            <w:noWrap/>
            <w:vAlign w:val="center"/>
            <w:hideMark/>
          </w:tcPr>
          <w:p w14:paraId="746A4679"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3.558,64</w:t>
            </w:r>
          </w:p>
        </w:tc>
      </w:tr>
      <w:tr w:rsidR="00F321E7" w:rsidRPr="00F321E7" w14:paraId="0D1BF537" w14:textId="77777777" w:rsidTr="00957A38">
        <w:trPr>
          <w:trHeight w:val="315"/>
        </w:trPr>
        <w:tc>
          <w:tcPr>
            <w:tcW w:w="353" w:type="pct"/>
            <w:shd w:val="clear" w:color="000000" w:fill="FFFFFF"/>
            <w:noWrap/>
            <w:vAlign w:val="center"/>
            <w:hideMark/>
          </w:tcPr>
          <w:p w14:paraId="28F264A6"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37</w:t>
            </w:r>
          </w:p>
        </w:tc>
        <w:tc>
          <w:tcPr>
            <w:tcW w:w="2106" w:type="pct"/>
            <w:shd w:val="clear" w:color="000000" w:fill="FFFFFF"/>
            <w:vAlign w:val="center"/>
            <w:hideMark/>
          </w:tcPr>
          <w:p w14:paraId="760BEB4D" w14:textId="77777777" w:rsidR="00F321E7" w:rsidRPr="00F321E7" w:rsidRDefault="00F321E7" w:rsidP="00957A38">
            <w:pPr>
              <w:outlineLvl w:val="0"/>
              <w:rPr>
                <w:rFonts w:ascii="Times" w:hAnsi="Times" w:cs="Times"/>
                <w:szCs w:val="24"/>
              </w:rPr>
            </w:pPr>
            <w:r w:rsidRPr="00F321E7">
              <w:rPr>
                <w:rFonts w:ascii="Times" w:hAnsi="Times" w:cs="Times"/>
                <w:szCs w:val="24"/>
              </w:rPr>
              <w:t>Hệ thống vòi đốt than Tổ máy số 3</w:t>
            </w:r>
          </w:p>
        </w:tc>
        <w:tc>
          <w:tcPr>
            <w:tcW w:w="1124" w:type="pct"/>
            <w:shd w:val="clear" w:color="000000" w:fill="FFFFFF"/>
            <w:noWrap/>
            <w:vAlign w:val="center"/>
            <w:hideMark/>
          </w:tcPr>
          <w:p w14:paraId="424ECF40"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10.296,67</w:t>
            </w:r>
          </w:p>
        </w:tc>
        <w:tc>
          <w:tcPr>
            <w:tcW w:w="671" w:type="pct"/>
            <w:shd w:val="clear" w:color="000000" w:fill="FFFFFF"/>
            <w:noWrap/>
            <w:vAlign w:val="center"/>
            <w:hideMark/>
          </w:tcPr>
          <w:p w14:paraId="6471A1D7"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823,73</w:t>
            </w:r>
          </w:p>
        </w:tc>
        <w:tc>
          <w:tcPr>
            <w:tcW w:w="746" w:type="pct"/>
            <w:shd w:val="clear" w:color="000000" w:fill="FFFFFF"/>
            <w:noWrap/>
            <w:vAlign w:val="center"/>
            <w:hideMark/>
          </w:tcPr>
          <w:p w14:paraId="765A9BE7"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11.120,41</w:t>
            </w:r>
          </w:p>
        </w:tc>
      </w:tr>
      <w:tr w:rsidR="00F321E7" w:rsidRPr="00F321E7" w14:paraId="3E78B3F0" w14:textId="77777777" w:rsidTr="00957A38">
        <w:trPr>
          <w:trHeight w:val="315"/>
        </w:trPr>
        <w:tc>
          <w:tcPr>
            <w:tcW w:w="353" w:type="pct"/>
            <w:shd w:val="clear" w:color="000000" w:fill="FFFFFF"/>
            <w:noWrap/>
            <w:vAlign w:val="center"/>
            <w:hideMark/>
          </w:tcPr>
          <w:p w14:paraId="049B020C"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38</w:t>
            </w:r>
          </w:p>
        </w:tc>
        <w:tc>
          <w:tcPr>
            <w:tcW w:w="2106" w:type="pct"/>
            <w:shd w:val="clear" w:color="000000" w:fill="FFFFFF"/>
            <w:vAlign w:val="center"/>
            <w:hideMark/>
          </w:tcPr>
          <w:p w14:paraId="49AA2947" w14:textId="77777777" w:rsidR="00F321E7" w:rsidRPr="00F321E7" w:rsidRDefault="00F321E7" w:rsidP="00957A38">
            <w:pPr>
              <w:outlineLvl w:val="0"/>
              <w:rPr>
                <w:rFonts w:ascii="Times" w:hAnsi="Times" w:cs="Times"/>
                <w:szCs w:val="24"/>
              </w:rPr>
            </w:pPr>
            <w:r w:rsidRPr="00F321E7">
              <w:rPr>
                <w:rFonts w:ascii="Times" w:hAnsi="Times" w:cs="Times"/>
                <w:szCs w:val="24"/>
              </w:rPr>
              <w:t>Hệ thống thải xỉ Tổ máy số 3</w:t>
            </w:r>
          </w:p>
        </w:tc>
        <w:tc>
          <w:tcPr>
            <w:tcW w:w="1124" w:type="pct"/>
            <w:shd w:val="clear" w:color="000000" w:fill="FFFFFF"/>
            <w:noWrap/>
            <w:vAlign w:val="center"/>
            <w:hideMark/>
          </w:tcPr>
          <w:p w14:paraId="1FFE54FF"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5.677,33</w:t>
            </w:r>
          </w:p>
        </w:tc>
        <w:tc>
          <w:tcPr>
            <w:tcW w:w="671" w:type="pct"/>
            <w:shd w:val="clear" w:color="000000" w:fill="FFFFFF"/>
            <w:noWrap/>
            <w:vAlign w:val="center"/>
            <w:hideMark/>
          </w:tcPr>
          <w:p w14:paraId="7B0F8A0F"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454,19</w:t>
            </w:r>
          </w:p>
        </w:tc>
        <w:tc>
          <w:tcPr>
            <w:tcW w:w="746" w:type="pct"/>
            <w:shd w:val="clear" w:color="000000" w:fill="FFFFFF"/>
            <w:noWrap/>
            <w:vAlign w:val="center"/>
            <w:hideMark/>
          </w:tcPr>
          <w:p w14:paraId="1E304FF9"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6.131,51</w:t>
            </w:r>
          </w:p>
        </w:tc>
      </w:tr>
      <w:tr w:rsidR="00F321E7" w:rsidRPr="00F321E7" w14:paraId="1D2C0F69" w14:textId="77777777" w:rsidTr="00957A38">
        <w:trPr>
          <w:trHeight w:val="315"/>
        </w:trPr>
        <w:tc>
          <w:tcPr>
            <w:tcW w:w="353" w:type="pct"/>
            <w:shd w:val="clear" w:color="000000" w:fill="FFFFFF"/>
            <w:noWrap/>
            <w:vAlign w:val="center"/>
            <w:hideMark/>
          </w:tcPr>
          <w:p w14:paraId="379BC5AC"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39</w:t>
            </w:r>
          </w:p>
        </w:tc>
        <w:tc>
          <w:tcPr>
            <w:tcW w:w="2106" w:type="pct"/>
            <w:shd w:val="clear" w:color="000000" w:fill="FFFFFF"/>
            <w:vAlign w:val="center"/>
            <w:hideMark/>
          </w:tcPr>
          <w:p w14:paraId="6DFB15E6" w14:textId="77777777" w:rsidR="00F321E7" w:rsidRPr="00F321E7" w:rsidRDefault="00F321E7" w:rsidP="00957A38">
            <w:pPr>
              <w:outlineLvl w:val="0"/>
              <w:rPr>
                <w:rFonts w:ascii="Times" w:hAnsi="Times" w:cs="Times"/>
                <w:szCs w:val="24"/>
              </w:rPr>
            </w:pPr>
            <w:r w:rsidRPr="00F321E7">
              <w:rPr>
                <w:rFonts w:ascii="Times" w:hAnsi="Times" w:cs="Times"/>
                <w:szCs w:val="24"/>
              </w:rPr>
              <w:t>Hệ thống khói gió Tổ máy số 3</w:t>
            </w:r>
          </w:p>
        </w:tc>
        <w:tc>
          <w:tcPr>
            <w:tcW w:w="1124" w:type="pct"/>
            <w:shd w:val="clear" w:color="000000" w:fill="FFFFFF"/>
            <w:noWrap/>
            <w:vAlign w:val="center"/>
            <w:hideMark/>
          </w:tcPr>
          <w:p w14:paraId="5483FE28"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39.911,42</w:t>
            </w:r>
          </w:p>
        </w:tc>
        <w:tc>
          <w:tcPr>
            <w:tcW w:w="671" w:type="pct"/>
            <w:shd w:val="clear" w:color="000000" w:fill="FFFFFF"/>
            <w:noWrap/>
            <w:vAlign w:val="center"/>
            <w:hideMark/>
          </w:tcPr>
          <w:p w14:paraId="66BA2A0F"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3.192,91</w:t>
            </w:r>
          </w:p>
        </w:tc>
        <w:tc>
          <w:tcPr>
            <w:tcW w:w="746" w:type="pct"/>
            <w:shd w:val="clear" w:color="000000" w:fill="FFFFFF"/>
            <w:noWrap/>
            <w:vAlign w:val="center"/>
            <w:hideMark/>
          </w:tcPr>
          <w:p w14:paraId="0EEC6003"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43.104,34</w:t>
            </w:r>
          </w:p>
        </w:tc>
      </w:tr>
      <w:tr w:rsidR="00F321E7" w:rsidRPr="00F321E7" w14:paraId="7B5B0EA1" w14:textId="77777777" w:rsidTr="00957A38">
        <w:trPr>
          <w:trHeight w:val="315"/>
        </w:trPr>
        <w:tc>
          <w:tcPr>
            <w:tcW w:w="353" w:type="pct"/>
            <w:shd w:val="clear" w:color="000000" w:fill="FFFFFF"/>
            <w:noWrap/>
            <w:vAlign w:val="center"/>
            <w:hideMark/>
          </w:tcPr>
          <w:p w14:paraId="3E57EB16"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40</w:t>
            </w:r>
          </w:p>
        </w:tc>
        <w:tc>
          <w:tcPr>
            <w:tcW w:w="2106" w:type="pct"/>
            <w:shd w:val="clear" w:color="000000" w:fill="FFFFFF"/>
            <w:vAlign w:val="center"/>
            <w:hideMark/>
          </w:tcPr>
          <w:p w14:paraId="4DE290D2" w14:textId="77777777" w:rsidR="00F321E7" w:rsidRPr="00F321E7" w:rsidRDefault="00F321E7" w:rsidP="00957A38">
            <w:pPr>
              <w:outlineLvl w:val="0"/>
              <w:rPr>
                <w:rFonts w:ascii="Times" w:hAnsi="Times" w:cs="Times"/>
                <w:szCs w:val="24"/>
              </w:rPr>
            </w:pPr>
            <w:r w:rsidRPr="00F321E7">
              <w:rPr>
                <w:rFonts w:ascii="Times" w:hAnsi="Times" w:cs="Times"/>
                <w:szCs w:val="24"/>
              </w:rPr>
              <w:t>Hệ thống lọc bụi tĩnh điện Tổ máy số 3</w:t>
            </w:r>
          </w:p>
        </w:tc>
        <w:tc>
          <w:tcPr>
            <w:tcW w:w="1124" w:type="pct"/>
            <w:shd w:val="clear" w:color="000000" w:fill="FFFFFF"/>
            <w:noWrap/>
            <w:vAlign w:val="center"/>
            <w:hideMark/>
          </w:tcPr>
          <w:p w14:paraId="07DA9C5D"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7.204,18</w:t>
            </w:r>
          </w:p>
        </w:tc>
        <w:tc>
          <w:tcPr>
            <w:tcW w:w="671" w:type="pct"/>
            <w:shd w:val="clear" w:color="000000" w:fill="FFFFFF"/>
            <w:noWrap/>
            <w:vAlign w:val="center"/>
            <w:hideMark/>
          </w:tcPr>
          <w:p w14:paraId="68AD479E"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576,33</w:t>
            </w:r>
          </w:p>
        </w:tc>
        <w:tc>
          <w:tcPr>
            <w:tcW w:w="746" w:type="pct"/>
            <w:shd w:val="clear" w:color="000000" w:fill="FFFFFF"/>
            <w:noWrap/>
            <w:vAlign w:val="center"/>
            <w:hideMark/>
          </w:tcPr>
          <w:p w14:paraId="5AA15C34"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7.780,52</w:t>
            </w:r>
          </w:p>
        </w:tc>
      </w:tr>
      <w:tr w:rsidR="00F321E7" w:rsidRPr="00F321E7" w14:paraId="7305FF03" w14:textId="77777777" w:rsidTr="00957A38">
        <w:trPr>
          <w:trHeight w:val="510"/>
        </w:trPr>
        <w:tc>
          <w:tcPr>
            <w:tcW w:w="353" w:type="pct"/>
            <w:shd w:val="clear" w:color="000000" w:fill="FFFFFF"/>
            <w:noWrap/>
            <w:vAlign w:val="center"/>
            <w:hideMark/>
          </w:tcPr>
          <w:p w14:paraId="6F4D2B39"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41</w:t>
            </w:r>
          </w:p>
        </w:tc>
        <w:tc>
          <w:tcPr>
            <w:tcW w:w="2106" w:type="pct"/>
            <w:shd w:val="clear" w:color="000000" w:fill="FFFFFF"/>
            <w:vAlign w:val="center"/>
            <w:hideMark/>
          </w:tcPr>
          <w:p w14:paraId="7E8029E8" w14:textId="77777777" w:rsidR="00F321E7" w:rsidRPr="00F321E7" w:rsidRDefault="00F321E7" w:rsidP="00957A38">
            <w:pPr>
              <w:outlineLvl w:val="0"/>
              <w:rPr>
                <w:rFonts w:ascii="Times" w:hAnsi="Times" w:cs="Times"/>
                <w:szCs w:val="24"/>
              </w:rPr>
            </w:pPr>
            <w:r w:rsidRPr="00F321E7">
              <w:rPr>
                <w:rFonts w:ascii="Times" w:hAnsi="Times" w:cs="Times"/>
                <w:szCs w:val="24"/>
              </w:rPr>
              <w:t>HỆ THỐNG NƯỚC CẤP TỔ MÁY SỐ 3 (không bao gồm tổ hợp bơm cấp)</w:t>
            </w:r>
          </w:p>
        </w:tc>
        <w:tc>
          <w:tcPr>
            <w:tcW w:w="1124" w:type="pct"/>
            <w:shd w:val="clear" w:color="000000" w:fill="FFFFFF"/>
            <w:noWrap/>
            <w:vAlign w:val="center"/>
            <w:hideMark/>
          </w:tcPr>
          <w:p w14:paraId="15D4A165"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2.385,31</w:t>
            </w:r>
          </w:p>
        </w:tc>
        <w:tc>
          <w:tcPr>
            <w:tcW w:w="671" w:type="pct"/>
            <w:shd w:val="clear" w:color="000000" w:fill="FFFFFF"/>
            <w:noWrap/>
            <w:vAlign w:val="center"/>
            <w:hideMark/>
          </w:tcPr>
          <w:p w14:paraId="194059C3"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190,82</w:t>
            </w:r>
          </w:p>
        </w:tc>
        <w:tc>
          <w:tcPr>
            <w:tcW w:w="746" w:type="pct"/>
            <w:shd w:val="clear" w:color="000000" w:fill="FFFFFF"/>
            <w:noWrap/>
            <w:vAlign w:val="center"/>
            <w:hideMark/>
          </w:tcPr>
          <w:p w14:paraId="54C05EE9"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2.576,13</w:t>
            </w:r>
          </w:p>
        </w:tc>
      </w:tr>
      <w:tr w:rsidR="00F321E7" w:rsidRPr="00F321E7" w14:paraId="148D58AE" w14:textId="77777777" w:rsidTr="00957A38">
        <w:trPr>
          <w:trHeight w:val="510"/>
        </w:trPr>
        <w:tc>
          <w:tcPr>
            <w:tcW w:w="353" w:type="pct"/>
            <w:shd w:val="clear" w:color="000000" w:fill="FFFFFF"/>
            <w:noWrap/>
            <w:vAlign w:val="center"/>
            <w:hideMark/>
          </w:tcPr>
          <w:p w14:paraId="48150549"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42</w:t>
            </w:r>
          </w:p>
        </w:tc>
        <w:tc>
          <w:tcPr>
            <w:tcW w:w="2106" w:type="pct"/>
            <w:shd w:val="clear" w:color="000000" w:fill="FFFFFF"/>
            <w:vAlign w:val="center"/>
            <w:hideMark/>
          </w:tcPr>
          <w:p w14:paraId="69788A46" w14:textId="77777777" w:rsidR="00F321E7" w:rsidRPr="00F321E7" w:rsidRDefault="00F321E7" w:rsidP="00957A38">
            <w:pPr>
              <w:outlineLvl w:val="0"/>
              <w:rPr>
                <w:rFonts w:ascii="Times" w:hAnsi="Times" w:cs="Times"/>
                <w:szCs w:val="24"/>
              </w:rPr>
            </w:pPr>
            <w:r w:rsidRPr="00F321E7">
              <w:rPr>
                <w:rFonts w:ascii="Times" w:hAnsi="Times" w:cs="Times"/>
                <w:szCs w:val="24"/>
              </w:rPr>
              <w:t>Bản thể lò hơi tổ máy số 3 (phần ống quá nhiệt nhiệt độ cao)</w:t>
            </w:r>
          </w:p>
        </w:tc>
        <w:tc>
          <w:tcPr>
            <w:tcW w:w="1124" w:type="pct"/>
            <w:shd w:val="clear" w:color="000000" w:fill="FFFFFF"/>
            <w:noWrap/>
            <w:vAlign w:val="center"/>
            <w:hideMark/>
          </w:tcPr>
          <w:p w14:paraId="505D8794"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32.096,06</w:t>
            </w:r>
          </w:p>
        </w:tc>
        <w:tc>
          <w:tcPr>
            <w:tcW w:w="671" w:type="pct"/>
            <w:shd w:val="clear" w:color="000000" w:fill="FFFFFF"/>
            <w:noWrap/>
            <w:vAlign w:val="center"/>
            <w:hideMark/>
          </w:tcPr>
          <w:p w14:paraId="2F27250A"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2.567,68</w:t>
            </w:r>
          </w:p>
        </w:tc>
        <w:tc>
          <w:tcPr>
            <w:tcW w:w="746" w:type="pct"/>
            <w:shd w:val="clear" w:color="000000" w:fill="FFFFFF"/>
            <w:noWrap/>
            <w:vAlign w:val="center"/>
            <w:hideMark/>
          </w:tcPr>
          <w:p w14:paraId="0BC4B62B"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34.663,74</w:t>
            </w:r>
          </w:p>
        </w:tc>
      </w:tr>
      <w:tr w:rsidR="00F321E7" w:rsidRPr="00F321E7" w14:paraId="33781252" w14:textId="77777777" w:rsidTr="00957A38">
        <w:trPr>
          <w:trHeight w:val="315"/>
        </w:trPr>
        <w:tc>
          <w:tcPr>
            <w:tcW w:w="353" w:type="pct"/>
            <w:shd w:val="clear" w:color="000000" w:fill="FFFFFF"/>
            <w:noWrap/>
            <w:vAlign w:val="center"/>
            <w:hideMark/>
          </w:tcPr>
          <w:p w14:paraId="0D8FC283"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43</w:t>
            </w:r>
          </w:p>
        </w:tc>
        <w:tc>
          <w:tcPr>
            <w:tcW w:w="2106" w:type="pct"/>
            <w:shd w:val="clear" w:color="000000" w:fill="FFFFFF"/>
            <w:vAlign w:val="center"/>
            <w:hideMark/>
          </w:tcPr>
          <w:p w14:paraId="5F25D103" w14:textId="77777777" w:rsidR="00F321E7" w:rsidRPr="00F321E7" w:rsidRDefault="00F321E7" w:rsidP="00957A38">
            <w:pPr>
              <w:outlineLvl w:val="0"/>
              <w:rPr>
                <w:rFonts w:ascii="Times" w:hAnsi="Times" w:cs="Times"/>
                <w:szCs w:val="24"/>
              </w:rPr>
            </w:pPr>
            <w:r w:rsidRPr="00F321E7">
              <w:rPr>
                <w:rFonts w:ascii="Times" w:hAnsi="Times" w:cs="Times"/>
                <w:szCs w:val="24"/>
              </w:rPr>
              <w:t>Hệ thống FGD Tổ máy số 3</w:t>
            </w:r>
          </w:p>
        </w:tc>
        <w:tc>
          <w:tcPr>
            <w:tcW w:w="1124" w:type="pct"/>
            <w:shd w:val="clear" w:color="000000" w:fill="FFFFFF"/>
            <w:noWrap/>
            <w:vAlign w:val="center"/>
            <w:hideMark/>
          </w:tcPr>
          <w:p w14:paraId="48D04D7C"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27.500,78</w:t>
            </w:r>
          </w:p>
        </w:tc>
        <w:tc>
          <w:tcPr>
            <w:tcW w:w="671" w:type="pct"/>
            <w:shd w:val="clear" w:color="000000" w:fill="FFFFFF"/>
            <w:noWrap/>
            <w:vAlign w:val="center"/>
            <w:hideMark/>
          </w:tcPr>
          <w:p w14:paraId="7A396F60"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2.200,06</w:t>
            </w:r>
          </w:p>
        </w:tc>
        <w:tc>
          <w:tcPr>
            <w:tcW w:w="746" w:type="pct"/>
            <w:shd w:val="clear" w:color="000000" w:fill="FFFFFF"/>
            <w:noWrap/>
            <w:vAlign w:val="center"/>
            <w:hideMark/>
          </w:tcPr>
          <w:p w14:paraId="0872B435"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29.700,85</w:t>
            </w:r>
          </w:p>
        </w:tc>
      </w:tr>
      <w:tr w:rsidR="00F321E7" w:rsidRPr="00F321E7" w14:paraId="512AE647" w14:textId="77777777" w:rsidTr="00957A38">
        <w:trPr>
          <w:trHeight w:val="570"/>
        </w:trPr>
        <w:tc>
          <w:tcPr>
            <w:tcW w:w="353" w:type="pct"/>
            <w:shd w:val="clear" w:color="000000" w:fill="FFFFFF"/>
            <w:noWrap/>
            <w:vAlign w:val="center"/>
            <w:hideMark/>
          </w:tcPr>
          <w:p w14:paraId="2063AF0E"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44</w:t>
            </w:r>
          </w:p>
        </w:tc>
        <w:tc>
          <w:tcPr>
            <w:tcW w:w="2106" w:type="pct"/>
            <w:shd w:val="clear" w:color="000000" w:fill="FFFFFF"/>
            <w:vAlign w:val="center"/>
            <w:hideMark/>
          </w:tcPr>
          <w:p w14:paraId="2B3F68B4" w14:textId="77777777" w:rsidR="00F321E7" w:rsidRPr="00F321E7" w:rsidRDefault="00F321E7" w:rsidP="00957A38">
            <w:pPr>
              <w:outlineLvl w:val="0"/>
              <w:rPr>
                <w:rFonts w:ascii="Times" w:hAnsi="Times" w:cs="Times"/>
                <w:szCs w:val="24"/>
              </w:rPr>
            </w:pPr>
            <w:r w:rsidRPr="00F321E7">
              <w:rPr>
                <w:rFonts w:ascii="Times" w:hAnsi="Times" w:cs="Times"/>
                <w:szCs w:val="24"/>
              </w:rPr>
              <w:t>HỆ THỐNG NƯỚC CẤP TỔ MÁY SỐ 3 (Tổ hợp bơm cấp +chuyên gia khớp nối thủy lực)</w:t>
            </w:r>
          </w:p>
        </w:tc>
        <w:tc>
          <w:tcPr>
            <w:tcW w:w="1124" w:type="pct"/>
            <w:shd w:val="clear" w:color="000000" w:fill="FFFFFF"/>
            <w:noWrap/>
            <w:vAlign w:val="center"/>
            <w:hideMark/>
          </w:tcPr>
          <w:p w14:paraId="3AA09935"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7.878,21</w:t>
            </w:r>
          </w:p>
        </w:tc>
        <w:tc>
          <w:tcPr>
            <w:tcW w:w="671" w:type="pct"/>
            <w:shd w:val="clear" w:color="000000" w:fill="FFFFFF"/>
            <w:noWrap/>
            <w:vAlign w:val="center"/>
            <w:hideMark/>
          </w:tcPr>
          <w:p w14:paraId="3E225B99"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630,26</w:t>
            </w:r>
          </w:p>
        </w:tc>
        <w:tc>
          <w:tcPr>
            <w:tcW w:w="746" w:type="pct"/>
            <w:shd w:val="clear" w:color="000000" w:fill="FFFFFF"/>
            <w:noWrap/>
            <w:vAlign w:val="center"/>
            <w:hideMark/>
          </w:tcPr>
          <w:p w14:paraId="4720D226"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8.508,47</w:t>
            </w:r>
          </w:p>
        </w:tc>
      </w:tr>
      <w:tr w:rsidR="00F321E7" w:rsidRPr="00F321E7" w14:paraId="0EE251BF" w14:textId="77777777" w:rsidTr="00957A38">
        <w:trPr>
          <w:trHeight w:val="510"/>
        </w:trPr>
        <w:tc>
          <w:tcPr>
            <w:tcW w:w="353" w:type="pct"/>
            <w:shd w:val="clear" w:color="000000" w:fill="FFFFFF"/>
            <w:noWrap/>
            <w:vAlign w:val="center"/>
            <w:hideMark/>
          </w:tcPr>
          <w:p w14:paraId="75D10FE6"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lastRenderedPageBreak/>
              <w:t>45</w:t>
            </w:r>
          </w:p>
        </w:tc>
        <w:tc>
          <w:tcPr>
            <w:tcW w:w="2106" w:type="pct"/>
            <w:shd w:val="clear" w:color="000000" w:fill="FFFFFF"/>
            <w:vAlign w:val="center"/>
            <w:hideMark/>
          </w:tcPr>
          <w:p w14:paraId="705BF026" w14:textId="77777777" w:rsidR="00F321E7" w:rsidRPr="00F321E7" w:rsidRDefault="00F321E7" w:rsidP="00957A38">
            <w:pPr>
              <w:outlineLvl w:val="0"/>
              <w:rPr>
                <w:rFonts w:ascii="Times" w:hAnsi="Times" w:cs="Times"/>
                <w:szCs w:val="24"/>
              </w:rPr>
            </w:pPr>
            <w:r w:rsidRPr="00F321E7">
              <w:rPr>
                <w:rFonts w:ascii="Times" w:hAnsi="Times" w:cs="Times"/>
                <w:szCs w:val="24"/>
              </w:rPr>
              <w:t>Hệ thống báo cháy Hải Phòng 1</w:t>
            </w:r>
          </w:p>
        </w:tc>
        <w:tc>
          <w:tcPr>
            <w:tcW w:w="1124" w:type="pct"/>
            <w:shd w:val="clear" w:color="000000" w:fill="FFFFFF"/>
            <w:noWrap/>
            <w:vAlign w:val="center"/>
            <w:hideMark/>
          </w:tcPr>
          <w:p w14:paraId="1218DCEA"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5.505,56</w:t>
            </w:r>
          </w:p>
        </w:tc>
        <w:tc>
          <w:tcPr>
            <w:tcW w:w="671" w:type="pct"/>
            <w:shd w:val="clear" w:color="000000" w:fill="FFFFFF"/>
            <w:noWrap/>
            <w:vAlign w:val="center"/>
            <w:hideMark/>
          </w:tcPr>
          <w:p w14:paraId="5EDFC144"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440,44</w:t>
            </w:r>
          </w:p>
        </w:tc>
        <w:tc>
          <w:tcPr>
            <w:tcW w:w="746" w:type="pct"/>
            <w:shd w:val="clear" w:color="000000" w:fill="FFFFFF"/>
            <w:noWrap/>
            <w:vAlign w:val="center"/>
            <w:hideMark/>
          </w:tcPr>
          <w:p w14:paraId="490639C0"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5.946,00</w:t>
            </w:r>
          </w:p>
        </w:tc>
      </w:tr>
      <w:tr w:rsidR="00F321E7" w:rsidRPr="00F321E7" w14:paraId="06067520" w14:textId="77777777" w:rsidTr="00957A38">
        <w:trPr>
          <w:trHeight w:val="315"/>
        </w:trPr>
        <w:tc>
          <w:tcPr>
            <w:tcW w:w="353" w:type="pct"/>
            <w:shd w:val="clear" w:color="000000" w:fill="FFFFFF"/>
            <w:noWrap/>
            <w:vAlign w:val="center"/>
            <w:hideMark/>
          </w:tcPr>
          <w:p w14:paraId="1B66BB72"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46</w:t>
            </w:r>
          </w:p>
        </w:tc>
        <w:tc>
          <w:tcPr>
            <w:tcW w:w="2106" w:type="pct"/>
            <w:shd w:val="clear" w:color="000000" w:fill="FFFFFF"/>
            <w:vAlign w:val="center"/>
            <w:hideMark/>
          </w:tcPr>
          <w:p w14:paraId="4F31BA96" w14:textId="77777777" w:rsidR="00F321E7" w:rsidRPr="00F321E7" w:rsidRDefault="00F321E7" w:rsidP="00957A38">
            <w:pPr>
              <w:outlineLvl w:val="0"/>
              <w:rPr>
                <w:rFonts w:ascii="Times" w:hAnsi="Times" w:cs="Times"/>
                <w:szCs w:val="24"/>
              </w:rPr>
            </w:pPr>
            <w:r w:rsidRPr="00F321E7">
              <w:rPr>
                <w:rFonts w:ascii="Times" w:hAnsi="Times" w:cs="Times"/>
                <w:szCs w:val="24"/>
              </w:rPr>
              <w:t>Hệ thống camera giám sát Hải Phòng 2</w:t>
            </w:r>
          </w:p>
        </w:tc>
        <w:tc>
          <w:tcPr>
            <w:tcW w:w="1124" w:type="pct"/>
            <w:shd w:val="clear" w:color="000000" w:fill="FFFFFF"/>
            <w:noWrap/>
            <w:vAlign w:val="center"/>
            <w:hideMark/>
          </w:tcPr>
          <w:p w14:paraId="41CFF2D8"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1.628,09</w:t>
            </w:r>
          </w:p>
        </w:tc>
        <w:tc>
          <w:tcPr>
            <w:tcW w:w="671" w:type="pct"/>
            <w:shd w:val="clear" w:color="000000" w:fill="FFFFFF"/>
            <w:noWrap/>
            <w:vAlign w:val="center"/>
            <w:hideMark/>
          </w:tcPr>
          <w:p w14:paraId="61A426F4"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130,25</w:t>
            </w:r>
          </w:p>
        </w:tc>
        <w:tc>
          <w:tcPr>
            <w:tcW w:w="746" w:type="pct"/>
            <w:shd w:val="clear" w:color="000000" w:fill="FFFFFF"/>
            <w:noWrap/>
            <w:vAlign w:val="center"/>
            <w:hideMark/>
          </w:tcPr>
          <w:p w14:paraId="71773A5A"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1.758,34</w:t>
            </w:r>
          </w:p>
        </w:tc>
      </w:tr>
      <w:tr w:rsidR="00F321E7" w:rsidRPr="00F321E7" w14:paraId="0093EA7C" w14:textId="77777777" w:rsidTr="00957A38">
        <w:trPr>
          <w:trHeight w:val="315"/>
        </w:trPr>
        <w:tc>
          <w:tcPr>
            <w:tcW w:w="353" w:type="pct"/>
            <w:shd w:val="clear" w:color="000000" w:fill="FFFFFF"/>
            <w:noWrap/>
            <w:vAlign w:val="center"/>
            <w:hideMark/>
          </w:tcPr>
          <w:p w14:paraId="40C80BCA" w14:textId="77777777" w:rsidR="00F321E7" w:rsidRPr="00F321E7" w:rsidRDefault="00F321E7" w:rsidP="00957A38">
            <w:pPr>
              <w:jc w:val="center"/>
              <w:rPr>
                <w:rFonts w:ascii="Times" w:hAnsi="Times" w:cs="Times"/>
                <w:szCs w:val="24"/>
              </w:rPr>
            </w:pPr>
            <w:r w:rsidRPr="00F321E7">
              <w:rPr>
                <w:rFonts w:ascii="Times" w:hAnsi="Times" w:cs="Times"/>
                <w:szCs w:val="24"/>
              </w:rPr>
              <w:t>47</w:t>
            </w:r>
          </w:p>
        </w:tc>
        <w:tc>
          <w:tcPr>
            <w:tcW w:w="2106" w:type="pct"/>
            <w:shd w:val="clear" w:color="000000" w:fill="FFFFFF"/>
            <w:vAlign w:val="center"/>
            <w:hideMark/>
          </w:tcPr>
          <w:p w14:paraId="557922F1" w14:textId="77777777" w:rsidR="00F321E7" w:rsidRPr="00F321E7" w:rsidRDefault="00F321E7" w:rsidP="00957A38">
            <w:pPr>
              <w:rPr>
                <w:rFonts w:ascii="Times" w:hAnsi="Times" w:cs="Times"/>
                <w:szCs w:val="24"/>
              </w:rPr>
            </w:pPr>
            <w:r w:rsidRPr="00F321E7">
              <w:rPr>
                <w:rFonts w:ascii="Times" w:hAnsi="Times" w:cs="Times"/>
                <w:szCs w:val="24"/>
              </w:rPr>
              <w:t>Hệ thống thông tin liên lạc Hải Phòng 2</w:t>
            </w:r>
          </w:p>
        </w:tc>
        <w:tc>
          <w:tcPr>
            <w:tcW w:w="1124" w:type="pct"/>
            <w:shd w:val="clear" w:color="000000" w:fill="FFFFFF"/>
            <w:noWrap/>
            <w:vAlign w:val="center"/>
            <w:hideMark/>
          </w:tcPr>
          <w:p w14:paraId="233E5A3C" w14:textId="77777777" w:rsidR="00F321E7" w:rsidRPr="00F321E7" w:rsidRDefault="00F321E7" w:rsidP="00957A38">
            <w:pPr>
              <w:jc w:val="right"/>
              <w:rPr>
                <w:rFonts w:ascii="Times" w:hAnsi="Times" w:cs="Times"/>
                <w:szCs w:val="24"/>
              </w:rPr>
            </w:pPr>
            <w:r w:rsidRPr="00F321E7">
              <w:rPr>
                <w:rFonts w:ascii="Times" w:hAnsi="Times" w:cs="Times"/>
                <w:szCs w:val="24"/>
              </w:rPr>
              <w:t>174,20</w:t>
            </w:r>
          </w:p>
        </w:tc>
        <w:tc>
          <w:tcPr>
            <w:tcW w:w="671" w:type="pct"/>
            <w:shd w:val="clear" w:color="000000" w:fill="FFFFFF"/>
            <w:noWrap/>
            <w:vAlign w:val="center"/>
            <w:hideMark/>
          </w:tcPr>
          <w:p w14:paraId="2A186BBE" w14:textId="77777777" w:rsidR="00F321E7" w:rsidRPr="00F321E7" w:rsidRDefault="00F321E7" w:rsidP="00957A38">
            <w:pPr>
              <w:jc w:val="right"/>
              <w:rPr>
                <w:rFonts w:ascii="Times" w:hAnsi="Times" w:cs="Times"/>
                <w:szCs w:val="24"/>
              </w:rPr>
            </w:pPr>
            <w:r w:rsidRPr="00F321E7">
              <w:rPr>
                <w:rFonts w:ascii="Times" w:hAnsi="Times" w:cs="Times"/>
                <w:szCs w:val="24"/>
              </w:rPr>
              <w:t>13,94</w:t>
            </w:r>
          </w:p>
        </w:tc>
        <w:tc>
          <w:tcPr>
            <w:tcW w:w="746" w:type="pct"/>
            <w:shd w:val="clear" w:color="000000" w:fill="FFFFFF"/>
            <w:noWrap/>
            <w:vAlign w:val="center"/>
            <w:hideMark/>
          </w:tcPr>
          <w:p w14:paraId="05EA177E" w14:textId="77777777" w:rsidR="00F321E7" w:rsidRPr="00F321E7" w:rsidRDefault="00F321E7" w:rsidP="00957A38">
            <w:pPr>
              <w:jc w:val="right"/>
              <w:rPr>
                <w:rFonts w:ascii="Times" w:hAnsi="Times" w:cs="Times"/>
                <w:szCs w:val="24"/>
              </w:rPr>
            </w:pPr>
            <w:r w:rsidRPr="00F321E7">
              <w:rPr>
                <w:rFonts w:ascii="Times" w:hAnsi="Times" w:cs="Times"/>
                <w:szCs w:val="24"/>
              </w:rPr>
              <w:t>188,14</w:t>
            </w:r>
          </w:p>
        </w:tc>
      </w:tr>
      <w:tr w:rsidR="00F321E7" w:rsidRPr="00F321E7" w14:paraId="321A817F" w14:textId="77777777" w:rsidTr="00957A38">
        <w:trPr>
          <w:trHeight w:val="315"/>
        </w:trPr>
        <w:tc>
          <w:tcPr>
            <w:tcW w:w="353" w:type="pct"/>
            <w:shd w:val="clear" w:color="000000" w:fill="FFFFFF"/>
            <w:noWrap/>
            <w:vAlign w:val="center"/>
            <w:hideMark/>
          </w:tcPr>
          <w:p w14:paraId="459742E1"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48</w:t>
            </w:r>
          </w:p>
        </w:tc>
        <w:tc>
          <w:tcPr>
            <w:tcW w:w="2106" w:type="pct"/>
            <w:shd w:val="clear" w:color="000000" w:fill="FFFFFF"/>
            <w:vAlign w:val="center"/>
            <w:hideMark/>
          </w:tcPr>
          <w:p w14:paraId="56ED958B" w14:textId="77777777" w:rsidR="00F321E7" w:rsidRPr="00F321E7" w:rsidRDefault="00F321E7" w:rsidP="00957A38">
            <w:pPr>
              <w:outlineLvl w:val="0"/>
              <w:rPr>
                <w:rFonts w:ascii="Times" w:hAnsi="Times" w:cs="Times"/>
                <w:szCs w:val="24"/>
              </w:rPr>
            </w:pPr>
            <w:r w:rsidRPr="00F321E7">
              <w:rPr>
                <w:rFonts w:ascii="Times" w:hAnsi="Times" w:cs="Times"/>
                <w:szCs w:val="24"/>
              </w:rPr>
              <w:t>Hệ thống FGD chung Hải Phòng 2</w:t>
            </w:r>
          </w:p>
        </w:tc>
        <w:tc>
          <w:tcPr>
            <w:tcW w:w="1124" w:type="pct"/>
            <w:shd w:val="clear" w:color="000000" w:fill="FFFFFF"/>
            <w:noWrap/>
            <w:vAlign w:val="center"/>
            <w:hideMark/>
          </w:tcPr>
          <w:p w14:paraId="738ED8B3"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8.494,16</w:t>
            </w:r>
          </w:p>
        </w:tc>
        <w:tc>
          <w:tcPr>
            <w:tcW w:w="671" w:type="pct"/>
            <w:shd w:val="clear" w:color="000000" w:fill="FFFFFF"/>
            <w:noWrap/>
            <w:vAlign w:val="center"/>
            <w:hideMark/>
          </w:tcPr>
          <w:p w14:paraId="4A1C37BF"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679,53</w:t>
            </w:r>
          </w:p>
        </w:tc>
        <w:tc>
          <w:tcPr>
            <w:tcW w:w="746" w:type="pct"/>
            <w:shd w:val="clear" w:color="000000" w:fill="FFFFFF"/>
            <w:noWrap/>
            <w:vAlign w:val="center"/>
            <w:hideMark/>
          </w:tcPr>
          <w:p w14:paraId="379389CE"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9.173,69</w:t>
            </w:r>
          </w:p>
        </w:tc>
      </w:tr>
      <w:tr w:rsidR="00F321E7" w:rsidRPr="00F321E7" w14:paraId="42892604" w14:textId="77777777" w:rsidTr="00957A38">
        <w:trPr>
          <w:trHeight w:val="315"/>
        </w:trPr>
        <w:tc>
          <w:tcPr>
            <w:tcW w:w="353" w:type="pct"/>
            <w:shd w:val="clear" w:color="000000" w:fill="FFFFFF"/>
            <w:noWrap/>
            <w:vAlign w:val="center"/>
            <w:hideMark/>
          </w:tcPr>
          <w:p w14:paraId="3DE6C0ED"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49</w:t>
            </w:r>
          </w:p>
        </w:tc>
        <w:tc>
          <w:tcPr>
            <w:tcW w:w="2106" w:type="pct"/>
            <w:shd w:val="clear" w:color="000000" w:fill="FFFFFF"/>
            <w:vAlign w:val="center"/>
            <w:hideMark/>
          </w:tcPr>
          <w:p w14:paraId="58840B21" w14:textId="77777777" w:rsidR="00F321E7" w:rsidRPr="00F321E7" w:rsidRDefault="00F321E7" w:rsidP="00957A38">
            <w:pPr>
              <w:outlineLvl w:val="0"/>
              <w:rPr>
                <w:rFonts w:ascii="Times" w:hAnsi="Times" w:cs="Times"/>
                <w:szCs w:val="24"/>
              </w:rPr>
            </w:pPr>
            <w:r w:rsidRPr="00F321E7">
              <w:rPr>
                <w:rFonts w:ascii="Times" w:hAnsi="Times" w:cs="Times"/>
                <w:szCs w:val="24"/>
              </w:rPr>
              <w:t>Hệ thống thải xỉ chung Hải Phòng 2</w:t>
            </w:r>
          </w:p>
        </w:tc>
        <w:tc>
          <w:tcPr>
            <w:tcW w:w="1124" w:type="pct"/>
            <w:shd w:val="clear" w:color="000000" w:fill="FFFFFF"/>
            <w:noWrap/>
            <w:vAlign w:val="center"/>
            <w:hideMark/>
          </w:tcPr>
          <w:p w14:paraId="5CABD252"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4.796,35</w:t>
            </w:r>
          </w:p>
        </w:tc>
        <w:tc>
          <w:tcPr>
            <w:tcW w:w="671" w:type="pct"/>
            <w:shd w:val="clear" w:color="000000" w:fill="FFFFFF"/>
            <w:noWrap/>
            <w:vAlign w:val="center"/>
            <w:hideMark/>
          </w:tcPr>
          <w:p w14:paraId="46B06BC1"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383,71</w:t>
            </w:r>
          </w:p>
        </w:tc>
        <w:tc>
          <w:tcPr>
            <w:tcW w:w="746" w:type="pct"/>
            <w:shd w:val="clear" w:color="000000" w:fill="FFFFFF"/>
            <w:noWrap/>
            <w:vAlign w:val="center"/>
            <w:hideMark/>
          </w:tcPr>
          <w:p w14:paraId="7922AE64"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5.180,06</w:t>
            </w:r>
          </w:p>
        </w:tc>
      </w:tr>
      <w:tr w:rsidR="00F321E7" w:rsidRPr="00F321E7" w14:paraId="7A661DBB" w14:textId="77777777" w:rsidTr="00957A38">
        <w:trPr>
          <w:trHeight w:val="315"/>
        </w:trPr>
        <w:tc>
          <w:tcPr>
            <w:tcW w:w="353" w:type="pct"/>
            <w:shd w:val="clear" w:color="000000" w:fill="FFFFFF"/>
            <w:noWrap/>
            <w:vAlign w:val="center"/>
            <w:hideMark/>
          </w:tcPr>
          <w:p w14:paraId="228452AD"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50</w:t>
            </w:r>
          </w:p>
        </w:tc>
        <w:tc>
          <w:tcPr>
            <w:tcW w:w="2106" w:type="pct"/>
            <w:shd w:val="clear" w:color="000000" w:fill="FFFFFF"/>
            <w:vAlign w:val="center"/>
            <w:hideMark/>
          </w:tcPr>
          <w:p w14:paraId="49648DEA" w14:textId="77777777" w:rsidR="00F321E7" w:rsidRPr="00F321E7" w:rsidRDefault="00F321E7" w:rsidP="00957A38">
            <w:pPr>
              <w:outlineLvl w:val="0"/>
              <w:rPr>
                <w:rFonts w:ascii="Times" w:hAnsi="Times" w:cs="Times"/>
                <w:szCs w:val="24"/>
              </w:rPr>
            </w:pPr>
            <w:r w:rsidRPr="00F321E7">
              <w:rPr>
                <w:rFonts w:ascii="Times" w:hAnsi="Times" w:cs="Times"/>
                <w:szCs w:val="24"/>
              </w:rPr>
              <w:t>Hệ thống dầu đốt lò Hải Phòng 2</w:t>
            </w:r>
          </w:p>
        </w:tc>
        <w:tc>
          <w:tcPr>
            <w:tcW w:w="1124" w:type="pct"/>
            <w:shd w:val="clear" w:color="000000" w:fill="FFFFFF"/>
            <w:noWrap/>
            <w:vAlign w:val="center"/>
            <w:hideMark/>
          </w:tcPr>
          <w:p w14:paraId="31A52665"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699,67</w:t>
            </w:r>
          </w:p>
        </w:tc>
        <w:tc>
          <w:tcPr>
            <w:tcW w:w="671" w:type="pct"/>
            <w:shd w:val="clear" w:color="000000" w:fill="FFFFFF"/>
            <w:noWrap/>
            <w:vAlign w:val="center"/>
            <w:hideMark/>
          </w:tcPr>
          <w:p w14:paraId="27BEC91C"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55,97</w:t>
            </w:r>
          </w:p>
        </w:tc>
        <w:tc>
          <w:tcPr>
            <w:tcW w:w="746" w:type="pct"/>
            <w:shd w:val="clear" w:color="000000" w:fill="FFFFFF"/>
            <w:noWrap/>
            <w:vAlign w:val="center"/>
            <w:hideMark/>
          </w:tcPr>
          <w:p w14:paraId="5D35F789"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755,64</w:t>
            </w:r>
          </w:p>
        </w:tc>
      </w:tr>
      <w:tr w:rsidR="00F321E7" w:rsidRPr="00F321E7" w14:paraId="00EEAD52" w14:textId="77777777" w:rsidTr="00957A38">
        <w:trPr>
          <w:trHeight w:val="270"/>
        </w:trPr>
        <w:tc>
          <w:tcPr>
            <w:tcW w:w="353" w:type="pct"/>
            <w:shd w:val="clear" w:color="000000" w:fill="FFFFFF"/>
            <w:noWrap/>
            <w:vAlign w:val="center"/>
            <w:hideMark/>
          </w:tcPr>
          <w:p w14:paraId="3A8F7C68"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51</w:t>
            </w:r>
          </w:p>
        </w:tc>
        <w:tc>
          <w:tcPr>
            <w:tcW w:w="2106" w:type="pct"/>
            <w:shd w:val="clear" w:color="000000" w:fill="FFFFFF"/>
            <w:vAlign w:val="center"/>
            <w:hideMark/>
          </w:tcPr>
          <w:p w14:paraId="2DA463CB" w14:textId="77777777" w:rsidR="00F321E7" w:rsidRPr="00F321E7" w:rsidRDefault="00F321E7" w:rsidP="00957A38">
            <w:pPr>
              <w:outlineLvl w:val="0"/>
              <w:rPr>
                <w:rFonts w:ascii="Times" w:hAnsi="Times" w:cs="Times"/>
                <w:szCs w:val="24"/>
              </w:rPr>
            </w:pPr>
            <w:r w:rsidRPr="00F321E7">
              <w:rPr>
                <w:rFonts w:ascii="Times" w:hAnsi="Times" w:cs="Times"/>
                <w:szCs w:val="24"/>
              </w:rPr>
              <w:t>Hệ thống nước tuần hoàn Hải Phòng 2</w:t>
            </w:r>
          </w:p>
        </w:tc>
        <w:tc>
          <w:tcPr>
            <w:tcW w:w="1124" w:type="pct"/>
            <w:shd w:val="clear" w:color="000000" w:fill="FFFFFF"/>
            <w:noWrap/>
            <w:vAlign w:val="center"/>
            <w:hideMark/>
          </w:tcPr>
          <w:p w14:paraId="16953D90"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7.646,58</w:t>
            </w:r>
          </w:p>
        </w:tc>
        <w:tc>
          <w:tcPr>
            <w:tcW w:w="671" w:type="pct"/>
            <w:shd w:val="clear" w:color="000000" w:fill="FFFFFF"/>
            <w:noWrap/>
            <w:vAlign w:val="center"/>
            <w:hideMark/>
          </w:tcPr>
          <w:p w14:paraId="7667767B"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611,73</w:t>
            </w:r>
          </w:p>
        </w:tc>
        <w:tc>
          <w:tcPr>
            <w:tcW w:w="746" w:type="pct"/>
            <w:shd w:val="clear" w:color="000000" w:fill="FFFFFF"/>
            <w:noWrap/>
            <w:vAlign w:val="center"/>
            <w:hideMark/>
          </w:tcPr>
          <w:p w14:paraId="7A393D39"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8.258,31</w:t>
            </w:r>
          </w:p>
        </w:tc>
      </w:tr>
      <w:tr w:rsidR="00F321E7" w:rsidRPr="00F321E7" w14:paraId="4B3D0E56" w14:textId="77777777" w:rsidTr="00957A38">
        <w:trPr>
          <w:trHeight w:val="270"/>
        </w:trPr>
        <w:tc>
          <w:tcPr>
            <w:tcW w:w="353" w:type="pct"/>
            <w:shd w:val="clear" w:color="000000" w:fill="FFFFFF"/>
            <w:noWrap/>
            <w:vAlign w:val="center"/>
            <w:hideMark/>
          </w:tcPr>
          <w:p w14:paraId="5F7BCEC5"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52</w:t>
            </w:r>
          </w:p>
        </w:tc>
        <w:tc>
          <w:tcPr>
            <w:tcW w:w="2106" w:type="pct"/>
            <w:shd w:val="clear" w:color="000000" w:fill="FFFFFF"/>
            <w:vAlign w:val="center"/>
            <w:hideMark/>
          </w:tcPr>
          <w:p w14:paraId="2BB84D4F" w14:textId="77777777" w:rsidR="00F321E7" w:rsidRPr="00F321E7" w:rsidRDefault="00F321E7" w:rsidP="00957A38">
            <w:pPr>
              <w:outlineLvl w:val="0"/>
              <w:rPr>
                <w:rFonts w:ascii="Times" w:hAnsi="Times" w:cs="Times"/>
                <w:szCs w:val="24"/>
              </w:rPr>
            </w:pPr>
            <w:r w:rsidRPr="00F321E7">
              <w:rPr>
                <w:rFonts w:ascii="Times" w:hAnsi="Times" w:cs="Times"/>
                <w:szCs w:val="24"/>
              </w:rPr>
              <w:t>Hệ thống xử lý nước sơ bộ Hải Phòng 2</w:t>
            </w:r>
          </w:p>
        </w:tc>
        <w:tc>
          <w:tcPr>
            <w:tcW w:w="1124" w:type="pct"/>
            <w:shd w:val="clear" w:color="000000" w:fill="FFFFFF"/>
            <w:noWrap/>
            <w:vAlign w:val="center"/>
            <w:hideMark/>
          </w:tcPr>
          <w:p w14:paraId="587AAAA9"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5.430,68</w:t>
            </w:r>
          </w:p>
        </w:tc>
        <w:tc>
          <w:tcPr>
            <w:tcW w:w="671" w:type="pct"/>
            <w:shd w:val="clear" w:color="000000" w:fill="FFFFFF"/>
            <w:noWrap/>
            <w:vAlign w:val="center"/>
            <w:hideMark/>
          </w:tcPr>
          <w:p w14:paraId="74F202DD"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434,45</w:t>
            </w:r>
          </w:p>
        </w:tc>
        <w:tc>
          <w:tcPr>
            <w:tcW w:w="746" w:type="pct"/>
            <w:shd w:val="clear" w:color="000000" w:fill="FFFFFF"/>
            <w:noWrap/>
            <w:vAlign w:val="center"/>
            <w:hideMark/>
          </w:tcPr>
          <w:p w14:paraId="0364C097"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5.865,14</w:t>
            </w:r>
          </w:p>
        </w:tc>
      </w:tr>
      <w:tr w:rsidR="00F321E7" w:rsidRPr="00F321E7" w14:paraId="2FCB7333" w14:textId="77777777" w:rsidTr="00957A38">
        <w:trPr>
          <w:trHeight w:val="270"/>
        </w:trPr>
        <w:tc>
          <w:tcPr>
            <w:tcW w:w="353" w:type="pct"/>
            <w:shd w:val="clear" w:color="000000" w:fill="FFFFFF"/>
            <w:noWrap/>
            <w:vAlign w:val="center"/>
            <w:hideMark/>
          </w:tcPr>
          <w:p w14:paraId="005BDCE7"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53</w:t>
            </w:r>
          </w:p>
        </w:tc>
        <w:tc>
          <w:tcPr>
            <w:tcW w:w="2106" w:type="pct"/>
            <w:shd w:val="clear" w:color="000000" w:fill="FFFFFF"/>
            <w:vAlign w:val="center"/>
            <w:hideMark/>
          </w:tcPr>
          <w:p w14:paraId="5F362D5C" w14:textId="77777777" w:rsidR="00F321E7" w:rsidRPr="00F321E7" w:rsidRDefault="00F321E7" w:rsidP="00957A38">
            <w:pPr>
              <w:outlineLvl w:val="0"/>
              <w:rPr>
                <w:rFonts w:ascii="Times" w:hAnsi="Times" w:cs="Times"/>
                <w:szCs w:val="24"/>
              </w:rPr>
            </w:pPr>
            <w:r w:rsidRPr="00F321E7">
              <w:rPr>
                <w:rFonts w:ascii="Times" w:hAnsi="Times" w:cs="Times"/>
                <w:szCs w:val="24"/>
              </w:rPr>
              <w:t>Hệ thống xử lý nước lò hơi Hải Phòng 2</w:t>
            </w:r>
          </w:p>
        </w:tc>
        <w:tc>
          <w:tcPr>
            <w:tcW w:w="1124" w:type="pct"/>
            <w:shd w:val="clear" w:color="000000" w:fill="FFFFFF"/>
            <w:noWrap/>
            <w:vAlign w:val="center"/>
            <w:hideMark/>
          </w:tcPr>
          <w:p w14:paraId="3C76F90A"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2.171,02</w:t>
            </w:r>
          </w:p>
        </w:tc>
        <w:tc>
          <w:tcPr>
            <w:tcW w:w="671" w:type="pct"/>
            <w:shd w:val="clear" w:color="000000" w:fill="FFFFFF"/>
            <w:noWrap/>
            <w:vAlign w:val="center"/>
            <w:hideMark/>
          </w:tcPr>
          <w:p w14:paraId="3B3CDBF6"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173,68</w:t>
            </w:r>
          </w:p>
        </w:tc>
        <w:tc>
          <w:tcPr>
            <w:tcW w:w="746" w:type="pct"/>
            <w:shd w:val="clear" w:color="000000" w:fill="FFFFFF"/>
            <w:noWrap/>
            <w:vAlign w:val="center"/>
            <w:hideMark/>
          </w:tcPr>
          <w:p w14:paraId="28CF325A"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2.344,71</w:t>
            </w:r>
          </w:p>
        </w:tc>
      </w:tr>
      <w:tr w:rsidR="00F321E7" w:rsidRPr="00F321E7" w14:paraId="0F991659" w14:textId="77777777" w:rsidTr="00957A38">
        <w:trPr>
          <w:trHeight w:val="270"/>
        </w:trPr>
        <w:tc>
          <w:tcPr>
            <w:tcW w:w="353" w:type="pct"/>
            <w:shd w:val="clear" w:color="000000" w:fill="FFFFFF"/>
            <w:noWrap/>
            <w:vAlign w:val="center"/>
            <w:hideMark/>
          </w:tcPr>
          <w:p w14:paraId="2B0F3077"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54</w:t>
            </w:r>
          </w:p>
        </w:tc>
        <w:tc>
          <w:tcPr>
            <w:tcW w:w="2106" w:type="pct"/>
            <w:shd w:val="clear" w:color="000000" w:fill="FFFFFF"/>
            <w:vAlign w:val="center"/>
            <w:hideMark/>
          </w:tcPr>
          <w:p w14:paraId="00C2FCE8" w14:textId="77777777" w:rsidR="00F321E7" w:rsidRPr="00F321E7" w:rsidRDefault="00F321E7" w:rsidP="00957A38">
            <w:pPr>
              <w:outlineLvl w:val="0"/>
              <w:rPr>
                <w:rFonts w:ascii="Times" w:hAnsi="Times" w:cs="Times"/>
                <w:szCs w:val="24"/>
              </w:rPr>
            </w:pPr>
            <w:r w:rsidRPr="00F321E7">
              <w:rPr>
                <w:rFonts w:ascii="Times" w:hAnsi="Times" w:cs="Times"/>
                <w:szCs w:val="24"/>
              </w:rPr>
              <w:t>Hệ thống nước thải Hải Phòng 2</w:t>
            </w:r>
          </w:p>
        </w:tc>
        <w:tc>
          <w:tcPr>
            <w:tcW w:w="1124" w:type="pct"/>
            <w:shd w:val="clear" w:color="000000" w:fill="FFFFFF"/>
            <w:noWrap/>
            <w:vAlign w:val="center"/>
            <w:hideMark/>
          </w:tcPr>
          <w:p w14:paraId="536D022F"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7.138,41</w:t>
            </w:r>
          </w:p>
        </w:tc>
        <w:tc>
          <w:tcPr>
            <w:tcW w:w="671" w:type="pct"/>
            <w:shd w:val="clear" w:color="000000" w:fill="FFFFFF"/>
            <w:noWrap/>
            <w:vAlign w:val="center"/>
            <w:hideMark/>
          </w:tcPr>
          <w:p w14:paraId="17F99DDE"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571,07</w:t>
            </w:r>
          </w:p>
        </w:tc>
        <w:tc>
          <w:tcPr>
            <w:tcW w:w="746" w:type="pct"/>
            <w:shd w:val="clear" w:color="000000" w:fill="FFFFFF"/>
            <w:noWrap/>
            <w:vAlign w:val="center"/>
            <w:hideMark/>
          </w:tcPr>
          <w:p w14:paraId="5E2A15F4"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7.709,48</w:t>
            </w:r>
          </w:p>
        </w:tc>
      </w:tr>
      <w:tr w:rsidR="00F321E7" w:rsidRPr="00F321E7" w14:paraId="4581753A" w14:textId="77777777" w:rsidTr="00957A38">
        <w:trPr>
          <w:trHeight w:val="270"/>
        </w:trPr>
        <w:tc>
          <w:tcPr>
            <w:tcW w:w="353" w:type="pct"/>
            <w:shd w:val="clear" w:color="000000" w:fill="FFFFFF"/>
            <w:noWrap/>
            <w:vAlign w:val="center"/>
            <w:hideMark/>
          </w:tcPr>
          <w:p w14:paraId="7EFB0C9A"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55</w:t>
            </w:r>
          </w:p>
        </w:tc>
        <w:tc>
          <w:tcPr>
            <w:tcW w:w="2106" w:type="pct"/>
            <w:shd w:val="clear" w:color="000000" w:fill="FFFFFF"/>
            <w:vAlign w:val="center"/>
            <w:hideMark/>
          </w:tcPr>
          <w:p w14:paraId="001F5999" w14:textId="77777777" w:rsidR="00F321E7" w:rsidRPr="00F321E7" w:rsidRDefault="00F321E7" w:rsidP="00957A38">
            <w:pPr>
              <w:outlineLvl w:val="0"/>
              <w:rPr>
                <w:rFonts w:ascii="Times" w:hAnsi="Times" w:cs="Times"/>
                <w:szCs w:val="24"/>
              </w:rPr>
            </w:pPr>
            <w:r w:rsidRPr="00F321E7">
              <w:rPr>
                <w:rFonts w:ascii="Times" w:hAnsi="Times" w:cs="Times"/>
                <w:szCs w:val="24"/>
              </w:rPr>
              <w:t>Hệ thống nước sinh hoạt Hải Phòng 2</w:t>
            </w:r>
          </w:p>
        </w:tc>
        <w:tc>
          <w:tcPr>
            <w:tcW w:w="1124" w:type="pct"/>
            <w:shd w:val="clear" w:color="000000" w:fill="FFFFFF"/>
            <w:noWrap/>
            <w:vAlign w:val="center"/>
            <w:hideMark/>
          </w:tcPr>
          <w:p w14:paraId="4DBCFA8E"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991,39</w:t>
            </w:r>
          </w:p>
        </w:tc>
        <w:tc>
          <w:tcPr>
            <w:tcW w:w="671" w:type="pct"/>
            <w:shd w:val="clear" w:color="000000" w:fill="FFFFFF"/>
            <w:noWrap/>
            <w:vAlign w:val="center"/>
            <w:hideMark/>
          </w:tcPr>
          <w:p w14:paraId="65E4E75C"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79,31</w:t>
            </w:r>
          </w:p>
        </w:tc>
        <w:tc>
          <w:tcPr>
            <w:tcW w:w="746" w:type="pct"/>
            <w:shd w:val="clear" w:color="000000" w:fill="FFFFFF"/>
            <w:noWrap/>
            <w:vAlign w:val="center"/>
            <w:hideMark/>
          </w:tcPr>
          <w:p w14:paraId="198CB17B"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1.070,70</w:t>
            </w:r>
          </w:p>
        </w:tc>
      </w:tr>
      <w:tr w:rsidR="00F321E7" w:rsidRPr="00F321E7" w14:paraId="7DA5FFC2" w14:textId="77777777" w:rsidTr="00957A38">
        <w:trPr>
          <w:trHeight w:val="270"/>
        </w:trPr>
        <w:tc>
          <w:tcPr>
            <w:tcW w:w="353" w:type="pct"/>
            <w:shd w:val="clear" w:color="000000" w:fill="FFFFFF"/>
            <w:noWrap/>
            <w:vAlign w:val="center"/>
            <w:hideMark/>
          </w:tcPr>
          <w:p w14:paraId="127B1F18"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56</w:t>
            </w:r>
          </w:p>
        </w:tc>
        <w:tc>
          <w:tcPr>
            <w:tcW w:w="2106" w:type="pct"/>
            <w:shd w:val="clear" w:color="000000" w:fill="FFFFFF"/>
            <w:vAlign w:val="center"/>
            <w:hideMark/>
          </w:tcPr>
          <w:p w14:paraId="18649A36" w14:textId="77777777" w:rsidR="00F321E7" w:rsidRPr="00F321E7" w:rsidRDefault="00F321E7" w:rsidP="00957A38">
            <w:pPr>
              <w:outlineLvl w:val="0"/>
              <w:rPr>
                <w:rFonts w:ascii="Times" w:hAnsi="Times" w:cs="Times"/>
                <w:szCs w:val="24"/>
              </w:rPr>
            </w:pPr>
            <w:r w:rsidRPr="00F321E7">
              <w:rPr>
                <w:rFonts w:ascii="Times" w:hAnsi="Times" w:cs="Times"/>
                <w:szCs w:val="24"/>
              </w:rPr>
              <w:t>Hệ thống cung cấp Clo Hải Phòng 2</w:t>
            </w:r>
          </w:p>
        </w:tc>
        <w:tc>
          <w:tcPr>
            <w:tcW w:w="1124" w:type="pct"/>
            <w:shd w:val="clear" w:color="000000" w:fill="FFFFFF"/>
            <w:noWrap/>
            <w:vAlign w:val="center"/>
            <w:hideMark/>
          </w:tcPr>
          <w:p w14:paraId="667CCFD3"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1.440,55</w:t>
            </w:r>
          </w:p>
        </w:tc>
        <w:tc>
          <w:tcPr>
            <w:tcW w:w="671" w:type="pct"/>
            <w:shd w:val="clear" w:color="000000" w:fill="FFFFFF"/>
            <w:noWrap/>
            <w:vAlign w:val="center"/>
            <w:hideMark/>
          </w:tcPr>
          <w:p w14:paraId="5D3DB30F"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115,24</w:t>
            </w:r>
          </w:p>
        </w:tc>
        <w:tc>
          <w:tcPr>
            <w:tcW w:w="746" w:type="pct"/>
            <w:shd w:val="clear" w:color="000000" w:fill="FFFFFF"/>
            <w:noWrap/>
            <w:vAlign w:val="center"/>
            <w:hideMark/>
          </w:tcPr>
          <w:p w14:paraId="230B2563"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1.555,79</w:t>
            </w:r>
          </w:p>
        </w:tc>
      </w:tr>
      <w:tr w:rsidR="00F321E7" w:rsidRPr="00F321E7" w14:paraId="1E9B6F9E" w14:textId="77777777" w:rsidTr="00957A38">
        <w:trPr>
          <w:trHeight w:val="270"/>
        </w:trPr>
        <w:tc>
          <w:tcPr>
            <w:tcW w:w="353" w:type="pct"/>
            <w:shd w:val="clear" w:color="000000" w:fill="FFFFFF"/>
            <w:noWrap/>
            <w:vAlign w:val="center"/>
            <w:hideMark/>
          </w:tcPr>
          <w:p w14:paraId="6451A98A"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57</w:t>
            </w:r>
          </w:p>
        </w:tc>
        <w:tc>
          <w:tcPr>
            <w:tcW w:w="2106" w:type="pct"/>
            <w:shd w:val="clear" w:color="000000" w:fill="FFFFFF"/>
            <w:vAlign w:val="center"/>
            <w:hideMark/>
          </w:tcPr>
          <w:p w14:paraId="2BE1FAE9" w14:textId="77777777" w:rsidR="00F321E7" w:rsidRPr="00F321E7" w:rsidRDefault="00F321E7" w:rsidP="00957A38">
            <w:pPr>
              <w:outlineLvl w:val="0"/>
              <w:rPr>
                <w:rFonts w:ascii="Times" w:hAnsi="Times" w:cs="Times"/>
                <w:szCs w:val="24"/>
              </w:rPr>
            </w:pPr>
            <w:r w:rsidRPr="00F321E7">
              <w:rPr>
                <w:rFonts w:ascii="Times" w:hAnsi="Times" w:cs="Times"/>
                <w:szCs w:val="24"/>
              </w:rPr>
              <w:t>Hệ thống chiếu sáng Hải Phòng 2</w:t>
            </w:r>
          </w:p>
        </w:tc>
        <w:tc>
          <w:tcPr>
            <w:tcW w:w="1124" w:type="pct"/>
            <w:shd w:val="clear" w:color="000000" w:fill="FFFFFF"/>
            <w:noWrap/>
            <w:vAlign w:val="center"/>
            <w:hideMark/>
          </w:tcPr>
          <w:p w14:paraId="17638614"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2.339,38</w:t>
            </w:r>
          </w:p>
        </w:tc>
        <w:tc>
          <w:tcPr>
            <w:tcW w:w="671" w:type="pct"/>
            <w:shd w:val="clear" w:color="000000" w:fill="FFFFFF"/>
            <w:noWrap/>
            <w:vAlign w:val="center"/>
            <w:hideMark/>
          </w:tcPr>
          <w:p w14:paraId="601B610A"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187,15</w:t>
            </w:r>
          </w:p>
        </w:tc>
        <w:tc>
          <w:tcPr>
            <w:tcW w:w="746" w:type="pct"/>
            <w:shd w:val="clear" w:color="000000" w:fill="FFFFFF"/>
            <w:noWrap/>
            <w:vAlign w:val="center"/>
            <w:hideMark/>
          </w:tcPr>
          <w:p w14:paraId="1566AA2E"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2.526,53</w:t>
            </w:r>
          </w:p>
        </w:tc>
      </w:tr>
      <w:tr w:rsidR="00F321E7" w:rsidRPr="00F321E7" w14:paraId="5AF156E3" w14:textId="77777777" w:rsidTr="00957A38">
        <w:trPr>
          <w:trHeight w:val="270"/>
        </w:trPr>
        <w:tc>
          <w:tcPr>
            <w:tcW w:w="353" w:type="pct"/>
            <w:shd w:val="clear" w:color="000000" w:fill="FFFFFF"/>
            <w:noWrap/>
            <w:vAlign w:val="center"/>
            <w:hideMark/>
          </w:tcPr>
          <w:p w14:paraId="4C15D01F"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58</w:t>
            </w:r>
          </w:p>
        </w:tc>
        <w:tc>
          <w:tcPr>
            <w:tcW w:w="2106" w:type="pct"/>
            <w:shd w:val="clear" w:color="000000" w:fill="FFFFFF"/>
            <w:vAlign w:val="center"/>
            <w:hideMark/>
          </w:tcPr>
          <w:p w14:paraId="7BDE194A" w14:textId="77777777" w:rsidR="00F321E7" w:rsidRPr="00F321E7" w:rsidRDefault="00F321E7" w:rsidP="00957A38">
            <w:pPr>
              <w:outlineLvl w:val="0"/>
              <w:rPr>
                <w:rFonts w:ascii="Times" w:hAnsi="Times" w:cs="Times"/>
                <w:szCs w:val="24"/>
              </w:rPr>
            </w:pPr>
            <w:r w:rsidRPr="00F321E7">
              <w:rPr>
                <w:rFonts w:ascii="Times" w:hAnsi="Times" w:cs="Times"/>
                <w:szCs w:val="24"/>
              </w:rPr>
              <w:t>Hệ thống phụ tải 6,6kV tổ máy 3 (thuê ngoài)</w:t>
            </w:r>
          </w:p>
        </w:tc>
        <w:tc>
          <w:tcPr>
            <w:tcW w:w="1124" w:type="pct"/>
            <w:shd w:val="clear" w:color="000000" w:fill="FFFFFF"/>
            <w:noWrap/>
            <w:vAlign w:val="center"/>
            <w:hideMark/>
          </w:tcPr>
          <w:p w14:paraId="127D1888"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63,54</w:t>
            </w:r>
          </w:p>
        </w:tc>
        <w:tc>
          <w:tcPr>
            <w:tcW w:w="671" w:type="pct"/>
            <w:shd w:val="clear" w:color="000000" w:fill="FFFFFF"/>
            <w:noWrap/>
            <w:vAlign w:val="center"/>
            <w:hideMark/>
          </w:tcPr>
          <w:p w14:paraId="6422DB91"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5,08</w:t>
            </w:r>
          </w:p>
        </w:tc>
        <w:tc>
          <w:tcPr>
            <w:tcW w:w="746" w:type="pct"/>
            <w:shd w:val="clear" w:color="000000" w:fill="FFFFFF"/>
            <w:noWrap/>
            <w:vAlign w:val="center"/>
            <w:hideMark/>
          </w:tcPr>
          <w:p w14:paraId="284E326D"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68,62</w:t>
            </w:r>
          </w:p>
        </w:tc>
      </w:tr>
      <w:tr w:rsidR="00F321E7" w:rsidRPr="00F321E7" w14:paraId="07CA8F37" w14:textId="77777777" w:rsidTr="00957A38">
        <w:trPr>
          <w:trHeight w:val="270"/>
        </w:trPr>
        <w:tc>
          <w:tcPr>
            <w:tcW w:w="353" w:type="pct"/>
            <w:shd w:val="clear" w:color="000000" w:fill="FFFFFF"/>
            <w:noWrap/>
            <w:vAlign w:val="center"/>
            <w:hideMark/>
          </w:tcPr>
          <w:p w14:paraId="779F33C1"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59</w:t>
            </w:r>
          </w:p>
        </w:tc>
        <w:tc>
          <w:tcPr>
            <w:tcW w:w="2106" w:type="pct"/>
            <w:shd w:val="clear" w:color="000000" w:fill="FFFFFF"/>
            <w:vAlign w:val="center"/>
            <w:hideMark/>
          </w:tcPr>
          <w:p w14:paraId="31916588" w14:textId="77777777" w:rsidR="00F321E7" w:rsidRPr="00F321E7" w:rsidRDefault="00F321E7" w:rsidP="00957A38">
            <w:pPr>
              <w:outlineLvl w:val="0"/>
              <w:rPr>
                <w:rFonts w:ascii="Times" w:hAnsi="Times" w:cs="Times"/>
                <w:szCs w:val="24"/>
              </w:rPr>
            </w:pPr>
            <w:r w:rsidRPr="00F321E7">
              <w:rPr>
                <w:rFonts w:ascii="Times" w:hAnsi="Times" w:cs="Times"/>
                <w:szCs w:val="24"/>
              </w:rPr>
              <w:t>Hệ thống phụ tải 6,6kV tổ máy 3 (tự thực hiện)</w:t>
            </w:r>
          </w:p>
        </w:tc>
        <w:tc>
          <w:tcPr>
            <w:tcW w:w="1124" w:type="pct"/>
            <w:shd w:val="clear" w:color="000000" w:fill="FFFFFF"/>
            <w:noWrap/>
            <w:vAlign w:val="center"/>
            <w:hideMark/>
          </w:tcPr>
          <w:p w14:paraId="31F0D3F8"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879,16</w:t>
            </w:r>
          </w:p>
        </w:tc>
        <w:tc>
          <w:tcPr>
            <w:tcW w:w="671" w:type="pct"/>
            <w:shd w:val="clear" w:color="000000" w:fill="FFFFFF"/>
            <w:noWrap/>
            <w:vAlign w:val="center"/>
            <w:hideMark/>
          </w:tcPr>
          <w:p w14:paraId="7F00A875"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70,33</w:t>
            </w:r>
          </w:p>
        </w:tc>
        <w:tc>
          <w:tcPr>
            <w:tcW w:w="746" w:type="pct"/>
            <w:shd w:val="clear" w:color="000000" w:fill="FFFFFF"/>
            <w:noWrap/>
            <w:vAlign w:val="center"/>
            <w:hideMark/>
          </w:tcPr>
          <w:p w14:paraId="574B88C3"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949,49</w:t>
            </w:r>
          </w:p>
        </w:tc>
      </w:tr>
      <w:tr w:rsidR="00F321E7" w:rsidRPr="00F321E7" w14:paraId="7AFD1692" w14:textId="77777777" w:rsidTr="00957A38">
        <w:trPr>
          <w:trHeight w:val="555"/>
        </w:trPr>
        <w:tc>
          <w:tcPr>
            <w:tcW w:w="353" w:type="pct"/>
            <w:shd w:val="clear" w:color="000000" w:fill="FFFFFF"/>
            <w:noWrap/>
            <w:vAlign w:val="center"/>
            <w:hideMark/>
          </w:tcPr>
          <w:p w14:paraId="00E4D374"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60</w:t>
            </w:r>
          </w:p>
        </w:tc>
        <w:tc>
          <w:tcPr>
            <w:tcW w:w="2106" w:type="pct"/>
            <w:shd w:val="clear" w:color="000000" w:fill="FFFFFF"/>
            <w:vAlign w:val="center"/>
            <w:hideMark/>
          </w:tcPr>
          <w:p w14:paraId="6590AB88" w14:textId="77777777" w:rsidR="00F321E7" w:rsidRPr="00F321E7" w:rsidRDefault="00F321E7" w:rsidP="00957A38">
            <w:pPr>
              <w:outlineLvl w:val="0"/>
              <w:rPr>
                <w:rFonts w:ascii="Times" w:hAnsi="Times" w:cs="Times"/>
                <w:szCs w:val="24"/>
              </w:rPr>
            </w:pPr>
            <w:r w:rsidRPr="00F321E7">
              <w:rPr>
                <w:rFonts w:ascii="Times" w:hAnsi="Times" w:cs="Times"/>
                <w:szCs w:val="24"/>
              </w:rPr>
              <w:t>Hệ thống phụ tải 6,6kV dùng chung Hải Phòng 2 (thuê ngoài)</w:t>
            </w:r>
          </w:p>
        </w:tc>
        <w:tc>
          <w:tcPr>
            <w:tcW w:w="1124" w:type="pct"/>
            <w:shd w:val="clear" w:color="000000" w:fill="FFFFFF"/>
            <w:noWrap/>
            <w:vAlign w:val="center"/>
            <w:hideMark/>
          </w:tcPr>
          <w:p w14:paraId="7A11688E"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29,77</w:t>
            </w:r>
          </w:p>
        </w:tc>
        <w:tc>
          <w:tcPr>
            <w:tcW w:w="671" w:type="pct"/>
            <w:shd w:val="clear" w:color="000000" w:fill="FFFFFF"/>
            <w:noWrap/>
            <w:vAlign w:val="center"/>
            <w:hideMark/>
          </w:tcPr>
          <w:p w14:paraId="08E50753"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2,38</w:t>
            </w:r>
          </w:p>
        </w:tc>
        <w:tc>
          <w:tcPr>
            <w:tcW w:w="746" w:type="pct"/>
            <w:shd w:val="clear" w:color="000000" w:fill="FFFFFF"/>
            <w:noWrap/>
            <w:vAlign w:val="center"/>
            <w:hideMark/>
          </w:tcPr>
          <w:p w14:paraId="5556B8D1"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32,15</w:t>
            </w:r>
          </w:p>
        </w:tc>
      </w:tr>
      <w:tr w:rsidR="00F321E7" w:rsidRPr="00F321E7" w14:paraId="1A67C479" w14:textId="77777777" w:rsidTr="00957A38">
        <w:trPr>
          <w:trHeight w:val="555"/>
        </w:trPr>
        <w:tc>
          <w:tcPr>
            <w:tcW w:w="353" w:type="pct"/>
            <w:shd w:val="clear" w:color="000000" w:fill="FFFFFF"/>
            <w:noWrap/>
            <w:vAlign w:val="center"/>
            <w:hideMark/>
          </w:tcPr>
          <w:p w14:paraId="5A57C76A"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61</w:t>
            </w:r>
          </w:p>
        </w:tc>
        <w:tc>
          <w:tcPr>
            <w:tcW w:w="2106" w:type="pct"/>
            <w:shd w:val="clear" w:color="000000" w:fill="FFFFFF"/>
            <w:vAlign w:val="center"/>
            <w:hideMark/>
          </w:tcPr>
          <w:p w14:paraId="748A0865" w14:textId="77777777" w:rsidR="00F321E7" w:rsidRPr="00F321E7" w:rsidRDefault="00F321E7" w:rsidP="00957A38">
            <w:pPr>
              <w:outlineLvl w:val="0"/>
              <w:rPr>
                <w:rFonts w:ascii="Times" w:hAnsi="Times" w:cs="Times"/>
                <w:szCs w:val="24"/>
              </w:rPr>
            </w:pPr>
            <w:r w:rsidRPr="00F321E7">
              <w:rPr>
                <w:rFonts w:ascii="Times" w:hAnsi="Times" w:cs="Times"/>
                <w:szCs w:val="24"/>
              </w:rPr>
              <w:t>Hệ thống phụ tải 6,6kV dùng chung Hải Phòng 2 (tự thực hiện)</w:t>
            </w:r>
          </w:p>
        </w:tc>
        <w:tc>
          <w:tcPr>
            <w:tcW w:w="1124" w:type="pct"/>
            <w:shd w:val="clear" w:color="000000" w:fill="FFFFFF"/>
            <w:noWrap/>
            <w:vAlign w:val="center"/>
            <w:hideMark/>
          </w:tcPr>
          <w:p w14:paraId="6E70F131"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499,70</w:t>
            </w:r>
          </w:p>
        </w:tc>
        <w:tc>
          <w:tcPr>
            <w:tcW w:w="671" w:type="pct"/>
            <w:shd w:val="clear" w:color="000000" w:fill="FFFFFF"/>
            <w:noWrap/>
            <w:vAlign w:val="center"/>
            <w:hideMark/>
          </w:tcPr>
          <w:p w14:paraId="7DE1D138"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39,98</w:t>
            </w:r>
          </w:p>
        </w:tc>
        <w:tc>
          <w:tcPr>
            <w:tcW w:w="746" w:type="pct"/>
            <w:shd w:val="clear" w:color="000000" w:fill="FFFFFF"/>
            <w:noWrap/>
            <w:vAlign w:val="center"/>
            <w:hideMark/>
          </w:tcPr>
          <w:p w14:paraId="5B244B40"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539,68</w:t>
            </w:r>
          </w:p>
        </w:tc>
      </w:tr>
      <w:tr w:rsidR="00F321E7" w:rsidRPr="00F321E7" w14:paraId="15051482" w14:textId="77777777" w:rsidTr="00957A38">
        <w:trPr>
          <w:trHeight w:val="555"/>
        </w:trPr>
        <w:tc>
          <w:tcPr>
            <w:tcW w:w="353" w:type="pct"/>
            <w:shd w:val="clear" w:color="000000" w:fill="FFFFFF"/>
            <w:noWrap/>
            <w:vAlign w:val="center"/>
            <w:hideMark/>
          </w:tcPr>
          <w:p w14:paraId="19E910DA"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62</w:t>
            </w:r>
          </w:p>
        </w:tc>
        <w:tc>
          <w:tcPr>
            <w:tcW w:w="2106" w:type="pct"/>
            <w:shd w:val="clear" w:color="000000" w:fill="FFFFFF"/>
            <w:vAlign w:val="center"/>
            <w:hideMark/>
          </w:tcPr>
          <w:p w14:paraId="1D384C32" w14:textId="77777777" w:rsidR="00F321E7" w:rsidRPr="00F321E7" w:rsidRDefault="00F321E7" w:rsidP="00957A38">
            <w:pPr>
              <w:outlineLvl w:val="0"/>
              <w:rPr>
                <w:rFonts w:ascii="Times" w:hAnsi="Times" w:cs="Times"/>
                <w:szCs w:val="24"/>
              </w:rPr>
            </w:pPr>
            <w:r w:rsidRPr="00F321E7">
              <w:rPr>
                <w:rFonts w:ascii="Times" w:hAnsi="Times" w:cs="Times"/>
                <w:szCs w:val="24"/>
              </w:rPr>
              <w:t>Hệ thống phụ tải 0,4kV dùng chung Hải Phòng 2 (tự thực hiện)</w:t>
            </w:r>
          </w:p>
        </w:tc>
        <w:tc>
          <w:tcPr>
            <w:tcW w:w="1124" w:type="pct"/>
            <w:shd w:val="clear" w:color="000000" w:fill="FFFFFF"/>
            <w:noWrap/>
            <w:vAlign w:val="center"/>
            <w:hideMark/>
          </w:tcPr>
          <w:p w14:paraId="13CFDB34"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4.516,53</w:t>
            </w:r>
          </w:p>
        </w:tc>
        <w:tc>
          <w:tcPr>
            <w:tcW w:w="671" w:type="pct"/>
            <w:shd w:val="clear" w:color="000000" w:fill="FFFFFF"/>
            <w:noWrap/>
            <w:vAlign w:val="center"/>
            <w:hideMark/>
          </w:tcPr>
          <w:p w14:paraId="281926D8"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361,32</w:t>
            </w:r>
          </w:p>
        </w:tc>
        <w:tc>
          <w:tcPr>
            <w:tcW w:w="746" w:type="pct"/>
            <w:shd w:val="clear" w:color="000000" w:fill="FFFFFF"/>
            <w:noWrap/>
            <w:vAlign w:val="center"/>
            <w:hideMark/>
          </w:tcPr>
          <w:p w14:paraId="67F3F4D9"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4.877,85</w:t>
            </w:r>
          </w:p>
        </w:tc>
      </w:tr>
      <w:tr w:rsidR="00F321E7" w:rsidRPr="00F321E7" w14:paraId="2F74BFC0" w14:textId="77777777" w:rsidTr="00957A38">
        <w:trPr>
          <w:trHeight w:val="555"/>
        </w:trPr>
        <w:tc>
          <w:tcPr>
            <w:tcW w:w="353" w:type="pct"/>
            <w:shd w:val="clear" w:color="000000" w:fill="FFFFFF"/>
            <w:noWrap/>
            <w:vAlign w:val="center"/>
            <w:hideMark/>
          </w:tcPr>
          <w:p w14:paraId="7EF07360"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63</w:t>
            </w:r>
          </w:p>
        </w:tc>
        <w:tc>
          <w:tcPr>
            <w:tcW w:w="2106" w:type="pct"/>
            <w:shd w:val="clear" w:color="000000" w:fill="FFFFFF"/>
            <w:vAlign w:val="center"/>
            <w:hideMark/>
          </w:tcPr>
          <w:p w14:paraId="698713E5" w14:textId="77777777" w:rsidR="00F321E7" w:rsidRPr="00F321E7" w:rsidRDefault="00F321E7" w:rsidP="00957A38">
            <w:pPr>
              <w:outlineLvl w:val="0"/>
              <w:rPr>
                <w:rFonts w:ascii="Times" w:hAnsi="Times" w:cs="Times"/>
                <w:szCs w:val="24"/>
              </w:rPr>
            </w:pPr>
            <w:r w:rsidRPr="00F321E7">
              <w:rPr>
                <w:rFonts w:ascii="Times" w:hAnsi="Times" w:cs="Times"/>
                <w:szCs w:val="24"/>
              </w:rPr>
              <w:t>Hệ thống phụ tải 0,4kV tổ máy số 3 Hải Phòng 2 (thuê ngoài)</w:t>
            </w:r>
          </w:p>
        </w:tc>
        <w:tc>
          <w:tcPr>
            <w:tcW w:w="1124" w:type="pct"/>
            <w:shd w:val="clear" w:color="000000" w:fill="FFFFFF"/>
            <w:noWrap/>
            <w:vAlign w:val="center"/>
            <w:hideMark/>
          </w:tcPr>
          <w:p w14:paraId="7E13394A"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323,53</w:t>
            </w:r>
          </w:p>
        </w:tc>
        <w:tc>
          <w:tcPr>
            <w:tcW w:w="671" w:type="pct"/>
            <w:shd w:val="clear" w:color="000000" w:fill="FFFFFF"/>
            <w:noWrap/>
            <w:vAlign w:val="center"/>
            <w:hideMark/>
          </w:tcPr>
          <w:p w14:paraId="4289CAD0"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25,88</w:t>
            </w:r>
          </w:p>
        </w:tc>
        <w:tc>
          <w:tcPr>
            <w:tcW w:w="746" w:type="pct"/>
            <w:shd w:val="clear" w:color="000000" w:fill="FFFFFF"/>
            <w:noWrap/>
            <w:vAlign w:val="center"/>
            <w:hideMark/>
          </w:tcPr>
          <w:p w14:paraId="3B365C03"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349,42</w:t>
            </w:r>
          </w:p>
        </w:tc>
      </w:tr>
      <w:tr w:rsidR="00F321E7" w:rsidRPr="00F321E7" w14:paraId="2080C58C" w14:textId="77777777" w:rsidTr="00957A38">
        <w:trPr>
          <w:trHeight w:val="540"/>
        </w:trPr>
        <w:tc>
          <w:tcPr>
            <w:tcW w:w="353" w:type="pct"/>
            <w:shd w:val="clear" w:color="000000" w:fill="FFFFFF"/>
            <w:noWrap/>
            <w:vAlign w:val="center"/>
            <w:hideMark/>
          </w:tcPr>
          <w:p w14:paraId="2CECE85E"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64</w:t>
            </w:r>
          </w:p>
        </w:tc>
        <w:tc>
          <w:tcPr>
            <w:tcW w:w="2106" w:type="pct"/>
            <w:shd w:val="clear" w:color="000000" w:fill="FFFFFF"/>
            <w:vAlign w:val="center"/>
            <w:hideMark/>
          </w:tcPr>
          <w:p w14:paraId="179B19CB" w14:textId="77777777" w:rsidR="00F321E7" w:rsidRPr="00F321E7" w:rsidRDefault="00F321E7" w:rsidP="00957A38">
            <w:pPr>
              <w:outlineLvl w:val="0"/>
              <w:rPr>
                <w:rFonts w:ascii="Times" w:hAnsi="Times" w:cs="Times"/>
                <w:szCs w:val="24"/>
              </w:rPr>
            </w:pPr>
            <w:r w:rsidRPr="00F321E7">
              <w:rPr>
                <w:rFonts w:ascii="Times" w:hAnsi="Times" w:cs="Times"/>
                <w:szCs w:val="24"/>
              </w:rPr>
              <w:t>Đại tu cơ cấu chấp hành van tuabin</w:t>
            </w:r>
          </w:p>
        </w:tc>
        <w:tc>
          <w:tcPr>
            <w:tcW w:w="1124" w:type="pct"/>
            <w:shd w:val="clear" w:color="000000" w:fill="FFFFFF"/>
            <w:noWrap/>
            <w:vAlign w:val="center"/>
            <w:hideMark/>
          </w:tcPr>
          <w:p w14:paraId="34394AB4"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4.834,08</w:t>
            </w:r>
          </w:p>
        </w:tc>
        <w:tc>
          <w:tcPr>
            <w:tcW w:w="671" w:type="pct"/>
            <w:shd w:val="clear" w:color="000000" w:fill="FFFFFF"/>
            <w:noWrap/>
            <w:vAlign w:val="center"/>
            <w:hideMark/>
          </w:tcPr>
          <w:p w14:paraId="14F39996"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386,73</w:t>
            </w:r>
          </w:p>
        </w:tc>
        <w:tc>
          <w:tcPr>
            <w:tcW w:w="746" w:type="pct"/>
            <w:shd w:val="clear" w:color="000000" w:fill="FFFFFF"/>
            <w:noWrap/>
            <w:vAlign w:val="center"/>
            <w:hideMark/>
          </w:tcPr>
          <w:p w14:paraId="6057B9D3"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5.220,81</w:t>
            </w:r>
          </w:p>
        </w:tc>
      </w:tr>
      <w:tr w:rsidR="00F321E7" w:rsidRPr="00F321E7" w14:paraId="44D54B35" w14:textId="77777777" w:rsidTr="00957A38">
        <w:trPr>
          <w:trHeight w:val="660"/>
        </w:trPr>
        <w:tc>
          <w:tcPr>
            <w:tcW w:w="353" w:type="pct"/>
            <w:shd w:val="clear" w:color="000000" w:fill="FFFFFF"/>
            <w:noWrap/>
            <w:vAlign w:val="center"/>
            <w:hideMark/>
          </w:tcPr>
          <w:p w14:paraId="072742EF"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65</w:t>
            </w:r>
          </w:p>
        </w:tc>
        <w:tc>
          <w:tcPr>
            <w:tcW w:w="2106" w:type="pct"/>
            <w:shd w:val="clear" w:color="000000" w:fill="FFFFFF"/>
            <w:vAlign w:val="center"/>
            <w:hideMark/>
          </w:tcPr>
          <w:p w14:paraId="083F91B6" w14:textId="77777777" w:rsidR="00F321E7" w:rsidRPr="00F321E7" w:rsidRDefault="00F321E7" w:rsidP="00957A38">
            <w:pPr>
              <w:outlineLvl w:val="0"/>
              <w:rPr>
                <w:rFonts w:ascii="Times" w:hAnsi="Times" w:cs="Times"/>
                <w:szCs w:val="24"/>
              </w:rPr>
            </w:pPr>
            <w:r w:rsidRPr="00F321E7">
              <w:rPr>
                <w:rFonts w:ascii="Times" w:hAnsi="Times" w:cs="Times"/>
                <w:szCs w:val="24"/>
              </w:rPr>
              <w:t>Hệ thống phụ tải 0,4kV tổ máy số 3 Hải Phòng 2 (tự thực hiện)</w:t>
            </w:r>
          </w:p>
        </w:tc>
        <w:tc>
          <w:tcPr>
            <w:tcW w:w="1124" w:type="pct"/>
            <w:shd w:val="clear" w:color="000000" w:fill="FFFFFF"/>
            <w:noWrap/>
            <w:vAlign w:val="center"/>
            <w:hideMark/>
          </w:tcPr>
          <w:p w14:paraId="09C5A027"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3.455,76</w:t>
            </w:r>
          </w:p>
        </w:tc>
        <w:tc>
          <w:tcPr>
            <w:tcW w:w="671" w:type="pct"/>
            <w:shd w:val="clear" w:color="000000" w:fill="FFFFFF"/>
            <w:noWrap/>
            <w:vAlign w:val="center"/>
            <w:hideMark/>
          </w:tcPr>
          <w:p w14:paraId="7D9DB202"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276,46</w:t>
            </w:r>
          </w:p>
        </w:tc>
        <w:tc>
          <w:tcPr>
            <w:tcW w:w="746" w:type="pct"/>
            <w:shd w:val="clear" w:color="000000" w:fill="FFFFFF"/>
            <w:noWrap/>
            <w:vAlign w:val="center"/>
            <w:hideMark/>
          </w:tcPr>
          <w:p w14:paraId="25C2FF9F"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3.732,22</w:t>
            </w:r>
          </w:p>
        </w:tc>
      </w:tr>
      <w:tr w:rsidR="00F321E7" w:rsidRPr="00F321E7" w14:paraId="3050FC2A" w14:textId="77777777" w:rsidTr="00957A38">
        <w:trPr>
          <w:trHeight w:val="435"/>
        </w:trPr>
        <w:tc>
          <w:tcPr>
            <w:tcW w:w="353" w:type="pct"/>
            <w:shd w:val="clear" w:color="000000" w:fill="FFFFFF"/>
            <w:noWrap/>
            <w:vAlign w:val="center"/>
            <w:hideMark/>
          </w:tcPr>
          <w:p w14:paraId="45B2FEEE"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66</w:t>
            </w:r>
          </w:p>
        </w:tc>
        <w:tc>
          <w:tcPr>
            <w:tcW w:w="2106" w:type="pct"/>
            <w:shd w:val="clear" w:color="000000" w:fill="FFFFFF"/>
            <w:vAlign w:val="center"/>
            <w:hideMark/>
          </w:tcPr>
          <w:p w14:paraId="7EEABFA8" w14:textId="77777777" w:rsidR="00F321E7" w:rsidRPr="00F321E7" w:rsidRDefault="00F321E7" w:rsidP="00957A38">
            <w:pPr>
              <w:outlineLvl w:val="0"/>
              <w:rPr>
                <w:rFonts w:ascii="Times" w:hAnsi="Times" w:cs="Times"/>
                <w:szCs w:val="24"/>
              </w:rPr>
            </w:pPr>
            <w:r w:rsidRPr="00F321E7">
              <w:rPr>
                <w:rFonts w:ascii="Times" w:hAnsi="Times" w:cs="Times"/>
                <w:szCs w:val="24"/>
              </w:rPr>
              <w:t>Hệ thống DCS chung tổ máy số 3&amp;4</w:t>
            </w:r>
          </w:p>
        </w:tc>
        <w:tc>
          <w:tcPr>
            <w:tcW w:w="1124" w:type="pct"/>
            <w:shd w:val="clear" w:color="000000" w:fill="FFFFFF"/>
            <w:noWrap/>
            <w:vAlign w:val="center"/>
            <w:hideMark/>
          </w:tcPr>
          <w:p w14:paraId="0EC79003"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12.005,35</w:t>
            </w:r>
          </w:p>
        </w:tc>
        <w:tc>
          <w:tcPr>
            <w:tcW w:w="671" w:type="pct"/>
            <w:shd w:val="clear" w:color="000000" w:fill="FFFFFF"/>
            <w:noWrap/>
            <w:vAlign w:val="center"/>
            <w:hideMark/>
          </w:tcPr>
          <w:p w14:paraId="18EC7FDC"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960,43</w:t>
            </w:r>
          </w:p>
        </w:tc>
        <w:tc>
          <w:tcPr>
            <w:tcW w:w="746" w:type="pct"/>
            <w:shd w:val="clear" w:color="000000" w:fill="FFFFFF"/>
            <w:noWrap/>
            <w:vAlign w:val="center"/>
            <w:hideMark/>
          </w:tcPr>
          <w:p w14:paraId="43F1DA50"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12.965,78</w:t>
            </w:r>
          </w:p>
        </w:tc>
      </w:tr>
      <w:tr w:rsidR="00F321E7" w:rsidRPr="00F321E7" w14:paraId="3333FC8C" w14:textId="77777777" w:rsidTr="00957A38">
        <w:trPr>
          <w:trHeight w:val="315"/>
        </w:trPr>
        <w:tc>
          <w:tcPr>
            <w:tcW w:w="353" w:type="pct"/>
            <w:shd w:val="clear" w:color="000000" w:fill="FFFFFF"/>
            <w:noWrap/>
            <w:vAlign w:val="center"/>
            <w:hideMark/>
          </w:tcPr>
          <w:p w14:paraId="2DE6AD94"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67</w:t>
            </w:r>
          </w:p>
        </w:tc>
        <w:tc>
          <w:tcPr>
            <w:tcW w:w="2106" w:type="pct"/>
            <w:shd w:val="clear" w:color="000000" w:fill="FFFFFF"/>
            <w:vAlign w:val="center"/>
            <w:hideMark/>
          </w:tcPr>
          <w:p w14:paraId="059DC3D6" w14:textId="77777777" w:rsidR="00F321E7" w:rsidRPr="00F321E7" w:rsidRDefault="00F321E7" w:rsidP="00957A38">
            <w:pPr>
              <w:outlineLvl w:val="0"/>
              <w:rPr>
                <w:rFonts w:ascii="Times" w:hAnsi="Times" w:cs="Times"/>
                <w:szCs w:val="24"/>
              </w:rPr>
            </w:pPr>
            <w:r w:rsidRPr="00F321E7">
              <w:rPr>
                <w:rFonts w:ascii="Times" w:hAnsi="Times" w:cs="Times"/>
                <w:szCs w:val="24"/>
              </w:rPr>
              <w:t>Hệ thống điện 220kV</w:t>
            </w:r>
          </w:p>
        </w:tc>
        <w:tc>
          <w:tcPr>
            <w:tcW w:w="1124" w:type="pct"/>
            <w:shd w:val="clear" w:color="000000" w:fill="FFFFFF"/>
            <w:noWrap/>
            <w:vAlign w:val="center"/>
            <w:hideMark/>
          </w:tcPr>
          <w:p w14:paraId="106E9DA5"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731,49</w:t>
            </w:r>
          </w:p>
        </w:tc>
        <w:tc>
          <w:tcPr>
            <w:tcW w:w="671" w:type="pct"/>
            <w:shd w:val="clear" w:color="000000" w:fill="FFFFFF"/>
            <w:noWrap/>
            <w:vAlign w:val="center"/>
            <w:hideMark/>
          </w:tcPr>
          <w:p w14:paraId="7EA27F8E"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58,52</w:t>
            </w:r>
          </w:p>
        </w:tc>
        <w:tc>
          <w:tcPr>
            <w:tcW w:w="746" w:type="pct"/>
            <w:shd w:val="clear" w:color="000000" w:fill="FFFFFF"/>
            <w:noWrap/>
            <w:vAlign w:val="center"/>
            <w:hideMark/>
          </w:tcPr>
          <w:p w14:paraId="3B0468C4"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790,01</w:t>
            </w:r>
          </w:p>
        </w:tc>
      </w:tr>
      <w:tr w:rsidR="00F321E7" w:rsidRPr="00F321E7" w14:paraId="65E65954" w14:textId="77777777" w:rsidTr="00957A38">
        <w:trPr>
          <w:trHeight w:val="315"/>
        </w:trPr>
        <w:tc>
          <w:tcPr>
            <w:tcW w:w="353" w:type="pct"/>
            <w:shd w:val="clear" w:color="000000" w:fill="FFFFFF"/>
            <w:noWrap/>
            <w:vAlign w:val="center"/>
            <w:hideMark/>
          </w:tcPr>
          <w:p w14:paraId="6C6C5C6D"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68</w:t>
            </w:r>
          </w:p>
        </w:tc>
        <w:tc>
          <w:tcPr>
            <w:tcW w:w="2106" w:type="pct"/>
            <w:shd w:val="clear" w:color="000000" w:fill="FFFFFF"/>
            <w:vAlign w:val="center"/>
            <w:hideMark/>
          </w:tcPr>
          <w:p w14:paraId="1422AC13" w14:textId="77777777" w:rsidR="00F321E7" w:rsidRPr="00F321E7" w:rsidRDefault="00F321E7" w:rsidP="00957A38">
            <w:pPr>
              <w:outlineLvl w:val="0"/>
              <w:rPr>
                <w:rFonts w:ascii="Times" w:hAnsi="Times" w:cs="Times"/>
                <w:szCs w:val="24"/>
              </w:rPr>
            </w:pPr>
            <w:r w:rsidRPr="00F321E7">
              <w:rPr>
                <w:rFonts w:ascii="Times" w:hAnsi="Times" w:cs="Times"/>
                <w:szCs w:val="24"/>
              </w:rPr>
              <w:t>Trung tu hệ thống điện 220kV</w:t>
            </w:r>
          </w:p>
        </w:tc>
        <w:tc>
          <w:tcPr>
            <w:tcW w:w="1124" w:type="pct"/>
            <w:shd w:val="clear" w:color="000000" w:fill="FFFFFF"/>
            <w:noWrap/>
            <w:vAlign w:val="center"/>
            <w:hideMark/>
          </w:tcPr>
          <w:p w14:paraId="11300CBA"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1.792,00</w:t>
            </w:r>
          </w:p>
        </w:tc>
        <w:tc>
          <w:tcPr>
            <w:tcW w:w="671" w:type="pct"/>
            <w:shd w:val="clear" w:color="000000" w:fill="FFFFFF"/>
            <w:noWrap/>
            <w:vAlign w:val="center"/>
            <w:hideMark/>
          </w:tcPr>
          <w:p w14:paraId="7B64FB68"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143,36</w:t>
            </w:r>
          </w:p>
        </w:tc>
        <w:tc>
          <w:tcPr>
            <w:tcW w:w="746" w:type="pct"/>
            <w:shd w:val="clear" w:color="000000" w:fill="FFFFFF"/>
            <w:noWrap/>
            <w:vAlign w:val="center"/>
            <w:hideMark/>
          </w:tcPr>
          <w:p w14:paraId="6C0DBBB1"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1.935,36</w:t>
            </w:r>
          </w:p>
        </w:tc>
      </w:tr>
      <w:tr w:rsidR="00F321E7" w:rsidRPr="00F321E7" w14:paraId="38BE5AAD" w14:textId="77777777" w:rsidTr="00957A38">
        <w:trPr>
          <w:trHeight w:val="510"/>
        </w:trPr>
        <w:tc>
          <w:tcPr>
            <w:tcW w:w="353" w:type="pct"/>
            <w:shd w:val="clear" w:color="000000" w:fill="FFFFFF"/>
            <w:noWrap/>
            <w:vAlign w:val="center"/>
            <w:hideMark/>
          </w:tcPr>
          <w:p w14:paraId="50FDD83C"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69</w:t>
            </w:r>
          </w:p>
        </w:tc>
        <w:tc>
          <w:tcPr>
            <w:tcW w:w="2106" w:type="pct"/>
            <w:shd w:val="clear" w:color="000000" w:fill="FFFFFF"/>
            <w:vAlign w:val="center"/>
            <w:hideMark/>
          </w:tcPr>
          <w:p w14:paraId="355D6524" w14:textId="77777777" w:rsidR="00F321E7" w:rsidRPr="00F321E7" w:rsidRDefault="00F321E7" w:rsidP="00957A38">
            <w:pPr>
              <w:outlineLvl w:val="0"/>
              <w:rPr>
                <w:rFonts w:ascii="Times" w:hAnsi="Times" w:cs="Times"/>
                <w:szCs w:val="24"/>
              </w:rPr>
            </w:pPr>
            <w:r w:rsidRPr="00F321E7">
              <w:rPr>
                <w:rFonts w:ascii="Times" w:hAnsi="Times" w:cs="Times"/>
                <w:szCs w:val="24"/>
              </w:rPr>
              <w:t>Trạm biến áp 35/0,4kV khu vực Nhà quản lý vận hành sửa chữa</w:t>
            </w:r>
          </w:p>
        </w:tc>
        <w:tc>
          <w:tcPr>
            <w:tcW w:w="1124" w:type="pct"/>
            <w:shd w:val="clear" w:color="000000" w:fill="FFFFFF"/>
            <w:noWrap/>
            <w:vAlign w:val="center"/>
            <w:hideMark/>
          </w:tcPr>
          <w:p w14:paraId="5AFDECC5"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1.814,10</w:t>
            </w:r>
          </w:p>
        </w:tc>
        <w:tc>
          <w:tcPr>
            <w:tcW w:w="671" w:type="pct"/>
            <w:shd w:val="clear" w:color="000000" w:fill="FFFFFF"/>
            <w:noWrap/>
            <w:vAlign w:val="center"/>
            <w:hideMark/>
          </w:tcPr>
          <w:p w14:paraId="5A712179"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145,13</w:t>
            </w:r>
          </w:p>
        </w:tc>
        <w:tc>
          <w:tcPr>
            <w:tcW w:w="746" w:type="pct"/>
            <w:shd w:val="clear" w:color="000000" w:fill="FFFFFF"/>
            <w:noWrap/>
            <w:vAlign w:val="center"/>
            <w:hideMark/>
          </w:tcPr>
          <w:p w14:paraId="411E0BFA"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1.959,23</w:t>
            </w:r>
          </w:p>
        </w:tc>
      </w:tr>
      <w:tr w:rsidR="00F321E7" w:rsidRPr="00F321E7" w14:paraId="011FE080" w14:textId="77777777" w:rsidTr="00957A38">
        <w:trPr>
          <w:trHeight w:val="315"/>
        </w:trPr>
        <w:tc>
          <w:tcPr>
            <w:tcW w:w="353" w:type="pct"/>
            <w:shd w:val="clear" w:color="000000" w:fill="FFFFFF"/>
            <w:noWrap/>
            <w:vAlign w:val="center"/>
            <w:hideMark/>
          </w:tcPr>
          <w:p w14:paraId="79A9650D"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70</w:t>
            </w:r>
          </w:p>
        </w:tc>
        <w:tc>
          <w:tcPr>
            <w:tcW w:w="2106" w:type="pct"/>
            <w:shd w:val="clear" w:color="000000" w:fill="FFFFFF"/>
            <w:vAlign w:val="center"/>
            <w:hideMark/>
          </w:tcPr>
          <w:p w14:paraId="7296AB7D" w14:textId="77777777" w:rsidR="00F321E7" w:rsidRPr="00F321E7" w:rsidRDefault="00F321E7" w:rsidP="00957A38">
            <w:pPr>
              <w:outlineLvl w:val="0"/>
              <w:rPr>
                <w:rFonts w:ascii="Times" w:hAnsi="Times" w:cs="Times"/>
                <w:szCs w:val="24"/>
              </w:rPr>
            </w:pPr>
            <w:r w:rsidRPr="00F321E7">
              <w:rPr>
                <w:rFonts w:ascii="Times" w:hAnsi="Times" w:cs="Times"/>
                <w:szCs w:val="24"/>
              </w:rPr>
              <w:t>Đại tu hệ thống điện 110 kV</w:t>
            </w:r>
          </w:p>
        </w:tc>
        <w:tc>
          <w:tcPr>
            <w:tcW w:w="1124" w:type="pct"/>
            <w:shd w:val="clear" w:color="000000" w:fill="FFFFFF"/>
            <w:noWrap/>
            <w:vAlign w:val="center"/>
            <w:hideMark/>
          </w:tcPr>
          <w:p w14:paraId="193DDFB6"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975,90</w:t>
            </w:r>
          </w:p>
        </w:tc>
        <w:tc>
          <w:tcPr>
            <w:tcW w:w="671" w:type="pct"/>
            <w:shd w:val="clear" w:color="000000" w:fill="FFFFFF"/>
            <w:noWrap/>
            <w:vAlign w:val="center"/>
            <w:hideMark/>
          </w:tcPr>
          <w:p w14:paraId="75BC01FC"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78,07</w:t>
            </w:r>
          </w:p>
        </w:tc>
        <w:tc>
          <w:tcPr>
            <w:tcW w:w="746" w:type="pct"/>
            <w:shd w:val="clear" w:color="000000" w:fill="FFFFFF"/>
            <w:noWrap/>
            <w:vAlign w:val="center"/>
            <w:hideMark/>
          </w:tcPr>
          <w:p w14:paraId="48A51B94"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1.053,97</w:t>
            </w:r>
          </w:p>
        </w:tc>
      </w:tr>
      <w:tr w:rsidR="00F321E7" w:rsidRPr="00F321E7" w14:paraId="1822F0DF" w14:textId="77777777" w:rsidTr="00957A38">
        <w:trPr>
          <w:trHeight w:val="495"/>
        </w:trPr>
        <w:tc>
          <w:tcPr>
            <w:tcW w:w="353" w:type="pct"/>
            <w:shd w:val="clear" w:color="000000" w:fill="FFFFFF"/>
            <w:noWrap/>
            <w:vAlign w:val="center"/>
            <w:hideMark/>
          </w:tcPr>
          <w:p w14:paraId="3EF438E9"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71</w:t>
            </w:r>
          </w:p>
        </w:tc>
        <w:tc>
          <w:tcPr>
            <w:tcW w:w="2106" w:type="pct"/>
            <w:shd w:val="clear" w:color="000000" w:fill="FFFFFF"/>
            <w:vAlign w:val="center"/>
            <w:hideMark/>
          </w:tcPr>
          <w:p w14:paraId="3A381524" w14:textId="77777777" w:rsidR="00F321E7" w:rsidRPr="00F321E7" w:rsidRDefault="00F321E7" w:rsidP="00957A38">
            <w:pPr>
              <w:outlineLvl w:val="0"/>
              <w:rPr>
                <w:rFonts w:ascii="Times" w:hAnsi="Times" w:cs="Times"/>
                <w:szCs w:val="24"/>
              </w:rPr>
            </w:pPr>
            <w:r w:rsidRPr="00F321E7">
              <w:rPr>
                <w:rFonts w:ascii="Times" w:hAnsi="Times" w:cs="Times"/>
                <w:szCs w:val="24"/>
              </w:rPr>
              <w:t>Đại tu hệ thống điện 220 kV</w:t>
            </w:r>
          </w:p>
        </w:tc>
        <w:tc>
          <w:tcPr>
            <w:tcW w:w="1124" w:type="pct"/>
            <w:shd w:val="clear" w:color="000000" w:fill="FFFFFF"/>
            <w:noWrap/>
            <w:vAlign w:val="center"/>
            <w:hideMark/>
          </w:tcPr>
          <w:p w14:paraId="148FEADC"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956,05</w:t>
            </w:r>
          </w:p>
        </w:tc>
        <w:tc>
          <w:tcPr>
            <w:tcW w:w="671" w:type="pct"/>
            <w:shd w:val="clear" w:color="000000" w:fill="FFFFFF"/>
            <w:noWrap/>
            <w:vAlign w:val="center"/>
            <w:hideMark/>
          </w:tcPr>
          <w:p w14:paraId="7031B929"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76,48</w:t>
            </w:r>
          </w:p>
        </w:tc>
        <w:tc>
          <w:tcPr>
            <w:tcW w:w="746" w:type="pct"/>
            <w:shd w:val="clear" w:color="000000" w:fill="FFFFFF"/>
            <w:noWrap/>
            <w:vAlign w:val="center"/>
            <w:hideMark/>
          </w:tcPr>
          <w:p w14:paraId="3E993F6C"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1.032,53</w:t>
            </w:r>
          </w:p>
        </w:tc>
      </w:tr>
      <w:tr w:rsidR="00F321E7" w:rsidRPr="00F321E7" w14:paraId="761A8FFC" w14:textId="77777777" w:rsidTr="00957A38">
        <w:trPr>
          <w:trHeight w:val="600"/>
        </w:trPr>
        <w:tc>
          <w:tcPr>
            <w:tcW w:w="353" w:type="pct"/>
            <w:shd w:val="clear" w:color="000000" w:fill="FFFFFF"/>
            <w:noWrap/>
            <w:vAlign w:val="center"/>
            <w:hideMark/>
          </w:tcPr>
          <w:p w14:paraId="0F7F5E4D"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72</w:t>
            </w:r>
          </w:p>
        </w:tc>
        <w:tc>
          <w:tcPr>
            <w:tcW w:w="2106" w:type="pct"/>
            <w:shd w:val="clear" w:color="000000" w:fill="FFFFFF"/>
            <w:vAlign w:val="center"/>
            <w:hideMark/>
          </w:tcPr>
          <w:p w14:paraId="245167CC" w14:textId="77777777" w:rsidR="00F321E7" w:rsidRPr="00F321E7" w:rsidRDefault="00F321E7" w:rsidP="00957A38">
            <w:pPr>
              <w:outlineLvl w:val="0"/>
              <w:rPr>
                <w:rFonts w:ascii="Times" w:hAnsi="Times" w:cs="Times"/>
                <w:szCs w:val="24"/>
              </w:rPr>
            </w:pPr>
            <w:r w:rsidRPr="00F321E7">
              <w:rPr>
                <w:rFonts w:ascii="Times" w:hAnsi="Times" w:cs="Times"/>
                <w:szCs w:val="24"/>
              </w:rPr>
              <w:t>Đại tu Hệ thống điện 110kV</w:t>
            </w:r>
          </w:p>
        </w:tc>
        <w:tc>
          <w:tcPr>
            <w:tcW w:w="1124" w:type="pct"/>
            <w:shd w:val="clear" w:color="000000" w:fill="FFFFFF"/>
            <w:noWrap/>
            <w:vAlign w:val="center"/>
            <w:hideMark/>
          </w:tcPr>
          <w:p w14:paraId="6207BCF2"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792,44</w:t>
            </w:r>
          </w:p>
        </w:tc>
        <w:tc>
          <w:tcPr>
            <w:tcW w:w="671" w:type="pct"/>
            <w:shd w:val="clear" w:color="000000" w:fill="FFFFFF"/>
            <w:noWrap/>
            <w:vAlign w:val="center"/>
            <w:hideMark/>
          </w:tcPr>
          <w:p w14:paraId="5DE886D3"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63,40</w:t>
            </w:r>
          </w:p>
        </w:tc>
        <w:tc>
          <w:tcPr>
            <w:tcW w:w="746" w:type="pct"/>
            <w:shd w:val="clear" w:color="000000" w:fill="FFFFFF"/>
            <w:noWrap/>
            <w:vAlign w:val="center"/>
            <w:hideMark/>
          </w:tcPr>
          <w:p w14:paraId="3C89309B"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855,83</w:t>
            </w:r>
          </w:p>
        </w:tc>
      </w:tr>
      <w:tr w:rsidR="00F321E7" w:rsidRPr="00F321E7" w14:paraId="29A1B8A4" w14:textId="77777777" w:rsidTr="00957A38">
        <w:trPr>
          <w:trHeight w:val="315"/>
        </w:trPr>
        <w:tc>
          <w:tcPr>
            <w:tcW w:w="353" w:type="pct"/>
            <w:shd w:val="clear" w:color="000000" w:fill="FFFFFF"/>
            <w:noWrap/>
            <w:vAlign w:val="center"/>
            <w:hideMark/>
          </w:tcPr>
          <w:p w14:paraId="7412A30A"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73</w:t>
            </w:r>
          </w:p>
        </w:tc>
        <w:tc>
          <w:tcPr>
            <w:tcW w:w="2106" w:type="pct"/>
            <w:shd w:val="clear" w:color="000000" w:fill="FFFFFF"/>
            <w:vAlign w:val="center"/>
            <w:hideMark/>
          </w:tcPr>
          <w:p w14:paraId="0A05B770" w14:textId="77777777" w:rsidR="00F321E7" w:rsidRPr="00F321E7" w:rsidRDefault="00F321E7" w:rsidP="00957A38">
            <w:pPr>
              <w:outlineLvl w:val="0"/>
              <w:rPr>
                <w:rFonts w:ascii="Times" w:hAnsi="Times" w:cs="Times"/>
                <w:szCs w:val="24"/>
              </w:rPr>
            </w:pPr>
            <w:r w:rsidRPr="00F321E7">
              <w:rPr>
                <w:rFonts w:ascii="Times" w:hAnsi="Times" w:cs="Times"/>
                <w:szCs w:val="24"/>
              </w:rPr>
              <w:t>Đại tu Hệ thống điện 220kV</w:t>
            </w:r>
          </w:p>
        </w:tc>
        <w:tc>
          <w:tcPr>
            <w:tcW w:w="1124" w:type="pct"/>
            <w:shd w:val="clear" w:color="000000" w:fill="FFFFFF"/>
            <w:noWrap/>
            <w:vAlign w:val="center"/>
            <w:hideMark/>
          </w:tcPr>
          <w:p w14:paraId="185B0075"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814,24</w:t>
            </w:r>
          </w:p>
        </w:tc>
        <w:tc>
          <w:tcPr>
            <w:tcW w:w="671" w:type="pct"/>
            <w:shd w:val="clear" w:color="000000" w:fill="FFFFFF"/>
            <w:noWrap/>
            <w:vAlign w:val="center"/>
            <w:hideMark/>
          </w:tcPr>
          <w:p w14:paraId="762D47E4"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65,14</w:t>
            </w:r>
          </w:p>
        </w:tc>
        <w:tc>
          <w:tcPr>
            <w:tcW w:w="746" w:type="pct"/>
            <w:shd w:val="clear" w:color="000000" w:fill="FFFFFF"/>
            <w:noWrap/>
            <w:vAlign w:val="center"/>
            <w:hideMark/>
          </w:tcPr>
          <w:p w14:paraId="422BE94B"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879,38</w:t>
            </w:r>
          </w:p>
        </w:tc>
      </w:tr>
      <w:tr w:rsidR="00F321E7" w:rsidRPr="00F321E7" w14:paraId="47269F29" w14:textId="77777777" w:rsidTr="00957A38">
        <w:trPr>
          <w:trHeight w:val="315"/>
        </w:trPr>
        <w:tc>
          <w:tcPr>
            <w:tcW w:w="353" w:type="pct"/>
            <w:shd w:val="clear" w:color="000000" w:fill="FFFFFF"/>
            <w:noWrap/>
            <w:vAlign w:val="center"/>
            <w:hideMark/>
          </w:tcPr>
          <w:p w14:paraId="3C352F9D"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74</w:t>
            </w:r>
          </w:p>
        </w:tc>
        <w:tc>
          <w:tcPr>
            <w:tcW w:w="2106" w:type="pct"/>
            <w:shd w:val="clear" w:color="000000" w:fill="FFFFFF"/>
            <w:vAlign w:val="center"/>
            <w:hideMark/>
          </w:tcPr>
          <w:p w14:paraId="5F70712D" w14:textId="77777777" w:rsidR="00F321E7" w:rsidRPr="00F321E7" w:rsidRDefault="00F321E7" w:rsidP="00957A38">
            <w:pPr>
              <w:outlineLvl w:val="0"/>
              <w:rPr>
                <w:rFonts w:ascii="Times" w:hAnsi="Times" w:cs="Times"/>
                <w:szCs w:val="24"/>
              </w:rPr>
            </w:pPr>
            <w:r w:rsidRPr="00F321E7">
              <w:rPr>
                <w:rFonts w:ascii="Times" w:hAnsi="Times" w:cs="Times"/>
                <w:szCs w:val="24"/>
              </w:rPr>
              <w:t>Đại tu hệ thống điều hòa, thông gió</w:t>
            </w:r>
          </w:p>
        </w:tc>
        <w:tc>
          <w:tcPr>
            <w:tcW w:w="1124" w:type="pct"/>
            <w:shd w:val="clear" w:color="000000" w:fill="FFFFFF"/>
            <w:noWrap/>
            <w:vAlign w:val="center"/>
            <w:hideMark/>
          </w:tcPr>
          <w:p w14:paraId="77B2AEB3"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11.614,16</w:t>
            </w:r>
          </w:p>
        </w:tc>
        <w:tc>
          <w:tcPr>
            <w:tcW w:w="671" w:type="pct"/>
            <w:shd w:val="clear" w:color="000000" w:fill="FFFFFF"/>
            <w:noWrap/>
            <w:vAlign w:val="center"/>
            <w:hideMark/>
          </w:tcPr>
          <w:p w14:paraId="1CE503B0"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929,13</w:t>
            </w:r>
          </w:p>
        </w:tc>
        <w:tc>
          <w:tcPr>
            <w:tcW w:w="746" w:type="pct"/>
            <w:shd w:val="clear" w:color="000000" w:fill="FFFFFF"/>
            <w:noWrap/>
            <w:vAlign w:val="center"/>
            <w:hideMark/>
          </w:tcPr>
          <w:p w14:paraId="18CB37C1"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12.543,30</w:t>
            </w:r>
          </w:p>
        </w:tc>
      </w:tr>
      <w:tr w:rsidR="00F321E7" w:rsidRPr="00F321E7" w14:paraId="74979A69" w14:textId="77777777" w:rsidTr="00957A38">
        <w:trPr>
          <w:trHeight w:val="315"/>
        </w:trPr>
        <w:tc>
          <w:tcPr>
            <w:tcW w:w="353" w:type="pct"/>
            <w:shd w:val="clear" w:color="000000" w:fill="FFFFFF"/>
            <w:noWrap/>
            <w:vAlign w:val="center"/>
            <w:hideMark/>
          </w:tcPr>
          <w:p w14:paraId="2FB4BCA4"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75</w:t>
            </w:r>
          </w:p>
        </w:tc>
        <w:tc>
          <w:tcPr>
            <w:tcW w:w="2106" w:type="pct"/>
            <w:shd w:val="clear" w:color="000000" w:fill="FFFFFF"/>
            <w:vAlign w:val="center"/>
            <w:hideMark/>
          </w:tcPr>
          <w:p w14:paraId="43B5A3C3" w14:textId="77777777" w:rsidR="00F321E7" w:rsidRPr="00F321E7" w:rsidRDefault="00F321E7" w:rsidP="00957A38">
            <w:pPr>
              <w:outlineLvl w:val="0"/>
              <w:rPr>
                <w:rFonts w:ascii="Times" w:hAnsi="Times" w:cs="Times"/>
                <w:szCs w:val="24"/>
              </w:rPr>
            </w:pPr>
            <w:r w:rsidRPr="00F321E7">
              <w:rPr>
                <w:rFonts w:ascii="Times" w:hAnsi="Times" w:cs="Times"/>
                <w:szCs w:val="24"/>
              </w:rPr>
              <w:t>Đại tu hệ thống FM200 HP1</w:t>
            </w:r>
          </w:p>
        </w:tc>
        <w:tc>
          <w:tcPr>
            <w:tcW w:w="1124" w:type="pct"/>
            <w:shd w:val="clear" w:color="000000" w:fill="FFFFFF"/>
            <w:noWrap/>
            <w:vAlign w:val="center"/>
            <w:hideMark/>
          </w:tcPr>
          <w:p w14:paraId="2A5854EB"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663,93</w:t>
            </w:r>
          </w:p>
        </w:tc>
        <w:tc>
          <w:tcPr>
            <w:tcW w:w="671" w:type="pct"/>
            <w:shd w:val="clear" w:color="000000" w:fill="FFFFFF"/>
            <w:noWrap/>
            <w:vAlign w:val="center"/>
            <w:hideMark/>
          </w:tcPr>
          <w:p w14:paraId="19BE967D"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53,11</w:t>
            </w:r>
          </w:p>
        </w:tc>
        <w:tc>
          <w:tcPr>
            <w:tcW w:w="746" w:type="pct"/>
            <w:shd w:val="clear" w:color="000000" w:fill="FFFFFF"/>
            <w:noWrap/>
            <w:vAlign w:val="center"/>
            <w:hideMark/>
          </w:tcPr>
          <w:p w14:paraId="3F9FE817"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717,04</w:t>
            </w:r>
          </w:p>
        </w:tc>
      </w:tr>
      <w:tr w:rsidR="00F321E7" w:rsidRPr="00F321E7" w14:paraId="7EAA9584" w14:textId="77777777" w:rsidTr="00957A38">
        <w:trPr>
          <w:trHeight w:val="315"/>
        </w:trPr>
        <w:tc>
          <w:tcPr>
            <w:tcW w:w="353" w:type="pct"/>
            <w:shd w:val="clear" w:color="000000" w:fill="FFFFFF"/>
            <w:noWrap/>
            <w:vAlign w:val="center"/>
            <w:hideMark/>
          </w:tcPr>
          <w:p w14:paraId="770BA919"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76</w:t>
            </w:r>
          </w:p>
        </w:tc>
        <w:tc>
          <w:tcPr>
            <w:tcW w:w="2106" w:type="pct"/>
            <w:shd w:val="clear" w:color="000000" w:fill="FFFFFF"/>
            <w:vAlign w:val="center"/>
            <w:hideMark/>
          </w:tcPr>
          <w:p w14:paraId="15632722" w14:textId="77777777" w:rsidR="00F321E7" w:rsidRPr="00F321E7" w:rsidRDefault="00F321E7" w:rsidP="00957A38">
            <w:pPr>
              <w:outlineLvl w:val="0"/>
              <w:rPr>
                <w:rFonts w:ascii="Times" w:hAnsi="Times" w:cs="Times"/>
                <w:szCs w:val="24"/>
              </w:rPr>
            </w:pPr>
            <w:r w:rsidRPr="00F321E7">
              <w:rPr>
                <w:rFonts w:ascii="Times" w:hAnsi="Times" w:cs="Times"/>
                <w:szCs w:val="24"/>
              </w:rPr>
              <w:t>Đại tu hệ thống chữa cháy bằng bọt</w:t>
            </w:r>
          </w:p>
        </w:tc>
        <w:tc>
          <w:tcPr>
            <w:tcW w:w="1124" w:type="pct"/>
            <w:shd w:val="clear" w:color="000000" w:fill="FFFFFF"/>
            <w:noWrap/>
            <w:vAlign w:val="center"/>
            <w:hideMark/>
          </w:tcPr>
          <w:p w14:paraId="17E1115B"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523,14</w:t>
            </w:r>
          </w:p>
        </w:tc>
        <w:tc>
          <w:tcPr>
            <w:tcW w:w="671" w:type="pct"/>
            <w:shd w:val="clear" w:color="000000" w:fill="FFFFFF"/>
            <w:noWrap/>
            <w:vAlign w:val="center"/>
            <w:hideMark/>
          </w:tcPr>
          <w:p w14:paraId="306386E8"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41,85</w:t>
            </w:r>
          </w:p>
        </w:tc>
        <w:tc>
          <w:tcPr>
            <w:tcW w:w="746" w:type="pct"/>
            <w:shd w:val="clear" w:color="000000" w:fill="FFFFFF"/>
            <w:noWrap/>
            <w:vAlign w:val="center"/>
            <w:hideMark/>
          </w:tcPr>
          <w:p w14:paraId="753B4A9E"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564,99</w:t>
            </w:r>
          </w:p>
        </w:tc>
      </w:tr>
      <w:tr w:rsidR="00F321E7" w:rsidRPr="00F321E7" w14:paraId="084B27E0" w14:textId="77777777" w:rsidTr="00957A38">
        <w:trPr>
          <w:trHeight w:val="315"/>
        </w:trPr>
        <w:tc>
          <w:tcPr>
            <w:tcW w:w="353" w:type="pct"/>
            <w:shd w:val="clear" w:color="000000" w:fill="FFFFFF"/>
            <w:noWrap/>
            <w:vAlign w:val="center"/>
            <w:hideMark/>
          </w:tcPr>
          <w:p w14:paraId="7136EE8C"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77</w:t>
            </w:r>
          </w:p>
        </w:tc>
        <w:tc>
          <w:tcPr>
            <w:tcW w:w="2106" w:type="pct"/>
            <w:shd w:val="clear" w:color="000000" w:fill="FFFFFF"/>
            <w:vAlign w:val="center"/>
            <w:hideMark/>
          </w:tcPr>
          <w:p w14:paraId="636A6BF7" w14:textId="77777777" w:rsidR="00F321E7" w:rsidRPr="00F321E7" w:rsidRDefault="00F321E7" w:rsidP="00957A38">
            <w:pPr>
              <w:outlineLvl w:val="0"/>
              <w:rPr>
                <w:rFonts w:ascii="Times" w:hAnsi="Times" w:cs="Times"/>
                <w:szCs w:val="24"/>
              </w:rPr>
            </w:pPr>
            <w:r w:rsidRPr="00F321E7">
              <w:rPr>
                <w:rFonts w:ascii="Times" w:hAnsi="Times" w:cs="Times"/>
                <w:szCs w:val="24"/>
              </w:rPr>
              <w:t>Đại tu hệ thống nước cứu hỏa</w:t>
            </w:r>
          </w:p>
        </w:tc>
        <w:tc>
          <w:tcPr>
            <w:tcW w:w="1124" w:type="pct"/>
            <w:shd w:val="clear" w:color="000000" w:fill="FFFFFF"/>
            <w:noWrap/>
            <w:vAlign w:val="center"/>
            <w:hideMark/>
          </w:tcPr>
          <w:p w14:paraId="04BCCD5B"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1.715,85</w:t>
            </w:r>
          </w:p>
        </w:tc>
        <w:tc>
          <w:tcPr>
            <w:tcW w:w="671" w:type="pct"/>
            <w:shd w:val="clear" w:color="000000" w:fill="FFFFFF"/>
            <w:noWrap/>
            <w:vAlign w:val="center"/>
            <w:hideMark/>
          </w:tcPr>
          <w:p w14:paraId="5A1EE1BE"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137,27</w:t>
            </w:r>
          </w:p>
        </w:tc>
        <w:tc>
          <w:tcPr>
            <w:tcW w:w="746" w:type="pct"/>
            <w:shd w:val="clear" w:color="000000" w:fill="FFFFFF"/>
            <w:noWrap/>
            <w:vAlign w:val="center"/>
            <w:hideMark/>
          </w:tcPr>
          <w:p w14:paraId="6DC70D03"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1.853,12</w:t>
            </w:r>
          </w:p>
        </w:tc>
      </w:tr>
      <w:tr w:rsidR="00F321E7" w:rsidRPr="00F321E7" w14:paraId="669F4C37" w14:textId="77777777" w:rsidTr="00957A38">
        <w:trPr>
          <w:trHeight w:val="315"/>
        </w:trPr>
        <w:tc>
          <w:tcPr>
            <w:tcW w:w="353" w:type="pct"/>
            <w:shd w:val="clear" w:color="000000" w:fill="FFFFFF"/>
            <w:noWrap/>
            <w:vAlign w:val="center"/>
            <w:hideMark/>
          </w:tcPr>
          <w:p w14:paraId="4645728C"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78</w:t>
            </w:r>
          </w:p>
        </w:tc>
        <w:tc>
          <w:tcPr>
            <w:tcW w:w="2106" w:type="pct"/>
            <w:shd w:val="clear" w:color="000000" w:fill="FFFFFF"/>
            <w:vAlign w:val="center"/>
            <w:hideMark/>
          </w:tcPr>
          <w:p w14:paraId="71484B35" w14:textId="77777777" w:rsidR="00F321E7" w:rsidRPr="00F321E7" w:rsidRDefault="00F321E7" w:rsidP="00957A38">
            <w:pPr>
              <w:outlineLvl w:val="0"/>
              <w:rPr>
                <w:rFonts w:ascii="Times" w:hAnsi="Times" w:cs="Times"/>
                <w:szCs w:val="24"/>
              </w:rPr>
            </w:pPr>
            <w:r w:rsidRPr="00F321E7">
              <w:rPr>
                <w:rFonts w:ascii="Times" w:hAnsi="Times" w:cs="Times"/>
                <w:szCs w:val="24"/>
              </w:rPr>
              <w:t>Đại tu hệ thống Hydro HP1</w:t>
            </w:r>
          </w:p>
        </w:tc>
        <w:tc>
          <w:tcPr>
            <w:tcW w:w="1124" w:type="pct"/>
            <w:shd w:val="clear" w:color="000000" w:fill="FFFFFF"/>
            <w:noWrap/>
            <w:vAlign w:val="center"/>
            <w:hideMark/>
          </w:tcPr>
          <w:p w14:paraId="7D7A3519"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1.115,06</w:t>
            </w:r>
          </w:p>
        </w:tc>
        <w:tc>
          <w:tcPr>
            <w:tcW w:w="671" w:type="pct"/>
            <w:shd w:val="clear" w:color="000000" w:fill="FFFFFF"/>
            <w:noWrap/>
            <w:vAlign w:val="center"/>
            <w:hideMark/>
          </w:tcPr>
          <w:p w14:paraId="5454023B"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89,20</w:t>
            </w:r>
          </w:p>
        </w:tc>
        <w:tc>
          <w:tcPr>
            <w:tcW w:w="746" w:type="pct"/>
            <w:shd w:val="clear" w:color="000000" w:fill="FFFFFF"/>
            <w:noWrap/>
            <w:vAlign w:val="center"/>
            <w:hideMark/>
          </w:tcPr>
          <w:p w14:paraId="35E67EE8"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1.204,26</w:t>
            </w:r>
          </w:p>
        </w:tc>
      </w:tr>
      <w:tr w:rsidR="00F321E7" w:rsidRPr="00F321E7" w14:paraId="7A42F7E3" w14:textId="77777777" w:rsidTr="00957A38">
        <w:trPr>
          <w:trHeight w:val="315"/>
        </w:trPr>
        <w:tc>
          <w:tcPr>
            <w:tcW w:w="353" w:type="pct"/>
            <w:shd w:val="clear" w:color="000000" w:fill="FFFFFF"/>
            <w:noWrap/>
            <w:vAlign w:val="center"/>
            <w:hideMark/>
          </w:tcPr>
          <w:p w14:paraId="083BD431"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79</w:t>
            </w:r>
          </w:p>
        </w:tc>
        <w:tc>
          <w:tcPr>
            <w:tcW w:w="2106" w:type="pct"/>
            <w:shd w:val="clear" w:color="000000" w:fill="FFFFFF"/>
            <w:vAlign w:val="center"/>
            <w:hideMark/>
          </w:tcPr>
          <w:p w14:paraId="7A481917" w14:textId="77777777" w:rsidR="00F321E7" w:rsidRPr="00F321E7" w:rsidRDefault="00F321E7" w:rsidP="00957A38">
            <w:pPr>
              <w:outlineLvl w:val="0"/>
              <w:rPr>
                <w:rFonts w:ascii="Times" w:hAnsi="Times" w:cs="Times"/>
                <w:szCs w:val="24"/>
              </w:rPr>
            </w:pPr>
            <w:r w:rsidRPr="00F321E7">
              <w:rPr>
                <w:rFonts w:ascii="Times" w:hAnsi="Times" w:cs="Times"/>
                <w:szCs w:val="24"/>
              </w:rPr>
              <w:t>Đại tu thang máy nhà ăn</w:t>
            </w:r>
          </w:p>
        </w:tc>
        <w:tc>
          <w:tcPr>
            <w:tcW w:w="1124" w:type="pct"/>
            <w:shd w:val="clear" w:color="000000" w:fill="FFFFFF"/>
            <w:noWrap/>
            <w:vAlign w:val="center"/>
            <w:hideMark/>
          </w:tcPr>
          <w:p w14:paraId="3AF77786"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32,60</w:t>
            </w:r>
          </w:p>
        </w:tc>
        <w:tc>
          <w:tcPr>
            <w:tcW w:w="671" w:type="pct"/>
            <w:shd w:val="clear" w:color="000000" w:fill="FFFFFF"/>
            <w:noWrap/>
            <w:vAlign w:val="center"/>
            <w:hideMark/>
          </w:tcPr>
          <w:p w14:paraId="42B1265F"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2,61</w:t>
            </w:r>
          </w:p>
        </w:tc>
        <w:tc>
          <w:tcPr>
            <w:tcW w:w="746" w:type="pct"/>
            <w:shd w:val="clear" w:color="000000" w:fill="FFFFFF"/>
            <w:noWrap/>
            <w:vAlign w:val="center"/>
            <w:hideMark/>
          </w:tcPr>
          <w:p w14:paraId="2119EA6C"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35,21</w:t>
            </w:r>
          </w:p>
        </w:tc>
      </w:tr>
      <w:tr w:rsidR="00F321E7" w:rsidRPr="00F321E7" w14:paraId="760B647F" w14:textId="77777777" w:rsidTr="00957A38">
        <w:trPr>
          <w:trHeight w:val="315"/>
        </w:trPr>
        <w:tc>
          <w:tcPr>
            <w:tcW w:w="353" w:type="pct"/>
            <w:shd w:val="clear" w:color="000000" w:fill="FFFFFF"/>
            <w:noWrap/>
            <w:vAlign w:val="center"/>
            <w:hideMark/>
          </w:tcPr>
          <w:p w14:paraId="762CCAAE"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lastRenderedPageBreak/>
              <w:t>80</w:t>
            </w:r>
          </w:p>
        </w:tc>
        <w:tc>
          <w:tcPr>
            <w:tcW w:w="2106" w:type="pct"/>
            <w:shd w:val="clear" w:color="000000" w:fill="FFFFFF"/>
            <w:vAlign w:val="center"/>
            <w:hideMark/>
          </w:tcPr>
          <w:p w14:paraId="2F6861EF" w14:textId="77777777" w:rsidR="00F321E7" w:rsidRPr="00F321E7" w:rsidRDefault="00F321E7" w:rsidP="00957A38">
            <w:pPr>
              <w:outlineLvl w:val="0"/>
              <w:rPr>
                <w:rFonts w:ascii="Times" w:hAnsi="Times" w:cs="Times"/>
                <w:szCs w:val="24"/>
              </w:rPr>
            </w:pPr>
            <w:r w:rsidRPr="00F321E7">
              <w:rPr>
                <w:rFonts w:ascii="Times" w:hAnsi="Times" w:cs="Times"/>
                <w:szCs w:val="24"/>
              </w:rPr>
              <w:t>Đại tu thang máy TM2</w:t>
            </w:r>
          </w:p>
        </w:tc>
        <w:tc>
          <w:tcPr>
            <w:tcW w:w="1124" w:type="pct"/>
            <w:shd w:val="clear" w:color="000000" w:fill="FFFFFF"/>
            <w:noWrap/>
            <w:vAlign w:val="center"/>
            <w:hideMark/>
          </w:tcPr>
          <w:p w14:paraId="5281D6E1"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73,11</w:t>
            </w:r>
          </w:p>
        </w:tc>
        <w:tc>
          <w:tcPr>
            <w:tcW w:w="671" w:type="pct"/>
            <w:shd w:val="clear" w:color="000000" w:fill="FFFFFF"/>
            <w:noWrap/>
            <w:vAlign w:val="center"/>
            <w:hideMark/>
          </w:tcPr>
          <w:p w14:paraId="5A1D5366"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5,85</w:t>
            </w:r>
          </w:p>
        </w:tc>
        <w:tc>
          <w:tcPr>
            <w:tcW w:w="746" w:type="pct"/>
            <w:shd w:val="clear" w:color="000000" w:fill="FFFFFF"/>
            <w:noWrap/>
            <w:vAlign w:val="center"/>
            <w:hideMark/>
          </w:tcPr>
          <w:p w14:paraId="32154BD8"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78,95</w:t>
            </w:r>
          </w:p>
        </w:tc>
      </w:tr>
      <w:tr w:rsidR="00F321E7" w:rsidRPr="00F321E7" w14:paraId="29C22358" w14:textId="77777777" w:rsidTr="00957A38">
        <w:trPr>
          <w:trHeight w:val="315"/>
        </w:trPr>
        <w:tc>
          <w:tcPr>
            <w:tcW w:w="353" w:type="pct"/>
            <w:shd w:val="clear" w:color="000000" w:fill="FFFFFF"/>
            <w:noWrap/>
            <w:vAlign w:val="center"/>
            <w:hideMark/>
          </w:tcPr>
          <w:p w14:paraId="2E1B63D5"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81</w:t>
            </w:r>
          </w:p>
        </w:tc>
        <w:tc>
          <w:tcPr>
            <w:tcW w:w="2106" w:type="pct"/>
            <w:shd w:val="clear" w:color="000000" w:fill="FFFFFF"/>
            <w:vAlign w:val="center"/>
            <w:hideMark/>
          </w:tcPr>
          <w:p w14:paraId="6BD1BA6B" w14:textId="77777777" w:rsidR="00F321E7" w:rsidRPr="00F321E7" w:rsidRDefault="00F321E7" w:rsidP="00957A38">
            <w:pPr>
              <w:outlineLvl w:val="0"/>
              <w:rPr>
                <w:rFonts w:ascii="Times" w:hAnsi="Times" w:cs="Times"/>
                <w:szCs w:val="24"/>
              </w:rPr>
            </w:pPr>
            <w:r w:rsidRPr="00F321E7">
              <w:rPr>
                <w:rFonts w:ascii="Times" w:hAnsi="Times" w:cs="Times"/>
                <w:szCs w:val="24"/>
              </w:rPr>
              <w:t>Đại tu thiết bị nâng hạ HP1</w:t>
            </w:r>
          </w:p>
        </w:tc>
        <w:tc>
          <w:tcPr>
            <w:tcW w:w="1124" w:type="pct"/>
            <w:shd w:val="clear" w:color="000000" w:fill="FFFFFF"/>
            <w:noWrap/>
            <w:vAlign w:val="center"/>
            <w:hideMark/>
          </w:tcPr>
          <w:p w14:paraId="67E9851E"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878,88</w:t>
            </w:r>
          </w:p>
        </w:tc>
        <w:tc>
          <w:tcPr>
            <w:tcW w:w="671" w:type="pct"/>
            <w:shd w:val="clear" w:color="000000" w:fill="FFFFFF"/>
            <w:noWrap/>
            <w:vAlign w:val="center"/>
            <w:hideMark/>
          </w:tcPr>
          <w:p w14:paraId="04A4BF9F"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70,31</w:t>
            </w:r>
          </w:p>
        </w:tc>
        <w:tc>
          <w:tcPr>
            <w:tcW w:w="746" w:type="pct"/>
            <w:shd w:val="clear" w:color="000000" w:fill="FFFFFF"/>
            <w:noWrap/>
            <w:vAlign w:val="center"/>
            <w:hideMark/>
          </w:tcPr>
          <w:p w14:paraId="3F57E392"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949,19</w:t>
            </w:r>
          </w:p>
        </w:tc>
      </w:tr>
      <w:tr w:rsidR="00F321E7" w:rsidRPr="00F321E7" w14:paraId="787C1940" w14:textId="77777777" w:rsidTr="00957A38">
        <w:trPr>
          <w:trHeight w:val="315"/>
        </w:trPr>
        <w:tc>
          <w:tcPr>
            <w:tcW w:w="353" w:type="pct"/>
            <w:shd w:val="clear" w:color="000000" w:fill="FFFFFF"/>
            <w:noWrap/>
            <w:vAlign w:val="center"/>
            <w:hideMark/>
          </w:tcPr>
          <w:p w14:paraId="17D2AF81"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82</w:t>
            </w:r>
          </w:p>
        </w:tc>
        <w:tc>
          <w:tcPr>
            <w:tcW w:w="2106" w:type="pct"/>
            <w:shd w:val="clear" w:color="000000" w:fill="FFFFFF"/>
            <w:vAlign w:val="center"/>
            <w:hideMark/>
          </w:tcPr>
          <w:p w14:paraId="08A394C0" w14:textId="77777777" w:rsidR="00F321E7" w:rsidRPr="00F321E7" w:rsidRDefault="00F321E7" w:rsidP="00957A38">
            <w:pPr>
              <w:outlineLvl w:val="0"/>
              <w:rPr>
                <w:rFonts w:ascii="Times" w:hAnsi="Times" w:cs="Times"/>
                <w:szCs w:val="24"/>
              </w:rPr>
            </w:pPr>
            <w:r w:rsidRPr="00F321E7">
              <w:rPr>
                <w:rFonts w:ascii="Times" w:hAnsi="Times" w:cs="Times"/>
                <w:szCs w:val="24"/>
              </w:rPr>
              <w:t>Đại tu thiết bị nâng hạ TM2</w:t>
            </w:r>
          </w:p>
        </w:tc>
        <w:tc>
          <w:tcPr>
            <w:tcW w:w="1124" w:type="pct"/>
            <w:shd w:val="clear" w:color="000000" w:fill="FFFFFF"/>
            <w:noWrap/>
            <w:vAlign w:val="center"/>
            <w:hideMark/>
          </w:tcPr>
          <w:p w14:paraId="068E35A9"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1.751,19</w:t>
            </w:r>
          </w:p>
        </w:tc>
        <w:tc>
          <w:tcPr>
            <w:tcW w:w="671" w:type="pct"/>
            <w:shd w:val="clear" w:color="000000" w:fill="FFFFFF"/>
            <w:noWrap/>
            <w:vAlign w:val="center"/>
            <w:hideMark/>
          </w:tcPr>
          <w:p w14:paraId="18AD58CF"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140,10</w:t>
            </w:r>
          </w:p>
        </w:tc>
        <w:tc>
          <w:tcPr>
            <w:tcW w:w="746" w:type="pct"/>
            <w:shd w:val="clear" w:color="000000" w:fill="FFFFFF"/>
            <w:noWrap/>
            <w:vAlign w:val="center"/>
            <w:hideMark/>
          </w:tcPr>
          <w:p w14:paraId="4D34AA75"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1.891,29</w:t>
            </w:r>
          </w:p>
        </w:tc>
      </w:tr>
      <w:tr w:rsidR="00F321E7" w:rsidRPr="00F321E7" w14:paraId="3474ACB8" w14:textId="77777777" w:rsidTr="00957A38">
        <w:trPr>
          <w:trHeight w:val="585"/>
        </w:trPr>
        <w:tc>
          <w:tcPr>
            <w:tcW w:w="353" w:type="pct"/>
            <w:shd w:val="clear" w:color="000000" w:fill="FFFFFF"/>
            <w:noWrap/>
            <w:vAlign w:val="center"/>
            <w:hideMark/>
          </w:tcPr>
          <w:p w14:paraId="4BE1A8C8"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83</w:t>
            </w:r>
          </w:p>
        </w:tc>
        <w:tc>
          <w:tcPr>
            <w:tcW w:w="2106" w:type="pct"/>
            <w:shd w:val="clear" w:color="000000" w:fill="FFFFFF"/>
            <w:vAlign w:val="center"/>
            <w:hideMark/>
          </w:tcPr>
          <w:p w14:paraId="2B14D64D" w14:textId="77777777" w:rsidR="00F321E7" w:rsidRPr="00F321E7" w:rsidRDefault="00F321E7" w:rsidP="00957A38">
            <w:pPr>
              <w:outlineLvl w:val="0"/>
              <w:rPr>
                <w:rFonts w:ascii="Times" w:hAnsi="Times" w:cs="Times"/>
                <w:szCs w:val="24"/>
              </w:rPr>
            </w:pPr>
            <w:r w:rsidRPr="00F321E7">
              <w:rPr>
                <w:rFonts w:ascii="Times" w:hAnsi="Times" w:cs="Times"/>
                <w:szCs w:val="24"/>
              </w:rPr>
              <w:t>Nạo vét vùng nước trước bến nhập than, bãi neo đậu</w:t>
            </w:r>
          </w:p>
        </w:tc>
        <w:tc>
          <w:tcPr>
            <w:tcW w:w="1124" w:type="pct"/>
            <w:shd w:val="clear" w:color="000000" w:fill="FFFFFF"/>
            <w:noWrap/>
            <w:vAlign w:val="center"/>
            <w:hideMark/>
          </w:tcPr>
          <w:p w14:paraId="596E130D"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29.281,28</w:t>
            </w:r>
          </w:p>
        </w:tc>
        <w:tc>
          <w:tcPr>
            <w:tcW w:w="671" w:type="pct"/>
            <w:shd w:val="clear" w:color="000000" w:fill="FFFFFF"/>
            <w:noWrap/>
            <w:vAlign w:val="center"/>
            <w:hideMark/>
          </w:tcPr>
          <w:p w14:paraId="6EDDB3B6"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2.342,50</w:t>
            </w:r>
          </w:p>
        </w:tc>
        <w:tc>
          <w:tcPr>
            <w:tcW w:w="746" w:type="pct"/>
            <w:shd w:val="clear" w:color="000000" w:fill="FFFFFF"/>
            <w:noWrap/>
            <w:vAlign w:val="center"/>
            <w:hideMark/>
          </w:tcPr>
          <w:p w14:paraId="4A442CBA"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31.623,79</w:t>
            </w:r>
          </w:p>
        </w:tc>
      </w:tr>
      <w:tr w:rsidR="00F321E7" w:rsidRPr="00F321E7" w14:paraId="48104DC9" w14:textId="77777777" w:rsidTr="00957A38">
        <w:trPr>
          <w:trHeight w:val="315"/>
        </w:trPr>
        <w:tc>
          <w:tcPr>
            <w:tcW w:w="353" w:type="pct"/>
            <w:shd w:val="clear" w:color="000000" w:fill="FFFFFF"/>
            <w:noWrap/>
            <w:vAlign w:val="center"/>
            <w:hideMark/>
          </w:tcPr>
          <w:p w14:paraId="7B12DDD1"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84</w:t>
            </w:r>
          </w:p>
        </w:tc>
        <w:tc>
          <w:tcPr>
            <w:tcW w:w="2106" w:type="pct"/>
            <w:shd w:val="clear" w:color="000000" w:fill="FFFFFF"/>
            <w:vAlign w:val="center"/>
            <w:hideMark/>
          </w:tcPr>
          <w:p w14:paraId="1DD48600" w14:textId="77777777" w:rsidR="00F321E7" w:rsidRPr="00F321E7" w:rsidRDefault="00F321E7" w:rsidP="00957A38">
            <w:pPr>
              <w:outlineLvl w:val="0"/>
              <w:rPr>
                <w:rFonts w:ascii="Times" w:hAnsi="Times" w:cs="Times"/>
                <w:szCs w:val="24"/>
              </w:rPr>
            </w:pPr>
            <w:r w:rsidRPr="00F321E7">
              <w:rPr>
                <w:rFonts w:ascii="Times" w:hAnsi="Times" w:cs="Times"/>
                <w:szCs w:val="24"/>
              </w:rPr>
              <w:t>Đại tu xưởng cơ khí</w:t>
            </w:r>
          </w:p>
        </w:tc>
        <w:tc>
          <w:tcPr>
            <w:tcW w:w="1124" w:type="pct"/>
            <w:shd w:val="clear" w:color="000000" w:fill="FFFFFF"/>
            <w:noWrap/>
            <w:vAlign w:val="center"/>
            <w:hideMark/>
          </w:tcPr>
          <w:p w14:paraId="7D257734"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6.709,81</w:t>
            </w:r>
          </w:p>
        </w:tc>
        <w:tc>
          <w:tcPr>
            <w:tcW w:w="671" w:type="pct"/>
            <w:shd w:val="clear" w:color="000000" w:fill="FFFFFF"/>
            <w:noWrap/>
            <w:vAlign w:val="center"/>
            <w:hideMark/>
          </w:tcPr>
          <w:p w14:paraId="215AF17D"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536,78</w:t>
            </w:r>
          </w:p>
        </w:tc>
        <w:tc>
          <w:tcPr>
            <w:tcW w:w="746" w:type="pct"/>
            <w:shd w:val="clear" w:color="000000" w:fill="FFFFFF"/>
            <w:noWrap/>
            <w:vAlign w:val="center"/>
            <w:hideMark/>
          </w:tcPr>
          <w:p w14:paraId="38EF1BF5"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7.246,59</w:t>
            </w:r>
          </w:p>
        </w:tc>
      </w:tr>
      <w:tr w:rsidR="00F321E7" w:rsidRPr="00F321E7" w14:paraId="7E416927" w14:textId="77777777" w:rsidTr="00957A38">
        <w:trPr>
          <w:trHeight w:val="315"/>
        </w:trPr>
        <w:tc>
          <w:tcPr>
            <w:tcW w:w="353" w:type="pct"/>
            <w:shd w:val="clear" w:color="000000" w:fill="FFFFFF"/>
            <w:noWrap/>
            <w:vAlign w:val="center"/>
            <w:hideMark/>
          </w:tcPr>
          <w:p w14:paraId="3484F24F"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85</w:t>
            </w:r>
          </w:p>
        </w:tc>
        <w:tc>
          <w:tcPr>
            <w:tcW w:w="2106" w:type="pct"/>
            <w:shd w:val="clear" w:color="000000" w:fill="FFFFFF"/>
            <w:vAlign w:val="center"/>
            <w:hideMark/>
          </w:tcPr>
          <w:p w14:paraId="6B5095D1" w14:textId="77777777" w:rsidR="00F321E7" w:rsidRPr="00F321E7" w:rsidRDefault="00F321E7" w:rsidP="00957A38">
            <w:pPr>
              <w:outlineLvl w:val="0"/>
              <w:rPr>
                <w:rFonts w:ascii="Times" w:hAnsi="Times" w:cs="Times"/>
                <w:szCs w:val="24"/>
              </w:rPr>
            </w:pPr>
            <w:r w:rsidRPr="00F321E7">
              <w:rPr>
                <w:rFonts w:ascii="Times" w:hAnsi="Times" w:cs="Times"/>
                <w:szCs w:val="24"/>
              </w:rPr>
              <w:t>Đại tu đường nội bộ</w:t>
            </w:r>
          </w:p>
        </w:tc>
        <w:tc>
          <w:tcPr>
            <w:tcW w:w="1124" w:type="pct"/>
            <w:shd w:val="clear" w:color="000000" w:fill="FFFFFF"/>
            <w:noWrap/>
            <w:vAlign w:val="center"/>
            <w:hideMark/>
          </w:tcPr>
          <w:p w14:paraId="0D9059F5"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6.254,74</w:t>
            </w:r>
          </w:p>
        </w:tc>
        <w:tc>
          <w:tcPr>
            <w:tcW w:w="671" w:type="pct"/>
            <w:shd w:val="clear" w:color="000000" w:fill="FFFFFF"/>
            <w:noWrap/>
            <w:vAlign w:val="center"/>
            <w:hideMark/>
          </w:tcPr>
          <w:p w14:paraId="75D7B630"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500,38</w:t>
            </w:r>
          </w:p>
        </w:tc>
        <w:tc>
          <w:tcPr>
            <w:tcW w:w="746" w:type="pct"/>
            <w:shd w:val="clear" w:color="000000" w:fill="FFFFFF"/>
            <w:noWrap/>
            <w:vAlign w:val="center"/>
            <w:hideMark/>
          </w:tcPr>
          <w:p w14:paraId="6F753364"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6.755,12</w:t>
            </w:r>
          </w:p>
        </w:tc>
      </w:tr>
      <w:tr w:rsidR="00F321E7" w:rsidRPr="00F321E7" w14:paraId="5FCB1837" w14:textId="77777777" w:rsidTr="00957A38">
        <w:trPr>
          <w:trHeight w:val="315"/>
        </w:trPr>
        <w:tc>
          <w:tcPr>
            <w:tcW w:w="353" w:type="pct"/>
            <w:shd w:val="clear" w:color="000000" w:fill="FFFFFF"/>
            <w:noWrap/>
            <w:vAlign w:val="center"/>
            <w:hideMark/>
          </w:tcPr>
          <w:p w14:paraId="2E6BF7AD" w14:textId="77777777" w:rsidR="00F321E7" w:rsidRPr="00F321E7" w:rsidRDefault="00F321E7" w:rsidP="00957A38">
            <w:pPr>
              <w:jc w:val="center"/>
              <w:outlineLvl w:val="0"/>
              <w:rPr>
                <w:rFonts w:ascii="Times" w:hAnsi="Times" w:cs="Times"/>
                <w:szCs w:val="24"/>
              </w:rPr>
            </w:pPr>
            <w:r w:rsidRPr="00F321E7">
              <w:rPr>
                <w:rFonts w:ascii="Times" w:hAnsi="Times" w:cs="Times"/>
                <w:szCs w:val="24"/>
              </w:rPr>
              <w:t>86</w:t>
            </w:r>
          </w:p>
        </w:tc>
        <w:tc>
          <w:tcPr>
            <w:tcW w:w="2106" w:type="pct"/>
            <w:shd w:val="clear" w:color="000000" w:fill="FFFFFF"/>
            <w:vAlign w:val="center"/>
            <w:hideMark/>
          </w:tcPr>
          <w:p w14:paraId="7F098115" w14:textId="77777777" w:rsidR="00F321E7" w:rsidRPr="00F321E7" w:rsidRDefault="00F321E7" w:rsidP="00957A38">
            <w:pPr>
              <w:outlineLvl w:val="0"/>
              <w:rPr>
                <w:rFonts w:ascii="Times" w:hAnsi="Times" w:cs="Times"/>
                <w:szCs w:val="24"/>
              </w:rPr>
            </w:pPr>
            <w:r w:rsidRPr="00F321E7">
              <w:rPr>
                <w:rFonts w:ascii="Times" w:hAnsi="Times" w:cs="Times"/>
                <w:szCs w:val="24"/>
              </w:rPr>
              <w:t>Đại tu nhà thải xỉ</w:t>
            </w:r>
          </w:p>
        </w:tc>
        <w:tc>
          <w:tcPr>
            <w:tcW w:w="1124" w:type="pct"/>
            <w:shd w:val="clear" w:color="000000" w:fill="FFFFFF"/>
            <w:noWrap/>
            <w:vAlign w:val="center"/>
            <w:hideMark/>
          </w:tcPr>
          <w:p w14:paraId="2AAA0FA5"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4.172,40</w:t>
            </w:r>
          </w:p>
        </w:tc>
        <w:tc>
          <w:tcPr>
            <w:tcW w:w="671" w:type="pct"/>
            <w:shd w:val="clear" w:color="000000" w:fill="FFFFFF"/>
            <w:noWrap/>
            <w:vAlign w:val="center"/>
            <w:hideMark/>
          </w:tcPr>
          <w:p w14:paraId="59270116"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333,79</w:t>
            </w:r>
          </w:p>
        </w:tc>
        <w:tc>
          <w:tcPr>
            <w:tcW w:w="746" w:type="pct"/>
            <w:shd w:val="clear" w:color="000000" w:fill="FFFFFF"/>
            <w:noWrap/>
            <w:vAlign w:val="center"/>
            <w:hideMark/>
          </w:tcPr>
          <w:p w14:paraId="48618228" w14:textId="77777777" w:rsidR="00F321E7" w:rsidRPr="00F321E7" w:rsidRDefault="00F321E7" w:rsidP="00957A38">
            <w:pPr>
              <w:jc w:val="right"/>
              <w:outlineLvl w:val="0"/>
              <w:rPr>
                <w:rFonts w:ascii="Times" w:hAnsi="Times" w:cs="Times"/>
                <w:szCs w:val="24"/>
              </w:rPr>
            </w:pPr>
            <w:r w:rsidRPr="00F321E7">
              <w:rPr>
                <w:rFonts w:ascii="Times" w:hAnsi="Times" w:cs="Times"/>
                <w:szCs w:val="24"/>
              </w:rPr>
              <w:t>4.506,19</w:t>
            </w:r>
          </w:p>
        </w:tc>
      </w:tr>
      <w:tr w:rsidR="00F321E7" w:rsidRPr="00F321E7" w14:paraId="58941DBB" w14:textId="77777777" w:rsidTr="00957A38">
        <w:trPr>
          <w:trHeight w:val="611"/>
        </w:trPr>
        <w:tc>
          <w:tcPr>
            <w:tcW w:w="2459" w:type="pct"/>
            <w:gridSpan w:val="2"/>
            <w:shd w:val="clear" w:color="000000" w:fill="FFFFFF"/>
            <w:noWrap/>
            <w:vAlign w:val="center"/>
            <w:hideMark/>
          </w:tcPr>
          <w:p w14:paraId="0D6CCE19" w14:textId="77777777" w:rsidR="00F321E7" w:rsidRPr="00F321E7" w:rsidRDefault="00F321E7" w:rsidP="00957A38">
            <w:pPr>
              <w:jc w:val="center"/>
              <w:outlineLvl w:val="0"/>
              <w:rPr>
                <w:rFonts w:ascii="Times" w:hAnsi="Times" w:cs="Times"/>
                <w:b/>
                <w:bCs/>
                <w:szCs w:val="24"/>
              </w:rPr>
            </w:pPr>
            <w:r w:rsidRPr="00F321E7">
              <w:rPr>
                <w:rFonts w:ascii="Times" w:hAnsi="Times" w:cs="Times"/>
                <w:b/>
                <w:bCs/>
                <w:szCs w:val="24"/>
              </w:rPr>
              <w:t>Tổng</w:t>
            </w:r>
          </w:p>
        </w:tc>
        <w:tc>
          <w:tcPr>
            <w:tcW w:w="1124" w:type="pct"/>
            <w:shd w:val="clear" w:color="000000" w:fill="FFFFFF"/>
            <w:noWrap/>
            <w:vAlign w:val="center"/>
            <w:hideMark/>
          </w:tcPr>
          <w:p w14:paraId="222B5FF0" w14:textId="77777777" w:rsidR="00F321E7" w:rsidRPr="00F321E7" w:rsidRDefault="00F321E7" w:rsidP="00957A38">
            <w:pPr>
              <w:jc w:val="right"/>
              <w:outlineLvl w:val="0"/>
              <w:rPr>
                <w:rFonts w:ascii="Times" w:hAnsi="Times" w:cs="Times"/>
                <w:b/>
                <w:bCs/>
                <w:szCs w:val="24"/>
              </w:rPr>
            </w:pPr>
            <w:r w:rsidRPr="00F321E7">
              <w:rPr>
                <w:rFonts w:ascii="Times" w:hAnsi="Times" w:cs="Times"/>
                <w:b/>
                <w:bCs/>
                <w:szCs w:val="24"/>
              </w:rPr>
              <w:t>456.556,79</w:t>
            </w:r>
          </w:p>
        </w:tc>
        <w:tc>
          <w:tcPr>
            <w:tcW w:w="671" w:type="pct"/>
            <w:shd w:val="clear" w:color="000000" w:fill="FFFFFF"/>
            <w:noWrap/>
            <w:vAlign w:val="center"/>
            <w:hideMark/>
          </w:tcPr>
          <w:p w14:paraId="750C3F45" w14:textId="77777777" w:rsidR="00F321E7" w:rsidRPr="00F321E7" w:rsidRDefault="00F321E7" w:rsidP="00957A38">
            <w:pPr>
              <w:jc w:val="right"/>
              <w:outlineLvl w:val="0"/>
              <w:rPr>
                <w:rFonts w:ascii="Times" w:hAnsi="Times" w:cs="Times"/>
                <w:b/>
                <w:bCs/>
                <w:szCs w:val="24"/>
              </w:rPr>
            </w:pPr>
            <w:r w:rsidRPr="00F321E7">
              <w:rPr>
                <w:rFonts w:ascii="Times" w:hAnsi="Times" w:cs="Times"/>
                <w:b/>
                <w:bCs/>
                <w:szCs w:val="24"/>
              </w:rPr>
              <w:t>36.524,54</w:t>
            </w:r>
          </w:p>
        </w:tc>
        <w:tc>
          <w:tcPr>
            <w:tcW w:w="746" w:type="pct"/>
            <w:shd w:val="clear" w:color="000000" w:fill="FFFFFF"/>
            <w:noWrap/>
            <w:vAlign w:val="center"/>
            <w:hideMark/>
          </w:tcPr>
          <w:p w14:paraId="71E42609" w14:textId="77777777" w:rsidR="00F321E7" w:rsidRPr="00F321E7" w:rsidRDefault="00F321E7" w:rsidP="00957A38">
            <w:pPr>
              <w:jc w:val="right"/>
              <w:outlineLvl w:val="0"/>
              <w:rPr>
                <w:rFonts w:ascii="Times" w:hAnsi="Times" w:cs="Times"/>
                <w:b/>
                <w:bCs/>
                <w:szCs w:val="24"/>
              </w:rPr>
            </w:pPr>
            <w:r w:rsidRPr="00F321E7">
              <w:rPr>
                <w:rFonts w:ascii="Times" w:hAnsi="Times" w:cs="Times"/>
                <w:b/>
                <w:bCs/>
                <w:szCs w:val="24"/>
              </w:rPr>
              <w:t>493.081,33</w:t>
            </w:r>
          </w:p>
        </w:tc>
      </w:tr>
    </w:tbl>
    <w:p w14:paraId="45456F84" w14:textId="77777777" w:rsidR="00F321E7" w:rsidRPr="00F321E7" w:rsidRDefault="00F321E7" w:rsidP="00F321E7">
      <w:pPr>
        <w:autoSpaceDE w:val="0"/>
        <w:autoSpaceDN w:val="0"/>
        <w:adjustRightInd w:val="0"/>
        <w:spacing w:line="320" w:lineRule="exact"/>
        <w:jc w:val="center"/>
        <w:rPr>
          <w:rFonts w:ascii="Times" w:hAnsi="Times" w:cs="Times"/>
          <w:i/>
          <w:iCs/>
          <w:szCs w:val="24"/>
          <w:lang w:eastAsia="vi-VN"/>
        </w:rPr>
      </w:pPr>
      <w:r w:rsidRPr="00F321E7">
        <w:rPr>
          <w:rFonts w:ascii="Times" w:hAnsi="Times" w:cs="Times"/>
          <w:i/>
          <w:iCs/>
          <w:szCs w:val="24"/>
          <w:lang w:eastAsia="vi-VN"/>
        </w:rPr>
        <w:t>(số liệu trên là dự kiến, số liệu chính thức Công ty sẽ cung cấp cho Nhà thầu tư vấn khi có tờ trình Quyết toán SCL chính thức)</w:t>
      </w:r>
    </w:p>
    <w:p w14:paraId="13D3F9F7" w14:textId="77777777" w:rsidR="00F321E7" w:rsidRPr="00F321E7" w:rsidRDefault="00F321E7" w:rsidP="00F321E7">
      <w:pPr>
        <w:autoSpaceDE w:val="0"/>
        <w:autoSpaceDN w:val="0"/>
        <w:adjustRightInd w:val="0"/>
        <w:spacing w:before="60" w:line="320" w:lineRule="exact"/>
        <w:ind w:firstLine="567"/>
        <w:rPr>
          <w:b/>
          <w:bCs/>
          <w:sz w:val="28"/>
          <w:szCs w:val="28"/>
          <w:lang w:eastAsia="vi-VN"/>
        </w:rPr>
      </w:pPr>
      <w:r w:rsidRPr="00F321E7">
        <w:rPr>
          <w:b/>
          <w:bCs/>
          <w:sz w:val="28"/>
          <w:szCs w:val="28"/>
          <w:lang w:eastAsia="vi-VN"/>
        </w:rPr>
        <w:t>2. Phạm vi công việc kiểm toán:</w:t>
      </w:r>
    </w:p>
    <w:p w14:paraId="4629387F" w14:textId="77777777" w:rsidR="00F321E7" w:rsidRPr="00F321E7" w:rsidRDefault="00F321E7" w:rsidP="00F321E7">
      <w:pPr>
        <w:spacing w:before="60" w:line="320" w:lineRule="exact"/>
        <w:ind w:firstLine="720"/>
        <w:rPr>
          <w:sz w:val="28"/>
          <w:szCs w:val="28"/>
          <w:lang w:val="vi-VN" w:eastAsia="vi-VN"/>
        </w:rPr>
      </w:pPr>
      <w:r w:rsidRPr="00F321E7">
        <w:rPr>
          <w:sz w:val="28"/>
          <w:szCs w:val="28"/>
          <w:lang w:val="vi-VN" w:eastAsia="vi-VN"/>
        </w:rPr>
        <w:t>- Kiểm toán các hạng mục SCL theo đúng các nguyên tắc và chuẩn mực kế toán và kiểm toán độc lập hiện hành tại Việt Nam, phù hợp với các văn bản pháp quy của Nhà nước Việt Nam ban hành trong lĩnh vực đầu tư xây dựng, sản xuất kinh doanh.</w:t>
      </w:r>
    </w:p>
    <w:p w14:paraId="366929B8" w14:textId="77777777" w:rsidR="00F321E7" w:rsidRPr="00F321E7" w:rsidRDefault="00F321E7" w:rsidP="00F321E7">
      <w:pPr>
        <w:spacing w:before="60" w:line="320" w:lineRule="exact"/>
        <w:ind w:firstLine="720"/>
        <w:rPr>
          <w:sz w:val="28"/>
          <w:szCs w:val="28"/>
          <w:lang w:val="vi-VN" w:eastAsia="vi-VN"/>
        </w:rPr>
      </w:pPr>
      <w:r w:rsidRPr="00F321E7">
        <w:rPr>
          <w:sz w:val="28"/>
          <w:szCs w:val="28"/>
          <w:lang w:val="vi-VN" w:eastAsia="vi-VN"/>
        </w:rPr>
        <w:t>- Kiểm toán quyết toán các công trình sửa chữa lớn năm 2025 và các công trình chuyển tiếp, bao gồm nhưng không giới hạn các công việc chủ yếu sau:</w:t>
      </w:r>
    </w:p>
    <w:p w14:paraId="7B72398D" w14:textId="77777777" w:rsidR="00F321E7" w:rsidRPr="00F321E7" w:rsidRDefault="00F321E7" w:rsidP="00F321E7">
      <w:pPr>
        <w:suppressAutoHyphens/>
        <w:spacing w:before="60" w:line="320" w:lineRule="exact"/>
        <w:ind w:firstLine="720"/>
        <w:rPr>
          <w:sz w:val="28"/>
          <w:szCs w:val="28"/>
          <w:lang w:val="vi-VN" w:eastAsia="vi-VN"/>
        </w:rPr>
      </w:pPr>
      <w:bookmarkStart w:id="2" w:name="_Hlk40185117"/>
      <w:r w:rsidRPr="00F321E7">
        <w:rPr>
          <w:sz w:val="28"/>
          <w:szCs w:val="28"/>
          <w:lang w:val="vi-VN" w:eastAsia="vi-VN"/>
        </w:rPr>
        <w:t>(1) Chuẩn bị, lập kế hoạch kiểm toán (Lập kế hoạch, chương trình kiểm toán, kế hoạch làm việc và giao nhận tài liệu hồ sơ kiểm toán);</w:t>
      </w:r>
    </w:p>
    <w:p w14:paraId="6816E1E3" w14:textId="77777777" w:rsidR="00F321E7" w:rsidRPr="00F321E7" w:rsidRDefault="00F321E7" w:rsidP="00F321E7">
      <w:pPr>
        <w:suppressAutoHyphens/>
        <w:spacing w:before="60" w:line="320" w:lineRule="exact"/>
        <w:ind w:firstLine="720"/>
        <w:rPr>
          <w:sz w:val="28"/>
          <w:szCs w:val="28"/>
          <w:lang w:val="vi-VN" w:eastAsia="vi-VN"/>
        </w:rPr>
      </w:pPr>
      <w:r w:rsidRPr="00F321E7">
        <w:rPr>
          <w:sz w:val="28"/>
          <w:szCs w:val="28"/>
          <w:lang w:val="vi-VN" w:eastAsia="vi-VN"/>
        </w:rPr>
        <w:t>(2) Kiểm tra hồ sơ pháp lý (danh mục SCL, phương án kỹ thuật - dự toán, hồ sơ mua sắm vật tư thiết bị, hồ sơ thi công sửa chữa và các hồ sơ liên quan khác). Cụ thể:</w:t>
      </w:r>
    </w:p>
    <w:p w14:paraId="50E4B17B" w14:textId="77777777" w:rsidR="00F321E7" w:rsidRPr="00F321E7" w:rsidRDefault="00F321E7" w:rsidP="00F321E7">
      <w:pPr>
        <w:suppressAutoHyphens/>
        <w:spacing w:before="60" w:line="320" w:lineRule="exact"/>
        <w:ind w:firstLine="720"/>
        <w:rPr>
          <w:sz w:val="28"/>
          <w:szCs w:val="28"/>
          <w:lang w:val="vi-VN" w:eastAsia="vi-VN"/>
        </w:rPr>
      </w:pPr>
      <w:r w:rsidRPr="00F321E7">
        <w:rPr>
          <w:sz w:val="28"/>
          <w:szCs w:val="28"/>
          <w:lang w:val="vi-VN" w:eastAsia="vi-VN"/>
        </w:rPr>
        <w:t>+ Kiểm tra trình tự lập và duyệt văn bản, thẩm quyền phê duyệt văn bản;</w:t>
      </w:r>
    </w:p>
    <w:p w14:paraId="7079AABA" w14:textId="77777777" w:rsidR="00F321E7" w:rsidRPr="00F321E7" w:rsidRDefault="00F321E7" w:rsidP="00F321E7">
      <w:pPr>
        <w:suppressAutoHyphens/>
        <w:spacing w:before="60" w:line="320" w:lineRule="exact"/>
        <w:ind w:firstLine="720"/>
        <w:rPr>
          <w:sz w:val="28"/>
          <w:szCs w:val="28"/>
          <w:lang w:val="vi-VN" w:eastAsia="vi-VN"/>
        </w:rPr>
      </w:pPr>
      <w:r w:rsidRPr="00F321E7">
        <w:rPr>
          <w:sz w:val="28"/>
          <w:szCs w:val="28"/>
          <w:lang w:val="vi-VN" w:eastAsia="vi-VN"/>
        </w:rPr>
        <w:t>+ Kiểm tra việc chấp hành trình tự thực hiện theo Quy chế/Quy định Quản lý tài sản và nguồn vốn, Quy chế/Quy định sửa chữa lớn tài sản cố định của EVN, EVNGENCO2 và Công ty cổ phần Nhiệt điện Hải Phòng;</w:t>
      </w:r>
    </w:p>
    <w:p w14:paraId="069782C2" w14:textId="77777777" w:rsidR="00F321E7" w:rsidRPr="00F321E7" w:rsidRDefault="00F321E7" w:rsidP="00F321E7">
      <w:pPr>
        <w:suppressAutoHyphens/>
        <w:spacing w:before="60" w:line="320" w:lineRule="exact"/>
        <w:ind w:firstLine="720"/>
        <w:rPr>
          <w:sz w:val="28"/>
          <w:szCs w:val="28"/>
          <w:lang w:val="vi-VN" w:eastAsia="vi-VN"/>
        </w:rPr>
      </w:pPr>
      <w:r w:rsidRPr="00F321E7">
        <w:rPr>
          <w:sz w:val="28"/>
          <w:szCs w:val="28"/>
          <w:lang w:val="vi-VN" w:eastAsia="vi-VN"/>
        </w:rPr>
        <w:t>+ Kiểm tra việc chấp hành trình tự lựa chọn nhà thầu các gói thầu mua sắm vật tư thiết bị và thi công sửa chữa và các gói thầu khác liên quan;</w:t>
      </w:r>
    </w:p>
    <w:p w14:paraId="7D7FF037" w14:textId="77777777" w:rsidR="00F321E7" w:rsidRPr="00F321E7" w:rsidRDefault="00F321E7" w:rsidP="00F321E7">
      <w:pPr>
        <w:suppressAutoHyphens/>
        <w:spacing w:before="60" w:line="320" w:lineRule="exact"/>
        <w:ind w:firstLine="720"/>
        <w:rPr>
          <w:sz w:val="28"/>
          <w:szCs w:val="28"/>
          <w:lang w:val="vi-VN" w:eastAsia="vi-VN"/>
        </w:rPr>
      </w:pPr>
      <w:r w:rsidRPr="00F321E7">
        <w:rPr>
          <w:sz w:val="28"/>
          <w:szCs w:val="28"/>
          <w:lang w:val="vi-VN" w:eastAsia="vi-VN"/>
        </w:rPr>
        <w:t>+ Kiểm tra việc thương thảo, ký kết hợp đồng;</w:t>
      </w:r>
    </w:p>
    <w:p w14:paraId="302F6079" w14:textId="77777777" w:rsidR="00F321E7" w:rsidRPr="00F321E7" w:rsidRDefault="00F321E7" w:rsidP="00F321E7">
      <w:pPr>
        <w:suppressAutoHyphens/>
        <w:spacing w:before="60" w:line="320" w:lineRule="exact"/>
        <w:ind w:firstLine="720"/>
        <w:rPr>
          <w:sz w:val="28"/>
          <w:szCs w:val="28"/>
          <w:lang w:val="vi-VN" w:eastAsia="vi-VN"/>
        </w:rPr>
      </w:pPr>
      <w:r w:rsidRPr="00F321E7">
        <w:rPr>
          <w:sz w:val="28"/>
          <w:szCs w:val="28"/>
          <w:lang w:val="vi-VN" w:eastAsia="vi-VN"/>
        </w:rPr>
        <w:t>+ Kiểm tra việc chấp hành các quy định có liên quan.</w:t>
      </w:r>
    </w:p>
    <w:p w14:paraId="2494CA6A" w14:textId="77777777" w:rsidR="00F321E7" w:rsidRPr="00F321E7" w:rsidRDefault="00F321E7" w:rsidP="00F321E7">
      <w:pPr>
        <w:suppressAutoHyphens/>
        <w:spacing w:before="60" w:line="320" w:lineRule="exact"/>
        <w:ind w:firstLine="720"/>
        <w:rPr>
          <w:sz w:val="28"/>
          <w:szCs w:val="28"/>
          <w:lang w:val="vi-VN" w:eastAsia="vi-VN"/>
        </w:rPr>
      </w:pPr>
      <w:r w:rsidRPr="00F321E7">
        <w:rPr>
          <w:sz w:val="28"/>
          <w:szCs w:val="28"/>
          <w:lang w:val="vi-VN" w:eastAsia="vi-VN"/>
        </w:rPr>
        <w:t>(3) Kiểm tra chi phí thực hiện (chi phí sửa chữa, chi phí vật tư, chi phí xây dựng và chi phí khác);</w:t>
      </w:r>
    </w:p>
    <w:p w14:paraId="7B2610C8" w14:textId="77777777" w:rsidR="00F321E7" w:rsidRPr="00F321E7" w:rsidRDefault="00F321E7" w:rsidP="00F321E7">
      <w:pPr>
        <w:suppressAutoHyphens/>
        <w:spacing w:before="60" w:line="320" w:lineRule="exact"/>
        <w:ind w:firstLine="720"/>
        <w:rPr>
          <w:sz w:val="28"/>
          <w:szCs w:val="28"/>
          <w:lang w:val="vi-VN" w:eastAsia="vi-VN"/>
        </w:rPr>
      </w:pPr>
      <w:r w:rsidRPr="00F321E7">
        <w:rPr>
          <w:sz w:val="28"/>
          <w:szCs w:val="28"/>
          <w:lang w:val="vi-VN" w:eastAsia="vi-VN"/>
        </w:rPr>
        <w:t>Kiểm tra và xác định giá trị quyết toán các chi phí phát sinh thực tế phù hợp với quy định của hợp đồng, hồ sơ nghiệm thu - hoàn công và các quy định của cơ quan có thẩm quyền.</w:t>
      </w:r>
    </w:p>
    <w:p w14:paraId="7E5EC569" w14:textId="77777777" w:rsidR="00F321E7" w:rsidRPr="00F321E7" w:rsidRDefault="00F321E7" w:rsidP="00F321E7">
      <w:pPr>
        <w:suppressAutoHyphens/>
        <w:spacing w:before="60" w:line="320" w:lineRule="exact"/>
        <w:ind w:firstLine="720"/>
        <w:rPr>
          <w:sz w:val="28"/>
          <w:szCs w:val="28"/>
          <w:lang w:val="vi-VN" w:eastAsia="vi-VN"/>
        </w:rPr>
      </w:pPr>
      <w:r w:rsidRPr="00F321E7">
        <w:rPr>
          <w:sz w:val="28"/>
          <w:szCs w:val="28"/>
          <w:lang w:val="vi-VN" w:eastAsia="vi-VN"/>
        </w:rPr>
        <w:t>(4) Kiểm tra vật tư thiết bị thu hồi, vật tư thiết bị tồn đọng:</w:t>
      </w:r>
    </w:p>
    <w:p w14:paraId="14C8379F" w14:textId="77777777" w:rsidR="00F321E7" w:rsidRPr="00F321E7" w:rsidRDefault="00F321E7" w:rsidP="00F321E7">
      <w:pPr>
        <w:suppressAutoHyphens/>
        <w:spacing w:before="60" w:line="320" w:lineRule="exact"/>
        <w:ind w:firstLine="720"/>
        <w:rPr>
          <w:sz w:val="28"/>
          <w:szCs w:val="28"/>
          <w:lang w:val="vi-VN" w:eastAsia="vi-VN"/>
        </w:rPr>
      </w:pPr>
      <w:r w:rsidRPr="00F321E7">
        <w:rPr>
          <w:sz w:val="28"/>
          <w:szCs w:val="28"/>
          <w:lang w:val="vi-VN" w:eastAsia="vi-VN"/>
        </w:rPr>
        <w:t>+ Kiểm tra danh mục, số lượng, giá trị vật tư thiết bị thu hồi, tồn đọng theo hồ sơ nghiệm thu - hoàn công;</w:t>
      </w:r>
    </w:p>
    <w:p w14:paraId="600A8695" w14:textId="77777777" w:rsidR="00F321E7" w:rsidRPr="00F321E7" w:rsidRDefault="00F321E7" w:rsidP="00F321E7">
      <w:pPr>
        <w:suppressAutoHyphens/>
        <w:spacing w:before="60" w:line="320" w:lineRule="exact"/>
        <w:ind w:firstLine="720"/>
        <w:rPr>
          <w:sz w:val="28"/>
          <w:szCs w:val="28"/>
          <w:lang w:val="vi-VN" w:eastAsia="vi-VN"/>
        </w:rPr>
      </w:pPr>
      <w:r w:rsidRPr="00F321E7">
        <w:rPr>
          <w:sz w:val="28"/>
          <w:szCs w:val="28"/>
          <w:lang w:val="vi-VN" w:eastAsia="vi-VN"/>
        </w:rPr>
        <w:t>+ Kiểm tra danh mục, số lượng, giá trị vật tư thiết bị thu hồi theo sổ sách kế toán;</w:t>
      </w:r>
    </w:p>
    <w:p w14:paraId="0ED9E856" w14:textId="77777777" w:rsidR="00F321E7" w:rsidRPr="00F321E7" w:rsidRDefault="00F321E7" w:rsidP="00F321E7">
      <w:pPr>
        <w:suppressAutoHyphens/>
        <w:spacing w:before="60" w:line="320" w:lineRule="exact"/>
        <w:ind w:firstLine="720"/>
        <w:rPr>
          <w:sz w:val="28"/>
          <w:szCs w:val="28"/>
          <w:lang w:val="vi-VN" w:eastAsia="vi-VN"/>
        </w:rPr>
      </w:pPr>
      <w:r w:rsidRPr="00F321E7">
        <w:rPr>
          <w:sz w:val="28"/>
          <w:szCs w:val="28"/>
          <w:lang w:val="vi-VN" w:eastAsia="vi-VN"/>
        </w:rPr>
        <w:lastRenderedPageBreak/>
        <w:t>+ Xem xét, kiến nghị phương án xử lý đối với giá trị vật tư, thiết bị tồn đọng.</w:t>
      </w:r>
    </w:p>
    <w:p w14:paraId="58B2D56D" w14:textId="77777777" w:rsidR="00F321E7" w:rsidRPr="00F321E7" w:rsidRDefault="00F321E7" w:rsidP="00F321E7">
      <w:pPr>
        <w:suppressAutoHyphens/>
        <w:spacing w:before="60" w:line="320" w:lineRule="exact"/>
        <w:ind w:firstLine="720"/>
        <w:rPr>
          <w:sz w:val="28"/>
          <w:szCs w:val="28"/>
          <w:lang w:val="vi-VN" w:eastAsia="vi-VN"/>
        </w:rPr>
      </w:pPr>
      <w:r w:rsidRPr="00F321E7">
        <w:rPr>
          <w:sz w:val="28"/>
          <w:szCs w:val="28"/>
          <w:lang w:val="vi-VN" w:eastAsia="vi-VN"/>
        </w:rPr>
        <w:t>(5) Kiểm tra các nội dung khác (nguồn vốn, công nợ, giá trị tài sản hình thành (nếu có), chi phí đầu tư không hình thành tài sản (nếu có) và các nội dung liên quan khác):</w:t>
      </w:r>
    </w:p>
    <w:p w14:paraId="5FB29A8D" w14:textId="77777777" w:rsidR="00F321E7" w:rsidRPr="00F321E7" w:rsidRDefault="00F321E7" w:rsidP="00F321E7">
      <w:pPr>
        <w:suppressAutoHyphens/>
        <w:spacing w:before="60" w:line="320" w:lineRule="exact"/>
        <w:ind w:firstLine="720"/>
        <w:rPr>
          <w:sz w:val="28"/>
          <w:szCs w:val="28"/>
          <w:lang w:val="vi-VN" w:eastAsia="vi-VN"/>
        </w:rPr>
      </w:pPr>
      <w:r w:rsidRPr="00F321E7">
        <w:rPr>
          <w:sz w:val="28"/>
          <w:szCs w:val="28"/>
          <w:lang w:val="vi-VN" w:eastAsia="vi-VN"/>
        </w:rPr>
        <w:t>+ Kiểm tra, đối chiếu nguồn vốn, công nợ;</w:t>
      </w:r>
    </w:p>
    <w:p w14:paraId="61DFF8E6" w14:textId="77777777" w:rsidR="00F321E7" w:rsidRPr="00F321E7" w:rsidRDefault="00F321E7" w:rsidP="00F321E7">
      <w:pPr>
        <w:suppressAutoHyphens/>
        <w:spacing w:before="60" w:line="320" w:lineRule="exact"/>
        <w:ind w:firstLine="720"/>
        <w:rPr>
          <w:sz w:val="28"/>
          <w:szCs w:val="28"/>
          <w:lang w:val="vi-VN" w:eastAsia="vi-VN"/>
        </w:rPr>
      </w:pPr>
      <w:r w:rsidRPr="00F321E7">
        <w:rPr>
          <w:sz w:val="28"/>
          <w:szCs w:val="28"/>
          <w:lang w:val="vi-VN" w:eastAsia="vi-VN"/>
        </w:rPr>
        <w:t>+ Xác định số lượng, giá trị tài sản cố định hình thành sau thực hiện (nếu có);</w:t>
      </w:r>
    </w:p>
    <w:p w14:paraId="685C7C0C" w14:textId="77777777" w:rsidR="00F321E7" w:rsidRPr="00F321E7" w:rsidRDefault="00F321E7" w:rsidP="00F321E7">
      <w:pPr>
        <w:suppressAutoHyphens/>
        <w:spacing w:before="60" w:line="320" w:lineRule="exact"/>
        <w:ind w:firstLine="720"/>
        <w:rPr>
          <w:sz w:val="28"/>
          <w:szCs w:val="28"/>
          <w:lang w:val="vi-VN" w:eastAsia="vi-VN"/>
        </w:rPr>
      </w:pPr>
      <w:r w:rsidRPr="00F321E7">
        <w:rPr>
          <w:sz w:val="28"/>
          <w:szCs w:val="28"/>
          <w:lang w:val="vi-VN" w:eastAsia="vi-VN"/>
        </w:rPr>
        <w:t>+ Kiểm tra các hạng mục không thực hiện trong danh mục sửa chữa lớn được phê duyệt (tính pháp lý và các nội dung liên quan) (nếu có);</w:t>
      </w:r>
    </w:p>
    <w:p w14:paraId="3F0FD929" w14:textId="77777777" w:rsidR="00F321E7" w:rsidRPr="00F321E7" w:rsidRDefault="00F321E7" w:rsidP="00F321E7">
      <w:pPr>
        <w:suppressAutoHyphens/>
        <w:spacing w:before="60" w:line="320" w:lineRule="exact"/>
        <w:ind w:firstLine="720"/>
        <w:rPr>
          <w:sz w:val="28"/>
          <w:szCs w:val="28"/>
          <w:lang w:val="vi-VN" w:eastAsia="vi-VN"/>
        </w:rPr>
      </w:pPr>
      <w:r w:rsidRPr="00F321E7">
        <w:rPr>
          <w:sz w:val="28"/>
          <w:szCs w:val="28"/>
          <w:lang w:val="vi-VN" w:eastAsia="vi-VN"/>
        </w:rPr>
        <w:t>+ Kiểm tra chi phí thực hiện không hình thành tài sản (nếu có).</w:t>
      </w:r>
    </w:p>
    <w:p w14:paraId="5E0ADCF3" w14:textId="77777777" w:rsidR="00F321E7" w:rsidRPr="00F321E7" w:rsidRDefault="00F321E7" w:rsidP="00F321E7">
      <w:pPr>
        <w:suppressAutoHyphens/>
        <w:spacing w:before="60" w:line="320" w:lineRule="exact"/>
        <w:ind w:firstLine="720"/>
        <w:rPr>
          <w:sz w:val="28"/>
          <w:szCs w:val="28"/>
          <w:lang w:val="vi-VN" w:eastAsia="vi-VN"/>
        </w:rPr>
      </w:pPr>
      <w:r w:rsidRPr="00F321E7">
        <w:rPr>
          <w:sz w:val="28"/>
          <w:szCs w:val="28"/>
          <w:lang w:val="vi-VN" w:eastAsia="vi-VN"/>
        </w:rPr>
        <w:t>(6). Họp thông báo dự thảo kết quả kiểm toán và các vấn đề còn tồn tại yêu cầu bổ sung, giải trình làm rõ;</w:t>
      </w:r>
    </w:p>
    <w:p w14:paraId="61CB350F" w14:textId="77777777" w:rsidR="00F321E7" w:rsidRPr="00F321E7" w:rsidRDefault="00F321E7" w:rsidP="00F321E7">
      <w:pPr>
        <w:suppressAutoHyphens/>
        <w:spacing w:before="60" w:line="320" w:lineRule="exact"/>
        <w:ind w:firstLine="720"/>
        <w:rPr>
          <w:sz w:val="28"/>
          <w:szCs w:val="28"/>
          <w:lang w:val="vi-VN" w:eastAsia="vi-VN"/>
        </w:rPr>
      </w:pPr>
      <w:r w:rsidRPr="00F321E7">
        <w:rPr>
          <w:sz w:val="28"/>
          <w:szCs w:val="28"/>
          <w:lang w:val="vi-VN" w:eastAsia="vi-VN"/>
        </w:rPr>
        <w:t>(7). Tổng hợp, đối chiếu số liệu, phát hành Báo cáo kiểm toán dự thảo và Báo cáo kiểm toán chính thức.</w:t>
      </w:r>
    </w:p>
    <w:bookmarkEnd w:id="2"/>
    <w:p w14:paraId="4BBF7809" w14:textId="77777777" w:rsidR="00F321E7" w:rsidRPr="00F321E7" w:rsidRDefault="00F321E7" w:rsidP="00F321E7">
      <w:pPr>
        <w:spacing w:before="60" w:line="320" w:lineRule="exact"/>
        <w:ind w:firstLine="720"/>
        <w:rPr>
          <w:sz w:val="28"/>
          <w:szCs w:val="28"/>
          <w:lang w:val="vi-VN" w:eastAsia="vi-VN"/>
        </w:rPr>
      </w:pPr>
      <w:r w:rsidRPr="00F321E7">
        <w:rPr>
          <w:sz w:val="28"/>
          <w:szCs w:val="28"/>
          <w:lang w:val="vi-VN" w:eastAsia="vi-VN"/>
        </w:rPr>
        <w:t>- Xây dựng và thống nhất với Chủ đầu tư nội dung, chương trình kiểm toán, thực hiện đúng chương trình kiểm toán theo nguyên tắc độc lập, khách quan, trung thực và bí mật số liệu;</w:t>
      </w:r>
    </w:p>
    <w:p w14:paraId="0B6CC737" w14:textId="77777777" w:rsidR="00F321E7" w:rsidRPr="00F321E7" w:rsidRDefault="00F321E7" w:rsidP="00F321E7">
      <w:pPr>
        <w:spacing w:before="60" w:line="320" w:lineRule="exact"/>
        <w:ind w:firstLine="720"/>
        <w:rPr>
          <w:sz w:val="28"/>
          <w:szCs w:val="28"/>
          <w:lang w:val="vi-VN" w:eastAsia="vi-VN"/>
        </w:rPr>
      </w:pPr>
      <w:r w:rsidRPr="00F321E7">
        <w:rPr>
          <w:sz w:val="28"/>
          <w:szCs w:val="28"/>
          <w:lang w:val="vi-VN" w:eastAsia="vi-VN"/>
        </w:rPr>
        <w:t>- Thường xuyên trao đổi, bàn bạc với Chủ đầu tư để giải quyết các vướng mắc trong quá trình kiểm toán, đáp ứng tiến độ và chất lượng công việc mà hai bên đã thống nhất;</w:t>
      </w:r>
    </w:p>
    <w:p w14:paraId="67234991" w14:textId="77777777" w:rsidR="00F321E7" w:rsidRPr="00F321E7" w:rsidRDefault="00F321E7" w:rsidP="00F321E7">
      <w:pPr>
        <w:spacing w:before="60" w:line="320" w:lineRule="exact"/>
        <w:ind w:firstLine="720"/>
        <w:rPr>
          <w:sz w:val="28"/>
          <w:szCs w:val="28"/>
          <w:lang w:val="vi-VN" w:eastAsia="vi-VN"/>
        </w:rPr>
      </w:pPr>
      <w:r w:rsidRPr="00F321E7">
        <w:rPr>
          <w:sz w:val="28"/>
          <w:szCs w:val="28"/>
          <w:lang w:val="vi-VN" w:eastAsia="vi-VN"/>
        </w:rPr>
        <w:t>- Nộp báo cáo kiểm toán cho Chủ đầu tư đúng thời hạn quy định và chịu trách nhiệm về tính trung thực, khách quan, hợp lý của thông tin đưa ra trong Báo cáo kiểm toán;</w:t>
      </w:r>
    </w:p>
    <w:p w14:paraId="4FCA2F8B" w14:textId="77777777" w:rsidR="00F321E7" w:rsidRPr="00F321E7" w:rsidRDefault="00F321E7" w:rsidP="00F321E7">
      <w:pPr>
        <w:autoSpaceDE w:val="0"/>
        <w:autoSpaceDN w:val="0"/>
        <w:adjustRightInd w:val="0"/>
        <w:spacing w:before="60" w:line="320" w:lineRule="exact"/>
        <w:ind w:firstLine="720"/>
        <w:rPr>
          <w:sz w:val="28"/>
          <w:szCs w:val="28"/>
          <w:lang w:val="vi-VN" w:eastAsia="vi-VN"/>
        </w:rPr>
      </w:pPr>
      <w:r w:rsidRPr="00F321E7">
        <w:rPr>
          <w:sz w:val="28"/>
          <w:szCs w:val="28"/>
          <w:lang w:val="vi-VN" w:eastAsia="vi-VN"/>
        </w:rPr>
        <w:t>- Dự kiến thời gian nhà thầu bắt đầu thực hiện dịch vụ kiểm toán: Ngay sau khi Hợp đồng tư vấn kiểm toán có hiệu lực.</w:t>
      </w:r>
    </w:p>
    <w:p w14:paraId="1A8EC89B" w14:textId="77777777" w:rsidR="00F321E7" w:rsidRPr="00F321E7" w:rsidRDefault="00F321E7" w:rsidP="00F321E7">
      <w:pPr>
        <w:autoSpaceDE w:val="0"/>
        <w:autoSpaceDN w:val="0"/>
        <w:adjustRightInd w:val="0"/>
        <w:spacing w:before="60" w:line="320" w:lineRule="exact"/>
        <w:ind w:firstLine="720"/>
        <w:rPr>
          <w:sz w:val="28"/>
          <w:szCs w:val="28"/>
          <w:lang w:val="vi-VN" w:eastAsia="vi-VN"/>
        </w:rPr>
      </w:pPr>
      <w:r w:rsidRPr="00F321E7">
        <w:rPr>
          <w:sz w:val="28"/>
          <w:szCs w:val="28"/>
          <w:lang w:val="vi-VN" w:eastAsia="vi-VN"/>
        </w:rPr>
        <w:t>(8). Xem xét, đánh giá, kiến nghị.</w:t>
      </w:r>
    </w:p>
    <w:p w14:paraId="72B2A55E" w14:textId="77777777" w:rsidR="00F321E7" w:rsidRPr="00F321E7" w:rsidRDefault="00F321E7" w:rsidP="00F321E7">
      <w:pPr>
        <w:spacing w:before="60" w:line="320" w:lineRule="exact"/>
        <w:ind w:firstLine="567"/>
        <w:rPr>
          <w:b/>
          <w:sz w:val="28"/>
          <w:szCs w:val="28"/>
          <w:lang w:val="vi-VN"/>
        </w:rPr>
      </w:pPr>
      <w:r w:rsidRPr="00F321E7">
        <w:rPr>
          <w:b/>
          <w:sz w:val="28"/>
          <w:szCs w:val="28"/>
          <w:lang w:val="it-IT"/>
        </w:rPr>
        <w:t xml:space="preserve"> III. Báo cáo và thời gian thực hiện:</w:t>
      </w:r>
    </w:p>
    <w:p w14:paraId="4A7EF6CB" w14:textId="77777777" w:rsidR="00F321E7" w:rsidRPr="00F321E7" w:rsidRDefault="00F321E7" w:rsidP="00F321E7">
      <w:pPr>
        <w:spacing w:line="320" w:lineRule="exact"/>
        <w:ind w:firstLine="567"/>
        <w:rPr>
          <w:b/>
          <w:i/>
          <w:iCs/>
          <w:sz w:val="28"/>
          <w:szCs w:val="28"/>
          <w:lang w:val="vi-VN"/>
        </w:rPr>
      </w:pPr>
      <w:r w:rsidRPr="00F321E7">
        <w:rPr>
          <w:b/>
          <w:sz w:val="28"/>
          <w:szCs w:val="28"/>
          <w:lang w:val="vi-VN"/>
        </w:rPr>
        <w:t>1.</w:t>
      </w:r>
      <w:r w:rsidRPr="00F321E7">
        <w:rPr>
          <w:b/>
          <w:i/>
          <w:iCs/>
          <w:sz w:val="28"/>
          <w:szCs w:val="28"/>
          <w:lang w:val="vi-VN"/>
        </w:rPr>
        <w:t xml:space="preserve"> </w:t>
      </w:r>
      <w:r w:rsidRPr="00F321E7">
        <w:rPr>
          <w:b/>
          <w:sz w:val="28"/>
          <w:szCs w:val="28"/>
          <w:lang w:val="vi-VN"/>
        </w:rPr>
        <w:t>Các hồ sơ nhà thầu phải nộp</w:t>
      </w:r>
      <w:r w:rsidRPr="00F321E7">
        <w:rPr>
          <w:b/>
          <w:i/>
          <w:iCs/>
          <w:sz w:val="28"/>
          <w:szCs w:val="28"/>
          <w:lang w:val="vi-VN"/>
        </w:rPr>
        <w:t>:</w:t>
      </w:r>
    </w:p>
    <w:p w14:paraId="03CE961A" w14:textId="77777777" w:rsidR="00F321E7" w:rsidRPr="00F321E7" w:rsidRDefault="00F321E7" w:rsidP="00F321E7">
      <w:pPr>
        <w:pStyle w:val="ListParagraph"/>
        <w:spacing w:before="60" w:line="320" w:lineRule="exact"/>
        <w:ind w:left="284" w:firstLine="360"/>
        <w:contextualSpacing w:val="0"/>
        <w:rPr>
          <w:sz w:val="28"/>
          <w:szCs w:val="28"/>
          <w:lang w:val="vi-VN" w:eastAsia="en-GB"/>
        </w:rPr>
      </w:pPr>
      <w:r w:rsidRPr="00F321E7">
        <w:rPr>
          <w:sz w:val="28"/>
          <w:szCs w:val="28"/>
          <w:lang w:val="vi-VN" w:eastAsia="en-GB"/>
        </w:rPr>
        <w:t>Sản phẩm công tác thẩm tra giao nộp bao gồm:</w:t>
      </w:r>
    </w:p>
    <w:p w14:paraId="27611A72" w14:textId="77777777" w:rsidR="00F321E7" w:rsidRPr="00F321E7" w:rsidRDefault="00F321E7" w:rsidP="00F321E7">
      <w:pPr>
        <w:pStyle w:val="ListParagraph"/>
        <w:spacing w:before="60" w:line="320" w:lineRule="exact"/>
        <w:ind w:left="284" w:firstLine="360"/>
        <w:contextualSpacing w:val="0"/>
        <w:rPr>
          <w:sz w:val="28"/>
          <w:szCs w:val="28"/>
          <w:lang w:val="vi-VN" w:eastAsia="en-GB"/>
        </w:rPr>
      </w:pPr>
      <w:r w:rsidRPr="00F321E7">
        <w:rPr>
          <w:sz w:val="28"/>
          <w:szCs w:val="28"/>
          <w:lang w:val="vi-VN" w:eastAsia="en-GB"/>
        </w:rPr>
        <w:t>+ 05 bộ hồ sơ báo cáo kết quả kiểm toán tuân thủ bằng tiếng Việt;</w:t>
      </w:r>
    </w:p>
    <w:p w14:paraId="53404754" w14:textId="77777777" w:rsidR="00F321E7" w:rsidRPr="00F321E7" w:rsidRDefault="00F321E7" w:rsidP="00F321E7">
      <w:pPr>
        <w:pStyle w:val="ListParagraph"/>
        <w:spacing w:before="60" w:line="320" w:lineRule="exact"/>
        <w:ind w:left="284" w:firstLine="360"/>
        <w:contextualSpacing w:val="0"/>
        <w:rPr>
          <w:sz w:val="28"/>
          <w:szCs w:val="28"/>
          <w:lang w:val="vi-VN" w:eastAsia="en-GB"/>
        </w:rPr>
      </w:pPr>
      <w:r w:rsidRPr="00F321E7">
        <w:rPr>
          <w:sz w:val="28"/>
          <w:szCs w:val="28"/>
          <w:lang w:val="vi-VN" w:eastAsia="en-GB"/>
        </w:rPr>
        <w:t>+ 01 Đĩa CD hoặc USB chứa toàn bộ các thông tin, tài liệu của kết quả kiểm toán tuân thủ.</w:t>
      </w:r>
    </w:p>
    <w:p w14:paraId="63FD3908" w14:textId="77777777" w:rsidR="00F321E7" w:rsidRPr="00F321E7" w:rsidRDefault="00F321E7" w:rsidP="00F321E7">
      <w:pPr>
        <w:pStyle w:val="ListParagraph"/>
        <w:spacing w:before="60" w:line="320" w:lineRule="exact"/>
        <w:ind w:left="0" w:firstLine="567"/>
        <w:contextualSpacing w:val="0"/>
        <w:rPr>
          <w:sz w:val="28"/>
          <w:szCs w:val="28"/>
          <w:lang w:val="vi-VN" w:eastAsia="en-GB"/>
        </w:rPr>
      </w:pPr>
      <w:r w:rsidRPr="00F321E7">
        <w:rPr>
          <w:sz w:val="28"/>
          <w:szCs w:val="28"/>
          <w:lang w:val="vi-VN" w:eastAsia="en-GB"/>
        </w:rPr>
        <w:t>Số lượng và hình thức trình nộp các báo cáo khác sẽ được thống nhất sau khi ký Hợp đồng dịch vụ tư vấn và Chủ đầu tư thông báo cho Nhà thầu trong từng trường hợp cụ thể.</w:t>
      </w:r>
    </w:p>
    <w:p w14:paraId="0481C7BE" w14:textId="77777777" w:rsidR="00F321E7" w:rsidRPr="00F321E7" w:rsidRDefault="00F321E7" w:rsidP="00F321E7">
      <w:pPr>
        <w:spacing w:before="120" w:line="320" w:lineRule="exact"/>
        <w:ind w:firstLine="567"/>
        <w:rPr>
          <w:b/>
          <w:i/>
          <w:iCs/>
          <w:sz w:val="28"/>
          <w:szCs w:val="28"/>
          <w:lang w:val="vi-VN"/>
        </w:rPr>
      </w:pPr>
      <w:r w:rsidRPr="00F321E7">
        <w:rPr>
          <w:b/>
          <w:sz w:val="28"/>
          <w:szCs w:val="28"/>
          <w:lang w:val="vi-VN"/>
        </w:rPr>
        <w:t>2. Tiến độ thực hiện:</w:t>
      </w:r>
    </w:p>
    <w:p w14:paraId="01D883B7" w14:textId="77777777" w:rsidR="00F321E7" w:rsidRPr="00F321E7" w:rsidRDefault="00F321E7" w:rsidP="00F321E7">
      <w:pPr>
        <w:autoSpaceDE w:val="0"/>
        <w:autoSpaceDN w:val="0"/>
        <w:adjustRightInd w:val="0"/>
        <w:spacing w:before="60" w:line="320" w:lineRule="exact"/>
        <w:ind w:firstLine="709"/>
        <w:rPr>
          <w:sz w:val="28"/>
          <w:szCs w:val="28"/>
          <w:lang w:val="vi-VN" w:eastAsia="vi-VN"/>
        </w:rPr>
      </w:pPr>
      <w:r w:rsidRPr="00F321E7">
        <w:rPr>
          <w:sz w:val="28"/>
          <w:szCs w:val="28"/>
          <w:lang w:val="vi-VN" w:eastAsia="vi-VN"/>
        </w:rPr>
        <w:t xml:space="preserve">- </w:t>
      </w:r>
      <w:r w:rsidRPr="00F321E7">
        <w:rPr>
          <w:bCs/>
          <w:sz w:val="28"/>
          <w:szCs w:val="28"/>
          <w:lang w:val="es-ES" w:eastAsia="vi-VN"/>
        </w:rPr>
        <w:t xml:space="preserve">Thời gian thực hiện gói thầu: </w:t>
      </w:r>
      <w:r w:rsidRPr="00F321E7">
        <w:rPr>
          <w:sz w:val="28"/>
          <w:szCs w:val="28"/>
          <w:lang w:val="es-ES" w:eastAsia="vi-VN"/>
        </w:rPr>
        <w:t>30 ngày (có thể liên tục hoặc không liên tục tùy theo điều kiện thực tế thực hiện) kể từ ngày bàn giao tài liệu đến khi phát hành báo cáo kiểm toán chính thức.</w:t>
      </w:r>
    </w:p>
    <w:p w14:paraId="6A41C617" w14:textId="77777777" w:rsidR="00F321E7" w:rsidRPr="00F321E7" w:rsidRDefault="00F321E7" w:rsidP="00F321E7">
      <w:pPr>
        <w:spacing w:line="320" w:lineRule="exact"/>
        <w:ind w:firstLine="709"/>
        <w:rPr>
          <w:sz w:val="28"/>
          <w:szCs w:val="28"/>
          <w:lang w:val="es-ES"/>
        </w:rPr>
      </w:pPr>
      <w:r w:rsidRPr="00F321E7">
        <w:rPr>
          <w:sz w:val="28"/>
          <w:szCs w:val="28"/>
          <w:lang w:val="es-ES"/>
        </w:rPr>
        <w:t>- Thời gian thực hiện hợp đồng: 12 tháng kể từ ngày hợp đồng có hiệu lực.</w:t>
      </w:r>
    </w:p>
    <w:p w14:paraId="78594C8D" w14:textId="77777777" w:rsidR="00F321E7" w:rsidRPr="00F321E7" w:rsidRDefault="00F321E7" w:rsidP="00F321E7">
      <w:pPr>
        <w:autoSpaceDE w:val="0"/>
        <w:autoSpaceDN w:val="0"/>
        <w:adjustRightInd w:val="0"/>
        <w:spacing w:before="60" w:after="120" w:line="320" w:lineRule="exact"/>
        <w:ind w:firstLine="709"/>
        <w:rPr>
          <w:sz w:val="28"/>
          <w:szCs w:val="28"/>
          <w:lang w:val="vi-VN" w:eastAsia="vi-VN"/>
        </w:rPr>
      </w:pPr>
      <w:r w:rsidRPr="00F321E7">
        <w:rPr>
          <w:sz w:val="28"/>
          <w:szCs w:val="28"/>
          <w:lang w:val="vi-VN" w:eastAsia="vi-VN"/>
        </w:rPr>
        <w:lastRenderedPageBreak/>
        <w:t>- Thời gian huy động nhân sự dự kiến như sau:</w:t>
      </w:r>
    </w:p>
    <w:tbl>
      <w:tblPr>
        <w:tblStyle w:val="TableGrid"/>
        <w:tblW w:w="5000" w:type="pct"/>
        <w:tblLook w:val="04A0" w:firstRow="1" w:lastRow="0" w:firstColumn="1" w:lastColumn="0" w:noHBand="0" w:noVBand="1"/>
      </w:tblPr>
      <w:tblGrid>
        <w:gridCol w:w="620"/>
        <w:gridCol w:w="4564"/>
        <w:gridCol w:w="913"/>
        <w:gridCol w:w="1384"/>
        <w:gridCol w:w="1581"/>
      </w:tblGrid>
      <w:tr w:rsidR="00F321E7" w:rsidRPr="00F321E7" w14:paraId="52087C0F" w14:textId="77777777" w:rsidTr="00957A38">
        <w:trPr>
          <w:trHeight w:val="20"/>
        </w:trPr>
        <w:tc>
          <w:tcPr>
            <w:tcW w:w="348" w:type="pct"/>
            <w:vMerge w:val="restart"/>
            <w:vAlign w:val="center"/>
          </w:tcPr>
          <w:p w14:paraId="14DAB928" w14:textId="77777777" w:rsidR="00F321E7" w:rsidRPr="00F321E7" w:rsidRDefault="00F321E7" w:rsidP="00957A38">
            <w:pPr>
              <w:autoSpaceDE w:val="0"/>
              <w:autoSpaceDN w:val="0"/>
              <w:adjustRightInd w:val="0"/>
              <w:spacing w:line="320" w:lineRule="exact"/>
              <w:jc w:val="center"/>
              <w:rPr>
                <w:b/>
                <w:bCs/>
                <w:sz w:val="28"/>
                <w:szCs w:val="28"/>
                <w:lang w:eastAsia="vi-VN"/>
              </w:rPr>
            </w:pPr>
            <w:r w:rsidRPr="00F321E7">
              <w:rPr>
                <w:b/>
                <w:bCs/>
                <w:sz w:val="28"/>
                <w:szCs w:val="28"/>
                <w:lang w:eastAsia="vi-VN"/>
              </w:rPr>
              <w:t>TT</w:t>
            </w:r>
          </w:p>
        </w:tc>
        <w:tc>
          <w:tcPr>
            <w:tcW w:w="2524" w:type="pct"/>
            <w:vMerge w:val="restart"/>
            <w:vAlign w:val="center"/>
          </w:tcPr>
          <w:p w14:paraId="25FDF7CB" w14:textId="77777777" w:rsidR="00F321E7" w:rsidRPr="00F321E7" w:rsidRDefault="00F321E7" w:rsidP="00957A38">
            <w:pPr>
              <w:autoSpaceDE w:val="0"/>
              <w:autoSpaceDN w:val="0"/>
              <w:adjustRightInd w:val="0"/>
              <w:spacing w:line="320" w:lineRule="exact"/>
              <w:jc w:val="center"/>
              <w:rPr>
                <w:b/>
                <w:bCs/>
                <w:sz w:val="28"/>
                <w:szCs w:val="28"/>
                <w:lang w:eastAsia="vi-VN"/>
              </w:rPr>
            </w:pPr>
            <w:r w:rsidRPr="00F321E7">
              <w:rPr>
                <w:b/>
                <w:bCs/>
                <w:sz w:val="28"/>
                <w:szCs w:val="28"/>
                <w:lang w:eastAsia="vi-VN"/>
              </w:rPr>
              <w:t>Vị trí công việc</w:t>
            </w:r>
          </w:p>
        </w:tc>
        <w:tc>
          <w:tcPr>
            <w:tcW w:w="481" w:type="pct"/>
            <w:vMerge w:val="restart"/>
            <w:vAlign w:val="center"/>
          </w:tcPr>
          <w:p w14:paraId="1B17EC6F" w14:textId="77777777" w:rsidR="00F321E7" w:rsidRPr="00F321E7" w:rsidRDefault="00F321E7" w:rsidP="00957A38">
            <w:pPr>
              <w:autoSpaceDE w:val="0"/>
              <w:autoSpaceDN w:val="0"/>
              <w:adjustRightInd w:val="0"/>
              <w:spacing w:line="320" w:lineRule="exact"/>
              <w:jc w:val="center"/>
              <w:rPr>
                <w:b/>
                <w:bCs/>
                <w:sz w:val="28"/>
                <w:szCs w:val="28"/>
                <w:lang w:eastAsia="vi-VN"/>
              </w:rPr>
            </w:pPr>
            <w:r w:rsidRPr="00F321E7">
              <w:rPr>
                <w:b/>
                <w:bCs/>
                <w:sz w:val="28"/>
                <w:szCs w:val="28"/>
                <w:lang w:eastAsia="vi-VN"/>
              </w:rPr>
              <w:t>Số người</w:t>
            </w:r>
          </w:p>
        </w:tc>
        <w:tc>
          <w:tcPr>
            <w:tcW w:w="1647" w:type="pct"/>
            <w:gridSpan w:val="2"/>
            <w:vAlign w:val="center"/>
          </w:tcPr>
          <w:p w14:paraId="7FD60EF3" w14:textId="77777777" w:rsidR="00F321E7" w:rsidRPr="00F321E7" w:rsidRDefault="00F321E7" w:rsidP="00957A38">
            <w:pPr>
              <w:autoSpaceDE w:val="0"/>
              <w:autoSpaceDN w:val="0"/>
              <w:adjustRightInd w:val="0"/>
              <w:spacing w:line="320" w:lineRule="exact"/>
              <w:jc w:val="center"/>
              <w:rPr>
                <w:b/>
                <w:bCs/>
                <w:sz w:val="28"/>
                <w:szCs w:val="28"/>
                <w:lang w:eastAsia="vi-VN"/>
              </w:rPr>
            </w:pPr>
            <w:r w:rsidRPr="00F321E7">
              <w:rPr>
                <w:b/>
                <w:bCs/>
                <w:sz w:val="28"/>
                <w:szCs w:val="28"/>
                <w:lang w:eastAsia="vi-VN"/>
              </w:rPr>
              <w:t>Ngày công làm việc/người</w:t>
            </w:r>
          </w:p>
        </w:tc>
      </w:tr>
      <w:tr w:rsidR="00F321E7" w:rsidRPr="00F321E7" w14:paraId="7D2A3B24" w14:textId="77777777" w:rsidTr="00957A38">
        <w:trPr>
          <w:trHeight w:val="20"/>
        </w:trPr>
        <w:tc>
          <w:tcPr>
            <w:tcW w:w="348" w:type="pct"/>
            <w:vMerge/>
            <w:vAlign w:val="center"/>
          </w:tcPr>
          <w:p w14:paraId="2A8C27FD" w14:textId="77777777" w:rsidR="00F321E7" w:rsidRPr="00F321E7" w:rsidRDefault="00F321E7" w:rsidP="00957A38">
            <w:pPr>
              <w:autoSpaceDE w:val="0"/>
              <w:autoSpaceDN w:val="0"/>
              <w:adjustRightInd w:val="0"/>
              <w:spacing w:line="320" w:lineRule="exact"/>
              <w:rPr>
                <w:b/>
                <w:bCs/>
                <w:sz w:val="28"/>
                <w:szCs w:val="28"/>
                <w:lang w:eastAsia="vi-VN"/>
              </w:rPr>
            </w:pPr>
          </w:p>
        </w:tc>
        <w:tc>
          <w:tcPr>
            <w:tcW w:w="2524" w:type="pct"/>
            <w:vMerge/>
            <w:vAlign w:val="center"/>
          </w:tcPr>
          <w:p w14:paraId="5DE6D4E6" w14:textId="77777777" w:rsidR="00F321E7" w:rsidRPr="00F321E7" w:rsidRDefault="00F321E7" w:rsidP="00957A38">
            <w:pPr>
              <w:autoSpaceDE w:val="0"/>
              <w:autoSpaceDN w:val="0"/>
              <w:adjustRightInd w:val="0"/>
              <w:spacing w:line="320" w:lineRule="exact"/>
              <w:rPr>
                <w:b/>
                <w:bCs/>
                <w:sz w:val="28"/>
                <w:szCs w:val="28"/>
                <w:lang w:eastAsia="vi-VN"/>
              </w:rPr>
            </w:pPr>
          </w:p>
        </w:tc>
        <w:tc>
          <w:tcPr>
            <w:tcW w:w="481" w:type="pct"/>
            <w:vMerge/>
          </w:tcPr>
          <w:p w14:paraId="7B825A09" w14:textId="77777777" w:rsidR="00F321E7" w:rsidRPr="00F321E7" w:rsidRDefault="00F321E7" w:rsidP="00957A38">
            <w:pPr>
              <w:autoSpaceDE w:val="0"/>
              <w:autoSpaceDN w:val="0"/>
              <w:adjustRightInd w:val="0"/>
              <w:spacing w:line="320" w:lineRule="exact"/>
              <w:jc w:val="center"/>
              <w:rPr>
                <w:b/>
                <w:bCs/>
                <w:sz w:val="28"/>
                <w:szCs w:val="28"/>
                <w:lang w:eastAsia="vi-VN"/>
              </w:rPr>
            </w:pPr>
          </w:p>
        </w:tc>
        <w:tc>
          <w:tcPr>
            <w:tcW w:w="769" w:type="pct"/>
            <w:vAlign w:val="center"/>
          </w:tcPr>
          <w:p w14:paraId="52C50D58" w14:textId="77777777" w:rsidR="00F321E7" w:rsidRPr="00F321E7" w:rsidRDefault="00F321E7" w:rsidP="00957A38">
            <w:pPr>
              <w:autoSpaceDE w:val="0"/>
              <w:autoSpaceDN w:val="0"/>
              <w:adjustRightInd w:val="0"/>
              <w:spacing w:line="320" w:lineRule="exact"/>
              <w:jc w:val="center"/>
              <w:rPr>
                <w:b/>
                <w:bCs/>
                <w:sz w:val="28"/>
                <w:szCs w:val="28"/>
                <w:lang w:eastAsia="vi-VN"/>
              </w:rPr>
            </w:pPr>
            <w:r w:rsidRPr="00F321E7">
              <w:rPr>
                <w:b/>
                <w:bCs/>
                <w:sz w:val="28"/>
                <w:szCs w:val="28"/>
                <w:lang w:eastAsia="vi-VN"/>
              </w:rPr>
              <w:t>Trụ sở của Nhà thầu</w:t>
            </w:r>
          </w:p>
        </w:tc>
        <w:tc>
          <w:tcPr>
            <w:tcW w:w="878" w:type="pct"/>
            <w:vAlign w:val="center"/>
          </w:tcPr>
          <w:p w14:paraId="6C9DCF65" w14:textId="77777777" w:rsidR="00F321E7" w:rsidRPr="00F321E7" w:rsidRDefault="00F321E7" w:rsidP="00957A38">
            <w:pPr>
              <w:autoSpaceDE w:val="0"/>
              <w:autoSpaceDN w:val="0"/>
              <w:adjustRightInd w:val="0"/>
              <w:spacing w:line="320" w:lineRule="exact"/>
              <w:jc w:val="center"/>
              <w:rPr>
                <w:b/>
                <w:bCs/>
                <w:sz w:val="28"/>
                <w:szCs w:val="28"/>
                <w:lang w:eastAsia="vi-VN"/>
              </w:rPr>
            </w:pPr>
            <w:r w:rsidRPr="00F321E7">
              <w:rPr>
                <w:b/>
                <w:bCs/>
                <w:sz w:val="28"/>
                <w:szCs w:val="28"/>
                <w:lang w:eastAsia="vi-VN"/>
              </w:rPr>
              <w:t>Trụ sở của Chủ đầu tư</w:t>
            </w:r>
          </w:p>
        </w:tc>
      </w:tr>
      <w:tr w:rsidR="00F321E7" w:rsidRPr="00F321E7" w14:paraId="5A35E1A6" w14:textId="77777777" w:rsidTr="00957A38">
        <w:trPr>
          <w:trHeight w:val="20"/>
        </w:trPr>
        <w:tc>
          <w:tcPr>
            <w:tcW w:w="348" w:type="pct"/>
            <w:vAlign w:val="center"/>
          </w:tcPr>
          <w:p w14:paraId="582BD22E" w14:textId="77777777" w:rsidR="00F321E7" w:rsidRPr="00F321E7" w:rsidRDefault="00F321E7" w:rsidP="00957A38">
            <w:pPr>
              <w:autoSpaceDE w:val="0"/>
              <w:autoSpaceDN w:val="0"/>
              <w:adjustRightInd w:val="0"/>
              <w:spacing w:line="320" w:lineRule="exact"/>
              <w:jc w:val="center"/>
              <w:rPr>
                <w:sz w:val="28"/>
                <w:szCs w:val="28"/>
                <w:lang w:eastAsia="vi-VN"/>
              </w:rPr>
            </w:pPr>
            <w:r w:rsidRPr="00F321E7">
              <w:rPr>
                <w:sz w:val="28"/>
                <w:szCs w:val="28"/>
                <w:lang w:eastAsia="vi-VN"/>
              </w:rPr>
              <w:t>1</w:t>
            </w:r>
          </w:p>
        </w:tc>
        <w:tc>
          <w:tcPr>
            <w:tcW w:w="2524" w:type="pct"/>
            <w:vAlign w:val="center"/>
          </w:tcPr>
          <w:p w14:paraId="242B2387" w14:textId="77777777" w:rsidR="00F321E7" w:rsidRPr="00F321E7" w:rsidRDefault="00F321E7" w:rsidP="00957A38">
            <w:pPr>
              <w:autoSpaceDE w:val="0"/>
              <w:autoSpaceDN w:val="0"/>
              <w:adjustRightInd w:val="0"/>
              <w:spacing w:line="320" w:lineRule="exact"/>
              <w:rPr>
                <w:sz w:val="28"/>
                <w:szCs w:val="28"/>
                <w:lang w:eastAsia="vi-VN"/>
              </w:rPr>
            </w:pPr>
            <w:r w:rsidRPr="00F321E7">
              <w:rPr>
                <w:sz w:val="28"/>
                <w:szCs w:val="28"/>
              </w:rPr>
              <w:t>Trưởng đoàn kiểm toán/Chủ nhiệm kiểm toán</w:t>
            </w:r>
          </w:p>
        </w:tc>
        <w:tc>
          <w:tcPr>
            <w:tcW w:w="481" w:type="pct"/>
            <w:vAlign w:val="center"/>
          </w:tcPr>
          <w:p w14:paraId="25FEAC57" w14:textId="77777777" w:rsidR="00F321E7" w:rsidRPr="00F321E7" w:rsidRDefault="00F321E7" w:rsidP="00957A38">
            <w:pPr>
              <w:autoSpaceDE w:val="0"/>
              <w:autoSpaceDN w:val="0"/>
              <w:adjustRightInd w:val="0"/>
              <w:spacing w:line="320" w:lineRule="exact"/>
              <w:jc w:val="center"/>
              <w:rPr>
                <w:sz w:val="28"/>
                <w:szCs w:val="28"/>
                <w:lang w:eastAsia="vi-VN"/>
              </w:rPr>
            </w:pPr>
            <w:r w:rsidRPr="00F321E7">
              <w:rPr>
                <w:sz w:val="28"/>
                <w:szCs w:val="28"/>
                <w:lang w:eastAsia="vi-VN"/>
              </w:rPr>
              <w:t>01</w:t>
            </w:r>
          </w:p>
        </w:tc>
        <w:tc>
          <w:tcPr>
            <w:tcW w:w="769" w:type="pct"/>
            <w:vAlign w:val="center"/>
          </w:tcPr>
          <w:p w14:paraId="36264538" w14:textId="77777777" w:rsidR="00F321E7" w:rsidRPr="00F321E7" w:rsidRDefault="00F321E7" w:rsidP="00957A38">
            <w:pPr>
              <w:autoSpaceDE w:val="0"/>
              <w:autoSpaceDN w:val="0"/>
              <w:adjustRightInd w:val="0"/>
              <w:spacing w:line="320" w:lineRule="exact"/>
              <w:jc w:val="center"/>
              <w:rPr>
                <w:sz w:val="28"/>
                <w:szCs w:val="28"/>
                <w:lang w:eastAsia="vi-VN"/>
              </w:rPr>
            </w:pPr>
            <w:r w:rsidRPr="00F321E7">
              <w:rPr>
                <w:sz w:val="28"/>
                <w:szCs w:val="28"/>
                <w:lang w:eastAsia="vi-VN"/>
              </w:rPr>
              <w:t>10</w:t>
            </w:r>
          </w:p>
        </w:tc>
        <w:tc>
          <w:tcPr>
            <w:tcW w:w="878" w:type="pct"/>
            <w:vAlign w:val="center"/>
          </w:tcPr>
          <w:p w14:paraId="753A5759" w14:textId="77777777" w:rsidR="00F321E7" w:rsidRPr="00F321E7" w:rsidRDefault="00F321E7" w:rsidP="00957A38">
            <w:pPr>
              <w:autoSpaceDE w:val="0"/>
              <w:autoSpaceDN w:val="0"/>
              <w:adjustRightInd w:val="0"/>
              <w:spacing w:line="320" w:lineRule="exact"/>
              <w:jc w:val="center"/>
              <w:rPr>
                <w:sz w:val="28"/>
                <w:szCs w:val="28"/>
                <w:lang w:eastAsia="vi-VN"/>
              </w:rPr>
            </w:pPr>
            <w:r w:rsidRPr="00F321E7">
              <w:rPr>
                <w:sz w:val="28"/>
                <w:szCs w:val="28"/>
                <w:lang w:eastAsia="vi-VN"/>
              </w:rPr>
              <w:t>20</w:t>
            </w:r>
          </w:p>
        </w:tc>
      </w:tr>
      <w:tr w:rsidR="00F321E7" w:rsidRPr="00F321E7" w14:paraId="52BB10C9" w14:textId="77777777" w:rsidTr="00957A38">
        <w:trPr>
          <w:trHeight w:val="20"/>
        </w:trPr>
        <w:tc>
          <w:tcPr>
            <w:tcW w:w="348" w:type="pct"/>
            <w:vAlign w:val="center"/>
          </w:tcPr>
          <w:p w14:paraId="601E81EF" w14:textId="77777777" w:rsidR="00F321E7" w:rsidRPr="00F321E7" w:rsidRDefault="00F321E7" w:rsidP="00957A38">
            <w:pPr>
              <w:autoSpaceDE w:val="0"/>
              <w:autoSpaceDN w:val="0"/>
              <w:adjustRightInd w:val="0"/>
              <w:spacing w:line="320" w:lineRule="exact"/>
              <w:jc w:val="center"/>
              <w:rPr>
                <w:sz w:val="28"/>
                <w:szCs w:val="28"/>
                <w:lang w:eastAsia="vi-VN"/>
              </w:rPr>
            </w:pPr>
            <w:r w:rsidRPr="00F321E7">
              <w:rPr>
                <w:sz w:val="28"/>
                <w:szCs w:val="28"/>
                <w:lang w:eastAsia="vi-VN"/>
              </w:rPr>
              <w:t>2</w:t>
            </w:r>
          </w:p>
        </w:tc>
        <w:tc>
          <w:tcPr>
            <w:tcW w:w="2524" w:type="pct"/>
            <w:vAlign w:val="center"/>
          </w:tcPr>
          <w:p w14:paraId="0D6B857E" w14:textId="77777777" w:rsidR="00F321E7" w:rsidRPr="00F321E7" w:rsidRDefault="00F321E7" w:rsidP="00957A38">
            <w:pPr>
              <w:autoSpaceDE w:val="0"/>
              <w:autoSpaceDN w:val="0"/>
              <w:adjustRightInd w:val="0"/>
              <w:spacing w:line="320" w:lineRule="exact"/>
              <w:rPr>
                <w:sz w:val="28"/>
                <w:szCs w:val="28"/>
                <w:lang w:eastAsia="vi-VN"/>
              </w:rPr>
            </w:pPr>
            <w:r w:rsidRPr="00F321E7">
              <w:rPr>
                <w:sz w:val="28"/>
                <w:szCs w:val="28"/>
              </w:rPr>
              <w:t xml:space="preserve">Trưởng nhóm tài chính/Tổ trưởng tài chính </w:t>
            </w:r>
          </w:p>
        </w:tc>
        <w:tc>
          <w:tcPr>
            <w:tcW w:w="481" w:type="pct"/>
            <w:vAlign w:val="center"/>
          </w:tcPr>
          <w:p w14:paraId="70ECFA2D" w14:textId="77777777" w:rsidR="00F321E7" w:rsidRPr="00F321E7" w:rsidRDefault="00F321E7" w:rsidP="00957A38">
            <w:pPr>
              <w:autoSpaceDE w:val="0"/>
              <w:autoSpaceDN w:val="0"/>
              <w:adjustRightInd w:val="0"/>
              <w:spacing w:line="320" w:lineRule="exact"/>
              <w:jc w:val="center"/>
              <w:rPr>
                <w:sz w:val="28"/>
                <w:szCs w:val="28"/>
                <w:lang w:eastAsia="vi-VN"/>
              </w:rPr>
            </w:pPr>
            <w:r w:rsidRPr="00F321E7">
              <w:rPr>
                <w:sz w:val="28"/>
                <w:szCs w:val="28"/>
                <w:lang w:eastAsia="vi-VN"/>
              </w:rPr>
              <w:t>01</w:t>
            </w:r>
          </w:p>
        </w:tc>
        <w:tc>
          <w:tcPr>
            <w:tcW w:w="769" w:type="pct"/>
            <w:vAlign w:val="center"/>
          </w:tcPr>
          <w:p w14:paraId="4E469485" w14:textId="77777777" w:rsidR="00F321E7" w:rsidRPr="00F321E7" w:rsidRDefault="00F321E7" w:rsidP="00957A38">
            <w:pPr>
              <w:autoSpaceDE w:val="0"/>
              <w:autoSpaceDN w:val="0"/>
              <w:adjustRightInd w:val="0"/>
              <w:spacing w:line="320" w:lineRule="exact"/>
              <w:jc w:val="center"/>
              <w:rPr>
                <w:sz w:val="28"/>
                <w:szCs w:val="28"/>
                <w:lang w:eastAsia="vi-VN"/>
              </w:rPr>
            </w:pPr>
            <w:r w:rsidRPr="00F321E7">
              <w:rPr>
                <w:sz w:val="28"/>
                <w:szCs w:val="28"/>
                <w:lang w:eastAsia="vi-VN"/>
              </w:rPr>
              <w:t>5</w:t>
            </w:r>
          </w:p>
        </w:tc>
        <w:tc>
          <w:tcPr>
            <w:tcW w:w="878" w:type="pct"/>
            <w:vAlign w:val="center"/>
          </w:tcPr>
          <w:p w14:paraId="04BC9C0B" w14:textId="77777777" w:rsidR="00F321E7" w:rsidRPr="00F321E7" w:rsidRDefault="00F321E7" w:rsidP="00957A38">
            <w:pPr>
              <w:autoSpaceDE w:val="0"/>
              <w:autoSpaceDN w:val="0"/>
              <w:adjustRightInd w:val="0"/>
              <w:spacing w:line="320" w:lineRule="exact"/>
              <w:jc w:val="center"/>
              <w:rPr>
                <w:sz w:val="28"/>
                <w:szCs w:val="28"/>
                <w:lang w:eastAsia="vi-VN"/>
              </w:rPr>
            </w:pPr>
            <w:r w:rsidRPr="00F321E7">
              <w:rPr>
                <w:sz w:val="28"/>
                <w:szCs w:val="28"/>
                <w:lang w:eastAsia="vi-VN"/>
              </w:rPr>
              <w:t>25</w:t>
            </w:r>
          </w:p>
        </w:tc>
      </w:tr>
      <w:tr w:rsidR="00F321E7" w:rsidRPr="00F321E7" w14:paraId="11A33863" w14:textId="77777777" w:rsidTr="00957A38">
        <w:trPr>
          <w:trHeight w:val="20"/>
        </w:trPr>
        <w:tc>
          <w:tcPr>
            <w:tcW w:w="348" w:type="pct"/>
            <w:vAlign w:val="center"/>
          </w:tcPr>
          <w:p w14:paraId="6D7FD119" w14:textId="77777777" w:rsidR="00F321E7" w:rsidRPr="00F321E7" w:rsidRDefault="00F321E7" w:rsidP="00957A38">
            <w:pPr>
              <w:autoSpaceDE w:val="0"/>
              <w:autoSpaceDN w:val="0"/>
              <w:adjustRightInd w:val="0"/>
              <w:spacing w:line="320" w:lineRule="exact"/>
              <w:jc w:val="center"/>
              <w:rPr>
                <w:sz w:val="28"/>
                <w:szCs w:val="28"/>
                <w:lang w:eastAsia="vi-VN"/>
              </w:rPr>
            </w:pPr>
            <w:r w:rsidRPr="00F321E7">
              <w:rPr>
                <w:sz w:val="28"/>
                <w:szCs w:val="28"/>
                <w:lang w:eastAsia="vi-VN"/>
              </w:rPr>
              <w:t>3</w:t>
            </w:r>
          </w:p>
        </w:tc>
        <w:tc>
          <w:tcPr>
            <w:tcW w:w="2524" w:type="pct"/>
            <w:vAlign w:val="center"/>
          </w:tcPr>
          <w:p w14:paraId="5B85A35E" w14:textId="77777777" w:rsidR="00F321E7" w:rsidRPr="00F321E7" w:rsidRDefault="00F321E7" w:rsidP="00957A38">
            <w:pPr>
              <w:autoSpaceDE w:val="0"/>
              <w:autoSpaceDN w:val="0"/>
              <w:adjustRightInd w:val="0"/>
              <w:spacing w:line="320" w:lineRule="exact"/>
              <w:rPr>
                <w:sz w:val="28"/>
                <w:szCs w:val="28"/>
                <w:lang w:eastAsia="vi-VN"/>
              </w:rPr>
            </w:pPr>
            <w:r w:rsidRPr="00F321E7">
              <w:rPr>
                <w:sz w:val="28"/>
                <w:szCs w:val="28"/>
              </w:rPr>
              <w:t xml:space="preserve">Trưởng nhóm kỹ thuật/Tổ trưởng kỹ thuật </w:t>
            </w:r>
          </w:p>
        </w:tc>
        <w:tc>
          <w:tcPr>
            <w:tcW w:w="481" w:type="pct"/>
            <w:vAlign w:val="center"/>
          </w:tcPr>
          <w:p w14:paraId="30D92D95" w14:textId="77777777" w:rsidR="00F321E7" w:rsidRPr="00F321E7" w:rsidRDefault="00F321E7" w:rsidP="00957A38">
            <w:pPr>
              <w:autoSpaceDE w:val="0"/>
              <w:autoSpaceDN w:val="0"/>
              <w:adjustRightInd w:val="0"/>
              <w:spacing w:line="320" w:lineRule="exact"/>
              <w:jc w:val="center"/>
              <w:rPr>
                <w:sz w:val="28"/>
                <w:szCs w:val="28"/>
                <w:lang w:eastAsia="vi-VN"/>
              </w:rPr>
            </w:pPr>
            <w:r w:rsidRPr="00F321E7">
              <w:rPr>
                <w:sz w:val="28"/>
                <w:szCs w:val="28"/>
                <w:lang w:eastAsia="vi-VN"/>
              </w:rPr>
              <w:t>01</w:t>
            </w:r>
          </w:p>
        </w:tc>
        <w:tc>
          <w:tcPr>
            <w:tcW w:w="769" w:type="pct"/>
            <w:vAlign w:val="center"/>
          </w:tcPr>
          <w:p w14:paraId="16B67E34" w14:textId="77777777" w:rsidR="00F321E7" w:rsidRPr="00F321E7" w:rsidRDefault="00F321E7" w:rsidP="00957A38">
            <w:pPr>
              <w:autoSpaceDE w:val="0"/>
              <w:autoSpaceDN w:val="0"/>
              <w:adjustRightInd w:val="0"/>
              <w:spacing w:line="320" w:lineRule="exact"/>
              <w:jc w:val="center"/>
              <w:rPr>
                <w:sz w:val="28"/>
                <w:szCs w:val="28"/>
                <w:lang w:eastAsia="vi-VN"/>
              </w:rPr>
            </w:pPr>
            <w:r w:rsidRPr="00F321E7">
              <w:rPr>
                <w:sz w:val="28"/>
                <w:szCs w:val="28"/>
                <w:lang w:eastAsia="vi-VN"/>
              </w:rPr>
              <w:t>5</w:t>
            </w:r>
          </w:p>
        </w:tc>
        <w:tc>
          <w:tcPr>
            <w:tcW w:w="878" w:type="pct"/>
            <w:vAlign w:val="center"/>
          </w:tcPr>
          <w:p w14:paraId="721458E5" w14:textId="77777777" w:rsidR="00F321E7" w:rsidRPr="00F321E7" w:rsidRDefault="00F321E7" w:rsidP="00957A38">
            <w:pPr>
              <w:autoSpaceDE w:val="0"/>
              <w:autoSpaceDN w:val="0"/>
              <w:adjustRightInd w:val="0"/>
              <w:spacing w:line="320" w:lineRule="exact"/>
              <w:jc w:val="center"/>
              <w:rPr>
                <w:sz w:val="28"/>
                <w:szCs w:val="28"/>
                <w:lang w:eastAsia="vi-VN"/>
              </w:rPr>
            </w:pPr>
            <w:r w:rsidRPr="00F321E7">
              <w:rPr>
                <w:sz w:val="28"/>
                <w:szCs w:val="28"/>
                <w:lang w:eastAsia="vi-VN"/>
              </w:rPr>
              <w:t>25</w:t>
            </w:r>
          </w:p>
        </w:tc>
      </w:tr>
      <w:tr w:rsidR="00F321E7" w:rsidRPr="00F321E7" w14:paraId="0A79E00D" w14:textId="77777777" w:rsidTr="00957A38">
        <w:trPr>
          <w:trHeight w:val="20"/>
        </w:trPr>
        <w:tc>
          <w:tcPr>
            <w:tcW w:w="348" w:type="pct"/>
            <w:vAlign w:val="center"/>
          </w:tcPr>
          <w:p w14:paraId="3DB6F6B8" w14:textId="77777777" w:rsidR="00F321E7" w:rsidRPr="00F321E7" w:rsidRDefault="00F321E7" w:rsidP="00957A38">
            <w:pPr>
              <w:autoSpaceDE w:val="0"/>
              <w:autoSpaceDN w:val="0"/>
              <w:adjustRightInd w:val="0"/>
              <w:spacing w:line="320" w:lineRule="exact"/>
              <w:jc w:val="center"/>
              <w:rPr>
                <w:sz w:val="28"/>
                <w:szCs w:val="28"/>
                <w:lang w:eastAsia="vi-VN"/>
              </w:rPr>
            </w:pPr>
            <w:r w:rsidRPr="00F321E7">
              <w:rPr>
                <w:sz w:val="28"/>
                <w:szCs w:val="28"/>
                <w:lang w:eastAsia="vi-VN"/>
              </w:rPr>
              <w:t>4</w:t>
            </w:r>
          </w:p>
        </w:tc>
        <w:tc>
          <w:tcPr>
            <w:tcW w:w="2524" w:type="pct"/>
            <w:vAlign w:val="center"/>
          </w:tcPr>
          <w:p w14:paraId="2F23D8FF" w14:textId="77777777" w:rsidR="00F321E7" w:rsidRPr="00F321E7" w:rsidRDefault="00F321E7" w:rsidP="00957A38">
            <w:pPr>
              <w:autoSpaceDE w:val="0"/>
              <w:autoSpaceDN w:val="0"/>
              <w:adjustRightInd w:val="0"/>
              <w:spacing w:line="320" w:lineRule="exact"/>
              <w:rPr>
                <w:sz w:val="28"/>
                <w:szCs w:val="28"/>
                <w:lang w:eastAsia="vi-VN"/>
              </w:rPr>
            </w:pPr>
            <w:r w:rsidRPr="00F321E7">
              <w:rPr>
                <w:sz w:val="28"/>
                <w:szCs w:val="28"/>
              </w:rPr>
              <w:t>Kiểm toán viên</w:t>
            </w:r>
          </w:p>
        </w:tc>
        <w:tc>
          <w:tcPr>
            <w:tcW w:w="481" w:type="pct"/>
            <w:vAlign w:val="center"/>
          </w:tcPr>
          <w:p w14:paraId="0D48748C" w14:textId="77777777" w:rsidR="00F321E7" w:rsidRPr="00F321E7" w:rsidRDefault="00F321E7" w:rsidP="00957A38">
            <w:pPr>
              <w:autoSpaceDE w:val="0"/>
              <w:autoSpaceDN w:val="0"/>
              <w:adjustRightInd w:val="0"/>
              <w:spacing w:line="320" w:lineRule="exact"/>
              <w:jc w:val="center"/>
              <w:rPr>
                <w:sz w:val="28"/>
                <w:szCs w:val="28"/>
                <w:lang w:eastAsia="vi-VN"/>
              </w:rPr>
            </w:pPr>
            <w:r w:rsidRPr="00F321E7">
              <w:rPr>
                <w:sz w:val="28"/>
                <w:szCs w:val="28"/>
                <w:lang w:eastAsia="vi-VN"/>
              </w:rPr>
              <w:t>04</w:t>
            </w:r>
          </w:p>
        </w:tc>
        <w:tc>
          <w:tcPr>
            <w:tcW w:w="769" w:type="pct"/>
            <w:vAlign w:val="center"/>
          </w:tcPr>
          <w:p w14:paraId="2FABE465" w14:textId="77777777" w:rsidR="00F321E7" w:rsidRPr="00F321E7" w:rsidRDefault="00F321E7" w:rsidP="00957A38">
            <w:pPr>
              <w:autoSpaceDE w:val="0"/>
              <w:autoSpaceDN w:val="0"/>
              <w:adjustRightInd w:val="0"/>
              <w:spacing w:line="320" w:lineRule="exact"/>
              <w:jc w:val="center"/>
              <w:rPr>
                <w:sz w:val="28"/>
                <w:szCs w:val="28"/>
                <w:lang w:eastAsia="vi-VN"/>
              </w:rPr>
            </w:pPr>
            <w:r w:rsidRPr="00F321E7">
              <w:rPr>
                <w:sz w:val="28"/>
                <w:szCs w:val="28"/>
                <w:lang w:eastAsia="vi-VN"/>
              </w:rPr>
              <w:t>5</w:t>
            </w:r>
          </w:p>
        </w:tc>
        <w:tc>
          <w:tcPr>
            <w:tcW w:w="878" w:type="pct"/>
            <w:vAlign w:val="center"/>
          </w:tcPr>
          <w:p w14:paraId="7065BFBE" w14:textId="77777777" w:rsidR="00F321E7" w:rsidRPr="00F321E7" w:rsidRDefault="00F321E7" w:rsidP="00957A38">
            <w:pPr>
              <w:autoSpaceDE w:val="0"/>
              <w:autoSpaceDN w:val="0"/>
              <w:adjustRightInd w:val="0"/>
              <w:spacing w:line="320" w:lineRule="exact"/>
              <w:jc w:val="center"/>
              <w:rPr>
                <w:sz w:val="28"/>
                <w:szCs w:val="28"/>
                <w:lang w:eastAsia="vi-VN"/>
              </w:rPr>
            </w:pPr>
            <w:r w:rsidRPr="00F321E7">
              <w:rPr>
                <w:sz w:val="28"/>
                <w:szCs w:val="28"/>
                <w:lang w:eastAsia="vi-VN"/>
              </w:rPr>
              <w:t>25</w:t>
            </w:r>
          </w:p>
        </w:tc>
      </w:tr>
      <w:tr w:rsidR="00F321E7" w:rsidRPr="00F321E7" w14:paraId="315E7486" w14:textId="77777777" w:rsidTr="00957A38">
        <w:trPr>
          <w:trHeight w:val="20"/>
        </w:trPr>
        <w:tc>
          <w:tcPr>
            <w:tcW w:w="348" w:type="pct"/>
            <w:vAlign w:val="center"/>
          </w:tcPr>
          <w:p w14:paraId="0095084D" w14:textId="77777777" w:rsidR="00F321E7" w:rsidRPr="00F321E7" w:rsidRDefault="00F321E7" w:rsidP="00957A38">
            <w:pPr>
              <w:autoSpaceDE w:val="0"/>
              <w:autoSpaceDN w:val="0"/>
              <w:adjustRightInd w:val="0"/>
              <w:spacing w:line="320" w:lineRule="exact"/>
              <w:jc w:val="center"/>
              <w:rPr>
                <w:sz w:val="28"/>
                <w:szCs w:val="28"/>
                <w:lang w:eastAsia="vi-VN"/>
              </w:rPr>
            </w:pPr>
            <w:r w:rsidRPr="00F321E7">
              <w:rPr>
                <w:sz w:val="28"/>
                <w:szCs w:val="28"/>
                <w:lang w:eastAsia="vi-VN"/>
              </w:rPr>
              <w:t>5</w:t>
            </w:r>
          </w:p>
        </w:tc>
        <w:tc>
          <w:tcPr>
            <w:tcW w:w="2524" w:type="pct"/>
            <w:vAlign w:val="center"/>
          </w:tcPr>
          <w:p w14:paraId="706C2093" w14:textId="77777777" w:rsidR="00F321E7" w:rsidRPr="00F321E7" w:rsidRDefault="00F321E7" w:rsidP="00957A38">
            <w:pPr>
              <w:autoSpaceDE w:val="0"/>
              <w:autoSpaceDN w:val="0"/>
              <w:adjustRightInd w:val="0"/>
              <w:spacing w:line="320" w:lineRule="exact"/>
              <w:rPr>
                <w:sz w:val="28"/>
                <w:szCs w:val="28"/>
                <w:lang w:eastAsia="vi-VN"/>
              </w:rPr>
            </w:pPr>
            <w:r w:rsidRPr="00F321E7">
              <w:rPr>
                <w:sz w:val="28"/>
                <w:szCs w:val="28"/>
              </w:rPr>
              <w:t>Kỹ thuật viên</w:t>
            </w:r>
          </w:p>
        </w:tc>
        <w:tc>
          <w:tcPr>
            <w:tcW w:w="481" w:type="pct"/>
            <w:vAlign w:val="center"/>
          </w:tcPr>
          <w:p w14:paraId="7F2AA6DA" w14:textId="77777777" w:rsidR="00F321E7" w:rsidRPr="00F321E7" w:rsidRDefault="00F321E7" w:rsidP="00957A38">
            <w:pPr>
              <w:autoSpaceDE w:val="0"/>
              <w:autoSpaceDN w:val="0"/>
              <w:adjustRightInd w:val="0"/>
              <w:spacing w:line="320" w:lineRule="exact"/>
              <w:jc w:val="center"/>
              <w:rPr>
                <w:sz w:val="28"/>
                <w:szCs w:val="28"/>
                <w:lang w:eastAsia="vi-VN"/>
              </w:rPr>
            </w:pPr>
            <w:r w:rsidRPr="00F321E7">
              <w:rPr>
                <w:sz w:val="28"/>
                <w:szCs w:val="28"/>
                <w:lang w:eastAsia="vi-VN"/>
              </w:rPr>
              <w:t>04</w:t>
            </w:r>
          </w:p>
        </w:tc>
        <w:tc>
          <w:tcPr>
            <w:tcW w:w="769" w:type="pct"/>
            <w:vAlign w:val="center"/>
          </w:tcPr>
          <w:p w14:paraId="225003E4" w14:textId="77777777" w:rsidR="00F321E7" w:rsidRPr="00F321E7" w:rsidRDefault="00F321E7" w:rsidP="00957A38">
            <w:pPr>
              <w:autoSpaceDE w:val="0"/>
              <w:autoSpaceDN w:val="0"/>
              <w:adjustRightInd w:val="0"/>
              <w:spacing w:line="320" w:lineRule="exact"/>
              <w:jc w:val="center"/>
              <w:rPr>
                <w:sz w:val="28"/>
                <w:szCs w:val="28"/>
                <w:lang w:eastAsia="vi-VN"/>
              </w:rPr>
            </w:pPr>
            <w:r w:rsidRPr="00F321E7">
              <w:rPr>
                <w:sz w:val="28"/>
                <w:szCs w:val="28"/>
                <w:lang w:eastAsia="vi-VN"/>
              </w:rPr>
              <w:t>5</w:t>
            </w:r>
          </w:p>
        </w:tc>
        <w:tc>
          <w:tcPr>
            <w:tcW w:w="878" w:type="pct"/>
            <w:vAlign w:val="center"/>
          </w:tcPr>
          <w:p w14:paraId="72B1FDB1" w14:textId="77777777" w:rsidR="00F321E7" w:rsidRPr="00F321E7" w:rsidRDefault="00F321E7" w:rsidP="00957A38">
            <w:pPr>
              <w:autoSpaceDE w:val="0"/>
              <w:autoSpaceDN w:val="0"/>
              <w:adjustRightInd w:val="0"/>
              <w:spacing w:line="320" w:lineRule="exact"/>
              <w:jc w:val="center"/>
              <w:rPr>
                <w:sz w:val="28"/>
                <w:szCs w:val="28"/>
                <w:lang w:eastAsia="vi-VN"/>
              </w:rPr>
            </w:pPr>
            <w:r w:rsidRPr="00F321E7">
              <w:rPr>
                <w:sz w:val="28"/>
                <w:szCs w:val="28"/>
                <w:lang w:eastAsia="vi-VN"/>
              </w:rPr>
              <w:t>25</w:t>
            </w:r>
          </w:p>
        </w:tc>
      </w:tr>
    </w:tbl>
    <w:p w14:paraId="0FA91106" w14:textId="77777777" w:rsidR="00F321E7" w:rsidRPr="00F321E7" w:rsidRDefault="00F321E7" w:rsidP="00F321E7">
      <w:pPr>
        <w:spacing w:before="120" w:line="320" w:lineRule="exact"/>
        <w:ind w:firstLine="567"/>
        <w:rPr>
          <w:b/>
          <w:sz w:val="28"/>
          <w:szCs w:val="28"/>
        </w:rPr>
      </w:pPr>
      <w:r w:rsidRPr="00F321E7">
        <w:rPr>
          <w:b/>
          <w:sz w:val="28"/>
          <w:szCs w:val="28"/>
        </w:rPr>
        <w:t xml:space="preserve">IV. Kinh nghiệm và nhân sự của nhà thầu: </w:t>
      </w:r>
    </w:p>
    <w:p w14:paraId="63FECC93" w14:textId="77777777" w:rsidR="00F321E7" w:rsidRPr="00F321E7" w:rsidRDefault="00F321E7" w:rsidP="00F321E7">
      <w:pPr>
        <w:autoSpaceDE w:val="0"/>
        <w:autoSpaceDN w:val="0"/>
        <w:adjustRightInd w:val="0"/>
        <w:spacing w:before="60" w:line="320" w:lineRule="exact"/>
        <w:ind w:firstLine="567"/>
        <w:rPr>
          <w:b/>
          <w:bCs/>
          <w:i/>
          <w:iCs/>
          <w:sz w:val="28"/>
          <w:szCs w:val="28"/>
          <w:lang w:eastAsia="vi-VN"/>
        </w:rPr>
      </w:pPr>
      <w:r w:rsidRPr="00F321E7">
        <w:rPr>
          <w:b/>
          <w:bCs/>
          <w:sz w:val="28"/>
          <w:szCs w:val="28"/>
          <w:lang w:eastAsia="vi-VN"/>
        </w:rPr>
        <w:t>1. Kinh nghiệm của Nhà thầu</w:t>
      </w:r>
      <w:r w:rsidRPr="00F321E7">
        <w:rPr>
          <w:b/>
          <w:bCs/>
          <w:i/>
          <w:iCs/>
          <w:sz w:val="28"/>
          <w:szCs w:val="28"/>
          <w:lang w:eastAsia="vi-VN"/>
        </w:rPr>
        <w:t>:</w:t>
      </w:r>
    </w:p>
    <w:p w14:paraId="40FB027D" w14:textId="77777777" w:rsidR="00F321E7" w:rsidRPr="00F321E7" w:rsidRDefault="00F321E7" w:rsidP="00F321E7">
      <w:pPr>
        <w:spacing w:before="60" w:line="320" w:lineRule="exact"/>
        <w:ind w:firstLine="709"/>
        <w:rPr>
          <w:iCs/>
          <w:sz w:val="28"/>
          <w:szCs w:val="28"/>
          <w:lang w:val="it-IT"/>
        </w:rPr>
      </w:pPr>
      <w:r w:rsidRPr="00F321E7">
        <w:rPr>
          <w:iCs/>
          <w:sz w:val="28"/>
          <w:szCs w:val="28"/>
          <w:lang w:val="it-IT"/>
        </w:rPr>
        <w:t>Kinh nghiệm thực hiện hợp đồng tương tự trong vòng 05 năm gần đây tính đến thời điểm đóng thầu: Có một trong các hợp đồng sau:</w:t>
      </w:r>
    </w:p>
    <w:p w14:paraId="789B3C24" w14:textId="77777777" w:rsidR="00F321E7" w:rsidRPr="00F321E7" w:rsidRDefault="00F321E7" w:rsidP="00F321E7">
      <w:pPr>
        <w:pStyle w:val="ListParagraph"/>
        <w:numPr>
          <w:ilvl w:val="0"/>
          <w:numId w:val="1"/>
        </w:numPr>
        <w:tabs>
          <w:tab w:val="left" w:pos="851"/>
        </w:tabs>
        <w:spacing w:before="60" w:line="320" w:lineRule="exact"/>
        <w:ind w:left="0" w:firstLine="567"/>
        <w:contextualSpacing w:val="0"/>
        <w:rPr>
          <w:bCs/>
          <w:sz w:val="28"/>
          <w:szCs w:val="28"/>
          <w:lang w:val="it-IT"/>
        </w:rPr>
      </w:pPr>
      <w:r w:rsidRPr="00F321E7">
        <w:rPr>
          <w:bCs/>
          <w:sz w:val="28"/>
          <w:szCs w:val="28"/>
          <w:lang w:val="it-IT"/>
        </w:rPr>
        <w:t xml:space="preserve">Hợp đồng kiểm toán quyết toán công trình sửa chữa lớn (SCL) tài sản cố định Nhà máy Nhiệt điện </w:t>
      </w:r>
      <w:r w:rsidRPr="00F321E7">
        <w:rPr>
          <w:iCs/>
          <w:sz w:val="28"/>
          <w:szCs w:val="28"/>
          <w:lang w:val="it-IT"/>
        </w:rPr>
        <w:t>có giá trị đề nghị kiểm toán tối thiểu là 150 tỷ đồng</w:t>
      </w:r>
      <w:r w:rsidRPr="00F321E7">
        <w:rPr>
          <w:bCs/>
          <w:sz w:val="28"/>
          <w:szCs w:val="28"/>
          <w:lang w:val="it-IT"/>
        </w:rPr>
        <w:t>; và/hoặc</w:t>
      </w:r>
    </w:p>
    <w:p w14:paraId="765F1CE6" w14:textId="77777777" w:rsidR="00F321E7" w:rsidRPr="00F321E7" w:rsidRDefault="00F321E7" w:rsidP="00F321E7">
      <w:pPr>
        <w:pStyle w:val="ListParagraph"/>
        <w:numPr>
          <w:ilvl w:val="0"/>
          <w:numId w:val="1"/>
        </w:numPr>
        <w:tabs>
          <w:tab w:val="left" w:pos="851"/>
        </w:tabs>
        <w:spacing w:before="60" w:line="320" w:lineRule="exact"/>
        <w:ind w:left="0" w:firstLine="567"/>
        <w:contextualSpacing w:val="0"/>
        <w:rPr>
          <w:bCs/>
          <w:sz w:val="28"/>
          <w:szCs w:val="28"/>
          <w:lang w:val="it-IT"/>
        </w:rPr>
      </w:pPr>
      <w:r w:rsidRPr="00F321E7">
        <w:rPr>
          <w:bCs/>
          <w:sz w:val="28"/>
          <w:szCs w:val="28"/>
          <w:lang w:val="it-IT"/>
        </w:rPr>
        <w:t xml:space="preserve">Hợp đồng kiểm toán báo cáo quyết toán dự án hoàn thành dự án Nhà máy nhiệt điện </w:t>
      </w:r>
      <w:r w:rsidRPr="00F321E7">
        <w:rPr>
          <w:iCs/>
          <w:sz w:val="28"/>
          <w:szCs w:val="28"/>
          <w:lang w:val="it-IT"/>
        </w:rPr>
        <w:t>có TMĐT tối thiểu 150 tỷ đồng</w:t>
      </w:r>
      <w:r w:rsidRPr="00F321E7">
        <w:rPr>
          <w:bCs/>
          <w:sz w:val="28"/>
          <w:szCs w:val="28"/>
          <w:lang w:val="it-IT"/>
        </w:rPr>
        <w:t>.</w:t>
      </w:r>
    </w:p>
    <w:p w14:paraId="39E48C15" w14:textId="77777777" w:rsidR="00F321E7" w:rsidRPr="00F321E7" w:rsidRDefault="00F321E7" w:rsidP="00F321E7">
      <w:pPr>
        <w:pStyle w:val="ListParagraph"/>
        <w:numPr>
          <w:ilvl w:val="0"/>
          <w:numId w:val="1"/>
        </w:numPr>
        <w:tabs>
          <w:tab w:val="left" w:pos="851"/>
        </w:tabs>
        <w:spacing w:before="60" w:line="320" w:lineRule="exact"/>
        <w:ind w:left="0" w:firstLine="567"/>
        <w:contextualSpacing w:val="0"/>
        <w:rPr>
          <w:bCs/>
          <w:sz w:val="28"/>
          <w:szCs w:val="28"/>
          <w:lang w:val="it-IT"/>
        </w:rPr>
      </w:pPr>
      <w:r w:rsidRPr="00F321E7">
        <w:rPr>
          <w:bCs/>
          <w:sz w:val="28"/>
          <w:szCs w:val="28"/>
          <w:lang w:val="it-IT"/>
        </w:rPr>
        <w:t>Đối với nhà thầu liên danh, mỗi thành viên liên danh phải có tối thiểu 01 hợp đồng tương tự và đảm bảo tổng thành viên liên danh đáp ứng quy định trên.</w:t>
      </w:r>
    </w:p>
    <w:p w14:paraId="0FDEC418" w14:textId="77777777" w:rsidR="00F321E7" w:rsidRPr="00F321E7" w:rsidRDefault="00F321E7" w:rsidP="00F321E7">
      <w:pPr>
        <w:spacing w:before="60" w:line="320" w:lineRule="exact"/>
        <w:ind w:firstLine="709"/>
        <w:rPr>
          <w:bCs/>
          <w:sz w:val="28"/>
          <w:szCs w:val="28"/>
          <w:lang w:val="it-IT"/>
        </w:rPr>
      </w:pPr>
      <w:r w:rsidRPr="00F321E7">
        <w:rPr>
          <w:sz w:val="28"/>
          <w:szCs w:val="28"/>
          <w:lang w:val="it-IT"/>
        </w:rPr>
        <w:t>Số năm kinh nghiệm hoạt động trong lĩnh vực kiểm toán tối thiểu 10 năm (xác định trên cơ sở Quyết định thành lập hoặc Giấy chứng nhận đăng ký doanh nghiệp hoặc Giấy chứng nhận đủ điều kiện kinh doanh dịch vụ kiểm toán)</w:t>
      </w:r>
    </w:p>
    <w:p w14:paraId="7015849D" w14:textId="77777777" w:rsidR="00F321E7" w:rsidRPr="00F321E7" w:rsidRDefault="00F321E7" w:rsidP="00F321E7">
      <w:pPr>
        <w:autoSpaceDE w:val="0"/>
        <w:autoSpaceDN w:val="0"/>
        <w:adjustRightInd w:val="0"/>
        <w:spacing w:before="60" w:line="320" w:lineRule="exact"/>
        <w:ind w:firstLine="567"/>
        <w:rPr>
          <w:b/>
          <w:bCs/>
          <w:iCs/>
          <w:sz w:val="28"/>
          <w:szCs w:val="28"/>
          <w:lang w:val="it-IT" w:eastAsia="vi-VN"/>
        </w:rPr>
      </w:pPr>
      <w:r w:rsidRPr="00F321E7">
        <w:rPr>
          <w:b/>
          <w:bCs/>
          <w:iCs/>
          <w:sz w:val="28"/>
          <w:szCs w:val="28"/>
          <w:lang w:val="it-IT"/>
        </w:rPr>
        <w:t>2. Nhân sự của Nhà thầu:</w:t>
      </w:r>
    </w:p>
    <w:p w14:paraId="048D6836" w14:textId="77777777" w:rsidR="00F321E7" w:rsidRPr="00F321E7" w:rsidRDefault="00F321E7" w:rsidP="00F321E7">
      <w:pPr>
        <w:pStyle w:val="ListParagraph"/>
        <w:numPr>
          <w:ilvl w:val="1"/>
          <w:numId w:val="6"/>
        </w:numPr>
        <w:tabs>
          <w:tab w:val="left" w:pos="993"/>
        </w:tabs>
        <w:spacing w:before="60" w:line="320" w:lineRule="exact"/>
        <w:ind w:left="0" w:firstLine="567"/>
        <w:contextualSpacing w:val="0"/>
        <w:rPr>
          <w:b/>
          <w:bCs/>
          <w:sz w:val="28"/>
          <w:szCs w:val="28"/>
          <w:lang w:val="it-IT"/>
        </w:rPr>
      </w:pPr>
      <w:r w:rsidRPr="00F321E7">
        <w:rPr>
          <w:b/>
          <w:bCs/>
          <w:sz w:val="28"/>
          <w:szCs w:val="28"/>
          <w:lang w:val="it-IT"/>
        </w:rPr>
        <w:t>Trưởng đoàn kiểm toán/Chủ nhiệm kiểm toán hoặc vị trí tương đương:</w:t>
      </w:r>
    </w:p>
    <w:p w14:paraId="3FE385C2" w14:textId="77777777" w:rsidR="00F321E7" w:rsidRPr="00F321E7" w:rsidRDefault="00F321E7" w:rsidP="00F321E7">
      <w:pPr>
        <w:pStyle w:val="ListParagraph"/>
        <w:numPr>
          <w:ilvl w:val="0"/>
          <w:numId w:val="1"/>
        </w:numPr>
        <w:tabs>
          <w:tab w:val="left" w:pos="851"/>
        </w:tabs>
        <w:spacing w:before="60" w:line="320" w:lineRule="exact"/>
        <w:ind w:left="0" w:firstLine="567"/>
        <w:contextualSpacing w:val="0"/>
        <w:rPr>
          <w:bCs/>
          <w:sz w:val="28"/>
          <w:szCs w:val="28"/>
        </w:rPr>
      </w:pPr>
      <w:r w:rsidRPr="00F321E7">
        <w:rPr>
          <w:bCs/>
          <w:sz w:val="28"/>
          <w:szCs w:val="28"/>
        </w:rPr>
        <w:t>Số lượng: 01 người</w:t>
      </w:r>
    </w:p>
    <w:p w14:paraId="168F286A" w14:textId="77777777" w:rsidR="00F321E7" w:rsidRPr="00F321E7" w:rsidRDefault="00F321E7" w:rsidP="00F321E7">
      <w:pPr>
        <w:pStyle w:val="ListParagraph"/>
        <w:numPr>
          <w:ilvl w:val="0"/>
          <w:numId w:val="1"/>
        </w:numPr>
        <w:tabs>
          <w:tab w:val="left" w:pos="851"/>
        </w:tabs>
        <w:spacing w:before="60" w:line="320" w:lineRule="exact"/>
        <w:ind w:left="0" w:firstLine="567"/>
        <w:contextualSpacing w:val="0"/>
        <w:rPr>
          <w:bCs/>
          <w:sz w:val="28"/>
          <w:szCs w:val="28"/>
        </w:rPr>
      </w:pPr>
      <w:r w:rsidRPr="00F321E7">
        <w:rPr>
          <w:bCs/>
          <w:sz w:val="28"/>
          <w:szCs w:val="28"/>
        </w:rPr>
        <w:t>Có trình độ đại học/trên đại học một trong các chuyên ngành Kế toán, Kiểm toán, Tài chính doanh nghiệp. Có kinh nghiệm làm công tác kiểm toán từ 12 năm trở lên (Tính theo Bản kê khai lý lịch và chứng chỉ kiểm toán viên).</w:t>
      </w:r>
    </w:p>
    <w:p w14:paraId="0D0E222F" w14:textId="77777777" w:rsidR="00F321E7" w:rsidRPr="00F321E7" w:rsidRDefault="00F321E7" w:rsidP="00F321E7">
      <w:pPr>
        <w:pStyle w:val="ListParagraph"/>
        <w:numPr>
          <w:ilvl w:val="0"/>
          <w:numId w:val="1"/>
        </w:numPr>
        <w:tabs>
          <w:tab w:val="left" w:pos="851"/>
        </w:tabs>
        <w:spacing w:before="60" w:line="320" w:lineRule="exact"/>
        <w:ind w:left="0" w:firstLine="567"/>
        <w:contextualSpacing w:val="0"/>
        <w:rPr>
          <w:bCs/>
          <w:sz w:val="28"/>
          <w:szCs w:val="28"/>
        </w:rPr>
      </w:pPr>
      <w:r w:rsidRPr="00F321E7">
        <w:rPr>
          <w:bCs/>
          <w:sz w:val="28"/>
          <w:szCs w:val="28"/>
        </w:rPr>
        <w:t>Có Giấy chứng nhận đăng ký hành nghề kiểm toán kèm theo còn hiệu lực tại thời điểm dự thầu, có thẻ thẩm định viên về giá.</w:t>
      </w:r>
    </w:p>
    <w:p w14:paraId="724216F9" w14:textId="77777777" w:rsidR="00F321E7" w:rsidRPr="00F321E7" w:rsidRDefault="00F321E7" w:rsidP="00F321E7">
      <w:pPr>
        <w:pStyle w:val="ListParagraph"/>
        <w:numPr>
          <w:ilvl w:val="0"/>
          <w:numId w:val="1"/>
        </w:numPr>
        <w:tabs>
          <w:tab w:val="left" w:pos="851"/>
        </w:tabs>
        <w:spacing w:before="60" w:line="320" w:lineRule="exact"/>
        <w:ind w:left="0" w:firstLine="567"/>
        <w:contextualSpacing w:val="0"/>
        <w:rPr>
          <w:sz w:val="28"/>
          <w:szCs w:val="28"/>
        </w:rPr>
      </w:pPr>
      <w:r w:rsidRPr="00F321E7">
        <w:rPr>
          <w:sz w:val="28"/>
          <w:szCs w:val="28"/>
        </w:rPr>
        <w:t xml:space="preserve">Đã thực hiện tối thiểu 02 hợp đồng kiểm toán quyết toán công trình SCL Nhà máy Nhiệt điện có giá trị đề nghị kiểm toán tối thiểu 150 tỷ đồng </w:t>
      </w:r>
      <w:r w:rsidRPr="00F321E7">
        <w:rPr>
          <w:iCs/>
          <w:sz w:val="28"/>
          <w:szCs w:val="28"/>
          <w:lang w:val="it-IT"/>
        </w:rPr>
        <w:t>và/hoặc</w:t>
      </w:r>
      <w:r w:rsidRPr="00F321E7">
        <w:rPr>
          <w:sz w:val="28"/>
          <w:szCs w:val="28"/>
        </w:rPr>
        <w:t xml:space="preserve"> kiểm toán báo cáo quyết toán dự án hoàn thành dự án Nhà máy nhiệt điện có TMĐT tối thiểu 150 tỷ đồng trong vòng 05 năm gần đây tính đến thời điểm đóng thầu với vai trò là </w:t>
      </w:r>
      <w:r w:rsidRPr="00F321E7">
        <w:rPr>
          <w:bCs/>
          <w:sz w:val="28"/>
          <w:szCs w:val="28"/>
        </w:rPr>
        <w:t xml:space="preserve">Trưởng đoàn kiểm toán/Chủ nhiệm kiểm toán hoặc vị trí tương </w:t>
      </w:r>
      <w:r w:rsidRPr="00F321E7">
        <w:rPr>
          <w:bCs/>
          <w:sz w:val="28"/>
          <w:szCs w:val="28"/>
        </w:rPr>
        <w:lastRenderedPageBreak/>
        <w:t>đương</w:t>
      </w:r>
      <w:r w:rsidRPr="00F321E7">
        <w:rPr>
          <w:sz w:val="28"/>
          <w:szCs w:val="28"/>
        </w:rPr>
        <w:t xml:space="preserve"> và hợp đồng tương tự phải là đã hoàn thành và được nghiệm thu tính đến thời điểm đóng thầu.</w:t>
      </w:r>
    </w:p>
    <w:p w14:paraId="6C784D9C" w14:textId="77777777" w:rsidR="00F321E7" w:rsidRPr="00F321E7" w:rsidRDefault="00F321E7" w:rsidP="00F321E7">
      <w:pPr>
        <w:pStyle w:val="ListParagraph"/>
        <w:numPr>
          <w:ilvl w:val="1"/>
          <w:numId w:val="6"/>
        </w:numPr>
        <w:tabs>
          <w:tab w:val="left" w:pos="993"/>
        </w:tabs>
        <w:spacing w:before="60" w:line="320" w:lineRule="exact"/>
        <w:ind w:left="0" w:firstLine="567"/>
        <w:contextualSpacing w:val="0"/>
        <w:rPr>
          <w:b/>
          <w:sz w:val="28"/>
          <w:szCs w:val="28"/>
        </w:rPr>
      </w:pPr>
      <w:r w:rsidRPr="00F321E7">
        <w:rPr>
          <w:b/>
          <w:bCs/>
          <w:sz w:val="28"/>
          <w:szCs w:val="28"/>
          <w:lang w:val="it-IT"/>
        </w:rPr>
        <w:t>Trưởng</w:t>
      </w:r>
      <w:r w:rsidRPr="00F321E7">
        <w:rPr>
          <w:b/>
          <w:sz w:val="28"/>
          <w:szCs w:val="28"/>
        </w:rPr>
        <w:t xml:space="preserve"> nhóm tài chính/Tổ trưởng tài chính hoặc tương đương:</w:t>
      </w:r>
    </w:p>
    <w:p w14:paraId="5E463CF3" w14:textId="77777777" w:rsidR="00F321E7" w:rsidRPr="00F321E7" w:rsidRDefault="00F321E7" w:rsidP="00F321E7">
      <w:pPr>
        <w:pStyle w:val="ListParagraph"/>
        <w:numPr>
          <w:ilvl w:val="0"/>
          <w:numId w:val="1"/>
        </w:numPr>
        <w:tabs>
          <w:tab w:val="left" w:pos="567"/>
          <w:tab w:val="left" w:pos="851"/>
        </w:tabs>
        <w:spacing w:before="60" w:line="320" w:lineRule="exact"/>
        <w:ind w:left="0" w:firstLine="567"/>
        <w:contextualSpacing w:val="0"/>
        <w:rPr>
          <w:bCs/>
          <w:sz w:val="28"/>
          <w:szCs w:val="28"/>
        </w:rPr>
      </w:pPr>
      <w:r w:rsidRPr="00F321E7">
        <w:rPr>
          <w:bCs/>
          <w:sz w:val="28"/>
          <w:szCs w:val="28"/>
        </w:rPr>
        <w:t>Số lượng: 01 người;</w:t>
      </w:r>
    </w:p>
    <w:p w14:paraId="479D2A0B" w14:textId="77777777" w:rsidR="00F321E7" w:rsidRPr="00F321E7" w:rsidRDefault="00F321E7" w:rsidP="00F321E7">
      <w:pPr>
        <w:pStyle w:val="ListParagraph"/>
        <w:numPr>
          <w:ilvl w:val="0"/>
          <w:numId w:val="1"/>
        </w:numPr>
        <w:tabs>
          <w:tab w:val="left" w:pos="567"/>
          <w:tab w:val="left" w:pos="851"/>
        </w:tabs>
        <w:spacing w:before="60" w:line="320" w:lineRule="exact"/>
        <w:ind w:left="0" w:firstLine="567"/>
        <w:contextualSpacing w:val="0"/>
        <w:rPr>
          <w:bCs/>
          <w:sz w:val="28"/>
          <w:szCs w:val="28"/>
        </w:rPr>
      </w:pPr>
      <w:r w:rsidRPr="00F321E7">
        <w:rPr>
          <w:bCs/>
          <w:sz w:val="28"/>
          <w:szCs w:val="28"/>
        </w:rPr>
        <w:t>Có trình độ đại học/trên đại học một trong các chuyên ngành Kế toán/ Kiểm toán/Tài chính doanh nghiệp. Có kinh nghiệm làm công tác kiểm toán từ 8 năm trở lên (Tính theo Bản kê khai lý lịch và chứng chỉ kiểm toán viên).</w:t>
      </w:r>
    </w:p>
    <w:p w14:paraId="7362B3D2" w14:textId="77777777" w:rsidR="00F321E7" w:rsidRPr="00F321E7" w:rsidRDefault="00F321E7" w:rsidP="00F321E7">
      <w:pPr>
        <w:pStyle w:val="ListParagraph"/>
        <w:numPr>
          <w:ilvl w:val="0"/>
          <w:numId w:val="1"/>
        </w:numPr>
        <w:tabs>
          <w:tab w:val="left" w:pos="567"/>
          <w:tab w:val="left" w:pos="851"/>
        </w:tabs>
        <w:spacing w:before="60" w:line="320" w:lineRule="exact"/>
        <w:ind w:left="0" w:firstLine="567"/>
        <w:contextualSpacing w:val="0"/>
        <w:rPr>
          <w:bCs/>
          <w:sz w:val="28"/>
          <w:szCs w:val="28"/>
        </w:rPr>
      </w:pPr>
      <w:r w:rsidRPr="00F321E7">
        <w:rPr>
          <w:bCs/>
          <w:sz w:val="28"/>
          <w:szCs w:val="28"/>
        </w:rPr>
        <w:t>Có Giấy chứng nhận đăng ký hành nghề kiểm toán kèm theo còn hiệu lực tại thời điểm dự thầu.</w:t>
      </w:r>
    </w:p>
    <w:p w14:paraId="2C997899" w14:textId="77777777" w:rsidR="00F321E7" w:rsidRPr="00F321E7" w:rsidRDefault="00F321E7" w:rsidP="00F321E7">
      <w:pPr>
        <w:pStyle w:val="ListParagraph"/>
        <w:numPr>
          <w:ilvl w:val="0"/>
          <w:numId w:val="1"/>
        </w:numPr>
        <w:tabs>
          <w:tab w:val="left" w:pos="567"/>
          <w:tab w:val="left" w:pos="851"/>
        </w:tabs>
        <w:spacing w:before="60" w:line="320" w:lineRule="exact"/>
        <w:ind w:left="0" w:firstLine="567"/>
        <w:contextualSpacing w:val="0"/>
        <w:rPr>
          <w:bCs/>
          <w:sz w:val="28"/>
          <w:szCs w:val="28"/>
        </w:rPr>
      </w:pPr>
      <w:r w:rsidRPr="00F321E7">
        <w:rPr>
          <w:sz w:val="28"/>
          <w:szCs w:val="28"/>
        </w:rPr>
        <w:t xml:space="preserve">Đã thực hiện tối thiểu 01 hợp đồng kiểm toán quyết toán công trình SCL Nhà máy Nhiệt điện có giá trị đề nghị kiểm toán tối thiểu 150 tỷ đồng </w:t>
      </w:r>
      <w:r w:rsidRPr="00F321E7">
        <w:rPr>
          <w:iCs/>
          <w:sz w:val="28"/>
          <w:szCs w:val="28"/>
          <w:lang w:val="it-IT"/>
        </w:rPr>
        <w:t>và/hoặc</w:t>
      </w:r>
      <w:r w:rsidRPr="00F321E7">
        <w:rPr>
          <w:sz w:val="28"/>
          <w:szCs w:val="28"/>
        </w:rPr>
        <w:t xml:space="preserve"> kiểm toán báo cáo quyết toán dự án hoàn thành dự án Nhà máy nhiệt điện có TMĐT tối thiểu 150 tỷ đồng</w:t>
      </w:r>
      <w:r w:rsidRPr="00F321E7" w:rsidDel="005E4862">
        <w:rPr>
          <w:sz w:val="28"/>
          <w:szCs w:val="28"/>
        </w:rPr>
        <w:t xml:space="preserve"> </w:t>
      </w:r>
      <w:r w:rsidRPr="00F321E7">
        <w:rPr>
          <w:sz w:val="28"/>
          <w:szCs w:val="28"/>
        </w:rPr>
        <w:t>trong vòng 05 năm gần đây tính đến thời điểm đóng thầu với vai trò là Trưởng nhóm tài chính/Tổ trưởng tài chính hoặc tương đương và hợp đồng tương tự phải là đã hoàn thành và được nghiệm thu tính đến thời điểm đóng thầu.</w:t>
      </w:r>
    </w:p>
    <w:p w14:paraId="16B4626C" w14:textId="77777777" w:rsidR="00F321E7" w:rsidRPr="00F321E7" w:rsidRDefault="00F321E7" w:rsidP="00F321E7">
      <w:pPr>
        <w:pStyle w:val="ListParagraph"/>
        <w:numPr>
          <w:ilvl w:val="1"/>
          <w:numId w:val="6"/>
        </w:numPr>
        <w:tabs>
          <w:tab w:val="left" w:pos="851"/>
          <w:tab w:val="left" w:pos="993"/>
        </w:tabs>
        <w:spacing w:before="60" w:line="320" w:lineRule="exact"/>
        <w:ind w:left="0" w:firstLine="567"/>
        <w:contextualSpacing w:val="0"/>
        <w:rPr>
          <w:b/>
          <w:sz w:val="28"/>
          <w:szCs w:val="28"/>
        </w:rPr>
      </w:pPr>
      <w:r w:rsidRPr="00F321E7">
        <w:rPr>
          <w:b/>
          <w:sz w:val="28"/>
          <w:szCs w:val="28"/>
        </w:rPr>
        <w:t>Trưởng nhóm kỹ thuật/Tổ trưởng kỹ thuật hoặc tương đương:</w:t>
      </w:r>
    </w:p>
    <w:p w14:paraId="21307EBC" w14:textId="77777777" w:rsidR="00F321E7" w:rsidRPr="00F321E7" w:rsidRDefault="00F321E7" w:rsidP="00F321E7">
      <w:pPr>
        <w:pStyle w:val="ListParagraph"/>
        <w:numPr>
          <w:ilvl w:val="0"/>
          <w:numId w:val="1"/>
        </w:numPr>
        <w:tabs>
          <w:tab w:val="left" w:pos="851"/>
        </w:tabs>
        <w:spacing w:before="60" w:line="320" w:lineRule="exact"/>
        <w:ind w:left="0" w:firstLine="567"/>
        <w:contextualSpacing w:val="0"/>
        <w:rPr>
          <w:bCs/>
          <w:sz w:val="28"/>
          <w:szCs w:val="28"/>
        </w:rPr>
      </w:pPr>
      <w:r w:rsidRPr="00F321E7">
        <w:rPr>
          <w:bCs/>
          <w:sz w:val="28"/>
          <w:szCs w:val="28"/>
        </w:rPr>
        <w:t>Số lượng: 01 người;</w:t>
      </w:r>
    </w:p>
    <w:p w14:paraId="5C7AC04C" w14:textId="77777777" w:rsidR="00F321E7" w:rsidRPr="00F321E7" w:rsidRDefault="00F321E7" w:rsidP="00F321E7">
      <w:pPr>
        <w:pStyle w:val="ListParagraph"/>
        <w:numPr>
          <w:ilvl w:val="0"/>
          <w:numId w:val="1"/>
        </w:numPr>
        <w:tabs>
          <w:tab w:val="left" w:pos="851"/>
        </w:tabs>
        <w:spacing w:before="60" w:line="320" w:lineRule="exact"/>
        <w:ind w:left="0" w:firstLine="567"/>
        <w:contextualSpacing w:val="0"/>
        <w:rPr>
          <w:bCs/>
          <w:sz w:val="28"/>
          <w:szCs w:val="28"/>
        </w:rPr>
      </w:pPr>
      <w:r w:rsidRPr="00F321E7">
        <w:rPr>
          <w:bCs/>
          <w:sz w:val="28"/>
          <w:szCs w:val="28"/>
        </w:rPr>
        <w:t>Có trình độ đại học/trên đại học một trong các chuyên ngành kỹ thuật điện/xây dựng/kinh tế xây dựng/cơ khí/nhiệt. Có kinh nghiệm đối với các nội dung kỹ thuật phục vụ công tác kiểm toán từ 8 năm trở lên (Tính theo Bản kê khai lý lịch và chứng chỉ kiểm toán viên);</w:t>
      </w:r>
    </w:p>
    <w:p w14:paraId="6C3000D1" w14:textId="77777777" w:rsidR="00F321E7" w:rsidRPr="00F321E7" w:rsidRDefault="00F321E7" w:rsidP="00F321E7">
      <w:pPr>
        <w:pStyle w:val="ListParagraph"/>
        <w:numPr>
          <w:ilvl w:val="0"/>
          <w:numId w:val="1"/>
        </w:numPr>
        <w:tabs>
          <w:tab w:val="left" w:pos="851"/>
        </w:tabs>
        <w:spacing w:before="60" w:line="320" w:lineRule="exact"/>
        <w:ind w:left="0" w:firstLine="567"/>
        <w:contextualSpacing w:val="0"/>
        <w:rPr>
          <w:bCs/>
          <w:sz w:val="28"/>
          <w:szCs w:val="28"/>
        </w:rPr>
      </w:pPr>
      <w:r w:rsidRPr="00F321E7">
        <w:rPr>
          <w:bCs/>
          <w:sz w:val="28"/>
          <w:szCs w:val="28"/>
        </w:rPr>
        <w:t>Giấy chứng nhận đăng ký hành nghề kiểm toán kèm theo còn hiệu lực tại thời điểm dự thầu;</w:t>
      </w:r>
    </w:p>
    <w:p w14:paraId="089C50A2" w14:textId="77777777" w:rsidR="00F321E7" w:rsidRPr="00F321E7" w:rsidRDefault="00F321E7" w:rsidP="00F321E7">
      <w:pPr>
        <w:pStyle w:val="ListParagraph"/>
        <w:numPr>
          <w:ilvl w:val="0"/>
          <w:numId w:val="1"/>
        </w:numPr>
        <w:tabs>
          <w:tab w:val="left" w:pos="851"/>
        </w:tabs>
        <w:spacing w:before="60" w:line="320" w:lineRule="exact"/>
        <w:ind w:left="0" w:firstLine="567"/>
        <w:contextualSpacing w:val="0"/>
        <w:rPr>
          <w:bCs/>
          <w:sz w:val="28"/>
          <w:szCs w:val="28"/>
        </w:rPr>
      </w:pPr>
      <w:r w:rsidRPr="00F321E7">
        <w:rPr>
          <w:bCs/>
          <w:sz w:val="28"/>
          <w:szCs w:val="28"/>
        </w:rPr>
        <w:t>Có Chứng chỉ hành nghề định giá xây dựng hạng 2 trở lên còn hiệu lực;</w:t>
      </w:r>
    </w:p>
    <w:p w14:paraId="6FCE1052" w14:textId="77777777" w:rsidR="00F321E7" w:rsidRPr="00F321E7" w:rsidRDefault="00F321E7" w:rsidP="00F321E7">
      <w:pPr>
        <w:pStyle w:val="ListParagraph"/>
        <w:numPr>
          <w:ilvl w:val="0"/>
          <w:numId w:val="1"/>
        </w:numPr>
        <w:tabs>
          <w:tab w:val="left" w:pos="851"/>
        </w:tabs>
        <w:spacing w:before="60" w:line="320" w:lineRule="exact"/>
        <w:ind w:left="0" w:firstLine="567"/>
        <w:contextualSpacing w:val="0"/>
        <w:rPr>
          <w:bCs/>
          <w:sz w:val="28"/>
          <w:szCs w:val="28"/>
        </w:rPr>
      </w:pPr>
      <w:r w:rsidRPr="00F321E7">
        <w:rPr>
          <w:sz w:val="28"/>
          <w:szCs w:val="28"/>
        </w:rPr>
        <w:t xml:space="preserve">Đã thực hiện tối thiểu 01 hợp đồng kiểm toán quyết toán công trình SCL Nhà máy nhiệt điện có giá trị đề nghị kiểm toán tối thiểu 150 tỷ đồng </w:t>
      </w:r>
      <w:r w:rsidRPr="00F321E7">
        <w:rPr>
          <w:iCs/>
          <w:sz w:val="28"/>
          <w:szCs w:val="28"/>
          <w:lang w:val="it-IT"/>
        </w:rPr>
        <w:t>và/hoặc</w:t>
      </w:r>
      <w:r w:rsidRPr="00F321E7">
        <w:rPr>
          <w:sz w:val="28"/>
          <w:szCs w:val="28"/>
        </w:rPr>
        <w:t xml:space="preserve"> kiểm toán báo cáo quyết toán dự án hoàn thành dự án Nhà máy nhiệt điện có TMĐT tối thiểu 150 tỷ đồng</w:t>
      </w:r>
      <w:r w:rsidRPr="00F321E7" w:rsidDel="005E4862">
        <w:rPr>
          <w:sz w:val="28"/>
          <w:szCs w:val="28"/>
        </w:rPr>
        <w:t xml:space="preserve"> </w:t>
      </w:r>
      <w:r w:rsidRPr="00F321E7">
        <w:rPr>
          <w:sz w:val="28"/>
          <w:szCs w:val="28"/>
        </w:rPr>
        <w:t>trong vòng 05 năm gần đây tính đến thời điểm đóng thầu với vai trò là Trưởng nhóm kỹ thuật/Tổ trưởng kỹ thuật hoặc tương đương và hợp đồng tương tự phải là đã hoàn thành và được nghiệm thu tính đến thời điểm đóng thầu.</w:t>
      </w:r>
    </w:p>
    <w:p w14:paraId="4F54FFD7" w14:textId="77777777" w:rsidR="00F321E7" w:rsidRPr="00F321E7" w:rsidRDefault="00F321E7" w:rsidP="00F321E7">
      <w:pPr>
        <w:pStyle w:val="ListParagraph"/>
        <w:numPr>
          <w:ilvl w:val="1"/>
          <w:numId w:val="6"/>
        </w:numPr>
        <w:tabs>
          <w:tab w:val="left" w:pos="851"/>
          <w:tab w:val="left" w:pos="993"/>
        </w:tabs>
        <w:spacing w:before="60" w:line="320" w:lineRule="exact"/>
        <w:ind w:left="0" w:firstLine="567"/>
        <w:contextualSpacing w:val="0"/>
        <w:rPr>
          <w:b/>
          <w:bCs/>
          <w:sz w:val="28"/>
          <w:szCs w:val="28"/>
        </w:rPr>
      </w:pPr>
      <w:r w:rsidRPr="00F321E7">
        <w:rPr>
          <w:b/>
          <w:bCs/>
          <w:sz w:val="28"/>
          <w:szCs w:val="28"/>
        </w:rPr>
        <w:t>Kiểm toán viên:</w:t>
      </w:r>
    </w:p>
    <w:p w14:paraId="0AE7C43C" w14:textId="77777777" w:rsidR="00F321E7" w:rsidRPr="00F321E7" w:rsidRDefault="00F321E7" w:rsidP="00F321E7">
      <w:pPr>
        <w:pStyle w:val="ListParagraph"/>
        <w:numPr>
          <w:ilvl w:val="0"/>
          <w:numId w:val="2"/>
        </w:numPr>
        <w:tabs>
          <w:tab w:val="left" w:pos="851"/>
        </w:tabs>
        <w:spacing w:before="60" w:line="320" w:lineRule="exact"/>
        <w:ind w:left="0" w:firstLine="567"/>
        <w:contextualSpacing w:val="0"/>
        <w:rPr>
          <w:sz w:val="28"/>
          <w:szCs w:val="28"/>
        </w:rPr>
      </w:pPr>
      <w:r w:rsidRPr="00F321E7">
        <w:rPr>
          <w:sz w:val="28"/>
          <w:szCs w:val="28"/>
        </w:rPr>
        <w:t>Số lượng: 04 kiểm toán viên.</w:t>
      </w:r>
    </w:p>
    <w:p w14:paraId="785FDF33" w14:textId="77777777" w:rsidR="00F321E7" w:rsidRPr="00F321E7" w:rsidRDefault="00F321E7" w:rsidP="00F321E7">
      <w:pPr>
        <w:pStyle w:val="ListParagraph"/>
        <w:numPr>
          <w:ilvl w:val="0"/>
          <w:numId w:val="2"/>
        </w:numPr>
        <w:tabs>
          <w:tab w:val="left" w:pos="851"/>
        </w:tabs>
        <w:spacing w:before="60" w:line="320" w:lineRule="exact"/>
        <w:ind w:left="0" w:firstLine="567"/>
        <w:contextualSpacing w:val="0"/>
        <w:rPr>
          <w:sz w:val="28"/>
          <w:szCs w:val="28"/>
        </w:rPr>
      </w:pPr>
      <w:r w:rsidRPr="00F321E7">
        <w:rPr>
          <w:bCs/>
          <w:sz w:val="28"/>
          <w:szCs w:val="28"/>
        </w:rPr>
        <w:t xml:space="preserve">Trong đó có </w:t>
      </w:r>
      <w:r w:rsidRPr="00F321E7">
        <w:rPr>
          <w:sz w:val="28"/>
          <w:szCs w:val="28"/>
          <w:lang w:val="it-IT"/>
        </w:rPr>
        <w:t>01 Kiểm toán viên có chứng chỉ kỹ sư định giá hạng 1 (còn hiệu lực tại thời điểm dự thầu); 01 Kiểm toán viên có bằng đại học/trên đại học chuyên ngành Luật và 02 Kiểm toán viên có bằng đại học/trên đại học chuyên ngành Điện/Cơ điện.</w:t>
      </w:r>
    </w:p>
    <w:p w14:paraId="1102AA95" w14:textId="77777777" w:rsidR="00F321E7" w:rsidRPr="00F321E7" w:rsidRDefault="00F321E7" w:rsidP="00F321E7">
      <w:pPr>
        <w:pStyle w:val="ListParagraph"/>
        <w:numPr>
          <w:ilvl w:val="0"/>
          <w:numId w:val="2"/>
        </w:numPr>
        <w:tabs>
          <w:tab w:val="left" w:pos="851"/>
        </w:tabs>
        <w:spacing w:before="60" w:line="320" w:lineRule="exact"/>
        <w:ind w:left="0" w:firstLine="567"/>
        <w:contextualSpacing w:val="0"/>
        <w:rPr>
          <w:sz w:val="28"/>
          <w:szCs w:val="28"/>
        </w:rPr>
      </w:pPr>
      <w:r w:rsidRPr="00F321E7">
        <w:rPr>
          <w:bCs/>
          <w:sz w:val="28"/>
          <w:szCs w:val="28"/>
        </w:rPr>
        <w:t>Có trình độ đại học/trên đại học. Có kinh nghiệm làm công tác kiểm toán từ 03 năm trở lên;</w:t>
      </w:r>
    </w:p>
    <w:p w14:paraId="2E56BDC4" w14:textId="77777777" w:rsidR="00F321E7" w:rsidRPr="00F321E7" w:rsidRDefault="00F321E7" w:rsidP="00F321E7">
      <w:pPr>
        <w:pStyle w:val="ListParagraph"/>
        <w:numPr>
          <w:ilvl w:val="0"/>
          <w:numId w:val="2"/>
        </w:numPr>
        <w:tabs>
          <w:tab w:val="left" w:pos="851"/>
        </w:tabs>
        <w:spacing w:before="60" w:line="320" w:lineRule="exact"/>
        <w:ind w:left="0" w:firstLine="567"/>
        <w:contextualSpacing w:val="0"/>
        <w:rPr>
          <w:sz w:val="28"/>
          <w:szCs w:val="28"/>
        </w:rPr>
      </w:pPr>
      <w:r w:rsidRPr="00F321E7">
        <w:rPr>
          <w:bCs/>
          <w:sz w:val="28"/>
          <w:szCs w:val="28"/>
        </w:rPr>
        <w:t>Kiểm toán viên phải có Giấy chứng nhận đăng ký hành nghề kiểm toán kèm theo còn hiệu lực tại thời điểm dự thầu.</w:t>
      </w:r>
    </w:p>
    <w:p w14:paraId="50BAE56A" w14:textId="77777777" w:rsidR="00F321E7" w:rsidRPr="00F321E7" w:rsidRDefault="00F321E7" w:rsidP="00F321E7">
      <w:pPr>
        <w:pStyle w:val="ListParagraph"/>
        <w:numPr>
          <w:ilvl w:val="0"/>
          <w:numId w:val="2"/>
        </w:numPr>
        <w:tabs>
          <w:tab w:val="left" w:pos="851"/>
        </w:tabs>
        <w:spacing w:before="60" w:line="320" w:lineRule="exact"/>
        <w:ind w:left="0" w:firstLine="567"/>
        <w:contextualSpacing w:val="0"/>
        <w:rPr>
          <w:sz w:val="28"/>
          <w:szCs w:val="28"/>
        </w:rPr>
      </w:pPr>
      <w:r w:rsidRPr="00F321E7">
        <w:rPr>
          <w:sz w:val="28"/>
          <w:szCs w:val="28"/>
        </w:rPr>
        <w:lastRenderedPageBreak/>
        <w:t xml:space="preserve">Đã thực hiện tối thiểu 01 hợp đồng kiểm toán quyết toán công trình SCL Nhà máy nhiệt điện có giá trị đề nghị kiểm toán tối thiểu 150 tỷ đồng </w:t>
      </w:r>
      <w:r w:rsidRPr="00F321E7">
        <w:rPr>
          <w:iCs/>
          <w:sz w:val="28"/>
          <w:szCs w:val="28"/>
          <w:lang w:val="it-IT"/>
        </w:rPr>
        <w:t>và/hoặc</w:t>
      </w:r>
      <w:r w:rsidRPr="00F321E7">
        <w:rPr>
          <w:sz w:val="28"/>
          <w:szCs w:val="28"/>
        </w:rPr>
        <w:t xml:space="preserve"> kiểm toán báo cáo quyết toán dự án hoàn thành dự án Nhà máy nhiệt điện có TMĐT tối thiểu 150 tỷ đồng</w:t>
      </w:r>
      <w:r w:rsidRPr="00F321E7" w:rsidDel="005E4862">
        <w:rPr>
          <w:sz w:val="28"/>
          <w:szCs w:val="28"/>
        </w:rPr>
        <w:t xml:space="preserve"> </w:t>
      </w:r>
      <w:r w:rsidRPr="00F321E7">
        <w:rPr>
          <w:sz w:val="28"/>
          <w:szCs w:val="28"/>
        </w:rPr>
        <w:t>trong vòng 05 năm gần đây tính đến thời điểm đóng thầu.</w:t>
      </w:r>
    </w:p>
    <w:p w14:paraId="2CFFEBDA" w14:textId="77777777" w:rsidR="00F321E7" w:rsidRPr="00F321E7" w:rsidRDefault="00F321E7" w:rsidP="00F321E7">
      <w:pPr>
        <w:pStyle w:val="ListParagraph"/>
        <w:numPr>
          <w:ilvl w:val="1"/>
          <w:numId w:val="6"/>
        </w:numPr>
        <w:tabs>
          <w:tab w:val="left" w:pos="851"/>
          <w:tab w:val="left" w:pos="993"/>
        </w:tabs>
        <w:spacing w:before="60" w:line="320" w:lineRule="exact"/>
        <w:ind w:left="0" w:firstLine="567"/>
        <w:contextualSpacing w:val="0"/>
        <w:rPr>
          <w:b/>
          <w:bCs/>
          <w:sz w:val="28"/>
          <w:szCs w:val="28"/>
        </w:rPr>
      </w:pPr>
      <w:r w:rsidRPr="00F321E7">
        <w:rPr>
          <w:b/>
          <w:bCs/>
          <w:sz w:val="28"/>
          <w:szCs w:val="28"/>
        </w:rPr>
        <w:t>Kỹ thuật viên</w:t>
      </w:r>
    </w:p>
    <w:p w14:paraId="7107C396" w14:textId="77777777" w:rsidR="00F321E7" w:rsidRPr="00F321E7" w:rsidRDefault="00F321E7" w:rsidP="00F321E7">
      <w:pPr>
        <w:pStyle w:val="ListParagraph"/>
        <w:numPr>
          <w:ilvl w:val="0"/>
          <w:numId w:val="3"/>
        </w:numPr>
        <w:tabs>
          <w:tab w:val="left" w:pos="851"/>
        </w:tabs>
        <w:autoSpaceDE w:val="0"/>
        <w:autoSpaceDN w:val="0"/>
        <w:adjustRightInd w:val="0"/>
        <w:spacing w:before="60" w:line="320" w:lineRule="exact"/>
        <w:ind w:left="0" w:firstLine="567"/>
        <w:contextualSpacing w:val="0"/>
        <w:rPr>
          <w:b/>
          <w:bCs/>
          <w:sz w:val="28"/>
          <w:szCs w:val="28"/>
          <w:lang w:eastAsia="vi-VN"/>
        </w:rPr>
      </w:pPr>
      <w:r w:rsidRPr="00F321E7">
        <w:rPr>
          <w:sz w:val="28"/>
          <w:szCs w:val="28"/>
        </w:rPr>
        <w:t xml:space="preserve">Số lượng: 04 người. Trong đó có 02 người có trình độ đại học/trên đại học chuyên ngành Điện và 02 người có trình độ đại học/trên đại học chuyên ngành kỹ thuật khác (không gồm ngành Điện). </w:t>
      </w:r>
    </w:p>
    <w:p w14:paraId="51E756F0" w14:textId="77777777" w:rsidR="00F321E7" w:rsidRPr="00F321E7" w:rsidRDefault="00F321E7" w:rsidP="00F321E7">
      <w:pPr>
        <w:pStyle w:val="ListParagraph"/>
        <w:numPr>
          <w:ilvl w:val="0"/>
          <w:numId w:val="4"/>
        </w:numPr>
        <w:tabs>
          <w:tab w:val="left" w:pos="851"/>
        </w:tabs>
        <w:autoSpaceDE w:val="0"/>
        <w:autoSpaceDN w:val="0"/>
        <w:adjustRightInd w:val="0"/>
        <w:spacing w:before="60" w:line="320" w:lineRule="exact"/>
        <w:ind w:left="0" w:firstLine="567"/>
        <w:contextualSpacing w:val="0"/>
        <w:rPr>
          <w:b/>
          <w:bCs/>
          <w:sz w:val="28"/>
          <w:szCs w:val="28"/>
          <w:lang w:eastAsia="vi-VN"/>
        </w:rPr>
      </w:pPr>
      <w:r w:rsidRPr="00F321E7">
        <w:rPr>
          <w:bCs/>
          <w:sz w:val="28"/>
          <w:szCs w:val="28"/>
        </w:rPr>
        <w:t xml:space="preserve">Có kinh nghiệm trong lĩnh vực kiểm toán từ 01 năm trở lên. </w:t>
      </w:r>
      <w:r w:rsidRPr="00F321E7">
        <w:rPr>
          <w:sz w:val="28"/>
          <w:szCs w:val="28"/>
        </w:rPr>
        <w:t>Trong đó: Có tối thiểu 02 kỹ thuật viên có thẻ thẩm định viên về giá; và</w:t>
      </w:r>
    </w:p>
    <w:p w14:paraId="32FF225C" w14:textId="77777777" w:rsidR="00F321E7" w:rsidRPr="00F321E7" w:rsidRDefault="00F321E7" w:rsidP="00F321E7">
      <w:pPr>
        <w:pStyle w:val="ListParagraph"/>
        <w:numPr>
          <w:ilvl w:val="0"/>
          <w:numId w:val="4"/>
        </w:numPr>
        <w:tabs>
          <w:tab w:val="left" w:pos="851"/>
        </w:tabs>
        <w:autoSpaceDE w:val="0"/>
        <w:autoSpaceDN w:val="0"/>
        <w:adjustRightInd w:val="0"/>
        <w:spacing w:before="60" w:line="320" w:lineRule="exact"/>
        <w:ind w:left="0" w:firstLine="567"/>
        <w:contextualSpacing w:val="0"/>
        <w:rPr>
          <w:b/>
          <w:bCs/>
          <w:sz w:val="28"/>
          <w:szCs w:val="28"/>
          <w:lang w:eastAsia="vi-VN"/>
        </w:rPr>
      </w:pPr>
      <w:r w:rsidRPr="00F321E7">
        <w:rPr>
          <w:sz w:val="28"/>
          <w:szCs w:val="28"/>
        </w:rPr>
        <w:t>Các Kỹ thuật viên đều phải có chứng chỉ hành nghề định giá xây dựng hạng 2 trở lên còn hiệu lực tại thời điểm dự thầu.</w:t>
      </w:r>
    </w:p>
    <w:p w14:paraId="00D5EFDA" w14:textId="77777777" w:rsidR="00F321E7" w:rsidRPr="00F321E7" w:rsidRDefault="00F321E7" w:rsidP="00F321E7">
      <w:pPr>
        <w:pStyle w:val="ListParagraph"/>
        <w:numPr>
          <w:ilvl w:val="0"/>
          <w:numId w:val="3"/>
        </w:numPr>
        <w:tabs>
          <w:tab w:val="left" w:pos="851"/>
        </w:tabs>
        <w:autoSpaceDE w:val="0"/>
        <w:autoSpaceDN w:val="0"/>
        <w:adjustRightInd w:val="0"/>
        <w:spacing w:before="60" w:line="320" w:lineRule="exact"/>
        <w:ind w:left="0" w:firstLine="567"/>
        <w:contextualSpacing w:val="0"/>
        <w:rPr>
          <w:b/>
          <w:bCs/>
          <w:sz w:val="28"/>
          <w:szCs w:val="28"/>
          <w:lang w:eastAsia="vi-VN"/>
        </w:rPr>
      </w:pPr>
      <w:r w:rsidRPr="00F321E7">
        <w:rPr>
          <w:sz w:val="28"/>
          <w:szCs w:val="28"/>
        </w:rPr>
        <w:t xml:space="preserve">Đã thực hiện tối thiểu 01 hợp đồng kiểm toán quyết toán công trình SCL Nhà máy nhiệt điện có giá trị đề nghị kiểm toán tối thiểu 150 tỷ đồng </w:t>
      </w:r>
      <w:r w:rsidRPr="00F321E7">
        <w:rPr>
          <w:iCs/>
          <w:sz w:val="28"/>
          <w:szCs w:val="28"/>
          <w:lang w:val="it-IT"/>
        </w:rPr>
        <w:t>và/hoặc</w:t>
      </w:r>
      <w:r w:rsidRPr="00F321E7">
        <w:rPr>
          <w:sz w:val="28"/>
          <w:szCs w:val="28"/>
        </w:rPr>
        <w:t xml:space="preserve"> kiểm toán báo cáo quyết toán dự án hoàn thành dự án Nhà máy nhiệt điện có TMĐT tối thiểu 150 tỷ đồng</w:t>
      </w:r>
      <w:r w:rsidRPr="00F321E7" w:rsidDel="005E4862">
        <w:rPr>
          <w:sz w:val="28"/>
          <w:szCs w:val="28"/>
        </w:rPr>
        <w:t xml:space="preserve"> </w:t>
      </w:r>
      <w:r w:rsidRPr="00F321E7">
        <w:rPr>
          <w:sz w:val="28"/>
          <w:szCs w:val="28"/>
        </w:rPr>
        <w:t>trong vòng 05 năm gần đây tính đến thời điểm đóng thầu.</w:t>
      </w:r>
    </w:p>
    <w:p w14:paraId="2A5F3C2A" w14:textId="77777777" w:rsidR="00F321E7" w:rsidRPr="00F321E7" w:rsidRDefault="00F321E7" w:rsidP="00F321E7">
      <w:pPr>
        <w:spacing w:before="60" w:line="320" w:lineRule="exact"/>
        <w:ind w:firstLine="567"/>
        <w:rPr>
          <w:b/>
          <w:sz w:val="28"/>
          <w:szCs w:val="28"/>
        </w:rPr>
      </w:pPr>
      <w:r w:rsidRPr="00F321E7">
        <w:rPr>
          <w:b/>
          <w:sz w:val="28"/>
          <w:szCs w:val="28"/>
        </w:rPr>
        <w:t>V. Trách nhiệm của chủ đầu tư</w:t>
      </w:r>
    </w:p>
    <w:p w14:paraId="2293D30E" w14:textId="77777777" w:rsidR="00F321E7" w:rsidRPr="00F321E7" w:rsidRDefault="00F321E7" w:rsidP="00F321E7">
      <w:pPr>
        <w:pStyle w:val="ListParagraph"/>
        <w:numPr>
          <w:ilvl w:val="0"/>
          <w:numId w:val="3"/>
        </w:numPr>
        <w:autoSpaceDE w:val="0"/>
        <w:autoSpaceDN w:val="0"/>
        <w:adjustRightInd w:val="0"/>
        <w:spacing w:before="60" w:line="320" w:lineRule="exact"/>
        <w:ind w:left="0" w:firstLine="567"/>
        <w:contextualSpacing w:val="0"/>
        <w:rPr>
          <w:sz w:val="28"/>
          <w:szCs w:val="28"/>
        </w:rPr>
      </w:pPr>
      <w:r w:rsidRPr="00F321E7">
        <w:rPr>
          <w:sz w:val="28"/>
          <w:szCs w:val="28"/>
        </w:rPr>
        <w:t>Bảo đảm cung cấp kịp thời cho Nhà thầu toàn bộ hồ sơ, tài liệu cần thiết có liên quan đến cuộc kiểm toán theo quy định hiện hành, bao gồm: Tờ trình đề nghị phê duyệt quyết toán; Báo cáo quyết toán; Các văn bản pháp lý có liên quan; Các hợp đồng kinh tế và biên bản thanh lý hợp đồng; Các biên bản nghiệm thu giai đoạn, biên bản tổng nghiệm thu khối lượng xây lắp hoàn thành; Hồ sơ hoàn công, nhật ký thi công, hồ sơ đấu thầu, dự toán thiết kế... và các hồ sơ, tài liệu khác có liên quan đến nội dung công việc và chịu trách nhiệm pháp lý đối với các hồ sơ tài liệu cung cấp cho kiểm toán;</w:t>
      </w:r>
    </w:p>
    <w:p w14:paraId="1C147D1E" w14:textId="77777777" w:rsidR="00F321E7" w:rsidRPr="00F321E7" w:rsidRDefault="00F321E7" w:rsidP="00F321E7">
      <w:pPr>
        <w:pStyle w:val="ListParagraph"/>
        <w:numPr>
          <w:ilvl w:val="0"/>
          <w:numId w:val="3"/>
        </w:numPr>
        <w:autoSpaceDE w:val="0"/>
        <w:autoSpaceDN w:val="0"/>
        <w:adjustRightInd w:val="0"/>
        <w:spacing w:before="60" w:line="320" w:lineRule="exact"/>
        <w:ind w:left="0" w:firstLine="567"/>
        <w:contextualSpacing w:val="0"/>
        <w:rPr>
          <w:sz w:val="28"/>
          <w:szCs w:val="28"/>
        </w:rPr>
      </w:pPr>
      <w:r w:rsidRPr="00F321E7">
        <w:rPr>
          <w:sz w:val="28"/>
          <w:szCs w:val="28"/>
        </w:rPr>
        <w:t>Cử cán bộ chuyên môn cùng tham gia với Nhà thầu để thuyết minh, xác định chính xác các nội dung công việc khi có yêu cầu của Nhà thầu;</w:t>
      </w:r>
    </w:p>
    <w:p w14:paraId="5910AC7E" w14:textId="77777777" w:rsidR="00F321E7" w:rsidRPr="00F321E7" w:rsidRDefault="00F321E7" w:rsidP="00F321E7">
      <w:pPr>
        <w:pStyle w:val="ListParagraph"/>
        <w:numPr>
          <w:ilvl w:val="0"/>
          <w:numId w:val="3"/>
        </w:numPr>
        <w:autoSpaceDE w:val="0"/>
        <w:autoSpaceDN w:val="0"/>
        <w:adjustRightInd w:val="0"/>
        <w:spacing w:before="60" w:line="320" w:lineRule="exact"/>
        <w:ind w:left="0" w:firstLine="567"/>
        <w:contextualSpacing w:val="0"/>
        <w:rPr>
          <w:sz w:val="28"/>
          <w:szCs w:val="28"/>
        </w:rPr>
      </w:pPr>
      <w:r w:rsidRPr="00F321E7">
        <w:rPr>
          <w:sz w:val="28"/>
          <w:szCs w:val="28"/>
        </w:rPr>
        <w:t xml:space="preserve">Báo cáo quyết toán hoàn thành dùng để kiểm toán phải được Chủ đầu tư ký và đóng dấu chính thức trước khi cung cấp cho Nhà thầu. Việc lập báo cáo quyết toán hoàn thành trung thực, hợp lý và công bố các thông tin khác là trách nhiệm của Chủ đầu tư. Trách nhiệm này đòi hỏi hệ thống kế toán và hệ thống kiểm soát nội bộ phải thích đáng, sự lựa chọn và áp dụng đúng đắn các chính sách kế toán và việc đảm bảo an toàn cho các tài sản của đơn vị; </w:t>
      </w:r>
    </w:p>
    <w:p w14:paraId="6FB655FE" w14:textId="77777777" w:rsidR="00F321E7" w:rsidRPr="00F321E7" w:rsidRDefault="00F321E7" w:rsidP="00F321E7">
      <w:pPr>
        <w:pStyle w:val="ListParagraph"/>
        <w:numPr>
          <w:ilvl w:val="0"/>
          <w:numId w:val="3"/>
        </w:numPr>
        <w:autoSpaceDE w:val="0"/>
        <w:autoSpaceDN w:val="0"/>
        <w:adjustRightInd w:val="0"/>
        <w:spacing w:before="60" w:line="320" w:lineRule="exact"/>
        <w:ind w:left="0" w:firstLine="567"/>
        <w:contextualSpacing w:val="0"/>
        <w:rPr>
          <w:sz w:val="28"/>
          <w:szCs w:val="28"/>
        </w:rPr>
      </w:pPr>
      <w:r w:rsidRPr="00F321E7">
        <w:rPr>
          <w:sz w:val="28"/>
          <w:szCs w:val="28"/>
        </w:rPr>
        <w:t>Nhà thầu có thể yêu cầu Chủ đầu tư xác nhận bằng văn bản sự đảm bảo về các thông tin và tài liệu liên quan đến cuộc kiểm toán đã cung cấp cho Nhà thầu (Trong trường hợp cần thiết);</w:t>
      </w:r>
    </w:p>
    <w:p w14:paraId="410DEF4E" w14:textId="77777777" w:rsidR="00F321E7" w:rsidRPr="00F321E7" w:rsidRDefault="00F321E7" w:rsidP="00F321E7">
      <w:pPr>
        <w:pStyle w:val="ListParagraph"/>
        <w:numPr>
          <w:ilvl w:val="0"/>
          <w:numId w:val="3"/>
        </w:numPr>
        <w:autoSpaceDE w:val="0"/>
        <w:autoSpaceDN w:val="0"/>
        <w:adjustRightInd w:val="0"/>
        <w:spacing w:before="60" w:line="320" w:lineRule="exact"/>
        <w:ind w:left="0" w:firstLine="567"/>
        <w:contextualSpacing w:val="0"/>
        <w:rPr>
          <w:sz w:val="28"/>
          <w:szCs w:val="28"/>
        </w:rPr>
      </w:pPr>
      <w:r w:rsidRPr="00F321E7">
        <w:rPr>
          <w:sz w:val="28"/>
          <w:szCs w:val="28"/>
        </w:rPr>
        <w:t>Cử nhân viên của Chủ đầu tư tham gia, phối hợp với Nhà thầu và tạo điều kiện thuận lợi để Nhà thầu có thể xem xét tất cả chứng từ, sổ kế toán và các thông tin khác cần thiết cho cuộc kiểm toán.</w:t>
      </w:r>
    </w:p>
    <w:p w14:paraId="4EA24AE4" w14:textId="77777777" w:rsidR="00F321E7" w:rsidRPr="00F321E7" w:rsidRDefault="00F321E7" w:rsidP="00F321E7">
      <w:pPr>
        <w:spacing w:before="60" w:line="320" w:lineRule="exact"/>
        <w:ind w:firstLine="567"/>
        <w:rPr>
          <w:b/>
          <w:sz w:val="28"/>
          <w:szCs w:val="28"/>
        </w:rPr>
      </w:pPr>
      <w:r w:rsidRPr="00F321E7">
        <w:rPr>
          <w:b/>
          <w:sz w:val="28"/>
          <w:szCs w:val="28"/>
        </w:rPr>
        <w:t>VI. Trách nhiệm của Nhà thầu</w:t>
      </w:r>
    </w:p>
    <w:p w14:paraId="431FF893" w14:textId="77777777" w:rsidR="00F321E7" w:rsidRPr="00F321E7" w:rsidRDefault="00F321E7" w:rsidP="00AA34C5">
      <w:pPr>
        <w:spacing w:before="60" w:line="320" w:lineRule="exact"/>
        <w:ind w:firstLine="567"/>
        <w:rPr>
          <w:sz w:val="28"/>
          <w:szCs w:val="28"/>
        </w:rPr>
      </w:pPr>
      <w:r w:rsidRPr="00F321E7">
        <w:rPr>
          <w:sz w:val="28"/>
          <w:szCs w:val="28"/>
        </w:rPr>
        <w:t>1. Bảo đảm tuân thủ các chuẩn mực kiểm toán hiện hành</w:t>
      </w:r>
    </w:p>
    <w:p w14:paraId="3C9000E2" w14:textId="77777777" w:rsidR="00F321E7" w:rsidRPr="00F321E7" w:rsidRDefault="00F321E7" w:rsidP="00AA34C5">
      <w:pPr>
        <w:spacing w:before="60" w:line="320" w:lineRule="exact"/>
        <w:ind w:firstLine="567"/>
        <w:rPr>
          <w:sz w:val="28"/>
          <w:szCs w:val="28"/>
        </w:rPr>
      </w:pPr>
      <w:r w:rsidRPr="00F321E7">
        <w:rPr>
          <w:sz w:val="28"/>
          <w:szCs w:val="28"/>
        </w:rPr>
        <w:lastRenderedPageBreak/>
        <w:t>2. Chịu trách nhiệm trước pháp luật và Chủ đầu tư về nội dung và tính đúng đắn của số liệu trong báo cáo kiểm toán.</w:t>
      </w:r>
    </w:p>
    <w:p w14:paraId="2A686582" w14:textId="7B7EC400" w:rsidR="00CF6A11" w:rsidRDefault="00F321E7" w:rsidP="00AA34C5">
      <w:pPr>
        <w:spacing w:before="60"/>
        <w:ind w:firstLine="567"/>
      </w:pPr>
      <w:r w:rsidRPr="00F321E7">
        <w:rPr>
          <w:sz w:val="28"/>
          <w:szCs w:val="28"/>
        </w:rPr>
        <w:t>3. Nhà thầu kiểm toán thực hiện công việc kiểm toán theo nguyên tắc độc lập khách quan và bảo mật số liệu. Theo đó Nhà thầu không được quyền tiết lộ cho bất kỳ một bên thứ ba nào mà không có sự đồng ý của Chủ đầu tư ngoại trừ theo yêu cầu của pháp luật và các quy định có liên quan, hoặc trong trường hợp thông tin đã được các cơ quan quản lý Nhà nước phổ biến rộng hoặc đã được Chủ đầu tư công bố.</w:t>
      </w:r>
    </w:p>
    <w:sectPr w:rsidR="00CF6A11" w:rsidSect="0061438C">
      <w:pgSz w:w="11907" w:h="16840"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269F"/>
    <w:multiLevelType w:val="hybridMultilevel"/>
    <w:tmpl w:val="7DCA11FC"/>
    <w:lvl w:ilvl="0" w:tplc="4D1EE1D6">
      <w:start w:val="1"/>
      <w:numFmt w:val="bullet"/>
      <w:lvlText w:val="-"/>
      <w:lvlJc w:val="left"/>
      <w:pPr>
        <w:ind w:left="1440" w:hanging="360"/>
      </w:pPr>
      <w:rPr>
        <w:rFonts w:ascii="Times New Roman" w:hAnsi="Times New Roman" w:cs="Times New Roman"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9B52CE"/>
    <w:multiLevelType w:val="hybridMultilevel"/>
    <w:tmpl w:val="D93A2186"/>
    <w:lvl w:ilvl="0" w:tplc="AF5E56FC">
      <w:start w:val="1"/>
      <w:numFmt w:val="bullet"/>
      <w:lvlText w:val="+"/>
      <w:lvlJc w:val="left"/>
      <w:pPr>
        <w:ind w:left="1784" w:hanging="360"/>
      </w:pPr>
      <w:rPr>
        <w:rFonts w:ascii="Symbol" w:hAnsi="Symbol" w:hint="default"/>
      </w:rPr>
    </w:lvl>
    <w:lvl w:ilvl="1" w:tplc="04090003" w:tentative="1">
      <w:start w:val="1"/>
      <w:numFmt w:val="bullet"/>
      <w:lvlText w:val="o"/>
      <w:lvlJc w:val="left"/>
      <w:pPr>
        <w:ind w:left="2504" w:hanging="360"/>
      </w:pPr>
      <w:rPr>
        <w:rFonts w:ascii="Courier New" w:hAnsi="Courier New" w:cs="Courier New" w:hint="default"/>
      </w:rPr>
    </w:lvl>
    <w:lvl w:ilvl="2" w:tplc="04090005" w:tentative="1">
      <w:start w:val="1"/>
      <w:numFmt w:val="bullet"/>
      <w:lvlText w:val=""/>
      <w:lvlJc w:val="left"/>
      <w:pPr>
        <w:ind w:left="3224" w:hanging="360"/>
      </w:pPr>
      <w:rPr>
        <w:rFonts w:ascii="Wingdings" w:hAnsi="Wingdings" w:hint="default"/>
      </w:rPr>
    </w:lvl>
    <w:lvl w:ilvl="3" w:tplc="04090001" w:tentative="1">
      <w:start w:val="1"/>
      <w:numFmt w:val="bullet"/>
      <w:lvlText w:val=""/>
      <w:lvlJc w:val="left"/>
      <w:pPr>
        <w:ind w:left="3944" w:hanging="360"/>
      </w:pPr>
      <w:rPr>
        <w:rFonts w:ascii="Symbol" w:hAnsi="Symbol" w:hint="default"/>
      </w:rPr>
    </w:lvl>
    <w:lvl w:ilvl="4" w:tplc="04090003" w:tentative="1">
      <w:start w:val="1"/>
      <w:numFmt w:val="bullet"/>
      <w:lvlText w:val="o"/>
      <w:lvlJc w:val="left"/>
      <w:pPr>
        <w:ind w:left="4664" w:hanging="360"/>
      </w:pPr>
      <w:rPr>
        <w:rFonts w:ascii="Courier New" w:hAnsi="Courier New" w:cs="Courier New" w:hint="default"/>
      </w:rPr>
    </w:lvl>
    <w:lvl w:ilvl="5" w:tplc="04090005" w:tentative="1">
      <w:start w:val="1"/>
      <w:numFmt w:val="bullet"/>
      <w:lvlText w:val=""/>
      <w:lvlJc w:val="left"/>
      <w:pPr>
        <w:ind w:left="5384" w:hanging="360"/>
      </w:pPr>
      <w:rPr>
        <w:rFonts w:ascii="Wingdings" w:hAnsi="Wingdings" w:hint="default"/>
      </w:rPr>
    </w:lvl>
    <w:lvl w:ilvl="6" w:tplc="04090001" w:tentative="1">
      <w:start w:val="1"/>
      <w:numFmt w:val="bullet"/>
      <w:lvlText w:val=""/>
      <w:lvlJc w:val="left"/>
      <w:pPr>
        <w:ind w:left="6104" w:hanging="360"/>
      </w:pPr>
      <w:rPr>
        <w:rFonts w:ascii="Symbol" w:hAnsi="Symbol" w:hint="default"/>
      </w:rPr>
    </w:lvl>
    <w:lvl w:ilvl="7" w:tplc="04090003" w:tentative="1">
      <w:start w:val="1"/>
      <w:numFmt w:val="bullet"/>
      <w:lvlText w:val="o"/>
      <w:lvlJc w:val="left"/>
      <w:pPr>
        <w:ind w:left="6824" w:hanging="360"/>
      </w:pPr>
      <w:rPr>
        <w:rFonts w:ascii="Courier New" w:hAnsi="Courier New" w:cs="Courier New" w:hint="default"/>
      </w:rPr>
    </w:lvl>
    <w:lvl w:ilvl="8" w:tplc="04090005" w:tentative="1">
      <w:start w:val="1"/>
      <w:numFmt w:val="bullet"/>
      <w:lvlText w:val=""/>
      <w:lvlJc w:val="left"/>
      <w:pPr>
        <w:ind w:left="7544" w:hanging="360"/>
      </w:pPr>
      <w:rPr>
        <w:rFonts w:ascii="Wingdings" w:hAnsi="Wingdings" w:hint="default"/>
      </w:rPr>
    </w:lvl>
  </w:abstractNum>
  <w:abstractNum w:abstractNumId="2" w15:restartNumberingAfterBreak="0">
    <w:nsid w:val="1D4218B8"/>
    <w:multiLevelType w:val="hybridMultilevel"/>
    <w:tmpl w:val="4EB268BC"/>
    <w:lvl w:ilvl="0" w:tplc="6CE62D36">
      <w:start w:val="1"/>
      <w:numFmt w:val="bullet"/>
      <w:lvlText w:val="-"/>
      <w:lvlJc w:val="left"/>
      <w:pPr>
        <w:ind w:left="1440" w:hanging="360"/>
      </w:pPr>
      <w:rPr>
        <w:rFonts w:ascii="Times New Roman" w:hAnsi="Times New Roman" w:cs="Times New Roman"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A1C7642"/>
    <w:multiLevelType w:val="multilevel"/>
    <w:tmpl w:val="27E014D8"/>
    <w:lvl w:ilvl="0">
      <w:start w:val="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3A47056F"/>
    <w:multiLevelType w:val="hybridMultilevel"/>
    <w:tmpl w:val="2686345A"/>
    <w:lvl w:ilvl="0" w:tplc="A97815AE">
      <w:start w:val="1"/>
      <w:numFmt w:val="decimal"/>
      <w:lvlText w:val="%1."/>
      <w:lvlJc w:val="left"/>
      <w:pPr>
        <w:ind w:left="927" w:hanging="360"/>
      </w:pPr>
      <w:rPr>
        <w:rFonts w:hint="default"/>
        <w:i w:val="0"/>
        <w:i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F6648D9"/>
    <w:multiLevelType w:val="hybridMultilevel"/>
    <w:tmpl w:val="3E906964"/>
    <w:lvl w:ilvl="0" w:tplc="AD82D0DC">
      <w:start w:val="1"/>
      <w:numFmt w:val="bullet"/>
      <w:lvlText w:val="-"/>
      <w:lvlJc w:val="left"/>
      <w:pPr>
        <w:ind w:left="1429" w:hanging="360"/>
      </w:pPr>
      <w:rPr>
        <w:rFonts w:ascii="Times New Roman" w:hAnsi="Times New Roman" w:cs="Times New Roman" w:hint="default"/>
        <w:sz w:val="28"/>
        <w:szCs w:val="28"/>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66905188">
    <w:abstractNumId w:val="2"/>
  </w:num>
  <w:num w:numId="2" w16cid:durableId="1959943926">
    <w:abstractNumId w:val="0"/>
  </w:num>
  <w:num w:numId="3" w16cid:durableId="754322074">
    <w:abstractNumId w:val="5"/>
  </w:num>
  <w:num w:numId="4" w16cid:durableId="1512602082">
    <w:abstractNumId w:val="1"/>
  </w:num>
  <w:num w:numId="5" w16cid:durableId="185825978">
    <w:abstractNumId w:val="4"/>
  </w:num>
  <w:num w:numId="6" w16cid:durableId="1761368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1E7"/>
    <w:rsid w:val="00017AF4"/>
    <w:rsid w:val="00021543"/>
    <w:rsid w:val="000F4D94"/>
    <w:rsid w:val="001B233F"/>
    <w:rsid w:val="002B2EB6"/>
    <w:rsid w:val="002B689C"/>
    <w:rsid w:val="003005EE"/>
    <w:rsid w:val="00376EDD"/>
    <w:rsid w:val="00477019"/>
    <w:rsid w:val="0061438C"/>
    <w:rsid w:val="00644CE4"/>
    <w:rsid w:val="00737E53"/>
    <w:rsid w:val="007403BC"/>
    <w:rsid w:val="008A197A"/>
    <w:rsid w:val="008C1014"/>
    <w:rsid w:val="008C71C7"/>
    <w:rsid w:val="00957032"/>
    <w:rsid w:val="00A75E99"/>
    <w:rsid w:val="00AA34C5"/>
    <w:rsid w:val="00B0615F"/>
    <w:rsid w:val="00B368A1"/>
    <w:rsid w:val="00B81BEE"/>
    <w:rsid w:val="00CF6A11"/>
    <w:rsid w:val="00D02013"/>
    <w:rsid w:val="00F321E7"/>
    <w:rsid w:val="00F43656"/>
    <w:rsid w:val="00FC221C"/>
    <w:rsid w:val="00FC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94C5C"/>
  <w15:chartTrackingRefBased/>
  <w15:docId w15:val="{920074B4-C0AB-4192-B03F-1F03D3DFD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1E7"/>
    <w:pPr>
      <w:spacing w:after="0" w:line="240" w:lineRule="auto"/>
      <w:jc w:val="both"/>
    </w:pPr>
    <w:rPr>
      <w:rFonts w:eastAsia="Times New Roman" w:cs="Times New Roman"/>
      <w:kern w:val="0"/>
      <w:sz w:val="24"/>
      <w:szCs w:val="20"/>
      <w14:ligatures w14:val="none"/>
    </w:rPr>
  </w:style>
  <w:style w:type="paragraph" w:styleId="Heading1">
    <w:name w:val="heading 1"/>
    <w:aliases w:val="level 1"/>
    <w:basedOn w:val="Normal"/>
    <w:next w:val="Normal"/>
    <w:link w:val="Heading1Char"/>
    <w:qFormat/>
    <w:rsid w:val="00F321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1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1E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321E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321E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21E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21E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21E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21E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F321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1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1E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F321E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321E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321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21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21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21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21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1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1E7"/>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321E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321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21E7"/>
    <w:rPr>
      <w:i/>
      <w:iCs/>
      <w:color w:val="404040" w:themeColor="text1" w:themeTint="BF"/>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b1"/>
    <w:basedOn w:val="Normal"/>
    <w:link w:val="ListParagraphChar"/>
    <w:uiPriority w:val="34"/>
    <w:qFormat/>
    <w:rsid w:val="00F321E7"/>
    <w:pPr>
      <w:ind w:left="720"/>
      <w:contextualSpacing/>
    </w:pPr>
  </w:style>
  <w:style w:type="character" w:styleId="IntenseEmphasis">
    <w:name w:val="Intense Emphasis"/>
    <w:basedOn w:val="DefaultParagraphFont"/>
    <w:uiPriority w:val="21"/>
    <w:qFormat/>
    <w:rsid w:val="00F321E7"/>
    <w:rPr>
      <w:i/>
      <w:iCs/>
      <w:color w:val="0F4761" w:themeColor="accent1" w:themeShade="BF"/>
    </w:rPr>
  </w:style>
  <w:style w:type="paragraph" w:styleId="IntenseQuote">
    <w:name w:val="Intense Quote"/>
    <w:basedOn w:val="Normal"/>
    <w:next w:val="Normal"/>
    <w:link w:val="IntenseQuoteChar"/>
    <w:uiPriority w:val="30"/>
    <w:qFormat/>
    <w:rsid w:val="00F32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1E7"/>
    <w:rPr>
      <w:i/>
      <w:iCs/>
      <w:color w:val="0F4761" w:themeColor="accent1" w:themeShade="BF"/>
    </w:rPr>
  </w:style>
  <w:style w:type="character" w:styleId="IntenseReference">
    <w:name w:val="Intense Reference"/>
    <w:basedOn w:val="DefaultParagraphFont"/>
    <w:uiPriority w:val="32"/>
    <w:qFormat/>
    <w:rsid w:val="00F321E7"/>
    <w:rPr>
      <w:b/>
      <w:bCs/>
      <w:smallCaps/>
      <w:color w:val="0F4761" w:themeColor="accent1" w:themeShade="BF"/>
      <w:spacing w:val="5"/>
    </w:rPr>
  </w:style>
  <w:style w:type="table" w:styleId="TableGrid">
    <w:name w:val="Table Grid"/>
    <w:basedOn w:val="TableNormal"/>
    <w:uiPriority w:val="59"/>
    <w:rsid w:val="00F321E7"/>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F32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3979</Words>
  <Characters>14480</Characters>
  <Application>Microsoft Office Word</Application>
  <DocSecurity>0</DocSecurity>
  <Lines>732</Lines>
  <Paragraphs>571</Paragraphs>
  <ScaleCrop>false</ScaleCrop>
  <Company/>
  <LinksUpToDate>false</LinksUpToDate>
  <CharactersWithSpaces>17907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 hoang</dc:creator>
  <cp:keywords/>
  <dc:description/>
  <cp:lastModifiedBy>loc hoang</cp:lastModifiedBy>
  <cp:revision>5</cp:revision>
  <dcterms:created xsi:type="dcterms:W3CDTF">2026-03-09T03:08:00Z</dcterms:created>
  <dcterms:modified xsi:type="dcterms:W3CDTF">2026-03-09T03:33:00Z</dcterms:modified>
</cp:coreProperties>
</file>