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B7E" w:rsidRPr="00A369E2" w:rsidRDefault="00787B7E" w:rsidP="00787B7E">
      <w:pPr>
        <w:widowControl w:val="0"/>
        <w:spacing w:before="20" w:after="20"/>
        <w:jc w:val="center"/>
        <w:outlineLvl w:val="1"/>
        <w:rPr>
          <w:szCs w:val="28"/>
          <w:lang w:val="nl-NL"/>
        </w:rPr>
      </w:pPr>
      <w:r w:rsidRPr="00A369E2">
        <w:rPr>
          <w:b/>
          <w:szCs w:val="28"/>
          <w:lang w:val="nl-NL"/>
        </w:rPr>
        <w:t>Chương V. YÊU CẦU VỀ KỸ THUẬT</w:t>
      </w:r>
    </w:p>
    <w:p w:rsidR="00787B7E" w:rsidRPr="00A369E2" w:rsidRDefault="00787B7E" w:rsidP="00787B7E">
      <w:pPr>
        <w:pStyle w:val="Subtitle"/>
        <w:spacing w:before="20" w:after="20"/>
        <w:rPr>
          <w:sz w:val="20"/>
          <w:szCs w:val="32"/>
          <w:lang w:val="nl-NL"/>
        </w:rPr>
      </w:pPr>
    </w:p>
    <w:p w:rsidR="00787B7E" w:rsidRPr="00A369E2" w:rsidRDefault="00787B7E" w:rsidP="00787B7E">
      <w:pPr>
        <w:pStyle w:val="SectionVIHeader"/>
        <w:widowControl w:val="0"/>
        <w:spacing w:before="20" w:after="20"/>
        <w:ind w:firstLine="709"/>
        <w:jc w:val="both"/>
        <w:rPr>
          <w:sz w:val="28"/>
          <w:szCs w:val="28"/>
          <w:lang w:val="nl-NL"/>
        </w:rPr>
      </w:pPr>
      <w:r w:rsidRPr="00A369E2">
        <w:rPr>
          <w:sz w:val="28"/>
          <w:szCs w:val="28"/>
          <w:lang w:val="nl-NL"/>
        </w:rPr>
        <w:t>Mục 1. Yêu cầu về kỹ thuật</w:t>
      </w:r>
    </w:p>
    <w:p w:rsidR="00787B7E" w:rsidRPr="00537285" w:rsidRDefault="00787B7E" w:rsidP="00787B7E">
      <w:pPr>
        <w:widowControl w:val="0"/>
        <w:spacing w:before="20" w:after="20"/>
        <w:ind w:firstLine="709"/>
        <w:rPr>
          <w:b/>
          <w:i/>
          <w:szCs w:val="28"/>
          <w:lang w:val="nl-NL"/>
        </w:rPr>
      </w:pPr>
      <w:r w:rsidRPr="00537285">
        <w:rPr>
          <w:b/>
          <w:i/>
          <w:szCs w:val="28"/>
          <w:lang w:val="nl-NL"/>
        </w:rPr>
        <w:t>1.1. Giới thiệu chung về dự án/</w:t>
      </w:r>
      <w:r w:rsidRPr="00537285">
        <w:rPr>
          <w:b/>
          <w:i/>
          <w:szCs w:val="28"/>
        </w:rPr>
        <w:t>dự toán mua sắm</w:t>
      </w:r>
      <w:r w:rsidRPr="00537285">
        <w:rPr>
          <w:b/>
          <w:i/>
          <w:szCs w:val="28"/>
          <w:lang w:val="nl-NL"/>
        </w:rPr>
        <w:t>, gói thầu</w:t>
      </w:r>
    </w:p>
    <w:p w:rsidR="00787B7E" w:rsidRPr="0093577E" w:rsidRDefault="00787B7E" w:rsidP="00787B7E">
      <w:pPr>
        <w:spacing w:before="20" w:after="20"/>
        <w:ind w:firstLine="709"/>
        <w:rPr>
          <w:szCs w:val="28"/>
          <w:lang w:val="nl-NL"/>
        </w:rPr>
      </w:pPr>
      <w:r w:rsidRPr="0093577E">
        <w:rPr>
          <w:szCs w:val="28"/>
        </w:rPr>
        <w:t xml:space="preserve">- </w:t>
      </w:r>
      <w:r w:rsidRPr="0093577E">
        <w:rPr>
          <w:szCs w:val="28"/>
          <w:lang w:val="nl-NL"/>
        </w:rPr>
        <w:t>Chủ đầu tư: Tổng công ty Giấy Việt Nam.</w:t>
      </w:r>
    </w:p>
    <w:p w:rsidR="00787B7E" w:rsidRPr="0093577E" w:rsidRDefault="00787B7E" w:rsidP="00787B7E">
      <w:pPr>
        <w:spacing w:before="20" w:after="20"/>
        <w:ind w:firstLine="709"/>
        <w:rPr>
          <w:szCs w:val="28"/>
        </w:rPr>
      </w:pPr>
      <w:r w:rsidRPr="0093577E">
        <w:rPr>
          <w:szCs w:val="28"/>
          <w:lang w:val="nl-NL"/>
        </w:rPr>
        <w:t xml:space="preserve">- Gói thầu: </w:t>
      </w:r>
      <w:r>
        <w:rPr>
          <w:color w:val="FF0000"/>
          <w:szCs w:val="28"/>
        </w:rPr>
        <w:t>Dịch vụ chặt dăm mảnh nguyên liệu giấy năm 2026.</w:t>
      </w:r>
    </w:p>
    <w:p w:rsidR="00787B7E" w:rsidRPr="0093577E" w:rsidRDefault="00787B7E" w:rsidP="00787B7E">
      <w:pPr>
        <w:spacing w:before="20" w:after="20"/>
        <w:ind w:firstLine="709"/>
        <w:rPr>
          <w:szCs w:val="28"/>
        </w:rPr>
      </w:pPr>
      <w:r w:rsidRPr="0093577E">
        <w:rPr>
          <w:szCs w:val="28"/>
          <w:lang w:val="nl-NL"/>
        </w:rPr>
        <w:t xml:space="preserve">- Nguồn vốn: </w:t>
      </w:r>
      <w:r w:rsidRPr="0093577E">
        <w:rPr>
          <w:szCs w:val="28"/>
        </w:rPr>
        <w:t>Vốn sản xuất, kinh doanh</w:t>
      </w:r>
      <w:r>
        <w:rPr>
          <w:szCs w:val="28"/>
        </w:rPr>
        <w:t>.</w:t>
      </w:r>
    </w:p>
    <w:p w:rsidR="00787B7E" w:rsidRPr="00AA6F3A" w:rsidRDefault="00787B7E" w:rsidP="00787B7E">
      <w:pPr>
        <w:spacing w:before="20" w:after="20"/>
        <w:ind w:firstLine="709"/>
        <w:rPr>
          <w:color w:val="FF0000"/>
          <w:szCs w:val="28"/>
          <w:lang w:val="da-DK"/>
        </w:rPr>
      </w:pPr>
      <w:r w:rsidRPr="0093577E">
        <w:rPr>
          <w:szCs w:val="28"/>
        </w:rPr>
        <w:t xml:space="preserve">- Phương thức lựa chọn nhà thầu: </w:t>
      </w:r>
      <w:r>
        <w:rPr>
          <w:color w:val="FF0000"/>
          <w:szCs w:val="28"/>
          <w:lang w:val="da-DK"/>
        </w:rPr>
        <w:t>Chào hàng cạnh tranh</w:t>
      </w:r>
      <w:r w:rsidRPr="00AA6F3A">
        <w:rPr>
          <w:color w:val="FF0000"/>
          <w:szCs w:val="28"/>
          <w:lang w:val="da-DK"/>
        </w:rPr>
        <w:t xml:space="preserve"> qua mạng đấu thầu Quốc gia.</w:t>
      </w:r>
    </w:p>
    <w:p w:rsidR="00787B7E" w:rsidRPr="00AA6F3A" w:rsidRDefault="00787B7E" w:rsidP="00787B7E">
      <w:pPr>
        <w:spacing w:before="20" w:after="20"/>
        <w:ind w:firstLine="709"/>
        <w:rPr>
          <w:color w:val="FF0000"/>
          <w:szCs w:val="28"/>
          <w:lang w:val="da-DK"/>
        </w:rPr>
      </w:pPr>
      <w:r w:rsidRPr="00AA6F3A">
        <w:rPr>
          <w:szCs w:val="28"/>
          <w:lang w:val="da-DK"/>
        </w:rPr>
        <w:t>- Yêu cầu về cung cấp hàng hóa thuộc gói thầu</w:t>
      </w:r>
      <w:r w:rsidRPr="0093577E">
        <w:rPr>
          <w:color w:val="0000CC"/>
          <w:szCs w:val="28"/>
          <w:lang w:val="da-DK"/>
        </w:rPr>
        <w:t xml:space="preserve">: </w:t>
      </w:r>
      <w:r w:rsidRPr="00AA6F3A">
        <w:rPr>
          <w:color w:val="FF0000"/>
          <w:szCs w:val="28"/>
          <w:lang w:val="da-DK"/>
        </w:rPr>
        <w:t>Đạt chất lượng, số lượng và thời gian thực hiện gói thầu.</w:t>
      </w:r>
    </w:p>
    <w:p w:rsidR="00787B7E" w:rsidRPr="002A7FE1" w:rsidRDefault="00787B7E" w:rsidP="00787B7E">
      <w:pPr>
        <w:spacing w:before="20" w:after="20"/>
        <w:ind w:firstLine="709"/>
        <w:rPr>
          <w:color w:val="FF0000"/>
          <w:szCs w:val="28"/>
          <w:lang w:val="da-DK"/>
        </w:rPr>
      </w:pPr>
      <w:r w:rsidRPr="002A7FE1">
        <w:rPr>
          <w:szCs w:val="28"/>
          <w:lang w:val="da-DK"/>
        </w:rPr>
        <w:t>- Loại hợp đồng</w:t>
      </w:r>
      <w:r w:rsidRPr="002A7FE1">
        <w:rPr>
          <w:color w:val="0000CC"/>
          <w:szCs w:val="28"/>
          <w:lang w:val="da-DK"/>
        </w:rPr>
        <w:t xml:space="preserve">: </w:t>
      </w:r>
      <w:r w:rsidRPr="002A7FE1">
        <w:rPr>
          <w:szCs w:val="28"/>
          <w:lang w:val="pt-BR"/>
        </w:rPr>
        <w:t>Đơn giá cố định, số lượng theo nhu cầu thực tế của Chủ đầu tư</w:t>
      </w:r>
      <w:r w:rsidRPr="002A7FE1">
        <w:rPr>
          <w:color w:val="FF0000"/>
          <w:szCs w:val="28"/>
          <w:lang w:val="da-DK"/>
        </w:rPr>
        <w:t>.</w:t>
      </w:r>
    </w:p>
    <w:p w:rsidR="00787B7E" w:rsidRPr="00BF2A7D" w:rsidRDefault="00787B7E" w:rsidP="00787B7E">
      <w:pPr>
        <w:widowControl w:val="0"/>
        <w:ind w:firstLine="709"/>
        <w:rPr>
          <w:szCs w:val="28"/>
          <w:lang w:val="pt-BR"/>
        </w:rPr>
      </w:pPr>
      <w:r w:rsidRPr="00BF2A7D">
        <w:rPr>
          <w:szCs w:val="28"/>
          <w:lang w:val="da-DK"/>
        </w:rPr>
        <w:t>- Thời gian thực hiện hợp đồng</w:t>
      </w:r>
      <w:r w:rsidRPr="00BF2A7D">
        <w:rPr>
          <w:color w:val="0000CC"/>
          <w:szCs w:val="28"/>
          <w:lang w:val="da-DK"/>
        </w:rPr>
        <w:t xml:space="preserve">: </w:t>
      </w:r>
      <w:r w:rsidRPr="00BF2A7D">
        <w:rPr>
          <w:szCs w:val="28"/>
          <w:lang w:val="pt-BR"/>
        </w:rPr>
        <w:t>12 tháng (từ tháng 04/2026 đến tháng 4/2027).</w:t>
      </w:r>
    </w:p>
    <w:p w:rsidR="00787B7E" w:rsidRDefault="00787B7E" w:rsidP="00787B7E">
      <w:pPr>
        <w:spacing w:before="20" w:after="20"/>
        <w:ind w:firstLine="709"/>
        <w:rPr>
          <w:szCs w:val="28"/>
          <w:lang w:val="nl-NL"/>
        </w:rPr>
      </w:pPr>
      <w:r w:rsidRPr="0093577E">
        <w:rPr>
          <w:szCs w:val="28"/>
          <w:lang w:val="nl-NL"/>
        </w:rPr>
        <w:t xml:space="preserve">- Địa điểm: </w:t>
      </w:r>
      <w:r w:rsidRPr="0093577E">
        <w:rPr>
          <w:color w:val="000000" w:themeColor="text1"/>
          <w:szCs w:val="28"/>
        </w:rPr>
        <w:t xml:space="preserve">Tổng công ty Giấy Việt Nam, </w:t>
      </w:r>
      <w:r>
        <w:rPr>
          <w:color w:val="000000" w:themeColor="text1"/>
          <w:szCs w:val="28"/>
        </w:rPr>
        <w:t>xã</w:t>
      </w:r>
      <w:r w:rsidRPr="0093577E">
        <w:rPr>
          <w:color w:val="000000" w:themeColor="text1"/>
          <w:szCs w:val="28"/>
        </w:rPr>
        <w:t xml:space="preserve"> Phù Ninh, tỉnh Phú Thọ</w:t>
      </w:r>
      <w:r w:rsidRPr="0093577E">
        <w:rPr>
          <w:szCs w:val="28"/>
          <w:lang w:val="nl-NL"/>
        </w:rPr>
        <w:t>.</w:t>
      </w:r>
    </w:p>
    <w:p w:rsidR="00787B7E" w:rsidRPr="00537285" w:rsidRDefault="00787B7E" w:rsidP="00787B7E">
      <w:pPr>
        <w:widowControl w:val="0"/>
        <w:spacing w:before="20" w:after="20"/>
        <w:ind w:firstLine="709"/>
        <w:rPr>
          <w:b/>
          <w:i/>
          <w:szCs w:val="28"/>
          <w:lang w:val="nl-NL"/>
        </w:rPr>
      </w:pPr>
      <w:r w:rsidRPr="00537285">
        <w:rPr>
          <w:b/>
          <w:i/>
          <w:szCs w:val="28"/>
          <w:lang w:val="nl-NL"/>
        </w:rPr>
        <w:t>1.2. Yêu cầu về kỹ thuật</w:t>
      </w:r>
    </w:p>
    <w:p w:rsidR="00787B7E" w:rsidRDefault="00787B7E" w:rsidP="00787B7E">
      <w:pPr>
        <w:widowControl w:val="0"/>
        <w:spacing w:before="20" w:after="20"/>
        <w:ind w:firstLine="709"/>
        <w:rPr>
          <w:i/>
          <w:spacing w:val="-2"/>
          <w:szCs w:val="28"/>
          <w:lang w:val="nl-NL"/>
        </w:rPr>
      </w:pPr>
      <w:r w:rsidRPr="00537285">
        <w:rPr>
          <w:i/>
          <w:spacing w:val="-2"/>
          <w:szCs w:val="28"/>
          <w:lang w:val="nl-NL"/>
        </w:rPr>
        <w:t xml:space="preserve">Yêu cầu về kỹ thuật bao gồm yêu cầu về kỹ thuật chung và yêu cầu về kỹ thuật chi tiết đối với hàng hóa thuộc phạm vi cung cấp của gói thầu, cụ thể: </w:t>
      </w:r>
    </w:p>
    <w:tbl>
      <w:tblPr>
        <w:tblW w:w="9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2463"/>
        <w:gridCol w:w="3585"/>
        <w:gridCol w:w="2693"/>
      </w:tblGrid>
      <w:tr w:rsidR="00787B7E" w:rsidRPr="001E488A" w:rsidTr="0065672B">
        <w:trPr>
          <w:trHeight w:val="552"/>
          <w:jc w:val="center"/>
        </w:trPr>
        <w:tc>
          <w:tcPr>
            <w:tcW w:w="941" w:type="dxa"/>
            <w:shd w:val="clear" w:color="auto" w:fill="auto"/>
            <w:vAlign w:val="center"/>
            <w:hideMark/>
          </w:tcPr>
          <w:p w:rsidR="00787B7E" w:rsidRPr="001E488A" w:rsidRDefault="00787B7E" w:rsidP="0065672B">
            <w:pPr>
              <w:jc w:val="center"/>
              <w:rPr>
                <w:rFonts w:asciiTheme="majorHAnsi" w:hAnsiTheme="majorHAnsi" w:cstheme="majorHAnsi"/>
                <w:b/>
                <w:bCs/>
                <w:color w:val="000000"/>
                <w:szCs w:val="24"/>
              </w:rPr>
            </w:pPr>
            <w:r w:rsidRPr="0083631B">
              <w:rPr>
                <w:b/>
                <w:iCs/>
              </w:rPr>
              <w:t>Hạng mục số</w:t>
            </w:r>
          </w:p>
        </w:tc>
        <w:tc>
          <w:tcPr>
            <w:tcW w:w="2463" w:type="dxa"/>
            <w:shd w:val="clear" w:color="auto" w:fill="auto"/>
            <w:vAlign w:val="center"/>
            <w:hideMark/>
          </w:tcPr>
          <w:p w:rsidR="00787B7E" w:rsidRPr="001E488A" w:rsidRDefault="00787B7E" w:rsidP="0065672B">
            <w:pPr>
              <w:jc w:val="center"/>
              <w:rPr>
                <w:rFonts w:asciiTheme="majorHAnsi" w:hAnsiTheme="majorHAnsi" w:cstheme="majorHAnsi"/>
                <w:b/>
                <w:bCs/>
                <w:color w:val="000000"/>
                <w:szCs w:val="24"/>
              </w:rPr>
            </w:pPr>
            <w:r w:rsidRPr="0083631B">
              <w:rPr>
                <w:b/>
                <w:iCs/>
              </w:rPr>
              <w:t>Tên hàng hóa</w:t>
            </w:r>
            <w:r>
              <w:rPr>
                <w:b/>
                <w:iCs/>
              </w:rPr>
              <w:t>, dịch vụ</w:t>
            </w:r>
          </w:p>
        </w:tc>
        <w:tc>
          <w:tcPr>
            <w:tcW w:w="3585" w:type="dxa"/>
            <w:shd w:val="clear" w:color="auto" w:fill="auto"/>
            <w:vAlign w:val="center"/>
            <w:hideMark/>
          </w:tcPr>
          <w:p w:rsidR="00787B7E" w:rsidRPr="001E488A" w:rsidRDefault="00787B7E" w:rsidP="0065672B">
            <w:pPr>
              <w:jc w:val="center"/>
              <w:rPr>
                <w:rFonts w:asciiTheme="majorHAnsi" w:hAnsiTheme="majorHAnsi" w:cstheme="majorHAnsi"/>
                <w:b/>
                <w:bCs/>
                <w:color w:val="000000"/>
                <w:szCs w:val="24"/>
              </w:rPr>
            </w:pPr>
            <w:r w:rsidRPr="0083631B">
              <w:rPr>
                <w:b/>
                <w:iCs/>
              </w:rPr>
              <w:t xml:space="preserve">Thông số kỹ thuật và các tiêu chuẩn </w:t>
            </w:r>
            <w:r>
              <w:rPr>
                <w:b/>
                <w:iCs/>
              </w:rPr>
              <w:t>M</w:t>
            </w:r>
            <w:r w:rsidRPr="0083631B">
              <w:rPr>
                <w:b/>
                <w:iCs/>
              </w:rPr>
              <w:t>ời thầu</w:t>
            </w:r>
          </w:p>
        </w:tc>
        <w:tc>
          <w:tcPr>
            <w:tcW w:w="2693" w:type="dxa"/>
            <w:vAlign w:val="center"/>
          </w:tcPr>
          <w:p w:rsidR="00787B7E" w:rsidRPr="001E488A" w:rsidRDefault="00787B7E" w:rsidP="0065672B">
            <w:pPr>
              <w:jc w:val="center"/>
              <w:rPr>
                <w:rFonts w:asciiTheme="majorHAnsi" w:hAnsiTheme="majorHAnsi" w:cstheme="majorHAnsi"/>
                <w:b/>
                <w:iCs/>
                <w:szCs w:val="24"/>
              </w:rPr>
            </w:pPr>
            <w:r w:rsidRPr="0083631B">
              <w:rPr>
                <w:b/>
                <w:iCs/>
              </w:rPr>
              <w:t xml:space="preserve">Thông số kỹ thuật và các tiêu chuẩn </w:t>
            </w:r>
            <w:r>
              <w:rPr>
                <w:b/>
                <w:iCs/>
              </w:rPr>
              <w:t>C</w:t>
            </w:r>
            <w:r w:rsidRPr="0083631B">
              <w:rPr>
                <w:b/>
                <w:iCs/>
              </w:rPr>
              <w:t>hào thầu (bao gồm cả chủng loại, ký mã hiệu, nhãn mác hàng hóa)</w:t>
            </w:r>
          </w:p>
        </w:tc>
      </w:tr>
      <w:tr w:rsidR="00787B7E" w:rsidRPr="00265186" w:rsidTr="0065672B">
        <w:trPr>
          <w:trHeight w:val="276"/>
          <w:jc w:val="center"/>
        </w:trPr>
        <w:tc>
          <w:tcPr>
            <w:tcW w:w="941" w:type="dxa"/>
            <w:shd w:val="clear" w:color="auto" w:fill="auto"/>
            <w:vAlign w:val="center"/>
          </w:tcPr>
          <w:p w:rsidR="00787B7E" w:rsidRPr="006312D5" w:rsidRDefault="00787B7E" w:rsidP="0065672B">
            <w:pPr>
              <w:jc w:val="center"/>
              <w:rPr>
                <w:rFonts w:asciiTheme="majorHAnsi" w:hAnsiTheme="majorHAnsi" w:cstheme="majorHAnsi"/>
                <w:color w:val="FF0000"/>
                <w:sz w:val="26"/>
                <w:szCs w:val="26"/>
              </w:rPr>
            </w:pPr>
            <w:r w:rsidRPr="00BD6C84">
              <w:t>1</w:t>
            </w:r>
          </w:p>
        </w:tc>
        <w:tc>
          <w:tcPr>
            <w:tcW w:w="2463" w:type="dxa"/>
            <w:shd w:val="clear" w:color="auto" w:fill="auto"/>
            <w:vAlign w:val="center"/>
          </w:tcPr>
          <w:p w:rsidR="00787B7E" w:rsidRPr="006312D5" w:rsidRDefault="00787B7E" w:rsidP="0065672B">
            <w:pPr>
              <w:rPr>
                <w:rFonts w:asciiTheme="majorHAnsi" w:hAnsiTheme="majorHAnsi" w:cstheme="majorHAnsi"/>
                <w:color w:val="FF0000"/>
                <w:sz w:val="26"/>
                <w:szCs w:val="26"/>
              </w:rPr>
            </w:pPr>
            <w:r>
              <w:rPr>
                <w:lang w:val="nl-NL"/>
              </w:rPr>
              <w:t>Dịch vụ chặt dăm mảnh nguyên liệu giấy năm 2026</w:t>
            </w:r>
          </w:p>
        </w:tc>
        <w:tc>
          <w:tcPr>
            <w:tcW w:w="3585" w:type="dxa"/>
            <w:shd w:val="clear" w:color="auto" w:fill="auto"/>
            <w:vAlign w:val="center"/>
          </w:tcPr>
          <w:p w:rsidR="00787B7E" w:rsidRPr="006312D5" w:rsidRDefault="00787B7E" w:rsidP="0065672B">
            <w:pPr>
              <w:widowControl w:val="0"/>
              <w:rPr>
                <w:rFonts w:asciiTheme="majorHAnsi" w:hAnsiTheme="majorHAnsi" w:cstheme="majorHAnsi"/>
                <w:color w:val="FF0000"/>
                <w:sz w:val="26"/>
                <w:szCs w:val="26"/>
              </w:rPr>
            </w:pPr>
            <w:r>
              <w:rPr>
                <w:lang w:val="nl-NL"/>
              </w:rPr>
              <w:t xml:space="preserve"> </w:t>
            </w:r>
          </w:p>
        </w:tc>
        <w:tc>
          <w:tcPr>
            <w:tcW w:w="2693" w:type="dxa"/>
          </w:tcPr>
          <w:p w:rsidR="00787B7E" w:rsidRPr="00265186" w:rsidRDefault="00787B7E" w:rsidP="0065672B">
            <w:pPr>
              <w:jc w:val="center"/>
              <w:rPr>
                <w:rFonts w:asciiTheme="majorHAnsi" w:hAnsiTheme="majorHAnsi" w:cstheme="majorHAnsi"/>
                <w:color w:val="000000"/>
                <w:sz w:val="26"/>
                <w:szCs w:val="26"/>
              </w:rPr>
            </w:pPr>
          </w:p>
        </w:tc>
      </w:tr>
    </w:tbl>
    <w:p w:rsidR="00787B7E" w:rsidRPr="001E488A" w:rsidRDefault="00787B7E" w:rsidP="00787B7E">
      <w:pPr>
        <w:widowControl w:val="0"/>
        <w:spacing w:before="20" w:after="20"/>
        <w:ind w:firstLine="709"/>
        <w:rPr>
          <w:i/>
          <w:spacing w:val="-2"/>
          <w:sz w:val="10"/>
          <w:szCs w:val="10"/>
          <w:lang w:val="nl-NL"/>
        </w:rPr>
      </w:pPr>
    </w:p>
    <w:p w:rsidR="00787B7E" w:rsidRPr="00C642D1" w:rsidRDefault="00787B7E" w:rsidP="00787B7E">
      <w:pPr>
        <w:widowControl w:val="0"/>
        <w:spacing w:before="20" w:after="20"/>
        <w:ind w:firstLine="709"/>
        <w:rPr>
          <w:bCs/>
          <w:szCs w:val="28"/>
        </w:rPr>
      </w:pPr>
      <w:r>
        <w:rPr>
          <w:i/>
          <w:spacing w:val="-2"/>
          <w:szCs w:val="28"/>
          <w:lang w:val="nl-NL"/>
        </w:rPr>
        <w:t>a) Yêu cầu về kỹ thuật chung:</w:t>
      </w:r>
      <w:r>
        <w:rPr>
          <w:iCs/>
          <w:spacing w:val="-2"/>
          <w:szCs w:val="28"/>
          <w:lang w:val="nl-NL"/>
        </w:rPr>
        <w:t xml:space="preserve"> </w:t>
      </w:r>
      <w:r w:rsidRPr="00AA6F3A">
        <w:rPr>
          <w:color w:val="FF0000"/>
          <w:szCs w:val="28"/>
          <w:lang w:val="da-DK"/>
        </w:rPr>
        <w:t xml:space="preserve">Đạt chất lượng, số lượng và thời gian thực </w:t>
      </w:r>
      <w:r w:rsidRPr="00C642D1">
        <w:rPr>
          <w:color w:val="FF0000"/>
          <w:szCs w:val="28"/>
          <w:lang w:val="da-DK"/>
        </w:rPr>
        <w:t xml:space="preserve">hiện gói thầu. </w:t>
      </w:r>
      <w:r w:rsidRPr="00C642D1">
        <w:rPr>
          <w:bCs/>
          <w:szCs w:val="28"/>
        </w:rPr>
        <w:t>Sản phẩm dăm mảnh đạt chỉ tiêu như sau:</w:t>
      </w:r>
    </w:p>
    <w:p w:rsidR="00787B7E" w:rsidRPr="00902D8C" w:rsidRDefault="00787B7E" w:rsidP="00787B7E">
      <w:pPr>
        <w:spacing w:before="60"/>
        <w:ind w:firstLine="567"/>
        <w:rPr>
          <w:bCs/>
          <w:iCs/>
          <w:sz w:val="26"/>
          <w:szCs w:val="26"/>
        </w:rPr>
      </w:pPr>
      <w:r>
        <w:rPr>
          <w:bCs/>
          <w:sz w:val="26"/>
          <w:szCs w:val="26"/>
        </w:rPr>
        <w:tab/>
        <w:t xml:space="preserve">- </w:t>
      </w:r>
      <w:r w:rsidRPr="00902D8C">
        <w:rPr>
          <w:bCs/>
          <w:iCs/>
          <w:sz w:val="26"/>
          <w:szCs w:val="26"/>
        </w:rPr>
        <w:t>Yêu cầu kỹ thuật</w:t>
      </w:r>
      <w:r>
        <w:rPr>
          <w:bCs/>
          <w:iCs/>
          <w:sz w:val="26"/>
          <w:szCs w:val="26"/>
        </w:rPr>
        <w:t>:</w:t>
      </w:r>
    </w:p>
    <w:tbl>
      <w:tblPr>
        <w:tblW w:w="853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2"/>
        <w:gridCol w:w="992"/>
        <w:gridCol w:w="1134"/>
        <w:gridCol w:w="3147"/>
      </w:tblGrid>
      <w:tr w:rsidR="00787B7E" w:rsidRPr="00902D8C" w:rsidTr="0065672B">
        <w:trPr>
          <w:trHeight w:val="434"/>
        </w:trPr>
        <w:tc>
          <w:tcPr>
            <w:tcW w:w="709" w:type="dxa"/>
            <w:vAlign w:val="center"/>
          </w:tcPr>
          <w:p w:rsidR="00787B7E" w:rsidRPr="00902D8C" w:rsidRDefault="00787B7E" w:rsidP="0065672B">
            <w:pPr>
              <w:spacing w:before="20" w:after="20"/>
              <w:jc w:val="center"/>
              <w:rPr>
                <w:b/>
              </w:rPr>
            </w:pPr>
            <w:r w:rsidRPr="00902D8C">
              <w:rPr>
                <w:b/>
              </w:rPr>
              <w:t>S</w:t>
            </w:r>
            <w:r>
              <w:rPr>
                <w:b/>
              </w:rPr>
              <w:t>tt</w:t>
            </w:r>
          </w:p>
        </w:tc>
        <w:tc>
          <w:tcPr>
            <w:tcW w:w="2552" w:type="dxa"/>
            <w:vAlign w:val="center"/>
          </w:tcPr>
          <w:p w:rsidR="00787B7E" w:rsidRPr="00902D8C" w:rsidRDefault="00787B7E" w:rsidP="0065672B">
            <w:pPr>
              <w:spacing w:before="20" w:after="20"/>
              <w:jc w:val="center"/>
              <w:rPr>
                <w:b/>
              </w:rPr>
            </w:pPr>
            <w:r w:rsidRPr="00902D8C">
              <w:rPr>
                <w:b/>
              </w:rPr>
              <w:t>Chỉ tiêu</w:t>
            </w:r>
          </w:p>
        </w:tc>
        <w:tc>
          <w:tcPr>
            <w:tcW w:w="992" w:type="dxa"/>
            <w:vAlign w:val="center"/>
          </w:tcPr>
          <w:p w:rsidR="00787B7E" w:rsidRPr="00902D8C" w:rsidRDefault="00787B7E" w:rsidP="0065672B">
            <w:pPr>
              <w:spacing w:before="20" w:after="20"/>
              <w:jc w:val="center"/>
              <w:rPr>
                <w:b/>
              </w:rPr>
            </w:pPr>
            <w:r w:rsidRPr="00902D8C">
              <w:rPr>
                <w:b/>
              </w:rPr>
              <w:t>Đơn vị</w:t>
            </w:r>
          </w:p>
        </w:tc>
        <w:tc>
          <w:tcPr>
            <w:tcW w:w="1134" w:type="dxa"/>
            <w:vAlign w:val="center"/>
          </w:tcPr>
          <w:p w:rsidR="00787B7E" w:rsidRPr="00902D8C" w:rsidRDefault="00787B7E" w:rsidP="0065672B">
            <w:pPr>
              <w:spacing w:before="20" w:after="20"/>
              <w:jc w:val="center"/>
              <w:rPr>
                <w:b/>
              </w:rPr>
            </w:pPr>
            <w:r w:rsidRPr="00902D8C">
              <w:rPr>
                <w:b/>
              </w:rPr>
              <w:t>Yêu cầu</w:t>
            </w:r>
          </w:p>
        </w:tc>
        <w:tc>
          <w:tcPr>
            <w:tcW w:w="3147" w:type="dxa"/>
            <w:vAlign w:val="center"/>
          </w:tcPr>
          <w:p w:rsidR="00787B7E" w:rsidRPr="00902D8C" w:rsidRDefault="00787B7E" w:rsidP="0065672B">
            <w:pPr>
              <w:spacing w:before="20" w:after="20"/>
              <w:jc w:val="center"/>
              <w:rPr>
                <w:b/>
              </w:rPr>
            </w:pPr>
            <w:r w:rsidRPr="00902D8C">
              <w:rPr>
                <w:b/>
              </w:rPr>
              <w:t>Ghi chú</w:t>
            </w:r>
          </w:p>
        </w:tc>
      </w:tr>
      <w:tr w:rsidR="00787B7E" w:rsidRPr="00902D8C" w:rsidTr="0065672B">
        <w:trPr>
          <w:trHeight w:val="635"/>
        </w:trPr>
        <w:tc>
          <w:tcPr>
            <w:tcW w:w="709" w:type="dxa"/>
            <w:vAlign w:val="center"/>
          </w:tcPr>
          <w:p w:rsidR="00787B7E" w:rsidRPr="00902D8C" w:rsidRDefault="00787B7E" w:rsidP="0065672B">
            <w:pPr>
              <w:spacing w:before="20" w:after="20"/>
              <w:jc w:val="center"/>
            </w:pPr>
            <w:r w:rsidRPr="00902D8C">
              <w:lastRenderedPageBreak/>
              <w:t>1</w:t>
            </w:r>
          </w:p>
        </w:tc>
        <w:tc>
          <w:tcPr>
            <w:tcW w:w="2552" w:type="dxa"/>
            <w:vAlign w:val="center"/>
          </w:tcPr>
          <w:p w:rsidR="00787B7E" w:rsidRPr="00902D8C" w:rsidRDefault="00787B7E" w:rsidP="0065672B">
            <w:pPr>
              <w:spacing w:before="20" w:after="20"/>
            </w:pPr>
            <w:r w:rsidRPr="00902D8C">
              <w:t>Mảnh hợp cách</w:t>
            </w:r>
          </w:p>
        </w:tc>
        <w:tc>
          <w:tcPr>
            <w:tcW w:w="992" w:type="dxa"/>
            <w:vAlign w:val="center"/>
          </w:tcPr>
          <w:p w:rsidR="00787B7E" w:rsidRPr="00902D8C" w:rsidRDefault="00787B7E" w:rsidP="0065672B">
            <w:pPr>
              <w:spacing w:before="20" w:after="20"/>
              <w:ind w:left="-108" w:firstLine="108"/>
              <w:jc w:val="center"/>
            </w:pPr>
            <w:r w:rsidRPr="00902D8C">
              <w:t>%</w:t>
            </w:r>
          </w:p>
        </w:tc>
        <w:tc>
          <w:tcPr>
            <w:tcW w:w="1134" w:type="dxa"/>
            <w:vAlign w:val="center"/>
          </w:tcPr>
          <w:p w:rsidR="00787B7E" w:rsidRPr="00902D8C" w:rsidRDefault="00787B7E" w:rsidP="0065672B">
            <w:pPr>
              <w:spacing w:before="20" w:after="20"/>
              <w:ind w:left="-108" w:firstLine="108"/>
              <w:jc w:val="center"/>
            </w:pPr>
            <w:r w:rsidRPr="00902D8C">
              <w:t>≥ 90</w:t>
            </w:r>
          </w:p>
        </w:tc>
        <w:tc>
          <w:tcPr>
            <w:tcW w:w="3147" w:type="dxa"/>
            <w:vAlign w:val="center"/>
          </w:tcPr>
          <w:p w:rsidR="00787B7E" w:rsidRPr="00902D8C" w:rsidRDefault="00787B7E" w:rsidP="0065672B">
            <w:pPr>
              <w:spacing w:before="20" w:after="20"/>
            </w:pPr>
            <w:r w:rsidRPr="00902D8C">
              <w:t>Mảnh trên sàng 7 mm và dưới sàng khe 8x100 mm</w:t>
            </w:r>
          </w:p>
        </w:tc>
      </w:tr>
      <w:tr w:rsidR="00787B7E" w:rsidRPr="00902D8C" w:rsidTr="0065672B">
        <w:trPr>
          <w:trHeight w:val="595"/>
        </w:trPr>
        <w:tc>
          <w:tcPr>
            <w:tcW w:w="709" w:type="dxa"/>
            <w:vAlign w:val="center"/>
          </w:tcPr>
          <w:p w:rsidR="00787B7E" w:rsidRPr="00902D8C" w:rsidRDefault="00787B7E" w:rsidP="0065672B">
            <w:pPr>
              <w:spacing w:before="20" w:after="20"/>
              <w:jc w:val="center"/>
            </w:pPr>
            <w:r w:rsidRPr="00902D8C">
              <w:t>2</w:t>
            </w:r>
          </w:p>
        </w:tc>
        <w:tc>
          <w:tcPr>
            <w:tcW w:w="2552" w:type="dxa"/>
            <w:vAlign w:val="center"/>
          </w:tcPr>
          <w:p w:rsidR="00787B7E" w:rsidRPr="00902D8C" w:rsidRDefault="00787B7E" w:rsidP="0065672B">
            <w:pPr>
              <w:spacing w:before="20" w:after="20"/>
            </w:pPr>
            <w:r w:rsidRPr="00902D8C">
              <w:t>Mảnh lớn hơn hợp cách</w:t>
            </w:r>
          </w:p>
        </w:tc>
        <w:tc>
          <w:tcPr>
            <w:tcW w:w="992" w:type="dxa"/>
            <w:vAlign w:val="center"/>
          </w:tcPr>
          <w:p w:rsidR="00787B7E" w:rsidRPr="00902D8C" w:rsidRDefault="00787B7E" w:rsidP="0065672B">
            <w:pPr>
              <w:spacing w:before="20" w:after="20"/>
              <w:jc w:val="center"/>
            </w:pPr>
            <w:r w:rsidRPr="00902D8C">
              <w:t>%</w:t>
            </w:r>
          </w:p>
        </w:tc>
        <w:tc>
          <w:tcPr>
            <w:tcW w:w="1134" w:type="dxa"/>
            <w:vAlign w:val="center"/>
          </w:tcPr>
          <w:p w:rsidR="00787B7E" w:rsidRPr="00902D8C" w:rsidRDefault="00787B7E" w:rsidP="0065672B">
            <w:pPr>
              <w:spacing w:before="20" w:after="20"/>
              <w:jc w:val="center"/>
            </w:pPr>
            <w:r w:rsidRPr="00902D8C">
              <w:t>≤ 4</w:t>
            </w:r>
          </w:p>
        </w:tc>
        <w:tc>
          <w:tcPr>
            <w:tcW w:w="3147" w:type="dxa"/>
            <w:vAlign w:val="center"/>
          </w:tcPr>
          <w:p w:rsidR="00787B7E" w:rsidRPr="00902D8C" w:rsidRDefault="00787B7E" w:rsidP="0065672B">
            <w:pPr>
              <w:spacing w:before="20" w:after="20"/>
            </w:pPr>
            <w:r w:rsidRPr="00902D8C">
              <w:t>Mảnh trên sàng khe 8x100 mm và dưới sàng 45 mm</w:t>
            </w:r>
          </w:p>
        </w:tc>
      </w:tr>
      <w:tr w:rsidR="00787B7E" w:rsidRPr="00902D8C" w:rsidTr="0065672B">
        <w:tc>
          <w:tcPr>
            <w:tcW w:w="709" w:type="dxa"/>
            <w:vAlign w:val="center"/>
          </w:tcPr>
          <w:p w:rsidR="00787B7E" w:rsidRPr="00902D8C" w:rsidRDefault="00787B7E" w:rsidP="0065672B">
            <w:pPr>
              <w:spacing w:before="20" w:after="20"/>
              <w:jc w:val="center"/>
            </w:pPr>
            <w:r w:rsidRPr="00902D8C">
              <w:t>3</w:t>
            </w:r>
          </w:p>
        </w:tc>
        <w:tc>
          <w:tcPr>
            <w:tcW w:w="2552" w:type="dxa"/>
            <w:vAlign w:val="center"/>
          </w:tcPr>
          <w:p w:rsidR="00787B7E" w:rsidRPr="00902D8C" w:rsidRDefault="00787B7E" w:rsidP="0065672B">
            <w:pPr>
              <w:spacing w:before="20" w:after="20"/>
            </w:pPr>
            <w:r w:rsidRPr="00902D8C">
              <w:t>Mảnh nhỏ hơn hợp cách</w:t>
            </w:r>
          </w:p>
        </w:tc>
        <w:tc>
          <w:tcPr>
            <w:tcW w:w="992" w:type="dxa"/>
            <w:vAlign w:val="center"/>
          </w:tcPr>
          <w:p w:rsidR="00787B7E" w:rsidRPr="00902D8C" w:rsidRDefault="00787B7E" w:rsidP="0065672B">
            <w:pPr>
              <w:spacing w:before="20" w:after="20"/>
              <w:jc w:val="center"/>
            </w:pPr>
            <w:r w:rsidRPr="00902D8C">
              <w:t>%</w:t>
            </w:r>
          </w:p>
        </w:tc>
        <w:tc>
          <w:tcPr>
            <w:tcW w:w="1134" w:type="dxa"/>
            <w:vAlign w:val="center"/>
          </w:tcPr>
          <w:p w:rsidR="00787B7E" w:rsidRPr="00902D8C" w:rsidRDefault="00787B7E" w:rsidP="0065672B">
            <w:pPr>
              <w:spacing w:before="20" w:after="20"/>
              <w:jc w:val="center"/>
            </w:pPr>
            <w:r w:rsidRPr="00902D8C">
              <w:t>≤ 2</w:t>
            </w:r>
          </w:p>
        </w:tc>
        <w:tc>
          <w:tcPr>
            <w:tcW w:w="3147" w:type="dxa"/>
            <w:vAlign w:val="center"/>
          </w:tcPr>
          <w:p w:rsidR="00787B7E" w:rsidRPr="00902D8C" w:rsidRDefault="00787B7E" w:rsidP="0065672B">
            <w:pPr>
              <w:spacing w:before="20" w:after="20"/>
            </w:pPr>
            <w:r w:rsidRPr="00902D8C">
              <w:t>Mảnh dưới sàng 7 mm, trên sàng 3 mm</w:t>
            </w:r>
          </w:p>
        </w:tc>
      </w:tr>
      <w:tr w:rsidR="00787B7E" w:rsidRPr="00902D8C" w:rsidTr="0065672B">
        <w:tc>
          <w:tcPr>
            <w:tcW w:w="709" w:type="dxa"/>
            <w:vAlign w:val="center"/>
          </w:tcPr>
          <w:p w:rsidR="00787B7E" w:rsidRPr="00902D8C" w:rsidRDefault="00787B7E" w:rsidP="0065672B">
            <w:pPr>
              <w:spacing w:before="20" w:after="20"/>
              <w:jc w:val="center"/>
            </w:pPr>
            <w:r w:rsidRPr="00902D8C">
              <w:t>4</w:t>
            </w:r>
          </w:p>
        </w:tc>
        <w:tc>
          <w:tcPr>
            <w:tcW w:w="2552" w:type="dxa"/>
            <w:vAlign w:val="center"/>
          </w:tcPr>
          <w:p w:rsidR="00787B7E" w:rsidRPr="00902D8C" w:rsidRDefault="00787B7E" w:rsidP="0065672B">
            <w:pPr>
              <w:spacing w:before="20" w:after="20"/>
            </w:pPr>
            <w:r w:rsidRPr="00902D8C">
              <w:t>Mảnh quá lớn</w:t>
            </w:r>
          </w:p>
        </w:tc>
        <w:tc>
          <w:tcPr>
            <w:tcW w:w="992" w:type="dxa"/>
            <w:vAlign w:val="center"/>
          </w:tcPr>
          <w:p w:rsidR="00787B7E" w:rsidRPr="00902D8C" w:rsidRDefault="00787B7E" w:rsidP="0065672B">
            <w:pPr>
              <w:spacing w:before="20" w:after="20"/>
              <w:jc w:val="center"/>
            </w:pPr>
            <w:r w:rsidRPr="00902D8C">
              <w:t>%</w:t>
            </w:r>
          </w:p>
        </w:tc>
        <w:tc>
          <w:tcPr>
            <w:tcW w:w="1134" w:type="dxa"/>
            <w:vAlign w:val="center"/>
          </w:tcPr>
          <w:p w:rsidR="00787B7E" w:rsidRPr="00902D8C" w:rsidRDefault="00787B7E" w:rsidP="0065672B">
            <w:pPr>
              <w:spacing w:before="20" w:after="20"/>
              <w:jc w:val="center"/>
            </w:pPr>
            <w:r w:rsidRPr="00902D8C">
              <w:t>≤ 2</w:t>
            </w:r>
          </w:p>
        </w:tc>
        <w:tc>
          <w:tcPr>
            <w:tcW w:w="3147" w:type="dxa"/>
            <w:vAlign w:val="center"/>
          </w:tcPr>
          <w:p w:rsidR="00787B7E" w:rsidRPr="00902D8C" w:rsidRDefault="00787B7E" w:rsidP="0065672B">
            <w:pPr>
              <w:spacing w:before="20" w:after="20"/>
            </w:pPr>
            <w:r w:rsidRPr="00902D8C">
              <w:t>Mảnh trên sàng 45 mm</w:t>
            </w:r>
          </w:p>
        </w:tc>
      </w:tr>
      <w:tr w:rsidR="00787B7E" w:rsidRPr="00902D8C" w:rsidTr="0065672B">
        <w:tc>
          <w:tcPr>
            <w:tcW w:w="709" w:type="dxa"/>
            <w:vAlign w:val="center"/>
          </w:tcPr>
          <w:p w:rsidR="00787B7E" w:rsidRPr="00902D8C" w:rsidRDefault="00787B7E" w:rsidP="0065672B">
            <w:pPr>
              <w:spacing w:before="20" w:after="20"/>
              <w:jc w:val="center"/>
            </w:pPr>
            <w:r w:rsidRPr="00902D8C">
              <w:t>5</w:t>
            </w:r>
          </w:p>
        </w:tc>
        <w:tc>
          <w:tcPr>
            <w:tcW w:w="2552" w:type="dxa"/>
            <w:vAlign w:val="center"/>
          </w:tcPr>
          <w:p w:rsidR="00787B7E" w:rsidRPr="00902D8C" w:rsidRDefault="00787B7E" w:rsidP="0065672B">
            <w:pPr>
              <w:spacing w:before="20" w:after="20"/>
            </w:pPr>
            <w:r w:rsidRPr="00902D8C">
              <w:t>Mùn gỗ</w:t>
            </w:r>
          </w:p>
        </w:tc>
        <w:tc>
          <w:tcPr>
            <w:tcW w:w="992" w:type="dxa"/>
            <w:vAlign w:val="center"/>
          </w:tcPr>
          <w:p w:rsidR="00787B7E" w:rsidRPr="00902D8C" w:rsidRDefault="00787B7E" w:rsidP="0065672B">
            <w:pPr>
              <w:spacing w:before="20" w:after="20"/>
              <w:jc w:val="center"/>
            </w:pPr>
            <w:r w:rsidRPr="00902D8C">
              <w:t>%</w:t>
            </w:r>
          </w:p>
        </w:tc>
        <w:tc>
          <w:tcPr>
            <w:tcW w:w="1134" w:type="dxa"/>
            <w:vAlign w:val="center"/>
          </w:tcPr>
          <w:p w:rsidR="00787B7E" w:rsidRPr="00902D8C" w:rsidRDefault="00787B7E" w:rsidP="0065672B">
            <w:pPr>
              <w:spacing w:before="20" w:after="20"/>
              <w:jc w:val="center"/>
            </w:pPr>
            <w:r w:rsidRPr="00902D8C">
              <w:t>≤ 1</w:t>
            </w:r>
          </w:p>
        </w:tc>
        <w:tc>
          <w:tcPr>
            <w:tcW w:w="3147" w:type="dxa"/>
            <w:vAlign w:val="center"/>
          </w:tcPr>
          <w:p w:rsidR="00787B7E" w:rsidRPr="00902D8C" w:rsidRDefault="00787B7E" w:rsidP="0065672B">
            <w:pPr>
              <w:spacing w:before="20" w:after="20"/>
            </w:pPr>
            <w:r w:rsidRPr="00902D8C">
              <w:t>Dưới sàng 3 mm</w:t>
            </w:r>
          </w:p>
        </w:tc>
      </w:tr>
      <w:tr w:rsidR="00787B7E" w:rsidRPr="00902D8C" w:rsidTr="0065672B">
        <w:tc>
          <w:tcPr>
            <w:tcW w:w="709" w:type="dxa"/>
            <w:vAlign w:val="center"/>
          </w:tcPr>
          <w:p w:rsidR="00787B7E" w:rsidRPr="00902D8C" w:rsidRDefault="00787B7E" w:rsidP="0065672B">
            <w:pPr>
              <w:spacing w:before="20" w:after="20"/>
              <w:jc w:val="center"/>
            </w:pPr>
            <w:r w:rsidRPr="00902D8C">
              <w:t>6</w:t>
            </w:r>
          </w:p>
        </w:tc>
        <w:tc>
          <w:tcPr>
            <w:tcW w:w="2552" w:type="dxa"/>
            <w:vAlign w:val="center"/>
          </w:tcPr>
          <w:p w:rsidR="00787B7E" w:rsidRPr="00902D8C" w:rsidRDefault="00787B7E" w:rsidP="0065672B">
            <w:pPr>
              <w:spacing w:before="20" w:after="20"/>
            </w:pPr>
            <w:r w:rsidRPr="00902D8C">
              <w:t>Vỏ cây</w:t>
            </w:r>
          </w:p>
        </w:tc>
        <w:tc>
          <w:tcPr>
            <w:tcW w:w="992" w:type="dxa"/>
            <w:vAlign w:val="center"/>
          </w:tcPr>
          <w:p w:rsidR="00787B7E" w:rsidRPr="00902D8C" w:rsidRDefault="00787B7E" w:rsidP="0065672B">
            <w:pPr>
              <w:spacing w:before="20" w:after="20"/>
              <w:jc w:val="center"/>
            </w:pPr>
            <w:r w:rsidRPr="00902D8C">
              <w:t>%</w:t>
            </w:r>
          </w:p>
        </w:tc>
        <w:tc>
          <w:tcPr>
            <w:tcW w:w="1134" w:type="dxa"/>
            <w:vAlign w:val="center"/>
          </w:tcPr>
          <w:p w:rsidR="00787B7E" w:rsidRPr="00902D8C" w:rsidRDefault="00787B7E" w:rsidP="0065672B">
            <w:pPr>
              <w:spacing w:before="20" w:after="20"/>
              <w:jc w:val="center"/>
            </w:pPr>
            <w:r w:rsidRPr="00902D8C">
              <w:t>≤ 0,5</w:t>
            </w:r>
          </w:p>
        </w:tc>
        <w:tc>
          <w:tcPr>
            <w:tcW w:w="3147" w:type="dxa"/>
            <w:vAlign w:val="center"/>
          </w:tcPr>
          <w:p w:rsidR="00787B7E" w:rsidRPr="00902D8C" w:rsidRDefault="00787B7E" w:rsidP="0065672B">
            <w:pPr>
              <w:spacing w:before="20" w:after="20"/>
            </w:pPr>
          </w:p>
        </w:tc>
      </w:tr>
      <w:tr w:rsidR="00787B7E" w:rsidRPr="00902D8C" w:rsidTr="0065672B">
        <w:tc>
          <w:tcPr>
            <w:tcW w:w="709" w:type="dxa"/>
            <w:vAlign w:val="center"/>
          </w:tcPr>
          <w:p w:rsidR="00787B7E" w:rsidRPr="00902D8C" w:rsidRDefault="00787B7E" w:rsidP="0065672B">
            <w:pPr>
              <w:spacing w:before="20" w:after="20"/>
              <w:jc w:val="center"/>
            </w:pPr>
            <w:r w:rsidRPr="00902D8C">
              <w:t>7</w:t>
            </w:r>
          </w:p>
        </w:tc>
        <w:tc>
          <w:tcPr>
            <w:tcW w:w="2552" w:type="dxa"/>
            <w:vAlign w:val="center"/>
          </w:tcPr>
          <w:p w:rsidR="00787B7E" w:rsidRPr="00902D8C" w:rsidRDefault="00787B7E" w:rsidP="0065672B">
            <w:pPr>
              <w:spacing w:before="20" w:after="20"/>
            </w:pPr>
            <w:r w:rsidRPr="00902D8C">
              <w:t>Gỗ mục</w:t>
            </w:r>
          </w:p>
        </w:tc>
        <w:tc>
          <w:tcPr>
            <w:tcW w:w="992" w:type="dxa"/>
            <w:vAlign w:val="center"/>
          </w:tcPr>
          <w:p w:rsidR="00787B7E" w:rsidRPr="00902D8C" w:rsidRDefault="00787B7E" w:rsidP="0065672B">
            <w:pPr>
              <w:spacing w:before="20" w:after="20"/>
              <w:jc w:val="center"/>
            </w:pPr>
            <w:r w:rsidRPr="00902D8C">
              <w:t>%</w:t>
            </w:r>
          </w:p>
        </w:tc>
        <w:tc>
          <w:tcPr>
            <w:tcW w:w="1134" w:type="dxa"/>
            <w:vAlign w:val="center"/>
          </w:tcPr>
          <w:p w:rsidR="00787B7E" w:rsidRPr="00902D8C" w:rsidRDefault="00787B7E" w:rsidP="0065672B">
            <w:pPr>
              <w:spacing w:before="20" w:after="20"/>
              <w:jc w:val="center"/>
            </w:pPr>
            <w:r w:rsidRPr="00902D8C">
              <w:t>≤ 0,5</w:t>
            </w:r>
          </w:p>
        </w:tc>
        <w:tc>
          <w:tcPr>
            <w:tcW w:w="3147" w:type="dxa"/>
            <w:vAlign w:val="center"/>
          </w:tcPr>
          <w:p w:rsidR="00787B7E" w:rsidRPr="00902D8C" w:rsidRDefault="00787B7E" w:rsidP="0065672B">
            <w:pPr>
              <w:spacing w:before="20" w:after="20"/>
              <w:jc w:val="center"/>
            </w:pPr>
          </w:p>
        </w:tc>
      </w:tr>
    </w:tbl>
    <w:p w:rsidR="00787B7E" w:rsidRPr="00902D8C" w:rsidRDefault="00787B7E" w:rsidP="00787B7E">
      <w:pPr>
        <w:spacing w:line="288" w:lineRule="auto"/>
        <w:ind w:firstLine="720"/>
        <w:rPr>
          <w:bCs/>
          <w:iCs/>
          <w:sz w:val="26"/>
          <w:szCs w:val="26"/>
        </w:rPr>
      </w:pPr>
      <w:r>
        <w:rPr>
          <w:bCs/>
          <w:iCs/>
          <w:sz w:val="26"/>
          <w:szCs w:val="26"/>
        </w:rPr>
        <w:t xml:space="preserve">- </w:t>
      </w:r>
      <w:r w:rsidRPr="00902D8C">
        <w:rPr>
          <w:bCs/>
          <w:iCs/>
          <w:sz w:val="26"/>
          <w:szCs w:val="26"/>
        </w:rPr>
        <w:t>Yêu cầu kích thước</w:t>
      </w:r>
      <w:r>
        <w:rPr>
          <w:bCs/>
          <w:iCs/>
          <w:sz w:val="26"/>
          <w:szCs w:val="26"/>
        </w:rPr>
        <w:t>:</w:t>
      </w:r>
    </w:p>
    <w:tbl>
      <w:tblPr>
        <w:tblW w:w="864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552"/>
        <w:gridCol w:w="1134"/>
        <w:gridCol w:w="1275"/>
        <w:gridCol w:w="2977"/>
      </w:tblGrid>
      <w:tr w:rsidR="00787B7E" w:rsidRPr="00902D8C" w:rsidTr="0065672B">
        <w:trPr>
          <w:trHeight w:val="657"/>
        </w:trPr>
        <w:tc>
          <w:tcPr>
            <w:tcW w:w="709" w:type="dxa"/>
            <w:vAlign w:val="center"/>
          </w:tcPr>
          <w:p w:rsidR="00787B7E" w:rsidRPr="00902D8C" w:rsidRDefault="00787B7E" w:rsidP="0065672B">
            <w:pPr>
              <w:spacing w:before="20" w:after="20"/>
              <w:jc w:val="center"/>
              <w:rPr>
                <w:b/>
              </w:rPr>
            </w:pPr>
            <w:r w:rsidRPr="00902D8C">
              <w:rPr>
                <w:b/>
              </w:rPr>
              <w:t>S</w:t>
            </w:r>
            <w:r>
              <w:rPr>
                <w:b/>
              </w:rPr>
              <w:t>tt</w:t>
            </w:r>
          </w:p>
        </w:tc>
        <w:tc>
          <w:tcPr>
            <w:tcW w:w="2552" w:type="dxa"/>
            <w:vAlign w:val="center"/>
          </w:tcPr>
          <w:p w:rsidR="00787B7E" w:rsidRPr="00902D8C" w:rsidRDefault="00787B7E" w:rsidP="0065672B">
            <w:pPr>
              <w:spacing w:before="20" w:after="20"/>
              <w:jc w:val="center"/>
              <w:rPr>
                <w:b/>
              </w:rPr>
            </w:pPr>
            <w:r w:rsidRPr="00902D8C">
              <w:rPr>
                <w:b/>
              </w:rPr>
              <w:t>Chỉ tiêu</w:t>
            </w:r>
          </w:p>
        </w:tc>
        <w:tc>
          <w:tcPr>
            <w:tcW w:w="1134" w:type="dxa"/>
            <w:vAlign w:val="center"/>
          </w:tcPr>
          <w:p w:rsidR="00787B7E" w:rsidRPr="00902D8C" w:rsidRDefault="00787B7E" w:rsidP="0065672B">
            <w:pPr>
              <w:spacing w:before="20" w:after="20"/>
              <w:jc w:val="center"/>
              <w:rPr>
                <w:b/>
              </w:rPr>
            </w:pPr>
            <w:r w:rsidRPr="00902D8C">
              <w:rPr>
                <w:b/>
              </w:rPr>
              <w:t>Đơn vị</w:t>
            </w:r>
          </w:p>
        </w:tc>
        <w:tc>
          <w:tcPr>
            <w:tcW w:w="1275" w:type="dxa"/>
            <w:vAlign w:val="center"/>
          </w:tcPr>
          <w:p w:rsidR="00787B7E" w:rsidRPr="00902D8C" w:rsidRDefault="00787B7E" w:rsidP="0065672B">
            <w:pPr>
              <w:spacing w:before="20" w:after="20"/>
              <w:jc w:val="center"/>
              <w:rPr>
                <w:b/>
              </w:rPr>
            </w:pPr>
            <w:r w:rsidRPr="00902D8C">
              <w:rPr>
                <w:b/>
              </w:rPr>
              <w:t>Yêu cầu</w:t>
            </w:r>
          </w:p>
        </w:tc>
        <w:tc>
          <w:tcPr>
            <w:tcW w:w="2977" w:type="dxa"/>
            <w:vAlign w:val="center"/>
          </w:tcPr>
          <w:p w:rsidR="00787B7E" w:rsidRPr="00902D8C" w:rsidRDefault="00787B7E" w:rsidP="0065672B">
            <w:pPr>
              <w:spacing w:before="20" w:after="20"/>
              <w:jc w:val="center"/>
              <w:rPr>
                <w:b/>
              </w:rPr>
            </w:pPr>
            <w:r w:rsidRPr="00902D8C">
              <w:rPr>
                <w:b/>
              </w:rPr>
              <w:t>Ghi chú</w:t>
            </w:r>
          </w:p>
        </w:tc>
      </w:tr>
      <w:tr w:rsidR="00787B7E" w:rsidRPr="00902D8C" w:rsidTr="0065672B">
        <w:trPr>
          <w:trHeight w:val="392"/>
        </w:trPr>
        <w:tc>
          <w:tcPr>
            <w:tcW w:w="709" w:type="dxa"/>
            <w:vAlign w:val="center"/>
          </w:tcPr>
          <w:p w:rsidR="00787B7E" w:rsidRPr="00902D8C" w:rsidRDefault="00787B7E" w:rsidP="0065672B">
            <w:pPr>
              <w:spacing w:before="20" w:after="20"/>
              <w:jc w:val="center"/>
            </w:pPr>
            <w:r w:rsidRPr="00902D8C">
              <w:t>1</w:t>
            </w:r>
          </w:p>
        </w:tc>
        <w:tc>
          <w:tcPr>
            <w:tcW w:w="2552" w:type="dxa"/>
            <w:vAlign w:val="center"/>
          </w:tcPr>
          <w:p w:rsidR="00787B7E" w:rsidRPr="00902D8C" w:rsidRDefault="00787B7E" w:rsidP="0065672B">
            <w:pPr>
              <w:spacing w:before="20" w:after="20"/>
            </w:pPr>
            <w:r w:rsidRPr="00902D8C">
              <w:t>Độ dài mảnh</w:t>
            </w:r>
          </w:p>
        </w:tc>
        <w:tc>
          <w:tcPr>
            <w:tcW w:w="1134" w:type="dxa"/>
            <w:vAlign w:val="center"/>
          </w:tcPr>
          <w:p w:rsidR="00787B7E" w:rsidRPr="00902D8C" w:rsidRDefault="00787B7E" w:rsidP="0065672B">
            <w:pPr>
              <w:spacing w:before="20" w:after="20"/>
              <w:ind w:left="-108" w:firstLine="108"/>
              <w:jc w:val="center"/>
            </w:pPr>
            <w:r w:rsidRPr="00902D8C">
              <w:t>mm</w:t>
            </w:r>
          </w:p>
        </w:tc>
        <w:tc>
          <w:tcPr>
            <w:tcW w:w="1275" w:type="dxa"/>
            <w:vAlign w:val="center"/>
          </w:tcPr>
          <w:p w:rsidR="00787B7E" w:rsidRPr="00902D8C" w:rsidRDefault="00787B7E" w:rsidP="0065672B">
            <w:pPr>
              <w:spacing w:before="20" w:after="20"/>
              <w:ind w:left="-108" w:firstLine="108"/>
              <w:jc w:val="center"/>
            </w:pPr>
            <w:r w:rsidRPr="00902D8C">
              <w:t>20÷30</w:t>
            </w:r>
          </w:p>
        </w:tc>
        <w:tc>
          <w:tcPr>
            <w:tcW w:w="2977" w:type="dxa"/>
            <w:vAlign w:val="center"/>
          </w:tcPr>
          <w:p w:rsidR="00787B7E" w:rsidRPr="00902D8C" w:rsidRDefault="00787B7E" w:rsidP="0065672B">
            <w:pPr>
              <w:spacing w:before="20" w:after="20"/>
            </w:pPr>
          </w:p>
        </w:tc>
      </w:tr>
      <w:tr w:rsidR="00787B7E" w:rsidRPr="00902D8C" w:rsidTr="0065672B">
        <w:trPr>
          <w:trHeight w:val="316"/>
        </w:trPr>
        <w:tc>
          <w:tcPr>
            <w:tcW w:w="709" w:type="dxa"/>
            <w:vAlign w:val="center"/>
          </w:tcPr>
          <w:p w:rsidR="00787B7E" w:rsidRPr="00902D8C" w:rsidRDefault="00787B7E" w:rsidP="0065672B">
            <w:pPr>
              <w:spacing w:before="20" w:after="20"/>
              <w:jc w:val="center"/>
            </w:pPr>
            <w:r w:rsidRPr="00902D8C">
              <w:t>2</w:t>
            </w:r>
          </w:p>
        </w:tc>
        <w:tc>
          <w:tcPr>
            <w:tcW w:w="2552" w:type="dxa"/>
            <w:vAlign w:val="center"/>
          </w:tcPr>
          <w:p w:rsidR="00787B7E" w:rsidRPr="00902D8C" w:rsidRDefault="00787B7E" w:rsidP="0065672B">
            <w:pPr>
              <w:spacing w:before="20" w:after="20"/>
            </w:pPr>
            <w:r w:rsidRPr="00902D8C">
              <w:t>Độ rộng mảnh</w:t>
            </w:r>
          </w:p>
        </w:tc>
        <w:tc>
          <w:tcPr>
            <w:tcW w:w="1134" w:type="dxa"/>
            <w:vAlign w:val="center"/>
          </w:tcPr>
          <w:p w:rsidR="00787B7E" w:rsidRPr="00902D8C" w:rsidRDefault="00787B7E" w:rsidP="0065672B">
            <w:pPr>
              <w:spacing w:before="20" w:after="20"/>
              <w:jc w:val="center"/>
            </w:pPr>
            <w:r w:rsidRPr="00902D8C">
              <w:t>mm</w:t>
            </w:r>
          </w:p>
        </w:tc>
        <w:tc>
          <w:tcPr>
            <w:tcW w:w="1275" w:type="dxa"/>
            <w:vAlign w:val="center"/>
          </w:tcPr>
          <w:p w:rsidR="00787B7E" w:rsidRPr="00902D8C" w:rsidRDefault="00787B7E" w:rsidP="0065672B">
            <w:pPr>
              <w:spacing w:before="20" w:after="20"/>
              <w:jc w:val="center"/>
            </w:pPr>
            <w:r w:rsidRPr="00902D8C">
              <w:t>25÷35</w:t>
            </w:r>
          </w:p>
        </w:tc>
        <w:tc>
          <w:tcPr>
            <w:tcW w:w="2977" w:type="dxa"/>
            <w:vAlign w:val="center"/>
          </w:tcPr>
          <w:p w:rsidR="00787B7E" w:rsidRPr="00902D8C" w:rsidRDefault="00787B7E" w:rsidP="0065672B">
            <w:pPr>
              <w:spacing w:before="20" w:after="20"/>
            </w:pPr>
          </w:p>
        </w:tc>
      </w:tr>
      <w:tr w:rsidR="00787B7E" w:rsidRPr="00902D8C" w:rsidTr="0065672B">
        <w:tc>
          <w:tcPr>
            <w:tcW w:w="709" w:type="dxa"/>
            <w:vAlign w:val="center"/>
          </w:tcPr>
          <w:p w:rsidR="00787B7E" w:rsidRPr="00902D8C" w:rsidRDefault="00787B7E" w:rsidP="0065672B">
            <w:pPr>
              <w:spacing w:before="20" w:after="20"/>
              <w:jc w:val="center"/>
              <w:rPr>
                <w:color w:val="FF0000"/>
              </w:rPr>
            </w:pPr>
            <w:r w:rsidRPr="00902D8C">
              <w:rPr>
                <w:color w:val="FF0000"/>
              </w:rPr>
              <w:t>3</w:t>
            </w:r>
          </w:p>
        </w:tc>
        <w:tc>
          <w:tcPr>
            <w:tcW w:w="2552" w:type="dxa"/>
            <w:vAlign w:val="center"/>
          </w:tcPr>
          <w:p w:rsidR="00787B7E" w:rsidRPr="00902D8C" w:rsidRDefault="00787B7E" w:rsidP="0065672B">
            <w:pPr>
              <w:spacing w:before="20" w:after="20"/>
              <w:rPr>
                <w:color w:val="FF0000"/>
              </w:rPr>
            </w:pPr>
            <w:r w:rsidRPr="00902D8C">
              <w:rPr>
                <w:color w:val="FF0000"/>
              </w:rPr>
              <w:t>Độ dày mảnh</w:t>
            </w:r>
          </w:p>
        </w:tc>
        <w:tc>
          <w:tcPr>
            <w:tcW w:w="1134" w:type="dxa"/>
            <w:vAlign w:val="center"/>
          </w:tcPr>
          <w:p w:rsidR="00787B7E" w:rsidRPr="00902D8C" w:rsidRDefault="00787B7E" w:rsidP="0065672B">
            <w:pPr>
              <w:spacing w:before="20" w:after="20"/>
              <w:jc w:val="center"/>
              <w:rPr>
                <w:color w:val="FF0000"/>
              </w:rPr>
            </w:pPr>
            <w:r w:rsidRPr="00902D8C">
              <w:rPr>
                <w:color w:val="FF0000"/>
              </w:rPr>
              <w:t>mm</w:t>
            </w:r>
          </w:p>
        </w:tc>
        <w:tc>
          <w:tcPr>
            <w:tcW w:w="1275" w:type="dxa"/>
            <w:vAlign w:val="center"/>
          </w:tcPr>
          <w:p w:rsidR="00787B7E" w:rsidRPr="00902D8C" w:rsidRDefault="00787B7E" w:rsidP="0065672B">
            <w:pPr>
              <w:spacing w:before="20" w:after="20"/>
              <w:jc w:val="center"/>
              <w:rPr>
                <w:color w:val="FF0000"/>
              </w:rPr>
            </w:pPr>
            <w:r w:rsidRPr="00902D8C">
              <w:rPr>
                <w:color w:val="FF0000"/>
              </w:rPr>
              <w:t>3÷8</w:t>
            </w:r>
          </w:p>
        </w:tc>
        <w:tc>
          <w:tcPr>
            <w:tcW w:w="2977" w:type="dxa"/>
            <w:vAlign w:val="center"/>
          </w:tcPr>
          <w:p w:rsidR="00787B7E" w:rsidRPr="00902D8C" w:rsidRDefault="00787B7E" w:rsidP="0065672B">
            <w:pPr>
              <w:spacing w:before="20" w:after="20"/>
            </w:pPr>
          </w:p>
        </w:tc>
      </w:tr>
      <w:tr w:rsidR="00787B7E" w:rsidRPr="00902D8C" w:rsidTr="0065672B">
        <w:tc>
          <w:tcPr>
            <w:tcW w:w="709" w:type="dxa"/>
            <w:vAlign w:val="center"/>
          </w:tcPr>
          <w:p w:rsidR="00787B7E" w:rsidRPr="00902D8C" w:rsidRDefault="00787B7E" w:rsidP="0065672B">
            <w:pPr>
              <w:spacing w:before="20" w:after="20"/>
              <w:jc w:val="center"/>
            </w:pPr>
            <w:r w:rsidRPr="00902D8C">
              <w:t>4</w:t>
            </w:r>
          </w:p>
        </w:tc>
        <w:tc>
          <w:tcPr>
            <w:tcW w:w="2552" w:type="dxa"/>
            <w:vAlign w:val="center"/>
          </w:tcPr>
          <w:p w:rsidR="00787B7E" w:rsidRPr="00902D8C" w:rsidRDefault="00787B7E" w:rsidP="0065672B">
            <w:pPr>
              <w:spacing w:before="20" w:after="20"/>
            </w:pPr>
            <w:r w:rsidRPr="00902D8C">
              <w:t>Độ vát  mảnh</w:t>
            </w:r>
          </w:p>
        </w:tc>
        <w:tc>
          <w:tcPr>
            <w:tcW w:w="1134" w:type="dxa"/>
            <w:vAlign w:val="center"/>
          </w:tcPr>
          <w:p w:rsidR="00787B7E" w:rsidRPr="00902D8C" w:rsidRDefault="00787B7E" w:rsidP="0065672B">
            <w:pPr>
              <w:spacing w:before="20" w:after="20"/>
              <w:jc w:val="center"/>
            </w:pPr>
            <w:r w:rsidRPr="00902D8C">
              <w:t xml:space="preserve">Độ </w:t>
            </w:r>
            <w:r w:rsidRPr="00902D8C">
              <w:rPr>
                <w:vertAlign w:val="superscript"/>
              </w:rPr>
              <w:t>“0”</w:t>
            </w:r>
          </w:p>
        </w:tc>
        <w:tc>
          <w:tcPr>
            <w:tcW w:w="1275" w:type="dxa"/>
            <w:vAlign w:val="center"/>
          </w:tcPr>
          <w:p w:rsidR="00787B7E" w:rsidRPr="00902D8C" w:rsidRDefault="00787B7E" w:rsidP="0065672B">
            <w:pPr>
              <w:spacing w:before="20" w:after="20"/>
              <w:jc w:val="center"/>
            </w:pPr>
            <w:r w:rsidRPr="00902D8C">
              <w:t>35</w:t>
            </w:r>
          </w:p>
        </w:tc>
        <w:tc>
          <w:tcPr>
            <w:tcW w:w="2977" w:type="dxa"/>
            <w:vAlign w:val="center"/>
          </w:tcPr>
          <w:p w:rsidR="00787B7E" w:rsidRPr="00902D8C" w:rsidRDefault="00787B7E" w:rsidP="0065672B">
            <w:pPr>
              <w:spacing w:before="20" w:after="20"/>
            </w:pPr>
          </w:p>
        </w:tc>
      </w:tr>
    </w:tbl>
    <w:p w:rsidR="00787B7E" w:rsidRPr="004D38E7" w:rsidRDefault="00787B7E" w:rsidP="00787B7E">
      <w:pPr>
        <w:widowControl w:val="0"/>
        <w:spacing w:before="20" w:after="20"/>
        <w:ind w:firstLine="709"/>
        <w:rPr>
          <w:i/>
          <w:spacing w:val="-2"/>
          <w:szCs w:val="28"/>
          <w:lang w:val="nl-NL"/>
        </w:rPr>
      </w:pPr>
      <w:r w:rsidRPr="004D38E7">
        <w:rPr>
          <w:i/>
          <w:spacing w:val="-2"/>
          <w:szCs w:val="28"/>
          <w:lang w:val="nl-NL"/>
        </w:rPr>
        <w:t>b) Yêu cầu về kỹ thuật cụ thể:</w:t>
      </w:r>
    </w:p>
    <w:p w:rsidR="00787B7E" w:rsidRPr="007B5AE9" w:rsidRDefault="00787B7E" w:rsidP="00787B7E">
      <w:pPr>
        <w:widowControl w:val="0"/>
        <w:ind w:firstLine="720"/>
        <w:rPr>
          <w:szCs w:val="28"/>
          <w:lang w:val="nl-NL"/>
        </w:rPr>
      </w:pPr>
      <w:bookmarkStart w:id="0" w:name="_Hlk192499270"/>
      <w:r w:rsidRPr="007B5AE9">
        <w:rPr>
          <w:szCs w:val="28"/>
          <w:lang w:val="nl-NL"/>
        </w:rPr>
        <w:t xml:space="preserve">* Trách nhiệm của Nhà thầu: </w:t>
      </w:r>
    </w:p>
    <w:p w:rsidR="00787B7E" w:rsidRPr="007B5AE9" w:rsidRDefault="00787B7E" w:rsidP="00787B7E">
      <w:pPr>
        <w:widowControl w:val="0"/>
        <w:ind w:firstLine="720"/>
        <w:rPr>
          <w:szCs w:val="28"/>
          <w:lang w:val="nl-NL"/>
        </w:rPr>
      </w:pPr>
      <w:r>
        <w:rPr>
          <w:szCs w:val="28"/>
          <w:lang w:val="nl-NL"/>
        </w:rPr>
        <w:t>-</w:t>
      </w:r>
      <w:r w:rsidRPr="007B5AE9">
        <w:rPr>
          <w:szCs w:val="28"/>
          <w:lang w:val="nl-NL"/>
        </w:rPr>
        <w:t xml:space="preserve"> Chịu trách nhiệm về Dịch vụ chặt dăm mảnh nguyên liệu giấy từ gỗ cây do Chủ đầu tư cung cấp.</w:t>
      </w:r>
    </w:p>
    <w:p w:rsidR="00787B7E" w:rsidRPr="007B5AE9" w:rsidRDefault="00787B7E" w:rsidP="00787B7E">
      <w:pPr>
        <w:widowControl w:val="0"/>
        <w:ind w:firstLine="720"/>
        <w:rPr>
          <w:szCs w:val="28"/>
          <w:lang w:val="nl-NL"/>
        </w:rPr>
      </w:pPr>
      <w:r>
        <w:rPr>
          <w:szCs w:val="28"/>
          <w:lang w:val="nl-NL"/>
        </w:rPr>
        <w:t>-</w:t>
      </w:r>
      <w:r w:rsidRPr="007B5AE9">
        <w:rPr>
          <w:szCs w:val="28"/>
          <w:lang w:val="nl-NL"/>
        </w:rPr>
        <w:t xml:space="preserve"> Cam kết đảm bảo chặt được số lượng dăm mảnh tối thiểu 160 tấn/ca làm việc 8h/ngày hoặc 320 tấn/2ca làm việc 16h/ngày (với điều kiện chủ đầu tư cung cấp đủ gỗ cây để làm việc).</w:t>
      </w:r>
    </w:p>
    <w:p w:rsidR="00787B7E" w:rsidRPr="007B5AE9" w:rsidRDefault="00787B7E" w:rsidP="00787B7E">
      <w:pPr>
        <w:spacing w:before="20" w:after="20"/>
        <w:ind w:firstLine="720"/>
        <w:rPr>
          <w:szCs w:val="28"/>
          <w:lang w:val="nl-NL"/>
        </w:rPr>
      </w:pPr>
      <w:r>
        <w:rPr>
          <w:szCs w:val="28"/>
          <w:lang w:val="nl-NL"/>
        </w:rPr>
        <w:t>-</w:t>
      </w:r>
      <w:r w:rsidRPr="007B5AE9">
        <w:rPr>
          <w:szCs w:val="28"/>
          <w:lang w:val="nl-NL"/>
        </w:rPr>
        <w:t xml:space="preserve"> Cam kết </w:t>
      </w:r>
      <w:r w:rsidRPr="007B5AE9">
        <w:rPr>
          <w:bCs/>
          <w:szCs w:val="28"/>
          <w:lang w:val="sv-SE"/>
        </w:rPr>
        <w:t>chặt dăm mảnh nguyên liệu giấy theo đúng</w:t>
      </w:r>
      <w:r w:rsidRPr="007B5AE9">
        <w:rPr>
          <w:szCs w:val="28"/>
          <w:lang w:val="nl-NL"/>
        </w:rPr>
        <w:t xml:space="preserve"> Tiêu chuẩn chất lượng dăm mảnh nguyên liệu giấy của Chủ đầu tư ban hành.</w:t>
      </w:r>
    </w:p>
    <w:p w:rsidR="00787B7E" w:rsidRPr="007B5AE9" w:rsidRDefault="00787B7E" w:rsidP="00787B7E">
      <w:pPr>
        <w:spacing w:before="60" w:after="40"/>
        <w:ind w:firstLine="720"/>
        <w:rPr>
          <w:szCs w:val="28"/>
          <w:lang w:val="pt-BR"/>
        </w:rPr>
      </w:pPr>
      <w:r w:rsidRPr="007B5AE9">
        <w:rPr>
          <w:szCs w:val="28"/>
          <w:lang w:val="pt-BR"/>
        </w:rPr>
        <w:t xml:space="preserve">* Trách nhiệm của Chủ đầu tư: </w:t>
      </w:r>
    </w:p>
    <w:p w:rsidR="00787B7E" w:rsidRPr="007B5AE9" w:rsidRDefault="00787B7E" w:rsidP="00787B7E">
      <w:pPr>
        <w:spacing w:before="60" w:after="40"/>
        <w:ind w:firstLine="720"/>
        <w:rPr>
          <w:szCs w:val="28"/>
          <w:lang w:val="nl-NL"/>
        </w:rPr>
      </w:pPr>
      <w:r>
        <w:rPr>
          <w:szCs w:val="28"/>
          <w:lang w:val="pt-BR"/>
        </w:rPr>
        <w:t>-</w:t>
      </w:r>
      <w:r w:rsidRPr="007B5AE9">
        <w:rPr>
          <w:szCs w:val="28"/>
          <w:lang w:val="pt-BR"/>
        </w:rPr>
        <w:t xml:space="preserve"> Chuẩn bị mặt bằng gần khu vực sân kho chứa dăm mảnh diện tích khoảng 1.000 m2 để nhà thầu thực hiện Dịch vụ </w:t>
      </w:r>
      <w:r w:rsidRPr="007B5AE9">
        <w:rPr>
          <w:szCs w:val="28"/>
          <w:lang w:val="nl-NL"/>
        </w:rPr>
        <w:t>chặt dăm mảnh nguyên liệu giấy.</w:t>
      </w:r>
    </w:p>
    <w:p w:rsidR="00787B7E" w:rsidRPr="00BF2A7D" w:rsidRDefault="00787B7E" w:rsidP="00787B7E">
      <w:pPr>
        <w:widowControl w:val="0"/>
        <w:ind w:firstLine="720"/>
        <w:rPr>
          <w:szCs w:val="28"/>
          <w:lang w:val="pt-BR"/>
        </w:rPr>
      </w:pPr>
      <w:r w:rsidRPr="00BF2A7D">
        <w:rPr>
          <w:szCs w:val="28"/>
          <w:lang w:val="pt-BR"/>
        </w:rPr>
        <w:t>- Thời gian thực hiện hợp đồng: 12 tháng (từ tháng 04/2026 đến tháng 4/2027).</w:t>
      </w:r>
    </w:p>
    <w:p w:rsidR="00787B7E" w:rsidRPr="004D38E7" w:rsidRDefault="00787B7E" w:rsidP="00787B7E">
      <w:pPr>
        <w:spacing w:before="20" w:after="20"/>
        <w:ind w:firstLine="720"/>
        <w:rPr>
          <w:szCs w:val="28"/>
          <w:lang w:val="nl-NL"/>
        </w:rPr>
      </w:pPr>
      <w:r w:rsidRPr="004D38E7">
        <w:rPr>
          <w:bCs/>
          <w:szCs w:val="28"/>
          <w:lang w:val="sv-SE"/>
        </w:rPr>
        <w:lastRenderedPageBreak/>
        <w:t>- Phương thức chặt dăm mảnh nguyên liệu giấy theo</w:t>
      </w:r>
      <w:r w:rsidRPr="004D38E7">
        <w:rPr>
          <w:szCs w:val="28"/>
          <w:lang w:val="nl-NL"/>
        </w:rPr>
        <w:t xml:space="preserve"> Tiêu chuẩn chất lượng Gỗ cây nguyên liệu giấy của Chủ đầu tư ban hành.</w:t>
      </w:r>
      <w:r>
        <w:rPr>
          <w:szCs w:val="28"/>
          <w:lang w:val="nl-NL"/>
        </w:rPr>
        <w:t xml:space="preserve"> (Nhà thầu có thể đến trực tiếp bên Chủ đầu tư để khảo sát).</w:t>
      </w:r>
    </w:p>
    <w:p w:rsidR="00787B7E" w:rsidRPr="004D38E7" w:rsidRDefault="00787B7E" w:rsidP="00787B7E">
      <w:pPr>
        <w:widowControl w:val="0"/>
        <w:ind w:firstLine="720"/>
        <w:rPr>
          <w:szCs w:val="28"/>
          <w:lang w:val="nl-NL"/>
        </w:rPr>
      </w:pPr>
      <w:r w:rsidRPr="004D38E7">
        <w:rPr>
          <w:szCs w:val="28"/>
          <w:lang w:val="pt-BR"/>
        </w:rPr>
        <w:t>- Phương thức xác định khối lượng thanh toán: khối lượng được tính qua cầu cân điện tử của Chủ đầu tư sau khi đã trừ vỏ cây (có xác nhận của Thủ Kho bên Chủ đầu tư).</w:t>
      </w:r>
    </w:p>
    <w:bookmarkEnd w:id="0"/>
    <w:p w:rsidR="00787B7E" w:rsidRPr="004D38E7" w:rsidRDefault="00787B7E" w:rsidP="00787B7E">
      <w:pPr>
        <w:widowControl w:val="0"/>
        <w:ind w:firstLine="720"/>
        <w:rPr>
          <w:szCs w:val="28"/>
          <w:lang w:val="pt-BR"/>
        </w:rPr>
      </w:pPr>
      <w:r w:rsidRPr="004D38E7">
        <w:rPr>
          <w:szCs w:val="28"/>
          <w:lang w:val="pt-BR"/>
        </w:rPr>
        <w:t xml:space="preserve">- Thời gian thanh toán: </w:t>
      </w:r>
      <w:r w:rsidRPr="004D38E7">
        <w:rPr>
          <w:color w:val="FF0000"/>
          <w:szCs w:val="28"/>
          <w:lang w:val="pt-BR"/>
        </w:rPr>
        <w:t>Trong vòng 30 ngày</w:t>
      </w:r>
      <w:r w:rsidRPr="004D38E7">
        <w:rPr>
          <w:szCs w:val="28"/>
          <w:lang w:val="pt-BR"/>
        </w:rPr>
        <w:t xml:space="preserve"> kể từ ngày có thủ tục nhập kho và bên mua nhận được đủ hồ sơ thanh toán.</w:t>
      </w:r>
    </w:p>
    <w:p w:rsidR="00787B7E" w:rsidRPr="00537285" w:rsidRDefault="00787B7E" w:rsidP="00787B7E">
      <w:pPr>
        <w:spacing w:before="20" w:after="20"/>
        <w:ind w:firstLine="709"/>
        <w:rPr>
          <w:b/>
          <w:i/>
          <w:szCs w:val="28"/>
          <w:lang w:val="nl-NL"/>
        </w:rPr>
      </w:pPr>
      <w:r w:rsidRPr="00537285">
        <w:rPr>
          <w:b/>
          <w:i/>
          <w:szCs w:val="28"/>
          <w:lang w:val="nl-NL"/>
        </w:rPr>
        <w:t>1.3. Các yêu cầu khác</w:t>
      </w:r>
    </w:p>
    <w:p w:rsidR="00787B7E" w:rsidRDefault="00787B7E" w:rsidP="00787B7E">
      <w:pPr>
        <w:tabs>
          <w:tab w:val="left" w:pos="993"/>
        </w:tabs>
        <w:spacing w:before="20" w:after="20"/>
        <w:ind w:firstLine="567"/>
        <w:rPr>
          <w:szCs w:val="28"/>
          <w:lang w:val="vi-VN"/>
        </w:rPr>
      </w:pPr>
      <w:r w:rsidRPr="004A66EE">
        <w:rPr>
          <w:i/>
          <w:szCs w:val="28"/>
          <w:lang w:val="fr-FR"/>
        </w:rPr>
        <w:t>-</w:t>
      </w:r>
      <w:r w:rsidRPr="004A66EE">
        <w:rPr>
          <w:szCs w:val="28"/>
          <w:lang w:val="fr-FR"/>
        </w:rPr>
        <w:t xml:space="preserve"> </w:t>
      </w:r>
      <w:r>
        <w:rPr>
          <w:szCs w:val="28"/>
        </w:rPr>
        <w:t>Tiêu chuẩn của</w:t>
      </w:r>
      <w:r w:rsidRPr="004A66EE">
        <w:rPr>
          <w:szCs w:val="28"/>
          <w:lang w:val="vi-VN"/>
        </w:rPr>
        <w:t xml:space="preserve"> h</w:t>
      </w:r>
      <w:r w:rsidRPr="004A66EE">
        <w:rPr>
          <w:rFonts w:cs="Calibri"/>
          <w:szCs w:val="28"/>
          <w:lang w:val="vi-VN"/>
        </w:rPr>
        <w:t>à</w:t>
      </w:r>
      <w:r w:rsidRPr="004A66EE">
        <w:rPr>
          <w:szCs w:val="28"/>
          <w:lang w:val="vi-VN"/>
        </w:rPr>
        <w:t>ng h</w:t>
      </w:r>
      <w:r w:rsidRPr="004A66EE">
        <w:rPr>
          <w:rFonts w:cs=".VnTime"/>
          <w:szCs w:val="28"/>
          <w:lang w:val="vi-VN"/>
        </w:rPr>
        <w:t>ó</w:t>
      </w:r>
      <w:r w:rsidRPr="004A66EE">
        <w:rPr>
          <w:szCs w:val="28"/>
          <w:lang w:val="vi-VN"/>
        </w:rPr>
        <w:t>a thu</w:t>
      </w:r>
      <w:r w:rsidRPr="004A66EE">
        <w:rPr>
          <w:rFonts w:cs="Calibri"/>
          <w:szCs w:val="28"/>
          <w:lang w:val="vi-VN"/>
        </w:rPr>
        <w:t>ộ</w:t>
      </w:r>
      <w:r w:rsidRPr="004A66EE">
        <w:rPr>
          <w:szCs w:val="28"/>
          <w:lang w:val="vi-VN"/>
        </w:rPr>
        <w:t>c ph</w:t>
      </w:r>
      <w:r w:rsidRPr="004A66EE">
        <w:rPr>
          <w:rFonts w:cs="Calibri"/>
          <w:szCs w:val="28"/>
          <w:lang w:val="vi-VN"/>
        </w:rPr>
        <w:t>ạ</w:t>
      </w:r>
      <w:r w:rsidRPr="004A66EE">
        <w:rPr>
          <w:szCs w:val="28"/>
          <w:lang w:val="vi-VN"/>
        </w:rPr>
        <w:t>m vi cung c</w:t>
      </w:r>
      <w:r w:rsidRPr="004A66EE">
        <w:rPr>
          <w:rFonts w:cs="Calibri"/>
          <w:szCs w:val="28"/>
          <w:lang w:val="vi-VN"/>
        </w:rPr>
        <w:t>ấ</w:t>
      </w:r>
      <w:r w:rsidRPr="004A66EE">
        <w:rPr>
          <w:szCs w:val="28"/>
          <w:lang w:val="vi-VN"/>
        </w:rPr>
        <w:t>p tr</w:t>
      </w:r>
      <w:r w:rsidRPr="004A66EE">
        <w:rPr>
          <w:rFonts w:cs=".VnTime"/>
          <w:szCs w:val="28"/>
          <w:lang w:val="vi-VN"/>
        </w:rPr>
        <w:t>ê</w:t>
      </w:r>
      <w:r w:rsidRPr="004A66EE">
        <w:rPr>
          <w:szCs w:val="28"/>
          <w:lang w:val="vi-VN"/>
        </w:rPr>
        <w:t>n</w:t>
      </w:r>
      <w:r w:rsidRPr="004A66EE">
        <w:rPr>
          <w:szCs w:val="28"/>
        </w:rPr>
        <w:t xml:space="preserve"> là </w:t>
      </w:r>
      <w:r>
        <w:rPr>
          <w:szCs w:val="28"/>
        </w:rPr>
        <w:t>tiêu chuẩn</w:t>
      </w:r>
      <w:r w:rsidRPr="004A66EE">
        <w:rPr>
          <w:szCs w:val="28"/>
        </w:rPr>
        <w:t xml:space="preserve"> mà Bên mời thầu đang sử dụng hiện hữu, </w:t>
      </w:r>
      <w:r w:rsidRPr="004A66EE">
        <w:rPr>
          <w:szCs w:val="28"/>
          <w:lang w:val="vi-VN"/>
        </w:rPr>
        <w:t>Nhà thầu có thể chào hàng</w:t>
      </w:r>
      <w:r w:rsidRPr="004A66EE">
        <w:rPr>
          <w:szCs w:val="28"/>
        </w:rPr>
        <w:t xml:space="preserve"> có </w:t>
      </w:r>
      <w:r>
        <w:rPr>
          <w:szCs w:val="28"/>
        </w:rPr>
        <w:t>tiêu chuẩn</w:t>
      </w:r>
      <w:r w:rsidRPr="004A66EE">
        <w:rPr>
          <w:szCs w:val="28"/>
          <w:lang w:val="vi-VN"/>
        </w:rPr>
        <w:t xml:space="preserve"> tương đương hoặc tốt hơn</w:t>
      </w:r>
      <w:r w:rsidRPr="004A66EE">
        <w:rPr>
          <w:szCs w:val="28"/>
        </w:rPr>
        <w:t xml:space="preserve"> yêu cầu nhưng phải đảm bảo phù hợp với yêu cầu sử dụng của Bên mời thầu</w:t>
      </w:r>
      <w:r w:rsidRPr="004A66EE">
        <w:rPr>
          <w:szCs w:val="28"/>
          <w:lang w:val="vi-VN"/>
        </w:rPr>
        <w:t xml:space="preserve">. </w:t>
      </w:r>
    </w:p>
    <w:p w:rsidR="00787B7E" w:rsidRPr="00BF2A7D" w:rsidRDefault="00787B7E" w:rsidP="00787B7E">
      <w:pPr>
        <w:pStyle w:val="SectionVIHeader"/>
        <w:spacing w:before="20" w:after="20"/>
        <w:ind w:firstLine="709"/>
        <w:jc w:val="left"/>
        <w:rPr>
          <w:b w:val="0"/>
          <w:bCs/>
          <w:color w:val="FF0000"/>
          <w:sz w:val="28"/>
          <w:szCs w:val="28"/>
          <w:lang w:val="nl-NL"/>
        </w:rPr>
      </w:pPr>
      <w:r w:rsidRPr="00537285">
        <w:rPr>
          <w:sz w:val="28"/>
          <w:szCs w:val="28"/>
          <w:lang w:val="nl-NL"/>
        </w:rPr>
        <w:t>Mục 2. Bản vẽ</w:t>
      </w:r>
      <w:r>
        <w:rPr>
          <w:sz w:val="28"/>
          <w:szCs w:val="28"/>
          <w:lang w:val="nl-NL"/>
        </w:rPr>
        <w:t xml:space="preserve">: </w:t>
      </w:r>
      <w:r>
        <w:rPr>
          <w:b w:val="0"/>
          <w:bCs/>
          <w:sz w:val="28"/>
          <w:szCs w:val="28"/>
          <w:lang w:val="nl-NL"/>
        </w:rPr>
        <w:t>không có.</w:t>
      </w:r>
    </w:p>
    <w:p w:rsidR="00787B7E" w:rsidRPr="00496E2A" w:rsidRDefault="00787B7E" w:rsidP="00787B7E">
      <w:pPr>
        <w:pStyle w:val="SectionVIHeader"/>
        <w:widowControl w:val="0"/>
        <w:spacing w:before="20" w:after="20"/>
        <w:ind w:firstLine="709"/>
        <w:jc w:val="left"/>
        <w:rPr>
          <w:sz w:val="28"/>
          <w:szCs w:val="28"/>
        </w:rPr>
      </w:pPr>
      <w:r>
        <w:rPr>
          <w:sz w:val="28"/>
          <w:szCs w:val="28"/>
        </w:rPr>
        <w:t>M</w:t>
      </w:r>
      <w:r w:rsidRPr="00496E2A">
        <w:rPr>
          <w:sz w:val="28"/>
          <w:szCs w:val="28"/>
        </w:rPr>
        <w:t>ục 3. Kiểm tra và thử nghiệm</w:t>
      </w:r>
    </w:p>
    <w:p w:rsidR="00787B7E" w:rsidRDefault="00787B7E" w:rsidP="00787B7E">
      <w:pPr>
        <w:tabs>
          <w:tab w:val="left" w:pos="0"/>
        </w:tabs>
        <w:spacing w:before="20" w:after="20"/>
        <w:ind w:firstLine="720"/>
        <w:rPr>
          <w:color w:val="000000" w:themeColor="text1"/>
          <w:szCs w:val="28"/>
        </w:rPr>
      </w:pPr>
      <w:r w:rsidRPr="00496E2A">
        <w:rPr>
          <w:szCs w:val="28"/>
          <w:lang w:val="nl-NL"/>
        </w:rPr>
        <w:t>- Tổ chức nghiệm thu hàng hoá tại địa điểm giao hàng: Kho</w:t>
      </w:r>
      <w:r>
        <w:rPr>
          <w:szCs w:val="28"/>
          <w:lang w:val="nl-NL"/>
        </w:rPr>
        <w:t xml:space="preserve"> bãi</w:t>
      </w:r>
      <w:r w:rsidRPr="00496E2A">
        <w:rPr>
          <w:szCs w:val="28"/>
          <w:lang w:val="nl-NL"/>
        </w:rPr>
        <w:t xml:space="preserve"> của </w:t>
      </w:r>
      <w:r w:rsidRPr="00496E2A">
        <w:rPr>
          <w:color w:val="000000" w:themeColor="text1"/>
          <w:szCs w:val="28"/>
        </w:rPr>
        <w:t xml:space="preserve">Tổng công ty Giấy Việt Nam, </w:t>
      </w:r>
      <w:r>
        <w:rPr>
          <w:color w:val="000000" w:themeColor="text1"/>
          <w:szCs w:val="28"/>
        </w:rPr>
        <w:t>xã</w:t>
      </w:r>
      <w:r w:rsidRPr="00496E2A">
        <w:rPr>
          <w:color w:val="000000" w:themeColor="text1"/>
          <w:szCs w:val="28"/>
        </w:rPr>
        <w:t xml:space="preserve"> Phù Ninh, tỉnh Phú Thọ.</w:t>
      </w:r>
    </w:p>
    <w:p w:rsidR="00787B7E" w:rsidRPr="00027770" w:rsidRDefault="00787B7E" w:rsidP="00787B7E">
      <w:pPr>
        <w:tabs>
          <w:tab w:val="left" w:pos="0"/>
        </w:tabs>
        <w:spacing w:before="20" w:after="20"/>
        <w:ind w:firstLine="720"/>
        <w:rPr>
          <w:color w:val="FF0000"/>
          <w:szCs w:val="28"/>
        </w:rPr>
      </w:pPr>
      <w:r w:rsidRPr="00027770">
        <w:rPr>
          <w:color w:val="FF0000"/>
          <w:szCs w:val="28"/>
        </w:rPr>
        <w:t xml:space="preserve">- </w:t>
      </w:r>
      <w:r>
        <w:rPr>
          <w:color w:val="FF0000"/>
          <w:szCs w:val="28"/>
        </w:rPr>
        <w:t>K</w:t>
      </w:r>
      <w:r w:rsidRPr="00027770">
        <w:rPr>
          <w:color w:val="FF0000"/>
          <w:szCs w:val="28"/>
        </w:rPr>
        <w:t>hi có yêu cầu, Phòng Kỹ Thuật của bên mời thầu</w:t>
      </w:r>
      <w:r>
        <w:rPr>
          <w:color w:val="FF0000"/>
          <w:szCs w:val="28"/>
        </w:rPr>
        <w:t xml:space="preserve"> sẽ phối hợp với nhà thầu</w:t>
      </w:r>
      <w:r w:rsidRPr="00027770">
        <w:rPr>
          <w:color w:val="FF0000"/>
          <w:szCs w:val="28"/>
        </w:rPr>
        <w:t xml:space="preserve"> lấy mẫu kiểm tra</w:t>
      </w:r>
      <w:r>
        <w:rPr>
          <w:color w:val="FF0000"/>
          <w:szCs w:val="28"/>
        </w:rPr>
        <w:t xml:space="preserve"> chất lượng theo tiêu chuẩn mà Chủ đầu tư đã ban hành</w:t>
      </w:r>
      <w:r w:rsidRPr="00027770">
        <w:rPr>
          <w:color w:val="FF0000"/>
          <w:szCs w:val="28"/>
        </w:rPr>
        <w:t xml:space="preserve">. </w:t>
      </w:r>
    </w:p>
    <w:p w:rsidR="00787B7E" w:rsidRPr="00496E2A" w:rsidRDefault="00787B7E" w:rsidP="00787B7E">
      <w:pPr>
        <w:spacing w:before="20" w:after="20"/>
        <w:ind w:firstLine="562"/>
        <w:rPr>
          <w:b/>
          <w:iCs/>
          <w:szCs w:val="28"/>
        </w:rPr>
      </w:pPr>
      <w:r w:rsidRPr="00496E2A">
        <w:rPr>
          <w:b/>
          <w:iCs/>
          <w:szCs w:val="28"/>
        </w:rPr>
        <w:t>Mục 4: Giao nhận hàng hóa</w:t>
      </w:r>
    </w:p>
    <w:p w:rsidR="00787B7E" w:rsidRPr="00496E2A" w:rsidRDefault="00787B7E" w:rsidP="00787B7E">
      <w:pPr>
        <w:tabs>
          <w:tab w:val="left" w:pos="350"/>
          <w:tab w:val="left" w:pos="700"/>
        </w:tabs>
        <w:spacing w:before="20" w:after="20"/>
        <w:ind w:firstLine="562"/>
        <w:rPr>
          <w:szCs w:val="28"/>
          <w:lang w:val="nl-NL"/>
        </w:rPr>
      </w:pPr>
      <w:r w:rsidRPr="00496E2A">
        <w:rPr>
          <w:szCs w:val="28"/>
          <w:lang w:val="nl-NL"/>
        </w:rPr>
        <w:t>- Sau khi đánh giá hàng hóa đáp ứng chất lượng thì bên mời thầu mới tiến hành làm thủ tục giao nhận hàng hoá.</w:t>
      </w:r>
    </w:p>
    <w:p w:rsidR="002E0447" w:rsidRDefault="00787B7E" w:rsidP="00787B7E">
      <w:r w:rsidRPr="00496E2A">
        <w:rPr>
          <w:szCs w:val="28"/>
          <w:lang w:val="nl-NL"/>
        </w:rPr>
        <w:t>- Biện pháp an toàn: Nhà thầu phải có đầy đủ các phương tiện, quy trình, biện pháp an toàn cho người, thiết bị và tự chịu mọi trách nhiệm liên quan trong quá trình vận chuyển, bảo quản và giao nhận hàng hoá.</w:t>
      </w:r>
      <w:r w:rsidRPr="00496E2A">
        <w:rPr>
          <w:szCs w:val="28"/>
          <w:lang w:val="vi-VN"/>
        </w:rPr>
        <w:t xml:space="preserve"> </w:t>
      </w:r>
      <w:r w:rsidRPr="00496E2A">
        <w:rPr>
          <w:szCs w:val="28"/>
          <w:lang w:val="nl-NL"/>
        </w:rPr>
        <w:t>Trong trường hợp do lỗi của Nhà thầu làm thiệt hại tới sản xuất của Bên mời thầu thì Nhà thầu phải chịu trách nhiệm bồi hoàn thiệt hại hoặc chịu trách nhiệm trước các cơ quan chức năng, tùy theo mức độ thiệt hại gây nên (nếu có).</w:t>
      </w:r>
      <w:bookmarkStart w:id="1" w:name="_GoBack"/>
      <w:bookmarkEnd w:id="1"/>
    </w:p>
    <w:sectPr w:rsidR="002E0447" w:rsidSect="004F40FE">
      <w:pgSz w:w="11909" w:h="16834"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B7E"/>
    <w:rsid w:val="002E0447"/>
    <w:rsid w:val="004F40FE"/>
    <w:rsid w:val="005A07AC"/>
    <w:rsid w:val="00787B7E"/>
    <w:rsid w:val="00B2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87B7E"/>
    <w:pPr>
      <w:spacing w:after="0" w:line="240" w:lineRule="auto"/>
      <w:jc w:val="center"/>
    </w:pPr>
    <w:rPr>
      <w:rFonts w:eastAsia="Times New Roman" w:cs="Times New Roman"/>
      <w:b/>
      <w:sz w:val="44"/>
      <w:szCs w:val="20"/>
      <w:lang w:val="x-none" w:eastAsia="x-none"/>
    </w:rPr>
  </w:style>
  <w:style w:type="character" w:customStyle="1" w:styleId="SubtitleChar">
    <w:name w:val="Subtitle Char"/>
    <w:basedOn w:val="DefaultParagraphFont"/>
    <w:link w:val="Subtitle"/>
    <w:rsid w:val="00787B7E"/>
    <w:rPr>
      <w:rFonts w:eastAsia="Times New Roman" w:cs="Times New Roman"/>
      <w:b/>
      <w:sz w:val="44"/>
      <w:szCs w:val="20"/>
      <w:lang w:val="x-none" w:eastAsia="x-none"/>
    </w:rPr>
  </w:style>
  <w:style w:type="paragraph" w:customStyle="1" w:styleId="SectionVIHeader">
    <w:name w:val="Section VI. Header"/>
    <w:basedOn w:val="Normal"/>
    <w:rsid w:val="00787B7E"/>
    <w:pPr>
      <w:spacing w:before="120" w:after="240" w:line="240" w:lineRule="auto"/>
      <w:jc w:val="center"/>
    </w:pPr>
    <w:rPr>
      <w:rFonts w:eastAsia="Times New Roman" w:cs="Times New Roman"/>
      <w:b/>
      <w:sz w:val="3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787B7E"/>
    <w:pPr>
      <w:spacing w:after="0" w:line="240" w:lineRule="auto"/>
      <w:jc w:val="center"/>
    </w:pPr>
    <w:rPr>
      <w:rFonts w:eastAsia="Times New Roman" w:cs="Times New Roman"/>
      <w:b/>
      <w:sz w:val="44"/>
      <w:szCs w:val="20"/>
      <w:lang w:val="x-none" w:eastAsia="x-none"/>
    </w:rPr>
  </w:style>
  <w:style w:type="character" w:customStyle="1" w:styleId="SubtitleChar">
    <w:name w:val="Subtitle Char"/>
    <w:basedOn w:val="DefaultParagraphFont"/>
    <w:link w:val="Subtitle"/>
    <w:rsid w:val="00787B7E"/>
    <w:rPr>
      <w:rFonts w:eastAsia="Times New Roman" w:cs="Times New Roman"/>
      <w:b/>
      <w:sz w:val="44"/>
      <w:szCs w:val="20"/>
      <w:lang w:val="x-none" w:eastAsia="x-none"/>
    </w:rPr>
  </w:style>
  <w:style w:type="paragraph" w:customStyle="1" w:styleId="SectionVIHeader">
    <w:name w:val="Section VI. Header"/>
    <w:basedOn w:val="Normal"/>
    <w:rsid w:val="00787B7E"/>
    <w:pPr>
      <w:spacing w:before="120" w:after="240" w:line="240" w:lineRule="auto"/>
      <w:jc w:val="center"/>
    </w:pPr>
    <w:rPr>
      <w:rFonts w:eastAsia="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3478</Characters>
  <Application>Microsoft Office Word</Application>
  <DocSecurity>0</DocSecurity>
  <Lines>28</Lines>
  <Paragraphs>8</Paragraphs>
  <ScaleCrop>false</ScaleCrop>
  <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2026-02-24T06:20:00Z</dcterms:created>
  <dcterms:modified xsi:type="dcterms:W3CDTF">2026-02-24T06:20:00Z</dcterms:modified>
</cp:coreProperties>
</file>