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64" w:rsidRPr="00A91764" w:rsidRDefault="00A91764" w:rsidP="00A91764">
      <w:pPr>
        <w:jc w:val="center"/>
        <w:outlineLvl w:val="0"/>
        <w:rPr>
          <w:b/>
          <w:sz w:val="28"/>
          <w:szCs w:val="28"/>
          <w:lang w:val="nl-NL"/>
        </w:rPr>
      </w:pPr>
      <w:r w:rsidRPr="00A91764">
        <w:rPr>
          <w:b/>
          <w:sz w:val="28"/>
          <w:szCs w:val="28"/>
          <w:lang w:val="nl-NL"/>
        </w:rPr>
        <w:t>Phần 2. YÊU CẦU VỀ KỸ THUẬT</w:t>
      </w:r>
    </w:p>
    <w:p w:rsidR="00A91764" w:rsidRPr="00A91764" w:rsidRDefault="00A91764" w:rsidP="00A91764">
      <w:pPr>
        <w:widowControl w:val="0"/>
        <w:spacing w:before="120" w:after="120" w:line="264" w:lineRule="auto"/>
        <w:jc w:val="center"/>
        <w:outlineLvl w:val="1"/>
        <w:rPr>
          <w:sz w:val="28"/>
          <w:szCs w:val="28"/>
          <w:lang w:val="nl-NL"/>
        </w:rPr>
      </w:pPr>
      <w:r w:rsidRPr="00A91764">
        <w:rPr>
          <w:b/>
          <w:sz w:val="28"/>
          <w:szCs w:val="28"/>
          <w:lang w:val="nl-NL"/>
        </w:rPr>
        <w:t>Chương V. YÊU CẦU VỀ KỸ THUẬT</w:t>
      </w:r>
    </w:p>
    <w:p w:rsidR="00A91764" w:rsidRPr="00A91764" w:rsidRDefault="00A91764" w:rsidP="00A91764">
      <w:pPr>
        <w:pStyle w:val="Subtitle"/>
        <w:rPr>
          <w:sz w:val="20"/>
          <w:szCs w:val="32"/>
          <w:lang w:val="nl-NL"/>
        </w:rPr>
      </w:pPr>
    </w:p>
    <w:p w:rsidR="00A91764" w:rsidRPr="00A91764" w:rsidRDefault="00A91764" w:rsidP="00A91764">
      <w:pPr>
        <w:pStyle w:val="SectionVIHeader"/>
        <w:widowControl w:val="0"/>
        <w:spacing w:after="120" w:line="264" w:lineRule="auto"/>
        <w:ind w:firstLine="709"/>
        <w:jc w:val="both"/>
        <w:rPr>
          <w:sz w:val="28"/>
          <w:szCs w:val="28"/>
          <w:lang w:val="nl-NL"/>
        </w:rPr>
      </w:pPr>
      <w:r w:rsidRPr="00A91764">
        <w:rPr>
          <w:sz w:val="28"/>
          <w:szCs w:val="28"/>
          <w:lang w:val="nl-NL"/>
        </w:rPr>
        <w:t>Mục 1. Yêu cầu về kỹ thuật</w:t>
      </w:r>
    </w:p>
    <w:p w:rsidR="00A91764" w:rsidRPr="00A91764" w:rsidRDefault="00A91764" w:rsidP="00A91764">
      <w:pPr>
        <w:widowControl w:val="0"/>
        <w:ind w:firstLine="709"/>
        <w:rPr>
          <w:b/>
          <w:i/>
          <w:sz w:val="28"/>
          <w:szCs w:val="28"/>
          <w:lang w:val="nl-NL"/>
        </w:rPr>
      </w:pPr>
      <w:r w:rsidRPr="00A91764">
        <w:rPr>
          <w:b/>
          <w:i/>
          <w:sz w:val="28"/>
          <w:szCs w:val="28"/>
          <w:lang w:val="nl-NL"/>
        </w:rPr>
        <w:t>1.1. Giới thiệu chung về dự án/</w:t>
      </w:r>
      <w:r w:rsidRPr="00A91764">
        <w:rPr>
          <w:b/>
          <w:i/>
          <w:sz w:val="28"/>
          <w:szCs w:val="28"/>
        </w:rPr>
        <w:t>dự toán mua sắm</w:t>
      </w:r>
      <w:r w:rsidRPr="00A91764">
        <w:rPr>
          <w:b/>
          <w:i/>
          <w:sz w:val="28"/>
          <w:szCs w:val="28"/>
          <w:lang w:val="nl-NL"/>
        </w:rPr>
        <w:t>, gói thầu</w:t>
      </w:r>
    </w:p>
    <w:p w:rsidR="00A91764" w:rsidRPr="00A91764" w:rsidRDefault="00A91764" w:rsidP="00A91764">
      <w:pPr>
        <w:widowControl w:val="0"/>
        <w:ind w:firstLine="709"/>
        <w:rPr>
          <w:sz w:val="28"/>
          <w:szCs w:val="24"/>
        </w:rPr>
      </w:pPr>
      <w:bookmarkStart w:id="0" w:name="_Hlk154743134"/>
      <w:r w:rsidRPr="00A91764">
        <w:rPr>
          <w:sz w:val="28"/>
          <w:szCs w:val="24"/>
        </w:rPr>
        <w:t xml:space="preserve">- Tên dự toán: </w:t>
      </w:r>
      <w:r w:rsidRPr="00A91764">
        <w:rPr>
          <w:sz w:val="28"/>
          <w:szCs w:val="28"/>
        </w:rPr>
        <w:t>Mua sắm đồng hồ và phụ kiện đợt 4 năm 2026</w:t>
      </w:r>
    </w:p>
    <w:p w:rsidR="00A91764" w:rsidRPr="00A91764" w:rsidRDefault="00A91764" w:rsidP="00A91764">
      <w:pPr>
        <w:widowControl w:val="0"/>
        <w:ind w:firstLine="709"/>
        <w:rPr>
          <w:sz w:val="28"/>
          <w:szCs w:val="24"/>
        </w:rPr>
      </w:pPr>
      <w:r w:rsidRPr="00A91764">
        <w:rPr>
          <w:sz w:val="28"/>
          <w:szCs w:val="24"/>
        </w:rPr>
        <w:t xml:space="preserve">- Tên gói thầu: </w:t>
      </w:r>
      <w:r w:rsidRPr="00A91764">
        <w:rPr>
          <w:sz w:val="28"/>
          <w:szCs w:val="28"/>
        </w:rPr>
        <w:t>Gói thầu số 01: Mua sắm đồng hồ và phụ kiện đợt 4 năm 2026</w:t>
      </w:r>
    </w:p>
    <w:p w:rsidR="00A91764" w:rsidRPr="00A91764" w:rsidRDefault="00A91764" w:rsidP="00A91764">
      <w:pPr>
        <w:widowControl w:val="0"/>
        <w:ind w:firstLine="709"/>
        <w:rPr>
          <w:sz w:val="28"/>
          <w:szCs w:val="24"/>
          <w:lang w:val="es-ES"/>
        </w:rPr>
      </w:pPr>
      <w:r w:rsidRPr="00A91764">
        <w:rPr>
          <w:sz w:val="28"/>
          <w:szCs w:val="24"/>
        </w:rPr>
        <w:t xml:space="preserve">- Địa điểm: </w:t>
      </w:r>
      <w:r w:rsidRPr="00A91764">
        <w:rPr>
          <w:sz w:val="28"/>
          <w:szCs w:val="24"/>
          <w:lang w:val="es-ES"/>
        </w:rPr>
        <w:t>Số 103 Bùi Thị Xuân, phường Thuận Hóa, thành phố Huế.</w:t>
      </w:r>
    </w:p>
    <w:p w:rsidR="00A91764" w:rsidRPr="00A91764" w:rsidRDefault="00A91764" w:rsidP="00A91764">
      <w:pPr>
        <w:widowControl w:val="0"/>
        <w:ind w:firstLine="709"/>
        <w:rPr>
          <w:spacing w:val="2"/>
          <w:sz w:val="28"/>
          <w:szCs w:val="24"/>
          <w:lang w:val="es-ES"/>
        </w:rPr>
      </w:pPr>
      <w:r w:rsidRPr="00A91764">
        <w:rPr>
          <w:sz w:val="28"/>
          <w:szCs w:val="24"/>
          <w:lang w:val="es-ES"/>
        </w:rPr>
        <w:t>- Thời gian thực hiện gói thầu: 30 ngày kể từ ngày hợp đồng có hiệu lực (bao gồm cả thứ bảy, chủ nhật và ngày lễ).</w:t>
      </w:r>
    </w:p>
    <w:bookmarkEnd w:id="0"/>
    <w:p w:rsidR="00A91764" w:rsidRPr="00A91764" w:rsidRDefault="00A91764" w:rsidP="00A91764">
      <w:pPr>
        <w:widowControl w:val="0"/>
        <w:ind w:firstLine="709"/>
        <w:rPr>
          <w:b/>
          <w:i/>
          <w:sz w:val="28"/>
          <w:szCs w:val="28"/>
          <w:lang w:val="nl-NL"/>
        </w:rPr>
      </w:pPr>
      <w:r w:rsidRPr="00A91764">
        <w:rPr>
          <w:b/>
          <w:i/>
          <w:sz w:val="28"/>
          <w:szCs w:val="28"/>
          <w:lang w:val="nl-NL"/>
        </w:rPr>
        <w:t>1.2. Yêu cầu về kỹ thuật</w:t>
      </w:r>
    </w:p>
    <w:p w:rsidR="00A91764" w:rsidRPr="00A91764" w:rsidRDefault="00A91764" w:rsidP="00A91764">
      <w:pPr>
        <w:widowControl w:val="0"/>
        <w:ind w:firstLine="709"/>
        <w:rPr>
          <w:spacing w:val="-2"/>
          <w:sz w:val="28"/>
          <w:szCs w:val="28"/>
          <w:lang w:val="nl-NL"/>
        </w:rPr>
      </w:pPr>
      <w:r w:rsidRPr="00A91764">
        <w:rPr>
          <w:spacing w:val="-2"/>
          <w:sz w:val="28"/>
          <w:szCs w:val="28"/>
          <w:lang w:val="nl-NL"/>
        </w:rPr>
        <w:t>Nội dung kỹ thuật (nộp kèm E-HSDT) phải đáp ứng đầy đủ tiêu chuẩn và phương pháp đánh giá quy định trong E-HSMT.</w:t>
      </w:r>
    </w:p>
    <w:p w:rsidR="00A91764" w:rsidRPr="00A91764" w:rsidRDefault="00A91764" w:rsidP="00A91764">
      <w:pPr>
        <w:widowControl w:val="0"/>
        <w:ind w:firstLine="709"/>
        <w:rPr>
          <w:spacing w:val="-2"/>
          <w:sz w:val="28"/>
          <w:szCs w:val="28"/>
          <w:lang w:val="nl-NL"/>
        </w:rPr>
      </w:pPr>
      <w:r w:rsidRPr="00A91764">
        <w:rPr>
          <w:spacing w:val="-2"/>
          <w:sz w:val="28"/>
          <w:szCs w:val="28"/>
          <w:lang w:val="nl-NL"/>
        </w:rPr>
        <w:t>Hàng hóa phải có nguồn gốc, xuất xứ rõ ràng, hợp pháp.</w:t>
      </w:r>
    </w:p>
    <w:p w:rsidR="00A91764" w:rsidRPr="00A91764" w:rsidRDefault="00A91764" w:rsidP="00A91764">
      <w:pPr>
        <w:widowControl w:val="0"/>
        <w:ind w:firstLine="709"/>
        <w:rPr>
          <w:spacing w:val="-2"/>
          <w:sz w:val="28"/>
          <w:szCs w:val="28"/>
          <w:lang w:val="nl-NL"/>
        </w:rPr>
      </w:pPr>
      <w:r w:rsidRPr="00A91764">
        <w:rPr>
          <w:spacing w:val="-2"/>
          <w:sz w:val="28"/>
          <w:szCs w:val="28"/>
          <w:lang w:val="nl-NL"/>
        </w:rPr>
        <w:t>Thông số kỹ thuật hàng hóa dự thầu phải đáp ứng toàn bộ theo yêu cầu của E-HSMT hoặc có thông số kỹ thuật cao hơn, tốt hơn yêu cầu (đặc tính thông số kỹ thuật của E-HSMT là yêu cầu tối thiểu).</w:t>
      </w:r>
    </w:p>
    <w:p w:rsidR="00A91764" w:rsidRPr="00A91764" w:rsidRDefault="00A91764" w:rsidP="00A91764">
      <w:pPr>
        <w:widowControl w:val="0"/>
        <w:ind w:firstLine="567"/>
        <w:rPr>
          <w:b/>
          <w:bCs/>
          <w:i/>
          <w:iCs/>
          <w:sz w:val="28"/>
          <w:szCs w:val="28"/>
          <w:lang w:val="nl-NL"/>
        </w:rPr>
      </w:pPr>
      <w:r w:rsidRPr="00A91764">
        <w:rPr>
          <w:b/>
          <w:bCs/>
          <w:i/>
          <w:iCs/>
          <w:sz w:val="28"/>
          <w:szCs w:val="28"/>
          <w:lang w:val="nl-NL"/>
        </w:rPr>
        <w:t xml:space="preserve">* </w:t>
      </w:r>
      <w:r w:rsidRPr="00A91764">
        <w:rPr>
          <w:b/>
          <w:bCs/>
          <w:i/>
          <w:iCs/>
          <w:sz w:val="28"/>
          <w:szCs w:val="28"/>
        </w:rPr>
        <w:t>Nhà thầu phải khảo sát hệ thống hiện trạng để đảm bảo mặt hàng cung cấp phù hợp với vận hành hiện nay của HueWACO</w:t>
      </w:r>
    </w:p>
    <w:p w:rsidR="00A91764" w:rsidRPr="00A91764" w:rsidRDefault="00A91764" w:rsidP="00A91764">
      <w:pPr>
        <w:widowControl w:val="0"/>
        <w:ind w:firstLine="709"/>
        <w:rPr>
          <w:spacing w:val="-2"/>
          <w:sz w:val="28"/>
          <w:szCs w:val="28"/>
          <w:lang w:val="nl-NL"/>
        </w:rPr>
      </w:pPr>
      <w:r w:rsidRPr="00A91764">
        <w:rPr>
          <w:spacing w:val="-2"/>
          <w:sz w:val="28"/>
          <w:szCs w:val="28"/>
          <w:lang w:val="nl-NL"/>
        </w:rPr>
        <w:t>Các cam kết:</w:t>
      </w:r>
    </w:p>
    <w:p w:rsidR="00A91764" w:rsidRPr="00A91764" w:rsidRDefault="00A91764" w:rsidP="00A91764">
      <w:pPr>
        <w:widowControl w:val="0"/>
        <w:ind w:firstLine="709"/>
        <w:rPr>
          <w:spacing w:val="-2"/>
          <w:sz w:val="28"/>
          <w:szCs w:val="28"/>
          <w:lang w:val="nl-NL"/>
        </w:rPr>
      </w:pPr>
      <w:r w:rsidRPr="00A91764">
        <w:rPr>
          <w:spacing w:val="-2"/>
          <w:sz w:val="28"/>
          <w:szCs w:val="28"/>
          <w:lang w:val="nl-NL"/>
        </w:rPr>
        <w:t>- Các hàng hóa cung cấp cho gói thầu đảm bảo phù hợp với vận hành hiện nay của HueWACO.</w:t>
      </w:r>
    </w:p>
    <w:p w:rsidR="00A91764" w:rsidRPr="00A91764" w:rsidRDefault="00A91764" w:rsidP="00A91764">
      <w:pPr>
        <w:widowControl w:val="0"/>
        <w:ind w:firstLine="709"/>
        <w:rPr>
          <w:spacing w:val="-2"/>
          <w:sz w:val="28"/>
          <w:szCs w:val="28"/>
          <w:lang w:val="nl-NL"/>
        </w:rPr>
      </w:pPr>
      <w:r w:rsidRPr="00A91764">
        <w:rPr>
          <w:spacing w:val="-2"/>
          <w:sz w:val="28"/>
          <w:szCs w:val="28"/>
          <w:lang w:val="nl-NL"/>
        </w:rPr>
        <w:t>- Cung cấp các tài liệu kỹ thuật kỹ thuật đi kèm phải đầy đủ, chi tiết và bao gồm: Hướng dẫn vận hành, hướng dẫn sửa chữa của hãng sản xuất (nếu tài liệu cung cấp bằng tiếng nước ngoài thì phải có bản dịch bằng tiếng Việt kèm theo).</w:t>
      </w:r>
    </w:p>
    <w:p w:rsidR="00A91764" w:rsidRPr="00A91764" w:rsidRDefault="00A91764" w:rsidP="00A91764">
      <w:pPr>
        <w:widowControl w:val="0"/>
        <w:ind w:firstLine="709"/>
        <w:rPr>
          <w:spacing w:val="-2"/>
          <w:sz w:val="28"/>
          <w:szCs w:val="28"/>
          <w:lang w:val="nl-NL"/>
        </w:rPr>
      </w:pPr>
      <w:r w:rsidRPr="00A91764">
        <w:rPr>
          <w:spacing w:val="-2"/>
          <w:sz w:val="28"/>
          <w:szCs w:val="28"/>
          <w:lang w:val="nl-NL"/>
        </w:rPr>
        <w:t>- Thời gian hàng hóa cung cấp cho gói thầu được sử dụng và lưu hành trên thị trường phải đạt các tiêu chuẩn theo quy định về chất lượng sản phẩm.</w:t>
      </w:r>
    </w:p>
    <w:p w:rsidR="00A91764" w:rsidRPr="00A91764" w:rsidRDefault="00A91764" w:rsidP="00A91764">
      <w:pPr>
        <w:widowControl w:val="0"/>
        <w:ind w:firstLine="709"/>
        <w:rPr>
          <w:spacing w:val="-2"/>
          <w:sz w:val="28"/>
          <w:szCs w:val="28"/>
          <w:lang w:val="nl-NL"/>
        </w:rPr>
      </w:pPr>
      <w:r w:rsidRPr="00A91764">
        <w:rPr>
          <w:spacing w:val="-2"/>
          <w:sz w:val="28"/>
          <w:szCs w:val="28"/>
          <w:lang w:val="nl-NL"/>
        </w:rPr>
        <w:t>- Hàng hóa cung cấp mới 100%, chưa qua sử dụng, còn nguyên đai nguyên kiện.</w:t>
      </w:r>
    </w:p>
    <w:p w:rsidR="00A91764" w:rsidRPr="00A91764" w:rsidRDefault="00A91764" w:rsidP="00A91764">
      <w:pPr>
        <w:widowControl w:val="0"/>
        <w:ind w:firstLine="709"/>
        <w:rPr>
          <w:spacing w:val="-2"/>
          <w:sz w:val="28"/>
          <w:szCs w:val="28"/>
          <w:lang w:val="nl-NL"/>
        </w:rPr>
      </w:pPr>
      <w:r w:rsidRPr="00A91764">
        <w:rPr>
          <w:spacing w:val="-2"/>
          <w:sz w:val="28"/>
          <w:szCs w:val="28"/>
          <w:lang w:val="nl-NL"/>
        </w:rPr>
        <w:t>- Đổi trả và cung cấp lại hàng mới 100% theo đúng yêu cầu của E-HSMT nếu hàng hóa không đạt yêu cầu.</w:t>
      </w:r>
    </w:p>
    <w:p w:rsidR="00A91764" w:rsidRPr="00A91764" w:rsidRDefault="00A91764" w:rsidP="00A91764">
      <w:pPr>
        <w:widowControl w:val="0"/>
        <w:ind w:firstLine="709"/>
        <w:rPr>
          <w:spacing w:val="-2"/>
          <w:sz w:val="28"/>
          <w:szCs w:val="28"/>
          <w:lang w:val="nl-NL"/>
        </w:rPr>
      </w:pPr>
      <w:r w:rsidRPr="00A91764">
        <w:rPr>
          <w:spacing w:val="-2"/>
          <w:sz w:val="28"/>
          <w:szCs w:val="28"/>
          <w:lang w:val="nl-NL"/>
        </w:rPr>
        <w:t>- Chịu trách nhiệm toàn bộ chi phí, rủi ro trong quá trình vận chuyển hàng hóa đến nơi giao hàng.</w:t>
      </w:r>
    </w:p>
    <w:p w:rsidR="00A91764" w:rsidRPr="00A91764" w:rsidRDefault="00A91764" w:rsidP="00A91764">
      <w:pPr>
        <w:widowControl w:val="0"/>
        <w:spacing w:after="120"/>
        <w:ind w:firstLine="709"/>
        <w:rPr>
          <w:b/>
          <w:i/>
          <w:spacing w:val="-2"/>
          <w:sz w:val="28"/>
          <w:szCs w:val="28"/>
          <w:lang w:val="nl-NL"/>
        </w:rPr>
      </w:pPr>
      <w:r w:rsidRPr="00A91764">
        <w:rPr>
          <w:b/>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Style w:val="TableGrid"/>
        <w:tblW w:w="5000" w:type="pct"/>
        <w:tblLook w:val="04A0" w:firstRow="1" w:lastRow="0" w:firstColumn="1" w:lastColumn="0" w:noHBand="0" w:noVBand="1"/>
      </w:tblPr>
      <w:tblGrid>
        <w:gridCol w:w="1005"/>
        <w:gridCol w:w="1667"/>
        <w:gridCol w:w="7182"/>
      </w:tblGrid>
      <w:tr w:rsidR="00A91764" w:rsidRPr="00A91764" w:rsidTr="00571393">
        <w:trPr>
          <w:trHeight w:val="20"/>
          <w:tblHeader/>
        </w:trPr>
        <w:tc>
          <w:tcPr>
            <w:tcW w:w="510" w:type="pct"/>
            <w:vAlign w:val="center"/>
          </w:tcPr>
          <w:p w:rsidR="00A91764" w:rsidRPr="00A91764" w:rsidRDefault="00A91764" w:rsidP="00571393">
            <w:pPr>
              <w:tabs>
                <w:tab w:val="left" w:pos="618"/>
              </w:tabs>
              <w:rPr>
                <w:b/>
                <w:iCs/>
                <w:sz w:val="26"/>
                <w:szCs w:val="26"/>
              </w:rPr>
            </w:pPr>
            <w:r w:rsidRPr="00A91764">
              <w:rPr>
                <w:b/>
                <w:iCs/>
                <w:sz w:val="26"/>
                <w:szCs w:val="26"/>
              </w:rPr>
              <w:t>STT</w:t>
            </w:r>
          </w:p>
        </w:tc>
        <w:tc>
          <w:tcPr>
            <w:tcW w:w="846" w:type="pct"/>
            <w:vAlign w:val="center"/>
          </w:tcPr>
          <w:p w:rsidR="00A91764" w:rsidRPr="00A91764" w:rsidRDefault="00A91764" w:rsidP="00571393">
            <w:pPr>
              <w:tabs>
                <w:tab w:val="left" w:pos="618"/>
              </w:tabs>
              <w:rPr>
                <w:b/>
                <w:iCs/>
                <w:sz w:val="26"/>
                <w:szCs w:val="26"/>
              </w:rPr>
            </w:pPr>
            <w:r w:rsidRPr="00A91764">
              <w:rPr>
                <w:b/>
                <w:iCs/>
                <w:sz w:val="26"/>
                <w:szCs w:val="26"/>
              </w:rPr>
              <w:t>Tên vật tư / Thiết bị</w:t>
            </w:r>
          </w:p>
        </w:tc>
        <w:tc>
          <w:tcPr>
            <w:tcW w:w="3644" w:type="pct"/>
            <w:vAlign w:val="center"/>
          </w:tcPr>
          <w:p w:rsidR="00A91764" w:rsidRPr="00A91764" w:rsidRDefault="00A91764" w:rsidP="00571393">
            <w:pPr>
              <w:tabs>
                <w:tab w:val="left" w:pos="618"/>
              </w:tabs>
              <w:ind w:firstLine="335"/>
              <w:jc w:val="center"/>
              <w:rPr>
                <w:b/>
                <w:iCs/>
                <w:sz w:val="26"/>
                <w:szCs w:val="26"/>
              </w:rPr>
            </w:pPr>
            <w:r w:rsidRPr="00A91764">
              <w:rPr>
                <w:b/>
                <w:iCs/>
                <w:sz w:val="26"/>
                <w:szCs w:val="26"/>
              </w:rPr>
              <w:t>Thông số kỹ thuật</w:t>
            </w:r>
          </w:p>
        </w:tc>
      </w:tr>
      <w:tr w:rsidR="00A91764" w:rsidRPr="00A91764" w:rsidTr="00571393">
        <w:trPr>
          <w:trHeight w:val="20"/>
        </w:trPr>
        <w:tc>
          <w:tcPr>
            <w:tcW w:w="510" w:type="pct"/>
            <w:vAlign w:val="center"/>
          </w:tcPr>
          <w:p w:rsidR="00A91764" w:rsidRPr="00A91764" w:rsidRDefault="00A91764" w:rsidP="00571393">
            <w:pPr>
              <w:tabs>
                <w:tab w:val="left" w:pos="618"/>
              </w:tabs>
              <w:jc w:val="center"/>
              <w:rPr>
                <w:b/>
                <w:iCs/>
                <w:sz w:val="26"/>
                <w:szCs w:val="26"/>
              </w:rPr>
            </w:pPr>
            <w:r w:rsidRPr="00A91764">
              <w:rPr>
                <w:iCs/>
                <w:sz w:val="26"/>
                <w:szCs w:val="26"/>
              </w:rPr>
              <w:t>1</w:t>
            </w:r>
          </w:p>
        </w:tc>
        <w:tc>
          <w:tcPr>
            <w:tcW w:w="846" w:type="pct"/>
            <w:vAlign w:val="center"/>
          </w:tcPr>
          <w:p w:rsidR="00A91764" w:rsidRPr="00A91764" w:rsidRDefault="00A91764" w:rsidP="00571393">
            <w:pPr>
              <w:tabs>
                <w:tab w:val="left" w:pos="618"/>
              </w:tabs>
              <w:rPr>
                <w:b/>
                <w:sz w:val="26"/>
                <w:szCs w:val="26"/>
              </w:rPr>
            </w:pPr>
            <w:r w:rsidRPr="00A91764">
              <w:rPr>
                <w:rFonts w:asciiTheme="majorHAnsi" w:hAnsiTheme="majorHAnsi" w:cstheme="majorHAnsi"/>
                <w:bCs/>
              </w:rPr>
              <w:t>Đồng hồ đo nước lạnh DN15</w:t>
            </w:r>
          </w:p>
        </w:tc>
        <w:tc>
          <w:tcPr>
            <w:tcW w:w="3644" w:type="pct"/>
          </w:tcPr>
          <w:p w:rsidR="00A91764" w:rsidRPr="00A91764" w:rsidRDefault="00A91764" w:rsidP="00571393">
            <w:pPr>
              <w:rPr>
                <w:rStyle w:val="fontstyle21"/>
                <w:color w:val="auto"/>
                <w:szCs w:val="26"/>
              </w:rPr>
            </w:pPr>
            <w:r w:rsidRPr="00A91764">
              <w:rPr>
                <w:rStyle w:val="fontstyle21"/>
                <w:color w:val="auto"/>
                <w:szCs w:val="26"/>
              </w:rPr>
              <w:t>- Cấp chính xác 2, R160 dạng vận tốc đơn tia.</w:t>
            </w:r>
          </w:p>
          <w:p w:rsidR="00A91764" w:rsidRPr="00A91764" w:rsidRDefault="00A91764" w:rsidP="00571393">
            <w:pPr>
              <w:rPr>
                <w:rStyle w:val="fontstyle21"/>
                <w:color w:val="auto"/>
                <w:szCs w:val="26"/>
              </w:rPr>
            </w:pPr>
            <w:r w:rsidRPr="00A91764">
              <w:rPr>
                <w:rStyle w:val="fontstyle21"/>
                <w:color w:val="auto"/>
                <w:szCs w:val="26"/>
              </w:rPr>
              <w:t>- Đơn vị cung cấp phải có giấy phép phê duyệt mẫu phương tiện đo được phép sử dụng tại Việt Nam. Đồng hồ được sản xuất bởi các nhà sản xuất có hệ thống quản lý chất lượng đạt tiêu chuẩn ISO 9001-2015 và ISO 14001</w:t>
            </w:r>
          </w:p>
          <w:p w:rsidR="00A91764" w:rsidRPr="00A91764" w:rsidRDefault="00A91764" w:rsidP="00571393">
            <w:pPr>
              <w:rPr>
                <w:rStyle w:val="fontstyle21"/>
                <w:color w:val="auto"/>
                <w:szCs w:val="26"/>
              </w:rPr>
            </w:pPr>
            <w:r w:rsidRPr="00A91764">
              <w:rPr>
                <w:rStyle w:val="fontstyle21"/>
                <w:color w:val="auto"/>
                <w:szCs w:val="26"/>
              </w:rPr>
              <w:t xml:space="preserve"> – tiêu chuẩn quốc tế quy định các yêu cầu đối với hệ thống quản lý môitrường.</w:t>
            </w:r>
          </w:p>
          <w:p w:rsidR="00A91764" w:rsidRPr="00A91764" w:rsidRDefault="00A91764" w:rsidP="00571393">
            <w:pPr>
              <w:rPr>
                <w:rStyle w:val="fontstyle21"/>
                <w:color w:val="auto"/>
                <w:szCs w:val="26"/>
              </w:rPr>
            </w:pPr>
            <w:r w:rsidRPr="00A91764">
              <w:rPr>
                <w:rStyle w:val="fontstyle21"/>
                <w:color w:val="auto"/>
                <w:szCs w:val="26"/>
              </w:rPr>
              <w:t>- Kích cỡ đồng hồ danh định: DN15</w:t>
            </w:r>
          </w:p>
          <w:p w:rsidR="00A91764" w:rsidRPr="00A91764" w:rsidRDefault="00A91764" w:rsidP="00571393">
            <w:pPr>
              <w:rPr>
                <w:rStyle w:val="fontstyle21"/>
                <w:color w:val="auto"/>
                <w:szCs w:val="26"/>
              </w:rPr>
            </w:pPr>
            <w:r w:rsidRPr="00A91764">
              <w:rPr>
                <w:rStyle w:val="fontstyle21"/>
                <w:color w:val="auto"/>
                <w:szCs w:val="26"/>
              </w:rPr>
              <w:t>- Đồng hồ được chế tạo theo tiêu chuẩn OIML R49 và ISO 4064 hoặc các quy chuẩn tương đương được sử dụng tại Việt Nam</w:t>
            </w:r>
          </w:p>
          <w:p w:rsidR="00A91764" w:rsidRPr="00A91764" w:rsidRDefault="00A91764" w:rsidP="00571393">
            <w:pPr>
              <w:rPr>
                <w:rStyle w:val="fontstyle21"/>
                <w:color w:val="auto"/>
                <w:szCs w:val="26"/>
              </w:rPr>
            </w:pPr>
            <w:r w:rsidRPr="00A91764">
              <w:rPr>
                <w:rStyle w:val="fontstyle21"/>
                <w:color w:val="auto"/>
                <w:szCs w:val="26"/>
              </w:rPr>
              <w:t>- Vật liệu chế tạo: hợp kim đồng với chứng chỉ vệ sinh phù hợp với nước sạch ACS.</w:t>
            </w:r>
          </w:p>
          <w:p w:rsidR="00A91764" w:rsidRPr="00A91764" w:rsidRDefault="00A91764" w:rsidP="00571393">
            <w:pPr>
              <w:rPr>
                <w:rStyle w:val="fontstyle21"/>
                <w:color w:val="auto"/>
                <w:szCs w:val="26"/>
              </w:rPr>
            </w:pPr>
            <w:r w:rsidRPr="00A91764">
              <w:rPr>
                <w:rStyle w:val="fontstyle21"/>
                <w:color w:val="auto"/>
                <w:szCs w:val="26"/>
              </w:rPr>
              <w:t>- Đồng hồ có cấp chính xác 2, chỉ số R=160 theo Phê duyệt mẫu</w:t>
            </w:r>
          </w:p>
          <w:p w:rsidR="00A91764" w:rsidRPr="00A91764" w:rsidRDefault="00A91764" w:rsidP="00571393">
            <w:pPr>
              <w:rPr>
                <w:rStyle w:val="fontstyle21"/>
                <w:color w:val="auto"/>
                <w:szCs w:val="26"/>
              </w:rPr>
            </w:pPr>
            <w:r w:rsidRPr="00A91764">
              <w:rPr>
                <w:rStyle w:val="fontstyle21"/>
                <w:color w:val="auto"/>
                <w:szCs w:val="26"/>
              </w:rPr>
              <w:t>- Độ nhạy đồng hồ (Lưu lượng khởi động) Q0 thấp hơn hoặc bằng 3l/h được công bố trên Datasheet của nhà sản xuất</w:t>
            </w:r>
          </w:p>
          <w:p w:rsidR="00A91764" w:rsidRPr="00A91764" w:rsidRDefault="00A91764" w:rsidP="00571393">
            <w:pPr>
              <w:rPr>
                <w:rStyle w:val="fontstyle21"/>
                <w:color w:val="auto"/>
                <w:szCs w:val="26"/>
              </w:rPr>
            </w:pPr>
            <w:r w:rsidRPr="00A91764">
              <w:rPr>
                <w:rStyle w:val="fontstyle21"/>
                <w:color w:val="auto"/>
                <w:szCs w:val="26"/>
              </w:rPr>
              <w:t>- Áp lực làm việc tối đa: 16 bar.</w:t>
            </w:r>
          </w:p>
          <w:p w:rsidR="00A91764" w:rsidRPr="00A91764" w:rsidRDefault="00A91764" w:rsidP="00571393">
            <w:pPr>
              <w:rPr>
                <w:rStyle w:val="fontstyle21"/>
                <w:color w:val="auto"/>
                <w:szCs w:val="26"/>
              </w:rPr>
            </w:pPr>
            <w:r w:rsidRPr="00A91764">
              <w:rPr>
                <w:rStyle w:val="fontstyle21"/>
                <w:color w:val="auto"/>
                <w:szCs w:val="26"/>
              </w:rPr>
              <w:t>- Tổn thất áp lực tại Q3 nhỏ hơn hoặc bằng 0.6 bar.</w:t>
            </w:r>
          </w:p>
          <w:p w:rsidR="00A91764" w:rsidRPr="00A91764" w:rsidRDefault="00A91764" w:rsidP="00571393">
            <w:pPr>
              <w:rPr>
                <w:rStyle w:val="fontstyle21"/>
                <w:color w:val="auto"/>
                <w:szCs w:val="26"/>
              </w:rPr>
            </w:pPr>
            <w:r w:rsidRPr="00A91764">
              <w:rPr>
                <w:rStyle w:val="fontstyle21"/>
                <w:color w:val="auto"/>
                <w:szCs w:val="26"/>
              </w:rPr>
              <w:t>- Tổn thất áp lực tại Q4 nhỏ hơn hoặc bằng 0.95 bar.</w:t>
            </w:r>
          </w:p>
          <w:p w:rsidR="00A91764" w:rsidRPr="00A91764" w:rsidRDefault="00A91764" w:rsidP="00571393">
            <w:pPr>
              <w:rPr>
                <w:rStyle w:val="fontstyle21"/>
                <w:color w:val="auto"/>
                <w:szCs w:val="26"/>
              </w:rPr>
            </w:pPr>
            <w:r w:rsidRPr="00A91764">
              <w:rPr>
                <w:rStyle w:val="fontstyle21"/>
                <w:color w:val="auto"/>
                <w:szCs w:val="26"/>
              </w:rPr>
              <w:lastRenderedPageBreak/>
              <w:t>- Kích thước: Chiều dài (không tính khâu nối, mm) L = 165mm +/- 2mm. Đầu nối ren G ¾”.</w:t>
            </w:r>
          </w:p>
          <w:p w:rsidR="00A91764" w:rsidRPr="00A91764" w:rsidRDefault="00A91764" w:rsidP="00571393">
            <w:pPr>
              <w:rPr>
                <w:rStyle w:val="fontstyle21"/>
                <w:color w:val="auto"/>
                <w:szCs w:val="26"/>
              </w:rPr>
            </w:pPr>
            <w:r w:rsidRPr="00A91764">
              <w:rPr>
                <w:rStyle w:val="fontstyle21"/>
                <w:color w:val="auto"/>
                <w:szCs w:val="26"/>
              </w:rPr>
              <w:t>- Mặt số đồng hồ có cơ cấu đĩa quay kim loại và ngàm chờ để tích hợp thiết bị đọc số tự động (đồng hồ thông minh) trong tương lai.</w:t>
            </w:r>
          </w:p>
          <w:p w:rsidR="00A91764" w:rsidRPr="00A91764" w:rsidRDefault="00A91764" w:rsidP="00571393">
            <w:pPr>
              <w:rPr>
                <w:rStyle w:val="fontstyle21"/>
                <w:color w:val="auto"/>
                <w:szCs w:val="26"/>
              </w:rPr>
            </w:pPr>
            <w:r w:rsidRPr="00A91764">
              <w:rPr>
                <w:rStyle w:val="fontstyle21"/>
                <w:color w:val="auto"/>
                <w:szCs w:val="26"/>
              </w:rPr>
              <w:t>- Đồng hồ được ghi nhãn rõ ràng, khắc trên mặt đồng hồ không tẩy xoá được gồm có các thông tin sau:</w:t>
            </w:r>
          </w:p>
          <w:p w:rsidR="00A91764" w:rsidRPr="00A91764" w:rsidRDefault="00A91764" w:rsidP="00571393">
            <w:pPr>
              <w:rPr>
                <w:rStyle w:val="fontstyle21"/>
                <w:color w:val="auto"/>
                <w:szCs w:val="26"/>
              </w:rPr>
            </w:pPr>
            <w:r w:rsidRPr="00A91764">
              <w:rPr>
                <w:rStyle w:val="fontstyle21"/>
                <w:color w:val="auto"/>
                <w:szCs w:val="26"/>
              </w:rPr>
              <w:t>+ Đơn vị đo: m3 (mét khối)</w:t>
            </w:r>
          </w:p>
          <w:p w:rsidR="00A91764" w:rsidRPr="00A91764" w:rsidRDefault="00A91764" w:rsidP="00571393">
            <w:pPr>
              <w:rPr>
                <w:rStyle w:val="fontstyle21"/>
                <w:color w:val="auto"/>
                <w:szCs w:val="26"/>
              </w:rPr>
            </w:pPr>
            <w:r w:rsidRPr="00A91764">
              <w:rPr>
                <w:rStyle w:val="fontstyle21"/>
                <w:color w:val="auto"/>
                <w:szCs w:val="26"/>
              </w:rPr>
              <w:t>+ Năm sản xuất và số serial đồng hồ</w:t>
            </w:r>
          </w:p>
          <w:p w:rsidR="00A91764" w:rsidRPr="00A91764" w:rsidRDefault="00A91764" w:rsidP="00571393">
            <w:pPr>
              <w:rPr>
                <w:rStyle w:val="fontstyle21"/>
                <w:color w:val="auto"/>
                <w:szCs w:val="26"/>
              </w:rPr>
            </w:pPr>
            <w:r w:rsidRPr="00A91764">
              <w:rPr>
                <w:rStyle w:val="fontstyle21"/>
                <w:color w:val="auto"/>
                <w:szCs w:val="26"/>
              </w:rPr>
              <w:t>+ Hướng dòng chảy nằm 2 bên thân</w:t>
            </w:r>
          </w:p>
          <w:p w:rsidR="00A91764" w:rsidRPr="00A91764" w:rsidRDefault="00A91764" w:rsidP="00571393">
            <w:pPr>
              <w:rPr>
                <w:rStyle w:val="fontstyle21"/>
                <w:color w:val="auto"/>
                <w:szCs w:val="26"/>
              </w:rPr>
            </w:pPr>
            <w:r w:rsidRPr="00A91764">
              <w:rPr>
                <w:rStyle w:val="fontstyle21"/>
                <w:color w:val="auto"/>
                <w:szCs w:val="26"/>
              </w:rPr>
              <w:t>+  Chữ số thể hiển m3 gồm 5 chữ số, đơn vị tính nhỏ nhất 0.1 lít</w:t>
            </w:r>
          </w:p>
          <w:p w:rsidR="00A91764" w:rsidRPr="00A91764" w:rsidRDefault="00A91764" w:rsidP="00571393">
            <w:pPr>
              <w:rPr>
                <w:rStyle w:val="fontstyle21"/>
                <w:color w:val="auto"/>
                <w:szCs w:val="26"/>
              </w:rPr>
            </w:pPr>
            <w:r w:rsidRPr="00A91764">
              <w:rPr>
                <w:rStyle w:val="fontstyle21"/>
                <w:color w:val="auto"/>
                <w:szCs w:val="26"/>
              </w:rPr>
              <w:t>- Là loại mặt số khô, không bị mờ, đọng hơi nước, có lớp kính bảo vệ</w:t>
            </w:r>
          </w:p>
          <w:p w:rsidR="00A91764" w:rsidRPr="00A91764" w:rsidRDefault="00A91764" w:rsidP="00571393">
            <w:pPr>
              <w:tabs>
                <w:tab w:val="left" w:pos="618"/>
              </w:tabs>
              <w:ind w:firstLine="335"/>
              <w:rPr>
                <w:rFonts w:asciiTheme="majorHAnsi" w:hAnsiTheme="majorHAnsi" w:cstheme="majorHAnsi"/>
                <w:iCs/>
                <w:szCs w:val="26"/>
                <w:lang w:val="vi-VN"/>
              </w:rPr>
            </w:pPr>
            <w:r w:rsidRPr="00A91764">
              <w:rPr>
                <w:rStyle w:val="fontstyle21"/>
                <w:color w:val="auto"/>
                <w:szCs w:val="26"/>
              </w:rPr>
              <w:t xml:space="preserve">- Bảo hành 24 tháng; </w:t>
            </w:r>
            <w:r w:rsidRPr="00A91764">
              <w:rPr>
                <w:szCs w:val="26"/>
              </w:rPr>
              <w:t>Đồng hồ chưa kiểm định</w:t>
            </w:r>
          </w:p>
        </w:tc>
      </w:tr>
      <w:tr w:rsidR="00A91764" w:rsidRPr="00A91764" w:rsidTr="00571393">
        <w:trPr>
          <w:trHeight w:val="20"/>
        </w:trPr>
        <w:tc>
          <w:tcPr>
            <w:tcW w:w="510" w:type="pct"/>
            <w:vAlign w:val="center"/>
          </w:tcPr>
          <w:p w:rsidR="00A91764" w:rsidRPr="00A91764" w:rsidRDefault="00A91764" w:rsidP="00571393">
            <w:pPr>
              <w:tabs>
                <w:tab w:val="left" w:pos="618"/>
              </w:tabs>
              <w:jc w:val="center"/>
              <w:rPr>
                <w:iCs/>
                <w:sz w:val="26"/>
                <w:szCs w:val="26"/>
              </w:rPr>
            </w:pPr>
            <w:r w:rsidRPr="00A91764">
              <w:rPr>
                <w:iCs/>
                <w:sz w:val="26"/>
                <w:szCs w:val="26"/>
              </w:rPr>
              <w:lastRenderedPageBreak/>
              <w:t>2</w:t>
            </w:r>
          </w:p>
        </w:tc>
        <w:tc>
          <w:tcPr>
            <w:tcW w:w="846" w:type="pct"/>
            <w:vAlign w:val="center"/>
          </w:tcPr>
          <w:p w:rsidR="00A91764" w:rsidRPr="00A91764" w:rsidRDefault="00A91764" w:rsidP="00571393">
            <w:pPr>
              <w:tabs>
                <w:tab w:val="left" w:pos="618"/>
              </w:tabs>
              <w:rPr>
                <w:b/>
                <w:sz w:val="26"/>
                <w:szCs w:val="26"/>
              </w:rPr>
            </w:pPr>
            <w:r w:rsidRPr="00A91764">
              <w:rPr>
                <w:rFonts w:asciiTheme="majorHAnsi" w:hAnsiTheme="majorHAnsi" w:cstheme="majorHAnsi"/>
                <w:bCs/>
              </w:rPr>
              <w:t>Van giảm áp, đường kính trong DN300</w:t>
            </w:r>
          </w:p>
        </w:tc>
        <w:tc>
          <w:tcPr>
            <w:tcW w:w="3644" w:type="pct"/>
          </w:tcPr>
          <w:p w:rsidR="00A91764" w:rsidRPr="00A91764" w:rsidRDefault="00A91764" w:rsidP="00571393">
            <w:pPr>
              <w:rPr>
                <w:rStyle w:val="fontstyle01"/>
                <w:color w:val="auto"/>
                <w:szCs w:val="26"/>
              </w:rPr>
            </w:pPr>
            <w:r w:rsidRPr="00A91764">
              <w:rPr>
                <w:rStyle w:val="fontstyle01"/>
                <w:color w:val="auto"/>
                <w:szCs w:val="26"/>
              </w:rPr>
              <w:t>Chủng loại: Điều khiển 2 mức áp lực bằng cơ</w:t>
            </w:r>
          </w:p>
          <w:p w:rsidR="00A91764" w:rsidRPr="00A91764" w:rsidRDefault="00A91764" w:rsidP="00571393">
            <w:pPr>
              <w:rPr>
                <w:rStyle w:val="fontstyle01"/>
                <w:color w:val="auto"/>
                <w:szCs w:val="26"/>
              </w:rPr>
            </w:pPr>
            <w:r w:rsidRPr="00A91764">
              <w:rPr>
                <w:rStyle w:val="fontstyle01"/>
                <w:color w:val="auto"/>
                <w:szCs w:val="26"/>
              </w:rPr>
              <w:t>Van giảm áp được thiết kế để lắp vừa giữa các mặt bích tiêu chuẩn PN10/PN16 theo kiểu lắp wafer</w:t>
            </w:r>
          </w:p>
          <w:p w:rsidR="00A91764" w:rsidRPr="00A91764" w:rsidRDefault="00A91764" w:rsidP="00571393">
            <w:pPr>
              <w:rPr>
                <w:rStyle w:val="fontstyle01"/>
                <w:color w:val="auto"/>
                <w:szCs w:val="26"/>
              </w:rPr>
            </w:pPr>
            <w:r w:rsidRPr="00A91764">
              <w:rPr>
                <w:rStyle w:val="fontstyle01"/>
                <w:color w:val="auto"/>
                <w:szCs w:val="26"/>
              </w:rPr>
              <w:t>Kích thước Vật liệu Vỏ POM-C</w:t>
            </w:r>
          </w:p>
          <w:p w:rsidR="00A91764" w:rsidRPr="00A91764" w:rsidRDefault="00A91764" w:rsidP="00571393">
            <w:pPr>
              <w:rPr>
                <w:rStyle w:val="fontstyle01"/>
                <w:color w:val="auto"/>
                <w:szCs w:val="26"/>
              </w:rPr>
            </w:pPr>
            <w:r w:rsidRPr="00A91764">
              <w:rPr>
                <w:rStyle w:val="fontstyle01"/>
                <w:color w:val="auto"/>
                <w:szCs w:val="26"/>
              </w:rPr>
              <w:t>Piston POM-C</w:t>
            </w:r>
          </w:p>
          <w:p w:rsidR="00A91764" w:rsidRPr="00A91764" w:rsidRDefault="00A91764" w:rsidP="00571393">
            <w:pPr>
              <w:rPr>
                <w:rStyle w:val="fontstyle01"/>
                <w:color w:val="auto"/>
                <w:szCs w:val="26"/>
              </w:rPr>
            </w:pPr>
            <w:r w:rsidRPr="00A91764">
              <w:rPr>
                <w:rStyle w:val="fontstyle01"/>
                <w:color w:val="auto"/>
                <w:szCs w:val="26"/>
              </w:rPr>
              <w:t>Chất đàn hồi EPDM</w:t>
            </w:r>
          </w:p>
          <w:p w:rsidR="00A91764" w:rsidRPr="00A91764" w:rsidRDefault="00A91764" w:rsidP="00571393">
            <w:pPr>
              <w:rPr>
                <w:rStyle w:val="fontstyle01"/>
                <w:color w:val="auto"/>
                <w:szCs w:val="26"/>
              </w:rPr>
            </w:pPr>
            <w:r w:rsidRPr="00A91764">
              <w:rPr>
                <w:rStyle w:val="fontstyle01"/>
                <w:color w:val="auto"/>
                <w:szCs w:val="26"/>
              </w:rPr>
              <w:t>Thép không gỉ, POM-C, EPDM</w:t>
            </w:r>
          </w:p>
          <w:p w:rsidR="00A91764" w:rsidRPr="00A91764" w:rsidRDefault="00A91764" w:rsidP="00571393">
            <w:pPr>
              <w:rPr>
                <w:rStyle w:val="fontstyle01"/>
                <w:color w:val="auto"/>
                <w:szCs w:val="26"/>
              </w:rPr>
            </w:pPr>
            <w:r w:rsidRPr="00A91764">
              <w:rPr>
                <w:rStyle w:val="fontstyle01"/>
                <w:color w:val="auto"/>
                <w:szCs w:val="26"/>
              </w:rPr>
              <w:t>Bộ điều khiển van điện từ Đồng thau, EPDM</w:t>
            </w:r>
          </w:p>
          <w:p w:rsidR="00A91764" w:rsidRPr="00A91764" w:rsidRDefault="00A91764" w:rsidP="00571393">
            <w:pPr>
              <w:rPr>
                <w:rStyle w:val="fontstyle01"/>
                <w:color w:val="auto"/>
                <w:szCs w:val="26"/>
              </w:rPr>
            </w:pPr>
            <w:r w:rsidRPr="00A91764">
              <w:rPr>
                <w:rStyle w:val="fontstyle01"/>
                <w:color w:val="auto"/>
                <w:szCs w:val="26"/>
              </w:rPr>
              <w:t>Áp suất định mức 16 bar / 232,1 psi*</w:t>
            </w:r>
          </w:p>
          <w:p w:rsidR="00A91764" w:rsidRPr="00A91764" w:rsidRDefault="00A91764" w:rsidP="00571393">
            <w:pPr>
              <w:rPr>
                <w:rStyle w:val="fontstyle01"/>
                <w:color w:val="auto"/>
                <w:szCs w:val="26"/>
              </w:rPr>
            </w:pPr>
            <w:r w:rsidRPr="00A91764">
              <w:rPr>
                <w:rStyle w:val="fontstyle01"/>
                <w:color w:val="auto"/>
                <w:szCs w:val="26"/>
              </w:rPr>
              <w:t>Áp suất đầu ra tối đa PH 16 bar / 232,1 psi**</w:t>
            </w:r>
          </w:p>
          <w:p w:rsidR="00A91764" w:rsidRPr="00A91764" w:rsidRDefault="00A91764" w:rsidP="00571393">
            <w:pPr>
              <w:rPr>
                <w:rStyle w:val="fontstyle01"/>
                <w:color w:val="auto"/>
                <w:szCs w:val="26"/>
              </w:rPr>
            </w:pPr>
            <w:r w:rsidRPr="00A91764">
              <w:rPr>
                <w:rStyle w:val="fontstyle01"/>
                <w:color w:val="auto"/>
                <w:szCs w:val="26"/>
              </w:rPr>
              <w:t>Phạm vi áp suất đầu ra 0,1 đến 16 bar / 1,5 đến 232,1psi**</w:t>
            </w:r>
          </w:p>
          <w:p w:rsidR="00A91764" w:rsidRPr="00A91764" w:rsidRDefault="00A91764" w:rsidP="00571393">
            <w:pPr>
              <w:rPr>
                <w:rStyle w:val="fontstyle01"/>
                <w:color w:val="auto"/>
                <w:szCs w:val="26"/>
              </w:rPr>
            </w:pPr>
            <w:r w:rsidRPr="00A91764">
              <w:rPr>
                <w:rStyle w:val="fontstyle01"/>
                <w:color w:val="auto"/>
                <w:szCs w:val="26"/>
              </w:rPr>
              <w:t>Chênh lệch áp suất tối thiểu P1– PH 0,2 bar / 2,9 psi***</w:t>
            </w:r>
          </w:p>
          <w:p w:rsidR="00A91764" w:rsidRPr="00A91764" w:rsidRDefault="00A91764" w:rsidP="00571393">
            <w:pPr>
              <w:rPr>
                <w:rStyle w:val="fontstyle01"/>
                <w:color w:val="auto"/>
                <w:szCs w:val="26"/>
              </w:rPr>
            </w:pPr>
            <w:r w:rsidRPr="00A91764">
              <w:rPr>
                <w:rStyle w:val="fontstyle01"/>
                <w:color w:val="auto"/>
                <w:szCs w:val="26"/>
              </w:rPr>
              <w:t>Chênh lệch áp suất tối thiểu PH - PL 0,5 bar / 7,3 psi</w:t>
            </w:r>
          </w:p>
          <w:p w:rsidR="00A91764" w:rsidRPr="00A91764" w:rsidRDefault="00A91764" w:rsidP="00571393">
            <w:pPr>
              <w:rPr>
                <w:rStyle w:val="fontstyle01"/>
                <w:color w:val="auto"/>
                <w:szCs w:val="26"/>
              </w:rPr>
            </w:pPr>
            <w:r w:rsidRPr="00A91764">
              <w:rPr>
                <w:rStyle w:val="fontstyle01"/>
                <w:color w:val="auto"/>
                <w:szCs w:val="26"/>
              </w:rPr>
              <w:t>Chênh lệch áp suất tối đa PH - PL 15,0 bar / 217,6 psi</w:t>
            </w:r>
          </w:p>
          <w:p w:rsidR="00A91764" w:rsidRPr="00A91764" w:rsidRDefault="00A91764" w:rsidP="00571393">
            <w:pPr>
              <w:rPr>
                <w:rFonts w:asciiTheme="majorHAnsi" w:hAnsiTheme="majorHAnsi" w:cstheme="majorHAnsi"/>
                <w:iCs/>
                <w:szCs w:val="26"/>
                <w:lang w:val="vi-VN"/>
              </w:rPr>
            </w:pPr>
            <w:r w:rsidRPr="00A91764">
              <w:rPr>
                <w:rStyle w:val="fontstyle01"/>
                <w:color w:val="auto"/>
                <w:szCs w:val="26"/>
              </w:rPr>
              <w:t>Cài đặt: 2 mức áp lực, thay đổi bằng đồng hồ đếm thời gian, thay đổi 06 khung giờ trong ngày</w:t>
            </w:r>
          </w:p>
        </w:tc>
      </w:tr>
    </w:tbl>
    <w:p w:rsidR="00A91764" w:rsidRPr="00A91764" w:rsidRDefault="00A91764" w:rsidP="00A91764">
      <w:pPr>
        <w:widowControl w:val="0"/>
        <w:ind w:firstLine="709"/>
        <w:rPr>
          <w:b/>
          <w:i/>
          <w:sz w:val="28"/>
          <w:szCs w:val="28"/>
          <w:lang w:val="nl-NL"/>
        </w:rPr>
      </w:pPr>
    </w:p>
    <w:p w:rsidR="00A91764" w:rsidRPr="00A91764" w:rsidRDefault="00A91764" w:rsidP="00A91764">
      <w:pPr>
        <w:widowControl w:val="0"/>
        <w:ind w:firstLine="709"/>
        <w:rPr>
          <w:b/>
          <w:i/>
          <w:sz w:val="28"/>
          <w:szCs w:val="28"/>
          <w:lang w:val="nl-NL"/>
        </w:rPr>
      </w:pPr>
      <w:r w:rsidRPr="00A91764">
        <w:rPr>
          <w:b/>
          <w:i/>
          <w:sz w:val="28"/>
          <w:szCs w:val="28"/>
          <w:lang w:val="nl-NL"/>
        </w:rPr>
        <w:t>1.3. Các yêu cầu khác</w:t>
      </w:r>
    </w:p>
    <w:p w:rsidR="00A91764" w:rsidRPr="00A91764" w:rsidRDefault="00A91764" w:rsidP="00A91764">
      <w:pPr>
        <w:widowControl w:val="0"/>
        <w:ind w:firstLine="567"/>
        <w:rPr>
          <w:sz w:val="28"/>
          <w:szCs w:val="28"/>
          <w:lang w:val="nl-NL"/>
        </w:rPr>
      </w:pPr>
      <w:r w:rsidRPr="00A91764">
        <w:rPr>
          <w:sz w:val="28"/>
          <w:szCs w:val="28"/>
          <w:lang w:val="nl-NL"/>
        </w:rPr>
        <w:t>1.3.1 Yêu cầu về cung cấp, lắp đặt, đào tạo:</w:t>
      </w:r>
    </w:p>
    <w:p w:rsidR="00A91764" w:rsidRPr="00A91764" w:rsidRDefault="00A91764" w:rsidP="00A91764">
      <w:pPr>
        <w:pStyle w:val="ListParagraph"/>
        <w:widowControl w:val="0"/>
        <w:numPr>
          <w:ilvl w:val="0"/>
          <w:numId w:val="1"/>
        </w:numPr>
        <w:ind w:left="0" w:firstLine="284"/>
        <w:rPr>
          <w:sz w:val="28"/>
          <w:szCs w:val="28"/>
          <w:lang w:val="nl-NL"/>
        </w:rPr>
      </w:pPr>
      <w:r w:rsidRPr="00A91764">
        <w:rPr>
          <w:sz w:val="28"/>
          <w:szCs w:val="28"/>
          <w:lang w:val="nl-NL"/>
        </w:rPr>
        <w:t>Nhà thầu phải có kế hoạch tổ chức cung cấp tất cả hàng hóa phù hợp.</w:t>
      </w:r>
    </w:p>
    <w:p w:rsidR="00A91764" w:rsidRPr="00A91764" w:rsidRDefault="00A91764" w:rsidP="00A91764">
      <w:pPr>
        <w:pStyle w:val="ListParagraph"/>
        <w:widowControl w:val="0"/>
        <w:numPr>
          <w:ilvl w:val="0"/>
          <w:numId w:val="1"/>
        </w:numPr>
        <w:ind w:left="0" w:firstLine="284"/>
        <w:rPr>
          <w:sz w:val="28"/>
          <w:szCs w:val="28"/>
          <w:lang w:val="nl-NL"/>
        </w:rPr>
      </w:pPr>
      <w:r w:rsidRPr="00A91764">
        <w:rPr>
          <w:sz w:val="28"/>
          <w:szCs w:val="28"/>
          <w:lang w:val="nl-NL"/>
        </w:rPr>
        <w:t>Kế hoạch, tiến độ tổ chức thực hiện:</w:t>
      </w:r>
    </w:p>
    <w:p w:rsidR="00A91764" w:rsidRPr="00A91764" w:rsidRDefault="00A91764" w:rsidP="00A91764">
      <w:pPr>
        <w:widowControl w:val="0"/>
        <w:ind w:firstLine="567"/>
        <w:rPr>
          <w:sz w:val="28"/>
          <w:szCs w:val="28"/>
          <w:lang w:val="nl-NL"/>
        </w:rPr>
      </w:pPr>
      <w:r w:rsidRPr="00A91764">
        <w:rPr>
          <w:sz w:val="28"/>
          <w:szCs w:val="28"/>
          <w:lang w:val="nl-NL"/>
        </w:rPr>
        <w:t>Có kế hoạch tổ chức cung cấp hàng hóa, khả thi, đáp ứng yêu cầu kỹ thuật của E-HSMT, phù hợp với thuyết minh kỹ thuật và đặc điểm gói thầu.</w:t>
      </w:r>
    </w:p>
    <w:p w:rsidR="00A91764" w:rsidRPr="00A91764" w:rsidRDefault="00A91764" w:rsidP="00A91764">
      <w:pPr>
        <w:widowControl w:val="0"/>
        <w:ind w:firstLine="567"/>
        <w:rPr>
          <w:sz w:val="28"/>
          <w:szCs w:val="28"/>
          <w:lang w:val="nl-NL"/>
        </w:rPr>
      </w:pPr>
      <w:r w:rsidRPr="00A91764">
        <w:rPr>
          <w:sz w:val="28"/>
          <w:szCs w:val="28"/>
          <w:lang w:val="nl-NL"/>
        </w:rPr>
        <w:t>- Bảo hành:</w:t>
      </w:r>
    </w:p>
    <w:p w:rsidR="00A91764" w:rsidRPr="00A91764" w:rsidRDefault="00A91764" w:rsidP="00A91764">
      <w:pPr>
        <w:widowControl w:val="0"/>
        <w:ind w:firstLine="567"/>
        <w:rPr>
          <w:sz w:val="28"/>
          <w:szCs w:val="28"/>
          <w:lang w:val="nl-NL"/>
        </w:rPr>
      </w:pPr>
      <w:r w:rsidRPr="00A91764">
        <w:rPr>
          <w:sz w:val="28"/>
          <w:szCs w:val="28"/>
          <w:lang w:val="nl-NL"/>
        </w:rPr>
        <w:t>+ Nhà thầu có trách nhiệm cung cấp dịch vụ bảo trì, sửa chữa, vật tư tiêu hao và phụ tùng thay thế trong thời gian bảo hành kể từ ngày nghiệm thu hàng hóa đưa vào sử dụng.</w:t>
      </w:r>
    </w:p>
    <w:p w:rsidR="00A91764" w:rsidRPr="00A91764" w:rsidRDefault="00A91764" w:rsidP="00A91764">
      <w:pPr>
        <w:widowControl w:val="0"/>
        <w:ind w:firstLine="567"/>
        <w:rPr>
          <w:sz w:val="28"/>
          <w:szCs w:val="28"/>
          <w:lang w:val="nl-NL"/>
        </w:rPr>
      </w:pPr>
      <w:r w:rsidRPr="00A91764">
        <w:rPr>
          <w:sz w:val="28"/>
          <w:szCs w:val="28"/>
          <w:lang w:val="nl-NL"/>
        </w:rPr>
        <w:t>+ Nhà thầu có trách nhiệm tư vấn kỹ thuật miễn phí cho Chủ đầu tư trong việc sửa chữa thay thế thiết bị trong toàn bộ quãng thời gian bảo hành, bảo trì.</w:t>
      </w:r>
    </w:p>
    <w:p w:rsidR="00A91764" w:rsidRPr="00A91764" w:rsidRDefault="00A91764" w:rsidP="00A91764">
      <w:pPr>
        <w:widowControl w:val="0"/>
        <w:ind w:firstLine="567"/>
        <w:rPr>
          <w:sz w:val="28"/>
          <w:szCs w:val="28"/>
          <w:lang w:val="nl-NL"/>
        </w:rPr>
      </w:pPr>
      <w:r w:rsidRPr="00A91764">
        <w:rPr>
          <w:sz w:val="28"/>
          <w:szCs w:val="28"/>
          <w:lang w:val="nl-NL"/>
        </w:rPr>
        <w:t>+ Thời gian bảo hành theo quy định của nhà sản xuất và tối thiểu là 12 tháng tính từ lúc nghiệm thu hàng hóa.</w:t>
      </w:r>
    </w:p>
    <w:p w:rsidR="00A91764" w:rsidRPr="00A91764" w:rsidRDefault="00A91764" w:rsidP="00A91764">
      <w:pPr>
        <w:widowControl w:val="0"/>
        <w:ind w:firstLine="567"/>
        <w:rPr>
          <w:sz w:val="28"/>
          <w:szCs w:val="28"/>
          <w:lang w:val="nl-NL"/>
        </w:rPr>
      </w:pPr>
      <w:r w:rsidRPr="00A91764">
        <w:rPr>
          <w:sz w:val="28"/>
          <w:szCs w:val="28"/>
          <w:lang w:val="nl-NL"/>
        </w:rPr>
        <w:t>+ Trong trường hợp nhà thầu không đáp ứng được việc bảo hành, bảo trì thì Chủ đầu tư có quyền thuê đơn vị khác thực hiện. Toàn bộ kinh phí thuê này do Nhà thầu chịu trách nhiệm chi trả.</w:t>
      </w:r>
    </w:p>
    <w:p w:rsidR="00A91764" w:rsidRPr="00A91764" w:rsidRDefault="00A91764" w:rsidP="00A91764">
      <w:pPr>
        <w:pStyle w:val="ListParagraph"/>
        <w:widowControl w:val="0"/>
        <w:numPr>
          <w:ilvl w:val="0"/>
          <w:numId w:val="1"/>
        </w:numPr>
        <w:ind w:left="0" w:firstLine="284"/>
        <w:rPr>
          <w:sz w:val="28"/>
          <w:szCs w:val="28"/>
          <w:lang w:val="nl-NL"/>
        </w:rPr>
      </w:pPr>
      <w:r w:rsidRPr="00A91764">
        <w:rPr>
          <w:sz w:val="28"/>
          <w:szCs w:val="28"/>
          <w:lang w:val="nl-NL"/>
        </w:rPr>
        <w:t>Đào tạo, hướng dẫn sử dụng: Có đề xuất hợp lý, phù hợp với thời gian thực hiện gói thầu.</w:t>
      </w:r>
    </w:p>
    <w:p w:rsidR="00A91764" w:rsidRPr="00A91764" w:rsidRDefault="00A91764" w:rsidP="00A91764">
      <w:pPr>
        <w:widowControl w:val="0"/>
        <w:ind w:firstLine="567"/>
        <w:rPr>
          <w:sz w:val="28"/>
          <w:szCs w:val="28"/>
          <w:lang w:val="nl-NL"/>
        </w:rPr>
      </w:pPr>
      <w:r w:rsidRPr="00A91764">
        <w:rPr>
          <w:sz w:val="28"/>
          <w:szCs w:val="28"/>
          <w:lang w:val="nl-NL"/>
        </w:rPr>
        <w:t>1.3.2 Yêu cầu đối với nhà thầu:</w:t>
      </w:r>
    </w:p>
    <w:p w:rsidR="00A91764" w:rsidRPr="00A91764" w:rsidRDefault="00A91764" w:rsidP="00A91764">
      <w:pPr>
        <w:pStyle w:val="ListParagraph"/>
        <w:widowControl w:val="0"/>
        <w:numPr>
          <w:ilvl w:val="0"/>
          <w:numId w:val="1"/>
        </w:numPr>
        <w:ind w:left="0" w:firstLine="284"/>
        <w:rPr>
          <w:sz w:val="28"/>
          <w:szCs w:val="28"/>
          <w:lang w:val="nl-NL"/>
        </w:rPr>
      </w:pPr>
      <w:r w:rsidRPr="00A91764">
        <w:rPr>
          <w:sz w:val="28"/>
          <w:szCs w:val="28"/>
          <w:lang w:val="nl-NL"/>
        </w:rPr>
        <w:t>Nhà thầu phải tính toán và phân bổ các chi phí gồm: Chi phí trung chuyển, vận chuyển, bốc dỡ, thuế, phí, lệ phí (nếu có), dự phòng các loại..., nhà thầu cơ cấu vào đơn giá dự thầu.</w:t>
      </w:r>
    </w:p>
    <w:p w:rsidR="00A91764" w:rsidRPr="00A91764" w:rsidRDefault="00A91764" w:rsidP="00A91764">
      <w:pPr>
        <w:pStyle w:val="ListParagraph"/>
        <w:widowControl w:val="0"/>
        <w:numPr>
          <w:ilvl w:val="0"/>
          <w:numId w:val="1"/>
        </w:numPr>
        <w:ind w:left="0" w:firstLine="284"/>
        <w:rPr>
          <w:sz w:val="28"/>
          <w:szCs w:val="28"/>
          <w:lang w:val="nl-NL"/>
        </w:rPr>
      </w:pPr>
      <w:r w:rsidRPr="00A91764">
        <w:rPr>
          <w:sz w:val="28"/>
          <w:szCs w:val="28"/>
          <w:lang w:val="nl-NL"/>
        </w:rPr>
        <w:lastRenderedPageBreak/>
        <w:t>Giá dự thầu của nhà thầu phải bao gồm chi phí cho các loại thuế, phí, lệ phí (nếu có) và chi phí dự phòng. Khi tham dự thầu, Nhà thầu phải tìm hiểu và tính toán đầy đủ các chi phí và phí nêu trên để phân bổ vào trong giá dự thầu để xem xét, đánh giá trong quá trình đánh giá hồ sơ dụ thầu về tài chính, thương mại; trường hợp nhà thầu tuyên bố giá dự thầu không bao gồm thuế, phí, lệ phí nêu trên thì E-HSDT của nhà thầu sẽ bị loại.</w:t>
      </w:r>
    </w:p>
    <w:p w:rsidR="00A91764" w:rsidRPr="00A91764" w:rsidRDefault="00A91764" w:rsidP="00A91764">
      <w:pPr>
        <w:pStyle w:val="ListParagraph"/>
        <w:widowControl w:val="0"/>
        <w:numPr>
          <w:ilvl w:val="0"/>
          <w:numId w:val="1"/>
        </w:numPr>
        <w:ind w:left="0" w:firstLine="284"/>
        <w:rPr>
          <w:sz w:val="28"/>
          <w:szCs w:val="28"/>
          <w:lang w:val="nl-NL"/>
        </w:rPr>
      </w:pPr>
      <w:r w:rsidRPr="00A91764">
        <w:rPr>
          <w:sz w:val="28"/>
          <w:szCs w:val="28"/>
          <w:lang w:val="nl-NL"/>
        </w:rPr>
        <w:t>- Giá dự thầu là giá trọn gói.</w:t>
      </w:r>
    </w:p>
    <w:p w:rsidR="00A91764" w:rsidRPr="00A91764" w:rsidRDefault="00A91764" w:rsidP="00A91764">
      <w:pPr>
        <w:widowControl w:val="0"/>
        <w:ind w:firstLine="567"/>
        <w:rPr>
          <w:sz w:val="28"/>
          <w:szCs w:val="28"/>
          <w:lang w:val="nl-NL"/>
        </w:rPr>
      </w:pPr>
      <w:r w:rsidRPr="00A91764">
        <w:rPr>
          <w:sz w:val="28"/>
          <w:szCs w:val="28"/>
          <w:lang w:val="nl-NL"/>
        </w:rPr>
        <w:t>1.3.3 Yêu cầu về nghiệm thu, bàn giao</w:t>
      </w:r>
    </w:p>
    <w:p w:rsidR="00A91764" w:rsidRPr="00A91764" w:rsidRDefault="00A91764" w:rsidP="00A91764">
      <w:pPr>
        <w:pStyle w:val="ListParagraph"/>
        <w:widowControl w:val="0"/>
        <w:numPr>
          <w:ilvl w:val="0"/>
          <w:numId w:val="1"/>
        </w:numPr>
        <w:ind w:left="0" w:firstLine="284"/>
        <w:rPr>
          <w:sz w:val="28"/>
          <w:szCs w:val="28"/>
          <w:lang w:val="nl-NL"/>
        </w:rPr>
      </w:pPr>
      <w:r w:rsidRPr="00A91764">
        <w:rPr>
          <w:sz w:val="28"/>
          <w:szCs w:val="28"/>
          <w:lang w:val="nl-NL"/>
        </w:rPr>
        <w:t>Công việc chỉ được coi là hoàn thành khi Nhà thầu nhận được biên bản nghiệm thu bàn giao đưa vào sử dụng.</w:t>
      </w:r>
    </w:p>
    <w:p w:rsidR="00A91764" w:rsidRPr="00A91764" w:rsidRDefault="00A91764" w:rsidP="00A91764">
      <w:pPr>
        <w:pStyle w:val="ListParagraph"/>
        <w:widowControl w:val="0"/>
        <w:numPr>
          <w:ilvl w:val="0"/>
          <w:numId w:val="1"/>
        </w:numPr>
        <w:ind w:left="0" w:firstLine="284"/>
        <w:rPr>
          <w:sz w:val="28"/>
          <w:szCs w:val="28"/>
          <w:lang w:val="nl-NL"/>
        </w:rPr>
      </w:pPr>
      <w:r w:rsidRPr="00A91764">
        <w:rPr>
          <w:sz w:val="28"/>
          <w:szCs w:val="28"/>
          <w:lang w:val="nl-NL"/>
        </w:rPr>
        <w:t>Mọi thủ tục nghiệm thu bàn giao được thực hiện theo đúng quy định của Pháp luật. Nhà thầu có quyền đưa và</w:t>
      </w:r>
      <w:bookmarkStart w:id="1" w:name="_GoBack"/>
      <w:bookmarkEnd w:id="1"/>
      <w:r w:rsidRPr="00A91764">
        <w:rPr>
          <w:sz w:val="28"/>
          <w:szCs w:val="28"/>
          <w:lang w:val="nl-NL"/>
        </w:rPr>
        <w:t>o trong đề xuất tài chính toàn bộ các chi phí cần thiết để đảm bảo cho việc nghiệm thu hoàn thành công việc.</w:t>
      </w:r>
    </w:p>
    <w:p w:rsidR="00A91764" w:rsidRPr="00A91764" w:rsidRDefault="00A91764" w:rsidP="00A91764">
      <w:pPr>
        <w:pStyle w:val="ListParagraph"/>
        <w:widowControl w:val="0"/>
        <w:numPr>
          <w:ilvl w:val="0"/>
          <w:numId w:val="1"/>
        </w:numPr>
        <w:ind w:left="0" w:firstLine="284"/>
        <w:rPr>
          <w:sz w:val="28"/>
          <w:szCs w:val="28"/>
          <w:lang w:val="nl-NL"/>
        </w:rPr>
      </w:pPr>
      <w:r w:rsidRPr="00A91764">
        <w:rPr>
          <w:sz w:val="28"/>
          <w:szCs w:val="28"/>
          <w:lang w:val="nl-NL"/>
        </w:rPr>
        <w:t xml:space="preserve">Nhà thầu phải tổ chức đào tạo, vận hành, hướng dẫn sử dụng thiết bị cho Chủ đầu tư hoặc đơn vị sử dụng thành thạo toàn bộ thiết bị trước khi nghiệm thu bàn giao. </w:t>
      </w:r>
    </w:p>
    <w:p w:rsidR="00A91764" w:rsidRPr="00A91764" w:rsidRDefault="00A91764" w:rsidP="00A91764">
      <w:pPr>
        <w:pStyle w:val="SectionVIHeader"/>
        <w:spacing w:after="120" w:line="264" w:lineRule="auto"/>
        <w:ind w:firstLine="709"/>
        <w:jc w:val="left"/>
        <w:rPr>
          <w:sz w:val="28"/>
          <w:szCs w:val="28"/>
          <w:lang w:val="nl-NL"/>
        </w:rPr>
      </w:pPr>
      <w:r w:rsidRPr="00A91764">
        <w:rPr>
          <w:sz w:val="28"/>
          <w:szCs w:val="28"/>
          <w:lang w:val="nl-NL"/>
        </w:rPr>
        <w:t>Mục 2. Bản vẽ</w:t>
      </w:r>
      <w:r w:rsidRPr="00A91764">
        <w:rPr>
          <w:b w:val="0"/>
          <w:sz w:val="28"/>
          <w:szCs w:val="28"/>
          <w:lang w:val="nl-NL"/>
        </w:rPr>
        <w:t>: Không có</w:t>
      </w:r>
    </w:p>
    <w:p w:rsidR="00A91764" w:rsidRPr="00A91764" w:rsidRDefault="00A91764" w:rsidP="00A91764">
      <w:pPr>
        <w:pStyle w:val="SectionVIHeader"/>
        <w:widowControl w:val="0"/>
        <w:spacing w:after="120" w:line="264" w:lineRule="auto"/>
        <w:ind w:firstLine="709"/>
        <w:jc w:val="left"/>
        <w:rPr>
          <w:sz w:val="32"/>
          <w:szCs w:val="32"/>
        </w:rPr>
      </w:pPr>
      <w:r w:rsidRPr="00A91764">
        <w:rPr>
          <w:sz w:val="28"/>
        </w:rPr>
        <w:t>Mục 3. Kiểm tra và thử nghiệm</w:t>
      </w:r>
    </w:p>
    <w:p w:rsidR="00A91764" w:rsidRPr="00A91764" w:rsidRDefault="00A91764" w:rsidP="00A91764">
      <w:pPr>
        <w:widowControl w:val="0"/>
        <w:ind w:firstLine="567"/>
        <w:rPr>
          <w:sz w:val="28"/>
          <w:szCs w:val="28"/>
          <w:lang w:val="nl-NL"/>
        </w:rPr>
      </w:pPr>
      <w:r w:rsidRPr="00A91764">
        <w:rPr>
          <w:sz w:val="28"/>
          <w:szCs w:val="28"/>
          <w:lang w:val="nl-NL"/>
        </w:rPr>
        <w:t>Các kiểm tra và thử nghiệm cần tiến hành gồm có:</w:t>
      </w:r>
    </w:p>
    <w:p w:rsidR="00A91764" w:rsidRPr="00A91764" w:rsidRDefault="00A91764" w:rsidP="00A91764">
      <w:pPr>
        <w:widowControl w:val="0"/>
        <w:ind w:firstLine="567"/>
        <w:rPr>
          <w:sz w:val="28"/>
          <w:szCs w:val="28"/>
          <w:lang w:val="nl-NL"/>
        </w:rPr>
      </w:pPr>
      <w:r w:rsidRPr="00A91764">
        <w:rPr>
          <w:sz w:val="28"/>
          <w:szCs w:val="28"/>
          <w:lang w:val="nl-NL"/>
        </w:rPr>
        <w:t>- Tất cả các thiết bị, máy móc nhà thầu lắp dặt phải được vận hành thử nghiệm, đảm bảo an toàn trước khi thực hiện.</w:t>
      </w:r>
    </w:p>
    <w:p w:rsidR="00A91764" w:rsidRPr="00A91764" w:rsidRDefault="00A91764" w:rsidP="00A91764">
      <w:pPr>
        <w:widowControl w:val="0"/>
        <w:ind w:firstLine="567"/>
        <w:rPr>
          <w:sz w:val="28"/>
          <w:szCs w:val="28"/>
          <w:lang w:val="nl-NL"/>
        </w:rPr>
      </w:pPr>
      <w:r w:rsidRPr="00A91764">
        <w:rPr>
          <w:sz w:val="28"/>
          <w:szCs w:val="28"/>
          <w:lang w:val="nl-NL"/>
        </w:rPr>
        <w:t>- Kiểm tra kiểu dáng, nhãn mác, hình thức hàng hóa.</w:t>
      </w:r>
    </w:p>
    <w:p w:rsidR="00A91764" w:rsidRPr="00A91764" w:rsidRDefault="00A91764" w:rsidP="00A91764">
      <w:pPr>
        <w:widowControl w:val="0"/>
        <w:ind w:firstLine="567"/>
        <w:rPr>
          <w:sz w:val="28"/>
          <w:szCs w:val="28"/>
          <w:lang w:val="nl-NL"/>
        </w:rPr>
      </w:pPr>
      <w:r w:rsidRPr="00A91764">
        <w:rPr>
          <w:sz w:val="28"/>
          <w:szCs w:val="28"/>
          <w:lang w:val="nl-NL"/>
        </w:rPr>
        <w:t xml:space="preserve">- Kiểm tra thông số kỹ thuật so với các yêu cầu của E-HSMT và vận hành chạy thử. </w:t>
      </w:r>
    </w:p>
    <w:p w:rsidR="00A91764" w:rsidRPr="00A91764" w:rsidRDefault="00A91764" w:rsidP="00A91764">
      <w:pPr>
        <w:widowControl w:val="0"/>
        <w:ind w:firstLine="567"/>
        <w:rPr>
          <w:sz w:val="28"/>
          <w:szCs w:val="28"/>
          <w:lang w:val="nl-NL"/>
        </w:rPr>
      </w:pPr>
      <w:r w:rsidRPr="00A91764">
        <w:rPr>
          <w:sz w:val="28"/>
          <w:szCs w:val="28"/>
          <w:lang w:val="nl-NL"/>
        </w:rPr>
        <w:t>- Cung cấp các tài liệu chỉ dẫn chi tiết về vận hành và bảo dưỡng cho mỗi loại thiết bị được cung cấp.</w:t>
      </w:r>
    </w:p>
    <w:p w:rsidR="00A91764" w:rsidRPr="00A91764" w:rsidRDefault="00A91764" w:rsidP="00A91764">
      <w:pPr>
        <w:ind w:firstLine="709"/>
        <w:rPr>
          <w:sz w:val="28"/>
        </w:rPr>
      </w:pPr>
      <w:r w:rsidRPr="00A91764">
        <w:rPr>
          <w:sz w:val="28"/>
        </w:rPr>
        <w:t>- Cung cấp các dụng cụ cần thiết để lắp ráp, bảo dưỡng thiết bị.</w:t>
      </w:r>
    </w:p>
    <w:p w:rsidR="00DA3F3E" w:rsidRPr="00A91764" w:rsidRDefault="00A91764" w:rsidP="00A91764">
      <w:r w:rsidRPr="00A91764">
        <w:rPr>
          <w:sz w:val="28"/>
          <w:szCs w:val="28"/>
          <w:lang w:val="nl-NL"/>
        </w:rPr>
        <w:t>- Chủ đầu tư có quyền tiến hành các kiểm tra bổ sung. Nếu có kết quả không đúng theo yêu cầu E-HSMT thì chi phí kiểm tra bổ sung nhà thầu phải chịu cũng như mọi chi phí sửa chữa cho tới khi hoàn chỉnh.</w:t>
      </w:r>
    </w:p>
    <w:sectPr w:rsidR="00DA3F3E" w:rsidRPr="00A91764" w:rsidSect="009D35FB">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IDFont+F1">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64"/>
    <w:rsid w:val="009D35FB"/>
    <w:rsid w:val="00A91764"/>
    <w:rsid w:val="00DA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7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91764"/>
    <w:pPr>
      <w:jc w:val="center"/>
    </w:pPr>
    <w:rPr>
      <w:b/>
      <w:sz w:val="44"/>
    </w:rPr>
  </w:style>
  <w:style w:type="character" w:customStyle="1" w:styleId="SubtitleChar">
    <w:name w:val="Subtitle Char"/>
    <w:basedOn w:val="DefaultParagraphFont"/>
    <w:link w:val="Subtitle"/>
    <w:rsid w:val="00A91764"/>
    <w:rPr>
      <w:rFonts w:ascii="Times New Roman" w:eastAsia="Times New Roman" w:hAnsi="Times New Roman" w:cs="Times New Roman"/>
      <w:b/>
      <w:sz w:val="44"/>
      <w:szCs w:val="20"/>
    </w:rPr>
  </w:style>
  <w:style w:type="paragraph" w:customStyle="1" w:styleId="SectionVIHeader">
    <w:name w:val="Section VI. Header"/>
    <w:basedOn w:val="Normal"/>
    <w:rsid w:val="00A9176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
    <w:basedOn w:val="Normal"/>
    <w:link w:val="ListParagraphChar"/>
    <w:qFormat/>
    <w:rsid w:val="00A9176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qFormat/>
    <w:rsid w:val="00A91764"/>
    <w:rPr>
      <w:rFonts w:ascii="Times New Roman" w:eastAsia="Times New Roman" w:hAnsi="Times New Roman" w:cs="Times New Roman"/>
      <w:sz w:val="24"/>
      <w:szCs w:val="20"/>
    </w:rPr>
  </w:style>
  <w:style w:type="table" w:styleId="TableGrid">
    <w:name w:val="Table Grid"/>
    <w:basedOn w:val="TableNormal"/>
    <w:uiPriority w:val="39"/>
    <w:rsid w:val="00A91764"/>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91764"/>
    <w:rPr>
      <w:rFonts w:ascii="CIDFont+F1" w:hAnsi="CIDFont+F1" w:hint="default"/>
      <w:b w:val="0"/>
      <w:bCs w:val="0"/>
      <w:i w:val="0"/>
      <w:iCs w:val="0"/>
      <w:color w:val="000000"/>
      <w:sz w:val="24"/>
      <w:szCs w:val="24"/>
    </w:rPr>
  </w:style>
  <w:style w:type="character" w:customStyle="1" w:styleId="fontstyle21">
    <w:name w:val="fontstyle21"/>
    <w:rsid w:val="00A91764"/>
    <w:rPr>
      <w:rFonts w:ascii="CIDFont+F1" w:hAnsi="CIDFont+F1" w:hint="default"/>
      <w:b w:val="0"/>
      <w:bCs w:val="0"/>
      <w:i w:val="0"/>
      <w:iCs w:val="0"/>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7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91764"/>
    <w:pPr>
      <w:jc w:val="center"/>
    </w:pPr>
    <w:rPr>
      <w:b/>
      <w:sz w:val="44"/>
    </w:rPr>
  </w:style>
  <w:style w:type="character" w:customStyle="1" w:styleId="SubtitleChar">
    <w:name w:val="Subtitle Char"/>
    <w:basedOn w:val="DefaultParagraphFont"/>
    <w:link w:val="Subtitle"/>
    <w:rsid w:val="00A91764"/>
    <w:rPr>
      <w:rFonts w:ascii="Times New Roman" w:eastAsia="Times New Roman" w:hAnsi="Times New Roman" w:cs="Times New Roman"/>
      <w:b/>
      <w:sz w:val="44"/>
      <w:szCs w:val="20"/>
    </w:rPr>
  </w:style>
  <w:style w:type="paragraph" w:customStyle="1" w:styleId="SectionVIHeader">
    <w:name w:val="Section VI. Header"/>
    <w:basedOn w:val="Normal"/>
    <w:rsid w:val="00A9176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
    <w:basedOn w:val="Normal"/>
    <w:link w:val="ListParagraphChar"/>
    <w:qFormat/>
    <w:rsid w:val="00A9176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qFormat/>
    <w:rsid w:val="00A91764"/>
    <w:rPr>
      <w:rFonts w:ascii="Times New Roman" w:eastAsia="Times New Roman" w:hAnsi="Times New Roman" w:cs="Times New Roman"/>
      <w:sz w:val="24"/>
      <w:szCs w:val="20"/>
    </w:rPr>
  </w:style>
  <w:style w:type="table" w:styleId="TableGrid">
    <w:name w:val="Table Grid"/>
    <w:basedOn w:val="TableNormal"/>
    <w:uiPriority w:val="39"/>
    <w:rsid w:val="00A91764"/>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91764"/>
    <w:rPr>
      <w:rFonts w:ascii="CIDFont+F1" w:hAnsi="CIDFont+F1" w:hint="default"/>
      <w:b w:val="0"/>
      <w:bCs w:val="0"/>
      <w:i w:val="0"/>
      <w:iCs w:val="0"/>
      <w:color w:val="000000"/>
      <w:sz w:val="24"/>
      <w:szCs w:val="24"/>
    </w:rPr>
  </w:style>
  <w:style w:type="character" w:customStyle="1" w:styleId="fontstyle21">
    <w:name w:val="fontstyle21"/>
    <w:rsid w:val="00A91764"/>
    <w:rPr>
      <w:rFonts w:ascii="CIDFont+F1" w:hAnsi="CIDFont+F1"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2026-02-12T07:26:00Z</dcterms:created>
  <dcterms:modified xsi:type="dcterms:W3CDTF">2026-02-12T07:26:00Z</dcterms:modified>
</cp:coreProperties>
</file>