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695B" w14:textId="77777777" w:rsidR="00B43CE4" w:rsidRPr="008C7EDD" w:rsidRDefault="00B43CE4" w:rsidP="00B43CE4">
      <w:pPr>
        <w:pStyle w:val="Style11"/>
        <w:tabs>
          <w:tab w:val="left" w:pos="0"/>
          <w:tab w:val="left" w:pos="851"/>
          <w:tab w:val="left" w:pos="1418"/>
        </w:tabs>
        <w:spacing w:before="60" w:line="240" w:lineRule="auto"/>
        <w:ind w:firstLine="567"/>
        <w:jc w:val="center"/>
        <w:rPr>
          <w:color w:val="000000" w:themeColor="text1"/>
          <w:sz w:val="28"/>
          <w:szCs w:val="28"/>
          <w:lang w:val="nl-NL"/>
        </w:rPr>
      </w:pPr>
      <w:r w:rsidRPr="008C7EDD">
        <w:rPr>
          <w:b/>
          <w:color w:val="000000" w:themeColor="text1"/>
          <w:sz w:val="28"/>
          <w:szCs w:val="28"/>
          <w:lang w:val="nl-NL"/>
        </w:rPr>
        <w:t>Phần 2. YÊU CẦU VỀ KỸ THUẬT</w:t>
      </w:r>
    </w:p>
    <w:p w14:paraId="1B11A725" w14:textId="77777777" w:rsidR="00B43CE4" w:rsidRPr="008C7EDD" w:rsidRDefault="00B43CE4" w:rsidP="00B43CE4">
      <w:pPr>
        <w:pStyle w:val="Style11"/>
        <w:tabs>
          <w:tab w:val="left" w:pos="0"/>
          <w:tab w:val="left" w:pos="851"/>
          <w:tab w:val="left" w:pos="1418"/>
        </w:tabs>
        <w:spacing w:before="60" w:line="240" w:lineRule="auto"/>
        <w:ind w:firstLine="567"/>
        <w:jc w:val="center"/>
        <w:rPr>
          <w:b/>
          <w:color w:val="000000" w:themeColor="text1"/>
          <w:sz w:val="28"/>
          <w:szCs w:val="28"/>
          <w:lang w:val="vi-VN"/>
        </w:rPr>
      </w:pPr>
      <w:r w:rsidRPr="008C7EDD">
        <w:rPr>
          <w:color w:val="000000" w:themeColor="text1"/>
          <w:sz w:val="28"/>
          <w:szCs w:val="28"/>
          <w:lang w:val="nl-NL"/>
        </w:rPr>
        <w:t xml:space="preserve"> </w:t>
      </w:r>
      <w:r w:rsidRPr="008C7EDD">
        <w:rPr>
          <w:b/>
          <w:color w:val="000000" w:themeColor="text1"/>
          <w:sz w:val="28"/>
          <w:szCs w:val="28"/>
          <w:lang w:val="vi-VN"/>
        </w:rPr>
        <w:t>Chương V. YÊU CẦU VỀ KỸ THUẬT</w:t>
      </w:r>
    </w:p>
    <w:p w14:paraId="0F45FD2D" w14:textId="77777777" w:rsidR="00B43CE4" w:rsidRPr="008C7EDD" w:rsidRDefault="00B43CE4" w:rsidP="00B43CE4">
      <w:pPr>
        <w:pStyle w:val="Style11"/>
        <w:tabs>
          <w:tab w:val="left" w:pos="0"/>
          <w:tab w:val="left" w:pos="851"/>
          <w:tab w:val="left" w:pos="1418"/>
        </w:tabs>
        <w:spacing w:before="60" w:line="240" w:lineRule="auto"/>
        <w:ind w:firstLine="567"/>
        <w:jc w:val="center"/>
        <w:rPr>
          <w:b/>
          <w:color w:val="000000" w:themeColor="text1"/>
          <w:sz w:val="28"/>
          <w:szCs w:val="28"/>
          <w:lang w:val="vi-VN"/>
        </w:rPr>
      </w:pPr>
    </w:p>
    <w:p w14:paraId="0B0E6CCF" w14:textId="77777777" w:rsidR="00B43CE4" w:rsidRPr="008C7EDD" w:rsidRDefault="00B43CE4" w:rsidP="00B43CE4">
      <w:pPr>
        <w:tabs>
          <w:tab w:val="left" w:pos="1418"/>
        </w:tabs>
        <w:spacing w:before="60"/>
        <w:ind w:firstLine="709"/>
        <w:rPr>
          <w:b/>
          <w:color w:val="000000" w:themeColor="text1"/>
          <w:sz w:val="28"/>
          <w:szCs w:val="28"/>
          <w:lang w:val="vi-VN"/>
        </w:rPr>
      </w:pPr>
      <w:r w:rsidRPr="008C7EDD">
        <w:rPr>
          <w:b/>
          <w:color w:val="000000" w:themeColor="text1"/>
          <w:sz w:val="28"/>
          <w:szCs w:val="28"/>
          <w:lang w:val="vi-VN"/>
        </w:rPr>
        <w:t>I. Giới thiệu về gói thầu</w:t>
      </w:r>
    </w:p>
    <w:p w14:paraId="43710349" w14:textId="77777777" w:rsidR="00B43CE4" w:rsidRPr="008C7EDD" w:rsidRDefault="00B43CE4" w:rsidP="00B43CE4">
      <w:pPr>
        <w:tabs>
          <w:tab w:val="left" w:pos="1418"/>
        </w:tabs>
        <w:spacing w:before="60"/>
        <w:ind w:firstLine="709"/>
        <w:rPr>
          <w:color w:val="000000" w:themeColor="text1"/>
          <w:sz w:val="28"/>
          <w:szCs w:val="28"/>
        </w:rPr>
      </w:pPr>
      <w:r w:rsidRPr="008C7EDD">
        <w:rPr>
          <w:b/>
          <w:bCs/>
          <w:color w:val="000000" w:themeColor="text1"/>
          <w:sz w:val="28"/>
          <w:szCs w:val="28"/>
          <w:lang w:val="vi-VN"/>
        </w:rPr>
        <w:t>1. Phạm vi công việc của gói thầu</w:t>
      </w:r>
      <w:r w:rsidRPr="008C7EDD">
        <w:rPr>
          <w:color w:val="000000" w:themeColor="text1"/>
          <w:sz w:val="28"/>
          <w:szCs w:val="28"/>
          <w:lang w:val="vi-VN"/>
        </w:rPr>
        <w:t>.</w:t>
      </w:r>
    </w:p>
    <w:p w14:paraId="6197E94D" w14:textId="77777777" w:rsidR="00B43CE4" w:rsidRPr="008C7EDD" w:rsidRDefault="00B43CE4" w:rsidP="00B43CE4">
      <w:pPr>
        <w:tabs>
          <w:tab w:val="left" w:pos="1418"/>
        </w:tabs>
        <w:spacing w:before="60"/>
        <w:ind w:firstLine="709"/>
        <w:rPr>
          <w:color w:val="000000" w:themeColor="text1"/>
          <w:sz w:val="28"/>
          <w:szCs w:val="28"/>
        </w:rPr>
      </w:pPr>
      <w:r w:rsidRPr="00CB6666">
        <w:rPr>
          <w:b/>
          <w:bCs/>
          <w:color w:val="000000" w:themeColor="text1"/>
          <w:sz w:val="28"/>
          <w:szCs w:val="28"/>
        </w:rPr>
        <w:t>- Tên công trình (dự án):</w:t>
      </w:r>
      <w:r w:rsidRPr="00CB6666">
        <w:rPr>
          <w:bCs/>
          <w:color w:val="000000" w:themeColor="text1"/>
          <w:sz w:val="28"/>
          <w:szCs w:val="28"/>
        </w:rPr>
        <w:t xml:space="preserve"> </w:t>
      </w:r>
      <w:r w:rsidRPr="008C7EDD">
        <w:rPr>
          <w:color w:val="000000" w:themeColor="text1"/>
          <w:sz w:val="28"/>
          <w:szCs w:val="28"/>
          <w:lang w:val="pt-BR"/>
        </w:rPr>
        <w:t>Nâng cấp cơ sở vật chất, trang thiết bị thiết yếu phục vụ cho Trung tâm Phục vụ hành chính công phường Nam Sầm Sơn</w:t>
      </w:r>
      <w:r w:rsidRPr="00CB6666">
        <w:rPr>
          <w:color w:val="000000" w:themeColor="text1"/>
          <w:sz w:val="28"/>
          <w:szCs w:val="28"/>
        </w:rPr>
        <w:t>.</w:t>
      </w:r>
    </w:p>
    <w:p w14:paraId="1BDE0A63" w14:textId="77777777" w:rsidR="00B43CE4" w:rsidRPr="008C7EDD" w:rsidRDefault="00B43CE4" w:rsidP="00B43CE4">
      <w:pPr>
        <w:tabs>
          <w:tab w:val="left" w:pos="1418"/>
        </w:tabs>
        <w:spacing w:before="60"/>
        <w:ind w:firstLine="709"/>
        <w:rPr>
          <w:i/>
          <w:color w:val="000000" w:themeColor="text1"/>
          <w:sz w:val="28"/>
          <w:szCs w:val="28"/>
          <w:lang w:val="nl-NL"/>
        </w:rPr>
      </w:pPr>
      <w:r w:rsidRPr="00CB6666">
        <w:rPr>
          <w:b/>
          <w:bCs/>
          <w:color w:val="000000" w:themeColor="text1"/>
          <w:sz w:val="28"/>
          <w:szCs w:val="28"/>
        </w:rPr>
        <w:t xml:space="preserve">- Địa điểm xây dựng: </w:t>
      </w:r>
      <w:r w:rsidRPr="008C7EDD">
        <w:rPr>
          <w:color w:val="000000" w:themeColor="text1"/>
          <w:sz w:val="28"/>
          <w:szCs w:val="28"/>
        </w:rPr>
        <w:t>Khuôn viên Công sở HĐND&amp;UBND phường Nam Sầm Sơn</w:t>
      </w:r>
      <w:r w:rsidRPr="008C7EDD">
        <w:rPr>
          <w:i/>
          <w:color w:val="000000" w:themeColor="text1"/>
          <w:sz w:val="28"/>
          <w:szCs w:val="28"/>
          <w:lang w:val="nl-NL"/>
        </w:rPr>
        <w:t>.</w:t>
      </w:r>
    </w:p>
    <w:p w14:paraId="30414285" w14:textId="77777777" w:rsidR="00B43CE4" w:rsidRPr="008C7EDD" w:rsidRDefault="00B43CE4" w:rsidP="00B43CE4">
      <w:pPr>
        <w:tabs>
          <w:tab w:val="left" w:pos="1418"/>
        </w:tabs>
        <w:spacing w:before="60"/>
        <w:ind w:firstLine="709"/>
        <w:rPr>
          <w:b/>
          <w:bCs/>
          <w:iCs/>
          <w:color w:val="000000" w:themeColor="text1"/>
          <w:sz w:val="28"/>
          <w:szCs w:val="28"/>
          <w:lang w:val="nl-NL"/>
        </w:rPr>
      </w:pPr>
      <w:r w:rsidRPr="008C7EDD">
        <w:rPr>
          <w:b/>
          <w:bCs/>
          <w:iCs/>
          <w:color w:val="000000" w:themeColor="text1"/>
          <w:sz w:val="28"/>
          <w:szCs w:val="28"/>
          <w:lang w:val="nl-NL"/>
        </w:rPr>
        <w:t>2</w:t>
      </w:r>
      <w:r w:rsidRPr="00CB6666">
        <w:rPr>
          <w:b/>
          <w:bCs/>
          <w:iCs/>
          <w:color w:val="000000" w:themeColor="text1"/>
          <w:sz w:val="28"/>
          <w:szCs w:val="28"/>
          <w:lang w:val="nl-NL"/>
        </w:rPr>
        <w:t xml:space="preserve">. Mục tiêu, quy mô đầu tư xây dựng: </w:t>
      </w:r>
    </w:p>
    <w:p w14:paraId="52A1B7E4" w14:textId="77777777" w:rsidR="00B43CE4" w:rsidRPr="008C7EDD" w:rsidRDefault="00B43CE4" w:rsidP="00B43CE4">
      <w:pPr>
        <w:tabs>
          <w:tab w:val="left" w:pos="1418"/>
        </w:tabs>
        <w:spacing w:before="60"/>
        <w:ind w:firstLine="709"/>
        <w:rPr>
          <w:bCs/>
          <w:color w:val="000000" w:themeColor="text1"/>
          <w:sz w:val="28"/>
          <w:szCs w:val="28"/>
          <w:lang w:val="pt-BR"/>
        </w:rPr>
      </w:pPr>
      <w:r w:rsidRPr="008C7EDD">
        <w:rPr>
          <w:b/>
          <w:bCs/>
          <w:iCs/>
          <w:color w:val="000000" w:themeColor="text1"/>
          <w:sz w:val="28"/>
          <w:szCs w:val="28"/>
          <w:lang w:val="nl-NL" w:eastAsia="vi-VN"/>
        </w:rPr>
        <w:t>2.1. Mục tiêu dự án:</w:t>
      </w:r>
      <w:r w:rsidRPr="008C7EDD">
        <w:rPr>
          <w:i/>
          <w:color w:val="000000" w:themeColor="text1"/>
          <w:sz w:val="28"/>
          <w:szCs w:val="28"/>
        </w:rPr>
        <w:t xml:space="preserve"> </w:t>
      </w:r>
      <w:r w:rsidRPr="008C7EDD">
        <w:rPr>
          <w:bCs/>
          <w:color w:val="000000" w:themeColor="text1"/>
          <w:sz w:val="28"/>
          <w:szCs w:val="28"/>
          <w:lang w:val="pt-BR"/>
        </w:rPr>
        <w:t>Nhằm cải thiện cơ sở vật chất, trang thiết bị thiết yếu đảm bảo chất lượng cho Trung tâm Phục vụ hành chính công phường Nam Sầm Sơn hoạt động thông suốt, liên tục.</w:t>
      </w:r>
    </w:p>
    <w:p w14:paraId="21187BEC" w14:textId="77777777" w:rsidR="00B43CE4" w:rsidRPr="008C7EDD" w:rsidRDefault="00B43CE4" w:rsidP="00B43CE4">
      <w:pPr>
        <w:tabs>
          <w:tab w:val="left" w:pos="1418"/>
        </w:tabs>
        <w:spacing w:before="60"/>
        <w:ind w:firstLine="709"/>
        <w:rPr>
          <w:bCs/>
          <w:color w:val="000000" w:themeColor="text1"/>
          <w:sz w:val="28"/>
          <w:szCs w:val="28"/>
          <w:lang w:val="pt-BR"/>
        </w:rPr>
      </w:pPr>
      <w:r w:rsidRPr="008C7EDD">
        <w:rPr>
          <w:b/>
          <w:color w:val="000000" w:themeColor="text1"/>
          <w:sz w:val="28"/>
          <w:szCs w:val="28"/>
          <w:lang w:val="pt-BR"/>
        </w:rPr>
        <w:t>2.2.</w:t>
      </w:r>
      <w:r w:rsidRPr="008C7EDD">
        <w:rPr>
          <w:b/>
          <w:bCs/>
          <w:color w:val="000000" w:themeColor="text1"/>
          <w:sz w:val="28"/>
          <w:szCs w:val="28"/>
          <w:lang w:val="nl-NL" w:eastAsia="vi-VN"/>
        </w:rPr>
        <w:t xml:space="preserve"> Quy mô đầu tư xây dựng: </w:t>
      </w:r>
      <w:r w:rsidRPr="008C7EDD">
        <w:rPr>
          <w:color w:val="000000" w:themeColor="text1"/>
          <w:sz w:val="28"/>
          <w:szCs w:val="28"/>
          <w:lang w:val="nl-NL"/>
        </w:rPr>
        <w:t>Đầu tư đầu tư xây dựng công trình Nâng cấp cơ sở vật chất, trang thiết bị thiết yếu phục vụ cho Trung tâm Phục vụ hành chính công phường Nam Sầm Sơn, bao gồm các hạng mục sau:</w:t>
      </w:r>
    </w:p>
    <w:p w14:paraId="4356DB42" w14:textId="77777777" w:rsidR="00B43CE4" w:rsidRPr="008C7EDD" w:rsidRDefault="00B43CE4" w:rsidP="00B43CE4">
      <w:pPr>
        <w:spacing w:before="60"/>
        <w:ind w:firstLine="720"/>
        <w:contextualSpacing/>
        <w:rPr>
          <w:b/>
          <w:bCs/>
          <w:color w:val="000000" w:themeColor="text1"/>
          <w:sz w:val="28"/>
          <w:szCs w:val="28"/>
          <w:lang w:val="nl-NL"/>
        </w:rPr>
      </w:pPr>
      <w:r w:rsidRPr="008C7EDD">
        <w:rPr>
          <w:b/>
          <w:bCs/>
          <w:color w:val="000000" w:themeColor="text1"/>
          <w:sz w:val="28"/>
          <w:szCs w:val="28"/>
          <w:lang w:val="nl-NL"/>
        </w:rPr>
        <w:t>2.2.1. Khối nhà làm việc 01 tầng: (Ký hiệu 09 trên Tổng mặt bằng)</w:t>
      </w:r>
    </w:p>
    <w:p w14:paraId="76265A99" w14:textId="77777777" w:rsidR="00B43CE4" w:rsidRPr="008C7EDD" w:rsidRDefault="00B43CE4" w:rsidP="00B43CE4">
      <w:pPr>
        <w:shd w:val="clear" w:color="auto" w:fill="FFFFFF"/>
        <w:spacing w:before="60"/>
        <w:ind w:firstLine="720"/>
        <w:rPr>
          <w:b/>
          <w:bCs/>
          <w:i/>
          <w:iCs/>
          <w:color w:val="000000" w:themeColor="text1"/>
          <w:sz w:val="28"/>
          <w:szCs w:val="28"/>
        </w:rPr>
      </w:pPr>
      <w:r w:rsidRPr="008C7EDD">
        <w:rPr>
          <w:b/>
          <w:bCs/>
          <w:i/>
          <w:iCs/>
          <w:color w:val="000000" w:themeColor="text1"/>
          <w:sz w:val="28"/>
          <w:szCs w:val="28"/>
          <w:lang w:val="nl-NL"/>
        </w:rPr>
        <w:t xml:space="preserve"> </w:t>
      </w:r>
      <w:r w:rsidRPr="008C7EDD">
        <w:rPr>
          <w:b/>
          <w:bCs/>
          <w:i/>
          <w:iCs/>
          <w:color w:val="000000" w:themeColor="text1"/>
          <w:sz w:val="28"/>
          <w:szCs w:val="28"/>
        </w:rPr>
        <w:t xml:space="preserve">a) Giải pháp kiến trúc: </w:t>
      </w:r>
    </w:p>
    <w:p w14:paraId="386EA7CD" w14:textId="77777777" w:rsidR="00B43CE4" w:rsidRPr="008C7EDD" w:rsidRDefault="00B43CE4" w:rsidP="00B43CE4">
      <w:pPr>
        <w:shd w:val="clear" w:color="auto" w:fill="FFFFFF"/>
        <w:spacing w:before="60"/>
        <w:ind w:firstLine="720"/>
        <w:rPr>
          <w:color w:val="000000" w:themeColor="text1"/>
          <w:sz w:val="28"/>
          <w:szCs w:val="28"/>
        </w:rPr>
      </w:pPr>
      <w:r w:rsidRPr="008C7EDD">
        <w:rPr>
          <w:color w:val="000000" w:themeColor="text1"/>
          <w:sz w:val="28"/>
          <w:szCs w:val="28"/>
        </w:rPr>
        <w:t>- Công trình có quy mô 01 tầng, diện tích xây dựng 203 m², diện tích sàn mái 263,5 m². Chiều cao công trình là 6,15m tính từ cos sân hoàn thiện -0,45m đến cos đỉnh mái +5,7m. Chiều cao tầng là 3,9m (tính từ cos ±0,0m đến cos +3,9m); Chiều cao mái là 1,</w:t>
      </w:r>
      <w:proofErr w:type="gramStart"/>
      <w:r w:rsidRPr="008C7EDD">
        <w:rPr>
          <w:color w:val="000000" w:themeColor="text1"/>
          <w:sz w:val="28"/>
          <w:szCs w:val="28"/>
        </w:rPr>
        <w:t>8m;</w:t>
      </w:r>
      <w:proofErr w:type="gramEnd"/>
    </w:p>
    <w:p w14:paraId="08284602" w14:textId="77777777" w:rsidR="00B43CE4" w:rsidRPr="008C7EDD" w:rsidRDefault="00B43CE4" w:rsidP="00B43CE4">
      <w:pPr>
        <w:shd w:val="clear" w:color="auto" w:fill="FFFFFF"/>
        <w:spacing w:before="60"/>
        <w:ind w:firstLine="720"/>
        <w:rPr>
          <w:color w:val="000000" w:themeColor="text1"/>
          <w:sz w:val="28"/>
          <w:szCs w:val="28"/>
        </w:rPr>
      </w:pPr>
      <w:r w:rsidRPr="008C7EDD">
        <w:rPr>
          <w:color w:val="000000" w:themeColor="text1"/>
          <w:sz w:val="28"/>
          <w:szCs w:val="28"/>
        </w:rPr>
        <w:t xml:space="preserve">- Mặt bằng tầng 1 bố trí sảnh đón, phòng tiếp công dân với 10 quầy giao dịch, khu chờ công dân có 30 ghế, khu vệ sinh, hành </w:t>
      </w:r>
      <w:proofErr w:type="gramStart"/>
      <w:r w:rsidRPr="008C7EDD">
        <w:rPr>
          <w:color w:val="000000" w:themeColor="text1"/>
          <w:sz w:val="28"/>
          <w:szCs w:val="28"/>
        </w:rPr>
        <w:t>lang;</w:t>
      </w:r>
      <w:proofErr w:type="gramEnd"/>
    </w:p>
    <w:p w14:paraId="0C1268BC" w14:textId="77777777" w:rsidR="00B43CE4" w:rsidRPr="008C7EDD" w:rsidRDefault="00B43CE4" w:rsidP="00B43CE4">
      <w:pPr>
        <w:shd w:val="clear" w:color="auto" w:fill="FFFFFF"/>
        <w:spacing w:before="60"/>
        <w:ind w:firstLine="720"/>
        <w:rPr>
          <w:color w:val="000000" w:themeColor="text1"/>
          <w:sz w:val="28"/>
          <w:szCs w:val="28"/>
        </w:rPr>
      </w:pPr>
      <w:r w:rsidRPr="008C7EDD">
        <w:rPr>
          <w:color w:val="000000" w:themeColor="text1"/>
          <w:sz w:val="28"/>
          <w:szCs w:val="28"/>
        </w:rPr>
        <w:t xml:space="preserve">- Nền các phòng và hành lang lát gạch Ceramic 600x600mm, chân cửa lát đá Granit. Riêng khu WC lát gạch chống trơn kích thước 300x300mm. Ốp âm chân tường bằng gạch Ceramic kích thước 150x600mm. Trần tấm thạch cao hệ khung xương nổi 60x60cm, đối với cá phòng vệ sinh dùng loại chịu </w:t>
      </w:r>
      <w:proofErr w:type="gramStart"/>
      <w:r w:rsidRPr="008C7EDD">
        <w:rPr>
          <w:color w:val="000000" w:themeColor="text1"/>
          <w:sz w:val="28"/>
          <w:szCs w:val="28"/>
        </w:rPr>
        <w:t>ẩm;</w:t>
      </w:r>
      <w:proofErr w:type="gramEnd"/>
    </w:p>
    <w:p w14:paraId="3948BC01" w14:textId="77777777" w:rsidR="00B43CE4" w:rsidRPr="008C7EDD" w:rsidRDefault="00B43CE4" w:rsidP="00B43CE4">
      <w:pPr>
        <w:shd w:val="clear" w:color="auto" w:fill="FFFFFF"/>
        <w:spacing w:before="60"/>
        <w:ind w:firstLine="720"/>
        <w:rPr>
          <w:color w:val="000000" w:themeColor="text1"/>
          <w:sz w:val="28"/>
          <w:szCs w:val="28"/>
        </w:rPr>
      </w:pPr>
      <w:r w:rsidRPr="008C7EDD">
        <w:rPr>
          <w:color w:val="000000" w:themeColor="text1"/>
          <w:sz w:val="28"/>
          <w:szCs w:val="28"/>
        </w:rPr>
        <w:t xml:space="preserve">- Tường xây gạch không nung tiêu chuẩn vữa XM 75, trát VXM M75; tường, trần lăn sơn trực tiếp 1 nước lót 2 nước </w:t>
      </w:r>
      <w:proofErr w:type="gramStart"/>
      <w:r w:rsidRPr="008C7EDD">
        <w:rPr>
          <w:color w:val="000000" w:themeColor="text1"/>
          <w:sz w:val="28"/>
          <w:szCs w:val="28"/>
        </w:rPr>
        <w:t>phủ;</w:t>
      </w:r>
      <w:proofErr w:type="gramEnd"/>
    </w:p>
    <w:p w14:paraId="366145AF" w14:textId="77777777" w:rsidR="00B43CE4" w:rsidRPr="008C7EDD" w:rsidRDefault="00B43CE4" w:rsidP="00B43CE4">
      <w:pPr>
        <w:shd w:val="clear" w:color="auto" w:fill="FFFFFF"/>
        <w:spacing w:before="60"/>
        <w:ind w:firstLine="720"/>
        <w:rPr>
          <w:color w:val="000000" w:themeColor="text1"/>
          <w:sz w:val="28"/>
          <w:szCs w:val="28"/>
        </w:rPr>
      </w:pPr>
      <w:r w:rsidRPr="008C7EDD">
        <w:rPr>
          <w:color w:val="000000" w:themeColor="text1"/>
          <w:sz w:val="28"/>
          <w:szCs w:val="28"/>
        </w:rPr>
        <w:t xml:space="preserve">- Phần mái lợp tôn gồm các lớp cấu tạo: Sàn BTCT đổ toàn khối, xà gồ, vì kèo thép hộp, lợp tôn múi. Phần mái tum gồm các lớp cấu tạo: sàn BTCT đổ toàn khối, vữa tạo dốc, gạch lá nem chống </w:t>
      </w:r>
      <w:proofErr w:type="gramStart"/>
      <w:r w:rsidRPr="008C7EDD">
        <w:rPr>
          <w:color w:val="000000" w:themeColor="text1"/>
          <w:sz w:val="28"/>
          <w:szCs w:val="28"/>
        </w:rPr>
        <w:t>nóng;</w:t>
      </w:r>
      <w:proofErr w:type="gramEnd"/>
    </w:p>
    <w:p w14:paraId="4CBB23D0" w14:textId="77777777" w:rsidR="00B43CE4" w:rsidRPr="008C7EDD" w:rsidRDefault="00B43CE4" w:rsidP="00B43CE4">
      <w:pPr>
        <w:shd w:val="clear" w:color="auto" w:fill="FFFFFF"/>
        <w:spacing w:before="60"/>
        <w:ind w:firstLine="720"/>
        <w:rPr>
          <w:color w:val="000000" w:themeColor="text1"/>
          <w:sz w:val="28"/>
          <w:szCs w:val="28"/>
        </w:rPr>
      </w:pPr>
      <w:r w:rsidRPr="008C7EDD">
        <w:rPr>
          <w:color w:val="000000" w:themeColor="text1"/>
          <w:sz w:val="28"/>
          <w:szCs w:val="28"/>
        </w:rPr>
        <w:t xml:space="preserve">- Hệ thống cửa đi, cửa sổ sử dụng cửa nhôm hệ, kính trắng kết hợp kính mờ dày 6,38mm. Hoa sắt vuông đặc 12x12 sơn tĩnh </w:t>
      </w:r>
      <w:proofErr w:type="gramStart"/>
      <w:r w:rsidRPr="008C7EDD">
        <w:rPr>
          <w:color w:val="000000" w:themeColor="text1"/>
          <w:sz w:val="28"/>
          <w:szCs w:val="28"/>
        </w:rPr>
        <w:t>điện;</w:t>
      </w:r>
      <w:proofErr w:type="gramEnd"/>
    </w:p>
    <w:p w14:paraId="4259C937" w14:textId="77777777" w:rsidR="00B43CE4" w:rsidRPr="008C7EDD" w:rsidRDefault="00B43CE4" w:rsidP="00B43CE4">
      <w:pPr>
        <w:shd w:val="clear" w:color="auto" w:fill="FFFFFF"/>
        <w:spacing w:before="60"/>
        <w:ind w:firstLine="720"/>
        <w:rPr>
          <w:color w:val="000000" w:themeColor="text1"/>
          <w:sz w:val="28"/>
          <w:szCs w:val="28"/>
        </w:rPr>
      </w:pPr>
      <w:r w:rsidRPr="008C7EDD">
        <w:rPr>
          <w:color w:val="000000" w:themeColor="text1"/>
          <w:sz w:val="28"/>
          <w:szCs w:val="28"/>
        </w:rPr>
        <w:t xml:space="preserve">- Bậc tam cấp sảnh chính và sảnh phụ xây gạch BT không nung vữa M75, mặt bậc lát đá </w:t>
      </w:r>
      <w:proofErr w:type="gramStart"/>
      <w:r w:rsidRPr="008C7EDD">
        <w:rPr>
          <w:color w:val="000000" w:themeColor="text1"/>
          <w:sz w:val="28"/>
          <w:szCs w:val="28"/>
        </w:rPr>
        <w:t>granite;</w:t>
      </w:r>
      <w:proofErr w:type="gramEnd"/>
    </w:p>
    <w:p w14:paraId="098916FB" w14:textId="77777777" w:rsidR="00B43CE4" w:rsidRPr="008C7EDD" w:rsidRDefault="00B43CE4" w:rsidP="00B43CE4">
      <w:pPr>
        <w:shd w:val="clear" w:color="auto" w:fill="FFFFFF"/>
        <w:spacing w:before="60"/>
        <w:ind w:firstLine="720"/>
        <w:rPr>
          <w:b/>
          <w:bCs/>
          <w:i/>
          <w:iCs/>
          <w:color w:val="000000" w:themeColor="text1"/>
          <w:sz w:val="28"/>
          <w:szCs w:val="28"/>
        </w:rPr>
      </w:pPr>
      <w:r w:rsidRPr="008C7EDD">
        <w:rPr>
          <w:b/>
          <w:bCs/>
          <w:i/>
          <w:iCs/>
          <w:color w:val="000000" w:themeColor="text1"/>
          <w:sz w:val="28"/>
          <w:szCs w:val="28"/>
        </w:rPr>
        <w:t>b. Giải pháp kết cấu:</w:t>
      </w:r>
    </w:p>
    <w:p w14:paraId="6B43400C" w14:textId="77777777" w:rsidR="00B43CE4" w:rsidRPr="008C7EDD" w:rsidRDefault="00B43CE4" w:rsidP="00B43CE4">
      <w:pPr>
        <w:spacing w:before="60"/>
        <w:ind w:firstLine="720"/>
        <w:rPr>
          <w:color w:val="000000" w:themeColor="text1"/>
          <w:sz w:val="28"/>
          <w:szCs w:val="28"/>
        </w:rPr>
      </w:pPr>
      <w:r w:rsidRPr="008C7EDD">
        <w:rPr>
          <w:color w:val="000000" w:themeColor="text1"/>
          <w:sz w:val="28"/>
          <w:szCs w:val="28"/>
        </w:rPr>
        <w:t xml:space="preserve">- Phần móng sử dụng giải pháp móng băng trên nền đất tự nhiên, móng BTCT đá 1x2 mác 250 đổ toàn khối. Dầm giằng móng BTCT đá 1x2 mác 250 đổ </w:t>
      </w:r>
      <w:r w:rsidRPr="008C7EDD">
        <w:rPr>
          <w:color w:val="000000" w:themeColor="text1"/>
          <w:sz w:val="28"/>
          <w:szCs w:val="28"/>
        </w:rPr>
        <w:lastRenderedPageBreak/>
        <w:t xml:space="preserve">tại chỗ. Tường móng xây gạch bê tông không nung đặc, vữa xi măng M75. Lót móng bê tông đá 4x6 mác </w:t>
      </w:r>
      <w:proofErr w:type="gramStart"/>
      <w:r w:rsidRPr="008C7EDD">
        <w:rPr>
          <w:color w:val="000000" w:themeColor="text1"/>
          <w:sz w:val="28"/>
          <w:szCs w:val="28"/>
        </w:rPr>
        <w:t>100;</w:t>
      </w:r>
      <w:proofErr w:type="gramEnd"/>
    </w:p>
    <w:p w14:paraId="0DFCF44A" w14:textId="77777777" w:rsidR="00B43CE4" w:rsidRPr="008C7EDD" w:rsidRDefault="00B43CE4" w:rsidP="00B43CE4">
      <w:pPr>
        <w:spacing w:before="60"/>
        <w:ind w:firstLine="720"/>
        <w:rPr>
          <w:color w:val="000000" w:themeColor="text1"/>
          <w:sz w:val="28"/>
          <w:szCs w:val="28"/>
          <w:lang w:val="nl-NL"/>
        </w:rPr>
      </w:pPr>
      <w:r w:rsidRPr="008C7EDD">
        <w:rPr>
          <w:color w:val="000000" w:themeColor="text1"/>
          <w:sz w:val="28"/>
          <w:szCs w:val="28"/>
          <w:lang w:val="nl-NL"/>
        </w:rPr>
        <w:t xml:space="preserve">- Phần thân: </w:t>
      </w:r>
      <w:r w:rsidRPr="008C7EDD">
        <w:rPr>
          <w:color w:val="000000" w:themeColor="text1"/>
          <w:sz w:val="28"/>
          <w:szCs w:val="28"/>
        </w:rPr>
        <w:t xml:space="preserve">sử dụng kết cấu khung BTCT chịu lực, cột, dầm, sàn BTCT đá 1x2 mác 250 đổ tại chỗ. Tiết diện dầm điển hình </w:t>
      </w:r>
      <w:r w:rsidRPr="008C7EDD">
        <w:rPr>
          <w:color w:val="000000" w:themeColor="text1"/>
          <w:sz w:val="28"/>
          <w:szCs w:val="28"/>
          <w:lang w:val="nl-NL"/>
        </w:rPr>
        <w:t xml:space="preserve">220x220, 220x550mm, 220x400mm; </w:t>
      </w:r>
      <w:r w:rsidRPr="008C7EDD">
        <w:rPr>
          <w:color w:val="000000" w:themeColor="text1"/>
          <w:sz w:val="28"/>
          <w:szCs w:val="28"/>
        </w:rPr>
        <w:t>sàn BTCT dày 120mm.</w:t>
      </w:r>
    </w:p>
    <w:p w14:paraId="3C346BF6" w14:textId="77777777" w:rsidR="00B43CE4" w:rsidRPr="008C7EDD" w:rsidRDefault="00B43CE4" w:rsidP="00B43CE4">
      <w:pPr>
        <w:spacing w:before="60"/>
        <w:ind w:firstLine="720"/>
        <w:rPr>
          <w:b/>
          <w:bCs/>
          <w:i/>
          <w:iCs/>
          <w:color w:val="000000" w:themeColor="text1"/>
          <w:sz w:val="28"/>
          <w:szCs w:val="28"/>
          <w:lang w:val="nl-NL"/>
        </w:rPr>
      </w:pPr>
      <w:r w:rsidRPr="008C7EDD">
        <w:rPr>
          <w:b/>
          <w:bCs/>
          <w:i/>
          <w:iCs/>
          <w:color w:val="000000" w:themeColor="text1"/>
          <w:sz w:val="28"/>
          <w:szCs w:val="28"/>
        </w:rPr>
        <w:t>c. Giải pháp cấp điện, chống sét, điện nhẹ, điều hòa, thông gió:</w:t>
      </w:r>
    </w:p>
    <w:p w14:paraId="421E953B" w14:textId="77777777" w:rsidR="00B43CE4" w:rsidRPr="008C7EDD" w:rsidRDefault="00B43CE4" w:rsidP="00B43CE4">
      <w:pPr>
        <w:spacing w:before="60"/>
        <w:ind w:firstLine="720"/>
        <w:rPr>
          <w:color w:val="000000" w:themeColor="text1"/>
          <w:sz w:val="28"/>
          <w:szCs w:val="28"/>
        </w:rPr>
      </w:pPr>
      <w:r w:rsidRPr="008C7EDD">
        <w:rPr>
          <w:color w:val="000000" w:themeColor="text1"/>
          <w:sz w:val="28"/>
          <w:szCs w:val="28"/>
        </w:rPr>
        <w:t xml:space="preserve">- Nguồn điện được lấy từ mạng lưới điện khu vực cấp đến tủ điện tổng đặt tại tầng 1 bằng cáp nguồn </w:t>
      </w:r>
      <w:r w:rsidRPr="008C7EDD">
        <w:rPr>
          <w:color w:val="000000" w:themeColor="text1"/>
          <w:sz w:val="28"/>
          <w:szCs w:val="28"/>
          <w:lang w:val="nl-NL"/>
        </w:rPr>
        <w:t>Cu/PVC 2x16mm2</w:t>
      </w:r>
      <w:r w:rsidRPr="008C7EDD">
        <w:rPr>
          <w:color w:val="000000" w:themeColor="text1"/>
          <w:sz w:val="28"/>
          <w:szCs w:val="28"/>
        </w:rPr>
        <w:t xml:space="preserve">, sau đó cấp đến các tủ điện tầng bằng cáp Cu/XLPE/PVC 3x25+1x16mm2, </w:t>
      </w:r>
      <w:r w:rsidRPr="008C7EDD">
        <w:rPr>
          <w:color w:val="000000" w:themeColor="text1"/>
          <w:sz w:val="28"/>
          <w:szCs w:val="28"/>
          <w:lang w:val="nl-NL"/>
        </w:rPr>
        <w:t>dây dẫn trong phòng dùng dây Cu/PVC 2(1x1,5mm</w:t>
      </w:r>
      <w:proofErr w:type="gramStart"/>
      <w:r w:rsidRPr="008C7EDD">
        <w:rPr>
          <w:color w:val="000000" w:themeColor="text1"/>
          <w:sz w:val="28"/>
          <w:szCs w:val="28"/>
          <w:lang w:val="nl-NL"/>
        </w:rPr>
        <w:t>2)+(</w:t>
      </w:r>
      <w:proofErr w:type="gramEnd"/>
      <w:r w:rsidRPr="008C7EDD">
        <w:rPr>
          <w:color w:val="000000" w:themeColor="text1"/>
          <w:sz w:val="28"/>
          <w:szCs w:val="28"/>
          <w:lang w:val="nl-NL"/>
        </w:rPr>
        <w:t>1x1,5mm2); và 2(1x2,5mm</w:t>
      </w:r>
      <w:proofErr w:type="gramStart"/>
      <w:r w:rsidRPr="008C7EDD">
        <w:rPr>
          <w:color w:val="000000" w:themeColor="text1"/>
          <w:sz w:val="28"/>
          <w:szCs w:val="28"/>
          <w:lang w:val="nl-NL"/>
        </w:rPr>
        <w:t>2)+(</w:t>
      </w:r>
      <w:proofErr w:type="gramEnd"/>
      <w:r w:rsidRPr="008C7EDD">
        <w:rPr>
          <w:color w:val="000000" w:themeColor="text1"/>
          <w:sz w:val="28"/>
          <w:szCs w:val="28"/>
          <w:lang w:val="nl-NL"/>
        </w:rPr>
        <w:t>2x1,5mm2)</w:t>
      </w:r>
      <w:r w:rsidRPr="008C7EDD">
        <w:rPr>
          <w:color w:val="000000" w:themeColor="text1"/>
          <w:sz w:val="28"/>
          <w:szCs w:val="28"/>
        </w:rPr>
        <w:t xml:space="preserve">. Hệ thống dây dẫn điện đi ngầm trong tường, trần và luồn trong ống gen. </w:t>
      </w:r>
    </w:p>
    <w:p w14:paraId="2A4FE29C" w14:textId="77777777" w:rsidR="00B43CE4" w:rsidRPr="008C7EDD" w:rsidRDefault="00B43CE4" w:rsidP="00B43CE4">
      <w:pPr>
        <w:spacing w:before="60"/>
        <w:ind w:firstLine="720"/>
        <w:rPr>
          <w:color w:val="000000" w:themeColor="text1"/>
          <w:sz w:val="28"/>
          <w:szCs w:val="28"/>
        </w:rPr>
      </w:pPr>
      <w:r w:rsidRPr="008C7EDD">
        <w:rPr>
          <w:color w:val="000000" w:themeColor="text1"/>
          <w:sz w:val="28"/>
          <w:szCs w:val="28"/>
        </w:rPr>
        <w:t xml:space="preserve">- Hệ thống chống sét sử dụng phương án tia tiên đạo đặt trên mái nhà. Đường dây dẫn và thoát sét dùng cáp đồng bện 70mm2 luồn trong ống uPVC từ mái dẫn xuống hệ thống tiếp địa. Cọc tiếp địa bằng thép bọc đồng D16mm dài L=2,4m. </w:t>
      </w:r>
    </w:p>
    <w:p w14:paraId="55B53CE8" w14:textId="77777777" w:rsidR="00B43CE4" w:rsidRPr="008C7EDD" w:rsidRDefault="00B43CE4" w:rsidP="00B43CE4">
      <w:pPr>
        <w:spacing w:before="60"/>
        <w:ind w:firstLine="720"/>
        <w:rPr>
          <w:color w:val="000000" w:themeColor="text1"/>
          <w:sz w:val="28"/>
          <w:szCs w:val="28"/>
          <w:lang w:val="nl-NL"/>
        </w:rPr>
      </w:pPr>
      <w:r w:rsidRPr="008C7EDD">
        <w:rPr>
          <w:color w:val="000000" w:themeColor="text1"/>
          <w:sz w:val="28"/>
          <w:szCs w:val="28"/>
        </w:rPr>
        <w:t>- Lắp đặt hệ thống điều hòa thông gió, điện nhẹ, camera, mạng internet phục vụ nhu cầu sử dụng.</w:t>
      </w:r>
    </w:p>
    <w:p w14:paraId="24EE8000" w14:textId="77777777" w:rsidR="00B43CE4" w:rsidRPr="008C7EDD" w:rsidRDefault="00B43CE4" w:rsidP="00B43CE4">
      <w:pPr>
        <w:spacing w:before="60"/>
        <w:ind w:firstLine="720"/>
        <w:rPr>
          <w:b/>
          <w:bCs/>
          <w:i/>
          <w:iCs/>
          <w:color w:val="000000" w:themeColor="text1"/>
          <w:sz w:val="28"/>
          <w:szCs w:val="28"/>
          <w:lang w:val="nl-NL"/>
        </w:rPr>
      </w:pPr>
      <w:r w:rsidRPr="008C7EDD">
        <w:rPr>
          <w:b/>
          <w:bCs/>
          <w:i/>
          <w:iCs/>
          <w:color w:val="000000" w:themeColor="text1"/>
          <w:sz w:val="28"/>
          <w:szCs w:val="28"/>
        </w:rPr>
        <w:t>d. Giải pháp cấp, thoát nước:</w:t>
      </w:r>
    </w:p>
    <w:p w14:paraId="6CB1532B" w14:textId="77777777" w:rsidR="00B43CE4" w:rsidRPr="008C7EDD" w:rsidRDefault="00B43CE4" w:rsidP="00B43CE4">
      <w:pPr>
        <w:spacing w:before="60"/>
        <w:ind w:firstLine="720"/>
        <w:rPr>
          <w:color w:val="000000" w:themeColor="text1"/>
          <w:sz w:val="28"/>
          <w:szCs w:val="28"/>
          <w:lang w:val="nl-NL"/>
        </w:rPr>
      </w:pPr>
      <w:r w:rsidRPr="008C7EDD">
        <w:rPr>
          <w:color w:val="000000" w:themeColor="text1"/>
          <w:sz w:val="28"/>
          <w:szCs w:val="28"/>
          <w:lang w:val="nl-NL"/>
        </w:rPr>
        <w:t xml:space="preserve"> - Cấp nước: Nước cấp cho công trình được lấy từ bể nước ngầm tại khuôn viên qua máy bơm lên két nước Inox 2m3 đặt trên mái nhà hành chính và cấp xuống thiết bị dùng nước tại các khu vệ sinh bằng ống PPR.</w:t>
      </w:r>
    </w:p>
    <w:p w14:paraId="69D08A49" w14:textId="77777777" w:rsidR="00B43CE4" w:rsidRPr="008C7EDD" w:rsidRDefault="00B43CE4" w:rsidP="00B43CE4">
      <w:pPr>
        <w:spacing w:before="60"/>
        <w:ind w:firstLine="720"/>
        <w:rPr>
          <w:color w:val="000000" w:themeColor="text1"/>
          <w:sz w:val="28"/>
          <w:szCs w:val="28"/>
        </w:rPr>
      </w:pPr>
      <w:r w:rsidRPr="008C7EDD">
        <w:rPr>
          <w:color w:val="000000" w:themeColor="text1"/>
          <w:sz w:val="28"/>
          <w:szCs w:val="28"/>
        </w:rPr>
        <w:t>- Nước thải được thoát xuống bể phốt đặt dưới nền nhà, xử lý và thoát ra hệ thống thoát nước chung khu vực.</w:t>
      </w:r>
    </w:p>
    <w:p w14:paraId="0056017E" w14:textId="77777777" w:rsidR="00B43CE4" w:rsidRPr="008C7EDD" w:rsidRDefault="00B43CE4" w:rsidP="00B43CE4">
      <w:pPr>
        <w:spacing w:before="60"/>
        <w:ind w:firstLine="720"/>
        <w:rPr>
          <w:color w:val="000000" w:themeColor="text1"/>
          <w:sz w:val="28"/>
          <w:szCs w:val="28"/>
          <w:lang w:val="nl-NL"/>
        </w:rPr>
      </w:pPr>
      <w:r w:rsidRPr="008C7EDD">
        <w:rPr>
          <w:color w:val="000000" w:themeColor="text1"/>
          <w:sz w:val="28"/>
          <w:szCs w:val="28"/>
        </w:rPr>
        <w:t>- Nước mưa trên mái được thu về sê nô xung quanh mái vào các ống đứng thoát nước mưa xuống sân, theo độ dốc chảy về hệ thống thoát nước mưa rồi thoát ra hệ thống thoát nước khu vực</w:t>
      </w:r>
    </w:p>
    <w:p w14:paraId="7E83F29F" w14:textId="77777777" w:rsidR="00B43CE4" w:rsidRPr="008C7EDD" w:rsidRDefault="00B43CE4" w:rsidP="00B43CE4">
      <w:pPr>
        <w:spacing w:before="60"/>
        <w:ind w:firstLine="720"/>
        <w:rPr>
          <w:color w:val="000000" w:themeColor="text1"/>
          <w:sz w:val="28"/>
          <w:szCs w:val="28"/>
        </w:rPr>
      </w:pPr>
      <w:r w:rsidRPr="008C7EDD">
        <w:rPr>
          <w:b/>
          <w:bCs/>
          <w:i/>
          <w:iCs/>
          <w:color w:val="000000" w:themeColor="text1"/>
          <w:sz w:val="28"/>
          <w:szCs w:val="28"/>
        </w:rPr>
        <w:t>e. Giải pháp phòng cháy chữa cháy:</w:t>
      </w:r>
      <w:r w:rsidRPr="008C7EDD">
        <w:rPr>
          <w:color w:val="000000" w:themeColor="text1"/>
          <w:sz w:val="28"/>
          <w:szCs w:val="28"/>
        </w:rPr>
        <w:t xml:space="preserve"> Lắp đặt hộp đựng bình chữa cháy, bình bột chữa cháy và bảng nội quy tiêu lệnh chữa cháy tại tầng 1.</w:t>
      </w:r>
    </w:p>
    <w:p w14:paraId="26FFB247" w14:textId="77777777" w:rsidR="00B43CE4" w:rsidRPr="008C7EDD" w:rsidRDefault="00B43CE4" w:rsidP="00B43CE4">
      <w:pPr>
        <w:spacing w:before="60"/>
        <w:ind w:firstLine="720"/>
        <w:rPr>
          <w:color w:val="000000" w:themeColor="text1"/>
          <w:sz w:val="28"/>
          <w:szCs w:val="28"/>
        </w:rPr>
      </w:pPr>
      <w:r w:rsidRPr="008C7EDD">
        <w:rPr>
          <w:b/>
          <w:bCs/>
          <w:i/>
          <w:iCs/>
          <w:color w:val="000000" w:themeColor="text1"/>
          <w:sz w:val="28"/>
          <w:szCs w:val="28"/>
        </w:rPr>
        <w:t>d. Thiết bị:</w:t>
      </w:r>
      <w:r w:rsidRPr="008C7EDD">
        <w:rPr>
          <w:color w:val="000000" w:themeColor="text1"/>
          <w:sz w:val="28"/>
          <w:szCs w:val="28"/>
        </w:rPr>
        <w:t xml:space="preserve"> 11 Bàn làm việc (1600x800x760)mm bề mặt gỗ công nghiệp sơn PU cao cấp; 12 Ghế cán bộ làm việc (625x530x(870-965))mm; 10 ghế công dân đến làm việc (430x543x1035)mm; 06 Ghế băng chờ inox 5 chỗ; 02 tủ đựng tài liệu (1000x450x1830)mm bằng sắt sơn tĩnh điện kết hợp kính, cánh kính lùa; 02 máy Scan (A4/A5/ Đảo mặt/ADF/USB); 02 bộ Bộ phát Wifi; 01 SW Giga Tplink 16p/1000 TL-SG1016D; 01 Đầu ghi hình DS-7616NXI-K2; 01 Ổ cứng 6 TB; 01 Smart TV 55 Inch; 01 Swith HIKVISON DS-3E1318P-EI/M; 01 Bộ lưu điện UPS  3KVA; 01 Tủ Rack 6u.</w:t>
      </w:r>
    </w:p>
    <w:p w14:paraId="3A67210A" w14:textId="77777777" w:rsidR="00B43CE4" w:rsidRPr="008C7EDD" w:rsidRDefault="00B43CE4" w:rsidP="00B43CE4">
      <w:pPr>
        <w:spacing w:before="60"/>
        <w:ind w:firstLine="720"/>
        <w:rPr>
          <w:b/>
          <w:bCs/>
          <w:color w:val="000000" w:themeColor="text1"/>
          <w:sz w:val="28"/>
          <w:szCs w:val="28"/>
        </w:rPr>
      </w:pPr>
      <w:r w:rsidRPr="008C7EDD">
        <w:rPr>
          <w:b/>
          <w:bCs/>
          <w:color w:val="000000" w:themeColor="text1"/>
          <w:sz w:val="28"/>
          <w:szCs w:val="28"/>
        </w:rPr>
        <w:t>2.2.2. Cải tạo khối nhà 02 tầng (ký hiệu 03 trên tổng mặt bằng)</w:t>
      </w:r>
    </w:p>
    <w:p w14:paraId="216B4EE8" w14:textId="77777777" w:rsidR="00B43CE4" w:rsidRPr="008C7EDD" w:rsidRDefault="00B43CE4" w:rsidP="00B43CE4">
      <w:pPr>
        <w:spacing w:before="60"/>
        <w:ind w:firstLine="720"/>
        <w:rPr>
          <w:rFonts w:eastAsia="Calibri"/>
          <w:color w:val="000000" w:themeColor="text1"/>
          <w:sz w:val="28"/>
          <w:szCs w:val="28"/>
        </w:rPr>
      </w:pPr>
      <w:r w:rsidRPr="008C7EDD">
        <w:rPr>
          <w:rFonts w:eastAsia="Calibri"/>
          <w:color w:val="000000" w:themeColor="text1"/>
          <w:sz w:val="28"/>
          <w:szCs w:val="28"/>
        </w:rPr>
        <w:t>- Phá dỡ: Tầng 1 phá bậc tam cấp (trục A-B); tường phòng làm việc tại trục C từ trục 4-4 đến trục 5-5; Tầng 2 phá tường phòng làm việc (trục A-B) tại trục 3-3 và phá bỏ lanh tô tầng 1, tầng 2.</w:t>
      </w:r>
    </w:p>
    <w:p w14:paraId="2CBEDEB1" w14:textId="77777777" w:rsidR="00B43CE4" w:rsidRPr="008C7EDD" w:rsidRDefault="00B43CE4" w:rsidP="00B43CE4">
      <w:pPr>
        <w:spacing w:before="60"/>
        <w:ind w:firstLine="720"/>
        <w:rPr>
          <w:rFonts w:eastAsia="Calibri"/>
          <w:color w:val="000000" w:themeColor="text1"/>
          <w:sz w:val="28"/>
          <w:szCs w:val="28"/>
        </w:rPr>
      </w:pPr>
      <w:r w:rsidRPr="008C7EDD">
        <w:rPr>
          <w:rFonts w:eastAsia="Calibri"/>
          <w:color w:val="000000" w:themeColor="text1"/>
          <w:sz w:val="28"/>
          <w:szCs w:val="28"/>
        </w:rPr>
        <w:t>- Cạo bỏ lớp vôi, sơn cũ trên bề mặt tường, trụ, cột, dầm, trần và cầu thang (trừ trong phòng tầng 1 từ trục 1 đến trục 5 và trong phòng làm việc tầng 2 trục 1-</w:t>
      </w:r>
      <w:r w:rsidRPr="008C7EDD">
        <w:rPr>
          <w:rFonts w:eastAsia="Calibri"/>
          <w:color w:val="000000" w:themeColor="text1"/>
          <w:sz w:val="28"/>
          <w:szCs w:val="28"/>
        </w:rPr>
        <w:lastRenderedPageBreak/>
        <w:t xml:space="preserve">1 đến trục 2-2); Cạo rỉ lan can thép tầng 2. Trát lại </w:t>
      </w:r>
      <w:r w:rsidRPr="008C7EDD">
        <w:rPr>
          <w:color w:val="000000" w:themeColor="text1"/>
          <w:sz w:val="28"/>
          <w:szCs w:val="28"/>
        </w:rPr>
        <w:t>bằng VXM M75; tường, trần lăn sơn trực tiếp 1 nước lót 2 nước phủ</w:t>
      </w:r>
    </w:p>
    <w:p w14:paraId="3171FFEC" w14:textId="77777777" w:rsidR="00B43CE4" w:rsidRPr="008C7EDD" w:rsidRDefault="00B43CE4" w:rsidP="00B43CE4">
      <w:pPr>
        <w:spacing w:before="60"/>
        <w:ind w:firstLine="720"/>
        <w:rPr>
          <w:rFonts w:eastAsia="Calibri"/>
          <w:color w:val="000000" w:themeColor="text1"/>
          <w:sz w:val="28"/>
          <w:szCs w:val="28"/>
        </w:rPr>
      </w:pPr>
      <w:r w:rsidRPr="008C7EDD">
        <w:rPr>
          <w:rFonts w:eastAsia="Calibri"/>
          <w:color w:val="000000" w:themeColor="text1"/>
          <w:sz w:val="28"/>
          <w:szCs w:val="28"/>
        </w:rPr>
        <w:t>- Cửa đi (D1) tại tầng 1 bằng kính cường lực màu trắng trong dày 12 mm, kết hợp với vách kính cố định, mở quay kích thước 2660x2700mm; bên ngoài dùng nịp kích chũ U (20x30x1,0)mm; Cửa đi (D2) Cửa đi nhôm hệ 2 cánh mở quay, kính dày 6,38mm (bao gồm phụ kiện kim khí và lắp đặt hoàn thiện); lắp đặt vách ngăn thạch cao cách tim trục 4-4 là 0,94m.</w:t>
      </w:r>
    </w:p>
    <w:p w14:paraId="7D73CF7B" w14:textId="77777777" w:rsidR="00B43CE4" w:rsidRPr="008C7EDD" w:rsidRDefault="00B43CE4" w:rsidP="00B43CE4">
      <w:pPr>
        <w:spacing w:before="60"/>
        <w:ind w:firstLine="720"/>
        <w:rPr>
          <w:rFonts w:eastAsia="Calibri"/>
          <w:color w:val="000000" w:themeColor="text1"/>
          <w:sz w:val="28"/>
          <w:szCs w:val="28"/>
        </w:rPr>
      </w:pPr>
      <w:r w:rsidRPr="008C7EDD">
        <w:rPr>
          <w:rFonts w:eastAsia="Calibri"/>
          <w:color w:val="000000" w:themeColor="text1"/>
          <w:sz w:val="28"/>
          <w:szCs w:val="28"/>
        </w:rPr>
        <w:t>- Lắp đặt mái kính cường lực dày 12mm, kích thước (10800x</w:t>
      </w:r>
      <w:proofErr w:type="gramStart"/>
      <w:r w:rsidRPr="008C7EDD">
        <w:rPr>
          <w:rFonts w:eastAsia="Calibri"/>
          <w:color w:val="000000" w:themeColor="text1"/>
          <w:sz w:val="28"/>
          <w:szCs w:val="28"/>
        </w:rPr>
        <w:t>2200)mm</w:t>
      </w:r>
      <w:proofErr w:type="gramEnd"/>
      <w:r w:rsidRPr="008C7EDD">
        <w:rPr>
          <w:rFonts w:eastAsia="Calibri"/>
          <w:color w:val="000000" w:themeColor="text1"/>
          <w:sz w:val="28"/>
          <w:szCs w:val="28"/>
        </w:rPr>
        <w:t xml:space="preserve">, liên kết với khung thép và liên kết trực tiếp với dầm bê tông cốt thép bằng ống </w:t>
      </w:r>
      <w:proofErr w:type="gramStart"/>
      <w:r w:rsidRPr="008C7EDD">
        <w:rPr>
          <w:rFonts w:eastAsia="Calibri"/>
          <w:color w:val="000000" w:themeColor="text1"/>
          <w:sz w:val="28"/>
          <w:szCs w:val="28"/>
        </w:rPr>
        <w:t>D60x3mm;</w:t>
      </w:r>
      <w:proofErr w:type="gramEnd"/>
      <w:r w:rsidRPr="008C7EDD">
        <w:rPr>
          <w:rFonts w:eastAsia="Calibri"/>
          <w:color w:val="000000" w:themeColor="text1"/>
          <w:sz w:val="28"/>
          <w:szCs w:val="28"/>
        </w:rPr>
        <w:t xml:space="preserve"> </w:t>
      </w:r>
    </w:p>
    <w:p w14:paraId="5EEB9E36" w14:textId="77777777" w:rsidR="00B43CE4" w:rsidRPr="008C7EDD" w:rsidRDefault="00B43CE4" w:rsidP="00B43CE4">
      <w:pPr>
        <w:shd w:val="clear" w:color="auto" w:fill="FFFFFF"/>
        <w:spacing w:before="60"/>
        <w:ind w:firstLine="720"/>
        <w:rPr>
          <w:color w:val="000000" w:themeColor="text1"/>
          <w:sz w:val="28"/>
          <w:szCs w:val="28"/>
        </w:rPr>
      </w:pPr>
      <w:r w:rsidRPr="008C7EDD">
        <w:rPr>
          <w:color w:val="000000" w:themeColor="text1"/>
          <w:sz w:val="28"/>
          <w:szCs w:val="28"/>
        </w:rPr>
        <w:t>- Bậc tam cấp sảnh xây gạch bê tông không nung vữa M75, mặt bậc lát đá granite và tường toà nhà Đắp chữ ''NHÀ TIẾP CÔNG DÂN''. Nối tiếp với toà nhà tầng 1 bằng mái tôn mài đỏ dài 0,4mm với 03 thép hội 40x80x1,4mm gắn vào tường, kích thước 2040x3220mm.</w:t>
      </w:r>
    </w:p>
    <w:p w14:paraId="102179A0" w14:textId="77777777" w:rsidR="00B43CE4" w:rsidRPr="008C7EDD" w:rsidRDefault="00B43CE4" w:rsidP="00B43CE4">
      <w:pPr>
        <w:spacing w:before="60"/>
        <w:ind w:firstLine="720"/>
        <w:rPr>
          <w:rFonts w:eastAsia="Calibri"/>
          <w:b/>
          <w:bCs/>
          <w:color w:val="000000" w:themeColor="text1"/>
          <w:sz w:val="28"/>
          <w:szCs w:val="28"/>
        </w:rPr>
      </w:pPr>
      <w:r w:rsidRPr="008C7EDD">
        <w:rPr>
          <w:rFonts w:eastAsia="Calibri"/>
          <w:b/>
          <w:bCs/>
          <w:color w:val="000000" w:themeColor="text1"/>
          <w:sz w:val="28"/>
          <w:szCs w:val="28"/>
        </w:rPr>
        <w:t>2.2.3. Sửa chữa nhà vệ sinh.</w:t>
      </w:r>
    </w:p>
    <w:p w14:paraId="6F43BA33" w14:textId="77777777" w:rsidR="00B43CE4" w:rsidRPr="008C7EDD" w:rsidRDefault="00B43CE4" w:rsidP="00B43CE4">
      <w:pPr>
        <w:spacing w:before="60"/>
        <w:ind w:firstLine="720"/>
        <w:rPr>
          <w:rFonts w:eastAsia="Calibri"/>
          <w:color w:val="000000" w:themeColor="text1"/>
          <w:sz w:val="28"/>
          <w:szCs w:val="28"/>
        </w:rPr>
      </w:pPr>
      <w:r w:rsidRPr="008C7EDD">
        <w:rPr>
          <w:rFonts w:eastAsia="Calibri"/>
          <w:color w:val="000000" w:themeColor="text1"/>
          <w:sz w:val="28"/>
          <w:szCs w:val="28"/>
        </w:rPr>
        <w:t xml:space="preserve">- Phần phá dỡ 04 chậu tiểu nam, nữ; Tháo 02 dỡ chậu rửa; Phá dỡ nền gạch lá nem 7,065m2 </w:t>
      </w:r>
    </w:p>
    <w:p w14:paraId="144B36E2" w14:textId="77777777" w:rsidR="00B43CE4" w:rsidRPr="008C7EDD" w:rsidRDefault="00B43CE4" w:rsidP="00B43CE4">
      <w:pPr>
        <w:spacing w:before="60"/>
        <w:ind w:firstLine="720"/>
        <w:rPr>
          <w:rFonts w:eastAsia="Calibri"/>
          <w:color w:val="000000" w:themeColor="text1"/>
          <w:sz w:val="28"/>
          <w:szCs w:val="28"/>
        </w:rPr>
      </w:pPr>
      <w:r w:rsidRPr="008C7EDD">
        <w:rPr>
          <w:rFonts w:eastAsia="Calibri"/>
          <w:color w:val="000000" w:themeColor="text1"/>
          <w:sz w:val="28"/>
          <w:szCs w:val="28"/>
        </w:rPr>
        <w:t>- Lắp đặt 02 Bàn đá chậu rửa vệ sinh KT 1,265x0,6m; bao gồm khung thép, đá lát bệ, lắp dựng hoàn thiện; Lắp đặt vách ngăn compact dày 12mm bao gồm phụ kiện; Lắp đặt 02 bình nóng lạnh 30l và 02 vòi sen; Cải tạo hệ thống điện, cấp nước tại nhà vệ sinh.</w:t>
      </w:r>
    </w:p>
    <w:p w14:paraId="2485356C" w14:textId="77777777" w:rsidR="00B43CE4" w:rsidRPr="008C7EDD" w:rsidRDefault="00B43CE4" w:rsidP="00B43CE4">
      <w:pPr>
        <w:spacing w:before="60"/>
        <w:ind w:firstLine="720"/>
        <w:rPr>
          <w:color w:val="000000" w:themeColor="text1"/>
          <w:sz w:val="28"/>
          <w:szCs w:val="28"/>
        </w:rPr>
      </w:pPr>
      <w:r w:rsidRPr="008C7EDD">
        <w:rPr>
          <w:b/>
          <w:bCs/>
          <w:color w:val="000000" w:themeColor="text1"/>
          <w:sz w:val="28"/>
          <w:szCs w:val="28"/>
        </w:rPr>
        <w:t>2.2.4. Các công trình phụ trợ (Sân, cổng, tường rào, Biển chỉ dẫn).</w:t>
      </w:r>
    </w:p>
    <w:p w14:paraId="255F485A" w14:textId="77777777" w:rsidR="00B43CE4" w:rsidRPr="008C7EDD" w:rsidRDefault="00B43CE4" w:rsidP="00B43CE4">
      <w:pPr>
        <w:spacing w:before="60"/>
        <w:ind w:firstLine="720"/>
        <w:rPr>
          <w:rFonts w:eastAsia="Calibri"/>
          <w:color w:val="000000" w:themeColor="text1"/>
          <w:sz w:val="28"/>
          <w:szCs w:val="28"/>
        </w:rPr>
      </w:pPr>
      <w:r w:rsidRPr="008C7EDD">
        <w:rPr>
          <w:rFonts w:eastAsia="Calibri"/>
          <w:color w:val="000000" w:themeColor="text1"/>
          <w:sz w:val="28"/>
          <w:szCs w:val="28"/>
        </w:rPr>
        <w:t xml:space="preserve">- </w:t>
      </w:r>
      <w:r w:rsidRPr="008C7EDD">
        <w:rPr>
          <w:color w:val="000000" w:themeColor="text1"/>
          <w:sz w:val="28"/>
          <w:szCs w:val="28"/>
        </w:rPr>
        <w:t>Hoàn trả sân bê tông</w:t>
      </w:r>
      <w:r w:rsidRPr="008C7EDD">
        <w:rPr>
          <w:rFonts w:eastAsia="Calibri"/>
          <w:color w:val="000000" w:themeColor="text1"/>
          <w:sz w:val="28"/>
          <w:szCs w:val="28"/>
        </w:rPr>
        <w:t xml:space="preserve"> bằng máy trộn, đổ bằng thủ công, M200, đá 1x2, PCB40 với diện tích 155m2 dày 10 </w:t>
      </w:r>
      <w:proofErr w:type="gramStart"/>
      <w:r w:rsidRPr="008C7EDD">
        <w:rPr>
          <w:rFonts w:eastAsia="Calibri"/>
          <w:color w:val="000000" w:themeColor="text1"/>
          <w:sz w:val="28"/>
          <w:szCs w:val="28"/>
        </w:rPr>
        <w:t>cm;</w:t>
      </w:r>
      <w:proofErr w:type="gramEnd"/>
      <w:r w:rsidRPr="008C7EDD">
        <w:rPr>
          <w:rFonts w:eastAsia="Calibri"/>
          <w:color w:val="000000" w:themeColor="text1"/>
          <w:sz w:val="28"/>
          <w:szCs w:val="28"/>
        </w:rPr>
        <w:t xml:space="preserve"> </w:t>
      </w:r>
    </w:p>
    <w:p w14:paraId="53676F8C" w14:textId="77777777" w:rsidR="00B43CE4" w:rsidRPr="008C7EDD" w:rsidRDefault="00B43CE4" w:rsidP="00B43CE4">
      <w:pPr>
        <w:spacing w:before="60"/>
        <w:ind w:firstLine="720"/>
        <w:rPr>
          <w:rFonts w:eastAsia="Calibri"/>
          <w:color w:val="000000" w:themeColor="text1"/>
          <w:sz w:val="28"/>
          <w:szCs w:val="28"/>
        </w:rPr>
      </w:pPr>
      <w:r w:rsidRPr="008C7EDD">
        <w:rPr>
          <w:rFonts w:eastAsia="Calibri"/>
          <w:color w:val="000000" w:themeColor="text1"/>
          <w:sz w:val="28"/>
          <w:szCs w:val="28"/>
        </w:rPr>
        <w:t>- Phá dỡ tường rào từ M11-M13 dài 46,5m; xây mới tường rào dài 5,5m; cổng phụ chiều dài 3m và Biển chỉ dẫn 03 mặt kích thước (3x1,5; 1,5x1,</w:t>
      </w:r>
      <w:proofErr w:type="gramStart"/>
      <w:r w:rsidRPr="008C7EDD">
        <w:rPr>
          <w:rFonts w:eastAsia="Calibri"/>
          <w:color w:val="000000" w:themeColor="text1"/>
          <w:sz w:val="28"/>
          <w:szCs w:val="28"/>
        </w:rPr>
        <w:t>2)m</w:t>
      </w:r>
      <w:proofErr w:type="gramEnd"/>
      <w:r w:rsidRPr="008C7EDD">
        <w:rPr>
          <w:rFonts w:eastAsia="Calibri"/>
          <w:color w:val="000000" w:themeColor="text1"/>
          <w:sz w:val="28"/>
          <w:szCs w:val="28"/>
        </w:rPr>
        <w:t>; liên kết với móng bằng ống D90 mã kẽm</w:t>
      </w:r>
    </w:p>
    <w:p w14:paraId="422F394F" w14:textId="77777777" w:rsidR="00B43CE4" w:rsidRPr="008C7EDD" w:rsidRDefault="00B43CE4" w:rsidP="00B43CE4">
      <w:pPr>
        <w:tabs>
          <w:tab w:val="left" w:pos="1418"/>
        </w:tabs>
        <w:spacing w:before="60"/>
        <w:ind w:firstLine="709"/>
        <w:rPr>
          <w:color w:val="000000" w:themeColor="text1"/>
          <w:sz w:val="28"/>
          <w:szCs w:val="28"/>
        </w:rPr>
      </w:pPr>
      <w:r w:rsidRPr="008C7EDD">
        <w:rPr>
          <w:b/>
          <w:bCs/>
          <w:color w:val="000000" w:themeColor="text1"/>
          <w:sz w:val="28"/>
          <w:szCs w:val="28"/>
          <w:lang w:val="vi-VN"/>
        </w:rPr>
        <w:t>2. Thời hạn hoàn thành</w:t>
      </w:r>
      <w:r w:rsidRPr="008C7EDD">
        <w:rPr>
          <w:b/>
          <w:bCs/>
          <w:color w:val="000000" w:themeColor="text1"/>
          <w:sz w:val="28"/>
          <w:szCs w:val="28"/>
        </w:rPr>
        <w:t>:</w:t>
      </w:r>
      <w:r w:rsidRPr="008C7EDD">
        <w:rPr>
          <w:color w:val="000000" w:themeColor="text1"/>
          <w:sz w:val="28"/>
          <w:szCs w:val="28"/>
        </w:rPr>
        <w:t xml:space="preserve"> 240 ngày kể từ ngày bàn giao mặt bằng</w:t>
      </w:r>
    </w:p>
    <w:p w14:paraId="28B6514F" w14:textId="77777777" w:rsidR="00B43CE4" w:rsidRPr="008C7EDD" w:rsidRDefault="00B43CE4" w:rsidP="00B43CE4">
      <w:pPr>
        <w:widowControl w:val="0"/>
        <w:tabs>
          <w:tab w:val="left" w:pos="1418"/>
        </w:tabs>
        <w:spacing w:before="60"/>
        <w:ind w:firstLine="709"/>
        <w:rPr>
          <w:b/>
          <w:color w:val="000000" w:themeColor="text1"/>
          <w:sz w:val="28"/>
          <w:szCs w:val="28"/>
        </w:rPr>
      </w:pPr>
      <w:r w:rsidRPr="008C7EDD">
        <w:rPr>
          <w:b/>
          <w:color w:val="000000" w:themeColor="text1"/>
          <w:sz w:val="28"/>
          <w:szCs w:val="28"/>
          <w:lang w:val="vi-VN"/>
        </w:rPr>
        <w:t>II. Yêu cầu về tiến độ thực hiện</w:t>
      </w:r>
    </w:p>
    <w:p w14:paraId="755A13B8" w14:textId="77777777" w:rsidR="00B43CE4" w:rsidRPr="00BA473E" w:rsidRDefault="00B43CE4" w:rsidP="00B43CE4">
      <w:pPr>
        <w:widowControl w:val="0"/>
        <w:tabs>
          <w:tab w:val="left" w:pos="1418"/>
        </w:tabs>
        <w:spacing w:before="60"/>
        <w:ind w:firstLine="709"/>
        <w:rPr>
          <w:bCs/>
          <w:color w:val="000000" w:themeColor="text1"/>
          <w:sz w:val="28"/>
          <w:szCs w:val="28"/>
          <w:lang w:val="es-ES"/>
        </w:rPr>
      </w:pPr>
      <w:r w:rsidRPr="00BA473E">
        <w:rPr>
          <w:bCs/>
          <w:color w:val="000000" w:themeColor="text1"/>
          <w:sz w:val="28"/>
          <w:szCs w:val="28"/>
          <w:lang w:val="vi-VN"/>
        </w:rPr>
        <w:t xml:space="preserve">Yêu cầu tiến độ hoàn thành toàn bộ công trình là </w:t>
      </w:r>
      <w:r w:rsidRPr="008C7EDD">
        <w:rPr>
          <w:bCs/>
          <w:color w:val="000000" w:themeColor="text1"/>
          <w:sz w:val="28"/>
          <w:szCs w:val="28"/>
        </w:rPr>
        <w:t>240 ngày</w:t>
      </w:r>
      <w:r w:rsidRPr="00BA473E">
        <w:rPr>
          <w:bCs/>
          <w:color w:val="000000" w:themeColor="text1"/>
          <w:sz w:val="28"/>
          <w:szCs w:val="28"/>
          <w:lang w:val="vi-VN"/>
        </w:rPr>
        <w:t xml:space="preserve"> (được tính từ ngày bàn giao mặt bằng cho nhà thầu thi công đến lúc bàn giao nghiệm thu đưa công trình vào sử dụng)</w:t>
      </w:r>
      <w:r w:rsidRPr="00BA473E">
        <w:rPr>
          <w:bCs/>
          <w:color w:val="000000" w:themeColor="text1"/>
          <w:sz w:val="28"/>
          <w:szCs w:val="28"/>
          <w:lang w:val="es-ES"/>
        </w:rPr>
        <w:t>.</w:t>
      </w:r>
    </w:p>
    <w:p w14:paraId="1BB379C0" w14:textId="77777777" w:rsidR="00B43CE4" w:rsidRPr="008C7EDD" w:rsidRDefault="00B43CE4" w:rsidP="00B43CE4">
      <w:pPr>
        <w:widowControl w:val="0"/>
        <w:tabs>
          <w:tab w:val="left" w:pos="700"/>
          <w:tab w:val="left" w:pos="1418"/>
        </w:tabs>
        <w:spacing w:before="60"/>
        <w:ind w:firstLine="709"/>
        <w:rPr>
          <w:b/>
          <w:bCs/>
          <w:color w:val="000000" w:themeColor="text1"/>
          <w:sz w:val="28"/>
          <w:szCs w:val="28"/>
        </w:rPr>
      </w:pPr>
      <w:r w:rsidRPr="008C7EDD">
        <w:rPr>
          <w:b/>
          <w:bCs/>
          <w:color w:val="000000" w:themeColor="text1"/>
          <w:sz w:val="28"/>
          <w:szCs w:val="28"/>
        </w:rPr>
        <w:t>III. Yêu cầu về kỹ thuật/chỉ dẫn kỹ thuật</w:t>
      </w:r>
    </w:p>
    <w:p w14:paraId="4F52709F" w14:textId="77777777" w:rsidR="00B43CE4" w:rsidRPr="008C7EDD" w:rsidRDefault="00B43CE4" w:rsidP="00B43CE4">
      <w:pPr>
        <w:tabs>
          <w:tab w:val="left" w:pos="1418"/>
        </w:tabs>
        <w:spacing w:before="60"/>
        <w:ind w:firstLine="709"/>
        <w:rPr>
          <w:i/>
          <w:color w:val="000000" w:themeColor="text1"/>
          <w:sz w:val="28"/>
          <w:szCs w:val="28"/>
        </w:rPr>
      </w:pPr>
    </w:p>
    <w:p w14:paraId="28B7749B"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210126EB"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Yêu cầu về mặt kỹ thuật/chỉ dẫn kỹ thuật bao gồm các nội dung chủ yếu sau:</w:t>
      </w:r>
    </w:p>
    <w:p w14:paraId="443EB939" w14:textId="77777777" w:rsidR="00B43CE4" w:rsidRPr="008C7EDD" w:rsidRDefault="00B43CE4" w:rsidP="00B43CE4">
      <w:pPr>
        <w:spacing w:before="60"/>
        <w:ind w:firstLine="567"/>
        <w:rPr>
          <w:b/>
          <w:color w:val="000000" w:themeColor="text1"/>
          <w:sz w:val="28"/>
          <w:szCs w:val="28"/>
        </w:rPr>
      </w:pPr>
      <w:r w:rsidRPr="008C7EDD">
        <w:rPr>
          <w:b/>
          <w:color w:val="000000" w:themeColor="text1"/>
          <w:sz w:val="28"/>
          <w:szCs w:val="28"/>
        </w:rPr>
        <w:t>1. Quy trình, quy phạm áp dụng cho việc thi công, nghiệm thu công trình:</w:t>
      </w:r>
    </w:p>
    <w:p w14:paraId="35548DDC"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lastRenderedPageBreak/>
        <w:t>Nhà thầu phải đệ trình biện pháp thi công cho gói thầu trên cơ sở hồ sơ yêu cầu, hồ sơ thiết kế bản vẽ thi công đã được thẩm tra, phê duyệt, đảm bảo các yêu cầu kỹ thuật và các tiêu chuẩn sau:</w:t>
      </w:r>
    </w:p>
    <w:p w14:paraId="07D2F5B6" w14:textId="77777777" w:rsidR="00B43CE4" w:rsidRPr="008C7EDD" w:rsidRDefault="00B43CE4" w:rsidP="00B43CE4">
      <w:pPr>
        <w:spacing w:before="60"/>
        <w:ind w:firstLine="567"/>
        <w:rPr>
          <w:i/>
          <w:color w:val="000000" w:themeColor="text1"/>
          <w:sz w:val="28"/>
          <w:szCs w:val="28"/>
        </w:rPr>
      </w:pPr>
      <w:r w:rsidRPr="008C7EDD">
        <w:rPr>
          <w:i/>
          <w:color w:val="000000" w:themeColor="text1"/>
          <w:sz w:val="28"/>
          <w:szCs w:val="28"/>
        </w:rPr>
        <w:t>1.1. Yêu cầu về vật liệu xây dựng theo Tiêu chuẩn Việt Nam: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5909"/>
        <w:gridCol w:w="2407"/>
      </w:tblGrid>
      <w:tr w:rsidR="00B43CE4" w:rsidRPr="008C7EDD" w14:paraId="28482636"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4328F0DA" w14:textId="77777777" w:rsidR="00B43CE4" w:rsidRPr="008C7EDD" w:rsidRDefault="00B43CE4" w:rsidP="0030464E">
            <w:pPr>
              <w:spacing w:before="60"/>
              <w:jc w:val="center"/>
              <w:rPr>
                <w:b/>
                <w:color w:val="000000" w:themeColor="text1"/>
                <w:sz w:val="28"/>
                <w:szCs w:val="28"/>
              </w:rPr>
            </w:pPr>
            <w:r w:rsidRPr="008C7EDD">
              <w:rPr>
                <w:b/>
                <w:color w:val="000000" w:themeColor="text1"/>
                <w:sz w:val="28"/>
                <w:szCs w:val="28"/>
              </w:rPr>
              <w:t>STT</w:t>
            </w:r>
          </w:p>
        </w:tc>
        <w:tc>
          <w:tcPr>
            <w:tcW w:w="6390" w:type="dxa"/>
            <w:tcBorders>
              <w:top w:val="single" w:sz="4" w:space="0" w:color="auto"/>
              <w:left w:val="single" w:sz="4" w:space="0" w:color="auto"/>
              <w:bottom w:val="single" w:sz="4" w:space="0" w:color="auto"/>
              <w:right w:val="single" w:sz="4" w:space="0" w:color="auto"/>
            </w:tcBorders>
            <w:vAlign w:val="center"/>
            <w:hideMark/>
          </w:tcPr>
          <w:p w14:paraId="14ACBBB5" w14:textId="77777777" w:rsidR="00B43CE4" w:rsidRPr="008C7EDD" w:rsidRDefault="00B43CE4" w:rsidP="0030464E">
            <w:pPr>
              <w:spacing w:before="60"/>
              <w:jc w:val="center"/>
              <w:rPr>
                <w:b/>
                <w:color w:val="000000" w:themeColor="text1"/>
                <w:sz w:val="28"/>
                <w:szCs w:val="28"/>
              </w:rPr>
            </w:pPr>
            <w:r w:rsidRPr="008C7EDD">
              <w:rPr>
                <w:b/>
                <w:color w:val="000000" w:themeColor="text1"/>
                <w:sz w:val="28"/>
                <w:szCs w:val="28"/>
              </w:rPr>
              <w:t>Vật liệu</w:t>
            </w:r>
          </w:p>
        </w:tc>
        <w:tc>
          <w:tcPr>
            <w:tcW w:w="2506" w:type="dxa"/>
            <w:tcBorders>
              <w:top w:val="single" w:sz="4" w:space="0" w:color="auto"/>
              <w:left w:val="single" w:sz="4" w:space="0" w:color="auto"/>
              <w:bottom w:val="single" w:sz="4" w:space="0" w:color="auto"/>
              <w:right w:val="single" w:sz="4" w:space="0" w:color="auto"/>
            </w:tcBorders>
            <w:vAlign w:val="center"/>
            <w:hideMark/>
          </w:tcPr>
          <w:p w14:paraId="41A9C06E" w14:textId="77777777" w:rsidR="00B43CE4" w:rsidRPr="008C7EDD" w:rsidRDefault="00B43CE4" w:rsidP="0030464E">
            <w:pPr>
              <w:spacing w:before="60"/>
              <w:jc w:val="center"/>
              <w:rPr>
                <w:b/>
                <w:color w:val="000000" w:themeColor="text1"/>
                <w:sz w:val="28"/>
                <w:szCs w:val="28"/>
              </w:rPr>
            </w:pPr>
            <w:r w:rsidRPr="008C7EDD">
              <w:rPr>
                <w:b/>
                <w:color w:val="000000" w:themeColor="text1"/>
                <w:sz w:val="28"/>
                <w:szCs w:val="28"/>
              </w:rPr>
              <w:t>Tiêu chuẩn</w:t>
            </w:r>
          </w:p>
        </w:tc>
      </w:tr>
      <w:tr w:rsidR="00B43CE4" w:rsidRPr="008C7EDD" w14:paraId="07ABD3E0"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72EEAED2"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1</w:t>
            </w:r>
          </w:p>
        </w:tc>
        <w:tc>
          <w:tcPr>
            <w:tcW w:w="6390" w:type="dxa"/>
            <w:tcBorders>
              <w:top w:val="single" w:sz="4" w:space="0" w:color="auto"/>
              <w:left w:val="single" w:sz="4" w:space="0" w:color="auto"/>
              <w:bottom w:val="single" w:sz="4" w:space="0" w:color="auto"/>
              <w:right w:val="single" w:sz="4" w:space="0" w:color="auto"/>
            </w:tcBorders>
            <w:vAlign w:val="center"/>
            <w:hideMark/>
          </w:tcPr>
          <w:p w14:paraId="49B599E3" w14:textId="77777777" w:rsidR="00B43CE4" w:rsidRPr="008C7EDD" w:rsidRDefault="00B43CE4" w:rsidP="0030464E">
            <w:pPr>
              <w:spacing w:before="60"/>
              <w:rPr>
                <w:color w:val="000000" w:themeColor="text1"/>
                <w:sz w:val="28"/>
                <w:szCs w:val="28"/>
              </w:rPr>
            </w:pPr>
            <w:r w:rsidRPr="008C7EDD">
              <w:rPr>
                <w:color w:val="000000" w:themeColor="text1"/>
                <w:sz w:val="28"/>
                <w:szCs w:val="28"/>
              </w:rPr>
              <w:t>Xi măng</w:t>
            </w:r>
          </w:p>
        </w:tc>
        <w:tc>
          <w:tcPr>
            <w:tcW w:w="2506" w:type="dxa"/>
            <w:tcBorders>
              <w:top w:val="single" w:sz="4" w:space="0" w:color="auto"/>
              <w:left w:val="single" w:sz="4" w:space="0" w:color="auto"/>
              <w:bottom w:val="single" w:sz="4" w:space="0" w:color="auto"/>
              <w:right w:val="single" w:sz="4" w:space="0" w:color="auto"/>
            </w:tcBorders>
            <w:vAlign w:val="center"/>
          </w:tcPr>
          <w:p w14:paraId="56DD6D02" w14:textId="77777777" w:rsidR="00B43CE4" w:rsidRPr="008C7EDD" w:rsidRDefault="00B43CE4" w:rsidP="0030464E">
            <w:pPr>
              <w:spacing w:before="60"/>
              <w:jc w:val="center"/>
              <w:rPr>
                <w:color w:val="000000" w:themeColor="text1"/>
                <w:sz w:val="28"/>
                <w:szCs w:val="28"/>
              </w:rPr>
            </w:pPr>
          </w:p>
        </w:tc>
      </w:tr>
      <w:tr w:rsidR="00B43CE4" w:rsidRPr="008C7EDD" w14:paraId="54830813"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65EBEC4C"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w:t>
            </w:r>
          </w:p>
        </w:tc>
        <w:tc>
          <w:tcPr>
            <w:tcW w:w="6390" w:type="dxa"/>
            <w:tcBorders>
              <w:top w:val="single" w:sz="4" w:space="0" w:color="auto"/>
              <w:left w:val="single" w:sz="4" w:space="0" w:color="auto"/>
              <w:bottom w:val="single" w:sz="4" w:space="0" w:color="auto"/>
              <w:right w:val="single" w:sz="4" w:space="0" w:color="auto"/>
            </w:tcBorders>
            <w:vAlign w:val="center"/>
            <w:hideMark/>
          </w:tcPr>
          <w:p w14:paraId="26D51B18" w14:textId="77777777" w:rsidR="00B43CE4" w:rsidRPr="008C7EDD" w:rsidRDefault="00B43CE4" w:rsidP="0030464E">
            <w:pPr>
              <w:spacing w:before="60"/>
              <w:rPr>
                <w:color w:val="000000" w:themeColor="text1"/>
                <w:sz w:val="28"/>
                <w:szCs w:val="28"/>
              </w:rPr>
            </w:pPr>
            <w:r w:rsidRPr="008C7EDD">
              <w:rPr>
                <w:color w:val="000000" w:themeColor="text1"/>
                <w:sz w:val="28"/>
                <w:szCs w:val="28"/>
              </w:rPr>
              <w:t>Xi măng Poóc lăng - Yêu cầu kỹ thuật</w:t>
            </w:r>
          </w:p>
        </w:tc>
        <w:tc>
          <w:tcPr>
            <w:tcW w:w="2506" w:type="dxa"/>
            <w:tcBorders>
              <w:top w:val="single" w:sz="4" w:space="0" w:color="auto"/>
              <w:left w:val="single" w:sz="4" w:space="0" w:color="auto"/>
              <w:bottom w:val="single" w:sz="4" w:space="0" w:color="auto"/>
              <w:right w:val="single" w:sz="4" w:space="0" w:color="auto"/>
            </w:tcBorders>
            <w:vAlign w:val="center"/>
            <w:hideMark/>
          </w:tcPr>
          <w:p w14:paraId="587D2861"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2682:2009</w:t>
            </w:r>
          </w:p>
        </w:tc>
      </w:tr>
      <w:tr w:rsidR="00B43CE4" w:rsidRPr="008C7EDD" w14:paraId="1D70D9D4"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41D99DE3"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w:t>
            </w:r>
          </w:p>
        </w:tc>
        <w:tc>
          <w:tcPr>
            <w:tcW w:w="6390" w:type="dxa"/>
            <w:tcBorders>
              <w:top w:val="single" w:sz="4" w:space="0" w:color="auto"/>
              <w:left w:val="single" w:sz="4" w:space="0" w:color="auto"/>
              <w:bottom w:val="single" w:sz="4" w:space="0" w:color="auto"/>
              <w:right w:val="single" w:sz="4" w:space="0" w:color="auto"/>
            </w:tcBorders>
            <w:vAlign w:val="center"/>
            <w:hideMark/>
          </w:tcPr>
          <w:p w14:paraId="548AF743" w14:textId="77777777" w:rsidR="00B43CE4" w:rsidRPr="008C7EDD" w:rsidRDefault="00B43CE4" w:rsidP="0030464E">
            <w:pPr>
              <w:spacing w:before="60"/>
              <w:rPr>
                <w:color w:val="000000" w:themeColor="text1"/>
                <w:sz w:val="28"/>
                <w:szCs w:val="28"/>
              </w:rPr>
            </w:pPr>
            <w:r w:rsidRPr="008C7EDD">
              <w:rPr>
                <w:color w:val="000000" w:themeColor="text1"/>
                <w:sz w:val="28"/>
                <w:szCs w:val="28"/>
              </w:rPr>
              <w:t>Xi măng Poóc lăng hỗn hợp - Yêu cầu kỹ thuật</w:t>
            </w:r>
          </w:p>
        </w:tc>
        <w:tc>
          <w:tcPr>
            <w:tcW w:w="2506" w:type="dxa"/>
            <w:tcBorders>
              <w:top w:val="single" w:sz="4" w:space="0" w:color="auto"/>
              <w:left w:val="single" w:sz="4" w:space="0" w:color="auto"/>
              <w:bottom w:val="single" w:sz="4" w:space="0" w:color="auto"/>
              <w:right w:val="single" w:sz="4" w:space="0" w:color="auto"/>
            </w:tcBorders>
            <w:vAlign w:val="center"/>
            <w:hideMark/>
          </w:tcPr>
          <w:p w14:paraId="723CB175"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6260:2009</w:t>
            </w:r>
          </w:p>
        </w:tc>
      </w:tr>
      <w:tr w:rsidR="00B43CE4" w:rsidRPr="008C7EDD" w14:paraId="0BB5803F"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0D616B77"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w:t>
            </w:r>
          </w:p>
        </w:tc>
        <w:tc>
          <w:tcPr>
            <w:tcW w:w="6390" w:type="dxa"/>
            <w:tcBorders>
              <w:top w:val="single" w:sz="4" w:space="0" w:color="auto"/>
              <w:left w:val="single" w:sz="4" w:space="0" w:color="auto"/>
              <w:bottom w:val="single" w:sz="4" w:space="0" w:color="auto"/>
              <w:right w:val="single" w:sz="4" w:space="0" w:color="auto"/>
            </w:tcBorders>
            <w:vAlign w:val="center"/>
            <w:hideMark/>
          </w:tcPr>
          <w:p w14:paraId="6D6478B6" w14:textId="77777777" w:rsidR="00B43CE4" w:rsidRPr="008C7EDD" w:rsidRDefault="00B43CE4" w:rsidP="0030464E">
            <w:pPr>
              <w:spacing w:before="60"/>
              <w:rPr>
                <w:color w:val="000000" w:themeColor="text1"/>
                <w:sz w:val="28"/>
                <w:szCs w:val="28"/>
              </w:rPr>
            </w:pPr>
            <w:r w:rsidRPr="008C7EDD">
              <w:rPr>
                <w:color w:val="000000" w:themeColor="text1"/>
                <w:sz w:val="28"/>
                <w:szCs w:val="28"/>
              </w:rPr>
              <w:t>Xi măng xây trát</w:t>
            </w:r>
          </w:p>
        </w:tc>
        <w:tc>
          <w:tcPr>
            <w:tcW w:w="2506" w:type="dxa"/>
            <w:tcBorders>
              <w:top w:val="single" w:sz="4" w:space="0" w:color="auto"/>
              <w:left w:val="single" w:sz="4" w:space="0" w:color="auto"/>
              <w:bottom w:val="single" w:sz="4" w:space="0" w:color="auto"/>
              <w:right w:val="single" w:sz="4" w:space="0" w:color="auto"/>
            </w:tcBorders>
            <w:vAlign w:val="center"/>
            <w:hideMark/>
          </w:tcPr>
          <w:p w14:paraId="4277DF12"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9202:2012</w:t>
            </w:r>
          </w:p>
        </w:tc>
      </w:tr>
      <w:tr w:rsidR="00B43CE4" w:rsidRPr="008C7EDD" w14:paraId="35F47381"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4D05A809"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2</w:t>
            </w:r>
          </w:p>
        </w:tc>
        <w:tc>
          <w:tcPr>
            <w:tcW w:w="6390" w:type="dxa"/>
            <w:tcBorders>
              <w:top w:val="single" w:sz="4" w:space="0" w:color="auto"/>
              <w:left w:val="single" w:sz="4" w:space="0" w:color="auto"/>
              <w:bottom w:val="single" w:sz="4" w:space="0" w:color="auto"/>
              <w:right w:val="single" w:sz="4" w:space="0" w:color="auto"/>
            </w:tcBorders>
            <w:vAlign w:val="center"/>
            <w:hideMark/>
          </w:tcPr>
          <w:p w14:paraId="6D0C2F1E" w14:textId="77777777" w:rsidR="00B43CE4" w:rsidRPr="008C7EDD" w:rsidRDefault="00B43CE4" w:rsidP="0030464E">
            <w:pPr>
              <w:spacing w:before="60"/>
              <w:rPr>
                <w:color w:val="000000" w:themeColor="text1"/>
                <w:sz w:val="28"/>
                <w:szCs w:val="28"/>
              </w:rPr>
            </w:pPr>
            <w:r w:rsidRPr="008C7EDD">
              <w:rPr>
                <w:color w:val="000000" w:themeColor="text1"/>
                <w:sz w:val="28"/>
                <w:szCs w:val="28"/>
              </w:rPr>
              <w:t>Cốt liệu và nước trộn cho bê tông và vữa</w:t>
            </w:r>
          </w:p>
        </w:tc>
        <w:tc>
          <w:tcPr>
            <w:tcW w:w="2506" w:type="dxa"/>
            <w:tcBorders>
              <w:top w:val="single" w:sz="4" w:space="0" w:color="auto"/>
              <w:left w:val="single" w:sz="4" w:space="0" w:color="auto"/>
              <w:bottom w:val="single" w:sz="4" w:space="0" w:color="auto"/>
              <w:right w:val="single" w:sz="4" w:space="0" w:color="auto"/>
            </w:tcBorders>
            <w:vAlign w:val="center"/>
          </w:tcPr>
          <w:p w14:paraId="0778878A" w14:textId="77777777" w:rsidR="00B43CE4" w:rsidRPr="008C7EDD" w:rsidRDefault="00B43CE4" w:rsidP="0030464E">
            <w:pPr>
              <w:spacing w:before="60"/>
              <w:jc w:val="center"/>
              <w:rPr>
                <w:color w:val="000000" w:themeColor="text1"/>
                <w:sz w:val="28"/>
                <w:szCs w:val="28"/>
              </w:rPr>
            </w:pPr>
          </w:p>
        </w:tc>
      </w:tr>
      <w:tr w:rsidR="00B43CE4" w:rsidRPr="008C7EDD" w14:paraId="67E403E0"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7DFFE271"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w:t>
            </w:r>
          </w:p>
        </w:tc>
        <w:tc>
          <w:tcPr>
            <w:tcW w:w="6390" w:type="dxa"/>
            <w:tcBorders>
              <w:top w:val="single" w:sz="4" w:space="0" w:color="auto"/>
              <w:left w:val="single" w:sz="4" w:space="0" w:color="auto"/>
              <w:bottom w:val="single" w:sz="4" w:space="0" w:color="auto"/>
              <w:right w:val="single" w:sz="4" w:space="0" w:color="auto"/>
            </w:tcBorders>
            <w:vAlign w:val="center"/>
            <w:hideMark/>
          </w:tcPr>
          <w:p w14:paraId="5C9F0D4C" w14:textId="77777777" w:rsidR="00B43CE4" w:rsidRPr="008C7EDD" w:rsidRDefault="00B43CE4" w:rsidP="0030464E">
            <w:pPr>
              <w:spacing w:before="60"/>
              <w:rPr>
                <w:color w:val="000000" w:themeColor="text1"/>
                <w:sz w:val="28"/>
                <w:szCs w:val="28"/>
              </w:rPr>
            </w:pPr>
            <w:r w:rsidRPr="008C7EDD">
              <w:rPr>
                <w:color w:val="000000" w:themeColor="text1"/>
                <w:sz w:val="28"/>
                <w:szCs w:val="28"/>
              </w:rPr>
              <w:t>Cốt liệu cho bê tông và vữa - Yêu cầu kỹ thuật</w:t>
            </w:r>
          </w:p>
        </w:tc>
        <w:tc>
          <w:tcPr>
            <w:tcW w:w="2506" w:type="dxa"/>
            <w:tcBorders>
              <w:top w:val="single" w:sz="4" w:space="0" w:color="auto"/>
              <w:left w:val="single" w:sz="4" w:space="0" w:color="auto"/>
              <w:bottom w:val="single" w:sz="4" w:space="0" w:color="auto"/>
              <w:right w:val="single" w:sz="4" w:space="0" w:color="auto"/>
            </w:tcBorders>
            <w:vAlign w:val="center"/>
            <w:hideMark/>
          </w:tcPr>
          <w:p w14:paraId="5CCE0D60"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TCXDVN 7570:2006</w:t>
            </w:r>
          </w:p>
        </w:tc>
      </w:tr>
      <w:tr w:rsidR="00B43CE4" w:rsidRPr="008C7EDD" w14:paraId="486B8AD7"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317586B6"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w:t>
            </w:r>
          </w:p>
        </w:tc>
        <w:tc>
          <w:tcPr>
            <w:tcW w:w="6390" w:type="dxa"/>
            <w:tcBorders>
              <w:top w:val="single" w:sz="4" w:space="0" w:color="auto"/>
              <w:left w:val="single" w:sz="4" w:space="0" w:color="auto"/>
              <w:bottom w:val="single" w:sz="4" w:space="0" w:color="auto"/>
              <w:right w:val="single" w:sz="4" w:space="0" w:color="auto"/>
            </w:tcBorders>
            <w:vAlign w:val="center"/>
            <w:hideMark/>
          </w:tcPr>
          <w:p w14:paraId="04BDC1E6" w14:textId="77777777" w:rsidR="00B43CE4" w:rsidRPr="008C7EDD" w:rsidRDefault="00B43CE4" w:rsidP="0030464E">
            <w:pPr>
              <w:spacing w:before="60"/>
              <w:rPr>
                <w:color w:val="000000" w:themeColor="text1"/>
                <w:sz w:val="28"/>
                <w:szCs w:val="28"/>
              </w:rPr>
            </w:pPr>
            <w:r w:rsidRPr="008C7EDD">
              <w:rPr>
                <w:color w:val="000000" w:themeColor="text1"/>
                <w:sz w:val="28"/>
                <w:szCs w:val="28"/>
              </w:rPr>
              <w:t>Cốt liệu cho bê tông và vữa - Các phương pháp thử</w:t>
            </w:r>
          </w:p>
        </w:tc>
        <w:tc>
          <w:tcPr>
            <w:tcW w:w="2506" w:type="dxa"/>
            <w:tcBorders>
              <w:top w:val="single" w:sz="4" w:space="0" w:color="auto"/>
              <w:left w:val="single" w:sz="4" w:space="0" w:color="auto"/>
              <w:bottom w:val="single" w:sz="4" w:space="0" w:color="auto"/>
              <w:right w:val="single" w:sz="4" w:space="0" w:color="auto"/>
            </w:tcBorders>
            <w:vAlign w:val="center"/>
            <w:hideMark/>
          </w:tcPr>
          <w:p w14:paraId="7EC4367E"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7572:2006</w:t>
            </w:r>
          </w:p>
        </w:tc>
      </w:tr>
      <w:tr w:rsidR="00B43CE4" w:rsidRPr="008C7EDD" w14:paraId="2DEF5C4E"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60BA38BD"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w:t>
            </w:r>
          </w:p>
        </w:tc>
        <w:tc>
          <w:tcPr>
            <w:tcW w:w="6390" w:type="dxa"/>
            <w:tcBorders>
              <w:top w:val="single" w:sz="4" w:space="0" w:color="auto"/>
              <w:left w:val="single" w:sz="4" w:space="0" w:color="auto"/>
              <w:bottom w:val="single" w:sz="4" w:space="0" w:color="auto"/>
              <w:right w:val="single" w:sz="4" w:space="0" w:color="auto"/>
            </w:tcBorders>
            <w:vAlign w:val="center"/>
            <w:hideMark/>
          </w:tcPr>
          <w:p w14:paraId="631F944F" w14:textId="77777777" w:rsidR="00B43CE4" w:rsidRPr="008C7EDD" w:rsidRDefault="00B43CE4" w:rsidP="0030464E">
            <w:pPr>
              <w:spacing w:before="60"/>
              <w:rPr>
                <w:color w:val="000000" w:themeColor="text1"/>
                <w:sz w:val="28"/>
                <w:szCs w:val="28"/>
              </w:rPr>
            </w:pPr>
            <w:r w:rsidRPr="008C7EDD">
              <w:rPr>
                <w:color w:val="000000" w:themeColor="text1"/>
                <w:sz w:val="28"/>
                <w:szCs w:val="28"/>
              </w:rPr>
              <w:t>Nước trộn bê tông và vữa – Yêu cầu kỹ thuật</w:t>
            </w:r>
          </w:p>
        </w:tc>
        <w:tc>
          <w:tcPr>
            <w:tcW w:w="2506" w:type="dxa"/>
            <w:tcBorders>
              <w:top w:val="single" w:sz="4" w:space="0" w:color="auto"/>
              <w:left w:val="single" w:sz="4" w:space="0" w:color="auto"/>
              <w:bottom w:val="single" w:sz="4" w:space="0" w:color="auto"/>
              <w:right w:val="single" w:sz="4" w:space="0" w:color="auto"/>
            </w:tcBorders>
            <w:vAlign w:val="center"/>
            <w:hideMark/>
          </w:tcPr>
          <w:p w14:paraId="4D8978E2"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4506:2012</w:t>
            </w:r>
          </w:p>
        </w:tc>
      </w:tr>
      <w:tr w:rsidR="00B43CE4" w:rsidRPr="008C7EDD" w14:paraId="3E295957"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52B4ECE2"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3</w:t>
            </w:r>
          </w:p>
        </w:tc>
        <w:tc>
          <w:tcPr>
            <w:tcW w:w="6390" w:type="dxa"/>
            <w:tcBorders>
              <w:top w:val="single" w:sz="4" w:space="0" w:color="auto"/>
              <w:left w:val="single" w:sz="4" w:space="0" w:color="auto"/>
              <w:bottom w:val="single" w:sz="4" w:space="0" w:color="auto"/>
              <w:right w:val="single" w:sz="4" w:space="0" w:color="auto"/>
            </w:tcBorders>
            <w:vAlign w:val="center"/>
            <w:hideMark/>
          </w:tcPr>
          <w:p w14:paraId="01F07E0F" w14:textId="77777777" w:rsidR="00B43CE4" w:rsidRPr="008C7EDD" w:rsidRDefault="00B43CE4" w:rsidP="0030464E">
            <w:pPr>
              <w:spacing w:before="60"/>
              <w:rPr>
                <w:color w:val="000000" w:themeColor="text1"/>
                <w:sz w:val="28"/>
                <w:szCs w:val="28"/>
              </w:rPr>
            </w:pPr>
            <w:r w:rsidRPr="008C7EDD">
              <w:rPr>
                <w:color w:val="000000" w:themeColor="text1"/>
                <w:sz w:val="28"/>
                <w:szCs w:val="28"/>
              </w:rPr>
              <w:t>Bê tông</w:t>
            </w:r>
          </w:p>
        </w:tc>
        <w:tc>
          <w:tcPr>
            <w:tcW w:w="2506" w:type="dxa"/>
            <w:tcBorders>
              <w:top w:val="single" w:sz="4" w:space="0" w:color="auto"/>
              <w:left w:val="single" w:sz="4" w:space="0" w:color="auto"/>
              <w:bottom w:val="single" w:sz="4" w:space="0" w:color="auto"/>
              <w:right w:val="single" w:sz="4" w:space="0" w:color="auto"/>
            </w:tcBorders>
            <w:vAlign w:val="center"/>
          </w:tcPr>
          <w:p w14:paraId="0220C4C5" w14:textId="77777777" w:rsidR="00B43CE4" w:rsidRPr="008C7EDD" w:rsidRDefault="00B43CE4" w:rsidP="0030464E">
            <w:pPr>
              <w:spacing w:before="60"/>
              <w:jc w:val="center"/>
              <w:rPr>
                <w:color w:val="000000" w:themeColor="text1"/>
                <w:sz w:val="28"/>
                <w:szCs w:val="28"/>
              </w:rPr>
            </w:pPr>
          </w:p>
        </w:tc>
      </w:tr>
      <w:tr w:rsidR="00B43CE4" w:rsidRPr="008C7EDD" w14:paraId="624AB503"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535529AE"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w:t>
            </w:r>
          </w:p>
        </w:tc>
        <w:tc>
          <w:tcPr>
            <w:tcW w:w="6390" w:type="dxa"/>
            <w:tcBorders>
              <w:top w:val="single" w:sz="4" w:space="0" w:color="auto"/>
              <w:left w:val="single" w:sz="4" w:space="0" w:color="auto"/>
              <w:bottom w:val="single" w:sz="4" w:space="0" w:color="auto"/>
              <w:right w:val="single" w:sz="4" w:space="0" w:color="auto"/>
            </w:tcBorders>
            <w:vAlign w:val="center"/>
            <w:hideMark/>
          </w:tcPr>
          <w:p w14:paraId="052CCA90" w14:textId="77777777" w:rsidR="00B43CE4" w:rsidRPr="008C7EDD" w:rsidRDefault="00B43CE4" w:rsidP="0030464E">
            <w:pPr>
              <w:spacing w:before="60"/>
              <w:rPr>
                <w:color w:val="000000" w:themeColor="text1"/>
                <w:sz w:val="28"/>
                <w:szCs w:val="28"/>
              </w:rPr>
            </w:pPr>
            <w:r w:rsidRPr="008C7EDD">
              <w:rPr>
                <w:color w:val="000000" w:themeColor="text1"/>
                <w:sz w:val="28"/>
                <w:szCs w:val="28"/>
              </w:rPr>
              <w:t>Hỗn hợp bê tông trộn sẵn - Các yêu cầu cơ bản đánh giá chất lượng và nghiệm thu</w:t>
            </w:r>
          </w:p>
        </w:tc>
        <w:tc>
          <w:tcPr>
            <w:tcW w:w="2506" w:type="dxa"/>
            <w:tcBorders>
              <w:top w:val="single" w:sz="4" w:space="0" w:color="auto"/>
              <w:left w:val="single" w:sz="4" w:space="0" w:color="auto"/>
              <w:bottom w:val="single" w:sz="4" w:space="0" w:color="auto"/>
              <w:right w:val="single" w:sz="4" w:space="0" w:color="auto"/>
            </w:tcBorders>
            <w:vAlign w:val="center"/>
            <w:hideMark/>
          </w:tcPr>
          <w:p w14:paraId="22639B54"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TCXDVN 374:2006</w:t>
            </w:r>
          </w:p>
        </w:tc>
      </w:tr>
      <w:tr w:rsidR="00B43CE4" w:rsidRPr="008C7EDD" w14:paraId="00840C13"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670F2993"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4</w:t>
            </w:r>
          </w:p>
        </w:tc>
        <w:tc>
          <w:tcPr>
            <w:tcW w:w="6390" w:type="dxa"/>
            <w:tcBorders>
              <w:top w:val="single" w:sz="4" w:space="0" w:color="auto"/>
              <w:left w:val="single" w:sz="4" w:space="0" w:color="auto"/>
              <w:bottom w:val="single" w:sz="4" w:space="0" w:color="auto"/>
              <w:right w:val="single" w:sz="4" w:space="0" w:color="auto"/>
            </w:tcBorders>
            <w:vAlign w:val="center"/>
            <w:hideMark/>
          </w:tcPr>
          <w:p w14:paraId="4BBAE569" w14:textId="77777777" w:rsidR="00B43CE4" w:rsidRPr="008C7EDD" w:rsidRDefault="00B43CE4" w:rsidP="0030464E">
            <w:pPr>
              <w:spacing w:before="60"/>
              <w:rPr>
                <w:color w:val="000000" w:themeColor="text1"/>
                <w:sz w:val="28"/>
                <w:szCs w:val="28"/>
              </w:rPr>
            </w:pPr>
            <w:r w:rsidRPr="008C7EDD">
              <w:rPr>
                <w:color w:val="000000" w:themeColor="text1"/>
                <w:sz w:val="28"/>
                <w:szCs w:val="28"/>
              </w:rPr>
              <w:t>Cốt thép cho bê tông</w:t>
            </w:r>
          </w:p>
        </w:tc>
        <w:tc>
          <w:tcPr>
            <w:tcW w:w="2506" w:type="dxa"/>
            <w:tcBorders>
              <w:top w:val="single" w:sz="4" w:space="0" w:color="auto"/>
              <w:left w:val="single" w:sz="4" w:space="0" w:color="auto"/>
              <w:bottom w:val="single" w:sz="4" w:space="0" w:color="auto"/>
              <w:right w:val="single" w:sz="4" w:space="0" w:color="auto"/>
            </w:tcBorders>
            <w:vAlign w:val="center"/>
          </w:tcPr>
          <w:p w14:paraId="5BFFD465" w14:textId="77777777" w:rsidR="00B43CE4" w:rsidRPr="008C7EDD" w:rsidRDefault="00B43CE4" w:rsidP="0030464E">
            <w:pPr>
              <w:spacing w:before="60"/>
              <w:jc w:val="center"/>
              <w:rPr>
                <w:color w:val="000000" w:themeColor="text1"/>
                <w:sz w:val="28"/>
                <w:szCs w:val="28"/>
              </w:rPr>
            </w:pPr>
          </w:p>
        </w:tc>
      </w:tr>
      <w:tr w:rsidR="00B43CE4" w:rsidRPr="008C7EDD" w14:paraId="3BC8D0C5"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64CFDF29"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w:t>
            </w:r>
          </w:p>
        </w:tc>
        <w:tc>
          <w:tcPr>
            <w:tcW w:w="6390" w:type="dxa"/>
            <w:tcBorders>
              <w:top w:val="single" w:sz="4" w:space="0" w:color="auto"/>
              <w:left w:val="single" w:sz="4" w:space="0" w:color="auto"/>
              <w:bottom w:val="single" w:sz="4" w:space="0" w:color="auto"/>
              <w:right w:val="single" w:sz="4" w:space="0" w:color="auto"/>
            </w:tcBorders>
            <w:vAlign w:val="center"/>
            <w:hideMark/>
          </w:tcPr>
          <w:p w14:paraId="15B112D2" w14:textId="77777777" w:rsidR="00B43CE4" w:rsidRPr="008C7EDD" w:rsidRDefault="00B43CE4" w:rsidP="0030464E">
            <w:pPr>
              <w:spacing w:before="60"/>
              <w:rPr>
                <w:color w:val="000000" w:themeColor="text1"/>
                <w:sz w:val="28"/>
                <w:szCs w:val="28"/>
              </w:rPr>
            </w:pPr>
            <w:r w:rsidRPr="008C7EDD">
              <w:rPr>
                <w:color w:val="000000" w:themeColor="text1"/>
                <w:sz w:val="28"/>
                <w:szCs w:val="28"/>
              </w:rPr>
              <w:t>Thép cốt bê tông - Thép vằn</w:t>
            </w:r>
          </w:p>
        </w:tc>
        <w:tc>
          <w:tcPr>
            <w:tcW w:w="2506" w:type="dxa"/>
            <w:tcBorders>
              <w:top w:val="single" w:sz="4" w:space="0" w:color="auto"/>
              <w:left w:val="single" w:sz="4" w:space="0" w:color="auto"/>
              <w:bottom w:val="single" w:sz="4" w:space="0" w:color="auto"/>
              <w:right w:val="single" w:sz="4" w:space="0" w:color="auto"/>
            </w:tcBorders>
            <w:vAlign w:val="center"/>
            <w:hideMark/>
          </w:tcPr>
          <w:p w14:paraId="452BC8F2"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1651-2008</w:t>
            </w:r>
          </w:p>
        </w:tc>
      </w:tr>
      <w:tr w:rsidR="00B43CE4" w:rsidRPr="008C7EDD" w14:paraId="35CA1382"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21FDDBC7"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5</w:t>
            </w:r>
          </w:p>
        </w:tc>
        <w:tc>
          <w:tcPr>
            <w:tcW w:w="6390" w:type="dxa"/>
            <w:tcBorders>
              <w:top w:val="single" w:sz="4" w:space="0" w:color="auto"/>
              <w:left w:val="single" w:sz="4" w:space="0" w:color="auto"/>
              <w:bottom w:val="single" w:sz="4" w:space="0" w:color="auto"/>
              <w:right w:val="single" w:sz="4" w:space="0" w:color="auto"/>
            </w:tcBorders>
            <w:vAlign w:val="center"/>
            <w:hideMark/>
          </w:tcPr>
          <w:p w14:paraId="22E51C57" w14:textId="77777777" w:rsidR="00B43CE4" w:rsidRPr="008C7EDD" w:rsidRDefault="00B43CE4" w:rsidP="0030464E">
            <w:pPr>
              <w:spacing w:before="60"/>
              <w:rPr>
                <w:color w:val="000000" w:themeColor="text1"/>
                <w:sz w:val="28"/>
                <w:szCs w:val="28"/>
              </w:rPr>
            </w:pPr>
            <w:r w:rsidRPr="008C7EDD">
              <w:rPr>
                <w:color w:val="000000" w:themeColor="text1"/>
                <w:sz w:val="28"/>
                <w:szCs w:val="28"/>
              </w:rPr>
              <w:t>Cát trong xây dựng - Yêu cầu kỹ thuật</w:t>
            </w:r>
          </w:p>
        </w:tc>
        <w:tc>
          <w:tcPr>
            <w:tcW w:w="2506" w:type="dxa"/>
            <w:tcBorders>
              <w:top w:val="single" w:sz="4" w:space="0" w:color="auto"/>
              <w:left w:val="single" w:sz="4" w:space="0" w:color="auto"/>
              <w:bottom w:val="single" w:sz="4" w:space="0" w:color="auto"/>
              <w:right w:val="single" w:sz="4" w:space="0" w:color="auto"/>
            </w:tcBorders>
            <w:vAlign w:val="center"/>
            <w:hideMark/>
          </w:tcPr>
          <w:p w14:paraId="4A7CEE2D"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TCXDVN 7570:2006</w:t>
            </w:r>
          </w:p>
        </w:tc>
      </w:tr>
      <w:tr w:rsidR="00B43CE4" w:rsidRPr="008C7EDD" w14:paraId="0A9AEF16" w14:textId="77777777" w:rsidTr="0030464E">
        <w:trPr>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245B2FEE"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6</w:t>
            </w:r>
          </w:p>
        </w:tc>
        <w:tc>
          <w:tcPr>
            <w:tcW w:w="6390" w:type="dxa"/>
            <w:tcBorders>
              <w:top w:val="single" w:sz="4" w:space="0" w:color="auto"/>
              <w:left w:val="single" w:sz="4" w:space="0" w:color="auto"/>
              <w:bottom w:val="single" w:sz="4" w:space="0" w:color="auto"/>
              <w:right w:val="single" w:sz="4" w:space="0" w:color="auto"/>
            </w:tcBorders>
            <w:vAlign w:val="center"/>
            <w:hideMark/>
          </w:tcPr>
          <w:p w14:paraId="594A7ECC" w14:textId="77777777" w:rsidR="00B43CE4" w:rsidRPr="008C7EDD" w:rsidRDefault="00B43CE4" w:rsidP="0030464E">
            <w:pPr>
              <w:spacing w:before="60"/>
              <w:rPr>
                <w:color w:val="000000" w:themeColor="text1"/>
                <w:sz w:val="28"/>
                <w:szCs w:val="28"/>
              </w:rPr>
            </w:pPr>
            <w:r w:rsidRPr="008C7EDD">
              <w:rPr>
                <w:color w:val="000000" w:themeColor="text1"/>
                <w:sz w:val="28"/>
                <w:szCs w:val="28"/>
              </w:rPr>
              <w:t>Đá dăm dùng trong xây dựng</w:t>
            </w:r>
          </w:p>
        </w:tc>
        <w:tc>
          <w:tcPr>
            <w:tcW w:w="2506" w:type="dxa"/>
            <w:tcBorders>
              <w:top w:val="single" w:sz="4" w:space="0" w:color="auto"/>
              <w:left w:val="single" w:sz="4" w:space="0" w:color="auto"/>
              <w:bottom w:val="single" w:sz="4" w:space="0" w:color="auto"/>
              <w:right w:val="single" w:sz="4" w:space="0" w:color="auto"/>
            </w:tcBorders>
            <w:vAlign w:val="center"/>
            <w:hideMark/>
          </w:tcPr>
          <w:p w14:paraId="19EF40F0"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TCXDVN 7570:2006</w:t>
            </w:r>
          </w:p>
        </w:tc>
      </w:tr>
    </w:tbl>
    <w:p w14:paraId="74D2E5CC" w14:textId="77777777" w:rsidR="00B43CE4" w:rsidRPr="008C7EDD" w:rsidRDefault="00B43CE4" w:rsidP="00B43CE4">
      <w:pPr>
        <w:spacing w:before="60"/>
        <w:ind w:firstLine="567"/>
        <w:rPr>
          <w:i/>
          <w:color w:val="000000" w:themeColor="text1"/>
          <w:sz w:val="28"/>
          <w:szCs w:val="28"/>
        </w:rPr>
      </w:pPr>
      <w:r w:rsidRPr="008C7EDD">
        <w:rPr>
          <w:i/>
          <w:color w:val="000000" w:themeColor="text1"/>
          <w:sz w:val="28"/>
          <w:szCs w:val="28"/>
        </w:rPr>
        <w:t>1.2. Yêu cầu về quy trình thi công và nghiệm thu:</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5503"/>
        <w:gridCol w:w="2603"/>
      </w:tblGrid>
      <w:tr w:rsidR="00B43CE4" w:rsidRPr="008C7EDD" w14:paraId="4C3977DE"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59C6B5E6" w14:textId="77777777" w:rsidR="00B43CE4" w:rsidRPr="008C7EDD" w:rsidRDefault="00B43CE4" w:rsidP="0030464E">
            <w:pPr>
              <w:spacing w:before="60"/>
              <w:jc w:val="center"/>
              <w:rPr>
                <w:b/>
                <w:color w:val="000000" w:themeColor="text1"/>
                <w:sz w:val="28"/>
                <w:szCs w:val="28"/>
              </w:rPr>
            </w:pPr>
            <w:r w:rsidRPr="008C7EDD">
              <w:rPr>
                <w:b/>
                <w:color w:val="000000" w:themeColor="text1"/>
                <w:sz w:val="28"/>
                <w:szCs w:val="28"/>
              </w:rPr>
              <w:t>STT</w:t>
            </w:r>
          </w:p>
        </w:tc>
        <w:tc>
          <w:tcPr>
            <w:tcW w:w="3122" w:type="pct"/>
            <w:tcBorders>
              <w:top w:val="single" w:sz="4" w:space="0" w:color="auto"/>
              <w:left w:val="single" w:sz="4" w:space="0" w:color="auto"/>
              <w:bottom w:val="single" w:sz="4" w:space="0" w:color="auto"/>
              <w:right w:val="single" w:sz="4" w:space="0" w:color="auto"/>
            </w:tcBorders>
            <w:vAlign w:val="center"/>
            <w:hideMark/>
          </w:tcPr>
          <w:p w14:paraId="373D1CE2" w14:textId="77777777" w:rsidR="00B43CE4" w:rsidRPr="008C7EDD" w:rsidRDefault="00B43CE4" w:rsidP="0030464E">
            <w:pPr>
              <w:spacing w:before="60"/>
              <w:jc w:val="center"/>
              <w:rPr>
                <w:b/>
                <w:color w:val="000000" w:themeColor="text1"/>
                <w:sz w:val="28"/>
                <w:szCs w:val="28"/>
              </w:rPr>
            </w:pPr>
            <w:r w:rsidRPr="008C7EDD">
              <w:rPr>
                <w:b/>
                <w:color w:val="000000" w:themeColor="text1"/>
                <w:sz w:val="28"/>
                <w:szCs w:val="28"/>
              </w:rPr>
              <w:t>Vật liệu</w:t>
            </w:r>
          </w:p>
        </w:tc>
        <w:tc>
          <w:tcPr>
            <w:tcW w:w="1484" w:type="pct"/>
            <w:tcBorders>
              <w:top w:val="single" w:sz="4" w:space="0" w:color="auto"/>
              <w:left w:val="single" w:sz="4" w:space="0" w:color="auto"/>
              <w:bottom w:val="single" w:sz="4" w:space="0" w:color="auto"/>
              <w:right w:val="single" w:sz="4" w:space="0" w:color="auto"/>
            </w:tcBorders>
            <w:vAlign w:val="center"/>
            <w:hideMark/>
          </w:tcPr>
          <w:p w14:paraId="3E89EC42" w14:textId="77777777" w:rsidR="00B43CE4" w:rsidRPr="008C7EDD" w:rsidRDefault="00B43CE4" w:rsidP="0030464E">
            <w:pPr>
              <w:spacing w:before="60"/>
              <w:jc w:val="center"/>
              <w:rPr>
                <w:b/>
                <w:color w:val="000000" w:themeColor="text1"/>
                <w:sz w:val="28"/>
                <w:szCs w:val="28"/>
              </w:rPr>
            </w:pPr>
            <w:r w:rsidRPr="008C7EDD">
              <w:rPr>
                <w:b/>
                <w:color w:val="000000" w:themeColor="text1"/>
                <w:sz w:val="28"/>
                <w:szCs w:val="28"/>
              </w:rPr>
              <w:t>Quy chuẩn, tiêu chuẩn</w:t>
            </w:r>
          </w:p>
        </w:tc>
      </w:tr>
      <w:tr w:rsidR="00B43CE4" w:rsidRPr="008C7EDD" w14:paraId="098DF9BD"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53B85BF6"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1</w:t>
            </w:r>
          </w:p>
        </w:tc>
        <w:tc>
          <w:tcPr>
            <w:tcW w:w="3122" w:type="pct"/>
            <w:tcBorders>
              <w:top w:val="single" w:sz="4" w:space="0" w:color="auto"/>
              <w:left w:val="single" w:sz="4" w:space="0" w:color="auto"/>
              <w:bottom w:val="single" w:sz="4" w:space="0" w:color="auto"/>
              <w:right w:val="single" w:sz="4" w:space="0" w:color="auto"/>
            </w:tcBorders>
            <w:vAlign w:val="center"/>
            <w:hideMark/>
          </w:tcPr>
          <w:p w14:paraId="62ACBDD0" w14:textId="77777777" w:rsidR="00B43CE4" w:rsidRPr="008C7EDD" w:rsidRDefault="00B43CE4" w:rsidP="0030464E">
            <w:pPr>
              <w:spacing w:before="60"/>
              <w:rPr>
                <w:color w:val="000000" w:themeColor="text1"/>
                <w:sz w:val="28"/>
                <w:szCs w:val="28"/>
              </w:rPr>
            </w:pPr>
            <w:r w:rsidRPr="008C7EDD">
              <w:rPr>
                <w:color w:val="000000" w:themeColor="text1"/>
                <w:sz w:val="28"/>
                <w:szCs w:val="28"/>
              </w:rPr>
              <w:t>Công tác trắc địa trong xây dựng công trình - Yêu cầu Chung</w:t>
            </w:r>
          </w:p>
        </w:tc>
        <w:tc>
          <w:tcPr>
            <w:tcW w:w="1484" w:type="pct"/>
            <w:tcBorders>
              <w:top w:val="single" w:sz="4" w:space="0" w:color="auto"/>
              <w:left w:val="single" w:sz="4" w:space="0" w:color="auto"/>
              <w:bottom w:val="single" w:sz="4" w:space="0" w:color="auto"/>
              <w:right w:val="single" w:sz="4" w:space="0" w:color="auto"/>
            </w:tcBorders>
            <w:vAlign w:val="center"/>
            <w:hideMark/>
          </w:tcPr>
          <w:p w14:paraId="17FABF6A"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9398:2012</w:t>
            </w:r>
          </w:p>
        </w:tc>
      </w:tr>
      <w:tr w:rsidR="00B43CE4" w:rsidRPr="008C7EDD" w14:paraId="0C326220"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26B26BED"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2</w:t>
            </w:r>
          </w:p>
        </w:tc>
        <w:tc>
          <w:tcPr>
            <w:tcW w:w="3122" w:type="pct"/>
            <w:tcBorders>
              <w:top w:val="single" w:sz="4" w:space="0" w:color="auto"/>
              <w:left w:val="single" w:sz="4" w:space="0" w:color="auto"/>
              <w:bottom w:val="single" w:sz="4" w:space="0" w:color="auto"/>
              <w:right w:val="single" w:sz="4" w:space="0" w:color="auto"/>
            </w:tcBorders>
            <w:vAlign w:val="center"/>
            <w:hideMark/>
          </w:tcPr>
          <w:p w14:paraId="25E339A4" w14:textId="77777777" w:rsidR="00B43CE4" w:rsidRPr="008C7EDD" w:rsidRDefault="00B43CE4" w:rsidP="0030464E">
            <w:pPr>
              <w:spacing w:before="60"/>
              <w:rPr>
                <w:color w:val="000000" w:themeColor="text1"/>
                <w:sz w:val="28"/>
                <w:szCs w:val="28"/>
              </w:rPr>
            </w:pPr>
            <w:r w:rsidRPr="008C7EDD">
              <w:rPr>
                <w:color w:val="000000" w:themeColor="text1"/>
                <w:sz w:val="28"/>
                <w:szCs w:val="28"/>
              </w:rPr>
              <w:t>Công tác đất - Quy phạm thi công và nghiệm thu</w:t>
            </w:r>
          </w:p>
        </w:tc>
        <w:tc>
          <w:tcPr>
            <w:tcW w:w="1484" w:type="pct"/>
            <w:tcBorders>
              <w:top w:val="single" w:sz="4" w:space="0" w:color="auto"/>
              <w:left w:val="single" w:sz="4" w:space="0" w:color="auto"/>
              <w:bottom w:val="single" w:sz="4" w:space="0" w:color="auto"/>
              <w:right w:val="single" w:sz="4" w:space="0" w:color="auto"/>
            </w:tcBorders>
            <w:vAlign w:val="center"/>
            <w:hideMark/>
          </w:tcPr>
          <w:p w14:paraId="19271A8D"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4447-2012</w:t>
            </w:r>
          </w:p>
        </w:tc>
      </w:tr>
      <w:tr w:rsidR="00B43CE4" w:rsidRPr="008C7EDD" w14:paraId="41A5F509"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03EB235F"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3</w:t>
            </w:r>
          </w:p>
        </w:tc>
        <w:tc>
          <w:tcPr>
            <w:tcW w:w="3122" w:type="pct"/>
            <w:tcBorders>
              <w:top w:val="single" w:sz="4" w:space="0" w:color="auto"/>
              <w:left w:val="single" w:sz="4" w:space="0" w:color="auto"/>
              <w:bottom w:val="single" w:sz="4" w:space="0" w:color="auto"/>
              <w:right w:val="single" w:sz="4" w:space="0" w:color="auto"/>
            </w:tcBorders>
            <w:vAlign w:val="center"/>
            <w:hideMark/>
          </w:tcPr>
          <w:p w14:paraId="6EB89A66" w14:textId="77777777" w:rsidR="00B43CE4" w:rsidRPr="008C7EDD" w:rsidRDefault="00B43CE4" w:rsidP="0030464E">
            <w:pPr>
              <w:spacing w:before="60"/>
              <w:rPr>
                <w:color w:val="000000" w:themeColor="text1"/>
                <w:sz w:val="28"/>
                <w:szCs w:val="28"/>
              </w:rPr>
            </w:pPr>
            <w:r w:rsidRPr="008C7EDD">
              <w:rPr>
                <w:color w:val="000000" w:themeColor="text1"/>
                <w:sz w:val="28"/>
                <w:szCs w:val="28"/>
              </w:rPr>
              <w:t>Bê tông - Yêu cầu bảo dưỡng ẩm tự nhiên</w:t>
            </w:r>
          </w:p>
        </w:tc>
        <w:tc>
          <w:tcPr>
            <w:tcW w:w="1484" w:type="pct"/>
            <w:tcBorders>
              <w:top w:val="single" w:sz="4" w:space="0" w:color="auto"/>
              <w:left w:val="single" w:sz="4" w:space="0" w:color="auto"/>
              <w:bottom w:val="single" w:sz="4" w:space="0" w:color="auto"/>
              <w:right w:val="single" w:sz="4" w:space="0" w:color="auto"/>
            </w:tcBorders>
            <w:vAlign w:val="center"/>
            <w:hideMark/>
          </w:tcPr>
          <w:p w14:paraId="3B081F4F"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8828:2011</w:t>
            </w:r>
          </w:p>
        </w:tc>
      </w:tr>
      <w:tr w:rsidR="00B43CE4" w:rsidRPr="008C7EDD" w14:paraId="289D7BBE"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16B64439"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4</w:t>
            </w:r>
          </w:p>
        </w:tc>
        <w:tc>
          <w:tcPr>
            <w:tcW w:w="3122" w:type="pct"/>
            <w:tcBorders>
              <w:top w:val="single" w:sz="4" w:space="0" w:color="auto"/>
              <w:left w:val="single" w:sz="4" w:space="0" w:color="auto"/>
              <w:bottom w:val="single" w:sz="4" w:space="0" w:color="auto"/>
              <w:right w:val="single" w:sz="4" w:space="0" w:color="auto"/>
            </w:tcBorders>
            <w:vAlign w:val="center"/>
            <w:hideMark/>
          </w:tcPr>
          <w:p w14:paraId="6963EC09" w14:textId="77777777" w:rsidR="00B43CE4" w:rsidRPr="008C7EDD" w:rsidRDefault="00B43CE4" w:rsidP="0030464E">
            <w:pPr>
              <w:spacing w:before="60"/>
              <w:rPr>
                <w:color w:val="000000" w:themeColor="text1"/>
                <w:sz w:val="28"/>
                <w:szCs w:val="28"/>
              </w:rPr>
            </w:pPr>
            <w:r w:rsidRPr="008C7EDD">
              <w:rPr>
                <w:color w:val="000000" w:themeColor="text1"/>
                <w:sz w:val="28"/>
                <w:szCs w:val="28"/>
              </w:rPr>
              <w:t>Quản lý chất lượng xây lắp công trình xây dựng</w:t>
            </w:r>
          </w:p>
        </w:tc>
        <w:tc>
          <w:tcPr>
            <w:tcW w:w="1484" w:type="pct"/>
            <w:tcBorders>
              <w:top w:val="single" w:sz="4" w:space="0" w:color="auto"/>
              <w:left w:val="single" w:sz="4" w:space="0" w:color="auto"/>
              <w:bottom w:val="single" w:sz="4" w:space="0" w:color="auto"/>
              <w:right w:val="single" w:sz="4" w:space="0" w:color="auto"/>
            </w:tcBorders>
            <w:vAlign w:val="center"/>
            <w:hideMark/>
          </w:tcPr>
          <w:p w14:paraId="3963115A"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5367:1991</w:t>
            </w:r>
          </w:p>
        </w:tc>
      </w:tr>
      <w:tr w:rsidR="00B43CE4" w:rsidRPr="008C7EDD" w14:paraId="0521522D"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3CA0FDE4"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5</w:t>
            </w:r>
          </w:p>
        </w:tc>
        <w:tc>
          <w:tcPr>
            <w:tcW w:w="3122" w:type="pct"/>
            <w:tcBorders>
              <w:top w:val="single" w:sz="4" w:space="0" w:color="auto"/>
              <w:left w:val="single" w:sz="4" w:space="0" w:color="auto"/>
              <w:bottom w:val="single" w:sz="4" w:space="0" w:color="auto"/>
              <w:right w:val="single" w:sz="4" w:space="0" w:color="auto"/>
            </w:tcBorders>
            <w:vAlign w:val="center"/>
            <w:hideMark/>
          </w:tcPr>
          <w:p w14:paraId="0738F3D1" w14:textId="77777777" w:rsidR="00B43CE4" w:rsidRPr="008C7EDD" w:rsidRDefault="00B43CE4" w:rsidP="0030464E">
            <w:pPr>
              <w:spacing w:before="60"/>
              <w:rPr>
                <w:color w:val="000000" w:themeColor="text1"/>
                <w:sz w:val="28"/>
                <w:szCs w:val="28"/>
              </w:rPr>
            </w:pPr>
            <w:r w:rsidRPr="008C7EDD">
              <w:rPr>
                <w:color w:val="000000" w:themeColor="text1"/>
                <w:sz w:val="28"/>
                <w:szCs w:val="28"/>
              </w:rPr>
              <w:t>Tổ chức thi công</w:t>
            </w:r>
          </w:p>
        </w:tc>
        <w:tc>
          <w:tcPr>
            <w:tcW w:w="1484" w:type="pct"/>
            <w:tcBorders>
              <w:top w:val="single" w:sz="4" w:space="0" w:color="auto"/>
              <w:left w:val="single" w:sz="4" w:space="0" w:color="auto"/>
              <w:bottom w:val="single" w:sz="4" w:space="0" w:color="auto"/>
              <w:right w:val="single" w:sz="4" w:space="0" w:color="auto"/>
            </w:tcBorders>
            <w:vAlign w:val="center"/>
            <w:hideMark/>
          </w:tcPr>
          <w:p w14:paraId="2EEE4031"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4055:2012</w:t>
            </w:r>
          </w:p>
        </w:tc>
      </w:tr>
      <w:tr w:rsidR="00B43CE4" w:rsidRPr="008C7EDD" w14:paraId="4BF9BA9C"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6A5A2891"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6</w:t>
            </w:r>
          </w:p>
        </w:tc>
        <w:tc>
          <w:tcPr>
            <w:tcW w:w="3122" w:type="pct"/>
            <w:tcBorders>
              <w:top w:val="single" w:sz="4" w:space="0" w:color="auto"/>
              <w:left w:val="single" w:sz="4" w:space="0" w:color="auto"/>
              <w:bottom w:val="single" w:sz="4" w:space="0" w:color="auto"/>
              <w:right w:val="single" w:sz="4" w:space="0" w:color="auto"/>
            </w:tcBorders>
            <w:vAlign w:val="center"/>
            <w:hideMark/>
          </w:tcPr>
          <w:p w14:paraId="1FD32090" w14:textId="77777777" w:rsidR="00B43CE4" w:rsidRPr="008C7EDD" w:rsidRDefault="00B43CE4" w:rsidP="0030464E">
            <w:pPr>
              <w:spacing w:before="60"/>
              <w:rPr>
                <w:color w:val="000000" w:themeColor="text1"/>
                <w:sz w:val="28"/>
                <w:szCs w:val="28"/>
              </w:rPr>
            </w:pPr>
            <w:r w:rsidRPr="008C7EDD">
              <w:rPr>
                <w:color w:val="000000" w:themeColor="text1"/>
                <w:sz w:val="28"/>
                <w:szCs w:val="28"/>
              </w:rPr>
              <w:t>Thi công và nghiệm thu các công tác nền móng</w:t>
            </w:r>
          </w:p>
        </w:tc>
        <w:tc>
          <w:tcPr>
            <w:tcW w:w="1484" w:type="pct"/>
            <w:tcBorders>
              <w:top w:val="single" w:sz="4" w:space="0" w:color="auto"/>
              <w:left w:val="single" w:sz="4" w:space="0" w:color="auto"/>
              <w:bottom w:val="single" w:sz="4" w:space="0" w:color="auto"/>
              <w:right w:val="single" w:sz="4" w:space="0" w:color="auto"/>
            </w:tcBorders>
            <w:vAlign w:val="center"/>
            <w:hideMark/>
          </w:tcPr>
          <w:p w14:paraId="0194FEA5"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TCXD 79-1980</w:t>
            </w:r>
          </w:p>
        </w:tc>
      </w:tr>
      <w:tr w:rsidR="00B43CE4" w:rsidRPr="008C7EDD" w14:paraId="2DA5E2C0"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4678D521"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7</w:t>
            </w:r>
          </w:p>
        </w:tc>
        <w:tc>
          <w:tcPr>
            <w:tcW w:w="3122" w:type="pct"/>
            <w:tcBorders>
              <w:top w:val="single" w:sz="4" w:space="0" w:color="auto"/>
              <w:left w:val="single" w:sz="4" w:space="0" w:color="auto"/>
              <w:bottom w:val="single" w:sz="4" w:space="0" w:color="auto"/>
              <w:right w:val="single" w:sz="4" w:space="0" w:color="auto"/>
            </w:tcBorders>
            <w:vAlign w:val="center"/>
            <w:hideMark/>
          </w:tcPr>
          <w:p w14:paraId="24952BDB" w14:textId="77777777" w:rsidR="00B43CE4" w:rsidRPr="008C7EDD" w:rsidRDefault="00B43CE4" w:rsidP="0030464E">
            <w:pPr>
              <w:spacing w:before="60"/>
              <w:rPr>
                <w:color w:val="000000" w:themeColor="text1"/>
                <w:sz w:val="28"/>
                <w:szCs w:val="28"/>
              </w:rPr>
            </w:pPr>
            <w:r w:rsidRPr="008C7EDD">
              <w:rPr>
                <w:color w:val="000000" w:themeColor="text1"/>
                <w:sz w:val="28"/>
                <w:szCs w:val="28"/>
              </w:rPr>
              <w:t>Kết cấu bê tông và bê tông cốt thép - Hướng dẫn kỹ thuật phòng chống nứt dưới tác động của khí hậu nóng ẩm</w:t>
            </w:r>
          </w:p>
        </w:tc>
        <w:tc>
          <w:tcPr>
            <w:tcW w:w="1484" w:type="pct"/>
            <w:tcBorders>
              <w:top w:val="single" w:sz="4" w:space="0" w:color="auto"/>
              <w:left w:val="single" w:sz="4" w:space="0" w:color="auto"/>
              <w:bottom w:val="single" w:sz="4" w:space="0" w:color="auto"/>
              <w:right w:val="single" w:sz="4" w:space="0" w:color="auto"/>
            </w:tcBorders>
            <w:vAlign w:val="center"/>
            <w:hideMark/>
          </w:tcPr>
          <w:p w14:paraId="09C0345F"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9345:2012</w:t>
            </w:r>
          </w:p>
        </w:tc>
      </w:tr>
      <w:tr w:rsidR="00B43CE4" w:rsidRPr="008C7EDD" w14:paraId="6CE6E6F0"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4FF8A91B"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8</w:t>
            </w:r>
          </w:p>
        </w:tc>
        <w:tc>
          <w:tcPr>
            <w:tcW w:w="3122" w:type="pct"/>
            <w:tcBorders>
              <w:top w:val="single" w:sz="4" w:space="0" w:color="auto"/>
              <w:left w:val="single" w:sz="4" w:space="0" w:color="auto"/>
              <w:bottom w:val="single" w:sz="4" w:space="0" w:color="auto"/>
              <w:right w:val="single" w:sz="4" w:space="0" w:color="auto"/>
            </w:tcBorders>
            <w:vAlign w:val="center"/>
            <w:hideMark/>
          </w:tcPr>
          <w:p w14:paraId="117C43FB" w14:textId="77777777" w:rsidR="00B43CE4" w:rsidRPr="008C7EDD" w:rsidRDefault="00B43CE4" w:rsidP="0030464E">
            <w:pPr>
              <w:spacing w:before="60"/>
              <w:rPr>
                <w:color w:val="000000" w:themeColor="text1"/>
                <w:sz w:val="28"/>
                <w:szCs w:val="28"/>
              </w:rPr>
            </w:pPr>
            <w:r w:rsidRPr="008C7EDD">
              <w:rPr>
                <w:color w:val="000000" w:themeColor="text1"/>
                <w:sz w:val="28"/>
                <w:szCs w:val="28"/>
              </w:rPr>
              <w:t>Kết cấu bê tông và bê tông cốt thép - Hướng dẫn công tác bảo trì</w:t>
            </w:r>
          </w:p>
        </w:tc>
        <w:tc>
          <w:tcPr>
            <w:tcW w:w="1484" w:type="pct"/>
            <w:tcBorders>
              <w:top w:val="single" w:sz="4" w:space="0" w:color="auto"/>
              <w:left w:val="single" w:sz="4" w:space="0" w:color="auto"/>
              <w:bottom w:val="single" w:sz="4" w:space="0" w:color="auto"/>
              <w:right w:val="single" w:sz="4" w:space="0" w:color="auto"/>
            </w:tcBorders>
            <w:vAlign w:val="center"/>
            <w:hideMark/>
          </w:tcPr>
          <w:p w14:paraId="6748BF7C"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9343:2012</w:t>
            </w:r>
          </w:p>
        </w:tc>
      </w:tr>
      <w:tr w:rsidR="00B43CE4" w:rsidRPr="008C7EDD" w14:paraId="11EDAE79"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71367ECB"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lastRenderedPageBreak/>
              <w:t>9</w:t>
            </w:r>
          </w:p>
        </w:tc>
        <w:tc>
          <w:tcPr>
            <w:tcW w:w="3122" w:type="pct"/>
            <w:tcBorders>
              <w:top w:val="single" w:sz="4" w:space="0" w:color="auto"/>
              <w:left w:val="single" w:sz="4" w:space="0" w:color="auto"/>
              <w:bottom w:val="single" w:sz="4" w:space="0" w:color="auto"/>
              <w:right w:val="single" w:sz="4" w:space="0" w:color="auto"/>
            </w:tcBorders>
            <w:vAlign w:val="center"/>
            <w:hideMark/>
          </w:tcPr>
          <w:p w14:paraId="52AB2A74" w14:textId="77777777" w:rsidR="00B43CE4" w:rsidRPr="008C7EDD" w:rsidRDefault="00B43CE4" w:rsidP="0030464E">
            <w:pPr>
              <w:spacing w:before="60"/>
              <w:rPr>
                <w:color w:val="000000" w:themeColor="text1"/>
                <w:sz w:val="28"/>
                <w:szCs w:val="28"/>
              </w:rPr>
            </w:pPr>
            <w:r w:rsidRPr="008C7EDD">
              <w:rPr>
                <w:color w:val="000000" w:themeColor="text1"/>
                <w:sz w:val="28"/>
                <w:szCs w:val="28"/>
              </w:rPr>
              <w:t>Hỗn hợp bê tông trộn sẵn - Yêu cầu cơ bản đánh giá chất lượng và nghiệm thu</w:t>
            </w:r>
          </w:p>
        </w:tc>
        <w:tc>
          <w:tcPr>
            <w:tcW w:w="1484" w:type="pct"/>
            <w:tcBorders>
              <w:top w:val="single" w:sz="4" w:space="0" w:color="auto"/>
              <w:left w:val="single" w:sz="4" w:space="0" w:color="auto"/>
              <w:bottom w:val="single" w:sz="4" w:space="0" w:color="auto"/>
              <w:right w:val="single" w:sz="4" w:space="0" w:color="auto"/>
            </w:tcBorders>
            <w:vAlign w:val="center"/>
            <w:hideMark/>
          </w:tcPr>
          <w:p w14:paraId="0B8895F6"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9340:2012</w:t>
            </w:r>
          </w:p>
        </w:tc>
      </w:tr>
      <w:tr w:rsidR="00B43CE4" w:rsidRPr="008C7EDD" w14:paraId="22AA8C84"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664B22F5"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10</w:t>
            </w:r>
          </w:p>
        </w:tc>
        <w:tc>
          <w:tcPr>
            <w:tcW w:w="3122" w:type="pct"/>
            <w:tcBorders>
              <w:top w:val="single" w:sz="4" w:space="0" w:color="auto"/>
              <w:left w:val="single" w:sz="4" w:space="0" w:color="auto"/>
              <w:bottom w:val="single" w:sz="4" w:space="0" w:color="auto"/>
              <w:right w:val="single" w:sz="4" w:space="0" w:color="auto"/>
            </w:tcBorders>
            <w:vAlign w:val="center"/>
            <w:hideMark/>
          </w:tcPr>
          <w:p w14:paraId="6B890A63" w14:textId="77777777" w:rsidR="00B43CE4" w:rsidRPr="008C7EDD" w:rsidRDefault="00B43CE4" w:rsidP="0030464E">
            <w:pPr>
              <w:spacing w:before="60"/>
              <w:rPr>
                <w:color w:val="000000" w:themeColor="text1"/>
                <w:sz w:val="28"/>
                <w:szCs w:val="28"/>
              </w:rPr>
            </w:pPr>
            <w:r w:rsidRPr="008C7EDD">
              <w:rPr>
                <w:color w:val="000000" w:themeColor="text1"/>
                <w:sz w:val="28"/>
                <w:szCs w:val="28"/>
              </w:rPr>
              <w:t>Kết cấu bê tông và bê tông cốt thép lắp ghép - Thi công và nghiệm thu</w:t>
            </w:r>
          </w:p>
        </w:tc>
        <w:tc>
          <w:tcPr>
            <w:tcW w:w="1484" w:type="pct"/>
            <w:tcBorders>
              <w:top w:val="single" w:sz="4" w:space="0" w:color="auto"/>
              <w:left w:val="single" w:sz="4" w:space="0" w:color="auto"/>
              <w:bottom w:val="single" w:sz="4" w:space="0" w:color="auto"/>
              <w:right w:val="single" w:sz="4" w:space="0" w:color="auto"/>
            </w:tcBorders>
            <w:vAlign w:val="center"/>
            <w:hideMark/>
          </w:tcPr>
          <w:p w14:paraId="03605BB3"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9115:2012</w:t>
            </w:r>
          </w:p>
        </w:tc>
      </w:tr>
      <w:tr w:rsidR="00B43CE4" w:rsidRPr="008C7EDD" w14:paraId="7CFA4FBB"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03DD570F"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11</w:t>
            </w:r>
          </w:p>
        </w:tc>
        <w:tc>
          <w:tcPr>
            <w:tcW w:w="3122" w:type="pct"/>
            <w:tcBorders>
              <w:top w:val="single" w:sz="4" w:space="0" w:color="auto"/>
              <w:left w:val="single" w:sz="4" w:space="0" w:color="auto"/>
              <w:bottom w:val="single" w:sz="4" w:space="0" w:color="auto"/>
              <w:right w:val="single" w:sz="4" w:space="0" w:color="auto"/>
            </w:tcBorders>
            <w:vAlign w:val="center"/>
            <w:hideMark/>
          </w:tcPr>
          <w:p w14:paraId="5D618947" w14:textId="77777777" w:rsidR="00B43CE4" w:rsidRPr="008C7EDD" w:rsidRDefault="00B43CE4" w:rsidP="0030464E">
            <w:pPr>
              <w:spacing w:before="60"/>
              <w:rPr>
                <w:color w:val="000000" w:themeColor="text1"/>
                <w:sz w:val="28"/>
                <w:szCs w:val="28"/>
              </w:rPr>
            </w:pPr>
            <w:r w:rsidRPr="008C7EDD">
              <w:rPr>
                <w:color w:val="000000" w:themeColor="text1"/>
                <w:sz w:val="28"/>
                <w:szCs w:val="28"/>
              </w:rPr>
              <w:t>Hoàn thiện mặt bằng xây dựng</w:t>
            </w:r>
          </w:p>
        </w:tc>
        <w:tc>
          <w:tcPr>
            <w:tcW w:w="1484" w:type="pct"/>
            <w:tcBorders>
              <w:top w:val="single" w:sz="4" w:space="0" w:color="auto"/>
              <w:left w:val="single" w:sz="4" w:space="0" w:color="auto"/>
              <w:bottom w:val="single" w:sz="4" w:space="0" w:color="auto"/>
              <w:right w:val="single" w:sz="4" w:space="0" w:color="auto"/>
            </w:tcBorders>
            <w:vAlign w:val="center"/>
            <w:hideMark/>
          </w:tcPr>
          <w:p w14:paraId="01DC56CB"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4516:1988</w:t>
            </w:r>
          </w:p>
        </w:tc>
      </w:tr>
      <w:tr w:rsidR="00B43CE4" w:rsidRPr="008C7EDD" w14:paraId="037C5124"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29D1BCA9"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12</w:t>
            </w:r>
          </w:p>
        </w:tc>
        <w:tc>
          <w:tcPr>
            <w:tcW w:w="3122" w:type="pct"/>
            <w:tcBorders>
              <w:top w:val="single" w:sz="4" w:space="0" w:color="auto"/>
              <w:left w:val="single" w:sz="4" w:space="0" w:color="auto"/>
              <w:bottom w:val="single" w:sz="4" w:space="0" w:color="auto"/>
              <w:right w:val="single" w:sz="4" w:space="0" w:color="auto"/>
            </w:tcBorders>
            <w:vAlign w:val="center"/>
            <w:hideMark/>
          </w:tcPr>
          <w:p w14:paraId="6E3F7662" w14:textId="77777777" w:rsidR="00B43CE4" w:rsidRPr="008C7EDD" w:rsidRDefault="00B43CE4" w:rsidP="0030464E">
            <w:pPr>
              <w:spacing w:before="60"/>
              <w:rPr>
                <w:color w:val="000000" w:themeColor="text1"/>
                <w:sz w:val="28"/>
                <w:szCs w:val="28"/>
              </w:rPr>
            </w:pPr>
            <w:proofErr w:type="gramStart"/>
            <w:r w:rsidRPr="008C7EDD">
              <w:rPr>
                <w:color w:val="000000" w:themeColor="text1"/>
                <w:sz w:val="28"/>
                <w:szCs w:val="28"/>
              </w:rPr>
              <w:t>An</w:t>
            </w:r>
            <w:proofErr w:type="gramEnd"/>
            <w:r w:rsidRPr="008C7EDD">
              <w:rPr>
                <w:color w:val="000000" w:themeColor="text1"/>
                <w:sz w:val="28"/>
                <w:szCs w:val="28"/>
              </w:rPr>
              <w:t xml:space="preserve"> toàn điện trong xây dựng</w:t>
            </w:r>
          </w:p>
        </w:tc>
        <w:tc>
          <w:tcPr>
            <w:tcW w:w="1484" w:type="pct"/>
            <w:tcBorders>
              <w:top w:val="single" w:sz="4" w:space="0" w:color="auto"/>
              <w:left w:val="single" w:sz="4" w:space="0" w:color="auto"/>
              <w:bottom w:val="single" w:sz="4" w:space="0" w:color="auto"/>
              <w:right w:val="single" w:sz="4" w:space="0" w:color="auto"/>
            </w:tcBorders>
            <w:vAlign w:val="center"/>
            <w:hideMark/>
          </w:tcPr>
          <w:p w14:paraId="13AD8963"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4806:1985</w:t>
            </w:r>
          </w:p>
        </w:tc>
      </w:tr>
      <w:tr w:rsidR="00B43CE4" w:rsidRPr="008C7EDD" w14:paraId="099E193D"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53419211"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13</w:t>
            </w:r>
          </w:p>
        </w:tc>
        <w:tc>
          <w:tcPr>
            <w:tcW w:w="3122" w:type="pct"/>
            <w:tcBorders>
              <w:top w:val="single" w:sz="4" w:space="0" w:color="auto"/>
              <w:left w:val="single" w:sz="4" w:space="0" w:color="auto"/>
              <w:bottom w:val="single" w:sz="4" w:space="0" w:color="auto"/>
              <w:right w:val="single" w:sz="4" w:space="0" w:color="auto"/>
            </w:tcBorders>
            <w:vAlign w:val="center"/>
            <w:hideMark/>
          </w:tcPr>
          <w:p w14:paraId="158D74AA" w14:textId="77777777" w:rsidR="00B43CE4" w:rsidRPr="008C7EDD" w:rsidRDefault="00B43CE4" w:rsidP="0030464E">
            <w:pPr>
              <w:spacing w:before="60"/>
              <w:rPr>
                <w:color w:val="000000" w:themeColor="text1"/>
                <w:sz w:val="28"/>
                <w:szCs w:val="28"/>
              </w:rPr>
            </w:pPr>
            <w:r w:rsidRPr="008C7EDD">
              <w:rPr>
                <w:color w:val="000000" w:themeColor="text1"/>
                <w:sz w:val="28"/>
                <w:szCs w:val="28"/>
              </w:rPr>
              <w:t>Quy phạm an toàn lao động trong xây dựng</w:t>
            </w:r>
          </w:p>
        </w:tc>
        <w:tc>
          <w:tcPr>
            <w:tcW w:w="1484" w:type="pct"/>
            <w:tcBorders>
              <w:top w:val="single" w:sz="4" w:space="0" w:color="auto"/>
              <w:left w:val="single" w:sz="4" w:space="0" w:color="auto"/>
              <w:bottom w:val="single" w:sz="4" w:space="0" w:color="auto"/>
              <w:right w:val="single" w:sz="4" w:space="0" w:color="auto"/>
            </w:tcBorders>
            <w:vAlign w:val="center"/>
            <w:hideMark/>
          </w:tcPr>
          <w:p w14:paraId="6EC1531B"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5908:1991</w:t>
            </w:r>
          </w:p>
        </w:tc>
      </w:tr>
      <w:tr w:rsidR="00B43CE4" w:rsidRPr="008C7EDD" w14:paraId="660D126A"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113AF854"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14</w:t>
            </w:r>
          </w:p>
        </w:tc>
        <w:tc>
          <w:tcPr>
            <w:tcW w:w="3122" w:type="pct"/>
            <w:tcBorders>
              <w:top w:val="single" w:sz="4" w:space="0" w:color="auto"/>
              <w:left w:val="single" w:sz="4" w:space="0" w:color="auto"/>
              <w:bottom w:val="single" w:sz="4" w:space="0" w:color="auto"/>
              <w:right w:val="single" w:sz="4" w:space="0" w:color="auto"/>
            </w:tcBorders>
            <w:vAlign w:val="center"/>
            <w:hideMark/>
          </w:tcPr>
          <w:p w14:paraId="1E5566B7" w14:textId="77777777" w:rsidR="00B43CE4" w:rsidRPr="008C7EDD" w:rsidRDefault="00B43CE4" w:rsidP="0030464E">
            <w:pPr>
              <w:spacing w:before="60"/>
              <w:rPr>
                <w:color w:val="000000" w:themeColor="text1"/>
                <w:sz w:val="28"/>
                <w:szCs w:val="28"/>
              </w:rPr>
            </w:pPr>
            <w:r w:rsidRPr="008C7EDD">
              <w:rPr>
                <w:color w:val="000000" w:themeColor="text1"/>
                <w:sz w:val="28"/>
                <w:szCs w:val="28"/>
              </w:rPr>
              <w:t>Quy phạm kỹ thuật an toàn trong xây dựng</w:t>
            </w:r>
          </w:p>
        </w:tc>
        <w:tc>
          <w:tcPr>
            <w:tcW w:w="1484" w:type="pct"/>
            <w:tcBorders>
              <w:top w:val="single" w:sz="4" w:space="0" w:color="auto"/>
              <w:left w:val="single" w:sz="4" w:space="0" w:color="auto"/>
              <w:bottom w:val="single" w:sz="4" w:space="0" w:color="auto"/>
              <w:right w:val="single" w:sz="4" w:space="0" w:color="auto"/>
            </w:tcBorders>
            <w:vAlign w:val="center"/>
            <w:hideMark/>
          </w:tcPr>
          <w:p w14:paraId="4D5236CC"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5308:1991</w:t>
            </w:r>
          </w:p>
        </w:tc>
      </w:tr>
      <w:tr w:rsidR="00B43CE4" w:rsidRPr="008C7EDD" w14:paraId="1CD943DC"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1E885256"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15</w:t>
            </w:r>
          </w:p>
        </w:tc>
        <w:tc>
          <w:tcPr>
            <w:tcW w:w="3122" w:type="pct"/>
            <w:tcBorders>
              <w:top w:val="single" w:sz="4" w:space="0" w:color="auto"/>
              <w:left w:val="single" w:sz="4" w:space="0" w:color="auto"/>
              <w:bottom w:val="single" w:sz="4" w:space="0" w:color="auto"/>
              <w:right w:val="single" w:sz="4" w:space="0" w:color="auto"/>
            </w:tcBorders>
            <w:vAlign w:val="center"/>
            <w:hideMark/>
          </w:tcPr>
          <w:p w14:paraId="6ECB814F" w14:textId="77777777" w:rsidR="00B43CE4" w:rsidRPr="008C7EDD" w:rsidRDefault="00B43CE4" w:rsidP="0030464E">
            <w:pPr>
              <w:spacing w:before="60"/>
              <w:rPr>
                <w:color w:val="000000" w:themeColor="text1"/>
                <w:sz w:val="28"/>
                <w:szCs w:val="28"/>
              </w:rPr>
            </w:pPr>
            <w:r w:rsidRPr="008C7EDD">
              <w:rPr>
                <w:color w:val="000000" w:themeColor="text1"/>
                <w:sz w:val="28"/>
                <w:szCs w:val="28"/>
              </w:rPr>
              <w:t>Bàn giao công trình xây dựng - Nguyên tắc cơ bản</w:t>
            </w:r>
          </w:p>
        </w:tc>
        <w:tc>
          <w:tcPr>
            <w:tcW w:w="1484" w:type="pct"/>
            <w:tcBorders>
              <w:top w:val="single" w:sz="4" w:space="0" w:color="auto"/>
              <w:left w:val="single" w:sz="4" w:space="0" w:color="auto"/>
              <w:bottom w:val="single" w:sz="4" w:space="0" w:color="auto"/>
              <w:right w:val="single" w:sz="4" w:space="0" w:color="auto"/>
            </w:tcBorders>
            <w:vAlign w:val="center"/>
            <w:hideMark/>
          </w:tcPr>
          <w:p w14:paraId="102CAC43"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TCVN 5640:1991</w:t>
            </w:r>
          </w:p>
        </w:tc>
      </w:tr>
      <w:tr w:rsidR="00B43CE4" w:rsidRPr="008C7EDD" w14:paraId="46C054C6"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560D0744"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16</w:t>
            </w:r>
          </w:p>
        </w:tc>
        <w:tc>
          <w:tcPr>
            <w:tcW w:w="3122" w:type="pct"/>
            <w:tcBorders>
              <w:top w:val="single" w:sz="4" w:space="0" w:color="auto"/>
              <w:left w:val="single" w:sz="4" w:space="0" w:color="auto"/>
              <w:bottom w:val="single" w:sz="4" w:space="0" w:color="auto"/>
              <w:right w:val="single" w:sz="4" w:space="0" w:color="auto"/>
            </w:tcBorders>
            <w:vAlign w:val="center"/>
            <w:hideMark/>
          </w:tcPr>
          <w:p w14:paraId="4CDCAC52" w14:textId="77777777" w:rsidR="00B43CE4" w:rsidRPr="008C7EDD" w:rsidRDefault="00B43CE4" w:rsidP="0030464E">
            <w:pPr>
              <w:spacing w:before="60"/>
              <w:rPr>
                <w:color w:val="000000" w:themeColor="text1"/>
                <w:sz w:val="28"/>
                <w:szCs w:val="28"/>
              </w:rPr>
            </w:pPr>
            <w:r w:rsidRPr="008C7EDD">
              <w:rPr>
                <w:color w:val="000000" w:themeColor="text1"/>
                <w:sz w:val="28"/>
                <w:szCs w:val="28"/>
              </w:rPr>
              <w:t>Quy trình thi công và nghiệm thu nền đường ô tô</w:t>
            </w:r>
          </w:p>
        </w:tc>
        <w:tc>
          <w:tcPr>
            <w:tcW w:w="1484" w:type="pct"/>
            <w:tcBorders>
              <w:top w:val="single" w:sz="4" w:space="0" w:color="auto"/>
              <w:left w:val="single" w:sz="4" w:space="0" w:color="auto"/>
              <w:bottom w:val="single" w:sz="4" w:space="0" w:color="auto"/>
              <w:right w:val="single" w:sz="4" w:space="0" w:color="auto"/>
            </w:tcBorders>
            <w:vAlign w:val="center"/>
            <w:hideMark/>
          </w:tcPr>
          <w:p w14:paraId="48CB9FDA" w14:textId="77777777" w:rsidR="00B43CE4" w:rsidRPr="008C7EDD" w:rsidRDefault="00B43CE4" w:rsidP="0030464E">
            <w:pPr>
              <w:spacing w:before="60"/>
              <w:jc w:val="center"/>
              <w:rPr>
                <w:color w:val="000000" w:themeColor="text1"/>
                <w:sz w:val="28"/>
                <w:szCs w:val="28"/>
              </w:rPr>
            </w:pPr>
            <w:hyperlink r:id="rId8" w:tgtFrame="_blank" w:history="1">
              <w:r w:rsidRPr="008C7EDD">
                <w:rPr>
                  <w:rStyle w:val="Hyperlink"/>
                  <w:color w:val="000000" w:themeColor="text1"/>
                  <w:sz w:val="28"/>
                  <w:szCs w:val="28"/>
                </w:rPr>
                <w:t>TCVN 9436-2012</w:t>
              </w:r>
            </w:hyperlink>
          </w:p>
        </w:tc>
      </w:tr>
      <w:tr w:rsidR="00B43CE4" w:rsidRPr="008C7EDD" w14:paraId="04B9C1EE"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5B80FCF4"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17</w:t>
            </w:r>
          </w:p>
        </w:tc>
        <w:tc>
          <w:tcPr>
            <w:tcW w:w="3122" w:type="pct"/>
            <w:tcBorders>
              <w:top w:val="single" w:sz="4" w:space="0" w:color="auto"/>
              <w:left w:val="single" w:sz="4" w:space="0" w:color="auto"/>
              <w:bottom w:val="single" w:sz="4" w:space="0" w:color="auto"/>
              <w:right w:val="single" w:sz="4" w:space="0" w:color="auto"/>
            </w:tcBorders>
            <w:vAlign w:val="center"/>
            <w:hideMark/>
          </w:tcPr>
          <w:p w14:paraId="7E751259" w14:textId="77777777" w:rsidR="00B43CE4" w:rsidRPr="008C7EDD" w:rsidRDefault="00B43CE4" w:rsidP="0030464E">
            <w:pPr>
              <w:spacing w:before="60"/>
              <w:rPr>
                <w:color w:val="000000" w:themeColor="text1"/>
                <w:sz w:val="28"/>
                <w:szCs w:val="28"/>
              </w:rPr>
            </w:pPr>
            <w:r w:rsidRPr="008C7EDD">
              <w:rPr>
                <w:color w:val="000000" w:themeColor="text1"/>
                <w:sz w:val="28"/>
                <w:szCs w:val="28"/>
              </w:rPr>
              <w:t>Quy trình kỹ thuật thi công và nghiệm</w:t>
            </w:r>
            <w:r w:rsidRPr="008C7EDD">
              <w:rPr>
                <w:color w:val="000000" w:themeColor="text1"/>
                <w:sz w:val="28"/>
                <w:szCs w:val="28"/>
              </w:rPr>
              <w:br/>
              <w:t>thu mặt đường nhựa dùng nhựa dưới hình thức nhựa nóng</w:t>
            </w:r>
          </w:p>
        </w:tc>
        <w:tc>
          <w:tcPr>
            <w:tcW w:w="1484" w:type="pct"/>
            <w:tcBorders>
              <w:top w:val="single" w:sz="4" w:space="0" w:color="auto"/>
              <w:left w:val="single" w:sz="4" w:space="0" w:color="auto"/>
              <w:bottom w:val="single" w:sz="4" w:space="0" w:color="auto"/>
              <w:right w:val="single" w:sz="4" w:space="0" w:color="auto"/>
            </w:tcBorders>
            <w:vAlign w:val="center"/>
            <w:hideMark/>
          </w:tcPr>
          <w:p w14:paraId="6C4DEE3E"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22TCN 09-77</w:t>
            </w:r>
          </w:p>
        </w:tc>
      </w:tr>
      <w:tr w:rsidR="00B43CE4" w:rsidRPr="008C7EDD" w14:paraId="0A1F42A9"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65516F3F"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18</w:t>
            </w:r>
          </w:p>
        </w:tc>
        <w:tc>
          <w:tcPr>
            <w:tcW w:w="3122" w:type="pct"/>
            <w:tcBorders>
              <w:top w:val="single" w:sz="4" w:space="0" w:color="auto"/>
              <w:left w:val="single" w:sz="4" w:space="0" w:color="auto"/>
              <w:bottom w:val="single" w:sz="4" w:space="0" w:color="auto"/>
              <w:right w:val="single" w:sz="4" w:space="0" w:color="auto"/>
            </w:tcBorders>
            <w:vAlign w:val="center"/>
            <w:hideMark/>
          </w:tcPr>
          <w:p w14:paraId="0025AF0A" w14:textId="77777777" w:rsidR="00B43CE4" w:rsidRPr="008C7EDD" w:rsidRDefault="00B43CE4" w:rsidP="0030464E">
            <w:pPr>
              <w:spacing w:before="60"/>
              <w:rPr>
                <w:color w:val="000000" w:themeColor="text1"/>
                <w:sz w:val="28"/>
                <w:szCs w:val="28"/>
              </w:rPr>
            </w:pPr>
            <w:r w:rsidRPr="008C7EDD">
              <w:rPr>
                <w:color w:val="000000" w:themeColor="text1"/>
                <w:sz w:val="28"/>
                <w:szCs w:val="28"/>
              </w:rPr>
              <w:t>Công tác đất – Thi công và nghiệm thu</w:t>
            </w:r>
          </w:p>
        </w:tc>
        <w:tc>
          <w:tcPr>
            <w:tcW w:w="1484" w:type="pct"/>
            <w:tcBorders>
              <w:top w:val="single" w:sz="4" w:space="0" w:color="auto"/>
              <w:left w:val="single" w:sz="4" w:space="0" w:color="auto"/>
              <w:bottom w:val="single" w:sz="4" w:space="0" w:color="auto"/>
              <w:right w:val="single" w:sz="4" w:space="0" w:color="auto"/>
            </w:tcBorders>
            <w:vAlign w:val="center"/>
            <w:hideMark/>
          </w:tcPr>
          <w:p w14:paraId="40B8BC5E" w14:textId="77777777" w:rsidR="00B43CE4" w:rsidRPr="008C7EDD" w:rsidRDefault="00B43CE4" w:rsidP="0030464E">
            <w:pPr>
              <w:spacing w:before="60"/>
              <w:jc w:val="center"/>
              <w:rPr>
                <w:color w:val="000000" w:themeColor="text1"/>
                <w:sz w:val="28"/>
                <w:szCs w:val="28"/>
                <w:shd w:val="clear" w:color="auto" w:fill="FFFFFF"/>
              </w:rPr>
            </w:pPr>
            <w:hyperlink r:id="rId9" w:history="1">
              <w:r w:rsidRPr="008C7EDD">
                <w:rPr>
                  <w:rStyle w:val="Hyperlink"/>
                  <w:color w:val="000000" w:themeColor="text1"/>
                  <w:sz w:val="28"/>
                  <w:szCs w:val="28"/>
                </w:rPr>
                <w:t>TCVN 4447:2012</w:t>
              </w:r>
            </w:hyperlink>
          </w:p>
        </w:tc>
      </w:tr>
      <w:tr w:rsidR="00B43CE4" w:rsidRPr="008C7EDD" w14:paraId="7243D9C2" w14:textId="77777777" w:rsidTr="0030464E">
        <w:trPr>
          <w:jc w:val="center"/>
        </w:trPr>
        <w:tc>
          <w:tcPr>
            <w:tcW w:w="394" w:type="pct"/>
            <w:tcBorders>
              <w:top w:val="single" w:sz="4" w:space="0" w:color="auto"/>
              <w:left w:val="single" w:sz="4" w:space="0" w:color="auto"/>
              <w:bottom w:val="single" w:sz="4" w:space="0" w:color="auto"/>
              <w:right w:val="single" w:sz="4" w:space="0" w:color="auto"/>
            </w:tcBorders>
            <w:vAlign w:val="center"/>
            <w:hideMark/>
          </w:tcPr>
          <w:p w14:paraId="6C4D0D75" w14:textId="77777777" w:rsidR="00B43CE4" w:rsidRPr="008C7EDD" w:rsidRDefault="00B43CE4" w:rsidP="0030464E">
            <w:pPr>
              <w:spacing w:before="60"/>
              <w:jc w:val="center"/>
              <w:rPr>
                <w:color w:val="000000" w:themeColor="text1"/>
                <w:sz w:val="28"/>
                <w:szCs w:val="28"/>
              </w:rPr>
            </w:pPr>
            <w:r w:rsidRPr="008C7EDD">
              <w:rPr>
                <w:color w:val="000000" w:themeColor="text1"/>
                <w:sz w:val="28"/>
                <w:szCs w:val="28"/>
              </w:rPr>
              <w:t>19</w:t>
            </w:r>
          </w:p>
        </w:tc>
        <w:tc>
          <w:tcPr>
            <w:tcW w:w="3122" w:type="pct"/>
            <w:tcBorders>
              <w:top w:val="single" w:sz="4" w:space="0" w:color="auto"/>
              <w:left w:val="single" w:sz="4" w:space="0" w:color="auto"/>
              <w:bottom w:val="single" w:sz="4" w:space="0" w:color="auto"/>
              <w:right w:val="single" w:sz="4" w:space="0" w:color="auto"/>
            </w:tcBorders>
            <w:vAlign w:val="center"/>
            <w:hideMark/>
          </w:tcPr>
          <w:p w14:paraId="630A26F4" w14:textId="77777777" w:rsidR="00B43CE4" w:rsidRPr="008C7EDD" w:rsidRDefault="00B43CE4" w:rsidP="0030464E">
            <w:pPr>
              <w:spacing w:before="60"/>
              <w:rPr>
                <w:color w:val="000000" w:themeColor="text1"/>
                <w:sz w:val="28"/>
                <w:szCs w:val="28"/>
              </w:rPr>
            </w:pPr>
            <w:r w:rsidRPr="008C7EDD">
              <w:rPr>
                <w:color w:val="000000" w:themeColor="text1"/>
                <w:sz w:val="28"/>
                <w:szCs w:val="28"/>
              </w:rPr>
              <w:t>Và các tiêu chuẩn hiện hành khác có liên quan</w:t>
            </w:r>
          </w:p>
        </w:tc>
        <w:tc>
          <w:tcPr>
            <w:tcW w:w="1484" w:type="pct"/>
            <w:tcBorders>
              <w:top w:val="single" w:sz="4" w:space="0" w:color="auto"/>
              <w:left w:val="single" w:sz="4" w:space="0" w:color="auto"/>
              <w:bottom w:val="single" w:sz="4" w:space="0" w:color="auto"/>
              <w:right w:val="single" w:sz="4" w:space="0" w:color="auto"/>
            </w:tcBorders>
            <w:vAlign w:val="center"/>
          </w:tcPr>
          <w:p w14:paraId="17855CBF" w14:textId="77777777" w:rsidR="00B43CE4" w:rsidRPr="008C7EDD" w:rsidRDefault="00B43CE4" w:rsidP="0030464E">
            <w:pPr>
              <w:spacing w:before="60"/>
              <w:jc w:val="center"/>
              <w:rPr>
                <w:color w:val="000000" w:themeColor="text1"/>
                <w:sz w:val="28"/>
                <w:szCs w:val="28"/>
              </w:rPr>
            </w:pPr>
          </w:p>
        </w:tc>
      </w:tr>
    </w:tbl>
    <w:p w14:paraId="3005E788" w14:textId="77777777" w:rsidR="00B43CE4" w:rsidRPr="008C7EDD" w:rsidRDefault="00B43CE4" w:rsidP="00B43CE4">
      <w:pPr>
        <w:spacing w:before="60"/>
        <w:ind w:firstLine="567"/>
        <w:rPr>
          <w:b/>
          <w:color w:val="000000" w:themeColor="text1"/>
          <w:sz w:val="28"/>
          <w:szCs w:val="28"/>
        </w:rPr>
      </w:pPr>
      <w:r w:rsidRPr="008C7EDD">
        <w:rPr>
          <w:b/>
          <w:color w:val="000000" w:themeColor="text1"/>
          <w:sz w:val="28"/>
          <w:szCs w:val="28"/>
        </w:rPr>
        <w:t>2. Yêu cầu về tổ chức kỹ thuật thi công, giám sát:</w:t>
      </w:r>
    </w:p>
    <w:p w14:paraId="6D901037"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Việc tổ chức quản lý thi công của nhà thầu được thực hiện tuân thủ Nghị định của Chính phủ về quản lý chất lượng công trình xây dựng và các văn bản có liên quan.</w:t>
      </w:r>
    </w:p>
    <w:p w14:paraId="4ACAF694"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r w:rsidRPr="008C7EDD">
        <w:rPr>
          <w:i/>
          <w:color w:val="000000" w:themeColor="text1"/>
          <w:sz w:val="28"/>
          <w:szCs w:val="28"/>
        </w:rPr>
        <w:t>Phạm vi công việc:</w:t>
      </w:r>
    </w:p>
    <w:p w14:paraId="67627B7B"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 Phạm vi công việc của nhà thầu:</w:t>
      </w:r>
    </w:p>
    <w:p w14:paraId="48281738"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 Chuẩn bị cơ sở để tập kết thiết bị, phương tiện, nhân lực thi công tại hiện trường công trình.</w:t>
      </w:r>
    </w:p>
    <w:p w14:paraId="450F8AA6"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 Nhà thầu phải tự cung cấp nguyên vật liệu, trang thiết bị, nhiên liệu, dụng cụ và các điều kiện bảo đảm thi công khác để thực hiện thi công đúng yêu cầu kỹ thuật, tiến độ và chất lượng.</w:t>
      </w:r>
    </w:p>
    <w:p w14:paraId="0046CAD7"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 Tiến hành thi công xây dựng gói thầu theo đúng hồ sơ thiết kế, quy trình, quy phạm kỹ thuật đảm bảo chất lượng, tiến độ và an toàn trong quá trình thi công.</w:t>
      </w:r>
    </w:p>
    <w:p w14:paraId="36E046FD"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 xml:space="preserve">+ Nhà thầu phải lập Hồ sơ thi công và bảo hành công trình theo quy định hiện </w:t>
      </w:r>
      <w:proofErr w:type="gramStart"/>
      <w:r w:rsidRPr="008C7EDD">
        <w:rPr>
          <w:color w:val="000000" w:themeColor="text1"/>
          <w:sz w:val="28"/>
          <w:szCs w:val="28"/>
        </w:rPr>
        <w:t>hành  của</w:t>
      </w:r>
      <w:proofErr w:type="gramEnd"/>
      <w:r w:rsidRPr="008C7EDD">
        <w:rPr>
          <w:color w:val="000000" w:themeColor="text1"/>
          <w:sz w:val="28"/>
          <w:szCs w:val="28"/>
        </w:rPr>
        <w:t xml:space="preserve"> Nhà nước.</w:t>
      </w:r>
    </w:p>
    <w:p w14:paraId="55102A2F"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 xml:space="preserve">- Khối lượng công việc: </w:t>
      </w:r>
    </w:p>
    <w:p w14:paraId="682F1FDE"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 xml:space="preserve">Khối lượng công việc được nêu chi tiết ở tại bảng tiên lượng - </w:t>
      </w:r>
      <w:proofErr w:type="gramStart"/>
      <w:r w:rsidRPr="008C7EDD">
        <w:rPr>
          <w:color w:val="000000" w:themeColor="text1"/>
          <w:sz w:val="28"/>
          <w:szCs w:val="28"/>
        </w:rPr>
        <w:t>và  bản</w:t>
      </w:r>
      <w:proofErr w:type="gramEnd"/>
      <w:r w:rsidRPr="008C7EDD">
        <w:rPr>
          <w:color w:val="000000" w:themeColor="text1"/>
          <w:sz w:val="28"/>
          <w:szCs w:val="28"/>
        </w:rPr>
        <w:t xml:space="preserve"> vẽ thiết kế thi công kèm theo.</w:t>
      </w:r>
    </w:p>
    <w:p w14:paraId="72E67CD5"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r w:rsidRPr="008C7EDD">
        <w:rPr>
          <w:i/>
          <w:color w:val="000000" w:themeColor="text1"/>
          <w:sz w:val="28"/>
          <w:szCs w:val="28"/>
        </w:rPr>
        <w:t>Hàng rào:</w:t>
      </w:r>
    </w:p>
    <w:p w14:paraId="0F4FFAE2"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Nhà thầu phải dựng rào chắn tạm thời khu vực mà nhà thầu đảm nhận thi công theo đúng qui định. Việc tập kết vật liệu, máy móc và các thứ khác phục vụ thi công công trình chỉ được phép tập kết phía trong hàng rào.</w:t>
      </w:r>
    </w:p>
    <w:p w14:paraId="0A585B30"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r w:rsidRPr="008C7EDD">
        <w:rPr>
          <w:i/>
          <w:color w:val="000000" w:themeColor="text1"/>
          <w:sz w:val="28"/>
          <w:szCs w:val="28"/>
        </w:rPr>
        <w:t>Đường vào công trình:</w:t>
      </w:r>
    </w:p>
    <w:p w14:paraId="7AAF04EB"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lastRenderedPageBreak/>
        <w:t xml:space="preserve">Nhà thầu phải chỉ ra được đường vào ra công trình để TVGS xem xét, chấp </w:t>
      </w:r>
      <w:proofErr w:type="gramStart"/>
      <w:r w:rsidRPr="008C7EDD">
        <w:rPr>
          <w:color w:val="000000" w:themeColor="text1"/>
          <w:sz w:val="28"/>
          <w:szCs w:val="28"/>
        </w:rPr>
        <w:t>nhận.Những</w:t>
      </w:r>
      <w:proofErr w:type="gramEnd"/>
      <w:r w:rsidRPr="008C7EDD">
        <w:rPr>
          <w:color w:val="000000" w:themeColor="text1"/>
          <w:sz w:val="28"/>
          <w:szCs w:val="28"/>
        </w:rPr>
        <w:t xml:space="preserve"> người không nhiệm vụ không được phép vào công </w:t>
      </w:r>
      <w:proofErr w:type="gramStart"/>
      <w:r w:rsidRPr="008C7EDD">
        <w:rPr>
          <w:color w:val="000000" w:themeColor="text1"/>
          <w:sz w:val="28"/>
          <w:szCs w:val="28"/>
        </w:rPr>
        <w:t>trình.Cổng</w:t>
      </w:r>
      <w:proofErr w:type="gramEnd"/>
      <w:r w:rsidRPr="008C7EDD">
        <w:rPr>
          <w:color w:val="000000" w:themeColor="text1"/>
          <w:sz w:val="28"/>
          <w:szCs w:val="28"/>
        </w:rPr>
        <w:t xml:space="preserve"> ra vào luôn luôn được kiểm soát chặt </w:t>
      </w:r>
      <w:proofErr w:type="gramStart"/>
      <w:r w:rsidRPr="008C7EDD">
        <w:rPr>
          <w:color w:val="000000" w:themeColor="text1"/>
          <w:sz w:val="28"/>
          <w:szCs w:val="28"/>
        </w:rPr>
        <w:t>chẽ.Chi</w:t>
      </w:r>
      <w:proofErr w:type="gramEnd"/>
      <w:r w:rsidRPr="008C7EDD">
        <w:rPr>
          <w:color w:val="000000" w:themeColor="text1"/>
          <w:sz w:val="28"/>
          <w:szCs w:val="28"/>
        </w:rPr>
        <w:t xml:space="preserve"> phí cho đường tạm thi công công trình được các nhà thầu chịu thanh toán bao gồm trong giá trúng thầu.</w:t>
      </w:r>
    </w:p>
    <w:p w14:paraId="275CAC53"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proofErr w:type="gramStart"/>
      <w:r w:rsidRPr="008C7EDD">
        <w:rPr>
          <w:i/>
          <w:color w:val="000000" w:themeColor="text1"/>
          <w:sz w:val="28"/>
          <w:szCs w:val="28"/>
        </w:rPr>
        <w:t>An</w:t>
      </w:r>
      <w:proofErr w:type="gramEnd"/>
      <w:r w:rsidRPr="008C7EDD">
        <w:rPr>
          <w:i/>
          <w:color w:val="000000" w:themeColor="text1"/>
          <w:sz w:val="28"/>
          <w:szCs w:val="28"/>
        </w:rPr>
        <w:t xml:space="preserve"> ninh công trường:</w:t>
      </w:r>
    </w:p>
    <w:p w14:paraId="294BB6DC"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 xml:space="preserve">Nhà thầu sẽ phải chịu trách nhiệm về an ninh công trường và sẽ phải trả mọi chi phí cho công tác này. </w:t>
      </w:r>
    </w:p>
    <w:p w14:paraId="58B2CD11"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r w:rsidRPr="008C7EDD">
        <w:rPr>
          <w:i/>
          <w:color w:val="000000" w:themeColor="text1"/>
          <w:sz w:val="28"/>
          <w:szCs w:val="28"/>
        </w:rPr>
        <w:t>Kế hoạch tiến độ công việc:</w:t>
      </w:r>
    </w:p>
    <w:p w14:paraId="5E71F963"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 xml:space="preserve">Nhà thầu sẽ phải lập chương trình làm việc chi tiết dưới dạng biểu </w:t>
      </w:r>
      <w:proofErr w:type="gramStart"/>
      <w:r w:rsidRPr="008C7EDD">
        <w:rPr>
          <w:color w:val="000000" w:themeColor="text1"/>
          <w:sz w:val="28"/>
          <w:szCs w:val="28"/>
        </w:rPr>
        <w:t>đồ.TVGS</w:t>
      </w:r>
      <w:proofErr w:type="gramEnd"/>
      <w:r w:rsidRPr="008C7EDD">
        <w:rPr>
          <w:color w:val="000000" w:themeColor="text1"/>
          <w:sz w:val="28"/>
          <w:szCs w:val="28"/>
        </w:rPr>
        <w:t xml:space="preserve"> có thể yêu cầu Nhà thầu sửa đổi chương trình này trong quá trình tiến hành hợp đồng. Nhà thầu bất cứ lúc nào cũng phải tiến hành theo chương trình được thông qua mới nhất.</w:t>
      </w:r>
    </w:p>
    <w:p w14:paraId="5579409A"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Nhà thầu phải chỉ rõ trong lịch trình rằng các công tác được tiến hành trong giờ hành chính hay ngoài giờ hoặc cần thiết phải làm theo ca để hoàn thành công trình.</w:t>
      </w:r>
    </w:p>
    <w:p w14:paraId="27B03488"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r w:rsidRPr="008C7EDD">
        <w:rPr>
          <w:i/>
          <w:color w:val="000000" w:themeColor="text1"/>
          <w:sz w:val="28"/>
          <w:szCs w:val="28"/>
        </w:rPr>
        <w:t>Hạn chế tiếng ồn:</w:t>
      </w:r>
    </w:p>
    <w:p w14:paraId="2DDBFE0E"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6BAE1ED9"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r w:rsidRPr="008C7EDD">
        <w:rPr>
          <w:i/>
          <w:color w:val="000000" w:themeColor="text1"/>
          <w:sz w:val="28"/>
          <w:szCs w:val="28"/>
        </w:rPr>
        <w:t>Kiểm soát an toàn giao thông:</w:t>
      </w:r>
    </w:p>
    <w:p w14:paraId="11E25AC7"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Tất cả các biện pháp cần thiết cho an toàn giao thông trong khi thi công sẽ được thực hiện bằng việc lắp dựng, bảo dưỡng các rào chắn, biển báo đường, cờ báo, đèn, vv.</w:t>
      </w:r>
      <w:proofErr w:type="gramStart"/>
      <w:r w:rsidRPr="008C7EDD">
        <w:rPr>
          <w:color w:val="000000" w:themeColor="text1"/>
          <w:sz w:val="28"/>
          <w:szCs w:val="28"/>
        </w:rPr>
        <w:t>..v</w:t>
      </w:r>
      <w:proofErr w:type="gramEnd"/>
      <w:r w:rsidRPr="008C7EDD">
        <w:rPr>
          <w:color w:val="000000" w:themeColor="text1"/>
          <w:sz w:val="28"/>
          <w:szCs w:val="28"/>
        </w:rPr>
        <w:t xml:space="preserve"> theo yêu cầu của TVGS và tuân theo luật pháp giao thông. Rào chắn phải chắc và được sơn với màu dễ nhận. Đèn báo được đặt ở trên rào chắn vào buổi đêm và thắp sáng cho đến khi trời sáng.</w:t>
      </w:r>
    </w:p>
    <w:p w14:paraId="33C14628"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r w:rsidRPr="008C7EDD">
        <w:rPr>
          <w:i/>
          <w:color w:val="000000" w:themeColor="text1"/>
          <w:sz w:val="28"/>
          <w:szCs w:val="28"/>
        </w:rPr>
        <w:t>Đường và khu vực cần được giữ sạch:</w:t>
      </w:r>
    </w:p>
    <w:p w14:paraId="18AD3969"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 xml:space="preserve">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w:t>
      </w:r>
    </w:p>
    <w:p w14:paraId="4880328F"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proofErr w:type="gramStart"/>
      <w:r w:rsidRPr="008C7EDD">
        <w:rPr>
          <w:i/>
          <w:color w:val="000000" w:themeColor="text1"/>
          <w:sz w:val="28"/>
          <w:szCs w:val="28"/>
        </w:rPr>
        <w:t>An</w:t>
      </w:r>
      <w:proofErr w:type="gramEnd"/>
      <w:r w:rsidRPr="008C7EDD">
        <w:rPr>
          <w:i/>
          <w:color w:val="000000" w:themeColor="text1"/>
          <w:sz w:val="28"/>
          <w:szCs w:val="28"/>
        </w:rPr>
        <w:t xml:space="preserve"> toàn:</w:t>
      </w:r>
    </w:p>
    <w:p w14:paraId="79206160"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6A44A060"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r w:rsidRPr="008C7EDD">
        <w:rPr>
          <w:i/>
          <w:color w:val="000000" w:themeColor="text1"/>
          <w:sz w:val="28"/>
          <w:szCs w:val="28"/>
        </w:rPr>
        <w:t>Thiết bị thi công:</w:t>
      </w:r>
    </w:p>
    <w:p w14:paraId="65C9707E"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 xml:space="preserve">Nhà thầu phải cung cấp, vận hành, duy trì và đưa dời khỏi công trường tất cả các loại máy thi công phù </w:t>
      </w:r>
      <w:proofErr w:type="gramStart"/>
      <w:r w:rsidRPr="008C7EDD">
        <w:rPr>
          <w:color w:val="000000" w:themeColor="text1"/>
          <w:sz w:val="28"/>
          <w:szCs w:val="28"/>
        </w:rPr>
        <w:t>hợp;</w:t>
      </w:r>
      <w:proofErr w:type="gramEnd"/>
    </w:p>
    <w:p w14:paraId="7BED8802"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r w:rsidRPr="008C7EDD">
        <w:rPr>
          <w:i/>
          <w:color w:val="000000" w:themeColor="text1"/>
          <w:sz w:val="28"/>
          <w:szCs w:val="28"/>
        </w:rPr>
        <w:t>Nhật ký công trình:</w:t>
      </w:r>
    </w:p>
    <w:p w14:paraId="6287A6B1"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Nhà thầu phải có nhật ký công trình cho từng công việc, hạng mục, và được xếp sắp đúng thứ tự thực hiện để nộp cho Chủ đầu tư. Trong nhật ký được ghi đầy đủ nội dung theo quy định.</w:t>
      </w:r>
    </w:p>
    <w:p w14:paraId="0912B8C9"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r w:rsidRPr="008C7EDD">
        <w:rPr>
          <w:i/>
          <w:color w:val="000000" w:themeColor="text1"/>
          <w:sz w:val="28"/>
          <w:szCs w:val="28"/>
        </w:rPr>
        <w:lastRenderedPageBreak/>
        <w:t>Bản vẽ:</w:t>
      </w:r>
    </w:p>
    <w:p w14:paraId="2E479A63" w14:textId="77777777" w:rsidR="00B43CE4" w:rsidRPr="008C7EDD" w:rsidRDefault="00B43CE4" w:rsidP="00B43CE4">
      <w:pPr>
        <w:spacing w:before="60"/>
        <w:ind w:firstLine="567"/>
        <w:rPr>
          <w:color w:val="000000" w:themeColor="text1"/>
          <w:sz w:val="28"/>
          <w:szCs w:val="28"/>
        </w:rPr>
      </w:pPr>
      <w:r w:rsidRPr="008C7EDD">
        <w:rPr>
          <w:i/>
          <w:color w:val="000000" w:themeColor="text1"/>
          <w:sz w:val="28"/>
          <w:szCs w:val="28"/>
        </w:rPr>
        <w:t xml:space="preserve"> Bản vẽ hoàn công: </w:t>
      </w:r>
      <w:r w:rsidRPr="008C7EDD">
        <w:rPr>
          <w:color w:val="000000" w:themeColor="text1"/>
          <w:sz w:val="28"/>
          <w:szCs w:val="28"/>
        </w:rPr>
        <w:t xml:space="preserve">Nhà thầu phải chuẩn bị các bản vẽ hoàn công đối với các hạng mục công việc đã được hoàn thành. </w:t>
      </w:r>
    </w:p>
    <w:p w14:paraId="0BFA979E"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r w:rsidRPr="008C7EDD">
        <w:rPr>
          <w:i/>
          <w:color w:val="000000" w:themeColor="text1"/>
          <w:sz w:val="28"/>
          <w:szCs w:val="28"/>
        </w:rPr>
        <w:t>Báo cáo tiến độ:</w:t>
      </w:r>
    </w:p>
    <w:p w14:paraId="27973F19" w14:textId="77777777" w:rsidR="00B43CE4" w:rsidRPr="008C7EDD" w:rsidRDefault="00B43CE4" w:rsidP="00B43CE4">
      <w:pPr>
        <w:numPr>
          <w:ilvl w:val="0"/>
          <w:numId w:val="51"/>
        </w:numPr>
        <w:tabs>
          <w:tab w:val="num" w:pos="938"/>
        </w:tabs>
        <w:spacing w:before="60"/>
        <w:ind w:left="0" w:firstLine="567"/>
        <w:jc w:val="left"/>
        <w:rPr>
          <w:color w:val="000000" w:themeColor="text1"/>
          <w:sz w:val="28"/>
          <w:szCs w:val="28"/>
        </w:rPr>
      </w:pPr>
      <w:r w:rsidRPr="008C7EDD">
        <w:rPr>
          <w:color w:val="000000" w:themeColor="text1"/>
          <w:sz w:val="28"/>
          <w:szCs w:val="28"/>
        </w:rPr>
        <w:t xml:space="preserve">Chủ đầu tư sẽ qui định thời gian, trước ngày đó hàng tháng, Nhà thầu phải nộp bản copy báo cáo tiến độ theo mẫu cho Chủ đầu tư và TVGS, chi tiết tiến độ công việc đã được hoàn thành trong tháng trước. </w:t>
      </w:r>
    </w:p>
    <w:p w14:paraId="705C6C7C" w14:textId="77777777" w:rsidR="00B43CE4" w:rsidRPr="008C7EDD" w:rsidRDefault="00B43CE4" w:rsidP="00B43CE4">
      <w:pPr>
        <w:numPr>
          <w:ilvl w:val="1"/>
          <w:numId w:val="50"/>
        </w:numPr>
        <w:tabs>
          <w:tab w:val="num" w:pos="1005"/>
        </w:tabs>
        <w:spacing w:before="60"/>
        <w:ind w:left="0" w:firstLine="567"/>
        <w:jc w:val="left"/>
        <w:rPr>
          <w:color w:val="000000" w:themeColor="text1"/>
          <w:sz w:val="28"/>
          <w:szCs w:val="28"/>
        </w:rPr>
      </w:pPr>
      <w:r w:rsidRPr="008C7EDD">
        <w:rPr>
          <w:i/>
          <w:color w:val="000000" w:themeColor="text1"/>
          <w:sz w:val="28"/>
          <w:szCs w:val="28"/>
        </w:rPr>
        <w:t xml:space="preserve">Biển báo công trường: </w:t>
      </w:r>
      <w:r w:rsidRPr="008C7EDD">
        <w:rPr>
          <w:color w:val="000000" w:themeColor="text1"/>
          <w:sz w:val="28"/>
          <w:szCs w:val="28"/>
        </w:rPr>
        <w:t>Theo quy định hiện hành</w:t>
      </w:r>
    </w:p>
    <w:p w14:paraId="24BAB90D"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r w:rsidRPr="008C7EDD">
        <w:rPr>
          <w:i/>
          <w:color w:val="000000" w:themeColor="text1"/>
          <w:sz w:val="28"/>
          <w:szCs w:val="28"/>
        </w:rPr>
        <w:t>Yêu cầu kỹ thuật công trình:</w:t>
      </w:r>
    </w:p>
    <w:p w14:paraId="2A59DFB2"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Nhà thầu phải thực hiện đầy đủ, chính xác và đúng trình tự các yêu cầu kỹ thuật đã được chỉ ra trong các bản vẽ thi công và các qui phạm thi công hiện hành của Nhà nước.</w:t>
      </w:r>
    </w:p>
    <w:p w14:paraId="54E77D70" w14:textId="77777777" w:rsidR="00B43CE4" w:rsidRPr="008C7EDD" w:rsidRDefault="00B43CE4" w:rsidP="00B43CE4">
      <w:pPr>
        <w:spacing w:before="60"/>
        <w:ind w:firstLine="567"/>
        <w:rPr>
          <w:color w:val="000000" w:themeColor="text1"/>
          <w:sz w:val="28"/>
          <w:szCs w:val="28"/>
        </w:rPr>
      </w:pPr>
      <w:r w:rsidRPr="008C7EDD">
        <w:rPr>
          <w:color w:val="000000" w:themeColor="text1"/>
          <w:sz w:val="28"/>
          <w:szCs w:val="28"/>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4FC4205B"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r w:rsidRPr="008C7EDD">
        <w:rPr>
          <w:i/>
          <w:color w:val="000000" w:themeColor="text1"/>
          <w:sz w:val="28"/>
          <w:szCs w:val="28"/>
        </w:rPr>
        <w:t xml:space="preserve">Đảm bảo chất lượng </w:t>
      </w:r>
    </w:p>
    <w:p w14:paraId="321A27C3" w14:textId="77777777" w:rsidR="00B43CE4" w:rsidRPr="008C7EDD" w:rsidRDefault="00B43CE4" w:rsidP="00B43CE4">
      <w:pPr>
        <w:tabs>
          <w:tab w:val="left" w:pos="6030"/>
        </w:tabs>
        <w:spacing w:before="60"/>
        <w:ind w:firstLine="567"/>
        <w:rPr>
          <w:color w:val="000000" w:themeColor="text1"/>
          <w:sz w:val="28"/>
          <w:szCs w:val="28"/>
        </w:rPr>
      </w:pPr>
      <w:r w:rsidRPr="008C7EDD">
        <w:rPr>
          <w:color w:val="000000" w:themeColor="text1"/>
          <w:sz w:val="28"/>
          <w:szCs w:val="28"/>
        </w:rPr>
        <w:t>- Nhà thầu phải đảm bảo chất lượng của mọi công tác liên quan tới công trình. Bắt đầu từ công tác chuẩn bị mặt bằng,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3074427A" w14:textId="77777777" w:rsidR="00B43CE4" w:rsidRPr="008C7EDD" w:rsidRDefault="00B43CE4" w:rsidP="00B43CE4">
      <w:pPr>
        <w:tabs>
          <w:tab w:val="left" w:pos="6030"/>
        </w:tabs>
        <w:spacing w:before="60"/>
        <w:ind w:firstLine="567"/>
        <w:rPr>
          <w:color w:val="000000" w:themeColor="text1"/>
          <w:sz w:val="28"/>
          <w:szCs w:val="28"/>
        </w:rPr>
      </w:pPr>
      <w:r w:rsidRPr="008C7EDD">
        <w:rPr>
          <w:color w:val="000000" w:themeColor="text1"/>
          <w:sz w:val="28"/>
          <w:szCs w:val="28"/>
        </w:rPr>
        <w:t>- Nhà thầu phải bố trí phòng thí nghiệm tại hiện trường hoặc thuê đơn vị thí nghiệm có đầy đủ năng lực thực hiện công việc thí nghiệm vật liệu, các mẫu bê tông trong suốt quá trình thi công. Mọi nhận xét về chất lượng công trình phải được ghi đầy đủ vào nhật ký theo dõi công trình.</w:t>
      </w:r>
    </w:p>
    <w:p w14:paraId="7727059A" w14:textId="77777777" w:rsidR="00B43CE4" w:rsidRPr="008C7EDD" w:rsidRDefault="00B43CE4" w:rsidP="00B43CE4">
      <w:pPr>
        <w:tabs>
          <w:tab w:val="left" w:pos="6030"/>
        </w:tabs>
        <w:spacing w:before="60"/>
        <w:ind w:firstLine="567"/>
        <w:rPr>
          <w:color w:val="000000" w:themeColor="text1"/>
          <w:sz w:val="28"/>
          <w:szCs w:val="28"/>
        </w:rPr>
      </w:pPr>
      <w:r w:rsidRPr="008C7EDD">
        <w:rPr>
          <w:color w:val="000000" w:themeColor="text1"/>
          <w:sz w:val="28"/>
          <w:szCs w:val="28"/>
        </w:rPr>
        <w:t xml:space="preserve">- Nhà thầu không được phép tự ý thay đổi các loại vật liệu và quy cách kỹ thuật nêu trong bản thiết kế và E-Hồ sơ mời thầu cũng như đã đưa ra trong bảng giá dự thầu. </w:t>
      </w:r>
    </w:p>
    <w:p w14:paraId="2F0EE97F" w14:textId="77777777" w:rsidR="00B43CE4" w:rsidRPr="008C7EDD" w:rsidRDefault="00B43CE4" w:rsidP="00B43CE4">
      <w:pPr>
        <w:tabs>
          <w:tab w:val="left" w:pos="6030"/>
        </w:tabs>
        <w:spacing w:before="60"/>
        <w:ind w:firstLine="567"/>
        <w:rPr>
          <w:color w:val="000000" w:themeColor="text1"/>
          <w:sz w:val="28"/>
          <w:szCs w:val="28"/>
        </w:rPr>
      </w:pPr>
      <w:r w:rsidRPr="008C7EDD">
        <w:rPr>
          <w:color w:val="000000" w:themeColor="text1"/>
          <w:sz w:val="28"/>
          <w:szCs w:val="28"/>
        </w:rPr>
        <w:t xml:space="preserve">- Nhà thầu phải nêu rõ chủng loại, nguồn gốc xuất xứ, quy cách kỹ thuật của các loại vật tư, vật liệu đưa vào sử dụng cho công trình. </w:t>
      </w:r>
    </w:p>
    <w:p w14:paraId="6A206D0C" w14:textId="77777777" w:rsidR="00B43CE4" w:rsidRPr="008C7EDD" w:rsidRDefault="00B43CE4" w:rsidP="00B43CE4">
      <w:pPr>
        <w:tabs>
          <w:tab w:val="left" w:pos="6030"/>
        </w:tabs>
        <w:spacing w:before="60"/>
        <w:ind w:firstLine="567"/>
        <w:rPr>
          <w:color w:val="000000" w:themeColor="text1"/>
          <w:sz w:val="28"/>
          <w:szCs w:val="28"/>
        </w:rPr>
      </w:pPr>
      <w:r w:rsidRPr="008C7EDD">
        <w:rPr>
          <w:color w:val="000000" w:themeColor="text1"/>
          <w:sz w:val="28"/>
          <w:szCs w:val="28"/>
        </w:rPr>
        <w:t xml:space="preserve">- Đối với các phần công việc khuất, phải có biện pháp nghiệm thu kỹ thuật, chất lượng, khối lượng và phải được giám sát thi công cho phép tiến hành che khuất.  </w:t>
      </w:r>
    </w:p>
    <w:p w14:paraId="7904633C" w14:textId="77777777" w:rsidR="00B43CE4" w:rsidRPr="008C7EDD" w:rsidRDefault="00B43CE4" w:rsidP="00B43CE4">
      <w:pPr>
        <w:tabs>
          <w:tab w:val="left" w:pos="6030"/>
        </w:tabs>
        <w:spacing w:before="60"/>
        <w:ind w:firstLine="567"/>
        <w:rPr>
          <w:color w:val="000000" w:themeColor="text1"/>
          <w:sz w:val="28"/>
          <w:szCs w:val="28"/>
        </w:rPr>
      </w:pPr>
      <w:r w:rsidRPr="008C7EDD">
        <w:rPr>
          <w:color w:val="000000" w:themeColor="text1"/>
          <w:sz w:val="28"/>
          <w:szCs w:val="28"/>
        </w:rPr>
        <w:t>- Các vật liệu sử dụng cho công trình này phải tuân theo các tiêu chuẩn và yêu cầu kỹ thuật hiện hành của Nhà nước.</w:t>
      </w:r>
    </w:p>
    <w:p w14:paraId="385FFAFF" w14:textId="77777777" w:rsidR="00B43CE4" w:rsidRPr="008C7EDD" w:rsidRDefault="00B43CE4" w:rsidP="00B43CE4">
      <w:pPr>
        <w:numPr>
          <w:ilvl w:val="1"/>
          <w:numId w:val="50"/>
        </w:numPr>
        <w:tabs>
          <w:tab w:val="num" w:pos="1005"/>
        </w:tabs>
        <w:spacing w:before="60"/>
        <w:ind w:left="0" w:firstLine="567"/>
        <w:jc w:val="left"/>
        <w:rPr>
          <w:i/>
          <w:color w:val="000000" w:themeColor="text1"/>
          <w:sz w:val="28"/>
          <w:szCs w:val="28"/>
        </w:rPr>
      </w:pPr>
      <w:proofErr w:type="gramStart"/>
      <w:r w:rsidRPr="008C7EDD">
        <w:rPr>
          <w:i/>
          <w:color w:val="000000" w:themeColor="text1"/>
          <w:sz w:val="28"/>
          <w:szCs w:val="28"/>
        </w:rPr>
        <w:t>An</w:t>
      </w:r>
      <w:proofErr w:type="gramEnd"/>
      <w:r w:rsidRPr="008C7EDD">
        <w:rPr>
          <w:i/>
          <w:color w:val="000000" w:themeColor="text1"/>
          <w:sz w:val="28"/>
          <w:szCs w:val="28"/>
        </w:rPr>
        <w:t xml:space="preserve"> toàn lao động, Bảo vệ môi trường</w:t>
      </w:r>
    </w:p>
    <w:p w14:paraId="552CC866" w14:textId="77777777" w:rsidR="00B43CE4" w:rsidRPr="008C7EDD" w:rsidRDefault="00B43CE4" w:rsidP="00B43CE4">
      <w:pPr>
        <w:tabs>
          <w:tab w:val="left" w:pos="6030"/>
        </w:tabs>
        <w:spacing w:before="60"/>
        <w:ind w:firstLine="567"/>
        <w:rPr>
          <w:color w:val="000000" w:themeColor="text1"/>
          <w:sz w:val="28"/>
          <w:szCs w:val="28"/>
        </w:rPr>
      </w:pPr>
      <w:r w:rsidRPr="008C7EDD">
        <w:rPr>
          <w:color w:val="000000" w:themeColor="text1"/>
          <w:sz w:val="28"/>
          <w:szCs w:val="28"/>
        </w:rPr>
        <w:t xml:space="preserve">- Tựchịu trách nhiệm về an toàn của tất cả mọi người có mặt trên công trường, thực hiện, bảo vệ công </w:t>
      </w:r>
      <w:proofErr w:type="gramStart"/>
      <w:r w:rsidRPr="008C7EDD">
        <w:rPr>
          <w:color w:val="000000" w:themeColor="text1"/>
          <w:sz w:val="28"/>
          <w:szCs w:val="28"/>
        </w:rPr>
        <w:t>trường;</w:t>
      </w:r>
      <w:proofErr w:type="gramEnd"/>
    </w:p>
    <w:p w14:paraId="3210E100" w14:textId="77777777" w:rsidR="00B43CE4" w:rsidRPr="008C7EDD" w:rsidRDefault="00B43CE4" w:rsidP="00B43CE4">
      <w:pPr>
        <w:tabs>
          <w:tab w:val="left" w:pos="6030"/>
        </w:tabs>
        <w:spacing w:before="60"/>
        <w:ind w:firstLine="567"/>
        <w:rPr>
          <w:b/>
          <w:bCs/>
          <w:color w:val="000000" w:themeColor="text1"/>
          <w:sz w:val="28"/>
          <w:szCs w:val="28"/>
        </w:rPr>
      </w:pPr>
      <w:r w:rsidRPr="008C7EDD">
        <w:rPr>
          <w:color w:val="000000" w:themeColor="text1"/>
          <w:sz w:val="28"/>
          <w:szCs w:val="28"/>
        </w:rPr>
        <w:t xml:space="preserve">- Tiến hành những biện pháp nhằm bảo vệ môi trường ở trong và ngoài công trường, tránh gây thiệt hại hoặc làm phiền hà đến người hoặc tài sản của công </w:t>
      </w:r>
      <w:r w:rsidRPr="008C7EDD">
        <w:rPr>
          <w:color w:val="000000" w:themeColor="text1"/>
          <w:sz w:val="28"/>
          <w:szCs w:val="28"/>
        </w:rPr>
        <w:lastRenderedPageBreak/>
        <w:t>hoặc những người khác làm ô nhiễm, làm ồn ào hoặc những nguyên nhân khác do kết quả của phương thức hoạt động của mình gây ra.</w:t>
      </w:r>
    </w:p>
    <w:p w14:paraId="4C947EB6" w14:textId="77777777" w:rsidR="00B43CE4" w:rsidRPr="008C7EDD" w:rsidRDefault="00B43CE4" w:rsidP="00B43CE4">
      <w:pPr>
        <w:tabs>
          <w:tab w:val="left" w:pos="6030"/>
        </w:tabs>
        <w:spacing w:before="60"/>
        <w:ind w:firstLine="567"/>
        <w:rPr>
          <w:color w:val="000000" w:themeColor="text1"/>
          <w:sz w:val="28"/>
          <w:szCs w:val="28"/>
        </w:rPr>
      </w:pPr>
      <w:r w:rsidRPr="008C7EDD">
        <w:rPr>
          <w:color w:val="000000" w:themeColor="text1"/>
          <w:sz w:val="28"/>
          <w:szCs w:val="28"/>
        </w:rPr>
        <w:t>- Nhà thầu phải đưa ra trong E-Hồ sơ dự thầu của mình các biện pháp an toàn lao động trong suốt quá trình thi công và biện pháp khắc phục khi có sự cố xảy ra</w:t>
      </w:r>
      <w:r w:rsidRPr="008C7EDD">
        <w:rPr>
          <w:b/>
          <w:bCs/>
          <w:color w:val="000000" w:themeColor="text1"/>
          <w:sz w:val="28"/>
          <w:szCs w:val="28"/>
        </w:rPr>
        <w:t>.</w:t>
      </w:r>
      <w:r w:rsidRPr="008C7EDD">
        <w:rPr>
          <w:color w:val="000000" w:themeColor="text1"/>
          <w:sz w:val="28"/>
          <w:szCs w:val="28"/>
        </w:rPr>
        <w:t xml:space="preserve">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nhằm tránh những tác hại đến môi trường sống và môi trường làm việc.</w:t>
      </w:r>
    </w:p>
    <w:p w14:paraId="77CDF16B" w14:textId="77777777" w:rsidR="00B43CE4" w:rsidRPr="008C7EDD" w:rsidRDefault="00B43CE4" w:rsidP="00B43CE4">
      <w:pPr>
        <w:numPr>
          <w:ilvl w:val="0"/>
          <w:numId w:val="52"/>
        </w:numPr>
        <w:tabs>
          <w:tab w:val="left" w:pos="993"/>
        </w:tabs>
        <w:spacing w:before="60"/>
        <w:ind w:left="0" w:firstLine="567"/>
        <w:jc w:val="left"/>
        <w:rPr>
          <w:bCs/>
          <w:color w:val="000000" w:themeColor="text1"/>
          <w:sz w:val="28"/>
          <w:szCs w:val="28"/>
        </w:rPr>
      </w:pPr>
      <w:r w:rsidRPr="008C7EDD">
        <w:rPr>
          <w:color w:val="000000" w:themeColor="text1"/>
          <w:sz w:val="28"/>
          <w:szCs w:val="28"/>
        </w:rPr>
        <w:t>Bảo hành: Nhà thầu có trách nhiệm bảo hành công trình theo quy định hiện hành của Nhà nước.</w:t>
      </w:r>
    </w:p>
    <w:p w14:paraId="32B385E4" w14:textId="77777777" w:rsidR="00B43CE4" w:rsidRPr="008C7EDD" w:rsidRDefault="00B43CE4" w:rsidP="00B43CE4">
      <w:pPr>
        <w:widowControl w:val="0"/>
        <w:autoSpaceDE w:val="0"/>
        <w:autoSpaceDN w:val="0"/>
        <w:adjustRightInd w:val="0"/>
        <w:spacing w:before="60"/>
        <w:ind w:firstLine="567"/>
        <w:rPr>
          <w:b/>
          <w:color w:val="000000" w:themeColor="text1"/>
          <w:sz w:val="28"/>
          <w:szCs w:val="28"/>
        </w:rPr>
      </w:pPr>
      <w:r w:rsidRPr="008C7EDD">
        <w:rPr>
          <w:b/>
          <w:color w:val="000000" w:themeColor="text1"/>
          <w:sz w:val="28"/>
          <w:szCs w:val="28"/>
        </w:rPr>
        <w:t>3. Yêu cầu về chủng loại, chất lượng vật tư, máy móc, thiết bị (kèm theo các tiêu chuẩn về phương pháp thử</w:t>
      </w:r>
      <w:proofErr w:type="gramStart"/>
      <w:r w:rsidRPr="008C7EDD">
        <w:rPr>
          <w:b/>
          <w:color w:val="000000" w:themeColor="text1"/>
          <w:sz w:val="28"/>
          <w:szCs w:val="28"/>
        </w:rPr>
        <w:t>);</w:t>
      </w:r>
      <w:proofErr w:type="gramEnd"/>
    </w:p>
    <w:p w14:paraId="2C244496" w14:textId="77777777" w:rsidR="00B43CE4" w:rsidRPr="008C7EDD" w:rsidRDefault="00B43CE4" w:rsidP="00B43CE4">
      <w:pPr>
        <w:tabs>
          <w:tab w:val="left" w:pos="851"/>
        </w:tabs>
        <w:autoSpaceDE w:val="0"/>
        <w:autoSpaceDN w:val="0"/>
        <w:adjustRightInd w:val="0"/>
        <w:spacing w:before="60"/>
        <w:ind w:firstLine="567"/>
        <w:rPr>
          <w:color w:val="000000" w:themeColor="text1"/>
          <w:sz w:val="28"/>
          <w:szCs w:val="28"/>
        </w:rPr>
      </w:pPr>
      <w:r w:rsidRPr="008C7EDD">
        <w:rPr>
          <w:color w:val="000000" w:themeColor="text1"/>
          <w:sz w:val="28"/>
          <w:szCs w:val="28"/>
        </w:rPr>
        <w:tab/>
        <w:t>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0667F048" w14:textId="77777777" w:rsidR="00B43CE4" w:rsidRPr="008C7EDD" w:rsidRDefault="00B43CE4" w:rsidP="00B43CE4">
      <w:pPr>
        <w:tabs>
          <w:tab w:val="left" w:pos="851"/>
        </w:tabs>
        <w:autoSpaceDE w:val="0"/>
        <w:autoSpaceDN w:val="0"/>
        <w:adjustRightInd w:val="0"/>
        <w:spacing w:before="60"/>
        <w:ind w:firstLine="567"/>
        <w:rPr>
          <w:b/>
          <w:color w:val="000000" w:themeColor="text1"/>
          <w:sz w:val="28"/>
          <w:szCs w:val="28"/>
        </w:rPr>
      </w:pPr>
      <w:r w:rsidRPr="008C7EDD">
        <w:rPr>
          <w:b/>
          <w:color w:val="000000" w:themeColor="text1"/>
          <w:sz w:val="28"/>
          <w:szCs w:val="28"/>
        </w:rPr>
        <w:t xml:space="preserve">4. Yêu cầu về trình tự thi công, lắp </w:t>
      </w:r>
      <w:proofErr w:type="gramStart"/>
      <w:r w:rsidRPr="008C7EDD">
        <w:rPr>
          <w:b/>
          <w:color w:val="000000" w:themeColor="text1"/>
          <w:sz w:val="28"/>
          <w:szCs w:val="28"/>
        </w:rPr>
        <w:t>đặt;</w:t>
      </w:r>
      <w:proofErr w:type="gramEnd"/>
    </w:p>
    <w:p w14:paraId="5C79C010"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p w14:paraId="45CA11B6" w14:textId="77777777" w:rsidR="00B43CE4" w:rsidRPr="008C7EDD" w:rsidRDefault="00B43CE4" w:rsidP="00B43CE4">
      <w:pPr>
        <w:widowControl w:val="0"/>
        <w:autoSpaceDE w:val="0"/>
        <w:autoSpaceDN w:val="0"/>
        <w:adjustRightInd w:val="0"/>
        <w:spacing w:before="60"/>
        <w:ind w:firstLine="567"/>
        <w:rPr>
          <w:b/>
          <w:color w:val="000000" w:themeColor="text1"/>
          <w:sz w:val="28"/>
          <w:szCs w:val="28"/>
        </w:rPr>
      </w:pPr>
      <w:r w:rsidRPr="008C7EDD">
        <w:rPr>
          <w:b/>
          <w:color w:val="000000" w:themeColor="text1"/>
          <w:sz w:val="28"/>
          <w:szCs w:val="28"/>
        </w:rPr>
        <w:t xml:space="preserve">5. Yêu cầu về vận hành thử nghiệm, an </w:t>
      </w:r>
      <w:proofErr w:type="gramStart"/>
      <w:r w:rsidRPr="008C7EDD">
        <w:rPr>
          <w:b/>
          <w:color w:val="000000" w:themeColor="text1"/>
          <w:sz w:val="28"/>
          <w:szCs w:val="28"/>
        </w:rPr>
        <w:t>toàn;</w:t>
      </w:r>
      <w:proofErr w:type="gramEnd"/>
    </w:p>
    <w:p w14:paraId="74163C2B"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ab/>
        <w:t>Sau khi thi công xây dựng xong Nhà thầu phải có kế hoạch đào tạo, vận hành thử nghiệm toàn bộ hệ thống và chuyển giao công nghệ cho Chủ đầu tư.</w:t>
      </w:r>
    </w:p>
    <w:p w14:paraId="140F41A6" w14:textId="77777777" w:rsidR="00B43CE4" w:rsidRPr="008C7EDD" w:rsidRDefault="00B43CE4" w:rsidP="00B43CE4">
      <w:pPr>
        <w:widowControl w:val="0"/>
        <w:autoSpaceDE w:val="0"/>
        <w:autoSpaceDN w:val="0"/>
        <w:adjustRightInd w:val="0"/>
        <w:spacing w:before="60"/>
        <w:ind w:firstLine="567"/>
        <w:rPr>
          <w:b/>
          <w:color w:val="000000" w:themeColor="text1"/>
          <w:sz w:val="28"/>
          <w:szCs w:val="28"/>
        </w:rPr>
      </w:pPr>
      <w:r w:rsidRPr="008C7EDD">
        <w:rPr>
          <w:b/>
          <w:color w:val="000000" w:themeColor="text1"/>
          <w:sz w:val="28"/>
          <w:szCs w:val="28"/>
        </w:rPr>
        <w:t>6. Yêu cầu về phòng, chống cháy, nổ (nếu có</w:t>
      </w:r>
      <w:proofErr w:type="gramStart"/>
      <w:r w:rsidRPr="008C7EDD">
        <w:rPr>
          <w:b/>
          <w:color w:val="000000" w:themeColor="text1"/>
          <w:sz w:val="28"/>
          <w:szCs w:val="28"/>
        </w:rPr>
        <w:t>);</w:t>
      </w:r>
      <w:proofErr w:type="gramEnd"/>
    </w:p>
    <w:p w14:paraId="285632E1"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Tuân thủ theo đúng các quy định hiện hành về an toàn phòng, chống cháy, nổ trong suốt quá trình Thi công xây dựng công trình (bao gồm cả đảm bảo an toàn giao thông).</w:t>
      </w:r>
    </w:p>
    <w:p w14:paraId="0DEAB6B6" w14:textId="77777777" w:rsidR="00B43CE4" w:rsidRPr="008C7EDD" w:rsidRDefault="00B43CE4" w:rsidP="00B43CE4">
      <w:pPr>
        <w:widowControl w:val="0"/>
        <w:autoSpaceDE w:val="0"/>
        <w:autoSpaceDN w:val="0"/>
        <w:adjustRightInd w:val="0"/>
        <w:spacing w:before="60"/>
        <w:ind w:firstLine="567"/>
        <w:rPr>
          <w:b/>
          <w:color w:val="000000" w:themeColor="text1"/>
          <w:sz w:val="28"/>
          <w:szCs w:val="28"/>
        </w:rPr>
      </w:pPr>
      <w:r w:rsidRPr="008C7EDD">
        <w:rPr>
          <w:b/>
          <w:color w:val="000000" w:themeColor="text1"/>
          <w:sz w:val="28"/>
          <w:szCs w:val="28"/>
        </w:rPr>
        <w:t xml:space="preserve">7. Yêu cầu về vệ sinh môi </w:t>
      </w:r>
      <w:proofErr w:type="gramStart"/>
      <w:r w:rsidRPr="008C7EDD">
        <w:rPr>
          <w:b/>
          <w:color w:val="000000" w:themeColor="text1"/>
          <w:sz w:val="28"/>
          <w:szCs w:val="28"/>
        </w:rPr>
        <w:t>trường;</w:t>
      </w:r>
      <w:proofErr w:type="gramEnd"/>
    </w:p>
    <w:p w14:paraId="007016D9"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ab/>
        <w:t>Nhà thầu phải sử dụng các biện pháp để đảm bảo vệ sinh môi trường thi công, đảm bảo qui định vệ sinh môi trường, không làm ảnh hưởng tới hoạt động và sinh hoạt bình thường của các công trình lân cận.</w:t>
      </w:r>
    </w:p>
    <w:p w14:paraId="6729352F"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Nhà thầu phải dọn dẹp toàn bộ hệ thống kho bãi công trình, tổng vệ sinh các hạng mục, thu dọn phế thải để hoàn nguyên cảnh quan khu vực trước khi tiến hành nghiệm thu bàn giao công trình.</w:t>
      </w:r>
    </w:p>
    <w:p w14:paraId="32EA2850" w14:textId="77777777" w:rsidR="00B43CE4" w:rsidRPr="008C7EDD" w:rsidRDefault="00B43CE4" w:rsidP="00B43CE4">
      <w:pPr>
        <w:widowControl w:val="0"/>
        <w:autoSpaceDE w:val="0"/>
        <w:autoSpaceDN w:val="0"/>
        <w:adjustRightInd w:val="0"/>
        <w:spacing w:before="60"/>
        <w:ind w:firstLine="567"/>
        <w:rPr>
          <w:b/>
          <w:color w:val="000000" w:themeColor="text1"/>
          <w:sz w:val="28"/>
          <w:szCs w:val="28"/>
        </w:rPr>
      </w:pPr>
      <w:r w:rsidRPr="008C7EDD">
        <w:rPr>
          <w:b/>
          <w:color w:val="000000" w:themeColor="text1"/>
          <w:sz w:val="28"/>
          <w:szCs w:val="28"/>
        </w:rPr>
        <w:t xml:space="preserve">8. Yêu cầu về an toàn lao </w:t>
      </w:r>
      <w:proofErr w:type="gramStart"/>
      <w:r w:rsidRPr="008C7EDD">
        <w:rPr>
          <w:b/>
          <w:color w:val="000000" w:themeColor="text1"/>
          <w:sz w:val="28"/>
          <w:szCs w:val="28"/>
        </w:rPr>
        <w:t>động;</w:t>
      </w:r>
      <w:proofErr w:type="gramEnd"/>
    </w:p>
    <w:p w14:paraId="5C195B01"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b/>
          <w:color w:val="000000" w:themeColor="text1"/>
          <w:sz w:val="28"/>
          <w:szCs w:val="28"/>
        </w:rPr>
        <w:tab/>
      </w:r>
      <w:r w:rsidRPr="008C7EDD">
        <w:rPr>
          <w:color w:val="000000" w:themeColor="text1"/>
          <w:sz w:val="28"/>
          <w:szCs w:val="28"/>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53C51C50"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lastRenderedPageBreak/>
        <w:t xml:space="preserve">Ngay trước khi bắt đầu tiến hành thi </w:t>
      </w:r>
      <w:proofErr w:type="gramStart"/>
      <w:r w:rsidRPr="008C7EDD">
        <w:rPr>
          <w:color w:val="000000" w:themeColor="text1"/>
          <w:sz w:val="28"/>
          <w:szCs w:val="28"/>
        </w:rPr>
        <w:t>công .</w:t>
      </w:r>
      <w:proofErr w:type="gramEnd"/>
      <w:r w:rsidRPr="008C7EDD">
        <w:rPr>
          <w:color w:val="000000" w:themeColor="text1"/>
          <w:sz w:val="28"/>
          <w:szCs w:val="28"/>
        </w:rPr>
        <w:t xml:space="preserve"> Nhà thầu phải trình Kỹ sư bản biện pháp an toàn lao động. Biện pháp này bao gồm cả huấn luyện an toàn cho toàn nhân viên, người chỉ huy việc thực hiện gói thầu này.</w:t>
      </w:r>
    </w:p>
    <w:p w14:paraId="4BDC18EE"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55B54391"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25EDFB1A" w14:textId="77777777" w:rsidR="00B43CE4" w:rsidRPr="008C7EDD" w:rsidRDefault="00B43CE4" w:rsidP="00B43CE4">
      <w:pPr>
        <w:widowControl w:val="0"/>
        <w:autoSpaceDE w:val="0"/>
        <w:autoSpaceDN w:val="0"/>
        <w:adjustRightInd w:val="0"/>
        <w:spacing w:before="60"/>
        <w:ind w:firstLine="567"/>
        <w:rPr>
          <w:b/>
          <w:color w:val="000000" w:themeColor="text1"/>
          <w:sz w:val="28"/>
          <w:szCs w:val="28"/>
        </w:rPr>
      </w:pPr>
      <w:r w:rsidRPr="008C7EDD">
        <w:rPr>
          <w:b/>
          <w:color w:val="000000" w:themeColor="text1"/>
          <w:sz w:val="28"/>
          <w:szCs w:val="28"/>
        </w:rPr>
        <w:t xml:space="preserve">9. Biện pháp huy động nhân lực và thiết bị phục vụ thi </w:t>
      </w:r>
      <w:proofErr w:type="gramStart"/>
      <w:r w:rsidRPr="008C7EDD">
        <w:rPr>
          <w:b/>
          <w:color w:val="000000" w:themeColor="text1"/>
          <w:sz w:val="28"/>
          <w:szCs w:val="28"/>
        </w:rPr>
        <w:t>công;</w:t>
      </w:r>
      <w:proofErr w:type="gramEnd"/>
    </w:p>
    <w:p w14:paraId="35C6DDBA"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 xml:space="preserve">Nhà thầu phải có biện pháp huy động nhân lực và thiết bị phục vụ thi </w:t>
      </w:r>
      <w:proofErr w:type="gramStart"/>
      <w:r w:rsidRPr="008C7EDD">
        <w:rPr>
          <w:color w:val="000000" w:themeColor="text1"/>
          <w:sz w:val="28"/>
          <w:szCs w:val="28"/>
        </w:rPr>
        <w:t>công ,</w:t>
      </w:r>
      <w:proofErr w:type="gramEnd"/>
      <w:r w:rsidRPr="008C7EDD">
        <w:rPr>
          <w:color w:val="000000" w:themeColor="text1"/>
          <w:sz w:val="28"/>
          <w:szCs w:val="28"/>
        </w:rPr>
        <w:t xml:space="preserve"> đáp ứng yêu cầu kỹ thuật và tiến độ cam kết trong HSDT.</w:t>
      </w:r>
    </w:p>
    <w:p w14:paraId="2934F4C6"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Những thiết bị xe máy đưa vào công trình đều là loại được lựa chọn có công suất và tính năng phù hợp, chất lượng còn tốt, đảm bảo an toàn, vệ sinh môi trường.</w:t>
      </w:r>
    </w:p>
    <w:p w14:paraId="6F9F1F5A"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 xml:space="preserve">Đối với nhà thầu liên danh. Nhân sự và thiết bị máy móc phải đáp ứng được phần công việc mà nhà </w:t>
      </w:r>
      <w:proofErr w:type="gramStart"/>
      <w:r w:rsidRPr="008C7EDD">
        <w:rPr>
          <w:color w:val="000000" w:themeColor="text1"/>
          <w:sz w:val="28"/>
          <w:szCs w:val="28"/>
        </w:rPr>
        <w:t>thầu  bên</w:t>
      </w:r>
      <w:proofErr w:type="gramEnd"/>
      <w:r w:rsidRPr="008C7EDD">
        <w:rPr>
          <w:color w:val="000000" w:themeColor="text1"/>
          <w:sz w:val="28"/>
          <w:szCs w:val="28"/>
        </w:rPr>
        <w:t xml:space="preserve"> liên danh đảm nhận. Nếu như từng thành viên liên danh không đáp ứng thì E-HSDT của nhà thầu không đạt.</w:t>
      </w:r>
    </w:p>
    <w:p w14:paraId="4682AE37"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1E624AD3" w14:textId="77777777" w:rsidR="00B43CE4" w:rsidRPr="008C7EDD" w:rsidRDefault="00B43CE4" w:rsidP="00B43CE4">
      <w:pPr>
        <w:widowControl w:val="0"/>
        <w:autoSpaceDE w:val="0"/>
        <w:autoSpaceDN w:val="0"/>
        <w:adjustRightInd w:val="0"/>
        <w:spacing w:before="60"/>
        <w:ind w:firstLine="567"/>
        <w:rPr>
          <w:b/>
          <w:color w:val="000000" w:themeColor="text1"/>
          <w:sz w:val="28"/>
          <w:szCs w:val="28"/>
        </w:rPr>
      </w:pPr>
      <w:r w:rsidRPr="008C7EDD">
        <w:rPr>
          <w:b/>
          <w:color w:val="000000" w:themeColor="text1"/>
          <w:sz w:val="28"/>
          <w:szCs w:val="28"/>
        </w:rPr>
        <w:t xml:space="preserve">10. Yêu cầu về biện pháp tổ chức thi công tổng thể và các hạng </w:t>
      </w:r>
      <w:proofErr w:type="gramStart"/>
      <w:r w:rsidRPr="008C7EDD">
        <w:rPr>
          <w:b/>
          <w:color w:val="000000" w:themeColor="text1"/>
          <w:sz w:val="28"/>
          <w:szCs w:val="28"/>
        </w:rPr>
        <w:t>mục;</w:t>
      </w:r>
      <w:proofErr w:type="gramEnd"/>
    </w:p>
    <w:p w14:paraId="3BDD4822"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mình.Không đòi hỏi các chi phí thêm sau này có những công việc phát sinh và do điều kiện tự nhiên hiện trạng của công trường, gây thiệt hại cho nhà thầu.</w:t>
      </w:r>
    </w:p>
    <w:p w14:paraId="33252522"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a) Trong bản yêu cầu kỹ thuật này biện pháp thi công bao gồm các phần sau:</w:t>
      </w:r>
    </w:p>
    <w:p w14:paraId="330E4898"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 Tiến độ thi công.</w:t>
      </w:r>
    </w:p>
    <w:p w14:paraId="4603AE62"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 Bản vẽ biện pháp thi công thể hiện các chi tiết yêu cầu cần đặc biệt lưu ý các biện pháp để tổ chức thi công gói thầu.</w:t>
      </w:r>
    </w:p>
    <w:p w14:paraId="1645C42A"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 Tính toán thiết kế các công trình tạm.</w:t>
      </w:r>
    </w:p>
    <w:p w14:paraId="0D833B94"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 Vật liệu, máy móc và nhân công cần thiết cho mỗi giai đoạn thi công.</w:t>
      </w:r>
    </w:p>
    <w:p w14:paraId="7E9158B4"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 Các nhu cầu cần thiết khác.</w:t>
      </w:r>
    </w:p>
    <w:p w14:paraId="2904FD95"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 xml:space="preserve">b) Tiếp nhận mặt bằng công trình: </w:t>
      </w:r>
    </w:p>
    <w:p w14:paraId="3F811146"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 Nhà thầu phải nộp bản tường trình biện pháp thi công chi tiết của cả việc thi công công trình chính và công trình tạm để Kỹ sư giám sát xem xét trước khi khởi công công trình.</w:t>
      </w:r>
    </w:p>
    <w:p w14:paraId="55808398"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 xml:space="preserve">+ Nhà thầu cử cán bộ kỹ thuật trắc đạc đến Bên mời thầu để tiếp nhận mặt </w:t>
      </w:r>
      <w:r w:rsidRPr="008C7EDD">
        <w:rPr>
          <w:color w:val="000000" w:themeColor="text1"/>
          <w:sz w:val="28"/>
          <w:szCs w:val="28"/>
        </w:rPr>
        <w:lastRenderedPageBreak/>
        <w:t>bằng công trình và mốc thực địa, các trục định vị và phạm vi công trình, có biên bản ký nhận theo qui định. Các mốc được đánh dấu, bảo quản bằng bê tông và sơn.</w:t>
      </w:r>
    </w:p>
    <w:p w14:paraId="3E453DE7"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01649F0A"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b)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0C35E720" w14:textId="77777777" w:rsidR="00B43CE4" w:rsidRPr="008C7EDD" w:rsidRDefault="00B43CE4" w:rsidP="00B43CE4">
      <w:pPr>
        <w:widowControl w:val="0"/>
        <w:autoSpaceDE w:val="0"/>
        <w:autoSpaceDN w:val="0"/>
        <w:adjustRightInd w:val="0"/>
        <w:spacing w:before="60"/>
        <w:ind w:firstLine="567"/>
        <w:rPr>
          <w:color w:val="000000" w:themeColor="text1"/>
          <w:sz w:val="28"/>
          <w:szCs w:val="28"/>
        </w:rPr>
      </w:pPr>
      <w:r w:rsidRPr="008C7EDD">
        <w:rPr>
          <w:color w:val="000000" w:themeColor="text1"/>
          <w:sz w:val="28"/>
          <w:szCs w:val="28"/>
        </w:rPr>
        <w:t>c)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w:t>
      </w:r>
    </w:p>
    <w:p w14:paraId="0AF07BB7" w14:textId="77777777" w:rsidR="00B43CE4" w:rsidRPr="008C7EDD" w:rsidRDefault="00B43CE4" w:rsidP="00B43CE4">
      <w:pPr>
        <w:widowControl w:val="0"/>
        <w:autoSpaceDE w:val="0"/>
        <w:autoSpaceDN w:val="0"/>
        <w:adjustRightInd w:val="0"/>
        <w:spacing w:before="60"/>
        <w:ind w:firstLine="567"/>
        <w:rPr>
          <w:b/>
          <w:color w:val="000000" w:themeColor="text1"/>
          <w:sz w:val="28"/>
          <w:szCs w:val="28"/>
        </w:rPr>
      </w:pPr>
      <w:r w:rsidRPr="008C7EDD">
        <w:rPr>
          <w:b/>
          <w:color w:val="000000" w:themeColor="text1"/>
          <w:sz w:val="28"/>
          <w:szCs w:val="28"/>
        </w:rPr>
        <w:t xml:space="preserve">11. Yêu cầu về hệ thống kiểm tra, giám sát chất lượng của nhà </w:t>
      </w:r>
      <w:proofErr w:type="gramStart"/>
      <w:r w:rsidRPr="008C7EDD">
        <w:rPr>
          <w:b/>
          <w:color w:val="000000" w:themeColor="text1"/>
          <w:sz w:val="28"/>
          <w:szCs w:val="28"/>
        </w:rPr>
        <w:t>thầu;</w:t>
      </w:r>
      <w:proofErr w:type="gramEnd"/>
    </w:p>
    <w:p w14:paraId="46C6C63A" w14:textId="77777777" w:rsidR="00B43CE4" w:rsidRPr="008C7EDD" w:rsidRDefault="00B43CE4" w:rsidP="00B43CE4">
      <w:pPr>
        <w:tabs>
          <w:tab w:val="left" w:pos="851"/>
        </w:tabs>
        <w:autoSpaceDE w:val="0"/>
        <w:autoSpaceDN w:val="0"/>
        <w:adjustRightInd w:val="0"/>
        <w:spacing w:before="60"/>
        <w:ind w:firstLine="567"/>
        <w:rPr>
          <w:color w:val="000000" w:themeColor="text1"/>
          <w:sz w:val="28"/>
          <w:szCs w:val="28"/>
        </w:rPr>
      </w:pPr>
      <w:r w:rsidRPr="008C7EDD">
        <w:rPr>
          <w:bCs/>
          <w:color w:val="000000" w:themeColor="text1"/>
          <w:sz w:val="28"/>
          <w:szCs w:val="28"/>
        </w:rPr>
        <w:t>a)</w:t>
      </w:r>
      <w:r w:rsidRPr="008C7EDD">
        <w:rPr>
          <w:color w:val="000000" w:themeColor="text1"/>
          <w:sz w:val="28"/>
          <w:szCs w:val="28"/>
        </w:rPr>
        <w:t>Nhà thầu phải có biện pháp, quy trình về hệ thống kiểm tra, giám sát chất lượng từ khi khởi công đến khi kết thúc bàn giao công trình đảm bảo yêu cầu tốt nhất của chủ đầu tư, các công tác đều phải được kiểm tra chặt chẽ theo quy định, nhà thầu phải bố trí trong hệ thống quản lý bộ phận kiểm tra giám sát chất lượng để đảm bảo rằng công trình được thực hiện tuân thủ thiết kế được duyệt, theo biện pháp thi công, tiến độ, chất lượng theo quy định hiện hành.</w:t>
      </w:r>
    </w:p>
    <w:p w14:paraId="52AF7DBE" w14:textId="77777777" w:rsidR="00B43CE4" w:rsidRPr="008C7EDD" w:rsidRDefault="00B43CE4" w:rsidP="00B43CE4">
      <w:pPr>
        <w:tabs>
          <w:tab w:val="left" w:pos="851"/>
        </w:tabs>
        <w:autoSpaceDE w:val="0"/>
        <w:autoSpaceDN w:val="0"/>
        <w:adjustRightInd w:val="0"/>
        <w:spacing w:before="60"/>
        <w:ind w:firstLine="567"/>
        <w:rPr>
          <w:color w:val="000000" w:themeColor="text1"/>
          <w:sz w:val="28"/>
          <w:szCs w:val="28"/>
        </w:rPr>
      </w:pPr>
      <w:r w:rsidRPr="008C7EDD">
        <w:rPr>
          <w:color w:val="000000" w:themeColor="text1"/>
          <w:sz w:val="28"/>
          <w:szCs w:val="28"/>
        </w:rPr>
        <w:t xml:space="preserve">b) Biện pháp, quy trình quản lý tài liệu: Hồ sơ, bản vẽ hoàn công, nghiệm thu, thanh </w:t>
      </w:r>
      <w:proofErr w:type="gramStart"/>
      <w:r w:rsidRPr="008C7EDD">
        <w:rPr>
          <w:color w:val="000000" w:themeColor="text1"/>
          <w:sz w:val="28"/>
          <w:szCs w:val="28"/>
        </w:rPr>
        <w:t>quyết  toán</w:t>
      </w:r>
      <w:proofErr w:type="gramEnd"/>
      <w:r w:rsidRPr="008C7EDD">
        <w:rPr>
          <w:color w:val="000000" w:themeColor="text1"/>
          <w:sz w:val="28"/>
          <w:szCs w:val="28"/>
        </w:rPr>
        <w:t>.</w:t>
      </w:r>
    </w:p>
    <w:p w14:paraId="3177BBF0" w14:textId="77777777" w:rsidR="00B43CE4" w:rsidRPr="008C7EDD" w:rsidRDefault="00B43CE4" w:rsidP="00B43CE4">
      <w:pPr>
        <w:tabs>
          <w:tab w:val="left" w:pos="851"/>
        </w:tabs>
        <w:autoSpaceDE w:val="0"/>
        <w:autoSpaceDN w:val="0"/>
        <w:adjustRightInd w:val="0"/>
        <w:spacing w:before="60"/>
        <w:ind w:firstLine="567"/>
        <w:rPr>
          <w:color w:val="000000" w:themeColor="text1"/>
          <w:sz w:val="28"/>
          <w:szCs w:val="28"/>
        </w:rPr>
      </w:pPr>
      <w:r w:rsidRPr="008C7EDD">
        <w:rPr>
          <w:color w:val="000000" w:themeColor="text1"/>
          <w:sz w:val="28"/>
          <w:szCs w:val="28"/>
        </w:rPr>
        <w:t>c) Quản lý kiểm tra, giám sát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5971BED4" w14:textId="77777777" w:rsidR="00B43CE4" w:rsidRPr="008C7EDD" w:rsidRDefault="00B43CE4" w:rsidP="00B43CE4">
      <w:pPr>
        <w:tabs>
          <w:tab w:val="left" w:pos="851"/>
        </w:tabs>
        <w:autoSpaceDE w:val="0"/>
        <w:autoSpaceDN w:val="0"/>
        <w:adjustRightInd w:val="0"/>
        <w:spacing w:before="60"/>
        <w:ind w:firstLine="567"/>
        <w:rPr>
          <w:color w:val="000000" w:themeColor="text1"/>
          <w:sz w:val="28"/>
          <w:szCs w:val="28"/>
        </w:rPr>
      </w:pPr>
      <w:r w:rsidRPr="008C7EDD">
        <w:rPr>
          <w:color w:val="000000" w:themeColor="text1"/>
          <w:sz w:val="28"/>
          <w:szCs w:val="28"/>
        </w:rPr>
        <w:t xml:space="preserve"> d) Quản lý kiểm tra, giám sát môi trường, các biện pháp giảm thiểu (biện pháp giảm thiểu tiếng ồn; biện pháp giảm thiểu bụi, khói; biện pháp kiểm soát rác thải, nhà vệ sinh của công nhân trên công trường)</w:t>
      </w:r>
    </w:p>
    <w:p w14:paraId="7BB2A048" w14:textId="77777777" w:rsidR="00B43CE4" w:rsidRPr="008C7EDD" w:rsidRDefault="00B43CE4" w:rsidP="00B43CE4">
      <w:pPr>
        <w:tabs>
          <w:tab w:val="left" w:pos="851"/>
        </w:tabs>
        <w:autoSpaceDE w:val="0"/>
        <w:autoSpaceDN w:val="0"/>
        <w:adjustRightInd w:val="0"/>
        <w:spacing w:before="60"/>
        <w:ind w:firstLine="567"/>
        <w:rPr>
          <w:b/>
          <w:color w:val="000000" w:themeColor="text1"/>
          <w:sz w:val="28"/>
          <w:szCs w:val="28"/>
        </w:rPr>
      </w:pPr>
      <w:r w:rsidRPr="008C7EDD">
        <w:rPr>
          <w:b/>
          <w:color w:val="000000" w:themeColor="text1"/>
          <w:sz w:val="28"/>
          <w:szCs w:val="28"/>
        </w:rPr>
        <w:t xml:space="preserve">12. Yêu cầu về bảo hiểm: </w:t>
      </w:r>
    </w:p>
    <w:p w14:paraId="0EBBDF1F" w14:textId="77777777" w:rsidR="00B43CE4" w:rsidRPr="008C7EDD" w:rsidRDefault="00B43CE4" w:rsidP="00B43CE4">
      <w:pPr>
        <w:widowControl w:val="0"/>
        <w:autoSpaceDE w:val="0"/>
        <w:autoSpaceDN w:val="0"/>
        <w:adjustRightInd w:val="0"/>
        <w:spacing w:before="60"/>
        <w:ind w:firstLine="567"/>
        <w:rPr>
          <w:rStyle w:val="fontstyle21"/>
          <w:bCs/>
          <w:color w:val="000000" w:themeColor="text1"/>
        </w:rPr>
      </w:pPr>
      <w:r w:rsidRPr="008C7EDD">
        <w:rPr>
          <w:rStyle w:val="fontstyle21"/>
          <w:bCs/>
          <w:color w:val="000000" w:themeColor="text1"/>
        </w:rPr>
        <w:t xml:space="preserve">- Nhà thầu có trách nhiệm bảo hiểm công trình và bảo hiểm cho mọi tổn thất, thiệt hại vật chất trực tiếp, bất ngờ và không lường trước được xảy ra trong quá trình thi công xây dựng toàn bộ hạng mục công trình do bất kỳ nguyên nhân nào. </w:t>
      </w:r>
    </w:p>
    <w:p w14:paraId="586B7091" w14:textId="77777777" w:rsidR="00B43CE4" w:rsidRPr="008C7EDD" w:rsidRDefault="00B43CE4" w:rsidP="00B43CE4">
      <w:pPr>
        <w:widowControl w:val="0"/>
        <w:autoSpaceDE w:val="0"/>
        <w:autoSpaceDN w:val="0"/>
        <w:adjustRightInd w:val="0"/>
        <w:spacing w:before="60"/>
        <w:ind w:firstLine="567"/>
        <w:rPr>
          <w:rStyle w:val="fontstyle21"/>
          <w:bCs/>
          <w:color w:val="000000" w:themeColor="text1"/>
        </w:rPr>
      </w:pPr>
      <w:r w:rsidRPr="008C7EDD">
        <w:rPr>
          <w:rStyle w:val="fontstyle21"/>
          <w:bCs/>
          <w:color w:val="000000" w:themeColor="text1"/>
        </w:rPr>
        <w:t>- Các hạng mục cần bảo hiểm: Bao gồm toàn bộ công trình và các hạng mục công việc xây lắp hạng mục công trình theo hồ sơ thiết kế BVTC được duyệt.</w:t>
      </w:r>
    </w:p>
    <w:p w14:paraId="2CCA4F62" w14:textId="77777777" w:rsidR="00B43CE4" w:rsidRPr="008C7EDD" w:rsidRDefault="00B43CE4" w:rsidP="00B43CE4">
      <w:pPr>
        <w:widowControl w:val="0"/>
        <w:tabs>
          <w:tab w:val="left" w:pos="1418"/>
        </w:tabs>
        <w:spacing w:before="60"/>
        <w:ind w:firstLine="709"/>
        <w:rPr>
          <w:b/>
          <w:color w:val="000000" w:themeColor="text1"/>
          <w:sz w:val="28"/>
          <w:szCs w:val="28"/>
          <w:lang w:val="vi-VN"/>
        </w:rPr>
      </w:pPr>
      <w:r w:rsidRPr="008C7EDD">
        <w:rPr>
          <w:b/>
          <w:color w:val="000000" w:themeColor="text1"/>
          <w:sz w:val="28"/>
          <w:szCs w:val="28"/>
          <w:lang w:val="vi-VN"/>
        </w:rPr>
        <w:t>IV. Các bản vẽ</w:t>
      </w:r>
    </w:p>
    <w:p w14:paraId="68541ADF" w14:textId="77777777" w:rsidR="00B43CE4" w:rsidRPr="008C7EDD" w:rsidRDefault="00B43CE4" w:rsidP="00B43CE4">
      <w:pPr>
        <w:widowControl w:val="0"/>
        <w:tabs>
          <w:tab w:val="left" w:pos="1418"/>
        </w:tabs>
        <w:spacing w:before="60"/>
        <w:ind w:firstLine="709"/>
        <w:rPr>
          <w:color w:val="000000" w:themeColor="text1"/>
          <w:sz w:val="28"/>
          <w:szCs w:val="28"/>
          <w:lang w:val="vi-VN"/>
        </w:rPr>
      </w:pPr>
      <w:r w:rsidRPr="008C7EDD">
        <w:rPr>
          <w:color w:val="000000" w:themeColor="text1"/>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B43CE4" w:rsidRPr="008C7EDD" w14:paraId="50DA396C" w14:textId="77777777" w:rsidTr="0030464E">
        <w:trPr>
          <w:trHeight w:val="70"/>
        </w:trPr>
        <w:tc>
          <w:tcPr>
            <w:tcW w:w="850" w:type="dxa"/>
            <w:shd w:val="clear" w:color="auto" w:fill="E2EFD9"/>
          </w:tcPr>
          <w:p w14:paraId="7D97C6A8" w14:textId="77777777" w:rsidR="00B43CE4" w:rsidRPr="008C7EDD" w:rsidRDefault="00B43CE4" w:rsidP="0030464E">
            <w:pPr>
              <w:widowControl w:val="0"/>
              <w:tabs>
                <w:tab w:val="left" w:pos="1418"/>
              </w:tabs>
              <w:spacing w:before="60"/>
              <w:jc w:val="center"/>
              <w:rPr>
                <w:b/>
                <w:color w:val="000000" w:themeColor="text1"/>
                <w:szCs w:val="24"/>
                <w:lang w:val="en-GB"/>
              </w:rPr>
            </w:pPr>
            <w:r w:rsidRPr="008C7EDD">
              <w:rPr>
                <w:b/>
                <w:color w:val="000000" w:themeColor="text1"/>
                <w:szCs w:val="24"/>
                <w:lang w:val="en-GB"/>
              </w:rPr>
              <w:t>STT</w:t>
            </w:r>
          </w:p>
        </w:tc>
        <w:tc>
          <w:tcPr>
            <w:tcW w:w="2073" w:type="dxa"/>
            <w:shd w:val="clear" w:color="auto" w:fill="E2EFD9"/>
          </w:tcPr>
          <w:p w14:paraId="42AD1F94" w14:textId="77777777" w:rsidR="00B43CE4" w:rsidRPr="008C7EDD" w:rsidRDefault="00B43CE4" w:rsidP="0030464E">
            <w:pPr>
              <w:widowControl w:val="0"/>
              <w:tabs>
                <w:tab w:val="left" w:pos="1418"/>
              </w:tabs>
              <w:spacing w:before="60"/>
              <w:jc w:val="center"/>
              <w:rPr>
                <w:b/>
                <w:color w:val="000000" w:themeColor="text1"/>
                <w:szCs w:val="24"/>
                <w:lang w:val="en-GB"/>
              </w:rPr>
            </w:pPr>
            <w:r w:rsidRPr="008C7EDD">
              <w:rPr>
                <w:b/>
                <w:color w:val="000000" w:themeColor="text1"/>
                <w:szCs w:val="24"/>
                <w:lang w:val="en-GB"/>
              </w:rPr>
              <w:t>Ký hiệu</w:t>
            </w:r>
          </w:p>
        </w:tc>
        <w:tc>
          <w:tcPr>
            <w:tcW w:w="2300" w:type="dxa"/>
            <w:shd w:val="clear" w:color="auto" w:fill="E2EFD9"/>
          </w:tcPr>
          <w:p w14:paraId="06A1570C" w14:textId="77777777" w:rsidR="00B43CE4" w:rsidRPr="008C7EDD" w:rsidRDefault="00B43CE4" w:rsidP="0030464E">
            <w:pPr>
              <w:widowControl w:val="0"/>
              <w:tabs>
                <w:tab w:val="left" w:pos="1418"/>
              </w:tabs>
              <w:spacing w:before="60"/>
              <w:jc w:val="center"/>
              <w:rPr>
                <w:b/>
                <w:color w:val="000000" w:themeColor="text1"/>
                <w:szCs w:val="24"/>
                <w:lang w:val="en-GB"/>
              </w:rPr>
            </w:pPr>
            <w:r w:rsidRPr="008C7EDD">
              <w:rPr>
                <w:b/>
                <w:color w:val="000000" w:themeColor="text1"/>
                <w:szCs w:val="24"/>
                <w:lang w:val="en-GB"/>
              </w:rPr>
              <w:t>Tên bản vẽ</w:t>
            </w:r>
          </w:p>
        </w:tc>
        <w:tc>
          <w:tcPr>
            <w:tcW w:w="3428" w:type="dxa"/>
            <w:shd w:val="clear" w:color="auto" w:fill="E2EFD9"/>
          </w:tcPr>
          <w:p w14:paraId="76951882" w14:textId="77777777" w:rsidR="00B43CE4" w:rsidRPr="008C7EDD" w:rsidRDefault="00B43CE4" w:rsidP="0030464E">
            <w:pPr>
              <w:widowControl w:val="0"/>
              <w:tabs>
                <w:tab w:val="left" w:pos="1418"/>
              </w:tabs>
              <w:spacing w:before="60"/>
              <w:jc w:val="center"/>
              <w:rPr>
                <w:b/>
                <w:color w:val="000000" w:themeColor="text1"/>
                <w:szCs w:val="24"/>
                <w:lang w:val="en-GB"/>
              </w:rPr>
            </w:pPr>
            <w:r w:rsidRPr="008C7EDD">
              <w:rPr>
                <w:b/>
                <w:color w:val="000000" w:themeColor="text1"/>
                <w:szCs w:val="24"/>
                <w:lang w:val="en-GB"/>
              </w:rPr>
              <w:t>Phiên bản/ngày phát hành</w:t>
            </w:r>
          </w:p>
        </w:tc>
      </w:tr>
      <w:tr w:rsidR="00B43CE4" w:rsidRPr="008C7EDD" w14:paraId="7E7C19B9" w14:textId="77777777" w:rsidTr="0030464E">
        <w:trPr>
          <w:trHeight w:val="70"/>
        </w:trPr>
        <w:tc>
          <w:tcPr>
            <w:tcW w:w="850" w:type="dxa"/>
          </w:tcPr>
          <w:p w14:paraId="5ED9CA5C" w14:textId="77777777" w:rsidR="00B43CE4" w:rsidRPr="008C7EDD" w:rsidRDefault="00B43CE4" w:rsidP="0030464E">
            <w:pPr>
              <w:widowControl w:val="0"/>
              <w:tabs>
                <w:tab w:val="left" w:pos="1418"/>
              </w:tabs>
              <w:spacing w:before="60"/>
              <w:jc w:val="center"/>
              <w:rPr>
                <w:color w:val="000000" w:themeColor="text1"/>
                <w:sz w:val="28"/>
                <w:szCs w:val="28"/>
                <w:lang w:val="en-GB"/>
              </w:rPr>
            </w:pPr>
            <w:r w:rsidRPr="008C7EDD">
              <w:rPr>
                <w:color w:val="000000" w:themeColor="text1"/>
                <w:sz w:val="28"/>
                <w:szCs w:val="28"/>
                <w:lang w:val="en-GB"/>
              </w:rPr>
              <w:t>1</w:t>
            </w:r>
          </w:p>
        </w:tc>
        <w:tc>
          <w:tcPr>
            <w:tcW w:w="2073" w:type="dxa"/>
          </w:tcPr>
          <w:p w14:paraId="64351B5D" w14:textId="08419455" w:rsidR="00B43CE4" w:rsidRPr="008C7EDD" w:rsidRDefault="008D329E" w:rsidP="0030464E">
            <w:pPr>
              <w:widowControl w:val="0"/>
              <w:tabs>
                <w:tab w:val="left" w:pos="1418"/>
              </w:tabs>
              <w:spacing w:before="60"/>
              <w:jc w:val="center"/>
              <w:rPr>
                <w:color w:val="000000" w:themeColor="text1"/>
                <w:sz w:val="28"/>
                <w:szCs w:val="28"/>
                <w:lang w:val="en-GB"/>
              </w:rPr>
            </w:pPr>
            <w:r>
              <w:rPr>
                <w:color w:val="000000" w:themeColor="text1"/>
                <w:sz w:val="28"/>
                <w:szCs w:val="28"/>
                <w:lang w:val="en-GB"/>
              </w:rPr>
              <w:t>Hồ sơ thiết kế bản vẽ thi công</w:t>
            </w:r>
          </w:p>
        </w:tc>
        <w:tc>
          <w:tcPr>
            <w:tcW w:w="2300" w:type="dxa"/>
          </w:tcPr>
          <w:p w14:paraId="6467A6DC" w14:textId="77777777" w:rsidR="00B43CE4" w:rsidRPr="008C7EDD" w:rsidRDefault="00B43CE4" w:rsidP="0030464E">
            <w:pPr>
              <w:widowControl w:val="0"/>
              <w:tabs>
                <w:tab w:val="left" w:pos="1418"/>
              </w:tabs>
              <w:spacing w:before="60"/>
              <w:jc w:val="center"/>
              <w:rPr>
                <w:color w:val="000000" w:themeColor="text1"/>
                <w:sz w:val="28"/>
                <w:szCs w:val="28"/>
                <w:lang w:val="en-GB"/>
              </w:rPr>
            </w:pPr>
          </w:p>
        </w:tc>
        <w:tc>
          <w:tcPr>
            <w:tcW w:w="3428" w:type="dxa"/>
          </w:tcPr>
          <w:p w14:paraId="77792B39" w14:textId="77777777" w:rsidR="00B43CE4" w:rsidRPr="008C7EDD" w:rsidRDefault="00B43CE4" w:rsidP="0030464E">
            <w:pPr>
              <w:widowControl w:val="0"/>
              <w:tabs>
                <w:tab w:val="left" w:pos="1418"/>
              </w:tabs>
              <w:spacing w:before="60"/>
              <w:jc w:val="center"/>
              <w:rPr>
                <w:color w:val="000000" w:themeColor="text1"/>
                <w:sz w:val="28"/>
                <w:szCs w:val="28"/>
                <w:lang w:val="en-GB"/>
              </w:rPr>
            </w:pPr>
          </w:p>
        </w:tc>
      </w:tr>
    </w:tbl>
    <w:p w14:paraId="45218C7E" w14:textId="198769E4" w:rsidR="00275268" w:rsidRPr="00B43CE4" w:rsidRDefault="00275268" w:rsidP="00B43CE4"/>
    <w:sectPr w:rsidR="00275268" w:rsidRPr="00B43CE4" w:rsidSect="005C00CB">
      <w:footerReference w:type="default" r:id="rId1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922A" w14:textId="77777777" w:rsidR="00E83F51" w:rsidRDefault="00E83F51" w:rsidP="00E05AF1">
      <w:r>
        <w:separator/>
      </w:r>
    </w:p>
  </w:endnote>
  <w:endnote w:type="continuationSeparator" w:id="0">
    <w:p w14:paraId="2C4B3D1A" w14:textId="77777777" w:rsidR="00E83F51" w:rsidRDefault="00E83F5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77CDF" w14:textId="77777777" w:rsidR="00E83F51" w:rsidRDefault="00E83F51" w:rsidP="00E05AF1">
      <w:r>
        <w:separator/>
      </w:r>
    </w:p>
  </w:footnote>
  <w:footnote w:type="continuationSeparator" w:id="0">
    <w:p w14:paraId="416C8294" w14:textId="77777777" w:rsidR="00E83F51" w:rsidRDefault="00E83F5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5"/>
      </v:shape>
    </w:pict>
  </w:numPicBullet>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5C07C8F"/>
    <w:multiLevelType w:val="hybridMultilevel"/>
    <w:tmpl w:val="56CA17F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7F176E"/>
    <w:multiLevelType w:val="hybridMultilevel"/>
    <w:tmpl w:val="F24E2A0A"/>
    <w:lvl w:ilvl="0" w:tplc="FFFFFFFF">
      <w:start w:val="1"/>
      <w:numFmt w:val="decimal"/>
      <w:lvlText w:val="%1"/>
      <w:lvlJc w:val="center"/>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E461F"/>
    <w:multiLevelType w:val="hybridMultilevel"/>
    <w:tmpl w:val="93B647F0"/>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F3935"/>
    <w:multiLevelType w:val="hybridMultilevel"/>
    <w:tmpl w:val="F24E2A0A"/>
    <w:lvl w:ilvl="0" w:tplc="FFFFFFFF">
      <w:start w:val="1"/>
      <w:numFmt w:val="decimal"/>
      <w:lvlText w:val="%1"/>
      <w:lvlJc w:val="center"/>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4F5D5D"/>
    <w:multiLevelType w:val="hybridMultilevel"/>
    <w:tmpl w:val="F24E2A0A"/>
    <w:lvl w:ilvl="0" w:tplc="FFFFFFFF">
      <w:start w:val="1"/>
      <w:numFmt w:val="decimal"/>
      <w:lvlText w:val="%1"/>
      <w:lvlJc w:val="center"/>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9A729E"/>
    <w:multiLevelType w:val="hybridMultilevel"/>
    <w:tmpl w:val="93B647F0"/>
    <w:lvl w:ilvl="0" w:tplc="99D86C9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5"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8" w15:restartNumberingAfterBreak="0">
    <w:nsid w:val="6EEF24FB"/>
    <w:multiLevelType w:val="hybridMultilevel"/>
    <w:tmpl w:val="AAB44D0E"/>
    <w:lvl w:ilvl="0" w:tplc="45A65B42">
      <w:numFmt w:val="bullet"/>
      <w:lvlText w:val="-"/>
      <w:lvlJc w:val="left"/>
      <w:pPr>
        <w:tabs>
          <w:tab w:val="num" w:pos="720"/>
        </w:tabs>
        <w:ind w:left="2160" w:hanging="360"/>
      </w:pPr>
      <w:rPr>
        <w:rFonts w:ascii="Times New Roman" w:eastAsia="Times New Roman" w:hAnsi="Times New Roman" w:cs="Times New Roman" w:hint="default"/>
      </w:rPr>
    </w:lvl>
    <w:lvl w:ilvl="1" w:tplc="6FE061D0">
      <w:start w:val="1"/>
      <w:numFmt w:val="bullet"/>
      <w:lvlText w:val=""/>
      <w:lvlPicBulletId w:val="0"/>
      <w:lvlJc w:val="left"/>
      <w:pPr>
        <w:tabs>
          <w:tab w:val="num" w:pos="1070"/>
        </w:tabs>
        <w:ind w:left="1070" w:hanging="360"/>
      </w:pPr>
      <w:rPr>
        <w:rFonts w:ascii="Symbol" w:hAnsi="Symbol" w:hint="default"/>
        <w:color w:val="auto"/>
        <w:sz w:val="24"/>
        <w:szCs w:val="24"/>
      </w:rPr>
    </w:lvl>
    <w:lvl w:ilvl="2" w:tplc="34C2409E" w:tentative="1">
      <w:start w:val="1"/>
      <w:numFmt w:val="bullet"/>
      <w:lvlText w:val=""/>
      <w:lvlJc w:val="left"/>
      <w:pPr>
        <w:tabs>
          <w:tab w:val="num" w:pos="2880"/>
        </w:tabs>
        <w:ind w:left="2880" w:hanging="360"/>
      </w:pPr>
      <w:rPr>
        <w:rFonts w:ascii="Wingdings" w:hAnsi="Wingdings" w:hint="default"/>
      </w:rPr>
    </w:lvl>
    <w:lvl w:ilvl="3" w:tplc="3E5E2522" w:tentative="1">
      <w:start w:val="1"/>
      <w:numFmt w:val="bullet"/>
      <w:lvlText w:val=""/>
      <w:lvlJc w:val="left"/>
      <w:pPr>
        <w:tabs>
          <w:tab w:val="num" w:pos="3600"/>
        </w:tabs>
        <w:ind w:left="3600" w:hanging="360"/>
      </w:pPr>
      <w:rPr>
        <w:rFonts w:ascii="Symbol" w:hAnsi="Symbol" w:hint="default"/>
      </w:rPr>
    </w:lvl>
    <w:lvl w:ilvl="4" w:tplc="0672C0F8" w:tentative="1">
      <w:start w:val="1"/>
      <w:numFmt w:val="bullet"/>
      <w:lvlText w:val="o"/>
      <w:lvlJc w:val="left"/>
      <w:pPr>
        <w:tabs>
          <w:tab w:val="num" w:pos="4320"/>
        </w:tabs>
        <w:ind w:left="4320" w:hanging="360"/>
      </w:pPr>
      <w:rPr>
        <w:rFonts w:ascii="Courier New" w:hAnsi="Courier New" w:cs="Courier New" w:hint="default"/>
      </w:rPr>
    </w:lvl>
    <w:lvl w:ilvl="5" w:tplc="941C69CE" w:tentative="1">
      <w:start w:val="1"/>
      <w:numFmt w:val="bullet"/>
      <w:lvlText w:val=""/>
      <w:lvlJc w:val="left"/>
      <w:pPr>
        <w:tabs>
          <w:tab w:val="num" w:pos="5040"/>
        </w:tabs>
        <w:ind w:left="5040" w:hanging="360"/>
      </w:pPr>
      <w:rPr>
        <w:rFonts w:ascii="Wingdings" w:hAnsi="Wingdings" w:hint="default"/>
      </w:rPr>
    </w:lvl>
    <w:lvl w:ilvl="6" w:tplc="8E665A1A" w:tentative="1">
      <w:start w:val="1"/>
      <w:numFmt w:val="bullet"/>
      <w:lvlText w:val=""/>
      <w:lvlJc w:val="left"/>
      <w:pPr>
        <w:tabs>
          <w:tab w:val="num" w:pos="5760"/>
        </w:tabs>
        <w:ind w:left="5760" w:hanging="360"/>
      </w:pPr>
      <w:rPr>
        <w:rFonts w:ascii="Symbol" w:hAnsi="Symbol" w:hint="default"/>
      </w:rPr>
    </w:lvl>
    <w:lvl w:ilvl="7" w:tplc="F9C483DA" w:tentative="1">
      <w:start w:val="1"/>
      <w:numFmt w:val="bullet"/>
      <w:lvlText w:val="o"/>
      <w:lvlJc w:val="left"/>
      <w:pPr>
        <w:tabs>
          <w:tab w:val="num" w:pos="6480"/>
        </w:tabs>
        <w:ind w:left="6480" w:hanging="360"/>
      </w:pPr>
      <w:rPr>
        <w:rFonts w:ascii="Courier New" w:hAnsi="Courier New" w:cs="Courier New" w:hint="default"/>
      </w:rPr>
    </w:lvl>
    <w:lvl w:ilvl="8" w:tplc="B1742BA0"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0"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6" w15:restartNumberingAfterBreak="0">
    <w:nsid w:val="780763B7"/>
    <w:multiLevelType w:val="hybridMultilevel"/>
    <w:tmpl w:val="F24E2A0A"/>
    <w:lvl w:ilvl="0" w:tplc="28C20F7C">
      <w:start w:val="1"/>
      <w:numFmt w:val="decimal"/>
      <w:lvlText w:val="%1"/>
      <w:lvlJc w:val="center"/>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F73B28"/>
    <w:multiLevelType w:val="hybridMultilevel"/>
    <w:tmpl w:val="7B54E00C"/>
    <w:lvl w:ilvl="0" w:tplc="87985FB6">
      <w:numFmt w:val="bullet"/>
      <w:lvlText w:val="-"/>
      <w:lvlJc w:val="left"/>
      <w:pPr>
        <w:tabs>
          <w:tab w:val="num" w:pos="700"/>
        </w:tabs>
        <w:ind w:left="2140" w:hanging="360"/>
      </w:pPr>
      <w:rPr>
        <w:rFonts w:ascii="Times New Roman" w:eastAsia="Times New Roman" w:hAnsi="Times New Roman" w:cs="Times New Roman" w:hint="default"/>
      </w:rPr>
    </w:lvl>
    <w:lvl w:ilvl="1" w:tplc="28CA1260" w:tentative="1">
      <w:start w:val="1"/>
      <w:numFmt w:val="bullet"/>
      <w:lvlText w:val="o"/>
      <w:lvlJc w:val="left"/>
      <w:pPr>
        <w:tabs>
          <w:tab w:val="num" w:pos="2140"/>
        </w:tabs>
        <w:ind w:left="2140" w:hanging="360"/>
      </w:pPr>
      <w:rPr>
        <w:rFonts w:ascii="Courier New" w:hAnsi="Courier New" w:cs="Courier New" w:hint="default"/>
      </w:rPr>
    </w:lvl>
    <w:lvl w:ilvl="2" w:tplc="4044C9DA" w:tentative="1">
      <w:start w:val="1"/>
      <w:numFmt w:val="bullet"/>
      <w:lvlText w:val=""/>
      <w:lvlJc w:val="left"/>
      <w:pPr>
        <w:tabs>
          <w:tab w:val="num" w:pos="2860"/>
        </w:tabs>
        <w:ind w:left="2860" w:hanging="360"/>
      </w:pPr>
      <w:rPr>
        <w:rFonts w:ascii="Wingdings" w:hAnsi="Wingdings" w:hint="default"/>
      </w:rPr>
    </w:lvl>
    <w:lvl w:ilvl="3" w:tplc="2EA28CC0" w:tentative="1">
      <w:start w:val="1"/>
      <w:numFmt w:val="bullet"/>
      <w:lvlText w:val=""/>
      <w:lvlJc w:val="left"/>
      <w:pPr>
        <w:tabs>
          <w:tab w:val="num" w:pos="3580"/>
        </w:tabs>
        <w:ind w:left="3580" w:hanging="360"/>
      </w:pPr>
      <w:rPr>
        <w:rFonts w:ascii="Symbol" w:hAnsi="Symbol" w:hint="default"/>
      </w:rPr>
    </w:lvl>
    <w:lvl w:ilvl="4" w:tplc="35FEB99C" w:tentative="1">
      <w:start w:val="1"/>
      <w:numFmt w:val="bullet"/>
      <w:lvlText w:val="o"/>
      <w:lvlJc w:val="left"/>
      <w:pPr>
        <w:tabs>
          <w:tab w:val="num" w:pos="4300"/>
        </w:tabs>
        <w:ind w:left="4300" w:hanging="360"/>
      </w:pPr>
      <w:rPr>
        <w:rFonts w:ascii="Courier New" w:hAnsi="Courier New" w:cs="Courier New" w:hint="default"/>
      </w:rPr>
    </w:lvl>
    <w:lvl w:ilvl="5" w:tplc="479A6F5E" w:tentative="1">
      <w:start w:val="1"/>
      <w:numFmt w:val="bullet"/>
      <w:lvlText w:val=""/>
      <w:lvlJc w:val="left"/>
      <w:pPr>
        <w:tabs>
          <w:tab w:val="num" w:pos="5020"/>
        </w:tabs>
        <w:ind w:left="5020" w:hanging="360"/>
      </w:pPr>
      <w:rPr>
        <w:rFonts w:ascii="Wingdings" w:hAnsi="Wingdings" w:hint="default"/>
      </w:rPr>
    </w:lvl>
    <w:lvl w:ilvl="6" w:tplc="D36EC8D8" w:tentative="1">
      <w:start w:val="1"/>
      <w:numFmt w:val="bullet"/>
      <w:lvlText w:val=""/>
      <w:lvlJc w:val="left"/>
      <w:pPr>
        <w:tabs>
          <w:tab w:val="num" w:pos="5740"/>
        </w:tabs>
        <w:ind w:left="5740" w:hanging="360"/>
      </w:pPr>
      <w:rPr>
        <w:rFonts w:ascii="Symbol" w:hAnsi="Symbol" w:hint="default"/>
      </w:rPr>
    </w:lvl>
    <w:lvl w:ilvl="7" w:tplc="8D28CE36" w:tentative="1">
      <w:start w:val="1"/>
      <w:numFmt w:val="bullet"/>
      <w:lvlText w:val="o"/>
      <w:lvlJc w:val="left"/>
      <w:pPr>
        <w:tabs>
          <w:tab w:val="num" w:pos="6460"/>
        </w:tabs>
        <w:ind w:left="6460" w:hanging="360"/>
      </w:pPr>
      <w:rPr>
        <w:rFonts w:ascii="Courier New" w:hAnsi="Courier New" w:cs="Courier New" w:hint="default"/>
      </w:rPr>
    </w:lvl>
    <w:lvl w:ilvl="8" w:tplc="90EC3C38" w:tentative="1">
      <w:start w:val="1"/>
      <w:numFmt w:val="bullet"/>
      <w:lvlText w:val=""/>
      <w:lvlJc w:val="left"/>
      <w:pPr>
        <w:tabs>
          <w:tab w:val="num" w:pos="7180"/>
        </w:tabs>
        <w:ind w:left="7180" w:hanging="360"/>
      </w:pPr>
      <w:rPr>
        <w:rFonts w:ascii="Wingdings" w:hAnsi="Wingdings" w:hint="default"/>
      </w:rPr>
    </w:lvl>
  </w:abstractNum>
  <w:num w:numId="1" w16cid:durableId="908656649">
    <w:abstractNumId w:val="21"/>
  </w:num>
  <w:num w:numId="2" w16cid:durableId="848133006">
    <w:abstractNumId w:val="24"/>
  </w:num>
  <w:num w:numId="3" w16cid:durableId="180365249">
    <w:abstractNumId w:val="7"/>
  </w:num>
  <w:num w:numId="4" w16cid:durableId="1923054947">
    <w:abstractNumId w:val="28"/>
  </w:num>
  <w:num w:numId="5" w16cid:durableId="1495878923">
    <w:abstractNumId w:val="44"/>
  </w:num>
  <w:num w:numId="6" w16cid:durableId="671371399">
    <w:abstractNumId w:val="16"/>
  </w:num>
  <w:num w:numId="7" w16cid:durableId="1076586486">
    <w:abstractNumId w:val="37"/>
  </w:num>
  <w:num w:numId="8" w16cid:durableId="1743676517">
    <w:abstractNumId w:val="14"/>
  </w:num>
  <w:num w:numId="9" w16cid:durableId="1938557843">
    <w:abstractNumId w:val="34"/>
  </w:num>
  <w:num w:numId="10" w16cid:durableId="1029985826">
    <w:abstractNumId w:val="30"/>
  </w:num>
  <w:num w:numId="11" w16cid:durableId="667251762">
    <w:abstractNumId w:val="48"/>
  </w:num>
  <w:num w:numId="12" w16cid:durableId="1222407056">
    <w:abstractNumId w:val="4"/>
  </w:num>
  <w:num w:numId="13" w16cid:durableId="829836231">
    <w:abstractNumId w:val="2"/>
  </w:num>
  <w:num w:numId="14" w16cid:durableId="871068631">
    <w:abstractNumId w:val="45"/>
  </w:num>
  <w:num w:numId="15" w16cid:durableId="1656298559">
    <w:abstractNumId w:val="39"/>
  </w:num>
  <w:num w:numId="16" w16cid:durableId="1661495520">
    <w:abstractNumId w:val="3"/>
  </w:num>
  <w:num w:numId="17" w16cid:durableId="1620185142">
    <w:abstractNumId w:val="19"/>
  </w:num>
  <w:num w:numId="18" w16cid:durableId="227423334">
    <w:abstractNumId w:val="25"/>
  </w:num>
  <w:num w:numId="19" w16cid:durableId="436171027">
    <w:abstractNumId w:val="36"/>
  </w:num>
  <w:num w:numId="20" w16cid:durableId="1208954369">
    <w:abstractNumId w:val="29"/>
  </w:num>
  <w:num w:numId="21" w16cid:durableId="1398624750">
    <w:abstractNumId w:val="17"/>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5"/>
  </w:num>
  <w:num w:numId="24" w16cid:durableId="1463579322">
    <w:abstractNumId w:val="6"/>
  </w:num>
  <w:num w:numId="25" w16cid:durableId="1489051139">
    <w:abstractNumId w:val="42"/>
  </w:num>
  <w:num w:numId="26" w16cid:durableId="691537139">
    <w:abstractNumId w:val="18"/>
  </w:num>
  <w:num w:numId="27" w16cid:durableId="629627797">
    <w:abstractNumId w:val="22"/>
  </w:num>
  <w:num w:numId="28" w16cid:durableId="1747801030">
    <w:abstractNumId w:val="41"/>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6"/>
  </w:num>
  <w:num w:numId="36" w16cid:durableId="1977563073">
    <w:abstractNumId w:val="9"/>
  </w:num>
  <w:num w:numId="37" w16cid:durableId="2036808480">
    <w:abstractNumId w:val="20"/>
  </w:num>
  <w:num w:numId="38" w16cid:durableId="1315647964">
    <w:abstractNumId w:val="43"/>
  </w:num>
  <w:num w:numId="39" w16cid:durableId="170148290">
    <w:abstractNumId w:val="40"/>
  </w:num>
  <w:num w:numId="40" w16cid:durableId="1157696666">
    <w:abstractNumId w:val="33"/>
  </w:num>
  <w:num w:numId="41" w16cid:durableId="513571027">
    <w:abstractNumId w:val="11"/>
  </w:num>
  <w:num w:numId="42" w16cid:durableId="1736388241">
    <w:abstractNumId w:val="47"/>
  </w:num>
  <w:num w:numId="43" w16cid:durableId="895167688">
    <w:abstractNumId w:val="35"/>
  </w:num>
  <w:num w:numId="44" w16cid:durableId="925041589">
    <w:abstractNumId w:val="32"/>
  </w:num>
  <w:num w:numId="45" w16cid:durableId="1436442145">
    <w:abstractNumId w:val="23"/>
  </w:num>
  <w:num w:numId="46" w16cid:durableId="1112437216">
    <w:abstractNumId w:val="46"/>
  </w:num>
  <w:num w:numId="47" w16cid:durableId="1999963130">
    <w:abstractNumId w:val="31"/>
  </w:num>
  <w:num w:numId="48" w16cid:durableId="1439061216">
    <w:abstractNumId w:val="27"/>
  </w:num>
  <w:num w:numId="49" w16cid:durableId="178662434">
    <w:abstractNumId w:val="13"/>
  </w:num>
  <w:num w:numId="50" w16cid:durableId="1188640614">
    <w:abstractNumId w:val="38"/>
  </w:num>
  <w:num w:numId="51" w16cid:durableId="2045788627">
    <w:abstractNumId w:val="49"/>
  </w:num>
  <w:num w:numId="52" w16cid:durableId="1930891800">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216"/>
    <w:rsid w:val="00020818"/>
    <w:rsid w:val="00020DFE"/>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DA"/>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1DD"/>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8F"/>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59EB"/>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9BB"/>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72F"/>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313"/>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110"/>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3FC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291A"/>
    <w:rsid w:val="00445226"/>
    <w:rsid w:val="00445E41"/>
    <w:rsid w:val="004464CC"/>
    <w:rsid w:val="00446EE1"/>
    <w:rsid w:val="004509B3"/>
    <w:rsid w:val="00451683"/>
    <w:rsid w:val="00451B39"/>
    <w:rsid w:val="00452360"/>
    <w:rsid w:val="00452779"/>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580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802"/>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15F"/>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64C9"/>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4113"/>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C83"/>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1BF"/>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3785F"/>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A8E"/>
    <w:rsid w:val="008A1F81"/>
    <w:rsid w:val="008A2EBB"/>
    <w:rsid w:val="008A3369"/>
    <w:rsid w:val="008A559A"/>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C7EDD"/>
    <w:rsid w:val="008D1B51"/>
    <w:rsid w:val="008D2583"/>
    <w:rsid w:val="008D266D"/>
    <w:rsid w:val="008D2F4E"/>
    <w:rsid w:val="008D329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0C63"/>
    <w:rsid w:val="008F19FB"/>
    <w:rsid w:val="008F2D6D"/>
    <w:rsid w:val="008F2EC0"/>
    <w:rsid w:val="008F345A"/>
    <w:rsid w:val="008F35C7"/>
    <w:rsid w:val="008F3607"/>
    <w:rsid w:val="008F4102"/>
    <w:rsid w:val="008F42BD"/>
    <w:rsid w:val="008F4590"/>
    <w:rsid w:val="008F466B"/>
    <w:rsid w:val="008F492A"/>
    <w:rsid w:val="008F4ACE"/>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6F8"/>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11F"/>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0FB6"/>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39E"/>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036"/>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3CE4"/>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CE0"/>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73E"/>
    <w:rsid w:val="00BA4853"/>
    <w:rsid w:val="00BA4889"/>
    <w:rsid w:val="00BA4A4F"/>
    <w:rsid w:val="00BA6A19"/>
    <w:rsid w:val="00BA72B5"/>
    <w:rsid w:val="00BB1F0C"/>
    <w:rsid w:val="00BB24B5"/>
    <w:rsid w:val="00BB2EC0"/>
    <w:rsid w:val="00BB3093"/>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0C15"/>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BF4"/>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4686"/>
    <w:rsid w:val="00CB6666"/>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2F9"/>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464"/>
    <w:rsid w:val="00D52C20"/>
    <w:rsid w:val="00D5359E"/>
    <w:rsid w:val="00D546EF"/>
    <w:rsid w:val="00D54988"/>
    <w:rsid w:val="00D557B3"/>
    <w:rsid w:val="00D55B1A"/>
    <w:rsid w:val="00D56217"/>
    <w:rsid w:val="00D56E29"/>
    <w:rsid w:val="00D570A2"/>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53"/>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DA5"/>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B3D"/>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56F"/>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00BE"/>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7C9"/>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3F51"/>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A2A"/>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46B"/>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B35"/>
    <w:rsid w:val="00F60C25"/>
    <w:rsid w:val="00F6165B"/>
    <w:rsid w:val="00F6223E"/>
    <w:rsid w:val="00F62F71"/>
    <w:rsid w:val="00F634D7"/>
    <w:rsid w:val="00F64449"/>
    <w:rsid w:val="00F644DF"/>
    <w:rsid w:val="00F65AFC"/>
    <w:rsid w:val="00F65BB3"/>
    <w:rsid w:val="00F65BBB"/>
    <w:rsid w:val="00F65D01"/>
    <w:rsid w:val="00F674B9"/>
    <w:rsid w:val="00F70963"/>
    <w:rsid w:val="00F7192B"/>
    <w:rsid w:val="00F71FDE"/>
    <w:rsid w:val="00F724C9"/>
    <w:rsid w:val="00F72812"/>
    <w:rsid w:val="00F72CC5"/>
    <w:rsid w:val="00F72E1B"/>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295"/>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headlin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
    <w:name w:val="Char Char Char"/>
    <w:basedOn w:val="Normal"/>
    <w:next w:val="Normal"/>
    <w:autoRedefine/>
    <w:semiHidden/>
    <w:rsid w:val="002D3313"/>
    <w:pPr>
      <w:spacing w:before="120" w:after="120" w:line="312" w:lineRule="auto"/>
      <w:jc w:val="left"/>
    </w:pPr>
    <w:rPr>
      <w:sz w:val="28"/>
      <w:szCs w:val="28"/>
    </w:rPr>
  </w:style>
  <w:style w:type="character" w:styleId="UnresolvedMention">
    <w:name w:val="Unresolved Mention"/>
    <w:basedOn w:val="DefaultParagraphFont"/>
    <w:uiPriority w:val="99"/>
    <w:semiHidden/>
    <w:unhideWhenUsed/>
    <w:rsid w:val="00C83BF4"/>
    <w:rPr>
      <w:color w:val="605E5C"/>
      <w:shd w:val="clear" w:color="auto" w:fill="E1DFDD"/>
    </w:rPr>
  </w:style>
  <w:style w:type="character" w:customStyle="1" w:styleId="fontstyle21">
    <w:name w:val="fontstyle21"/>
    <w:rsid w:val="001659E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diendancauduong.com/?link=https%3A%2F%2Fdrive.google.com%2Fopen%3Fid%3D1-kg9pNhbYlRHibrnGRaXTPi4G-IXasNN=zxcvbnmas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hafico.com/tcvn-4447-201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loc hoang</cp:lastModifiedBy>
  <cp:revision>49</cp:revision>
  <cp:lastPrinted>2024-04-09T10:41:00Z</cp:lastPrinted>
  <dcterms:created xsi:type="dcterms:W3CDTF">2025-08-05T11:02:00Z</dcterms:created>
  <dcterms:modified xsi:type="dcterms:W3CDTF">2026-02-11T10:27:00Z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