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AB" w:rsidRPr="00B400FF" w:rsidRDefault="00A747AB" w:rsidP="00A747AB">
      <w:pPr>
        <w:spacing w:before="120" w:after="120"/>
        <w:ind w:firstLine="709"/>
        <w:rPr>
          <w:rFonts w:eastAsia="MS Mincho"/>
          <w:b/>
          <w:szCs w:val="24"/>
          <w:lang w:val="vi-VN" w:eastAsia="vi-VN"/>
        </w:rPr>
      </w:pPr>
      <w:r w:rsidRPr="00B400FF">
        <w:rPr>
          <w:b/>
          <w:bCs/>
          <w:sz w:val="28"/>
          <w:szCs w:val="28"/>
          <w:lang w:val="vi-VN"/>
        </w:rPr>
        <w:t xml:space="preserve">Mục </w:t>
      </w:r>
      <w:r w:rsidRPr="00B400FF">
        <w:rPr>
          <w:b/>
          <w:bCs/>
          <w:sz w:val="28"/>
          <w:szCs w:val="28"/>
          <w:lang w:val="pl-PL"/>
        </w:rPr>
        <w:t>3</w:t>
      </w:r>
      <w:r w:rsidRPr="00B400FF">
        <w:rPr>
          <w:b/>
          <w:bCs/>
          <w:sz w:val="28"/>
          <w:szCs w:val="28"/>
          <w:lang w:val="vi-VN"/>
        </w:rPr>
        <w:t>. Tiêu chuẩn đánh giá về kỹ thuật</w:t>
      </w:r>
      <w:r w:rsidRPr="00B400FF">
        <w:rPr>
          <w:rFonts w:eastAsia="MS Mincho"/>
          <w:b/>
          <w:szCs w:val="24"/>
          <w:lang w:val="vi-VN" w:eastAsia="vi-VN"/>
        </w:rPr>
        <w:t xml:space="preserve"> </w:t>
      </w:r>
    </w:p>
    <w:p w:rsidR="00CC7E9A" w:rsidRPr="00B400FF" w:rsidRDefault="00CC7E9A"/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819"/>
        <w:gridCol w:w="2601"/>
        <w:gridCol w:w="3060"/>
        <w:gridCol w:w="3060"/>
      </w:tblGrid>
      <w:tr w:rsidR="00B400FF" w:rsidRPr="00B400FF" w:rsidTr="00CC7E9A">
        <w:trPr>
          <w:trHeight w:val="692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STT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Nội dung yêu cầu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z w:val="26"/>
                <w:szCs w:val="26"/>
              </w:rPr>
              <w:t>Không đạt</w:t>
            </w:r>
          </w:p>
        </w:tc>
      </w:tr>
      <w:tr w:rsidR="00B400FF" w:rsidRPr="00B400FF" w:rsidTr="00CC7E9A">
        <w:trPr>
          <w:trHeight w:val="20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 xml:space="preserve">1. Mức độ đáp ứng yêu cầu kỹ thuật 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1.1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Đáp ứng yêu cầu về vật tư thiết bị do nhà thầu cấp</w:t>
            </w:r>
            <w:r w:rsidRPr="00B400FF">
              <w:rPr>
                <w:b/>
                <w:bCs/>
                <w:spacing w:val="2"/>
                <w:sz w:val="26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 xml:space="preserve"> - Đúng chủng loại</w:t>
            </w:r>
            <w:r w:rsidR="00BB319D">
              <w:rPr>
                <w:sz w:val="26"/>
                <w:szCs w:val="26"/>
                <w:lang w:val="vi-VN"/>
              </w:rPr>
              <w:t xml:space="preserve"> quy định tại Chương V của E-HSMT</w:t>
            </w:r>
            <w:r w:rsidRPr="00B400FF">
              <w:rPr>
                <w:sz w:val="26"/>
                <w:szCs w:val="26"/>
              </w:rPr>
              <w:t>;</w:t>
            </w:r>
          </w:p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 xml:space="preserve"> - Đủ số lượng từng chủng loại</w:t>
            </w:r>
            <w:r w:rsidR="005B44B3">
              <w:rPr>
                <w:sz w:val="26"/>
                <w:szCs w:val="26"/>
                <w:lang w:val="vi-VN"/>
              </w:rPr>
              <w:t xml:space="preserve"> quy định tại Chương V của E-HSMT</w:t>
            </w:r>
            <w:r w:rsidRPr="00B400FF">
              <w:rPr>
                <w:sz w:val="26"/>
                <w:szCs w:val="26"/>
              </w:rPr>
              <w:t>;</w:t>
            </w:r>
          </w:p>
          <w:p w:rsidR="00CC7E9A" w:rsidRPr="00EF0625" w:rsidRDefault="00CC7E9A" w:rsidP="000A62CC">
            <w:pPr>
              <w:spacing w:line="320" w:lineRule="exact"/>
              <w:rPr>
                <w:sz w:val="26"/>
                <w:szCs w:val="26"/>
                <w:lang w:val="vi-VN"/>
              </w:rPr>
            </w:pPr>
            <w:r w:rsidRPr="00B400FF">
              <w:rPr>
                <w:sz w:val="26"/>
                <w:szCs w:val="26"/>
              </w:rPr>
              <w:t xml:space="preserve">- </w:t>
            </w:r>
            <w:r w:rsidR="008A1284">
              <w:rPr>
                <w:sz w:val="26"/>
                <w:szCs w:val="26"/>
                <w:lang w:val="vi-VN"/>
              </w:rPr>
              <w:t xml:space="preserve">Có cam kết </w:t>
            </w:r>
            <w:r w:rsidRPr="00B400FF">
              <w:rPr>
                <w:sz w:val="26"/>
                <w:szCs w:val="26"/>
              </w:rPr>
              <w:t xml:space="preserve">Vật tư phụ tùng thay thế mới 100%, phù hợp với tiêu chuẩn kỹ thuật của nhà sản xuất </w:t>
            </w:r>
            <w:r w:rsidR="006056F3">
              <w:rPr>
                <w:sz w:val="26"/>
                <w:szCs w:val="26"/>
                <w:lang w:val="vi-VN"/>
              </w:rPr>
              <w:t xml:space="preserve">xe </w:t>
            </w:r>
            <w:r w:rsidR="00275FDE">
              <w:rPr>
                <w:sz w:val="26"/>
                <w:szCs w:val="26"/>
                <w:lang w:val="vi-VN"/>
              </w:rPr>
              <w:t>Mitsubishi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0C1" w:rsidRPr="00B400FF" w:rsidRDefault="00CC7E9A" w:rsidP="00D410C1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 xml:space="preserve"> </w:t>
            </w:r>
            <w:r w:rsidR="00D410C1" w:rsidRPr="00B400FF">
              <w:rPr>
                <w:sz w:val="26"/>
                <w:szCs w:val="26"/>
              </w:rPr>
              <w:t xml:space="preserve">- </w:t>
            </w:r>
            <w:r w:rsidR="00D603E3">
              <w:rPr>
                <w:sz w:val="26"/>
                <w:szCs w:val="26"/>
                <w:lang w:val="vi-VN"/>
              </w:rPr>
              <w:t xml:space="preserve">Không </w:t>
            </w:r>
            <w:r w:rsidR="00D410C1" w:rsidRPr="00B400FF">
              <w:rPr>
                <w:sz w:val="26"/>
                <w:szCs w:val="26"/>
              </w:rPr>
              <w:t>Đúng chủng loại</w:t>
            </w:r>
            <w:r w:rsidR="00D410C1">
              <w:rPr>
                <w:sz w:val="26"/>
                <w:szCs w:val="26"/>
                <w:lang w:val="vi-VN"/>
              </w:rPr>
              <w:t xml:space="preserve"> quy định tại Chương V của E-HSMT</w:t>
            </w:r>
            <w:r w:rsidR="00D410C1" w:rsidRPr="00B400FF">
              <w:rPr>
                <w:sz w:val="26"/>
                <w:szCs w:val="26"/>
              </w:rPr>
              <w:t>;</w:t>
            </w:r>
          </w:p>
          <w:p w:rsidR="00D410C1" w:rsidRPr="00B400FF" w:rsidRDefault="00D410C1" w:rsidP="00D410C1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 xml:space="preserve"> - </w:t>
            </w:r>
            <w:r w:rsidR="00D603E3">
              <w:rPr>
                <w:sz w:val="26"/>
                <w:szCs w:val="26"/>
                <w:lang w:val="vi-VN"/>
              </w:rPr>
              <w:t xml:space="preserve">Không </w:t>
            </w:r>
            <w:r w:rsidRPr="00B400FF">
              <w:rPr>
                <w:sz w:val="26"/>
                <w:szCs w:val="26"/>
              </w:rPr>
              <w:t>Đủ số lượng từng chủng loại</w:t>
            </w:r>
            <w:r>
              <w:rPr>
                <w:sz w:val="26"/>
                <w:szCs w:val="26"/>
                <w:lang w:val="vi-VN"/>
              </w:rPr>
              <w:t xml:space="preserve"> quy định tại Chương V của E-HSMT</w:t>
            </w:r>
            <w:r w:rsidRPr="00B400FF">
              <w:rPr>
                <w:sz w:val="26"/>
                <w:szCs w:val="26"/>
              </w:rPr>
              <w:t>;</w:t>
            </w:r>
          </w:p>
          <w:p w:rsidR="00CC7E9A" w:rsidRPr="00275FDE" w:rsidRDefault="00CC7E9A" w:rsidP="00275FDE">
            <w:pPr>
              <w:spacing w:line="320" w:lineRule="exact"/>
              <w:rPr>
                <w:sz w:val="26"/>
                <w:szCs w:val="26"/>
                <w:lang w:val="vi-VN"/>
              </w:rPr>
            </w:pPr>
            <w:r w:rsidRPr="00B400FF">
              <w:rPr>
                <w:sz w:val="26"/>
                <w:szCs w:val="26"/>
              </w:rPr>
              <w:t xml:space="preserve"> - Không </w:t>
            </w:r>
            <w:r w:rsidR="009D12AC">
              <w:rPr>
                <w:sz w:val="26"/>
                <w:szCs w:val="26"/>
                <w:lang w:val="vi-VN"/>
              </w:rPr>
              <w:t xml:space="preserve">Có cam kết </w:t>
            </w:r>
            <w:r w:rsidR="009D12AC" w:rsidRPr="00B400FF">
              <w:rPr>
                <w:sz w:val="26"/>
                <w:szCs w:val="26"/>
              </w:rPr>
              <w:t xml:space="preserve">Vật tư phụ tùng thay thế mới 100%, phù hợp với tiêu chuẩn kỹ thuật của nhà sản xuất </w:t>
            </w:r>
            <w:r w:rsidR="009D12AC">
              <w:rPr>
                <w:sz w:val="26"/>
                <w:szCs w:val="26"/>
                <w:lang w:val="vi-VN"/>
              </w:rPr>
              <w:t xml:space="preserve">xe </w:t>
            </w:r>
            <w:r w:rsidR="00275FDE">
              <w:rPr>
                <w:sz w:val="26"/>
                <w:szCs w:val="26"/>
                <w:lang w:val="vi-VN"/>
              </w:rPr>
              <w:t>Mitsubishi</w:t>
            </w:r>
          </w:p>
        </w:tc>
      </w:tr>
      <w:tr w:rsidR="00B400FF" w:rsidRPr="00B400FF" w:rsidTr="00CC7E9A">
        <w:trPr>
          <w:trHeight w:val="2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Kết luận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Tất cả các yêu cầu chi tiết tại mục 1.1 được xác định là đạt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Một trong các các yêu cầu chi tiết tại mục 1.1 được xác định là không đạt</w:t>
            </w:r>
          </w:p>
        </w:tc>
      </w:tr>
      <w:tr w:rsidR="00B400FF" w:rsidRPr="00B400FF" w:rsidTr="00CC7E9A">
        <w:trPr>
          <w:trHeight w:val="20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2. Biện pháp tổ chức thi công</w:t>
            </w:r>
            <w:r w:rsidRPr="00B400F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2.1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Biện pháp thi công các hạng mục công việc chính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 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Xưởng sửa chữa ô tô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Có cam kết nhà xưởng diện tích đảm bảo điều kiện sửa chữa, có đường ra vào thuận tiện, đảm bảo về phòng chống cháy nổ và vệ sinh môi trường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Không có cam kết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Nhân lực có trình độ chuyên môn về sửa chữa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182B19" w:rsidRDefault="00CC7E9A" w:rsidP="00347CBE">
            <w:pPr>
              <w:spacing w:line="320" w:lineRule="exact"/>
              <w:rPr>
                <w:sz w:val="26"/>
                <w:szCs w:val="26"/>
              </w:rPr>
            </w:pPr>
            <w:r w:rsidRPr="00182B19">
              <w:rPr>
                <w:sz w:val="26"/>
                <w:szCs w:val="26"/>
              </w:rPr>
              <w:t xml:space="preserve"> - </w:t>
            </w:r>
            <w:r w:rsidR="00182B19" w:rsidRPr="00182B19">
              <w:rPr>
                <w:sz w:val="26"/>
                <w:szCs w:val="26"/>
              </w:rPr>
              <w:t>Có ít nhất 0</w:t>
            </w:r>
            <w:r w:rsidR="00182B19" w:rsidRPr="00182B19">
              <w:rPr>
                <w:sz w:val="26"/>
                <w:szCs w:val="26"/>
                <w:lang w:val="vi-VN"/>
              </w:rPr>
              <w:t>6</w:t>
            </w:r>
            <w:r w:rsidR="00347CBE">
              <w:rPr>
                <w:sz w:val="26"/>
                <w:szCs w:val="26"/>
              </w:rPr>
              <w:t xml:space="preserve"> thợ kiểm tra, lắp ráp</w:t>
            </w:r>
            <w:r w:rsidR="00347CBE">
              <w:rPr>
                <w:sz w:val="26"/>
                <w:szCs w:val="26"/>
                <w:lang w:val="vi-VN"/>
              </w:rPr>
              <w:t xml:space="preserve"> </w:t>
            </w:r>
            <w:bookmarkStart w:id="0" w:name="_GoBack"/>
            <w:bookmarkEnd w:id="0"/>
            <w:r w:rsidRPr="00182B19">
              <w:rPr>
                <w:sz w:val="26"/>
                <w:szCs w:val="26"/>
              </w:rPr>
              <w:t xml:space="preserve">có trình độ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182B19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182B19">
              <w:rPr>
                <w:sz w:val="26"/>
                <w:szCs w:val="26"/>
              </w:rPr>
              <w:t>Không đáp ứng về nhân sự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Máy móc thiết bị kỹ thuật để sửa chữa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 xml:space="preserve">Có cam kết dảm bảo có đầy đủ các máy móc thiết bị để thực hiện công việc của gói thầu: Bộ dụng cụ, đồ nghề, kích nâng hoặc mễ kê; dụng cụ chuyên dụng tháo lắp; thiết bị kiểm tra hệ thống </w:t>
            </w:r>
            <w:r w:rsidRPr="00B400FF">
              <w:rPr>
                <w:sz w:val="26"/>
                <w:szCs w:val="26"/>
              </w:rPr>
              <w:lastRenderedPageBreak/>
              <w:t>điện; thiế</w:t>
            </w:r>
            <w:r w:rsidRPr="00D1735E">
              <w:rPr>
                <w:sz w:val="26"/>
                <w:szCs w:val="26"/>
              </w:rPr>
              <w:t>t bị kiểm tra hệ thống nhiên liệu; thiết bị kiểm tra bảo dưỡng hệ thống điều hòa; phòng sơn sấy...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lastRenderedPageBreak/>
              <w:t>Không có cam kết</w:t>
            </w:r>
          </w:p>
        </w:tc>
      </w:tr>
      <w:tr w:rsidR="00B400FF" w:rsidRPr="00B400FF" w:rsidTr="00CC7E9A">
        <w:trPr>
          <w:trHeight w:val="2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Kết luận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Tất cả các yêu cầu chi tiết tại mục 2.1 được xác định là đạt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Một trong các các yêu cầu chi tiết tại mục 2.1 được xác định là không đạt</w:t>
            </w:r>
          </w:p>
        </w:tc>
      </w:tr>
      <w:tr w:rsidR="00B400FF" w:rsidRPr="00B400FF" w:rsidTr="00CC7E9A">
        <w:trPr>
          <w:trHeight w:val="20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3. Tiến độ thi công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3.1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Thời gian thi công: đảm bảo theo yêu cầu của E-HSMT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Đề xuất thời gian thi công không vượt quá thời gian yêu cầu của chủ đầu tư tính từ khi bàn giao xe để sửa chữa.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Đề xuất thời gian thi công vượt quá thời gian yêu cầu của chủ đầu tư tính từ khi bàn giao bàn giao xe để sửa chữa.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3.2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Tính phù hợp:</w:t>
            </w:r>
            <w:r w:rsidRPr="00B400FF">
              <w:rPr>
                <w:spacing w:val="2"/>
                <w:sz w:val="26"/>
                <w:szCs w:val="26"/>
              </w:rPr>
              <w:br/>
              <w:t>a) Giữa huy động thiết bị và tiến độ thi công.</w:t>
            </w:r>
            <w:r w:rsidRPr="00B400FF">
              <w:rPr>
                <w:spacing w:val="2"/>
                <w:sz w:val="26"/>
                <w:szCs w:val="26"/>
              </w:rPr>
              <w:br/>
              <w:t>b) Giữa bố trí nhân lực và tiến độ thi công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Đề xuất đầy đủ, hợp lý, khả thi cho cả 2 nội dung a) và b).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Đề xuất không đủ 2 nội dung a) và b).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3.3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Biểu tiến độ thi công hợp lý, khả thi phù hợp với đề xuất kỹ thuật và đáp ứng yêu cầu của E-HSMT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Có biểu tiến độ thi công hợp lý, khả thi và phù hợp với đề xuất kỹ thuật và đáp ứng yêu cầu của E-HSMT.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Không có biểu tiến độ thi công hoặc có biểu tiến độ thi công nhưng không hợp lý, không khả thi, không phù hợp với đề xuất kỹ thuật.</w:t>
            </w:r>
          </w:p>
        </w:tc>
      </w:tr>
      <w:tr w:rsidR="00B400FF" w:rsidRPr="00B400FF" w:rsidTr="00CC7E9A">
        <w:trPr>
          <w:trHeight w:val="2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Kết luận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Tất cả các yêu cầu chi tiết được xác định là đạt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Một trong các các yêu cầu  được xác định là không đạt</w:t>
            </w:r>
          </w:p>
        </w:tc>
      </w:tr>
      <w:tr w:rsidR="00B400FF" w:rsidRPr="00B400FF" w:rsidTr="00CC7E9A">
        <w:trPr>
          <w:trHeight w:val="2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4. Bảo hành</w:t>
            </w:r>
            <w:r w:rsidRPr="00B400FF">
              <w:rPr>
                <w:b/>
                <w:bCs/>
                <w:spacing w:val="2"/>
                <w:sz w:val="26"/>
                <w:szCs w:val="26"/>
                <w:vertAlign w:val="superscript"/>
              </w:rPr>
              <w:t>(5)</w:t>
            </w:r>
            <w:r w:rsidRPr="00B400FF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</w:p>
        </w:tc>
      </w:tr>
      <w:tr w:rsidR="00B400FF" w:rsidRPr="00B400FF" w:rsidTr="00CC7E9A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4.1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Bảo hành: Thờ</w:t>
            </w:r>
            <w:r w:rsidR="00680B4A">
              <w:rPr>
                <w:spacing w:val="2"/>
                <w:sz w:val="26"/>
                <w:szCs w:val="26"/>
              </w:rPr>
              <w:t xml:space="preserve">i gian bảo hành 12 tháng (hoặc </w:t>
            </w:r>
            <w:r w:rsidR="00680B4A">
              <w:rPr>
                <w:spacing w:val="2"/>
                <w:sz w:val="26"/>
                <w:szCs w:val="26"/>
                <w:lang w:val="vi-VN"/>
              </w:rPr>
              <w:t>1</w:t>
            </w:r>
            <w:r w:rsidRPr="00B400FF">
              <w:rPr>
                <w:spacing w:val="2"/>
                <w:sz w:val="26"/>
                <w:szCs w:val="26"/>
              </w:rPr>
              <w:t>0.000 Km)</w:t>
            </w:r>
            <w:r w:rsidR="005E111F">
              <w:rPr>
                <w:spacing w:val="2"/>
                <w:sz w:val="26"/>
                <w:szCs w:val="26"/>
                <w:lang w:val="vi-VN"/>
              </w:rPr>
              <w:t xml:space="preserve"> tùy theo điều kiện nào đến trước</w:t>
            </w:r>
            <w:r w:rsidRPr="00B400FF">
              <w:rPr>
                <w:spacing w:val="2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467A25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 xml:space="preserve">Có cam kết </w:t>
            </w:r>
            <w:r w:rsidR="00C725C7" w:rsidRPr="00B400FF">
              <w:rPr>
                <w:spacing w:val="2"/>
                <w:sz w:val="26"/>
                <w:szCs w:val="26"/>
              </w:rPr>
              <w:t>Thờ</w:t>
            </w:r>
            <w:r w:rsidR="00320D78">
              <w:rPr>
                <w:spacing w:val="2"/>
                <w:sz w:val="26"/>
                <w:szCs w:val="26"/>
              </w:rPr>
              <w:t xml:space="preserve">i gian bảo hành 12 tháng (hoặc </w:t>
            </w:r>
            <w:r w:rsidR="00320D78">
              <w:rPr>
                <w:spacing w:val="2"/>
                <w:sz w:val="26"/>
                <w:szCs w:val="26"/>
                <w:lang w:val="vi-VN"/>
              </w:rPr>
              <w:t>1</w:t>
            </w:r>
            <w:r w:rsidR="00C725C7" w:rsidRPr="00B400FF">
              <w:rPr>
                <w:spacing w:val="2"/>
                <w:sz w:val="26"/>
                <w:szCs w:val="26"/>
              </w:rPr>
              <w:t>0.000 Km)</w:t>
            </w:r>
            <w:r w:rsidR="00C725C7">
              <w:rPr>
                <w:spacing w:val="2"/>
                <w:sz w:val="26"/>
                <w:szCs w:val="26"/>
                <w:lang w:val="vi-VN"/>
              </w:rPr>
              <w:t xml:space="preserve"> tùy theo điều kiện nào đến trước</w:t>
            </w:r>
            <w:r w:rsidR="003D3789">
              <w:rPr>
                <w:spacing w:val="2"/>
                <w:sz w:val="26"/>
                <w:szCs w:val="26"/>
                <w:lang w:val="vi-VN"/>
              </w:rPr>
              <w:t xml:space="preserve"> </w:t>
            </w:r>
            <w:r w:rsidRPr="00B400FF">
              <w:rPr>
                <w:spacing w:val="2"/>
                <w:sz w:val="26"/>
                <w:szCs w:val="26"/>
              </w:rPr>
              <w:t>tính từ ngày công trình được nghiệm thu, bàn giao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490873">
            <w:pPr>
              <w:spacing w:line="320" w:lineRule="exact"/>
              <w:rPr>
                <w:sz w:val="26"/>
                <w:szCs w:val="26"/>
              </w:rPr>
            </w:pPr>
            <w:r w:rsidRPr="00B400FF">
              <w:rPr>
                <w:spacing w:val="2"/>
                <w:sz w:val="26"/>
                <w:szCs w:val="26"/>
              </w:rPr>
              <w:t>Có cam kết thời gian b</w:t>
            </w:r>
            <w:r w:rsidR="0003047D">
              <w:rPr>
                <w:spacing w:val="2"/>
                <w:sz w:val="26"/>
                <w:szCs w:val="26"/>
              </w:rPr>
              <w:t xml:space="preserve">ảo hành nhỏ hơn 12 tháng (hoặc </w:t>
            </w:r>
            <w:r w:rsidR="0003047D">
              <w:rPr>
                <w:spacing w:val="2"/>
                <w:sz w:val="26"/>
                <w:szCs w:val="26"/>
                <w:lang w:val="vi-VN"/>
              </w:rPr>
              <w:t>1</w:t>
            </w:r>
            <w:r w:rsidRPr="00B400FF">
              <w:rPr>
                <w:spacing w:val="2"/>
                <w:sz w:val="26"/>
                <w:szCs w:val="26"/>
              </w:rPr>
              <w:t xml:space="preserve">0.000 Km) tính từ ngày công trình được nghiệm thu, bàn giao </w:t>
            </w:r>
          </w:p>
        </w:tc>
      </w:tr>
      <w:tr w:rsidR="00B400FF" w:rsidRPr="00B400FF" w:rsidTr="00CC7E9A">
        <w:trPr>
          <w:trHeight w:val="2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Kết luận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Tất cả các yêu cầu chi tiết tại mục 4.1 được xác định là đạt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9A" w:rsidRPr="00B400FF" w:rsidRDefault="00CC7E9A" w:rsidP="00CC7E9A">
            <w:pPr>
              <w:spacing w:line="320" w:lineRule="exact"/>
              <w:jc w:val="left"/>
              <w:rPr>
                <w:sz w:val="26"/>
                <w:szCs w:val="26"/>
              </w:rPr>
            </w:pPr>
            <w:r w:rsidRPr="00B400FF">
              <w:rPr>
                <w:sz w:val="26"/>
                <w:szCs w:val="26"/>
              </w:rPr>
              <w:t>Một trong các các yêu cầu chi tiết tại mục 4.1 được xác định là không đạt</w:t>
            </w:r>
          </w:p>
        </w:tc>
      </w:tr>
      <w:tr w:rsidR="00E45A26" w:rsidRPr="00B400FF" w:rsidTr="00D23AB3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26" w:rsidRPr="007C3064" w:rsidRDefault="00693138" w:rsidP="00E45A26">
            <w:pPr>
              <w:widowControl w:val="0"/>
              <w:spacing w:line="264" w:lineRule="auto"/>
              <w:rPr>
                <w:b/>
                <w:color w:val="000000" w:themeColor="text1"/>
                <w:spacing w:val="2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pacing w:val="2"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26" w:rsidRPr="009B4E82" w:rsidRDefault="00E45A26" w:rsidP="00E45A26">
            <w:pPr>
              <w:widowControl w:val="0"/>
              <w:spacing w:line="264" w:lineRule="auto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9B4E82">
              <w:rPr>
                <w:b/>
                <w:color w:val="000000" w:themeColor="text1"/>
                <w:sz w:val="28"/>
                <w:szCs w:val="28"/>
                <w:lang w:val="nl-NL"/>
              </w:rPr>
              <w:t>Thông tin về kết quả thực hiện hợp đồng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A26" w:rsidRPr="009B4E82" w:rsidRDefault="00E45A26" w:rsidP="00E45A26">
            <w:pPr>
              <w:widowControl w:val="0"/>
              <w:spacing w:line="264" w:lineRule="auto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A26" w:rsidRPr="009B4E82" w:rsidRDefault="00E45A26" w:rsidP="00E45A26">
            <w:pPr>
              <w:widowControl w:val="0"/>
              <w:spacing w:line="264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540E" w:rsidRPr="00B400FF" w:rsidTr="00D23AB3">
        <w:trPr>
          <w:trHeight w:val="2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0E" w:rsidRPr="009B4E82" w:rsidRDefault="00E5540E" w:rsidP="00E5540E">
            <w:pPr>
              <w:widowControl w:val="0"/>
              <w:spacing w:line="264" w:lineRule="auto"/>
              <w:rPr>
                <w:color w:val="000000" w:themeColor="text1"/>
                <w:spacing w:val="2"/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40E" w:rsidRPr="001442C6" w:rsidRDefault="00E5540E" w:rsidP="00E5540E">
            <w:pPr>
              <w:shd w:val="clear" w:color="auto" w:fill="FFFFFF" w:themeFill="background1"/>
              <w:spacing w:before="40" w:after="40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1442C6">
              <w:rPr>
                <w:color w:val="000000" w:themeColor="text1"/>
                <w:sz w:val="26"/>
                <w:szCs w:val="26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r w:rsidRPr="001442C6">
              <w:rPr>
                <w:rFonts w:eastAsia="Calibri"/>
                <w:color w:val="000000" w:themeColor="text1"/>
                <w:spacing w:val="2"/>
                <w:sz w:val="26"/>
                <w:szCs w:val="26"/>
              </w:rPr>
              <w:t>Điều 19 và</w:t>
            </w:r>
            <w:r w:rsidRPr="001442C6">
              <w:rPr>
                <w:color w:val="000000" w:themeColor="text1"/>
                <w:sz w:val="26"/>
                <w:szCs w:val="26"/>
                <w:lang w:val="vi-VN"/>
              </w:rPr>
              <w:t xml:space="preserve"> Điều </w:t>
            </w:r>
            <w:r w:rsidRPr="001442C6">
              <w:rPr>
                <w:color w:val="000000" w:themeColor="text1"/>
                <w:sz w:val="26"/>
                <w:szCs w:val="26"/>
              </w:rPr>
              <w:t>20</w:t>
            </w:r>
            <w:r w:rsidRPr="001442C6">
              <w:rPr>
                <w:color w:val="000000" w:themeColor="text1"/>
                <w:sz w:val="26"/>
                <w:szCs w:val="26"/>
                <w:lang w:val="vi-VN"/>
              </w:rPr>
              <w:t xml:space="preserve"> của Nghị định số</w:t>
            </w:r>
            <w:r w:rsidRPr="001442C6">
              <w:rPr>
                <w:color w:val="000000" w:themeColor="text1"/>
                <w:sz w:val="26"/>
                <w:szCs w:val="26"/>
              </w:rPr>
              <w:t xml:space="preserve"> 214</w:t>
            </w:r>
            <w:r w:rsidRPr="001442C6">
              <w:rPr>
                <w:color w:val="000000" w:themeColor="text1"/>
                <w:sz w:val="26"/>
                <w:szCs w:val="26"/>
                <w:lang w:val="vi-VN"/>
              </w:rPr>
              <w:t xml:space="preserve">/2025/NĐ-CP, chất lượng hàng hóa tương tự được công khai theo quy định tại Điều </w:t>
            </w:r>
            <w:r w:rsidRPr="001442C6">
              <w:rPr>
                <w:color w:val="000000" w:themeColor="text1"/>
                <w:sz w:val="26"/>
                <w:szCs w:val="26"/>
              </w:rPr>
              <w:t>20</w:t>
            </w:r>
            <w:r w:rsidRPr="001442C6">
              <w:rPr>
                <w:color w:val="000000" w:themeColor="text1"/>
                <w:sz w:val="26"/>
                <w:szCs w:val="26"/>
                <w:lang w:val="vi-VN"/>
              </w:rPr>
              <w:t xml:space="preserve"> của Nghị định số</w:t>
            </w:r>
            <w:r w:rsidRPr="001442C6">
              <w:rPr>
                <w:color w:val="000000" w:themeColor="text1"/>
                <w:sz w:val="26"/>
                <w:szCs w:val="26"/>
              </w:rPr>
              <w:t xml:space="preserve"> 214</w:t>
            </w:r>
            <w:r w:rsidRPr="001442C6">
              <w:rPr>
                <w:color w:val="000000" w:themeColor="text1"/>
                <w:sz w:val="26"/>
                <w:szCs w:val="26"/>
                <w:lang w:val="vi-VN"/>
              </w:rPr>
              <w:t>/2025/NĐ-CP (nếu có)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40E" w:rsidRPr="001442C6" w:rsidRDefault="00E5540E" w:rsidP="00E5540E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1442C6">
              <w:rPr>
                <w:iCs/>
                <w:color w:val="000000" w:themeColor="text1"/>
                <w:sz w:val="26"/>
                <w:szCs w:val="26"/>
              </w:rPr>
              <w:t xml:space="preserve">Nhà thầu không có </w:t>
            </w:r>
            <w:r w:rsidRPr="001442C6">
              <w:rPr>
                <w:b/>
                <w:iCs/>
                <w:color w:val="000000" w:themeColor="text1"/>
                <w:sz w:val="26"/>
                <w:szCs w:val="26"/>
              </w:rPr>
              <w:t>hoặc</w:t>
            </w:r>
            <w:r w:rsidRPr="001442C6">
              <w:rPr>
                <w:iCs/>
                <w:color w:val="000000" w:themeColor="text1"/>
                <w:sz w:val="26"/>
                <w:szCs w:val="26"/>
              </w:rPr>
              <w:t xml:space="preserve"> có nhiều nhất 01 hợp đồng: </w:t>
            </w:r>
            <w:r w:rsidRPr="001442C6">
              <w:rPr>
                <w:color w:val="000000" w:themeColor="text1"/>
                <w:sz w:val="26"/>
                <w:szCs w:val="26"/>
              </w:rPr>
              <w:t xml:space="preserve">bị đánh giá </w:t>
            </w:r>
            <w:r w:rsidRPr="001442C6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vi phạm về kết quả thực hiện hợp đồng tại “Thông tin về kết quả thực hiện hợp đồng của nhà thầu” trên Hệ thống mạng đấu thầu quốc gia </w:t>
            </w:r>
            <w:r w:rsidRPr="001442C6">
              <w:rPr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(áp dụng kết quả kể từ ngày đăng tải thông tin trong thời hạn 01 năm tính đến thời điểm đóng thầu)</w:t>
            </w:r>
            <w:r w:rsidRPr="001442C6">
              <w:rPr>
                <w:i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Pr="001442C6">
              <w:rPr>
                <w:b/>
                <w:color w:val="000000" w:themeColor="text1"/>
                <w:sz w:val="26"/>
                <w:szCs w:val="26"/>
              </w:rPr>
              <w:t>hoặc</w:t>
            </w:r>
            <w:r w:rsidRPr="001442C6">
              <w:rPr>
                <w:color w:val="000000" w:themeColor="text1"/>
                <w:sz w:val="26"/>
                <w:szCs w:val="26"/>
              </w:rPr>
              <w:t xml:space="preserve"> bị đánh giá vi phạm chất lượng hàng hóa tương tự tại “Thông tin về chất lượng hàng hóa đã được sử dụng”</w:t>
            </w:r>
            <w:r w:rsidRPr="001442C6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1442C6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trên Hệ thống mạng đấu thầu quốc gia </w:t>
            </w:r>
            <w:r w:rsidRPr="001442C6">
              <w:rPr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(áp dụng kết quả kể từ ngày đăng tải thông tin trong thời hạn 01 năm tính đến thời điểm đóng thầu)</w:t>
            </w:r>
            <w:r w:rsidRPr="001442C6">
              <w:rPr>
                <w:i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40E" w:rsidRPr="001442C6" w:rsidRDefault="00E5540E" w:rsidP="00E5540E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1442C6">
              <w:rPr>
                <w:iCs/>
                <w:color w:val="000000" w:themeColor="text1"/>
                <w:sz w:val="26"/>
                <w:szCs w:val="26"/>
              </w:rPr>
              <w:t xml:space="preserve">Nhà thầu có từ 02 hợp đồng: </w:t>
            </w:r>
            <w:r w:rsidRPr="001442C6">
              <w:rPr>
                <w:color w:val="000000" w:themeColor="text1"/>
                <w:sz w:val="26"/>
                <w:szCs w:val="26"/>
              </w:rPr>
              <w:t xml:space="preserve">bị đánh giá vi phạm </w:t>
            </w:r>
            <w:r w:rsidRPr="001442C6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về kết quả thực hiện hợp đồng tại “Thông tin về kết quả thực hiện hợp đồng của nhà thầu” trên Hệ thống mạng đấu thầu quốc gia </w:t>
            </w:r>
            <w:r w:rsidRPr="001442C6">
              <w:rPr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(áp dụng kết quả kể từ ngày đăng tải thông tin trong thời hạn 01 năm tính đến thời điểm đóng thầu) </w:t>
            </w:r>
            <w:r w:rsidRPr="001442C6">
              <w:rPr>
                <w:b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và/</w:t>
            </w:r>
            <w:r w:rsidRPr="001442C6">
              <w:rPr>
                <w:i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Pr="001442C6">
              <w:rPr>
                <w:b/>
                <w:color w:val="000000" w:themeColor="text1"/>
                <w:sz w:val="26"/>
                <w:szCs w:val="26"/>
              </w:rPr>
              <w:t>hoặc</w:t>
            </w:r>
            <w:r w:rsidRPr="001442C6">
              <w:rPr>
                <w:color w:val="000000" w:themeColor="text1"/>
                <w:sz w:val="26"/>
                <w:szCs w:val="26"/>
              </w:rPr>
              <w:t xml:space="preserve"> bị đánh giá vi phạm chất lượng hàng hóa tương tự tại “Thông tin về chất lượng hàng hóa đã được sử dụng”</w:t>
            </w:r>
            <w:r w:rsidRPr="001442C6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1442C6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trên Hệ thống mạng đấu thầu quốc gia </w:t>
            </w:r>
            <w:r w:rsidRPr="001442C6">
              <w:rPr>
                <w:i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(áp dụng kết quả kể từ ngày đăng tải thông tin trong thời hạn 01 năm tính đến thời điểm đóng thầu)</w:t>
            </w:r>
            <w:r w:rsidRPr="001442C6">
              <w:rPr>
                <w:iCs/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E45A26" w:rsidRPr="00B400FF" w:rsidTr="00CC7E9A">
        <w:trPr>
          <w:trHeight w:val="2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26" w:rsidRPr="00B400FF" w:rsidRDefault="00E45A26" w:rsidP="00E45A26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Kết luận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26" w:rsidRPr="009B4E82" w:rsidRDefault="00E45A26" w:rsidP="00E45A26">
            <w:pPr>
              <w:widowControl w:val="0"/>
              <w:spacing w:line="264" w:lineRule="auto"/>
              <w:rPr>
                <w:color w:val="000000" w:themeColor="text1"/>
                <w:spacing w:val="2"/>
                <w:sz w:val="26"/>
                <w:szCs w:val="26"/>
              </w:rPr>
            </w:pPr>
            <w:r w:rsidRPr="009B4E82">
              <w:rPr>
                <w:color w:val="000000" w:themeColor="text1"/>
                <w:spacing w:val="2"/>
                <w:sz w:val="26"/>
                <w:szCs w:val="26"/>
              </w:rPr>
              <w:t>Tiêu chuẩn được xác định là đạt.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A26" w:rsidRPr="009B4E82" w:rsidRDefault="00E45A26" w:rsidP="00E45A26">
            <w:pPr>
              <w:widowControl w:val="0"/>
              <w:spacing w:line="264" w:lineRule="auto"/>
              <w:rPr>
                <w:color w:val="000000" w:themeColor="text1"/>
                <w:spacing w:val="2"/>
                <w:sz w:val="26"/>
                <w:szCs w:val="26"/>
              </w:rPr>
            </w:pPr>
            <w:r w:rsidRPr="009B4E82">
              <w:rPr>
                <w:color w:val="000000" w:themeColor="text1"/>
                <w:spacing w:val="2"/>
                <w:sz w:val="26"/>
                <w:szCs w:val="26"/>
              </w:rPr>
              <w:t>Tiêu chuẩn đánh giá là không đạt.</w:t>
            </w:r>
          </w:p>
        </w:tc>
      </w:tr>
      <w:tr w:rsidR="008C4735" w:rsidRPr="00B400FF" w:rsidTr="00CC7E9A">
        <w:trPr>
          <w:trHeight w:val="2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35" w:rsidRPr="00B400FF" w:rsidRDefault="008C4735" w:rsidP="008C4735">
            <w:pPr>
              <w:spacing w:line="320" w:lineRule="exact"/>
              <w:jc w:val="left"/>
              <w:rPr>
                <w:b/>
                <w:bCs/>
                <w:sz w:val="26"/>
                <w:szCs w:val="26"/>
              </w:rPr>
            </w:pPr>
            <w:r w:rsidRPr="00B400FF">
              <w:rPr>
                <w:b/>
                <w:bCs/>
                <w:spacing w:val="2"/>
                <w:sz w:val="26"/>
                <w:szCs w:val="26"/>
              </w:rPr>
              <w:t>KẾT LUẬN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35" w:rsidRPr="00582F73" w:rsidRDefault="008C4735" w:rsidP="008C4735">
            <w:pPr>
              <w:widowControl w:val="0"/>
              <w:spacing w:line="264" w:lineRule="auto"/>
              <w:rPr>
                <w:spacing w:val="2"/>
                <w:sz w:val="26"/>
                <w:szCs w:val="26"/>
              </w:rPr>
            </w:pPr>
            <w:r w:rsidRPr="00582F73">
              <w:rPr>
                <w:spacing w:val="2"/>
                <w:sz w:val="26"/>
                <w:szCs w:val="26"/>
              </w:rPr>
              <w:t>Các tiêu chuẩn chi tiết được đánh giá là đạt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735" w:rsidRPr="00582F73" w:rsidRDefault="008C4735" w:rsidP="008C4735">
            <w:pPr>
              <w:widowControl w:val="0"/>
              <w:spacing w:line="264" w:lineRule="auto"/>
              <w:rPr>
                <w:spacing w:val="2"/>
                <w:sz w:val="26"/>
                <w:szCs w:val="26"/>
              </w:rPr>
            </w:pPr>
            <w:r w:rsidRPr="00582F73">
              <w:rPr>
                <w:spacing w:val="2"/>
                <w:sz w:val="26"/>
                <w:szCs w:val="26"/>
              </w:rPr>
              <w:t>Có 1 tiêu chuẩn chi tiết được xác định là không đạt.</w:t>
            </w:r>
          </w:p>
        </w:tc>
      </w:tr>
    </w:tbl>
    <w:p w:rsidR="00CC7E9A" w:rsidRPr="00B400FF" w:rsidRDefault="00CC7E9A"/>
    <w:sectPr w:rsidR="00CC7E9A" w:rsidRPr="00B40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AB"/>
    <w:rsid w:val="0003047D"/>
    <w:rsid w:val="000955F3"/>
    <w:rsid w:val="000A62CC"/>
    <w:rsid w:val="001442C6"/>
    <w:rsid w:val="0015347E"/>
    <w:rsid w:val="00182B19"/>
    <w:rsid w:val="00186950"/>
    <w:rsid w:val="001D35CE"/>
    <w:rsid w:val="00257042"/>
    <w:rsid w:val="00257849"/>
    <w:rsid w:val="00275FDE"/>
    <w:rsid w:val="002F0F18"/>
    <w:rsid w:val="00320D78"/>
    <w:rsid w:val="00347CBE"/>
    <w:rsid w:val="003C5D6E"/>
    <w:rsid w:val="003D3789"/>
    <w:rsid w:val="00456EA2"/>
    <w:rsid w:val="00467A25"/>
    <w:rsid w:val="00490873"/>
    <w:rsid w:val="005058D6"/>
    <w:rsid w:val="00514EBF"/>
    <w:rsid w:val="00577FCD"/>
    <w:rsid w:val="005B44B3"/>
    <w:rsid w:val="005B4930"/>
    <w:rsid w:val="005E111F"/>
    <w:rsid w:val="006056F3"/>
    <w:rsid w:val="00633EE1"/>
    <w:rsid w:val="00637CD6"/>
    <w:rsid w:val="0066284A"/>
    <w:rsid w:val="00680B4A"/>
    <w:rsid w:val="00693138"/>
    <w:rsid w:val="00733E69"/>
    <w:rsid w:val="0074793B"/>
    <w:rsid w:val="0086362A"/>
    <w:rsid w:val="008A1284"/>
    <w:rsid w:val="008C4735"/>
    <w:rsid w:val="00910E19"/>
    <w:rsid w:val="00924347"/>
    <w:rsid w:val="00950D1B"/>
    <w:rsid w:val="0097523D"/>
    <w:rsid w:val="009D12AC"/>
    <w:rsid w:val="00A117E8"/>
    <w:rsid w:val="00A427DD"/>
    <w:rsid w:val="00A747AB"/>
    <w:rsid w:val="00AF5A16"/>
    <w:rsid w:val="00B400FF"/>
    <w:rsid w:val="00B71B22"/>
    <w:rsid w:val="00B74C44"/>
    <w:rsid w:val="00B8088C"/>
    <w:rsid w:val="00B81DCB"/>
    <w:rsid w:val="00BB319D"/>
    <w:rsid w:val="00BF4FA6"/>
    <w:rsid w:val="00C725C7"/>
    <w:rsid w:val="00CC70FB"/>
    <w:rsid w:val="00CC7E9A"/>
    <w:rsid w:val="00D13390"/>
    <w:rsid w:val="00D1735E"/>
    <w:rsid w:val="00D410C1"/>
    <w:rsid w:val="00D603E3"/>
    <w:rsid w:val="00D8085A"/>
    <w:rsid w:val="00D831C5"/>
    <w:rsid w:val="00DA41A7"/>
    <w:rsid w:val="00E05179"/>
    <w:rsid w:val="00E45A26"/>
    <w:rsid w:val="00E5540E"/>
    <w:rsid w:val="00EB0162"/>
    <w:rsid w:val="00EF0625"/>
    <w:rsid w:val="00F15724"/>
    <w:rsid w:val="00F361A1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F02F-A70B-407E-B1CF-1EB7C3D1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7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A747AB"/>
    <w:rPr>
      <w:rFonts w:ascii="Bold" w:hAnsi="Bold" w:hint="default"/>
      <w:b/>
      <w:bCs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TOTUNG</dc:creator>
  <cp:keywords/>
  <dc:description/>
  <cp:lastModifiedBy>TOTUNG</cp:lastModifiedBy>
  <cp:revision>43</cp:revision>
  <cp:lastPrinted>2025-06-23T23:18:00Z</cp:lastPrinted>
  <dcterms:created xsi:type="dcterms:W3CDTF">2025-06-20T00:22:00Z</dcterms:created>
  <dcterms:modified xsi:type="dcterms:W3CDTF">2026-02-25T09:03:00Z</dcterms:modified>
</cp:coreProperties>
</file>