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C48D"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b/>
          <w:color w:val="000000" w:themeColor="text1"/>
          <w:sz w:val="26"/>
          <w:szCs w:val="26"/>
          <w:lang w:eastAsia="en-US"/>
        </w:rPr>
      </w:pPr>
      <w:r w:rsidRPr="00B36BFD">
        <w:rPr>
          <w:rFonts w:ascii="Times New Roman" w:eastAsia="Times New Roman" w:hAnsi="Times New Roman" w:cs="Times New Roman"/>
          <w:b/>
          <w:color w:val="000000" w:themeColor="text1"/>
          <w:sz w:val="26"/>
          <w:szCs w:val="26"/>
          <w:lang w:eastAsia="en-US"/>
        </w:rPr>
        <w:t>Mục 3. Tiêu chuẩn đánh giá về kỹ thuật</w:t>
      </w:r>
    </w:p>
    <w:p w14:paraId="5D9DFEBB"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3.1. Phương pháp đánh giá:</w:t>
      </w:r>
    </w:p>
    <w:p w14:paraId="11423DE7"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Việc đánh giá về kỹ thuật áp dụng phương pháp chấm điểm để đánh giá với thang điểm tối đa là 100, cụ thể như sau:</w:t>
      </w:r>
    </w:p>
    <w:p w14:paraId="354D84F6"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a) Chất lượng dược liệu, vị thuốc cổ truyền: 80% tổng số điểm (80 điểm).</w:t>
      </w:r>
    </w:p>
    <w:p w14:paraId="79F29420"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b) Đóng gói, bảo quản, giao hàng: 20% tổng số điểm (20 điểm).</w:t>
      </w:r>
    </w:p>
    <w:p w14:paraId="6A2989C2"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c) Hồ sơ đề xuất về kỹ thuật được đánh giá đáp ứng yêu cầu về kỹ thuật khi đáp ứng đủ các yêu cầu sau:</w:t>
      </w:r>
    </w:p>
    <w:p w14:paraId="5696B450"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 Điểm của từng tiêu chí tại yêu cầu về chất lượng dược liệu, vị thuốc cổ truyền và về đóng gói, bảo quản, giao hàng không thấp hơn 60% điểm tối đa tiêu chí đó.</w:t>
      </w:r>
    </w:p>
    <w:p w14:paraId="6E903CEC"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eastAsia="en-US"/>
        </w:rPr>
      </w:pPr>
      <w:r w:rsidRPr="00B36BFD">
        <w:rPr>
          <w:rFonts w:ascii="Times New Roman" w:eastAsia="Times New Roman" w:hAnsi="Times New Roman" w:cs="Times New Roman"/>
          <w:color w:val="000000" w:themeColor="text1"/>
          <w:sz w:val="26"/>
          <w:szCs w:val="26"/>
          <w:lang w:eastAsia="en-US"/>
        </w:rPr>
        <w:t>- Tổng điểm của tất cả các tiêu chí đánh giá về mặt kỹ thuật không thấp hơn 80% tổng số điểm.</w:t>
      </w:r>
    </w:p>
    <w:p w14:paraId="2E7E1E19" w14:textId="77777777" w:rsidR="00B36BFD" w:rsidRPr="00B36BFD" w:rsidRDefault="00B36BFD" w:rsidP="00B36BFD">
      <w:pPr>
        <w:widowControl/>
        <w:adjustRightInd w:val="0"/>
        <w:snapToGrid w:val="0"/>
        <w:spacing w:before="60" w:after="60"/>
        <w:ind w:firstLine="340"/>
        <w:jc w:val="both"/>
        <w:rPr>
          <w:rFonts w:ascii="Times New Roman" w:eastAsia="Times New Roman" w:hAnsi="Times New Roman" w:cs="Times New Roman"/>
          <w:color w:val="000000" w:themeColor="text1"/>
          <w:sz w:val="26"/>
          <w:szCs w:val="26"/>
          <w:lang w:val="en-US" w:eastAsia="en-US"/>
        </w:rPr>
      </w:pPr>
      <w:r w:rsidRPr="00B36BFD">
        <w:rPr>
          <w:rFonts w:ascii="Times New Roman" w:eastAsia="Times New Roman" w:hAnsi="Times New Roman" w:cs="Times New Roman"/>
          <w:color w:val="000000" w:themeColor="text1"/>
          <w:sz w:val="26"/>
          <w:szCs w:val="26"/>
          <w:lang w:eastAsia="en-US"/>
        </w:rPr>
        <w:t>3.2. Bảng tiêu chuẩn đánh giá về kỹ thuật: tại Phần 4 Phụ lục ban hành kèm Hồ sơ mời thầu này.</w:t>
      </w:r>
    </w:p>
    <w:p w14:paraId="32F5959E" w14:textId="7894DE0F" w:rsidR="00BD620B" w:rsidRPr="00BD620B" w:rsidRDefault="00B36BFD" w:rsidP="00BD620B">
      <w:pPr>
        <w:widowControl/>
        <w:adjustRightInd w:val="0"/>
        <w:snapToGrid w:val="0"/>
        <w:spacing w:before="60" w:after="60"/>
        <w:ind w:firstLine="340"/>
        <w:jc w:val="both"/>
        <w:rPr>
          <w:rFonts w:ascii="Times New Roman" w:hAnsi="Times New Roman" w:cs="Times New Roman"/>
          <w:color w:val="auto"/>
          <w:lang w:val="en-US"/>
        </w:rPr>
      </w:pPr>
      <w:r w:rsidRPr="00B36BFD">
        <w:rPr>
          <w:rFonts w:ascii="Times New Roman" w:hAnsi="Times New Roman" w:cs="Times New Roman"/>
          <w:color w:val="auto"/>
        </w:rPr>
        <w:t xml:space="preserve">-Trường hợp sau khi đánh giá, có nhiều nhà thầu được đánh giá tốt nhất, ngang nhau </w:t>
      </w:r>
      <w:proofErr w:type="spellStart"/>
      <w:r w:rsidRPr="00B36BFD">
        <w:rPr>
          <w:rFonts w:ascii="Times New Roman" w:hAnsi="Times New Roman" w:cs="Times New Roman"/>
          <w:color w:val="auto"/>
          <w:lang w:val="en-US"/>
        </w:rPr>
        <w:t>và</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đã</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được</w:t>
      </w:r>
      <w:proofErr w:type="spellEnd"/>
      <w:r w:rsidRPr="00B36BFD">
        <w:rPr>
          <w:rFonts w:ascii="Times New Roman" w:hAnsi="Times New Roman" w:cs="Times New Roman"/>
          <w:color w:val="auto"/>
        </w:rPr>
        <w:t xml:space="preserve"> xử lý theo thứ tự ưu tiên như </w:t>
      </w:r>
      <w:proofErr w:type="spellStart"/>
      <w:r w:rsidRPr="00B36BFD">
        <w:rPr>
          <w:rFonts w:ascii="Times New Roman" w:hAnsi="Times New Roman" w:cs="Times New Roman"/>
          <w:color w:val="auto"/>
          <w:lang w:val="en-US"/>
        </w:rPr>
        <w:t>quy</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định</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của</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pháp</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luật</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nhưng</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chưa</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tìm</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được</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nhà</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thầu</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trúng</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thầu</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thì</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bên</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mời</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thầu</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sẽ</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trao</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quyết</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định</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trúng</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thầu</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cho</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nhà</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thầu</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có</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thời</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gian</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thành</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lập</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lâu</w:t>
      </w:r>
      <w:proofErr w:type="spellEnd"/>
      <w:r w:rsidRPr="00B36BFD">
        <w:rPr>
          <w:rFonts w:ascii="Times New Roman" w:hAnsi="Times New Roman" w:cs="Times New Roman"/>
          <w:color w:val="auto"/>
          <w:lang w:val="en-US"/>
        </w:rPr>
        <w:t xml:space="preserve"> </w:t>
      </w:r>
      <w:proofErr w:type="spellStart"/>
      <w:r w:rsidRPr="00B36BFD">
        <w:rPr>
          <w:rFonts w:ascii="Times New Roman" w:hAnsi="Times New Roman" w:cs="Times New Roman"/>
          <w:color w:val="auto"/>
          <w:lang w:val="en-US"/>
        </w:rPr>
        <w:t>nhất</w:t>
      </w:r>
      <w:proofErr w:type="spellEnd"/>
      <w:r w:rsidRPr="00B36BFD">
        <w:rPr>
          <w:rFonts w:ascii="Times New Roman" w:hAnsi="Times New Roman" w:cs="Times New Roman"/>
          <w:color w:val="auto"/>
          <w:lang w:val="en-US"/>
        </w:rPr>
        <w:t>.</w:t>
      </w:r>
    </w:p>
    <w:p w14:paraId="0DFAE9A8" w14:textId="27C48BE7" w:rsidR="00224699" w:rsidRPr="00BD620B" w:rsidRDefault="00BD620B" w:rsidP="00BD620B">
      <w:pPr>
        <w:ind w:firstLine="270"/>
        <w:rPr>
          <w:rFonts w:ascii="Times New Roman" w:hAnsi="Times New Roman" w:cs="Times New Roman"/>
        </w:rPr>
      </w:pPr>
      <w:r w:rsidRPr="00BD620B">
        <w:rPr>
          <w:rFonts w:ascii="Times New Roman" w:hAnsi="Times New Roman" w:cs="Times New Roman"/>
          <w:color w:val="auto"/>
          <w:lang w:val="en-US"/>
        </w:rPr>
        <w:t xml:space="preserve">- </w:t>
      </w:r>
      <w:r w:rsidRPr="00BD620B">
        <w:rPr>
          <w:rFonts w:ascii="Times New Roman" w:hAnsi="Times New Roman" w:cs="Times New Roman"/>
          <w:color w:val="auto"/>
          <w:lang w:val="en-US"/>
        </w:rPr>
        <w:t xml:space="preserve">Trong </w:t>
      </w:r>
      <w:proofErr w:type="spellStart"/>
      <w:r w:rsidRPr="00BD620B">
        <w:rPr>
          <w:rFonts w:ascii="Times New Roman" w:hAnsi="Times New Roman" w:cs="Times New Roman"/>
          <w:color w:val="auto"/>
          <w:lang w:val="en-US"/>
        </w:rPr>
        <w:t>trường</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hợp</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nhà</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thầu</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nộp</w:t>
      </w:r>
      <w:proofErr w:type="spellEnd"/>
      <w:r w:rsidRPr="00BD620B">
        <w:rPr>
          <w:rFonts w:ascii="Times New Roman" w:hAnsi="Times New Roman" w:cs="Times New Roman"/>
          <w:color w:val="auto"/>
          <w:lang w:val="en-US"/>
        </w:rPr>
        <w:t xml:space="preserve"> </w:t>
      </w:r>
      <w:r w:rsidRPr="00BD620B">
        <w:rPr>
          <w:rFonts w:ascii="Times New Roman" w:hAnsi="Times New Roman" w:cs="Times New Roman"/>
          <w:color w:val="auto"/>
        </w:rPr>
        <w:t>Bảo đảm dự thầu chung cho tất các phần mà mình tham dự thầu (giá trị bảo đảm dự thầu sẽ bằng tổng giá trị của các phần nhà thầu tham dự)</w:t>
      </w:r>
      <w:r w:rsidRPr="00BD620B">
        <w:rPr>
          <w:rFonts w:ascii="Times New Roman" w:hAnsi="Times New Roman" w:cs="Times New Roman"/>
          <w:color w:val="auto"/>
          <w:lang w:val="en-US"/>
        </w:rPr>
        <w:t xml:space="preserve">. Trường </w:t>
      </w:r>
      <w:proofErr w:type="spellStart"/>
      <w:r w:rsidRPr="00BD620B">
        <w:rPr>
          <w:rFonts w:ascii="Times New Roman" w:hAnsi="Times New Roman" w:cs="Times New Roman"/>
          <w:color w:val="auto"/>
          <w:lang w:val="en-US"/>
        </w:rPr>
        <w:t>hợp</w:t>
      </w:r>
      <w:proofErr w:type="spellEnd"/>
      <w:r w:rsidRPr="00BD620B">
        <w:rPr>
          <w:rFonts w:ascii="Times New Roman" w:hAnsi="Times New Roman" w:cs="Times New Roman"/>
          <w:color w:val="auto"/>
          <w:lang w:val="en-US"/>
        </w:rPr>
        <w:t xml:space="preserve"> </w:t>
      </w:r>
      <w:r w:rsidRPr="00BD620B">
        <w:rPr>
          <w:rFonts w:ascii="Times New Roman" w:hAnsi="Times New Roman" w:cs="Times New Roman"/>
          <w:color w:val="auto"/>
        </w:rPr>
        <w:t xml:space="preserve">giá trị bảo đảm dự thầu do nhà thầu nộp nhỏ hơn tổng giá trị cộng gộp thì bảo đảm dự thầu đó được sử dụng cho </w:t>
      </w:r>
      <w:proofErr w:type="spellStart"/>
      <w:r w:rsidRPr="00BD620B">
        <w:rPr>
          <w:rFonts w:ascii="Times New Roman" w:hAnsi="Times New Roman" w:cs="Times New Roman"/>
          <w:color w:val="auto"/>
          <w:lang w:val="en-US"/>
        </w:rPr>
        <w:t>các</w:t>
      </w:r>
      <w:proofErr w:type="spellEnd"/>
      <w:r w:rsidRPr="00BD620B">
        <w:rPr>
          <w:rFonts w:ascii="Times New Roman" w:hAnsi="Times New Roman" w:cs="Times New Roman"/>
          <w:color w:val="auto"/>
          <w:lang w:val="en-US"/>
        </w:rPr>
        <w:t xml:space="preserve"> </w:t>
      </w:r>
      <w:r w:rsidRPr="00BD620B">
        <w:rPr>
          <w:rFonts w:ascii="Times New Roman" w:hAnsi="Times New Roman" w:cs="Times New Roman"/>
          <w:color w:val="auto"/>
        </w:rPr>
        <w:t xml:space="preserve">phần </w:t>
      </w:r>
      <w:proofErr w:type="spellStart"/>
      <w:r w:rsidRPr="00BD620B">
        <w:rPr>
          <w:rFonts w:ascii="Times New Roman" w:hAnsi="Times New Roman" w:cs="Times New Roman"/>
          <w:color w:val="auto"/>
          <w:lang w:val="en-US"/>
        </w:rPr>
        <w:t>theo</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thứ</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tự</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từ</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trên</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xuống</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dưới</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trong</w:t>
      </w:r>
      <w:proofErr w:type="spellEnd"/>
      <w:r w:rsidRPr="00BD620B">
        <w:rPr>
          <w:rFonts w:ascii="Times New Roman" w:hAnsi="Times New Roman" w:cs="Times New Roman"/>
          <w:color w:val="auto"/>
          <w:lang w:val="en-US"/>
        </w:rPr>
        <w:t xml:space="preserve"> E-HSMT </w:t>
      </w:r>
      <w:proofErr w:type="spellStart"/>
      <w:r w:rsidRPr="00BD620B">
        <w:rPr>
          <w:rFonts w:ascii="Times New Roman" w:hAnsi="Times New Roman" w:cs="Times New Roman"/>
          <w:color w:val="auto"/>
          <w:lang w:val="en-US"/>
        </w:rPr>
        <w:t>cho</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đến</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khi</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đủ</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số</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tiền</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bảo</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đảm</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dự</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thầu</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tương</w:t>
      </w:r>
      <w:proofErr w:type="spellEnd"/>
      <w:r w:rsidRPr="00BD620B">
        <w:rPr>
          <w:rFonts w:ascii="Times New Roman" w:hAnsi="Times New Roman" w:cs="Times New Roman"/>
          <w:color w:val="auto"/>
          <w:lang w:val="en-US"/>
        </w:rPr>
        <w:t xml:space="preserve"> </w:t>
      </w:r>
      <w:proofErr w:type="spellStart"/>
      <w:r w:rsidRPr="00BD620B">
        <w:rPr>
          <w:rFonts w:ascii="Times New Roman" w:hAnsi="Times New Roman" w:cs="Times New Roman"/>
          <w:color w:val="auto"/>
          <w:lang w:val="en-US"/>
        </w:rPr>
        <w:t>ứng</w:t>
      </w:r>
      <w:proofErr w:type="spellEnd"/>
      <w:r w:rsidRPr="00BD620B">
        <w:rPr>
          <w:rFonts w:ascii="Times New Roman" w:hAnsi="Times New Roman" w:cs="Times New Roman"/>
          <w:color w:val="auto"/>
        </w:rPr>
        <w:t>;</w:t>
      </w:r>
    </w:p>
    <w:sectPr w:rsidR="00224699" w:rsidRPr="00BD6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FD"/>
    <w:rsid w:val="00224699"/>
    <w:rsid w:val="008E0DFE"/>
    <w:rsid w:val="00A41CF4"/>
    <w:rsid w:val="00AA24A7"/>
    <w:rsid w:val="00B36BFD"/>
    <w:rsid w:val="00BD620B"/>
    <w:rsid w:val="00F1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A216"/>
  <w15:chartTrackingRefBased/>
  <w15:docId w15:val="{D0A50236-65AE-4DB6-A5CE-53050EA9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6BFD"/>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B36BFD"/>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B36BFD"/>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B36BFD"/>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B36BFD"/>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B36BFD"/>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B36BFD"/>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B36BFD"/>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B36BFD"/>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B36BFD"/>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B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B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B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B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B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BFD"/>
    <w:rPr>
      <w:rFonts w:eastAsiaTheme="majorEastAsia" w:cstheme="majorBidi"/>
      <w:color w:val="272727" w:themeColor="text1" w:themeTint="D8"/>
    </w:rPr>
  </w:style>
  <w:style w:type="paragraph" w:styleId="Title">
    <w:name w:val="Title"/>
    <w:basedOn w:val="Normal"/>
    <w:next w:val="Normal"/>
    <w:link w:val="TitleChar"/>
    <w:uiPriority w:val="10"/>
    <w:qFormat/>
    <w:rsid w:val="00B36BFD"/>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B3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BFD"/>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B36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BFD"/>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B36BFD"/>
    <w:rPr>
      <w:i/>
      <w:iCs/>
      <w:color w:val="404040" w:themeColor="text1" w:themeTint="BF"/>
    </w:rPr>
  </w:style>
  <w:style w:type="paragraph" w:styleId="ListParagraph">
    <w:name w:val="List Paragraph"/>
    <w:basedOn w:val="Normal"/>
    <w:uiPriority w:val="34"/>
    <w:qFormat/>
    <w:rsid w:val="00B36BFD"/>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B36BFD"/>
    <w:rPr>
      <w:i/>
      <w:iCs/>
      <w:color w:val="2F5496" w:themeColor="accent1" w:themeShade="BF"/>
    </w:rPr>
  </w:style>
  <w:style w:type="paragraph" w:styleId="IntenseQuote">
    <w:name w:val="Intense Quote"/>
    <w:basedOn w:val="Normal"/>
    <w:next w:val="Normal"/>
    <w:link w:val="IntenseQuoteChar"/>
    <w:uiPriority w:val="30"/>
    <w:qFormat/>
    <w:rsid w:val="00B36BFD"/>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B36BFD"/>
    <w:rPr>
      <w:i/>
      <w:iCs/>
      <w:color w:val="2F5496" w:themeColor="accent1" w:themeShade="BF"/>
    </w:rPr>
  </w:style>
  <w:style w:type="character" w:styleId="IntenseReference">
    <w:name w:val="Intense Reference"/>
    <w:basedOn w:val="DefaultParagraphFont"/>
    <w:uiPriority w:val="32"/>
    <w:qFormat/>
    <w:rsid w:val="00B36B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2026-02-06T08:44:00Z</dcterms:created>
  <dcterms:modified xsi:type="dcterms:W3CDTF">2026-02-09T02:24:00Z</dcterms:modified>
</cp:coreProperties>
</file>