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5B" w:rsidRPr="00B10B5B" w:rsidRDefault="00B10B5B" w:rsidP="00B10B5B">
      <w:pPr>
        <w:widowControl w:val="0"/>
        <w:spacing w:before="120" w:after="120" w:line="264" w:lineRule="auto"/>
        <w:jc w:val="center"/>
        <w:outlineLvl w:val="1"/>
        <w:rPr>
          <w:sz w:val="28"/>
          <w:szCs w:val="28"/>
          <w:lang w:val="nl-NL"/>
        </w:rPr>
      </w:pPr>
      <w:bookmarkStart w:id="0" w:name="_GoBack"/>
      <w:r w:rsidRPr="00B10B5B">
        <w:rPr>
          <w:b/>
          <w:sz w:val="28"/>
          <w:szCs w:val="28"/>
          <w:lang w:val="nl-NL"/>
        </w:rPr>
        <w:t>Chương V. YÊU CẦU VỀ KỸ THUẬT</w:t>
      </w:r>
    </w:p>
    <w:p w:rsidR="00B10B5B" w:rsidRPr="00B10B5B" w:rsidRDefault="00B10B5B" w:rsidP="00B10B5B">
      <w:pPr>
        <w:pStyle w:val="Subtitle"/>
        <w:rPr>
          <w:sz w:val="20"/>
          <w:szCs w:val="32"/>
          <w:lang w:val="nl-NL"/>
        </w:rPr>
      </w:pPr>
    </w:p>
    <w:p w:rsidR="00B10B5B" w:rsidRPr="00B10B5B" w:rsidRDefault="00B10B5B" w:rsidP="00B10B5B">
      <w:pPr>
        <w:pStyle w:val="SectionVIHeader"/>
        <w:widowControl w:val="0"/>
        <w:spacing w:after="120" w:line="264" w:lineRule="auto"/>
        <w:ind w:firstLine="709"/>
        <w:jc w:val="both"/>
        <w:rPr>
          <w:sz w:val="28"/>
          <w:szCs w:val="28"/>
          <w:lang w:val="nl-NL"/>
        </w:rPr>
      </w:pPr>
      <w:r w:rsidRPr="00B10B5B">
        <w:rPr>
          <w:sz w:val="28"/>
          <w:szCs w:val="28"/>
          <w:lang w:val="nl-NL"/>
        </w:rPr>
        <w:t>Mục 1. Yêu cầu về kỹ thuật</w:t>
      </w:r>
    </w:p>
    <w:p w:rsidR="00B10B5B" w:rsidRPr="00B10B5B" w:rsidRDefault="00B10B5B" w:rsidP="00B10B5B">
      <w:pPr>
        <w:widowControl w:val="0"/>
        <w:spacing w:before="120" w:after="120" w:line="264" w:lineRule="auto"/>
        <w:ind w:firstLine="709"/>
        <w:rPr>
          <w:b/>
          <w:i/>
          <w:sz w:val="28"/>
          <w:szCs w:val="28"/>
          <w:lang w:val="nl-NL"/>
        </w:rPr>
      </w:pPr>
      <w:r w:rsidRPr="00B10B5B">
        <w:rPr>
          <w:b/>
          <w:i/>
          <w:sz w:val="28"/>
          <w:szCs w:val="28"/>
          <w:lang w:val="nl-NL"/>
        </w:rPr>
        <w:t xml:space="preserve">1.1. Giới thiệu chung về dự án/ </w:t>
      </w:r>
      <w:r w:rsidRPr="00B10B5B">
        <w:rPr>
          <w:b/>
          <w:i/>
          <w:sz w:val="28"/>
          <w:szCs w:val="28"/>
        </w:rPr>
        <w:t>dự toán mua sắm</w:t>
      </w:r>
      <w:r w:rsidRPr="00B10B5B">
        <w:rPr>
          <w:b/>
          <w:i/>
          <w:sz w:val="28"/>
          <w:szCs w:val="28"/>
          <w:lang w:val="nl-NL"/>
        </w:rPr>
        <w:t>, gói thầu</w:t>
      </w:r>
    </w:p>
    <w:p w:rsidR="00B10B5B" w:rsidRPr="00B10B5B" w:rsidRDefault="00B10B5B" w:rsidP="00B10B5B">
      <w:pPr>
        <w:widowControl w:val="0"/>
        <w:spacing w:before="120" w:after="120" w:line="264" w:lineRule="auto"/>
        <w:ind w:firstLine="709"/>
        <w:rPr>
          <w:sz w:val="28"/>
          <w:szCs w:val="28"/>
        </w:rPr>
      </w:pPr>
      <w:bookmarkStart w:id="1" w:name="_Hlk154743134"/>
      <w:r w:rsidRPr="00B10B5B">
        <w:rPr>
          <w:spacing w:val="2"/>
          <w:sz w:val="28"/>
          <w:szCs w:val="28"/>
          <w:lang w:val="nl-NL"/>
        </w:rPr>
        <w:tab/>
      </w:r>
      <w:r w:rsidRPr="00B10B5B">
        <w:rPr>
          <w:spacing w:val="2"/>
          <w:sz w:val="28"/>
          <w:szCs w:val="28"/>
          <w:lang w:val="nl-NL"/>
        </w:rPr>
        <w:tab/>
      </w:r>
      <w:r w:rsidRPr="00B10B5B">
        <w:rPr>
          <w:spacing w:val="2"/>
          <w:sz w:val="28"/>
          <w:szCs w:val="28"/>
          <w:lang w:val="nl-NL"/>
        </w:rPr>
        <w:tab/>
      </w:r>
      <w:r w:rsidRPr="00B10B5B">
        <w:rPr>
          <w:spacing w:val="2"/>
          <w:sz w:val="28"/>
          <w:szCs w:val="28"/>
          <w:lang w:val="nl-NL"/>
        </w:rPr>
        <w:tab/>
      </w:r>
      <w:r w:rsidRPr="00B10B5B">
        <w:rPr>
          <w:spacing w:val="2"/>
          <w:sz w:val="28"/>
          <w:szCs w:val="28"/>
          <w:lang w:val="nl-NL"/>
        </w:rPr>
        <w:tab/>
        <w:t xml:space="preserve">- Tên dự toán mua sắm: </w:t>
      </w:r>
      <w:r w:rsidRPr="00B10B5B">
        <w:rPr>
          <w:sz w:val="28"/>
          <w:szCs w:val="28"/>
        </w:rPr>
        <w:t>Mua sắm 02 xe chỉ huy của Công ty 189</w:t>
      </w:r>
    </w:p>
    <w:p w:rsidR="00B10B5B" w:rsidRPr="00B10B5B" w:rsidRDefault="00B10B5B" w:rsidP="00B10B5B">
      <w:pPr>
        <w:widowControl w:val="0"/>
        <w:spacing w:before="120" w:after="120" w:line="264" w:lineRule="auto"/>
        <w:ind w:firstLine="709"/>
        <w:rPr>
          <w:bCs/>
          <w:color w:val="000000"/>
          <w:sz w:val="28"/>
          <w:szCs w:val="28"/>
        </w:rPr>
      </w:pPr>
      <w:r w:rsidRPr="00B10B5B">
        <w:rPr>
          <w:sz w:val="28"/>
          <w:szCs w:val="28"/>
        </w:rPr>
        <w:t xml:space="preserve">- Tên gói thầu: Mua </w:t>
      </w:r>
      <w:r w:rsidRPr="00B10B5B">
        <w:rPr>
          <w:spacing w:val="-4"/>
          <w:sz w:val="28"/>
          <w:szCs w:val="28"/>
        </w:rPr>
        <w:t xml:space="preserve">02 </w:t>
      </w:r>
      <w:r w:rsidRPr="00B10B5B">
        <w:rPr>
          <w:bCs/>
          <w:color w:val="000000"/>
          <w:sz w:val="28"/>
          <w:szCs w:val="28"/>
        </w:rPr>
        <w:t>xe chỉ huy</w:t>
      </w:r>
    </w:p>
    <w:p w:rsidR="00B10B5B" w:rsidRPr="00B10B5B" w:rsidRDefault="00B10B5B" w:rsidP="00B10B5B">
      <w:pPr>
        <w:widowControl w:val="0"/>
        <w:spacing w:before="120" w:after="120" w:line="264" w:lineRule="auto"/>
        <w:ind w:firstLine="709"/>
        <w:rPr>
          <w:sz w:val="28"/>
          <w:szCs w:val="28"/>
          <w:lang w:val="de-DE"/>
        </w:rPr>
      </w:pPr>
      <w:r w:rsidRPr="00B10B5B">
        <w:rPr>
          <w:bCs/>
          <w:color w:val="000000"/>
          <w:sz w:val="28"/>
          <w:szCs w:val="28"/>
        </w:rPr>
        <w:t>- Địa điểm t</w:t>
      </w:r>
      <w:r w:rsidRPr="00B10B5B">
        <w:rPr>
          <w:sz w:val="28"/>
          <w:szCs w:val="28"/>
          <w:lang w:val="de-DE"/>
        </w:rPr>
        <w:t>hực hiện: Công ty TNHH một thành viên 189 - Khu CN Đình Vũ, phường Đông Hải, thành phố Hải Phòng</w:t>
      </w:r>
    </w:p>
    <w:p w:rsidR="00B10B5B" w:rsidRPr="00B10B5B" w:rsidRDefault="00B10B5B" w:rsidP="00B10B5B">
      <w:pPr>
        <w:widowControl w:val="0"/>
        <w:spacing w:before="120" w:after="120" w:line="264" w:lineRule="auto"/>
        <w:ind w:firstLine="709"/>
        <w:rPr>
          <w:sz w:val="28"/>
          <w:szCs w:val="28"/>
          <w:lang w:val="de-DE"/>
        </w:rPr>
      </w:pPr>
      <w:r w:rsidRPr="00B10B5B">
        <w:rPr>
          <w:sz w:val="28"/>
          <w:szCs w:val="28"/>
          <w:lang w:val="de-DE"/>
        </w:rPr>
        <w:t>- Thời gian thực hiện gói thầu: 60 ngày.</w:t>
      </w:r>
    </w:p>
    <w:bookmarkEnd w:id="1"/>
    <w:p w:rsidR="00B10B5B" w:rsidRPr="00B10B5B" w:rsidRDefault="00B10B5B" w:rsidP="00B10B5B">
      <w:pPr>
        <w:widowControl w:val="0"/>
        <w:spacing w:before="120" w:after="120" w:line="264" w:lineRule="auto"/>
        <w:ind w:firstLine="709"/>
        <w:rPr>
          <w:b/>
          <w:i/>
          <w:sz w:val="28"/>
          <w:szCs w:val="28"/>
          <w:lang w:val="nl-NL"/>
        </w:rPr>
      </w:pPr>
      <w:r w:rsidRPr="00B10B5B">
        <w:rPr>
          <w:b/>
          <w:i/>
          <w:sz w:val="28"/>
          <w:szCs w:val="28"/>
          <w:lang w:val="nl-NL"/>
        </w:rPr>
        <w:t>1.2. Yêu cầu về kỹ thuật</w:t>
      </w:r>
    </w:p>
    <w:p w:rsidR="00B10B5B" w:rsidRPr="00B10B5B" w:rsidRDefault="00B10B5B" w:rsidP="00B10B5B">
      <w:pPr>
        <w:widowControl w:val="0"/>
        <w:spacing w:before="120" w:after="120" w:line="264" w:lineRule="auto"/>
        <w:ind w:firstLine="709"/>
        <w:rPr>
          <w:i/>
          <w:spacing w:val="-2"/>
          <w:sz w:val="28"/>
          <w:szCs w:val="28"/>
          <w:lang w:val="nl-NL"/>
        </w:rPr>
      </w:pPr>
      <w:r w:rsidRPr="00B10B5B">
        <w:rPr>
          <w:i/>
          <w:spacing w:val="-2"/>
          <w:sz w:val="28"/>
          <w:szCs w:val="28"/>
          <w:lang w:val="nl-NL"/>
        </w:rPr>
        <w:t xml:space="preserve">Thông số kỹ thuật của hàng hoá phải đáp ứng các thông số kỹ thuật và tiêu chuẩn sau đây: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50"/>
        <w:gridCol w:w="10"/>
      </w:tblGrid>
      <w:tr w:rsidR="00B10B5B" w:rsidRPr="00B10B5B" w:rsidTr="009E450E">
        <w:trPr>
          <w:gridAfter w:val="1"/>
          <w:wAfter w:w="10" w:type="dxa"/>
          <w:tblHeader/>
          <w:jc w:val="center"/>
        </w:trPr>
        <w:tc>
          <w:tcPr>
            <w:tcW w:w="4554" w:type="dxa"/>
          </w:tcPr>
          <w:p w:rsidR="00B10B5B" w:rsidRPr="00B10B5B" w:rsidRDefault="00B10B5B" w:rsidP="009E450E">
            <w:pPr>
              <w:spacing w:before="80" w:after="80" w:line="276" w:lineRule="auto"/>
              <w:jc w:val="center"/>
              <w:rPr>
                <w:b/>
              </w:rPr>
            </w:pPr>
            <w:r w:rsidRPr="00B10B5B">
              <w:rPr>
                <w:b/>
              </w:rPr>
              <w:t>Nội dung</w:t>
            </w:r>
          </w:p>
        </w:tc>
        <w:tc>
          <w:tcPr>
            <w:tcW w:w="4616" w:type="dxa"/>
          </w:tcPr>
          <w:p w:rsidR="00B10B5B" w:rsidRPr="00B10B5B" w:rsidRDefault="00B10B5B" w:rsidP="009E450E">
            <w:pPr>
              <w:spacing w:before="80" w:after="80" w:line="276" w:lineRule="auto"/>
              <w:jc w:val="center"/>
              <w:rPr>
                <w:b/>
              </w:rPr>
            </w:pPr>
            <w:r w:rsidRPr="00B10B5B">
              <w:rPr>
                <w:b/>
              </w:rPr>
              <w:t>Thông số kỹ thuật</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jc w:val="center"/>
              <w:rPr>
                <w:b/>
              </w:rPr>
            </w:pPr>
            <w:r w:rsidRPr="00B10B5B">
              <w:rPr>
                <w:b/>
                <w:iCs/>
                <w:sz w:val="28"/>
                <w:szCs w:val="28"/>
              </w:rPr>
              <w:t>XE TOYOTA FORTUNER</w:t>
            </w:r>
          </w:p>
        </w:tc>
        <w:tc>
          <w:tcPr>
            <w:tcW w:w="4616" w:type="dxa"/>
          </w:tcPr>
          <w:p w:rsidR="00B10B5B" w:rsidRPr="00B10B5B" w:rsidRDefault="00B10B5B" w:rsidP="009E450E">
            <w:pPr>
              <w:spacing w:before="80" w:after="80" w:line="276" w:lineRule="auto"/>
              <w:jc w:val="center"/>
              <w:rPr>
                <w:b/>
                <w:sz w:val="28"/>
                <w:szCs w:val="28"/>
              </w:rPr>
            </w:pPr>
            <w:r w:rsidRPr="00B10B5B">
              <w:rPr>
                <w:b/>
                <w:iCs/>
                <w:sz w:val="28"/>
                <w:szCs w:val="28"/>
              </w:rPr>
              <w:t>LEGENDER 2.7L 4x4</w:t>
            </w:r>
            <w:r w:rsidRPr="00B10B5B">
              <w:rPr>
                <w:iCs/>
                <w:sz w:val="28"/>
                <w:szCs w:val="28"/>
              </w:rPr>
              <w:t xml:space="preserve"> (</w:t>
            </w:r>
            <w:r w:rsidRPr="00B10B5B">
              <w:rPr>
                <w:b/>
                <w:sz w:val="28"/>
                <w:szCs w:val="28"/>
              </w:rPr>
              <w:t>Màu đen)</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Số chỗ ngồi</w:t>
            </w:r>
          </w:p>
        </w:tc>
        <w:tc>
          <w:tcPr>
            <w:tcW w:w="4616" w:type="dxa"/>
          </w:tcPr>
          <w:p w:rsidR="00B10B5B" w:rsidRPr="00B10B5B" w:rsidRDefault="00B10B5B" w:rsidP="009E450E">
            <w:pPr>
              <w:spacing w:before="80" w:after="80" w:line="276" w:lineRule="auto"/>
            </w:pPr>
            <w:r w:rsidRPr="00B10B5B">
              <w:t>07 chỗ</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rPr>
                <w:shd w:val="clear" w:color="auto" w:fill="FFFFFF"/>
              </w:rPr>
              <w:t>Kích thước tổng thể bên ngoài (D x R x C) (mm x mm x mm)</w:t>
            </w:r>
          </w:p>
        </w:tc>
        <w:tc>
          <w:tcPr>
            <w:tcW w:w="4616" w:type="dxa"/>
          </w:tcPr>
          <w:p w:rsidR="00B10B5B" w:rsidRPr="00B10B5B" w:rsidRDefault="00B10B5B" w:rsidP="009E450E">
            <w:pPr>
              <w:spacing w:before="80" w:after="80" w:line="276" w:lineRule="auto"/>
            </w:pPr>
            <w:r w:rsidRPr="00B10B5B">
              <w:rPr>
                <w:shd w:val="clear" w:color="auto" w:fill="FFFFFF"/>
              </w:rPr>
              <w:t>≥ 4.795mm; ≥1.855mm; ≥1.835mm</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Động cơ</w:t>
            </w:r>
          </w:p>
        </w:tc>
        <w:tc>
          <w:tcPr>
            <w:tcW w:w="4616" w:type="dxa"/>
          </w:tcPr>
          <w:p w:rsidR="00B10B5B" w:rsidRPr="00B10B5B" w:rsidRDefault="00B10B5B" w:rsidP="009E450E">
            <w:pPr>
              <w:spacing w:before="80" w:after="80" w:line="276" w:lineRule="auto"/>
            </w:pPr>
            <w:r w:rsidRPr="00B10B5B">
              <w:t>4 xy lanh thẳng hàng</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Dung tích xy lanh</w:t>
            </w:r>
          </w:p>
        </w:tc>
        <w:tc>
          <w:tcPr>
            <w:tcW w:w="4616" w:type="dxa"/>
          </w:tcPr>
          <w:p w:rsidR="00B10B5B" w:rsidRPr="00B10B5B" w:rsidRDefault="00B10B5B" w:rsidP="009E450E">
            <w:pPr>
              <w:spacing w:before="80" w:after="80" w:line="276" w:lineRule="auto"/>
            </w:pPr>
            <w:r w:rsidRPr="00B10B5B">
              <w:t>≥ 2.694</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Dung tích bình nhiên liệu</w:t>
            </w:r>
          </w:p>
        </w:tc>
        <w:tc>
          <w:tcPr>
            <w:tcW w:w="4616" w:type="dxa"/>
          </w:tcPr>
          <w:p w:rsidR="00B10B5B" w:rsidRPr="00B10B5B" w:rsidRDefault="00B10B5B" w:rsidP="009E450E">
            <w:pPr>
              <w:spacing w:before="80" w:after="80" w:line="276" w:lineRule="auto"/>
            </w:pPr>
            <w:r w:rsidRPr="00B10B5B">
              <w:t>≥ 80 L</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Hộp số</w:t>
            </w:r>
          </w:p>
        </w:tc>
        <w:tc>
          <w:tcPr>
            <w:tcW w:w="4616" w:type="dxa"/>
          </w:tcPr>
          <w:p w:rsidR="00B10B5B" w:rsidRPr="00B10B5B" w:rsidRDefault="00B10B5B" w:rsidP="009E450E">
            <w:pPr>
              <w:spacing w:before="80" w:after="80" w:line="276" w:lineRule="auto"/>
            </w:pPr>
            <w:r w:rsidRPr="00B10B5B">
              <w:t>Số tự động, 6 cấp</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Công suất tối đa ((KW)HP/vòng/phút)</w:t>
            </w:r>
          </w:p>
        </w:tc>
        <w:tc>
          <w:tcPr>
            <w:tcW w:w="4616" w:type="dxa"/>
          </w:tcPr>
          <w:p w:rsidR="00B10B5B" w:rsidRPr="00B10B5B" w:rsidRDefault="00B10B5B" w:rsidP="009E450E">
            <w:pPr>
              <w:spacing w:before="80" w:after="80" w:line="276" w:lineRule="auto"/>
            </w:pPr>
            <w:r w:rsidRPr="00B10B5B">
              <w:t xml:space="preserve">≥ </w:t>
            </w:r>
            <w:r w:rsidRPr="00B10B5B">
              <w:rPr>
                <w:shd w:val="clear" w:color="auto" w:fill="FFFFFF"/>
              </w:rPr>
              <w:t xml:space="preserve">122 (164)/5200 </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Tiêu chuẩn khí thải</w:t>
            </w:r>
          </w:p>
        </w:tc>
        <w:tc>
          <w:tcPr>
            <w:tcW w:w="4616" w:type="dxa"/>
          </w:tcPr>
          <w:p w:rsidR="00B10B5B" w:rsidRPr="00B10B5B" w:rsidRDefault="00B10B5B" w:rsidP="009E450E">
            <w:pPr>
              <w:spacing w:before="80" w:after="80" w:line="276" w:lineRule="auto"/>
            </w:pPr>
            <w:r w:rsidRPr="00B10B5B">
              <w:t>Euro 5</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Khoảng sáng gầm xe (mm)</w:t>
            </w:r>
          </w:p>
        </w:tc>
        <w:tc>
          <w:tcPr>
            <w:tcW w:w="4616" w:type="dxa"/>
          </w:tcPr>
          <w:p w:rsidR="00B10B5B" w:rsidRPr="00B10B5B" w:rsidRDefault="00B10B5B" w:rsidP="009E450E">
            <w:pPr>
              <w:spacing w:before="80" w:after="80" w:line="276" w:lineRule="auto"/>
            </w:pPr>
            <w:r w:rsidRPr="00B10B5B">
              <w:t xml:space="preserve"> ≥ 279 mm</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Hệ thống lái</w:t>
            </w:r>
          </w:p>
        </w:tc>
        <w:tc>
          <w:tcPr>
            <w:tcW w:w="4616" w:type="dxa"/>
          </w:tcPr>
          <w:p w:rsidR="00B10B5B" w:rsidRPr="00B10B5B" w:rsidRDefault="00B10B5B" w:rsidP="009E450E">
            <w:pPr>
              <w:spacing w:before="80" w:after="80" w:line="276" w:lineRule="auto"/>
              <w:rPr>
                <w:lang w:val="vi-VN"/>
              </w:rPr>
            </w:pPr>
            <w:r w:rsidRPr="00B10B5B">
              <w:t>Thủy lực biến</w:t>
            </w:r>
            <w:r w:rsidRPr="00B10B5B">
              <w:rPr>
                <w:lang w:val="vi-VN"/>
              </w:rPr>
              <w:t xml:space="preserve"> thiên theo tốc độ</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Hệ thống điều hòa</w:t>
            </w:r>
          </w:p>
        </w:tc>
        <w:tc>
          <w:tcPr>
            <w:tcW w:w="4616" w:type="dxa"/>
          </w:tcPr>
          <w:p w:rsidR="00B10B5B" w:rsidRPr="00B10B5B" w:rsidRDefault="00B10B5B" w:rsidP="009E450E">
            <w:pPr>
              <w:spacing w:before="80" w:after="80" w:line="276" w:lineRule="auto"/>
            </w:pPr>
            <w:r w:rsidRPr="00B10B5B">
              <w:t>Tự động 2 vùng</w:t>
            </w:r>
          </w:p>
        </w:tc>
      </w:tr>
      <w:tr w:rsidR="00B10B5B" w:rsidRPr="00B10B5B" w:rsidTr="009E450E">
        <w:trPr>
          <w:gridAfter w:val="1"/>
          <w:wAfter w:w="10" w:type="dxa"/>
          <w:jc w:val="center"/>
        </w:trPr>
        <w:tc>
          <w:tcPr>
            <w:tcW w:w="4554" w:type="dxa"/>
          </w:tcPr>
          <w:p w:rsidR="00B10B5B" w:rsidRPr="00B10B5B" w:rsidRDefault="00B10B5B" w:rsidP="009E450E">
            <w:pPr>
              <w:spacing w:before="80" w:after="80" w:line="276" w:lineRule="auto"/>
            </w:pPr>
            <w:r w:rsidRPr="00B10B5B">
              <w:t>Hệ thống truyền động</w:t>
            </w:r>
          </w:p>
        </w:tc>
        <w:tc>
          <w:tcPr>
            <w:tcW w:w="4616" w:type="dxa"/>
          </w:tcPr>
          <w:p w:rsidR="00B10B5B" w:rsidRPr="00B10B5B" w:rsidRDefault="00B10B5B" w:rsidP="009E450E">
            <w:pPr>
              <w:spacing w:before="80" w:after="80" w:line="276" w:lineRule="auto"/>
              <w:rPr>
                <w:lang w:val="vi-VN"/>
              </w:rPr>
            </w:pPr>
            <w:r w:rsidRPr="00B10B5B">
              <w:t>2 cầu</w:t>
            </w:r>
            <w:r w:rsidRPr="00B10B5B">
              <w:rPr>
                <w:lang w:val="vi-VN"/>
              </w:rPr>
              <w:t xml:space="preserve"> bán thời gian</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rPr>
                <w:lang w:val="vi-VN"/>
              </w:rPr>
            </w:pPr>
            <w:r w:rsidRPr="00B10B5B">
              <w:rPr>
                <w:lang w:val="vi-VN"/>
              </w:rPr>
              <w:t xml:space="preserve">Hệ thống chống bó cứng phanh (ABS) </w:t>
            </w:r>
          </w:p>
        </w:tc>
        <w:tc>
          <w:tcPr>
            <w:tcW w:w="4626" w:type="dxa"/>
            <w:gridSpan w:val="2"/>
            <w:vAlign w:val="center"/>
          </w:tcPr>
          <w:p w:rsidR="00B10B5B" w:rsidRPr="00B10B5B" w:rsidRDefault="00B10B5B" w:rsidP="009E450E">
            <w:pPr>
              <w:spacing w:before="80" w:after="80" w:line="276" w:lineRule="auto"/>
              <w:rPr>
                <w:lang w:val="vi-VN"/>
              </w:rPr>
            </w:pPr>
            <w:r w:rsidRPr="00B10B5B">
              <w:rPr>
                <w:lang w:val="vi-VN"/>
              </w:rPr>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rPr>
                <w:lang w:val="vi-VN"/>
              </w:rPr>
            </w:pPr>
            <w:r w:rsidRPr="00B10B5B">
              <w:rPr>
                <w:lang w:val="vi-VN"/>
              </w:rPr>
              <w:t>Hệ thống hỗ trợ lực phanh khẩn cấp (BA)</w:t>
            </w:r>
          </w:p>
        </w:tc>
        <w:tc>
          <w:tcPr>
            <w:tcW w:w="4626" w:type="dxa"/>
            <w:gridSpan w:val="2"/>
            <w:vAlign w:val="center"/>
          </w:tcPr>
          <w:p w:rsidR="00B10B5B" w:rsidRPr="00B10B5B" w:rsidRDefault="00B10B5B" w:rsidP="009E450E">
            <w:pPr>
              <w:spacing w:before="80" w:after="80" w:line="276" w:lineRule="auto"/>
              <w:rPr>
                <w:lang w:val="vi-VN"/>
              </w:rPr>
            </w:pPr>
            <w:r w:rsidRPr="00B10B5B">
              <w:rPr>
                <w:lang w:val="vi-VN"/>
              </w:rPr>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Hệ thống hỗ trợ đổ đèo (DAC)</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lastRenderedPageBreak/>
              <w:t>Hệ thống hỗ trợ khởi hành ngang dốc</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Hệ thống cân bằng điện tử</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Camera 360 độ</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trHeight w:val="679"/>
          <w:jc w:val="center"/>
        </w:trPr>
        <w:tc>
          <w:tcPr>
            <w:tcW w:w="4554" w:type="dxa"/>
            <w:vAlign w:val="center"/>
          </w:tcPr>
          <w:p w:rsidR="00B10B5B" w:rsidRPr="00B10B5B" w:rsidRDefault="00B10B5B" w:rsidP="009E450E">
            <w:pPr>
              <w:spacing w:before="80" w:after="80" w:line="276" w:lineRule="auto"/>
              <w:rPr>
                <w:lang w:val="vi-VN"/>
              </w:rPr>
            </w:pPr>
            <w:r w:rsidRPr="00B10B5B">
              <w:rPr>
                <w:lang w:val="vi-VN"/>
              </w:rPr>
              <w:t>Túi khí người lái và hành khách phía trước</w:t>
            </w:r>
          </w:p>
        </w:tc>
        <w:tc>
          <w:tcPr>
            <w:tcW w:w="4626" w:type="dxa"/>
            <w:gridSpan w:val="2"/>
            <w:vAlign w:val="center"/>
          </w:tcPr>
          <w:p w:rsidR="00B10B5B" w:rsidRPr="00B10B5B" w:rsidRDefault="00B10B5B" w:rsidP="009E450E">
            <w:pPr>
              <w:spacing w:before="80" w:after="80" w:line="276" w:lineRule="auto"/>
              <w:rPr>
                <w:lang w:val="vi-VN"/>
              </w:rPr>
            </w:pPr>
            <w:r w:rsidRPr="00B10B5B">
              <w:rPr>
                <w:lang w:val="vi-VN"/>
              </w:rPr>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rPr>
                <w:lang w:val="vi-VN"/>
              </w:rPr>
            </w:pPr>
            <w:r w:rsidRPr="00B10B5B">
              <w:rPr>
                <w:lang w:val="vi-VN"/>
              </w:rPr>
              <w:t>Túi khí đầu gối người lái</w:t>
            </w:r>
          </w:p>
        </w:tc>
        <w:tc>
          <w:tcPr>
            <w:tcW w:w="4626" w:type="dxa"/>
            <w:gridSpan w:val="2"/>
            <w:vAlign w:val="center"/>
          </w:tcPr>
          <w:p w:rsidR="00B10B5B" w:rsidRPr="00B10B5B" w:rsidRDefault="00B10B5B" w:rsidP="009E450E">
            <w:pPr>
              <w:spacing w:before="80" w:after="80" w:line="276" w:lineRule="auto"/>
              <w:rPr>
                <w:lang w:val="vi-VN"/>
              </w:rPr>
            </w:pPr>
            <w:r w:rsidRPr="00B10B5B">
              <w:rPr>
                <w:lang w:val="vi-VN"/>
              </w:rPr>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Chìa khóa thông minh và khởi động bằng nút bấm</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Gương chiếu hậu</w:t>
            </w:r>
          </w:p>
        </w:tc>
        <w:tc>
          <w:tcPr>
            <w:tcW w:w="4626" w:type="dxa"/>
            <w:gridSpan w:val="2"/>
            <w:vAlign w:val="center"/>
          </w:tcPr>
          <w:p w:rsidR="00B10B5B" w:rsidRPr="00B10B5B" w:rsidRDefault="00B10B5B" w:rsidP="009E450E">
            <w:pPr>
              <w:spacing w:before="80" w:after="80" w:line="276" w:lineRule="auto"/>
            </w:pPr>
            <w:r w:rsidRPr="00B10B5B">
              <w:t>Chỉnh điện, gập điện</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Năm sản xuất</w:t>
            </w:r>
          </w:p>
        </w:tc>
        <w:tc>
          <w:tcPr>
            <w:tcW w:w="4626" w:type="dxa"/>
            <w:gridSpan w:val="2"/>
            <w:vAlign w:val="center"/>
          </w:tcPr>
          <w:p w:rsidR="00B10B5B" w:rsidRPr="00B10B5B" w:rsidRDefault="00B10B5B" w:rsidP="009E450E">
            <w:pPr>
              <w:spacing w:before="80" w:after="80" w:line="276" w:lineRule="auto"/>
            </w:pPr>
            <w:r w:rsidRPr="00B10B5B">
              <w:t>Năm 2026</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Xuất sứ</w:t>
            </w:r>
          </w:p>
        </w:tc>
        <w:tc>
          <w:tcPr>
            <w:tcW w:w="4626" w:type="dxa"/>
            <w:gridSpan w:val="2"/>
            <w:vAlign w:val="center"/>
          </w:tcPr>
          <w:p w:rsidR="00B10B5B" w:rsidRPr="00B10B5B" w:rsidRDefault="00B10B5B" w:rsidP="009E450E">
            <w:pPr>
              <w:spacing w:before="80" w:after="80" w:line="276" w:lineRule="auto"/>
            </w:pPr>
            <w:r w:rsidRPr="00B10B5B">
              <w:rPr>
                <w:highlight w:val="yellow"/>
              </w:rPr>
              <w:t>Châu Á</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jc w:val="center"/>
              <w:rPr>
                <w:b/>
              </w:rPr>
            </w:pPr>
            <w:r w:rsidRPr="00B10B5B">
              <w:rPr>
                <w:b/>
                <w:iCs/>
                <w:sz w:val="28"/>
                <w:szCs w:val="28"/>
              </w:rPr>
              <w:t>XE TOYOTA INNOVA</w:t>
            </w:r>
          </w:p>
        </w:tc>
        <w:tc>
          <w:tcPr>
            <w:tcW w:w="4626" w:type="dxa"/>
            <w:gridSpan w:val="2"/>
            <w:vAlign w:val="center"/>
          </w:tcPr>
          <w:p w:rsidR="00B10B5B" w:rsidRPr="00B10B5B" w:rsidRDefault="00B10B5B" w:rsidP="009E450E">
            <w:pPr>
              <w:spacing w:before="80" w:after="80" w:line="276" w:lineRule="auto"/>
              <w:jc w:val="center"/>
              <w:rPr>
                <w:b/>
              </w:rPr>
            </w:pPr>
            <w:r w:rsidRPr="00B10B5B">
              <w:rPr>
                <w:b/>
                <w:iCs/>
                <w:sz w:val="28"/>
                <w:szCs w:val="28"/>
              </w:rPr>
              <w:t>CROSS 2.0 HEV (Màu đen)</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Số chỗ ngồi</w:t>
            </w:r>
          </w:p>
        </w:tc>
        <w:tc>
          <w:tcPr>
            <w:tcW w:w="4626" w:type="dxa"/>
            <w:gridSpan w:val="2"/>
          </w:tcPr>
          <w:p w:rsidR="00B10B5B" w:rsidRPr="00B10B5B" w:rsidRDefault="00B10B5B" w:rsidP="009E450E">
            <w:pPr>
              <w:spacing w:before="80" w:after="80" w:line="276" w:lineRule="auto"/>
            </w:pPr>
            <w:r w:rsidRPr="00B10B5B">
              <w:rPr>
                <w:shd w:val="clear" w:color="auto" w:fill="FFFFFF"/>
              </w:rPr>
              <w:t xml:space="preserve">≥ </w:t>
            </w:r>
            <w:r w:rsidRPr="00B10B5B">
              <w:t>07 chỗ</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rPr>
                <w:shd w:val="clear" w:color="auto" w:fill="FFFFFF"/>
              </w:rPr>
              <w:t>Kích thước tổng thể bên ngoài (D x R x C) (mm x mm x mm)</w:t>
            </w:r>
          </w:p>
        </w:tc>
        <w:tc>
          <w:tcPr>
            <w:tcW w:w="4626" w:type="dxa"/>
            <w:gridSpan w:val="2"/>
          </w:tcPr>
          <w:p w:rsidR="00B10B5B" w:rsidRPr="00B10B5B" w:rsidRDefault="00B10B5B" w:rsidP="009E450E">
            <w:pPr>
              <w:spacing w:before="80" w:after="80" w:line="276" w:lineRule="auto"/>
            </w:pPr>
            <w:r w:rsidRPr="00B10B5B">
              <w:rPr>
                <w:shd w:val="clear" w:color="auto" w:fill="FFFFFF"/>
              </w:rPr>
              <w:t>≥ 4.755mm; ≥1.850mm; ≥1.790mm</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Động cơ</w:t>
            </w:r>
          </w:p>
        </w:tc>
        <w:tc>
          <w:tcPr>
            <w:tcW w:w="4626" w:type="dxa"/>
            <w:gridSpan w:val="2"/>
          </w:tcPr>
          <w:p w:rsidR="00B10B5B" w:rsidRPr="00B10B5B" w:rsidRDefault="00B10B5B" w:rsidP="009E450E">
            <w:pPr>
              <w:spacing w:before="80" w:after="80" w:line="276" w:lineRule="auto"/>
            </w:pPr>
            <w:r w:rsidRPr="00B10B5B">
              <w:t>4 xy lanh thẳng hàng</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Dung tích xy lanh</w:t>
            </w:r>
          </w:p>
        </w:tc>
        <w:tc>
          <w:tcPr>
            <w:tcW w:w="4626" w:type="dxa"/>
            <w:gridSpan w:val="2"/>
          </w:tcPr>
          <w:p w:rsidR="00B10B5B" w:rsidRPr="00B10B5B" w:rsidRDefault="00B10B5B" w:rsidP="009E450E">
            <w:pPr>
              <w:spacing w:before="80" w:after="80" w:line="276" w:lineRule="auto"/>
            </w:pPr>
            <w:r w:rsidRPr="00B10B5B">
              <w:rPr>
                <w:szCs w:val="26"/>
                <w:lang w:val="nl-NL"/>
              </w:rPr>
              <w:t>1.987</w:t>
            </w:r>
            <w:r w:rsidRPr="00B10B5B">
              <w:t>cc</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Dung tích bình nhiên liệu</w:t>
            </w:r>
          </w:p>
        </w:tc>
        <w:tc>
          <w:tcPr>
            <w:tcW w:w="4626" w:type="dxa"/>
            <w:gridSpan w:val="2"/>
          </w:tcPr>
          <w:p w:rsidR="00B10B5B" w:rsidRPr="00B10B5B" w:rsidRDefault="00B10B5B" w:rsidP="009E450E">
            <w:pPr>
              <w:spacing w:before="80" w:after="80" w:line="276" w:lineRule="auto"/>
            </w:pPr>
            <w:r w:rsidRPr="00B10B5B">
              <w:t>≥ 52 L</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Hộp số</w:t>
            </w:r>
          </w:p>
        </w:tc>
        <w:tc>
          <w:tcPr>
            <w:tcW w:w="4626" w:type="dxa"/>
            <w:gridSpan w:val="2"/>
          </w:tcPr>
          <w:p w:rsidR="00B10B5B" w:rsidRPr="00B10B5B" w:rsidRDefault="00B10B5B" w:rsidP="009E450E">
            <w:pPr>
              <w:spacing w:before="80" w:after="80" w:line="276" w:lineRule="auto"/>
            </w:pPr>
            <w:r w:rsidRPr="00B10B5B">
              <w:rPr>
                <w:szCs w:val="26"/>
                <w:lang w:val="nl-NL"/>
              </w:rPr>
              <w:t>Số tự động vô cấp CVT</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Công suất tối đa ((KW)HP/vòng/phút)</w:t>
            </w:r>
          </w:p>
        </w:tc>
        <w:tc>
          <w:tcPr>
            <w:tcW w:w="4626" w:type="dxa"/>
            <w:gridSpan w:val="2"/>
          </w:tcPr>
          <w:p w:rsidR="00B10B5B" w:rsidRPr="00B10B5B" w:rsidRDefault="00B10B5B" w:rsidP="009E450E">
            <w:pPr>
              <w:spacing w:before="80" w:after="80" w:line="276" w:lineRule="auto"/>
            </w:pPr>
            <w:r w:rsidRPr="00B10B5B">
              <w:t>(112) 150/6000 rpm</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Tiêu chuẩn khí thải</w:t>
            </w:r>
          </w:p>
        </w:tc>
        <w:tc>
          <w:tcPr>
            <w:tcW w:w="4626" w:type="dxa"/>
            <w:gridSpan w:val="2"/>
          </w:tcPr>
          <w:p w:rsidR="00B10B5B" w:rsidRPr="00B10B5B" w:rsidRDefault="00B10B5B" w:rsidP="009E450E">
            <w:pPr>
              <w:spacing w:before="80" w:after="80" w:line="276" w:lineRule="auto"/>
            </w:pPr>
            <w:r w:rsidRPr="00B10B5B">
              <w:t>Euro 5</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Khoảng sáng gầm xe (mm)</w:t>
            </w:r>
          </w:p>
        </w:tc>
        <w:tc>
          <w:tcPr>
            <w:tcW w:w="4626" w:type="dxa"/>
            <w:gridSpan w:val="2"/>
          </w:tcPr>
          <w:p w:rsidR="00B10B5B" w:rsidRPr="00B10B5B" w:rsidRDefault="00B10B5B" w:rsidP="009E450E">
            <w:pPr>
              <w:spacing w:before="80" w:after="80" w:line="276" w:lineRule="auto"/>
            </w:pPr>
            <w:r w:rsidRPr="00B10B5B">
              <w:t xml:space="preserve"> ≥ 155mm</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Hệ thống lái</w:t>
            </w:r>
          </w:p>
        </w:tc>
        <w:tc>
          <w:tcPr>
            <w:tcW w:w="4626" w:type="dxa"/>
            <w:gridSpan w:val="2"/>
          </w:tcPr>
          <w:p w:rsidR="00B10B5B" w:rsidRPr="00B10B5B" w:rsidRDefault="00B10B5B" w:rsidP="009E450E">
            <w:pPr>
              <w:spacing w:before="80" w:after="80" w:line="276" w:lineRule="auto"/>
            </w:pPr>
            <w:r w:rsidRPr="00B10B5B">
              <w:rPr>
                <w:szCs w:val="26"/>
                <w:lang w:val="nl-NL"/>
              </w:rPr>
              <w:t>Tay lái kiểu 03 chấu, bọc da, chỉnh tay 4 hướng</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Hệ thống điều hòa</w:t>
            </w:r>
          </w:p>
        </w:tc>
        <w:tc>
          <w:tcPr>
            <w:tcW w:w="4626" w:type="dxa"/>
            <w:gridSpan w:val="2"/>
          </w:tcPr>
          <w:p w:rsidR="00B10B5B" w:rsidRPr="00B10B5B" w:rsidRDefault="00B10B5B" w:rsidP="009E450E">
            <w:pPr>
              <w:spacing w:before="80" w:after="80" w:line="276" w:lineRule="auto"/>
            </w:pPr>
            <w:r w:rsidRPr="00B10B5B">
              <w:rPr>
                <w:szCs w:val="26"/>
                <w:lang w:val="nl-NL"/>
              </w:rPr>
              <w:t>Tự động, cửa gió hàng ghế sau</w:t>
            </w:r>
          </w:p>
        </w:tc>
      </w:tr>
      <w:tr w:rsidR="00B10B5B" w:rsidRPr="00B10B5B" w:rsidTr="009E450E">
        <w:trPr>
          <w:jc w:val="center"/>
        </w:trPr>
        <w:tc>
          <w:tcPr>
            <w:tcW w:w="4554" w:type="dxa"/>
          </w:tcPr>
          <w:p w:rsidR="00B10B5B" w:rsidRPr="00B10B5B" w:rsidRDefault="00B10B5B" w:rsidP="009E450E">
            <w:pPr>
              <w:spacing w:before="80" w:after="80" w:line="276" w:lineRule="auto"/>
            </w:pPr>
            <w:r w:rsidRPr="00B10B5B">
              <w:t>Hệ thống truyền động</w:t>
            </w:r>
          </w:p>
        </w:tc>
        <w:tc>
          <w:tcPr>
            <w:tcW w:w="4626" w:type="dxa"/>
            <w:gridSpan w:val="2"/>
          </w:tcPr>
          <w:p w:rsidR="00B10B5B" w:rsidRPr="00B10B5B" w:rsidRDefault="00B10B5B" w:rsidP="009E450E">
            <w:pPr>
              <w:spacing w:before="80" w:after="80" w:line="276" w:lineRule="auto"/>
            </w:pPr>
            <w:r w:rsidRPr="00B10B5B">
              <w:t>Một cầu, cầu trước</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rPr>
                <w:lang w:val="vi-VN"/>
              </w:rPr>
              <w:t xml:space="preserve">Hệ thống chống bó cứng phanh (ABS) </w:t>
            </w:r>
          </w:p>
        </w:tc>
        <w:tc>
          <w:tcPr>
            <w:tcW w:w="4626" w:type="dxa"/>
            <w:gridSpan w:val="2"/>
            <w:vAlign w:val="center"/>
          </w:tcPr>
          <w:p w:rsidR="00B10B5B" w:rsidRPr="00B10B5B" w:rsidRDefault="00B10B5B" w:rsidP="009E450E">
            <w:pPr>
              <w:spacing w:before="80" w:after="80" w:line="276" w:lineRule="auto"/>
            </w:pPr>
            <w:r w:rsidRPr="00B10B5B">
              <w:rPr>
                <w:lang w:val="vi-VN"/>
              </w:rPr>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rPr>
                <w:lang w:val="vi-VN"/>
              </w:rPr>
              <w:t>Hệ thống hỗ trợ lực phanh khẩn cấp (BA)</w:t>
            </w:r>
          </w:p>
        </w:tc>
        <w:tc>
          <w:tcPr>
            <w:tcW w:w="4626" w:type="dxa"/>
            <w:gridSpan w:val="2"/>
            <w:vAlign w:val="center"/>
          </w:tcPr>
          <w:p w:rsidR="00B10B5B" w:rsidRPr="00B10B5B" w:rsidRDefault="00B10B5B" w:rsidP="009E450E">
            <w:pPr>
              <w:spacing w:before="80" w:after="80" w:line="276" w:lineRule="auto"/>
            </w:pPr>
            <w:r w:rsidRPr="00B10B5B">
              <w:rPr>
                <w:lang w:val="vi-VN"/>
              </w:rPr>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Hệ thống hỗ trợ khởi hành ngang dốc</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Hệ thống cân bằng điện tử</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lastRenderedPageBreak/>
              <w:t>Camera 360 độ</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rPr>
                <w:lang w:val="vi-VN"/>
              </w:rPr>
              <w:t xml:space="preserve">Túi khí </w:t>
            </w:r>
          </w:p>
        </w:tc>
        <w:tc>
          <w:tcPr>
            <w:tcW w:w="4626" w:type="dxa"/>
            <w:gridSpan w:val="2"/>
            <w:vAlign w:val="center"/>
          </w:tcPr>
          <w:p w:rsidR="00B10B5B" w:rsidRPr="00B10B5B" w:rsidRDefault="00B10B5B" w:rsidP="009E450E">
            <w:pPr>
              <w:spacing w:before="80" w:after="80" w:line="276" w:lineRule="auto"/>
            </w:pPr>
            <w:r w:rsidRPr="00B10B5B">
              <w:rPr>
                <w:szCs w:val="26"/>
                <w:lang w:val="nl-NL"/>
              </w:rPr>
              <w:t>≥  06 túi</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Gương chiếu hậu</w:t>
            </w:r>
          </w:p>
        </w:tc>
        <w:tc>
          <w:tcPr>
            <w:tcW w:w="4626" w:type="dxa"/>
            <w:gridSpan w:val="2"/>
            <w:vAlign w:val="center"/>
          </w:tcPr>
          <w:p w:rsidR="00B10B5B" w:rsidRPr="00B10B5B" w:rsidRDefault="00B10B5B" w:rsidP="009E450E">
            <w:pPr>
              <w:spacing w:before="80" w:after="80" w:line="276" w:lineRule="auto"/>
            </w:pPr>
            <w:r w:rsidRPr="00B10B5B">
              <w:t>Chỉnh điện, gập mở tự động</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Chìa khóa thông minh và khởi động bằng nút bấm</w:t>
            </w:r>
          </w:p>
        </w:tc>
        <w:tc>
          <w:tcPr>
            <w:tcW w:w="4626" w:type="dxa"/>
            <w:gridSpan w:val="2"/>
            <w:vAlign w:val="center"/>
          </w:tcPr>
          <w:p w:rsidR="00B10B5B" w:rsidRPr="00B10B5B" w:rsidRDefault="00B10B5B" w:rsidP="009E450E">
            <w:pPr>
              <w:spacing w:before="80" w:after="80" w:line="276" w:lineRule="auto"/>
            </w:pPr>
            <w:r w:rsidRPr="00B10B5B">
              <w:t>Có</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Năm sản xuất</w:t>
            </w:r>
          </w:p>
        </w:tc>
        <w:tc>
          <w:tcPr>
            <w:tcW w:w="4626" w:type="dxa"/>
            <w:gridSpan w:val="2"/>
            <w:vAlign w:val="center"/>
          </w:tcPr>
          <w:p w:rsidR="00B10B5B" w:rsidRPr="00B10B5B" w:rsidRDefault="00B10B5B" w:rsidP="009E450E">
            <w:pPr>
              <w:spacing w:before="80" w:after="80" w:line="276" w:lineRule="auto"/>
            </w:pPr>
            <w:r w:rsidRPr="00B10B5B">
              <w:t>Năm 2026</w:t>
            </w:r>
          </w:p>
        </w:tc>
      </w:tr>
      <w:tr w:rsidR="00B10B5B" w:rsidRPr="00B10B5B" w:rsidTr="009E450E">
        <w:trPr>
          <w:jc w:val="center"/>
        </w:trPr>
        <w:tc>
          <w:tcPr>
            <w:tcW w:w="4554" w:type="dxa"/>
            <w:vAlign w:val="center"/>
          </w:tcPr>
          <w:p w:rsidR="00B10B5B" w:rsidRPr="00B10B5B" w:rsidRDefault="00B10B5B" w:rsidP="009E450E">
            <w:pPr>
              <w:spacing w:before="80" w:after="80" w:line="276" w:lineRule="auto"/>
            </w:pPr>
            <w:r w:rsidRPr="00B10B5B">
              <w:t>Xuất sứ</w:t>
            </w:r>
          </w:p>
        </w:tc>
        <w:tc>
          <w:tcPr>
            <w:tcW w:w="4626" w:type="dxa"/>
            <w:gridSpan w:val="2"/>
            <w:vAlign w:val="center"/>
          </w:tcPr>
          <w:p w:rsidR="00B10B5B" w:rsidRPr="00B10B5B" w:rsidRDefault="00B10B5B" w:rsidP="009E450E">
            <w:pPr>
              <w:spacing w:before="80" w:after="80" w:line="276" w:lineRule="auto"/>
            </w:pPr>
            <w:r w:rsidRPr="00B10B5B">
              <w:rPr>
                <w:highlight w:val="yellow"/>
              </w:rPr>
              <w:t>Châu Á</w:t>
            </w:r>
          </w:p>
        </w:tc>
      </w:tr>
    </w:tbl>
    <w:p w:rsidR="00B10B5B" w:rsidRPr="00B10B5B" w:rsidRDefault="00B10B5B" w:rsidP="00B10B5B">
      <w:pPr>
        <w:spacing w:before="120" w:after="120" w:line="264" w:lineRule="auto"/>
        <w:ind w:right="-284"/>
        <w:jc w:val="left"/>
        <w:rPr>
          <w:i/>
          <w:sz w:val="2"/>
          <w:lang w:val="nl-NL"/>
        </w:rPr>
      </w:pPr>
    </w:p>
    <w:p w:rsidR="00B10B5B" w:rsidRPr="00B10B5B" w:rsidRDefault="00B10B5B" w:rsidP="00B10B5B">
      <w:pPr>
        <w:spacing w:before="120" w:after="120" w:line="264" w:lineRule="auto"/>
        <w:ind w:firstLine="709"/>
        <w:rPr>
          <w:b/>
          <w:i/>
          <w:sz w:val="28"/>
          <w:szCs w:val="28"/>
          <w:lang w:val="nl-NL"/>
        </w:rPr>
      </w:pPr>
      <w:r w:rsidRPr="00B10B5B">
        <w:rPr>
          <w:b/>
          <w:i/>
          <w:sz w:val="28"/>
          <w:szCs w:val="28"/>
          <w:lang w:val="nl-NL"/>
        </w:rPr>
        <w:t>1.3. Các yêu cầu khác</w:t>
      </w:r>
    </w:p>
    <w:p w:rsidR="00B10B5B" w:rsidRPr="00B10B5B" w:rsidRDefault="00B10B5B" w:rsidP="00B10B5B">
      <w:pPr>
        <w:pStyle w:val="SectionVIHeader"/>
        <w:spacing w:after="120" w:line="264" w:lineRule="auto"/>
        <w:ind w:firstLine="709"/>
        <w:jc w:val="left"/>
        <w:rPr>
          <w:sz w:val="28"/>
          <w:szCs w:val="28"/>
          <w:lang w:val="nl-NL"/>
        </w:rPr>
      </w:pPr>
      <w:r w:rsidRPr="00B10B5B">
        <w:rPr>
          <w:sz w:val="28"/>
          <w:szCs w:val="28"/>
          <w:lang w:val="nl-NL"/>
        </w:rPr>
        <w:t>a. Tài liệu chứng minh nguồn gốc, xuất xứ, chất lượng, kỹ thuật của hàng hoá.</w:t>
      </w:r>
    </w:p>
    <w:p w:rsidR="00B10B5B" w:rsidRPr="00B10B5B" w:rsidRDefault="00B10B5B" w:rsidP="00B10B5B">
      <w:pPr>
        <w:pStyle w:val="SectionVIHeader"/>
        <w:spacing w:after="120" w:line="264" w:lineRule="auto"/>
        <w:ind w:firstLine="709"/>
        <w:jc w:val="both"/>
        <w:rPr>
          <w:b w:val="0"/>
          <w:sz w:val="28"/>
          <w:szCs w:val="28"/>
          <w:lang w:val="nl-NL"/>
        </w:rPr>
      </w:pPr>
      <w:r w:rsidRPr="00B10B5B">
        <w:rPr>
          <w:b w:val="0"/>
          <w:sz w:val="28"/>
          <w:szCs w:val="28"/>
          <w:lang w:val="nl-NL"/>
        </w:rPr>
        <w:t xml:space="preserve">- Đối với hàng hóa, thiết bị có xuất xứ Việt Nam thì nhà thâu phải có cam kết cung cấp giấy chứng nhận xuất xưởng, chứng nhận chất lượng khi bàn giao hàng hóa; </w:t>
      </w:r>
    </w:p>
    <w:p w:rsidR="00B10B5B" w:rsidRPr="00B10B5B" w:rsidRDefault="00B10B5B" w:rsidP="00B10B5B">
      <w:pPr>
        <w:pStyle w:val="SectionVIHeader"/>
        <w:spacing w:after="120" w:line="264" w:lineRule="auto"/>
        <w:ind w:firstLine="709"/>
        <w:jc w:val="both"/>
        <w:rPr>
          <w:b w:val="0"/>
          <w:sz w:val="28"/>
          <w:szCs w:val="28"/>
          <w:lang w:val="nl-NL"/>
        </w:rPr>
      </w:pPr>
      <w:r w:rsidRPr="00B10B5B">
        <w:rPr>
          <w:b w:val="0"/>
          <w:sz w:val="28"/>
          <w:szCs w:val="28"/>
          <w:lang w:val="nl-NL"/>
        </w:rPr>
        <w:t xml:space="preserve">- Đối với hàng hóa nhập khẩu nhà thầu phải có cam kết cung cấp giấy chứng nhận xuất xứ hàng hóa (C/O) và chứng nhận chất lượng hàng hóa (C/Q) hoặc tờ khai khai hải quan khi giao nhận hàng hóa. </w:t>
      </w:r>
    </w:p>
    <w:p w:rsidR="00B10B5B" w:rsidRPr="00B10B5B" w:rsidRDefault="00B10B5B" w:rsidP="00B10B5B">
      <w:pPr>
        <w:pStyle w:val="SectionVIHeader"/>
        <w:spacing w:after="120" w:line="264" w:lineRule="auto"/>
        <w:ind w:firstLine="709"/>
        <w:jc w:val="both"/>
        <w:rPr>
          <w:i/>
          <w:sz w:val="28"/>
          <w:szCs w:val="28"/>
          <w:lang w:val="nl-NL"/>
        </w:rPr>
      </w:pPr>
      <w:r w:rsidRPr="00B10B5B">
        <w:rPr>
          <w:b w:val="0"/>
          <w:sz w:val="28"/>
          <w:szCs w:val="28"/>
          <w:lang w:val="nl-NL"/>
        </w:rPr>
        <w:t xml:space="preserve">- Nhà thầu phải cam kết nếu trúng thầu và ký hợp đồng với Chủ đầu tư. Trước khi cung cấp hàng hóa, nhà thầu phải cung cấp các tài liệu chứng minh hàng hóa phải đáp ứng được 100% các yêu câu kỹ thuật chi tiết tại </w:t>
      </w:r>
      <w:r w:rsidRPr="00B10B5B">
        <w:rPr>
          <w:i/>
          <w:sz w:val="28"/>
          <w:szCs w:val="28"/>
          <w:lang w:val="nl-NL"/>
        </w:rPr>
        <w:t>tiểu mục 1.2</w:t>
      </w:r>
      <w:r w:rsidRPr="00B10B5B">
        <w:rPr>
          <w:b w:val="0"/>
          <w:sz w:val="28"/>
          <w:szCs w:val="28"/>
          <w:lang w:val="nl-NL"/>
        </w:rPr>
        <w:t xml:space="preserve">, </w:t>
      </w:r>
      <w:r w:rsidRPr="00B10B5B">
        <w:rPr>
          <w:i/>
          <w:sz w:val="28"/>
          <w:szCs w:val="28"/>
          <w:lang w:val="nl-NL"/>
        </w:rPr>
        <w:t>Mục 1, Chương V Phần 2 của E-HSMT</w:t>
      </w:r>
      <w:r w:rsidRPr="00B10B5B">
        <w:rPr>
          <w:b w:val="0"/>
          <w:sz w:val="28"/>
          <w:szCs w:val="28"/>
          <w:lang w:val="nl-NL"/>
        </w:rPr>
        <w:t xml:space="preserve">. Nếu không đáp ứng được nhà thầu sẽ bị phạt vi phạm hợp đồng theo định mục </w:t>
      </w:r>
      <w:r w:rsidRPr="00B10B5B">
        <w:rPr>
          <w:i/>
          <w:sz w:val="28"/>
          <w:szCs w:val="28"/>
          <w:lang w:val="nl-NL"/>
        </w:rPr>
        <w:t>E-ĐKC 22, Chương VII Phần 3 của E-HSMT.</w:t>
      </w:r>
    </w:p>
    <w:p w:rsidR="00B10B5B" w:rsidRPr="00B10B5B" w:rsidRDefault="00B10B5B" w:rsidP="00B10B5B">
      <w:pPr>
        <w:pStyle w:val="SectionVIHeader"/>
        <w:spacing w:after="120" w:line="264" w:lineRule="auto"/>
        <w:ind w:firstLine="709"/>
        <w:jc w:val="both"/>
        <w:rPr>
          <w:sz w:val="28"/>
          <w:szCs w:val="28"/>
          <w:lang w:val="nl-NL"/>
        </w:rPr>
      </w:pPr>
      <w:r w:rsidRPr="00B10B5B">
        <w:rPr>
          <w:sz w:val="28"/>
          <w:szCs w:val="28"/>
          <w:lang w:val="nl-NL"/>
        </w:rPr>
        <w:t xml:space="preserve">b. Mẫu bảng Tuyên bố đáp ứng chỉ tiêu kỹ thuật: </w:t>
      </w:r>
    </w:p>
    <w:p w:rsidR="00B10B5B" w:rsidRPr="00B10B5B" w:rsidRDefault="00B10B5B" w:rsidP="00B10B5B">
      <w:pPr>
        <w:pStyle w:val="SectionVIHeader"/>
        <w:spacing w:after="120" w:line="264" w:lineRule="auto"/>
        <w:ind w:firstLine="709"/>
        <w:jc w:val="both"/>
        <w:rPr>
          <w:b w:val="0"/>
          <w:sz w:val="28"/>
          <w:szCs w:val="28"/>
          <w:lang w:val="nl-NL"/>
        </w:rPr>
      </w:pPr>
      <w:r w:rsidRPr="00B10B5B">
        <w:rPr>
          <w:b w:val="0"/>
          <w:sz w:val="28"/>
          <w:szCs w:val="28"/>
          <w:lang w:val="nl-NL"/>
        </w:rPr>
        <w:t>Nhà thầu phải có Bảng tuyên bố đáp ứng chỉ tiêu kỹ thuật của hàng hóa chào thầu theo mẫu bên dưới:</w:t>
      </w:r>
    </w:p>
    <w:p w:rsidR="00B10B5B" w:rsidRPr="00B10B5B" w:rsidRDefault="00B10B5B" w:rsidP="00B10B5B">
      <w:pPr>
        <w:pStyle w:val="SectionVIHeader"/>
        <w:spacing w:after="120" w:line="264" w:lineRule="auto"/>
        <w:ind w:firstLine="709"/>
        <w:rPr>
          <w:sz w:val="28"/>
          <w:szCs w:val="28"/>
          <w:lang w:val="nl-NL"/>
        </w:rPr>
      </w:pPr>
      <w:r w:rsidRPr="00B10B5B">
        <w:rPr>
          <w:sz w:val="28"/>
          <w:szCs w:val="28"/>
          <w:lang w:val="nl-NL"/>
        </w:rPr>
        <w:t>MẪU BẢNG TUYÊN BỐ ĐÁP ỨNG CHỈ TIÊU KỸ THUẬT</w:t>
      </w:r>
    </w:p>
    <w:tbl>
      <w:tblPr>
        <w:tblStyle w:val="TableGrid"/>
        <w:tblW w:w="0" w:type="auto"/>
        <w:tblLook w:val="04A0" w:firstRow="1" w:lastRow="0" w:firstColumn="1" w:lastColumn="0" w:noHBand="0" w:noVBand="1"/>
      </w:tblPr>
      <w:tblGrid>
        <w:gridCol w:w="846"/>
        <w:gridCol w:w="1742"/>
        <w:gridCol w:w="1294"/>
        <w:gridCol w:w="1294"/>
        <w:gridCol w:w="1295"/>
        <w:gridCol w:w="1746"/>
        <w:gridCol w:w="844"/>
      </w:tblGrid>
      <w:tr w:rsidR="00B10B5B" w:rsidRPr="00B10B5B" w:rsidTr="009E450E">
        <w:tc>
          <w:tcPr>
            <w:tcW w:w="846" w:type="dxa"/>
            <w:vMerge w:val="restart"/>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STT</w:t>
            </w:r>
          </w:p>
        </w:tc>
        <w:tc>
          <w:tcPr>
            <w:tcW w:w="3036" w:type="dxa"/>
            <w:gridSpan w:val="2"/>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Yêu cầu của Chủ đầu tư</w:t>
            </w:r>
          </w:p>
        </w:tc>
        <w:tc>
          <w:tcPr>
            <w:tcW w:w="4335" w:type="dxa"/>
            <w:gridSpan w:val="3"/>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Nhà thầu chào</w:t>
            </w:r>
          </w:p>
        </w:tc>
        <w:tc>
          <w:tcPr>
            <w:tcW w:w="844" w:type="dxa"/>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Ghi chú</w:t>
            </w:r>
          </w:p>
        </w:tc>
      </w:tr>
      <w:tr w:rsidR="00B10B5B" w:rsidRPr="00B10B5B" w:rsidTr="009E450E">
        <w:tc>
          <w:tcPr>
            <w:tcW w:w="846" w:type="dxa"/>
            <w:vMerge/>
          </w:tcPr>
          <w:p w:rsidR="00B10B5B" w:rsidRPr="00B10B5B" w:rsidRDefault="00B10B5B" w:rsidP="009E450E">
            <w:pPr>
              <w:pStyle w:val="SectionVIHeader"/>
              <w:spacing w:before="0" w:after="0" w:line="264" w:lineRule="auto"/>
              <w:rPr>
                <w:sz w:val="26"/>
                <w:szCs w:val="28"/>
                <w:lang w:val="nl-NL"/>
              </w:rPr>
            </w:pPr>
          </w:p>
        </w:tc>
        <w:tc>
          <w:tcPr>
            <w:tcW w:w="1742" w:type="dxa"/>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Nội dung</w:t>
            </w:r>
          </w:p>
        </w:tc>
        <w:tc>
          <w:tcPr>
            <w:tcW w:w="1294" w:type="dxa"/>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Yêu cầu kỹ thuật</w:t>
            </w:r>
          </w:p>
        </w:tc>
        <w:tc>
          <w:tcPr>
            <w:tcW w:w="1294" w:type="dxa"/>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Thông số kỹ thuật</w:t>
            </w:r>
          </w:p>
        </w:tc>
        <w:tc>
          <w:tcPr>
            <w:tcW w:w="1295" w:type="dxa"/>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Tuyên bố đáp ứng</w:t>
            </w:r>
          </w:p>
        </w:tc>
        <w:tc>
          <w:tcPr>
            <w:tcW w:w="1746" w:type="dxa"/>
          </w:tcPr>
          <w:p w:rsidR="00B10B5B" w:rsidRPr="00B10B5B" w:rsidRDefault="00B10B5B" w:rsidP="009E450E">
            <w:pPr>
              <w:pStyle w:val="SectionVIHeader"/>
              <w:spacing w:before="0" w:after="0" w:line="264" w:lineRule="auto"/>
              <w:rPr>
                <w:sz w:val="26"/>
                <w:szCs w:val="28"/>
                <w:lang w:val="nl-NL"/>
              </w:rPr>
            </w:pPr>
            <w:r w:rsidRPr="00B10B5B">
              <w:rPr>
                <w:sz w:val="26"/>
                <w:szCs w:val="28"/>
                <w:lang w:val="nl-NL"/>
              </w:rPr>
              <w:t>Tài liệu tham chiếu</w:t>
            </w:r>
          </w:p>
        </w:tc>
        <w:tc>
          <w:tcPr>
            <w:tcW w:w="844" w:type="dxa"/>
          </w:tcPr>
          <w:p w:rsidR="00B10B5B" w:rsidRPr="00B10B5B" w:rsidRDefault="00B10B5B" w:rsidP="009E450E">
            <w:pPr>
              <w:pStyle w:val="SectionVIHeader"/>
              <w:spacing w:before="0" w:after="0" w:line="264" w:lineRule="auto"/>
              <w:rPr>
                <w:sz w:val="26"/>
                <w:szCs w:val="28"/>
                <w:lang w:val="nl-NL"/>
              </w:rPr>
            </w:pPr>
          </w:p>
        </w:tc>
      </w:tr>
      <w:tr w:rsidR="00B10B5B" w:rsidRPr="00B10B5B" w:rsidTr="009E450E">
        <w:tc>
          <w:tcPr>
            <w:tcW w:w="846" w:type="dxa"/>
          </w:tcPr>
          <w:p w:rsidR="00B10B5B" w:rsidRPr="00B10B5B" w:rsidRDefault="00B10B5B" w:rsidP="009E450E">
            <w:pPr>
              <w:pStyle w:val="SectionVIHeader"/>
              <w:spacing w:before="0" w:after="0" w:line="264" w:lineRule="auto"/>
              <w:rPr>
                <w:sz w:val="26"/>
                <w:szCs w:val="28"/>
                <w:lang w:val="nl-NL"/>
              </w:rPr>
            </w:pPr>
          </w:p>
        </w:tc>
        <w:tc>
          <w:tcPr>
            <w:tcW w:w="1742"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Hàng hoá 1</w:t>
            </w:r>
          </w:p>
        </w:tc>
        <w:tc>
          <w:tcPr>
            <w:tcW w:w="1294" w:type="dxa"/>
          </w:tcPr>
          <w:p w:rsidR="00B10B5B" w:rsidRPr="00B10B5B" w:rsidRDefault="00B10B5B" w:rsidP="009E450E">
            <w:pPr>
              <w:pStyle w:val="SectionVIHeader"/>
              <w:spacing w:before="0" w:after="0" w:line="264" w:lineRule="auto"/>
              <w:rPr>
                <w:b w:val="0"/>
                <w:sz w:val="26"/>
                <w:szCs w:val="28"/>
                <w:lang w:val="nl-NL"/>
              </w:rPr>
            </w:pPr>
          </w:p>
        </w:tc>
        <w:tc>
          <w:tcPr>
            <w:tcW w:w="4335" w:type="dxa"/>
            <w:gridSpan w:val="3"/>
          </w:tcPr>
          <w:p w:rsidR="00B10B5B" w:rsidRPr="00B10B5B" w:rsidRDefault="00B10B5B" w:rsidP="009E450E">
            <w:pPr>
              <w:pStyle w:val="SectionVIHeader"/>
              <w:spacing w:before="0" w:after="0" w:line="264" w:lineRule="auto"/>
              <w:rPr>
                <w:sz w:val="26"/>
                <w:szCs w:val="28"/>
                <w:lang w:val="nl-NL"/>
              </w:rPr>
            </w:pPr>
            <w:r w:rsidRPr="00B10B5B">
              <w:rPr>
                <w:b w:val="0"/>
                <w:sz w:val="26"/>
                <w:szCs w:val="28"/>
                <w:lang w:val="nl-NL"/>
              </w:rPr>
              <w:t>Hàng hoá 1 (Ghi rõ mã SP/ Hãng sản xuất)</w:t>
            </w:r>
          </w:p>
        </w:tc>
        <w:tc>
          <w:tcPr>
            <w:tcW w:w="844" w:type="dxa"/>
          </w:tcPr>
          <w:p w:rsidR="00B10B5B" w:rsidRPr="00B10B5B" w:rsidRDefault="00B10B5B" w:rsidP="009E450E">
            <w:pPr>
              <w:pStyle w:val="SectionVIHeader"/>
              <w:spacing w:before="0" w:after="0" w:line="264" w:lineRule="auto"/>
              <w:rPr>
                <w:sz w:val="26"/>
                <w:szCs w:val="28"/>
                <w:lang w:val="nl-NL"/>
              </w:rPr>
            </w:pPr>
          </w:p>
        </w:tc>
      </w:tr>
      <w:tr w:rsidR="00B10B5B" w:rsidRPr="00B10B5B" w:rsidTr="009E450E">
        <w:tc>
          <w:tcPr>
            <w:tcW w:w="846" w:type="dxa"/>
          </w:tcPr>
          <w:p w:rsidR="00B10B5B" w:rsidRPr="00B10B5B" w:rsidRDefault="00B10B5B" w:rsidP="009E450E">
            <w:pPr>
              <w:pStyle w:val="SectionVIHeader"/>
              <w:spacing w:before="0" w:after="0" w:line="264" w:lineRule="auto"/>
              <w:rPr>
                <w:sz w:val="26"/>
                <w:szCs w:val="28"/>
                <w:lang w:val="nl-NL"/>
              </w:rPr>
            </w:pPr>
          </w:p>
        </w:tc>
        <w:tc>
          <w:tcPr>
            <w:tcW w:w="1742"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w:t>
            </w:r>
          </w:p>
        </w:tc>
        <w:tc>
          <w:tcPr>
            <w:tcW w:w="1294"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w:t>
            </w:r>
          </w:p>
        </w:tc>
        <w:tc>
          <w:tcPr>
            <w:tcW w:w="1294" w:type="dxa"/>
          </w:tcPr>
          <w:p w:rsidR="00B10B5B" w:rsidRPr="00B10B5B" w:rsidRDefault="00B10B5B" w:rsidP="009E450E">
            <w:pPr>
              <w:pStyle w:val="SectionVIHeader"/>
              <w:spacing w:before="0" w:after="0" w:line="264" w:lineRule="auto"/>
              <w:rPr>
                <w:b w:val="0"/>
                <w:sz w:val="26"/>
                <w:szCs w:val="28"/>
                <w:lang w:val="nl-NL"/>
              </w:rPr>
            </w:pPr>
          </w:p>
        </w:tc>
        <w:tc>
          <w:tcPr>
            <w:tcW w:w="1295"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 xml:space="preserve">Ghi rõ đáp ứng </w:t>
            </w:r>
            <w:r w:rsidRPr="00B10B5B">
              <w:rPr>
                <w:b w:val="0"/>
                <w:sz w:val="26"/>
                <w:szCs w:val="28"/>
                <w:lang w:val="nl-NL"/>
              </w:rPr>
              <w:lastRenderedPageBreak/>
              <w:t>hoặc không đáp ứng</w:t>
            </w:r>
          </w:p>
        </w:tc>
        <w:tc>
          <w:tcPr>
            <w:tcW w:w="1746"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lastRenderedPageBreak/>
              <w:t xml:space="preserve">Nêu rõ tham chiếu tài liệu </w:t>
            </w:r>
            <w:r w:rsidRPr="00B10B5B">
              <w:rPr>
                <w:b w:val="0"/>
                <w:sz w:val="26"/>
                <w:szCs w:val="28"/>
                <w:lang w:val="nl-NL"/>
              </w:rPr>
              <w:lastRenderedPageBreak/>
              <w:t>nào, chương, mục, trang, dòng nào (nếu có)</w:t>
            </w:r>
          </w:p>
        </w:tc>
        <w:tc>
          <w:tcPr>
            <w:tcW w:w="844" w:type="dxa"/>
          </w:tcPr>
          <w:p w:rsidR="00B10B5B" w:rsidRPr="00B10B5B" w:rsidRDefault="00B10B5B" w:rsidP="009E450E">
            <w:pPr>
              <w:pStyle w:val="SectionVIHeader"/>
              <w:spacing w:before="0" w:after="0" w:line="264" w:lineRule="auto"/>
              <w:rPr>
                <w:sz w:val="26"/>
                <w:szCs w:val="28"/>
                <w:lang w:val="nl-NL"/>
              </w:rPr>
            </w:pPr>
          </w:p>
        </w:tc>
      </w:tr>
      <w:tr w:rsidR="00B10B5B" w:rsidRPr="00B10B5B" w:rsidTr="009E450E">
        <w:tc>
          <w:tcPr>
            <w:tcW w:w="846" w:type="dxa"/>
          </w:tcPr>
          <w:p w:rsidR="00B10B5B" w:rsidRPr="00B10B5B" w:rsidRDefault="00B10B5B" w:rsidP="009E450E">
            <w:pPr>
              <w:pStyle w:val="SectionVIHeader"/>
              <w:spacing w:before="0" w:after="0" w:line="264" w:lineRule="auto"/>
              <w:rPr>
                <w:sz w:val="26"/>
                <w:szCs w:val="28"/>
                <w:lang w:val="nl-NL"/>
              </w:rPr>
            </w:pPr>
          </w:p>
        </w:tc>
        <w:tc>
          <w:tcPr>
            <w:tcW w:w="1742"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Hàng hoá 2</w:t>
            </w:r>
          </w:p>
        </w:tc>
        <w:tc>
          <w:tcPr>
            <w:tcW w:w="1294" w:type="dxa"/>
          </w:tcPr>
          <w:p w:rsidR="00B10B5B" w:rsidRPr="00B10B5B" w:rsidRDefault="00B10B5B" w:rsidP="009E450E">
            <w:pPr>
              <w:pStyle w:val="SectionVIHeader"/>
              <w:spacing w:before="0" w:after="0" w:line="264" w:lineRule="auto"/>
              <w:rPr>
                <w:b w:val="0"/>
                <w:sz w:val="26"/>
                <w:szCs w:val="28"/>
                <w:lang w:val="nl-NL"/>
              </w:rPr>
            </w:pPr>
          </w:p>
        </w:tc>
        <w:tc>
          <w:tcPr>
            <w:tcW w:w="4335" w:type="dxa"/>
            <w:gridSpan w:val="3"/>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Hàng hoá 2 (Ghi rõ mã SP/ Hãng sản xuất)</w:t>
            </w:r>
          </w:p>
        </w:tc>
        <w:tc>
          <w:tcPr>
            <w:tcW w:w="844" w:type="dxa"/>
          </w:tcPr>
          <w:p w:rsidR="00B10B5B" w:rsidRPr="00B10B5B" w:rsidRDefault="00B10B5B" w:rsidP="009E450E">
            <w:pPr>
              <w:pStyle w:val="SectionVIHeader"/>
              <w:spacing w:before="0" w:after="0" w:line="264" w:lineRule="auto"/>
              <w:rPr>
                <w:sz w:val="26"/>
                <w:szCs w:val="28"/>
                <w:lang w:val="nl-NL"/>
              </w:rPr>
            </w:pPr>
          </w:p>
        </w:tc>
      </w:tr>
      <w:tr w:rsidR="00B10B5B" w:rsidRPr="00B10B5B" w:rsidTr="009E450E">
        <w:tc>
          <w:tcPr>
            <w:tcW w:w="846" w:type="dxa"/>
          </w:tcPr>
          <w:p w:rsidR="00B10B5B" w:rsidRPr="00B10B5B" w:rsidRDefault="00B10B5B" w:rsidP="009E450E">
            <w:pPr>
              <w:pStyle w:val="SectionVIHeader"/>
              <w:spacing w:before="0" w:after="0" w:line="264" w:lineRule="auto"/>
              <w:rPr>
                <w:sz w:val="26"/>
                <w:szCs w:val="28"/>
                <w:lang w:val="nl-NL"/>
              </w:rPr>
            </w:pPr>
          </w:p>
        </w:tc>
        <w:tc>
          <w:tcPr>
            <w:tcW w:w="1742"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w:t>
            </w:r>
          </w:p>
        </w:tc>
        <w:tc>
          <w:tcPr>
            <w:tcW w:w="1294" w:type="dxa"/>
          </w:tcPr>
          <w:p w:rsidR="00B10B5B" w:rsidRPr="00B10B5B" w:rsidRDefault="00B10B5B" w:rsidP="009E450E">
            <w:pPr>
              <w:pStyle w:val="SectionVIHeader"/>
              <w:spacing w:before="0" w:after="0" w:line="264" w:lineRule="auto"/>
              <w:rPr>
                <w:b w:val="0"/>
                <w:sz w:val="26"/>
                <w:szCs w:val="28"/>
                <w:lang w:val="nl-NL"/>
              </w:rPr>
            </w:pPr>
            <w:r w:rsidRPr="00B10B5B">
              <w:rPr>
                <w:b w:val="0"/>
                <w:sz w:val="26"/>
                <w:szCs w:val="28"/>
                <w:lang w:val="nl-NL"/>
              </w:rPr>
              <w:t>...</w:t>
            </w:r>
          </w:p>
        </w:tc>
        <w:tc>
          <w:tcPr>
            <w:tcW w:w="1294" w:type="dxa"/>
          </w:tcPr>
          <w:p w:rsidR="00B10B5B" w:rsidRPr="00B10B5B" w:rsidRDefault="00B10B5B" w:rsidP="009E450E">
            <w:pPr>
              <w:pStyle w:val="SectionVIHeader"/>
              <w:spacing w:before="0" w:after="0" w:line="264" w:lineRule="auto"/>
              <w:rPr>
                <w:b w:val="0"/>
                <w:sz w:val="26"/>
                <w:szCs w:val="28"/>
                <w:lang w:val="nl-NL"/>
              </w:rPr>
            </w:pPr>
          </w:p>
        </w:tc>
        <w:tc>
          <w:tcPr>
            <w:tcW w:w="1295" w:type="dxa"/>
          </w:tcPr>
          <w:p w:rsidR="00B10B5B" w:rsidRPr="00B10B5B" w:rsidRDefault="00B10B5B" w:rsidP="009E450E">
            <w:pPr>
              <w:pStyle w:val="SectionVIHeader"/>
              <w:spacing w:before="0" w:after="0" w:line="264" w:lineRule="auto"/>
              <w:rPr>
                <w:b w:val="0"/>
                <w:sz w:val="26"/>
                <w:szCs w:val="28"/>
                <w:lang w:val="nl-NL"/>
              </w:rPr>
            </w:pPr>
          </w:p>
        </w:tc>
        <w:tc>
          <w:tcPr>
            <w:tcW w:w="1746" w:type="dxa"/>
          </w:tcPr>
          <w:p w:rsidR="00B10B5B" w:rsidRPr="00B10B5B" w:rsidRDefault="00B10B5B" w:rsidP="009E450E">
            <w:pPr>
              <w:pStyle w:val="SectionVIHeader"/>
              <w:spacing w:before="0" w:after="0" w:line="264" w:lineRule="auto"/>
              <w:rPr>
                <w:sz w:val="26"/>
                <w:szCs w:val="28"/>
                <w:lang w:val="nl-NL"/>
              </w:rPr>
            </w:pPr>
          </w:p>
        </w:tc>
        <w:tc>
          <w:tcPr>
            <w:tcW w:w="844" w:type="dxa"/>
          </w:tcPr>
          <w:p w:rsidR="00B10B5B" w:rsidRPr="00B10B5B" w:rsidRDefault="00B10B5B" w:rsidP="009E450E">
            <w:pPr>
              <w:pStyle w:val="SectionVIHeader"/>
              <w:spacing w:before="0" w:after="0" w:line="264" w:lineRule="auto"/>
              <w:rPr>
                <w:sz w:val="26"/>
                <w:szCs w:val="28"/>
                <w:lang w:val="nl-NL"/>
              </w:rPr>
            </w:pPr>
          </w:p>
        </w:tc>
      </w:tr>
    </w:tbl>
    <w:p w:rsidR="00B10B5B" w:rsidRPr="00B10B5B" w:rsidRDefault="00B10B5B" w:rsidP="00B10B5B">
      <w:pPr>
        <w:pStyle w:val="SectionVIHeader"/>
        <w:spacing w:after="120" w:line="264" w:lineRule="auto"/>
        <w:ind w:firstLine="709"/>
        <w:rPr>
          <w:sz w:val="28"/>
          <w:szCs w:val="28"/>
          <w:lang w:val="nl-NL"/>
        </w:rPr>
      </w:pPr>
    </w:p>
    <w:p w:rsidR="00B10B5B" w:rsidRPr="00B10B5B" w:rsidRDefault="00B10B5B" w:rsidP="00B10B5B">
      <w:pPr>
        <w:pStyle w:val="SectionVIHeader"/>
        <w:spacing w:before="0" w:after="0" w:line="276" w:lineRule="auto"/>
        <w:ind w:firstLine="709"/>
        <w:jc w:val="left"/>
        <w:rPr>
          <w:sz w:val="28"/>
          <w:szCs w:val="28"/>
          <w:lang w:val="nl-NL"/>
        </w:rPr>
      </w:pPr>
      <w:r w:rsidRPr="00B10B5B">
        <w:rPr>
          <w:sz w:val="28"/>
          <w:szCs w:val="28"/>
          <w:lang w:val="nl-NL"/>
        </w:rPr>
        <w:t>Mục 2. Bản vẽ: Không</w:t>
      </w:r>
    </w:p>
    <w:p w:rsidR="00B10B5B" w:rsidRPr="00B10B5B" w:rsidRDefault="00B10B5B" w:rsidP="00B10B5B">
      <w:pPr>
        <w:pStyle w:val="SectionVIHeader"/>
        <w:widowControl w:val="0"/>
        <w:spacing w:before="0" w:after="0" w:line="276" w:lineRule="auto"/>
        <w:ind w:firstLine="709"/>
        <w:jc w:val="left"/>
        <w:rPr>
          <w:sz w:val="32"/>
          <w:szCs w:val="32"/>
        </w:rPr>
      </w:pPr>
      <w:r w:rsidRPr="00B10B5B">
        <w:rPr>
          <w:sz w:val="28"/>
        </w:rPr>
        <w:t>Mục 3. Kiểm tra và thử nghiệm</w:t>
      </w:r>
    </w:p>
    <w:p w:rsidR="00B10B5B" w:rsidRPr="00B10B5B" w:rsidRDefault="00B10B5B" w:rsidP="00B10B5B">
      <w:pPr>
        <w:spacing w:line="276" w:lineRule="auto"/>
        <w:ind w:firstLine="709"/>
        <w:jc w:val="left"/>
        <w:rPr>
          <w:sz w:val="28"/>
        </w:rPr>
      </w:pPr>
      <w:r w:rsidRPr="00B10B5B">
        <w:rPr>
          <w:sz w:val="28"/>
        </w:rPr>
        <w:t>Các kiểm tra và thử nghiệm cần tiến hành gồm có:</w:t>
      </w:r>
    </w:p>
    <w:p w:rsidR="00B10B5B" w:rsidRPr="00B10B5B" w:rsidRDefault="00B10B5B" w:rsidP="00B10B5B">
      <w:pPr>
        <w:spacing w:line="276" w:lineRule="auto"/>
        <w:ind w:firstLine="709"/>
        <w:rPr>
          <w:iCs/>
          <w:sz w:val="28"/>
        </w:rPr>
      </w:pPr>
      <w:r w:rsidRPr="00B10B5B">
        <w:rPr>
          <w:iCs/>
          <w:sz w:val="28"/>
        </w:rPr>
        <w:t xml:space="preserve">- Kiểm tra: Khi bàn giao xe, Chủ đầu tư kiểm tra toàn bộ ngoại hình xe, kiểm tra tra thiết bị và các phụ kiện, việc nhận xe chỉ được xem là hoàn tất khi xe không có lỗi, khuyết điểm và đại diện Chủ đầu tư đồng ý ký vào "Biên bản bàn giao, nghiệm thu xe" </w:t>
      </w:r>
    </w:p>
    <w:p w:rsidR="00B10B5B" w:rsidRPr="00B10B5B" w:rsidRDefault="00B10B5B" w:rsidP="00B10B5B">
      <w:pPr>
        <w:spacing w:line="276" w:lineRule="auto"/>
        <w:ind w:firstLine="709"/>
        <w:rPr>
          <w:iCs/>
          <w:sz w:val="28"/>
        </w:rPr>
      </w:pPr>
      <w:r w:rsidRPr="00B10B5B">
        <w:rPr>
          <w:iCs/>
          <w:sz w:val="28"/>
        </w:rPr>
        <w:t xml:space="preserve">- Hướng dẫn sử dụng, chạy thử nghiệm: Khi bàn giao xe, phải có nhân viên hướng dẫn sử dụng tất cả các chức năng có trên xe cho người đại diện nhận xe, cũng như những người có liên quan khác (nếu cần), xe ô tô sẽ được chạy thử nghiệm trước khi bàn giao. Công việc hướng dẫn sử dụng, chuyên giao, chạy thử chỉ được xem là hoàn tất khi xe hoạt động tốt khi chạy thử, bên nhận tự vận hành thuần thục các chức năng của các hệ thống trên xe, năm được các phương pháp bảo trì, bảo dưỡng thiết </w:t>
      </w:r>
    </w:p>
    <w:p w:rsidR="00B10B5B" w:rsidRPr="00B10B5B" w:rsidRDefault="00B10B5B" w:rsidP="00B10B5B">
      <w:pPr>
        <w:spacing w:line="276" w:lineRule="auto"/>
        <w:ind w:firstLine="709"/>
        <w:rPr>
          <w:iCs/>
          <w:sz w:val="28"/>
        </w:rPr>
      </w:pPr>
      <w:r w:rsidRPr="00B10B5B">
        <w:rPr>
          <w:iCs/>
          <w:sz w:val="28"/>
        </w:rPr>
        <w:t xml:space="preserve">2. Nghiệm thu bàn giao </w:t>
      </w:r>
    </w:p>
    <w:p w:rsidR="00B10B5B" w:rsidRPr="00B10B5B" w:rsidRDefault="00B10B5B" w:rsidP="00B10B5B">
      <w:pPr>
        <w:spacing w:line="276" w:lineRule="auto"/>
        <w:ind w:firstLine="709"/>
        <w:rPr>
          <w:iCs/>
          <w:sz w:val="28"/>
        </w:rPr>
      </w:pPr>
      <w:r w:rsidRPr="00B10B5B">
        <w:rPr>
          <w:iCs/>
          <w:sz w:val="28"/>
        </w:rPr>
        <w:t xml:space="preserve">- Công việc chỉ được coi là hoàn thành khi Nhà thầu nhận được biên bản nghiệm thu bàn giao hành hóá. </w:t>
      </w:r>
    </w:p>
    <w:p w:rsidR="00B10B5B" w:rsidRPr="00B10B5B" w:rsidRDefault="00B10B5B" w:rsidP="00B10B5B">
      <w:pPr>
        <w:spacing w:line="276" w:lineRule="auto"/>
        <w:ind w:firstLine="709"/>
        <w:rPr>
          <w:iCs/>
          <w:sz w:val="28"/>
        </w:rPr>
      </w:pPr>
      <w:r w:rsidRPr="00B10B5B">
        <w:rPr>
          <w:iCs/>
          <w:sz w:val="28"/>
        </w:rPr>
        <w:t xml:space="preserve">- Mọi thủ tục nghiệm thu bàn giao được thực hiện theo đừng quy định của Pháp luật. </w:t>
      </w:r>
    </w:p>
    <w:p w:rsidR="00B10B5B" w:rsidRPr="00B10B5B" w:rsidRDefault="00B10B5B" w:rsidP="00B10B5B">
      <w:pPr>
        <w:spacing w:line="276" w:lineRule="auto"/>
        <w:ind w:firstLine="709"/>
        <w:rPr>
          <w:iCs/>
          <w:sz w:val="28"/>
        </w:rPr>
      </w:pPr>
      <w:r w:rsidRPr="00B10B5B">
        <w:rPr>
          <w:iCs/>
          <w:sz w:val="28"/>
        </w:rPr>
        <w:t xml:space="preserve">- Hồ sơ thanh toán bao gồm: </w:t>
      </w:r>
    </w:p>
    <w:p w:rsidR="00B10B5B" w:rsidRPr="00B10B5B" w:rsidRDefault="00B10B5B" w:rsidP="00B10B5B">
      <w:pPr>
        <w:spacing w:line="276" w:lineRule="auto"/>
        <w:ind w:firstLine="709"/>
        <w:rPr>
          <w:iCs/>
          <w:sz w:val="28"/>
        </w:rPr>
      </w:pPr>
      <w:r w:rsidRPr="00B10B5B">
        <w:rPr>
          <w:iCs/>
          <w:sz w:val="28"/>
        </w:rPr>
        <w:t xml:space="preserve">+ Các tài liệu - văn bản theo quy định. </w:t>
      </w:r>
    </w:p>
    <w:p w:rsidR="00B10B5B" w:rsidRPr="00B10B5B" w:rsidRDefault="00B10B5B" w:rsidP="00B10B5B">
      <w:pPr>
        <w:spacing w:line="276" w:lineRule="auto"/>
        <w:ind w:firstLine="709"/>
        <w:rPr>
          <w:iCs/>
          <w:sz w:val="28"/>
        </w:rPr>
      </w:pPr>
      <w:r w:rsidRPr="00B10B5B">
        <w:rPr>
          <w:iCs/>
          <w:sz w:val="28"/>
        </w:rPr>
        <w:t xml:space="preserve">+ Biên bản kiểm tra nghiệm thu. </w:t>
      </w:r>
    </w:p>
    <w:p w:rsidR="00B10B5B" w:rsidRPr="00B10B5B" w:rsidRDefault="00B10B5B" w:rsidP="00B10B5B">
      <w:pPr>
        <w:spacing w:line="276" w:lineRule="auto"/>
        <w:ind w:firstLine="709"/>
        <w:rPr>
          <w:iCs/>
          <w:sz w:val="28"/>
        </w:rPr>
      </w:pPr>
      <w:r w:rsidRPr="00B10B5B">
        <w:rPr>
          <w:iCs/>
          <w:sz w:val="28"/>
        </w:rPr>
        <w:t xml:space="preserve">+ Biên bản kiểm tra nghiệm thu bàn giao. </w:t>
      </w:r>
    </w:p>
    <w:p w:rsidR="00B10B5B" w:rsidRPr="00B10B5B" w:rsidRDefault="00B10B5B" w:rsidP="00B10B5B">
      <w:pPr>
        <w:spacing w:line="276" w:lineRule="auto"/>
        <w:ind w:firstLine="709"/>
        <w:rPr>
          <w:i/>
          <w:iCs/>
          <w:sz w:val="28"/>
        </w:rPr>
      </w:pPr>
      <w:r w:rsidRPr="00B10B5B">
        <w:rPr>
          <w:iCs/>
          <w:sz w:val="28"/>
        </w:rPr>
        <w:t>- Nhà thầu chịu trách nhiệm bảo trì miễn phí và bảo hành theo thời gian yêu cầu bắt đầu từ ngày nghiệm thu hoàn thành bàn giao.</w:t>
      </w:r>
    </w:p>
    <w:bookmarkEnd w:id="0"/>
    <w:p w:rsidR="00462C08" w:rsidRPr="00B10B5B" w:rsidRDefault="00462C08"/>
    <w:sectPr w:rsidR="00462C08" w:rsidRPr="00B10B5B" w:rsidSect="00B10B5B">
      <w:pgSz w:w="11906" w:h="16838" w:code="9"/>
      <w:pgMar w:top="1134" w:right="1134" w:bottom="1134" w:left="1701" w:header="720"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5B"/>
    <w:rsid w:val="00462C08"/>
    <w:rsid w:val="00573A80"/>
    <w:rsid w:val="00B10B5B"/>
    <w:rsid w:val="00C2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40A88-3AF2-4EEF-BF69-B18BCC13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B5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10B5B"/>
    <w:pPr>
      <w:jc w:val="center"/>
    </w:pPr>
    <w:rPr>
      <w:b/>
      <w:sz w:val="44"/>
    </w:rPr>
  </w:style>
  <w:style w:type="character" w:customStyle="1" w:styleId="SubtitleChar">
    <w:name w:val="Subtitle Char"/>
    <w:basedOn w:val="DefaultParagraphFont"/>
    <w:link w:val="Subtitle"/>
    <w:rsid w:val="00B10B5B"/>
    <w:rPr>
      <w:rFonts w:ascii="Times New Roman" w:eastAsia="Times New Roman" w:hAnsi="Times New Roman" w:cs="Times New Roman"/>
      <w:b/>
      <w:sz w:val="44"/>
      <w:szCs w:val="20"/>
    </w:rPr>
  </w:style>
  <w:style w:type="paragraph" w:customStyle="1" w:styleId="SectionVIHeader">
    <w:name w:val="Section VI. Header"/>
    <w:basedOn w:val="Normal"/>
    <w:rsid w:val="00B10B5B"/>
    <w:pPr>
      <w:spacing w:before="120" w:after="240"/>
      <w:jc w:val="center"/>
    </w:pPr>
    <w:rPr>
      <w:b/>
      <w:sz w:val="36"/>
    </w:rPr>
  </w:style>
  <w:style w:type="table" w:styleId="TableGrid">
    <w:name w:val="Table Grid"/>
    <w:basedOn w:val="TableNormal"/>
    <w:uiPriority w:val="59"/>
    <w:rsid w:val="00B10B5B"/>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THU HA</cp:lastModifiedBy>
  <cp:revision>1</cp:revision>
  <dcterms:created xsi:type="dcterms:W3CDTF">2026-02-05T08:22:00Z</dcterms:created>
  <dcterms:modified xsi:type="dcterms:W3CDTF">2026-02-05T08:22:00Z</dcterms:modified>
</cp:coreProperties>
</file>