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E94169">
      <w:pP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AA1EC0">
              <w:rPr>
                <w:color w:val="0000FF"/>
                <w:sz w:val="28"/>
                <w:szCs w:val="28"/>
              </w:rPr>
              <w:t>___</w:t>
            </w:r>
            <w:r w:rsidR="007B1E4E" w:rsidRPr="00AA1EC0">
              <w:rPr>
                <w:color w:val="0000FF"/>
                <w:sz w:val="28"/>
                <w:szCs w:val="28"/>
              </w:rPr>
              <w:t xml:space="preserve"> </w:t>
            </w:r>
            <w:r w:rsidRPr="00AA1EC0">
              <w:rPr>
                <w:i/>
                <w:color w:val="0000FF"/>
                <w:sz w:val="28"/>
                <w:szCs w:val="28"/>
              </w:rPr>
              <w:t>[Hệ thống</w:t>
            </w:r>
            <w:r w:rsidR="0048228D" w:rsidRPr="00AA1EC0">
              <w:rPr>
                <w:i/>
                <w:color w:val="0000FF"/>
                <w:sz w:val="28"/>
                <w:szCs w:val="28"/>
              </w:rPr>
              <w:t xml:space="preserve"> tự động trích xuất</w:t>
            </w:r>
            <w:r w:rsidRPr="00AA1EC0">
              <w:rPr>
                <w:i/>
                <w:color w:val="0000FF"/>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AA1EC0">
              <w:rPr>
                <w:color w:val="0000FF"/>
                <w:sz w:val="28"/>
                <w:szCs w:val="28"/>
              </w:rPr>
              <w:t xml:space="preserve"> </w:t>
            </w:r>
            <w:r w:rsidRPr="00AA1EC0">
              <w:rPr>
                <w:color w:val="0000FF"/>
                <w:sz w:val="28"/>
                <w:szCs w:val="28"/>
              </w:rPr>
              <w:t>___</w:t>
            </w:r>
            <w:r w:rsidR="007B1E4E" w:rsidRPr="00AA1EC0">
              <w:rPr>
                <w:color w:val="0000FF"/>
                <w:sz w:val="28"/>
                <w:szCs w:val="28"/>
              </w:rPr>
              <w:t xml:space="preserve"> </w:t>
            </w:r>
            <w:r w:rsidRPr="00AA1EC0">
              <w:rPr>
                <w:i/>
                <w:color w:val="0000FF"/>
                <w:sz w:val="28"/>
                <w:szCs w:val="28"/>
              </w:rPr>
              <w:t>[</w:t>
            </w:r>
            <w:r w:rsidR="00566FD9" w:rsidRPr="00AA1EC0">
              <w:rPr>
                <w:i/>
                <w:color w:val="0000FF"/>
                <w:sz w:val="28"/>
                <w:szCs w:val="28"/>
              </w:rPr>
              <w:t>Hệ thống tự động trích xuất</w:t>
            </w:r>
            <w:r w:rsidRPr="00AA1EC0">
              <w:rPr>
                <w:i/>
                <w:color w:val="0000FF"/>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AA1EC0">
              <w:rPr>
                <w:color w:val="0000FF"/>
                <w:sz w:val="28"/>
                <w:szCs w:val="28"/>
              </w:rPr>
              <w:t>___</w:t>
            </w:r>
            <w:r w:rsidRPr="00AA1EC0">
              <w:rPr>
                <w:i/>
                <w:color w:val="0000FF"/>
                <w:sz w:val="28"/>
                <w:szCs w:val="28"/>
              </w:rPr>
              <w:t>[</w:t>
            </w:r>
            <w:r w:rsidR="00566FD9" w:rsidRPr="00AA1EC0">
              <w:rPr>
                <w:i/>
                <w:color w:val="0000FF"/>
                <w:sz w:val="28"/>
                <w:szCs w:val="28"/>
              </w:rPr>
              <w:t>Hệ thống tự động trích xuất</w:t>
            </w:r>
            <w:r w:rsidRPr="00AA1EC0">
              <w:rPr>
                <w:i/>
                <w:color w:val="0000FF"/>
                <w:sz w:val="28"/>
                <w:szCs w:val="28"/>
              </w:rPr>
              <w:t>].</w:t>
            </w:r>
            <w:r w:rsidR="000D48B9" w:rsidRPr="00AA1EC0">
              <w:rPr>
                <w:i/>
                <w:color w:val="0000FF"/>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BD7695">
              <w:rPr>
                <w:color w:val="0000FF"/>
                <w:sz w:val="28"/>
                <w:szCs w:val="28"/>
                <w:shd w:val="clear" w:color="auto" w:fill="FFFFFF"/>
              </w:rPr>
              <w:t>Theo quy định tại mục E-CDNT 18.2 Chương này</w:t>
            </w:r>
            <w:r w:rsidRPr="00BD7695">
              <w:rPr>
                <w:i/>
                <w:color w:val="0000FF"/>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1963DD4A" w:rsidR="0005772F" w:rsidRPr="00180F17" w:rsidRDefault="0005772F" w:rsidP="00BD7695">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w:t>
            </w:r>
            <w:r w:rsidR="00BD7695">
              <w:rPr>
                <w:i/>
                <w:color w:val="0000FF"/>
                <w:sz w:val="28"/>
                <w:szCs w:val="28"/>
              </w:rPr>
              <w:t>Sửa chữa lớn năm 2026</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601806D5" w:rsidR="001300D7" w:rsidRPr="00180F17" w:rsidRDefault="008B74BE" w:rsidP="008B74BE">
            <w:pPr>
              <w:widowControl w:val="0"/>
              <w:spacing w:before="80" w:after="80"/>
              <w:rPr>
                <w:sz w:val="28"/>
                <w:szCs w:val="28"/>
              </w:rPr>
            </w:pPr>
            <w:r w:rsidRPr="00180F17">
              <w:rPr>
                <w:sz w:val="28"/>
                <w:szCs w:val="28"/>
                <w:lang w:val="pl-PL"/>
              </w:rPr>
              <w:t>- Nhà thầu tham dự thầu không có cổ phần hoặc vốn góp trên 30% với</w:t>
            </w:r>
            <w:r w:rsidRPr="00BD7695">
              <w:rPr>
                <w:sz w:val="28"/>
                <w:szCs w:val="28"/>
                <w:lang w:val="pl-PL"/>
              </w:rPr>
              <w:t>:</w:t>
            </w:r>
            <w:r w:rsidR="00971BCB">
              <w:rPr>
                <w:sz w:val="28"/>
                <w:szCs w:val="28"/>
                <w:lang w:val="pl-PL"/>
              </w:rPr>
              <w:t xml:space="preserve"> </w:t>
            </w:r>
            <w:r w:rsidR="00BD7695" w:rsidRPr="00E10CF9">
              <w:rPr>
                <w:color w:val="0000FF"/>
                <w:sz w:val="28"/>
                <w:szCs w:val="28"/>
                <w:lang w:val="pl-PL"/>
              </w:rPr>
              <w:t xml:space="preserve">Chủ đầu tư là: </w:t>
            </w:r>
            <w:r w:rsidR="00BD7695">
              <w:rPr>
                <w:color w:val="0000FF"/>
                <w:sz w:val="28"/>
                <w:szCs w:val="28"/>
                <w:lang w:val="pl-PL"/>
              </w:rPr>
              <w:t>Công ty truyền tải điện 1 -</w:t>
            </w:r>
            <w:r w:rsidR="00BD7695" w:rsidRPr="0002037C">
              <w:rPr>
                <w:color w:val="0000FF"/>
                <w:sz w:val="28"/>
                <w:szCs w:val="28"/>
                <w:lang w:val="pl-PL"/>
              </w:rPr>
              <w:t xml:space="preserve"> Chi nhánh Tổng công ty Truyền tải điện Quốc Gia</w:t>
            </w:r>
            <w:r w:rsidR="00BD7695" w:rsidRPr="00E10CF9">
              <w:rPr>
                <w:color w:val="0000FF"/>
                <w:sz w:val="28"/>
                <w:szCs w:val="28"/>
                <w:lang w:val="pl-PL"/>
              </w:rPr>
              <w:t xml:space="preserve">, Địa chỉ trụ sở chính: </w:t>
            </w:r>
            <w:r w:rsidR="00BD7695" w:rsidRPr="0002037C">
              <w:rPr>
                <w:color w:val="0000FF"/>
                <w:sz w:val="28"/>
                <w:szCs w:val="28"/>
                <w:lang w:val="pl-PL"/>
              </w:rPr>
              <w:t>Số 15 Cửa Bắc, Phường Ba Đình, Thành phố Hà Nội, Việt Nam</w:t>
            </w:r>
            <w:r w:rsidR="00BD7695">
              <w:rPr>
                <w:color w:val="0000FF"/>
                <w:sz w:val="28"/>
                <w:szCs w:val="28"/>
                <w:lang w:val="pl-PL"/>
              </w:rPr>
              <w:t>.</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301585E7" w:rsidR="00B57486" w:rsidRPr="009C3AC3" w:rsidRDefault="008B74BE" w:rsidP="008B74BE">
            <w:pPr>
              <w:widowControl w:val="0"/>
              <w:spacing w:before="80" w:after="80"/>
              <w:rPr>
                <w:i/>
                <w:sz w:val="28"/>
                <w:szCs w:val="28"/>
                <w:lang w:val="pl-PL"/>
              </w:rPr>
            </w:pPr>
            <w:r w:rsidRPr="009C3AC3">
              <w:rPr>
                <w:spacing w:val="-2"/>
                <w:sz w:val="28"/>
                <w:szCs w:val="28"/>
                <w:lang w:val="pl-PL"/>
              </w:rPr>
              <w:t>+</w:t>
            </w:r>
            <w:r w:rsidRPr="009C3AC3">
              <w:rPr>
                <w:sz w:val="28"/>
                <w:szCs w:val="28"/>
                <w:lang w:val="vi-VN"/>
              </w:rPr>
              <w:t xml:space="preserve"> </w:t>
            </w:r>
            <w:r w:rsidRPr="009C3AC3">
              <w:rPr>
                <w:sz w:val="28"/>
                <w:szCs w:val="28"/>
              </w:rPr>
              <w:t>Tư vấn l</w:t>
            </w:r>
            <w:r w:rsidRPr="009C3AC3">
              <w:rPr>
                <w:spacing w:val="-2"/>
                <w:sz w:val="28"/>
                <w:szCs w:val="28"/>
                <w:lang w:val="vi-VN"/>
              </w:rPr>
              <w:t xml:space="preserve">ập </w:t>
            </w:r>
            <w:r w:rsidRPr="009C3AC3">
              <w:rPr>
                <w:bCs/>
                <w:iCs/>
                <w:spacing w:val="-2"/>
                <w:sz w:val="28"/>
                <w:szCs w:val="28"/>
                <w:lang w:val="vi-VN"/>
              </w:rPr>
              <w:t xml:space="preserve">thiết kế </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1F53F25C" w14:textId="1F1E9CFB" w:rsidR="008B74BE" w:rsidRPr="009C3AC3" w:rsidRDefault="008B74BE" w:rsidP="008B74BE">
            <w:pPr>
              <w:widowControl w:val="0"/>
              <w:spacing w:before="80" w:after="80"/>
              <w:rPr>
                <w:i/>
                <w:sz w:val="28"/>
                <w:szCs w:val="28"/>
                <w:lang w:val="pl-PL"/>
              </w:rPr>
            </w:pPr>
            <w:r w:rsidRPr="009C3AC3">
              <w:rPr>
                <w:spacing w:val="-2"/>
                <w:sz w:val="28"/>
                <w:szCs w:val="28"/>
                <w:lang w:val="pl-PL"/>
              </w:rPr>
              <w:t>+</w:t>
            </w:r>
            <w:r w:rsidRPr="009C3AC3">
              <w:rPr>
                <w:bCs/>
                <w:iCs/>
                <w:sz w:val="28"/>
                <w:szCs w:val="28"/>
                <w:lang w:val="vi-VN"/>
              </w:rPr>
              <w:t xml:space="preserve"> </w:t>
            </w:r>
            <w:r w:rsidRPr="009C3AC3">
              <w:rPr>
                <w:bCs/>
                <w:iCs/>
                <w:sz w:val="28"/>
                <w:szCs w:val="28"/>
              </w:rPr>
              <w:t xml:space="preserve">Tư vấn </w:t>
            </w:r>
            <w:r w:rsidRPr="009C3AC3">
              <w:rPr>
                <w:bCs/>
                <w:iCs/>
                <w:sz w:val="28"/>
                <w:szCs w:val="28"/>
                <w:lang w:val="vi-VN"/>
              </w:rPr>
              <w:t>thẩm định giá</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1E384971" w14:textId="7CB06B6C" w:rsidR="008B74BE" w:rsidRPr="009C3AC3" w:rsidRDefault="008B74BE" w:rsidP="008B74BE">
            <w:pPr>
              <w:widowControl w:val="0"/>
              <w:spacing w:before="80" w:after="80"/>
              <w:rPr>
                <w:i/>
                <w:sz w:val="28"/>
                <w:szCs w:val="28"/>
                <w:lang w:val="pl-PL"/>
              </w:rPr>
            </w:pPr>
            <w:r w:rsidRPr="009C3AC3">
              <w:rPr>
                <w:sz w:val="28"/>
                <w:szCs w:val="28"/>
              </w:rPr>
              <w:t xml:space="preserve">+ Tư vấn </w:t>
            </w:r>
            <w:r w:rsidRPr="009C3AC3">
              <w:rPr>
                <w:sz w:val="28"/>
                <w:szCs w:val="28"/>
                <w:lang w:val="vi-VN"/>
              </w:rPr>
              <w:t>giám sát thực hiện hợp đồng, kiểm định</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6C3655EC" w14:textId="7D24B617" w:rsidR="008B74BE" w:rsidRPr="009C3AC3" w:rsidRDefault="008B74BE" w:rsidP="008B74BE">
            <w:pPr>
              <w:widowControl w:val="0"/>
              <w:spacing w:before="80" w:after="80"/>
              <w:rPr>
                <w:i/>
                <w:sz w:val="28"/>
                <w:szCs w:val="28"/>
                <w:lang w:val="pl-PL"/>
              </w:rPr>
            </w:pPr>
            <w:r w:rsidRPr="009C3AC3">
              <w:rPr>
                <w:sz w:val="28"/>
                <w:szCs w:val="28"/>
              </w:rPr>
              <w:t xml:space="preserve">+ Tư vấn </w:t>
            </w:r>
            <w:r w:rsidRPr="009C3AC3">
              <w:rPr>
                <w:sz w:val="28"/>
                <w:szCs w:val="28"/>
                <w:lang w:val="vi-VN"/>
              </w:rPr>
              <w:t xml:space="preserve">lập </w:t>
            </w:r>
            <w:r w:rsidR="0028651C" w:rsidRPr="009C3AC3">
              <w:rPr>
                <w:sz w:val="28"/>
                <w:szCs w:val="28"/>
              </w:rPr>
              <w:t>E-HSMT</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7A1D2C3E" w14:textId="5461E202" w:rsidR="00317502" w:rsidRPr="009C3AC3" w:rsidRDefault="00317502" w:rsidP="008B74BE">
            <w:pPr>
              <w:widowControl w:val="0"/>
              <w:spacing w:before="80" w:after="80"/>
              <w:rPr>
                <w:i/>
                <w:sz w:val="28"/>
                <w:szCs w:val="28"/>
                <w:lang w:val="pl-PL"/>
              </w:rPr>
            </w:pPr>
            <w:r w:rsidRPr="009C3AC3">
              <w:rPr>
                <w:sz w:val="28"/>
                <w:szCs w:val="28"/>
              </w:rPr>
              <w:t xml:space="preserve">+ Tư vấn </w:t>
            </w:r>
            <w:r w:rsidRPr="009C3AC3">
              <w:rPr>
                <w:sz w:val="28"/>
                <w:szCs w:val="28"/>
                <w:lang w:val="vi-VN"/>
              </w:rPr>
              <w:t xml:space="preserve">thẩm định </w:t>
            </w:r>
            <w:r w:rsidRPr="009C3AC3">
              <w:rPr>
                <w:sz w:val="28"/>
                <w:szCs w:val="28"/>
              </w:rPr>
              <w:t>E-HSMT</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1B100356" w14:textId="68F65C7B" w:rsidR="008B74BE" w:rsidRPr="009C3AC3" w:rsidRDefault="008B74BE" w:rsidP="008B74BE">
            <w:pPr>
              <w:widowControl w:val="0"/>
              <w:spacing w:before="80" w:after="80"/>
              <w:rPr>
                <w:i/>
                <w:sz w:val="28"/>
                <w:szCs w:val="28"/>
                <w:lang w:val="pl-PL"/>
              </w:rPr>
            </w:pPr>
            <w:r w:rsidRPr="009C3AC3">
              <w:rPr>
                <w:spacing w:val="-2"/>
                <w:sz w:val="28"/>
                <w:szCs w:val="28"/>
              </w:rPr>
              <w:t xml:space="preserve">+ Tư vấn </w:t>
            </w:r>
            <w:r w:rsidRPr="009C3AC3">
              <w:rPr>
                <w:sz w:val="28"/>
                <w:szCs w:val="28"/>
                <w:lang w:val="vi-VN"/>
              </w:rPr>
              <w:t xml:space="preserve">đánh giá </w:t>
            </w:r>
            <w:r w:rsidR="0028651C" w:rsidRPr="009C3AC3">
              <w:rPr>
                <w:sz w:val="28"/>
                <w:szCs w:val="28"/>
              </w:rPr>
              <w:t>E-HSDT</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78BF6DA0" w14:textId="7048C32E" w:rsidR="008B74BE" w:rsidRPr="009C3AC3" w:rsidRDefault="008B74BE" w:rsidP="008B74BE">
            <w:pPr>
              <w:widowControl w:val="0"/>
              <w:spacing w:before="80" w:after="80"/>
              <w:rPr>
                <w:i/>
                <w:sz w:val="28"/>
                <w:szCs w:val="28"/>
                <w:lang w:val="pl-PL"/>
              </w:rPr>
            </w:pPr>
            <w:r w:rsidRPr="009C3AC3">
              <w:rPr>
                <w:spacing w:val="-2"/>
                <w:sz w:val="28"/>
                <w:szCs w:val="28"/>
              </w:rPr>
              <w:lastRenderedPageBreak/>
              <w:t xml:space="preserve">+ Tư vấn </w:t>
            </w:r>
            <w:r w:rsidRPr="009C3AC3">
              <w:rPr>
                <w:sz w:val="28"/>
                <w:szCs w:val="28"/>
                <w:lang w:val="vi-VN"/>
              </w:rPr>
              <w:t>thẩm định kết quả lựa chọn nhà thầu</w:t>
            </w:r>
            <w:r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654ECA48" w14:textId="2ED54FE0" w:rsidR="00F51AAB" w:rsidRPr="009C3AC3" w:rsidRDefault="008B74BE" w:rsidP="00F51AAB">
            <w:pPr>
              <w:widowControl w:val="0"/>
              <w:spacing w:before="80" w:after="80"/>
              <w:rPr>
                <w:i/>
                <w:sz w:val="28"/>
                <w:szCs w:val="28"/>
                <w:lang w:val="pl-PL"/>
              </w:rPr>
            </w:pPr>
            <w:r w:rsidRPr="009C3AC3">
              <w:rPr>
                <w:sz w:val="28"/>
                <w:szCs w:val="28"/>
              </w:rPr>
              <w:t xml:space="preserve">+ </w:t>
            </w:r>
            <w:r w:rsidR="00F51AAB" w:rsidRPr="009C3AC3">
              <w:rPr>
                <w:sz w:val="28"/>
                <w:szCs w:val="28"/>
              </w:rPr>
              <w:t>T</w:t>
            </w:r>
            <w:r w:rsidRPr="009C3AC3">
              <w:rPr>
                <w:sz w:val="28"/>
                <w:szCs w:val="28"/>
                <w:lang w:val="vi-VN"/>
              </w:rPr>
              <w:t>ư vấn quản lý dự án, quản lý hợp đồng, tư vấn khác mà các dịch vụ tư vấn này có phần công việc liên quan trực tiếp tới gói thầu</w:t>
            </w:r>
            <w:r w:rsidR="00F51AAB" w:rsidRPr="009C3AC3">
              <w:rPr>
                <w:sz w:val="28"/>
                <w:szCs w:val="28"/>
                <w:lang w:val="pl-PL"/>
              </w:rPr>
              <w:t>:</w:t>
            </w:r>
            <w:r w:rsidR="00ED177F" w:rsidRPr="009C3AC3">
              <w:rPr>
                <w:sz w:val="28"/>
                <w:szCs w:val="28"/>
                <w:lang w:val="pl-PL"/>
              </w:rPr>
              <w:t xml:space="preserve"> </w:t>
            </w:r>
            <w:r w:rsidR="00ED177F" w:rsidRPr="009C3AC3">
              <w:rPr>
                <w:color w:val="0000FF"/>
                <w:sz w:val="28"/>
                <w:szCs w:val="28"/>
                <w:lang w:val="pl-PL"/>
              </w:rPr>
              <w:t>Không;</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36AD3D87" w:rsidR="00B32AB7" w:rsidRPr="00180F17" w:rsidRDefault="008D2BB8" w:rsidP="001525E8">
            <w:pPr>
              <w:spacing w:before="120" w:after="120"/>
              <w:rPr>
                <w:szCs w:val="28"/>
                <w:lang w:val="vi-VN"/>
              </w:rPr>
            </w:pPr>
            <w:r w:rsidRPr="008D2BB8">
              <w:rPr>
                <w:color w:val="0000FF"/>
                <w:sz w:val="28"/>
                <w:szCs w:val="28"/>
              </w:rPr>
              <w:t>Không áp dụng</w:t>
            </w:r>
            <w:r w:rsidRPr="008D2BB8">
              <w:rPr>
                <w:i/>
                <w:iCs/>
                <w:color w:val="0000FF"/>
                <w:sz w:val="28"/>
                <w:szCs w:val="28"/>
              </w:rPr>
              <w:t xml:space="preserve"> </w:t>
            </w:r>
            <w:r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180F17">
              <w:rPr>
                <w:i/>
                <w:iCs/>
                <w:sz w:val="28"/>
                <w:szCs w:val="28"/>
              </w:rPr>
              <w:t>.</w:t>
            </w:r>
            <w:r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05EFCF62" w:rsidR="00785AD4" w:rsidRPr="00180F17" w:rsidRDefault="00785AD4" w:rsidP="001909E1">
            <w:pPr>
              <w:widowControl w:val="0"/>
              <w:spacing w:before="80" w:after="80"/>
              <w:rPr>
                <w:sz w:val="28"/>
                <w:szCs w:val="28"/>
                <w:lang w:val="pl-PL"/>
              </w:rPr>
            </w:pPr>
            <w:r w:rsidRPr="00180F17">
              <w:rPr>
                <w:sz w:val="28"/>
                <w:szCs w:val="28"/>
                <w:lang w:val="nl-NL"/>
              </w:rPr>
              <w:t>Hội nghị tiền đấu thầu:</w:t>
            </w:r>
            <w:r w:rsidRPr="001909E1">
              <w:rPr>
                <w:sz w:val="28"/>
                <w:szCs w:val="28"/>
                <w:lang w:val="nl-NL"/>
              </w:rPr>
              <w:t xml:space="preserve"> </w:t>
            </w:r>
            <w:r w:rsidR="001909E1" w:rsidRPr="00951D0D">
              <w:rPr>
                <w:color w:val="0000FF"/>
                <w:sz w:val="28"/>
                <w:szCs w:val="28"/>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3570C7">
              <w:rPr>
                <w:color w:val="0000FF"/>
                <w:sz w:val="28"/>
                <w:szCs w:val="28"/>
                <w:u w:val="single"/>
                <w:lang w:val="nl-NL"/>
              </w:rPr>
              <w:t xml:space="preserve">____ </w:t>
            </w:r>
            <w:r w:rsidR="00896565" w:rsidRPr="003570C7">
              <w:rPr>
                <w:i/>
                <w:color w:val="0000FF"/>
                <w:sz w:val="28"/>
                <w:szCs w:val="28"/>
                <w:lang w:val="nl-NL"/>
              </w:rPr>
              <w:t>[</w:t>
            </w:r>
            <w:r w:rsidRPr="003570C7">
              <w:rPr>
                <w:i/>
                <w:color w:val="0000FF"/>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78313CA3" w14:textId="77777777" w:rsidR="00785AD4" w:rsidRDefault="00785AD4" w:rsidP="003570C7">
            <w:pPr>
              <w:widowControl w:val="0"/>
              <w:tabs>
                <w:tab w:val="right" w:pos="7254"/>
              </w:tabs>
              <w:spacing w:before="80" w:after="80"/>
              <w:rPr>
                <w:sz w:val="28"/>
                <w:szCs w:val="28"/>
                <w:u w:val="single"/>
              </w:rPr>
            </w:pPr>
            <w:r w:rsidRPr="00180F17">
              <w:rPr>
                <w:sz w:val="28"/>
                <w:szCs w:val="28"/>
              </w:rPr>
              <w:t>Nhà thầu phải nộp cùng với E-HSDT các tài liệu sau đây:</w:t>
            </w:r>
          </w:p>
          <w:p w14:paraId="3DFAD67A" w14:textId="0D79AFE1" w:rsidR="0098099E" w:rsidRPr="00140E16" w:rsidRDefault="0098099E" w:rsidP="0098099E">
            <w:pPr>
              <w:widowControl w:val="0"/>
              <w:tabs>
                <w:tab w:val="right" w:pos="7254"/>
              </w:tabs>
              <w:spacing w:before="80" w:after="80"/>
              <w:rPr>
                <w:color w:val="0000FF"/>
                <w:sz w:val="28"/>
                <w:szCs w:val="28"/>
              </w:rPr>
            </w:pPr>
            <w:r w:rsidRPr="00140E16">
              <w:rPr>
                <w:color w:val="0000FF"/>
                <w:sz w:val="28"/>
                <w:szCs w:val="28"/>
              </w:rPr>
              <w:t xml:space="preserve">+ Có giấy chứng nhận đăng ký doanh nghiệp, Quyết định thành lập doanh nghiệp, giấy chứng nhận đăng ký kinh doanh hoặc các tài </w:t>
            </w:r>
            <w:r w:rsidRPr="00140E16">
              <w:rPr>
                <w:color w:val="0000FF"/>
                <w:sz w:val="28"/>
                <w:szCs w:val="28"/>
              </w:rPr>
              <w:lastRenderedPageBreak/>
              <w:t>liệu khác có giá trị tương đương do cơ quan có thẩm quyền Nhà nước cấp, trong đó có ngành/nghề kinh doanh lĩnh vực tham gia dự thầu (bản chụp/ phô tô chứng thực);</w:t>
            </w:r>
          </w:p>
          <w:p w14:paraId="5B02E46E" w14:textId="0B95F05C" w:rsidR="0098099E" w:rsidRPr="00140E16" w:rsidRDefault="0098099E" w:rsidP="0098099E">
            <w:pPr>
              <w:widowControl w:val="0"/>
              <w:tabs>
                <w:tab w:val="right" w:pos="7254"/>
              </w:tabs>
              <w:spacing w:before="80" w:after="80"/>
              <w:rPr>
                <w:color w:val="0000FF"/>
                <w:sz w:val="28"/>
                <w:szCs w:val="28"/>
                <w:lang w:val="nl-NL"/>
              </w:rPr>
            </w:pPr>
            <w:r w:rsidRPr="00140E16">
              <w:rPr>
                <w:color w:val="0000FF"/>
                <w:sz w:val="28"/>
                <w:szCs w:val="28"/>
              </w:rPr>
              <w:t xml:space="preserve">+ Các tài liệu theo yêu cầu tại “Chương III. Tiêu chuẩn đánh giá” và “Chương V. Yêu cầu về kỹ thuật”. </w:t>
            </w:r>
            <w:r w:rsidRPr="00140E16">
              <w:rPr>
                <w:color w:val="0000FF"/>
                <w:sz w:val="28"/>
                <w:szCs w:val="28"/>
                <w:lang w:val="nl-NL"/>
              </w:rPr>
              <w:t>Nhà thầu phải chuẩn bị sẵn sàng các tài liệu gốc để phục vụ việc xác minh khi có yêu cầu của Bên mời thầu.</w:t>
            </w:r>
          </w:p>
          <w:p w14:paraId="1232AEEC" w14:textId="5EF1A85D" w:rsidR="00140E16" w:rsidRPr="00140E16" w:rsidRDefault="00140E16" w:rsidP="0098099E">
            <w:pPr>
              <w:widowControl w:val="0"/>
              <w:tabs>
                <w:tab w:val="right" w:pos="7254"/>
              </w:tabs>
              <w:spacing w:before="80" w:after="80"/>
              <w:rPr>
                <w:color w:val="0000FF"/>
                <w:sz w:val="28"/>
                <w:szCs w:val="28"/>
              </w:rPr>
            </w:pPr>
            <w:r w:rsidRPr="00140E16">
              <w:rPr>
                <w:color w:val="0000FF"/>
                <w:sz w:val="28"/>
                <w:szCs w:val="28"/>
              </w:rPr>
              <w:t>+ Bảng kê khai thông số kỹ thuật (gồm đầy đủ thông tin) của nhà thầu thực hiện theo quy định trong HSMT;</w:t>
            </w:r>
          </w:p>
          <w:p w14:paraId="19022F33" w14:textId="77777777" w:rsidR="0098099E" w:rsidRPr="00140E16" w:rsidRDefault="0098099E" w:rsidP="0098099E">
            <w:pPr>
              <w:widowControl w:val="0"/>
              <w:tabs>
                <w:tab w:val="right" w:pos="7254"/>
              </w:tabs>
              <w:spacing w:before="80" w:after="80"/>
              <w:rPr>
                <w:color w:val="0000FF"/>
                <w:sz w:val="28"/>
                <w:szCs w:val="28"/>
              </w:rPr>
            </w:pPr>
            <w:r w:rsidRPr="00140E16">
              <w:rPr>
                <w:color w:val="0000FF"/>
                <w:sz w:val="28"/>
                <w:szCs w:val="28"/>
              </w:rPr>
              <w:t>+ Tất cả các hàng hóa và dịch vụ được cung cấp theo Hợp đồng phải có nguồn gốc rõ ràng, hợp pháp, được phép lưu hành ở Việt Nam, hàng hoá phải mới 100%.</w:t>
            </w:r>
          </w:p>
          <w:p w14:paraId="03D965D6" w14:textId="77777777" w:rsidR="0098099E" w:rsidRPr="00140E16" w:rsidRDefault="0098099E" w:rsidP="0098099E">
            <w:pPr>
              <w:widowControl w:val="0"/>
              <w:tabs>
                <w:tab w:val="right" w:pos="7254"/>
              </w:tabs>
              <w:spacing w:before="80" w:after="80"/>
              <w:rPr>
                <w:color w:val="0000FF"/>
                <w:sz w:val="28"/>
                <w:szCs w:val="28"/>
              </w:rPr>
            </w:pPr>
            <w:r w:rsidRPr="00140E16">
              <w:rPr>
                <w:color w:val="0000FF"/>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46247FF5" w14:textId="77777777" w:rsidR="0098099E" w:rsidRPr="00140E16" w:rsidRDefault="0098099E" w:rsidP="0098099E">
            <w:pPr>
              <w:widowControl w:val="0"/>
              <w:tabs>
                <w:tab w:val="right" w:pos="7254"/>
              </w:tabs>
              <w:spacing w:before="80" w:after="80"/>
              <w:rPr>
                <w:color w:val="0000FF"/>
                <w:sz w:val="28"/>
                <w:szCs w:val="28"/>
              </w:rPr>
            </w:pPr>
            <w:r w:rsidRPr="00140E16">
              <w:rPr>
                <w:color w:val="0000FF"/>
                <w:sz w:val="28"/>
                <w:szCs w:val="28"/>
              </w:rPr>
              <w:t>+ Thuế VAT trong dự toán gói thầu duyệt là 10%. Việc đánh giá xếp hạng các E-HSDT và so sánh với dự toán gói thầu sẽ được tính theo mặt bằng thuế VAT 10%.</w:t>
            </w:r>
          </w:p>
          <w:p w14:paraId="6869A7AF" w14:textId="7069587F" w:rsidR="003570C7" w:rsidRPr="007070D2" w:rsidRDefault="0098099E" w:rsidP="007070D2">
            <w:pPr>
              <w:spacing w:before="120" w:after="120"/>
              <w:ind w:right="136"/>
              <w:rPr>
                <w:color w:val="0000FF"/>
                <w:sz w:val="28"/>
                <w:szCs w:val="28"/>
              </w:rPr>
            </w:pPr>
            <w:r w:rsidRPr="00140E16">
              <w:rPr>
                <w:color w:val="0000FF"/>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3570C7" w:rsidRPr="0033718E">
              <w:rPr>
                <w:color w:val="0000FF"/>
                <w:sz w:val="28"/>
                <w:szCs w:val="28"/>
              </w:rPr>
              <w:t xml:space="preserve"> </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418D7E50" w:rsidR="00323855" w:rsidRPr="00180F17" w:rsidRDefault="00BC63D7" w:rsidP="00D85829">
            <w:pPr>
              <w:widowControl w:val="0"/>
              <w:tabs>
                <w:tab w:val="right" w:pos="7254"/>
              </w:tabs>
              <w:spacing w:before="80" w:after="80"/>
              <w:rPr>
                <w:sz w:val="28"/>
                <w:szCs w:val="28"/>
              </w:rPr>
            </w:pPr>
            <w:r w:rsidRPr="00A369E2">
              <w:rPr>
                <w:sz w:val="28"/>
                <w:szCs w:val="28"/>
              </w:rPr>
              <w:t>Nhà thầu:</w:t>
            </w:r>
            <w:r>
              <w:rPr>
                <w:sz w:val="28"/>
                <w:szCs w:val="28"/>
              </w:rPr>
              <w:t xml:space="preserve"> </w:t>
            </w:r>
            <w:r w:rsidRPr="00717579">
              <w:rPr>
                <w:color w:val="0000FF"/>
                <w:sz w:val="28"/>
                <w:szCs w:val="28"/>
              </w:rPr>
              <w:t>không được phép</w:t>
            </w:r>
            <w:r>
              <w:rPr>
                <w:color w:val="0000FF"/>
                <w:sz w:val="28"/>
                <w:szCs w:val="28"/>
              </w:rPr>
              <w:t xml:space="preserve"> </w:t>
            </w:r>
            <w:r w:rsidRPr="00A369E2">
              <w:rPr>
                <w:sz w:val="28"/>
                <w:szCs w:val="28"/>
              </w:rPr>
              <w:t xml:space="preserve">nộp </w:t>
            </w:r>
            <w:r w:rsidRPr="00A369E2">
              <w:rPr>
                <w:sz w:val="28"/>
                <w:szCs w:val="28"/>
                <w:lang w:val="es-ES_tradnl"/>
              </w:rPr>
              <w:t>đề xuất phương án kỹ thuật thay thế</w:t>
            </w:r>
            <w:r w:rsidRPr="00A369E2">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5B9AB530" w:rsidR="006A10BC" w:rsidRPr="00180F17" w:rsidRDefault="006A10BC" w:rsidP="00D85829">
            <w:pPr>
              <w:widowControl w:val="0"/>
              <w:spacing w:before="80" w:after="80"/>
              <w:rPr>
                <w:i/>
                <w:sz w:val="28"/>
                <w:szCs w:val="28"/>
              </w:rPr>
            </w:pPr>
            <w:r w:rsidRPr="00180F17">
              <w:rPr>
                <w:sz w:val="28"/>
                <w:szCs w:val="28"/>
              </w:rPr>
              <w:t>Chào giá:</w:t>
            </w:r>
          </w:p>
          <w:p w14:paraId="3CEB0016" w14:textId="17A67F38" w:rsidR="006A10BC" w:rsidRPr="00180F17" w:rsidRDefault="006631E1">
            <w:pPr>
              <w:widowControl w:val="0"/>
              <w:spacing w:before="80" w:after="80"/>
              <w:rPr>
                <w:sz w:val="28"/>
                <w:szCs w:val="28"/>
              </w:rPr>
            </w:pPr>
            <w:r w:rsidRPr="007E53B4">
              <w:rPr>
                <w:color w:val="0000FF"/>
                <w:sz w:val="28"/>
                <w:szCs w:val="28"/>
              </w:rPr>
              <w:t>- Theo Mẫu số 12.1</w:t>
            </w:r>
            <w:r w:rsidR="001A1DF3" w:rsidRPr="007E53B4">
              <w:rPr>
                <w:color w:val="0000FF"/>
                <w:sz w:val="28"/>
                <w:szCs w:val="28"/>
              </w:rPr>
              <w:t xml:space="preserve"> (12.1A hoặc 12.1B hoặc 12.1C)</w:t>
            </w:r>
            <w:r w:rsidRPr="007E53B4">
              <w:rPr>
                <w:color w:val="0000FF"/>
                <w:sz w:val="28"/>
                <w:szCs w:val="28"/>
              </w:rPr>
              <w:t xml:space="preserve"> Chương IV</w:t>
            </w:r>
            <w:r w:rsidR="00260D33" w:rsidRPr="007E53B4">
              <w:rPr>
                <w:color w:val="0000FF"/>
                <w:sz w:val="28"/>
                <w:szCs w:val="28"/>
              </w:rPr>
              <w:t>.</w:t>
            </w:r>
          </w:p>
        </w:tc>
      </w:tr>
      <w:tr w:rsidR="007E53B4" w:rsidRPr="00180F17" w14:paraId="543581F7" w14:textId="77777777" w:rsidTr="00180F17">
        <w:tc>
          <w:tcPr>
            <w:tcW w:w="946" w:type="pct"/>
          </w:tcPr>
          <w:p w14:paraId="10A82FFE" w14:textId="4C7C9DF6" w:rsidR="007E53B4" w:rsidRPr="00180F17" w:rsidRDefault="007E53B4" w:rsidP="007E53B4">
            <w:pPr>
              <w:widowControl w:val="0"/>
              <w:tabs>
                <w:tab w:val="right" w:pos="7434"/>
              </w:tabs>
              <w:spacing w:before="120" w:after="120" w:line="252" w:lineRule="auto"/>
              <w:jc w:val="left"/>
              <w:rPr>
                <w:b/>
                <w:sz w:val="28"/>
                <w:szCs w:val="28"/>
              </w:rPr>
            </w:pPr>
            <w:r w:rsidRPr="00180F17">
              <w:rPr>
                <w:b/>
                <w:sz w:val="28"/>
                <w:szCs w:val="28"/>
              </w:rPr>
              <w:t>E-CDNT 15.10</w:t>
            </w:r>
          </w:p>
        </w:tc>
        <w:tc>
          <w:tcPr>
            <w:tcW w:w="4054" w:type="pct"/>
          </w:tcPr>
          <w:p w14:paraId="1F45CF7C" w14:textId="7C6658DF" w:rsidR="007E53B4" w:rsidRPr="00180F17" w:rsidRDefault="007E53B4" w:rsidP="007E53B4">
            <w:pPr>
              <w:widowControl w:val="0"/>
              <w:tabs>
                <w:tab w:val="right" w:pos="7254"/>
              </w:tabs>
              <w:spacing w:before="80" w:after="80"/>
              <w:rPr>
                <w:spacing w:val="-2"/>
                <w:sz w:val="28"/>
                <w:szCs w:val="28"/>
              </w:rPr>
            </w:pPr>
            <w:r w:rsidRPr="008F43BF">
              <w:rPr>
                <w:spacing w:val="-2"/>
                <w:sz w:val="28"/>
                <w:szCs w:val="28"/>
              </w:rPr>
              <w:t xml:space="preserve">Thời hạn sử dụng dự kiến của hàng hóa (để yêu cầu vật tư, phụ tùng thay thế): </w:t>
            </w:r>
            <w:r w:rsidRPr="00EE1527">
              <w:rPr>
                <w:rStyle w:val="fontstyle01"/>
                <w:rFonts w:asciiTheme="majorHAnsi" w:hAnsiTheme="majorHAnsi" w:cstheme="majorHAnsi"/>
                <w:color w:val="0000FF"/>
                <w:sz w:val="28"/>
                <w:szCs w:val="28"/>
              </w:rPr>
              <w:t>theo quy định tại Chương V (nếu có)</w:t>
            </w:r>
            <w:r w:rsidRPr="008F43BF">
              <w:rPr>
                <w:i/>
                <w:spacing w:val="-2"/>
                <w:sz w:val="28"/>
                <w:szCs w:val="28"/>
              </w:rPr>
              <w:t>.</w:t>
            </w:r>
          </w:p>
        </w:tc>
      </w:tr>
      <w:tr w:rsidR="007E53B4" w:rsidRPr="00180F17" w14:paraId="694CBD5C" w14:textId="77777777" w:rsidTr="00180F17">
        <w:tc>
          <w:tcPr>
            <w:tcW w:w="946" w:type="pct"/>
          </w:tcPr>
          <w:p w14:paraId="23C7CA3B" w14:textId="04A3EAD1" w:rsidR="007E53B4" w:rsidRPr="00180F17" w:rsidRDefault="007E53B4" w:rsidP="007E53B4">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5330FE0E" w:rsidR="007E53B4" w:rsidRPr="00180F17" w:rsidRDefault="007E53B4" w:rsidP="007E53B4">
            <w:pPr>
              <w:pStyle w:val="Sub-ClauseText"/>
              <w:widowControl w:val="0"/>
              <w:spacing w:before="80" w:after="80"/>
              <w:rPr>
                <w:spacing w:val="0"/>
                <w:sz w:val="28"/>
                <w:szCs w:val="28"/>
                <w:lang w:val="es-ES"/>
              </w:rPr>
            </w:pPr>
            <w:r w:rsidRPr="00A369E2">
              <w:rPr>
                <w:spacing w:val="0"/>
                <w:sz w:val="28"/>
                <w:szCs w:val="28"/>
              </w:rPr>
              <w:t>Yêu cầu về tài liệu để chứng minh năng lực thực hiện hợp đồng của nhà thầu:</w:t>
            </w:r>
            <w:r>
              <w:rPr>
                <w:spacing w:val="0"/>
                <w:sz w:val="28"/>
                <w:szCs w:val="28"/>
              </w:rPr>
              <w:t xml:space="preserve"> </w:t>
            </w:r>
            <w:r w:rsidRPr="00A369E2">
              <w:rPr>
                <w:spacing w:val="0"/>
                <w:sz w:val="28"/>
                <w:szCs w:val="28"/>
              </w:rPr>
              <w:t>“</w:t>
            </w:r>
            <w:r w:rsidRPr="008F43BF">
              <w:rPr>
                <w:color w:val="0000FF"/>
                <w:spacing w:val="0"/>
                <w:sz w:val="28"/>
                <w:szCs w:val="28"/>
              </w:rPr>
              <w:t>Không yêu cầu</w:t>
            </w:r>
            <w:r w:rsidRPr="008F43BF">
              <w:rPr>
                <w:color w:val="0000FF"/>
              </w:rPr>
              <w:t xml:space="preserve"> </w:t>
            </w:r>
            <w:r w:rsidRPr="008F43BF">
              <w:rPr>
                <w:color w:val="0000FF"/>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rPr>
              <w:t>”</w:t>
            </w:r>
            <w:r w:rsidRPr="009A4EE6">
              <w:rPr>
                <w:i/>
                <w:spacing w:val="0"/>
                <w:sz w:val="28"/>
                <w:szCs w:val="28"/>
                <w:lang w:val="es-ES"/>
              </w:rPr>
              <w:t>.</w:t>
            </w:r>
          </w:p>
        </w:tc>
      </w:tr>
      <w:tr w:rsidR="00A243C6" w:rsidRPr="00180F17" w14:paraId="7C9DE328" w14:textId="77777777" w:rsidTr="00180F17">
        <w:tc>
          <w:tcPr>
            <w:tcW w:w="946" w:type="pct"/>
          </w:tcPr>
          <w:p w14:paraId="34FE050C" w14:textId="55D16B5A" w:rsidR="00A243C6" w:rsidRPr="00180F17" w:rsidRDefault="00A243C6" w:rsidP="00A243C6">
            <w:pPr>
              <w:widowControl w:val="0"/>
              <w:tabs>
                <w:tab w:val="right" w:pos="7434"/>
              </w:tabs>
              <w:spacing w:before="120" w:after="120" w:line="252" w:lineRule="auto"/>
              <w:jc w:val="left"/>
              <w:rPr>
                <w:b/>
                <w:sz w:val="28"/>
                <w:szCs w:val="28"/>
              </w:rPr>
            </w:pPr>
            <w:bookmarkStart w:id="23" w:name="BDL_18_1"/>
            <w:r w:rsidRPr="00180F17">
              <w:rPr>
                <w:b/>
                <w:sz w:val="28"/>
                <w:szCs w:val="28"/>
              </w:rPr>
              <w:t>E-CDNT 17.1</w:t>
            </w:r>
            <w:bookmarkEnd w:id="23"/>
          </w:p>
        </w:tc>
        <w:tc>
          <w:tcPr>
            <w:tcW w:w="4054" w:type="pct"/>
          </w:tcPr>
          <w:p w14:paraId="10147A20" w14:textId="28F94B6B" w:rsidR="00A243C6" w:rsidRPr="00180F17" w:rsidRDefault="00A243C6" w:rsidP="00A243C6">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Pr>
                <w:sz w:val="28"/>
                <w:szCs w:val="28"/>
                <w:lang w:val="it-IT"/>
              </w:rPr>
              <w:t xml:space="preserve"> </w:t>
            </w:r>
            <w:r w:rsidRPr="00A243C6">
              <w:rPr>
                <w:color w:val="0000FF"/>
                <w:sz w:val="28"/>
                <w:szCs w:val="28"/>
              </w:rPr>
              <w:t xml:space="preserve">120 ngày </w:t>
            </w:r>
            <w:r w:rsidRPr="00A369E2">
              <w:rPr>
                <w:i/>
                <w:sz w:val="28"/>
                <w:szCs w:val="28"/>
              </w:rPr>
              <w:t>[trích xuất theo E-TBMT],</w:t>
            </w:r>
            <w:r w:rsidRPr="00A369E2">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77777777"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Pr="00E94169">
              <w:rPr>
                <w:i/>
                <w:color w:val="0000FF"/>
                <w:sz w:val="28"/>
                <w:szCs w:val="28"/>
                <w:lang w:val="it-IT"/>
              </w:rPr>
              <w:t>[Hệ thống trích xuất từ E-TBMT]</w:t>
            </w:r>
            <w:r w:rsidR="00317502" w:rsidRPr="00E94169">
              <w:rPr>
                <w:i/>
                <w:color w:val="0000FF"/>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180F17">
              <w:rPr>
                <w:sz w:val="28"/>
                <w:szCs w:val="28"/>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535B2F8C" w:rsidR="00785AD4" w:rsidRPr="00180F17" w:rsidRDefault="00785AD4" w:rsidP="00D85829">
            <w:pPr>
              <w:widowControl w:val="0"/>
              <w:spacing w:before="80" w:after="80"/>
              <w:rPr>
                <w:i/>
                <w:sz w:val="28"/>
                <w:szCs w:val="28"/>
                <w:lang w:val="it-IT"/>
              </w:rPr>
            </w:pPr>
            <w:r w:rsidRPr="00180F17">
              <w:rPr>
                <w:sz w:val="28"/>
                <w:szCs w:val="28"/>
                <w:lang w:val="it-IT"/>
              </w:rPr>
              <w:t xml:space="preserve">- Thời gian có hiệu lực của bảo đảm dự thầu: </w:t>
            </w:r>
            <w:r w:rsidR="00A01D49" w:rsidRPr="00A01D49">
              <w:rPr>
                <w:iCs/>
                <w:color w:val="0000FF"/>
                <w:sz w:val="28"/>
                <w:szCs w:val="28"/>
                <w:lang w:val="it-IT"/>
              </w:rPr>
              <w:t>≥ 150 ngày kể từ ngày có thời điểm đóng thầu</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706285" w:rsidRPr="00180F17" w14:paraId="7B32A793" w14:textId="77777777" w:rsidTr="00180F17">
        <w:tc>
          <w:tcPr>
            <w:tcW w:w="946" w:type="pct"/>
          </w:tcPr>
          <w:p w14:paraId="78289DB9" w14:textId="41E5D18F" w:rsidR="00706285" w:rsidRPr="00180F17" w:rsidRDefault="00706285" w:rsidP="00706285">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192EF260" w:rsidR="00706285" w:rsidRPr="00180F17" w:rsidRDefault="00706285" w:rsidP="00706285">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Pr>
                <w:sz w:val="28"/>
                <w:szCs w:val="28"/>
              </w:rPr>
              <w:t xml:space="preserve"> </w:t>
            </w:r>
            <w:r w:rsidRPr="003C4E33">
              <w:rPr>
                <w:color w:val="0000FF"/>
                <w:sz w:val="28"/>
                <w:szCs w:val="28"/>
              </w:rPr>
              <w:t>14</w:t>
            </w:r>
            <w:r w:rsidRPr="00A369E2">
              <w:rPr>
                <w:sz w:val="28"/>
                <w:szCs w:val="28"/>
              </w:rPr>
              <w:t xml:space="preserve"> ngày, </w:t>
            </w:r>
            <w:r w:rsidRPr="00A369E2">
              <w:rPr>
                <w:iCs/>
                <w:sz w:val="28"/>
                <w:szCs w:val="28"/>
                <w:lang w:val="vi-VN"/>
              </w:rPr>
              <w:t>kể từ ngày kết quả lựa chọn nhà thầu được phê duyệt</w:t>
            </w:r>
            <w:r w:rsidRPr="00A369E2">
              <w:rPr>
                <w:i/>
                <w:sz w:val="28"/>
                <w:szCs w:val="28"/>
                <w:lang w:val="it-IT"/>
              </w:rPr>
              <w:t>.</w:t>
            </w:r>
            <w:r w:rsidRPr="00A369E2">
              <w:rPr>
                <w:sz w:val="28"/>
                <w:szCs w:val="28"/>
                <w:lang w:val="vi-VN"/>
              </w:rPr>
              <w:t xml:space="preserve"> </w:t>
            </w:r>
          </w:p>
        </w:tc>
      </w:tr>
      <w:tr w:rsidR="006620AD" w:rsidRPr="00180F17" w14:paraId="4DB414F7" w14:textId="77777777" w:rsidTr="00180F17">
        <w:tc>
          <w:tcPr>
            <w:tcW w:w="946" w:type="pct"/>
          </w:tcPr>
          <w:p w14:paraId="48C7E554" w14:textId="7DCD0DC0" w:rsidR="006620AD" w:rsidRPr="00180F17" w:rsidRDefault="006620AD" w:rsidP="006620AD">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74BA67DC" w:rsidR="006620AD" w:rsidRPr="00180F17" w:rsidRDefault="006620AD" w:rsidP="006620AD">
            <w:pPr>
              <w:widowControl w:val="0"/>
              <w:spacing w:before="80" w:after="80"/>
              <w:rPr>
                <w:i/>
                <w:iCs/>
                <w:sz w:val="26"/>
                <w:szCs w:val="26"/>
              </w:rPr>
            </w:pPr>
            <w:r w:rsidRPr="00A369E2">
              <w:rPr>
                <w:sz w:val="28"/>
                <w:szCs w:val="28"/>
              </w:rPr>
              <w:t>Bảo đảm dự thầu:</w:t>
            </w:r>
            <w:r>
              <w:rPr>
                <w:sz w:val="28"/>
                <w:szCs w:val="28"/>
              </w:rPr>
              <w:t xml:space="preserve"> </w:t>
            </w:r>
            <w:r w:rsidRPr="00A369E2">
              <w:rPr>
                <w:i/>
                <w:iCs/>
                <w:sz w:val="28"/>
                <w:szCs w:val="28"/>
              </w:rPr>
              <w:t>“</w:t>
            </w:r>
            <w:r w:rsidRPr="00B553B0">
              <w:rPr>
                <w:color w:val="0000FF"/>
                <w:sz w:val="28"/>
                <w:szCs w:val="28"/>
              </w:rPr>
              <w:t>Không áp dụng</w:t>
            </w:r>
            <w:r w:rsidRPr="00A369E2">
              <w:rPr>
                <w:i/>
                <w:iCs/>
                <w:sz w:val="28"/>
                <w:szCs w:val="28"/>
              </w:rPr>
              <w:t>”</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180F17">
              <w:rPr>
                <w:i/>
                <w:sz w:val="28"/>
                <w:szCs w:val="28"/>
              </w:rPr>
              <w:t>”</w:t>
            </w:r>
            <w:r w:rsidRPr="00180F17">
              <w:rPr>
                <w:i/>
                <w:sz w:val="28"/>
                <w:szCs w:val="28"/>
                <w:lang w:val="vi-VN"/>
              </w:rPr>
              <w:t xml:space="preserve">; </w:t>
            </w:r>
          </w:p>
          <w:p w14:paraId="216CF3D3" w14:textId="176A2B41" w:rsidR="00E41B40" w:rsidRPr="00180F17" w:rsidRDefault="00E41B40" w:rsidP="00E41B40">
            <w:pPr>
              <w:widowControl w:val="0"/>
              <w:spacing w:before="80" w:after="80"/>
              <w:rPr>
                <w:i/>
                <w:sz w:val="28"/>
                <w:szCs w:val="28"/>
              </w:rPr>
            </w:pPr>
            <w:r w:rsidRPr="00180F17">
              <w:rPr>
                <w:i/>
                <w:sz w:val="28"/>
                <w:szCs w:val="28"/>
                <w:lang w:val="vi-VN"/>
              </w:rPr>
              <w:t>- Chọn phương pháp giá đánh giá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180F17">
              <w:rPr>
                <w:i/>
                <w:sz w:val="28"/>
                <w:szCs w:val="28"/>
                <w:lang w:val="vi-VN"/>
              </w:rPr>
              <w:t>”].</w:t>
            </w:r>
          </w:p>
          <w:p w14:paraId="3B5D5046" w14:textId="77777777" w:rsidR="00E41B40" w:rsidRPr="00180F17" w:rsidRDefault="00E41B40" w:rsidP="00E41B40">
            <w:pPr>
              <w:widowControl w:val="0"/>
              <w:spacing w:before="80" w:after="80"/>
              <w:rPr>
                <w:sz w:val="28"/>
                <w:szCs w:val="28"/>
              </w:rPr>
            </w:pPr>
            <w:r w:rsidRPr="00180F17">
              <w:rPr>
                <w:sz w:val="28"/>
                <w:szCs w:val="28"/>
                <w:lang w:val="vi-VN"/>
              </w:rPr>
              <w:lastRenderedPageBreak/>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sz w:val="28"/>
                <w:szCs w:val="28"/>
              </w:rPr>
              <w:t>“</w:t>
            </w:r>
            <w:r w:rsidR="00DF66C1" w:rsidRPr="00180F1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80F17">
              <w:rPr>
                <w:sz w:val="28"/>
                <w:szCs w:val="28"/>
              </w:rPr>
              <w:t>”</w:t>
            </w:r>
            <w:r w:rsidRPr="00180F17">
              <w:rPr>
                <w:sz w:val="28"/>
                <w:szCs w:val="28"/>
                <w:lang w:val="vi-VN"/>
              </w:rPr>
              <w:t>;</w:t>
            </w:r>
          </w:p>
          <w:p w14:paraId="4555D029" w14:textId="328126EE" w:rsidR="00E41B40" w:rsidRPr="00180F17" w:rsidRDefault="00E41B40" w:rsidP="00E41B40">
            <w:pPr>
              <w:spacing w:before="120" w:after="120"/>
              <w:rPr>
                <w:sz w:val="28"/>
                <w:szCs w:val="28"/>
              </w:rPr>
            </w:pPr>
            <w:r w:rsidRPr="00180F17">
              <w:rPr>
                <w:i/>
                <w:sz w:val="28"/>
                <w:szCs w:val="28"/>
                <w:lang w:val="vi-VN"/>
              </w:rPr>
              <w:t xml:space="preserve">- Chọn phương pháp giá đánh giá thì trích xuất: </w:t>
            </w:r>
            <w:r w:rsidRPr="00180F17">
              <w:rPr>
                <w:sz w:val="28"/>
                <w:szCs w:val="28"/>
              </w:rPr>
              <w:t>“</w:t>
            </w:r>
            <w:r w:rsidR="00DF66C1" w:rsidRPr="00180F17">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180F17">
              <w:rPr>
                <w:sz w:val="28"/>
                <w:szCs w:val="28"/>
                <w:lang w:val="vi-VN"/>
              </w:rPr>
              <w:t>;</w:t>
            </w:r>
            <w:r w:rsidRPr="00180F17">
              <w:rPr>
                <w:i/>
                <w:sz w:val="28"/>
                <w:szCs w:val="28"/>
              </w:rPr>
              <w:t>]</w:t>
            </w:r>
            <w:r w:rsidRPr="00180F17">
              <w:rPr>
                <w:sz w:val="28"/>
                <w:szCs w:val="28"/>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 xml:space="preserve">có xuất </w:t>
            </w:r>
            <w:r w:rsidRPr="00180F17">
              <w:rPr>
                <w:bCs/>
                <w:iCs/>
                <w:sz w:val="28"/>
                <w:szCs w:val="28"/>
                <w:lang w:val="vi-VN" w:eastAsia="x-none"/>
              </w:rPr>
              <w:lastRenderedPageBreak/>
              <w:t>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34B9AEA" w:rsidR="007052D0" w:rsidRPr="00180F17" w:rsidRDefault="007052D0" w:rsidP="007052D0">
            <w:pPr>
              <w:spacing w:before="240" w:line="252" w:lineRule="auto"/>
              <w:ind w:firstLine="567"/>
              <w:rPr>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sz w:val="28"/>
                <w:szCs w:val="28"/>
              </w:rPr>
              <w:t>“</w:t>
            </w:r>
            <w:r w:rsidRPr="00180F1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180F17">
              <w:rPr>
                <w:sz w:val="28"/>
                <w:szCs w:val="28"/>
              </w:rPr>
              <w:t>”</w:t>
            </w:r>
            <w:r w:rsidRPr="00180F17">
              <w:rPr>
                <w:sz w:val="28"/>
                <w:szCs w:val="28"/>
                <w:lang w:val="vi-VN"/>
              </w:rPr>
              <w:t>;</w:t>
            </w:r>
          </w:p>
          <w:p w14:paraId="6F05963B" w14:textId="783E8FDA" w:rsidR="007052D0" w:rsidRPr="00180F17" w:rsidRDefault="007052D0" w:rsidP="007052D0">
            <w:pPr>
              <w:spacing w:before="240" w:line="252" w:lineRule="auto"/>
              <w:ind w:firstLine="567"/>
              <w:rPr>
                <w:sz w:val="28"/>
                <w:szCs w:val="28"/>
                <w:lang w:val="vi-VN"/>
              </w:rPr>
            </w:pPr>
            <w:r w:rsidRPr="00180F17">
              <w:rPr>
                <w:i/>
                <w:sz w:val="28"/>
                <w:szCs w:val="28"/>
                <w:lang w:val="vi-VN"/>
              </w:rPr>
              <w:t>- Chọn phương pháp giá đánh giá thì trích xuất</w:t>
            </w:r>
            <w:r w:rsidRPr="00180F17">
              <w:rPr>
                <w:i/>
                <w:sz w:val="28"/>
                <w:szCs w:val="28"/>
              </w:rPr>
              <w:t>: “</w:t>
            </w:r>
            <w:r w:rsidRPr="00180F17">
              <w:rPr>
                <w:sz w:val="28"/>
                <w:szCs w:val="28"/>
                <w:lang w:val="vi-VN"/>
              </w:rPr>
              <w:t>hàng hóa không thuộc đối tượng được hưởng ưu đãi phải cộng thêm một khoản tiền bằng 15%</w:t>
            </w:r>
            <w:r w:rsidRPr="00180F17">
              <w:rPr>
                <w:i/>
                <w:sz w:val="28"/>
                <w:szCs w:val="28"/>
                <w:lang w:val="vi-VN"/>
              </w:rPr>
              <w:t xml:space="preserve"> </w:t>
            </w:r>
            <w:r w:rsidRPr="00180F17">
              <w:rPr>
                <w:sz w:val="28"/>
                <w:szCs w:val="28"/>
                <w:lang w:val="vi-VN"/>
              </w:rPr>
              <w:t>giá dự thầu trừ đi giá trị giảm giá (nếu có) của hàng hóa đó vào giá đánh giá của nhà thầu để so sánh, xếp hạng;</w:t>
            </w:r>
            <w:r w:rsidRPr="00180F17">
              <w:rPr>
                <w:b/>
                <w:sz w:val="28"/>
                <w:szCs w:val="28"/>
                <w:lang w:val="vi-VN"/>
              </w:rPr>
              <w:t xml:space="preserve"> </w:t>
            </w:r>
            <w:r w:rsidRPr="00180F17">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180F17">
              <w:rPr>
                <w:i/>
                <w:sz w:val="28"/>
                <w:szCs w:val="28"/>
                <w:lang w:val="vi-VN"/>
              </w:rPr>
              <w:t xml:space="preserve"> </w:t>
            </w:r>
            <w:r w:rsidRPr="00180F17">
              <w:rPr>
                <w:sz w:val="28"/>
                <w:szCs w:val="28"/>
                <w:lang w:val="vi-VN"/>
              </w:rPr>
              <w:t>giá dự thầu trừ đi giá trị giảm giá (nếu có) của hàng hóa đó vào giá đánh giá của nhà thầu để so sánh, xếp hạng</w:t>
            </w:r>
            <w:r w:rsidRPr="00180F17">
              <w:rPr>
                <w:sz w:val="28"/>
                <w:szCs w:val="28"/>
              </w:rPr>
              <w:t>”</w:t>
            </w:r>
            <w:r w:rsidRPr="00180F17">
              <w:rPr>
                <w:sz w:val="28"/>
                <w:szCs w:val="28"/>
                <w:lang w:val="vi-VN"/>
              </w:rPr>
              <w:t>;</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w:t>
            </w:r>
            <w:r w:rsidR="00112C47" w:rsidRPr="00180F17">
              <w:rPr>
                <w:bCs/>
                <w:iCs/>
                <w:sz w:val="28"/>
                <w:szCs w:val="28"/>
              </w:rPr>
              <w:lastRenderedPageBreak/>
              <w:t xml:space="preserve">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A01D49" w:rsidRPr="00180F17" w14:paraId="7301EBB9" w14:textId="77777777" w:rsidTr="00180F17">
        <w:tc>
          <w:tcPr>
            <w:tcW w:w="946" w:type="pct"/>
          </w:tcPr>
          <w:p w14:paraId="4CB2EFF5" w14:textId="77777777" w:rsidR="00A01D49" w:rsidRPr="00180F17" w:rsidRDefault="00A01D49" w:rsidP="00A01D49">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A01D49" w:rsidRPr="00180F17" w:rsidRDefault="00A01D49" w:rsidP="00A01D49">
            <w:pPr>
              <w:widowControl w:val="0"/>
              <w:tabs>
                <w:tab w:val="right" w:pos="7434"/>
              </w:tabs>
              <w:spacing w:before="120" w:after="120" w:line="252" w:lineRule="auto"/>
              <w:jc w:val="left"/>
              <w:rPr>
                <w:b/>
                <w:iCs/>
                <w:sz w:val="28"/>
                <w:szCs w:val="28"/>
              </w:rPr>
            </w:pPr>
          </w:p>
        </w:tc>
        <w:tc>
          <w:tcPr>
            <w:tcW w:w="4054" w:type="pct"/>
          </w:tcPr>
          <w:p w14:paraId="5150F95E" w14:textId="77777777" w:rsidR="00A01D49" w:rsidRPr="00180F17" w:rsidRDefault="00A01D49" w:rsidP="00A01D49">
            <w:pPr>
              <w:widowControl w:val="0"/>
              <w:spacing w:before="80" w:after="80"/>
              <w:ind w:firstLine="340"/>
              <w:rPr>
                <w:spacing w:val="-4"/>
                <w:sz w:val="28"/>
                <w:szCs w:val="28"/>
              </w:rPr>
            </w:pPr>
            <w:r w:rsidRPr="00180F17">
              <w:rPr>
                <w:spacing w:val="-4"/>
                <w:sz w:val="28"/>
                <w:szCs w:val="28"/>
              </w:rPr>
              <w:t>Phương pháp đánh giá E-HSDT là:</w:t>
            </w:r>
          </w:p>
          <w:p w14:paraId="2A7B607E" w14:textId="77777777" w:rsidR="00A01D49" w:rsidRPr="00180F17" w:rsidRDefault="00A01D49" w:rsidP="00A01D49">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A01D49">
              <w:rPr>
                <w:color w:val="0000FF"/>
                <w:spacing w:val="-4"/>
                <w:sz w:val="28"/>
                <w:szCs w:val="28"/>
              </w:rPr>
              <w:t>Đạt/Không đạt.</w:t>
            </w:r>
          </w:p>
          <w:p w14:paraId="5A319757" w14:textId="77777777" w:rsidR="00A01D49" w:rsidRPr="00180F17" w:rsidRDefault="00A01D49" w:rsidP="00A01D49">
            <w:pPr>
              <w:widowControl w:val="0"/>
              <w:spacing w:before="80" w:after="80"/>
              <w:ind w:firstLine="340"/>
              <w:rPr>
                <w:i/>
                <w:spacing w:val="-4"/>
                <w:sz w:val="28"/>
                <w:szCs w:val="28"/>
              </w:rPr>
            </w:pPr>
            <w:r w:rsidRPr="00180F17">
              <w:rPr>
                <w:spacing w:val="-4"/>
                <w:sz w:val="28"/>
                <w:szCs w:val="28"/>
              </w:rPr>
              <w:t>- Đánh giá về kỹ thuật</w:t>
            </w:r>
            <w:r>
              <w:rPr>
                <w:spacing w:val="-4"/>
                <w:sz w:val="28"/>
                <w:szCs w:val="28"/>
              </w:rPr>
              <w:t xml:space="preserve">: </w:t>
            </w:r>
            <w:r w:rsidRPr="00A01D49">
              <w:rPr>
                <w:color w:val="0000FF"/>
                <w:spacing w:val="-4"/>
                <w:sz w:val="28"/>
                <w:szCs w:val="28"/>
              </w:rPr>
              <w:t>Đạt/Không đạt.</w:t>
            </w:r>
          </w:p>
          <w:p w14:paraId="129180AB" w14:textId="72CE13AE" w:rsidR="00A01D49" w:rsidRPr="00180F17" w:rsidRDefault="00A01D49" w:rsidP="00A01D49">
            <w:pPr>
              <w:widowControl w:val="0"/>
              <w:spacing w:before="80" w:after="80"/>
              <w:rPr>
                <w:spacing w:val="-2"/>
                <w:sz w:val="28"/>
                <w:szCs w:val="28"/>
              </w:rPr>
            </w:pPr>
            <w:r w:rsidRPr="00180F17">
              <w:rPr>
                <w:spacing w:val="-4"/>
                <w:sz w:val="28"/>
                <w:szCs w:val="28"/>
              </w:rPr>
              <w:t xml:space="preserve">     - Đánh giá về tài chính</w:t>
            </w:r>
            <w:r>
              <w:rPr>
                <w:spacing w:val="-4"/>
                <w:sz w:val="28"/>
                <w:szCs w:val="28"/>
              </w:rPr>
              <w:t>:</w:t>
            </w:r>
            <w:r w:rsidRPr="00180F17">
              <w:rPr>
                <w:spacing w:val="-2"/>
                <w:sz w:val="28"/>
                <w:szCs w:val="28"/>
              </w:rPr>
              <w:t xml:space="preserve"> </w:t>
            </w:r>
            <w:r w:rsidRPr="00A01D49">
              <w:rPr>
                <w:color w:val="0000FF"/>
                <w:spacing w:val="-2"/>
                <w:sz w:val="28"/>
                <w:szCs w:val="28"/>
              </w:rPr>
              <w:t>phương pháp giá thấp nhất</w:t>
            </w:r>
            <w:r>
              <w:rPr>
                <w:color w:val="0000FF"/>
                <w:spacing w:val="-2"/>
                <w:sz w:val="28"/>
                <w:szCs w:val="28"/>
              </w:rPr>
              <w:t>.</w:t>
            </w:r>
          </w:p>
        </w:tc>
      </w:tr>
      <w:tr w:rsidR="00972DC6" w:rsidRPr="00180F17" w14:paraId="16B1E4C1" w14:textId="77777777" w:rsidTr="00180F17">
        <w:tc>
          <w:tcPr>
            <w:tcW w:w="946" w:type="pct"/>
          </w:tcPr>
          <w:p w14:paraId="69DFF04C" w14:textId="3E57890F" w:rsidR="00972DC6" w:rsidRPr="00180F17" w:rsidRDefault="00972DC6" w:rsidP="00972DC6">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47FFE523" w14:textId="77777777" w:rsidR="00972DC6" w:rsidRPr="00180F17" w:rsidRDefault="00972DC6" w:rsidP="00972DC6">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3F065518" w:rsidR="00972DC6" w:rsidRPr="00180F17" w:rsidRDefault="00972DC6" w:rsidP="00972DC6">
            <w:pPr>
              <w:widowControl w:val="0"/>
              <w:spacing w:before="80" w:after="80"/>
              <w:rPr>
                <w:sz w:val="28"/>
                <w:szCs w:val="28"/>
              </w:rPr>
            </w:pPr>
            <w:r w:rsidRPr="00972DC6">
              <w:rPr>
                <w:i/>
                <w:color w:val="0000FF"/>
                <w:sz w:val="28"/>
                <w:szCs w:val="28"/>
              </w:rPr>
              <w:t xml:space="preserve">- </w:t>
            </w:r>
            <w:r w:rsidRPr="00972DC6">
              <w:rPr>
                <w:color w:val="0000FF"/>
                <w:sz w:val="28"/>
                <w:szCs w:val="28"/>
              </w:rPr>
              <w:t>"Việc so sánh, xếp hạng E-HSDT được xác định trên cơ sở giá dự thầu bao gồm toàn bộ thuế, phí, lệ phí (nếu có)"</w:t>
            </w:r>
          </w:p>
        </w:tc>
      </w:tr>
      <w:tr w:rsidR="00650A0F" w:rsidRPr="00180F17" w14:paraId="690F5D85" w14:textId="77777777" w:rsidTr="00180F17">
        <w:tc>
          <w:tcPr>
            <w:tcW w:w="946" w:type="pct"/>
          </w:tcPr>
          <w:p w14:paraId="2BBCFC9D" w14:textId="7C4AEEE5" w:rsidR="00650A0F" w:rsidRPr="00180F17" w:rsidRDefault="00650A0F" w:rsidP="00650A0F">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47D652F1" w14:textId="77777777" w:rsidR="00650A0F" w:rsidRPr="00180F17" w:rsidRDefault="00650A0F" w:rsidP="00650A0F">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0438CE82" w14:textId="77777777" w:rsidR="00650A0F" w:rsidRPr="00180F17" w:rsidRDefault="00650A0F" w:rsidP="00650A0F">
            <w:pPr>
              <w:widowControl w:val="0"/>
              <w:spacing w:before="80" w:after="80"/>
              <w:rPr>
                <w:i/>
                <w:sz w:val="28"/>
                <w:szCs w:val="28"/>
              </w:rPr>
            </w:pPr>
            <w:r w:rsidRPr="00180F17">
              <w:rPr>
                <w:i/>
                <w:sz w:val="28"/>
                <w:szCs w:val="28"/>
              </w:rPr>
              <w:t>- Chọn phương pháp giá thấp nhất thì trích xuất: ___</w:t>
            </w:r>
          </w:p>
          <w:p w14:paraId="2EE3826D" w14:textId="1256F45F" w:rsidR="00650A0F" w:rsidRPr="00180F17" w:rsidRDefault="00650A0F" w:rsidP="00650A0F">
            <w:pPr>
              <w:widowControl w:val="0"/>
              <w:spacing w:before="80" w:after="80"/>
              <w:rPr>
                <w:sz w:val="28"/>
                <w:szCs w:val="28"/>
              </w:rPr>
            </w:pPr>
            <w:r w:rsidRPr="00180F17">
              <w:rPr>
                <w:i/>
                <w:sz w:val="28"/>
                <w:szCs w:val="28"/>
              </w:rPr>
              <w:t>+ “</w:t>
            </w:r>
            <w:r w:rsidRPr="00180F17">
              <w:rPr>
                <w:iCs/>
                <w:sz w:val="28"/>
                <w:szCs w:val="28"/>
              </w:rPr>
              <w:t xml:space="preserve">nhà thầu có giá dự thầu sau khi trừ đi giá trị giảm giá (nếu có), </w:t>
            </w:r>
            <w:r w:rsidRPr="00180F17">
              <w:rPr>
                <w:spacing w:val="-6"/>
                <w:sz w:val="28"/>
                <w:szCs w:val="28"/>
                <w:lang w:val="es-ES"/>
              </w:rPr>
              <w:t>cộng giá trị ưu đãi (nếu có)</w:t>
            </w:r>
            <w:r w:rsidRPr="00180F17">
              <w:rPr>
                <w:iCs/>
                <w:sz w:val="28"/>
                <w:szCs w:val="28"/>
              </w:rPr>
              <w:t xml:space="preserve"> thấp nhất được xếp hạng thứ nhất</w:t>
            </w:r>
            <w:r w:rsidRPr="00180F17">
              <w:rPr>
                <w:i/>
                <w:sz w:val="28"/>
                <w:szCs w:val="28"/>
              </w:rPr>
              <w:t>”;</w:t>
            </w:r>
          </w:p>
        </w:tc>
      </w:tr>
      <w:tr w:rsidR="00650A0F" w:rsidRPr="00180F17" w14:paraId="14AB4392" w14:textId="77777777" w:rsidTr="00180F17">
        <w:tc>
          <w:tcPr>
            <w:tcW w:w="946" w:type="pct"/>
          </w:tcPr>
          <w:p w14:paraId="0D83B3ED" w14:textId="77777777" w:rsidR="00650A0F" w:rsidRPr="00180F17" w:rsidRDefault="00650A0F" w:rsidP="00650A0F">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60ADE108" w14:textId="77777777" w:rsidR="00650A0F" w:rsidRPr="00180F17" w:rsidRDefault="00650A0F" w:rsidP="00650A0F">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099EE612" w14:textId="77777777" w:rsidR="00650A0F" w:rsidRPr="00180F17" w:rsidRDefault="00650A0F" w:rsidP="00650A0F">
            <w:pPr>
              <w:widowControl w:val="0"/>
              <w:spacing w:before="80" w:after="80"/>
              <w:rPr>
                <w:i/>
                <w:sz w:val="28"/>
                <w:szCs w:val="28"/>
              </w:rPr>
            </w:pPr>
            <w:r w:rsidRPr="00180F17">
              <w:rPr>
                <w:i/>
                <w:sz w:val="28"/>
                <w:szCs w:val="28"/>
              </w:rPr>
              <w:t>- Chọn phương pháp giá thấp nhất thì trích xuất: “</w:t>
            </w:r>
            <w:r w:rsidRPr="00180F17">
              <w:rPr>
                <w:iCs/>
                <w:sz w:val="28"/>
                <w:szCs w:val="28"/>
              </w:rPr>
              <w:t>nhà thầu có giá dự thầu sau khi trừ đi giá trị giảm giá (nếu có) thấp nhất</w:t>
            </w:r>
            <w:r w:rsidRPr="00180F17">
              <w:rPr>
                <w:i/>
                <w:sz w:val="28"/>
                <w:szCs w:val="28"/>
              </w:rPr>
              <w:t xml:space="preserve">”; </w:t>
            </w:r>
          </w:p>
          <w:bookmarkEnd w:id="28"/>
          <w:p w14:paraId="2FED052D" w14:textId="77777777" w:rsidR="00650A0F" w:rsidRPr="00784A32" w:rsidRDefault="00650A0F" w:rsidP="00650A0F">
            <w:pPr>
              <w:widowControl w:val="0"/>
              <w:spacing w:before="80" w:after="80"/>
              <w:rPr>
                <w:color w:val="0000FF"/>
                <w:sz w:val="28"/>
                <w:szCs w:val="28"/>
              </w:rPr>
            </w:pPr>
            <w:r w:rsidRPr="00784A32">
              <w:rPr>
                <w:color w:val="0000FF"/>
                <w:sz w:val="28"/>
                <w:szCs w:val="28"/>
                <w:lang w:val="es-ES"/>
              </w:rPr>
              <w:t>Đối với gói thầu được chia làm nhiều phần (lô),</w:t>
            </w:r>
            <w:r w:rsidRPr="00784A32">
              <w:rPr>
                <w:color w:val="0000FF"/>
                <w:sz w:val="28"/>
                <w:szCs w:val="28"/>
                <w:lang w:val="vi-VN"/>
              </w:rPr>
              <w:t xml:space="preserve"> việc đánh giá E-HSDT và xét duyệt trúng thầu sẽ được thực hiện trên cơ sở bảo đảm</w:t>
            </w:r>
            <w:r w:rsidRPr="00784A32">
              <w:rPr>
                <w:color w:val="0000FF"/>
                <w:sz w:val="28"/>
                <w:szCs w:val="28"/>
              </w:rPr>
              <w:t xml:space="preserve">: </w:t>
            </w:r>
            <w:r w:rsidRPr="00784A32">
              <w:rPr>
                <w:color w:val="0000FF"/>
                <w:sz w:val="28"/>
                <w:szCs w:val="28"/>
                <w:lang w:val="vi-VN"/>
              </w:rPr>
              <w:t>giá đề nghị trúng thầu của cả gói thầu không vượt giá gói thầu được duyệt mà không so sánh với ước tính chi phí của từng phần</w:t>
            </w:r>
            <w:r w:rsidRPr="00784A32">
              <w:rPr>
                <w:color w:val="0000FF"/>
                <w:sz w:val="28"/>
                <w:szCs w:val="28"/>
              </w:rPr>
              <w:t>.</w:t>
            </w:r>
          </w:p>
          <w:p w14:paraId="616FAF77" w14:textId="32EC5183" w:rsidR="00650A0F" w:rsidRPr="00180F17" w:rsidRDefault="00650A0F" w:rsidP="00650A0F">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chào thầu bằng số lượng hàng hóa nêu trong </w:t>
            </w:r>
            <w:r w:rsidRPr="00180F17">
              <w:rPr>
                <w:sz w:val="28"/>
                <w:szCs w:val="28"/>
              </w:rPr>
              <w:t>E-HSMT”.</w:t>
            </w:r>
            <w:r w:rsidRPr="00180F17">
              <w:rPr>
                <w:i/>
                <w:iCs/>
                <w:sz w:val="28"/>
                <w:szCs w:val="28"/>
              </w:rPr>
              <w:t>]</w:t>
            </w:r>
          </w:p>
        </w:tc>
      </w:tr>
      <w:tr w:rsidR="00650A0F" w:rsidRPr="00180F17" w14:paraId="0CA47719" w14:textId="77777777" w:rsidTr="00650A0F">
        <w:trPr>
          <w:trHeight w:val="754"/>
        </w:trPr>
        <w:tc>
          <w:tcPr>
            <w:tcW w:w="946" w:type="pct"/>
          </w:tcPr>
          <w:p w14:paraId="73073A70" w14:textId="118FEFDC" w:rsidR="00650A0F" w:rsidRPr="00180F17" w:rsidRDefault="00650A0F" w:rsidP="00650A0F">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tc>
        <w:tc>
          <w:tcPr>
            <w:tcW w:w="4054" w:type="pct"/>
          </w:tcPr>
          <w:p w14:paraId="43E9C3EE" w14:textId="77777777" w:rsidR="00650A0F" w:rsidRPr="00180F17" w:rsidRDefault="00650A0F" w:rsidP="00650A0F">
            <w:pPr>
              <w:widowControl w:val="0"/>
              <w:tabs>
                <w:tab w:val="right" w:pos="7254"/>
              </w:tabs>
              <w:spacing w:before="80" w:after="80"/>
              <w:rPr>
                <w:sz w:val="28"/>
                <w:szCs w:val="28"/>
              </w:rPr>
            </w:pPr>
            <w:r w:rsidRPr="00180F17">
              <w:rPr>
                <w:sz w:val="28"/>
                <w:szCs w:val="28"/>
              </w:rPr>
              <w:t>Tỷ lệ tăng khối lượng tối đa là</w:t>
            </w:r>
            <w:r w:rsidRPr="001924D5">
              <w:rPr>
                <w:sz w:val="28"/>
                <w:szCs w:val="28"/>
              </w:rPr>
              <w:t xml:space="preserve">: </w:t>
            </w:r>
            <w:r w:rsidRPr="00784A32">
              <w:rPr>
                <w:color w:val="0000FF"/>
                <w:sz w:val="28"/>
                <w:szCs w:val="28"/>
              </w:rPr>
              <w:t>10%</w:t>
            </w:r>
            <w:r w:rsidRPr="00784A32">
              <w:rPr>
                <w:iCs/>
                <w:color w:val="0000FF"/>
                <w:sz w:val="28"/>
                <w:szCs w:val="28"/>
              </w:rPr>
              <w:t>;</w:t>
            </w:r>
          </w:p>
          <w:p w14:paraId="26971244" w14:textId="7A0E682F" w:rsidR="00650A0F" w:rsidRPr="00180F17" w:rsidRDefault="00650A0F" w:rsidP="00650A0F">
            <w:pPr>
              <w:widowControl w:val="0"/>
              <w:spacing w:before="80" w:after="80"/>
              <w:rPr>
                <w:sz w:val="28"/>
                <w:szCs w:val="28"/>
              </w:rPr>
            </w:pPr>
            <w:r w:rsidRPr="00180F17">
              <w:rPr>
                <w:sz w:val="28"/>
                <w:szCs w:val="28"/>
              </w:rPr>
              <w:t>Tỷ lệ giảm khối lượng tối đa là:</w:t>
            </w:r>
            <w:r>
              <w:rPr>
                <w:sz w:val="28"/>
                <w:szCs w:val="28"/>
              </w:rPr>
              <w:t xml:space="preserve"> </w:t>
            </w:r>
            <w:r w:rsidRPr="00784A32">
              <w:rPr>
                <w:color w:val="0000FF"/>
                <w:sz w:val="28"/>
                <w:szCs w:val="28"/>
              </w:rPr>
              <w:t>10%</w:t>
            </w:r>
            <w:r w:rsidRPr="00784A32">
              <w:rPr>
                <w:iCs/>
                <w:color w:val="0000FF"/>
                <w:sz w:val="28"/>
                <w:szCs w:val="28"/>
              </w:rPr>
              <w:t>;</w:t>
            </w:r>
          </w:p>
        </w:tc>
      </w:tr>
      <w:tr w:rsidR="00650A0F" w:rsidRPr="00180F17" w14:paraId="79E4ABBB" w14:textId="77777777" w:rsidTr="00180F17">
        <w:tc>
          <w:tcPr>
            <w:tcW w:w="946" w:type="pct"/>
          </w:tcPr>
          <w:p w14:paraId="5185D1AD" w14:textId="3AB4D7B9" w:rsidR="00650A0F" w:rsidRPr="00180F17" w:rsidRDefault="00650A0F" w:rsidP="00650A0F">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1967EDCE" w14:textId="77777777" w:rsidR="00650A0F" w:rsidRDefault="00650A0F" w:rsidP="00650A0F">
            <w:pPr>
              <w:widowControl w:val="0"/>
              <w:tabs>
                <w:tab w:val="right" w:pos="7254"/>
              </w:tabs>
              <w:spacing w:before="80" w:after="80"/>
              <w:rPr>
                <w:sz w:val="28"/>
                <w:szCs w:val="28"/>
              </w:rPr>
            </w:pPr>
            <w:r w:rsidRPr="00180F17">
              <w:rPr>
                <w:sz w:val="28"/>
                <w:szCs w:val="28"/>
              </w:rPr>
              <w:t xml:space="preserve">- Tùy chọn mua thêm: "không áp dụng" </w:t>
            </w:r>
          </w:p>
          <w:p w14:paraId="15C9CDB1" w14:textId="431AADEF" w:rsidR="00650A0F" w:rsidRPr="00180F17" w:rsidRDefault="00650A0F" w:rsidP="00650A0F">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83550D" w:rsidRPr="00180F17" w14:paraId="05CBAC61" w14:textId="77777777" w:rsidTr="00180F17">
        <w:tc>
          <w:tcPr>
            <w:tcW w:w="946" w:type="pct"/>
          </w:tcPr>
          <w:p w14:paraId="43FB7524" w14:textId="1139F575" w:rsidR="0083550D" w:rsidRPr="00180F17" w:rsidRDefault="0083550D" w:rsidP="0083550D">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38.1(b)</w:t>
            </w:r>
          </w:p>
          <w:p w14:paraId="0C024775" w14:textId="18FDEE4A" w:rsidR="0083550D" w:rsidRPr="00180F17" w:rsidRDefault="0083550D" w:rsidP="0083550D">
            <w:pPr>
              <w:widowControl w:val="0"/>
              <w:tabs>
                <w:tab w:val="right" w:pos="7434"/>
              </w:tabs>
              <w:spacing w:before="120" w:after="120" w:line="252" w:lineRule="auto"/>
              <w:jc w:val="left"/>
              <w:rPr>
                <w:b/>
                <w:sz w:val="28"/>
                <w:szCs w:val="28"/>
              </w:rPr>
            </w:pPr>
          </w:p>
        </w:tc>
        <w:tc>
          <w:tcPr>
            <w:tcW w:w="4054" w:type="pct"/>
          </w:tcPr>
          <w:p w14:paraId="4EBDD795" w14:textId="77777777" w:rsidR="0083550D" w:rsidRPr="00180F17" w:rsidRDefault="0083550D" w:rsidP="0083550D">
            <w:pPr>
              <w:widowControl w:val="0"/>
              <w:spacing w:before="80" w:after="80"/>
              <w:ind w:firstLine="340"/>
              <w:rPr>
                <w:sz w:val="28"/>
                <w:szCs w:val="28"/>
              </w:rPr>
            </w:pPr>
            <w:r w:rsidRPr="00180F17">
              <w:rPr>
                <w:sz w:val="28"/>
                <w:szCs w:val="28"/>
              </w:rPr>
              <w:t>- Người có thẩm quyền</w:t>
            </w:r>
            <w:r>
              <w:rPr>
                <w:sz w:val="28"/>
                <w:szCs w:val="28"/>
              </w:rPr>
              <w:t xml:space="preserve">: </w:t>
            </w:r>
            <w:r w:rsidRPr="00784A32">
              <w:rPr>
                <w:rStyle w:val="fontstyle01"/>
                <w:rFonts w:asciiTheme="majorHAnsi" w:hAnsiTheme="majorHAnsi" w:cstheme="majorHAnsi"/>
                <w:color w:val="0000FF"/>
              </w:rPr>
              <w:t>Công ty Truyền tải điện 1 – Chi nhánh Tổng Công ty Truyền tải điện Quốc gia;</w:t>
            </w:r>
          </w:p>
          <w:p w14:paraId="6404504F" w14:textId="77777777" w:rsidR="0083550D" w:rsidRPr="00A82D1A" w:rsidRDefault="0083550D" w:rsidP="0083550D">
            <w:pPr>
              <w:widowControl w:val="0"/>
              <w:spacing w:before="80" w:after="80"/>
              <w:ind w:firstLine="340"/>
              <w:rPr>
                <w:i/>
                <w:sz w:val="28"/>
                <w:szCs w:val="28"/>
              </w:rPr>
            </w:pPr>
            <w:r w:rsidRPr="00180F17">
              <w:rPr>
                <w:sz w:val="28"/>
                <w:szCs w:val="28"/>
              </w:rPr>
              <w:t>+ Địa chỉ</w:t>
            </w:r>
            <w:r>
              <w:rPr>
                <w:sz w:val="28"/>
                <w:szCs w:val="28"/>
              </w:rPr>
              <w:t>:</w:t>
            </w:r>
            <w:r>
              <w:t xml:space="preserve"> </w:t>
            </w:r>
            <w:r w:rsidRPr="00784A32">
              <w:rPr>
                <w:rStyle w:val="fontstyle01"/>
                <w:rFonts w:asciiTheme="majorHAnsi" w:hAnsiTheme="majorHAnsi" w:cstheme="majorHAnsi"/>
                <w:color w:val="0000FF"/>
              </w:rPr>
              <w:t>Số 15 Cửa Bắc, Ba Đình, Hà Nội;</w:t>
            </w:r>
          </w:p>
          <w:p w14:paraId="1489D718" w14:textId="77777777" w:rsidR="0083550D" w:rsidRPr="00180F17" w:rsidRDefault="0083550D" w:rsidP="0083550D">
            <w:pPr>
              <w:widowControl w:val="0"/>
              <w:spacing w:before="80" w:after="80"/>
              <w:ind w:firstLine="340"/>
              <w:rPr>
                <w:i/>
                <w:sz w:val="28"/>
                <w:szCs w:val="28"/>
              </w:rPr>
            </w:pPr>
            <w:r w:rsidRPr="00180F17">
              <w:rPr>
                <w:i/>
                <w:sz w:val="28"/>
                <w:szCs w:val="28"/>
              </w:rPr>
              <w:t xml:space="preserve">+ </w:t>
            </w:r>
            <w:r w:rsidRPr="00180F17">
              <w:rPr>
                <w:iCs/>
                <w:sz w:val="28"/>
                <w:szCs w:val="28"/>
              </w:rPr>
              <w:t>E-mail</w:t>
            </w:r>
            <w:r>
              <w:rPr>
                <w:iCs/>
                <w:sz w:val="28"/>
                <w:szCs w:val="28"/>
              </w:rPr>
              <w:t xml:space="preserve">: </w:t>
            </w:r>
            <w:r w:rsidRPr="00784A32">
              <w:rPr>
                <w:rFonts w:asciiTheme="majorHAnsi" w:hAnsiTheme="majorHAnsi" w:cstheme="majorHAnsi"/>
                <w:iCs/>
                <w:color w:val="0000FF"/>
                <w:sz w:val="28"/>
                <w:szCs w:val="28"/>
              </w:rPr>
              <w:t>dauthau.ptc1@gmail.com;</w:t>
            </w:r>
          </w:p>
          <w:p w14:paraId="070D78E2" w14:textId="77777777" w:rsidR="0083550D" w:rsidRPr="00180F17" w:rsidRDefault="0083550D" w:rsidP="0083550D">
            <w:pPr>
              <w:widowControl w:val="0"/>
              <w:spacing w:before="80" w:after="80"/>
              <w:ind w:firstLine="340"/>
              <w:rPr>
                <w:sz w:val="28"/>
                <w:szCs w:val="28"/>
              </w:rPr>
            </w:pPr>
            <w:r w:rsidRPr="00180F17">
              <w:rPr>
                <w:sz w:val="28"/>
                <w:szCs w:val="28"/>
              </w:rPr>
              <w:t xml:space="preserve">- Bộ phận thường trực giúp việc cho Chủ tịch Hội đồng giải quyết kiến nghị: </w:t>
            </w:r>
          </w:p>
          <w:p w14:paraId="2AE31C51" w14:textId="77777777" w:rsidR="0083550D" w:rsidRPr="00180F17" w:rsidRDefault="0083550D" w:rsidP="0083550D">
            <w:pPr>
              <w:widowControl w:val="0"/>
              <w:spacing w:before="80" w:after="80"/>
              <w:ind w:firstLine="340"/>
              <w:rPr>
                <w:i/>
                <w:sz w:val="28"/>
                <w:szCs w:val="28"/>
              </w:rPr>
            </w:pPr>
            <w:r w:rsidRPr="00180F17">
              <w:rPr>
                <w:sz w:val="28"/>
                <w:szCs w:val="28"/>
              </w:rPr>
              <w:t>+ Địa chỉ</w:t>
            </w:r>
            <w:r>
              <w:rPr>
                <w:sz w:val="28"/>
                <w:szCs w:val="28"/>
              </w:rPr>
              <w:t xml:space="preserve">: </w:t>
            </w:r>
            <w:r w:rsidRPr="00784A32">
              <w:rPr>
                <w:color w:val="0000FF"/>
                <w:sz w:val="28"/>
                <w:szCs w:val="28"/>
              </w:rPr>
              <w:t>Chưa thành lập.</w:t>
            </w:r>
          </w:p>
          <w:p w14:paraId="4E7BFDFD" w14:textId="65C21B53" w:rsidR="0083550D" w:rsidRPr="00180F17" w:rsidRDefault="0083550D" w:rsidP="0083550D">
            <w:pPr>
              <w:widowControl w:val="0"/>
              <w:spacing w:before="80" w:after="80"/>
              <w:rPr>
                <w:sz w:val="28"/>
                <w:szCs w:val="28"/>
              </w:rPr>
            </w:pPr>
            <w:r w:rsidRPr="00180F17">
              <w:rPr>
                <w:i/>
                <w:sz w:val="28"/>
                <w:szCs w:val="28"/>
              </w:rPr>
              <w:t xml:space="preserve">     + </w:t>
            </w:r>
            <w:r w:rsidRPr="00180F17">
              <w:rPr>
                <w:iCs/>
                <w:sz w:val="28"/>
                <w:szCs w:val="28"/>
              </w:rPr>
              <w:t>E-mail</w:t>
            </w:r>
            <w:r>
              <w:rPr>
                <w:iCs/>
                <w:sz w:val="28"/>
                <w:szCs w:val="28"/>
              </w:rPr>
              <w:t xml:space="preserve">: </w:t>
            </w:r>
            <w:r w:rsidRPr="00784A32">
              <w:rPr>
                <w:color w:val="0000FF"/>
                <w:sz w:val="28"/>
                <w:szCs w:val="28"/>
              </w:rPr>
              <w:t>Chưa thành lập.</w:t>
            </w:r>
          </w:p>
        </w:tc>
      </w:tr>
      <w:tr w:rsidR="0083550D" w:rsidRPr="00180F17" w14:paraId="21FBB21F" w14:textId="77777777" w:rsidTr="00B72EAD">
        <w:tc>
          <w:tcPr>
            <w:tcW w:w="946" w:type="pct"/>
          </w:tcPr>
          <w:p w14:paraId="3EAE26CF" w14:textId="42FF89EE" w:rsidR="0083550D" w:rsidRPr="00180F17" w:rsidRDefault="0083550D" w:rsidP="0083550D">
            <w:pPr>
              <w:widowControl w:val="0"/>
              <w:tabs>
                <w:tab w:val="right" w:pos="7434"/>
              </w:tabs>
              <w:spacing w:before="120" w:after="120" w:line="252" w:lineRule="auto"/>
              <w:jc w:val="left"/>
              <w:rPr>
                <w:b/>
                <w:sz w:val="28"/>
                <w:szCs w:val="28"/>
              </w:rPr>
            </w:pPr>
            <w:r w:rsidRPr="00180F17">
              <w:rPr>
                <w:b/>
                <w:sz w:val="28"/>
                <w:szCs w:val="28"/>
              </w:rPr>
              <w:t>E-CDNT 38.2</w:t>
            </w:r>
          </w:p>
        </w:tc>
        <w:tc>
          <w:tcPr>
            <w:tcW w:w="4054" w:type="pct"/>
          </w:tcPr>
          <w:p w14:paraId="20211071" w14:textId="77777777" w:rsidR="0083550D" w:rsidRDefault="0083550D" w:rsidP="0083550D">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3A13BB0D" w14:textId="2F807DD8" w:rsidR="0083550D" w:rsidRPr="00180F17" w:rsidRDefault="0083550D" w:rsidP="0083550D">
            <w:pPr>
              <w:widowControl w:val="0"/>
              <w:spacing w:before="80" w:after="80"/>
              <w:ind w:firstLine="340"/>
              <w:rPr>
                <w:sz w:val="28"/>
                <w:szCs w:val="28"/>
              </w:rPr>
            </w:pPr>
            <w:r w:rsidRPr="00FF4856">
              <w:rPr>
                <w:sz w:val="28"/>
                <w:szCs w:val="28"/>
              </w:rPr>
              <w:t>- Quy trình, thủ tục của việc giải quyết kiến nghị của đơn vị, tổ chức</w:t>
            </w:r>
            <w:r>
              <w:rPr>
                <w:sz w:val="28"/>
                <w:szCs w:val="28"/>
              </w:rPr>
              <w:t>:</w:t>
            </w:r>
            <w:r w:rsidRPr="00FF4856">
              <w:rPr>
                <w:sz w:val="28"/>
                <w:szCs w:val="28"/>
              </w:rPr>
              <w:t xml:space="preserve"> </w:t>
            </w:r>
            <w:r w:rsidRPr="002D1866">
              <w:rPr>
                <w:color w:val="0000FF"/>
                <w:sz w:val="28"/>
                <w:szCs w:val="28"/>
              </w:rPr>
              <w:t>Theo quy định của Luật Đấu thầu</w:t>
            </w:r>
            <w:r w:rsidRPr="00FF4856">
              <w:rPr>
                <w:sz w:val="28"/>
                <w:szCs w:val="28"/>
              </w:rPr>
              <w:t xml:space="preserve">; Email, địa chỉ của cá nhân/tổ chức/đơn vị giải quyết kiến nghị: </w:t>
            </w:r>
            <w:r w:rsidRPr="002D1866">
              <w:rPr>
                <w:color w:val="0000FF"/>
                <w:sz w:val="28"/>
                <w:szCs w:val="28"/>
              </w:rPr>
              <w:t>Công ty Truyền tải điện 1 – Chi nhánh Tổng Công ty Truyền tải điện Quốc gia, Số 15 Cửa Bắc, Ba Đình, Hà Nội; 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9"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0" w:name="_Hlk154304896"/>
      <w:r w:rsidRPr="00180F17">
        <w:rPr>
          <w:sz w:val="28"/>
          <w:szCs w:val="28"/>
          <w:lang w:val="es-ES"/>
        </w:rPr>
        <w:t xml:space="preserve">trong nước </w:t>
      </w:r>
      <w:bookmarkEnd w:id="30"/>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9"/>
      <w:r w:rsidR="00847464" w:rsidRPr="00180F17">
        <w:rPr>
          <w:sz w:val="28"/>
          <w:szCs w:val="28"/>
          <w:lang w:val="es-ES"/>
        </w:rPr>
        <w:t>.</w:t>
      </w:r>
      <w:r w:rsidR="0009404F" w:rsidRPr="00180F17">
        <w:rPr>
          <w:sz w:val="28"/>
          <w:szCs w:val="28"/>
          <w:lang w:val="es-ES"/>
        </w:rPr>
        <w:t xml:space="preserve"> </w:t>
      </w:r>
      <w:bookmarkStart w:id="31"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1"/>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2"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2"/>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3" w:name="_Hlk153197788"/>
      <w:bookmarkStart w:id="34" w:name="_Hlk161557456"/>
      <w:r w:rsidRPr="00180F17">
        <w:rPr>
          <w:sz w:val="28"/>
          <w:szCs w:val="28"/>
          <w:lang w:val="vi-VN"/>
        </w:rPr>
        <w:t xml:space="preserve">4. </w:t>
      </w:r>
      <w:bookmarkEnd w:id="33"/>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4"/>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5" w:name="_Hlk163633759"/>
      <w:bookmarkStart w:id="36"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8"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9" w:name="_Hlk161557755"/>
      <w:bookmarkEnd w:id="38"/>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0" w:name="_Hlk161557800"/>
      <w:bookmarkEnd w:id="39"/>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0"/>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14038C92"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676ADA" w:rsidRPr="00676ADA">
        <w:rPr>
          <w:rFonts w:asciiTheme="majorHAnsi" w:hAnsiTheme="majorHAnsi" w:cstheme="majorHAnsi"/>
          <w:color w:val="0000FF"/>
          <w:spacing w:val="-2"/>
          <w:sz w:val="28"/>
          <w:szCs w:val="28"/>
          <w:lang w:val="es-ES"/>
        </w:rPr>
        <w:t>Ngân hàng thương mại cổ phần ngoại thương Việt Nam (tỷ giá bán ra)</w:t>
      </w:r>
      <w:r w:rsidRPr="00676ADA">
        <w:rPr>
          <w:color w:val="0000FF"/>
          <w:spacing w:val="-2"/>
          <w:sz w:val="28"/>
          <w:szCs w:val="28"/>
          <w:lang w:val="es-ES"/>
        </w:rPr>
        <w:t xml:space="preserve"> </w:t>
      </w:r>
      <w:r w:rsidRPr="00180F17">
        <w:rPr>
          <w:spacing w:val="-2"/>
          <w:sz w:val="28"/>
          <w:szCs w:val="28"/>
          <w:lang w:val="es-ES"/>
        </w:rPr>
        <w:t>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1"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2"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620B86AD" w:rsidR="00C45BF9" w:rsidRPr="00180F17" w:rsidRDefault="00C45BF9" w:rsidP="00570333">
            <w:pPr>
              <w:pStyle w:val="Style11"/>
              <w:tabs>
                <w:tab w:val="left" w:leader="dot" w:pos="8424"/>
              </w:tabs>
              <w:spacing w:before="80" w:after="80" w:line="240" w:lineRule="auto"/>
              <w:jc w:val="both"/>
              <w:rPr>
                <w:szCs w:val="28"/>
              </w:rPr>
            </w:pPr>
            <w:r w:rsidRPr="00180F17">
              <w:rPr>
                <w:szCs w:val="28"/>
              </w:rPr>
              <w:t xml:space="preserve">Từ ngày 01 tháng 01 năm </w:t>
            </w:r>
            <w:r w:rsidR="00570333" w:rsidRPr="00570333">
              <w:rPr>
                <w:color w:val="0000FF"/>
                <w:szCs w:val="28"/>
              </w:rPr>
              <w:t>2023</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322450C8"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570333" w:rsidRPr="00570333">
              <w:rPr>
                <w:rFonts w:eastAsia="Calibri"/>
                <w:color w:val="0000FF"/>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B2429D" w:rsidRPr="00B2429D">
              <w:rPr>
                <w:rFonts w:eastAsia="Calibri"/>
                <w:color w:val="0000FF"/>
                <w:lang w:val="nl-NL"/>
              </w:rPr>
              <w:t xml:space="preserve">468.317.788 </w:t>
            </w:r>
            <w:r w:rsidRPr="00B2429D">
              <w:rPr>
                <w:rFonts w:eastAsia="Calibri"/>
                <w:color w:val="0000FF"/>
                <w:vertAlign w:val="superscript"/>
                <w:lang w:val="nl-NL"/>
              </w:rPr>
              <w:t>(</w:t>
            </w:r>
            <w:r w:rsidR="00A20259" w:rsidRPr="00B2429D">
              <w:rPr>
                <w:rFonts w:eastAsia="Calibri"/>
                <w:color w:val="0000FF"/>
                <w:vertAlign w:val="superscript"/>
                <w:lang w:val="nl-NL"/>
              </w:rPr>
              <w:t>7</w:t>
            </w:r>
            <w:r w:rsidRPr="00B2429D">
              <w:rPr>
                <w:rFonts w:eastAsia="Calibri"/>
                <w:color w:val="0000FF"/>
                <w:vertAlign w:val="superscript"/>
                <w:lang w:val="nl-NL"/>
              </w:rPr>
              <w:t>)</w:t>
            </w:r>
            <w:r w:rsidRPr="00B2429D">
              <w:rPr>
                <w:rFonts w:eastAsia="Calibri"/>
                <w:color w:val="0000FF"/>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2BD382E7"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A0443E" w:rsidRPr="00A0443E">
              <w:rPr>
                <w:color w:val="0000FF"/>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458F83EA"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D074F7">
              <w:rPr>
                <w:szCs w:val="28"/>
                <w:lang w:val="es-ES"/>
              </w:rPr>
              <w:t xml:space="preserve"> </w:t>
            </w:r>
            <w:r w:rsidR="00D074F7" w:rsidRPr="008F15B8">
              <w:rPr>
                <w:rFonts w:asciiTheme="majorHAnsi" w:hAnsiTheme="majorHAnsi" w:cstheme="majorHAnsi"/>
                <w:color w:val="0000FF"/>
                <w:szCs w:val="28"/>
                <w:lang w:val="es-ES"/>
              </w:rPr>
              <w:t>Hàng hóa có tính chất tương tự là hàng hóa đáp ứng 1 trong 2 tiêu chí sau: (i) Tiêu chí 1: hàng hóa là máy điều hoà không khí hoặc (ii) Tiêu chí 2: hàng hóa có mã HS 8415.XXXX</w:t>
            </w:r>
            <w:r w:rsidR="00D074F7">
              <w:rPr>
                <w:rFonts w:asciiTheme="majorHAnsi" w:hAnsiTheme="majorHAnsi" w:cstheme="majorHAnsi"/>
                <w:color w:val="0000FF"/>
                <w:szCs w:val="28"/>
                <w:lang w:val="es-ES"/>
              </w:rPr>
              <w:t xml:space="preserve"> </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52D3AE62"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00F664B2">
              <w:rPr>
                <w:szCs w:val="28"/>
                <w:lang w:val="es-ES"/>
              </w:rPr>
              <w:t xml:space="preserve">ó quy mô (giá trị) tối thiểu: </w:t>
            </w:r>
            <w:r w:rsidR="00F664B2" w:rsidRPr="00F664B2">
              <w:rPr>
                <w:color w:val="0000FF"/>
                <w:spacing w:val="-4"/>
                <w:szCs w:val="20"/>
              </w:rPr>
              <w:t>160.572.500</w:t>
            </w:r>
            <w:r w:rsidR="00F664B2" w:rsidRPr="00F664B2">
              <w:rPr>
                <w:color w:val="FF0000"/>
                <w:szCs w:val="28"/>
                <w:lang w:val="es-ES"/>
              </w:rPr>
              <w:t xml:space="preserve"> </w:t>
            </w:r>
            <w:r w:rsidRPr="00C0593F">
              <w:rPr>
                <w:color w:val="FF0000"/>
                <w:szCs w:val="28"/>
                <w:highlight w:val="yellow"/>
                <w:lang w:val="es-ES"/>
              </w:rPr>
              <w:t xml:space="preserve"> </w:t>
            </w:r>
            <w:r w:rsidRPr="00F664B2">
              <w:rPr>
                <w:color w:val="0000FF"/>
                <w:szCs w:val="28"/>
                <w:lang w:val="es-ES"/>
              </w:rPr>
              <w:t xml:space="preserve">VND </w:t>
            </w:r>
            <w:r w:rsidRPr="00F664B2">
              <w:rPr>
                <w:color w:val="0000FF"/>
                <w:szCs w:val="28"/>
                <w:vertAlign w:val="superscript"/>
                <w:lang w:val="es-ES"/>
              </w:rPr>
              <w:t>(</w:t>
            </w:r>
            <w:r w:rsidR="00C76B31" w:rsidRPr="00F664B2">
              <w:rPr>
                <w:color w:val="0000FF"/>
                <w:szCs w:val="28"/>
                <w:vertAlign w:val="superscript"/>
                <w:lang w:val="es-ES"/>
              </w:rPr>
              <w:t>1</w:t>
            </w:r>
            <w:r w:rsidR="00A20259" w:rsidRPr="00F664B2">
              <w:rPr>
                <w:color w:val="0000FF"/>
                <w:szCs w:val="28"/>
                <w:vertAlign w:val="superscript"/>
                <w:lang w:val="es-ES"/>
              </w:rPr>
              <w:t>1</w:t>
            </w:r>
            <w:r w:rsidRPr="00F664B2">
              <w:rPr>
                <w:color w:val="0000FF"/>
                <w:szCs w:val="28"/>
                <w:vertAlign w:val="superscript"/>
                <w:lang w:val="es-ES"/>
              </w:rPr>
              <w:t>)</w:t>
            </w:r>
            <w:r w:rsidR="00146472" w:rsidRPr="00F664B2">
              <w:rPr>
                <w:color w:val="0000FF"/>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w:t>
            </w:r>
            <w:r w:rsidRPr="00180F17">
              <w:rPr>
                <w:rFonts w:eastAsia="Calibri"/>
                <w:snapToGrid w:val="0"/>
                <w:szCs w:val="28"/>
                <w:lang w:val="nl-NL"/>
              </w:rPr>
              <w:lastRenderedPageBreak/>
              <w:t>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2"/>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3"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4" w:name="_Hlk154733201"/>
      <w:r w:rsidR="00C62A4B" w:rsidRPr="00180F17">
        <w:rPr>
          <w:sz w:val="28"/>
          <w:szCs w:val="28"/>
        </w:rPr>
        <w:t>cung cấp hàng hóa, EPC, EP, PC, chìa khóa trao tay</w:t>
      </w:r>
      <w:bookmarkEnd w:id="44"/>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5" w:name="_Hlk161557996"/>
      <w:r w:rsidRPr="00180F17">
        <w:rPr>
          <w:sz w:val="28"/>
          <w:szCs w:val="28"/>
          <w:lang w:val="pl-PL"/>
        </w:rPr>
        <w:t xml:space="preserve">Đối với nhà thầu liên danh mà chỉ có </w:t>
      </w:r>
      <w:bookmarkStart w:id="46" w:name="_Hlk163076321"/>
      <w:r w:rsidRPr="00180F17">
        <w:rPr>
          <w:sz w:val="28"/>
          <w:szCs w:val="28"/>
          <w:lang w:val="pl-PL"/>
        </w:rPr>
        <w:t xml:space="preserve">một hoặc một số </w:t>
      </w:r>
      <w:bookmarkEnd w:id="46"/>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5"/>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7"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7"/>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8"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8"/>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9"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9"/>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0"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0"/>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1" w:name="_Hlk203144275"/>
      <w:r w:rsidR="00D75C78" w:rsidRPr="00180F17">
        <w:rPr>
          <w:sz w:val="28"/>
          <w:szCs w:val="28"/>
          <w:lang w:val="pl-PL"/>
        </w:rPr>
        <w:t>tổ chuyên gia</w:t>
      </w:r>
      <w:bookmarkEnd w:id="51"/>
      <w:r w:rsidR="006A4A16" w:rsidRPr="00180F17">
        <w:rPr>
          <w:sz w:val="28"/>
          <w:szCs w:val="28"/>
          <w:lang w:val="pl-PL"/>
        </w:rPr>
        <w:t xml:space="preserve"> lựa chọn một trong hai cách thức để quy định trong E-HSMT như sau:</w:t>
      </w:r>
      <w:bookmarkStart w:id="52"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2"/>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3"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4" w:name="_Hlk179534357"/>
      <w:r w:rsidR="007D61ED" w:rsidRPr="00180F17">
        <w:rPr>
          <w:sz w:val="28"/>
          <w:szCs w:val="28"/>
          <w:lang w:val="pl-PL"/>
        </w:rPr>
        <w:t>(Tiêu chí 1)</w:t>
      </w:r>
      <w:r w:rsidRPr="00180F17">
        <w:rPr>
          <w:sz w:val="28"/>
          <w:szCs w:val="28"/>
          <w:lang w:val="pl-PL"/>
        </w:rPr>
        <w:t xml:space="preserve"> </w:t>
      </w:r>
      <w:bookmarkEnd w:id="54"/>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3"/>
      <w:r w:rsidR="007D61ED" w:rsidRPr="00180F17">
        <w:rPr>
          <w:sz w:val="28"/>
          <w:szCs w:val="28"/>
          <w:lang w:val="pl-PL"/>
        </w:rPr>
        <w:t xml:space="preserve"> </w:t>
      </w:r>
      <w:bookmarkStart w:id="55"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5"/>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6" w:name="_Hlk163632474"/>
      <w:r w:rsidR="00804CEC" w:rsidRPr="00180F17">
        <w:rPr>
          <w:sz w:val="28"/>
          <w:szCs w:val="28"/>
          <w:lang w:val="pl-PL"/>
        </w:rPr>
        <w:t>theo mã HS (xác định theo tiêu chí 2)</w:t>
      </w:r>
      <w:bookmarkEnd w:id="56"/>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7"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8"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8"/>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7"/>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9"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9"/>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0"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0"/>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1"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1"/>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2"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2"/>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3"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3"/>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4"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4"/>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3"/>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5"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FE89A9A" w:rsidR="002F153A" w:rsidRPr="00180F17" w:rsidRDefault="002F153A" w:rsidP="00C0593F">
            <w:pPr>
              <w:widowControl w:val="0"/>
              <w:tabs>
                <w:tab w:val="left" w:leader="dot" w:pos="8424"/>
              </w:tabs>
              <w:autoSpaceDE w:val="0"/>
              <w:autoSpaceDN w:val="0"/>
              <w:rPr>
                <w:szCs w:val="28"/>
              </w:rPr>
            </w:pPr>
            <w:r w:rsidRPr="00180F17">
              <w:rPr>
                <w:szCs w:val="28"/>
              </w:rPr>
              <w:t xml:space="preserve">Từ ngày 01 tháng 01 năm </w:t>
            </w:r>
            <w:r w:rsidR="00C0593F" w:rsidRPr="00C0593F">
              <w:rPr>
                <w:color w:val="0000FF"/>
                <w:szCs w:val="28"/>
              </w:rPr>
              <w:t>2023</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2019FB73" w:rsidR="002F153A" w:rsidRPr="00184AD9" w:rsidRDefault="002F153A" w:rsidP="002F153A">
            <w:pPr>
              <w:widowControl w:val="0"/>
              <w:tabs>
                <w:tab w:val="left" w:leader="dot" w:pos="8424"/>
              </w:tabs>
              <w:autoSpaceDE w:val="0"/>
              <w:autoSpaceDN w:val="0"/>
              <w:rPr>
                <w:rFonts w:eastAsia="Calibri"/>
                <w:color w:val="0000FF"/>
                <w:szCs w:val="24"/>
                <w:lang w:val="nl-NL"/>
              </w:rPr>
            </w:pPr>
            <w:r w:rsidRPr="00180F17">
              <w:rPr>
                <w:rFonts w:eastAsia="Calibri"/>
                <w:szCs w:val="24"/>
                <w:lang w:val="nl-NL"/>
              </w:rPr>
              <w:t xml:space="preserve">Doanh thu bình quân hằng năm (không bao gồm thuế VAT) của </w:t>
            </w:r>
            <w:r w:rsidR="00C0593F" w:rsidRPr="00C0593F">
              <w:rPr>
                <w:rFonts w:eastAsia="Calibri"/>
                <w:color w:val="0000FF"/>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184AD9">
              <w:rPr>
                <w:rFonts w:eastAsia="Calibri"/>
                <w:color w:val="0000FF"/>
                <w:lang w:val="nl-NL"/>
              </w:rPr>
              <w:t>468.317.</w:t>
            </w:r>
            <w:r w:rsidR="00184AD9" w:rsidRPr="00184AD9">
              <w:rPr>
                <w:rFonts w:eastAsia="Calibri"/>
                <w:color w:val="0000FF"/>
                <w:lang w:val="nl-NL"/>
              </w:rPr>
              <w:t xml:space="preserve">788 </w:t>
            </w:r>
            <w:r w:rsidRPr="00184AD9">
              <w:rPr>
                <w:rFonts w:eastAsia="Calibri"/>
                <w:color w:val="0000FF"/>
                <w:szCs w:val="24"/>
                <w:vertAlign w:val="superscript"/>
                <w:lang w:val="nl-NL"/>
              </w:rPr>
              <w:t>(9)</w:t>
            </w:r>
            <w:r w:rsidRPr="00184AD9">
              <w:rPr>
                <w:rFonts w:eastAsia="Calibri"/>
                <w:color w:val="0000FF"/>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307DF945" w14:textId="56AD5D7A" w:rsidR="00B611D2" w:rsidRPr="00180F17" w:rsidRDefault="00B611D2" w:rsidP="0085055F">
            <w:pPr>
              <w:widowControl w:val="0"/>
              <w:tabs>
                <w:tab w:val="left" w:leader="dot" w:pos="8424"/>
              </w:tabs>
              <w:autoSpaceDE w:val="0"/>
              <w:autoSpaceDN w:val="0"/>
              <w:spacing w:after="120"/>
              <w:rPr>
                <w:rFonts w:eastAsia="Calibri"/>
                <w:szCs w:val="28"/>
                <w:lang w:val="nl-NL"/>
              </w:rPr>
            </w:pP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6"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7"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7"/>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8"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9"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9"/>
      <w:r w:rsidR="002658C4" w:rsidRPr="00180F17">
        <w:rPr>
          <w:sz w:val="28"/>
          <w:szCs w:val="28"/>
          <w:lang w:val="nl-NL"/>
        </w:rPr>
        <w:t xml:space="preserve"> </w:t>
      </w:r>
      <w:bookmarkStart w:id="70"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0"/>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1" w:name="_Hlk101100223"/>
      <w:r w:rsidRPr="00180F17">
        <w:rPr>
          <w:rFonts w:eastAsia="Calibri"/>
          <w:sz w:val="28"/>
          <w:szCs w:val="28"/>
          <w:lang w:val="nl-NL"/>
        </w:rPr>
        <w:t>(không bao gồm thuế VAT)</w:t>
      </w:r>
      <w:bookmarkEnd w:id="71"/>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2"/>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3"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3"/>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4" w:name="_Hlk163633215"/>
      <w:r w:rsidR="007F0D95" w:rsidRPr="00180F17">
        <w:rPr>
          <w:sz w:val="28"/>
          <w:szCs w:val="28"/>
          <w:lang w:val="pl-PL"/>
        </w:rPr>
        <w:t>trong 05 năm</w:t>
      </w:r>
      <w:r w:rsidR="00706195" w:rsidRPr="00180F17">
        <w:rPr>
          <w:sz w:val="28"/>
          <w:szCs w:val="28"/>
          <w:lang w:val="pl-PL"/>
        </w:rPr>
        <w:t xml:space="preserve"> </w:t>
      </w:r>
      <w:bookmarkStart w:id="75" w:name="_Hlk202364490"/>
      <w:r w:rsidR="00706195" w:rsidRPr="00180F17">
        <w:rPr>
          <w:sz w:val="28"/>
          <w:szCs w:val="28"/>
          <w:lang w:val="pl-PL"/>
        </w:rPr>
        <w:t>hoặc sản lượng sản xuất cao nhất của 01 năm trong 05 năm</w:t>
      </w:r>
      <w:bookmarkEnd w:id="75"/>
      <w:r w:rsidR="007F0D95" w:rsidRPr="00180F17">
        <w:rPr>
          <w:sz w:val="28"/>
          <w:szCs w:val="28"/>
          <w:lang w:val="pl-PL"/>
        </w:rPr>
        <w:t xml:space="preserve"> gần nhất tính đến thời điểm đóng thầu </w:t>
      </w:r>
      <w:bookmarkEnd w:id="74"/>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6" w:name="_Hlk202622906"/>
      <w:bookmarkStart w:id="77" w:name="_Hlk203740294"/>
      <w:r w:rsidR="00706195" w:rsidRPr="00180F17">
        <w:rPr>
          <w:rFonts w:eastAsia=".VnTime"/>
          <w:spacing w:val="-2"/>
          <w:sz w:val="28"/>
          <w:szCs w:val="28"/>
          <w:lang w:val="nl-NL"/>
        </w:rPr>
        <w:t>, hoặc</w:t>
      </w:r>
      <w:bookmarkEnd w:id="76"/>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8"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7"/>
      <w:bookmarkEnd w:id="78"/>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9" w:name="_Hlk202364547"/>
      <w:r w:rsidR="00706195" w:rsidRPr="00180F17">
        <w:rPr>
          <w:rFonts w:eastAsia=".VnTime"/>
          <w:i/>
          <w:iCs/>
          <w:sz w:val="28"/>
          <w:szCs w:val="28"/>
          <w:lang w:val="nl-NL"/>
        </w:rPr>
        <w:t xml:space="preserve"> </w:t>
      </w:r>
      <w:bookmarkStart w:id="80"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0"/>
    </w:p>
    <w:bookmarkEnd w:id="79"/>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1"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2"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2"/>
    </w:p>
    <w:bookmarkEnd w:id="81"/>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3"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3"/>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4"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4"/>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5"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5"/>
      <w:bookmarkEnd w:id="41"/>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6"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shd w:val="clear" w:color="auto" w:fill="auto"/>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7"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6"/>
    <w:bookmarkEnd w:id="85"/>
    <w:bookmarkEnd w:id="86"/>
    <w:bookmarkEnd w:id="87"/>
    <w:p w14:paraId="55DA457F" w14:textId="6EBC1E00" w:rsidR="00A309A0" w:rsidRPr="00FE5F7C" w:rsidRDefault="00A309A0" w:rsidP="00E96158">
      <w:pPr>
        <w:pStyle w:val="FootnoteText"/>
        <w:widowControl w:val="0"/>
        <w:spacing w:before="80" w:after="80" w:line="264" w:lineRule="auto"/>
        <w:ind w:left="0" w:firstLine="709"/>
        <w:rPr>
          <w:color w:val="0000FF"/>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947249" w:rsidRPr="00FE5F7C">
        <w:rPr>
          <w:b/>
          <w:color w:val="0000FF"/>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8" w:name="_Hlk161559984"/>
      <w:r w:rsidRPr="00180F17">
        <w:rPr>
          <w:rFonts w:eastAsia="Calibri"/>
          <w:sz w:val="28"/>
          <w:szCs w:val="28"/>
          <w:lang w:val="vi-VN"/>
        </w:rPr>
        <w:t>Nhân sự chủ chốt có thể thuộc biên chế của nhà thầu hoặc do nhà thầu huy động.</w:t>
      </w:r>
      <w:bookmarkEnd w:id="88"/>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9" w:name="_Hlk154766323"/>
      <w:bookmarkStart w:id="90" w:name="_Hlk157074336"/>
      <w:r w:rsidR="00473710" w:rsidRPr="00180F17">
        <w:rPr>
          <w:sz w:val="28"/>
          <w:szCs w:val="28"/>
          <w:lang w:val="nl-NL"/>
        </w:rPr>
        <w:t>hoặc không chứng minh được khả năng huy động nhân sự</w:t>
      </w:r>
      <w:bookmarkEnd w:id="89"/>
      <w:r w:rsidR="00473710" w:rsidRPr="00180F17">
        <w:rPr>
          <w:sz w:val="28"/>
          <w:szCs w:val="28"/>
          <w:lang w:val="nl-NL"/>
        </w:rPr>
        <w:t xml:space="preserve"> </w:t>
      </w:r>
      <w:bookmarkStart w:id="91"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0"/>
      <w:bookmarkEnd w:id="91"/>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2"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2"/>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3"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4" w:name="_Hlk82989473"/>
      <w:bookmarkEnd w:id="93"/>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5"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5"/>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4"/>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4CA56D60"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3C05EC">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264BA50"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4"/>
        <w:gridCol w:w="4059"/>
        <w:gridCol w:w="1348"/>
      </w:tblGrid>
      <w:tr w:rsidR="003C05EC" w:rsidRPr="00083FDC" w14:paraId="197AB91B" w14:textId="77777777" w:rsidTr="003C05EC">
        <w:trPr>
          <w:tblHeader/>
        </w:trPr>
        <w:tc>
          <w:tcPr>
            <w:tcW w:w="4256" w:type="pct"/>
            <w:gridSpan w:val="2"/>
          </w:tcPr>
          <w:p w14:paraId="2D8919A2" w14:textId="77777777" w:rsidR="003C05EC" w:rsidRPr="00083FDC" w:rsidRDefault="003C05EC" w:rsidP="00817F88">
            <w:pPr>
              <w:spacing w:before="40" w:after="40" w:line="276" w:lineRule="auto"/>
              <w:jc w:val="center"/>
              <w:rPr>
                <w:b/>
                <w:sz w:val="26"/>
                <w:szCs w:val="26"/>
              </w:rPr>
            </w:pPr>
            <w:r w:rsidRPr="00083FDC">
              <w:rPr>
                <w:b/>
                <w:sz w:val="26"/>
                <w:szCs w:val="26"/>
              </w:rPr>
              <w:t>Nội dung đánh giá</w:t>
            </w:r>
          </w:p>
        </w:tc>
        <w:tc>
          <w:tcPr>
            <w:tcW w:w="744" w:type="pct"/>
          </w:tcPr>
          <w:p w14:paraId="7FA9359D" w14:textId="77777777" w:rsidR="003C05EC" w:rsidRPr="00083FDC" w:rsidRDefault="003C05EC" w:rsidP="00817F88">
            <w:pPr>
              <w:spacing w:before="40" w:after="40" w:line="276" w:lineRule="auto"/>
              <w:jc w:val="center"/>
              <w:rPr>
                <w:b/>
                <w:sz w:val="26"/>
                <w:szCs w:val="26"/>
              </w:rPr>
            </w:pPr>
            <w:r w:rsidRPr="00083FDC">
              <w:rPr>
                <w:b/>
                <w:sz w:val="26"/>
                <w:szCs w:val="26"/>
              </w:rPr>
              <w:t>Tiêu chí đánh giá</w:t>
            </w:r>
          </w:p>
        </w:tc>
      </w:tr>
      <w:tr w:rsidR="003C05EC" w:rsidRPr="00083FDC" w14:paraId="10071FBA" w14:textId="77777777" w:rsidTr="003C05EC">
        <w:tc>
          <w:tcPr>
            <w:tcW w:w="5000" w:type="pct"/>
            <w:gridSpan w:val="3"/>
          </w:tcPr>
          <w:p w14:paraId="141BF809" w14:textId="77777777" w:rsidR="003C05EC" w:rsidRPr="007C5ACA" w:rsidRDefault="003C05EC" w:rsidP="00817F88">
            <w:pPr>
              <w:tabs>
                <w:tab w:val="left" w:pos="3671"/>
              </w:tabs>
              <w:spacing w:before="40" w:after="40" w:line="276" w:lineRule="auto"/>
              <w:ind w:left="141" w:right="142"/>
              <w:rPr>
                <w:color w:val="0000FF"/>
                <w:sz w:val="26"/>
                <w:szCs w:val="26"/>
              </w:rPr>
            </w:pPr>
            <w:r w:rsidRPr="007C5ACA">
              <w:rPr>
                <w:b/>
                <w:color w:val="0000FF"/>
                <w:sz w:val="26"/>
                <w:szCs w:val="26"/>
              </w:rPr>
              <w:t>1. Phạm vi cung cấp</w:t>
            </w:r>
          </w:p>
        </w:tc>
      </w:tr>
      <w:tr w:rsidR="003C05EC" w:rsidRPr="00083FDC" w14:paraId="393F89BA" w14:textId="77777777" w:rsidTr="003C05EC">
        <w:tc>
          <w:tcPr>
            <w:tcW w:w="2016" w:type="pct"/>
            <w:vMerge w:val="restart"/>
          </w:tcPr>
          <w:p w14:paraId="7C58EDB8" w14:textId="77777777" w:rsidR="003C05EC" w:rsidRPr="00FE5F7C" w:rsidRDefault="003C05EC" w:rsidP="00817F88">
            <w:pPr>
              <w:tabs>
                <w:tab w:val="left" w:pos="3671"/>
              </w:tabs>
              <w:spacing w:before="40" w:after="40" w:line="276" w:lineRule="auto"/>
              <w:ind w:left="141" w:right="142"/>
              <w:rPr>
                <w:color w:val="0000FF"/>
                <w:sz w:val="26"/>
                <w:szCs w:val="26"/>
              </w:rPr>
            </w:pPr>
            <w:r w:rsidRPr="00FE5F7C">
              <w:rPr>
                <w:color w:val="0000FF"/>
                <w:sz w:val="26"/>
                <w:szCs w:val="26"/>
              </w:rPr>
              <w:t>Tất cả hàng hóa và dịch vụ được chỉ rõ trong Chương V - Phạm vi cung cấp sẽ được cung cấp bởi nhà thầu</w:t>
            </w:r>
          </w:p>
        </w:tc>
        <w:tc>
          <w:tcPr>
            <w:tcW w:w="2240" w:type="pct"/>
          </w:tcPr>
          <w:p w14:paraId="7AA4B329" w14:textId="77777777" w:rsidR="003C05EC" w:rsidRPr="00A02679" w:rsidRDefault="003C05EC" w:rsidP="00817F88">
            <w:pPr>
              <w:tabs>
                <w:tab w:val="left" w:pos="3671"/>
              </w:tabs>
              <w:spacing w:before="40" w:after="40" w:line="276" w:lineRule="auto"/>
              <w:ind w:left="141" w:right="142"/>
              <w:rPr>
                <w:color w:val="0000FF"/>
                <w:sz w:val="26"/>
                <w:szCs w:val="26"/>
              </w:rPr>
            </w:pPr>
            <w:r w:rsidRPr="00A02679">
              <w:rPr>
                <w:color w:val="0000FF"/>
                <w:sz w:val="26"/>
                <w:szCs w:val="26"/>
              </w:rPr>
              <w:t>Tất cả hàng hóa và dịch vụ được chào đầy đủ</w:t>
            </w:r>
          </w:p>
        </w:tc>
        <w:tc>
          <w:tcPr>
            <w:tcW w:w="744" w:type="pct"/>
          </w:tcPr>
          <w:p w14:paraId="1B7A2DE6" w14:textId="77777777" w:rsidR="003C05EC" w:rsidRPr="00A02679" w:rsidRDefault="003C05EC" w:rsidP="00817F88">
            <w:pPr>
              <w:tabs>
                <w:tab w:val="left" w:pos="3671"/>
              </w:tabs>
              <w:spacing w:before="40" w:after="40" w:line="276" w:lineRule="auto"/>
              <w:ind w:left="141" w:right="142"/>
              <w:rPr>
                <w:color w:val="0000FF"/>
                <w:sz w:val="26"/>
                <w:szCs w:val="26"/>
              </w:rPr>
            </w:pPr>
            <w:r w:rsidRPr="00A02679">
              <w:rPr>
                <w:color w:val="0000FF"/>
                <w:sz w:val="26"/>
                <w:szCs w:val="26"/>
              </w:rPr>
              <w:t>Đạt</w:t>
            </w:r>
          </w:p>
        </w:tc>
      </w:tr>
      <w:tr w:rsidR="003C05EC" w:rsidRPr="00083FDC" w14:paraId="280E4146" w14:textId="77777777" w:rsidTr="003C05EC">
        <w:tc>
          <w:tcPr>
            <w:tcW w:w="2016" w:type="pct"/>
            <w:vMerge/>
          </w:tcPr>
          <w:p w14:paraId="55936EC0" w14:textId="77777777" w:rsidR="003C05EC" w:rsidRPr="00A02679" w:rsidRDefault="003C05EC" w:rsidP="00817F88">
            <w:pPr>
              <w:tabs>
                <w:tab w:val="left" w:pos="3671"/>
              </w:tabs>
              <w:spacing w:before="40" w:after="40" w:line="276" w:lineRule="auto"/>
              <w:ind w:left="141" w:right="142"/>
              <w:rPr>
                <w:color w:val="0000FF"/>
                <w:sz w:val="26"/>
                <w:szCs w:val="26"/>
              </w:rPr>
            </w:pPr>
          </w:p>
        </w:tc>
        <w:tc>
          <w:tcPr>
            <w:tcW w:w="2240" w:type="pct"/>
          </w:tcPr>
          <w:p w14:paraId="140C8ED9" w14:textId="77777777" w:rsidR="003C05EC" w:rsidRPr="00A02679" w:rsidRDefault="003C05EC" w:rsidP="00817F88">
            <w:pPr>
              <w:tabs>
                <w:tab w:val="left" w:pos="3671"/>
              </w:tabs>
              <w:spacing w:before="40" w:after="40" w:line="276" w:lineRule="auto"/>
              <w:ind w:left="141" w:right="142"/>
              <w:rPr>
                <w:color w:val="0000FF"/>
                <w:sz w:val="26"/>
                <w:szCs w:val="26"/>
              </w:rPr>
            </w:pPr>
            <w:r w:rsidRPr="00A02679">
              <w:rPr>
                <w:color w:val="0000FF"/>
                <w:sz w:val="26"/>
                <w:szCs w:val="26"/>
              </w:rPr>
              <w:t>Tất cả hàng hóa và dịch vụ không được chào đầy đủ</w:t>
            </w:r>
          </w:p>
        </w:tc>
        <w:tc>
          <w:tcPr>
            <w:tcW w:w="744" w:type="pct"/>
          </w:tcPr>
          <w:p w14:paraId="40D0DF2B" w14:textId="77777777" w:rsidR="003C05EC" w:rsidRPr="00A02679" w:rsidRDefault="003C05EC" w:rsidP="00817F88">
            <w:pPr>
              <w:tabs>
                <w:tab w:val="left" w:pos="3671"/>
              </w:tabs>
              <w:spacing w:before="40" w:after="40" w:line="276" w:lineRule="auto"/>
              <w:ind w:left="141" w:right="142"/>
              <w:rPr>
                <w:color w:val="0000FF"/>
                <w:sz w:val="26"/>
                <w:szCs w:val="26"/>
              </w:rPr>
            </w:pPr>
            <w:r w:rsidRPr="00A02679">
              <w:rPr>
                <w:color w:val="0000FF"/>
                <w:sz w:val="26"/>
                <w:szCs w:val="26"/>
              </w:rPr>
              <w:t>Không đạt</w:t>
            </w:r>
          </w:p>
        </w:tc>
      </w:tr>
      <w:tr w:rsidR="003C05EC" w:rsidRPr="00083FDC" w14:paraId="609E78C4" w14:textId="77777777" w:rsidTr="003C05EC">
        <w:tc>
          <w:tcPr>
            <w:tcW w:w="5000" w:type="pct"/>
            <w:gridSpan w:val="3"/>
          </w:tcPr>
          <w:p w14:paraId="45EAED4D" w14:textId="77777777" w:rsidR="003C05EC" w:rsidRPr="00083FDC" w:rsidRDefault="003C05EC" w:rsidP="00817F88">
            <w:pPr>
              <w:tabs>
                <w:tab w:val="left" w:pos="3671"/>
              </w:tabs>
              <w:spacing w:before="40" w:after="40" w:line="276" w:lineRule="auto"/>
              <w:ind w:left="141" w:right="142"/>
              <w:rPr>
                <w:sz w:val="26"/>
                <w:szCs w:val="26"/>
              </w:rPr>
            </w:pPr>
            <w:r w:rsidRPr="00083FDC">
              <w:rPr>
                <w:b/>
                <w:sz w:val="26"/>
                <w:szCs w:val="26"/>
              </w:rPr>
              <w:t>2. Đặc tính, thông số kỹ kỹ thuật của hàng hóa, tiêu chuẩn sản xuất, tiêu chuẩn chế tạo và công nghệ</w:t>
            </w:r>
          </w:p>
        </w:tc>
      </w:tr>
      <w:tr w:rsidR="003C05EC" w:rsidRPr="00083FDC" w14:paraId="62027695" w14:textId="77777777" w:rsidTr="003C05EC">
        <w:tc>
          <w:tcPr>
            <w:tcW w:w="2016" w:type="pct"/>
            <w:vMerge w:val="restart"/>
          </w:tcPr>
          <w:p w14:paraId="3A8BD038" w14:textId="77777777" w:rsidR="003C05EC" w:rsidRPr="007C5ACA" w:rsidRDefault="003C05EC" w:rsidP="00817F88">
            <w:pPr>
              <w:tabs>
                <w:tab w:val="left" w:pos="3671"/>
              </w:tabs>
              <w:spacing w:before="40" w:after="40" w:line="264" w:lineRule="auto"/>
              <w:ind w:left="141" w:right="142"/>
              <w:rPr>
                <w:color w:val="0000FF"/>
                <w:sz w:val="26"/>
                <w:szCs w:val="26"/>
              </w:rPr>
            </w:pPr>
            <w:r w:rsidRPr="007C5ACA">
              <w:rPr>
                <w:color w:val="0000FF"/>
                <w:sz w:val="26"/>
                <w:szCs w:val="26"/>
              </w:rPr>
              <w:t>Đặc tính, thông số kỹ thuật của hàng hóa, tiêu chuẩn sản xuất, tiêu chuẩn chế tạo và công nghệ.</w:t>
            </w:r>
          </w:p>
        </w:tc>
        <w:tc>
          <w:tcPr>
            <w:tcW w:w="2240" w:type="pct"/>
          </w:tcPr>
          <w:p w14:paraId="20BFC618" w14:textId="77777777" w:rsidR="003C05EC" w:rsidRPr="007C5ACA" w:rsidRDefault="003C05EC" w:rsidP="00817F88">
            <w:pPr>
              <w:spacing w:before="40" w:after="40" w:line="264" w:lineRule="auto"/>
              <w:ind w:left="141" w:right="142"/>
              <w:rPr>
                <w:color w:val="0000FF"/>
                <w:sz w:val="26"/>
                <w:szCs w:val="26"/>
              </w:rPr>
            </w:pPr>
            <w:r w:rsidRPr="007C5ACA">
              <w:rPr>
                <w:color w:val="0000FF"/>
                <w:sz w:val="26"/>
                <w:szCs w:val="26"/>
              </w:rPr>
              <w:t xml:space="preserve">Có đặc tính, thông số kỹ thuật của hàng hóa, tiêu chuẩn sản xuất, tiêu chuẩn chế tạo và công nghệ hoàn toàn phù hợp đáp ứng yêu cầu của </w:t>
            </w:r>
            <w:r>
              <w:rPr>
                <w:color w:val="0000FF"/>
                <w:sz w:val="26"/>
                <w:szCs w:val="26"/>
              </w:rPr>
              <w:t>E-</w:t>
            </w:r>
            <w:r w:rsidRPr="007C5ACA">
              <w:rPr>
                <w:color w:val="0000FF"/>
                <w:sz w:val="26"/>
                <w:szCs w:val="26"/>
              </w:rPr>
              <w:t>HSMT.</w:t>
            </w:r>
          </w:p>
        </w:tc>
        <w:tc>
          <w:tcPr>
            <w:tcW w:w="744" w:type="pct"/>
          </w:tcPr>
          <w:p w14:paraId="781F40B6" w14:textId="77777777" w:rsidR="003C05EC" w:rsidRPr="007C5ACA" w:rsidRDefault="003C05EC" w:rsidP="00817F88">
            <w:pPr>
              <w:tabs>
                <w:tab w:val="left" w:pos="3671"/>
              </w:tabs>
              <w:spacing w:before="40" w:after="40" w:line="264" w:lineRule="auto"/>
              <w:ind w:left="141" w:right="142"/>
              <w:rPr>
                <w:color w:val="0000FF"/>
                <w:sz w:val="26"/>
                <w:szCs w:val="26"/>
              </w:rPr>
            </w:pPr>
            <w:r w:rsidRPr="007C5ACA">
              <w:rPr>
                <w:color w:val="0000FF"/>
                <w:sz w:val="26"/>
                <w:szCs w:val="26"/>
              </w:rPr>
              <w:t>Đạt</w:t>
            </w:r>
          </w:p>
        </w:tc>
      </w:tr>
      <w:tr w:rsidR="003C05EC" w:rsidRPr="00083FDC" w14:paraId="5F0A9A5C" w14:textId="77777777" w:rsidTr="003C05EC">
        <w:tc>
          <w:tcPr>
            <w:tcW w:w="2016" w:type="pct"/>
            <w:vMerge/>
          </w:tcPr>
          <w:p w14:paraId="138C24B3" w14:textId="77777777" w:rsidR="003C05EC" w:rsidRPr="007C5ACA" w:rsidRDefault="003C05EC" w:rsidP="00817F88">
            <w:pPr>
              <w:spacing w:before="40" w:after="40" w:line="264" w:lineRule="auto"/>
              <w:rPr>
                <w:color w:val="0000FF"/>
                <w:sz w:val="26"/>
                <w:szCs w:val="26"/>
              </w:rPr>
            </w:pPr>
          </w:p>
        </w:tc>
        <w:tc>
          <w:tcPr>
            <w:tcW w:w="2240" w:type="pct"/>
          </w:tcPr>
          <w:p w14:paraId="02689018" w14:textId="77777777" w:rsidR="003C05EC" w:rsidRPr="007C5ACA" w:rsidRDefault="003C05EC" w:rsidP="00817F88">
            <w:pPr>
              <w:spacing w:before="40" w:after="40" w:line="264" w:lineRule="auto"/>
              <w:ind w:left="141" w:right="142"/>
              <w:rPr>
                <w:color w:val="0000FF"/>
                <w:sz w:val="26"/>
                <w:szCs w:val="26"/>
              </w:rPr>
            </w:pPr>
            <w:r w:rsidRPr="007C5ACA">
              <w:rPr>
                <w:color w:val="0000FF"/>
                <w:sz w:val="26"/>
                <w:szCs w:val="26"/>
              </w:rPr>
              <w:t xml:space="preserve">Không có đặc tính, thông số kỹ thuật của hàng hóa, tiêu chuẩn sản xuất, tiêu chuẩn chế tạo và công nghệ phù hợp, đáp ứng yêu cầu của </w:t>
            </w:r>
            <w:r>
              <w:rPr>
                <w:color w:val="0000FF"/>
                <w:sz w:val="26"/>
                <w:szCs w:val="26"/>
              </w:rPr>
              <w:t>E-</w:t>
            </w:r>
            <w:r w:rsidRPr="007C5ACA">
              <w:rPr>
                <w:color w:val="0000FF"/>
                <w:sz w:val="26"/>
                <w:szCs w:val="26"/>
              </w:rPr>
              <w:t xml:space="preserve">HSMT </w:t>
            </w:r>
            <w:r w:rsidRPr="007C5ACA">
              <w:rPr>
                <w:b/>
                <w:bCs/>
                <w:color w:val="0000FF"/>
                <w:sz w:val="26"/>
                <w:szCs w:val="26"/>
              </w:rPr>
              <w:t>hoặc</w:t>
            </w:r>
            <w:r w:rsidRPr="007C5ACA">
              <w:rPr>
                <w:color w:val="0000FF"/>
                <w:sz w:val="26"/>
                <w:szCs w:val="26"/>
              </w:rPr>
              <w:t xml:space="preserve"> có đặc tính, thông số kỹ thuật của hàng hóa, tiêu chuẩn sản xuất, tiêu chuẩn chế tạo và công nghệ phù hợp nhưng không đáp ứng yêu cầu của </w:t>
            </w:r>
            <w:r>
              <w:rPr>
                <w:color w:val="0000FF"/>
                <w:sz w:val="26"/>
                <w:szCs w:val="26"/>
              </w:rPr>
              <w:t>E-</w:t>
            </w:r>
            <w:r w:rsidRPr="007C5ACA">
              <w:rPr>
                <w:color w:val="0000FF"/>
                <w:sz w:val="26"/>
                <w:szCs w:val="26"/>
              </w:rPr>
              <w:t>HSMT.</w:t>
            </w:r>
          </w:p>
        </w:tc>
        <w:tc>
          <w:tcPr>
            <w:tcW w:w="744" w:type="pct"/>
          </w:tcPr>
          <w:p w14:paraId="006C8A84" w14:textId="77777777" w:rsidR="003C05EC" w:rsidRPr="007C5ACA" w:rsidRDefault="003C05EC" w:rsidP="00817F88">
            <w:pPr>
              <w:tabs>
                <w:tab w:val="left" w:pos="3671"/>
              </w:tabs>
              <w:spacing w:before="40" w:after="40" w:line="264" w:lineRule="auto"/>
              <w:ind w:left="141" w:right="142"/>
              <w:rPr>
                <w:color w:val="0000FF"/>
                <w:sz w:val="26"/>
                <w:szCs w:val="26"/>
              </w:rPr>
            </w:pPr>
            <w:r w:rsidRPr="007C5ACA">
              <w:rPr>
                <w:color w:val="0000FF"/>
                <w:sz w:val="26"/>
                <w:szCs w:val="26"/>
              </w:rPr>
              <w:t>Không đạt</w:t>
            </w:r>
          </w:p>
        </w:tc>
      </w:tr>
      <w:tr w:rsidR="003C05EC" w:rsidRPr="00083FDC" w14:paraId="40A1A78D" w14:textId="77777777" w:rsidTr="003C05EC">
        <w:tc>
          <w:tcPr>
            <w:tcW w:w="5000" w:type="pct"/>
            <w:gridSpan w:val="3"/>
          </w:tcPr>
          <w:p w14:paraId="34D092EF" w14:textId="77777777" w:rsidR="003C05EC" w:rsidRPr="00083FDC" w:rsidRDefault="003C05EC" w:rsidP="00817F88">
            <w:pPr>
              <w:spacing w:before="40" w:after="40" w:line="276" w:lineRule="auto"/>
              <w:ind w:left="142"/>
              <w:rPr>
                <w:b/>
                <w:sz w:val="26"/>
                <w:szCs w:val="26"/>
              </w:rPr>
            </w:pPr>
            <w:r w:rsidRPr="00E12580">
              <w:rPr>
                <w:b/>
                <w:color w:val="000000" w:themeColor="text1"/>
                <w:sz w:val="26"/>
                <w:szCs w:val="26"/>
              </w:rPr>
              <w:lastRenderedPageBreak/>
              <w:t>3. Tiến độ cung cấp hàng hóa và dịch vụ</w:t>
            </w:r>
          </w:p>
        </w:tc>
      </w:tr>
      <w:tr w:rsidR="003C05EC" w:rsidRPr="00083FDC" w14:paraId="4655F9EA" w14:textId="77777777" w:rsidTr="003C05EC">
        <w:tc>
          <w:tcPr>
            <w:tcW w:w="2016" w:type="pct"/>
            <w:vMerge w:val="restart"/>
          </w:tcPr>
          <w:p w14:paraId="14A5A611" w14:textId="77777777" w:rsidR="003C05EC" w:rsidRPr="000A757B" w:rsidRDefault="003C05EC" w:rsidP="00817F88">
            <w:pPr>
              <w:tabs>
                <w:tab w:val="left" w:pos="3671"/>
              </w:tabs>
              <w:spacing w:before="40" w:after="40" w:line="264" w:lineRule="auto"/>
              <w:ind w:left="141" w:right="142"/>
              <w:rPr>
                <w:color w:val="0000FF"/>
                <w:sz w:val="26"/>
                <w:szCs w:val="26"/>
              </w:rPr>
            </w:pPr>
            <w:r w:rsidRPr="000A757B">
              <w:rPr>
                <w:color w:val="0000FF"/>
                <w:sz w:val="26"/>
                <w:szCs w:val="26"/>
              </w:rPr>
              <w:t>Bảng tiến độ cung cấp hàng hóa và dịch vụ hợp lý, khả thi phù hợp với đề xuất kỹ thuật và đáp ứng yêu cầu của HSMT.</w:t>
            </w:r>
          </w:p>
        </w:tc>
        <w:tc>
          <w:tcPr>
            <w:tcW w:w="2240" w:type="pct"/>
          </w:tcPr>
          <w:p w14:paraId="31E0857C" w14:textId="77777777" w:rsidR="003C05EC" w:rsidRPr="000A757B" w:rsidRDefault="003C05EC" w:rsidP="00817F88">
            <w:pPr>
              <w:spacing w:before="40" w:after="40" w:line="264" w:lineRule="auto"/>
              <w:ind w:left="141" w:right="142"/>
              <w:rPr>
                <w:color w:val="0000FF"/>
                <w:sz w:val="26"/>
                <w:szCs w:val="26"/>
              </w:rPr>
            </w:pPr>
            <w:r w:rsidRPr="000A757B">
              <w:rPr>
                <w:color w:val="0000FF"/>
                <w:sz w:val="26"/>
                <w:szCs w:val="26"/>
              </w:rPr>
              <w:t>Có Bảng tiến độ cung cấp hàng hóa và dịch vụ hợp lý, khả thi và phù hợp với đề xuất kỹ thuật và đáp ứng yêu cầu của HSMT.</w:t>
            </w:r>
          </w:p>
        </w:tc>
        <w:tc>
          <w:tcPr>
            <w:tcW w:w="744" w:type="pct"/>
          </w:tcPr>
          <w:p w14:paraId="0D6DBF71" w14:textId="77777777" w:rsidR="003C05EC" w:rsidRPr="000A757B" w:rsidRDefault="003C05EC" w:rsidP="00817F88">
            <w:pPr>
              <w:tabs>
                <w:tab w:val="left" w:pos="3671"/>
              </w:tabs>
              <w:spacing w:before="40" w:after="40" w:line="264" w:lineRule="auto"/>
              <w:ind w:left="141" w:right="142"/>
              <w:rPr>
                <w:color w:val="0000FF"/>
                <w:sz w:val="26"/>
                <w:szCs w:val="26"/>
              </w:rPr>
            </w:pPr>
            <w:r w:rsidRPr="000A757B">
              <w:rPr>
                <w:color w:val="0000FF"/>
                <w:sz w:val="26"/>
                <w:szCs w:val="26"/>
              </w:rPr>
              <w:t>Đạt</w:t>
            </w:r>
          </w:p>
        </w:tc>
      </w:tr>
      <w:tr w:rsidR="003C05EC" w:rsidRPr="00083FDC" w14:paraId="41CB7C76" w14:textId="77777777" w:rsidTr="003C05EC">
        <w:tc>
          <w:tcPr>
            <w:tcW w:w="2016" w:type="pct"/>
            <w:vMerge/>
          </w:tcPr>
          <w:p w14:paraId="6B6151C2" w14:textId="77777777" w:rsidR="003C05EC" w:rsidRPr="000A757B" w:rsidRDefault="003C05EC" w:rsidP="00817F88">
            <w:pPr>
              <w:spacing w:before="40" w:after="40" w:line="264" w:lineRule="auto"/>
              <w:rPr>
                <w:color w:val="0000FF"/>
                <w:sz w:val="26"/>
                <w:szCs w:val="26"/>
              </w:rPr>
            </w:pPr>
          </w:p>
        </w:tc>
        <w:tc>
          <w:tcPr>
            <w:tcW w:w="2240" w:type="pct"/>
          </w:tcPr>
          <w:p w14:paraId="0F8A71D2" w14:textId="77777777" w:rsidR="003C05EC" w:rsidRPr="000A757B" w:rsidRDefault="003C05EC" w:rsidP="00817F88">
            <w:pPr>
              <w:spacing w:before="40" w:after="40" w:line="264" w:lineRule="auto"/>
              <w:ind w:left="141" w:right="142"/>
              <w:rPr>
                <w:color w:val="0000FF"/>
                <w:sz w:val="26"/>
                <w:szCs w:val="26"/>
              </w:rPr>
            </w:pPr>
            <w:r w:rsidRPr="000A757B">
              <w:rPr>
                <w:color w:val="0000FF"/>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744" w:type="pct"/>
          </w:tcPr>
          <w:p w14:paraId="4D3D3FF5" w14:textId="77777777" w:rsidR="003C05EC" w:rsidRPr="000A757B" w:rsidRDefault="003C05EC" w:rsidP="00817F88">
            <w:pPr>
              <w:tabs>
                <w:tab w:val="left" w:pos="3671"/>
              </w:tabs>
              <w:spacing w:before="40" w:after="40" w:line="264" w:lineRule="auto"/>
              <w:ind w:left="141" w:right="142"/>
              <w:rPr>
                <w:color w:val="0000FF"/>
                <w:sz w:val="26"/>
                <w:szCs w:val="26"/>
              </w:rPr>
            </w:pPr>
            <w:r w:rsidRPr="000A757B">
              <w:rPr>
                <w:color w:val="0000FF"/>
                <w:sz w:val="26"/>
                <w:szCs w:val="26"/>
              </w:rPr>
              <w:t>Không đạt</w:t>
            </w:r>
          </w:p>
        </w:tc>
      </w:tr>
      <w:tr w:rsidR="003C05EC" w:rsidRPr="00083FDC" w14:paraId="62E28AE4" w14:textId="77777777" w:rsidTr="003C05EC">
        <w:tc>
          <w:tcPr>
            <w:tcW w:w="5000" w:type="pct"/>
            <w:gridSpan w:val="3"/>
          </w:tcPr>
          <w:p w14:paraId="36728845" w14:textId="77777777" w:rsidR="003C05EC" w:rsidRPr="00083FDC" w:rsidRDefault="003C05EC" w:rsidP="00817F88">
            <w:pPr>
              <w:tabs>
                <w:tab w:val="left" w:pos="3671"/>
              </w:tabs>
              <w:spacing w:before="40" w:after="40" w:line="276" w:lineRule="auto"/>
              <w:ind w:left="141" w:right="142"/>
              <w:rPr>
                <w:sz w:val="26"/>
                <w:szCs w:val="26"/>
              </w:rPr>
            </w:pPr>
            <w:r w:rsidRPr="00083FDC">
              <w:rPr>
                <w:b/>
                <w:sz w:val="26"/>
                <w:szCs w:val="26"/>
              </w:rPr>
              <w:t>4. Bảo hành, bảo trì</w:t>
            </w:r>
          </w:p>
        </w:tc>
      </w:tr>
      <w:tr w:rsidR="003C05EC" w:rsidRPr="00083FDC" w14:paraId="005B2A1B" w14:textId="77777777" w:rsidTr="003C05EC">
        <w:tc>
          <w:tcPr>
            <w:tcW w:w="2016" w:type="pct"/>
            <w:vMerge w:val="restart"/>
          </w:tcPr>
          <w:p w14:paraId="27F74624" w14:textId="77777777" w:rsidR="003C05EC" w:rsidRPr="0046650E" w:rsidRDefault="003C05EC" w:rsidP="00817F88">
            <w:pPr>
              <w:widowControl w:val="0"/>
              <w:spacing w:before="40" w:after="40" w:line="264" w:lineRule="auto"/>
              <w:ind w:left="138" w:right="51"/>
              <w:rPr>
                <w:color w:val="0000FF"/>
                <w:sz w:val="26"/>
                <w:szCs w:val="26"/>
                <w:vertAlign w:val="superscript"/>
              </w:rPr>
            </w:pPr>
            <w:r w:rsidRPr="0046650E">
              <w:rPr>
                <w:color w:val="0000FF"/>
                <w:sz w:val="26"/>
                <w:szCs w:val="26"/>
              </w:rPr>
              <w:t>Yêu cầu về thời gian bảo hành, bảo trì cho VTTB</w:t>
            </w:r>
            <w:r>
              <w:rPr>
                <w:color w:val="0000FF"/>
                <w:sz w:val="26"/>
                <w:szCs w:val="26"/>
              </w:rPr>
              <w:t xml:space="preserve"> t</w:t>
            </w:r>
            <w:r w:rsidRPr="0046650E">
              <w:rPr>
                <w:color w:val="0000FF"/>
                <w:sz w:val="26"/>
                <w:szCs w:val="26"/>
                <w:lang w:val="vi-VN"/>
              </w:rPr>
              <w:t>rong vòng 24 tháng kể từ ngày nghiệm thu công trình</w:t>
            </w:r>
            <w:r>
              <w:rPr>
                <w:color w:val="0000FF"/>
                <w:sz w:val="26"/>
                <w:szCs w:val="26"/>
              </w:rPr>
              <w:t xml:space="preserve"> đưa vào sử dụng</w:t>
            </w:r>
            <w:r w:rsidRPr="0046650E">
              <w:rPr>
                <w:color w:val="0000FF"/>
                <w:sz w:val="26"/>
                <w:szCs w:val="26"/>
              </w:rPr>
              <w:t>.</w:t>
            </w:r>
          </w:p>
        </w:tc>
        <w:tc>
          <w:tcPr>
            <w:tcW w:w="2240" w:type="pct"/>
          </w:tcPr>
          <w:p w14:paraId="544A897A" w14:textId="77777777" w:rsidR="003C05EC" w:rsidRPr="0046650E" w:rsidRDefault="003C05EC" w:rsidP="00817F88">
            <w:pPr>
              <w:tabs>
                <w:tab w:val="left" w:pos="3671"/>
              </w:tabs>
              <w:spacing w:before="40" w:after="40" w:line="264" w:lineRule="auto"/>
              <w:ind w:left="141" w:right="142"/>
              <w:rPr>
                <w:color w:val="0000FF"/>
                <w:sz w:val="26"/>
                <w:szCs w:val="26"/>
              </w:rPr>
            </w:pPr>
            <w:r w:rsidRPr="0046650E">
              <w:rPr>
                <w:color w:val="0000FF"/>
                <w:sz w:val="26"/>
                <w:szCs w:val="26"/>
              </w:rPr>
              <w:t>Đáp ứng yêu cầu về thời gian bảo hành, bảo trì</w:t>
            </w:r>
          </w:p>
        </w:tc>
        <w:tc>
          <w:tcPr>
            <w:tcW w:w="744" w:type="pct"/>
          </w:tcPr>
          <w:p w14:paraId="4A88E237" w14:textId="77777777" w:rsidR="003C05EC" w:rsidRPr="006A24CE" w:rsidRDefault="003C05EC" w:rsidP="00817F88">
            <w:pPr>
              <w:tabs>
                <w:tab w:val="left" w:pos="3671"/>
              </w:tabs>
              <w:spacing w:before="40" w:after="40" w:line="264" w:lineRule="auto"/>
              <w:ind w:left="141" w:right="142"/>
              <w:rPr>
                <w:color w:val="0000FF"/>
                <w:sz w:val="26"/>
                <w:szCs w:val="26"/>
              </w:rPr>
            </w:pPr>
            <w:r w:rsidRPr="006A24CE">
              <w:rPr>
                <w:color w:val="0000FF"/>
                <w:sz w:val="26"/>
                <w:szCs w:val="26"/>
              </w:rPr>
              <w:t>Đạt</w:t>
            </w:r>
          </w:p>
        </w:tc>
      </w:tr>
      <w:tr w:rsidR="003C05EC" w:rsidRPr="00083FDC" w14:paraId="4684B94E" w14:textId="77777777" w:rsidTr="003C05EC">
        <w:tc>
          <w:tcPr>
            <w:tcW w:w="2016" w:type="pct"/>
            <w:vMerge/>
          </w:tcPr>
          <w:p w14:paraId="446B0448" w14:textId="77777777" w:rsidR="003C05EC" w:rsidRPr="0046650E" w:rsidRDefault="003C05EC" w:rsidP="00817F88">
            <w:pPr>
              <w:tabs>
                <w:tab w:val="left" w:pos="3671"/>
              </w:tabs>
              <w:spacing w:before="40" w:after="40" w:line="264" w:lineRule="auto"/>
              <w:ind w:left="141" w:right="142"/>
              <w:rPr>
                <w:color w:val="0000FF"/>
                <w:sz w:val="26"/>
                <w:szCs w:val="26"/>
              </w:rPr>
            </w:pPr>
          </w:p>
        </w:tc>
        <w:tc>
          <w:tcPr>
            <w:tcW w:w="2240" w:type="pct"/>
          </w:tcPr>
          <w:p w14:paraId="58901A05" w14:textId="77777777" w:rsidR="003C05EC" w:rsidRPr="0046650E" w:rsidRDefault="003C05EC" w:rsidP="00817F88">
            <w:pPr>
              <w:tabs>
                <w:tab w:val="left" w:pos="3671"/>
              </w:tabs>
              <w:spacing w:before="40" w:after="40" w:line="264" w:lineRule="auto"/>
              <w:ind w:left="141" w:right="142"/>
              <w:rPr>
                <w:color w:val="0000FF"/>
                <w:sz w:val="26"/>
                <w:szCs w:val="26"/>
              </w:rPr>
            </w:pPr>
            <w:r w:rsidRPr="0046650E">
              <w:rPr>
                <w:color w:val="0000FF"/>
                <w:sz w:val="26"/>
                <w:szCs w:val="26"/>
              </w:rPr>
              <w:t>Không đáp ứng yêu cầu trên</w:t>
            </w:r>
          </w:p>
        </w:tc>
        <w:tc>
          <w:tcPr>
            <w:tcW w:w="744" w:type="pct"/>
          </w:tcPr>
          <w:p w14:paraId="2B430E34" w14:textId="77777777" w:rsidR="003C05EC" w:rsidRPr="006A24CE" w:rsidRDefault="003C05EC" w:rsidP="00817F88">
            <w:pPr>
              <w:tabs>
                <w:tab w:val="left" w:pos="3671"/>
              </w:tabs>
              <w:spacing w:before="40" w:after="40" w:line="264" w:lineRule="auto"/>
              <w:ind w:left="141" w:right="142"/>
              <w:rPr>
                <w:color w:val="0000FF"/>
                <w:sz w:val="26"/>
                <w:szCs w:val="26"/>
              </w:rPr>
            </w:pPr>
            <w:r w:rsidRPr="006A24CE">
              <w:rPr>
                <w:color w:val="0000FF"/>
                <w:sz w:val="26"/>
                <w:szCs w:val="26"/>
              </w:rPr>
              <w:t>Không đạt</w:t>
            </w:r>
          </w:p>
        </w:tc>
      </w:tr>
      <w:tr w:rsidR="003C05EC" w:rsidRPr="00083FDC" w14:paraId="7B325CC6" w14:textId="77777777" w:rsidTr="003C05EC">
        <w:tc>
          <w:tcPr>
            <w:tcW w:w="5000" w:type="pct"/>
            <w:gridSpan w:val="3"/>
            <w:vAlign w:val="center"/>
          </w:tcPr>
          <w:p w14:paraId="6CC5CC0F" w14:textId="77777777" w:rsidR="003C05EC" w:rsidRPr="00083FDC" w:rsidRDefault="003C05EC" w:rsidP="00817F88">
            <w:pPr>
              <w:tabs>
                <w:tab w:val="left" w:pos="3671"/>
              </w:tabs>
              <w:spacing w:before="40" w:after="40" w:line="276" w:lineRule="auto"/>
              <w:ind w:left="141" w:right="142"/>
              <w:rPr>
                <w:sz w:val="26"/>
                <w:szCs w:val="26"/>
              </w:rPr>
            </w:pPr>
            <w:r w:rsidRPr="00083FDC">
              <w:rPr>
                <w:b/>
                <w:sz w:val="26"/>
                <w:szCs w:val="26"/>
              </w:rPr>
              <w:t>5. Cam kết về bản quyền</w:t>
            </w:r>
          </w:p>
        </w:tc>
      </w:tr>
      <w:tr w:rsidR="003C05EC" w:rsidRPr="00083FDC" w14:paraId="67575D26" w14:textId="77777777" w:rsidTr="003C05EC">
        <w:tc>
          <w:tcPr>
            <w:tcW w:w="2016" w:type="pct"/>
            <w:vMerge w:val="restart"/>
            <w:vAlign w:val="center"/>
          </w:tcPr>
          <w:p w14:paraId="561E058C"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 Nhà thầu có cam kết bằng văn bản về việc không vi phạm quyền sở hữu trí tuệ đối với sản phẩm cung cấp.</w:t>
            </w:r>
          </w:p>
          <w:p w14:paraId="58C7C22C"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2240" w:type="pct"/>
          </w:tcPr>
          <w:p w14:paraId="0270E48F"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Có cung cấp tài liệu chứng minh tính đáp ứng và cam kết theo yêu cầu.</w:t>
            </w:r>
          </w:p>
        </w:tc>
        <w:tc>
          <w:tcPr>
            <w:tcW w:w="744" w:type="pct"/>
          </w:tcPr>
          <w:p w14:paraId="3FFCFBDE"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Đạt</w:t>
            </w:r>
          </w:p>
        </w:tc>
      </w:tr>
      <w:tr w:rsidR="003C05EC" w:rsidRPr="00083FDC" w14:paraId="22BBDF1F" w14:textId="77777777" w:rsidTr="003C05EC">
        <w:tc>
          <w:tcPr>
            <w:tcW w:w="2016" w:type="pct"/>
            <w:vMerge/>
            <w:vAlign w:val="center"/>
          </w:tcPr>
          <w:p w14:paraId="1D9D620F" w14:textId="77777777" w:rsidR="003C05EC" w:rsidRPr="00CB6193" w:rsidRDefault="003C05EC" w:rsidP="00817F88">
            <w:pPr>
              <w:tabs>
                <w:tab w:val="left" w:pos="3671"/>
              </w:tabs>
              <w:spacing w:before="40" w:after="40" w:line="276" w:lineRule="auto"/>
              <w:ind w:left="141" w:right="142"/>
              <w:rPr>
                <w:color w:val="0000FF"/>
                <w:sz w:val="26"/>
                <w:szCs w:val="26"/>
              </w:rPr>
            </w:pPr>
          </w:p>
        </w:tc>
        <w:tc>
          <w:tcPr>
            <w:tcW w:w="2240" w:type="pct"/>
          </w:tcPr>
          <w:p w14:paraId="39C79877"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Không cung cấp tài liệu chứng minh và/hoặc không có cam kết theo yêu cầu.</w:t>
            </w:r>
          </w:p>
        </w:tc>
        <w:tc>
          <w:tcPr>
            <w:tcW w:w="744" w:type="pct"/>
          </w:tcPr>
          <w:p w14:paraId="3930DDDB"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Không đạt</w:t>
            </w:r>
          </w:p>
        </w:tc>
      </w:tr>
      <w:tr w:rsidR="003C05EC" w:rsidRPr="00083FDC" w14:paraId="5ED34603" w14:textId="77777777" w:rsidTr="003C05EC">
        <w:tc>
          <w:tcPr>
            <w:tcW w:w="5000" w:type="pct"/>
            <w:gridSpan w:val="3"/>
            <w:vAlign w:val="center"/>
          </w:tcPr>
          <w:p w14:paraId="1C6B6375" w14:textId="77777777" w:rsidR="003C05EC" w:rsidRPr="00083FDC" w:rsidRDefault="003C05EC" w:rsidP="00817F88">
            <w:pPr>
              <w:tabs>
                <w:tab w:val="left" w:pos="3671"/>
              </w:tabs>
              <w:spacing w:before="40" w:after="40" w:line="276" w:lineRule="auto"/>
              <w:ind w:left="141" w:right="142"/>
              <w:rPr>
                <w:b/>
                <w:sz w:val="26"/>
                <w:szCs w:val="26"/>
              </w:rPr>
            </w:pPr>
            <w:r w:rsidRPr="00083FDC">
              <w:rPr>
                <w:b/>
                <w:sz w:val="26"/>
                <w:szCs w:val="26"/>
              </w:rPr>
              <w:lastRenderedPageBreak/>
              <w:t>6. Các điều khoản thương mại, thời gian thực hiện hợp đồng</w:t>
            </w:r>
          </w:p>
        </w:tc>
      </w:tr>
      <w:tr w:rsidR="003C05EC" w:rsidRPr="00083FDC" w14:paraId="7CB99A56" w14:textId="77777777" w:rsidTr="003C05EC">
        <w:tc>
          <w:tcPr>
            <w:tcW w:w="2016" w:type="pct"/>
            <w:vMerge w:val="restart"/>
          </w:tcPr>
          <w:p w14:paraId="6A31B801"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Các điều khoản thương mại, thời gian thực hiện hợp đồng hợp lý, khả thi, phù hợp với yêu cầu về tiến độ giao hàng.</w:t>
            </w:r>
          </w:p>
        </w:tc>
        <w:tc>
          <w:tcPr>
            <w:tcW w:w="2240" w:type="pct"/>
          </w:tcPr>
          <w:p w14:paraId="106CF32E"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Các điều khoản thương mại, thời gian thực hiện hợp đồng hợp lý, khả thi, phù hợp với yêu cầu về tiến độ giao hàng.</w:t>
            </w:r>
          </w:p>
        </w:tc>
        <w:tc>
          <w:tcPr>
            <w:tcW w:w="744" w:type="pct"/>
          </w:tcPr>
          <w:p w14:paraId="3EB9E601"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Đạt</w:t>
            </w:r>
          </w:p>
        </w:tc>
      </w:tr>
      <w:tr w:rsidR="003C05EC" w:rsidRPr="00083FDC" w14:paraId="0E537CCD" w14:textId="77777777" w:rsidTr="003C05EC">
        <w:tc>
          <w:tcPr>
            <w:tcW w:w="2016" w:type="pct"/>
            <w:vMerge/>
          </w:tcPr>
          <w:p w14:paraId="7762DD9C" w14:textId="77777777" w:rsidR="003C05EC" w:rsidRPr="00CB6193" w:rsidRDefault="003C05EC" w:rsidP="00817F88">
            <w:pPr>
              <w:tabs>
                <w:tab w:val="left" w:pos="3671"/>
              </w:tabs>
              <w:spacing w:before="40" w:after="40" w:line="276" w:lineRule="auto"/>
              <w:ind w:left="141" w:right="142"/>
              <w:rPr>
                <w:color w:val="0000FF"/>
                <w:sz w:val="26"/>
                <w:szCs w:val="26"/>
              </w:rPr>
            </w:pPr>
          </w:p>
        </w:tc>
        <w:tc>
          <w:tcPr>
            <w:tcW w:w="2240" w:type="pct"/>
          </w:tcPr>
          <w:p w14:paraId="26DC99FE"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Các điều khoản thương mại, thời gian thực hiện hợp đồng không hợp lý, không khả thi và không phù hợp với yêu cầu về tiến độ giao hàng.</w:t>
            </w:r>
          </w:p>
        </w:tc>
        <w:tc>
          <w:tcPr>
            <w:tcW w:w="744" w:type="pct"/>
          </w:tcPr>
          <w:p w14:paraId="780C6389" w14:textId="77777777" w:rsidR="003C05EC" w:rsidRPr="00CB6193" w:rsidRDefault="003C05EC" w:rsidP="00817F88">
            <w:pPr>
              <w:tabs>
                <w:tab w:val="left" w:pos="3671"/>
              </w:tabs>
              <w:spacing w:before="40" w:after="40" w:line="276" w:lineRule="auto"/>
              <w:ind w:left="141" w:right="142"/>
              <w:rPr>
                <w:color w:val="0000FF"/>
                <w:sz w:val="26"/>
                <w:szCs w:val="26"/>
              </w:rPr>
            </w:pPr>
            <w:r w:rsidRPr="00CB6193">
              <w:rPr>
                <w:color w:val="0000FF"/>
                <w:sz w:val="26"/>
                <w:szCs w:val="26"/>
              </w:rPr>
              <w:t>Không đạt</w:t>
            </w:r>
          </w:p>
        </w:tc>
      </w:tr>
      <w:tr w:rsidR="003C05EC" w:rsidRPr="00083FDC" w14:paraId="54F3D44A" w14:textId="77777777" w:rsidTr="003C05EC">
        <w:tc>
          <w:tcPr>
            <w:tcW w:w="5000" w:type="pct"/>
            <w:gridSpan w:val="3"/>
          </w:tcPr>
          <w:p w14:paraId="33E78C08" w14:textId="77777777" w:rsidR="003C05EC" w:rsidRPr="00083FDC" w:rsidRDefault="003C05EC" w:rsidP="00817F88">
            <w:pPr>
              <w:spacing w:before="40" w:after="40" w:line="276" w:lineRule="auto"/>
              <w:ind w:left="142"/>
              <w:rPr>
                <w:b/>
                <w:sz w:val="26"/>
                <w:szCs w:val="26"/>
              </w:rPr>
            </w:pPr>
            <w:r>
              <w:rPr>
                <w:b/>
                <w:sz w:val="26"/>
                <w:szCs w:val="26"/>
              </w:rPr>
              <w:t>7</w:t>
            </w:r>
            <w:r w:rsidRPr="00083FDC">
              <w:rPr>
                <w:b/>
                <w:sz w:val="26"/>
                <w:szCs w:val="26"/>
              </w:rPr>
              <w:t>. Năng lực và kinh nghiệm của nhà sản xuất</w:t>
            </w:r>
          </w:p>
        </w:tc>
      </w:tr>
      <w:tr w:rsidR="003C05EC" w:rsidRPr="00083FDC" w14:paraId="649561B0" w14:textId="77777777" w:rsidTr="003C05EC">
        <w:tc>
          <w:tcPr>
            <w:tcW w:w="5000" w:type="pct"/>
            <w:gridSpan w:val="3"/>
          </w:tcPr>
          <w:p w14:paraId="2923FC5E" w14:textId="77777777" w:rsidR="003C05EC" w:rsidRPr="00083FDC" w:rsidRDefault="003C05EC" w:rsidP="00817F88">
            <w:pPr>
              <w:spacing w:before="40" w:after="40" w:line="276" w:lineRule="auto"/>
              <w:ind w:left="142"/>
              <w:rPr>
                <w:b/>
                <w:sz w:val="26"/>
                <w:szCs w:val="26"/>
              </w:rPr>
            </w:pPr>
            <w:r>
              <w:rPr>
                <w:b/>
                <w:sz w:val="26"/>
                <w:szCs w:val="26"/>
              </w:rPr>
              <w:t>7</w:t>
            </w:r>
            <w:r w:rsidRPr="00083FDC">
              <w:rPr>
                <w:b/>
                <w:sz w:val="26"/>
                <w:szCs w:val="26"/>
              </w:rPr>
              <w:t>.1. Kinh nghiệm sản xuất</w:t>
            </w:r>
          </w:p>
        </w:tc>
      </w:tr>
      <w:tr w:rsidR="003C05EC" w:rsidRPr="00083FDC" w14:paraId="0190ADF1" w14:textId="77777777" w:rsidTr="003C05EC">
        <w:tc>
          <w:tcPr>
            <w:tcW w:w="2016" w:type="pct"/>
            <w:vMerge w:val="restart"/>
          </w:tcPr>
          <w:p w14:paraId="51D177FA" w14:textId="77777777" w:rsidR="003C05EC" w:rsidRPr="00637426" w:rsidRDefault="003C05EC" w:rsidP="00817F88">
            <w:pPr>
              <w:tabs>
                <w:tab w:val="left" w:pos="3671"/>
              </w:tabs>
              <w:spacing w:before="40" w:after="40" w:line="276" w:lineRule="auto"/>
              <w:ind w:left="141" w:right="142"/>
              <w:rPr>
                <w:color w:val="0000FF"/>
                <w:sz w:val="26"/>
                <w:szCs w:val="26"/>
              </w:rPr>
            </w:pPr>
            <w:r w:rsidRPr="00637426">
              <w:rPr>
                <w:color w:val="0000FF"/>
                <w:sz w:val="26"/>
                <w:szCs w:val="26"/>
              </w:rPr>
              <w:t>Tính đến thời điểm đóng thầu, Nhà sản xuất phải có:</w:t>
            </w:r>
          </w:p>
          <w:p w14:paraId="6BF47FE5" w14:textId="77777777" w:rsidR="003C05EC" w:rsidRPr="00637426" w:rsidRDefault="003C05EC" w:rsidP="00817F88">
            <w:pPr>
              <w:tabs>
                <w:tab w:val="left" w:pos="3671"/>
              </w:tabs>
              <w:spacing w:before="40" w:after="40" w:line="276" w:lineRule="auto"/>
              <w:ind w:left="141" w:right="142"/>
              <w:rPr>
                <w:color w:val="0000FF"/>
                <w:sz w:val="26"/>
                <w:szCs w:val="26"/>
              </w:rPr>
            </w:pPr>
            <w:r w:rsidRPr="00637426">
              <w:rPr>
                <w:color w:val="0000FF"/>
                <w:sz w:val="26"/>
                <w:szCs w:val="26"/>
              </w:rPr>
              <w:t xml:space="preserve">- Đã có tối thiểu 05 năm kinh nghiệm trong lĩnh </w:t>
            </w:r>
            <w:r>
              <w:rPr>
                <w:color w:val="0000FF"/>
                <w:sz w:val="26"/>
                <w:szCs w:val="26"/>
              </w:rPr>
              <w:t>vực sản xuất hàng hóa chào thầu (Điều hòa không khí)</w:t>
            </w:r>
          </w:p>
        </w:tc>
        <w:tc>
          <w:tcPr>
            <w:tcW w:w="2240" w:type="pct"/>
          </w:tcPr>
          <w:p w14:paraId="1DDB585F" w14:textId="77777777" w:rsidR="003C05EC" w:rsidRPr="00637426" w:rsidRDefault="003C05EC" w:rsidP="00817F88">
            <w:pPr>
              <w:spacing w:before="40" w:after="40" w:line="276" w:lineRule="auto"/>
              <w:ind w:left="141" w:right="142"/>
              <w:rPr>
                <w:color w:val="0000FF"/>
                <w:sz w:val="26"/>
                <w:szCs w:val="26"/>
              </w:rPr>
            </w:pPr>
            <w:r w:rsidRPr="00637426">
              <w:rPr>
                <w:color w:val="0000FF"/>
                <w:sz w:val="26"/>
                <w:szCs w:val="26"/>
              </w:rPr>
              <w:t>Có cung cấp tài liệu chứng minh nhà sản xuất đáp ứng yêu cầu.</w:t>
            </w:r>
          </w:p>
        </w:tc>
        <w:tc>
          <w:tcPr>
            <w:tcW w:w="744" w:type="pct"/>
          </w:tcPr>
          <w:p w14:paraId="02DA08CF" w14:textId="77777777" w:rsidR="003C05EC" w:rsidRPr="00637426" w:rsidRDefault="003C05EC" w:rsidP="00817F88">
            <w:pPr>
              <w:tabs>
                <w:tab w:val="left" w:pos="3671"/>
              </w:tabs>
              <w:spacing w:before="40" w:after="40" w:line="276" w:lineRule="auto"/>
              <w:ind w:left="141" w:right="142"/>
              <w:rPr>
                <w:color w:val="0000FF"/>
                <w:sz w:val="26"/>
                <w:szCs w:val="26"/>
              </w:rPr>
            </w:pPr>
            <w:r w:rsidRPr="00637426">
              <w:rPr>
                <w:color w:val="0000FF"/>
                <w:sz w:val="26"/>
                <w:szCs w:val="26"/>
              </w:rPr>
              <w:t>Đạt</w:t>
            </w:r>
          </w:p>
        </w:tc>
      </w:tr>
      <w:tr w:rsidR="003C05EC" w:rsidRPr="00083FDC" w14:paraId="0734CEFB" w14:textId="77777777" w:rsidTr="003C05EC">
        <w:tc>
          <w:tcPr>
            <w:tcW w:w="2016" w:type="pct"/>
            <w:vMerge/>
            <w:tcBorders>
              <w:bottom w:val="dotted" w:sz="4" w:space="0" w:color="auto"/>
            </w:tcBorders>
          </w:tcPr>
          <w:p w14:paraId="266DA7A2" w14:textId="77777777" w:rsidR="003C05EC" w:rsidRPr="00637426" w:rsidRDefault="003C05EC" w:rsidP="00817F88">
            <w:pPr>
              <w:spacing w:before="40" w:after="40" w:line="276" w:lineRule="auto"/>
              <w:rPr>
                <w:color w:val="0000FF"/>
                <w:sz w:val="26"/>
                <w:szCs w:val="26"/>
              </w:rPr>
            </w:pPr>
          </w:p>
        </w:tc>
        <w:tc>
          <w:tcPr>
            <w:tcW w:w="2240" w:type="pct"/>
            <w:tcBorders>
              <w:bottom w:val="dotted" w:sz="4" w:space="0" w:color="auto"/>
            </w:tcBorders>
          </w:tcPr>
          <w:p w14:paraId="57C4BB59" w14:textId="77777777" w:rsidR="003C05EC" w:rsidRPr="00637426" w:rsidRDefault="003C05EC" w:rsidP="00817F88">
            <w:pPr>
              <w:spacing w:before="40" w:after="40" w:line="276" w:lineRule="auto"/>
              <w:ind w:left="141" w:right="142"/>
              <w:rPr>
                <w:color w:val="0000FF"/>
                <w:sz w:val="26"/>
                <w:szCs w:val="26"/>
              </w:rPr>
            </w:pPr>
            <w:r w:rsidRPr="00637426">
              <w:rPr>
                <w:color w:val="0000FF"/>
                <w:sz w:val="26"/>
                <w:szCs w:val="26"/>
              </w:rPr>
              <w:t>Không cung cấp tài liệu chứng minh hoặc có cung cấp tài liệu nhưng không chứng minh được nhà sản xuất đáp ứng yêu cầu.</w:t>
            </w:r>
          </w:p>
        </w:tc>
        <w:tc>
          <w:tcPr>
            <w:tcW w:w="744" w:type="pct"/>
            <w:tcBorders>
              <w:bottom w:val="dotted" w:sz="4" w:space="0" w:color="auto"/>
            </w:tcBorders>
          </w:tcPr>
          <w:p w14:paraId="315439A9" w14:textId="77777777" w:rsidR="003C05EC" w:rsidRPr="00637426" w:rsidRDefault="003C05EC" w:rsidP="00817F88">
            <w:pPr>
              <w:tabs>
                <w:tab w:val="left" w:pos="3671"/>
              </w:tabs>
              <w:spacing w:before="40" w:after="40" w:line="276" w:lineRule="auto"/>
              <w:ind w:left="141" w:right="142"/>
              <w:rPr>
                <w:color w:val="0000FF"/>
                <w:sz w:val="26"/>
                <w:szCs w:val="26"/>
              </w:rPr>
            </w:pPr>
            <w:r w:rsidRPr="00637426">
              <w:rPr>
                <w:color w:val="0000FF"/>
                <w:sz w:val="26"/>
                <w:szCs w:val="26"/>
              </w:rPr>
              <w:t>Không đạt</w:t>
            </w:r>
          </w:p>
        </w:tc>
      </w:tr>
      <w:tr w:rsidR="003C05EC" w:rsidRPr="00083FDC" w14:paraId="4B742C15" w14:textId="77777777" w:rsidTr="003C05EC">
        <w:tc>
          <w:tcPr>
            <w:tcW w:w="5000" w:type="pct"/>
            <w:gridSpan w:val="3"/>
            <w:tcBorders>
              <w:bottom w:val="dotted" w:sz="4" w:space="0" w:color="auto"/>
            </w:tcBorders>
          </w:tcPr>
          <w:p w14:paraId="0FF52AB5" w14:textId="77777777" w:rsidR="003C05EC" w:rsidRPr="000A757B" w:rsidRDefault="003C05EC" w:rsidP="00817F88">
            <w:pPr>
              <w:tabs>
                <w:tab w:val="left" w:pos="3671"/>
              </w:tabs>
              <w:spacing w:before="40" w:after="40" w:line="276" w:lineRule="auto"/>
              <w:ind w:left="141" w:right="142"/>
              <w:rPr>
                <w:b/>
                <w:color w:val="0000FF"/>
                <w:sz w:val="26"/>
                <w:szCs w:val="26"/>
              </w:rPr>
            </w:pPr>
            <w:r w:rsidRPr="000A757B">
              <w:rPr>
                <w:b/>
                <w:color w:val="0000FF"/>
                <w:sz w:val="26"/>
                <w:szCs w:val="26"/>
              </w:rPr>
              <w:t xml:space="preserve">7.2 </w:t>
            </w:r>
            <w:r w:rsidRPr="000A757B">
              <w:rPr>
                <w:b/>
                <w:color w:val="000000" w:themeColor="text1"/>
                <w:sz w:val="26"/>
                <w:szCs w:val="26"/>
              </w:rPr>
              <w:t>Tiêu chuẩn quản lý chất lượng</w:t>
            </w:r>
          </w:p>
        </w:tc>
      </w:tr>
      <w:tr w:rsidR="003C05EC" w:rsidRPr="00083FDC" w14:paraId="2124F869" w14:textId="77777777" w:rsidTr="003C05EC">
        <w:tc>
          <w:tcPr>
            <w:tcW w:w="2016" w:type="pct"/>
            <w:vMerge w:val="restart"/>
          </w:tcPr>
          <w:p w14:paraId="42CC02A9" w14:textId="77777777" w:rsidR="003C05EC" w:rsidRPr="00637426" w:rsidRDefault="003C05EC" w:rsidP="00817F88">
            <w:pPr>
              <w:tabs>
                <w:tab w:val="left" w:pos="3671"/>
              </w:tabs>
              <w:spacing w:before="40" w:after="40" w:line="276" w:lineRule="auto"/>
              <w:ind w:left="141" w:right="142"/>
              <w:rPr>
                <w:color w:val="0000FF"/>
                <w:sz w:val="26"/>
                <w:szCs w:val="26"/>
              </w:rPr>
            </w:pPr>
            <w:r w:rsidRPr="000A757B">
              <w:rPr>
                <w:color w:val="0000FF"/>
                <w:sz w:val="26"/>
                <w:szCs w:val="26"/>
              </w:rPr>
              <w:t>Nhà sản xuất (</w:t>
            </w:r>
            <w:r>
              <w:rPr>
                <w:color w:val="0000FF"/>
                <w:sz w:val="26"/>
                <w:szCs w:val="26"/>
              </w:rPr>
              <w:t>Điều hòa không khí</w:t>
            </w:r>
            <w:r w:rsidRPr="000A757B">
              <w:rPr>
                <w:color w:val="0000FF"/>
                <w:sz w:val="26"/>
                <w:szCs w:val="26"/>
              </w:rPr>
              <w:t>) phải có giấy chứng nhận đang còn hiệu lực của qui trình quản lý chất lượng đạt tiêu chuẩn ISO 9001:2015 hoặc tương đương</w:t>
            </w:r>
          </w:p>
        </w:tc>
        <w:tc>
          <w:tcPr>
            <w:tcW w:w="2240" w:type="pct"/>
            <w:tcBorders>
              <w:bottom w:val="dotted" w:sz="4" w:space="0" w:color="auto"/>
            </w:tcBorders>
          </w:tcPr>
          <w:p w14:paraId="278EEFDA" w14:textId="77777777" w:rsidR="003C05EC" w:rsidRPr="000A757B" w:rsidRDefault="003C05EC" w:rsidP="00817F88">
            <w:pPr>
              <w:spacing w:before="40" w:after="40" w:line="276" w:lineRule="auto"/>
              <w:ind w:left="141" w:right="142"/>
              <w:rPr>
                <w:color w:val="0000FF"/>
                <w:sz w:val="26"/>
                <w:szCs w:val="26"/>
              </w:rPr>
            </w:pPr>
            <w:r w:rsidRPr="000A757B">
              <w:rPr>
                <w:color w:val="0000FF"/>
                <w:sz w:val="26"/>
                <w:szCs w:val="26"/>
              </w:rPr>
              <w:t>Có cung cấp tài liệu chứng minh nhà sản xuất đáp ứng yêu cầu.</w:t>
            </w:r>
          </w:p>
        </w:tc>
        <w:tc>
          <w:tcPr>
            <w:tcW w:w="744" w:type="pct"/>
            <w:tcBorders>
              <w:bottom w:val="dotted" w:sz="4" w:space="0" w:color="auto"/>
            </w:tcBorders>
          </w:tcPr>
          <w:p w14:paraId="31944B99" w14:textId="77777777" w:rsidR="003C05EC" w:rsidRPr="000A757B" w:rsidRDefault="003C05EC" w:rsidP="00817F88">
            <w:pPr>
              <w:tabs>
                <w:tab w:val="left" w:pos="3671"/>
              </w:tabs>
              <w:spacing w:before="40" w:after="40" w:line="276" w:lineRule="auto"/>
              <w:ind w:left="141" w:right="142"/>
              <w:rPr>
                <w:color w:val="0000FF"/>
                <w:sz w:val="26"/>
                <w:szCs w:val="26"/>
              </w:rPr>
            </w:pPr>
            <w:r w:rsidRPr="000A757B">
              <w:rPr>
                <w:color w:val="0000FF"/>
                <w:sz w:val="26"/>
                <w:szCs w:val="26"/>
              </w:rPr>
              <w:t>Đạt</w:t>
            </w:r>
          </w:p>
        </w:tc>
      </w:tr>
      <w:tr w:rsidR="003C05EC" w:rsidRPr="00083FDC" w14:paraId="6126AEDE" w14:textId="77777777" w:rsidTr="003C05EC">
        <w:tc>
          <w:tcPr>
            <w:tcW w:w="2016" w:type="pct"/>
            <w:vMerge/>
            <w:tcBorders>
              <w:bottom w:val="dotted" w:sz="4" w:space="0" w:color="auto"/>
            </w:tcBorders>
          </w:tcPr>
          <w:p w14:paraId="225AA718" w14:textId="77777777" w:rsidR="003C05EC" w:rsidRPr="00637426" w:rsidRDefault="003C05EC" w:rsidP="00817F88">
            <w:pPr>
              <w:spacing w:before="40" w:after="40" w:line="276" w:lineRule="auto"/>
              <w:rPr>
                <w:color w:val="0000FF"/>
                <w:sz w:val="26"/>
                <w:szCs w:val="26"/>
              </w:rPr>
            </w:pPr>
          </w:p>
        </w:tc>
        <w:tc>
          <w:tcPr>
            <w:tcW w:w="2240" w:type="pct"/>
            <w:tcBorders>
              <w:bottom w:val="dotted" w:sz="4" w:space="0" w:color="auto"/>
            </w:tcBorders>
          </w:tcPr>
          <w:p w14:paraId="0AC8FA1F" w14:textId="77777777" w:rsidR="003C05EC" w:rsidRPr="000A757B" w:rsidRDefault="003C05EC" w:rsidP="00817F88">
            <w:pPr>
              <w:spacing w:before="40" w:after="40" w:line="276" w:lineRule="auto"/>
              <w:ind w:left="141" w:right="142"/>
              <w:rPr>
                <w:color w:val="0000FF"/>
                <w:sz w:val="26"/>
                <w:szCs w:val="26"/>
              </w:rPr>
            </w:pPr>
            <w:r w:rsidRPr="000A757B">
              <w:rPr>
                <w:color w:val="0000FF"/>
                <w:sz w:val="26"/>
                <w:szCs w:val="26"/>
              </w:rPr>
              <w:t>Không cung cấp tài liệu chứng minh hoặc có cung cấp tài liệu nhưng không chứng minh được nhà sản xuất đáp ứng yêu cầu.</w:t>
            </w:r>
          </w:p>
        </w:tc>
        <w:tc>
          <w:tcPr>
            <w:tcW w:w="744" w:type="pct"/>
            <w:tcBorders>
              <w:bottom w:val="dotted" w:sz="4" w:space="0" w:color="auto"/>
            </w:tcBorders>
          </w:tcPr>
          <w:p w14:paraId="5B3025CA" w14:textId="77777777" w:rsidR="003C05EC" w:rsidRPr="000A757B" w:rsidRDefault="003C05EC" w:rsidP="00817F88">
            <w:pPr>
              <w:tabs>
                <w:tab w:val="left" w:pos="3671"/>
              </w:tabs>
              <w:spacing w:before="40" w:after="40" w:line="276" w:lineRule="auto"/>
              <w:ind w:left="141" w:right="142"/>
              <w:rPr>
                <w:color w:val="0000FF"/>
                <w:sz w:val="26"/>
                <w:szCs w:val="26"/>
              </w:rPr>
            </w:pPr>
            <w:r w:rsidRPr="000A757B">
              <w:rPr>
                <w:color w:val="0000FF"/>
                <w:sz w:val="26"/>
                <w:szCs w:val="26"/>
              </w:rPr>
              <w:t>Không đạt</w:t>
            </w:r>
          </w:p>
        </w:tc>
      </w:tr>
      <w:tr w:rsidR="003C05EC" w:rsidRPr="00083FDC" w14:paraId="2C81B7A5" w14:textId="77777777" w:rsidTr="003C05EC">
        <w:tc>
          <w:tcPr>
            <w:tcW w:w="4256" w:type="pct"/>
            <w:gridSpan w:val="2"/>
          </w:tcPr>
          <w:p w14:paraId="240F577D" w14:textId="77777777" w:rsidR="003C05EC" w:rsidRPr="00083FDC" w:rsidRDefault="003C05EC" w:rsidP="00817F88">
            <w:pPr>
              <w:tabs>
                <w:tab w:val="left" w:pos="3671"/>
              </w:tabs>
              <w:spacing w:before="40" w:after="40" w:line="276" w:lineRule="auto"/>
              <w:ind w:left="141" w:right="142"/>
              <w:rPr>
                <w:b/>
                <w:sz w:val="26"/>
                <w:szCs w:val="26"/>
                <w:vertAlign w:val="superscript"/>
              </w:rPr>
            </w:pPr>
            <w:r w:rsidRPr="00083FDC">
              <w:rPr>
                <w:b/>
                <w:sz w:val="26"/>
                <w:szCs w:val="26"/>
              </w:rPr>
              <w:t>Kết luận</w:t>
            </w:r>
          </w:p>
        </w:tc>
        <w:tc>
          <w:tcPr>
            <w:tcW w:w="744" w:type="pct"/>
          </w:tcPr>
          <w:p w14:paraId="7B9C0BE8" w14:textId="77777777" w:rsidR="003C05EC" w:rsidRPr="00083FDC" w:rsidRDefault="003C05EC" w:rsidP="00817F88">
            <w:pPr>
              <w:spacing w:before="40" w:after="40" w:line="276" w:lineRule="auto"/>
              <w:rPr>
                <w:b/>
                <w:sz w:val="26"/>
                <w:szCs w:val="26"/>
              </w:rPr>
            </w:pP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2A34BE4B"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04CB6E40" w:rsidR="002E691A" w:rsidRDefault="002E691A" w:rsidP="00E96158">
      <w:pPr>
        <w:tabs>
          <w:tab w:val="center" w:pos="4961"/>
        </w:tabs>
        <w:spacing w:before="120" w:after="120" w:line="264" w:lineRule="auto"/>
        <w:ind w:firstLine="709"/>
        <w:rPr>
          <w:sz w:val="28"/>
          <w:szCs w:val="28"/>
          <w:lang w:val="es-ES"/>
        </w:rPr>
      </w:pPr>
      <w:r w:rsidRPr="00BC023B">
        <w:rPr>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299BC25A" w14:textId="77777777" w:rsidR="00BC023B" w:rsidRPr="00A82D1A" w:rsidRDefault="00BC023B" w:rsidP="00BC023B">
      <w:pPr>
        <w:widowControl w:val="0"/>
        <w:tabs>
          <w:tab w:val="right" w:leader="dot" w:pos="9062"/>
        </w:tabs>
        <w:spacing w:before="80"/>
        <w:ind w:firstLine="709"/>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77BBA0E" w14:textId="77777777" w:rsidR="00BC023B" w:rsidRPr="00A82D1A" w:rsidRDefault="00BC023B" w:rsidP="00BC02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409D903D" w14:textId="77777777" w:rsidR="00BC023B" w:rsidRPr="00A82D1A" w:rsidRDefault="00BC023B" w:rsidP="00BC023B">
      <w:pPr>
        <w:spacing w:before="60" w:after="60"/>
        <w:ind w:firstLine="709"/>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0B51327E" w14:textId="77B3563D" w:rsidR="00BC023B" w:rsidRPr="00BC023B" w:rsidRDefault="00BC023B" w:rsidP="00BC023B">
      <w:pPr>
        <w:tabs>
          <w:tab w:val="center" w:pos="4961"/>
        </w:tabs>
        <w:spacing w:before="120" w:after="120" w:line="264" w:lineRule="auto"/>
        <w:ind w:firstLine="709"/>
        <w:rPr>
          <w:sz w:val="28"/>
          <w:szCs w:val="28"/>
          <w:lang w:val="es-ES"/>
        </w:rPr>
      </w:pPr>
      <w:r w:rsidRPr="00A82D1A">
        <w:rPr>
          <w:rFonts w:asciiTheme="majorHAnsi" w:hAnsiTheme="majorHAnsi" w:cstheme="majorHAnsi"/>
          <w:color w:val="FF0000"/>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5B1559EC" w:rsidR="00847464" w:rsidRPr="00180F17" w:rsidRDefault="00BC023B" w:rsidP="00E96158">
      <w:pPr>
        <w:widowControl w:val="0"/>
        <w:spacing w:before="80" w:after="80" w:line="264" w:lineRule="auto"/>
        <w:ind w:firstLine="709"/>
        <w:rPr>
          <w:i/>
          <w:sz w:val="28"/>
          <w:szCs w:val="28"/>
        </w:rPr>
      </w:pPr>
      <w:r w:rsidRPr="00CA0D03">
        <w:rPr>
          <w:color w:val="0000FF"/>
          <w:sz w:val="28"/>
          <w:szCs w:val="28"/>
        </w:rPr>
        <w:t>Không áp dụng</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6" w:name="RANGE!A1:I8"/>
      <w:bookmarkEnd w:id="96"/>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80F17"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80F17" w:rsidRDefault="00FF159E" w:rsidP="004E2616">
            <w:pPr>
              <w:suppressAutoHyphens/>
              <w:spacing w:before="60"/>
              <w:jc w:val="center"/>
              <w:rPr>
                <w:b/>
                <w:bCs/>
                <w:szCs w:val="22"/>
              </w:rPr>
            </w:pPr>
            <w:r w:rsidRPr="00180F17">
              <w:rPr>
                <w:b/>
                <w:bCs/>
                <w:szCs w:val="22"/>
              </w:rPr>
              <w:t>STT</w:t>
            </w:r>
          </w:p>
        </w:tc>
        <w:tc>
          <w:tcPr>
            <w:tcW w:w="2004" w:type="dxa"/>
            <w:vMerge w:val="restart"/>
            <w:shd w:val="clear" w:color="auto" w:fill="E2EFD9" w:themeFill="accent6" w:themeFillTint="33"/>
            <w:vAlign w:val="center"/>
          </w:tcPr>
          <w:p w14:paraId="21AFCA94" w14:textId="2102E05A" w:rsidR="00FF159E" w:rsidRPr="00180F17" w:rsidRDefault="00FF159E" w:rsidP="004E2616">
            <w:pPr>
              <w:suppressAutoHyphens/>
              <w:spacing w:before="60"/>
              <w:jc w:val="center"/>
              <w:rPr>
                <w:b/>
                <w:bCs/>
                <w:szCs w:val="22"/>
                <w:vertAlign w:val="superscript"/>
              </w:rPr>
            </w:pPr>
            <w:r w:rsidRPr="00180F17">
              <w:rPr>
                <w:b/>
                <w:bCs/>
                <w:szCs w:val="22"/>
              </w:rPr>
              <w:t>Danh mục hàng hóa</w:t>
            </w:r>
            <w:r w:rsidR="007D61ED" w:rsidRPr="00180F17">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180F17" w:rsidRDefault="00FF159E" w:rsidP="004E2616">
            <w:pPr>
              <w:suppressAutoHyphens/>
              <w:spacing w:before="60"/>
              <w:jc w:val="center"/>
              <w:rPr>
                <w:b/>
                <w:bCs/>
                <w:szCs w:val="22"/>
              </w:rPr>
            </w:pPr>
            <w:r w:rsidRPr="00180F17">
              <w:rPr>
                <w:b/>
                <w:bCs/>
                <w:szCs w:val="22"/>
              </w:rPr>
              <w:t>Đơn vị tính</w:t>
            </w:r>
          </w:p>
        </w:tc>
        <w:tc>
          <w:tcPr>
            <w:tcW w:w="1028" w:type="dxa"/>
            <w:vMerge w:val="restart"/>
            <w:shd w:val="clear" w:color="auto" w:fill="E2EFD9" w:themeFill="accent6" w:themeFillTint="33"/>
            <w:vAlign w:val="center"/>
          </w:tcPr>
          <w:p w14:paraId="1962E441" w14:textId="77777777" w:rsidR="00FF159E" w:rsidRPr="00180F17" w:rsidRDefault="00FF159E" w:rsidP="004E2616">
            <w:pPr>
              <w:suppressAutoHyphens/>
              <w:spacing w:before="60"/>
              <w:jc w:val="center"/>
              <w:rPr>
                <w:b/>
                <w:bCs/>
                <w:szCs w:val="22"/>
              </w:rPr>
            </w:pPr>
            <w:r w:rsidRPr="00180F17">
              <w:rPr>
                <w:b/>
                <w:bCs/>
                <w:szCs w:val="22"/>
              </w:rPr>
              <w:t>Khối lượng</w:t>
            </w:r>
          </w:p>
        </w:tc>
        <w:tc>
          <w:tcPr>
            <w:tcW w:w="2185" w:type="dxa"/>
            <w:vMerge w:val="restart"/>
            <w:shd w:val="clear" w:color="auto" w:fill="E2EFD9" w:themeFill="accent6" w:themeFillTint="33"/>
            <w:vAlign w:val="center"/>
          </w:tcPr>
          <w:p w14:paraId="01DB44F1" w14:textId="24593047" w:rsidR="00FF159E" w:rsidRPr="00180F17" w:rsidRDefault="00FF159E" w:rsidP="004E2616">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180F17" w:rsidRDefault="00FF159E" w:rsidP="00FF159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180F17" w:rsidRDefault="00FF159E" w:rsidP="004E2616">
            <w:pPr>
              <w:spacing w:before="60"/>
              <w:jc w:val="center"/>
              <w:rPr>
                <w:b/>
                <w:bCs/>
                <w:szCs w:val="22"/>
              </w:rPr>
            </w:pPr>
            <w:r w:rsidRPr="00180F17">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180F17" w:rsidRDefault="00FF159E" w:rsidP="004E2616">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80F17"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180F17"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180F17" w:rsidRDefault="00FF159E" w:rsidP="004E2616">
            <w:pPr>
              <w:jc w:val="center"/>
              <w:rPr>
                <w:szCs w:val="22"/>
              </w:rPr>
            </w:pPr>
          </w:p>
        </w:tc>
        <w:tc>
          <w:tcPr>
            <w:tcW w:w="1671" w:type="dxa"/>
            <w:vMerge/>
            <w:shd w:val="clear" w:color="auto" w:fill="E2EFD9" w:themeFill="accent6" w:themeFillTint="33"/>
          </w:tcPr>
          <w:p w14:paraId="794A08FB" w14:textId="77777777" w:rsidR="00FF159E" w:rsidRPr="00180F17"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180F17"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180F17" w:rsidRDefault="00FF159E" w:rsidP="004E2616">
            <w:pPr>
              <w:spacing w:before="60" w:after="60"/>
              <w:jc w:val="center"/>
              <w:rPr>
                <w:b/>
                <w:bCs/>
                <w:szCs w:val="22"/>
              </w:rPr>
            </w:pPr>
            <w:r w:rsidRPr="00180F17">
              <w:rPr>
                <w:b/>
                <w:bCs/>
                <w:szCs w:val="22"/>
              </w:rPr>
              <w:t>Ngày giao hàng sớm nhất</w:t>
            </w:r>
          </w:p>
          <w:p w14:paraId="07A585FB" w14:textId="6CEFFCB5"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80F17" w:rsidRDefault="00FF159E" w:rsidP="004E2616">
            <w:pPr>
              <w:spacing w:before="60" w:after="60"/>
              <w:jc w:val="center"/>
              <w:rPr>
                <w:b/>
                <w:bCs/>
                <w:szCs w:val="22"/>
              </w:rPr>
            </w:pPr>
            <w:r w:rsidRPr="00180F17">
              <w:rPr>
                <w:b/>
                <w:bCs/>
                <w:szCs w:val="22"/>
              </w:rPr>
              <w:t>Ngày giao hàng muộn nhất</w:t>
            </w:r>
          </w:p>
          <w:p w14:paraId="61123D7B" w14:textId="4DBE9E3E"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A96D78" w14:textId="77777777" w:rsidTr="00E96158">
        <w:trPr>
          <w:cantSplit/>
          <w:trHeight w:val="511"/>
        </w:trPr>
        <w:tc>
          <w:tcPr>
            <w:tcW w:w="851" w:type="dxa"/>
            <w:vAlign w:val="center"/>
          </w:tcPr>
          <w:p w14:paraId="4FEFC0A8" w14:textId="77777777" w:rsidR="00FF159E" w:rsidRPr="00180F17" w:rsidRDefault="00FF159E" w:rsidP="004E2616">
            <w:pPr>
              <w:jc w:val="center"/>
            </w:pPr>
            <w:r w:rsidRPr="00180F17">
              <w:t>1</w:t>
            </w:r>
          </w:p>
        </w:tc>
        <w:tc>
          <w:tcPr>
            <w:tcW w:w="2004" w:type="dxa"/>
            <w:vAlign w:val="center"/>
          </w:tcPr>
          <w:p w14:paraId="3BBEC23A" w14:textId="77777777" w:rsidR="00FF159E" w:rsidRPr="00180F17" w:rsidRDefault="00FF159E" w:rsidP="004E2616"/>
        </w:tc>
        <w:tc>
          <w:tcPr>
            <w:tcW w:w="1028" w:type="dxa"/>
            <w:vAlign w:val="center"/>
          </w:tcPr>
          <w:p w14:paraId="202DF2B4" w14:textId="77777777" w:rsidR="00FF159E" w:rsidRPr="00180F17" w:rsidRDefault="00FF159E" w:rsidP="004E2616"/>
        </w:tc>
        <w:tc>
          <w:tcPr>
            <w:tcW w:w="1028" w:type="dxa"/>
            <w:vAlign w:val="center"/>
          </w:tcPr>
          <w:p w14:paraId="1DC4AFBF" w14:textId="77777777" w:rsidR="00FF159E" w:rsidRPr="00180F17" w:rsidRDefault="00FF159E" w:rsidP="004E2616"/>
        </w:tc>
        <w:tc>
          <w:tcPr>
            <w:tcW w:w="2185" w:type="dxa"/>
            <w:vAlign w:val="center"/>
          </w:tcPr>
          <w:p w14:paraId="1D96E963" w14:textId="77777777" w:rsidR="00FF159E" w:rsidRPr="00180F17" w:rsidRDefault="00FF159E" w:rsidP="004E2616"/>
        </w:tc>
        <w:tc>
          <w:tcPr>
            <w:tcW w:w="1671" w:type="dxa"/>
          </w:tcPr>
          <w:p w14:paraId="5C0B6ABE" w14:textId="77777777" w:rsidR="00FF159E" w:rsidRPr="00180F17" w:rsidRDefault="00FF159E" w:rsidP="004E2616"/>
        </w:tc>
        <w:tc>
          <w:tcPr>
            <w:tcW w:w="1671" w:type="dxa"/>
            <w:vAlign w:val="center"/>
          </w:tcPr>
          <w:p w14:paraId="41843AE1" w14:textId="28478D7B" w:rsidR="00FF159E" w:rsidRPr="00180F17" w:rsidRDefault="00FF159E" w:rsidP="004E2616"/>
        </w:tc>
        <w:tc>
          <w:tcPr>
            <w:tcW w:w="2020" w:type="dxa"/>
            <w:vAlign w:val="center"/>
          </w:tcPr>
          <w:p w14:paraId="08D3A142" w14:textId="77777777" w:rsidR="00FF159E" w:rsidRPr="00180F17" w:rsidRDefault="00FF159E" w:rsidP="004E2616"/>
        </w:tc>
        <w:tc>
          <w:tcPr>
            <w:tcW w:w="2159" w:type="dxa"/>
            <w:vAlign w:val="center"/>
          </w:tcPr>
          <w:p w14:paraId="39DE1A73" w14:textId="77777777" w:rsidR="00FF159E" w:rsidRPr="00180F17" w:rsidRDefault="00FF159E" w:rsidP="004E2616"/>
        </w:tc>
      </w:tr>
      <w:tr w:rsidR="00180F17" w:rsidRPr="00180F17" w14:paraId="02C24615" w14:textId="77777777" w:rsidTr="00E96158">
        <w:trPr>
          <w:cantSplit/>
          <w:trHeight w:val="511"/>
        </w:trPr>
        <w:tc>
          <w:tcPr>
            <w:tcW w:w="851" w:type="dxa"/>
            <w:vAlign w:val="center"/>
          </w:tcPr>
          <w:p w14:paraId="36D95735" w14:textId="77777777" w:rsidR="00FF159E" w:rsidRPr="00180F17" w:rsidRDefault="00FF159E" w:rsidP="004E2616">
            <w:pPr>
              <w:jc w:val="center"/>
            </w:pPr>
            <w:r w:rsidRPr="00180F17">
              <w:t>2</w:t>
            </w:r>
          </w:p>
        </w:tc>
        <w:tc>
          <w:tcPr>
            <w:tcW w:w="2004" w:type="dxa"/>
            <w:vAlign w:val="center"/>
          </w:tcPr>
          <w:p w14:paraId="4AF35216" w14:textId="77777777" w:rsidR="00FF159E" w:rsidRPr="00180F17" w:rsidRDefault="00FF159E" w:rsidP="004E2616"/>
        </w:tc>
        <w:tc>
          <w:tcPr>
            <w:tcW w:w="1028" w:type="dxa"/>
            <w:vAlign w:val="center"/>
          </w:tcPr>
          <w:p w14:paraId="73A0FAEB" w14:textId="77777777" w:rsidR="00FF159E" w:rsidRPr="00180F17" w:rsidRDefault="00FF159E" w:rsidP="004E2616"/>
        </w:tc>
        <w:tc>
          <w:tcPr>
            <w:tcW w:w="1028" w:type="dxa"/>
            <w:vAlign w:val="center"/>
          </w:tcPr>
          <w:p w14:paraId="01C6FCEA" w14:textId="77777777" w:rsidR="00FF159E" w:rsidRPr="00180F17" w:rsidRDefault="00FF159E" w:rsidP="004E2616"/>
        </w:tc>
        <w:tc>
          <w:tcPr>
            <w:tcW w:w="2185" w:type="dxa"/>
            <w:vAlign w:val="center"/>
          </w:tcPr>
          <w:p w14:paraId="49E15414" w14:textId="77777777" w:rsidR="00FF159E" w:rsidRPr="00180F17" w:rsidRDefault="00FF159E" w:rsidP="004E2616"/>
        </w:tc>
        <w:tc>
          <w:tcPr>
            <w:tcW w:w="1671" w:type="dxa"/>
          </w:tcPr>
          <w:p w14:paraId="66D96E52" w14:textId="77777777" w:rsidR="00FF159E" w:rsidRPr="00180F17" w:rsidRDefault="00FF159E" w:rsidP="004E2616"/>
        </w:tc>
        <w:tc>
          <w:tcPr>
            <w:tcW w:w="1671" w:type="dxa"/>
            <w:vAlign w:val="center"/>
          </w:tcPr>
          <w:p w14:paraId="64637083" w14:textId="3D0AEAAB" w:rsidR="00FF159E" w:rsidRPr="00180F17" w:rsidRDefault="00FF159E" w:rsidP="004E2616"/>
        </w:tc>
        <w:tc>
          <w:tcPr>
            <w:tcW w:w="2020" w:type="dxa"/>
            <w:vAlign w:val="center"/>
          </w:tcPr>
          <w:p w14:paraId="55E03BFD" w14:textId="77777777" w:rsidR="00FF159E" w:rsidRPr="00180F17" w:rsidRDefault="00FF159E" w:rsidP="004E2616"/>
        </w:tc>
        <w:tc>
          <w:tcPr>
            <w:tcW w:w="2159" w:type="dxa"/>
            <w:vAlign w:val="center"/>
          </w:tcPr>
          <w:p w14:paraId="166A300E" w14:textId="77777777" w:rsidR="00FF159E" w:rsidRPr="00180F17" w:rsidRDefault="00FF159E" w:rsidP="004E2616"/>
        </w:tc>
      </w:tr>
      <w:tr w:rsidR="00180F17" w:rsidRPr="00180F17" w14:paraId="5D61959F" w14:textId="77777777" w:rsidTr="00E96158">
        <w:trPr>
          <w:cantSplit/>
          <w:trHeight w:val="511"/>
        </w:trPr>
        <w:tc>
          <w:tcPr>
            <w:tcW w:w="851" w:type="dxa"/>
            <w:vAlign w:val="center"/>
          </w:tcPr>
          <w:p w14:paraId="7207418F" w14:textId="77777777" w:rsidR="00FF159E" w:rsidRPr="00180F17" w:rsidRDefault="00FF159E" w:rsidP="004E2616">
            <w:pPr>
              <w:jc w:val="center"/>
            </w:pPr>
            <w:r w:rsidRPr="00180F17">
              <w:t>3</w:t>
            </w:r>
          </w:p>
        </w:tc>
        <w:tc>
          <w:tcPr>
            <w:tcW w:w="2004" w:type="dxa"/>
            <w:vAlign w:val="center"/>
          </w:tcPr>
          <w:p w14:paraId="1B6AF20E" w14:textId="77777777" w:rsidR="00FF159E" w:rsidRPr="00180F17" w:rsidRDefault="00FF159E" w:rsidP="004E2616"/>
        </w:tc>
        <w:tc>
          <w:tcPr>
            <w:tcW w:w="1028" w:type="dxa"/>
            <w:vAlign w:val="center"/>
          </w:tcPr>
          <w:p w14:paraId="70D4CB3D" w14:textId="77777777" w:rsidR="00FF159E" w:rsidRPr="00180F17" w:rsidRDefault="00FF159E" w:rsidP="004E2616"/>
        </w:tc>
        <w:tc>
          <w:tcPr>
            <w:tcW w:w="1028" w:type="dxa"/>
            <w:vAlign w:val="center"/>
          </w:tcPr>
          <w:p w14:paraId="2E85E04B" w14:textId="77777777" w:rsidR="00FF159E" w:rsidRPr="00180F17" w:rsidRDefault="00FF159E" w:rsidP="004E2616"/>
        </w:tc>
        <w:tc>
          <w:tcPr>
            <w:tcW w:w="2185" w:type="dxa"/>
            <w:vAlign w:val="center"/>
          </w:tcPr>
          <w:p w14:paraId="60FA5DE8" w14:textId="77777777" w:rsidR="00FF159E" w:rsidRPr="00180F17" w:rsidRDefault="00FF159E" w:rsidP="004E2616"/>
        </w:tc>
        <w:tc>
          <w:tcPr>
            <w:tcW w:w="1671" w:type="dxa"/>
          </w:tcPr>
          <w:p w14:paraId="0B9636ED" w14:textId="77777777" w:rsidR="00FF159E" w:rsidRPr="00180F17" w:rsidRDefault="00FF159E" w:rsidP="004E2616"/>
        </w:tc>
        <w:tc>
          <w:tcPr>
            <w:tcW w:w="1671" w:type="dxa"/>
            <w:vAlign w:val="center"/>
          </w:tcPr>
          <w:p w14:paraId="7FF1841D" w14:textId="3E6A3594" w:rsidR="00FF159E" w:rsidRPr="00180F17" w:rsidRDefault="00FF159E" w:rsidP="004E2616"/>
        </w:tc>
        <w:tc>
          <w:tcPr>
            <w:tcW w:w="2020" w:type="dxa"/>
            <w:vAlign w:val="center"/>
          </w:tcPr>
          <w:p w14:paraId="6F664FE2" w14:textId="77777777" w:rsidR="00FF159E" w:rsidRPr="00180F17" w:rsidRDefault="00FF159E" w:rsidP="004E2616"/>
        </w:tc>
        <w:tc>
          <w:tcPr>
            <w:tcW w:w="2159" w:type="dxa"/>
            <w:vAlign w:val="center"/>
          </w:tcPr>
          <w:p w14:paraId="43137AFA" w14:textId="77777777" w:rsidR="00FF159E" w:rsidRPr="00180F17" w:rsidRDefault="00FF159E" w:rsidP="004E2616"/>
        </w:tc>
      </w:tr>
      <w:tr w:rsidR="00180F17" w:rsidRPr="00180F17" w14:paraId="0DC9AFCB" w14:textId="77777777" w:rsidTr="00E96158">
        <w:trPr>
          <w:cantSplit/>
          <w:trHeight w:val="511"/>
        </w:trPr>
        <w:tc>
          <w:tcPr>
            <w:tcW w:w="851" w:type="dxa"/>
            <w:vAlign w:val="center"/>
          </w:tcPr>
          <w:p w14:paraId="03B5D593" w14:textId="77777777" w:rsidR="00FF159E" w:rsidRPr="00180F17" w:rsidRDefault="00FF159E" w:rsidP="004E2616">
            <w:pPr>
              <w:jc w:val="center"/>
            </w:pPr>
            <w:r w:rsidRPr="00180F17">
              <w:t>…</w:t>
            </w:r>
          </w:p>
        </w:tc>
        <w:tc>
          <w:tcPr>
            <w:tcW w:w="2004" w:type="dxa"/>
            <w:vAlign w:val="center"/>
          </w:tcPr>
          <w:p w14:paraId="71CF0F96" w14:textId="77777777" w:rsidR="00FF159E" w:rsidRPr="00180F17" w:rsidRDefault="00FF159E" w:rsidP="004E2616"/>
        </w:tc>
        <w:tc>
          <w:tcPr>
            <w:tcW w:w="1028" w:type="dxa"/>
            <w:vAlign w:val="center"/>
          </w:tcPr>
          <w:p w14:paraId="2F95ED9F" w14:textId="77777777" w:rsidR="00FF159E" w:rsidRPr="00180F17" w:rsidRDefault="00FF159E" w:rsidP="004E2616"/>
        </w:tc>
        <w:tc>
          <w:tcPr>
            <w:tcW w:w="1028" w:type="dxa"/>
            <w:vAlign w:val="center"/>
          </w:tcPr>
          <w:p w14:paraId="25C9B79E" w14:textId="77777777" w:rsidR="00FF159E" w:rsidRPr="00180F17" w:rsidRDefault="00FF159E" w:rsidP="004E2616"/>
        </w:tc>
        <w:tc>
          <w:tcPr>
            <w:tcW w:w="2185" w:type="dxa"/>
            <w:vAlign w:val="center"/>
          </w:tcPr>
          <w:p w14:paraId="4695ED7B" w14:textId="77777777" w:rsidR="00FF159E" w:rsidRPr="00180F17" w:rsidRDefault="00FF159E" w:rsidP="004E2616"/>
        </w:tc>
        <w:tc>
          <w:tcPr>
            <w:tcW w:w="1671" w:type="dxa"/>
          </w:tcPr>
          <w:p w14:paraId="6C295F60" w14:textId="77777777" w:rsidR="00FF159E" w:rsidRPr="00180F17" w:rsidRDefault="00FF159E" w:rsidP="004E2616"/>
        </w:tc>
        <w:tc>
          <w:tcPr>
            <w:tcW w:w="1671" w:type="dxa"/>
            <w:vAlign w:val="center"/>
          </w:tcPr>
          <w:p w14:paraId="00C473A9" w14:textId="1CC5D281" w:rsidR="00FF159E" w:rsidRPr="00180F17" w:rsidRDefault="00FF159E" w:rsidP="004E2616"/>
        </w:tc>
        <w:tc>
          <w:tcPr>
            <w:tcW w:w="2020" w:type="dxa"/>
            <w:vAlign w:val="center"/>
          </w:tcPr>
          <w:p w14:paraId="0B95C40F" w14:textId="77777777" w:rsidR="00FF159E" w:rsidRPr="00180F17" w:rsidRDefault="00FF159E" w:rsidP="004E2616"/>
        </w:tc>
        <w:tc>
          <w:tcPr>
            <w:tcW w:w="2159" w:type="dxa"/>
            <w:vAlign w:val="center"/>
          </w:tcPr>
          <w:p w14:paraId="0B8F26A1" w14:textId="77777777" w:rsidR="00FF159E" w:rsidRPr="00180F17" w:rsidRDefault="00FF159E" w:rsidP="004E2616"/>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7"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8" w:name="_Hlk81165303"/>
      <w:bookmarkEnd w:id="97"/>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9" w:name="_Hlk154323991"/>
      <w:r w:rsidRPr="00180F17">
        <w:rPr>
          <w:i/>
          <w:sz w:val="28"/>
          <w:szCs w:val="28"/>
          <w:lang w:val="nl-NL"/>
        </w:rPr>
        <w:lastRenderedPageBreak/>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9"/>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8"/>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180F17" w:rsidRDefault="002006A4" w:rsidP="004E2616">
            <w:pPr>
              <w:jc w:val="center"/>
              <w:rPr>
                <w:i/>
                <w:iCs/>
                <w:szCs w:val="24"/>
              </w:rPr>
            </w:pPr>
            <w:r w:rsidRPr="00180F17">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180F17" w:rsidRDefault="002006A4" w:rsidP="004E2616">
            <w:pPr>
              <w:jc w:val="center"/>
              <w:rPr>
                <w:szCs w:val="24"/>
              </w:rPr>
            </w:pPr>
            <w:r w:rsidRPr="00180F17">
              <w:rPr>
                <w:szCs w:val="24"/>
              </w:rPr>
              <w:t> </w:t>
            </w:r>
          </w:p>
        </w:tc>
      </w:tr>
      <w:tr w:rsidR="00180F17" w:rsidRPr="00180F17"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180F17" w:rsidRDefault="002006A4" w:rsidP="004E2616">
            <w:pPr>
              <w:jc w:val="center"/>
              <w:rPr>
                <w:szCs w:val="24"/>
              </w:rPr>
            </w:pPr>
            <w:r w:rsidRPr="00180F17">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180F17" w:rsidRDefault="002006A4" w:rsidP="004E2616">
            <w:pPr>
              <w:jc w:val="center"/>
              <w:rPr>
                <w:i/>
                <w:iCs/>
                <w:szCs w:val="24"/>
              </w:rPr>
            </w:pPr>
            <w:r w:rsidRPr="00180F17">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180F17" w:rsidRDefault="002006A4" w:rsidP="004E2616">
            <w:pPr>
              <w:jc w:val="center"/>
              <w:rPr>
                <w:szCs w:val="24"/>
              </w:rPr>
            </w:pPr>
            <w:r w:rsidRPr="00180F17">
              <w:rPr>
                <w:szCs w:val="24"/>
              </w:rPr>
              <w:t> </w:t>
            </w:r>
          </w:p>
        </w:tc>
      </w:tr>
      <w:tr w:rsidR="00180F17" w:rsidRPr="00180F17"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180F17" w:rsidRDefault="002006A4" w:rsidP="004E2616">
            <w:pPr>
              <w:jc w:val="center"/>
              <w:rPr>
                <w:szCs w:val="24"/>
              </w:rPr>
            </w:pPr>
            <w:r w:rsidRPr="00180F17">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180F17" w:rsidRDefault="002006A4" w:rsidP="004E2616">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180F17" w:rsidRDefault="002006A4" w:rsidP="004E2616">
            <w:pPr>
              <w:jc w:val="center"/>
              <w:rPr>
                <w:szCs w:val="24"/>
              </w:rPr>
            </w:pPr>
            <w:r w:rsidRPr="00180F17">
              <w:rPr>
                <w:szCs w:val="24"/>
              </w:rPr>
              <w:t> </w:t>
            </w:r>
          </w:p>
        </w:tc>
      </w:tr>
      <w:tr w:rsidR="004E2616" w:rsidRPr="00180F17"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180F17" w:rsidRDefault="002006A4" w:rsidP="004E2616">
            <w:pPr>
              <w:jc w:val="center"/>
              <w:rPr>
                <w:szCs w:val="24"/>
              </w:rPr>
            </w:pPr>
            <w:r w:rsidRPr="00180F17">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180F17" w:rsidRDefault="002006A4" w:rsidP="004E2616">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180F17" w:rsidRDefault="002006A4" w:rsidP="004E2616">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0" w:name="_Hlk155009638"/>
      <w:r w:rsidRPr="00180F17">
        <w:rPr>
          <w:b/>
          <w:sz w:val="26"/>
          <w:szCs w:val="28"/>
          <w:lang w:val="nl-NL"/>
        </w:rPr>
        <w:t>VẬT TƯ, PHỤ TÙNG THAY THẾ</w:t>
      </w:r>
      <w:bookmarkEnd w:id="100"/>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8"/>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2"/>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6" w:name="_Hlk183443839"/>
      <w:r w:rsidR="00015255" w:rsidRPr="00180F17">
        <w:rPr>
          <w:spacing w:val="0"/>
          <w:sz w:val="28"/>
          <w:szCs w:val="28"/>
          <w:lang w:val="es-ES"/>
        </w:rPr>
        <w:t xml:space="preserve">chúng tôi sẽ </w:t>
      </w:r>
      <w:bookmarkStart w:id="10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7"/>
      <w:r w:rsidR="009F5D7F" w:rsidRPr="00180F17">
        <w:rPr>
          <w:spacing w:val="0"/>
          <w:sz w:val="28"/>
          <w:szCs w:val="28"/>
          <w:lang w:val="es-ES"/>
        </w:rPr>
        <w:t xml:space="preserve">theo quy định tại </w:t>
      </w:r>
      <w:bookmarkStart w:id="10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8"/>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0" w:name="_Hlk161391040"/>
      <w:bookmarkEnd w:id="10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9"/>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1"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1"/>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1"/>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2" w:name="_Hlk154742745"/>
      <w:r w:rsidRPr="00180F17">
        <w:rPr>
          <w:sz w:val="28"/>
          <w:szCs w:val="28"/>
          <w:lang w:val="es-ES"/>
        </w:rPr>
        <w:t>Mã số thuế</w:t>
      </w:r>
      <w:bookmarkEnd w:id="112"/>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3"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3"/>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4"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4"/>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5"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710"/>
      <w:bookmarkEnd w:id="115"/>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6"/>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7"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8" w:name="_Hlk154743065"/>
            <w:r w:rsidR="00421F0D" w:rsidRPr="00180F17">
              <w:rPr>
                <w:rFonts w:eastAsia="Calibri"/>
                <w:szCs w:val="24"/>
              </w:rPr>
              <w:t>dự toán mua sắm</w:t>
            </w:r>
            <w:bookmarkEnd w:id="118"/>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7"/>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9"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9"/>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0" w:name="_Hlk155008886"/>
      <w:r w:rsidRPr="00180F17">
        <w:rPr>
          <w:b/>
          <w:sz w:val="26"/>
          <w:szCs w:val="28"/>
          <w:lang w:val="it-IT"/>
        </w:rPr>
        <w:t>BẢNG ĐỀ XUẤT NHÂN SỰ CHỦ CHỐT</w:t>
      </w:r>
    </w:p>
    <w:bookmarkEnd w:id="120"/>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1" w:name="_Hlk81167642"/>
      <w:bookmarkStart w:id="122" w:name="_Hlk82990547"/>
      <w:bookmarkStart w:id="123" w:name="_Hlk81166150"/>
      <w:bookmarkStart w:id="124"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1"/>
    <w:bookmarkEnd w:id="122"/>
    <w:bookmarkEnd w:id="123"/>
    <w:bookmarkEnd w:id="124"/>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BA49B8" w:rsidRPr="00180F17">
        <w:rPr>
          <w:sz w:val="28"/>
          <w:szCs w:val="28"/>
        </w:rPr>
        <w:t>, kinh nghiệm chuyên môn được kê khai tại Mẫu 06C</w:t>
      </w:r>
      <w:bookmarkEnd w:id="125"/>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6"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6"/>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7"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8" w:name="_Toc378120670"/>
      <w:bookmarkStart w:id="129" w:name="_Toc388269008"/>
      <w:r w:rsidRPr="00180F17" w:rsidDel="00AC6CF5">
        <w:rPr>
          <w:rFonts w:eastAsia="Calibri"/>
          <w:sz w:val="28"/>
          <w:szCs w:val="28"/>
          <w:lang w:val="es-ES_tradnl"/>
        </w:rPr>
        <w:t xml:space="preserve"> </w:t>
      </w:r>
      <w:bookmarkEnd w:id="128"/>
      <w:bookmarkEnd w:id="129"/>
      <w:r w:rsidRPr="00180F17">
        <w:rPr>
          <w:rFonts w:eastAsia="Calibri"/>
          <w:sz w:val="28"/>
          <w:szCs w:val="28"/>
          <w:lang w:val="es-ES_tradnl"/>
        </w:rPr>
        <w:t>(2</w:t>
      </w:r>
      <w:r w:rsidR="002006A4" w:rsidRPr="00180F17">
        <w:rPr>
          <w:rFonts w:eastAsia="Calibri"/>
          <w:sz w:val="28"/>
          <w:szCs w:val="28"/>
          <w:lang w:val="es-ES_tradnl"/>
        </w:rPr>
        <w:t xml:space="preserve">) </w:t>
      </w:r>
      <w:bookmarkStart w:id="130" w:name="_Hlk81166598"/>
      <w:bookmarkStart w:id="131"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2" w:name="_Hlk101100737"/>
      <w:r w:rsidR="00DE4FCD" w:rsidRPr="00180F17">
        <w:rPr>
          <w:rFonts w:eastAsia="Calibri"/>
          <w:sz w:val="28"/>
          <w:szCs w:val="28"/>
          <w:lang w:val="es-ES_tradnl"/>
        </w:rPr>
        <w:t>(không bao gồm thuế VAT)</w:t>
      </w:r>
      <w:bookmarkEnd w:id="132"/>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0"/>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3"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1"/>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4" w:name="_Hlk81166740"/>
      <w:bookmarkEnd w:id="133"/>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4"/>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7"/>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5"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5"/>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6"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7"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7"/>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6"/>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8"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8"/>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9"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9"/>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0"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0"/>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1"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2" w:name="_Hlk164157644"/>
      <w:r w:rsidR="00770812" w:rsidRPr="00180F17">
        <w:rPr>
          <w:sz w:val="28"/>
          <w:szCs w:val="28"/>
          <w:lang w:val="pl-PL"/>
        </w:rPr>
        <w:t>Đối với mua sắm tập trung áp dụng lựa chọn nhà thầu theo khả năng cung cấp, cột (10) nhà thầu tự điền.</w:t>
      </w:r>
    </w:p>
    <w:bookmarkEnd w:id="141"/>
    <w:bookmarkEnd w:id="142"/>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3"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3"/>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4"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4"/>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9A1D5E" w:rsidRDefault="00661E25" w:rsidP="004E2616">
      <w:pPr>
        <w:jc w:val="center"/>
        <w:outlineLvl w:val="0"/>
        <w:rPr>
          <w:b/>
          <w:sz w:val="28"/>
          <w:szCs w:val="28"/>
          <w:lang w:val="nl-NL"/>
        </w:rPr>
      </w:pPr>
      <w:r w:rsidRPr="009A1D5E">
        <w:rPr>
          <w:b/>
          <w:sz w:val="28"/>
          <w:szCs w:val="28"/>
          <w:lang w:val="nl-NL"/>
        </w:rPr>
        <w:lastRenderedPageBreak/>
        <w:t xml:space="preserve">Phần 2. YÊU CẦU VỀ </w:t>
      </w:r>
      <w:r w:rsidR="00275F8D" w:rsidRPr="009A1D5E">
        <w:rPr>
          <w:b/>
          <w:sz w:val="28"/>
          <w:szCs w:val="28"/>
          <w:lang w:val="nl-NL"/>
        </w:rPr>
        <w:t>KỸ THUẬT</w:t>
      </w:r>
    </w:p>
    <w:p w14:paraId="024DB4EC" w14:textId="01CF1607" w:rsidR="00661E25" w:rsidRPr="009A1D5E" w:rsidRDefault="00661E25" w:rsidP="004E2616">
      <w:pPr>
        <w:widowControl w:val="0"/>
        <w:spacing w:before="120" w:after="120" w:line="264" w:lineRule="auto"/>
        <w:jc w:val="center"/>
        <w:outlineLvl w:val="1"/>
        <w:rPr>
          <w:sz w:val="28"/>
          <w:szCs w:val="28"/>
          <w:lang w:val="nl-NL"/>
        </w:rPr>
      </w:pPr>
      <w:r w:rsidRPr="009A1D5E">
        <w:rPr>
          <w:b/>
          <w:sz w:val="28"/>
          <w:szCs w:val="28"/>
          <w:lang w:val="nl-NL"/>
        </w:rPr>
        <w:t xml:space="preserve">Chương V. </w:t>
      </w:r>
      <w:r w:rsidR="00275F8D" w:rsidRPr="009A1D5E">
        <w:rPr>
          <w:b/>
          <w:sz w:val="28"/>
          <w:szCs w:val="28"/>
          <w:lang w:val="nl-NL"/>
        </w:rPr>
        <w:t>YÊU CẦU VỀ KỸ THUẬT</w:t>
      </w:r>
    </w:p>
    <w:p w14:paraId="7A2261BA" w14:textId="77777777" w:rsidR="00661E25" w:rsidRPr="00056FEF" w:rsidRDefault="00661E25" w:rsidP="004E2616">
      <w:pPr>
        <w:pStyle w:val="Subtitle"/>
        <w:rPr>
          <w:color w:val="FF0000"/>
          <w:sz w:val="20"/>
          <w:szCs w:val="32"/>
          <w:lang w:val="nl-NL"/>
        </w:rPr>
      </w:pPr>
    </w:p>
    <w:p w14:paraId="565DC85E" w14:textId="77777777" w:rsidR="009A1D5E" w:rsidRPr="005C7246" w:rsidRDefault="009A1D5E" w:rsidP="009A1D5E">
      <w:pPr>
        <w:pStyle w:val="SectionVIHeader0"/>
        <w:widowControl w:val="0"/>
        <w:spacing w:after="120" w:line="264" w:lineRule="auto"/>
        <w:jc w:val="both"/>
        <w:rPr>
          <w:rFonts w:asciiTheme="majorHAnsi" w:hAnsiTheme="majorHAnsi" w:cstheme="majorHAnsi"/>
          <w:sz w:val="28"/>
          <w:szCs w:val="28"/>
          <w:lang w:val="nl-NL"/>
        </w:rPr>
      </w:pPr>
      <w:r w:rsidRPr="005C7246">
        <w:rPr>
          <w:rFonts w:asciiTheme="majorHAnsi" w:hAnsiTheme="majorHAnsi" w:cstheme="majorHAnsi"/>
          <w:sz w:val="28"/>
          <w:szCs w:val="28"/>
          <w:lang w:val="nl-NL"/>
        </w:rPr>
        <w:t>Mục 1. Yêu cầu về kỹ thuật</w:t>
      </w:r>
    </w:p>
    <w:p w14:paraId="66DC95AA" w14:textId="77777777" w:rsidR="009A1D5E" w:rsidRPr="005C7246" w:rsidRDefault="009A1D5E" w:rsidP="009A1D5E">
      <w:pPr>
        <w:widowControl w:val="0"/>
        <w:spacing w:before="120" w:after="120" w:line="264" w:lineRule="auto"/>
        <w:ind w:firstLine="709"/>
        <w:rPr>
          <w:rFonts w:asciiTheme="majorHAnsi" w:hAnsiTheme="majorHAnsi" w:cstheme="majorHAnsi"/>
          <w:i/>
          <w:sz w:val="28"/>
          <w:szCs w:val="28"/>
          <w:lang w:val="nl-NL"/>
        </w:rPr>
      </w:pPr>
      <w:r w:rsidRPr="005C7246">
        <w:rPr>
          <w:rFonts w:asciiTheme="majorHAnsi" w:hAnsiTheme="majorHAnsi" w:cstheme="majorHAnsi"/>
          <w:i/>
          <w:sz w:val="28"/>
          <w:szCs w:val="28"/>
          <w:lang w:val="nl-NL"/>
        </w:rPr>
        <w:t xml:space="preserve"> </w:t>
      </w:r>
      <w:bookmarkStart w:id="145" w:name="_Hlk154743134"/>
      <w:r w:rsidRPr="005C7246">
        <w:rPr>
          <w:rFonts w:asciiTheme="majorHAnsi" w:hAnsiTheme="majorHAnsi" w:cstheme="majorHAnsi"/>
          <w:i/>
          <w:sz w:val="28"/>
          <w:szCs w:val="28"/>
          <w:lang w:val="nl-NL"/>
        </w:rPr>
        <w:t xml:space="preserve">Yêu cầu về kỹ thuật bao gồm các nội dung cơ bản như sau: </w:t>
      </w:r>
    </w:p>
    <w:bookmarkEnd w:id="145"/>
    <w:p w14:paraId="4928E1F9" w14:textId="77777777" w:rsidR="005C7246" w:rsidRPr="005C7246" w:rsidRDefault="005C7246" w:rsidP="005C7246">
      <w:pPr>
        <w:spacing w:before="60" w:after="60"/>
        <w:ind w:left="90"/>
        <w:jc w:val="left"/>
        <w:rPr>
          <w:b/>
          <w:bCs/>
          <w:sz w:val="28"/>
          <w:szCs w:val="28"/>
          <w:lang w:val="nl-NL"/>
        </w:rPr>
      </w:pPr>
      <w:r w:rsidRPr="005C7246">
        <w:rPr>
          <w:b/>
          <w:bCs/>
          <w:sz w:val="28"/>
          <w:szCs w:val="28"/>
          <w:lang w:val="nl-NL"/>
        </w:rPr>
        <w:t>1.1. Giới thiệu chung về Gói thầu:</w:t>
      </w:r>
    </w:p>
    <w:p w14:paraId="4071EA98" w14:textId="77777777" w:rsidR="005C7246" w:rsidRPr="005C7246" w:rsidRDefault="005C7246" w:rsidP="005C7246">
      <w:pPr>
        <w:widowControl w:val="0"/>
        <w:spacing w:before="120" w:after="120"/>
        <w:ind w:firstLine="709"/>
        <w:rPr>
          <w:sz w:val="28"/>
          <w:szCs w:val="28"/>
          <w:lang w:val="vi-VN"/>
        </w:rPr>
      </w:pPr>
      <w:r w:rsidRPr="005C7246">
        <w:rPr>
          <w:sz w:val="28"/>
          <w:szCs w:val="28"/>
          <w:lang w:val="nl-NL"/>
        </w:rPr>
        <w:t xml:space="preserve">- </w:t>
      </w:r>
      <w:r w:rsidRPr="005C7246">
        <w:rPr>
          <w:sz w:val="28"/>
          <w:szCs w:val="28"/>
          <w:lang w:val="vi-VN"/>
        </w:rPr>
        <w:t>Tên gói thầu: Gói thầu 01.TB1.26: Sửa chữa thay thế điều hòa</w:t>
      </w:r>
      <w:r w:rsidRPr="005C7246">
        <w:rPr>
          <w:sz w:val="28"/>
          <w:szCs w:val="28"/>
        </w:rPr>
        <w:t xml:space="preserve"> </w:t>
      </w:r>
      <w:r w:rsidRPr="005C7246">
        <w:rPr>
          <w:sz w:val="28"/>
          <w:szCs w:val="28"/>
          <w:lang w:val="vi-VN"/>
        </w:rPr>
        <w:t>- Trạm biến áp 220kV Việt Trì.</w:t>
      </w:r>
    </w:p>
    <w:p w14:paraId="6D419A97"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xml:space="preserve">- Địa điểm thực hiện: Trạm biến áp 220kV Việt Trì </w:t>
      </w:r>
      <w:r w:rsidRPr="005C7246">
        <w:rPr>
          <w:sz w:val="28"/>
          <w:szCs w:val="28"/>
        </w:rPr>
        <w:t>-</w:t>
      </w:r>
      <w:r w:rsidRPr="005C7246">
        <w:rPr>
          <w:sz w:val="28"/>
          <w:szCs w:val="28"/>
          <w:lang w:val="vi-VN"/>
        </w:rPr>
        <w:t xml:space="preserve"> Phường Vân Phú, tỉnh Phú Thọ.</w:t>
      </w:r>
    </w:p>
    <w:p w14:paraId="08D476BD"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Quy mô gói thầu: Sửa chữa, thay thế điều hòa Trạm biến áp 220kV Việt Trì bao gồm:</w:t>
      </w:r>
    </w:p>
    <w:p w14:paraId="59DBE914"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+Thay thế điều hòa áp trần công suất 45.000 BTU tại phòng rơ le bằng điều hòa cây (kiểu tủ đứng) công suất 45.000 BTU.</w:t>
      </w:r>
    </w:p>
    <w:p w14:paraId="64899BD9"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+Thay thế điều hòa treo tường 24.000 BTU tại phòng thông tin.</w:t>
      </w:r>
    </w:p>
    <w:p w14:paraId="0E2CD024"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+Thay thế điều hòa áp trần công suất 36.000 BTU tại phòng rơ le nhà SVC bằng điều hòa cây (kiểu tủ đứng) công suất 36.000 BTU.</w:t>
      </w:r>
    </w:p>
    <w:p w14:paraId="6839B5AA"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+Thay thế điều hòa áp trần công suất 36.000 BTU tại phòng valve thyristor nhà SVC bằng điều áp trần công suất 36.000 BTU.</w:t>
      </w:r>
    </w:p>
    <w:p w14:paraId="08FB2AA1"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Thay thế điều hòa treo tường 24.000 BTU tại phòng làm mát valve thyristor nhà SVC.</w:t>
      </w:r>
    </w:p>
    <w:p w14:paraId="269F1D3C" w14:textId="77777777" w:rsidR="005C7246" w:rsidRPr="005C7246" w:rsidRDefault="005C7246" w:rsidP="005C7246">
      <w:pPr>
        <w:spacing w:before="60" w:after="60"/>
        <w:ind w:left="720"/>
        <w:jc w:val="left"/>
        <w:rPr>
          <w:sz w:val="28"/>
          <w:szCs w:val="28"/>
          <w:lang w:val="vi-VN"/>
        </w:rPr>
      </w:pPr>
      <w:r w:rsidRPr="005C7246">
        <w:rPr>
          <w:sz w:val="28"/>
          <w:szCs w:val="28"/>
          <w:lang w:val="vi-VN"/>
        </w:rPr>
        <w:t>- Yêu cầu về cung cấp hàng hóa thuộc gói thầu:</w:t>
      </w:r>
    </w:p>
    <w:p w14:paraId="413149DC"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Cung cấp vật tư thiết bị theo đúng qui định trong hồ sơ thiết kế (thông số yêu cầu kỹ thuật).</w:t>
      </w:r>
    </w:p>
    <w:p w14:paraId="1AEB4634"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Đảm bảo chất lượng và độ mát lạnh theo từng cấp nhiệt độ máy.</w:t>
      </w:r>
    </w:p>
    <w:p w14:paraId="4EF10518" w14:textId="77777777" w:rsidR="005C7246" w:rsidRPr="005C7246" w:rsidRDefault="005C7246" w:rsidP="005C7246">
      <w:pPr>
        <w:widowControl w:val="0"/>
        <w:spacing w:before="120" w:after="120"/>
        <w:ind w:firstLine="709"/>
        <w:rPr>
          <w:sz w:val="28"/>
          <w:szCs w:val="28"/>
          <w:lang w:val="vi-VN"/>
        </w:rPr>
      </w:pPr>
      <w:r w:rsidRPr="005C7246">
        <w:rPr>
          <w:sz w:val="28"/>
          <w:szCs w:val="28"/>
          <w:lang w:val="vi-VN"/>
        </w:rPr>
        <w:t>+ Nhà thầu cung cấp thiết bị phải có các thủ tục pháp lý như chứng nhận chất lượng sản phẩm và nguồn gốc xuất xứ, nơi cung cấp và nhất là phải được giám sát Chủ đầu tư kiểm tra sản phẩm trước khi đưa vào công trình.</w:t>
      </w:r>
    </w:p>
    <w:p w14:paraId="0F5D3925" w14:textId="77777777" w:rsidR="005C7246" w:rsidRPr="005C7246" w:rsidRDefault="005C7246" w:rsidP="005C7246">
      <w:pPr>
        <w:spacing w:before="60" w:after="60"/>
        <w:ind w:left="720"/>
        <w:jc w:val="left"/>
        <w:rPr>
          <w:sz w:val="28"/>
          <w:szCs w:val="28"/>
          <w:lang w:val="vi-VN"/>
        </w:rPr>
      </w:pPr>
      <w:r w:rsidRPr="005C7246">
        <w:rPr>
          <w:sz w:val="28"/>
          <w:szCs w:val="28"/>
          <w:lang w:val="vi-VN"/>
        </w:rPr>
        <w:t>- Thời gian thực hiện:Theo tiến độ hợp đồng</w:t>
      </w:r>
    </w:p>
    <w:p w14:paraId="0666089A" w14:textId="77777777" w:rsidR="005C7246" w:rsidRPr="005C7246" w:rsidRDefault="005C7246" w:rsidP="005C7246">
      <w:pPr>
        <w:spacing w:before="60" w:after="60"/>
        <w:ind w:left="90"/>
        <w:jc w:val="left"/>
        <w:rPr>
          <w:b/>
          <w:bCs/>
          <w:sz w:val="28"/>
          <w:szCs w:val="28"/>
          <w:lang w:val="vi-VN"/>
        </w:rPr>
      </w:pPr>
      <w:r w:rsidRPr="005C7246">
        <w:rPr>
          <w:b/>
          <w:bCs/>
          <w:sz w:val="28"/>
          <w:szCs w:val="28"/>
          <w:lang w:val="vi-VN"/>
        </w:rPr>
        <w:t>1.2. Yêu cầu về kỹ thuật</w:t>
      </w:r>
    </w:p>
    <w:p w14:paraId="1364AC5A" w14:textId="77777777" w:rsidR="005C7246" w:rsidRPr="005C7246" w:rsidRDefault="005C7246" w:rsidP="005C7246">
      <w:pPr>
        <w:widowControl w:val="0"/>
        <w:spacing w:before="100" w:after="100"/>
        <w:ind w:firstLine="709"/>
        <w:rPr>
          <w:i/>
          <w:spacing w:val="-2"/>
          <w:sz w:val="28"/>
          <w:szCs w:val="28"/>
          <w:lang w:val="vi-VN"/>
        </w:rPr>
      </w:pPr>
      <w:r w:rsidRPr="005C7246">
        <w:rPr>
          <w:i/>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1834B936" w14:textId="77777777" w:rsidR="005C7246" w:rsidRPr="005C7246" w:rsidRDefault="005C7246" w:rsidP="005C7246">
      <w:pPr>
        <w:pStyle w:val="Btxti15"/>
        <w:widowControl w:val="0"/>
        <w:spacing w:before="0" w:after="0" w:line="276" w:lineRule="auto"/>
        <w:ind w:left="0"/>
        <w:rPr>
          <w:rFonts w:ascii="Times New Roman" w:hAnsi="Times New Roman"/>
          <w:i/>
          <w:noProof w:val="0"/>
          <w:spacing w:val="-2"/>
          <w:sz w:val="28"/>
          <w:szCs w:val="28"/>
        </w:rPr>
      </w:pPr>
      <w:r w:rsidRPr="005C7246">
        <w:rPr>
          <w:rFonts w:ascii="Times New Roman" w:hAnsi="Times New Roman"/>
          <w:b/>
          <w:i/>
          <w:noProof w:val="0"/>
          <w:spacing w:val="-2"/>
          <w:sz w:val="28"/>
          <w:szCs w:val="28"/>
        </w:rPr>
        <w:t>a) Yêu cầu về kỹ thuật chung:</w:t>
      </w:r>
    </w:p>
    <w:p w14:paraId="39B20F27" w14:textId="77777777" w:rsidR="005C7246" w:rsidRPr="005C7246" w:rsidRDefault="005C7246" w:rsidP="005C7246">
      <w:pPr>
        <w:widowControl w:val="0"/>
        <w:spacing w:before="120" w:after="120"/>
        <w:ind w:firstLine="709"/>
        <w:rPr>
          <w:sz w:val="28"/>
          <w:szCs w:val="28"/>
        </w:rPr>
      </w:pPr>
      <w:r w:rsidRPr="005C7246">
        <w:rPr>
          <w:sz w:val="28"/>
          <w:szCs w:val="28"/>
        </w:rPr>
        <w:t xml:space="preserve">- Vật tư, thiết bị phải đảm bảo mới 100%, chưa qua sử dụng. </w:t>
      </w:r>
    </w:p>
    <w:p w14:paraId="7EFC3064" w14:textId="77777777" w:rsidR="005C7246" w:rsidRPr="005C7246" w:rsidRDefault="005C7246" w:rsidP="005C7246">
      <w:pPr>
        <w:widowControl w:val="0"/>
        <w:spacing w:before="120" w:after="120"/>
        <w:ind w:firstLine="709"/>
        <w:rPr>
          <w:sz w:val="28"/>
          <w:szCs w:val="28"/>
        </w:rPr>
      </w:pPr>
      <w:r w:rsidRPr="005C7246">
        <w:rPr>
          <w:sz w:val="28"/>
          <w:szCs w:val="28"/>
        </w:rPr>
        <w:t>- Tất cả các vật tư thiết bị phải còn nguyên đai nguyên kiện trong hộp và có tem bảo hành niêm phong của nhà máy hoặc hãng.</w:t>
      </w:r>
    </w:p>
    <w:p w14:paraId="2BD97BBE" w14:textId="77777777" w:rsidR="005C7246" w:rsidRPr="005C7246" w:rsidRDefault="005C7246" w:rsidP="005C7246">
      <w:pPr>
        <w:widowControl w:val="0"/>
        <w:spacing w:before="120" w:after="120"/>
        <w:ind w:firstLine="709"/>
        <w:rPr>
          <w:sz w:val="28"/>
          <w:szCs w:val="28"/>
        </w:rPr>
      </w:pPr>
      <w:r w:rsidRPr="005C7246">
        <w:rPr>
          <w:sz w:val="28"/>
          <w:szCs w:val="28"/>
        </w:rPr>
        <w:lastRenderedPageBreak/>
        <w:t>- Có chứng chỉ ISO 9001:2015 của nhà sản xuất điều hòa hoặc tương đương.</w:t>
      </w:r>
    </w:p>
    <w:p w14:paraId="516CF4F9" w14:textId="77777777" w:rsidR="005C7246" w:rsidRPr="005C7246" w:rsidRDefault="005C7246" w:rsidP="005C7246">
      <w:pPr>
        <w:widowControl w:val="0"/>
        <w:spacing w:before="120" w:after="120"/>
        <w:ind w:firstLine="709"/>
        <w:rPr>
          <w:sz w:val="28"/>
          <w:szCs w:val="28"/>
        </w:rPr>
      </w:pPr>
      <w:r w:rsidRPr="005C7246">
        <w:rPr>
          <w:sz w:val="28"/>
          <w:szCs w:val="28"/>
        </w:rPr>
        <w:t xml:space="preserve">- Yêu cầu bảo hành: Bảo hành theo tiêu chuẩn của Nhà sản xuất hoặc tối thiểu là 24 tháng kể từ ngày nghiệm thu bàn giao, tùy theo điều kiện nào có thời gian bảo hành dài hơn đối với toàn bộ hàng hóa cung cấp. </w:t>
      </w:r>
    </w:p>
    <w:p w14:paraId="5BFEE333" w14:textId="77777777" w:rsidR="005C7246" w:rsidRPr="005C7246" w:rsidRDefault="005C7246" w:rsidP="005C7246">
      <w:pPr>
        <w:pStyle w:val="Btxti15"/>
        <w:widowControl w:val="0"/>
        <w:spacing w:before="0" w:after="0" w:line="276" w:lineRule="auto"/>
        <w:ind w:left="0"/>
        <w:rPr>
          <w:rFonts w:ascii="Times New Roman" w:hAnsi="Times New Roman"/>
          <w:b/>
          <w:i/>
          <w:noProof w:val="0"/>
          <w:spacing w:val="-2"/>
          <w:sz w:val="28"/>
          <w:szCs w:val="28"/>
        </w:rPr>
      </w:pPr>
      <w:r w:rsidRPr="005C7246">
        <w:rPr>
          <w:rFonts w:ascii="Times New Roman" w:hAnsi="Times New Roman"/>
          <w:b/>
          <w:i/>
          <w:noProof w:val="0"/>
          <w:spacing w:val="-2"/>
          <w:sz w:val="28"/>
          <w:szCs w:val="28"/>
        </w:rPr>
        <w:t xml:space="preserve">b) Yêu cầu về kỹ thuật cụ thể: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5"/>
        <w:gridCol w:w="3263"/>
        <w:gridCol w:w="1418"/>
      </w:tblGrid>
      <w:tr w:rsidR="005C7246" w:rsidRPr="00EE3649" w14:paraId="12DBAC44" w14:textId="77777777" w:rsidTr="00817F88">
        <w:tc>
          <w:tcPr>
            <w:tcW w:w="850" w:type="dxa"/>
            <w:tcBorders>
              <w:top w:val="single" w:sz="4" w:space="0" w:color="auto"/>
              <w:left w:val="single" w:sz="4" w:space="0" w:color="auto"/>
              <w:bottom w:val="single" w:sz="4" w:space="0" w:color="auto"/>
              <w:right w:val="single" w:sz="4" w:space="0" w:color="auto"/>
            </w:tcBorders>
            <w:hideMark/>
          </w:tcPr>
          <w:p w14:paraId="5C5F0733"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TT</w:t>
            </w:r>
          </w:p>
        </w:tc>
        <w:tc>
          <w:tcPr>
            <w:tcW w:w="3825" w:type="dxa"/>
            <w:tcBorders>
              <w:top w:val="single" w:sz="4" w:space="0" w:color="auto"/>
              <w:left w:val="single" w:sz="4" w:space="0" w:color="auto"/>
              <w:bottom w:val="single" w:sz="4" w:space="0" w:color="auto"/>
              <w:right w:val="single" w:sz="4" w:space="0" w:color="auto"/>
            </w:tcBorders>
            <w:hideMark/>
          </w:tcPr>
          <w:p w14:paraId="44A40A0A"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Nội dung</w:t>
            </w:r>
          </w:p>
        </w:tc>
        <w:tc>
          <w:tcPr>
            <w:tcW w:w="3263" w:type="dxa"/>
            <w:tcBorders>
              <w:top w:val="single" w:sz="4" w:space="0" w:color="auto"/>
              <w:left w:val="single" w:sz="4" w:space="0" w:color="auto"/>
              <w:bottom w:val="single" w:sz="4" w:space="0" w:color="auto"/>
              <w:right w:val="single" w:sz="4" w:space="0" w:color="auto"/>
            </w:tcBorders>
            <w:hideMark/>
          </w:tcPr>
          <w:p w14:paraId="64220BA8"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Yêu cầu</w:t>
            </w:r>
          </w:p>
        </w:tc>
        <w:tc>
          <w:tcPr>
            <w:tcW w:w="1418" w:type="dxa"/>
            <w:tcBorders>
              <w:top w:val="single" w:sz="4" w:space="0" w:color="auto"/>
              <w:left w:val="single" w:sz="4" w:space="0" w:color="auto"/>
              <w:bottom w:val="single" w:sz="4" w:space="0" w:color="auto"/>
              <w:right w:val="single" w:sz="4" w:space="0" w:color="auto"/>
            </w:tcBorders>
            <w:hideMark/>
          </w:tcPr>
          <w:p w14:paraId="092606B3"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Đáp ứng</w:t>
            </w:r>
          </w:p>
        </w:tc>
      </w:tr>
      <w:tr w:rsidR="005C7246" w:rsidRPr="00EE3649" w14:paraId="000E0CB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06C58C4"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I</w:t>
            </w:r>
          </w:p>
        </w:tc>
        <w:tc>
          <w:tcPr>
            <w:tcW w:w="3825" w:type="dxa"/>
            <w:tcBorders>
              <w:top w:val="single" w:sz="4" w:space="0" w:color="auto"/>
              <w:left w:val="single" w:sz="4" w:space="0" w:color="auto"/>
              <w:bottom w:val="single" w:sz="4" w:space="0" w:color="auto"/>
              <w:right w:val="single" w:sz="4" w:space="0" w:color="auto"/>
            </w:tcBorders>
            <w:vAlign w:val="center"/>
          </w:tcPr>
          <w:p w14:paraId="27960330" w14:textId="77777777" w:rsidR="005C7246" w:rsidRPr="005D4B48" w:rsidRDefault="005C7246" w:rsidP="005D4B48">
            <w:pPr>
              <w:tabs>
                <w:tab w:val="left" w:pos="2268"/>
                <w:tab w:val="left" w:pos="3969"/>
                <w:tab w:val="left" w:pos="5954"/>
                <w:tab w:val="right" w:pos="8505"/>
              </w:tabs>
              <w:spacing w:line="276" w:lineRule="auto"/>
              <w:rPr>
                <w:b/>
                <w:sz w:val="26"/>
                <w:szCs w:val="26"/>
              </w:rPr>
            </w:pPr>
            <w:r w:rsidRPr="005D4B48">
              <w:rPr>
                <w:b/>
                <w:sz w:val="26"/>
                <w:szCs w:val="26"/>
              </w:rPr>
              <w:t>Điều hòa tủ đứng 45.000BTU</w:t>
            </w:r>
          </w:p>
        </w:tc>
        <w:tc>
          <w:tcPr>
            <w:tcW w:w="3263" w:type="dxa"/>
            <w:tcBorders>
              <w:top w:val="single" w:sz="4" w:space="0" w:color="auto"/>
              <w:left w:val="single" w:sz="4" w:space="0" w:color="auto"/>
              <w:bottom w:val="single" w:sz="4" w:space="0" w:color="auto"/>
              <w:right w:val="single" w:sz="4" w:space="0" w:color="auto"/>
            </w:tcBorders>
            <w:vAlign w:val="center"/>
          </w:tcPr>
          <w:p w14:paraId="410513D1" w14:textId="77777777" w:rsidR="005C7246" w:rsidRPr="005D4B48" w:rsidRDefault="005C7246" w:rsidP="005D4B48">
            <w:pPr>
              <w:tabs>
                <w:tab w:val="left" w:pos="2268"/>
                <w:tab w:val="left" w:pos="3969"/>
                <w:tab w:val="left" w:pos="5954"/>
                <w:tab w:val="right" w:pos="8505"/>
              </w:tabs>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AD6086C"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6ADD02D"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60AE7DB"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w:t>
            </w:r>
          </w:p>
        </w:tc>
        <w:tc>
          <w:tcPr>
            <w:tcW w:w="3825" w:type="dxa"/>
            <w:tcBorders>
              <w:top w:val="single" w:sz="4" w:space="0" w:color="auto"/>
              <w:left w:val="single" w:sz="4" w:space="0" w:color="auto"/>
              <w:bottom w:val="single" w:sz="4" w:space="0" w:color="auto"/>
              <w:right w:val="single" w:sz="4" w:space="0" w:color="auto"/>
            </w:tcBorders>
            <w:vAlign w:val="center"/>
          </w:tcPr>
          <w:p w14:paraId="5B6D7D7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Hãng sản xuất/xuất xứ:</w:t>
            </w:r>
          </w:p>
        </w:tc>
        <w:tc>
          <w:tcPr>
            <w:tcW w:w="3263" w:type="dxa"/>
            <w:tcBorders>
              <w:top w:val="single" w:sz="4" w:space="0" w:color="auto"/>
              <w:left w:val="single" w:sz="4" w:space="0" w:color="auto"/>
              <w:bottom w:val="single" w:sz="4" w:space="0" w:color="auto"/>
              <w:right w:val="single" w:sz="4" w:space="0" w:color="auto"/>
            </w:tcBorders>
            <w:vAlign w:val="center"/>
          </w:tcPr>
          <w:p w14:paraId="1272716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4B765BD5"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4A06FF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518010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w:t>
            </w:r>
          </w:p>
        </w:tc>
        <w:tc>
          <w:tcPr>
            <w:tcW w:w="3825" w:type="dxa"/>
            <w:tcBorders>
              <w:top w:val="single" w:sz="4" w:space="0" w:color="auto"/>
              <w:left w:val="single" w:sz="4" w:space="0" w:color="auto"/>
              <w:bottom w:val="single" w:sz="4" w:space="0" w:color="auto"/>
              <w:right w:val="single" w:sz="4" w:space="0" w:color="auto"/>
            </w:tcBorders>
            <w:vAlign w:val="center"/>
          </w:tcPr>
          <w:p w14:paraId="24EB2EC0"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Mã hiệu</w:t>
            </w:r>
          </w:p>
        </w:tc>
        <w:tc>
          <w:tcPr>
            <w:tcW w:w="3263" w:type="dxa"/>
            <w:tcBorders>
              <w:top w:val="single" w:sz="4" w:space="0" w:color="auto"/>
              <w:left w:val="single" w:sz="4" w:space="0" w:color="auto"/>
              <w:bottom w:val="single" w:sz="4" w:space="0" w:color="auto"/>
              <w:right w:val="single" w:sz="4" w:space="0" w:color="auto"/>
            </w:tcBorders>
            <w:vAlign w:val="center"/>
          </w:tcPr>
          <w:p w14:paraId="6D6D35B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11B3AA7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731FA62"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9F4993F"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3</w:t>
            </w:r>
          </w:p>
        </w:tc>
        <w:tc>
          <w:tcPr>
            <w:tcW w:w="3825" w:type="dxa"/>
            <w:tcBorders>
              <w:top w:val="single" w:sz="4" w:space="0" w:color="auto"/>
              <w:left w:val="single" w:sz="4" w:space="0" w:color="auto"/>
              <w:bottom w:val="single" w:sz="4" w:space="0" w:color="auto"/>
              <w:right w:val="single" w:sz="4" w:space="0" w:color="auto"/>
            </w:tcBorders>
            <w:vAlign w:val="center"/>
          </w:tcPr>
          <w:p w14:paraId="07A7CE0C"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iCs/>
                <w:sz w:val="26"/>
                <w:szCs w:val="26"/>
                <w:lang w:val="pl-PL"/>
              </w:rPr>
              <w:t>Kiểu loại</w:t>
            </w:r>
          </w:p>
        </w:tc>
        <w:tc>
          <w:tcPr>
            <w:tcW w:w="3263" w:type="dxa"/>
            <w:tcBorders>
              <w:top w:val="single" w:sz="4" w:space="0" w:color="auto"/>
              <w:left w:val="single" w:sz="4" w:space="0" w:color="auto"/>
              <w:bottom w:val="single" w:sz="4" w:space="0" w:color="auto"/>
              <w:right w:val="single" w:sz="4" w:space="0" w:color="auto"/>
            </w:tcBorders>
            <w:vAlign w:val="center"/>
          </w:tcPr>
          <w:p w14:paraId="4B9852C3"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sz w:val="26"/>
                <w:szCs w:val="26"/>
              </w:rPr>
              <w:t>Kiểu điều hòa hai cục loại tủ đứng, 1 chiều, công nghệ Inverter</w:t>
            </w:r>
          </w:p>
        </w:tc>
        <w:tc>
          <w:tcPr>
            <w:tcW w:w="1418" w:type="dxa"/>
            <w:tcBorders>
              <w:top w:val="single" w:sz="4" w:space="0" w:color="auto"/>
              <w:left w:val="single" w:sz="4" w:space="0" w:color="auto"/>
              <w:bottom w:val="single" w:sz="4" w:space="0" w:color="auto"/>
              <w:right w:val="single" w:sz="4" w:space="0" w:color="auto"/>
            </w:tcBorders>
          </w:tcPr>
          <w:p w14:paraId="2DABE9B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B69901D"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35F407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4</w:t>
            </w:r>
          </w:p>
        </w:tc>
        <w:tc>
          <w:tcPr>
            <w:tcW w:w="3825" w:type="dxa"/>
            <w:tcBorders>
              <w:top w:val="single" w:sz="4" w:space="0" w:color="auto"/>
              <w:left w:val="single" w:sz="4" w:space="0" w:color="auto"/>
              <w:bottom w:val="single" w:sz="4" w:space="0" w:color="auto"/>
              <w:right w:val="single" w:sz="4" w:space="0" w:color="auto"/>
            </w:tcBorders>
            <w:vAlign w:val="center"/>
          </w:tcPr>
          <w:p w14:paraId="4838FE48"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iCs/>
                <w:sz w:val="26"/>
                <w:szCs w:val="26"/>
                <w:lang w:val="pl-PL"/>
              </w:rPr>
              <w:t>Công suất làm lạnh tối đa (BTU/h)</w:t>
            </w:r>
          </w:p>
        </w:tc>
        <w:tc>
          <w:tcPr>
            <w:tcW w:w="3263" w:type="dxa"/>
            <w:tcBorders>
              <w:top w:val="single" w:sz="4" w:space="0" w:color="auto"/>
              <w:left w:val="single" w:sz="4" w:space="0" w:color="auto"/>
              <w:bottom w:val="single" w:sz="4" w:space="0" w:color="auto"/>
              <w:right w:val="single" w:sz="4" w:space="0" w:color="auto"/>
            </w:tcBorders>
            <w:vAlign w:val="center"/>
          </w:tcPr>
          <w:p w14:paraId="4D7FDCF5"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sz w:val="26"/>
                <w:szCs w:val="26"/>
              </w:rPr>
              <w:t>45.000Btu/h ≤ công suất tối đa ≤ 48.000Btu/h</w:t>
            </w:r>
          </w:p>
        </w:tc>
        <w:tc>
          <w:tcPr>
            <w:tcW w:w="1418" w:type="dxa"/>
            <w:tcBorders>
              <w:top w:val="single" w:sz="4" w:space="0" w:color="auto"/>
              <w:left w:val="single" w:sz="4" w:space="0" w:color="auto"/>
              <w:bottom w:val="single" w:sz="4" w:space="0" w:color="auto"/>
              <w:right w:val="single" w:sz="4" w:space="0" w:color="auto"/>
            </w:tcBorders>
          </w:tcPr>
          <w:p w14:paraId="3D4C83D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007C9EB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BCA824C"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5</w:t>
            </w:r>
          </w:p>
        </w:tc>
        <w:tc>
          <w:tcPr>
            <w:tcW w:w="3825" w:type="dxa"/>
            <w:tcBorders>
              <w:top w:val="single" w:sz="4" w:space="0" w:color="auto"/>
              <w:left w:val="single" w:sz="4" w:space="0" w:color="auto"/>
              <w:bottom w:val="single" w:sz="4" w:space="0" w:color="auto"/>
              <w:right w:val="single" w:sz="4" w:space="0" w:color="auto"/>
            </w:tcBorders>
            <w:vAlign w:val="center"/>
          </w:tcPr>
          <w:p w14:paraId="02F58EAE"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Điện áp làm việc</w:t>
            </w:r>
          </w:p>
        </w:tc>
        <w:tc>
          <w:tcPr>
            <w:tcW w:w="3263" w:type="dxa"/>
            <w:tcBorders>
              <w:top w:val="single" w:sz="4" w:space="0" w:color="auto"/>
              <w:left w:val="single" w:sz="4" w:space="0" w:color="auto"/>
              <w:bottom w:val="single" w:sz="4" w:space="0" w:color="auto"/>
              <w:right w:val="single" w:sz="4" w:space="0" w:color="auto"/>
            </w:tcBorders>
            <w:vAlign w:val="center"/>
          </w:tcPr>
          <w:p w14:paraId="216F605C"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Nguồn điện cung cấp 3 Pha, 380-415/380V, 50/60Hz</w:t>
            </w:r>
          </w:p>
        </w:tc>
        <w:tc>
          <w:tcPr>
            <w:tcW w:w="1418" w:type="dxa"/>
            <w:tcBorders>
              <w:top w:val="single" w:sz="4" w:space="0" w:color="auto"/>
              <w:left w:val="single" w:sz="4" w:space="0" w:color="auto"/>
              <w:bottom w:val="single" w:sz="4" w:space="0" w:color="auto"/>
              <w:right w:val="single" w:sz="4" w:space="0" w:color="auto"/>
            </w:tcBorders>
          </w:tcPr>
          <w:p w14:paraId="48D07746"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1664B6A1"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7E15D45"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6</w:t>
            </w:r>
          </w:p>
        </w:tc>
        <w:tc>
          <w:tcPr>
            <w:tcW w:w="3825" w:type="dxa"/>
            <w:tcBorders>
              <w:top w:val="single" w:sz="4" w:space="0" w:color="auto"/>
              <w:left w:val="single" w:sz="4" w:space="0" w:color="auto"/>
              <w:bottom w:val="single" w:sz="4" w:space="0" w:color="auto"/>
              <w:right w:val="single" w:sz="4" w:space="0" w:color="auto"/>
            </w:tcBorders>
            <w:vAlign w:val="center"/>
          </w:tcPr>
          <w:p w14:paraId="2BC3FFE7"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sz w:val="26"/>
                <w:szCs w:val="26"/>
              </w:rPr>
              <w:t>Điện năng tiêu thụ kW</w:t>
            </w:r>
          </w:p>
        </w:tc>
        <w:tc>
          <w:tcPr>
            <w:tcW w:w="3263" w:type="dxa"/>
            <w:tcBorders>
              <w:top w:val="single" w:sz="4" w:space="0" w:color="auto"/>
              <w:left w:val="single" w:sz="4" w:space="0" w:color="auto"/>
              <w:bottom w:val="single" w:sz="4" w:space="0" w:color="auto"/>
              <w:right w:val="single" w:sz="4" w:space="0" w:color="auto"/>
            </w:tcBorders>
            <w:vAlign w:val="center"/>
          </w:tcPr>
          <w:p w14:paraId="193D0C13" w14:textId="77777777" w:rsidR="005C7246" w:rsidRPr="005D4B48" w:rsidRDefault="005C7246" w:rsidP="005D4B48">
            <w:pPr>
              <w:tabs>
                <w:tab w:val="left" w:pos="2268"/>
                <w:tab w:val="left" w:pos="3969"/>
                <w:tab w:val="left" w:pos="5954"/>
                <w:tab w:val="right" w:pos="8505"/>
              </w:tabs>
              <w:spacing w:line="276" w:lineRule="auto"/>
              <w:rPr>
                <w:sz w:val="26"/>
                <w:szCs w:val="26"/>
                <w:lang w:val="nl-NL"/>
              </w:rPr>
            </w:pPr>
            <w:r w:rsidRPr="005D4B48">
              <w:rPr>
                <w:sz w:val="26"/>
                <w:szCs w:val="26"/>
              </w:rPr>
              <w:t>≤ 5,71</w:t>
            </w:r>
          </w:p>
        </w:tc>
        <w:tc>
          <w:tcPr>
            <w:tcW w:w="1418" w:type="dxa"/>
            <w:tcBorders>
              <w:top w:val="single" w:sz="4" w:space="0" w:color="auto"/>
              <w:left w:val="single" w:sz="4" w:space="0" w:color="auto"/>
              <w:bottom w:val="single" w:sz="4" w:space="0" w:color="auto"/>
              <w:right w:val="single" w:sz="4" w:space="0" w:color="auto"/>
            </w:tcBorders>
          </w:tcPr>
          <w:p w14:paraId="5604EF7F"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234D864"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0BEE9A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7</w:t>
            </w:r>
          </w:p>
        </w:tc>
        <w:tc>
          <w:tcPr>
            <w:tcW w:w="3825" w:type="dxa"/>
            <w:tcBorders>
              <w:top w:val="single" w:sz="4" w:space="0" w:color="auto"/>
              <w:left w:val="single" w:sz="4" w:space="0" w:color="auto"/>
              <w:bottom w:val="single" w:sz="4" w:space="0" w:color="auto"/>
              <w:right w:val="single" w:sz="4" w:space="0" w:color="auto"/>
            </w:tcBorders>
            <w:vAlign w:val="center"/>
          </w:tcPr>
          <w:p w14:paraId="271650C2"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bCs/>
                <w:iCs/>
                <w:sz w:val="26"/>
                <w:szCs w:val="26"/>
                <w:lang w:val="pl-PL"/>
              </w:rPr>
              <w:t xml:space="preserve">Hiệu suất năng lượng: CSPF </w:t>
            </w:r>
            <w:r w:rsidRPr="005D4B48">
              <w:rPr>
                <w:iCs/>
                <w:sz w:val="26"/>
                <w:szCs w:val="26"/>
                <w:lang w:val="pl-PL"/>
              </w:rPr>
              <w:t>(kWh/kWh)</w:t>
            </w:r>
          </w:p>
        </w:tc>
        <w:tc>
          <w:tcPr>
            <w:tcW w:w="3263" w:type="dxa"/>
            <w:tcBorders>
              <w:top w:val="single" w:sz="4" w:space="0" w:color="auto"/>
              <w:left w:val="single" w:sz="4" w:space="0" w:color="auto"/>
              <w:bottom w:val="single" w:sz="4" w:space="0" w:color="auto"/>
              <w:right w:val="single" w:sz="4" w:space="0" w:color="auto"/>
            </w:tcBorders>
            <w:vAlign w:val="center"/>
          </w:tcPr>
          <w:p w14:paraId="1E24F8F2"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4,1</w:t>
            </w:r>
          </w:p>
        </w:tc>
        <w:tc>
          <w:tcPr>
            <w:tcW w:w="1418" w:type="dxa"/>
            <w:tcBorders>
              <w:top w:val="single" w:sz="4" w:space="0" w:color="auto"/>
              <w:left w:val="single" w:sz="4" w:space="0" w:color="auto"/>
              <w:bottom w:val="single" w:sz="4" w:space="0" w:color="auto"/>
              <w:right w:val="single" w:sz="4" w:space="0" w:color="auto"/>
            </w:tcBorders>
          </w:tcPr>
          <w:p w14:paraId="0B6F26EC"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EBC60AE"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05E581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8</w:t>
            </w:r>
          </w:p>
        </w:tc>
        <w:tc>
          <w:tcPr>
            <w:tcW w:w="3825" w:type="dxa"/>
            <w:tcBorders>
              <w:top w:val="single" w:sz="4" w:space="0" w:color="auto"/>
              <w:left w:val="single" w:sz="4" w:space="0" w:color="auto"/>
              <w:bottom w:val="single" w:sz="4" w:space="0" w:color="auto"/>
              <w:right w:val="single" w:sz="4" w:space="0" w:color="auto"/>
            </w:tcBorders>
            <w:vAlign w:val="center"/>
          </w:tcPr>
          <w:p w14:paraId="3E650839"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Môi chất làm lạnh</w:t>
            </w:r>
          </w:p>
        </w:tc>
        <w:tc>
          <w:tcPr>
            <w:tcW w:w="3263" w:type="dxa"/>
            <w:tcBorders>
              <w:top w:val="single" w:sz="4" w:space="0" w:color="auto"/>
              <w:left w:val="single" w:sz="4" w:space="0" w:color="auto"/>
              <w:bottom w:val="single" w:sz="4" w:space="0" w:color="auto"/>
              <w:right w:val="single" w:sz="4" w:space="0" w:color="auto"/>
            </w:tcBorders>
            <w:vAlign w:val="center"/>
          </w:tcPr>
          <w:p w14:paraId="44F9453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R32</w:t>
            </w:r>
          </w:p>
        </w:tc>
        <w:tc>
          <w:tcPr>
            <w:tcW w:w="1418" w:type="dxa"/>
            <w:tcBorders>
              <w:top w:val="single" w:sz="4" w:space="0" w:color="auto"/>
              <w:left w:val="single" w:sz="4" w:space="0" w:color="auto"/>
              <w:bottom w:val="single" w:sz="4" w:space="0" w:color="auto"/>
              <w:right w:val="single" w:sz="4" w:space="0" w:color="auto"/>
            </w:tcBorders>
          </w:tcPr>
          <w:p w14:paraId="29E0C39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6929415"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BD5D17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9</w:t>
            </w:r>
          </w:p>
        </w:tc>
        <w:tc>
          <w:tcPr>
            <w:tcW w:w="3825" w:type="dxa"/>
            <w:tcBorders>
              <w:top w:val="single" w:sz="4" w:space="0" w:color="auto"/>
              <w:left w:val="single" w:sz="4" w:space="0" w:color="auto"/>
              <w:bottom w:val="single" w:sz="4" w:space="0" w:color="auto"/>
              <w:right w:val="single" w:sz="4" w:space="0" w:color="auto"/>
            </w:tcBorders>
            <w:vAlign w:val="center"/>
          </w:tcPr>
          <w:p w14:paraId="24D1D5C4"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Lưu lượng gió trung bình của dàn lạnh m3/phút</w:t>
            </w:r>
          </w:p>
        </w:tc>
        <w:tc>
          <w:tcPr>
            <w:tcW w:w="3263" w:type="dxa"/>
            <w:tcBorders>
              <w:top w:val="single" w:sz="4" w:space="0" w:color="auto"/>
              <w:left w:val="single" w:sz="4" w:space="0" w:color="auto"/>
              <w:bottom w:val="single" w:sz="4" w:space="0" w:color="auto"/>
              <w:right w:val="single" w:sz="4" w:space="0" w:color="auto"/>
            </w:tcBorders>
            <w:vAlign w:val="center"/>
          </w:tcPr>
          <w:p w14:paraId="21028CA2"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26</w:t>
            </w:r>
          </w:p>
        </w:tc>
        <w:tc>
          <w:tcPr>
            <w:tcW w:w="1418" w:type="dxa"/>
            <w:tcBorders>
              <w:top w:val="single" w:sz="4" w:space="0" w:color="auto"/>
              <w:left w:val="single" w:sz="4" w:space="0" w:color="auto"/>
              <w:bottom w:val="single" w:sz="4" w:space="0" w:color="auto"/>
              <w:right w:val="single" w:sz="4" w:space="0" w:color="auto"/>
            </w:tcBorders>
          </w:tcPr>
          <w:p w14:paraId="79D9E0D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67BFAD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047C1AC"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10</w:t>
            </w:r>
          </w:p>
        </w:tc>
        <w:tc>
          <w:tcPr>
            <w:tcW w:w="3825" w:type="dxa"/>
            <w:tcBorders>
              <w:top w:val="single" w:sz="4" w:space="0" w:color="auto"/>
              <w:left w:val="single" w:sz="4" w:space="0" w:color="auto"/>
              <w:bottom w:val="single" w:sz="4" w:space="0" w:color="auto"/>
              <w:right w:val="single" w:sz="4" w:space="0" w:color="auto"/>
            </w:tcBorders>
            <w:vAlign w:val="center"/>
          </w:tcPr>
          <w:p w14:paraId="4BDDA75E"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noProof/>
                <w:sz w:val="26"/>
                <w:szCs w:val="26"/>
                <w:lang w:val="pl-PL"/>
              </w:rPr>
              <w:t>Độ ồn dàn lạnh dB(A)</w:t>
            </w:r>
          </w:p>
        </w:tc>
        <w:tc>
          <w:tcPr>
            <w:tcW w:w="3263" w:type="dxa"/>
            <w:tcBorders>
              <w:top w:val="single" w:sz="4" w:space="0" w:color="auto"/>
              <w:left w:val="single" w:sz="4" w:space="0" w:color="auto"/>
              <w:bottom w:val="single" w:sz="4" w:space="0" w:color="auto"/>
              <w:right w:val="single" w:sz="4" w:space="0" w:color="auto"/>
            </w:tcBorders>
            <w:vAlign w:val="center"/>
          </w:tcPr>
          <w:p w14:paraId="116AB0B8"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54</w:t>
            </w:r>
          </w:p>
        </w:tc>
        <w:tc>
          <w:tcPr>
            <w:tcW w:w="1418" w:type="dxa"/>
            <w:tcBorders>
              <w:top w:val="single" w:sz="4" w:space="0" w:color="auto"/>
              <w:left w:val="single" w:sz="4" w:space="0" w:color="auto"/>
              <w:bottom w:val="single" w:sz="4" w:space="0" w:color="auto"/>
              <w:right w:val="single" w:sz="4" w:space="0" w:color="auto"/>
            </w:tcBorders>
          </w:tcPr>
          <w:p w14:paraId="450A4814"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8C4DAD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D51C55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11</w:t>
            </w:r>
          </w:p>
        </w:tc>
        <w:tc>
          <w:tcPr>
            <w:tcW w:w="3825" w:type="dxa"/>
            <w:tcBorders>
              <w:top w:val="single" w:sz="4" w:space="0" w:color="auto"/>
              <w:left w:val="single" w:sz="4" w:space="0" w:color="auto"/>
              <w:bottom w:val="single" w:sz="4" w:space="0" w:color="auto"/>
              <w:right w:val="single" w:sz="4" w:space="0" w:color="auto"/>
            </w:tcBorders>
            <w:vAlign w:val="center"/>
          </w:tcPr>
          <w:p w14:paraId="550C9B42"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noProof/>
                <w:sz w:val="26"/>
                <w:szCs w:val="26"/>
                <w:lang w:val="pl-PL"/>
              </w:rPr>
              <w:t>Độ ồn dàn nóng dB(A)</w:t>
            </w:r>
          </w:p>
        </w:tc>
        <w:tc>
          <w:tcPr>
            <w:tcW w:w="3263" w:type="dxa"/>
            <w:tcBorders>
              <w:top w:val="single" w:sz="4" w:space="0" w:color="auto"/>
              <w:left w:val="single" w:sz="4" w:space="0" w:color="auto"/>
              <w:bottom w:val="single" w:sz="4" w:space="0" w:color="auto"/>
              <w:right w:val="single" w:sz="4" w:space="0" w:color="auto"/>
            </w:tcBorders>
            <w:vAlign w:val="center"/>
          </w:tcPr>
          <w:p w14:paraId="5FAD0818"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55</w:t>
            </w:r>
          </w:p>
        </w:tc>
        <w:tc>
          <w:tcPr>
            <w:tcW w:w="1418" w:type="dxa"/>
            <w:tcBorders>
              <w:top w:val="single" w:sz="4" w:space="0" w:color="auto"/>
              <w:left w:val="single" w:sz="4" w:space="0" w:color="auto"/>
              <w:bottom w:val="single" w:sz="4" w:space="0" w:color="auto"/>
              <w:right w:val="single" w:sz="4" w:space="0" w:color="auto"/>
            </w:tcBorders>
          </w:tcPr>
          <w:p w14:paraId="0C1C67C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02BB2B8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30D06E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12</w:t>
            </w:r>
          </w:p>
        </w:tc>
        <w:tc>
          <w:tcPr>
            <w:tcW w:w="3825" w:type="dxa"/>
            <w:tcBorders>
              <w:top w:val="single" w:sz="4" w:space="0" w:color="auto"/>
              <w:left w:val="single" w:sz="4" w:space="0" w:color="auto"/>
              <w:bottom w:val="single" w:sz="4" w:space="0" w:color="auto"/>
              <w:right w:val="single" w:sz="4" w:space="0" w:color="auto"/>
            </w:tcBorders>
            <w:vAlign w:val="center"/>
          </w:tcPr>
          <w:p w14:paraId="55CEDC14"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bCs/>
                <w:iCs/>
                <w:sz w:val="26"/>
                <w:szCs w:val="26"/>
                <w:lang w:val="pl-PL"/>
              </w:rPr>
              <w:t>Máy nén dàn nóng</w:t>
            </w:r>
          </w:p>
        </w:tc>
        <w:tc>
          <w:tcPr>
            <w:tcW w:w="3263" w:type="dxa"/>
            <w:tcBorders>
              <w:top w:val="single" w:sz="4" w:space="0" w:color="auto"/>
              <w:left w:val="single" w:sz="4" w:space="0" w:color="auto"/>
              <w:bottom w:val="single" w:sz="4" w:space="0" w:color="auto"/>
              <w:right w:val="single" w:sz="4" w:space="0" w:color="auto"/>
            </w:tcBorders>
            <w:vAlign w:val="center"/>
          </w:tcPr>
          <w:p w14:paraId="7BDDD762"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Dạng kín</w:t>
            </w:r>
          </w:p>
        </w:tc>
        <w:tc>
          <w:tcPr>
            <w:tcW w:w="1418" w:type="dxa"/>
            <w:tcBorders>
              <w:top w:val="single" w:sz="4" w:space="0" w:color="auto"/>
              <w:left w:val="single" w:sz="4" w:space="0" w:color="auto"/>
              <w:bottom w:val="single" w:sz="4" w:space="0" w:color="auto"/>
              <w:right w:val="single" w:sz="4" w:space="0" w:color="auto"/>
            </w:tcBorders>
          </w:tcPr>
          <w:p w14:paraId="089CCEE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DA3011B"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1825E5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13</w:t>
            </w:r>
          </w:p>
        </w:tc>
        <w:tc>
          <w:tcPr>
            <w:tcW w:w="3825" w:type="dxa"/>
            <w:tcBorders>
              <w:top w:val="single" w:sz="4" w:space="0" w:color="auto"/>
              <w:left w:val="single" w:sz="4" w:space="0" w:color="auto"/>
              <w:bottom w:val="single" w:sz="4" w:space="0" w:color="auto"/>
              <w:right w:val="single" w:sz="4" w:space="0" w:color="auto"/>
            </w:tcBorders>
            <w:vAlign w:val="center"/>
          </w:tcPr>
          <w:p w14:paraId="616A308F"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sz w:val="26"/>
                <w:szCs w:val="26"/>
                <w:lang w:val="pl-PL"/>
              </w:rPr>
              <w:t xml:space="preserve">Kích thước giàn nóng/lạnh (mm): </w:t>
            </w:r>
          </w:p>
        </w:tc>
        <w:tc>
          <w:tcPr>
            <w:tcW w:w="3263" w:type="dxa"/>
            <w:tcBorders>
              <w:top w:val="single" w:sz="4" w:space="0" w:color="auto"/>
              <w:left w:val="single" w:sz="4" w:space="0" w:color="auto"/>
              <w:bottom w:val="single" w:sz="4" w:space="0" w:color="auto"/>
              <w:right w:val="single" w:sz="4" w:space="0" w:color="auto"/>
            </w:tcBorders>
            <w:vAlign w:val="center"/>
          </w:tcPr>
          <w:p w14:paraId="41D5BF95"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4023849B"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718DD6F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16E37A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14</w:t>
            </w:r>
          </w:p>
        </w:tc>
        <w:tc>
          <w:tcPr>
            <w:tcW w:w="3825" w:type="dxa"/>
            <w:tcBorders>
              <w:top w:val="single" w:sz="4" w:space="0" w:color="auto"/>
              <w:left w:val="single" w:sz="4" w:space="0" w:color="auto"/>
              <w:bottom w:val="single" w:sz="4" w:space="0" w:color="auto"/>
              <w:right w:val="single" w:sz="4" w:space="0" w:color="auto"/>
            </w:tcBorders>
            <w:vAlign w:val="center"/>
          </w:tcPr>
          <w:p w14:paraId="5C591EFC"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sz w:val="26"/>
                <w:szCs w:val="26"/>
                <w:lang w:val="pl-PL"/>
              </w:rPr>
              <w:t>Trọng lượng giàn nóng/lạnh (kg):</w:t>
            </w:r>
          </w:p>
        </w:tc>
        <w:tc>
          <w:tcPr>
            <w:tcW w:w="3263" w:type="dxa"/>
            <w:tcBorders>
              <w:top w:val="single" w:sz="4" w:space="0" w:color="auto"/>
              <w:left w:val="single" w:sz="4" w:space="0" w:color="auto"/>
              <w:bottom w:val="single" w:sz="4" w:space="0" w:color="auto"/>
              <w:right w:val="single" w:sz="4" w:space="0" w:color="auto"/>
            </w:tcBorders>
            <w:vAlign w:val="center"/>
          </w:tcPr>
          <w:p w14:paraId="6206A148" w14:textId="77777777" w:rsidR="005C7246" w:rsidRPr="005D4B48" w:rsidRDefault="005C7246" w:rsidP="005D4B48">
            <w:pPr>
              <w:tabs>
                <w:tab w:val="left" w:pos="2268"/>
                <w:tab w:val="left" w:pos="3969"/>
                <w:tab w:val="left" w:pos="5954"/>
                <w:tab w:val="right" w:pos="8505"/>
              </w:tabs>
              <w:spacing w:line="276" w:lineRule="auto"/>
              <w:rPr>
                <w:noProof/>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33662B09"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743F618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97D256F"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w:t>
            </w:r>
          </w:p>
        </w:tc>
        <w:tc>
          <w:tcPr>
            <w:tcW w:w="3825" w:type="dxa"/>
            <w:tcBorders>
              <w:top w:val="single" w:sz="4" w:space="0" w:color="auto"/>
              <w:left w:val="single" w:sz="4" w:space="0" w:color="auto"/>
              <w:bottom w:val="single" w:sz="4" w:space="0" w:color="auto"/>
              <w:right w:val="single" w:sz="4" w:space="0" w:color="auto"/>
            </w:tcBorders>
            <w:vAlign w:val="center"/>
          </w:tcPr>
          <w:p w14:paraId="011213D5"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Kết nối ống: mm</w:t>
            </w:r>
          </w:p>
        </w:tc>
        <w:tc>
          <w:tcPr>
            <w:tcW w:w="3263" w:type="dxa"/>
            <w:tcBorders>
              <w:top w:val="single" w:sz="4" w:space="0" w:color="auto"/>
              <w:left w:val="single" w:sz="4" w:space="0" w:color="auto"/>
              <w:bottom w:val="single" w:sz="4" w:space="0" w:color="auto"/>
              <w:right w:val="single" w:sz="4" w:space="0" w:color="auto"/>
            </w:tcBorders>
            <w:vAlign w:val="center"/>
          </w:tcPr>
          <w:p w14:paraId="2D8F7333"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c>
          <w:tcPr>
            <w:tcW w:w="1418" w:type="dxa"/>
            <w:tcBorders>
              <w:top w:val="single" w:sz="4" w:space="0" w:color="auto"/>
              <w:left w:val="single" w:sz="4" w:space="0" w:color="auto"/>
              <w:bottom w:val="single" w:sz="4" w:space="0" w:color="auto"/>
              <w:right w:val="single" w:sz="4" w:space="0" w:color="auto"/>
            </w:tcBorders>
          </w:tcPr>
          <w:p w14:paraId="7343346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F39254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E8E2A9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15.1</w:t>
            </w:r>
          </w:p>
        </w:tc>
        <w:tc>
          <w:tcPr>
            <w:tcW w:w="3825" w:type="dxa"/>
            <w:tcBorders>
              <w:top w:val="single" w:sz="4" w:space="0" w:color="auto"/>
              <w:left w:val="single" w:sz="4" w:space="0" w:color="auto"/>
              <w:bottom w:val="single" w:sz="4" w:space="0" w:color="auto"/>
              <w:right w:val="single" w:sz="4" w:space="0" w:color="auto"/>
            </w:tcBorders>
            <w:vAlign w:val="center"/>
          </w:tcPr>
          <w:p w14:paraId="6F0426D6"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Lỏng</w:t>
            </w:r>
          </w:p>
        </w:tc>
        <w:tc>
          <w:tcPr>
            <w:tcW w:w="3263" w:type="dxa"/>
            <w:tcBorders>
              <w:top w:val="single" w:sz="4" w:space="0" w:color="auto"/>
              <w:left w:val="single" w:sz="4" w:space="0" w:color="auto"/>
              <w:bottom w:val="single" w:sz="4" w:space="0" w:color="auto"/>
              <w:right w:val="single" w:sz="4" w:space="0" w:color="auto"/>
            </w:tcBorders>
            <w:vAlign w:val="center"/>
          </w:tcPr>
          <w:p w14:paraId="0D52CCFE"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3C8ED975"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0786B4E5"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E583BCE"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15.2</w:t>
            </w:r>
          </w:p>
        </w:tc>
        <w:tc>
          <w:tcPr>
            <w:tcW w:w="3825" w:type="dxa"/>
            <w:tcBorders>
              <w:top w:val="single" w:sz="4" w:space="0" w:color="auto"/>
              <w:left w:val="single" w:sz="4" w:space="0" w:color="auto"/>
              <w:bottom w:val="single" w:sz="4" w:space="0" w:color="auto"/>
              <w:right w:val="single" w:sz="4" w:space="0" w:color="auto"/>
            </w:tcBorders>
            <w:vAlign w:val="center"/>
          </w:tcPr>
          <w:p w14:paraId="79FB4951"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Hơi</w:t>
            </w:r>
          </w:p>
        </w:tc>
        <w:tc>
          <w:tcPr>
            <w:tcW w:w="3263" w:type="dxa"/>
            <w:tcBorders>
              <w:top w:val="single" w:sz="4" w:space="0" w:color="auto"/>
              <w:left w:val="single" w:sz="4" w:space="0" w:color="auto"/>
              <w:bottom w:val="single" w:sz="4" w:space="0" w:color="auto"/>
              <w:right w:val="single" w:sz="4" w:space="0" w:color="auto"/>
            </w:tcBorders>
            <w:vAlign w:val="center"/>
          </w:tcPr>
          <w:p w14:paraId="38388F74"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6CE425B0"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0FE32A5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5D674A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16</w:t>
            </w:r>
          </w:p>
        </w:tc>
        <w:tc>
          <w:tcPr>
            <w:tcW w:w="3825" w:type="dxa"/>
            <w:tcBorders>
              <w:top w:val="single" w:sz="4" w:space="0" w:color="auto"/>
              <w:left w:val="single" w:sz="4" w:space="0" w:color="auto"/>
              <w:bottom w:val="single" w:sz="4" w:space="0" w:color="auto"/>
              <w:right w:val="single" w:sz="4" w:space="0" w:color="auto"/>
            </w:tcBorders>
            <w:vAlign w:val="center"/>
          </w:tcPr>
          <w:p w14:paraId="1F46251A"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Dàn tản nhiệt</w:t>
            </w:r>
          </w:p>
        </w:tc>
        <w:tc>
          <w:tcPr>
            <w:tcW w:w="3263" w:type="dxa"/>
            <w:tcBorders>
              <w:top w:val="single" w:sz="4" w:space="0" w:color="auto"/>
              <w:left w:val="single" w:sz="4" w:space="0" w:color="auto"/>
              <w:bottom w:val="single" w:sz="4" w:space="0" w:color="auto"/>
              <w:right w:val="single" w:sz="4" w:space="0" w:color="auto"/>
            </w:tcBorders>
            <w:vAlign w:val="center"/>
          </w:tcPr>
          <w:p w14:paraId="610A28A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Được phủ nhựa acrylic hoặc tương đương nhằm mục đích chống ăn mòn.</w:t>
            </w:r>
          </w:p>
        </w:tc>
        <w:tc>
          <w:tcPr>
            <w:tcW w:w="1418" w:type="dxa"/>
            <w:tcBorders>
              <w:top w:val="single" w:sz="4" w:space="0" w:color="auto"/>
              <w:left w:val="single" w:sz="4" w:space="0" w:color="auto"/>
              <w:bottom w:val="single" w:sz="4" w:space="0" w:color="auto"/>
              <w:right w:val="single" w:sz="4" w:space="0" w:color="auto"/>
            </w:tcBorders>
          </w:tcPr>
          <w:p w14:paraId="5DC5FF62"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1EDC43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8DC405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17</w:t>
            </w:r>
          </w:p>
        </w:tc>
        <w:tc>
          <w:tcPr>
            <w:tcW w:w="3825" w:type="dxa"/>
            <w:tcBorders>
              <w:top w:val="single" w:sz="4" w:space="0" w:color="auto"/>
              <w:left w:val="single" w:sz="4" w:space="0" w:color="auto"/>
              <w:bottom w:val="single" w:sz="4" w:space="0" w:color="auto"/>
              <w:right w:val="single" w:sz="4" w:space="0" w:color="auto"/>
            </w:tcBorders>
            <w:vAlign w:val="center"/>
          </w:tcPr>
          <w:p w14:paraId="549D49A8"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Ống đồng: Phải phù hợp với điều hòa nhà thầu chào, độ dày tối thiểu đáp ứng theo bảng đính kèm</w:t>
            </w:r>
          </w:p>
        </w:tc>
        <w:tc>
          <w:tcPr>
            <w:tcW w:w="3263" w:type="dxa"/>
            <w:tcBorders>
              <w:top w:val="single" w:sz="4" w:space="0" w:color="auto"/>
              <w:left w:val="single" w:sz="4" w:space="0" w:color="auto"/>
              <w:bottom w:val="single" w:sz="4" w:space="0" w:color="auto"/>
              <w:right w:val="single" w:sz="4" w:space="0" w:color="auto"/>
            </w:tcBorders>
            <w:vAlign w:val="center"/>
          </w:tcPr>
          <w:p w14:paraId="311F9C2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24B57F9F"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47A0C0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98E2AF4"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18</w:t>
            </w:r>
          </w:p>
        </w:tc>
        <w:tc>
          <w:tcPr>
            <w:tcW w:w="3825" w:type="dxa"/>
            <w:tcBorders>
              <w:top w:val="single" w:sz="4" w:space="0" w:color="auto"/>
              <w:left w:val="single" w:sz="4" w:space="0" w:color="auto"/>
              <w:bottom w:val="single" w:sz="4" w:space="0" w:color="auto"/>
              <w:right w:val="single" w:sz="4" w:space="0" w:color="auto"/>
            </w:tcBorders>
            <w:vAlign w:val="center"/>
          </w:tcPr>
          <w:p w14:paraId="5E12C7D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 xml:space="preserve">Phụ kiện đấu nối: Phải đầy đủ theo hướng dẫn của nhà sản xuất: Ống bảo ôn, ống thoát nước loại PVC, </w:t>
            </w:r>
            <w:r w:rsidRPr="005D4B48">
              <w:rPr>
                <w:sz w:val="26"/>
                <w:szCs w:val="26"/>
              </w:rPr>
              <w:lastRenderedPageBreak/>
              <w:t>băng quấn … Phù hợp với điều hòa nhà thầu cung cấp</w:t>
            </w:r>
          </w:p>
        </w:tc>
        <w:tc>
          <w:tcPr>
            <w:tcW w:w="3263" w:type="dxa"/>
            <w:tcBorders>
              <w:top w:val="single" w:sz="4" w:space="0" w:color="auto"/>
              <w:left w:val="single" w:sz="4" w:space="0" w:color="auto"/>
              <w:bottom w:val="single" w:sz="4" w:space="0" w:color="auto"/>
              <w:right w:val="single" w:sz="4" w:space="0" w:color="auto"/>
            </w:tcBorders>
            <w:vAlign w:val="center"/>
          </w:tcPr>
          <w:p w14:paraId="1188ED28"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lastRenderedPageBreak/>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4CFEC28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187A9F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92BADC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lastRenderedPageBreak/>
              <w:t>19</w:t>
            </w:r>
          </w:p>
        </w:tc>
        <w:tc>
          <w:tcPr>
            <w:tcW w:w="3825" w:type="dxa"/>
            <w:tcBorders>
              <w:top w:val="single" w:sz="4" w:space="0" w:color="auto"/>
              <w:left w:val="single" w:sz="4" w:space="0" w:color="auto"/>
              <w:bottom w:val="single" w:sz="4" w:space="0" w:color="auto"/>
              <w:right w:val="single" w:sz="4" w:space="0" w:color="auto"/>
            </w:tcBorders>
            <w:vAlign w:val="center"/>
          </w:tcPr>
          <w:p w14:paraId="5BB75BBA"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nóng</w:t>
            </w:r>
          </w:p>
        </w:tc>
        <w:tc>
          <w:tcPr>
            <w:tcW w:w="3263" w:type="dxa"/>
            <w:tcBorders>
              <w:top w:val="single" w:sz="4" w:space="0" w:color="auto"/>
              <w:left w:val="single" w:sz="4" w:space="0" w:color="auto"/>
              <w:bottom w:val="single" w:sz="4" w:space="0" w:color="auto"/>
              <w:right w:val="single" w:sz="4" w:space="0" w:color="auto"/>
            </w:tcBorders>
            <w:vAlign w:val="center"/>
          </w:tcPr>
          <w:p w14:paraId="2446C8A3" w14:textId="72F52AA0" w:rsidR="005C7246" w:rsidRPr="005D4B48" w:rsidRDefault="00C40094" w:rsidP="005D4B48">
            <w:pPr>
              <w:tabs>
                <w:tab w:val="left" w:pos="2268"/>
                <w:tab w:val="left" w:pos="3969"/>
                <w:tab w:val="left" w:pos="5954"/>
                <w:tab w:val="right" w:pos="8505"/>
              </w:tabs>
              <w:spacing w:line="276" w:lineRule="auto"/>
              <w:rPr>
                <w:sz w:val="26"/>
                <w:szCs w:val="26"/>
              </w:rPr>
            </w:pPr>
            <w:r>
              <w:rPr>
                <w:sz w:val="26"/>
                <w:szCs w:val="26"/>
              </w:rPr>
              <w:t>Chất liệu inox 304,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4A8BD56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03D8C5E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C911E41"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20</w:t>
            </w:r>
          </w:p>
        </w:tc>
        <w:tc>
          <w:tcPr>
            <w:tcW w:w="3825" w:type="dxa"/>
            <w:tcBorders>
              <w:top w:val="single" w:sz="4" w:space="0" w:color="auto"/>
              <w:left w:val="single" w:sz="4" w:space="0" w:color="auto"/>
              <w:bottom w:val="single" w:sz="4" w:space="0" w:color="auto"/>
              <w:right w:val="single" w:sz="4" w:space="0" w:color="auto"/>
            </w:tcBorders>
            <w:vAlign w:val="center"/>
          </w:tcPr>
          <w:p w14:paraId="6642B19A"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lạnh</w:t>
            </w:r>
          </w:p>
        </w:tc>
        <w:tc>
          <w:tcPr>
            <w:tcW w:w="3263" w:type="dxa"/>
            <w:tcBorders>
              <w:top w:val="single" w:sz="4" w:space="0" w:color="auto"/>
              <w:left w:val="single" w:sz="4" w:space="0" w:color="auto"/>
              <w:bottom w:val="single" w:sz="4" w:space="0" w:color="auto"/>
              <w:right w:val="single" w:sz="4" w:space="0" w:color="auto"/>
            </w:tcBorders>
            <w:vAlign w:val="center"/>
          </w:tcPr>
          <w:p w14:paraId="27A442E1" w14:textId="0CA899C0" w:rsidR="005C7246" w:rsidRPr="005D4B48" w:rsidRDefault="00C40094" w:rsidP="005D4B48">
            <w:pPr>
              <w:tabs>
                <w:tab w:val="left" w:pos="2268"/>
                <w:tab w:val="left" w:pos="3969"/>
                <w:tab w:val="left" w:pos="5954"/>
                <w:tab w:val="right" w:pos="8505"/>
              </w:tabs>
              <w:spacing w:line="276" w:lineRule="auto"/>
              <w:rPr>
                <w:sz w:val="26"/>
                <w:szCs w:val="26"/>
              </w:rPr>
            </w:pPr>
            <w:r>
              <w:rPr>
                <w:sz w:val="26"/>
                <w:szCs w:val="26"/>
              </w:rPr>
              <w:t>Chất liệu inox 304,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63A674B9"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08AFBA5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E2C3F6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b/>
                <w:sz w:val="26"/>
                <w:szCs w:val="26"/>
              </w:rPr>
              <w:t>II</w:t>
            </w:r>
          </w:p>
        </w:tc>
        <w:tc>
          <w:tcPr>
            <w:tcW w:w="3825" w:type="dxa"/>
            <w:tcBorders>
              <w:top w:val="single" w:sz="4" w:space="0" w:color="auto"/>
              <w:left w:val="single" w:sz="4" w:space="0" w:color="auto"/>
              <w:bottom w:val="single" w:sz="4" w:space="0" w:color="auto"/>
              <w:right w:val="single" w:sz="4" w:space="0" w:color="auto"/>
            </w:tcBorders>
            <w:vAlign w:val="center"/>
          </w:tcPr>
          <w:p w14:paraId="728A07A5"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
                <w:sz w:val="26"/>
                <w:szCs w:val="26"/>
              </w:rPr>
              <w:t>Điều hòa tủ đứng 36.000BTU</w:t>
            </w:r>
          </w:p>
        </w:tc>
        <w:tc>
          <w:tcPr>
            <w:tcW w:w="3263" w:type="dxa"/>
            <w:tcBorders>
              <w:top w:val="single" w:sz="4" w:space="0" w:color="auto"/>
              <w:left w:val="single" w:sz="4" w:space="0" w:color="auto"/>
              <w:bottom w:val="single" w:sz="4" w:space="0" w:color="auto"/>
              <w:right w:val="single" w:sz="4" w:space="0" w:color="auto"/>
            </w:tcBorders>
            <w:vAlign w:val="center"/>
          </w:tcPr>
          <w:p w14:paraId="345436FC" w14:textId="77777777" w:rsidR="005C7246" w:rsidRPr="005D4B48" w:rsidRDefault="005C7246" w:rsidP="005D4B48">
            <w:pPr>
              <w:tabs>
                <w:tab w:val="left" w:pos="2268"/>
                <w:tab w:val="left" w:pos="3969"/>
                <w:tab w:val="left" w:pos="5954"/>
                <w:tab w:val="right" w:pos="8505"/>
              </w:tabs>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DCE26B5"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1471A4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88C1AC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w:t>
            </w:r>
          </w:p>
        </w:tc>
        <w:tc>
          <w:tcPr>
            <w:tcW w:w="3825" w:type="dxa"/>
            <w:tcBorders>
              <w:top w:val="single" w:sz="4" w:space="0" w:color="auto"/>
              <w:left w:val="single" w:sz="4" w:space="0" w:color="auto"/>
              <w:bottom w:val="single" w:sz="4" w:space="0" w:color="auto"/>
              <w:right w:val="single" w:sz="4" w:space="0" w:color="auto"/>
            </w:tcBorders>
            <w:vAlign w:val="center"/>
          </w:tcPr>
          <w:p w14:paraId="11EC449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Hãng sản xuất/xuất xứ:</w:t>
            </w:r>
          </w:p>
        </w:tc>
        <w:tc>
          <w:tcPr>
            <w:tcW w:w="3263" w:type="dxa"/>
            <w:tcBorders>
              <w:top w:val="single" w:sz="4" w:space="0" w:color="auto"/>
              <w:left w:val="single" w:sz="4" w:space="0" w:color="auto"/>
              <w:bottom w:val="single" w:sz="4" w:space="0" w:color="auto"/>
              <w:right w:val="single" w:sz="4" w:space="0" w:color="auto"/>
            </w:tcBorders>
            <w:vAlign w:val="center"/>
          </w:tcPr>
          <w:p w14:paraId="300F6DA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5AEF817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56F0E61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FC82AC1"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w:t>
            </w:r>
          </w:p>
        </w:tc>
        <w:tc>
          <w:tcPr>
            <w:tcW w:w="3825" w:type="dxa"/>
            <w:tcBorders>
              <w:top w:val="single" w:sz="4" w:space="0" w:color="auto"/>
              <w:left w:val="single" w:sz="4" w:space="0" w:color="auto"/>
              <w:bottom w:val="single" w:sz="4" w:space="0" w:color="auto"/>
              <w:right w:val="single" w:sz="4" w:space="0" w:color="auto"/>
            </w:tcBorders>
            <w:vAlign w:val="center"/>
          </w:tcPr>
          <w:p w14:paraId="0D1CE57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Mã hiệu</w:t>
            </w:r>
          </w:p>
        </w:tc>
        <w:tc>
          <w:tcPr>
            <w:tcW w:w="3263" w:type="dxa"/>
            <w:tcBorders>
              <w:top w:val="single" w:sz="4" w:space="0" w:color="auto"/>
              <w:left w:val="single" w:sz="4" w:space="0" w:color="auto"/>
              <w:bottom w:val="single" w:sz="4" w:space="0" w:color="auto"/>
              <w:right w:val="single" w:sz="4" w:space="0" w:color="auto"/>
            </w:tcBorders>
            <w:vAlign w:val="center"/>
          </w:tcPr>
          <w:p w14:paraId="289CA8C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1D04A9C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1768DD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2B7FB2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3</w:t>
            </w:r>
          </w:p>
        </w:tc>
        <w:tc>
          <w:tcPr>
            <w:tcW w:w="3825" w:type="dxa"/>
            <w:tcBorders>
              <w:top w:val="single" w:sz="4" w:space="0" w:color="auto"/>
              <w:left w:val="single" w:sz="4" w:space="0" w:color="auto"/>
              <w:bottom w:val="single" w:sz="4" w:space="0" w:color="auto"/>
              <w:right w:val="single" w:sz="4" w:space="0" w:color="auto"/>
            </w:tcBorders>
            <w:vAlign w:val="center"/>
          </w:tcPr>
          <w:p w14:paraId="172B48E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Kiểu loại</w:t>
            </w:r>
          </w:p>
        </w:tc>
        <w:tc>
          <w:tcPr>
            <w:tcW w:w="3263" w:type="dxa"/>
            <w:tcBorders>
              <w:top w:val="single" w:sz="4" w:space="0" w:color="auto"/>
              <w:left w:val="single" w:sz="4" w:space="0" w:color="auto"/>
              <w:bottom w:val="single" w:sz="4" w:space="0" w:color="auto"/>
              <w:right w:val="single" w:sz="4" w:space="0" w:color="auto"/>
            </w:tcBorders>
            <w:vAlign w:val="center"/>
          </w:tcPr>
          <w:p w14:paraId="7299C82C"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Kiểu điều hòa hai cục loại tủ đứng, 1 chiều, công nghệ Inverter</w:t>
            </w:r>
          </w:p>
        </w:tc>
        <w:tc>
          <w:tcPr>
            <w:tcW w:w="1418" w:type="dxa"/>
            <w:tcBorders>
              <w:top w:val="single" w:sz="4" w:space="0" w:color="auto"/>
              <w:left w:val="single" w:sz="4" w:space="0" w:color="auto"/>
              <w:bottom w:val="single" w:sz="4" w:space="0" w:color="auto"/>
              <w:right w:val="single" w:sz="4" w:space="0" w:color="auto"/>
            </w:tcBorders>
          </w:tcPr>
          <w:p w14:paraId="10A1278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BCADFEE"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C2B0C47"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4</w:t>
            </w:r>
          </w:p>
        </w:tc>
        <w:tc>
          <w:tcPr>
            <w:tcW w:w="3825" w:type="dxa"/>
            <w:tcBorders>
              <w:top w:val="single" w:sz="4" w:space="0" w:color="auto"/>
              <w:left w:val="single" w:sz="4" w:space="0" w:color="auto"/>
              <w:bottom w:val="single" w:sz="4" w:space="0" w:color="auto"/>
              <w:right w:val="single" w:sz="4" w:space="0" w:color="auto"/>
            </w:tcBorders>
            <w:vAlign w:val="center"/>
          </w:tcPr>
          <w:p w14:paraId="6A82BD9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Công suất làm lạnh tối đa (BTU/h)</w:t>
            </w:r>
          </w:p>
        </w:tc>
        <w:tc>
          <w:tcPr>
            <w:tcW w:w="3263" w:type="dxa"/>
            <w:tcBorders>
              <w:top w:val="single" w:sz="4" w:space="0" w:color="auto"/>
              <w:left w:val="single" w:sz="4" w:space="0" w:color="auto"/>
              <w:bottom w:val="single" w:sz="4" w:space="0" w:color="auto"/>
              <w:right w:val="single" w:sz="4" w:space="0" w:color="auto"/>
            </w:tcBorders>
            <w:vAlign w:val="center"/>
          </w:tcPr>
          <w:p w14:paraId="34B0DDE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38.200Btu/h ≤ công suất tối đa ≤ 42.000Btu/h</w:t>
            </w:r>
          </w:p>
        </w:tc>
        <w:tc>
          <w:tcPr>
            <w:tcW w:w="1418" w:type="dxa"/>
            <w:tcBorders>
              <w:top w:val="single" w:sz="4" w:space="0" w:color="auto"/>
              <w:left w:val="single" w:sz="4" w:space="0" w:color="auto"/>
              <w:bottom w:val="single" w:sz="4" w:space="0" w:color="auto"/>
              <w:right w:val="single" w:sz="4" w:space="0" w:color="auto"/>
            </w:tcBorders>
          </w:tcPr>
          <w:p w14:paraId="003D53F7"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ACCC1D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0FD85F4"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5</w:t>
            </w:r>
          </w:p>
        </w:tc>
        <w:tc>
          <w:tcPr>
            <w:tcW w:w="3825" w:type="dxa"/>
            <w:tcBorders>
              <w:top w:val="single" w:sz="4" w:space="0" w:color="auto"/>
              <w:left w:val="single" w:sz="4" w:space="0" w:color="auto"/>
              <w:bottom w:val="single" w:sz="4" w:space="0" w:color="auto"/>
              <w:right w:val="single" w:sz="4" w:space="0" w:color="auto"/>
            </w:tcBorders>
            <w:vAlign w:val="center"/>
          </w:tcPr>
          <w:p w14:paraId="5908B75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Điện áp làm việc</w:t>
            </w:r>
          </w:p>
        </w:tc>
        <w:tc>
          <w:tcPr>
            <w:tcW w:w="3263" w:type="dxa"/>
            <w:tcBorders>
              <w:top w:val="single" w:sz="4" w:space="0" w:color="auto"/>
              <w:left w:val="single" w:sz="4" w:space="0" w:color="auto"/>
              <w:bottom w:val="single" w:sz="4" w:space="0" w:color="auto"/>
              <w:right w:val="single" w:sz="4" w:space="0" w:color="auto"/>
            </w:tcBorders>
            <w:vAlign w:val="center"/>
          </w:tcPr>
          <w:p w14:paraId="3E6F1678"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Nguồn điện cung cấp 3 Pha, 380-415/380V, 50/60Hz</w:t>
            </w:r>
          </w:p>
        </w:tc>
        <w:tc>
          <w:tcPr>
            <w:tcW w:w="1418" w:type="dxa"/>
            <w:tcBorders>
              <w:top w:val="single" w:sz="4" w:space="0" w:color="auto"/>
              <w:left w:val="single" w:sz="4" w:space="0" w:color="auto"/>
              <w:bottom w:val="single" w:sz="4" w:space="0" w:color="auto"/>
              <w:right w:val="single" w:sz="4" w:space="0" w:color="auto"/>
            </w:tcBorders>
          </w:tcPr>
          <w:p w14:paraId="46BDCF76"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18615F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C3595D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6</w:t>
            </w:r>
          </w:p>
        </w:tc>
        <w:tc>
          <w:tcPr>
            <w:tcW w:w="3825" w:type="dxa"/>
            <w:tcBorders>
              <w:top w:val="single" w:sz="4" w:space="0" w:color="auto"/>
              <w:left w:val="single" w:sz="4" w:space="0" w:color="auto"/>
              <w:bottom w:val="single" w:sz="4" w:space="0" w:color="auto"/>
              <w:right w:val="single" w:sz="4" w:space="0" w:color="auto"/>
            </w:tcBorders>
            <w:vAlign w:val="center"/>
          </w:tcPr>
          <w:p w14:paraId="4EC17A05"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Điện năng tiêu thụ kW</w:t>
            </w:r>
          </w:p>
        </w:tc>
        <w:tc>
          <w:tcPr>
            <w:tcW w:w="3263" w:type="dxa"/>
            <w:tcBorders>
              <w:top w:val="single" w:sz="4" w:space="0" w:color="auto"/>
              <w:left w:val="single" w:sz="4" w:space="0" w:color="auto"/>
              <w:bottom w:val="single" w:sz="4" w:space="0" w:color="auto"/>
              <w:right w:val="single" w:sz="4" w:space="0" w:color="auto"/>
            </w:tcBorders>
            <w:vAlign w:val="center"/>
          </w:tcPr>
          <w:p w14:paraId="6F72FEC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 3,48</w:t>
            </w:r>
          </w:p>
        </w:tc>
        <w:tc>
          <w:tcPr>
            <w:tcW w:w="1418" w:type="dxa"/>
            <w:tcBorders>
              <w:top w:val="single" w:sz="4" w:space="0" w:color="auto"/>
              <w:left w:val="single" w:sz="4" w:space="0" w:color="auto"/>
              <w:bottom w:val="single" w:sz="4" w:space="0" w:color="auto"/>
              <w:right w:val="single" w:sz="4" w:space="0" w:color="auto"/>
            </w:tcBorders>
          </w:tcPr>
          <w:p w14:paraId="29A45CB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E1F9C3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005D975"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7</w:t>
            </w:r>
          </w:p>
        </w:tc>
        <w:tc>
          <w:tcPr>
            <w:tcW w:w="3825" w:type="dxa"/>
            <w:tcBorders>
              <w:top w:val="single" w:sz="4" w:space="0" w:color="auto"/>
              <w:left w:val="single" w:sz="4" w:space="0" w:color="auto"/>
              <w:bottom w:val="single" w:sz="4" w:space="0" w:color="auto"/>
              <w:right w:val="single" w:sz="4" w:space="0" w:color="auto"/>
            </w:tcBorders>
            <w:vAlign w:val="center"/>
          </w:tcPr>
          <w:p w14:paraId="6B743BD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Cs/>
                <w:iCs/>
                <w:sz w:val="26"/>
                <w:szCs w:val="26"/>
                <w:lang w:val="pl-PL"/>
              </w:rPr>
              <w:t xml:space="preserve">Hiệu suất năng lượng: CSPF </w:t>
            </w:r>
            <w:r w:rsidRPr="005D4B48">
              <w:rPr>
                <w:iCs/>
                <w:sz w:val="26"/>
                <w:szCs w:val="26"/>
                <w:lang w:val="pl-PL"/>
              </w:rPr>
              <w:t>(kWh/kWh)</w:t>
            </w:r>
          </w:p>
        </w:tc>
        <w:tc>
          <w:tcPr>
            <w:tcW w:w="3263" w:type="dxa"/>
            <w:tcBorders>
              <w:top w:val="single" w:sz="4" w:space="0" w:color="auto"/>
              <w:left w:val="single" w:sz="4" w:space="0" w:color="auto"/>
              <w:bottom w:val="single" w:sz="4" w:space="0" w:color="auto"/>
              <w:right w:val="single" w:sz="4" w:space="0" w:color="auto"/>
            </w:tcBorders>
            <w:vAlign w:val="center"/>
          </w:tcPr>
          <w:p w14:paraId="652874E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 4,1</w:t>
            </w:r>
          </w:p>
        </w:tc>
        <w:tc>
          <w:tcPr>
            <w:tcW w:w="1418" w:type="dxa"/>
            <w:tcBorders>
              <w:top w:val="single" w:sz="4" w:space="0" w:color="auto"/>
              <w:left w:val="single" w:sz="4" w:space="0" w:color="auto"/>
              <w:bottom w:val="single" w:sz="4" w:space="0" w:color="auto"/>
              <w:right w:val="single" w:sz="4" w:space="0" w:color="auto"/>
            </w:tcBorders>
          </w:tcPr>
          <w:p w14:paraId="5C18CA8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25B2EF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DB9337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8</w:t>
            </w:r>
          </w:p>
        </w:tc>
        <w:tc>
          <w:tcPr>
            <w:tcW w:w="3825" w:type="dxa"/>
            <w:tcBorders>
              <w:top w:val="single" w:sz="4" w:space="0" w:color="auto"/>
              <w:left w:val="single" w:sz="4" w:space="0" w:color="auto"/>
              <w:bottom w:val="single" w:sz="4" w:space="0" w:color="auto"/>
              <w:right w:val="single" w:sz="4" w:space="0" w:color="auto"/>
            </w:tcBorders>
            <w:vAlign w:val="center"/>
          </w:tcPr>
          <w:p w14:paraId="24F8204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Môi chất làm lạnh</w:t>
            </w:r>
          </w:p>
        </w:tc>
        <w:tc>
          <w:tcPr>
            <w:tcW w:w="3263" w:type="dxa"/>
            <w:tcBorders>
              <w:top w:val="single" w:sz="4" w:space="0" w:color="auto"/>
              <w:left w:val="single" w:sz="4" w:space="0" w:color="auto"/>
              <w:bottom w:val="single" w:sz="4" w:space="0" w:color="auto"/>
              <w:right w:val="single" w:sz="4" w:space="0" w:color="auto"/>
            </w:tcBorders>
            <w:vAlign w:val="center"/>
          </w:tcPr>
          <w:p w14:paraId="5DFAA7D8"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R32</w:t>
            </w:r>
          </w:p>
        </w:tc>
        <w:tc>
          <w:tcPr>
            <w:tcW w:w="1418" w:type="dxa"/>
            <w:tcBorders>
              <w:top w:val="single" w:sz="4" w:space="0" w:color="auto"/>
              <w:left w:val="single" w:sz="4" w:space="0" w:color="auto"/>
              <w:bottom w:val="single" w:sz="4" w:space="0" w:color="auto"/>
              <w:right w:val="single" w:sz="4" w:space="0" w:color="auto"/>
            </w:tcBorders>
          </w:tcPr>
          <w:p w14:paraId="7405ECD2"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B0D95F1"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F24E11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9</w:t>
            </w:r>
          </w:p>
        </w:tc>
        <w:tc>
          <w:tcPr>
            <w:tcW w:w="3825" w:type="dxa"/>
            <w:tcBorders>
              <w:top w:val="single" w:sz="4" w:space="0" w:color="auto"/>
              <w:left w:val="single" w:sz="4" w:space="0" w:color="auto"/>
              <w:bottom w:val="single" w:sz="4" w:space="0" w:color="auto"/>
              <w:right w:val="single" w:sz="4" w:space="0" w:color="auto"/>
            </w:tcBorders>
            <w:vAlign w:val="center"/>
          </w:tcPr>
          <w:p w14:paraId="64DC0DC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Lưu lượng gió trung bình của dàn lạnh m3/phút</w:t>
            </w:r>
          </w:p>
        </w:tc>
        <w:tc>
          <w:tcPr>
            <w:tcW w:w="3263" w:type="dxa"/>
            <w:tcBorders>
              <w:top w:val="single" w:sz="4" w:space="0" w:color="auto"/>
              <w:left w:val="single" w:sz="4" w:space="0" w:color="auto"/>
              <w:bottom w:val="single" w:sz="4" w:space="0" w:color="auto"/>
              <w:right w:val="single" w:sz="4" w:space="0" w:color="auto"/>
            </w:tcBorders>
            <w:vAlign w:val="center"/>
          </w:tcPr>
          <w:p w14:paraId="6908ECF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 25</w:t>
            </w:r>
          </w:p>
        </w:tc>
        <w:tc>
          <w:tcPr>
            <w:tcW w:w="1418" w:type="dxa"/>
            <w:tcBorders>
              <w:top w:val="single" w:sz="4" w:space="0" w:color="auto"/>
              <w:left w:val="single" w:sz="4" w:space="0" w:color="auto"/>
              <w:bottom w:val="single" w:sz="4" w:space="0" w:color="auto"/>
              <w:right w:val="single" w:sz="4" w:space="0" w:color="auto"/>
            </w:tcBorders>
          </w:tcPr>
          <w:p w14:paraId="1676EA77"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6259AD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33E400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10</w:t>
            </w:r>
          </w:p>
        </w:tc>
        <w:tc>
          <w:tcPr>
            <w:tcW w:w="3825" w:type="dxa"/>
            <w:tcBorders>
              <w:top w:val="single" w:sz="4" w:space="0" w:color="auto"/>
              <w:left w:val="single" w:sz="4" w:space="0" w:color="auto"/>
              <w:bottom w:val="single" w:sz="4" w:space="0" w:color="auto"/>
              <w:right w:val="single" w:sz="4" w:space="0" w:color="auto"/>
            </w:tcBorders>
            <w:vAlign w:val="center"/>
          </w:tcPr>
          <w:p w14:paraId="062B219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lang w:val="pl-PL"/>
              </w:rPr>
              <w:t>Độ ồn dàn lạnh dB(A)</w:t>
            </w:r>
          </w:p>
        </w:tc>
        <w:tc>
          <w:tcPr>
            <w:tcW w:w="3263" w:type="dxa"/>
            <w:tcBorders>
              <w:top w:val="single" w:sz="4" w:space="0" w:color="auto"/>
              <w:left w:val="single" w:sz="4" w:space="0" w:color="auto"/>
              <w:bottom w:val="single" w:sz="4" w:space="0" w:color="auto"/>
              <w:right w:val="single" w:sz="4" w:space="0" w:color="auto"/>
            </w:tcBorders>
            <w:vAlign w:val="center"/>
          </w:tcPr>
          <w:p w14:paraId="3FB4578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 51</w:t>
            </w:r>
          </w:p>
        </w:tc>
        <w:tc>
          <w:tcPr>
            <w:tcW w:w="1418" w:type="dxa"/>
            <w:tcBorders>
              <w:top w:val="single" w:sz="4" w:space="0" w:color="auto"/>
              <w:left w:val="single" w:sz="4" w:space="0" w:color="auto"/>
              <w:bottom w:val="single" w:sz="4" w:space="0" w:color="auto"/>
              <w:right w:val="single" w:sz="4" w:space="0" w:color="auto"/>
            </w:tcBorders>
          </w:tcPr>
          <w:p w14:paraId="048FA7D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5C2A34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BB1565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11</w:t>
            </w:r>
          </w:p>
        </w:tc>
        <w:tc>
          <w:tcPr>
            <w:tcW w:w="3825" w:type="dxa"/>
            <w:tcBorders>
              <w:top w:val="single" w:sz="4" w:space="0" w:color="auto"/>
              <w:left w:val="single" w:sz="4" w:space="0" w:color="auto"/>
              <w:bottom w:val="single" w:sz="4" w:space="0" w:color="auto"/>
              <w:right w:val="single" w:sz="4" w:space="0" w:color="auto"/>
            </w:tcBorders>
            <w:vAlign w:val="center"/>
          </w:tcPr>
          <w:p w14:paraId="1D49F83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lang w:val="pl-PL"/>
              </w:rPr>
              <w:t>Độ ồn dàn nóng dB(A)</w:t>
            </w:r>
          </w:p>
        </w:tc>
        <w:tc>
          <w:tcPr>
            <w:tcW w:w="3263" w:type="dxa"/>
            <w:tcBorders>
              <w:top w:val="single" w:sz="4" w:space="0" w:color="auto"/>
              <w:left w:val="single" w:sz="4" w:space="0" w:color="auto"/>
              <w:bottom w:val="single" w:sz="4" w:space="0" w:color="auto"/>
              <w:right w:val="single" w:sz="4" w:space="0" w:color="auto"/>
            </w:tcBorders>
            <w:vAlign w:val="center"/>
          </w:tcPr>
          <w:p w14:paraId="39C4EB3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 52</w:t>
            </w:r>
          </w:p>
        </w:tc>
        <w:tc>
          <w:tcPr>
            <w:tcW w:w="1418" w:type="dxa"/>
            <w:tcBorders>
              <w:top w:val="single" w:sz="4" w:space="0" w:color="auto"/>
              <w:left w:val="single" w:sz="4" w:space="0" w:color="auto"/>
              <w:bottom w:val="single" w:sz="4" w:space="0" w:color="auto"/>
              <w:right w:val="single" w:sz="4" w:space="0" w:color="auto"/>
            </w:tcBorders>
          </w:tcPr>
          <w:p w14:paraId="52807984"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CEE484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6FFC5D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12</w:t>
            </w:r>
          </w:p>
        </w:tc>
        <w:tc>
          <w:tcPr>
            <w:tcW w:w="3825" w:type="dxa"/>
            <w:tcBorders>
              <w:top w:val="single" w:sz="4" w:space="0" w:color="auto"/>
              <w:left w:val="single" w:sz="4" w:space="0" w:color="auto"/>
              <w:bottom w:val="single" w:sz="4" w:space="0" w:color="auto"/>
              <w:right w:val="single" w:sz="4" w:space="0" w:color="auto"/>
            </w:tcBorders>
            <w:vAlign w:val="center"/>
          </w:tcPr>
          <w:p w14:paraId="0D54E50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Cs/>
                <w:iCs/>
                <w:sz w:val="26"/>
                <w:szCs w:val="26"/>
                <w:lang w:val="pl-PL"/>
              </w:rPr>
              <w:t>Máy nén dàn nóng</w:t>
            </w:r>
          </w:p>
        </w:tc>
        <w:tc>
          <w:tcPr>
            <w:tcW w:w="3263" w:type="dxa"/>
            <w:tcBorders>
              <w:top w:val="single" w:sz="4" w:space="0" w:color="auto"/>
              <w:left w:val="single" w:sz="4" w:space="0" w:color="auto"/>
              <w:bottom w:val="single" w:sz="4" w:space="0" w:color="auto"/>
              <w:right w:val="single" w:sz="4" w:space="0" w:color="auto"/>
            </w:tcBorders>
            <w:vAlign w:val="center"/>
          </w:tcPr>
          <w:p w14:paraId="0CE2176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Dạng kín</w:t>
            </w:r>
          </w:p>
        </w:tc>
        <w:tc>
          <w:tcPr>
            <w:tcW w:w="1418" w:type="dxa"/>
            <w:tcBorders>
              <w:top w:val="single" w:sz="4" w:space="0" w:color="auto"/>
              <w:left w:val="single" w:sz="4" w:space="0" w:color="auto"/>
              <w:bottom w:val="single" w:sz="4" w:space="0" w:color="auto"/>
              <w:right w:val="single" w:sz="4" w:space="0" w:color="auto"/>
            </w:tcBorders>
          </w:tcPr>
          <w:p w14:paraId="58A9960D"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69CE52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C590BD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13</w:t>
            </w:r>
          </w:p>
        </w:tc>
        <w:tc>
          <w:tcPr>
            <w:tcW w:w="3825" w:type="dxa"/>
            <w:tcBorders>
              <w:top w:val="single" w:sz="4" w:space="0" w:color="auto"/>
              <w:left w:val="single" w:sz="4" w:space="0" w:color="auto"/>
              <w:bottom w:val="single" w:sz="4" w:space="0" w:color="auto"/>
              <w:right w:val="single" w:sz="4" w:space="0" w:color="auto"/>
            </w:tcBorders>
            <w:vAlign w:val="center"/>
          </w:tcPr>
          <w:p w14:paraId="5F28FF3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 xml:space="preserve">Kích thước giàn nóng/lạnh (mm): </w:t>
            </w:r>
          </w:p>
        </w:tc>
        <w:tc>
          <w:tcPr>
            <w:tcW w:w="3263" w:type="dxa"/>
            <w:tcBorders>
              <w:top w:val="single" w:sz="4" w:space="0" w:color="auto"/>
              <w:left w:val="single" w:sz="4" w:space="0" w:color="auto"/>
              <w:bottom w:val="single" w:sz="4" w:space="0" w:color="auto"/>
              <w:right w:val="single" w:sz="4" w:space="0" w:color="auto"/>
            </w:tcBorders>
            <w:vAlign w:val="center"/>
          </w:tcPr>
          <w:p w14:paraId="42D3CA5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5205E131"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8A221B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C0ECBAE"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14</w:t>
            </w:r>
          </w:p>
        </w:tc>
        <w:tc>
          <w:tcPr>
            <w:tcW w:w="3825" w:type="dxa"/>
            <w:tcBorders>
              <w:top w:val="single" w:sz="4" w:space="0" w:color="auto"/>
              <w:left w:val="single" w:sz="4" w:space="0" w:color="auto"/>
              <w:bottom w:val="single" w:sz="4" w:space="0" w:color="auto"/>
              <w:right w:val="single" w:sz="4" w:space="0" w:color="auto"/>
            </w:tcBorders>
            <w:vAlign w:val="center"/>
          </w:tcPr>
          <w:p w14:paraId="2EA8778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Trọng lượng giàn nóng/lạnh (kg):</w:t>
            </w:r>
          </w:p>
        </w:tc>
        <w:tc>
          <w:tcPr>
            <w:tcW w:w="3263" w:type="dxa"/>
            <w:tcBorders>
              <w:top w:val="single" w:sz="4" w:space="0" w:color="auto"/>
              <w:left w:val="single" w:sz="4" w:space="0" w:color="auto"/>
              <w:bottom w:val="single" w:sz="4" w:space="0" w:color="auto"/>
              <w:right w:val="single" w:sz="4" w:space="0" w:color="auto"/>
            </w:tcBorders>
            <w:vAlign w:val="center"/>
          </w:tcPr>
          <w:p w14:paraId="0FFE3B0E"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272C46B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46DB06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EF442A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w:t>
            </w:r>
          </w:p>
        </w:tc>
        <w:tc>
          <w:tcPr>
            <w:tcW w:w="3825" w:type="dxa"/>
            <w:tcBorders>
              <w:top w:val="single" w:sz="4" w:space="0" w:color="auto"/>
              <w:left w:val="single" w:sz="4" w:space="0" w:color="auto"/>
              <w:bottom w:val="single" w:sz="4" w:space="0" w:color="auto"/>
              <w:right w:val="single" w:sz="4" w:space="0" w:color="auto"/>
            </w:tcBorders>
            <w:vAlign w:val="center"/>
          </w:tcPr>
          <w:p w14:paraId="6BAD939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Kết nối ống: mm</w:t>
            </w:r>
          </w:p>
        </w:tc>
        <w:tc>
          <w:tcPr>
            <w:tcW w:w="3263" w:type="dxa"/>
            <w:tcBorders>
              <w:top w:val="single" w:sz="4" w:space="0" w:color="auto"/>
              <w:left w:val="single" w:sz="4" w:space="0" w:color="auto"/>
              <w:bottom w:val="single" w:sz="4" w:space="0" w:color="auto"/>
              <w:right w:val="single" w:sz="4" w:space="0" w:color="auto"/>
            </w:tcBorders>
            <w:vAlign w:val="center"/>
          </w:tcPr>
          <w:p w14:paraId="7D05393D" w14:textId="77777777" w:rsidR="005C7246" w:rsidRPr="005D4B48" w:rsidRDefault="005C7246" w:rsidP="005D4B48">
            <w:pPr>
              <w:tabs>
                <w:tab w:val="left" w:pos="2268"/>
                <w:tab w:val="left" w:pos="3969"/>
                <w:tab w:val="left" w:pos="5954"/>
                <w:tab w:val="right" w:pos="8505"/>
              </w:tabs>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C71CA6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D0DF65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F1505A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15.1</w:t>
            </w:r>
          </w:p>
        </w:tc>
        <w:tc>
          <w:tcPr>
            <w:tcW w:w="3825" w:type="dxa"/>
            <w:tcBorders>
              <w:top w:val="single" w:sz="4" w:space="0" w:color="auto"/>
              <w:left w:val="single" w:sz="4" w:space="0" w:color="auto"/>
              <w:bottom w:val="single" w:sz="4" w:space="0" w:color="auto"/>
              <w:right w:val="single" w:sz="4" w:space="0" w:color="auto"/>
            </w:tcBorders>
            <w:vAlign w:val="center"/>
          </w:tcPr>
          <w:p w14:paraId="2485E3C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Lỏng</w:t>
            </w:r>
          </w:p>
        </w:tc>
        <w:tc>
          <w:tcPr>
            <w:tcW w:w="3263" w:type="dxa"/>
            <w:tcBorders>
              <w:top w:val="single" w:sz="4" w:space="0" w:color="auto"/>
              <w:left w:val="single" w:sz="4" w:space="0" w:color="auto"/>
              <w:bottom w:val="single" w:sz="4" w:space="0" w:color="auto"/>
              <w:right w:val="single" w:sz="4" w:space="0" w:color="auto"/>
            </w:tcBorders>
            <w:vAlign w:val="center"/>
          </w:tcPr>
          <w:p w14:paraId="3F7F3D0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0F550E3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C3F265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BB05C9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15.2</w:t>
            </w:r>
          </w:p>
        </w:tc>
        <w:tc>
          <w:tcPr>
            <w:tcW w:w="3825" w:type="dxa"/>
            <w:tcBorders>
              <w:top w:val="single" w:sz="4" w:space="0" w:color="auto"/>
              <w:left w:val="single" w:sz="4" w:space="0" w:color="auto"/>
              <w:bottom w:val="single" w:sz="4" w:space="0" w:color="auto"/>
              <w:right w:val="single" w:sz="4" w:space="0" w:color="auto"/>
            </w:tcBorders>
            <w:vAlign w:val="center"/>
          </w:tcPr>
          <w:p w14:paraId="27DC154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Hơi</w:t>
            </w:r>
          </w:p>
        </w:tc>
        <w:tc>
          <w:tcPr>
            <w:tcW w:w="3263" w:type="dxa"/>
            <w:tcBorders>
              <w:top w:val="single" w:sz="4" w:space="0" w:color="auto"/>
              <w:left w:val="single" w:sz="4" w:space="0" w:color="auto"/>
              <w:bottom w:val="single" w:sz="4" w:space="0" w:color="auto"/>
              <w:right w:val="single" w:sz="4" w:space="0" w:color="auto"/>
            </w:tcBorders>
            <w:vAlign w:val="center"/>
          </w:tcPr>
          <w:p w14:paraId="4128D5C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569EFC3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63F1D84"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DAEDFAE"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16</w:t>
            </w:r>
          </w:p>
        </w:tc>
        <w:tc>
          <w:tcPr>
            <w:tcW w:w="3825" w:type="dxa"/>
            <w:tcBorders>
              <w:top w:val="single" w:sz="4" w:space="0" w:color="auto"/>
              <w:left w:val="single" w:sz="4" w:space="0" w:color="auto"/>
              <w:bottom w:val="single" w:sz="4" w:space="0" w:color="auto"/>
              <w:right w:val="single" w:sz="4" w:space="0" w:color="auto"/>
            </w:tcBorders>
            <w:vAlign w:val="center"/>
          </w:tcPr>
          <w:p w14:paraId="08C7C44C"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Dàn tản nhiệt</w:t>
            </w:r>
          </w:p>
        </w:tc>
        <w:tc>
          <w:tcPr>
            <w:tcW w:w="3263" w:type="dxa"/>
            <w:tcBorders>
              <w:top w:val="single" w:sz="4" w:space="0" w:color="auto"/>
              <w:left w:val="single" w:sz="4" w:space="0" w:color="auto"/>
              <w:bottom w:val="single" w:sz="4" w:space="0" w:color="auto"/>
              <w:right w:val="single" w:sz="4" w:space="0" w:color="auto"/>
            </w:tcBorders>
            <w:vAlign w:val="center"/>
          </w:tcPr>
          <w:p w14:paraId="72C23FE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Được phủ nhựa acrylic hoặc tương đương nhằm mục đích chống ăn mòn.</w:t>
            </w:r>
          </w:p>
        </w:tc>
        <w:tc>
          <w:tcPr>
            <w:tcW w:w="1418" w:type="dxa"/>
            <w:tcBorders>
              <w:top w:val="single" w:sz="4" w:space="0" w:color="auto"/>
              <w:left w:val="single" w:sz="4" w:space="0" w:color="auto"/>
              <w:bottom w:val="single" w:sz="4" w:space="0" w:color="auto"/>
              <w:right w:val="single" w:sz="4" w:space="0" w:color="auto"/>
            </w:tcBorders>
          </w:tcPr>
          <w:p w14:paraId="211B0FF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252BD9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E5C14B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17</w:t>
            </w:r>
          </w:p>
        </w:tc>
        <w:tc>
          <w:tcPr>
            <w:tcW w:w="3825" w:type="dxa"/>
            <w:tcBorders>
              <w:top w:val="single" w:sz="4" w:space="0" w:color="auto"/>
              <w:left w:val="single" w:sz="4" w:space="0" w:color="auto"/>
              <w:bottom w:val="single" w:sz="4" w:space="0" w:color="auto"/>
              <w:right w:val="single" w:sz="4" w:space="0" w:color="auto"/>
            </w:tcBorders>
            <w:vAlign w:val="center"/>
          </w:tcPr>
          <w:p w14:paraId="0D92859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Ống đồng: Phải phù hợp với điều hòa nhà thầu chào, độ dày tối thiểu đáp ứng theo bảng đính kèm</w:t>
            </w:r>
          </w:p>
        </w:tc>
        <w:tc>
          <w:tcPr>
            <w:tcW w:w="3263" w:type="dxa"/>
            <w:tcBorders>
              <w:top w:val="single" w:sz="4" w:space="0" w:color="auto"/>
              <w:left w:val="single" w:sz="4" w:space="0" w:color="auto"/>
              <w:bottom w:val="single" w:sz="4" w:space="0" w:color="auto"/>
              <w:right w:val="single" w:sz="4" w:space="0" w:color="auto"/>
            </w:tcBorders>
            <w:vAlign w:val="center"/>
          </w:tcPr>
          <w:p w14:paraId="491AFF8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2BC93DC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A3B017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B3F8D8A"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18</w:t>
            </w:r>
          </w:p>
        </w:tc>
        <w:tc>
          <w:tcPr>
            <w:tcW w:w="3825" w:type="dxa"/>
            <w:tcBorders>
              <w:top w:val="single" w:sz="4" w:space="0" w:color="auto"/>
              <w:left w:val="single" w:sz="4" w:space="0" w:color="auto"/>
              <w:bottom w:val="single" w:sz="4" w:space="0" w:color="auto"/>
              <w:right w:val="single" w:sz="4" w:space="0" w:color="auto"/>
            </w:tcBorders>
            <w:vAlign w:val="center"/>
          </w:tcPr>
          <w:p w14:paraId="7025B88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Phụ kiện đấu nối: Phải đầy đủ theo hướng dẫn của nhà sản xuất: Ống bảo ôn, ống thoát nước loại PVC, băng quấn … Phù hợp với điều hòa nhà thầu cung cấp</w:t>
            </w:r>
          </w:p>
        </w:tc>
        <w:tc>
          <w:tcPr>
            <w:tcW w:w="3263" w:type="dxa"/>
            <w:tcBorders>
              <w:top w:val="single" w:sz="4" w:space="0" w:color="auto"/>
              <w:left w:val="single" w:sz="4" w:space="0" w:color="auto"/>
              <w:bottom w:val="single" w:sz="4" w:space="0" w:color="auto"/>
              <w:right w:val="single" w:sz="4" w:space="0" w:color="auto"/>
            </w:tcBorders>
            <w:vAlign w:val="center"/>
          </w:tcPr>
          <w:p w14:paraId="722410B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6CA327C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746A44D"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4B5421F"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lastRenderedPageBreak/>
              <w:t>19</w:t>
            </w:r>
          </w:p>
        </w:tc>
        <w:tc>
          <w:tcPr>
            <w:tcW w:w="3825" w:type="dxa"/>
            <w:tcBorders>
              <w:top w:val="single" w:sz="4" w:space="0" w:color="auto"/>
              <w:left w:val="single" w:sz="4" w:space="0" w:color="auto"/>
              <w:bottom w:val="single" w:sz="4" w:space="0" w:color="auto"/>
              <w:right w:val="single" w:sz="4" w:space="0" w:color="auto"/>
            </w:tcBorders>
            <w:vAlign w:val="center"/>
          </w:tcPr>
          <w:p w14:paraId="48B6890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nóng</w:t>
            </w:r>
          </w:p>
        </w:tc>
        <w:tc>
          <w:tcPr>
            <w:tcW w:w="3263" w:type="dxa"/>
            <w:tcBorders>
              <w:top w:val="single" w:sz="4" w:space="0" w:color="auto"/>
              <w:left w:val="single" w:sz="4" w:space="0" w:color="auto"/>
              <w:bottom w:val="single" w:sz="4" w:space="0" w:color="auto"/>
              <w:right w:val="single" w:sz="4" w:space="0" w:color="auto"/>
            </w:tcBorders>
            <w:vAlign w:val="center"/>
          </w:tcPr>
          <w:p w14:paraId="1DB4F093" w14:textId="3D0EBA23" w:rsidR="005C7246" w:rsidRPr="005D4B48" w:rsidRDefault="005C7246" w:rsidP="00C40094">
            <w:pPr>
              <w:tabs>
                <w:tab w:val="left" w:pos="2268"/>
                <w:tab w:val="left" w:pos="3969"/>
                <w:tab w:val="left" w:pos="5954"/>
                <w:tab w:val="right" w:pos="8505"/>
              </w:tabs>
              <w:spacing w:line="276" w:lineRule="auto"/>
              <w:rPr>
                <w:sz w:val="26"/>
                <w:szCs w:val="26"/>
              </w:rPr>
            </w:pPr>
            <w:r w:rsidRPr="005D4B48">
              <w:rPr>
                <w:sz w:val="26"/>
                <w:szCs w:val="26"/>
              </w:rPr>
              <w:t>Chất liệu inox 304</w:t>
            </w:r>
            <w:r w:rsidR="00C40094">
              <w:rPr>
                <w:sz w:val="26"/>
                <w:szCs w:val="26"/>
              </w:rPr>
              <w:t>,</w:t>
            </w:r>
            <w:r w:rsidRPr="005D4B48">
              <w:rPr>
                <w:sz w:val="26"/>
                <w:szCs w:val="26"/>
              </w:rPr>
              <w:t xml:space="preserve">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417DEF0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45010B7"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C19D48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20</w:t>
            </w:r>
          </w:p>
        </w:tc>
        <w:tc>
          <w:tcPr>
            <w:tcW w:w="3825" w:type="dxa"/>
            <w:tcBorders>
              <w:top w:val="single" w:sz="4" w:space="0" w:color="auto"/>
              <w:left w:val="single" w:sz="4" w:space="0" w:color="auto"/>
              <w:bottom w:val="single" w:sz="4" w:space="0" w:color="auto"/>
              <w:right w:val="single" w:sz="4" w:space="0" w:color="auto"/>
            </w:tcBorders>
            <w:vAlign w:val="center"/>
          </w:tcPr>
          <w:p w14:paraId="55FAD525"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lạnh</w:t>
            </w:r>
          </w:p>
        </w:tc>
        <w:tc>
          <w:tcPr>
            <w:tcW w:w="3263" w:type="dxa"/>
            <w:tcBorders>
              <w:top w:val="single" w:sz="4" w:space="0" w:color="auto"/>
              <w:left w:val="single" w:sz="4" w:space="0" w:color="auto"/>
              <w:bottom w:val="single" w:sz="4" w:space="0" w:color="auto"/>
              <w:right w:val="single" w:sz="4" w:space="0" w:color="auto"/>
            </w:tcBorders>
            <w:vAlign w:val="center"/>
          </w:tcPr>
          <w:p w14:paraId="12CFDCB0" w14:textId="6394E845" w:rsidR="005C7246" w:rsidRPr="005D4B48" w:rsidRDefault="00C40094" w:rsidP="005D4B48">
            <w:pPr>
              <w:tabs>
                <w:tab w:val="left" w:pos="2268"/>
                <w:tab w:val="left" w:pos="3969"/>
                <w:tab w:val="left" w:pos="5954"/>
                <w:tab w:val="right" w:pos="8505"/>
              </w:tabs>
              <w:spacing w:line="276" w:lineRule="auto"/>
              <w:rPr>
                <w:sz w:val="26"/>
                <w:szCs w:val="26"/>
              </w:rPr>
            </w:pPr>
            <w:r>
              <w:rPr>
                <w:sz w:val="26"/>
                <w:szCs w:val="26"/>
              </w:rPr>
              <w:t>Chất liệu inox 304,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4B520329"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5A7D8144"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E9E07A3" w14:textId="77777777" w:rsidR="005C7246" w:rsidRPr="005D4B48" w:rsidRDefault="005C7246" w:rsidP="005D4B48">
            <w:pPr>
              <w:tabs>
                <w:tab w:val="left" w:pos="2268"/>
                <w:tab w:val="left" w:pos="3969"/>
                <w:tab w:val="left" w:pos="5954"/>
                <w:tab w:val="right" w:pos="8505"/>
              </w:tabs>
              <w:spacing w:line="276" w:lineRule="auto"/>
              <w:jc w:val="center"/>
              <w:rPr>
                <w:b/>
                <w:sz w:val="26"/>
                <w:szCs w:val="26"/>
              </w:rPr>
            </w:pPr>
            <w:r w:rsidRPr="005D4B48">
              <w:rPr>
                <w:b/>
                <w:sz w:val="26"/>
                <w:szCs w:val="26"/>
              </w:rPr>
              <w:t>III</w:t>
            </w:r>
          </w:p>
        </w:tc>
        <w:tc>
          <w:tcPr>
            <w:tcW w:w="3825" w:type="dxa"/>
            <w:tcBorders>
              <w:top w:val="single" w:sz="4" w:space="0" w:color="auto"/>
              <w:left w:val="single" w:sz="4" w:space="0" w:color="auto"/>
              <w:bottom w:val="single" w:sz="4" w:space="0" w:color="auto"/>
              <w:right w:val="single" w:sz="4" w:space="0" w:color="auto"/>
            </w:tcBorders>
            <w:vAlign w:val="center"/>
          </w:tcPr>
          <w:p w14:paraId="7F97B2CE" w14:textId="77777777" w:rsidR="005C7246" w:rsidRPr="005D4B48" w:rsidRDefault="005C7246" w:rsidP="005D4B48">
            <w:pPr>
              <w:tabs>
                <w:tab w:val="left" w:pos="2268"/>
                <w:tab w:val="left" w:pos="3969"/>
                <w:tab w:val="left" w:pos="5954"/>
                <w:tab w:val="right" w:pos="8505"/>
              </w:tabs>
              <w:spacing w:line="276" w:lineRule="auto"/>
              <w:rPr>
                <w:b/>
                <w:sz w:val="26"/>
                <w:szCs w:val="26"/>
              </w:rPr>
            </w:pPr>
            <w:r w:rsidRPr="005D4B48">
              <w:rPr>
                <w:b/>
                <w:sz w:val="26"/>
                <w:szCs w:val="26"/>
              </w:rPr>
              <w:t>Điều hòa áp trần 36.000BTU</w:t>
            </w:r>
          </w:p>
        </w:tc>
        <w:tc>
          <w:tcPr>
            <w:tcW w:w="3263" w:type="dxa"/>
            <w:tcBorders>
              <w:top w:val="single" w:sz="4" w:space="0" w:color="auto"/>
              <w:left w:val="single" w:sz="4" w:space="0" w:color="auto"/>
              <w:bottom w:val="single" w:sz="4" w:space="0" w:color="auto"/>
              <w:right w:val="single" w:sz="4" w:space="0" w:color="auto"/>
            </w:tcBorders>
            <w:vAlign w:val="center"/>
          </w:tcPr>
          <w:p w14:paraId="79B38AAF" w14:textId="77777777" w:rsidR="005C7246" w:rsidRPr="005D4B48" w:rsidRDefault="005C7246" w:rsidP="005D4B48">
            <w:pPr>
              <w:tabs>
                <w:tab w:val="left" w:pos="2268"/>
                <w:tab w:val="left" w:pos="3969"/>
                <w:tab w:val="left" w:pos="5954"/>
                <w:tab w:val="right" w:pos="8505"/>
              </w:tabs>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7DC538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96937F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BD4E71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w:t>
            </w:r>
          </w:p>
        </w:tc>
        <w:tc>
          <w:tcPr>
            <w:tcW w:w="3825" w:type="dxa"/>
            <w:tcBorders>
              <w:top w:val="single" w:sz="4" w:space="0" w:color="auto"/>
              <w:left w:val="single" w:sz="4" w:space="0" w:color="auto"/>
              <w:bottom w:val="single" w:sz="4" w:space="0" w:color="auto"/>
              <w:right w:val="single" w:sz="4" w:space="0" w:color="auto"/>
            </w:tcBorders>
            <w:vAlign w:val="center"/>
          </w:tcPr>
          <w:p w14:paraId="51B251F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Hãng sản xuất/xuất xứ:</w:t>
            </w:r>
          </w:p>
        </w:tc>
        <w:tc>
          <w:tcPr>
            <w:tcW w:w="3263" w:type="dxa"/>
            <w:tcBorders>
              <w:top w:val="single" w:sz="4" w:space="0" w:color="auto"/>
              <w:left w:val="single" w:sz="4" w:space="0" w:color="auto"/>
              <w:bottom w:val="single" w:sz="4" w:space="0" w:color="auto"/>
              <w:right w:val="single" w:sz="4" w:space="0" w:color="auto"/>
            </w:tcBorders>
            <w:vAlign w:val="center"/>
          </w:tcPr>
          <w:p w14:paraId="40FE7CA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7E01781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C40F81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494D35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w:t>
            </w:r>
          </w:p>
        </w:tc>
        <w:tc>
          <w:tcPr>
            <w:tcW w:w="3825" w:type="dxa"/>
            <w:tcBorders>
              <w:top w:val="single" w:sz="4" w:space="0" w:color="auto"/>
              <w:left w:val="single" w:sz="4" w:space="0" w:color="auto"/>
              <w:bottom w:val="single" w:sz="4" w:space="0" w:color="auto"/>
              <w:right w:val="single" w:sz="4" w:space="0" w:color="auto"/>
            </w:tcBorders>
            <w:vAlign w:val="center"/>
          </w:tcPr>
          <w:p w14:paraId="0C7BF3C4"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noProof/>
                <w:sz w:val="26"/>
                <w:szCs w:val="26"/>
              </w:rPr>
              <w:t>Mã hiệu</w:t>
            </w:r>
          </w:p>
        </w:tc>
        <w:tc>
          <w:tcPr>
            <w:tcW w:w="3263" w:type="dxa"/>
            <w:tcBorders>
              <w:top w:val="single" w:sz="4" w:space="0" w:color="auto"/>
              <w:left w:val="single" w:sz="4" w:space="0" w:color="auto"/>
              <w:bottom w:val="single" w:sz="4" w:space="0" w:color="auto"/>
              <w:right w:val="single" w:sz="4" w:space="0" w:color="auto"/>
            </w:tcBorders>
            <w:vAlign w:val="center"/>
          </w:tcPr>
          <w:p w14:paraId="0A436D2A"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57BF9842"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B0EDAC2"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37960B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3</w:t>
            </w:r>
          </w:p>
        </w:tc>
        <w:tc>
          <w:tcPr>
            <w:tcW w:w="3825" w:type="dxa"/>
            <w:tcBorders>
              <w:top w:val="single" w:sz="4" w:space="0" w:color="auto"/>
              <w:left w:val="single" w:sz="4" w:space="0" w:color="auto"/>
              <w:bottom w:val="single" w:sz="4" w:space="0" w:color="auto"/>
              <w:right w:val="single" w:sz="4" w:space="0" w:color="auto"/>
            </w:tcBorders>
            <w:vAlign w:val="center"/>
          </w:tcPr>
          <w:p w14:paraId="328043B1"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iCs/>
                <w:sz w:val="26"/>
                <w:szCs w:val="26"/>
                <w:lang w:val="pl-PL"/>
              </w:rPr>
              <w:t>Kiểu loại</w:t>
            </w:r>
          </w:p>
        </w:tc>
        <w:tc>
          <w:tcPr>
            <w:tcW w:w="3263" w:type="dxa"/>
            <w:tcBorders>
              <w:top w:val="single" w:sz="4" w:space="0" w:color="auto"/>
              <w:left w:val="single" w:sz="4" w:space="0" w:color="auto"/>
              <w:bottom w:val="single" w:sz="4" w:space="0" w:color="auto"/>
              <w:right w:val="single" w:sz="4" w:space="0" w:color="auto"/>
            </w:tcBorders>
            <w:vAlign w:val="center"/>
          </w:tcPr>
          <w:p w14:paraId="7DB1B6C3"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sz w:val="26"/>
                <w:szCs w:val="26"/>
              </w:rPr>
              <w:t>Kiểu điều hòa hai cục loại áp trần, 1 chiều, công nghệ Inverter</w:t>
            </w:r>
          </w:p>
        </w:tc>
        <w:tc>
          <w:tcPr>
            <w:tcW w:w="1418" w:type="dxa"/>
            <w:tcBorders>
              <w:top w:val="single" w:sz="4" w:space="0" w:color="auto"/>
              <w:left w:val="single" w:sz="4" w:space="0" w:color="auto"/>
              <w:bottom w:val="single" w:sz="4" w:space="0" w:color="auto"/>
              <w:right w:val="single" w:sz="4" w:space="0" w:color="auto"/>
            </w:tcBorders>
          </w:tcPr>
          <w:p w14:paraId="25BD5266"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82031B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3EB3E2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4</w:t>
            </w:r>
          </w:p>
        </w:tc>
        <w:tc>
          <w:tcPr>
            <w:tcW w:w="3825" w:type="dxa"/>
            <w:tcBorders>
              <w:top w:val="single" w:sz="4" w:space="0" w:color="auto"/>
              <w:left w:val="single" w:sz="4" w:space="0" w:color="auto"/>
              <w:bottom w:val="single" w:sz="4" w:space="0" w:color="auto"/>
              <w:right w:val="single" w:sz="4" w:space="0" w:color="auto"/>
            </w:tcBorders>
            <w:vAlign w:val="center"/>
          </w:tcPr>
          <w:p w14:paraId="62BC8422"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iCs/>
                <w:sz w:val="26"/>
                <w:szCs w:val="26"/>
                <w:lang w:val="pl-PL"/>
              </w:rPr>
              <w:t>Công suất làm lạnh tối đa (BTU/h)</w:t>
            </w:r>
          </w:p>
        </w:tc>
        <w:tc>
          <w:tcPr>
            <w:tcW w:w="3263" w:type="dxa"/>
            <w:tcBorders>
              <w:top w:val="single" w:sz="4" w:space="0" w:color="auto"/>
              <w:left w:val="single" w:sz="4" w:space="0" w:color="auto"/>
              <w:bottom w:val="single" w:sz="4" w:space="0" w:color="auto"/>
              <w:right w:val="single" w:sz="4" w:space="0" w:color="auto"/>
            </w:tcBorders>
            <w:vAlign w:val="center"/>
          </w:tcPr>
          <w:p w14:paraId="7525F300" w14:textId="77777777" w:rsidR="005C7246" w:rsidRPr="005D4B48" w:rsidRDefault="005C7246" w:rsidP="005D4B48">
            <w:pPr>
              <w:tabs>
                <w:tab w:val="left" w:pos="2268"/>
                <w:tab w:val="left" w:pos="3969"/>
                <w:tab w:val="left" w:pos="5954"/>
                <w:tab w:val="right" w:pos="8505"/>
              </w:tabs>
              <w:spacing w:line="276" w:lineRule="auto"/>
              <w:rPr>
                <w:noProof/>
                <w:sz w:val="26"/>
                <w:szCs w:val="26"/>
              </w:rPr>
            </w:pPr>
            <w:r w:rsidRPr="005D4B48">
              <w:rPr>
                <w:sz w:val="26"/>
                <w:szCs w:val="26"/>
              </w:rPr>
              <w:t>38.200Btu/h ≤ công suất tối đa ≤ 48.000Btu/h</w:t>
            </w:r>
          </w:p>
        </w:tc>
        <w:tc>
          <w:tcPr>
            <w:tcW w:w="1418" w:type="dxa"/>
            <w:tcBorders>
              <w:top w:val="single" w:sz="4" w:space="0" w:color="auto"/>
              <w:left w:val="single" w:sz="4" w:space="0" w:color="auto"/>
              <w:bottom w:val="single" w:sz="4" w:space="0" w:color="auto"/>
              <w:right w:val="single" w:sz="4" w:space="0" w:color="auto"/>
            </w:tcBorders>
          </w:tcPr>
          <w:p w14:paraId="4BE8415C"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3BA5D3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620751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5</w:t>
            </w:r>
          </w:p>
        </w:tc>
        <w:tc>
          <w:tcPr>
            <w:tcW w:w="3825" w:type="dxa"/>
            <w:tcBorders>
              <w:top w:val="single" w:sz="4" w:space="0" w:color="auto"/>
              <w:left w:val="single" w:sz="4" w:space="0" w:color="auto"/>
              <w:bottom w:val="single" w:sz="4" w:space="0" w:color="auto"/>
              <w:right w:val="single" w:sz="4" w:space="0" w:color="auto"/>
            </w:tcBorders>
            <w:vAlign w:val="center"/>
          </w:tcPr>
          <w:p w14:paraId="563939B1"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Điện áp làm việc</w:t>
            </w:r>
          </w:p>
        </w:tc>
        <w:tc>
          <w:tcPr>
            <w:tcW w:w="3263" w:type="dxa"/>
            <w:tcBorders>
              <w:top w:val="single" w:sz="4" w:space="0" w:color="auto"/>
              <w:left w:val="single" w:sz="4" w:space="0" w:color="auto"/>
              <w:bottom w:val="single" w:sz="4" w:space="0" w:color="auto"/>
              <w:right w:val="single" w:sz="4" w:space="0" w:color="auto"/>
            </w:tcBorders>
            <w:vAlign w:val="center"/>
          </w:tcPr>
          <w:p w14:paraId="6C670DA5"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sz w:val="26"/>
                <w:szCs w:val="26"/>
                <w:lang w:val="pl-PL"/>
              </w:rPr>
              <w:t>Nguồn điện cung cấp 3 Pha, 380-415/380V, 50/60Hz</w:t>
            </w:r>
          </w:p>
        </w:tc>
        <w:tc>
          <w:tcPr>
            <w:tcW w:w="1418" w:type="dxa"/>
            <w:tcBorders>
              <w:top w:val="single" w:sz="4" w:space="0" w:color="auto"/>
              <w:left w:val="single" w:sz="4" w:space="0" w:color="auto"/>
              <w:bottom w:val="single" w:sz="4" w:space="0" w:color="auto"/>
              <w:right w:val="single" w:sz="4" w:space="0" w:color="auto"/>
            </w:tcBorders>
          </w:tcPr>
          <w:p w14:paraId="488364AF"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29365F0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F9730C4"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6</w:t>
            </w:r>
          </w:p>
        </w:tc>
        <w:tc>
          <w:tcPr>
            <w:tcW w:w="3825" w:type="dxa"/>
            <w:tcBorders>
              <w:top w:val="single" w:sz="4" w:space="0" w:color="auto"/>
              <w:left w:val="single" w:sz="4" w:space="0" w:color="auto"/>
              <w:bottom w:val="single" w:sz="4" w:space="0" w:color="auto"/>
              <w:right w:val="single" w:sz="4" w:space="0" w:color="auto"/>
            </w:tcBorders>
            <w:vAlign w:val="center"/>
          </w:tcPr>
          <w:p w14:paraId="7636C01E"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rPr>
              <w:t>Điện năng tiêu thụ kW</w:t>
            </w:r>
          </w:p>
        </w:tc>
        <w:tc>
          <w:tcPr>
            <w:tcW w:w="3263" w:type="dxa"/>
            <w:tcBorders>
              <w:top w:val="single" w:sz="4" w:space="0" w:color="auto"/>
              <w:left w:val="single" w:sz="4" w:space="0" w:color="auto"/>
              <w:bottom w:val="single" w:sz="4" w:space="0" w:color="auto"/>
              <w:right w:val="single" w:sz="4" w:space="0" w:color="auto"/>
            </w:tcBorders>
            <w:vAlign w:val="center"/>
          </w:tcPr>
          <w:p w14:paraId="2D7534D6"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sz w:val="26"/>
                <w:szCs w:val="26"/>
              </w:rPr>
              <w:t>≤ 3,24</w:t>
            </w:r>
          </w:p>
        </w:tc>
        <w:tc>
          <w:tcPr>
            <w:tcW w:w="1418" w:type="dxa"/>
            <w:tcBorders>
              <w:top w:val="single" w:sz="4" w:space="0" w:color="auto"/>
              <w:left w:val="single" w:sz="4" w:space="0" w:color="auto"/>
              <w:bottom w:val="single" w:sz="4" w:space="0" w:color="auto"/>
              <w:right w:val="single" w:sz="4" w:space="0" w:color="auto"/>
            </w:tcBorders>
          </w:tcPr>
          <w:p w14:paraId="0478CBFD"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4CD5662"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5E7AF1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7</w:t>
            </w:r>
          </w:p>
        </w:tc>
        <w:tc>
          <w:tcPr>
            <w:tcW w:w="3825" w:type="dxa"/>
            <w:tcBorders>
              <w:top w:val="single" w:sz="4" w:space="0" w:color="auto"/>
              <w:left w:val="single" w:sz="4" w:space="0" w:color="auto"/>
              <w:bottom w:val="single" w:sz="4" w:space="0" w:color="auto"/>
              <w:right w:val="single" w:sz="4" w:space="0" w:color="auto"/>
            </w:tcBorders>
            <w:vAlign w:val="center"/>
          </w:tcPr>
          <w:p w14:paraId="4435A7C7"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bCs/>
                <w:iCs/>
                <w:sz w:val="26"/>
                <w:szCs w:val="26"/>
                <w:lang w:val="pl-PL"/>
              </w:rPr>
              <w:t xml:space="preserve">Hiệu suất năng lượng CSPF </w:t>
            </w:r>
            <w:r w:rsidRPr="005D4B48">
              <w:rPr>
                <w:iCs/>
                <w:sz w:val="26"/>
                <w:szCs w:val="26"/>
                <w:lang w:val="pl-PL"/>
              </w:rPr>
              <w:t>(kWh/kWh)</w:t>
            </w:r>
          </w:p>
        </w:tc>
        <w:tc>
          <w:tcPr>
            <w:tcW w:w="3263" w:type="dxa"/>
            <w:tcBorders>
              <w:top w:val="single" w:sz="4" w:space="0" w:color="auto"/>
              <w:left w:val="single" w:sz="4" w:space="0" w:color="auto"/>
              <w:bottom w:val="single" w:sz="4" w:space="0" w:color="auto"/>
              <w:right w:val="single" w:sz="4" w:space="0" w:color="auto"/>
            </w:tcBorders>
            <w:vAlign w:val="center"/>
          </w:tcPr>
          <w:p w14:paraId="597258A1"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5,09</w:t>
            </w:r>
          </w:p>
        </w:tc>
        <w:tc>
          <w:tcPr>
            <w:tcW w:w="1418" w:type="dxa"/>
            <w:tcBorders>
              <w:top w:val="single" w:sz="4" w:space="0" w:color="auto"/>
              <w:left w:val="single" w:sz="4" w:space="0" w:color="auto"/>
              <w:bottom w:val="single" w:sz="4" w:space="0" w:color="auto"/>
              <w:right w:val="single" w:sz="4" w:space="0" w:color="auto"/>
            </w:tcBorders>
          </w:tcPr>
          <w:p w14:paraId="12BF0271"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596E53A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477C35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8</w:t>
            </w:r>
          </w:p>
        </w:tc>
        <w:tc>
          <w:tcPr>
            <w:tcW w:w="3825" w:type="dxa"/>
            <w:tcBorders>
              <w:top w:val="single" w:sz="4" w:space="0" w:color="auto"/>
              <w:left w:val="single" w:sz="4" w:space="0" w:color="auto"/>
              <w:bottom w:val="single" w:sz="4" w:space="0" w:color="auto"/>
              <w:right w:val="single" w:sz="4" w:space="0" w:color="auto"/>
            </w:tcBorders>
            <w:vAlign w:val="center"/>
          </w:tcPr>
          <w:p w14:paraId="518CF2D6"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iCs/>
                <w:sz w:val="26"/>
                <w:szCs w:val="26"/>
                <w:lang w:val="pl-PL"/>
              </w:rPr>
              <w:t>Môi chất làm lạnh</w:t>
            </w:r>
          </w:p>
        </w:tc>
        <w:tc>
          <w:tcPr>
            <w:tcW w:w="3263" w:type="dxa"/>
            <w:tcBorders>
              <w:top w:val="single" w:sz="4" w:space="0" w:color="auto"/>
              <w:left w:val="single" w:sz="4" w:space="0" w:color="auto"/>
              <w:bottom w:val="single" w:sz="4" w:space="0" w:color="auto"/>
              <w:right w:val="single" w:sz="4" w:space="0" w:color="auto"/>
            </w:tcBorders>
            <w:vAlign w:val="center"/>
          </w:tcPr>
          <w:p w14:paraId="274CD19D"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R32</w:t>
            </w:r>
          </w:p>
        </w:tc>
        <w:tc>
          <w:tcPr>
            <w:tcW w:w="1418" w:type="dxa"/>
            <w:tcBorders>
              <w:top w:val="single" w:sz="4" w:space="0" w:color="auto"/>
              <w:left w:val="single" w:sz="4" w:space="0" w:color="auto"/>
              <w:bottom w:val="single" w:sz="4" w:space="0" w:color="auto"/>
              <w:right w:val="single" w:sz="4" w:space="0" w:color="auto"/>
            </w:tcBorders>
          </w:tcPr>
          <w:p w14:paraId="49122DA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2F4B47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88C34C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9</w:t>
            </w:r>
          </w:p>
        </w:tc>
        <w:tc>
          <w:tcPr>
            <w:tcW w:w="3825" w:type="dxa"/>
            <w:tcBorders>
              <w:top w:val="single" w:sz="4" w:space="0" w:color="auto"/>
              <w:left w:val="single" w:sz="4" w:space="0" w:color="auto"/>
              <w:bottom w:val="single" w:sz="4" w:space="0" w:color="auto"/>
              <w:right w:val="single" w:sz="4" w:space="0" w:color="auto"/>
            </w:tcBorders>
            <w:vAlign w:val="center"/>
          </w:tcPr>
          <w:p w14:paraId="35D109C9"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iCs/>
                <w:sz w:val="26"/>
                <w:szCs w:val="26"/>
                <w:lang w:val="pl-PL"/>
              </w:rPr>
              <w:t>Lưu lượng gió trung bình của dàn lạnh m3/phút</w:t>
            </w:r>
          </w:p>
        </w:tc>
        <w:tc>
          <w:tcPr>
            <w:tcW w:w="3263" w:type="dxa"/>
            <w:tcBorders>
              <w:top w:val="single" w:sz="4" w:space="0" w:color="auto"/>
              <w:left w:val="single" w:sz="4" w:space="0" w:color="auto"/>
              <w:bottom w:val="single" w:sz="4" w:space="0" w:color="auto"/>
              <w:right w:val="single" w:sz="4" w:space="0" w:color="auto"/>
            </w:tcBorders>
            <w:vAlign w:val="center"/>
          </w:tcPr>
          <w:p w14:paraId="2F71420E"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24</w:t>
            </w:r>
          </w:p>
        </w:tc>
        <w:tc>
          <w:tcPr>
            <w:tcW w:w="1418" w:type="dxa"/>
            <w:tcBorders>
              <w:top w:val="single" w:sz="4" w:space="0" w:color="auto"/>
              <w:left w:val="single" w:sz="4" w:space="0" w:color="auto"/>
              <w:bottom w:val="single" w:sz="4" w:space="0" w:color="auto"/>
              <w:right w:val="single" w:sz="4" w:space="0" w:color="auto"/>
            </w:tcBorders>
          </w:tcPr>
          <w:p w14:paraId="26FFEB5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5BEF825"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0BCDC41"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10</w:t>
            </w:r>
          </w:p>
        </w:tc>
        <w:tc>
          <w:tcPr>
            <w:tcW w:w="3825" w:type="dxa"/>
            <w:tcBorders>
              <w:top w:val="single" w:sz="4" w:space="0" w:color="auto"/>
              <w:left w:val="single" w:sz="4" w:space="0" w:color="auto"/>
              <w:bottom w:val="single" w:sz="4" w:space="0" w:color="auto"/>
              <w:right w:val="single" w:sz="4" w:space="0" w:color="auto"/>
            </w:tcBorders>
            <w:vAlign w:val="center"/>
          </w:tcPr>
          <w:p w14:paraId="285A6FF9"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noProof/>
                <w:sz w:val="26"/>
                <w:szCs w:val="26"/>
                <w:lang w:val="pl-PL"/>
              </w:rPr>
              <w:t>Độ ồn trung bình dàn lạnh dB(A)</w:t>
            </w:r>
          </w:p>
        </w:tc>
        <w:tc>
          <w:tcPr>
            <w:tcW w:w="3263" w:type="dxa"/>
            <w:tcBorders>
              <w:top w:val="single" w:sz="4" w:space="0" w:color="auto"/>
              <w:left w:val="single" w:sz="4" w:space="0" w:color="auto"/>
              <w:bottom w:val="single" w:sz="4" w:space="0" w:color="auto"/>
              <w:right w:val="single" w:sz="4" w:space="0" w:color="auto"/>
            </w:tcBorders>
            <w:vAlign w:val="center"/>
          </w:tcPr>
          <w:p w14:paraId="30866C70"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44</w:t>
            </w:r>
          </w:p>
        </w:tc>
        <w:tc>
          <w:tcPr>
            <w:tcW w:w="1418" w:type="dxa"/>
            <w:tcBorders>
              <w:top w:val="single" w:sz="4" w:space="0" w:color="auto"/>
              <w:left w:val="single" w:sz="4" w:space="0" w:color="auto"/>
              <w:bottom w:val="single" w:sz="4" w:space="0" w:color="auto"/>
              <w:right w:val="single" w:sz="4" w:space="0" w:color="auto"/>
            </w:tcBorders>
          </w:tcPr>
          <w:p w14:paraId="2FFADB61"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EDECCD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A42907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11</w:t>
            </w:r>
          </w:p>
        </w:tc>
        <w:tc>
          <w:tcPr>
            <w:tcW w:w="3825" w:type="dxa"/>
            <w:tcBorders>
              <w:top w:val="single" w:sz="4" w:space="0" w:color="auto"/>
              <w:left w:val="single" w:sz="4" w:space="0" w:color="auto"/>
              <w:bottom w:val="single" w:sz="4" w:space="0" w:color="auto"/>
              <w:right w:val="single" w:sz="4" w:space="0" w:color="auto"/>
            </w:tcBorders>
            <w:vAlign w:val="center"/>
          </w:tcPr>
          <w:p w14:paraId="76ACE3B8"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noProof/>
                <w:sz w:val="26"/>
                <w:szCs w:val="26"/>
                <w:lang w:val="pl-PL"/>
              </w:rPr>
              <w:t>Độ ồn dàn nóng dB(A)</w:t>
            </w:r>
          </w:p>
        </w:tc>
        <w:tc>
          <w:tcPr>
            <w:tcW w:w="3263" w:type="dxa"/>
            <w:tcBorders>
              <w:top w:val="single" w:sz="4" w:space="0" w:color="auto"/>
              <w:left w:val="single" w:sz="4" w:space="0" w:color="auto"/>
              <w:bottom w:val="single" w:sz="4" w:space="0" w:color="auto"/>
              <w:right w:val="single" w:sz="4" w:space="0" w:color="auto"/>
            </w:tcBorders>
            <w:vAlign w:val="center"/>
          </w:tcPr>
          <w:p w14:paraId="61A8F66A"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 52</w:t>
            </w:r>
          </w:p>
        </w:tc>
        <w:tc>
          <w:tcPr>
            <w:tcW w:w="1418" w:type="dxa"/>
            <w:tcBorders>
              <w:top w:val="single" w:sz="4" w:space="0" w:color="auto"/>
              <w:left w:val="single" w:sz="4" w:space="0" w:color="auto"/>
              <w:bottom w:val="single" w:sz="4" w:space="0" w:color="auto"/>
              <w:right w:val="single" w:sz="4" w:space="0" w:color="auto"/>
            </w:tcBorders>
          </w:tcPr>
          <w:p w14:paraId="2A0221F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1F1862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464229A"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12</w:t>
            </w:r>
          </w:p>
        </w:tc>
        <w:tc>
          <w:tcPr>
            <w:tcW w:w="3825" w:type="dxa"/>
            <w:tcBorders>
              <w:top w:val="single" w:sz="4" w:space="0" w:color="auto"/>
              <w:left w:val="single" w:sz="4" w:space="0" w:color="auto"/>
              <w:bottom w:val="single" w:sz="4" w:space="0" w:color="auto"/>
              <w:right w:val="single" w:sz="4" w:space="0" w:color="auto"/>
            </w:tcBorders>
            <w:vAlign w:val="center"/>
          </w:tcPr>
          <w:p w14:paraId="00903C06"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bCs/>
                <w:iCs/>
                <w:sz w:val="26"/>
                <w:szCs w:val="26"/>
                <w:lang w:val="pl-PL"/>
              </w:rPr>
              <w:t>Máy nén dàn nóng</w:t>
            </w:r>
          </w:p>
        </w:tc>
        <w:tc>
          <w:tcPr>
            <w:tcW w:w="3263" w:type="dxa"/>
            <w:tcBorders>
              <w:top w:val="single" w:sz="4" w:space="0" w:color="auto"/>
              <w:left w:val="single" w:sz="4" w:space="0" w:color="auto"/>
              <w:bottom w:val="single" w:sz="4" w:space="0" w:color="auto"/>
              <w:right w:val="single" w:sz="4" w:space="0" w:color="auto"/>
            </w:tcBorders>
            <w:vAlign w:val="center"/>
          </w:tcPr>
          <w:p w14:paraId="385B6FFF" w14:textId="77777777" w:rsidR="005C7246" w:rsidRPr="005D4B48" w:rsidRDefault="005C7246" w:rsidP="005D4B48">
            <w:pPr>
              <w:tabs>
                <w:tab w:val="left" w:pos="2268"/>
                <w:tab w:val="left" w:pos="3969"/>
                <w:tab w:val="left" w:pos="5954"/>
                <w:tab w:val="right" w:pos="8505"/>
              </w:tabs>
              <w:spacing w:line="276" w:lineRule="auto"/>
              <w:rPr>
                <w:iCs/>
                <w:sz w:val="26"/>
                <w:szCs w:val="26"/>
                <w:lang w:val="pl-PL"/>
              </w:rPr>
            </w:pPr>
            <w:r w:rsidRPr="005D4B48">
              <w:rPr>
                <w:iCs/>
                <w:sz w:val="26"/>
                <w:szCs w:val="26"/>
                <w:lang w:val="pl-PL"/>
              </w:rPr>
              <w:t>Dạng kín</w:t>
            </w:r>
          </w:p>
        </w:tc>
        <w:tc>
          <w:tcPr>
            <w:tcW w:w="1418" w:type="dxa"/>
            <w:tcBorders>
              <w:top w:val="single" w:sz="4" w:space="0" w:color="auto"/>
              <w:left w:val="single" w:sz="4" w:space="0" w:color="auto"/>
              <w:bottom w:val="single" w:sz="4" w:space="0" w:color="auto"/>
              <w:right w:val="single" w:sz="4" w:space="0" w:color="auto"/>
            </w:tcBorders>
          </w:tcPr>
          <w:p w14:paraId="26E45DDC"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55F9043"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9B4801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13</w:t>
            </w:r>
          </w:p>
        </w:tc>
        <w:tc>
          <w:tcPr>
            <w:tcW w:w="3825" w:type="dxa"/>
            <w:tcBorders>
              <w:top w:val="single" w:sz="4" w:space="0" w:color="auto"/>
              <w:left w:val="single" w:sz="4" w:space="0" w:color="auto"/>
              <w:bottom w:val="single" w:sz="4" w:space="0" w:color="auto"/>
              <w:right w:val="single" w:sz="4" w:space="0" w:color="auto"/>
            </w:tcBorders>
            <w:vAlign w:val="center"/>
          </w:tcPr>
          <w:p w14:paraId="2CA2470C"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lang w:val="pl-PL"/>
              </w:rPr>
              <w:t xml:space="preserve">Kích thước giàn nóng/lạnh (mm): </w:t>
            </w:r>
          </w:p>
        </w:tc>
        <w:tc>
          <w:tcPr>
            <w:tcW w:w="3263" w:type="dxa"/>
            <w:tcBorders>
              <w:top w:val="single" w:sz="4" w:space="0" w:color="auto"/>
              <w:left w:val="single" w:sz="4" w:space="0" w:color="auto"/>
              <w:bottom w:val="single" w:sz="4" w:space="0" w:color="auto"/>
              <w:right w:val="single" w:sz="4" w:space="0" w:color="auto"/>
            </w:tcBorders>
            <w:vAlign w:val="center"/>
          </w:tcPr>
          <w:p w14:paraId="688C71A5" w14:textId="77777777" w:rsidR="005C7246" w:rsidRPr="005D4B48" w:rsidRDefault="005C7246" w:rsidP="005D4B48">
            <w:pPr>
              <w:widowControl w:val="0"/>
              <w:spacing w:line="276" w:lineRule="auto"/>
              <w:rPr>
                <w:iCs/>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6EF0C26C"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51E3187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5E2E2AE3"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14</w:t>
            </w:r>
          </w:p>
        </w:tc>
        <w:tc>
          <w:tcPr>
            <w:tcW w:w="3825" w:type="dxa"/>
            <w:tcBorders>
              <w:top w:val="single" w:sz="4" w:space="0" w:color="auto"/>
              <w:left w:val="single" w:sz="4" w:space="0" w:color="auto"/>
              <w:bottom w:val="single" w:sz="4" w:space="0" w:color="auto"/>
              <w:right w:val="single" w:sz="4" w:space="0" w:color="auto"/>
            </w:tcBorders>
            <w:vAlign w:val="center"/>
          </w:tcPr>
          <w:p w14:paraId="2C302A6C"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lang w:val="pl-PL"/>
              </w:rPr>
              <w:t>Trọng lượng giàn nóng/lạnh (kg):</w:t>
            </w:r>
          </w:p>
        </w:tc>
        <w:tc>
          <w:tcPr>
            <w:tcW w:w="3263" w:type="dxa"/>
            <w:tcBorders>
              <w:top w:val="single" w:sz="4" w:space="0" w:color="auto"/>
              <w:left w:val="single" w:sz="4" w:space="0" w:color="auto"/>
              <w:bottom w:val="single" w:sz="4" w:space="0" w:color="auto"/>
              <w:right w:val="single" w:sz="4" w:space="0" w:color="auto"/>
            </w:tcBorders>
            <w:vAlign w:val="center"/>
          </w:tcPr>
          <w:p w14:paraId="4ED8308C" w14:textId="77777777" w:rsidR="005C7246" w:rsidRPr="005D4B48" w:rsidRDefault="005C7246" w:rsidP="005D4B48">
            <w:pPr>
              <w:widowControl w:val="0"/>
              <w:spacing w:line="276" w:lineRule="auto"/>
              <w:rPr>
                <w:noProof/>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56CB575B"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59AC1442"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02FA33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w:t>
            </w:r>
          </w:p>
        </w:tc>
        <w:tc>
          <w:tcPr>
            <w:tcW w:w="3825" w:type="dxa"/>
            <w:tcBorders>
              <w:top w:val="single" w:sz="4" w:space="0" w:color="auto"/>
              <w:left w:val="single" w:sz="4" w:space="0" w:color="auto"/>
              <w:bottom w:val="single" w:sz="4" w:space="0" w:color="auto"/>
              <w:right w:val="single" w:sz="4" w:space="0" w:color="auto"/>
            </w:tcBorders>
            <w:vAlign w:val="center"/>
          </w:tcPr>
          <w:p w14:paraId="0E946D97"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lang w:val="pl-PL"/>
              </w:rPr>
              <w:t>Kết nối ống: mm</w:t>
            </w:r>
          </w:p>
        </w:tc>
        <w:tc>
          <w:tcPr>
            <w:tcW w:w="3263" w:type="dxa"/>
            <w:tcBorders>
              <w:top w:val="single" w:sz="4" w:space="0" w:color="auto"/>
              <w:left w:val="single" w:sz="4" w:space="0" w:color="auto"/>
              <w:bottom w:val="single" w:sz="4" w:space="0" w:color="auto"/>
              <w:right w:val="single" w:sz="4" w:space="0" w:color="auto"/>
            </w:tcBorders>
            <w:vAlign w:val="center"/>
          </w:tcPr>
          <w:p w14:paraId="6F3CE4B6" w14:textId="77777777" w:rsidR="005C7246" w:rsidRPr="005D4B48" w:rsidRDefault="005C7246" w:rsidP="005D4B48">
            <w:pPr>
              <w:widowControl w:val="0"/>
              <w:spacing w:line="276" w:lineRule="auto"/>
              <w:rPr>
                <w:noProof/>
                <w:sz w:val="26"/>
                <w:szCs w:val="26"/>
                <w:lang w:val="pl-PL"/>
              </w:rPr>
            </w:pPr>
          </w:p>
        </w:tc>
        <w:tc>
          <w:tcPr>
            <w:tcW w:w="1418" w:type="dxa"/>
            <w:tcBorders>
              <w:top w:val="single" w:sz="4" w:space="0" w:color="auto"/>
              <w:left w:val="single" w:sz="4" w:space="0" w:color="auto"/>
              <w:bottom w:val="single" w:sz="4" w:space="0" w:color="auto"/>
              <w:right w:val="single" w:sz="4" w:space="0" w:color="auto"/>
            </w:tcBorders>
          </w:tcPr>
          <w:p w14:paraId="0E1F166D"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F087535"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9921ED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15.1</w:t>
            </w:r>
          </w:p>
        </w:tc>
        <w:tc>
          <w:tcPr>
            <w:tcW w:w="3825" w:type="dxa"/>
            <w:tcBorders>
              <w:top w:val="single" w:sz="4" w:space="0" w:color="auto"/>
              <w:left w:val="single" w:sz="4" w:space="0" w:color="auto"/>
              <w:bottom w:val="single" w:sz="4" w:space="0" w:color="auto"/>
              <w:right w:val="single" w:sz="4" w:space="0" w:color="auto"/>
            </w:tcBorders>
            <w:vAlign w:val="center"/>
          </w:tcPr>
          <w:p w14:paraId="35B4EE8D"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lang w:val="pl-PL"/>
              </w:rPr>
              <w:t>Lỏng</w:t>
            </w:r>
          </w:p>
        </w:tc>
        <w:tc>
          <w:tcPr>
            <w:tcW w:w="3263" w:type="dxa"/>
            <w:tcBorders>
              <w:top w:val="single" w:sz="4" w:space="0" w:color="auto"/>
              <w:left w:val="single" w:sz="4" w:space="0" w:color="auto"/>
              <w:bottom w:val="single" w:sz="4" w:space="0" w:color="auto"/>
              <w:right w:val="single" w:sz="4" w:space="0" w:color="auto"/>
            </w:tcBorders>
            <w:vAlign w:val="center"/>
          </w:tcPr>
          <w:p w14:paraId="79305AA8" w14:textId="77777777" w:rsidR="005C7246" w:rsidRPr="005D4B48" w:rsidRDefault="005C7246" w:rsidP="005D4B48">
            <w:pPr>
              <w:widowControl w:val="0"/>
              <w:spacing w:line="276" w:lineRule="auto"/>
              <w:rPr>
                <w:noProof/>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4F12CB27"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72E4AEB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2852429"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15.2</w:t>
            </w:r>
          </w:p>
        </w:tc>
        <w:tc>
          <w:tcPr>
            <w:tcW w:w="3825" w:type="dxa"/>
            <w:tcBorders>
              <w:top w:val="single" w:sz="4" w:space="0" w:color="auto"/>
              <w:left w:val="single" w:sz="4" w:space="0" w:color="auto"/>
              <w:bottom w:val="single" w:sz="4" w:space="0" w:color="auto"/>
              <w:right w:val="single" w:sz="4" w:space="0" w:color="auto"/>
            </w:tcBorders>
            <w:vAlign w:val="center"/>
          </w:tcPr>
          <w:p w14:paraId="68C8EB52"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r w:rsidRPr="005D4B48">
              <w:rPr>
                <w:sz w:val="26"/>
                <w:szCs w:val="26"/>
                <w:lang w:val="pl-PL"/>
              </w:rPr>
              <w:t>Hơi</w:t>
            </w:r>
          </w:p>
        </w:tc>
        <w:tc>
          <w:tcPr>
            <w:tcW w:w="3263" w:type="dxa"/>
            <w:tcBorders>
              <w:top w:val="single" w:sz="4" w:space="0" w:color="auto"/>
              <w:left w:val="single" w:sz="4" w:space="0" w:color="auto"/>
              <w:bottom w:val="single" w:sz="4" w:space="0" w:color="auto"/>
              <w:right w:val="single" w:sz="4" w:space="0" w:color="auto"/>
            </w:tcBorders>
            <w:vAlign w:val="center"/>
          </w:tcPr>
          <w:p w14:paraId="7EF88BFE" w14:textId="77777777" w:rsidR="005C7246" w:rsidRPr="005D4B48" w:rsidRDefault="005C7246" w:rsidP="005D4B48">
            <w:pPr>
              <w:widowControl w:val="0"/>
              <w:spacing w:line="276" w:lineRule="auto"/>
              <w:rPr>
                <w:sz w:val="26"/>
                <w:szCs w:val="26"/>
                <w:lang w:val="pl-PL"/>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201F7BFF"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03C8E664"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A0E99F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16</w:t>
            </w:r>
          </w:p>
        </w:tc>
        <w:tc>
          <w:tcPr>
            <w:tcW w:w="3825" w:type="dxa"/>
            <w:tcBorders>
              <w:top w:val="single" w:sz="4" w:space="0" w:color="auto"/>
              <w:left w:val="single" w:sz="4" w:space="0" w:color="auto"/>
              <w:bottom w:val="single" w:sz="4" w:space="0" w:color="auto"/>
              <w:right w:val="single" w:sz="4" w:space="0" w:color="auto"/>
            </w:tcBorders>
            <w:vAlign w:val="center"/>
          </w:tcPr>
          <w:p w14:paraId="2D354E4E" w14:textId="77777777" w:rsidR="005C7246" w:rsidRPr="005D4B48" w:rsidRDefault="005C7246" w:rsidP="005D4B48">
            <w:pPr>
              <w:tabs>
                <w:tab w:val="left" w:pos="2268"/>
                <w:tab w:val="left" w:pos="3969"/>
                <w:tab w:val="left" w:pos="5954"/>
                <w:tab w:val="right" w:pos="8505"/>
              </w:tabs>
              <w:spacing w:line="276" w:lineRule="auto"/>
              <w:rPr>
                <w:bCs/>
                <w:iCs/>
                <w:sz w:val="26"/>
                <w:szCs w:val="26"/>
                <w:lang w:val="pl-PL"/>
              </w:rPr>
            </w:pPr>
            <w:r w:rsidRPr="005D4B48">
              <w:rPr>
                <w:sz w:val="26"/>
                <w:szCs w:val="26"/>
              </w:rPr>
              <w:t>Dàn tản nhiệt</w:t>
            </w:r>
          </w:p>
        </w:tc>
        <w:tc>
          <w:tcPr>
            <w:tcW w:w="3263" w:type="dxa"/>
            <w:tcBorders>
              <w:top w:val="single" w:sz="4" w:space="0" w:color="auto"/>
              <w:left w:val="single" w:sz="4" w:space="0" w:color="auto"/>
              <w:bottom w:val="single" w:sz="4" w:space="0" w:color="auto"/>
              <w:right w:val="single" w:sz="4" w:space="0" w:color="auto"/>
            </w:tcBorders>
            <w:vAlign w:val="center"/>
          </w:tcPr>
          <w:p w14:paraId="7109DB4D" w14:textId="77777777" w:rsidR="005C7246" w:rsidRPr="005D4B48" w:rsidRDefault="005C7246" w:rsidP="005D4B48">
            <w:pPr>
              <w:widowControl w:val="0"/>
              <w:spacing w:line="276" w:lineRule="auto"/>
              <w:rPr>
                <w:noProof/>
                <w:sz w:val="26"/>
                <w:szCs w:val="26"/>
                <w:lang w:val="pl-PL"/>
              </w:rPr>
            </w:pPr>
            <w:r w:rsidRPr="005D4B48">
              <w:rPr>
                <w:sz w:val="26"/>
                <w:szCs w:val="26"/>
                <w:lang w:val="pl-PL"/>
              </w:rPr>
              <w:t>Được phủ nhựa acrylic hoặc tương đương nhằm mục đích chống ăn mòn.</w:t>
            </w:r>
          </w:p>
        </w:tc>
        <w:tc>
          <w:tcPr>
            <w:tcW w:w="1418" w:type="dxa"/>
            <w:tcBorders>
              <w:top w:val="single" w:sz="4" w:space="0" w:color="auto"/>
              <w:left w:val="single" w:sz="4" w:space="0" w:color="auto"/>
              <w:bottom w:val="single" w:sz="4" w:space="0" w:color="auto"/>
              <w:right w:val="single" w:sz="4" w:space="0" w:color="auto"/>
            </w:tcBorders>
          </w:tcPr>
          <w:p w14:paraId="222F186E" w14:textId="77777777" w:rsidR="005C7246" w:rsidRPr="005D4B48" w:rsidRDefault="005C7246" w:rsidP="005D4B48">
            <w:pPr>
              <w:tabs>
                <w:tab w:val="left" w:pos="2268"/>
                <w:tab w:val="left" w:pos="3969"/>
                <w:tab w:val="left" w:pos="5954"/>
                <w:tab w:val="right" w:pos="8505"/>
              </w:tabs>
              <w:spacing w:line="276" w:lineRule="auto"/>
              <w:rPr>
                <w:sz w:val="26"/>
                <w:szCs w:val="26"/>
                <w:lang w:val="pl-PL"/>
              </w:rPr>
            </w:pPr>
          </w:p>
        </w:tc>
      </w:tr>
      <w:tr w:rsidR="005C7246" w:rsidRPr="00EE3649" w14:paraId="30DE8EB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D3B472B"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17</w:t>
            </w:r>
          </w:p>
        </w:tc>
        <w:tc>
          <w:tcPr>
            <w:tcW w:w="3825" w:type="dxa"/>
            <w:tcBorders>
              <w:top w:val="single" w:sz="4" w:space="0" w:color="auto"/>
              <w:left w:val="single" w:sz="4" w:space="0" w:color="auto"/>
              <w:bottom w:val="single" w:sz="4" w:space="0" w:color="auto"/>
              <w:right w:val="single" w:sz="4" w:space="0" w:color="auto"/>
            </w:tcBorders>
            <w:vAlign w:val="center"/>
          </w:tcPr>
          <w:p w14:paraId="76262957"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Ống đồng: Phải phù hợp với điều hòa nhà thầu chào, độ dày tối thiểu đáp ứng theo bảng đính kèm</w:t>
            </w:r>
          </w:p>
        </w:tc>
        <w:tc>
          <w:tcPr>
            <w:tcW w:w="3263" w:type="dxa"/>
            <w:tcBorders>
              <w:top w:val="single" w:sz="4" w:space="0" w:color="auto"/>
              <w:left w:val="single" w:sz="4" w:space="0" w:color="auto"/>
              <w:bottom w:val="single" w:sz="4" w:space="0" w:color="auto"/>
              <w:right w:val="single" w:sz="4" w:space="0" w:color="auto"/>
            </w:tcBorders>
            <w:vAlign w:val="center"/>
          </w:tcPr>
          <w:p w14:paraId="310CDDF3" w14:textId="77777777" w:rsidR="005C7246" w:rsidRPr="005D4B48" w:rsidRDefault="005C7246" w:rsidP="005D4B48">
            <w:pPr>
              <w:widowControl w:val="0"/>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55AB8A1E"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99429F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516F3C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18</w:t>
            </w:r>
          </w:p>
        </w:tc>
        <w:tc>
          <w:tcPr>
            <w:tcW w:w="3825" w:type="dxa"/>
            <w:tcBorders>
              <w:top w:val="single" w:sz="4" w:space="0" w:color="auto"/>
              <w:left w:val="single" w:sz="4" w:space="0" w:color="auto"/>
              <w:bottom w:val="single" w:sz="4" w:space="0" w:color="auto"/>
              <w:right w:val="single" w:sz="4" w:space="0" w:color="auto"/>
            </w:tcBorders>
            <w:vAlign w:val="center"/>
          </w:tcPr>
          <w:p w14:paraId="3C93E51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Phụ kiện đấu nối: Phải đầy đủ theo hướng dẫn của nhà sản xuất: Ống bảo ôn, ống thoát nước loại PVC, băng quấn … Phù hợp với điều hòa nhà thầu cung cấp</w:t>
            </w:r>
          </w:p>
        </w:tc>
        <w:tc>
          <w:tcPr>
            <w:tcW w:w="3263" w:type="dxa"/>
            <w:tcBorders>
              <w:top w:val="single" w:sz="4" w:space="0" w:color="auto"/>
              <w:left w:val="single" w:sz="4" w:space="0" w:color="auto"/>
              <w:bottom w:val="single" w:sz="4" w:space="0" w:color="auto"/>
              <w:right w:val="single" w:sz="4" w:space="0" w:color="auto"/>
            </w:tcBorders>
            <w:vAlign w:val="center"/>
          </w:tcPr>
          <w:p w14:paraId="10C7EF6F" w14:textId="77777777" w:rsidR="005C7246" w:rsidRPr="005D4B48" w:rsidRDefault="005C7246" w:rsidP="005D4B48">
            <w:pPr>
              <w:widowControl w:val="0"/>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61392D85"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27427C1"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41BFDF1"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19</w:t>
            </w:r>
          </w:p>
        </w:tc>
        <w:tc>
          <w:tcPr>
            <w:tcW w:w="3825" w:type="dxa"/>
            <w:tcBorders>
              <w:top w:val="single" w:sz="4" w:space="0" w:color="auto"/>
              <w:left w:val="single" w:sz="4" w:space="0" w:color="auto"/>
              <w:bottom w:val="single" w:sz="4" w:space="0" w:color="auto"/>
              <w:right w:val="single" w:sz="4" w:space="0" w:color="auto"/>
            </w:tcBorders>
            <w:vAlign w:val="center"/>
          </w:tcPr>
          <w:p w14:paraId="70E9EC60"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nóng</w:t>
            </w:r>
          </w:p>
        </w:tc>
        <w:tc>
          <w:tcPr>
            <w:tcW w:w="3263" w:type="dxa"/>
            <w:tcBorders>
              <w:top w:val="single" w:sz="4" w:space="0" w:color="auto"/>
              <w:left w:val="single" w:sz="4" w:space="0" w:color="auto"/>
              <w:bottom w:val="single" w:sz="4" w:space="0" w:color="auto"/>
              <w:right w:val="single" w:sz="4" w:space="0" w:color="auto"/>
            </w:tcBorders>
            <w:vAlign w:val="center"/>
          </w:tcPr>
          <w:p w14:paraId="591E1962" w14:textId="1E91840E" w:rsidR="005C7246" w:rsidRPr="005D4B48" w:rsidRDefault="00C40094" w:rsidP="005D4B48">
            <w:pPr>
              <w:tabs>
                <w:tab w:val="left" w:pos="2268"/>
                <w:tab w:val="left" w:pos="3969"/>
                <w:tab w:val="left" w:pos="5954"/>
                <w:tab w:val="right" w:pos="8505"/>
              </w:tabs>
              <w:spacing w:line="276" w:lineRule="auto"/>
              <w:rPr>
                <w:sz w:val="26"/>
                <w:szCs w:val="26"/>
              </w:rPr>
            </w:pPr>
            <w:r>
              <w:rPr>
                <w:sz w:val="26"/>
                <w:szCs w:val="26"/>
              </w:rPr>
              <w:t>Chất liệu inox 304,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72C09DD7"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2AEFEC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D2611A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b/>
                <w:sz w:val="26"/>
                <w:szCs w:val="26"/>
              </w:rPr>
              <w:lastRenderedPageBreak/>
              <w:t>IV</w:t>
            </w:r>
          </w:p>
        </w:tc>
        <w:tc>
          <w:tcPr>
            <w:tcW w:w="3825" w:type="dxa"/>
            <w:tcBorders>
              <w:top w:val="single" w:sz="4" w:space="0" w:color="auto"/>
              <w:left w:val="single" w:sz="4" w:space="0" w:color="auto"/>
              <w:bottom w:val="single" w:sz="4" w:space="0" w:color="auto"/>
              <w:right w:val="single" w:sz="4" w:space="0" w:color="auto"/>
            </w:tcBorders>
            <w:vAlign w:val="center"/>
          </w:tcPr>
          <w:p w14:paraId="587ED9E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
                <w:sz w:val="26"/>
                <w:szCs w:val="26"/>
              </w:rPr>
              <w:t>Điều hòa treo tường 24.000BTU</w:t>
            </w:r>
          </w:p>
        </w:tc>
        <w:tc>
          <w:tcPr>
            <w:tcW w:w="3263" w:type="dxa"/>
            <w:tcBorders>
              <w:top w:val="single" w:sz="4" w:space="0" w:color="auto"/>
              <w:left w:val="single" w:sz="4" w:space="0" w:color="auto"/>
              <w:bottom w:val="single" w:sz="4" w:space="0" w:color="auto"/>
              <w:right w:val="single" w:sz="4" w:space="0" w:color="auto"/>
            </w:tcBorders>
            <w:vAlign w:val="center"/>
          </w:tcPr>
          <w:p w14:paraId="157B38C9" w14:textId="77777777" w:rsidR="005C7246" w:rsidRPr="005D4B48" w:rsidRDefault="005C7246" w:rsidP="005D4B48">
            <w:pPr>
              <w:widowControl w:val="0"/>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33E28C6"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F22BB8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E712A1B"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w:t>
            </w:r>
          </w:p>
        </w:tc>
        <w:tc>
          <w:tcPr>
            <w:tcW w:w="3825" w:type="dxa"/>
            <w:tcBorders>
              <w:top w:val="single" w:sz="4" w:space="0" w:color="auto"/>
              <w:left w:val="single" w:sz="4" w:space="0" w:color="auto"/>
              <w:bottom w:val="single" w:sz="4" w:space="0" w:color="auto"/>
              <w:right w:val="single" w:sz="4" w:space="0" w:color="auto"/>
            </w:tcBorders>
            <w:vAlign w:val="center"/>
          </w:tcPr>
          <w:p w14:paraId="1669139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Hãng sản xuất/xuất xứ:</w:t>
            </w:r>
          </w:p>
        </w:tc>
        <w:tc>
          <w:tcPr>
            <w:tcW w:w="3263" w:type="dxa"/>
            <w:tcBorders>
              <w:top w:val="single" w:sz="4" w:space="0" w:color="auto"/>
              <w:left w:val="single" w:sz="4" w:space="0" w:color="auto"/>
              <w:bottom w:val="single" w:sz="4" w:space="0" w:color="auto"/>
              <w:right w:val="single" w:sz="4" w:space="0" w:color="auto"/>
            </w:tcBorders>
            <w:vAlign w:val="center"/>
          </w:tcPr>
          <w:p w14:paraId="58207FA2" w14:textId="77777777" w:rsidR="005C7246" w:rsidRPr="005D4B48" w:rsidRDefault="005C7246" w:rsidP="005D4B48">
            <w:pPr>
              <w:widowControl w:val="0"/>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71CD6182"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462823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2800055"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2</w:t>
            </w:r>
          </w:p>
        </w:tc>
        <w:tc>
          <w:tcPr>
            <w:tcW w:w="3825" w:type="dxa"/>
            <w:tcBorders>
              <w:top w:val="single" w:sz="4" w:space="0" w:color="auto"/>
              <w:left w:val="single" w:sz="4" w:space="0" w:color="auto"/>
              <w:bottom w:val="single" w:sz="4" w:space="0" w:color="auto"/>
              <w:right w:val="single" w:sz="4" w:space="0" w:color="auto"/>
            </w:tcBorders>
            <w:vAlign w:val="center"/>
          </w:tcPr>
          <w:p w14:paraId="239986D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rPr>
              <w:t>Mã hiệu</w:t>
            </w:r>
          </w:p>
        </w:tc>
        <w:tc>
          <w:tcPr>
            <w:tcW w:w="3263" w:type="dxa"/>
            <w:tcBorders>
              <w:top w:val="single" w:sz="4" w:space="0" w:color="auto"/>
              <w:left w:val="single" w:sz="4" w:space="0" w:color="auto"/>
              <w:bottom w:val="single" w:sz="4" w:space="0" w:color="auto"/>
              <w:right w:val="single" w:sz="4" w:space="0" w:color="auto"/>
            </w:tcBorders>
            <w:vAlign w:val="center"/>
          </w:tcPr>
          <w:p w14:paraId="53D67DEF" w14:textId="77777777" w:rsidR="005C7246" w:rsidRPr="005D4B48" w:rsidRDefault="005C7246" w:rsidP="005D4B48">
            <w:pPr>
              <w:widowControl w:val="0"/>
              <w:spacing w:line="276" w:lineRule="auto"/>
              <w:rPr>
                <w:sz w:val="26"/>
                <w:szCs w:val="26"/>
              </w:rPr>
            </w:pPr>
            <w:r w:rsidRPr="005D4B48">
              <w:rPr>
                <w:noProof/>
                <w:sz w:val="26"/>
                <w:szCs w:val="26"/>
              </w:rPr>
              <w:t>Nhà thầu khai báo</w:t>
            </w:r>
          </w:p>
        </w:tc>
        <w:tc>
          <w:tcPr>
            <w:tcW w:w="1418" w:type="dxa"/>
            <w:tcBorders>
              <w:top w:val="single" w:sz="4" w:space="0" w:color="auto"/>
              <w:left w:val="single" w:sz="4" w:space="0" w:color="auto"/>
              <w:bottom w:val="single" w:sz="4" w:space="0" w:color="auto"/>
              <w:right w:val="single" w:sz="4" w:space="0" w:color="auto"/>
            </w:tcBorders>
          </w:tcPr>
          <w:p w14:paraId="66AA0A85"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66454E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22A08B0"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3</w:t>
            </w:r>
          </w:p>
        </w:tc>
        <w:tc>
          <w:tcPr>
            <w:tcW w:w="3825" w:type="dxa"/>
            <w:tcBorders>
              <w:top w:val="single" w:sz="4" w:space="0" w:color="auto"/>
              <w:left w:val="single" w:sz="4" w:space="0" w:color="auto"/>
              <w:bottom w:val="single" w:sz="4" w:space="0" w:color="auto"/>
              <w:right w:val="single" w:sz="4" w:space="0" w:color="auto"/>
            </w:tcBorders>
            <w:vAlign w:val="center"/>
          </w:tcPr>
          <w:p w14:paraId="519C352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Kiểu loại</w:t>
            </w:r>
          </w:p>
        </w:tc>
        <w:tc>
          <w:tcPr>
            <w:tcW w:w="3263" w:type="dxa"/>
            <w:tcBorders>
              <w:top w:val="single" w:sz="4" w:space="0" w:color="auto"/>
              <w:left w:val="single" w:sz="4" w:space="0" w:color="auto"/>
              <w:bottom w:val="single" w:sz="4" w:space="0" w:color="auto"/>
              <w:right w:val="single" w:sz="4" w:space="0" w:color="auto"/>
            </w:tcBorders>
            <w:vAlign w:val="center"/>
          </w:tcPr>
          <w:p w14:paraId="70B11F9E" w14:textId="77777777" w:rsidR="005C7246" w:rsidRPr="005D4B48" w:rsidRDefault="005C7246" w:rsidP="005D4B48">
            <w:pPr>
              <w:widowControl w:val="0"/>
              <w:spacing w:line="276" w:lineRule="auto"/>
              <w:rPr>
                <w:sz w:val="26"/>
                <w:szCs w:val="26"/>
              </w:rPr>
            </w:pPr>
            <w:r w:rsidRPr="005D4B48">
              <w:rPr>
                <w:sz w:val="26"/>
                <w:szCs w:val="26"/>
              </w:rPr>
              <w:t>Kiểu điều hòa hai cục loại treo tường, 1 chiều, công nghệ Inverter</w:t>
            </w:r>
          </w:p>
        </w:tc>
        <w:tc>
          <w:tcPr>
            <w:tcW w:w="1418" w:type="dxa"/>
            <w:tcBorders>
              <w:top w:val="single" w:sz="4" w:space="0" w:color="auto"/>
              <w:left w:val="single" w:sz="4" w:space="0" w:color="auto"/>
              <w:bottom w:val="single" w:sz="4" w:space="0" w:color="auto"/>
              <w:right w:val="single" w:sz="4" w:space="0" w:color="auto"/>
            </w:tcBorders>
          </w:tcPr>
          <w:p w14:paraId="5616DE8B"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1D347E0"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21B37E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4</w:t>
            </w:r>
          </w:p>
        </w:tc>
        <w:tc>
          <w:tcPr>
            <w:tcW w:w="3825" w:type="dxa"/>
            <w:tcBorders>
              <w:top w:val="single" w:sz="4" w:space="0" w:color="auto"/>
              <w:left w:val="single" w:sz="4" w:space="0" w:color="auto"/>
              <w:bottom w:val="single" w:sz="4" w:space="0" w:color="auto"/>
              <w:right w:val="single" w:sz="4" w:space="0" w:color="auto"/>
            </w:tcBorders>
            <w:vAlign w:val="center"/>
          </w:tcPr>
          <w:p w14:paraId="393B918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Công suất làm lạnh tối đa (BTU/h)</w:t>
            </w:r>
          </w:p>
        </w:tc>
        <w:tc>
          <w:tcPr>
            <w:tcW w:w="3263" w:type="dxa"/>
            <w:tcBorders>
              <w:top w:val="single" w:sz="4" w:space="0" w:color="auto"/>
              <w:left w:val="single" w:sz="4" w:space="0" w:color="auto"/>
              <w:bottom w:val="single" w:sz="4" w:space="0" w:color="auto"/>
              <w:right w:val="single" w:sz="4" w:space="0" w:color="auto"/>
            </w:tcBorders>
            <w:vAlign w:val="center"/>
          </w:tcPr>
          <w:p w14:paraId="3D4A92E7" w14:textId="77777777" w:rsidR="005C7246" w:rsidRPr="005D4B48" w:rsidRDefault="005C7246" w:rsidP="005D4B48">
            <w:pPr>
              <w:widowControl w:val="0"/>
              <w:spacing w:line="276" w:lineRule="auto"/>
              <w:rPr>
                <w:sz w:val="26"/>
                <w:szCs w:val="26"/>
              </w:rPr>
            </w:pPr>
            <w:r w:rsidRPr="005D4B48">
              <w:rPr>
                <w:sz w:val="26"/>
                <w:szCs w:val="26"/>
              </w:rPr>
              <w:t>24.300Btu/h ≤ công suất tối đa ≤ 25.600Btu/h</w:t>
            </w:r>
          </w:p>
        </w:tc>
        <w:tc>
          <w:tcPr>
            <w:tcW w:w="1418" w:type="dxa"/>
            <w:tcBorders>
              <w:top w:val="single" w:sz="4" w:space="0" w:color="auto"/>
              <w:left w:val="single" w:sz="4" w:space="0" w:color="auto"/>
              <w:bottom w:val="single" w:sz="4" w:space="0" w:color="auto"/>
              <w:right w:val="single" w:sz="4" w:space="0" w:color="auto"/>
            </w:tcBorders>
          </w:tcPr>
          <w:p w14:paraId="70F27DDC"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BC3FAE6"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179260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5</w:t>
            </w:r>
          </w:p>
        </w:tc>
        <w:tc>
          <w:tcPr>
            <w:tcW w:w="3825" w:type="dxa"/>
            <w:tcBorders>
              <w:top w:val="single" w:sz="4" w:space="0" w:color="auto"/>
              <w:left w:val="single" w:sz="4" w:space="0" w:color="auto"/>
              <w:bottom w:val="single" w:sz="4" w:space="0" w:color="auto"/>
              <w:right w:val="single" w:sz="4" w:space="0" w:color="auto"/>
            </w:tcBorders>
            <w:vAlign w:val="center"/>
          </w:tcPr>
          <w:p w14:paraId="5FB4C99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Điện áp làm việc</w:t>
            </w:r>
          </w:p>
        </w:tc>
        <w:tc>
          <w:tcPr>
            <w:tcW w:w="3263" w:type="dxa"/>
            <w:tcBorders>
              <w:top w:val="single" w:sz="4" w:space="0" w:color="auto"/>
              <w:left w:val="single" w:sz="4" w:space="0" w:color="auto"/>
              <w:bottom w:val="single" w:sz="4" w:space="0" w:color="auto"/>
              <w:right w:val="single" w:sz="4" w:space="0" w:color="auto"/>
            </w:tcBorders>
            <w:vAlign w:val="center"/>
          </w:tcPr>
          <w:p w14:paraId="35A660AD" w14:textId="77777777" w:rsidR="005C7246" w:rsidRPr="005D4B48" w:rsidRDefault="005C7246" w:rsidP="005D4B48">
            <w:pPr>
              <w:widowControl w:val="0"/>
              <w:spacing w:line="276" w:lineRule="auto"/>
              <w:rPr>
                <w:sz w:val="26"/>
                <w:szCs w:val="26"/>
              </w:rPr>
            </w:pPr>
            <w:r w:rsidRPr="005D4B48">
              <w:rPr>
                <w:sz w:val="26"/>
                <w:szCs w:val="26"/>
              </w:rPr>
              <w:t>Nguồn điện cung cấp 1 Pha, 220-240V, 50/60Hz</w:t>
            </w:r>
          </w:p>
        </w:tc>
        <w:tc>
          <w:tcPr>
            <w:tcW w:w="1418" w:type="dxa"/>
            <w:tcBorders>
              <w:top w:val="single" w:sz="4" w:space="0" w:color="auto"/>
              <w:left w:val="single" w:sz="4" w:space="0" w:color="auto"/>
              <w:bottom w:val="single" w:sz="4" w:space="0" w:color="auto"/>
              <w:right w:val="single" w:sz="4" w:space="0" w:color="auto"/>
            </w:tcBorders>
          </w:tcPr>
          <w:p w14:paraId="4AD796E0"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19A6EED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87D162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6</w:t>
            </w:r>
          </w:p>
        </w:tc>
        <w:tc>
          <w:tcPr>
            <w:tcW w:w="3825" w:type="dxa"/>
            <w:tcBorders>
              <w:top w:val="single" w:sz="4" w:space="0" w:color="auto"/>
              <w:left w:val="single" w:sz="4" w:space="0" w:color="auto"/>
              <w:bottom w:val="single" w:sz="4" w:space="0" w:color="auto"/>
              <w:right w:val="single" w:sz="4" w:space="0" w:color="auto"/>
            </w:tcBorders>
            <w:vAlign w:val="center"/>
          </w:tcPr>
          <w:p w14:paraId="31C6E24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Điện năng tiêu thụ định mức kW</w:t>
            </w:r>
          </w:p>
        </w:tc>
        <w:tc>
          <w:tcPr>
            <w:tcW w:w="3263" w:type="dxa"/>
            <w:tcBorders>
              <w:top w:val="single" w:sz="4" w:space="0" w:color="auto"/>
              <w:left w:val="single" w:sz="4" w:space="0" w:color="auto"/>
              <w:bottom w:val="single" w:sz="4" w:space="0" w:color="auto"/>
              <w:right w:val="single" w:sz="4" w:space="0" w:color="auto"/>
            </w:tcBorders>
            <w:vAlign w:val="center"/>
          </w:tcPr>
          <w:p w14:paraId="35E2B187" w14:textId="77777777" w:rsidR="005C7246" w:rsidRPr="005D4B48" w:rsidRDefault="005C7246" w:rsidP="005D4B48">
            <w:pPr>
              <w:widowControl w:val="0"/>
              <w:spacing w:line="276" w:lineRule="auto"/>
              <w:rPr>
                <w:sz w:val="26"/>
                <w:szCs w:val="26"/>
              </w:rPr>
            </w:pPr>
            <w:r w:rsidRPr="005D4B48">
              <w:rPr>
                <w:sz w:val="26"/>
                <w:szCs w:val="26"/>
              </w:rPr>
              <w:t>≤ 2,230</w:t>
            </w:r>
          </w:p>
        </w:tc>
        <w:tc>
          <w:tcPr>
            <w:tcW w:w="1418" w:type="dxa"/>
            <w:tcBorders>
              <w:top w:val="single" w:sz="4" w:space="0" w:color="auto"/>
              <w:left w:val="single" w:sz="4" w:space="0" w:color="auto"/>
              <w:bottom w:val="single" w:sz="4" w:space="0" w:color="auto"/>
              <w:right w:val="single" w:sz="4" w:space="0" w:color="auto"/>
            </w:tcBorders>
          </w:tcPr>
          <w:p w14:paraId="54C160AF"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535B34D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3425A312"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7</w:t>
            </w:r>
          </w:p>
        </w:tc>
        <w:tc>
          <w:tcPr>
            <w:tcW w:w="3825" w:type="dxa"/>
            <w:tcBorders>
              <w:top w:val="single" w:sz="4" w:space="0" w:color="auto"/>
              <w:left w:val="single" w:sz="4" w:space="0" w:color="auto"/>
              <w:bottom w:val="single" w:sz="4" w:space="0" w:color="auto"/>
              <w:right w:val="single" w:sz="4" w:space="0" w:color="auto"/>
            </w:tcBorders>
            <w:vAlign w:val="center"/>
          </w:tcPr>
          <w:p w14:paraId="22EDB1C6"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Cs/>
                <w:iCs/>
                <w:sz w:val="26"/>
                <w:szCs w:val="26"/>
                <w:lang w:val="pl-PL"/>
              </w:rPr>
              <w:t>Hiệu suất năng lượng: CSPF (kWh/kWh)</w:t>
            </w:r>
          </w:p>
        </w:tc>
        <w:tc>
          <w:tcPr>
            <w:tcW w:w="3263" w:type="dxa"/>
            <w:tcBorders>
              <w:top w:val="single" w:sz="4" w:space="0" w:color="auto"/>
              <w:left w:val="single" w:sz="4" w:space="0" w:color="auto"/>
              <w:bottom w:val="single" w:sz="4" w:space="0" w:color="auto"/>
              <w:right w:val="single" w:sz="4" w:space="0" w:color="auto"/>
            </w:tcBorders>
            <w:vAlign w:val="center"/>
          </w:tcPr>
          <w:p w14:paraId="13C9B04E" w14:textId="77777777" w:rsidR="005C7246" w:rsidRPr="005D4B48" w:rsidRDefault="005C7246" w:rsidP="005D4B48">
            <w:pPr>
              <w:widowControl w:val="0"/>
              <w:spacing w:line="276" w:lineRule="auto"/>
              <w:rPr>
                <w:sz w:val="26"/>
                <w:szCs w:val="26"/>
              </w:rPr>
            </w:pPr>
            <w:r w:rsidRPr="005D4B48">
              <w:rPr>
                <w:iCs/>
                <w:sz w:val="26"/>
                <w:szCs w:val="26"/>
                <w:lang w:val="pl-PL"/>
              </w:rPr>
              <w:t>≥ 5.4</w:t>
            </w:r>
          </w:p>
        </w:tc>
        <w:tc>
          <w:tcPr>
            <w:tcW w:w="1418" w:type="dxa"/>
            <w:tcBorders>
              <w:top w:val="single" w:sz="4" w:space="0" w:color="auto"/>
              <w:left w:val="single" w:sz="4" w:space="0" w:color="auto"/>
              <w:bottom w:val="single" w:sz="4" w:space="0" w:color="auto"/>
              <w:right w:val="single" w:sz="4" w:space="0" w:color="auto"/>
            </w:tcBorders>
          </w:tcPr>
          <w:p w14:paraId="3B7D5CBB"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F24F3D4"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D07242C"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8</w:t>
            </w:r>
          </w:p>
        </w:tc>
        <w:tc>
          <w:tcPr>
            <w:tcW w:w="3825" w:type="dxa"/>
            <w:tcBorders>
              <w:top w:val="single" w:sz="4" w:space="0" w:color="auto"/>
              <w:left w:val="single" w:sz="4" w:space="0" w:color="auto"/>
              <w:bottom w:val="single" w:sz="4" w:space="0" w:color="auto"/>
              <w:right w:val="single" w:sz="4" w:space="0" w:color="auto"/>
            </w:tcBorders>
            <w:vAlign w:val="center"/>
          </w:tcPr>
          <w:p w14:paraId="4603A6C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Môi chất làm lạnh</w:t>
            </w:r>
          </w:p>
        </w:tc>
        <w:tc>
          <w:tcPr>
            <w:tcW w:w="3263" w:type="dxa"/>
            <w:tcBorders>
              <w:top w:val="single" w:sz="4" w:space="0" w:color="auto"/>
              <w:left w:val="single" w:sz="4" w:space="0" w:color="auto"/>
              <w:bottom w:val="single" w:sz="4" w:space="0" w:color="auto"/>
              <w:right w:val="single" w:sz="4" w:space="0" w:color="auto"/>
            </w:tcBorders>
            <w:vAlign w:val="center"/>
          </w:tcPr>
          <w:p w14:paraId="15228880" w14:textId="77777777" w:rsidR="005C7246" w:rsidRPr="005D4B48" w:rsidRDefault="005C7246" w:rsidP="005D4B48">
            <w:pPr>
              <w:widowControl w:val="0"/>
              <w:spacing w:line="276" w:lineRule="auto"/>
              <w:rPr>
                <w:sz w:val="26"/>
                <w:szCs w:val="26"/>
              </w:rPr>
            </w:pPr>
            <w:r w:rsidRPr="005D4B48">
              <w:rPr>
                <w:iCs/>
                <w:sz w:val="26"/>
                <w:szCs w:val="26"/>
                <w:lang w:val="pl-PL"/>
              </w:rPr>
              <w:t>R32</w:t>
            </w:r>
          </w:p>
        </w:tc>
        <w:tc>
          <w:tcPr>
            <w:tcW w:w="1418" w:type="dxa"/>
            <w:tcBorders>
              <w:top w:val="single" w:sz="4" w:space="0" w:color="auto"/>
              <w:left w:val="single" w:sz="4" w:space="0" w:color="auto"/>
              <w:bottom w:val="single" w:sz="4" w:space="0" w:color="auto"/>
              <w:right w:val="single" w:sz="4" w:space="0" w:color="auto"/>
            </w:tcBorders>
          </w:tcPr>
          <w:p w14:paraId="68DB464D"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D419A1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7AAEF8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9</w:t>
            </w:r>
          </w:p>
        </w:tc>
        <w:tc>
          <w:tcPr>
            <w:tcW w:w="3825" w:type="dxa"/>
            <w:tcBorders>
              <w:top w:val="single" w:sz="4" w:space="0" w:color="auto"/>
              <w:left w:val="single" w:sz="4" w:space="0" w:color="auto"/>
              <w:bottom w:val="single" w:sz="4" w:space="0" w:color="auto"/>
              <w:right w:val="single" w:sz="4" w:space="0" w:color="auto"/>
            </w:tcBorders>
            <w:vAlign w:val="center"/>
          </w:tcPr>
          <w:p w14:paraId="43B3A38C"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iCs/>
                <w:sz w:val="26"/>
                <w:szCs w:val="26"/>
                <w:lang w:val="pl-PL"/>
              </w:rPr>
              <w:t>Lưu lượng gió dàn lạnh m3/phút</w:t>
            </w:r>
          </w:p>
        </w:tc>
        <w:tc>
          <w:tcPr>
            <w:tcW w:w="3263" w:type="dxa"/>
            <w:tcBorders>
              <w:top w:val="single" w:sz="4" w:space="0" w:color="auto"/>
              <w:left w:val="single" w:sz="4" w:space="0" w:color="auto"/>
              <w:bottom w:val="single" w:sz="4" w:space="0" w:color="auto"/>
              <w:right w:val="single" w:sz="4" w:space="0" w:color="auto"/>
            </w:tcBorders>
            <w:vAlign w:val="center"/>
          </w:tcPr>
          <w:p w14:paraId="5D9610B8" w14:textId="77777777" w:rsidR="005C7246" w:rsidRPr="005D4B48" w:rsidRDefault="005C7246" w:rsidP="005D4B48">
            <w:pPr>
              <w:widowControl w:val="0"/>
              <w:spacing w:line="276" w:lineRule="auto"/>
              <w:rPr>
                <w:sz w:val="26"/>
                <w:szCs w:val="26"/>
              </w:rPr>
            </w:pPr>
            <w:r w:rsidRPr="005D4B48">
              <w:rPr>
                <w:iCs/>
                <w:sz w:val="26"/>
                <w:szCs w:val="26"/>
                <w:lang w:val="pl-PL"/>
              </w:rPr>
              <w:t>≥ 16,7</w:t>
            </w:r>
          </w:p>
        </w:tc>
        <w:tc>
          <w:tcPr>
            <w:tcW w:w="1418" w:type="dxa"/>
            <w:tcBorders>
              <w:top w:val="single" w:sz="4" w:space="0" w:color="auto"/>
              <w:left w:val="single" w:sz="4" w:space="0" w:color="auto"/>
              <w:bottom w:val="single" w:sz="4" w:space="0" w:color="auto"/>
              <w:right w:val="single" w:sz="4" w:space="0" w:color="auto"/>
            </w:tcBorders>
          </w:tcPr>
          <w:p w14:paraId="610C3B08"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7E75A1E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8C14BAE"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10</w:t>
            </w:r>
          </w:p>
        </w:tc>
        <w:tc>
          <w:tcPr>
            <w:tcW w:w="3825" w:type="dxa"/>
            <w:tcBorders>
              <w:top w:val="single" w:sz="4" w:space="0" w:color="auto"/>
              <w:left w:val="single" w:sz="4" w:space="0" w:color="auto"/>
              <w:bottom w:val="single" w:sz="4" w:space="0" w:color="auto"/>
              <w:right w:val="single" w:sz="4" w:space="0" w:color="auto"/>
            </w:tcBorders>
            <w:vAlign w:val="center"/>
          </w:tcPr>
          <w:p w14:paraId="3A813E8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lang w:val="pl-PL"/>
              </w:rPr>
              <w:t>Độ ồn dàn lạnh dB(A)</w:t>
            </w:r>
          </w:p>
        </w:tc>
        <w:tc>
          <w:tcPr>
            <w:tcW w:w="3263" w:type="dxa"/>
            <w:tcBorders>
              <w:top w:val="single" w:sz="4" w:space="0" w:color="auto"/>
              <w:left w:val="single" w:sz="4" w:space="0" w:color="auto"/>
              <w:bottom w:val="single" w:sz="4" w:space="0" w:color="auto"/>
              <w:right w:val="single" w:sz="4" w:space="0" w:color="auto"/>
            </w:tcBorders>
            <w:vAlign w:val="center"/>
          </w:tcPr>
          <w:p w14:paraId="0B49C074" w14:textId="77777777" w:rsidR="005C7246" w:rsidRPr="005D4B48" w:rsidRDefault="005C7246" w:rsidP="005D4B48">
            <w:pPr>
              <w:widowControl w:val="0"/>
              <w:spacing w:line="276" w:lineRule="auto"/>
              <w:rPr>
                <w:sz w:val="26"/>
                <w:szCs w:val="26"/>
              </w:rPr>
            </w:pPr>
            <w:r w:rsidRPr="005D4B48">
              <w:rPr>
                <w:iCs/>
                <w:sz w:val="26"/>
                <w:szCs w:val="26"/>
                <w:lang w:val="pl-PL"/>
              </w:rPr>
              <w:t>≤ 47</w:t>
            </w:r>
          </w:p>
        </w:tc>
        <w:tc>
          <w:tcPr>
            <w:tcW w:w="1418" w:type="dxa"/>
            <w:tcBorders>
              <w:top w:val="single" w:sz="4" w:space="0" w:color="auto"/>
              <w:left w:val="single" w:sz="4" w:space="0" w:color="auto"/>
              <w:bottom w:val="single" w:sz="4" w:space="0" w:color="auto"/>
              <w:right w:val="single" w:sz="4" w:space="0" w:color="auto"/>
            </w:tcBorders>
          </w:tcPr>
          <w:p w14:paraId="2768E714"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5A7213D"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1D24C75"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11</w:t>
            </w:r>
          </w:p>
        </w:tc>
        <w:tc>
          <w:tcPr>
            <w:tcW w:w="3825" w:type="dxa"/>
            <w:tcBorders>
              <w:top w:val="single" w:sz="4" w:space="0" w:color="auto"/>
              <w:left w:val="single" w:sz="4" w:space="0" w:color="auto"/>
              <w:bottom w:val="single" w:sz="4" w:space="0" w:color="auto"/>
              <w:right w:val="single" w:sz="4" w:space="0" w:color="auto"/>
            </w:tcBorders>
            <w:vAlign w:val="center"/>
          </w:tcPr>
          <w:p w14:paraId="7BCBD714"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noProof/>
                <w:sz w:val="26"/>
                <w:szCs w:val="26"/>
                <w:lang w:val="pl-PL"/>
              </w:rPr>
              <w:t>Độ ồn dàn nóng dB(A)</w:t>
            </w:r>
          </w:p>
        </w:tc>
        <w:tc>
          <w:tcPr>
            <w:tcW w:w="3263" w:type="dxa"/>
            <w:tcBorders>
              <w:top w:val="single" w:sz="4" w:space="0" w:color="auto"/>
              <w:left w:val="single" w:sz="4" w:space="0" w:color="auto"/>
              <w:bottom w:val="single" w:sz="4" w:space="0" w:color="auto"/>
              <w:right w:val="single" w:sz="4" w:space="0" w:color="auto"/>
            </w:tcBorders>
            <w:vAlign w:val="center"/>
          </w:tcPr>
          <w:p w14:paraId="56070B69" w14:textId="77777777" w:rsidR="005C7246" w:rsidRPr="005D4B48" w:rsidRDefault="005C7246" w:rsidP="005D4B48">
            <w:pPr>
              <w:widowControl w:val="0"/>
              <w:spacing w:line="276" w:lineRule="auto"/>
              <w:rPr>
                <w:sz w:val="26"/>
                <w:szCs w:val="26"/>
              </w:rPr>
            </w:pPr>
            <w:r w:rsidRPr="005D4B48">
              <w:rPr>
                <w:iCs/>
                <w:sz w:val="26"/>
                <w:szCs w:val="26"/>
                <w:lang w:val="pl-PL"/>
              </w:rPr>
              <w:t>≤ 55</w:t>
            </w:r>
          </w:p>
        </w:tc>
        <w:tc>
          <w:tcPr>
            <w:tcW w:w="1418" w:type="dxa"/>
            <w:tcBorders>
              <w:top w:val="single" w:sz="4" w:space="0" w:color="auto"/>
              <w:left w:val="single" w:sz="4" w:space="0" w:color="auto"/>
              <w:bottom w:val="single" w:sz="4" w:space="0" w:color="auto"/>
              <w:right w:val="single" w:sz="4" w:space="0" w:color="auto"/>
            </w:tcBorders>
          </w:tcPr>
          <w:p w14:paraId="674D9056"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358CB4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7B2ED84"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12</w:t>
            </w:r>
          </w:p>
        </w:tc>
        <w:tc>
          <w:tcPr>
            <w:tcW w:w="3825" w:type="dxa"/>
            <w:tcBorders>
              <w:top w:val="single" w:sz="4" w:space="0" w:color="auto"/>
              <w:left w:val="single" w:sz="4" w:space="0" w:color="auto"/>
              <w:bottom w:val="single" w:sz="4" w:space="0" w:color="auto"/>
              <w:right w:val="single" w:sz="4" w:space="0" w:color="auto"/>
            </w:tcBorders>
            <w:vAlign w:val="center"/>
          </w:tcPr>
          <w:p w14:paraId="464E97F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bCs/>
                <w:iCs/>
                <w:sz w:val="26"/>
                <w:szCs w:val="26"/>
                <w:lang w:val="pl-PL"/>
              </w:rPr>
              <w:t>Máy nén dàn nóng</w:t>
            </w:r>
          </w:p>
        </w:tc>
        <w:tc>
          <w:tcPr>
            <w:tcW w:w="3263" w:type="dxa"/>
            <w:tcBorders>
              <w:top w:val="single" w:sz="4" w:space="0" w:color="auto"/>
              <w:left w:val="single" w:sz="4" w:space="0" w:color="auto"/>
              <w:bottom w:val="single" w:sz="4" w:space="0" w:color="auto"/>
              <w:right w:val="single" w:sz="4" w:space="0" w:color="auto"/>
            </w:tcBorders>
            <w:vAlign w:val="center"/>
          </w:tcPr>
          <w:p w14:paraId="50282B8E" w14:textId="77777777" w:rsidR="005C7246" w:rsidRPr="005D4B48" w:rsidRDefault="005C7246" w:rsidP="005D4B48">
            <w:pPr>
              <w:widowControl w:val="0"/>
              <w:spacing w:line="276" w:lineRule="auto"/>
              <w:rPr>
                <w:sz w:val="26"/>
                <w:szCs w:val="26"/>
              </w:rPr>
            </w:pPr>
            <w:r w:rsidRPr="005D4B48">
              <w:rPr>
                <w:iCs/>
                <w:sz w:val="26"/>
                <w:szCs w:val="26"/>
                <w:lang w:val="pl-PL"/>
              </w:rPr>
              <w:t>Dạng kín</w:t>
            </w:r>
          </w:p>
        </w:tc>
        <w:tc>
          <w:tcPr>
            <w:tcW w:w="1418" w:type="dxa"/>
            <w:tcBorders>
              <w:top w:val="single" w:sz="4" w:space="0" w:color="auto"/>
              <w:left w:val="single" w:sz="4" w:space="0" w:color="auto"/>
              <w:bottom w:val="single" w:sz="4" w:space="0" w:color="auto"/>
              <w:right w:val="single" w:sz="4" w:space="0" w:color="auto"/>
            </w:tcBorders>
          </w:tcPr>
          <w:p w14:paraId="301BBE1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64587FE"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07B48D8"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13</w:t>
            </w:r>
          </w:p>
        </w:tc>
        <w:tc>
          <w:tcPr>
            <w:tcW w:w="3825" w:type="dxa"/>
            <w:tcBorders>
              <w:top w:val="single" w:sz="4" w:space="0" w:color="auto"/>
              <w:left w:val="single" w:sz="4" w:space="0" w:color="auto"/>
              <w:bottom w:val="single" w:sz="4" w:space="0" w:color="auto"/>
              <w:right w:val="single" w:sz="4" w:space="0" w:color="auto"/>
            </w:tcBorders>
            <w:vAlign w:val="center"/>
          </w:tcPr>
          <w:p w14:paraId="44A66F71"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 xml:space="preserve">Kích thước giàn nóng/lạnh (mm): </w:t>
            </w:r>
          </w:p>
        </w:tc>
        <w:tc>
          <w:tcPr>
            <w:tcW w:w="3263" w:type="dxa"/>
            <w:tcBorders>
              <w:top w:val="single" w:sz="4" w:space="0" w:color="auto"/>
              <w:left w:val="single" w:sz="4" w:space="0" w:color="auto"/>
              <w:bottom w:val="single" w:sz="4" w:space="0" w:color="auto"/>
              <w:right w:val="single" w:sz="4" w:space="0" w:color="auto"/>
            </w:tcBorders>
            <w:vAlign w:val="center"/>
          </w:tcPr>
          <w:p w14:paraId="400E2E53" w14:textId="77777777" w:rsidR="005C7246" w:rsidRPr="005D4B48" w:rsidRDefault="005C7246" w:rsidP="005D4B48">
            <w:pPr>
              <w:widowControl w:val="0"/>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7B13EBAF"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FF1A957"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747EF901"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14</w:t>
            </w:r>
          </w:p>
        </w:tc>
        <w:tc>
          <w:tcPr>
            <w:tcW w:w="3825" w:type="dxa"/>
            <w:tcBorders>
              <w:top w:val="single" w:sz="4" w:space="0" w:color="auto"/>
              <w:left w:val="single" w:sz="4" w:space="0" w:color="auto"/>
              <w:bottom w:val="single" w:sz="4" w:space="0" w:color="auto"/>
              <w:right w:val="single" w:sz="4" w:space="0" w:color="auto"/>
            </w:tcBorders>
            <w:vAlign w:val="center"/>
          </w:tcPr>
          <w:p w14:paraId="4623A47B"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Trọng lượng giàn nóng/lạnh (kg):</w:t>
            </w:r>
          </w:p>
        </w:tc>
        <w:tc>
          <w:tcPr>
            <w:tcW w:w="3263" w:type="dxa"/>
            <w:tcBorders>
              <w:top w:val="single" w:sz="4" w:space="0" w:color="auto"/>
              <w:left w:val="single" w:sz="4" w:space="0" w:color="auto"/>
              <w:bottom w:val="single" w:sz="4" w:space="0" w:color="auto"/>
              <w:right w:val="single" w:sz="4" w:space="0" w:color="auto"/>
            </w:tcBorders>
            <w:vAlign w:val="center"/>
          </w:tcPr>
          <w:p w14:paraId="6069EC1B" w14:textId="77777777" w:rsidR="005C7246" w:rsidRPr="005D4B48" w:rsidRDefault="005C7246" w:rsidP="005D4B48">
            <w:pPr>
              <w:widowControl w:val="0"/>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5A93B773"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3691E68"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4FA6465"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w:t>
            </w:r>
          </w:p>
        </w:tc>
        <w:tc>
          <w:tcPr>
            <w:tcW w:w="3825" w:type="dxa"/>
            <w:tcBorders>
              <w:top w:val="single" w:sz="4" w:space="0" w:color="auto"/>
              <w:left w:val="single" w:sz="4" w:space="0" w:color="auto"/>
              <w:bottom w:val="single" w:sz="4" w:space="0" w:color="auto"/>
              <w:right w:val="single" w:sz="4" w:space="0" w:color="auto"/>
            </w:tcBorders>
            <w:vAlign w:val="center"/>
          </w:tcPr>
          <w:p w14:paraId="34EA3ED9"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Kết nối ống: mm</w:t>
            </w:r>
          </w:p>
        </w:tc>
        <w:tc>
          <w:tcPr>
            <w:tcW w:w="3263" w:type="dxa"/>
            <w:tcBorders>
              <w:top w:val="single" w:sz="4" w:space="0" w:color="auto"/>
              <w:left w:val="single" w:sz="4" w:space="0" w:color="auto"/>
              <w:bottom w:val="single" w:sz="4" w:space="0" w:color="auto"/>
              <w:right w:val="single" w:sz="4" w:space="0" w:color="auto"/>
            </w:tcBorders>
            <w:vAlign w:val="center"/>
          </w:tcPr>
          <w:p w14:paraId="1979E19A" w14:textId="77777777" w:rsidR="005C7246" w:rsidRPr="005D4B48" w:rsidRDefault="005C7246" w:rsidP="005D4B48">
            <w:pPr>
              <w:widowControl w:val="0"/>
              <w:spacing w:line="276" w:lineRule="auto"/>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3D09175"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B01319C"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12C03AA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15.1</w:t>
            </w:r>
          </w:p>
        </w:tc>
        <w:tc>
          <w:tcPr>
            <w:tcW w:w="3825" w:type="dxa"/>
            <w:tcBorders>
              <w:top w:val="single" w:sz="4" w:space="0" w:color="auto"/>
              <w:left w:val="single" w:sz="4" w:space="0" w:color="auto"/>
              <w:bottom w:val="single" w:sz="4" w:space="0" w:color="auto"/>
              <w:right w:val="single" w:sz="4" w:space="0" w:color="auto"/>
            </w:tcBorders>
            <w:vAlign w:val="center"/>
          </w:tcPr>
          <w:p w14:paraId="7396B4F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Lỏng</w:t>
            </w:r>
          </w:p>
        </w:tc>
        <w:tc>
          <w:tcPr>
            <w:tcW w:w="3263" w:type="dxa"/>
            <w:tcBorders>
              <w:top w:val="single" w:sz="4" w:space="0" w:color="auto"/>
              <w:left w:val="single" w:sz="4" w:space="0" w:color="auto"/>
              <w:bottom w:val="single" w:sz="4" w:space="0" w:color="auto"/>
              <w:right w:val="single" w:sz="4" w:space="0" w:color="auto"/>
            </w:tcBorders>
            <w:vAlign w:val="center"/>
          </w:tcPr>
          <w:p w14:paraId="77AA4112" w14:textId="77777777" w:rsidR="005C7246" w:rsidRPr="005D4B48" w:rsidRDefault="005C7246" w:rsidP="005D4B48">
            <w:pPr>
              <w:widowControl w:val="0"/>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598F56C9"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2B57033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7D930A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15.2</w:t>
            </w:r>
          </w:p>
        </w:tc>
        <w:tc>
          <w:tcPr>
            <w:tcW w:w="3825" w:type="dxa"/>
            <w:tcBorders>
              <w:top w:val="single" w:sz="4" w:space="0" w:color="auto"/>
              <w:left w:val="single" w:sz="4" w:space="0" w:color="auto"/>
              <w:bottom w:val="single" w:sz="4" w:space="0" w:color="auto"/>
              <w:right w:val="single" w:sz="4" w:space="0" w:color="auto"/>
            </w:tcBorders>
            <w:vAlign w:val="center"/>
          </w:tcPr>
          <w:p w14:paraId="522C1743"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Hơi</w:t>
            </w:r>
          </w:p>
        </w:tc>
        <w:tc>
          <w:tcPr>
            <w:tcW w:w="3263" w:type="dxa"/>
            <w:tcBorders>
              <w:top w:val="single" w:sz="4" w:space="0" w:color="auto"/>
              <w:left w:val="single" w:sz="4" w:space="0" w:color="auto"/>
              <w:bottom w:val="single" w:sz="4" w:space="0" w:color="auto"/>
              <w:right w:val="single" w:sz="4" w:space="0" w:color="auto"/>
            </w:tcBorders>
            <w:vAlign w:val="center"/>
          </w:tcPr>
          <w:p w14:paraId="00853FB5" w14:textId="77777777" w:rsidR="005C7246" w:rsidRPr="005D4B48" w:rsidRDefault="005C7246" w:rsidP="005D4B48">
            <w:pPr>
              <w:widowControl w:val="0"/>
              <w:spacing w:line="276" w:lineRule="auto"/>
              <w:rPr>
                <w:sz w:val="26"/>
                <w:szCs w:val="26"/>
              </w:rPr>
            </w:pPr>
            <w:r w:rsidRPr="005D4B48">
              <w:rPr>
                <w:sz w:val="26"/>
                <w:szCs w:val="26"/>
                <w:lang w:val="pl-PL"/>
              </w:rPr>
              <w:t>Khai báo theo nhà sản xuất</w:t>
            </w:r>
          </w:p>
        </w:tc>
        <w:tc>
          <w:tcPr>
            <w:tcW w:w="1418" w:type="dxa"/>
            <w:tcBorders>
              <w:top w:val="single" w:sz="4" w:space="0" w:color="auto"/>
              <w:left w:val="single" w:sz="4" w:space="0" w:color="auto"/>
              <w:bottom w:val="single" w:sz="4" w:space="0" w:color="auto"/>
              <w:right w:val="single" w:sz="4" w:space="0" w:color="auto"/>
            </w:tcBorders>
          </w:tcPr>
          <w:p w14:paraId="12E9B87B"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481936E9"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4423A46B"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16</w:t>
            </w:r>
          </w:p>
        </w:tc>
        <w:tc>
          <w:tcPr>
            <w:tcW w:w="3825" w:type="dxa"/>
            <w:tcBorders>
              <w:top w:val="single" w:sz="4" w:space="0" w:color="auto"/>
              <w:left w:val="single" w:sz="4" w:space="0" w:color="auto"/>
              <w:bottom w:val="single" w:sz="4" w:space="0" w:color="auto"/>
              <w:right w:val="single" w:sz="4" w:space="0" w:color="auto"/>
            </w:tcBorders>
            <w:vAlign w:val="center"/>
          </w:tcPr>
          <w:p w14:paraId="266784FC"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Dàn tản nhiệt</w:t>
            </w:r>
          </w:p>
        </w:tc>
        <w:tc>
          <w:tcPr>
            <w:tcW w:w="3263" w:type="dxa"/>
            <w:tcBorders>
              <w:top w:val="single" w:sz="4" w:space="0" w:color="auto"/>
              <w:left w:val="single" w:sz="4" w:space="0" w:color="auto"/>
              <w:bottom w:val="single" w:sz="4" w:space="0" w:color="auto"/>
              <w:right w:val="single" w:sz="4" w:space="0" w:color="auto"/>
            </w:tcBorders>
            <w:vAlign w:val="center"/>
          </w:tcPr>
          <w:p w14:paraId="6C658D1D"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lang w:val="pl-PL"/>
              </w:rPr>
              <w:t>Được phủ nhựa acrylic hoặc tương đương nhằm mục đích chống ăn mòn.</w:t>
            </w:r>
          </w:p>
        </w:tc>
        <w:tc>
          <w:tcPr>
            <w:tcW w:w="1418" w:type="dxa"/>
            <w:tcBorders>
              <w:top w:val="single" w:sz="4" w:space="0" w:color="auto"/>
              <w:left w:val="single" w:sz="4" w:space="0" w:color="auto"/>
              <w:bottom w:val="single" w:sz="4" w:space="0" w:color="auto"/>
              <w:right w:val="single" w:sz="4" w:space="0" w:color="auto"/>
            </w:tcBorders>
          </w:tcPr>
          <w:p w14:paraId="0EE37C03"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348B69D1"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0A5C6EDA"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17</w:t>
            </w:r>
          </w:p>
        </w:tc>
        <w:tc>
          <w:tcPr>
            <w:tcW w:w="3825" w:type="dxa"/>
            <w:tcBorders>
              <w:top w:val="single" w:sz="4" w:space="0" w:color="auto"/>
              <w:left w:val="single" w:sz="4" w:space="0" w:color="auto"/>
              <w:bottom w:val="single" w:sz="4" w:space="0" w:color="auto"/>
              <w:right w:val="single" w:sz="4" w:space="0" w:color="auto"/>
            </w:tcBorders>
            <w:vAlign w:val="center"/>
          </w:tcPr>
          <w:p w14:paraId="17154B62"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Ống đồng: Phải phù hợp với điều hòa nhà thầu chào, độ dày tối thiểu đáp ứng theo bảng đính kèm</w:t>
            </w:r>
          </w:p>
        </w:tc>
        <w:tc>
          <w:tcPr>
            <w:tcW w:w="3263" w:type="dxa"/>
            <w:tcBorders>
              <w:top w:val="single" w:sz="4" w:space="0" w:color="auto"/>
              <w:left w:val="single" w:sz="4" w:space="0" w:color="auto"/>
              <w:bottom w:val="single" w:sz="4" w:space="0" w:color="auto"/>
              <w:right w:val="single" w:sz="4" w:space="0" w:color="auto"/>
            </w:tcBorders>
            <w:vAlign w:val="center"/>
          </w:tcPr>
          <w:p w14:paraId="26F9AC32" w14:textId="77777777" w:rsidR="005C7246" w:rsidRPr="005D4B48" w:rsidRDefault="005C7246" w:rsidP="005D4B48">
            <w:pPr>
              <w:widowControl w:val="0"/>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534FB97A"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68B2D5AA"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6367515D"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18</w:t>
            </w:r>
          </w:p>
        </w:tc>
        <w:tc>
          <w:tcPr>
            <w:tcW w:w="3825" w:type="dxa"/>
            <w:tcBorders>
              <w:top w:val="single" w:sz="4" w:space="0" w:color="auto"/>
              <w:left w:val="single" w:sz="4" w:space="0" w:color="auto"/>
              <w:bottom w:val="single" w:sz="4" w:space="0" w:color="auto"/>
              <w:right w:val="single" w:sz="4" w:space="0" w:color="auto"/>
            </w:tcBorders>
            <w:vAlign w:val="center"/>
          </w:tcPr>
          <w:p w14:paraId="0DA93FD8"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Phụ kiện đấu nối: Phải đầy đủ theo hướng dẫn của nhà sản xuất: Ống bảo ôn, ống thoát nước loại PVC, băng quấn … Phù hợp với điều hòa nhà thầu cung cấp</w:t>
            </w:r>
          </w:p>
        </w:tc>
        <w:tc>
          <w:tcPr>
            <w:tcW w:w="3263" w:type="dxa"/>
            <w:tcBorders>
              <w:top w:val="single" w:sz="4" w:space="0" w:color="auto"/>
              <w:left w:val="single" w:sz="4" w:space="0" w:color="auto"/>
              <w:bottom w:val="single" w:sz="4" w:space="0" w:color="auto"/>
              <w:right w:val="single" w:sz="4" w:space="0" w:color="auto"/>
            </w:tcBorders>
            <w:vAlign w:val="center"/>
          </w:tcPr>
          <w:p w14:paraId="3102F9E4" w14:textId="77777777" w:rsidR="005C7246" w:rsidRPr="005D4B48" w:rsidRDefault="005C7246" w:rsidP="005D4B48">
            <w:pPr>
              <w:widowControl w:val="0"/>
              <w:spacing w:line="276" w:lineRule="auto"/>
              <w:rPr>
                <w:sz w:val="26"/>
                <w:szCs w:val="26"/>
              </w:rPr>
            </w:pPr>
            <w:r w:rsidRPr="005D4B48">
              <w:rPr>
                <w:sz w:val="26"/>
                <w:szCs w:val="26"/>
              </w:rPr>
              <w:t>Khai báo bởi nhà thầu</w:t>
            </w:r>
          </w:p>
        </w:tc>
        <w:tc>
          <w:tcPr>
            <w:tcW w:w="1418" w:type="dxa"/>
            <w:tcBorders>
              <w:top w:val="single" w:sz="4" w:space="0" w:color="auto"/>
              <w:left w:val="single" w:sz="4" w:space="0" w:color="auto"/>
              <w:bottom w:val="single" w:sz="4" w:space="0" w:color="auto"/>
              <w:right w:val="single" w:sz="4" w:space="0" w:color="auto"/>
            </w:tcBorders>
          </w:tcPr>
          <w:p w14:paraId="5A39710D"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r w:rsidR="005C7246" w:rsidRPr="00EE3649" w14:paraId="5DCF882F" w14:textId="77777777" w:rsidTr="00817F88">
        <w:tc>
          <w:tcPr>
            <w:tcW w:w="850" w:type="dxa"/>
            <w:tcBorders>
              <w:top w:val="single" w:sz="4" w:space="0" w:color="auto"/>
              <w:left w:val="single" w:sz="4" w:space="0" w:color="auto"/>
              <w:bottom w:val="single" w:sz="4" w:space="0" w:color="auto"/>
              <w:right w:val="single" w:sz="4" w:space="0" w:color="auto"/>
            </w:tcBorders>
            <w:vAlign w:val="center"/>
          </w:tcPr>
          <w:p w14:paraId="2FBBC1B6" w14:textId="77777777" w:rsidR="005C7246" w:rsidRPr="005D4B48" w:rsidRDefault="005C7246" w:rsidP="005D4B48">
            <w:pPr>
              <w:tabs>
                <w:tab w:val="left" w:pos="2268"/>
                <w:tab w:val="left" w:pos="3969"/>
                <w:tab w:val="left" w:pos="5954"/>
                <w:tab w:val="right" w:pos="8505"/>
              </w:tabs>
              <w:spacing w:line="276" w:lineRule="auto"/>
              <w:jc w:val="center"/>
              <w:rPr>
                <w:sz w:val="26"/>
                <w:szCs w:val="26"/>
              </w:rPr>
            </w:pPr>
            <w:r w:rsidRPr="005D4B48">
              <w:rPr>
                <w:sz w:val="26"/>
                <w:szCs w:val="26"/>
              </w:rPr>
              <w:t>19</w:t>
            </w:r>
          </w:p>
        </w:tc>
        <w:tc>
          <w:tcPr>
            <w:tcW w:w="3825" w:type="dxa"/>
            <w:tcBorders>
              <w:top w:val="single" w:sz="4" w:space="0" w:color="auto"/>
              <w:left w:val="single" w:sz="4" w:space="0" w:color="auto"/>
              <w:bottom w:val="single" w:sz="4" w:space="0" w:color="auto"/>
              <w:right w:val="single" w:sz="4" w:space="0" w:color="auto"/>
            </w:tcBorders>
            <w:vAlign w:val="center"/>
          </w:tcPr>
          <w:p w14:paraId="51032C9F" w14:textId="77777777" w:rsidR="005C7246" w:rsidRPr="005D4B48" w:rsidRDefault="005C7246" w:rsidP="005D4B48">
            <w:pPr>
              <w:tabs>
                <w:tab w:val="left" w:pos="2268"/>
                <w:tab w:val="left" w:pos="3969"/>
                <w:tab w:val="left" w:pos="5954"/>
                <w:tab w:val="right" w:pos="8505"/>
              </w:tabs>
              <w:spacing w:line="276" w:lineRule="auto"/>
              <w:rPr>
                <w:sz w:val="26"/>
                <w:szCs w:val="26"/>
              </w:rPr>
            </w:pPr>
            <w:r w:rsidRPr="005D4B48">
              <w:rPr>
                <w:sz w:val="26"/>
                <w:szCs w:val="26"/>
              </w:rPr>
              <w:t>Giá đỡ giàn nóng</w:t>
            </w:r>
          </w:p>
        </w:tc>
        <w:tc>
          <w:tcPr>
            <w:tcW w:w="3263" w:type="dxa"/>
            <w:tcBorders>
              <w:top w:val="single" w:sz="4" w:space="0" w:color="auto"/>
              <w:left w:val="single" w:sz="4" w:space="0" w:color="auto"/>
              <w:bottom w:val="single" w:sz="4" w:space="0" w:color="auto"/>
              <w:right w:val="single" w:sz="4" w:space="0" w:color="auto"/>
            </w:tcBorders>
            <w:vAlign w:val="center"/>
          </w:tcPr>
          <w:p w14:paraId="01D3B0DF" w14:textId="0D8D59D5" w:rsidR="005C7246" w:rsidRPr="005D4B48" w:rsidRDefault="00C40094" w:rsidP="005D4B48">
            <w:pPr>
              <w:tabs>
                <w:tab w:val="left" w:pos="2268"/>
                <w:tab w:val="left" w:pos="3969"/>
                <w:tab w:val="left" w:pos="5954"/>
                <w:tab w:val="right" w:pos="8505"/>
              </w:tabs>
              <w:spacing w:line="276" w:lineRule="auto"/>
              <w:rPr>
                <w:sz w:val="26"/>
                <w:szCs w:val="26"/>
              </w:rPr>
            </w:pPr>
            <w:r>
              <w:rPr>
                <w:sz w:val="26"/>
                <w:szCs w:val="26"/>
              </w:rPr>
              <w:t>Chất liệu inox 304, phù hợp với điều hòa cung cấp</w:t>
            </w:r>
          </w:p>
        </w:tc>
        <w:tc>
          <w:tcPr>
            <w:tcW w:w="1418" w:type="dxa"/>
            <w:tcBorders>
              <w:top w:val="single" w:sz="4" w:space="0" w:color="auto"/>
              <w:left w:val="single" w:sz="4" w:space="0" w:color="auto"/>
              <w:bottom w:val="single" w:sz="4" w:space="0" w:color="auto"/>
              <w:right w:val="single" w:sz="4" w:space="0" w:color="auto"/>
            </w:tcBorders>
          </w:tcPr>
          <w:p w14:paraId="31351E13" w14:textId="77777777" w:rsidR="005C7246" w:rsidRPr="005D4B48" w:rsidRDefault="005C7246" w:rsidP="005D4B48">
            <w:pPr>
              <w:tabs>
                <w:tab w:val="left" w:pos="2268"/>
                <w:tab w:val="left" w:pos="3969"/>
                <w:tab w:val="left" w:pos="5954"/>
                <w:tab w:val="right" w:pos="8505"/>
              </w:tabs>
              <w:spacing w:line="276" w:lineRule="auto"/>
              <w:rPr>
                <w:sz w:val="26"/>
                <w:szCs w:val="26"/>
              </w:rPr>
            </w:pPr>
          </w:p>
        </w:tc>
      </w:tr>
    </w:tbl>
    <w:p w14:paraId="7DA85647" w14:textId="77777777" w:rsidR="005C7246" w:rsidRPr="00EE3649" w:rsidRDefault="005C7246" w:rsidP="005C7246">
      <w:pPr>
        <w:widowControl w:val="0"/>
        <w:spacing w:line="400" w:lineRule="exact"/>
        <w:ind w:left="426"/>
        <w:jc w:val="center"/>
        <w:rPr>
          <w:b/>
          <w:bCs/>
          <w:i/>
          <w:sz w:val="26"/>
          <w:szCs w:val="26"/>
          <w:lang w:val="de-DE"/>
        </w:rPr>
      </w:pPr>
    </w:p>
    <w:p w14:paraId="3E02CE84" w14:textId="77777777" w:rsidR="005C7246" w:rsidRPr="00EE3649" w:rsidRDefault="005C7246" w:rsidP="005C7246">
      <w:pPr>
        <w:widowControl w:val="0"/>
        <w:spacing w:line="400" w:lineRule="exact"/>
        <w:ind w:left="426"/>
        <w:jc w:val="center"/>
        <w:rPr>
          <w:b/>
          <w:bCs/>
          <w:i/>
          <w:sz w:val="26"/>
          <w:szCs w:val="26"/>
          <w:lang w:val="de-DE"/>
        </w:rPr>
      </w:pPr>
      <w:r w:rsidRPr="00EE3649">
        <w:rPr>
          <w:b/>
          <w:bCs/>
          <w:i/>
          <w:sz w:val="26"/>
          <w:szCs w:val="26"/>
          <w:lang w:val="de-DE"/>
        </w:rPr>
        <w:br w:type="page"/>
      </w:r>
      <w:r w:rsidRPr="00EE3649">
        <w:rPr>
          <w:b/>
          <w:bCs/>
          <w:i/>
          <w:sz w:val="26"/>
          <w:szCs w:val="26"/>
          <w:lang w:val="de-DE"/>
        </w:rPr>
        <w:lastRenderedPageBreak/>
        <w:t>Bảng độ dày đối với ống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2"/>
        <w:gridCol w:w="4389"/>
      </w:tblGrid>
      <w:tr w:rsidR="005C7246" w:rsidRPr="00EE3649" w14:paraId="1ABCD2C1" w14:textId="77777777" w:rsidTr="00817F88">
        <w:trPr>
          <w:jc w:val="center"/>
        </w:trPr>
        <w:tc>
          <w:tcPr>
            <w:tcW w:w="4673" w:type="dxa"/>
            <w:shd w:val="clear" w:color="auto" w:fill="FFFFFF"/>
            <w:vAlign w:val="center"/>
          </w:tcPr>
          <w:p w14:paraId="0CB96703" w14:textId="77777777" w:rsidR="005C7246" w:rsidRPr="00EE3649" w:rsidRDefault="005C7246" w:rsidP="00817F88">
            <w:pPr>
              <w:spacing w:before="40"/>
              <w:jc w:val="center"/>
              <w:rPr>
                <w:sz w:val="26"/>
                <w:szCs w:val="26"/>
                <w:lang w:val="de-DE" w:eastAsia="vi-VN"/>
              </w:rPr>
            </w:pPr>
            <w:r w:rsidRPr="00EE3649">
              <w:rPr>
                <w:sz w:val="26"/>
                <w:szCs w:val="26"/>
                <w:lang w:val="de-DE" w:eastAsia="vi-VN"/>
              </w:rPr>
              <w:t>Đường kính ống (mm)</w:t>
            </w:r>
          </w:p>
        </w:tc>
        <w:tc>
          <w:tcPr>
            <w:tcW w:w="4389" w:type="dxa"/>
            <w:shd w:val="clear" w:color="auto" w:fill="FFFFFF"/>
            <w:vAlign w:val="center"/>
          </w:tcPr>
          <w:p w14:paraId="3FB19563" w14:textId="77777777" w:rsidR="005C7246" w:rsidRPr="00EE3649" w:rsidRDefault="005C7246" w:rsidP="00817F88">
            <w:pPr>
              <w:spacing w:before="40"/>
              <w:jc w:val="center"/>
              <w:rPr>
                <w:sz w:val="26"/>
                <w:szCs w:val="26"/>
                <w:lang w:val="de-DE" w:eastAsia="vi-VN"/>
              </w:rPr>
            </w:pPr>
            <w:r w:rsidRPr="00EE3649">
              <w:rPr>
                <w:sz w:val="26"/>
                <w:szCs w:val="26"/>
                <w:lang w:val="de-DE" w:eastAsia="vi-VN"/>
              </w:rPr>
              <w:t>Chiều dày tối thiểu (mm)</w:t>
            </w:r>
          </w:p>
        </w:tc>
      </w:tr>
      <w:tr w:rsidR="005C7246" w:rsidRPr="00EE3649" w14:paraId="768864E4" w14:textId="77777777" w:rsidTr="00817F88">
        <w:trPr>
          <w:jc w:val="center"/>
        </w:trPr>
        <w:tc>
          <w:tcPr>
            <w:tcW w:w="4673" w:type="dxa"/>
            <w:shd w:val="clear" w:color="auto" w:fill="FFFFFF"/>
            <w:vAlign w:val="center"/>
            <w:hideMark/>
          </w:tcPr>
          <w:p w14:paraId="58EDFD25"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Ø6.4</w:t>
            </w:r>
          </w:p>
        </w:tc>
        <w:tc>
          <w:tcPr>
            <w:tcW w:w="4389" w:type="dxa"/>
            <w:shd w:val="clear" w:color="auto" w:fill="FFFFFF"/>
            <w:vAlign w:val="center"/>
            <w:hideMark/>
          </w:tcPr>
          <w:p w14:paraId="3D1555C6"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0.80</w:t>
            </w:r>
          </w:p>
        </w:tc>
      </w:tr>
      <w:tr w:rsidR="005C7246" w:rsidRPr="00EE3649" w14:paraId="550F3040" w14:textId="77777777" w:rsidTr="00817F88">
        <w:trPr>
          <w:jc w:val="center"/>
        </w:trPr>
        <w:tc>
          <w:tcPr>
            <w:tcW w:w="4673" w:type="dxa"/>
            <w:shd w:val="clear" w:color="auto" w:fill="FFFFFF"/>
            <w:vAlign w:val="center"/>
            <w:hideMark/>
          </w:tcPr>
          <w:p w14:paraId="69938878"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Ø9.5</w:t>
            </w:r>
          </w:p>
        </w:tc>
        <w:tc>
          <w:tcPr>
            <w:tcW w:w="4389" w:type="dxa"/>
            <w:shd w:val="clear" w:color="auto" w:fill="FFFFFF"/>
            <w:vAlign w:val="center"/>
            <w:hideMark/>
          </w:tcPr>
          <w:p w14:paraId="5BE7575B"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0.80</w:t>
            </w:r>
          </w:p>
        </w:tc>
      </w:tr>
      <w:tr w:rsidR="005C7246" w:rsidRPr="00EE3649" w14:paraId="749834FD" w14:textId="77777777" w:rsidTr="00817F88">
        <w:trPr>
          <w:jc w:val="center"/>
        </w:trPr>
        <w:tc>
          <w:tcPr>
            <w:tcW w:w="4673" w:type="dxa"/>
            <w:shd w:val="clear" w:color="auto" w:fill="FFFFFF"/>
            <w:vAlign w:val="center"/>
            <w:hideMark/>
          </w:tcPr>
          <w:p w14:paraId="42BADA32"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Ø12.7</w:t>
            </w:r>
          </w:p>
        </w:tc>
        <w:tc>
          <w:tcPr>
            <w:tcW w:w="4389" w:type="dxa"/>
            <w:shd w:val="clear" w:color="auto" w:fill="FFFFFF"/>
            <w:vAlign w:val="center"/>
            <w:hideMark/>
          </w:tcPr>
          <w:p w14:paraId="15518CEE"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0.80</w:t>
            </w:r>
          </w:p>
        </w:tc>
      </w:tr>
      <w:tr w:rsidR="005C7246" w:rsidRPr="00EE3649" w14:paraId="318D2FE8" w14:textId="77777777" w:rsidTr="00817F88">
        <w:trPr>
          <w:jc w:val="center"/>
        </w:trPr>
        <w:tc>
          <w:tcPr>
            <w:tcW w:w="4673" w:type="dxa"/>
            <w:shd w:val="clear" w:color="auto" w:fill="FFFFFF"/>
            <w:vAlign w:val="center"/>
            <w:hideMark/>
          </w:tcPr>
          <w:p w14:paraId="0E35C666"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Ø15.9</w:t>
            </w:r>
          </w:p>
        </w:tc>
        <w:tc>
          <w:tcPr>
            <w:tcW w:w="4389" w:type="dxa"/>
            <w:shd w:val="clear" w:color="auto" w:fill="FFFFFF"/>
            <w:vAlign w:val="center"/>
            <w:hideMark/>
          </w:tcPr>
          <w:p w14:paraId="4008ED87"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0.99</w:t>
            </w:r>
          </w:p>
        </w:tc>
      </w:tr>
      <w:tr w:rsidR="005C7246" w:rsidRPr="00EE3649" w14:paraId="5C1A267D" w14:textId="77777777" w:rsidTr="00817F88">
        <w:trPr>
          <w:jc w:val="center"/>
        </w:trPr>
        <w:tc>
          <w:tcPr>
            <w:tcW w:w="4673" w:type="dxa"/>
            <w:shd w:val="clear" w:color="auto" w:fill="FFFFFF"/>
            <w:vAlign w:val="center"/>
            <w:hideMark/>
          </w:tcPr>
          <w:p w14:paraId="1073A549"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Ø19.1</w:t>
            </w:r>
          </w:p>
        </w:tc>
        <w:tc>
          <w:tcPr>
            <w:tcW w:w="4389" w:type="dxa"/>
            <w:shd w:val="clear" w:color="auto" w:fill="FFFFFF"/>
            <w:vAlign w:val="center"/>
            <w:hideMark/>
          </w:tcPr>
          <w:p w14:paraId="3F98985E"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0.80</w:t>
            </w:r>
          </w:p>
        </w:tc>
      </w:tr>
      <w:tr w:rsidR="005C7246" w:rsidRPr="00EE3649" w14:paraId="217E6790" w14:textId="77777777" w:rsidTr="00817F88">
        <w:trPr>
          <w:jc w:val="center"/>
        </w:trPr>
        <w:tc>
          <w:tcPr>
            <w:tcW w:w="4673" w:type="dxa"/>
            <w:shd w:val="clear" w:color="auto" w:fill="FFFFFF"/>
            <w:vAlign w:val="center"/>
            <w:hideMark/>
          </w:tcPr>
          <w:p w14:paraId="7243692A"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Ø22.2</w:t>
            </w:r>
          </w:p>
        </w:tc>
        <w:tc>
          <w:tcPr>
            <w:tcW w:w="4389" w:type="dxa"/>
            <w:shd w:val="clear" w:color="auto" w:fill="FFFFFF"/>
            <w:vAlign w:val="center"/>
            <w:hideMark/>
          </w:tcPr>
          <w:p w14:paraId="1F2675B5"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0.80</w:t>
            </w:r>
          </w:p>
        </w:tc>
      </w:tr>
      <w:tr w:rsidR="005C7246" w:rsidRPr="00EE3649" w14:paraId="32FCCD11" w14:textId="77777777" w:rsidTr="00817F88">
        <w:trPr>
          <w:jc w:val="center"/>
        </w:trPr>
        <w:tc>
          <w:tcPr>
            <w:tcW w:w="4673" w:type="dxa"/>
            <w:shd w:val="clear" w:color="auto" w:fill="FFFFFF"/>
            <w:vAlign w:val="center"/>
            <w:hideMark/>
          </w:tcPr>
          <w:p w14:paraId="0957CBBE"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Ø25.4</w:t>
            </w:r>
          </w:p>
        </w:tc>
        <w:tc>
          <w:tcPr>
            <w:tcW w:w="4389" w:type="dxa"/>
            <w:shd w:val="clear" w:color="auto" w:fill="FFFFFF"/>
            <w:vAlign w:val="center"/>
            <w:hideMark/>
          </w:tcPr>
          <w:p w14:paraId="082FF5FE"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0.88</w:t>
            </w:r>
          </w:p>
        </w:tc>
      </w:tr>
      <w:tr w:rsidR="005C7246" w:rsidRPr="00EE3649" w14:paraId="6729D9DB" w14:textId="77777777" w:rsidTr="00817F88">
        <w:trPr>
          <w:jc w:val="center"/>
        </w:trPr>
        <w:tc>
          <w:tcPr>
            <w:tcW w:w="4673" w:type="dxa"/>
            <w:shd w:val="clear" w:color="auto" w:fill="FFFFFF"/>
            <w:vAlign w:val="center"/>
            <w:hideMark/>
          </w:tcPr>
          <w:p w14:paraId="2753DD12"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Ø28.6</w:t>
            </w:r>
          </w:p>
        </w:tc>
        <w:tc>
          <w:tcPr>
            <w:tcW w:w="4389" w:type="dxa"/>
            <w:shd w:val="clear" w:color="auto" w:fill="FFFFFF"/>
            <w:vAlign w:val="center"/>
            <w:hideMark/>
          </w:tcPr>
          <w:p w14:paraId="5754B17D"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0.99</w:t>
            </w:r>
          </w:p>
        </w:tc>
      </w:tr>
      <w:tr w:rsidR="005C7246" w:rsidRPr="00EE3649" w14:paraId="1C1D9025" w14:textId="77777777" w:rsidTr="00817F88">
        <w:trPr>
          <w:jc w:val="center"/>
        </w:trPr>
        <w:tc>
          <w:tcPr>
            <w:tcW w:w="4673" w:type="dxa"/>
            <w:shd w:val="clear" w:color="auto" w:fill="FFFFFF"/>
            <w:vAlign w:val="center"/>
            <w:hideMark/>
          </w:tcPr>
          <w:p w14:paraId="4B979168"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Ø31.8</w:t>
            </w:r>
          </w:p>
        </w:tc>
        <w:tc>
          <w:tcPr>
            <w:tcW w:w="4389" w:type="dxa"/>
            <w:shd w:val="clear" w:color="auto" w:fill="FFFFFF"/>
            <w:vAlign w:val="center"/>
            <w:hideMark/>
          </w:tcPr>
          <w:p w14:paraId="10B21D5F"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1.10</w:t>
            </w:r>
          </w:p>
        </w:tc>
      </w:tr>
      <w:tr w:rsidR="005C7246" w:rsidRPr="00EE3649" w14:paraId="78EA0F31" w14:textId="77777777" w:rsidTr="00817F88">
        <w:trPr>
          <w:jc w:val="center"/>
        </w:trPr>
        <w:tc>
          <w:tcPr>
            <w:tcW w:w="4673" w:type="dxa"/>
            <w:shd w:val="clear" w:color="auto" w:fill="FFFFFF"/>
            <w:vAlign w:val="center"/>
            <w:hideMark/>
          </w:tcPr>
          <w:p w14:paraId="352F8B9F"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Ø34.9</w:t>
            </w:r>
          </w:p>
        </w:tc>
        <w:tc>
          <w:tcPr>
            <w:tcW w:w="4389" w:type="dxa"/>
            <w:shd w:val="clear" w:color="auto" w:fill="FFFFFF"/>
            <w:vAlign w:val="center"/>
            <w:hideMark/>
          </w:tcPr>
          <w:p w14:paraId="7C0C24BB"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1.21</w:t>
            </w:r>
          </w:p>
        </w:tc>
      </w:tr>
      <w:tr w:rsidR="005C7246" w:rsidRPr="00EE3649" w14:paraId="52C7A271" w14:textId="77777777" w:rsidTr="00817F88">
        <w:trPr>
          <w:jc w:val="center"/>
        </w:trPr>
        <w:tc>
          <w:tcPr>
            <w:tcW w:w="4673" w:type="dxa"/>
            <w:shd w:val="clear" w:color="auto" w:fill="FFFFFF"/>
            <w:vAlign w:val="center"/>
            <w:hideMark/>
          </w:tcPr>
          <w:p w14:paraId="4655D558"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Ø38.1</w:t>
            </w:r>
          </w:p>
        </w:tc>
        <w:tc>
          <w:tcPr>
            <w:tcW w:w="4389" w:type="dxa"/>
            <w:shd w:val="clear" w:color="auto" w:fill="FFFFFF"/>
            <w:vAlign w:val="center"/>
            <w:hideMark/>
          </w:tcPr>
          <w:p w14:paraId="65E66543"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1.32</w:t>
            </w:r>
          </w:p>
        </w:tc>
      </w:tr>
      <w:tr w:rsidR="005C7246" w:rsidRPr="00EE3649" w14:paraId="454C8963" w14:textId="77777777" w:rsidTr="00817F88">
        <w:trPr>
          <w:jc w:val="center"/>
        </w:trPr>
        <w:tc>
          <w:tcPr>
            <w:tcW w:w="4673" w:type="dxa"/>
            <w:shd w:val="clear" w:color="auto" w:fill="FFFFFF"/>
            <w:vAlign w:val="center"/>
            <w:hideMark/>
          </w:tcPr>
          <w:p w14:paraId="4FAFA07E"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Ø41.3</w:t>
            </w:r>
          </w:p>
        </w:tc>
        <w:tc>
          <w:tcPr>
            <w:tcW w:w="4389" w:type="dxa"/>
            <w:shd w:val="clear" w:color="auto" w:fill="FFFFFF"/>
            <w:vAlign w:val="center"/>
            <w:hideMark/>
          </w:tcPr>
          <w:p w14:paraId="1FACDAA4" w14:textId="77777777" w:rsidR="005C7246" w:rsidRPr="00EE3649" w:rsidRDefault="005C7246" w:rsidP="00817F88">
            <w:pPr>
              <w:spacing w:before="40"/>
              <w:jc w:val="center"/>
              <w:rPr>
                <w:sz w:val="26"/>
                <w:szCs w:val="26"/>
                <w:lang w:val="vi-VN" w:eastAsia="vi-VN"/>
              </w:rPr>
            </w:pPr>
            <w:r w:rsidRPr="00EE3649">
              <w:rPr>
                <w:sz w:val="26"/>
                <w:szCs w:val="26"/>
                <w:lang w:val="vi-VN" w:eastAsia="vi-VN"/>
              </w:rPr>
              <w:t>1.43</w:t>
            </w:r>
          </w:p>
        </w:tc>
      </w:tr>
      <w:tr w:rsidR="005C7246" w:rsidRPr="00EE3649" w14:paraId="2CC4D514" w14:textId="77777777" w:rsidTr="00817F88">
        <w:trPr>
          <w:jc w:val="center"/>
        </w:trPr>
        <w:tc>
          <w:tcPr>
            <w:tcW w:w="4673" w:type="dxa"/>
            <w:shd w:val="clear" w:color="auto" w:fill="FFFFFF"/>
            <w:vAlign w:val="center"/>
          </w:tcPr>
          <w:p w14:paraId="243F8391" w14:textId="77777777" w:rsidR="005C7246" w:rsidRPr="00EE3649" w:rsidRDefault="005C7246" w:rsidP="00817F88">
            <w:pPr>
              <w:spacing w:before="40"/>
              <w:jc w:val="center"/>
              <w:rPr>
                <w:sz w:val="26"/>
                <w:szCs w:val="26"/>
                <w:lang w:val="vi-VN" w:eastAsia="vi-VN"/>
              </w:rPr>
            </w:pPr>
            <w:r w:rsidRPr="00EE3649">
              <w:rPr>
                <w:bCs/>
                <w:sz w:val="28"/>
                <w:szCs w:val="28"/>
                <w:lang w:val="sv-SE"/>
              </w:rPr>
              <w:t>Các loại bảo ôn</w:t>
            </w:r>
          </w:p>
        </w:tc>
        <w:tc>
          <w:tcPr>
            <w:tcW w:w="4389" w:type="dxa"/>
            <w:shd w:val="clear" w:color="auto" w:fill="FFFFFF"/>
            <w:vAlign w:val="center"/>
          </w:tcPr>
          <w:p w14:paraId="33A71B08" w14:textId="77777777" w:rsidR="005C7246" w:rsidRPr="00EE3649" w:rsidRDefault="005C7246" w:rsidP="00817F88">
            <w:pPr>
              <w:spacing w:before="40"/>
              <w:jc w:val="center"/>
              <w:rPr>
                <w:sz w:val="26"/>
                <w:szCs w:val="26"/>
                <w:lang w:val="vi-VN" w:eastAsia="vi-VN"/>
              </w:rPr>
            </w:pPr>
            <w:r w:rsidRPr="00EE3649">
              <w:rPr>
                <w:bCs/>
                <w:sz w:val="28"/>
                <w:szCs w:val="28"/>
                <w:lang w:val="sv-SE"/>
              </w:rPr>
              <w:t>19mm</w:t>
            </w:r>
          </w:p>
        </w:tc>
      </w:tr>
    </w:tbl>
    <w:p w14:paraId="39BA43E7" w14:textId="77777777" w:rsidR="009A1D5E" w:rsidRPr="003B6726" w:rsidRDefault="009A1D5E" w:rsidP="009A1D5E">
      <w:pPr>
        <w:widowControl w:val="0"/>
        <w:spacing w:before="120" w:after="120" w:line="264" w:lineRule="auto"/>
        <w:ind w:firstLine="567"/>
        <w:rPr>
          <w:i/>
          <w:sz w:val="12"/>
          <w:szCs w:val="28"/>
          <w:lang w:val="nl-NL"/>
        </w:rPr>
      </w:pPr>
    </w:p>
    <w:p w14:paraId="39CBC41E" w14:textId="77777777" w:rsidR="009A1D5E" w:rsidRPr="003B6726" w:rsidRDefault="009A1D5E" w:rsidP="009A1D5E">
      <w:pPr>
        <w:pStyle w:val="SectionVIHeader0"/>
        <w:spacing w:after="120" w:line="264" w:lineRule="auto"/>
        <w:ind w:firstLine="709"/>
        <w:jc w:val="left"/>
        <w:rPr>
          <w:sz w:val="28"/>
          <w:szCs w:val="28"/>
          <w:lang w:val="nl-NL"/>
        </w:rPr>
      </w:pPr>
      <w:r w:rsidRPr="003B6726">
        <w:rPr>
          <w:sz w:val="28"/>
          <w:szCs w:val="28"/>
          <w:lang w:val="nl-NL"/>
        </w:rPr>
        <w:t>Mục 2. Bản vẽ</w:t>
      </w:r>
    </w:p>
    <w:p w14:paraId="592F8C83" w14:textId="77777777" w:rsidR="009A1D5E" w:rsidRPr="003B6726" w:rsidRDefault="009A1D5E" w:rsidP="009A1D5E">
      <w:pPr>
        <w:spacing w:before="120" w:after="120" w:line="264" w:lineRule="auto"/>
        <w:ind w:firstLine="709"/>
        <w:rPr>
          <w:iCs/>
          <w:spacing w:val="-4"/>
          <w:sz w:val="28"/>
          <w:szCs w:val="28"/>
          <w:lang w:val="nl-NL"/>
        </w:rPr>
      </w:pPr>
      <w:r w:rsidRPr="003B6726">
        <w:rPr>
          <w:spacing w:val="-4"/>
          <w:sz w:val="28"/>
          <w:szCs w:val="28"/>
          <w:lang w:val="nl-NL"/>
        </w:rPr>
        <w:t xml:space="preserve">E-HSMT này gồm có các bản vẽ trong danh mục sau đây: </w:t>
      </w:r>
      <w:r w:rsidRPr="003B6726">
        <w:rPr>
          <w:sz w:val="28"/>
          <w:szCs w:val="28"/>
          <w:lang w:val="nl-NL"/>
        </w:rPr>
        <w:t>Không có bản vẽ</w:t>
      </w:r>
    </w:p>
    <w:p w14:paraId="102E60B9" w14:textId="77777777" w:rsidR="009A1D5E" w:rsidRPr="003B6726" w:rsidRDefault="009A1D5E" w:rsidP="009A1D5E">
      <w:pPr>
        <w:pStyle w:val="SectionVIHeader0"/>
        <w:widowControl w:val="0"/>
        <w:spacing w:after="120" w:line="264" w:lineRule="auto"/>
        <w:ind w:firstLine="709"/>
        <w:jc w:val="left"/>
        <w:rPr>
          <w:sz w:val="32"/>
          <w:szCs w:val="32"/>
        </w:rPr>
      </w:pPr>
      <w:r w:rsidRPr="003B6726">
        <w:rPr>
          <w:sz w:val="28"/>
        </w:rPr>
        <w:t>Mục 3. Kiểm tra và thử nghiệm</w:t>
      </w:r>
    </w:p>
    <w:p w14:paraId="62C800E8" w14:textId="5E415898" w:rsidR="00D55142" w:rsidRPr="00180F17" w:rsidRDefault="009A1D5E" w:rsidP="009A1D5E">
      <w:pPr>
        <w:spacing w:after="200" w:line="276" w:lineRule="auto"/>
        <w:ind w:firstLine="709"/>
        <w:jc w:val="left"/>
        <w:rPr>
          <w:i/>
          <w:iCs/>
          <w:sz w:val="28"/>
        </w:rPr>
      </w:pPr>
      <w:r w:rsidRPr="003B6726">
        <w:rPr>
          <w:sz w:val="28"/>
        </w:rPr>
        <w:t>Các kiểm tra và thử nghiệm cần tiến hành gồm có: Không</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6" w:name="_Toc54248523"/>
      <w:bookmarkStart w:id="147"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2993D41C" w:rsidR="00D724A9" w:rsidRPr="00180F17" w:rsidRDefault="00D724A9" w:rsidP="00837686">
            <w:pPr>
              <w:widowControl w:val="0"/>
              <w:spacing w:before="120" w:after="120" w:line="264" w:lineRule="auto"/>
              <w:ind w:firstLine="572"/>
              <w:rPr>
                <w:sz w:val="28"/>
                <w:szCs w:val="28"/>
              </w:rPr>
            </w:pPr>
            <w:r w:rsidRPr="00180F17">
              <w:rPr>
                <w:sz w:val="28"/>
                <w:szCs w:val="28"/>
              </w:rPr>
              <w:t>Chủ đầu tư:</w:t>
            </w:r>
            <w:r w:rsidR="00837686">
              <w:rPr>
                <w:sz w:val="28"/>
                <w:szCs w:val="28"/>
              </w:rPr>
              <w:t xml:space="preserve"> </w:t>
            </w:r>
            <w:r w:rsidR="00837686" w:rsidRPr="00BC114C">
              <w:rPr>
                <w:color w:val="0000FF"/>
                <w:sz w:val="28"/>
                <w:szCs w:val="28"/>
              </w:rPr>
              <w:t>CÔNG TY TRUYỀN TẢI ĐIỆN 1 – CHI NHÁNH TỔNG CÔNG TY TRUYỀN TẢI ĐIỆN QUỐC GIA</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837686"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837686" w:rsidRPr="00180F17" w:rsidRDefault="00837686" w:rsidP="00837686">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631307A4" w:rsidR="00837686" w:rsidRPr="00180F17" w:rsidRDefault="00837686" w:rsidP="00837686">
            <w:pPr>
              <w:widowControl w:val="0"/>
              <w:tabs>
                <w:tab w:val="right" w:pos="7164"/>
              </w:tabs>
              <w:spacing w:before="120" w:after="120" w:line="264" w:lineRule="auto"/>
              <w:ind w:firstLine="572"/>
              <w:rPr>
                <w:sz w:val="28"/>
                <w:szCs w:val="28"/>
              </w:rPr>
            </w:pPr>
            <w:r w:rsidRPr="00180F17">
              <w:rPr>
                <w:sz w:val="28"/>
                <w:szCs w:val="28"/>
              </w:rPr>
              <w:t>Địa điểm dự án:</w:t>
            </w:r>
            <w:r>
              <w:rPr>
                <w:sz w:val="28"/>
                <w:szCs w:val="28"/>
              </w:rPr>
              <w:t xml:space="preserve"> </w:t>
            </w:r>
            <w:r w:rsidRPr="00BC114C">
              <w:rPr>
                <w:rFonts w:asciiTheme="majorHAnsi" w:hAnsiTheme="majorHAnsi" w:cstheme="majorHAnsi"/>
                <w:color w:val="0000FF"/>
                <w:sz w:val="28"/>
                <w:szCs w:val="28"/>
              </w:rPr>
              <w:t>Theo quy định của E-HSMT</w:t>
            </w:r>
            <w:r w:rsidRPr="00BC114C">
              <w:rPr>
                <w:i/>
                <w:iCs/>
                <w:color w:val="0000FF"/>
                <w:sz w:val="28"/>
                <w:szCs w:val="28"/>
              </w:rPr>
              <w:t xml:space="preserve">    </w:t>
            </w:r>
          </w:p>
        </w:tc>
      </w:tr>
      <w:tr w:rsidR="00837686"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837686" w:rsidRPr="00180F17" w:rsidRDefault="00837686" w:rsidP="00837686">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5FB8F92E" w14:textId="77777777" w:rsidR="00837686" w:rsidRDefault="00837686" w:rsidP="00837686">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Pr>
                <w:sz w:val="28"/>
                <w:szCs w:val="28"/>
              </w:rPr>
              <w:t>:</w:t>
            </w:r>
          </w:p>
          <w:p w14:paraId="563C3CB1" w14:textId="77777777" w:rsidR="00837686" w:rsidRPr="00BC114C" w:rsidRDefault="00837686" w:rsidP="00837686">
            <w:pPr>
              <w:widowControl w:val="0"/>
              <w:tabs>
                <w:tab w:val="right" w:pos="7164"/>
              </w:tabs>
              <w:spacing w:before="60" w:after="60"/>
              <w:ind w:firstLine="576"/>
              <w:rPr>
                <w:rFonts w:asciiTheme="majorHAnsi" w:hAnsiTheme="majorHAnsi" w:cstheme="majorHAnsi"/>
                <w:color w:val="0000FF"/>
                <w:sz w:val="28"/>
                <w:szCs w:val="28"/>
              </w:rPr>
            </w:pPr>
            <w:r w:rsidRPr="00BC114C">
              <w:rPr>
                <w:rFonts w:asciiTheme="majorHAnsi" w:hAnsiTheme="majorHAnsi" w:cstheme="majorHAnsi"/>
                <w:color w:val="0000FF"/>
                <w:sz w:val="28"/>
                <w:szCs w:val="28"/>
              </w:rPr>
              <w:t xml:space="preserve">- Tài liệu kỹ thuật liên quan theo yêu cầu tại Chương V. Yêu cầu kỹ thuật của E-HSMT; </w:t>
            </w:r>
          </w:p>
          <w:p w14:paraId="5FF12A1D" w14:textId="77777777" w:rsidR="00837686" w:rsidRPr="00BC114C" w:rsidRDefault="00837686" w:rsidP="00837686">
            <w:pPr>
              <w:widowControl w:val="0"/>
              <w:tabs>
                <w:tab w:val="right" w:pos="7164"/>
              </w:tabs>
              <w:spacing w:before="60" w:after="60"/>
              <w:ind w:firstLine="576"/>
              <w:rPr>
                <w:rFonts w:asciiTheme="majorHAnsi" w:hAnsiTheme="majorHAnsi" w:cstheme="majorHAnsi"/>
                <w:color w:val="0000FF"/>
                <w:sz w:val="28"/>
                <w:szCs w:val="28"/>
              </w:rPr>
            </w:pPr>
            <w:r w:rsidRPr="00BC114C">
              <w:rPr>
                <w:rFonts w:asciiTheme="majorHAnsi" w:hAnsiTheme="majorHAnsi" w:cstheme="majorHAnsi"/>
                <w:color w:val="0000FF"/>
                <w:sz w:val="28"/>
                <w:szCs w:val="28"/>
              </w:rPr>
              <w:t>- Các biên bản họp có đầy đủ chữ ký hợp pháp của đại diện chủ đầu tư và nhà thầu.</w:t>
            </w:r>
          </w:p>
          <w:p w14:paraId="07D4E39E" w14:textId="41E9963E" w:rsidR="00837686" w:rsidRPr="00180F17" w:rsidRDefault="00837686" w:rsidP="00837686">
            <w:pPr>
              <w:widowControl w:val="0"/>
              <w:tabs>
                <w:tab w:val="right" w:pos="7164"/>
              </w:tabs>
              <w:spacing w:before="120" w:after="120" w:line="264" w:lineRule="auto"/>
              <w:ind w:firstLine="572"/>
              <w:rPr>
                <w:sz w:val="28"/>
                <w:szCs w:val="28"/>
                <w:u w:val="single"/>
              </w:rPr>
            </w:pPr>
            <w:r w:rsidRPr="00BC114C">
              <w:rPr>
                <w:rFonts w:asciiTheme="majorHAnsi" w:hAnsiTheme="majorHAnsi" w:cstheme="majorHAnsi"/>
                <w:color w:val="0000FF"/>
                <w:sz w:val="28"/>
                <w:szCs w:val="28"/>
              </w:rPr>
              <w:t>- Các phụ lục bổ sung hợp đồng ký kết, Phụ lục tồn tại của Biên bản họp Hội đồng nghiệm thu cấp Chủ đầu tư… (nếu có).</w:t>
            </w:r>
          </w:p>
        </w:tc>
      </w:tr>
      <w:tr w:rsidR="00837686"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837686" w:rsidRPr="00180F17" w:rsidRDefault="00837686" w:rsidP="00837686">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58C46863" w14:textId="77777777" w:rsidR="00837686" w:rsidRPr="00A369E2" w:rsidRDefault="00837686" w:rsidP="00837686">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01E58106" w14:textId="63123BFA" w:rsidR="00837686" w:rsidRPr="00A369E2" w:rsidRDefault="00837686" w:rsidP="00837686">
            <w:pPr>
              <w:widowControl w:val="0"/>
              <w:tabs>
                <w:tab w:val="right" w:pos="7164"/>
              </w:tabs>
              <w:spacing w:before="120" w:after="120" w:line="264" w:lineRule="auto"/>
              <w:ind w:firstLine="572"/>
              <w:rPr>
                <w:sz w:val="28"/>
                <w:szCs w:val="28"/>
              </w:rPr>
            </w:pPr>
            <w:r w:rsidRPr="00A369E2">
              <w:rPr>
                <w:sz w:val="28"/>
                <w:szCs w:val="28"/>
              </w:rPr>
              <w:t>- Người nhận:</w:t>
            </w:r>
            <w:r>
              <w:rPr>
                <w:sz w:val="28"/>
                <w:szCs w:val="28"/>
              </w:rPr>
              <w:t xml:space="preserve"> </w:t>
            </w:r>
            <w:r>
              <w:rPr>
                <w:color w:val="0000FF"/>
                <w:sz w:val="28"/>
                <w:szCs w:val="28"/>
              </w:rPr>
              <w:t>Bộ phận</w:t>
            </w:r>
            <w:r w:rsidRPr="00A831D2">
              <w:rPr>
                <w:color w:val="0000FF"/>
                <w:sz w:val="28"/>
                <w:szCs w:val="28"/>
              </w:rPr>
              <w:t xml:space="preserve"> KHVT - Truyền tải điện Tây Bắc</w:t>
            </w:r>
            <w:r>
              <w:rPr>
                <w:color w:val="0000FF"/>
                <w:sz w:val="28"/>
                <w:szCs w:val="28"/>
              </w:rPr>
              <w:t xml:space="preserve"> 1</w:t>
            </w:r>
          </w:p>
          <w:p w14:paraId="5C937B99" w14:textId="35CB52D9" w:rsidR="00837686" w:rsidRPr="00A369E2" w:rsidRDefault="00837686" w:rsidP="00837686">
            <w:pPr>
              <w:widowControl w:val="0"/>
              <w:tabs>
                <w:tab w:val="right" w:pos="7164"/>
              </w:tabs>
              <w:spacing w:before="120" w:after="120" w:line="264" w:lineRule="auto"/>
              <w:ind w:firstLine="572"/>
              <w:rPr>
                <w:sz w:val="28"/>
                <w:szCs w:val="28"/>
              </w:rPr>
            </w:pPr>
            <w:r w:rsidRPr="00A369E2">
              <w:rPr>
                <w:sz w:val="28"/>
                <w:szCs w:val="28"/>
              </w:rPr>
              <w:t>- Địa chỉ:</w:t>
            </w:r>
            <w:r>
              <w:rPr>
                <w:sz w:val="28"/>
                <w:szCs w:val="28"/>
              </w:rPr>
              <w:t xml:space="preserve"> </w:t>
            </w:r>
            <w:r w:rsidRPr="00A831D2">
              <w:rPr>
                <w:color w:val="0000FF"/>
                <w:sz w:val="28"/>
                <w:szCs w:val="28"/>
              </w:rPr>
              <w:t>Tổ 10 khu 1B, phường Vân Phú, tỉnh Phú Thọ.</w:t>
            </w:r>
          </w:p>
          <w:p w14:paraId="20F9942C" w14:textId="77777777" w:rsidR="00837686" w:rsidRPr="00A369E2" w:rsidRDefault="00837686" w:rsidP="00837686">
            <w:pPr>
              <w:widowControl w:val="0"/>
              <w:tabs>
                <w:tab w:val="right" w:pos="7164"/>
              </w:tabs>
              <w:spacing w:before="120" w:after="120" w:line="264" w:lineRule="auto"/>
              <w:ind w:firstLine="572"/>
              <w:rPr>
                <w:sz w:val="28"/>
                <w:szCs w:val="28"/>
              </w:rPr>
            </w:pPr>
            <w:r w:rsidRPr="00A369E2">
              <w:rPr>
                <w:sz w:val="28"/>
                <w:szCs w:val="28"/>
              </w:rPr>
              <w:t>- Điện thoại:</w:t>
            </w:r>
            <w:r>
              <w:rPr>
                <w:sz w:val="28"/>
                <w:szCs w:val="28"/>
              </w:rPr>
              <w:t xml:space="preserve"> </w:t>
            </w:r>
            <w:r w:rsidRPr="00A831D2">
              <w:rPr>
                <w:color w:val="0000FF"/>
                <w:sz w:val="28"/>
                <w:szCs w:val="28"/>
              </w:rPr>
              <w:t>0210.3611999</w:t>
            </w:r>
          </w:p>
          <w:p w14:paraId="21B62292" w14:textId="77777777" w:rsidR="00837686" w:rsidRPr="00A369E2" w:rsidRDefault="00837686" w:rsidP="00837686">
            <w:pPr>
              <w:widowControl w:val="0"/>
              <w:tabs>
                <w:tab w:val="right" w:pos="7164"/>
              </w:tabs>
              <w:spacing w:before="120" w:after="120" w:line="264" w:lineRule="auto"/>
              <w:ind w:firstLine="572"/>
              <w:rPr>
                <w:sz w:val="28"/>
                <w:szCs w:val="28"/>
              </w:rPr>
            </w:pPr>
            <w:r w:rsidRPr="00A369E2">
              <w:rPr>
                <w:sz w:val="28"/>
                <w:szCs w:val="28"/>
              </w:rPr>
              <w:t>- Fax:</w:t>
            </w:r>
            <w:r>
              <w:rPr>
                <w:sz w:val="28"/>
                <w:szCs w:val="28"/>
              </w:rPr>
              <w:t xml:space="preserve"> </w:t>
            </w:r>
            <w:r w:rsidRPr="00A831D2">
              <w:rPr>
                <w:color w:val="0000FF"/>
                <w:sz w:val="28"/>
                <w:szCs w:val="28"/>
              </w:rPr>
              <w:t>0210.3970306</w:t>
            </w:r>
          </w:p>
          <w:p w14:paraId="5927495C" w14:textId="6358F28F" w:rsidR="00837686" w:rsidRPr="00180F17" w:rsidRDefault="00837686" w:rsidP="00837686">
            <w:pPr>
              <w:widowControl w:val="0"/>
              <w:tabs>
                <w:tab w:val="right" w:pos="7164"/>
              </w:tabs>
              <w:spacing w:before="120" w:after="120" w:line="264" w:lineRule="auto"/>
              <w:ind w:firstLine="572"/>
              <w:rPr>
                <w:sz w:val="28"/>
                <w:szCs w:val="28"/>
              </w:rPr>
            </w:pPr>
            <w:r w:rsidRPr="00A369E2">
              <w:rPr>
                <w:sz w:val="28"/>
                <w:szCs w:val="28"/>
              </w:rPr>
              <w:t>- Địa chỉ email</w:t>
            </w:r>
            <w:r w:rsidRPr="00D03012">
              <w:rPr>
                <w:sz w:val="28"/>
                <w:szCs w:val="28"/>
              </w:rPr>
              <w:t>:</w:t>
            </w:r>
            <w:r w:rsidRPr="00D03012">
              <w:rPr>
                <w:color w:val="FF0000"/>
                <w:sz w:val="28"/>
                <w:szCs w:val="28"/>
              </w:rPr>
              <w:t xml:space="preserve"> </w:t>
            </w:r>
            <w:r w:rsidRPr="00A831D2">
              <w:rPr>
                <w:iCs/>
                <w:color w:val="0000FF"/>
                <w:sz w:val="28"/>
                <w:szCs w:val="28"/>
              </w:rPr>
              <w:t>khvttb@gmail.com</w:t>
            </w:r>
          </w:p>
        </w:tc>
      </w:tr>
      <w:tr w:rsidR="00837686"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837686" w:rsidRPr="00180F17" w:rsidRDefault="00837686" w:rsidP="00837686">
            <w:pPr>
              <w:widowControl w:val="0"/>
              <w:spacing w:before="120" w:after="120" w:line="264" w:lineRule="auto"/>
              <w:ind w:right="34"/>
              <w:jc w:val="left"/>
              <w:rPr>
                <w:b/>
                <w:sz w:val="28"/>
                <w:szCs w:val="28"/>
              </w:rPr>
            </w:pPr>
            <w:r w:rsidRPr="00180F17">
              <w:rPr>
                <w:b/>
                <w:sz w:val="28"/>
                <w:szCs w:val="28"/>
              </w:rPr>
              <w:t>E-ĐKC 5.2</w:t>
            </w:r>
          </w:p>
        </w:tc>
        <w:tc>
          <w:tcPr>
            <w:tcW w:w="7654" w:type="dxa"/>
            <w:tcBorders>
              <w:bottom w:val="single" w:sz="4" w:space="0" w:color="auto"/>
            </w:tcBorders>
            <w:hideMark/>
          </w:tcPr>
          <w:p w14:paraId="226892F9" w14:textId="77777777" w:rsidR="00837686" w:rsidRPr="00A369E2" w:rsidRDefault="00837686" w:rsidP="00837686">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831D2">
              <w:rPr>
                <w:b/>
                <w:bCs/>
                <w:color w:val="0000FF"/>
                <w:sz w:val="28"/>
                <w:szCs w:val="28"/>
              </w:rPr>
              <w:t>3%</w:t>
            </w:r>
            <w:r w:rsidRPr="00A369E2">
              <w:rPr>
                <w:sz w:val="28"/>
                <w:szCs w:val="28"/>
              </w:rPr>
              <w:t xml:space="preserve"> giá hợp đồng</w:t>
            </w:r>
            <w:r>
              <w:rPr>
                <w:i/>
                <w:sz w:val="28"/>
                <w:szCs w:val="28"/>
              </w:rPr>
              <w:t>.</w:t>
            </w:r>
          </w:p>
          <w:p w14:paraId="20DB1A4C" w14:textId="77777777" w:rsidR="00837686" w:rsidRPr="001045CF" w:rsidRDefault="00837686" w:rsidP="00837686">
            <w:pPr>
              <w:widowControl w:val="0"/>
              <w:spacing w:before="60" w:after="60"/>
              <w:ind w:firstLine="574"/>
              <w:rPr>
                <w:rFonts w:asciiTheme="majorHAnsi" w:hAnsiTheme="majorHAnsi" w:cstheme="majorHAnsi"/>
                <w:sz w:val="28"/>
                <w:szCs w:val="28"/>
              </w:rPr>
            </w:pPr>
            <w:r w:rsidRPr="001045CF">
              <w:rPr>
                <w:rFonts w:asciiTheme="majorHAnsi" w:hAnsiTheme="majorHAnsi" w:cstheme="majorHAnsi"/>
                <w:sz w:val="28"/>
                <w:szCs w:val="28"/>
              </w:rPr>
              <w:t xml:space="preserve">- Thời hạn nộp bảo đảm thực hiện hợp đồng: Trong vòng </w:t>
            </w:r>
            <w:r w:rsidRPr="001045CF">
              <w:rPr>
                <w:rFonts w:asciiTheme="majorHAnsi" w:hAnsiTheme="majorHAnsi" w:cstheme="majorHAnsi"/>
                <w:color w:val="0000FF"/>
                <w:sz w:val="28"/>
                <w:szCs w:val="28"/>
              </w:rPr>
              <w:t xml:space="preserve">14 ngày </w:t>
            </w:r>
            <w:r w:rsidRPr="001045CF">
              <w:rPr>
                <w:rFonts w:asciiTheme="majorHAnsi" w:hAnsiTheme="majorHAnsi" w:cstheme="majorHAnsi"/>
                <w:sz w:val="28"/>
                <w:szCs w:val="28"/>
              </w:rPr>
              <w:t>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108CA629" w14:textId="77777777" w:rsidR="00837686" w:rsidRPr="001045CF" w:rsidRDefault="00837686" w:rsidP="00837686">
            <w:pPr>
              <w:widowControl w:val="0"/>
              <w:spacing w:before="60" w:after="60"/>
              <w:ind w:firstLine="574"/>
              <w:rPr>
                <w:rFonts w:asciiTheme="majorHAnsi" w:hAnsiTheme="majorHAnsi" w:cstheme="majorHAnsi"/>
                <w:sz w:val="28"/>
                <w:szCs w:val="28"/>
              </w:rPr>
            </w:pPr>
            <w:r w:rsidRPr="001045CF">
              <w:rPr>
                <w:rFonts w:asciiTheme="majorHAnsi" w:hAnsiTheme="majorHAnsi" w:cstheme="majorHAnsi"/>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w:t>
            </w:r>
            <w:r w:rsidRPr="001045CF">
              <w:rPr>
                <w:rFonts w:asciiTheme="majorHAnsi" w:hAnsiTheme="majorHAnsi" w:cstheme="majorHAnsi"/>
                <w:sz w:val="28"/>
                <w:szCs w:val="28"/>
              </w:rPr>
              <w:lastRenderedPageBreak/>
              <w:t>nhiệm gia hạn hiệu lực Bảo đảm thực hiện hợp đồng và thanh toán chi phí cho việc gia hạn này.</w:t>
            </w:r>
          </w:p>
          <w:p w14:paraId="7ECF307B" w14:textId="77777777" w:rsidR="00837686" w:rsidRPr="006228B3" w:rsidRDefault="00837686" w:rsidP="00837686">
            <w:pPr>
              <w:widowControl w:val="0"/>
              <w:spacing w:before="60" w:after="60"/>
              <w:ind w:firstLine="574"/>
              <w:rPr>
                <w:rFonts w:asciiTheme="majorHAnsi" w:hAnsiTheme="majorHAnsi" w:cstheme="majorHAnsi"/>
                <w:sz w:val="28"/>
                <w:szCs w:val="28"/>
              </w:rPr>
            </w:pPr>
            <w:r w:rsidRPr="006228B3">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1045CF">
              <w:rPr>
                <w:rFonts w:asciiTheme="majorHAnsi" w:hAnsiTheme="majorHAnsi" w:cstheme="majorHAnsi"/>
                <w:b/>
                <w:bCs/>
                <w:color w:val="0000FF"/>
                <w:sz w:val="28"/>
                <w:szCs w:val="28"/>
              </w:rPr>
              <w:t>3 phần trăm (%)</w:t>
            </w:r>
            <w:r w:rsidRPr="006228B3">
              <w:rPr>
                <w:rFonts w:asciiTheme="majorHAnsi" w:hAnsiTheme="majorHAnsi" w:cstheme="majorHAnsi"/>
                <w:color w:val="FF0000"/>
                <w:sz w:val="28"/>
                <w:szCs w:val="28"/>
              </w:rPr>
              <w:t xml:space="preserve"> </w:t>
            </w:r>
            <w:r w:rsidRPr="006228B3">
              <w:rPr>
                <w:rFonts w:asciiTheme="majorHAnsi" w:hAnsiTheme="majorHAnsi" w:cstheme="majorHAnsi"/>
                <w:sz w:val="28"/>
                <w:szCs w:val="28"/>
              </w:rPr>
              <w:t>giá trị của hợp đồng cho Bên A và từng thành viên liên danh phải nộp bảo đảm thực hiện hợp đồng cho nhà thầu đứng đầu liên danh tương ứng với giá trị hợp đồng do mình thực hiện.</w:t>
            </w:r>
          </w:p>
          <w:p w14:paraId="6D83EAB9"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6228B3">
              <w:rPr>
                <w:rFonts w:asciiTheme="majorHAnsi" w:hAnsiTheme="majorHAnsi" w:cstheme="majorHAnsi"/>
                <w:sz w:val="28"/>
                <w:szCs w:val="28"/>
              </w:rPr>
              <w:t xml:space="preserve">- Trong quá trình thực hiện hợp đồng Bên B phải đảm bảo giá trị bảo đảm thực hiện hợp đồng là </w:t>
            </w:r>
            <w:r w:rsidRPr="001045CF">
              <w:rPr>
                <w:rFonts w:asciiTheme="majorHAnsi" w:hAnsiTheme="majorHAnsi" w:cstheme="majorHAnsi"/>
                <w:b/>
                <w:bCs/>
                <w:color w:val="0000FF"/>
                <w:sz w:val="28"/>
                <w:szCs w:val="28"/>
              </w:rPr>
              <w:t>3 phần trăm (%)</w:t>
            </w:r>
            <w:r w:rsidRPr="001045CF">
              <w:rPr>
                <w:rFonts w:asciiTheme="majorHAnsi" w:hAnsiTheme="majorHAnsi" w:cstheme="majorHAnsi"/>
                <w:color w:val="0000FF"/>
                <w:sz w:val="28"/>
                <w:szCs w:val="28"/>
              </w:rPr>
              <w:t xml:space="preserve"> </w:t>
            </w:r>
            <w:r w:rsidRPr="006228B3">
              <w:rPr>
                <w:rFonts w:asciiTheme="majorHAnsi" w:hAnsiTheme="majorHAnsi" w:cstheme="majorHAnsi"/>
                <w:sz w:val="28"/>
                <w:szCs w:val="28"/>
              </w:rPr>
              <w:t>giá trị của hợp đồng đối với mọi trường hợp.</w:t>
            </w:r>
          </w:p>
          <w:p w14:paraId="78D0A7C6"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77C15EC6"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từ chối thực hiện hợp đồng khi hợp đồng đã có hiệu lực;</w:t>
            </w:r>
          </w:p>
          <w:p w14:paraId="505DB7E8"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vi phạm thỏa thuận trong hợp đồng; </w:t>
            </w:r>
          </w:p>
          <w:p w14:paraId="3665215D"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60BDBDB5"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B không gia hạn bảo lãnh đúng hạn theo quy định của Hợp đồng;</w:t>
            </w:r>
          </w:p>
          <w:p w14:paraId="6A23A92F"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Bên A có bằng chứng trong việc Bên B sử dụng tiền thanh toán cho hợp đồng này sai mục đích.</w:t>
            </w:r>
          </w:p>
          <w:p w14:paraId="751E6782"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2A75D499" w14:textId="77777777" w:rsidR="00837686" w:rsidRPr="00EA0A5D" w:rsidRDefault="00837686" w:rsidP="00837686">
            <w:pPr>
              <w:widowControl w:val="0"/>
              <w:spacing w:before="60" w:after="60"/>
              <w:ind w:firstLine="574"/>
              <w:rPr>
                <w:rFonts w:asciiTheme="majorHAnsi" w:hAnsiTheme="majorHAnsi" w:cstheme="majorHAnsi"/>
                <w:sz w:val="28"/>
                <w:szCs w:val="28"/>
              </w:rPr>
            </w:pPr>
            <w:r w:rsidRPr="00EA0A5D">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0569BA7E" w:rsidR="00837686" w:rsidRPr="00180F17" w:rsidRDefault="00837686" w:rsidP="00837686">
            <w:pPr>
              <w:widowControl w:val="0"/>
              <w:spacing w:before="120" w:after="120" w:line="264" w:lineRule="auto"/>
              <w:ind w:firstLine="572"/>
              <w:rPr>
                <w:i/>
                <w:sz w:val="28"/>
                <w:szCs w:val="28"/>
                <w:lang w:val="nl-NL"/>
              </w:rPr>
            </w:pPr>
            <w:r w:rsidRPr="00EA0A5D">
              <w:rPr>
                <w:rFonts w:asciiTheme="majorHAnsi" w:hAnsiTheme="majorHAnsi" w:cstheme="majorHAnsi"/>
                <w:sz w:val="28"/>
                <w:szCs w:val="28"/>
              </w:rPr>
              <w:t xml:space="preserve">- Trường hợp </w:t>
            </w:r>
            <w:r>
              <w:rPr>
                <w:rFonts w:asciiTheme="majorHAnsi" w:hAnsiTheme="majorHAnsi" w:cstheme="majorHAnsi"/>
                <w:sz w:val="28"/>
                <w:szCs w:val="28"/>
              </w:rPr>
              <w:t>công trình</w:t>
            </w:r>
            <w:r w:rsidRPr="00EA0A5D">
              <w:rPr>
                <w:rFonts w:asciiTheme="majorHAnsi" w:hAnsiTheme="majorHAnsi" w:cstheme="majorHAnsi"/>
                <w:sz w:val="28"/>
                <w:szCs w:val="28"/>
              </w:rPr>
              <w:t xml:space="preserve"> được nghiệm thu, bàn giao và đưa vào sử dụng, tuy nhiên Nhà cung cấp vẫn chưa hoàn thành các nghĩa vụ theo hợp đồng thì Nhà cung cấp phải gia hạn bảo lãnh thực hiện hợp đồng theo quy định</w:t>
            </w:r>
            <w:r w:rsidRPr="000A7E09">
              <w:rPr>
                <w:rFonts w:asciiTheme="majorHAnsi" w:hAnsiTheme="majorHAnsi" w:cstheme="majorHAnsi"/>
                <w:color w:val="0000FF"/>
                <w:sz w:val="28"/>
                <w:szCs w:val="28"/>
              </w:rPr>
              <w:t>.</w:t>
            </w:r>
          </w:p>
        </w:tc>
      </w:tr>
      <w:tr w:rsidR="00817F88"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817F88" w:rsidRPr="00180F17" w:rsidRDefault="00817F88" w:rsidP="00817F88">
            <w:pPr>
              <w:widowControl w:val="0"/>
              <w:spacing w:before="120" w:after="120" w:line="264" w:lineRule="auto"/>
              <w:ind w:right="34"/>
              <w:jc w:val="left"/>
              <w:rPr>
                <w:b/>
                <w:sz w:val="28"/>
                <w:szCs w:val="28"/>
              </w:rPr>
            </w:pPr>
            <w:r w:rsidRPr="00180F17">
              <w:rPr>
                <w:b/>
                <w:sz w:val="28"/>
                <w:szCs w:val="28"/>
              </w:rPr>
              <w:lastRenderedPageBreak/>
              <w:t>E-ĐKC 5.4</w:t>
            </w:r>
          </w:p>
        </w:tc>
        <w:tc>
          <w:tcPr>
            <w:tcW w:w="7654" w:type="dxa"/>
            <w:tcBorders>
              <w:top w:val="single" w:sz="4" w:space="0" w:color="auto"/>
              <w:left w:val="single" w:sz="4" w:space="0" w:color="auto"/>
              <w:bottom w:val="single" w:sz="4" w:space="0" w:color="auto"/>
              <w:right w:val="single" w:sz="4" w:space="0" w:color="auto"/>
            </w:tcBorders>
            <w:hideMark/>
          </w:tcPr>
          <w:p w14:paraId="48CFDDEE" w14:textId="77777777" w:rsidR="00817F88" w:rsidRPr="00B51473" w:rsidRDefault="00817F88" w:rsidP="00817F88">
            <w:pPr>
              <w:widowControl w:val="0"/>
              <w:spacing w:before="60" w:after="60"/>
              <w:ind w:firstLine="572"/>
              <w:rPr>
                <w:rFonts w:asciiTheme="majorHAnsi" w:hAnsiTheme="majorHAnsi" w:cstheme="majorHAnsi"/>
                <w:sz w:val="28"/>
                <w:szCs w:val="28"/>
              </w:rPr>
            </w:pPr>
            <w:r w:rsidRPr="00A369E2">
              <w:rPr>
                <w:sz w:val="28"/>
                <w:szCs w:val="28"/>
              </w:rPr>
              <w:t>Thời hạn hoàn trả bảo đảm thực hiện hợp đồng:</w:t>
            </w:r>
            <w:r>
              <w:rPr>
                <w:sz w:val="28"/>
                <w:szCs w:val="28"/>
              </w:rPr>
              <w:t xml:space="preserve"> </w:t>
            </w:r>
            <w:r w:rsidRPr="00B51473">
              <w:rPr>
                <w:rFonts w:asciiTheme="majorHAnsi" w:hAnsiTheme="majorHAnsi" w:cstheme="majorHAnsi"/>
                <w:sz w:val="28"/>
                <w:szCs w:val="28"/>
              </w:rPr>
              <w:t>Không chậm hơn 30 ngày kể từ ngày hoàn thành các nghĩa vụ thực hiện bao gồm các nghĩa vụ đảm bảo được nêu trong hợp đồng.</w:t>
            </w:r>
          </w:p>
          <w:p w14:paraId="235D3009" w14:textId="6981CFC5" w:rsidR="00817F88" w:rsidRPr="00180F17" w:rsidRDefault="00817F88" w:rsidP="00817F88">
            <w:pPr>
              <w:widowControl w:val="0"/>
              <w:spacing w:before="120" w:after="120" w:line="264" w:lineRule="auto"/>
              <w:ind w:firstLine="572"/>
              <w:rPr>
                <w:i/>
                <w:sz w:val="28"/>
                <w:szCs w:val="28"/>
              </w:rPr>
            </w:pPr>
            <w:r w:rsidRPr="00B51473">
              <w:rPr>
                <w:rFonts w:asciiTheme="majorHAnsi" w:hAnsiTheme="majorHAnsi" w:cstheme="majorHAnsi"/>
                <w:sz w:val="28"/>
                <w:szCs w:val="28"/>
              </w:rPr>
              <w:lastRenderedPageBreak/>
              <w:t>Nhà thầu không được hoàn trả bảo đảm thực hiện hợp đồng trong các trường hợp theo quy định tại khoản 6, Điều 68 của Luật đấu thầu số 22/2023/QH15</w:t>
            </w:r>
            <w:r w:rsidRPr="000A7E09">
              <w:rPr>
                <w:rFonts w:asciiTheme="majorHAnsi" w:hAnsiTheme="majorHAnsi" w:cstheme="majorHAnsi"/>
                <w:sz w:val="28"/>
                <w:szCs w:val="28"/>
              </w:rPr>
              <w:t>.</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817F88"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817F88" w:rsidRPr="00180F17" w:rsidRDefault="00817F88" w:rsidP="00817F88">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28D73C9" w14:textId="77777777" w:rsidR="00817F88" w:rsidRPr="00A82D1A" w:rsidRDefault="00817F88" w:rsidP="00817F8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 xml:space="preserve">Thời gian để tiến hành hòa giải: 30 ngày từ khi phát sinh tranh chấp (hoặc một thời gian khác do hai bên thoả thuận vào khi tranh chấp phát sinh). </w:t>
            </w:r>
          </w:p>
          <w:p w14:paraId="179FC242" w14:textId="77777777" w:rsidR="00817F88" w:rsidRPr="00A82D1A" w:rsidRDefault="00817F88" w:rsidP="00817F8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6EC2874" w14:textId="77777777" w:rsidR="00817F88" w:rsidRPr="00A82D1A" w:rsidRDefault="00817F88" w:rsidP="00817F8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0CD8D91D" w:rsidR="00817F88" w:rsidRPr="00180F17" w:rsidRDefault="00817F88" w:rsidP="00817F8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p>
        </w:tc>
      </w:tr>
      <w:tr w:rsidR="00817F88"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817F88" w:rsidRPr="00180F17" w:rsidRDefault="00817F88" w:rsidP="00817F88">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0C514D1F" w14:textId="77777777" w:rsidR="00817F88" w:rsidRDefault="00817F88" w:rsidP="00817F88">
            <w:pPr>
              <w:widowControl w:val="0"/>
              <w:spacing w:before="60" w:after="60"/>
              <w:ind w:firstLine="574"/>
              <w:rPr>
                <w:sz w:val="28"/>
                <w:szCs w:val="28"/>
              </w:rPr>
            </w:pPr>
            <w:r w:rsidRPr="00A369E2">
              <w:rPr>
                <w:sz w:val="28"/>
                <w:szCs w:val="28"/>
              </w:rPr>
              <w:t>Nhà thầu phải cung cấp các hóa đơn và chứng từ sau đây:</w:t>
            </w:r>
            <w:r>
              <w:rPr>
                <w:sz w:val="28"/>
                <w:szCs w:val="28"/>
              </w:rPr>
              <w:t xml:space="preserve"> </w:t>
            </w:r>
          </w:p>
          <w:p w14:paraId="26084AB2"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27265D7E" w14:textId="4F0F8F58"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Hàng hoá được giao</w:t>
            </w:r>
            <w:r>
              <w:rPr>
                <w:rFonts w:asciiTheme="majorHAnsi" w:hAnsiTheme="majorHAnsi" w:cstheme="majorHAnsi"/>
                <w:color w:val="000000" w:themeColor="text1"/>
                <w:sz w:val="28"/>
                <w:szCs w:val="28"/>
              </w:rPr>
              <w:t xml:space="preserve"> và lắp đặt</w:t>
            </w:r>
            <w:r w:rsidRPr="00FF5AEE">
              <w:rPr>
                <w:rFonts w:asciiTheme="majorHAnsi" w:hAnsiTheme="majorHAnsi" w:cstheme="majorHAnsi"/>
                <w:color w:val="000000" w:themeColor="text1"/>
                <w:sz w:val="28"/>
                <w:szCs w:val="28"/>
              </w:rPr>
              <w:t xml:space="preserve"> tại công trình: </w:t>
            </w:r>
            <w:r w:rsidRPr="001045CF">
              <w:rPr>
                <w:bCs/>
                <w:color w:val="0000FF"/>
                <w:spacing w:val="-2"/>
                <w:sz w:val="28"/>
                <w:szCs w:val="28"/>
              </w:rPr>
              <w:t xml:space="preserve">Trạm biến áp </w:t>
            </w:r>
            <w:r w:rsidR="006978E2">
              <w:rPr>
                <w:bCs/>
                <w:color w:val="0000FF"/>
                <w:spacing w:val="-2"/>
                <w:sz w:val="28"/>
                <w:szCs w:val="28"/>
              </w:rPr>
              <w:t>22</w:t>
            </w:r>
            <w:r w:rsidRPr="001045CF">
              <w:rPr>
                <w:bCs/>
                <w:color w:val="0000FF"/>
                <w:spacing w:val="-2"/>
                <w:sz w:val="28"/>
                <w:szCs w:val="28"/>
              </w:rPr>
              <w:t xml:space="preserve">0kV Việt Trì </w:t>
            </w:r>
            <w:r w:rsidR="006978E2">
              <w:rPr>
                <w:bCs/>
                <w:color w:val="0000FF"/>
                <w:spacing w:val="-2"/>
                <w:sz w:val="28"/>
                <w:szCs w:val="28"/>
              </w:rPr>
              <w:t>-</w:t>
            </w:r>
            <w:r w:rsidRPr="001045CF">
              <w:rPr>
                <w:bCs/>
                <w:color w:val="0000FF"/>
                <w:spacing w:val="-2"/>
                <w:sz w:val="28"/>
                <w:szCs w:val="28"/>
              </w:rPr>
              <w:t xml:space="preserve"> </w:t>
            </w:r>
            <w:r w:rsidR="006978E2">
              <w:rPr>
                <w:bCs/>
                <w:color w:val="0000FF"/>
                <w:spacing w:val="-2"/>
                <w:sz w:val="28"/>
                <w:szCs w:val="28"/>
              </w:rPr>
              <w:t>phường Vân Phú</w:t>
            </w:r>
            <w:r w:rsidRPr="001045CF">
              <w:rPr>
                <w:bCs/>
                <w:color w:val="0000FF"/>
                <w:spacing w:val="-2"/>
                <w:sz w:val="28"/>
                <w:szCs w:val="28"/>
              </w:rPr>
              <w:t>, tỉnh Phú Thọ</w:t>
            </w:r>
            <w:r>
              <w:rPr>
                <w:bCs/>
                <w:color w:val="0000FF"/>
                <w:spacing w:val="-2"/>
                <w:sz w:val="28"/>
                <w:szCs w:val="28"/>
              </w:rPr>
              <w:t>.</w:t>
            </w:r>
          </w:p>
          <w:p w14:paraId="05DD618D"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Bên B cung cấp cho bên A biểu tiến độ chi tiết đối với các mốc: tài liệu, hồ sơ kỹ thuật, khối lượng giao hàng cho từng đợt. Các tiến độ trên được thống nhất giữa bên A và B và được cập nhật, báo cáo Bên A hàng tuần.</w:t>
            </w:r>
          </w:p>
          <w:p w14:paraId="18F4093C"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Khi hàng đến kho Bên A sẽ được kiểm tra bởi Bên A hoặc đại điện của Bên A.</w:t>
            </w:r>
          </w:p>
          <w:p w14:paraId="65130050"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24FFDBC6"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xml:space="preserve">- Trong trường hợp hàng hoá mua không đúng quy định hoặc </w:t>
            </w:r>
            <w:r w:rsidRPr="00FF5AEE">
              <w:rPr>
                <w:rFonts w:asciiTheme="majorHAnsi" w:hAnsiTheme="majorHAnsi" w:cstheme="majorHAnsi"/>
                <w:color w:val="000000" w:themeColor="text1"/>
                <w:sz w:val="28"/>
                <w:szCs w:val="28"/>
              </w:rPr>
              <w:lastRenderedPageBreak/>
              <w:t>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069F0530"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1D96B624"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Bên B sẽ gửi fax hoặc phát chuyển nhanh các tài liệu sau cho Bên A:</w:t>
            </w:r>
          </w:p>
          <w:p w14:paraId="39D6434B"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6BE06145"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Các bản sao hoá đơn của Bên B nêu mô tả hàng, số lượng, đơn giá, tổng giá trị;</w:t>
            </w:r>
          </w:p>
          <w:p w14:paraId="1A0089C8"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xml:space="preserve">+ Biên bản thử nghiệm do nhà sản xuất thực hiện cho toàn bộ hàng hóa thuộc gói thầu hoặc từng đợt giao </w:t>
            </w:r>
            <w:r w:rsidRPr="00C710B2">
              <w:rPr>
                <w:rFonts w:asciiTheme="majorHAnsi" w:hAnsiTheme="majorHAnsi" w:cstheme="majorHAnsi"/>
                <w:sz w:val="28"/>
                <w:szCs w:val="28"/>
              </w:rPr>
              <w:t xml:space="preserve">hàng </w:t>
            </w:r>
            <w:r w:rsidRPr="00C710B2">
              <w:rPr>
                <w:iCs/>
                <w:sz w:val="28"/>
                <w:szCs w:val="28"/>
              </w:rPr>
              <w:t>(nếu có).</w:t>
            </w:r>
          </w:p>
          <w:p w14:paraId="21B27EEC"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Giấy chứng nhận xuất xứ hàng hóa hợp lệ (nếu hàng hóa có nguồn gốc từ nước ngoài)</w:t>
            </w:r>
          </w:p>
          <w:p w14:paraId="57BBDF3A"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Giấy chứng nhận bảo hành của nhà sản xuất/Bên Bán.</w:t>
            </w:r>
          </w:p>
          <w:p w14:paraId="5D6F9673"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Các bản kê chi tiết hàng hóa đóng gói.</w:t>
            </w:r>
          </w:p>
          <w:p w14:paraId="1CEBA693"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Giấy chứng nhận xuất xứ hàng hoá.</w:t>
            </w:r>
          </w:p>
          <w:p w14:paraId="1762255B"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Chứng nhận chất lượng và số lượng do nhà sản xuất hoặc nhà cung cấp phát hành.</w:t>
            </w:r>
          </w:p>
          <w:p w14:paraId="2B3FC045"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Giấy chứng nhận bảo hiểm (nếu có).</w:t>
            </w:r>
          </w:p>
          <w:p w14:paraId="47BFD0FC"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C13D0C"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244FC59C"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235CB9C1"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 xml:space="preserve">Nhà thầu phải cử chuyên gia giám sát lắp đặt thiết bị của nhà sản xuất theo yêu cầu của chủ đầu tư/ bên mời thầu (trong trường hợp có yêu cầu tại Chương V của E-HSMT) và phù hợp tiến độ của dự án. Đối với những thiết bị cần thiết phải có mặt của chuyên gia </w:t>
            </w:r>
            <w:r w:rsidRPr="00FF5AEE">
              <w:rPr>
                <w:rFonts w:asciiTheme="majorHAnsi" w:hAnsiTheme="majorHAnsi" w:cstheme="majorHAnsi"/>
                <w:color w:val="000000" w:themeColor="text1"/>
                <w:sz w:val="28"/>
                <w:szCs w:val="28"/>
              </w:rPr>
              <w:lastRenderedPageBreak/>
              <w:t>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374EF0EA" w14:textId="77777777" w:rsidR="00817F88" w:rsidRPr="00FF5AEE" w:rsidRDefault="00817F88" w:rsidP="00817F88">
            <w:pPr>
              <w:widowControl w:val="0"/>
              <w:spacing w:before="60" w:after="60"/>
              <w:ind w:firstLine="574"/>
              <w:rPr>
                <w:rFonts w:asciiTheme="majorHAnsi" w:hAnsiTheme="majorHAnsi" w:cstheme="majorHAnsi"/>
                <w:color w:val="000000" w:themeColor="text1"/>
                <w:sz w:val="28"/>
                <w:szCs w:val="28"/>
              </w:rPr>
            </w:pPr>
            <w:r w:rsidRPr="00FF5AEE">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6A7D05A4" w14:textId="77777777" w:rsidR="00817F88" w:rsidRPr="00FF5AEE" w:rsidRDefault="00817F88" w:rsidP="00817F88">
            <w:pPr>
              <w:widowControl w:val="0"/>
              <w:spacing w:before="60" w:after="60"/>
              <w:ind w:firstLine="574"/>
              <w:rPr>
                <w:rFonts w:asciiTheme="majorHAnsi" w:hAnsiTheme="majorHAnsi" w:cstheme="majorHAnsi"/>
                <w:b/>
                <w:bCs/>
                <w:i/>
                <w:iCs/>
                <w:color w:val="000000" w:themeColor="text1"/>
                <w:sz w:val="28"/>
                <w:szCs w:val="28"/>
              </w:rPr>
            </w:pPr>
            <w:r w:rsidRPr="00FF5AEE">
              <w:rPr>
                <w:rFonts w:asciiTheme="majorHAnsi" w:hAnsiTheme="majorHAnsi" w:cstheme="majorHAnsi"/>
                <w:b/>
                <w:bCs/>
                <w:i/>
                <w:iCs/>
                <w:color w:val="000000" w:themeColor="text1"/>
                <w:sz w:val="28"/>
                <w:szCs w:val="28"/>
              </w:rPr>
              <w:t>Tùy theo từng loại VTTB hàng hóa, Bên mời thầu và nhà thầu sẽ thống nhất bổ sung thêm các điều khoản (nếu cần thiết) trong quá trình thương thảo hoàn thiện hợp đồng.</w:t>
            </w:r>
          </w:p>
          <w:p w14:paraId="0AF972AE" w14:textId="594E4D1A" w:rsidR="00817F88" w:rsidRPr="00180F17" w:rsidRDefault="00817F88" w:rsidP="00817F88">
            <w:pPr>
              <w:widowControl w:val="0"/>
              <w:spacing w:before="120" w:after="120" w:line="264" w:lineRule="auto"/>
              <w:ind w:firstLine="572"/>
              <w:rPr>
                <w:sz w:val="28"/>
                <w:szCs w:val="28"/>
              </w:rPr>
            </w:pPr>
            <w:r w:rsidRPr="00FF5AEE">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r w:rsidRPr="000A7E09">
              <w:rPr>
                <w:rFonts w:asciiTheme="majorHAnsi" w:hAnsiTheme="majorHAnsi" w:cstheme="majorHAnsi"/>
                <w:color w:val="000000" w:themeColor="text1"/>
                <w:sz w:val="28"/>
                <w:szCs w:val="28"/>
              </w:rPr>
              <w:t>.</w:t>
            </w:r>
          </w:p>
        </w:tc>
      </w:tr>
      <w:tr w:rsidR="00EE0B41"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EE0B41" w:rsidRPr="00180F17" w:rsidRDefault="00EE0B41" w:rsidP="00EE0B41">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4A2D93A" w:rsidR="00EE0B41" w:rsidRPr="00180F17" w:rsidRDefault="00EE0B41" w:rsidP="00EE0B41">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Pr>
                <w:i/>
                <w:sz w:val="28"/>
                <w:szCs w:val="28"/>
              </w:rPr>
              <w:t xml:space="preserve"> </w:t>
            </w:r>
            <w:r w:rsidRPr="001B6155">
              <w:rPr>
                <w:iCs/>
                <w:color w:val="0000FF"/>
                <w:sz w:val="28"/>
                <w:szCs w:val="28"/>
              </w:rPr>
              <w:t>Trọn gói</w:t>
            </w:r>
          </w:p>
        </w:tc>
      </w:tr>
      <w:tr w:rsidR="00EE0B41"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EE0B41" w:rsidRPr="00180F17" w:rsidRDefault="00EE0B41" w:rsidP="00EE0B41">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9931F31" w:rsidR="00EE0B41" w:rsidRPr="00180F17" w:rsidRDefault="00EE0B41" w:rsidP="00EE0B41">
            <w:pPr>
              <w:widowControl w:val="0"/>
              <w:spacing w:before="120" w:after="120" w:line="264" w:lineRule="auto"/>
              <w:ind w:firstLine="572"/>
              <w:rPr>
                <w:sz w:val="28"/>
                <w:szCs w:val="28"/>
              </w:rPr>
            </w:pPr>
            <w:r w:rsidRPr="00A369E2">
              <w:rPr>
                <w:sz w:val="28"/>
                <w:szCs w:val="28"/>
              </w:rPr>
              <w:t xml:space="preserve">Giá hợp đồng: </w:t>
            </w:r>
            <w:r w:rsidRPr="001B6155">
              <w:rPr>
                <w:color w:val="0000FF"/>
                <w:sz w:val="28"/>
                <w:szCs w:val="28"/>
              </w:rPr>
              <w:t>Cố định</w:t>
            </w:r>
          </w:p>
        </w:tc>
      </w:tr>
      <w:tr w:rsidR="00EE0B41"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EE0B41" w:rsidRPr="00180F17" w:rsidRDefault="00EE0B41" w:rsidP="00EE0B41">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B7C23F0" w14:textId="77777777" w:rsidR="00EE0B41" w:rsidRDefault="00EE0B41" w:rsidP="00EE0B41">
            <w:pPr>
              <w:widowControl w:val="0"/>
              <w:numPr>
                <w:ilvl w:val="12"/>
                <w:numId w:val="0"/>
              </w:numPr>
              <w:spacing w:before="120" w:after="120" w:line="264" w:lineRule="auto"/>
              <w:ind w:firstLine="572"/>
              <w:rPr>
                <w:sz w:val="28"/>
                <w:szCs w:val="28"/>
              </w:rPr>
            </w:pPr>
            <w:r w:rsidRPr="00A369E2">
              <w:rPr>
                <w:sz w:val="28"/>
                <w:szCs w:val="28"/>
              </w:rPr>
              <w:t xml:space="preserve">Điều chỉnh thuế: </w:t>
            </w:r>
            <w:r w:rsidRPr="001B1269">
              <w:rPr>
                <w:color w:val="0000FF"/>
                <w:sz w:val="28"/>
                <w:szCs w:val="28"/>
              </w:rPr>
              <w:t>Được phép</w:t>
            </w:r>
          </w:p>
          <w:p w14:paraId="624D8504" w14:textId="447B9357" w:rsidR="00EE0B41" w:rsidRPr="00180F17" w:rsidRDefault="00EE0B41" w:rsidP="00EE0B41">
            <w:pPr>
              <w:widowControl w:val="0"/>
              <w:numPr>
                <w:ilvl w:val="12"/>
                <w:numId w:val="0"/>
              </w:numPr>
              <w:spacing w:before="120" w:after="120" w:line="264" w:lineRule="auto"/>
              <w:ind w:firstLine="572"/>
              <w:rPr>
                <w:sz w:val="28"/>
                <w:szCs w:val="28"/>
              </w:rPr>
            </w:pP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sz w:val="28"/>
                <w:szCs w:val="28"/>
              </w:rPr>
              <w:t>.</w:t>
            </w:r>
          </w:p>
        </w:tc>
      </w:tr>
      <w:tr w:rsidR="00EE0B41"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EE0B41" w:rsidRPr="00180F17" w:rsidRDefault="00EE0B41" w:rsidP="00EE0B41">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29BC36C0" w14:textId="77777777" w:rsidR="00EE0B41" w:rsidRDefault="00EE0B41" w:rsidP="00EE0B41">
            <w:pPr>
              <w:widowControl w:val="0"/>
              <w:numPr>
                <w:ilvl w:val="12"/>
                <w:numId w:val="0"/>
              </w:numPr>
              <w:spacing w:before="120" w:after="120" w:line="264" w:lineRule="auto"/>
              <w:ind w:firstLine="572"/>
              <w:rPr>
                <w:sz w:val="28"/>
                <w:szCs w:val="28"/>
              </w:rPr>
            </w:pPr>
            <w:r w:rsidRPr="00A369E2">
              <w:rPr>
                <w:sz w:val="28"/>
                <w:szCs w:val="28"/>
              </w:rPr>
              <w:t xml:space="preserve">Tạm ứng: </w:t>
            </w:r>
          </w:p>
          <w:p w14:paraId="348D2B15" w14:textId="77777777" w:rsidR="00EE0B41" w:rsidRPr="000A7E09" w:rsidRDefault="00EE0B41" w:rsidP="00EE0B41">
            <w:pPr>
              <w:widowControl w:val="0"/>
              <w:numPr>
                <w:ilvl w:val="12"/>
                <w:numId w:val="0"/>
              </w:numPr>
              <w:spacing w:before="60" w:after="60"/>
              <w:ind w:firstLine="432"/>
              <w:rPr>
                <w:rFonts w:asciiTheme="majorHAnsi" w:hAnsiTheme="majorHAnsi" w:cstheme="majorHAnsi"/>
                <w:color w:val="000000" w:themeColor="text1"/>
                <w:sz w:val="28"/>
                <w:szCs w:val="28"/>
              </w:rPr>
            </w:pPr>
            <w:r w:rsidRPr="000E7AE5">
              <w:rPr>
                <w:rFonts w:asciiTheme="majorHAnsi" w:hAnsiTheme="majorHAnsi" w:cstheme="majorHAnsi"/>
                <w:color w:val="000000" w:themeColor="text1"/>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r w:rsidRPr="000A7E09">
              <w:rPr>
                <w:rFonts w:asciiTheme="majorHAnsi" w:hAnsiTheme="majorHAnsi" w:cstheme="majorHAnsi"/>
                <w:color w:val="000000" w:themeColor="text1"/>
                <w:sz w:val="28"/>
                <w:szCs w:val="28"/>
              </w:rPr>
              <w:t>.</w:t>
            </w:r>
          </w:p>
          <w:p w14:paraId="26BA9B79"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lastRenderedPageBreak/>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5FEB3870"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5DE10577"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1C9B8BD6"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16504FE9"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221655D8" w14:textId="77777777" w:rsidR="00EE0B41" w:rsidRPr="00242FC2" w:rsidRDefault="00EE0B41" w:rsidP="00EE0B41">
            <w:pPr>
              <w:spacing w:before="60" w:after="60"/>
              <w:ind w:firstLine="574"/>
              <w:rPr>
                <w:rFonts w:asciiTheme="majorHAnsi" w:hAnsiTheme="majorHAnsi" w:cstheme="majorHAnsi"/>
                <w:color w:val="000000" w:themeColor="text1"/>
                <w:sz w:val="28"/>
                <w:szCs w:val="28"/>
              </w:rPr>
            </w:pPr>
            <w:r w:rsidRPr="00242FC2">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4DE7FBC9" w:rsidR="00EE0B41" w:rsidRPr="00180F17" w:rsidRDefault="00EE0B41" w:rsidP="00EE0B41">
            <w:pPr>
              <w:widowControl w:val="0"/>
              <w:numPr>
                <w:ilvl w:val="12"/>
                <w:numId w:val="0"/>
              </w:numPr>
              <w:spacing w:before="120" w:after="120" w:line="264" w:lineRule="auto"/>
              <w:ind w:firstLine="572"/>
              <w:rPr>
                <w:sz w:val="28"/>
                <w:szCs w:val="28"/>
              </w:rPr>
            </w:pPr>
            <w:r w:rsidRPr="00242FC2">
              <w:rPr>
                <w:rFonts w:asciiTheme="majorHAnsi" w:hAnsiTheme="majorHAnsi" w:cstheme="majorHAnsi"/>
                <w:b/>
                <w:bCs/>
                <w:color w:val="000000" w:themeColor="text1"/>
                <w:sz w:val="28"/>
                <w:szCs w:val="28"/>
              </w:rPr>
              <w:t>Thu hồi vốn tạm ứng:</w:t>
            </w:r>
            <w:r w:rsidRPr="00242FC2">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FD64A1"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FD64A1" w:rsidRPr="00180F17" w:rsidRDefault="00FD64A1" w:rsidP="00FD64A1">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2D1BDCC7" w14:textId="77777777" w:rsidR="00FD64A1" w:rsidRPr="00874735" w:rsidRDefault="00FD64A1" w:rsidP="00FD64A1">
            <w:pPr>
              <w:widowControl w:val="0"/>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Hình thức thanh toán: Chuyển khoản. Bên B chịu phí chuyển tiền</w:t>
            </w:r>
          </w:p>
          <w:p w14:paraId="20F1810E" w14:textId="77777777" w:rsidR="00FD64A1" w:rsidRPr="00874735" w:rsidRDefault="00FD64A1" w:rsidP="00FD64A1">
            <w:pPr>
              <w:widowControl w:val="0"/>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Phương thức thanh toán:</w:t>
            </w:r>
          </w:p>
          <w:p w14:paraId="6BF0C9DA" w14:textId="77777777" w:rsidR="00FD64A1" w:rsidRPr="00874735" w:rsidRDefault="00FD64A1" w:rsidP="00FD64A1">
            <w:pPr>
              <w:widowControl w:val="0"/>
              <w:numPr>
                <w:ilvl w:val="0"/>
                <w:numId w:val="38"/>
              </w:numPr>
              <w:tabs>
                <w:tab w:val="num" w:pos="568"/>
              </w:tabs>
              <w:spacing w:before="60" w:after="60"/>
              <w:ind w:left="0" w:firstLine="543"/>
              <w:rPr>
                <w:rFonts w:asciiTheme="majorHAnsi" w:hAnsiTheme="majorHAnsi" w:cstheme="majorHAnsi"/>
                <w:sz w:val="28"/>
                <w:szCs w:val="28"/>
              </w:rPr>
            </w:pPr>
            <w:r w:rsidRPr="00874735">
              <w:rPr>
                <w:rFonts w:asciiTheme="majorHAnsi" w:hAnsiTheme="majorHAnsi" w:cstheme="majorHAnsi"/>
                <w:sz w:val="28"/>
                <w:szCs w:val="28"/>
              </w:rPr>
              <w:lastRenderedPageBreak/>
              <w:t>Thanh toán khi giao hàng:</w:t>
            </w:r>
          </w:p>
          <w:p w14:paraId="0F7CB340"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Phương thức thanh toán: chuyển khoản, bằng Việt Nam đồng.</w:t>
            </w:r>
          </w:p>
          <w:p w14:paraId="3DF545E3"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xml:space="preserve">Thanh toán tới </w:t>
            </w:r>
            <w:r w:rsidRPr="00C202E8">
              <w:rPr>
                <w:rFonts w:asciiTheme="majorHAnsi" w:hAnsiTheme="majorHAnsi" w:cstheme="majorHAnsi"/>
                <w:sz w:val="28"/>
                <w:szCs w:val="28"/>
              </w:rPr>
              <w:t xml:space="preserve">70% </w:t>
            </w:r>
            <w:r w:rsidRPr="00874735">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0586F2AE"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Biên bản nghiệm thu hàng hoá giữa hai bên</w:t>
            </w:r>
            <w:r>
              <w:rPr>
                <w:rFonts w:asciiTheme="majorHAnsi" w:hAnsiTheme="majorHAnsi" w:cstheme="majorHAnsi"/>
                <w:sz w:val="28"/>
                <w:szCs w:val="28"/>
              </w:rPr>
              <w:t>.</w:t>
            </w:r>
          </w:p>
          <w:p w14:paraId="2518AF31"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Bảng xác nhận khối lượng thanh toán</w:t>
            </w:r>
          </w:p>
          <w:p w14:paraId="3F05A432"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Giấy chứng nhận chất lượng và số lượng hàng hoá (CQ) của nhà cung cấp hoặc sản xuất</w:t>
            </w:r>
            <w:r>
              <w:rPr>
                <w:rFonts w:asciiTheme="majorHAnsi" w:hAnsiTheme="majorHAnsi" w:cstheme="majorHAnsi"/>
                <w:sz w:val="28"/>
                <w:szCs w:val="28"/>
              </w:rPr>
              <w:t>.</w:t>
            </w:r>
          </w:p>
          <w:p w14:paraId="5678F13F"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Giấy chứng nhận xuất xứ hàng hoá (CO) (đối với hàng hoá nhập khẩu).</w:t>
            </w:r>
          </w:p>
          <w:p w14:paraId="78CBEAFB"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Biên bản thí nghiệm xuất xưởng của nhà sản xuất (nếu có).</w:t>
            </w:r>
          </w:p>
          <w:p w14:paraId="42028B01" w14:textId="77777777" w:rsidR="00FD64A1" w:rsidRPr="00F87934" w:rsidRDefault="00FD64A1" w:rsidP="00FD64A1">
            <w:pPr>
              <w:widowControl w:val="0"/>
              <w:numPr>
                <w:ilvl w:val="12"/>
                <w:numId w:val="0"/>
              </w:numPr>
              <w:spacing w:before="60" w:after="60"/>
              <w:ind w:firstLine="543"/>
              <w:rPr>
                <w:rFonts w:asciiTheme="majorHAnsi" w:hAnsiTheme="majorHAnsi" w:cstheme="majorHAnsi"/>
                <w:sz w:val="28"/>
                <w:szCs w:val="28"/>
              </w:rPr>
            </w:pPr>
            <w:r w:rsidRPr="00F87934">
              <w:rPr>
                <w:rFonts w:asciiTheme="majorHAnsi" w:hAnsiTheme="majorHAnsi" w:cstheme="majorHAnsi"/>
                <w:sz w:val="28"/>
                <w:szCs w:val="28"/>
              </w:rPr>
              <w:t>+ Bảo lãnh bảo hành của Ngân hàng có thời hạn bảo hành phù hợp ĐKC 23.3</w:t>
            </w:r>
          </w:p>
          <w:p w14:paraId="769B8DE3"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Cam kết bảo hành của nhà sản xuất hoặc nhà cấp hàng</w:t>
            </w:r>
            <w:r>
              <w:rPr>
                <w:rFonts w:asciiTheme="majorHAnsi" w:hAnsiTheme="majorHAnsi" w:cstheme="majorHAnsi"/>
                <w:sz w:val="28"/>
                <w:szCs w:val="28"/>
              </w:rPr>
              <w:t>.</w:t>
            </w:r>
            <w:r w:rsidRPr="00874735">
              <w:rPr>
                <w:rFonts w:asciiTheme="majorHAnsi" w:hAnsiTheme="majorHAnsi" w:cstheme="majorHAnsi"/>
                <w:sz w:val="28"/>
                <w:szCs w:val="28"/>
              </w:rPr>
              <w:t xml:space="preserve"> </w:t>
            </w:r>
          </w:p>
          <w:p w14:paraId="489F2637"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Hoá đơn hợp lệ</w:t>
            </w:r>
            <w:r>
              <w:rPr>
                <w:rFonts w:asciiTheme="majorHAnsi" w:hAnsiTheme="majorHAnsi" w:cstheme="majorHAnsi"/>
                <w:sz w:val="28"/>
                <w:szCs w:val="28"/>
              </w:rPr>
              <w:t>.</w:t>
            </w:r>
          </w:p>
          <w:p w14:paraId="1C89E36D"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Văn bản đề nghị thanh toán</w:t>
            </w:r>
            <w:r>
              <w:rPr>
                <w:rFonts w:asciiTheme="majorHAnsi" w:hAnsiTheme="majorHAnsi" w:cstheme="majorHAnsi"/>
                <w:sz w:val="28"/>
                <w:szCs w:val="28"/>
              </w:rPr>
              <w:t>.</w:t>
            </w:r>
          </w:p>
          <w:p w14:paraId="70E67F19"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Thanh toán giá trị còn lại của hợp đồng trong vòng 14 ngày làm việc kể từ ngày Bên B đã xử lý xong mọi tồn tại về hàng hóa, hoàn thành tất cả phần dịch vụ và Bên B nộp đầy đủ các chứng từ sau:</w:t>
            </w:r>
          </w:p>
          <w:p w14:paraId="55A6CC41"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Hồ sơ nghiệm thu hoàn thành dịch vụ của hạng mục</w:t>
            </w:r>
          </w:p>
          <w:p w14:paraId="7AF6C249"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xml:space="preserve">+ Hồ sơ quyết toán dịch vụ của hạng mục </w:t>
            </w:r>
          </w:p>
          <w:p w14:paraId="67886134" w14:textId="77777777" w:rsidR="00FD64A1" w:rsidRPr="00820800" w:rsidRDefault="00FD64A1" w:rsidP="00FD64A1">
            <w:pPr>
              <w:widowControl w:val="0"/>
              <w:numPr>
                <w:ilvl w:val="12"/>
                <w:numId w:val="0"/>
              </w:numPr>
              <w:spacing w:before="60" w:after="60"/>
              <w:ind w:firstLine="543"/>
              <w:rPr>
                <w:rFonts w:asciiTheme="majorHAnsi" w:hAnsiTheme="majorHAnsi" w:cstheme="majorHAnsi"/>
                <w:sz w:val="28"/>
                <w:szCs w:val="28"/>
              </w:rPr>
            </w:pPr>
            <w:r w:rsidRPr="00820800">
              <w:rPr>
                <w:rFonts w:asciiTheme="majorHAnsi" w:hAnsiTheme="majorHAnsi" w:cstheme="majorHAnsi"/>
                <w:sz w:val="28"/>
                <w:szCs w:val="28"/>
              </w:rPr>
              <w:t>+ Cam kết bảo hành phần dịch vụ của nhà sản xuất hoặc nhà cấp hàng.</w:t>
            </w:r>
          </w:p>
          <w:p w14:paraId="7605FD4D"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 Biên bản thanh lý hợp đồng được ký giữa hai bên</w:t>
            </w:r>
          </w:p>
          <w:p w14:paraId="5ED36503" w14:textId="77777777" w:rsidR="00FD64A1" w:rsidRPr="00874735" w:rsidRDefault="00FD64A1" w:rsidP="00FD64A1">
            <w:pPr>
              <w:widowControl w:val="0"/>
              <w:numPr>
                <w:ilvl w:val="12"/>
                <w:numId w:val="0"/>
              </w:numPr>
              <w:spacing w:before="60" w:after="60"/>
              <w:ind w:firstLine="543"/>
              <w:rPr>
                <w:rFonts w:asciiTheme="majorHAnsi" w:hAnsiTheme="majorHAnsi" w:cstheme="majorHAnsi"/>
                <w:sz w:val="28"/>
                <w:szCs w:val="28"/>
              </w:rPr>
            </w:pPr>
            <w:r w:rsidRPr="00874735">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6ED70F9C" w:rsidR="00FD64A1" w:rsidRPr="00180F17" w:rsidRDefault="00FD64A1" w:rsidP="00FD64A1">
            <w:pPr>
              <w:widowControl w:val="0"/>
              <w:spacing w:before="120" w:after="120" w:line="264" w:lineRule="auto"/>
              <w:ind w:firstLine="572"/>
              <w:rPr>
                <w:i/>
                <w:sz w:val="28"/>
                <w:szCs w:val="28"/>
              </w:rPr>
            </w:pPr>
            <w:r w:rsidRPr="00874735">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45294"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145294" w:rsidRPr="00180F17" w:rsidRDefault="00145294" w:rsidP="00145294">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4228AA73" w:rsidR="00145294" w:rsidRPr="00180F17" w:rsidRDefault="00145294" w:rsidP="00145294">
            <w:pPr>
              <w:widowControl w:val="0"/>
              <w:spacing w:before="120" w:after="120" w:line="264" w:lineRule="auto"/>
              <w:ind w:firstLine="572"/>
              <w:rPr>
                <w:sz w:val="28"/>
                <w:szCs w:val="28"/>
              </w:rPr>
            </w:pPr>
            <w:r w:rsidRPr="00A82D1A">
              <w:rPr>
                <w:sz w:val="28"/>
                <w:szCs w:val="28"/>
              </w:rPr>
              <w:t xml:space="preserve">Quyền: </w:t>
            </w:r>
            <w:r w:rsidRPr="00145294">
              <w:rPr>
                <w:i/>
                <w:iCs/>
                <w:color w:val="0000FF"/>
                <w:sz w:val="28"/>
                <w:szCs w:val="28"/>
              </w:rPr>
              <w:t>Nội dung này sẽ được cụ thể trong quá trình thương thảo, hoàn thiện hợp đồng</w:t>
            </w:r>
            <w:r w:rsidRPr="00145294">
              <w:rPr>
                <w:i/>
                <w:color w:val="0000FF"/>
                <w:sz w:val="28"/>
                <w:szCs w:val="28"/>
              </w:rPr>
              <w:t xml:space="preserve"> </w:t>
            </w:r>
          </w:p>
        </w:tc>
      </w:tr>
      <w:tr w:rsidR="00145294"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145294" w:rsidRPr="00180F17" w:rsidRDefault="00145294" w:rsidP="0014529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43C89D4F" w14:textId="77777777" w:rsidR="00145294" w:rsidRDefault="00145294" w:rsidP="00145294">
            <w:pPr>
              <w:widowControl w:val="0"/>
              <w:spacing w:before="120" w:after="120" w:line="264" w:lineRule="auto"/>
              <w:ind w:firstLine="572"/>
              <w:rPr>
                <w:sz w:val="28"/>
                <w:szCs w:val="28"/>
                <w:lang w:val="es-ES"/>
              </w:rPr>
            </w:pPr>
            <w:r w:rsidRPr="00A369E2">
              <w:rPr>
                <w:sz w:val="28"/>
                <w:szCs w:val="28"/>
                <w:lang w:val="es-ES"/>
              </w:rPr>
              <w:t xml:space="preserve">Việc đóng gói, ghi chú đối với hàng hóa, các giấy tờ bên trong và bên ngoài kiện hàng: </w:t>
            </w:r>
          </w:p>
          <w:p w14:paraId="0247B6D8" w14:textId="77777777" w:rsidR="00145294" w:rsidRPr="000A7E09" w:rsidRDefault="00145294" w:rsidP="00145294">
            <w:pPr>
              <w:widowControl w:val="0"/>
              <w:spacing w:before="60" w:after="60"/>
              <w:ind w:firstLine="346"/>
              <w:rPr>
                <w:rFonts w:asciiTheme="majorHAnsi" w:hAnsiTheme="majorHAnsi" w:cstheme="majorHAnsi"/>
                <w:sz w:val="28"/>
                <w:szCs w:val="28"/>
                <w:lang w:val="es-ES"/>
              </w:rPr>
            </w:pPr>
            <w:r w:rsidRPr="000A7E09">
              <w:rPr>
                <w:rFonts w:asciiTheme="majorHAnsi" w:hAnsiTheme="majorHAnsi" w:cstheme="majorHAnsi"/>
                <w:sz w:val="28"/>
                <w:szCs w:val="28"/>
                <w:lang w:val="es-ES"/>
              </w:rPr>
              <w:lastRenderedPageBreak/>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143E3977" w14:textId="77777777" w:rsidR="00145294" w:rsidRPr="000A7E09" w:rsidRDefault="00145294" w:rsidP="00145294">
            <w:pPr>
              <w:widowControl w:val="0"/>
              <w:spacing w:before="60" w:after="60"/>
              <w:ind w:firstLine="346"/>
              <w:rPr>
                <w:rFonts w:asciiTheme="majorHAnsi" w:hAnsiTheme="majorHAnsi" w:cstheme="majorHAnsi"/>
                <w:sz w:val="28"/>
                <w:szCs w:val="28"/>
                <w:lang w:val="es-ES"/>
              </w:rPr>
            </w:pPr>
            <w:r w:rsidRPr="000A7E09">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322F382A" w14:textId="77777777" w:rsidR="00145294" w:rsidRPr="000A7E09" w:rsidRDefault="00145294" w:rsidP="00145294">
            <w:pPr>
              <w:widowControl w:val="0"/>
              <w:spacing w:before="60" w:after="60"/>
              <w:ind w:firstLine="346"/>
              <w:rPr>
                <w:rFonts w:asciiTheme="majorHAnsi" w:hAnsiTheme="majorHAnsi" w:cstheme="majorHAnsi"/>
                <w:sz w:val="28"/>
                <w:szCs w:val="28"/>
                <w:lang w:val="es-ES"/>
              </w:rPr>
            </w:pPr>
            <w:r w:rsidRPr="000A7E09">
              <w:rPr>
                <w:rFonts w:asciiTheme="majorHAnsi" w:hAnsiTheme="majorHAnsi" w:cstheme="majorHAnsi"/>
                <w:sz w:val="28"/>
                <w:szCs w:val="28"/>
                <w:lang w:val="es-ES"/>
              </w:rPr>
              <w:t>Đóng gói hàng hóa: Ký hiệu và mã số sau đây được thực hiện bằng sơn không phai màu trên mỗi kiện hàng:</w:t>
            </w:r>
            <w:r w:rsidRPr="000A7E09">
              <w:rPr>
                <w:rFonts w:asciiTheme="majorHAnsi" w:hAnsiTheme="majorHAnsi" w:cstheme="majorHAnsi"/>
                <w:sz w:val="28"/>
                <w:szCs w:val="28"/>
                <w:lang w:val="es-ES"/>
              </w:rPr>
              <w:tab/>
            </w:r>
          </w:p>
          <w:p w14:paraId="588A7AFF" w14:textId="77777777" w:rsidR="00145294" w:rsidRPr="000A7E09"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xml:space="preserve">- Số hợp đồng: </w:t>
            </w:r>
          </w:p>
          <w:p w14:paraId="539D7D60" w14:textId="77777777" w:rsidR="00145294" w:rsidRPr="000A7E09"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Tên dự án:</w:t>
            </w:r>
          </w:p>
          <w:p w14:paraId="5BDFA590" w14:textId="77777777" w:rsidR="00145294" w:rsidRPr="000A7E09"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Người gửi:</w:t>
            </w:r>
          </w:p>
          <w:p w14:paraId="2DDF6F6A" w14:textId="77777777" w:rsidR="00145294" w:rsidRPr="000A7E09"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Người nhận:</w:t>
            </w:r>
          </w:p>
          <w:p w14:paraId="6FC1F0C6" w14:textId="77777777" w:rsidR="00145294" w:rsidRPr="000A7E09"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Kích thước:</w:t>
            </w:r>
          </w:p>
          <w:p w14:paraId="7E3ECFC4" w14:textId="77777777" w:rsidR="00145294" w:rsidRDefault="00145294" w:rsidP="00145294">
            <w:pPr>
              <w:widowControl w:val="0"/>
              <w:spacing w:before="60" w:after="60"/>
              <w:ind w:firstLine="402"/>
              <w:rPr>
                <w:rFonts w:asciiTheme="majorHAnsi" w:hAnsiTheme="majorHAnsi" w:cstheme="majorHAnsi"/>
                <w:sz w:val="28"/>
                <w:szCs w:val="28"/>
                <w:lang w:val="es-ES"/>
              </w:rPr>
            </w:pPr>
            <w:r w:rsidRPr="000A7E09">
              <w:rPr>
                <w:rFonts w:asciiTheme="majorHAnsi" w:hAnsiTheme="majorHAnsi" w:cstheme="majorHAnsi"/>
                <w:sz w:val="28"/>
                <w:szCs w:val="28"/>
                <w:lang w:val="es-ES"/>
              </w:rPr>
              <w:t xml:space="preserve">- Thể tích (m3): </w:t>
            </w:r>
          </w:p>
          <w:p w14:paraId="6D72FCA3" w14:textId="4AB58B83" w:rsidR="00145294" w:rsidRPr="00180F17" w:rsidRDefault="00145294" w:rsidP="00145294">
            <w:pPr>
              <w:widowControl w:val="0"/>
              <w:spacing w:before="60" w:after="60"/>
              <w:ind w:firstLine="402"/>
              <w:rPr>
                <w:sz w:val="28"/>
                <w:szCs w:val="28"/>
                <w:u w:val="single"/>
              </w:rPr>
            </w:pPr>
            <w:r w:rsidRPr="000A7E09">
              <w:rPr>
                <w:rFonts w:asciiTheme="majorHAnsi" w:hAnsiTheme="majorHAnsi" w:cstheme="majorHAnsi"/>
                <w:sz w:val="28"/>
                <w:szCs w:val="28"/>
                <w:lang w:val="es-ES"/>
              </w:rPr>
              <w:t>- Khối lượng tịnh và toàn bộ:</w:t>
            </w:r>
          </w:p>
        </w:tc>
      </w:tr>
      <w:tr w:rsidR="00145294"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145294" w:rsidRPr="00180F17" w:rsidRDefault="00145294" w:rsidP="0014529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36A3DA57" w14:textId="77777777" w:rsidR="00145294" w:rsidRPr="00A82D1A" w:rsidRDefault="00145294" w:rsidP="00145294">
            <w:pPr>
              <w:pStyle w:val="Footer"/>
              <w:widowControl w:val="0"/>
              <w:spacing w:before="120" w:after="120" w:line="264" w:lineRule="auto"/>
              <w:ind w:firstLine="572"/>
              <w:rPr>
                <w:sz w:val="28"/>
                <w:szCs w:val="28"/>
              </w:rPr>
            </w:pPr>
            <w:r w:rsidRPr="00A82D1A">
              <w:rPr>
                <w:sz w:val="28"/>
                <w:szCs w:val="28"/>
              </w:rPr>
              <w:t>Nội dung bảo hiểm:</w:t>
            </w:r>
          </w:p>
          <w:p w14:paraId="46FC1272" w14:textId="77777777" w:rsidR="00145294" w:rsidRPr="00A82D1A" w:rsidRDefault="00145294" w:rsidP="00145294">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4F5C8D42" w14:textId="77777777" w:rsidR="00145294" w:rsidRPr="00A82D1A" w:rsidRDefault="00145294" w:rsidP="00145294">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2CA401C2" w:rsidR="00145294" w:rsidRPr="00180F17" w:rsidRDefault="00145294" w:rsidP="00145294">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CD4ADD"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CD4ADD" w:rsidRPr="00180F17" w:rsidRDefault="00CD4ADD" w:rsidP="00CD4ADD">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7DE9057E" w14:textId="77777777" w:rsidR="00CD4ADD" w:rsidRDefault="00CD4ADD" w:rsidP="00CD4ADD">
            <w:pPr>
              <w:pStyle w:val="Footer"/>
              <w:widowControl w:val="0"/>
              <w:spacing w:before="120" w:after="120" w:line="264" w:lineRule="auto"/>
              <w:ind w:firstLine="572"/>
              <w:rPr>
                <w:i/>
                <w:sz w:val="28"/>
                <w:szCs w:val="28"/>
                <w:lang w:val="nl-NL"/>
              </w:rPr>
            </w:pPr>
            <w:r w:rsidRPr="00A369E2">
              <w:rPr>
                <w:sz w:val="28"/>
                <w:szCs w:val="28"/>
                <w:lang w:val="nl-NL"/>
              </w:rPr>
              <w:t xml:space="preserve">Trách nhiệm vận chuyển hàng hóa được thực hiện như sau: </w:t>
            </w:r>
          </w:p>
          <w:p w14:paraId="6F84A915" w14:textId="77777777" w:rsidR="00CD4ADD" w:rsidRPr="000A7E09" w:rsidRDefault="00CD4ADD" w:rsidP="00CD4ADD">
            <w:pPr>
              <w:pStyle w:val="Footer"/>
              <w:widowControl w:val="0"/>
              <w:spacing w:before="60" w:after="60"/>
              <w:ind w:firstLine="572"/>
              <w:rPr>
                <w:rFonts w:asciiTheme="majorHAnsi" w:hAnsiTheme="majorHAnsi" w:cstheme="majorHAnsi"/>
                <w:sz w:val="28"/>
                <w:szCs w:val="28"/>
              </w:rPr>
            </w:pPr>
            <w:r w:rsidRPr="000A7E09">
              <w:rPr>
                <w:rFonts w:asciiTheme="majorHAnsi" w:hAnsiTheme="majorHAnsi" w:cstheme="majorHAnsi"/>
                <w:sz w:val="28"/>
                <w:szCs w:val="28"/>
              </w:rPr>
              <w:t xml:space="preserve">Nhà thầu có trách nhiệm vận chuyển hàng hoá tới địa điểm giao hàng, hạ hàng xuống mặt bằng trạm theo quy định của Chủ đầu </w:t>
            </w:r>
            <w:r w:rsidRPr="005A0402">
              <w:rPr>
                <w:rFonts w:asciiTheme="majorHAnsi" w:hAnsiTheme="majorHAnsi" w:cstheme="majorHAnsi"/>
                <w:sz w:val="28"/>
                <w:szCs w:val="28"/>
              </w:rPr>
              <w:t xml:space="preserve">tư (mặt bằng tương ứng với phạm vi cung cấp). </w:t>
            </w:r>
            <w:r w:rsidRPr="000A7E09">
              <w:rPr>
                <w:rFonts w:asciiTheme="majorHAnsi" w:hAnsiTheme="majorHAnsi" w:cstheme="majorHAnsi"/>
                <w:sz w:val="28"/>
                <w:szCs w:val="28"/>
              </w:rPr>
              <w:t xml:space="preserve">Mọi chi phí do </w:t>
            </w:r>
            <w:r w:rsidRPr="000A7E09">
              <w:rPr>
                <w:rFonts w:asciiTheme="majorHAnsi" w:hAnsiTheme="majorHAnsi" w:cstheme="majorHAnsi"/>
                <w:sz w:val="28"/>
                <w:szCs w:val="28"/>
              </w:rPr>
              <w:lastRenderedPageBreak/>
              <w:t>nhà thầu chi trả.</w:t>
            </w:r>
          </w:p>
          <w:p w14:paraId="4F5783A3" w14:textId="77777777" w:rsidR="00CD4ADD" w:rsidRPr="000A7E09" w:rsidRDefault="00CD4ADD" w:rsidP="00CD4ADD">
            <w:pPr>
              <w:pStyle w:val="Footer"/>
              <w:widowControl w:val="0"/>
              <w:spacing w:before="60" w:after="60"/>
              <w:ind w:firstLine="430"/>
              <w:rPr>
                <w:rFonts w:asciiTheme="majorHAnsi" w:hAnsiTheme="majorHAnsi" w:cstheme="majorHAnsi"/>
                <w:sz w:val="28"/>
                <w:szCs w:val="28"/>
              </w:rPr>
            </w:pPr>
            <w:r w:rsidRPr="000A7E09">
              <w:rPr>
                <w:rFonts w:asciiTheme="majorHAnsi" w:hAnsiTheme="majorHAnsi" w:cstheme="majorHAnsi"/>
                <w:sz w:val="28"/>
                <w:szCs w:val="28"/>
              </w:rPr>
              <w:t>- Các yêu cầu khác:</w:t>
            </w:r>
          </w:p>
          <w:p w14:paraId="6B61EB8A" w14:textId="77777777" w:rsidR="00CD4ADD" w:rsidRPr="000A7E09" w:rsidRDefault="00CD4ADD" w:rsidP="00CD4ADD">
            <w:pPr>
              <w:widowControl w:val="0"/>
              <w:spacing w:before="60" w:after="60"/>
              <w:ind w:firstLine="402"/>
              <w:rPr>
                <w:rFonts w:asciiTheme="majorHAnsi" w:hAnsiTheme="majorHAnsi" w:cstheme="majorHAnsi"/>
                <w:sz w:val="28"/>
                <w:szCs w:val="28"/>
              </w:rPr>
            </w:pPr>
            <w:r w:rsidRPr="000A7E09">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2695F97B" w14:textId="77777777" w:rsidR="00CD4ADD" w:rsidRPr="000A7E09" w:rsidRDefault="00CD4ADD" w:rsidP="00CD4ADD">
            <w:pPr>
              <w:widowControl w:val="0"/>
              <w:spacing w:before="60" w:after="60"/>
              <w:ind w:firstLine="402"/>
              <w:rPr>
                <w:rFonts w:asciiTheme="majorHAnsi" w:hAnsiTheme="majorHAnsi" w:cstheme="majorHAnsi"/>
                <w:sz w:val="28"/>
                <w:szCs w:val="28"/>
              </w:rPr>
            </w:pPr>
            <w:r w:rsidRPr="000A7E09">
              <w:rPr>
                <w:rFonts w:asciiTheme="majorHAnsi" w:hAnsiTheme="majorHAnsi" w:cstheme="majorHAnsi"/>
                <w:sz w:val="28"/>
                <w:szCs w:val="28"/>
              </w:rPr>
              <w:t xml:space="preserve">+ </w:t>
            </w:r>
            <w:r w:rsidRPr="000A7E09">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0A7E09">
              <w:rPr>
                <w:rFonts w:asciiTheme="majorHAnsi" w:hAnsiTheme="majorHAnsi" w:cstheme="majorHAnsi"/>
                <w:sz w:val="28"/>
                <w:szCs w:val="28"/>
              </w:rPr>
              <w:t>.</w:t>
            </w:r>
          </w:p>
          <w:p w14:paraId="6290B055" w14:textId="77777777" w:rsidR="00CD4ADD" w:rsidRPr="000A7E09" w:rsidRDefault="00CD4ADD" w:rsidP="00CD4ADD">
            <w:pPr>
              <w:pStyle w:val="Footer"/>
              <w:widowControl w:val="0"/>
              <w:spacing w:before="60" w:after="60"/>
              <w:ind w:firstLine="572"/>
              <w:rPr>
                <w:rFonts w:asciiTheme="majorHAnsi" w:hAnsiTheme="majorHAnsi" w:cstheme="majorHAnsi"/>
                <w:sz w:val="28"/>
                <w:szCs w:val="28"/>
              </w:rPr>
            </w:pPr>
            <w:r w:rsidRPr="000A7E09">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63C9A61C" w:rsidR="00CD4ADD" w:rsidRPr="00180F17" w:rsidRDefault="00CD4ADD" w:rsidP="00CD4ADD">
            <w:pPr>
              <w:pStyle w:val="Footer"/>
              <w:widowControl w:val="0"/>
              <w:spacing w:before="120" w:after="120" w:line="264" w:lineRule="auto"/>
              <w:ind w:firstLine="572"/>
              <w:rPr>
                <w:sz w:val="28"/>
                <w:szCs w:val="28"/>
                <w:u w:val="single"/>
                <w:lang w:val="nl-NL"/>
              </w:rPr>
            </w:pPr>
            <w:r w:rsidRPr="000A7E09">
              <w:rPr>
                <w:rFonts w:asciiTheme="majorHAnsi" w:hAnsiTheme="majorHAnsi" w:cstheme="majorHAnsi"/>
                <w:b/>
                <w:i/>
                <w:color w:val="000000" w:themeColor="text1"/>
                <w:sz w:val="28"/>
                <w:szCs w:val="28"/>
              </w:rPr>
              <w:t>Tùy theo từng loại VTTB hàng hóa, Bên mời thầu và nhà thầu sẽ thống nhất bổ sung thêm các điều khoản (nếu cần thiết) trong quá trình thương thảo hoàn thiện hợp đồng.</w:t>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A2E721C" w:rsidR="009371B4" w:rsidRPr="00180F17" w:rsidRDefault="009371B4" w:rsidP="009F5F4A">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9F5F4A">
              <w:rPr>
                <w:sz w:val="28"/>
                <w:szCs w:val="28"/>
                <w:lang w:val="nl-NL"/>
              </w:rPr>
              <w:t xml:space="preserve"> </w:t>
            </w:r>
            <w:r w:rsidR="009F5F4A" w:rsidRPr="00820800">
              <w:rPr>
                <w:rFonts w:asciiTheme="majorHAnsi" w:hAnsiTheme="majorHAnsi" w:cstheme="majorHAnsi"/>
                <w:color w:val="0000FF"/>
                <w:sz w:val="28"/>
                <w:szCs w:val="28"/>
                <w:lang w:val="nl-NL"/>
              </w:rPr>
              <w:t>Theo Mẫu số 01D và Chương V E-HSMT.</w:t>
            </w:r>
          </w:p>
        </w:tc>
      </w:tr>
      <w:tr w:rsidR="009F5F4A"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F5F4A" w:rsidRPr="00180F17" w:rsidRDefault="009F5F4A" w:rsidP="009F5F4A">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07BE47B6" w14:textId="77777777" w:rsidR="009F5F4A" w:rsidRDefault="009F5F4A" w:rsidP="009F5F4A">
            <w:pPr>
              <w:widowControl w:val="0"/>
              <w:spacing w:before="60" w:after="60"/>
              <w:ind w:firstLine="574"/>
              <w:rPr>
                <w:rFonts w:asciiTheme="majorHAnsi" w:hAnsiTheme="majorHAnsi" w:cstheme="majorHAnsi"/>
                <w:sz w:val="28"/>
                <w:szCs w:val="28"/>
              </w:rPr>
            </w:pPr>
            <w:r w:rsidRPr="00A369E2">
              <w:rPr>
                <w:spacing w:val="-2"/>
                <w:sz w:val="28"/>
                <w:szCs w:val="28"/>
                <w:lang w:val="nl-NL"/>
              </w:rPr>
              <w:t>Kiểm tra, thử nghiệm hàng hóa:</w:t>
            </w:r>
            <w:r w:rsidRPr="000264AE">
              <w:rPr>
                <w:rFonts w:asciiTheme="majorHAnsi" w:hAnsiTheme="majorHAnsi" w:cstheme="majorHAnsi"/>
                <w:sz w:val="28"/>
                <w:szCs w:val="28"/>
              </w:rPr>
              <w:t xml:space="preserve"> </w:t>
            </w:r>
          </w:p>
          <w:p w14:paraId="29D1C38C"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6F478EB3"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273A55C0"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03F86FCF"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6CE60F7E"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50ED56EC"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Mọi chi phí liên quan đến việc kiểm tra, chứng kiến thử nghiệm bao gồm chi phí đi lại, ăn ở sẽ do Bên B chịu.</w:t>
            </w:r>
          </w:p>
          <w:p w14:paraId="3C2C8935"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xml:space="preserve">- Bên B phải thông báo cho Bên A tiến độ công việc ít nhất 07 ngày trước lịch thử nghiệm. Năm (05) bản sao chứng chỉ về số lượng thử nghiệm tại nơi chế tạo theo hợp đồng được gửi cho bên </w:t>
            </w:r>
            <w:r w:rsidRPr="000264AE">
              <w:rPr>
                <w:rFonts w:asciiTheme="majorHAnsi" w:hAnsiTheme="majorHAnsi" w:cstheme="majorHAnsi"/>
                <w:sz w:val="28"/>
                <w:szCs w:val="28"/>
              </w:rPr>
              <w:lastRenderedPageBreak/>
              <w:t>A. Việc chấp nhận hàng hóa hoặc khước từ giám định, chứng kiến thử nghiệm của Bên A đều không thể giải phóng Bên B trách nhiệm cấp hàng theo yêu cầu của hợp đồng.</w:t>
            </w:r>
          </w:p>
          <w:p w14:paraId="13987832"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Yêu cầu về kiểm tra và thử nghiệm hàng hóa phải phù hợp với chủng loại hàng hóa, lưu ý các yêu cầu dưới đây:</w:t>
            </w:r>
          </w:p>
          <w:p w14:paraId="5B47C3A5"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6B297498"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306ADB63"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0E6F3BA9"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C507BF0"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xml:space="preserve"> b. Kiểm tra trước khi chấp nhận hàng hoá:</w:t>
            </w:r>
          </w:p>
          <w:p w14:paraId="16AF9336"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68AF3D1B"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5C82162"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xml:space="preserve">- Các chi phí liên quan đến sai khác về số lượng và chất lượng hàng hoá bao gồm vận chuyển bốc dỡ tại địa điểm giao nhận do </w:t>
            </w:r>
            <w:r w:rsidRPr="000264AE">
              <w:rPr>
                <w:rFonts w:asciiTheme="majorHAnsi" w:hAnsiTheme="majorHAnsi" w:cstheme="majorHAnsi"/>
                <w:sz w:val="28"/>
                <w:szCs w:val="28"/>
              </w:rPr>
              <w:lastRenderedPageBreak/>
              <w:t>Bên B chịu trách nhiệm</w:t>
            </w:r>
          </w:p>
          <w:p w14:paraId="09B567A6"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Bên A sẽ có quyền tham dự các cuộc kiểm định nêu trên (nếu có) bằng chi phí của mình.</w:t>
            </w:r>
          </w:p>
          <w:p w14:paraId="0F5603E1" w14:textId="77777777" w:rsidR="009F5F4A" w:rsidRPr="000264AE" w:rsidRDefault="009F5F4A" w:rsidP="009F5F4A">
            <w:pPr>
              <w:widowControl w:val="0"/>
              <w:spacing w:before="60" w:after="60"/>
              <w:ind w:firstLine="574"/>
              <w:rPr>
                <w:rFonts w:asciiTheme="majorHAnsi" w:hAnsiTheme="majorHAnsi" w:cstheme="majorHAnsi"/>
                <w:sz w:val="28"/>
                <w:szCs w:val="28"/>
              </w:rPr>
            </w:pPr>
            <w:r w:rsidRPr="000264AE">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71DF8788" w:rsidR="009F5F4A" w:rsidRPr="00180F17" w:rsidRDefault="009F5F4A" w:rsidP="009F5F4A">
            <w:pPr>
              <w:widowControl w:val="0"/>
              <w:spacing w:before="120" w:after="120" w:line="264" w:lineRule="auto"/>
              <w:ind w:firstLine="572"/>
              <w:rPr>
                <w:spacing w:val="-2"/>
                <w:sz w:val="28"/>
                <w:szCs w:val="28"/>
                <w:lang w:val="nl-NL"/>
              </w:rPr>
            </w:pPr>
            <w:r w:rsidRPr="000264AE">
              <w:rPr>
                <w:rFonts w:asciiTheme="majorHAnsi" w:hAnsiTheme="majorHAnsi" w:cstheme="majorHAnsi"/>
                <w:b/>
                <w:bCs/>
                <w:i/>
                <w:iCs/>
                <w:sz w:val="28"/>
                <w:szCs w:val="28"/>
              </w:rPr>
              <w:t>Tùy theo từng loại VTTB hàng hóa, Bên mời thầu và nhà thầu sẽ thống nhất bổ sung thêm các điều khoản (nếu cần thiết) trong quá trình thương thảo hoàn thiện hợp đồng</w:t>
            </w:r>
            <w:r w:rsidRPr="000264AE">
              <w:rPr>
                <w:rFonts w:asciiTheme="majorHAnsi" w:hAnsiTheme="majorHAnsi" w:cstheme="majorHAnsi"/>
                <w:b/>
                <w:bCs/>
                <w:i/>
                <w:iCs/>
                <w:color w:val="000000" w:themeColor="text1"/>
                <w:sz w:val="28"/>
                <w:szCs w:val="28"/>
              </w:rPr>
              <w:t>.</w:t>
            </w:r>
          </w:p>
        </w:tc>
      </w:tr>
      <w:tr w:rsidR="009F5F4A"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F5F4A" w:rsidRPr="00180F17" w:rsidRDefault="009F5F4A" w:rsidP="009F5F4A">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119F917" w:rsidR="009F5F4A" w:rsidRPr="00180F17" w:rsidRDefault="009F5F4A" w:rsidP="009F5F4A">
            <w:pPr>
              <w:widowControl w:val="0"/>
              <w:spacing w:before="120" w:after="120" w:line="264" w:lineRule="auto"/>
              <w:ind w:firstLine="572"/>
              <w:rPr>
                <w:spacing w:val="-2"/>
                <w:sz w:val="28"/>
                <w:szCs w:val="28"/>
                <w:lang w:val="nl-NL"/>
              </w:rPr>
            </w:pPr>
            <w:r w:rsidRPr="00A369E2">
              <w:rPr>
                <w:spacing w:val="-2"/>
                <w:sz w:val="28"/>
                <w:szCs w:val="28"/>
                <w:lang w:val="nl-NL"/>
              </w:rPr>
              <w:t>Việc kiểm tra, thử nghiệm hàng hóa được thực hiện tại:</w:t>
            </w:r>
            <w:r>
              <w:rPr>
                <w:spacing w:val="-2"/>
                <w:sz w:val="28"/>
                <w:szCs w:val="28"/>
                <w:lang w:val="nl-NL"/>
              </w:rPr>
              <w:t xml:space="preserve"> </w:t>
            </w:r>
            <w:r w:rsidRPr="00B37633">
              <w:rPr>
                <w:rFonts w:asciiTheme="majorHAnsi" w:hAnsiTheme="majorHAnsi" w:cstheme="majorHAnsi"/>
                <w:color w:val="0000FF"/>
                <w:spacing w:val="-2"/>
                <w:sz w:val="28"/>
                <w:szCs w:val="28"/>
                <w:lang w:val="nl-NL"/>
              </w:rPr>
              <w:t>Theo yêu cầu quy định tại chương V E-HSMT (nếu có)</w:t>
            </w:r>
          </w:p>
        </w:tc>
      </w:tr>
      <w:tr w:rsidR="00D60E2B"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60E2B" w:rsidRPr="00180F17" w:rsidRDefault="00D60E2B" w:rsidP="00D60E2B">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2258E3CC" w14:textId="77777777" w:rsidR="00D60E2B" w:rsidRPr="00A369E2" w:rsidRDefault="00D60E2B" w:rsidP="00D60E2B">
            <w:pPr>
              <w:spacing w:before="120" w:after="120" w:line="360" w:lineRule="exact"/>
              <w:ind w:firstLine="572"/>
              <w:rPr>
                <w:i/>
                <w:sz w:val="28"/>
                <w:szCs w:val="28"/>
                <w:lang w:val="pt-BR"/>
              </w:rPr>
            </w:pPr>
            <w:r w:rsidRPr="00A369E2">
              <w:rPr>
                <w:sz w:val="28"/>
                <w:szCs w:val="28"/>
                <w:lang w:val="nl-NL"/>
              </w:rPr>
              <w:t>1. Phạt vi phạm hợp đồng</w:t>
            </w:r>
            <w:r>
              <w:rPr>
                <w:sz w:val="28"/>
                <w:szCs w:val="28"/>
                <w:lang w:val="pt-BR"/>
              </w:rPr>
              <w:t>: Áp dụng.</w:t>
            </w:r>
          </w:p>
          <w:p w14:paraId="4727DCE1" w14:textId="0467F83E" w:rsidR="00D60E2B" w:rsidRDefault="00D60E2B" w:rsidP="00D60E2B">
            <w:pPr>
              <w:spacing w:before="120" w:after="120" w:line="360" w:lineRule="exact"/>
              <w:ind w:firstLine="572"/>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00165760">
              <w:rPr>
                <w:rFonts w:asciiTheme="majorHAnsi" w:hAnsiTheme="majorHAnsi" w:cstheme="majorHAnsi"/>
                <w:color w:val="0000FF"/>
                <w:sz w:val="28"/>
                <w:szCs w:val="28"/>
              </w:rPr>
              <w:t>0</w:t>
            </w:r>
            <w:r w:rsidRPr="005A0402">
              <w:rPr>
                <w:rFonts w:asciiTheme="majorHAnsi" w:hAnsiTheme="majorHAnsi" w:cstheme="majorHAnsi"/>
                <w:color w:val="0000FF"/>
                <w:sz w:val="28"/>
                <w:szCs w:val="28"/>
              </w:rPr>
              <w:t>,</w:t>
            </w:r>
            <w:r w:rsidR="00165760">
              <w:rPr>
                <w:rFonts w:asciiTheme="majorHAnsi" w:hAnsiTheme="majorHAnsi" w:cstheme="majorHAnsi"/>
                <w:color w:val="0000FF"/>
                <w:sz w:val="28"/>
                <w:szCs w:val="28"/>
              </w:rPr>
              <w:t>5</w:t>
            </w:r>
            <w:r w:rsidRPr="005A0402">
              <w:rPr>
                <w:rFonts w:asciiTheme="majorHAnsi" w:hAnsiTheme="majorHAnsi" w:cstheme="majorHAnsi"/>
                <w:color w:val="0000FF"/>
                <w:sz w:val="28"/>
                <w:szCs w:val="28"/>
              </w:rPr>
              <w:t>% giá trị hàng hóa bị vi phạm trên một ngày chậm</w:t>
            </w:r>
            <w:r w:rsidRPr="000A7E09">
              <w:rPr>
                <w:rFonts w:asciiTheme="majorHAnsi" w:hAnsiTheme="majorHAnsi" w:cstheme="majorHAnsi"/>
                <w:sz w:val="28"/>
                <w:szCs w:val="28"/>
              </w:rPr>
              <w:t xml:space="preserve"> (Nếu hàng giao chậm là phụ kiện của thiết bị thì giá trị tính phạt là giá trị của thiết bị)</w:t>
            </w:r>
            <w:r w:rsidRPr="00A369E2">
              <w:rPr>
                <w:i/>
                <w:sz w:val="28"/>
                <w:szCs w:val="28"/>
                <w:lang w:val="nl-NL"/>
              </w:rPr>
              <w:t xml:space="preserve"> </w:t>
            </w:r>
            <w:r w:rsidRPr="00A369E2">
              <w:rPr>
                <w:sz w:val="28"/>
                <w:szCs w:val="28"/>
                <w:lang w:val="nl-NL"/>
              </w:rPr>
              <w:t xml:space="preserve">cho đến khi nội dung công việc đó được thực hiện. Chủ đầu tư sẽ khấu trừ đến </w:t>
            </w:r>
            <w:r>
              <w:rPr>
                <w:color w:val="0000FF"/>
                <w:sz w:val="28"/>
                <w:szCs w:val="28"/>
                <w:lang w:val="nl-NL"/>
              </w:rPr>
              <w:t>8</w:t>
            </w:r>
            <w:r w:rsidRPr="005A0402">
              <w:rPr>
                <w:color w:val="0000FF"/>
                <w:sz w:val="28"/>
                <w:szCs w:val="28"/>
                <w:lang w:val="nl-NL"/>
              </w:rPr>
              <w:t xml:space="preserve">% </w:t>
            </w:r>
            <w:r w:rsidRPr="005A0402">
              <w:rPr>
                <w:rFonts w:asciiTheme="majorHAnsi" w:hAnsiTheme="majorHAnsi" w:cstheme="majorHAnsi"/>
                <w:color w:val="0000FF"/>
                <w:sz w:val="28"/>
                <w:szCs w:val="28"/>
              </w:rPr>
              <w:t>giá trị phần hợp đồng bị vi phạm</w:t>
            </w:r>
            <w:r w:rsidRPr="00A369E2">
              <w:rPr>
                <w:sz w:val="28"/>
                <w:szCs w:val="28"/>
                <w:lang w:val="nl-NL"/>
              </w:rPr>
              <w:t>. Khi đạt đến mức phạt tối đa, Chủ đầu tư có thể xem xét chấm dứt hợp đồng theo quy định tại Mục 29 E-ĐKC.</w:t>
            </w:r>
          </w:p>
          <w:p w14:paraId="5F51806C" w14:textId="77777777" w:rsidR="00D60E2B" w:rsidRPr="000A7E09" w:rsidRDefault="00D60E2B" w:rsidP="00D60E2B">
            <w:pPr>
              <w:widowControl w:val="0"/>
              <w:spacing w:before="60" w:after="60"/>
              <w:ind w:firstLine="570"/>
              <w:rPr>
                <w:rFonts w:asciiTheme="majorHAnsi" w:hAnsiTheme="majorHAnsi" w:cstheme="majorHAnsi"/>
                <w:sz w:val="28"/>
                <w:szCs w:val="28"/>
              </w:rPr>
            </w:pPr>
            <w:r w:rsidRPr="000A7E09">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54B8A386" w14:textId="77777777" w:rsidR="00D60E2B" w:rsidRDefault="00D60E2B" w:rsidP="00D60E2B">
            <w:pPr>
              <w:spacing w:before="120" w:after="120" w:line="360" w:lineRule="exact"/>
              <w:ind w:firstLine="572"/>
              <w:rPr>
                <w:sz w:val="28"/>
                <w:szCs w:val="28"/>
                <w:lang w:val="nl-NL"/>
              </w:rPr>
            </w:pPr>
            <w:r w:rsidRPr="00A369E2">
              <w:rPr>
                <w:sz w:val="28"/>
                <w:szCs w:val="28"/>
                <w:lang w:val="nl-NL"/>
              </w:rPr>
              <w:t>2. Bồi thường thiệt hại</w:t>
            </w:r>
            <w:r>
              <w:rPr>
                <w:sz w:val="28"/>
                <w:szCs w:val="28"/>
                <w:lang w:val="nl-NL"/>
              </w:rPr>
              <w:t>: Áp dụng</w:t>
            </w:r>
          </w:p>
          <w:p w14:paraId="4A6621EC" w14:textId="77777777" w:rsidR="00D60E2B" w:rsidRPr="000B14EF" w:rsidRDefault="00D60E2B" w:rsidP="00D60E2B">
            <w:pPr>
              <w:widowControl w:val="0"/>
              <w:spacing w:before="60" w:after="60"/>
              <w:ind w:firstLine="574"/>
              <w:rPr>
                <w:rFonts w:asciiTheme="majorHAnsi" w:hAnsiTheme="majorHAnsi" w:cstheme="majorHAnsi"/>
                <w:sz w:val="28"/>
                <w:szCs w:val="28"/>
                <w:lang w:val="sv-SE"/>
              </w:rPr>
            </w:pPr>
            <w:r w:rsidRPr="000A7E09">
              <w:rPr>
                <w:rFonts w:asciiTheme="majorHAnsi" w:hAnsiTheme="majorHAnsi" w:cstheme="majorHAnsi"/>
                <w:sz w:val="28"/>
                <w:szCs w:val="28"/>
                <w:lang w:val="sv-SE"/>
              </w:rPr>
              <w:t>+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w:t>
            </w:r>
            <w:r w:rsidRPr="000B14EF">
              <w:rPr>
                <w:rFonts w:asciiTheme="majorHAnsi" w:hAnsiTheme="majorHAnsi" w:cstheme="majorHAnsi"/>
                <w:sz w:val="28"/>
                <w:szCs w:val="28"/>
                <w:lang w:val="sv-SE"/>
              </w:rPr>
              <w:t xml:space="preserve"> tài sản trong thời gian thực hiện hợp đồng, bảo hành vật tư thiết bị. </w:t>
            </w:r>
            <w:r w:rsidRPr="000B14EF">
              <w:rPr>
                <w:rFonts w:asciiTheme="majorHAnsi" w:hAnsiTheme="majorHAnsi" w:cstheme="majorHAnsi"/>
                <w:bCs/>
                <w:sz w:val="28"/>
                <w:szCs w:val="28"/>
                <w:lang w:val="nl-NL"/>
              </w:rPr>
              <w:t xml:space="preserve">Bồi thường thiệt hại </w:t>
            </w:r>
            <w:r w:rsidRPr="000B14EF">
              <w:rPr>
                <w:rFonts w:asciiTheme="majorHAnsi" w:hAnsiTheme="majorHAnsi" w:cstheme="majorHAnsi"/>
                <w:bCs/>
                <w:sz w:val="28"/>
                <w:szCs w:val="28"/>
                <w:lang w:val="nl-NL"/>
              </w:rPr>
              <w:lastRenderedPageBreak/>
              <w:t>trên cơ sở toàn bộ thiệt hại thực tế.</w:t>
            </w:r>
          </w:p>
          <w:p w14:paraId="4B303732" w14:textId="77777777" w:rsidR="00D60E2B" w:rsidRPr="000A7E09" w:rsidRDefault="00D60E2B" w:rsidP="00D60E2B">
            <w:pPr>
              <w:widowControl w:val="0"/>
              <w:tabs>
                <w:tab w:val="num" w:pos="174"/>
              </w:tabs>
              <w:spacing w:before="60" w:after="60"/>
              <w:ind w:firstLine="574"/>
              <w:rPr>
                <w:rFonts w:asciiTheme="majorHAnsi" w:hAnsiTheme="majorHAnsi" w:cstheme="majorHAnsi"/>
                <w:sz w:val="28"/>
                <w:szCs w:val="28"/>
              </w:rPr>
            </w:pPr>
            <w:r w:rsidRPr="000B14EF">
              <w:rPr>
                <w:rFonts w:asciiTheme="majorHAnsi" w:hAnsiTheme="majorHAnsi" w:cstheme="majorHAnsi"/>
                <w:sz w:val="28"/>
                <w:szCs w:val="28"/>
              </w:rPr>
              <w:t xml:space="preserve">+ Ngoài mức phạt/bồi thường thiệt hại do vi phạm nghĩa vụ hoàn thành hợp đồng nêu trên, Chủ đầu tư </w:t>
            </w:r>
            <w:r w:rsidRPr="000A7E09">
              <w:rPr>
                <w:rFonts w:asciiTheme="majorHAnsi" w:hAnsiTheme="majorHAnsi" w:cstheme="majorHAnsi"/>
                <w:sz w:val="28"/>
                <w:szCs w:val="28"/>
              </w:rPr>
              <w:t>cảnh cáo nhà thầu bằng văn bản làm cơ sở để đánh giá uy tín của nhà thầu thông qua tiến độ và chất lượng thực hiện các hợp đồng. Việc cảnh cáo sẽ được báo cáo EVN</w:t>
            </w:r>
            <w:r w:rsidRPr="000A7E09">
              <w:rPr>
                <w:rFonts w:asciiTheme="majorHAnsi" w:hAnsiTheme="majorHAnsi" w:cstheme="majorHAnsi"/>
                <w:i/>
                <w:sz w:val="28"/>
                <w:szCs w:val="28"/>
              </w:rPr>
              <w:t>NPT</w:t>
            </w:r>
            <w:r w:rsidRPr="000A7E09">
              <w:rPr>
                <w:rFonts w:asciiTheme="majorHAnsi" w:hAnsiTheme="majorHAnsi" w:cstheme="majorHAnsi"/>
                <w:sz w:val="28"/>
                <w:szCs w:val="28"/>
              </w:rPr>
              <w:t>, niêm yết tại trang web nội bộ của EVN</w:t>
            </w:r>
            <w:r w:rsidRPr="000A7E09">
              <w:rPr>
                <w:rFonts w:asciiTheme="majorHAnsi" w:hAnsiTheme="majorHAnsi" w:cstheme="majorHAnsi"/>
                <w:i/>
                <w:sz w:val="28"/>
                <w:szCs w:val="28"/>
              </w:rPr>
              <w:t>NPT</w:t>
            </w:r>
            <w:r w:rsidRPr="000A7E09">
              <w:rPr>
                <w:rFonts w:asciiTheme="majorHAnsi" w:hAnsiTheme="majorHAnsi" w:cstheme="majorHAnsi"/>
                <w:sz w:val="28"/>
                <w:szCs w:val="28"/>
              </w:rPr>
              <w:t xml:space="preserve"> và thông báo đến toàn thể các đơn vị thành viên của EVN</w:t>
            </w:r>
            <w:r w:rsidRPr="000A7E09">
              <w:rPr>
                <w:rFonts w:asciiTheme="majorHAnsi" w:hAnsiTheme="majorHAnsi" w:cstheme="majorHAnsi"/>
                <w:i/>
                <w:sz w:val="28"/>
                <w:szCs w:val="28"/>
              </w:rPr>
              <w:t>NPT</w:t>
            </w:r>
            <w:r w:rsidRPr="000A7E09">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0A7E09">
                <w:rPr>
                  <w:rFonts w:asciiTheme="majorHAnsi" w:hAnsiTheme="majorHAnsi" w:cstheme="majorHAnsi"/>
                  <w:sz w:val="28"/>
                  <w:szCs w:val="28"/>
                </w:rPr>
                <w:t>http://dauthau.evn.com.vn</w:t>
              </w:r>
            </w:hyperlink>
            <w:r w:rsidRPr="000A7E09">
              <w:rPr>
                <w:rFonts w:asciiTheme="majorHAnsi" w:hAnsiTheme="majorHAnsi" w:cstheme="majorHAnsi"/>
                <w:sz w:val="28"/>
                <w:szCs w:val="28"/>
              </w:rPr>
              <w:t xml:space="preserve"> để nắm bắt được các thông tin:</w:t>
            </w:r>
          </w:p>
          <w:p w14:paraId="13C2588D" w14:textId="77777777" w:rsidR="00D60E2B" w:rsidRPr="000A7E09" w:rsidRDefault="00D60E2B" w:rsidP="00D60E2B">
            <w:pPr>
              <w:numPr>
                <w:ilvl w:val="0"/>
                <w:numId w:val="39"/>
              </w:numPr>
              <w:spacing w:before="60" w:after="60"/>
              <w:ind w:left="714" w:hanging="357"/>
              <w:rPr>
                <w:rFonts w:asciiTheme="majorHAnsi" w:hAnsiTheme="majorHAnsi" w:cstheme="majorHAnsi"/>
                <w:sz w:val="28"/>
                <w:szCs w:val="28"/>
              </w:rPr>
            </w:pPr>
            <w:r w:rsidRPr="000A7E09">
              <w:rPr>
                <w:rFonts w:asciiTheme="majorHAnsi" w:hAnsiTheme="majorHAnsi" w:cstheme="majorHAnsi"/>
                <w:sz w:val="28"/>
                <w:szCs w:val="28"/>
              </w:rPr>
              <w:t>Quy định của EVN khi đánh giá quá trình thực hiện Hợp đồng và cập nhật kết quả đánh giá.</w:t>
            </w:r>
          </w:p>
          <w:p w14:paraId="21CBD578" w14:textId="77777777" w:rsidR="00D60E2B" w:rsidRPr="000B14EF" w:rsidRDefault="00D60E2B" w:rsidP="00D60E2B">
            <w:pPr>
              <w:numPr>
                <w:ilvl w:val="0"/>
                <w:numId w:val="39"/>
              </w:numPr>
              <w:spacing w:before="60" w:after="60"/>
              <w:ind w:left="714" w:hanging="357"/>
              <w:rPr>
                <w:rFonts w:asciiTheme="majorHAnsi" w:hAnsiTheme="majorHAnsi" w:cstheme="majorHAnsi"/>
                <w:sz w:val="28"/>
                <w:szCs w:val="28"/>
              </w:rPr>
            </w:pPr>
            <w:r w:rsidRPr="000B14EF">
              <w:rPr>
                <w:rFonts w:asciiTheme="majorHAnsi" w:hAnsiTheme="majorHAnsi" w:cstheme="majorHAnsi"/>
                <w:sz w:val="28"/>
                <w:szCs w:val="28"/>
              </w:rPr>
              <w:t>Quy định của EVN về việc áp dụng kết quả đánh giá.</w:t>
            </w:r>
          </w:p>
          <w:p w14:paraId="23C91192" w14:textId="77777777" w:rsidR="00D60E2B" w:rsidRPr="000B14EF" w:rsidRDefault="00D60E2B" w:rsidP="00D60E2B">
            <w:pPr>
              <w:numPr>
                <w:ilvl w:val="0"/>
                <w:numId w:val="39"/>
              </w:numPr>
              <w:spacing w:before="60" w:after="60"/>
              <w:ind w:left="714" w:hanging="357"/>
              <w:rPr>
                <w:rFonts w:asciiTheme="majorHAnsi" w:hAnsiTheme="majorHAnsi" w:cstheme="majorHAnsi"/>
                <w:sz w:val="28"/>
                <w:szCs w:val="28"/>
              </w:rPr>
            </w:pPr>
            <w:r w:rsidRPr="000B14EF">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73B3D19F" w:rsidR="00D60E2B" w:rsidRPr="00180F17" w:rsidRDefault="00D60E2B" w:rsidP="00D60E2B">
            <w:pPr>
              <w:widowControl w:val="0"/>
              <w:tabs>
                <w:tab w:val="right" w:pos="7164"/>
              </w:tabs>
              <w:spacing w:before="120" w:after="120" w:line="264" w:lineRule="auto"/>
              <w:ind w:firstLine="572"/>
              <w:rPr>
                <w:sz w:val="28"/>
                <w:szCs w:val="28"/>
                <w:u w:val="single"/>
                <w:lang w:val="nl-NL"/>
              </w:rPr>
            </w:pPr>
            <w:r w:rsidRPr="000B14EF">
              <w:rPr>
                <w:rFonts w:asciiTheme="majorHAnsi" w:hAnsiTheme="majorHAnsi" w:cstheme="majorHAnsi"/>
                <w:spacing w:val="-4"/>
                <w:sz w:val="28"/>
                <w:szCs w:val="28"/>
              </w:rPr>
              <w:t xml:space="preserve">- Yêu cầu về phạt do Chủ đầu </w:t>
            </w:r>
            <w:r w:rsidRPr="000A7E09">
              <w:rPr>
                <w:rFonts w:asciiTheme="majorHAnsi" w:hAnsiTheme="majorHAnsi" w:cstheme="majorHAnsi"/>
                <w:spacing w:val="-4"/>
                <w:sz w:val="28"/>
                <w:szCs w:val="28"/>
              </w:rPr>
              <w:t>tư không thanh toán cho Nhà thầu theo thời gian quy định trong hợp đồng: Không áp dụng.</w:t>
            </w:r>
            <w:r w:rsidRPr="00A369E2">
              <w:rPr>
                <w:sz w:val="28"/>
                <w:szCs w:val="28"/>
                <w:lang w:val="nl-NL"/>
              </w:rPr>
              <w:t xml:space="preserve"> </w:t>
            </w:r>
          </w:p>
        </w:tc>
      </w:tr>
      <w:tr w:rsidR="00165760"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165760" w:rsidRPr="00180F17" w:rsidRDefault="00165760" w:rsidP="00165760">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F55BDA5" w14:textId="77777777" w:rsidR="00165760" w:rsidRPr="00B31297" w:rsidRDefault="00165760" w:rsidP="00165760">
            <w:pPr>
              <w:spacing w:before="60" w:after="60"/>
              <w:rPr>
                <w:rFonts w:asciiTheme="majorHAnsi" w:hAnsiTheme="majorHAnsi" w:cstheme="majorHAnsi"/>
                <w:sz w:val="28"/>
                <w:szCs w:val="28"/>
              </w:rPr>
            </w:pPr>
            <w:r w:rsidRPr="00B31297">
              <w:rPr>
                <w:rFonts w:asciiTheme="majorHAnsi" w:hAnsiTheme="majorHAnsi" w:cstheme="majorHAnsi"/>
                <w:sz w:val="28"/>
                <w:szCs w:val="28"/>
              </w:rPr>
              <w:t xml:space="preserve">Nhà thầu có trách nhiệm bảo hành hàng hoá như sau: </w:t>
            </w:r>
          </w:p>
          <w:p w14:paraId="57592B52" w14:textId="77777777" w:rsidR="00165760" w:rsidRPr="00B37633" w:rsidRDefault="00165760" w:rsidP="00165760">
            <w:pPr>
              <w:widowControl w:val="0"/>
              <w:spacing w:before="60" w:after="60"/>
              <w:ind w:left="7" w:firstLine="567"/>
              <w:rPr>
                <w:rFonts w:asciiTheme="majorHAnsi" w:hAnsiTheme="majorHAnsi" w:cstheme="majorHAnsi"/>
                <w:sz w:val="28"/>
                <w:szCs w:val="28"/>
              </w:rPr>
            </w:pPr>
            <w:r w:rsidRPr="00B37633">
              <w:rPr>
                <w:rFonts w:asciiTheme="majorHAnsi" w:hAnsiTheme="majorHAnsi" w:cstheme="majorHAnsi"/>
                <w:sz w:val="28"/>
                <w:szCs w:val="28"/>
              </w:rPr>
              <w:t xml:space="preserve">+ </w:t>
            </w:r>
            <w:r w:rsidRPr="00B37633">
              <w:rPr>
                <w:sz w:val="28"/>
                <w:szCs w:val="28"/>
              </w:rPr>
              <w:t xml:space="preserve">Bên Bán có trách nhiệm bảo hành trong vòng </w:t>
            </w:r>
            <w:r w:rsidRPr="005A0402">
              <w:rPr>
                <w:color w:val="0000FF"/>
                <w:sz w:val="28"/>
                <w:szCs w:val="28"/>
              </w:rPr>
              <w:t xml:space="preserve">24 tháng </w:t>
            </w:r>
            <w:r w:rsidRPr="00B37633">
              <w:rPr>
                <w:sz w:val="28"/>
                <w:szCs w:val="28"/>
              </w:rPr>
              <w:t>kể từ ngày bàn giao nghiệm thu hàng hóa và đưa vào sử dụng</w:t>
            </w:r>
            <w:r w:rsidRPr="00B37633">
              <w:rPr>
                <w:rFonts w:asciiTheme="majorHAnsi" w:hAnsiTheme="majorHAnsi" w:cstheme="majorHAnsi"/>
                <w:sz w:val="28"/>
                <w:szCs w:val="28"/>
              </w:rPr>
              <w:t>.</w:t>
            </w:r>
          </w:p>
          <w:p w14:paraId="12DFD477" w14:textId="77777777" w:rsidR="00165760" w:rsidRPr="00B37633" w:rsidRDefault="00165760" w:rsidP="00165760">
            <w:pPr>
              <w:widowControl w:val="0"/>
              <w:spacing w:before="60" w:after="60"/>
              <w:ind w:left="7" w:firstLine="567"/>
              <w:rPr>
                <w:rFonts w:asciiTheme="majorHAnsi" w:hAnsiTheme="majorHAnsi" w:cstheme="majorHAnsi"/>
                <w:sz w:val="28"/>
                <w:szCs w:val="28"/>
              </w:rPr>
            </w:pPr>
            <w:r w:rsidRPr="00B37633">
              <w:rPr>
                <w:rFonts w:asciiTheme="majorHAnsi" w:hAnsiTheme="majorHAnsi" w:cstheme="majorHAnsi"/>
                <w:sz w:val="28"/>
                <w:szCs w:val="28"/>
              </w:rPr>
              <w:t xml:space="preserve">+ Đối với các vật tư thiết bị do Bên Bán sửa chữa hoặc thay thế trong thời gian bảo hành thì thời hạn bảo hành cho các thiết bị này là </w:t>
            </w:r>
            <w:r w:rsidRPr="005A0402">
              <w:rPr>
                <w:rFonts w:asciiTheme="majorHAnsi" w:hAnsiTheme="majorHAnsi" w:cstheme="majorHAnsi"/>
                <w:color w:val="0000FF"/>
                <w:sz w:val="28"/>
                <w:szCs w:val="28"/>
              </w:rPr>
              <w:t xml:space="preserve">24 tháng </w:t>
            </w:r>
            <w:r w:rsidRPr="00B37633">
              <w:rPr>
                <w:rFonts w:asciiTheme="majorHAnsi" w:hAnsiTheme="majorHAnsi" w:cstheme="majorHAnsi"/>
                <w:sz w:val="28"/>
                <w:szCs w:val="28"/>
              </w:rPr>
              <w:t>kể từ ngày kết thúc việc sửa chữa hoặc thay thế.</w:t>
            </w:r>
          </w:p>
          <w:p w14:paraId="2FE68D62" w14:textId="77777777" w:rsidR="00165760" w:rsidRPr="00B31297" w:rsidRDefault="00165760" w:rsidP="00165760">
            <w:pPr>
              <w:spacing w:before="60" w:after="60"/>
              <w:ind w:firstLine="574"/>
              <w:rPr>
                <w:rFonts w:asciiTheme="majorHAnsi" w:hAnsiTheme="majorHAnsi" w:cstheme="majorHAnsi"/>
                <w:sz w:val="28"/>
                <w:szCs w:val="28"/>
                <w:u w:val="single"/>
              </w:rPr>
            </w:pPr>
            <w:r w:rsidRPr="00B31297">
              <w:rPr>
                <w:rFonts w:asciiTheme="majorHAnsi" w:hAnsiTheme="majorHAnsi" w:cstheme="majorHAnsi"/>
                <w:sz w:val="28"/>
                <w:szCs w:val="28"/>
              </w:rPr>
              <w:t>- Giá trị bảo lãnh bảo hành</w:t>
            </w:r>
            <w:r w:rsidRPr="005A0402">
              <w:rPr>
                <w:rFonts w:asciiTheme="majorHAnsi" w:hAnsiTheme="majorHAnsi" w:cstheme="majorHAnsi"/>
                <w:color w:val="0000FF"/>
                <w:sz w:val="28"/>
                <w:szCs w:val="28"/>
              </w:rPr>
              <w:t xml:space="preserve">: </w:t>
            </w:r>
            <w:r>
              <w:rPr>
                <w:rFonts w:asciiTheme="majorHAnsi" w:hAnsiTheme="majorHAnsi" w:cstheme="majorHAnsi"/>
                <w:b/>
                <w:color w:val="0000FF"/>
                <w:sz w:val="28"/>
                <w:szCs w:val="28"/>
              </w:rPr>
              <w:t>3</w:t>
            </w:r>
            <w:r w:rsidRPr="005A0402">
              <w:rPr>
                <w:rFonts w:asciiTheme="majorHAnsi" w:hAnsiTheme="majorHAnsi" w:cstheme="majorHAnsi"/>
                <w:b/>
                <w:color w:val="0000FF"/>
                <w:sz w:val="28"/>
                <w:szCs w:val="28"/>
              </w:rPr>
              <w:t>% giá hợp đồng.</w:t>
            </w:r>
          </w:p>
          <w:p w14:paraId="3ACAAC43" w14:textId="77777777" w:rsidR="00165760" w:rsidRPr="00B31297" w:rsidRDefault="00165760" w:rsidP="00165760">
            <w:pPr>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xml:space="preserve">- </w:t>
            </w:r>
            <w:r w:rsidRPr="00B31297">
              <w:rPr>
                <w:rFonts w:asciiTheme="majorHAnsi" w:hAnsiTheme="majorHAnsi" w:cstheme="majorHAnsi"/>
                <w:sz w:val="28"/>
                <w:szCs w:val="28"/>
                <w:u w:val="single"/>
              </w:rPr>
              <w:t>Bảo lãnh bảo hành:</w:t>
            </w:r>
            <w:r w:rsidRPr="00B31297">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B31297">
              <w:rPr>
                <w:rFonts w:asciiTheme="majorHAnsi" w:hAnsiTheme="majorHAnsi" w:cstheme="majorHAnsi"/>
                <w:bCs/>
                <w:sz w:val="28"/>
                <w:szCs w:val="28"/>
                <w:lang w:val="nl-NL"/>
              </w:rPr>
              <w:t>tổ chức tín dụng, chi nhánh ngân hàng nước ngoài</w:t>
            </w:r>
            <w:r w:rsidRPr="00B31297">
              <w:rPr>
                <w:rFonts w:asciiTheme="majorHAnsi" w:hAnsiTheme="majorHAnsi" w:cstheme="majorHAnsi"/>
                <w:sz w:val="28"/>
                <w:szCs w:val="28"/>
                <w:lang w:val="nl-NL"/>
              </w:rPr>
              <w:t xml:space="preserve"> được thành lập theo pháp luật Việt Nam</w:t>
            </w:r>
            <w:r w:rsidRPr="00B31297">
              <w:rPr>
                <w:rFonts w:asciiTheme="majorHAnsi" w:hAnsiTheme="majorHAnsi" w:cstheme="majorHAnsi"/>
                <w:sz w:val="28"/>
                <w:szCs w:val="28"/>
              </w:rPr>
              <w:t xml:space="preserve"> phát hành có giá trị bằng </w:t>
            </w:r>
            <w:r>
              <w:rPr>
                <w:rFonts w:asciiTheme="majorHAnsi" w:hAnsiTheme="majorHAnsi" w:cstheme="majorHAnsi"/>
                <w:b/>
                <w:color w:val="0000FF"/>
                <w:sz w:val="28"/>
                <w:szCs w:val="28"/>
              </w:rPr>
              <w:t>3</w:t>
            </w:r>
            <w:r w:rsidRPr="005A0402">
              <w:rPr>
                <w:rFonts w:asciiTheme="majorHAnsi" w:hAnsiTheme="majorHAnsi" w:cstheme="majorHAnsi"/>
                <w:b/>
                <w:color w:val="0000FF"/>
                <w:sz w:val="28"/>
                <w:szCs w:val="28"/>
              </w:rPr>
              <w:t xml:space="preserve"> phần trăm (%) Giá trị hợp đồng.</w:t>
            </w:r>
          </w:p>
          <w:p w14:paraId="0C3F6102" w14:textId="77777777" w:rsidR="00165760" w:rsidRPr="00B31297" w:rsidRDefault="00165760" w:rsidP="00165760">
            <w:pPr>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xml:space="preserve">- </w:t>
            </w:r>
            <w:r w:rsidRPr="00B31297">
              <w:rPr>
                <w:rFonts w:asciiTheme="majorHAnsi" w:hAnsiTheme="majorHAnsi" w:cstheme="majorHAnsi"/>
                <w:sz w:val="28"/>
                <w:szCs w:val="28"/>
                <w:u w:val="single"/>
              </w:rPr>
              <w:t>Hiệu lực của bảo lãnh bảo hành</w:t>
            </w:r>
            <w:r w:rsidRPr="00B31297">
              <w:rPr>
                <w:rFonts w:asciiTheme="majorHAnsi" w:hAnsiTheme="majorHAnsi" w:cstheme="majorHAnsi"/>
                <w:sz w:val="28"/>
                <w:szCs w:val="28"/>
              </w:rPr>
              <w:t xml:space="preserve">: Bảo lãnh bảo hành có hiệu lực kể từ phát hành đến hết 28 ngày sau ngày hết thời gian bảo hành. Trường hợp sửa chữa, thay thế Hàng hóa trong thời gian bảo </w:t>
            </w:r>
            <w:r w:rsidRPr="00B31297">
              <w:rPr>
                <w:rFonts w:asciiTheme="majorHAnsi" w:hAnsiTheme="majorHAnsi" w:cstheme="majorHAnsi"/>
                <w:sz w:val="28"/>
                <w:szCs w:val="28"/>
              </w:rPr>
              <w:lastRenderedPageBreak/>
              <w:t>hành, Bên bán phải gia hạn hiệu lực của Bảo lãnh bảo hành này tương ứng với thời gian bảo hành mới.</w:t>
            </w:r>
          </w:p>
          <w:p w14:paraId="767934F5" w14:textId="77777777" w:rsidR="00165760" w:rsidRPr="00B31297" w:rsidRDefault="00165760" w:rsidP="00165760">
            <w:pPr>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22F193CA" w14:textId="77777777" w:rsidR="00165760" w:rsidRPr="00B31297" w:rsidRDefault="00165760" w:rsidP="00165760">
            <w:pPr>
              <w:widowControl w:val="0"/>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28BF7EBB" w14:textId="77777777" w:rsidR="00165760" w:rsidRPr="00B31297" w:rsidRDefault="00165760" w:rsidP="00165760">
            <w:pPr>
              <w:widowControl w:val="0"/>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556D974F" w14:textId="77777777" w:rsidR="00165760" w:rsidRPr="00B31297" w:rsidRDefault="00165760" w:rsidP="00165760">
            <w:pPr>
              <w:widowControl w:val="0"/>
              <w:spacing w:before="60" w:after="60"/>
              <w:ind w:firstLine="574"/>
              <w:rPr>
                <w:rFonts w:asciiTheme="majorHAnsi" w:hAnsiTheme="majorHAnsi" w:cstheme="majorHAnsi"/>
                <w:sz w:val="28"/>
                <w:szCs w:val="28"/>
              </w:rPr>
            </w:pPr>
            <w:r w:rsidRPr="00B31297">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w:t>
            </w:r>
            <w:bookmarkStart w:id="148" w:name="_GoBack"/>
            <w:bookmarkEnd w:id="148"/>
            <w:r w:rsidRPr="00B31297">
              <w:rPr>
                <w:rFonts w:asciiTheme="majorHAnsi" w:hAnsiTheme="majorHAnsi" w:cstheme="majorHAnsi"/>
                <w:sz w:val="28"/>
                <w:szCs w:val="28"/>
              </w:rPr>
              <w:t xml:space="preserve"> khuyết hay hỏng hóc của thiết bị bên mua có quyền tạm dừng mua chủng loại thiết bị đó.</w:t>
            </w:r>
          </w:p>
          <w:p w14:paraId="6852A78F" w14:textId="2DFD5B88" w:rsidR="00165760" w:rsidRPr="000A7E09" w:rsidRDefault="00165760" w:rsidP="00165760">
            <w:pPr>
              <w:widowControl w:val="0"/>
              <w:spacing w:before="60" w:after="60"/>
              <w:ind w:firstLine="574"/>
              <w:rPr>
                <w:rFonts w:asciiTheme="majorHAnsi" w:hAnsiTheme="majorHAnsi" w:cstheme="majorHAnsi"/>
                <w:i/>
                <w:iCs/>
                <w:color w:val="000000" w:themeColor="text1"/>
                <w:sz w:val="28"/>
                <w:szCs w:val="28"/>
              </w:rPr>
            </w:pPr>
            <w:r w:rsidRPr="000A7E09">
              <w:rPr>
                <w:rFonts w:asciiTheme="majorHAnsi" w:hAnsiTheme="majorHAnsi" w:cstheme="majorHAnsi"/>
                <w:sz w:val="28"/>
                <w:szCs w:val="28"/>
              </w:rPr>
              <w:t xml:space="preserve">Địa điểm để áp dụng bảo hành là: </w:t>
            </w:r>
            <w:r w:rsidRPr="005A0402">
              <w:rPr>
                <w:rFonts w:asciiTheme="majorHAnsi" w:hAnsiTheme="majorHAnsi" w:cstheme="majorHAnsi"/>
                <w:color w:val="0000FF"/>
                <w:sz w:val="28"/>
                <w:szCs w:val="28"/>
              </w:rPr>
              <w:t xml:space="preserve">Trạm biến áp </w:t>
            </w:r>
            <w:r w:rsidR="003067BC">
              <w:rPr>
                <w:rFonts w:asciiTheme="majorHAnsi" w:hAnsiTheme="majorHAnsi" w:cstheme="majorHAnsi"/>
                <w:color w:val="0000FF"/>
                <w:sz w:val="28"/>
                <w:szCs w:val="28"/>
              </w:rPr>
              <w:t>22</w:t>
            </w:r>
            <w:r w:rsidRPr="005A0402">
              <w:rPr>
                <w:rFonts w:asciiTheme="majorHAnsi" w:hAnsiTheme="majorHAnsi" w:cstheme="majorHAnsi"/>
                <w:color w:val="0000FF"/>
                <w:sz w:val="28"/>
                <w:szCs w:val="28"/>
              </w:rPr>
              <w:t xml:space="preserve">0kV Việt Trì </w:t>
            </w:r>
            <w:r w:rsidR="003067BC">
              <w:rPr>
                <w:rFonts w:asciiTheme="majorHAnsi" w:hAnsiTheme="majorHAnsi" w:cstheme="majorHAnsi"/>
                <w:color w:val="0000FF"/>
                <w:sz w:val="28"/>
                <w:szCs w:val="28"/>
              </w:rPr>
              <w:t>-</w:t>
            </w:r>
            <w:r w:rsidRPr="005A0402">
              <w:rPr>
                <w:rFonts w:asciiTheme="majorHAnsi" w:hAnsiTheme="majorHAnsi" w:cstheme="majorHAnsi"/>
                <w:color w:val="0000FF"/>
                <w:sz w:val="28"/>
                <w:szCs w:val="28"/>
              </w:rPr>
              <w:t xml:space="preserve"> </w:t>
            </w:r>
            <w:r w:rsidR="003067BC">
              <w:rPr>
                <w:rFonts w:asciiTheme="majorHAnsi" w:hAnsiTheme="majorHAnsi" w:cstheme="majorHAnsi"/>
                <w:color w:val="0000FF"/>
                <w:sz w:val="28"/>
                <w:szCs w:val="28"/>
              </w:rPr>
              <w:t>phường Vân Phú</w:t>
            </w:r>
            <w:r w:rsidRPr="005A0402">
              <w:rPr>
                <w:rFonts w:asciiTheme="majorHAnsi" w:hAnsiTheme="majorHAnsi" w:cstheme="majorHAnsi"/>
                <w:color w:val="0000FF"/>
                <w:sz w:val="28"/>
                <w:szCs w:val="28"/>
              </w:rPr>
              <w:t>, tỉnh Phú Thọ</w:t>
            </w:r>
          </w:p>
          <w:p w14:paraId="1AF95D0A" w14:textId="45F30E70" w:rsidR="00165760" w:rsidRPr="00180F17" w:rsidRDefault="00165760" w:rsidP="00165760">
            <w:pPr>
              <w:widowControl w:val="0"/>
              <w:spacing w:before="120" w:after="120" w:line="264" w:lineRule="auto"/>
              <w:ind w:firstLine="572"/>
              <w:rPr>
                <w:sz w:val="28"/>
                <w:szCs w:val="28"/>
              </w:rPr>
            </w:pPr>
            <w:r w:rsidRPr="000A7E09">
              <w:rPr>
                <w:rFonts w:asciiTheme="majorHAnsi" w:hAnsiTheme="majorHAnsi" w:cstheme="majorHAnsi"/>
                <w:i/>
                <w:iCs/>
                <w:color w:val="000000" w:themeColor="text1"/>
                <w:sz w:val="28"/>
                <w:szCs w:val="28"/>
              </w:rPr>
              <w:t>[Tùy theo từng loại VTTB hàng hóa, Bên mời thầu sẽ bổ sung thêm các điều khoản (nếu cần thiết)]</w:t>
            </w:r>
          </w:p>
        </w:tc>
      </w:tr>
      <w:tr w:rsidR="009566B6"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566B6" w:rsidRPr="00180F17" w:rsidRDefault="009566B6" w:rsidP="009566B6">
            <w:pPr>
              <w:widowControl w:val="0"/>
              <w:spacing w:before="120" w:after="120" w:line="264" w:lineRule="auto"/>
              <w:ind w:left="34" w:right="34"/>
              <w:jc w:val="left"/>
              <w:rPr>
                <w:b/>
                <w:sz w:val="28"/>
                <w:szCs w:val="28"/>
              </w:rPr>
            </w:pPr>
            <w:r w:rsidRPr="00180F17">
              <w:rPr>
                <w:b/>
                <w:sz w:val="28"/>
                <w:szCs w:val="28"/>
              </w:rPr>
              <w:lastRenderedPageBreak/>
              <w:t>E-ĐKC 23.5</w:t>
            </w:r>
          </w:p>
          <w:p w14:paraId="63A05991" w14:textId="77777777" w:rsidR="009566B6" w:rsidRPr="00180F17" w:rsidRDefault="009566B6" w:rsidP="009566B6">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3CE488D" w14:textId="77777777" w:rsidR="009566B6" w:rsidRDefault="009566B6" w:rsidP="009566B6">
            <w:pPr>
              <w:widowControl w:val="0"/>
              <w:spacing w:before="120" w:after="120" w:line="264" w:lineRule="auto"/>
              <w:ind w:firstLine="572"/>
              <w:rPr>
                <w:sz w:val="28"/>
                <w:szCs w:val="28"/>
              </w:rPr>
            </w:pPr>
            <w:r w:rsidRPr="00A369E2">
              <w:rPr>
                <w:sz w:val="28"/>
                <w:szCs w:val="28"/>
              </w:rPr>
              <w:t>Thời hạn sửa chữa, thay thế là</w:t>
            </w:r>
            <w:r>
              <w:rPr>
                <w:sz w:val="28"/>
                <w:szCs w:val="28"/>
              </w:rPr>
              <w:t>:</w:t>
            </w:r>
          </w:p>
          <w:p w14:paraId="3BC20E28"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Cơ chế giải quyết các hư hỏng, khuyết tật phát sinh phát sinh trong quá trình sử dụng hàng hóa trong thời hạn bảo hành:</w:t>
            </w:r>
          </w:p>
          <w:p w14:paraId="1EA5F292"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D653AC">
              <w:rPr>
                <w:rFonts w:asciiTheme="majorHAnsi" w:hAnsiTheme="majorHAnsi" w:cstheme="majorHAnsi"/>
                <w:color w:val="0000FF"/>
                <w:sz w:val="28"/>
                <w:szCs w:val="28"/>
              </w:rPr>
              <w:t xml:space="preserve">05 ngày </w:t>
            </w:r>
            <w:r w:rsidRPr="00FD69F4">
              <w:rPr>
                <w:rFonts w:asciiTheme="majorHAnsi" w:hAnsiTheme="majorHAnsi" w:cstheme="majorHAnsi"/>
                <w:sz w:val="28"/>
                <w:szCs w:val="28"/>
              </w:rPr>
              <w:t>kể từ khi Bên B nhận được thông báo của Bên A.</w:t>
            </w:r>
          </w:p>
          <w:p w14:paraId="5F577CF1"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w:t>
            </w:r>
            <w:r w:rsidRPr="00FD69F4">
              <w:rPr>
                <w:rFonts w:asciiTheme="majorHAnsi" w:hAnsiTheme="majorHAnsi" w:cstheme="majorHAnsi"/>
                <w:sz w:val="28"/>
                <w:szCs w:val="28"/>
              </w:rPr>
              <w:lastRenderedPageBreak/>
              <w:t xml:space="preserve">phí liên quan này. Thời gian thực hiện: </w:t>
            </w:r>
          </w:p>
          <w:p w14:paraId="3A610257"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D653AC">
              <w:rPr>
                <w:rFonts w:asciiTheme="majorHAnsi" w:hAnsiTheme="majorHAnsi" w:cstheme="majorHAnsi"/>
                <w:color w:val="0000FF"/>
                <w:sz w:val="28"/>
                <w:szCs w:val="28"/>
              </w:rPr>
              <w:t xml:space="preserve">05 ngày </w:t>
            </w:r>
            <w:r w:rsidRPr="00FD69F4">
              <w:rPr>
                <w:rFonts w:asciiTheme="majorHAnsi" w:hAnsiTheme="majorHAnsi" w:cstheme="majorHAnsi"/>
                <w:sz w:val="28"/>
                <w:szCs w:val="28"/>
              </w:rPr>
              <w:t>kể từ ngày Bên A đề nghị xử lý tồn tại bằng văn bản;</w:t>
            </w:r>
          </w:p>
          <w:p w14:paraId="36A3A6D0"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Pr="00D653AC">
              <w:rPr>
                <w:rFonts w:asciiTheme="majorHAnsi" w:hAnsiTheme="majorHAnsi" w:cstheme="majorHAnsi"/>
                <w:color w:val="0000FF"/>
                <w:sz w:val="28"/>
                <w:szCs w:val="28"/>
              </w:rPr>
              <w:t xml:space="preserve">10 ngày </w:t>
            </w:r>
            <w:r w:rsidRPr="00FD69F4">
              <w:rPr>
                <w:rFonts w:asciiTheme="majorHAnsi" w:hAnsiTheme="majorHAnsi" w:cstheme="majorHAnsi"/>
                <w:sz w:val="28"/>
                <w:szCs w:val="28"/>
              </w:rPr>
              <w:t>kể từ ngày Bên A đề nghị xử lý tồn tại bằng văn bản;</w:t>
            </w:r>
          </w:p>
          <w:p w14:paraId="3F433FEC"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11F809B8"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7399882B"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6409DFE4"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69DF1AD9" w14:textId="77777777" w:rsidR="009566B6" w:rsidRPr="00FD69F4" w:rsidRDefault="009566B6" w:rsidP="009566B6">
            <w:pPr>
              <w:widowControl w:val="0"/>
              <w:spacing w:before="60" w:after="60"/>
              <w:ind w:firstLine="570"/>
              <w:rPr>
                <w:rFonts w:asciiTheme="majorHAnsi" w:hAnsiTheme="majorHAnsi" w:cstheme="majorHAnsi"/>
                <w:sz w:val="28"/>
                <w:szCs w:val="28"/>
              </w:rPr>
            </w:pPr>
            <w:r w:rsidRPr="00FD69F4">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w:t>
            </w:r>
            <w:r w:rsidRPr="00FD69F4">
              <w:rPr>
                <w:rFonts w:asciiTheme="majorHAnsi" w:hAnsiTheme="majorHAnsi" w:cstheme="majorHAnsi"/>
                <w:sz w:val="28"/>
                <w:szCs w:val="28"/>
              </w:rPr>
              <w:lastRenderedPageBreak/>
              <w:t xml:space="preserve">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2F15DBB0" w:rsidR="009566B6" w:rsidRPr="00180F17" w:rsidRDefault="009566B6" w:rsidP="009566B6">
            <w:pPr>
              <w:widowControl w:val="0"/>
              <w:spacing w:before="120" w:after="120" w:line="264" w:lineRule="auto"/>
              <w:ind w:firstLine="572"/>
              <w:rPr>
                <w:sz w:val="28"/>
                <w:szCs w:val="28"/>
              </w:rPr>
            </w:pPr>
            <w:r w:rsidRPr="00FD69F4">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0A7E09">
              <w:rPr>
                <w:rFonts w:asciiTheme="majorHAnsi" w:hAnsiTheme="majorHAnsi" w:cstheme="majorHAnsi"/>
                <w:color w:val="0000FF"/>
                <w:sz w:val="28"/>
                <w:szCs w:val="28"/>
              </w:rPr>
              <w:t>.</w:t>
            </w:r>
          </w:p>
        </w:tc>
      </w:tr>
      <w:tr w:rsidR="00DA6A52"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A6A52" w:rsidRPr="00180F17" w:rsidRDefault="00DA6A52" w:rsidP="00DA6A52">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534D7789" w:rsidR="00DA6A52" w:rsidRPr="00180F17" w:rsidRDefault="00DA6A52" w:rsidP="00DA6A52">
            <w:pPr>
              <w:widowControl w:val="0"/>
              <w:spacing w:before="120" w:after="120" w:line="264" w:lineRule="auto"/>
              <w:ind w:firstLine="572"/>
              <w:rPr>
                <w:sz w:val="28"/>
                <w:szCs w:val="28"/>
              </w:rPr>
            </w:pPr>
            <w:r w:rsidRPr="00A369E2">
              <w:rPr>
                <w:sz w:val="28"/>
                <w:szCs w:val="28"/>
                <w:lang w:val="nl-NL"/>
              </w:rPr>
              <w:t>Trường hợp đề xuất giải pháp tiết kiệm chi phí được Chủ đầu tư chấp thuận và giúp giảm giá hợp đồng, Chủ đầu tư thanh toán cho Nhà thầu</w:t>
            </w:r>
            <w:r>
              <w:rPr>
                <w:sz w:val="28"/>
                <w:szCs w:val="28"/>
                <w:lang w:val="nl-NL"/>
              </w:rPr>
              <w:t xml:space="preserve"> </w:t>
            </w:r>
            <w:r w:rsidRPr="00D653AC">
              <w:rPr>
                <w:color w:val="0000FF"/>
                <w:sz w:val="28"/>
                <w:szCs w:val="28"/>
                <w:lang w:val="nl-NL"/>
              </w:rPr>
              <w:t>0%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49"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49"/>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0"/>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0" w:name="_Hlk203578066"/>
      <w:r w:rsidR="00757F8C" w:rsidRPr="00180F17">
        <w:rPr>
          <w:b/>
          <w:sz w:val="28"/>
          <w:szCs w:val="28"/>
          <w:lang w:val="it-IT"/>
        </w:rPr>
        <w:t>(Webform trên Hệ thống)</w:t>
      </w:r>
      <w:bookmarkEnd w:id="150"/>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1" w:name="_Hlk203577773"/>
      <w:r w:rsidR="00757F8C" w:rsidRPr="00180F17">
        <w:rPr>
          <w:rFonts w:eastAsia="Arial"/>
          <w:i/>
          <w:sz w:val="28"/>
          <w:szCs w:val="28"/>
          <w:lang w:val="es-ES"/>
        </w:rPr>
        <w:t>Hệ thống trích xuất</w:t>
      </w:r>
      <w:bookmarkEnd w:id="151"/>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2"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3"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1"/>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4"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4"/>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2"/>
      <w:bookmarkEnd w:id="153"/>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2"/>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5"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3pt;height:35.15pt;mso-width-percent:0;mso-height-percent:0;mso-width-percent:0;mso-height-percent:0" o:ole="">
            <v:imagedata r:id="rId14" o:title=""/>
          </v:shape>
          <o:OLEObject Type="Embed" ProgID="Equation.3" ShapeID="_x0000_i1025" DrawAspect="Content" ObjectID="_1831734845" r:id="rId15"/>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5"/>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E854D" w14:textId="77777777" w:rsidR="00E92341" w:rsidRDefault="00E92341" w:rsidP="0005772F">
      <w:r>
        <w:separator/>
      </w:r>
    </w:p>
  </w:endnote>
  <w:endnote w:type="continuationSeparator" w:id="0">
    <w:p w14:paraId="721A8DC7" w14:textId="77777777" w:rsidR="00E92341" w:rsidRDefault="00E9234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E94169" w:rsidRDefault="00E9416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E94169" w:rsidRDefault="00E941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E94169" w:rsidRDefault="00E941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BF6F" w14:textId="77777777" w:rsidR="00E92341" w:rsidRDefault="00E92341" w:rsidP="0005772F">
      <w:r>
        <w:separator/>
      </w:r>
    </w:p>
  </w:footnote>
  <w:footnote w:type="continuationSeparator" w:id="0">
    <w:p w14:paraId="2FEAF44F" w14:textId="77777777" w:rsidR="00E92341" w:rsidRDefault="00E92341" w:rsidP="0005772F">
      <w:r>
        <w:continuationSeparator/>
      </w:r>
    </w:p>
  </w:footnote>
  <w:footnote w:id="1">
    <w:p w14:paraId="4BF3A7B3" w14:textId="680D75B7"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E94169" w:rsidRPr="00E951D2" w:rsidRDefault="00E94169"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E94169" w:rsidRPr="00E951D2" w:rsidRDefault="00E94169"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E94169" w:rsidRPr="00E951D2" w:rsidRDefault="00E94169"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E94169" w:rsidRPr="00E951D2" w:rsidRDefault="00E94169"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7"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7"/>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E94169" w:rsidRPr="00E951D2" w:rsidRDefault="00E94169" w:rsidP="00E951D2">
      <w:pPr>
        <w:pStyle w:val="FootnoteText"/>
        <w:ind w:left="0" w:firstLine="0"/>
      </w:pPr>
    </w:p>
  </w:footnote>
  <w:footnote w:id="8">
    <w:p w14:paraId="637ED0B7" w14:textId="6C87C41A"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C6C0E49" w14:textId="0C473FE2"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5858C1E8" w14:textId="34D46913" w:rsidR="00E94169" w:rsidRPr="00E951D2" w:rsidRDefault="00E94169"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1">
    <w:p w14:paraId="2F1B31DF" w14:textId="77777777" w:rsidR="00E94169" w:rsidRPr="00E951D2" w:rsidRDefault="00E94169"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E94169" w:rsidRPr="00E951D2" w:rsidRDefault="00E94169"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2">
    <w:p w14:paraId="1FB3D50B" w14:textId="77777777" w:rsidR="00E94169" w:rsidRPr="00E951D2" w:rsidRDefault="00E94169"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E94169" w:rsidRPr="00BE1B27" w:rsidRDefault="00E94169"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1CA4A9CE" w:rsidR="00E94169" w:rsidRPr="00DC7A39" w:rsidRDefault="00E94169">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AF03C4">
          <w:rPr>
            <w:noProof/>
            <w:sz w:val="28"/>
            <w:szCs w:val="28"/>
          </w:rPr>
          <w:t>177</w:t>
        </w:r>
        <w:r w:rsidRPr="00DC7A39">
          <w:rPr>
            <w:noProof/>
            <w:sz w:val="28"/>
            <w:szCs w:val="28"/>
          </w:rPr>
          <w:fldChar w:fldCharType="end"/>
        </w:r>
      </w:p>
    </w:sdtContent>
  </w:sdt>
  <w:p w14:paraId="0253FBFC" w14:textId="77777777" w:rsidR="00E94169" w:rsidRDefault="00E941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71D1A6C"/>
    <w:multiLevelType w:val="singleLevel"/>
    <w:tmpl w:val="18525DB4"/>
    <w:lvl w:ilvl="0">
      <w:start w:val="1"/>
      <w:numFmt w:val="bullet"/>
      <w:lvlText w:val=""/>
      <w:lvlJc w:val="left"/>
      <w:pPr>
        <w:ind w:left="1494" w:hanging="360"/>
      </w:pPr>
      <w:rPr>
        <w:rFonts w:ascii="Symbol" w:hAnsi="Symbol" w:hint="default"/>
        <w:sz w:val="26"/>
        <w:szCs w:val="26"/>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5"/>
  </w:num>
  <w:num w:numId="4">
    <w:abstractNumId w:val="6"/>
  </w:num>
  <w:num w:numId="5">
    <w:abstractNumId w:val="19"/>
  </w:num>
  <w:num w:numId="6">
    <w:abstractNumId w:val="27"/>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0"/>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7"/>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8"/>
  </w:num>
  <w:num w:numId="34">
    <w:abstractNumId w:val="36"/>
  </w:num>
  <w:num w:numId="35">
    <w:abstractNumId w:val="9"/>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FEF"/>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0E16"/>
    <w:rsid w:val="00142BB3"/>
    <w:rsid w:val="00142C56"/>
    <w:rsid w:val="00142E35"/>
    <w:rsid w:val="00142E60"/>
    <w:rsid w:val="00144343"/>
    <w:rsid w:val="00144CA0"/>
    <w:rsid w:val="00145294"/>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102"/>
    <w:rsid w:val="001557DD"/>
    <w:rsid w:val="0015700F"/>
    <w:rsid w:val="00157028"/>
    <w:rsid w:val="001602C3"/>
    <w:rsid w:val="00161846"/>
    <w:rsid w:val="00161A4E"/>
    <w:rsid w:val="00161A54"/>
    <w:rsid w:val="00161B74"/>
    <w:rsid w:val="00161CFA"/>
    <w:rsid w:val="00161F59"/>
    <w:rsid w:val="001622A5"/>
    <w:rsid w:val="00163A5E"/>
    <w:rsid w:val="00163A73"/>
    <w:rsid w:val="00165760"/>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D9"/>
    <w:rsid w:val="00185174"/>
    <w:rsid w:val="0018668A"/>
    <w:rsid w:val="0018723D"/>
    <w:rsid w:val="001872DE"/>
    <w:rsid w:val="00187BDA"/>
    <w:rsid w:val="00187E38"/>
    <w:rsid w:val="00187FAD"/>
    <w:rsid w:val="001909E1"/>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FC3"/>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1866"/>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7BC"/>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0C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5E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2A0"/>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333"/>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12E9"/>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246"/>
    <w:rsid w:val="005C746A"/>
    <w:rsid w:val="005C775F"/>
    <w:rsid w:val="005D0577"/>
    <w:rsid w:val="005D0A51"/>
    <w:rsid w:val="005D0C24"/>
    <w:rsid w:val="005D0E77"/>
    <w:rsid w:val="005D150E"/>
    <w:rsid w:val="005D1D00"/>
    <w:rsid w:val="005D2002"/>
    <w:rsid w:val="005D3944"/>
    <w:rsid w:val="005D4B48"/>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0A0F"/>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0AD"/>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AD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8E2"/>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12D"/>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285"/>
    <w:rsid w:val="00706E25"/>
    <w:rsid w:val="007070D2"/>
    <w:rsid w:val="00707851"/>
    <w:rsid w:val="007104B2"/>
    <w:rsid w:val="00710B55"/>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A32"/>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3B4"/>
    <w:rsid w:val="007E72F3"/>
    <w:rsid w:val="007E7431"/>
    <w:rsid w:val="007E7CDC"/>
    <w:rsid w:val="007F0D95"/>
    <w:rsid w:val="007F16F8"/>
    <w:rsid w:val="007F18A2"/>
    <w:rsid w:val="007F4DC4"/>
    <w:rsid w:val="007F60A4"/>
    <w:rsid w:val="007F6BA2"/>
    <w:rsid w:val="007F6D27"/>
    <w:rsid w:val="007F7A89"/>
    <w:rsid w:val="00801A3D"/>
    <w:rsid w:val="00802646"/>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F88"/>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50D"/>
    <w:rsid w:val="00835C78"/>
    <w:rsid w:val="00835D8B"/>
    <w:rsid w:val="00835E84"/>
    <w:rsid w:val="00835F21"/>
    <w:rsid w:val="00836C71"/>
    <w:rsid w:val="008370BE"/>
    <w:rsid w:val="00837478"/>
    <w:rsid w:val="00837686"/>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2BB8"/>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6FD"/>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47249"/>
    <w:rsid w:val="00950AA6"/>
    <w:rsid w:val="009518BA"/>
    <w:rsid w:val="00951E06"/>
    <w:rsid w:val="00952CC0"/>
    <w:rsid w:val="00953156"/>
    <w:rsid w:val="009535AD"/>
    <w:rsid w:val="009543AF"/>
    <w:rsid w:val="0095479B"/>
    <w:rsid w:val="009550EC"/>
    <w:rsid w:val="009566B6"/>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1BCB"/>
    <w:rsid w:val="00972D84"/>
    <w:rsid w:val="00972DC6"/>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099E"/>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1D5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AC3"/>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5F4A"/>
    <w:rsid w:val="009F64DD"/>
    <w:rsid w:val="009F7447"/>
    <w:rsid w:val="009F7C6B"/>
    <w:rsid w:val="00A00256"/>
    <w:rsid w:val="00A01067"/>
    <w:rsid w:val="00A01D49"/>
    <w:rsid w:val="00A0222C"/>
    <w:rsid w:val="00A031BD"/>
    <w:rsid w:val="00A031D7"/>
    <w:rsid w:val="00A03BB2"/>
    <w:rsid w:val="00A0443E"/>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C6"/>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F79"/>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EC0"/>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90"/>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03C4"/>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06E5"/>
    <w:rsid w:val="00B21914"/>
    <w:rsid w:val="00B226BD"/>
    <w:rsid w:val="00B22D58"/>
    <w:rsid w:val="00B231A8"/>
    <w:rsid w:val="00B235B9"/>
    <w:rsid w:val="00B2429D"/>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023B"/>
    <w:rsid w:val="00BC114C"/>
    <w:rsid w:val="00BC3107"/>
    <w:rsid w:val="00BC327B"/>
    <w:rsid w:val="00BC3F64"/>
    <w:rsid w:val="00BC5D61"/>
    <w:rsid w:val="00BC5F06"/>
    <w:rsid w:val="00BC63D7"/>
    <w:rsid w:val="00BC6AA5"/>
    <w:rsid w:val="00BC7414"/>
    <w:rsid w:val="00BC7A77"/>
    <w:rsid w:val="00BD1B06"/>
    <w:rsid w:val="00BD1B35"/>
    <w:rsid w:val="00BD2364"/>
    <w:rsid w:val="00BD25AA"/>
    <w:rsid w:val="00BD2604"/>
    <w:rsid w:val="00BD4361"/>
    <w:rsid w:val="00BD4E4D"/>
    <w:rsid w:val="00BD5A52"/>
    <w:rsid w:val="00BD633A"/>
    <w:rsid w:val="00BD63D0"/>
    <w:rsid w:val="00BD7695"/>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93F"/>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52A"/>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094"/>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4ADD"/>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4F7"/>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2B"/>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A52"/>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4E"/>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49D"/>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341"/>
    <w:rsid w:val="00E94169"/>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77F"/>
    <w:rsid w:val="00ED2091"/>
    <w:rsid w:val="00ED401D"/>
    <w:rsid w:val="00ED42B1"/>
    <w:rsid w:val="00ED4425"/>
    <w:rsid w:val="00EE0B41"/>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8CC"/>
    <w:rsid w:val="00F25DFF"/>
    <w:rsid w:val="00F26420"/>
    <w:rsid w:val="00F2658B"/>
    <w:rsid w:val="00F2664D"/>
    <w:rsid w:val="00F26704"/>
    <w:rsid w:val="00F26ABC"/>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1E19"/>
    <w:rsid w:val="00F52799"/>
    <w:rsid w:val="00F52E6E"/>
    <w:rsid w:val="00F54019"/>
    <w:rsid w:val="00F54192"/>
    <w:rsid w:val="00F541F7"/>
    <w:rsid w:val="00F553CC"/>
    <w:rsid w:val="00F5571D"/>
    <w:rsid w:val="00F55E20"/>
    <w:rsid w:val="00F55F6D"/>
    <w:rsid w:val="00F5613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4B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4A1"/>
    <w:rsid w:val="00FD657C"/>
    <w:rsid w:val="00FD6C12"/>
    <w:rsid w:val="00FD6E29"/>
    <w:rsid w:val="00FD7135"/>
    <w:rsid w:val="00FD7AB7"/>
    <w:rsid w:val="00FE02B5"/>
    <w:rsid w:val="00FE2092"/>
    <w:rsid w:val="00FE2954"/>
    <w:rsid w:val="00FE4723"/>
    <w:rsid w:val="00FE4763"/>
    <w:rsid w:val="00FE4FDD"/>
    <w:rsid w:val="00FE53FA"/>
    <w:rsid w:val="00FE5F7C"/>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7E53B4"/>
    <w:rPr>
      <w:rFonts w:ascii="Times New Roman" w:hAnsi="Times New Roman" w:cs="Times New Roman" w:hint="default"/>
      <w:b w:val="0"/>
      <w:bCs w:val="0"/>
      <w:i w:val="0"/>
      <w:iCs w:val="0"/>
      <w:color w:val="000000"/>
      <w:sz w:val="26"/>
      <w:szCs w:val="26"/>
    </w:rPr>
  </w:style>
  <w:style w:type="paragraph" w:customStyle="1" w:styleId="Btxti15">
    <w:name w:val="Btxt_i15"/>
    <w:rsid w:val="009A1D5E"/>
    <w:pPr>
      <w:spacing w:before="60" w:after="60" w:line="240" w:lineRule="auto"/>
      <w:ind w:left="851"/>
      <w:jc w:val="both"/>
    </w:pPr>
    <w:rPr>
      <w:rFonts w:ascii="VNI-Times" w:eastAsia="Times New Roman" w:hAnsi="VNI-Times"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7C59-034B-40CF-9504-85FE00F1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220</Pages>
  <Words>54687</Words>
  <Characters>311720</Characters>
  <Application>Microsoft Office Word</Application>
  <DocSecurity>0</DocSecurity>
  <Lines>2597</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computer</cp:lastModifiedBy>
  <cp:revision>64</cp:revision>
  <cp:lastPrinted>2025-08-04T12:40:00Z</cp:lastPrinted>
  <dcterms:created xsi:type="dcterms:W3CDTF">2025-07-15T08:35:00Z</dcterms:created>
  <dcterms:modified xsi:type="dcterms:W3CDTF">2026-02-04T11:28:00Z</dcterms:modified>
</cp:coreProperties>
</file>