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88A4" w14:textId="77777777" w:rsidR="000D41C3" w:rsidRPr="008C1045" w:rsidRDefault="000D41C3" w:rsidP="000D41C3">
      <w:pPr>
        <w:spacing w:before="120" w:after="120"/>
        <w:jc w:val="center"/>
        <w:outlineLvl w:val="0"/>
        <w:rPr>
          <w:b/>
          <w:bCs/>
          <w:sz w:val="28"/>
          <w:szCs w:val="28"/>
          <w:lang w:val="nl-NL"/>
        </w:rPr>
      </w:pPr>
      <w:bookmarkStart w:id="0" w:name="_Toc104800535"/>
      <w:r w:rsidRPr="008C1045">
        <w:rPr>
          <w:b/>
          <w:bCs/>
          <w:sz w:val="28"/>
          <w:szCs w:val="28"/>
          <w:lang w:val="nl-NL"/>
        </w:rPr>
        <w:t>Chương V. YÊU CẦU VỀ KỸ THUẬT</w:t>
      </w:r>
      <w:bookmarkEnd w:id="0"/>
    </w:p>
    <w:p w14:paraId="5404BA38" w14:textId="77777777" w:rsidR="000D41C3" w:rsidRPr="008C1045" w:rsidRDefault="000D41C3" w:rsidP="000D41C3">
      <w:pPr>
        <w:spacing w:before="120" w:after="120"/>
        <w:ind w:firstLine="709"/>
        <w:rPr>
          <w:i/>
          <w:sz w:val="28"/>
          <w:szCs w:val="28"/>
          <w:lang w:val="nl-NL"/>
        </w:rPr>
      </w:pPr>
    </w:p>
    <w:p w14:paraId="5468CA7D" w14:textId="77777777" w:rsidR="000D41C3" w:rsidRPr="008C1045" w:rsidRDefault="000D41C3" w:rsidP="000D41C3">
      <w:pPr>
        <w:spacing w:before="120" w:after="120"/>
        <w:ind w:firstLine="709"/>
        <w:rPr>
          <w:b/>
          <w:sz w:val="26"/>
          <w:szCs w:val="26"/>
          <w:lang w:val="nl-NL"/>
        </w:rPr>
      </w:pPr>
      <w:r w:rsidRPr="008C1045">
        <w:rPr>
          <w:b/>
          <w:sz w:val="26"/>
          <w:szCs w:val="26"/>
          <w:lang w:val="nl-NL"/>
        </w:rPr>
        <w:t>1. Giới thiệu chung về dự án/dự toán mua sắm, gói thầu:</w:t>
      </w:r>
    </w:p>
    <w:p w14:paraId="532CF693" w14:textId="77777777" w:rsidR="000D41C3" w:rsidRPr="005B4F9B" w:rsidRDefault="000D41C3" w:rsidP="000D41C3">
      <w:pPr>
        <w:pStyle w:val="Header"/>
        <w:spacing w:before="120" w:after="120"/>
        <w:ind w:left="-142" w:firstLine="851"/>
        <w:rPr>
          <w:bCs/>
          <w:color w:val="00B0F0"/>
          <w:sz w:val="26"/>
          <w:szCs w:val="26"/>
        </w:rPr>
      </w:pPr>
      <w:r w:rsidRPr="008C1045">
        <w:rPr>
          <w:sz w:val="26"/>
          <w:szCs w:val="26"/>
        </w:rPr>
        <w:t>Tên dự toán:</w:t>
      </w:r>
      <w:r>
        <w:rPr>
          <w:color w:val="0000CC"/>
          <w:sz w:val="26"/>
          <w:szCs w:val="26"/>
        </w:rPr>
        <w:t xml:space="preserve"> </w:t>
      </w:r>
      <w:r w:rsidRPr="005B4F9B">
        <w:rPr>
          <w:bCs/>
          <w:color w:val="00B0F0"/>
          <w:sz w:val="26"/>
          <w:szCs w:val="26"/>
        </w:rPr>
        <w:t>Phun phòng bệnh</w:t>
      </w:r>
      <w:r w:rsidRPr="005B4F9B">
        <w:rPr>
          <w:bCs/>
          <w:color w:val="00B0F0"/>
          <w:sz w:val="26"/>
          <w:szCs w:val="26"/>
          <w:lang w:val="pt-BR"/>
        </w:rPr>
        <w:t xml:space="preserve"> </w:t>
      </w:r>
      <w:r w:rsidRPr="005B4F9B">
        <w:rPr>
          <w:bCs/>
          <w:color w:val="00B0F0"/>
          <w:sz w:val="26"/>
          <w:szCs w:val="26"/>
        </w:rPr>
        <w:t xml:space="preserve">Phấn trắng bằng thiết bị (Drone) trên vườn cây cao su khai thác </w:t>
      </w:r>
      <w:r w:rsidRPr="005B4F9B">
        <w:rPr>
          <w:bCs/>
          <w:color w:val="00B0F0"/>
          <w:sz w:val="26"/>
          <w:szCs w:val="26"/>
          <w:lang w:val="pt-BR"/>
        </w:rPr>
        <w:t>năm 2026 Công ty Cổ phần Cao su Hà Giang</w:t>
      </w:r>
      <w:r w:rsidRPr="005B4F9B">
        <w:rPr>
          <w:bCs/>
          <w:color w:val="00B0F0"/>
          <w:sz w:val="26"/>
          <w:szCs w:val="26"/>
        </w:rPr>
        <w:t>.</w:t>
      </w:r>
    </w:p>
    <w:p w14:paraId="7EFC4515" w14:textId="77777777" w:rsidR="000D41C3" w:rsidRDefault="000D41C3" w:rsidP="000D41C3">
      <w:pPr>
        <w:pStyle w:val="Header"/>
        <w:spacing w:before="120" w:after="120"/>
        <w:ind w:left="-142" w:firstLine="851"/>
        <w:rPr>
          <w:bCs/>
          <w:color w:val="00B0F0"/>
          <w:sz w:val="26"/>
          <w:szCs w:val="26"/>
        </w:rPr>
      </w:pPr>
      <w:r w:rsidRPr="008C1045">
        <w:rPr>
          <w:sz w:val="26"/>
          <w:szCs w:val="26"/>
        </w:rPr>
        <w:t xml:space="preserve">Tên gói thầu: </w:t>
      </w:r>
      <w:r w:rsidRPr="005B4F9B">
        <w:rPr>
          <w:bCs/>
          <w:color w:val="00B0F0"/>
          <w:sz w:val="26"/>
          <w:szCs w:val="26"/>
        </w:rPr>
        <w:t>Phun phòng bệnh</w:t>
      </w:r>
      <w:r w:rsidRPr="005B4F9B">
        <w:rPr>
          <w:bCs/>
          <w:color w:val="00B0F0"/>
          <w:sz w:val="26"/>
          <w:szCs w:val="26"/>
          <w:lang w:val="pt-BR"/>
        </w:rPr>
        <w:t xml:space="preserve"> </w:t>
      </w:r>
      <w:r w:rsidRPr="005B4F9B">
        <w:rPr>
          <w:bCs/>
          <w:color w:val="00B0F0"/>
          <w:sz w:val="26"/>
          <w:szCs w:val="26"/>
        </w:rPr>
        <w:t xml:space="preserve">Phấn trắng bằng thiết bị (Drone) trên vườn cây cao su khai thác </w:t>
      </w:r>
      <w:r w:rsidRPr="005B4F9B">
        <w:rPr>
          <w:bCs/>
          <w:color w:val="00B0F0"/>
          <w:sz w:val="26"/>
          <w:szCs w:val="26"/>
          <w:lang w:val="pt-BR"/>
        </w:rPr>
        <w:t>năm 2026</w:t>
      </w:r>
      <w:r>
        <w:rPr>
          <w:bCs/>
          <w:color w:val="00B0F0"/>
          <w:sz w:val="26"/>
          <w:szCs w:val="26"/>
          <w:lang w:val="pt-BR"/>
        </w:rPr>
        <w:t>.</w:t>
      </w:r>
    </w:p>
    <w:p w14:paraId="2EF3351C" w14:textId="77777777" w:rsidR="000D41C3" w:rsidRPr="00C87DFC" w:rsidRDefault="000D41C3" w:rsidP="000D41C3">
      <w:pPr>
        <w:pStyle w:val="Header"/>
        <w:spacing w:before="120" w:after="120"/>
        <w:ind w:left="-142" w:firstLine="851"/>
        <w:rPr>
          <w:sz w:val="26"/>
          <w:szCs w:val="26"/>
        </w:rPr>
      </w:pPr>
      <w:r w:rsidRPr="008C1045">
        <w:rPr>
          <w:sz w:val="26"/>
          <w:szCs w:val="26"/>
        </w:rPr>
        <w:t xml:space="preserve">- Chủ đầu tư: </w:t>
      </w:r>
      <w:r>
        <w:rPr>
          <w:color w:val="0000CC"/>
          <w:sz w:val="26"/>
          <w:szCs w:val="26"/>
        </w:rPr>
        <w:t>Công ty Cổ phần Cao su Hà Giang</w:t>
      </w:r>
    </w:p>
    <w:p w14:paraId="43493E06" w14:textId="77777777" w:rsidR="000D41C3" w:rsidRPr="00C87DFC" w:rsidRDefault="000D41C3" w:rsidP="000D41C3">
      <w:pPr>
        <w:spacing w:before="120" w:after="120"/>
        <w:ind w:firstLine="709"/>
        <w:rPr>
          <w:color w:val="0000CC"/>
          <w:sz w:val="26"/>
          <w:szCs w:val="26"/>
        </w:rPr>
      </w:pPr>
      <w:r w:rsidRPr="00C87DFC">
        <w:rPr>
          <w:sz w:val="26"/>
          <w:szCs w:val="26"/>
        </w:rPr>
        <w:t xml:space="preserve">- Nguồn vốn: </w:t>
      </w:r>
      <w:r>
        <w:rPr>
          <w:color w:val="0000CC"/>
          <w:sz w:val="26"/>
          <w:szCs w:val="26"/>
        </w:rPr>
        <w:t>Sản xuất kinh doanh năm 2026</w:t>
      </w:r>
    </w:p>
    <w:p w14:paraId="6BDD57A0" w14:textId="77777777" w:rsidR="000D41C3" w:rsidRPr="00C87DFC" w:rsidRDefault="000D41C3" w:rsidP="000D41C3">
      <w:pPr>
        <w:spacing w:before="120" w:after="120"/>
        <w:ind w:firstLine="709"/>
        <w:rPr>
          <w:sz w:val="26"/>
          <w:szCs w:val="26"/>
        </w:rPr>
      </w:pPr>
      <w:r w:rsidRPr="00C87DFC">
        <w:rPr>
          <w:sz w:val="26"/>
          <w:szCs w:val="26"/>
        </w:rPr>
        <w:t xml:space="preserve">- Thời gian thực hiện: </w:t>
      </w:r>
      <w:r>
        <w:rPr>
          <w:color w:val="0000CC"/>
          <w:sz w:val="26"/>
          <w:szCs w:val="26"/>
        </w:rPr>
        <w:t>60 ngày</w:t>
      </w:r>
    </w:p>
    <w:p w14:paraId="25778119" w14:textId="77777777" w:rsidR="000D41C3" w:rsidRPr="00D71462" w:rsidRDefault="000D41C3" w:rsidP="000D41C3">
      <w:pPr>
        <w:spacing w:before="120" w:after="120"/>
        <w:ind w:firstLine="709"/>
        <w:rPr>
          <w:color w:val="0000CC"/>
          <w:sz w:val="26"/>
          <w:szCs w:val="26"/>
        </w:rPr>
      </w:pPr>
      <w:r w:rsidRPr="00C87DFC">
        <w:rPr>
          <w:sz w:val="26"/>
          <w:szCs w:val="26"/>
        </w:rPr>
        <w:t xml:space="preserve">- Địa điểm thực hiện: </w:t>
      </w:r>
      <w:r>
        <w:rPr>
          <w:color w:val="0000CC"/>
          <w:sz w:val="26"/>
          <w:szCs w:val="26"/>
        </w:rPr>
        <w:t>T</w:t>
      </w:r>
      <w:r w:rsidRPr="00C87DFC">
        <w:rPr>
          <w:color w:val="0000CC"/>
          <w:sz w:val="26"/>
          <w:szCs w:val="26"/>
        </w:rPr>
        <w:t xml:space="preserve">ỉnh </w:t>
      </w:r>
      <w:r>
        <w:rPr>
          <w:color w:val="0000CC"/>
          <w:sz w:val="26"/>
          <w:szCs w:val="26"/>
        </w:rPr>
        <w:t>Tuyên Quang</w:t>
      </w:r>
    </w:p>
    <w:p w14:paraId="74A06C2D" w14:textId="77777777" w:rsidR="000D41C3" w:rsidRPr="00CF5706" w:rsidRDefault="000D41C3" w:rsidP="000D41C3">
      <w:pPr>
        <w:spacing w:before="120" w:after="120"/>
        <w:ind w:firstLine="709"/>
        <w:rPr>
          <w:b/>
          <w:sz w:val="26"/>
          <w:szCs w:val="26"/>
          <w:lang w:val="nl-NL"/>
        </w:rPr>
      </w:pPr>
      <w:r w:rsidRPr="00CF5706">
        <w:rPr>
          <w:b/>
          <w:sz w:val="26"/>
          <w:szCs w:val="26"/>
          <w:lang w:val="nl-NL"/>
        </w:rPr>
        <w:t>2. Mục tiêu công việc:</w:t>
      </w:r>
    </w:p>
    <w:p w14:paraId="49630138" w14:textId="77777777" w:rsidR="000D41C3" w:rsidRPr="000A5329" w:rsidRDefault="000D41C3" w:rsidP="000D41C3">
      <w:pPr>
        <w:spacing w:before="120" w:after="120"/>
        <w:ind w:firstLine="709"/>
        <w:rPr>
          <w:rFonts w:asciiTheme="majorHAnsi" w:hAnsiTheme="majorHAnsi" w:cstheme="majorHAnsi"/>
          <w:sz w:val="26"/>
          <w:szCs w:val="26"/>
        </w:rPr>
      </w:pPr>
      <w:r w:rsidRPr="000A5329">
        <w:rPr>
          <w:rFonts w:asciiTheme="majorHAnsi" w:hAnsiTheme="majorHAnsi" w:cstheme="majorHAnsi"/>
          <w:b/>
          <w:i/>
          <w:sz w:val="26"/>
          <w:szCs w:val="26"/>
        </w:rPr>
        <w:t xml:space="preserve">2.1 </w:t>
      </w:r>
      <w:r w:rsidRPr="000A5329">
        <w:rPr>
          <w:rFonts w:asciiTheme="majorHAnsi" w:hAnsiTheme="majorHAnsi" w:cstheme="majorHAnsi"/>
          <w:b/>
          <w:i/>
          <w:sz w:val="26"/>
          <w:szCs w:val="26"/>
          <w:lang w:val="vi-VN"/>
        </w:rPr>
        <w:t>Mục tiêu:</w:t>
      </w:r>
      <w:r w:rsidRPr="000A5329">
        <w:rPr>
          <w:rFonts w:asciiTheme="majorHAnsi" w:hAnsiTheme="majorHAnsi" w:cstheme="majorHAnsi"/>
          <w:sz w:val="26"/>
          <w:szCs w:val="26"/>
          <w:lang w:val="vi-VN"/>
        </w:rPr>
        <w:t xml:space="preserve"> </w:t>
      </w:r>
    </w:p>
    <w:p w14:paraId="76329962" w14:textId="77777777" w:rsidR="000D41C3" w:rsidRDefault="000D41C3" w:rsidP="000D41C3">
      <w:pPr>
        <w:pStyle w:val="Header"/>
        <w:spacing w:before="120" w:after="120"/>
        <w:ind w:left="-142" w:firstLine="851"/>
        <w:rPr>
          <w:rFonts w:asciiTheme="majorHAnsi" w:hAnsiTheme="majorHAnsi" w:cstheme="majorHAnsi"/>
          <w:sz w:val="26"/>
          <w:szCs w:val="26"/>
        </w:rPr>
      </w:pPr>
      <w:r w:rsidRPr="000A5329">
        <w:rPr>
          <w:rFonts w:asciiTheme="majorHAnsi" w:hAnsiTheme="majorHAnsi" w:cstheme="majorHAnsi"/>
          <w:sz w:val="26"/>
          <w:szCs w:val="26"/>
        </w:rPr>
        <w:t>Lựa chọn được nhà thầu có đủ năng lực kinh nghiệm thực hiện</w:t>
      </w:r>
      <w:r>
        <w:rPr>
          <w:rFonts w:asciiTheme="majorHAnsi" w:hAnsiTheme="majorHAnsi" w:cstheme="majorHAnsi"/>
          <w:sz w:val="26"/>
          <w:szCs w:val="26"/>
        </w:rPr>
        <w:t>;</w:t>
      </w:r>
    </w:p>
    <w:p w14:paraId="0E332EDA" w14:textId="77777777" w:rsidR="000D41C3" w:rsidRDefault="000D41C3" w:rsidP="000D41C3">
      <w:pPr>
        <w:pStyle w:val="Header"/>
        <w:spacing w:before="120" w:after="120"/>
        <w:ind w:left="-142" w:firstLine="851"/>
        <w:rPr>
          <w:rFonts w:asciiTheme="majorHAnsi" w:hAnsiTheme="majorHAnsi" w:cstheme="majorHAnsi"/>
          <w:sz w:val="26"/>
          <w:szCs w:val="26"/>
          <w:lang w:val="nl-NL"/>
        </w:rPr>
      </w:pPr>
      <w:r>
        <w:rPr>
          <w:rFonts w:asciiTheme="majorHAnsi" w:hAnsiTheme="majorHAnsi" w:cstheme="majorHAnsi"/>
          <w:sz w:val="26"/>
          <w:szCs w:val="26"/>
        </w:rPr>
        <w:t>+</w:t>
      </w:r>
      <w:r w:rsidRPr="000A5329">
        <w:rPr>
          <w:rFonts w:asciiTheme="majorHAnsi" w:hAnsiTheme="majorHAnsi" w:cstheme="majorHAnsi"/>
          <w:color w:val="0000CC"/>
          <w:sz w:val="26"/>
          <w:szCs w:val="26"/>
        </w:rPr>
        <w:t xml:space="preserve"> Dịch </w:t>
      </w:r>
      <w:r w:rsidRPr="005B4F9B">
        <w:rPr>
          <w:bCs/>
          <w:color w:val="00B0F0"/>
          <w:sz w:val="26"/>
          <w:szCs w:val="26"/>
        </w:rPr>
        <w:t>Phun phòng bệnh</w:t>
      </w:r>
      <w:r w:rsidRPr="005B4F9B">
        <w:rPr>
          <w:bCs/>
          <w:color w:val="00B0F0"/>
          <w:sz w:val="26"/>
          <w:szCs w:val="26"/>
          <w:lang w:val="pt-BR"/>
        </w:rPr>
        <w:t xml:space="preserve"> </w:t>
      </w:r>
      <w:r w:rsidRPr="005B4F9B">
        <w:rPr>
          <w:bCs/>
          <w:color w:val="00B0F0"/>
          <w:sz w:val="26"/>
          <w:szCs w:val="26"/>
        </w:rPr>
        <w:t>Phấn trắng bằng thiết bị (Drone)</w:t>
      </w:r>
      <w:r>
        <w:rPr>
          <w:bCs/>
          <w:color w:val="00B0F0"/>
          <w:sz w:val="26"/>
          <w:szCs w:val="26"/>
        </w:rPr>
        <w:t xml:space="preserve"> </w:t>
      </w:r>
      <w:r w:rsidRPr="005B4F9B">
        <w:rPr>
          <w:bCs/>
          <w:color w:val="00B0F0"/>
          <w:sz w:val="26"/>
          <w:szCs w:val="26"/>
        </w:rPr>
        <w:t xml:space="preserve">trên vườn cây cao su khai thác </w:t>
      </w:r>
      <w:r w:rsidRPr="005B4F9B">
        <w:rPr>
          <w:bCs/>
          <w:color w:val="00B0F0"/>
          <w:sz w:val="26"/>
          <w:szCs w:val="26"/>
          <w:lang w:val="pt-BR"/>
        </w:rPr>
        <w:t>năm 2026 Công ty Cổ phần Cao su Hà Giang</w:t>
      </w:r>
      <w:r w:rsidRPr="000A5329">
        <w:rPr>
          <w:rFonts w:asciiTheme="majorHAnsi" w:hAnsiTheme="majorHAnsi" w:cstheme="majorHAnsi"/>
          <w:sz w:val="26"/>
          <w:szCs w:val="26"/>
        </w:rPr>
        <w:t xml:space="preserve"> nhằm đảm bảo </w:t>
      </w:r>
      <w:r w:rsidRPr="00BB70CC">
        <w:rPr>
          <w:rFonts w:asciiTheme="majorHAnsi" w:hAnsiTheme="majorHAnsi" w:cstheme="majorHAnsi"/>
          <w:sz w:val="26"/>
          <w:szCs w:val="26"/>
        </w:rPr>
        <w:t>kế hoạch sản xuất, kinh doanh của đơn vị</w:t>
      </w:r>
      <w:r w:rsidRPr="00BB70CC">
        <w:rPr>
          <w:rFonts w:asciiTheme="majorHAnsi" w:hAnsiTheme="majorHAnsi" w:cstheme="majorHAnsi"/>
          <w:sz w:val="26"/>
          <w:szCs w:val="26"/>
          <w:lang w:val="nl-NL"/>
        </w:rPr>
        <w:t>.</w:t>
      </w:r>
    </w:p>
    <w:p w14:paraId="5C992A8C" w14:textId="77777777" w:rsidR="000D41C3" w:rsidRPr="005B4F9B" w:rsidRDefault="000D41C3" w:rsidP="000D41C3">
      <w:pPr>
        <w:pStyle w:val="Header"/>
        <w:spacing w:before="120" w:after="120"/>
        <w:ind w:left="-142" w:firstLine="851"/>
        <w:rPr>
          <w:bCs/>
          <w:color w:val="00B0F0"/>
          <w:sz w:val="26"/>
          <w:szCs w:val="26"/>
        </w:rPr>
      </w:pPr>
      <w:r>
        <w:rPr>
          <w:bCs/>
          <w:color w:val="00B0F0"/>
          <w:sz w:val="26"/>
          <w:szCs w:val="26"/>
        </w:rPr>
        <w:t>+ Cung cấp dịch vụ thuốc bảo vệ thực vật. Phòng bệnh Phấn trắng, thuốc bám dính sinh học và</w:t>
      </w:r>
      <w:r w:rsidRPr="0074307F">
        <w:rPr>
          <w:color w:val="000000"/>
          <w:sz w:val="24"/>
          <w:szCs w:val="24"/>
        </w:rPr>
        <w:t xml:space="preserve"> </w:t>
      </w:r>
      <w:r w:rsidRPr="00BD7CB8">
        <w:rPr>
          <w:color w:val="000000"/>
          <w:sz w:val="24"/>
          <w:szCs w:val="24"/>
        </w:rPr>
        <w:t>Phân KNO3</w:t>
      </w:r>
      <w:r>
        <w:rPr>
          <w:color w:val="000000"/>
          <w:sz w:val="24"/>
          <w:szCs w:val="24"/>
        </w:rPr>
        <w:t>.</w:t>
      </w:r>
    </w:p>
    <w:p w14:paraId="7B023664" w14:textId="77777777" w:rsidR="000D41C3" w:rsidRPr="00BB70CC" w:rsidRDefault="000D41C3" w:rsidP="000D41C3">
      <w:pPr>
        <w:spacing w:before="120" w:after="120"/>
        <w:ind w:firstLine="709"/>
        <w:rPr>
          <w:rFonts w:asciiTheme="majorHAnsi" w:hAnsiTheme="majorHAnsi" w:cstheme="majorHAnsi"/>
          <w:b/>
          <w:i/>
          <w:sz w:val="26"/>
          <w:szCs w:val="26"/>
          <w:lang w:val="nl-NL"/>
        </w:rPr>
      </w:pPr>
      <w:r w:rsidRPr="00BB70CC">
        <w:rPr>
          <w:rFonts w:asciiTheme="majorHAnsi" w:hAnsiTheme="majorHAnsi" w:cstheme="majorHAnsi"/>
          <w:b/>
          <w:i/>
          <w:sz w:val="26"/>
          <w:szCs w:val="26"/>
          <w:lang w:val="nl-NL"/>
        </w:rPr>
        <w:t>2.2 Phạm vi cung cấp</w:t>
      </w:r>
    </w:p>
    <w:p w14:paraId="1EED8BFF"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sz w:val="26"/>
          <w:szCs w:val="26"/>
          <w:lang w:val="nl-NL"/>
        </w:rPr>
        <w:t xml:space="preserve">- Địa điểm thực hiện: </w:t>
      </w:r>
      <w:r>
        <w:rPr>
          <w:rFonts w:asciiTheme="majorHAnsi" w:hAnsiTheme="majorHAnsi" w:cstheme="majorHAnsi"/>
          <w:color w:val="0000CC"/>
          <w:sz w:val="26"/>
          <w:szCs w:val="26"/>
        </w:rPr>
        <w:t>Vườn</w:t>
      </w:r>
      <w:r w:rsidRPr="00BB70CC">
        <w:rPr>
          <w:rFonts w:asciiTheme="majorHAnsi" w:hAnsiTheme="majorHAnsi" w:cstheme="majorHAnsi"/>
          <w:color w:val="0000CC"/>
          <w:sz w:val="26"/>
          <w:szCs w:val="26"/>
        </w:rPr>
        <w:t xml:space="preserve"> cây của Công ty </w:t>
      </w:r>
      <w:r>
        <w:rPr>
          <w:rFonts w:asciiTheme="majorHAnsi" w:hAnsiTheme="majorHAnsi" w:cstheme="majorHAnsi"/>
          <w:color w:val="0000CC"/>
          <w:sz w:val="26"/>
          <w:szCs w:val="26"/>
        </w:rPr>
        <w:t>tại</w:t>
      </w:r>
      <w:r w:rsidRPr="00BB70CC">
        <w:rPr>
          <w:rFonts w:asciiTheme="majorHAnsi" w:hAnsiTheme="majorHAnsi" w:cstheme="majorHAnsi"/>
          <w:color w:val="0000CC"/>
          <w:sz w:val="26"/>
          <w:szCs w:val="26"/>
        </w:rPr>
        <w:t xml:space="preserve"> các đội sản xuất </w:t>
      </w:r>
      <w:r>
        <w:rPr>
          <w:rFonts w:asciiTheme="majorHAnsi" w:hAnsiTheme="majorHAnsi" w:cstheme="majorHAnsi"/>
          <w:color w:val="0000CC"/>
          <w:sz w:val="26"/>
          <w:szCs w:val="26"/>
        </w:rPr>
        <w:t>Trung Thành</w:t>
      </w:r>
      <w:r w:rsidRPr="00BB70CC">
        <w:rPr>
          <w:rFonts w:asciiTheme="majorHAnsi" w:hAnsiTheme="majorHAnsi" w:cstheme="majorHAnsi"/>
          <w:color w:val="0000CC"/>
          <w:sz w:val="26"/>
          <w:szCs w:val="26"/>
        </w:rPr>
        <w:t xml:space="preserve">, </w:t>
      </w:r>
      <w:r>
        <w:rPr>
          <w:rFonts w:asciiTheme="majorHAnsi" w:hAnsiTheme="majorHAnsi" w:cstheme="majorHAnsi"/>
          <w:color w:val="0000CC"/>
          <w:sz w:val="26"/>
          <w:szCs w:val="26"/>
        </w:rPr>
        <w:t>Kim Ngọc, Vô Điếm, Bằng Lang, Yên Hà và Tiên Yên Vĩ Thượng.</w:t>
      </w:r>
    </w:p>
    <w:p w14:paraId="1A207E3F"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 xml:space="preserve">- Tổng diện tích phun 2 đợt: </w:t>
      </w:r>
      <w:r>
        <w:rPr>
          <w:rFonts w:asciiTheme="majorHAnsi" w:hAnsiTheme="majorHAnsi" w:cstheme="majorHAnsi"/>
          <w:color w:val="0000CC"/>
          <w:sz w:val="26"/>
          <w:szCs w:val="26"/>
        </w:rPr>
        <w:t>600</w:t>
      </w:r>
      <w:r w:rsidRPr="00BB70CC">
        <w:rPr>
          <w:rFonts w:asciiTheme="majorHAnsi" w:hAnsiTheme="majorHAnsi" w:cstheme="majorHAnsi"/>
          <w:color w:val="0000CC"/>
          <w:sz w:val="26"/>
          <w:szCs w:val="26"/>
        </w:rPr>
        <w:t xml:space="preserve"> ha</w:t>
      </w:r>
    </w:p>
    <w:p w14:paraId="6B97EABC"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Trong đó:</w:t>
      </w:r>
    </w:p>
    <w:p w14:paraId="3E1522D0"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 xml:space="preserve">* Diện tích phun đợt 1: </w:t>
      </w:r>
      <w:r>
        <w:rPr>
          <w:rFonts w:asciiTheme="majorHAnsi" w:hAnsiTheme="majorHAnsi" w:cstheme="majorHAnsi"/>
          <w:color w:val="0000CC"/>
          <w:sz w:val="26"/>
          <w:szCs w:val="26"/>
        </w:rPr>
        <w:t>600 ha</w:t>
      </w:r>
    </w:p>
    <w:p w14:paraId="4BE54A6C"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lastRenderedPageBreak/>
        <w:t xml:space="preserve">* Diện tích phun đợt 2: </w:t>
      </w:r>
      <w:r>
        <w:rPr>
          <w:rFonts w:asciiTheme="majorHAnsi" w:hAnsiTheme="majorHAnsi" w:cstheme="majorHAnsi"/>
          <w:color w:val="0000CC"/>
          <w:sz w:val="26"/>
          <w:szCs w:val="26"/>
        </w:rPr>
        <w:t>600 ha</w:t>
      </w:r>
    </w:p>
    <w:p w14:paraId="3664E84D"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 Thời gian dự kiến phun 2 đợt:</w:t>
      </w:r>
    </w:p>
    <w:p w14:paraId="5830AE5C"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 Đợt 1 dự kiến: tháng 2 -3/2026</w:t>
      </w:r>
    </w:p>
    <w:p w14:paraId="5E9DD7D6" w14:textId="77777777" w:rsidR="000D41C3" w:rsidRPr="00BB70CC" w:rsidRDefault="000D41C3" w:rsidP="000D41C3">
      <w:pPr>
        <w:spacing w:before="120" w:after="120"/>
        <w:ind w:firstLine="709"/>
        <w:rPr>
          <w:rFonts w:asciiTheme="majorHAnsi" w:hAnsiTheme="majorHAnsi" w:cstheme="majorHAnsi"/>
          <w:color w:val="0000CC"/>
          <w:sz w:val="26"/>
          <w:szCs w:val="26"/>
        </w:rPr>
      </w:pPr>
      <w:r w:rsidRPr="00BB70CC">
        <w:rPr>
          <w:rFonts w:asciiTheme="majorHAnsi" w:hAnsiTheme="majorHAnsi" w:cstheme="majorHAnsi"/>
          <w:color w:val="0000CC"/>
          <w:sz w:val="26"/>
          <w:szCs w:val="26"/>
        </w:rPr>
        <w:t>* Đợt 2 dự kiến: 3-4/2026</w:t>
      </w:r>
    </w:p>
    <w:p w14:paraId="686E1377" w14:textId="77777777" w:rsidR="000D41C3" w:rsidRPr="000A5329" w:rsidRDefault="000D41C3" w:rsidP="000D41C3">
      <w:pPr>
        <w:spacing w:before="120" w:after="120"/>
        <w:ind w:firstLine="709"/>
        <w:rPr>
          <w:rFonts w:asciiTheme="majorHAnsi" w:hAnsiTheme="majorHAnsi" w:cstheme="majorHAnsi"/>
          <w:sz w:val="26"/>
          <w:szCs w:val="26"/>
          <w:lang w:val="nl-NL"/>
        </w:rPr>
      </w:pPr>
      <w:r w:rsidRPr="000A5329">
        <w:rPr>
          <w:rFonts w:asciiTheme="majorHAnsi" w:hAnsiTheme="majorHAnsi" w:cstheme="majorHAnsi"/>
          <w:sz w:val="26"/>
          <w:szCs w:val="26"/>
          <w:lang w:val="nl-NL"/>
        </w:rPr>
        <w:t>Diện tích cụ thể từng đơn vị sẽ cung cấp cho nhà thầu được lựa chọn.</w:t>
      </w:r>
    </w:p>
    <w:p w14:paraId="61EDBD8E" w14:textId="77777777" w:rsidR="000D41C3" w:rsidRDefault="000D41C3" w:rsidP="000D41C3">
      <w:pPr>
        <w:spacing w:before="120" w:after="120"/>
        <w:ind w:firstLine="709"/>
        <w:rPr>
          <w:rFonts w:asciiTheme="majorHAnsi" w:hAnsiTheme="majorHAnsi" w:cstheme="majorHAnsi"/>
          <w:b/>
          <w:sz w:val="26"/>
          <w:szCs w:val="26"/>
          <w:lang w:val="nl-NL"/>
        </w:rPr>
      </w:pPr>
      <w:r w:rsidRPr="000A5329">
        <w:rPr>
          <w:rFonts w:asciiTheme="majorHAnsi" w:hAnsiTheme="majorHAnsi" w:cstheme="majorHAnsi"/>
          <w:b/>
          <w:sz w:val="26"/>
          <w:szCs w:val="26"/>
          <w:lang w:val="nl-NL"/>
        </w:rPr>
        <w:t>3. Yêu cầu về kỹ thuật</w:t>
      </w:r>
    </w:p>
    <w:p w14:paraId="788DDE0E" w14:textId="77777777" w:rsidR="000D41C3" w:rsidRPr="009F3932" w:rsidRDefault="000D41C3" w:rsidP="000D41C3">
      <w:pPr>
        <w:spacing w:before="120" w:after="120"/>
        <w:ind w:firstLine="709"/>
        <w:rPr>
          <w:rFonts w:asciiTheme="majorHAnsi" w:hAnsiTheme="majorHAnsi" w:cstheme="majorHAnsi"/>
          <w:b/>
          <w:i/>
          <w:iCs/>
          <w:sz w:val="26"/>
          <w:szCs w:val="26"/>
          <w:lang w:val="nl-NL"/>
        </w:rPr>
      </w:pPr>
      <w:r w:rsidRPr="009F3932">
        <w:rPr>
          <w:rFonts w:asciiTheme="majorHAnsi" w:hAnsiTheme="majorHAnsi" w:cstheme="majorHAnsi"/>
          <w:b/>
          <w:i/>
          <w:iCs/>
          <w:sz w:val="26"/>
          <w:szCs w:val="26"/>
          <w:lang w:val="nl-NL"/>
        </w:rPr>
        <w:t>3.1.</w:t>
      </w:r>
      <w:r>
        <w:rPr>
          <w:rFonts w:asciiTheme="majorHAnsi" w:hAnsiTheme="majorHAnsi" w:cstheme="majorHAnsi"/>
          <w:b/>
          <w:i/>
          <w:iCs/>
          <w:sz w:val="26"/>
          <w:szCs w:val="26"/>
          <w:lang w:val="nl-NL"/>
        </w:rPr>
        <w:t xml:space="preserve"> Về Thiết bị bay.</w:t>
      </w:r>
    </w:p>
    <w:p w14:paraId="758CA762" w14:textId="77777777" w:rsidR="000D41C3" w:rsidRPr="000A5329" w:rsidRDefault="000D41C3" w:rsidP="000D41C3">
      <w:pPr>
        <w:spacing w:before="120" w:after="120"/>
        <w:ind w:firstLine="709"/>
        <w:rPr>
          <w:rFonts w:asciiTheme="majorHAnsi" w:hAnsiTheme="majorHAnsi" w:cstheme="majorHAnsi"/>
          <w:sz w:val="26"/>
          <w:szCs w:val="26"/>
          <w:lang w:val="nl-NL"/>
        </w:rPr>
      </w:pPr>
      <w:r w:rsidRPr="000A5329">
        <w:rPr>
          <w:rFonts w:asciiTheme="majorHAnsi" w:hAnsiTheme="majorHAnsi" w:cstheme="majorHAnsi"/>
          <w:sz w:val="26"/>
          <w:szCs w:val="26"/>
          <w:lang w:val="nl-NL"/>
        </w:rPr>
        <w:t xml:space="preserve">Nhà thầu phải cam kết thực hiện phun thuốc phòng trị bệnh </w:t>
      </w:r>
      <w:r>
        <w:rPr>
          <w:rFonts w:asciiTheme="majorHAnsi" w:hAnsiTheme="majorHAnsi" w:cstheme="majorHAnsi"/>
          <w:sz w:val="26"/>
          <w:szCs w:val="26"/>
          <w:lang w:val="nl-NL"/>
        </w:rPr>
        <w:t xml:space="preserve">nấm </w:t>
      </w:r>
      <w:r w:rsidRPr="000A5329">
        <w:rPr>
          <w:rFonts w:asciiTheme="majorHAnsi" w:hAnsiTheme="majorHAnsi" w:cstheme="majorHAnsi"/>
          <w:sz w:val="26"/>
          <w:szCs w:val="26"/>
          <w:lang w:val="nl-NL"/>
        </w:rPr>
        <w:t xml:space="preserve">phấn trắng và phân bón lá cho cây cao su </w:t>
      </w:r>
      <w:r w:rsidRPr="007E5FA2">
        <w:rPr>
          <w:rFonts w:asciiTheme="majorHAnsi" w:hAnsiTheme="majorHAnsi" w:cstheme="majorHAnsi"/>
          <w:sz w:val="26"/>
          <w:szCs w:val="26"/>
          <w:lang w:val="nl-NL"/>
        </w:rPr>
        <w:t>bằng thiết bị bay không người lái trên diện tích do Chủ đầu tư giao</w:t>
      </w:r>
      <w:r w:rsidRPr="000A5329">
        <w:rPr>
          <w:rFonts w:asciiTheme="majorHAnsi" w:hAnsiTheme="majorHAnsi" w:cstheme="majorHAnsi"/>
          <w:sz w:val="26"/>
          <w:szCs w:val="26"/>
          <w:lang w:val="nl-NL"/>
        </w:rPr>
        <w:t xml:space="preserve"> với một số nội dung sau:</w:t>
      </w:r>
    </w:p>
    <w:p w14:paraId="2FFE54D0" w14:textId="77777777" w:rsidR="000D41C3" w:rsidRPr="000A5329" w:rsidRDefault="000D41C3" w:rsidP="000D41C3">
      <w:pPr>
        <w:spacing w:before="120" w:after="120"/>
        <w:ind w:firstLine="709"/>
        <w:rPr>
          <w:rFonts w:asciiTheme="majorHAnsi" w:hAnsiTheme="majorHAnsi" w:cstheme="majorHAnsi"/>
          <w:b/>
          <w:sz w:val="26"/>
          <w:szCs w:val="26"/>
          <w:lang w:val="nl-NL"/>
        </w:rPr>
      </w:pPr>
      <w:r w:rsidRPr="000A5329">
        <w:rPr>
          <w:rFonts w:asciiTheme="majorHAnsi" w:hAnsiTheme="majorHAnsi" w:cstheme="majorHAnsi"/>
          <w:sz w:val="26"/>
          <w:szCs w:val="26"/>
          <w:lang w:val="nl-NL"/>
        </w:rPr>
        <w:t xml:space="preserve">- </w:t>
      </w:r>
      <w:r>
        <w:rPr>
          <w:rFonts w:asciiTheme="majorHAnsi" w:hAnsiTheme="majorHAnsi" w:cstheme="majorHAnsi"/>
          <w:sz w:val="26"/>
          <w:szCs w:val="26"/>
          <w:lang w:val="nl-NL"/>
        </w:rPr>
        <w:t>M</w:t>
      </w:r>
      <w:r w:rsidRPr="000A5329">
        <w:rPr>
          <w:rFonts w:asciiTheme="majorHAnsi" w:hAnsiTheme="majorHAnsi" w:cstheme="majorHAnsi"/>
          <w:sz w:val="26"/>
          <w:szCs w:val="26"/>
          <w:lang w:val="nl-NL"/>
        </w:rPr>
        <w:t xml:space="preserve">áy </w:t>
      </w:r>
      <w:r>
        <w:rPr>
          <w:rFonts w:asciiTheme="majorHAnsi" w:hAnsiTheme="majorHAnsi" w:cstheme="majorHAnsi"/>
          <w:sz w:val="26"/>
          <w:szCs w:val="26"/>
          <w:lang w:val="nl-NL"/>
        </w:rPr>
        <w:t>móc sở hữu của nhà</w:t>
      </w:r>
      <w:r w:rsidRPr="000A5329">
        <w:rPr>
          <w:rFonts w:asciiTheme="majorHAnsi" w:hAnsiTheme="majorHAnsi" w:cstheme="majorHAnsi"/>
          <w:sz w:val="26"/>
          <w:szCs w:val="26"/>
          <w:lang w:val="nl-NL"/>
        </w:rPr>
        <w:t xml:space="preserve"> thầu hoặc </w:t>
      </w:r>
      <w:r>
        <w:rPr>
          <w:rFonts w:asciiTheme="majorHAnsi" w:hAnsiTheme="majorHAnsi" w:cstheme="majorHAnsi"/>
          <w:sz w:val="26"/>
          <w:szCs w:val="26"/>
          <w:lang w:val="nl-NL"/>
        </w:rPr>
        <w:t>thuê phải</w:t>
      </w:r>
      <w:r w:rsidRPr="000A5329">
        <w:rPr>
          <w:rFonts w:asciiTheme="majorHAnsi" w:hAnsiTheme="majorHAnsi" w:cstheme="majorHAnsi"/>
          <w:sz w:val="26"/>
          <w:szCs w:val="26"/>
          <w:lang w:val="nl-NL"/>
        </w:rPr>
        <w:t xml:space="preserve"> có gắn hệ thống phun thuốc đáp ứng được yêu cầu phun phòng trị bệnh</w:t>
      </w:r>
      <w:r>
        <w:rPr>
          <w:rFonts w:asciiTheme="majorHAnsi" w:hAnsiTheme="majorHAnsi" w:cstheme="majorHAnsi"/>
          <w:sz w:val="26"/>
          <w:szCs w:val="26"/>
          <w:lang w:val="nl-NL"/>
        </w:rPr>
        <w:t xml:space="preserve"> nấm</w:t>
      </w:r>
      <w:r w:rsidRPr="000A5329">
        <w:rPr>
          <w:rFonts w:asciiTheme="majorHAnsi" w:hAnsiTheme="majorHAnsi" w:cstheme="majorHAnsi"/>
          <w:sz w:val="26"/>
          <w:szCs w:val="26"/>
          <w:lang w:val="nl-NL"/>
        </w:rPr>
        <w:t xml:space="preserve"> phấn trắng. Chiều cao phun đảm bảo hết chiều cao của cây cao su, đảm bảo phun phủ kín được tán lá cây cao su.</w:t>
      </w:r>
    </w:p>
    <w:p w14:paraId="4B086CEE" w14:textId="77777777" w:rsidR="000D41C3" w:rsidRPr="000A5329" w:rsidRDefault="000D41C3" w:rsidP="000D41C3">
      <w:pPr>
        <w:spacing w:before="120" w:after="120"/>
        <w:ind w:firstLine="709"/>
        <w:rPr>
          <w:rFonts w:asciiTheme="majorHAnsi" w:eastAsiaTheme="minorEastAsia" w:hAnsiTheme="majorHAnsi" w:cstheme="majorHAnsi"/>
          <w:sz w:val="26"/>
          <w:szCs w:val="26"/>
          <w:lang w:val="nl-NL" w:eastAsia="ja-JP"/>
        </w:rPr>
      </w:pPr>
      <w:r w:rsidRPr="000A5329">
        <w:rPr>
          <w:rFonts w:asciiTheme="majorHAnsi" w:hAnsiTheme="majorHAnsi" w:cstheme="majorHAnsi"/>
          <w:spacing w:val="-2"/>
          <w:sz w:val="26"/>
          <w:szCs w:val="26"/>
          <w:lang w:val="nl-NL"/>
        </w:rPr>
        <w:t xml:space="preserve">- Thời gian phun: Từ 15 giờ </w:t>
      </w:r>
      <w:r w:rsidRPr="000A5329">
        <w:rPr>
          <w:rFonts w:asciiTheme="majorHAnsi" w:eastAsiaTheme="minorEastAsia" w:hAnsiTheme="majorHAnsi" w:cstheme="majorHAnsi"/>
          <w:spacing w:val="-2"/>
          <w:sz w:val="26"/>
          <w:szCs w:val="26"/>
          <w:lang w:val="nl-NL" w:eastAsia="ja-JP"/>
        </w:rPr>
        <w:t>đến 21 gi</w:t>
      </w:r>
      <w:r w:rsidRPr="000A5329">
        <w:rPr>
          <w:rFonts w:asciiTheme="majorHAnsi" w:eastAsiaTheme="minorEastAsia" w:hAnsiTheme="majorHAnsi" w:cstheme="majorHAnsi"/>
          <w:spacing w:val="-2"/>
          <w:sz w:val="26"/>
          <w:szCs w:val="26"/>
          <w:lang w:val="vi-VN" w:eastAsia="ja-JP"/>
        </w:rPr>
        <w:t>ờ</w:t>
      </w:r>
      <w:r w:rsidRPr="000A5329">
        <w:rPr>
          <w:rFonts w:asciiTheme="majorHAnsi" w:hAnsiTheme="majorHAnsi" w:cstheme="majorHAnsi"/>
          <w:spacing w:val="-2"/>
          <w:sz w:val="26"/>
          <w:szCs w:val="26"/>
          <w:lang w:val="nl-NL"/>
        </w:rPr>
        <w:t xml:space="preserve"> </w:t>
      </w:r>
      <w:r w:rsidRPr="000A5329">
        <w:rPr>
          <w:rFonts w:asciiTheme="majorHAnsi" w:eastAsiaTheme="minorEastAsia" w:hAnsiTheme="majorHAnsi" w:cstheme="majorHAnsi"/>
          <w:spacing w:val="-2"/>
          <w:sz w:val="26"/>
          <w:szCs w:val="26"/>
          <w:lang w:val="nl-NL" w:eastAsia="ja-JP"/>
        </w:rPr>
        <w:t xml:space="preserve">chiều </w:t>
      </w:r>
      <w:r w:rsidRPr="000A5329">
        <w:rPr>
          <w:rFonts w:asciiTheme="majorHAnsi" w:hAnsiTheme="majorHAnsi" w:cstheme="majorHAnsi"/>
          <w:spacing w:val="-2"/>
          <w:sz w:val="26"/>
          <w:szCs w:val="26"/>
          <w:lang w:val="nl-NL"/>
        </w:rPr>
        <w:t xml:space="preserve">ngày hôm trước </w:t>
      </w:r>
      <w:r w:rsidRPr="000A5329">
        <w:rPr>
          <w:rFonts w:asciiTheme="majorHAnsi" w:eastAsiaTheme="minorEastAsia" w:hAnsiTheme="majorHAnsi" w:cstheme="majorHAnsi"/>
          <w:spacing w:val="-2"/>
          <w:sz w:val="26"/>
          <w:szCs w:val="26"/>
          <w:lang w:val="nl-NL" w:eastAsia="ja-JP"/>
        </w:rPr>
        <w:t>và t</w:t>
      </w:r>
      <w:r w:rsidRPr="000A5329">
        <w:rPr>
          <w:rFonts w:asciiTheme="majorHAnsi" w:eastAsiaTheme="minorEastAsia" w:hAnsiTheme="majorHAnsi" w:cstheme="majorHAnsi"/>
          <w:spacing w:val="-2"/>
          <w:sz w:val="26"/>
          <w:szCs w:val="26"/>
          <w:lang w:val="vi-VN" w:eastAsia="ja-JP"/>
        </w:rPr>
        <w:t xml:space="preserve">ừ 3 giờ đến </w:t>
      </w:r>
      <w:r w:rsidRPr="000A5329">
        <w:rPr>
          <w:rFonts w:asciiTheme="majorHAnsi" w:hAnsiTheme="majorHAnsi" w:cstheme="majorHAnsi"/>
          <w:spacing w:val="-2"/>
          <w:sz w:val="26"/>
          <w:szCs w:val="26"/>
          <w:lang w:val="nl-NL"/>
        </w:rPr>
        <w:t xml:space="preserve"> </w:t>
      </w:r>
      <w:r w:rsidRPr="000A5329">
        <w:rPr>
          <w:rFonts w:asciiTheme="majorHAnsi" w:eastAsiaTheme="minorEastAsia" w:hAnsiTheme="majorHAnsi" w:cstheme="majorHAnsi"/>
          <w:spacing w:val="-2"/>
          <w:sz w:val="26"/>
          <w:szCs w:val="26"/>
          <w:lang w:val="nl-NL" w:eastAsia="ja-JP"/>
        </w:rPr>
        <w:t xml:space="preserve">9 </w:t>
      </w:r>
      <w:r w:rsidRPr="000A5329">
        <w:rPr>
          <w:rFonts w:asciiTheme="majorHAnsi" w:hAnsiTheme="majorHAnsi" w:cstheme="majorHAnsi"/>
          <w:spacing w:val="-2"/>
          <w:sz w:val="26"/>
          <w:szCs w:val="26"/>
          <w:lang w:val="nl-NL"/>
        </w:rPr>
        <w:t xml:space="preserve">giờ sáng ngày hôm sau (chủ yếu phun vào buổi </w:t>
      </w:r>
      <w:r w:rsidRPr="000A5329">
        <w:rPr>
          <w:rFonts w:asciiTheme="majorHAnsi" w:eastAsiaTheme="minorEastAsia" w:hAnsiTheme="majorHAnsi" w:cstheme="majorHAnsi"/>
          <w:spacing w:val="-2"/>
          <w:sz w:val="26"/>
          <w:szCs w:val="26"/>
          <w:lang w:val="nl-NL" w:eastAsia="ja-JP"/>
        </w:rPr>
        <w:t xml:space="preserve">chiều </w:t>
      </w:r>
      <w:r w:rsidRPr="000A5329">
        <w:rPr>
          <w:rFonts w:asciiTheme="majorHAnsi" w:hAnsiTheme="majorHAnsi" w:cstheme="majorHAnsi"/>
          <w:spacing w:val="-2"/>
          <w:sz w:val="26"/>
          <w:szCs w:val="26"/>
          <w:lang w:val="nl-NL"/>
        </w:rPr>
        <w:t xml:space="preserve">tối và sáng sớm). </w:t>
      </w:r>
      <w:r w:rsidRPr="000A5329">
        <w:rPr>
          <w:rFonts w:asciiTheme="majorHAnsi" w:hAnsiTheme="majorHAnsi" w:cstheme="majorHAnsi"/>
          <w:sz w:val="26"/>
          <w:szCs w:val="26"/>
          <w:lang w:val="nl-NL"/>
        </w:rPr>
        <w:t>Thời gian thực hiện cụ thể cho mỗi đợt sẽ do chủ đầu tư yêu cầu trong quá trình thực hiện hợp đồng.</w:t>
      </w:r>
    </w:p>
    <w:p w14:paraId="1D47B73C" w14:textId="77777777" w:rsidR="000D41C3" w:rsidRPr="000A5329" w:rsidRDefault="000D41C3" w:rsidP="000D41C3">
      <w:pPr>
        <w:spacing w:before="120" w:after="120"/>
        <w:ind w:firstLine="709"/>
        <w:rPr>
          <w:rFonts w:asciiTheme="majorHAnsi" w:hAnsiTheme="majorHAnsi" w:cstheme="majorHAnsi"/>
          <w:sz w:val="26"/>
          <w:szCs w:val="26"/>
          <w:lang w:val="nl-NL"/>
        </w:rPr>
      </w:pPr>
      <w:r w:rsidRPr="000A5329">
        <w:rPr>
          <w:rFonts w:asciiTheme="majorHAnsi" w:eastAsiaTheme="minorEastAsia" w:hAnsiTheme="majorHAnsi" w:cstheme="majorHAnsi"/>
          <w:sz w:val="26"/>
          <w:szCs w:val="26"/>
          <w:lang w:val="nl-NL" w:eastAsia="ja-JP"/>
        </w:rPr>
        <w:t>-</w:t>
      </w:r>
      <w:r w:rsidRPr="000A5329">
        <w:rPr>
          <w:rFonts w:asciiTheme="majorHAnsi" w:hAnsiTheme="majorHAnsi" w:cstheme="majorHAnsi"/>
          <w:sz w:val="26"/>
          <w:szCs w:val="26"/>
          <w:lang w:val="nl-NL"/>
        </w:rPr>
        <w:t xml:space="preserve"> Tuân thủ giờ giấc phun theo lịch của </w:t>
      </w:r>
      <w:r w:rsidRPr="000A5329">
        <w:rPr>
          <w:rFonts w:asciiTheme="majorHAnsi" w:eastAsiaTheme="minorEastAsia" w:hAnsiTheme="majorHAnsi" w:cstheme="majorHAnsi"/>
          <w:sz w:val="26"/>
          <w:szCs w:val="26"/>
          <w:lang w:val="nl-NL" w:eastAsia="ja-JP"/>
        </w:rPr>
        <w:t>các đội sản xuất</w:t>
      </w:r>
      <w:r w:rsidRPr="000A5329">
        <w:rPr>
          <w:rFonts w:asciiTheme="majorHAnsi" w:hAnsiTheme="majorHAnsi" w:cstheme="majorHAnsi"/>
          <w:sz w:val="26"/>
          <w:szCs w:val="26"/>
          <w:lang w:val="nl-NL"/>
        </w:rPr>
        <w:t xml:space="preserve"> có diện tích phun.</w:t>
      </w:r>
    </w:p>
    <w:p w14:paraId="634D4B4B" w14:textId="77777777" w:rsidR="000D41C3" w:rsidRPr="000A5329" w:rsidRDefault="000D41C3" w:rsidP="000D41C3">
      <w:pPr>
        <w:spacing w:before="120" w:after="120"/>
        <w:ind w:firstLine="709"/>
        <w:rPr>
          <w:rFonts w:asciiTheme="majorHAnsi" w:eastAsiaTheme="minorEastAsia" w:hAnsiTheme="majorHAnsi" w:cstheme="majorHAnsi"/>
          <w:sz w:val="26"/>
          <w:szCs w:val="26"/>
          <w:lang w:val="nl-NL" w:eastAsia="ja-JP"/>
        </w:rPr>
      </w:pPr>
      <w:r w:rsidRPr="000A5329">
        <w:rPr>
          <w:rFonts w:asciiTheme="majorHAnsi" w:eastAsiaTheme="minorEastAsia" w:hAnsiTheme="majorHAnsi" w:cstheme="majorHAnsi"/>
          <w:sz w:val="26"/>
          <w:szCs w:val="26"/>
          <w:lang w:val="nl-NL" w:eastAsia="ja-JP"/>
        </w:rPr>
        <w:t>-</w:t>
      </w:r>
      <w:r w:rsidRPr="000A5329">
        <w:rPr>
          <w:rFonts w:asciiTheme="majorHAnsi" w:hAnsiTheme="majorHAnsi" w:cstheme="majorHAnsi"/>
          <w:sz w:val="26"/>
          <w:szCs w:val="26"/>
          <w:lang w:val="nl-NL"/>
        </w:rPr>
        <w:t xml:space="preserve"> Chịu sự giám sát của </w:t>
      </w:r>
      <w:r w:rsidRPr="000A5329">
        <w:rPr>
          <w:rFonts w:asciiTheme="majorHAnsi" w:eastAsiaTheme="minorEastAsia" w:hAnsiTheme="majorHAnsi" w:cstheme="majorHAnsi"/>
          <w:sz w:val="26"/>
          <w:szCs w:val="26"/>
          <w:lang w:val="nl-NL" w:eastAsia="ja-JP"/>
        </w:rPr>
        <w:t>các</w:t>
      </w:r>
      <w:r w:rsidRPr="000A5329">
        <w:rPr>
          <w:rFonts w:asciiTheme="majorHAnsi" w:hAnsiTheme="majorHAnsi" w:cstheme="majorHAnsi"/>
          <w:sz w:val="26"/>
          <w:szCs w:val="26"/>
          <w:lang w:val="nl-NL"/>
        </w:rPr>
        <w:t xml:space="preserve"> đội sản xuất.</w:t>
      </w:r>
    </w:p>
    <w:p w14:paraId="274E5590" w14:textId="77777777" w:rsidR="000D41C3" w:rsidRPr="000A5329" w:rsidRDefault="000D41C3" w:rsidP="000D41C3">
      <w:pPr>
        <w:spacing w:before="120" w:after="120"/>
        <w:ind w:firstLine="709"/>
        <w:rPr>
          <w:rFonts w:asciiTheme="majorHAnsi" w:hAnsiTheme="majorHAnsi" w:cstheme="majorHAnsi"/>
          <w:spacing w:val="-2"/>
          <w:sz w:val="26"/>
          <w:szCs w:val="26"/>
          <w:lang w:val="nl-NL"/>
        </w:rPr>
      </w:pPr>
      <w:r w:rsidRPr="000A5329">
        <w:rPr>
          <w:rFonts w:asciiTheme="majorHAnsi" w:hAnsiTheme="majorHAnsi" w:cstheme="majorHAnsi"/>
          <w:spacing w:val="-2"/>
          <w:sz w:val="26"/>
          <w:szCs w:val="26"/>
          <w:lang w:val="nl-NL"/>
        </w:rPr>
        <w:t>- Thời điểm phun: Khi thời tiết thuận lợi, không gió to, nắng gắt. Thời gian thực hiện có thể kéo dài do phụ thuộc thời tiết, nhà thầu không được bỏ dở hợp đồng, nếu vi phạm sẽ bồi thường toàn bộ chi phí nhân công, vật tư cho chủ đầu tư theo thực tế.</w:t>
      </w:r>
    </w:p>
    <w:p w14:paraId="03353C93" w14:textId="77777777" w:rsidR="000D41C3" w:rsidRPr="000A5329" w:rsidRDefault="000D41C3" w:rsidP="000D41C3">
      <w:pPr>
        <w:spacing w:before="120" w:after="120"/>
        <w:ind w:firstLine="709"/>
        <w:rPr>
          <w:rFonts w:asciiTheme="majorHAnsi" w:hAnsiTheme="majorHAnsi" w:cstheme="majorHAnsi"/>
          <w:sz w:val="26"/>
          <w:szCs w:val="26"/>
          <w:lang w:val="nl-NL"/>
        </w:rPr>
      </w:pPr>
      <w:r>
        <w:rPr>
          <w:rFonts w:asciiTheme="majorHAnsi" w:hAnsiTheme="majorHAnsi" w:cstheme="majorHAnsi"/>
          <w:sz w:val="26"/>
          <w:szCs w:val="26"/>
          <w:lang w:val="nl-NL"/>
        </w:rPr>
        <w:t>-</w:t>
      </w:r>
      <w:r w:rsidRPr="000A5329">
        <w:rPr>
          <w:rFonts w:asciiTheme="majorHAnsi" w:hAnsiTheme="majorHAnsi" w:cstheme="majorHAnsi"/>
          <w:sz w:val="26"/>
          <w:szCs w:val="26"/>
          <w:lang w:val="nl-NL"/>
        </w:rPr>
        <w:t xml:space="preserve"> Đảm bảo thiết bị phun thuốc liên tục, phun cuốn chiếu trên từng lô của từng nông trường. phun lại đợt 2 sau 07 đến 10 ngày và phun lại đợt 3 sau 07 đến 10 ngày (nếu có) theo yêu cầu của chủ đầu tư.</w:t>
      </w:r>
    </w:p>
    <w:p w14:paraId="2C617CEA" w14:textId="77777777" w:rsidR="000D41C3" w:rsidRPr="000A5329" w:rsidRDefault="000D41C3" w:rsidP="000D41C3">
      <w:pPr>
        <w:spacing w:before="120" w:after="120"/>
        <w:ind w:firstLine="709"/>
        <w:rPr>
          <w:rFonts w:asciiTheme="majorHAnsi" w:hAnsiTheme="majorHAnsi" w:cstheme="majorHAnsi"/>
          <w:sz w:val="26"/>
          <w:szCs w:val="26"/>
          <w:lang w:val="nl-NL"/>
        </w:rPr>
      </w:pPr>
      <w:r>
        <w:rPr>
          <w:rFonts w:asciiTheme="majorHAnsi" w:hAnsiTheme="majorHAnsi" w:cstheme="majorHAnsi"/>
          <w:sz w:val="26"/>
          <w:szCs w:val="26"/>
          <w:lang w:val="nl-NL"/>
        </w:rPr>
        <w:t>-</w:t>
      </w:r>
      <w:r w:rsidRPr="000A5329">
        <w:rPr>
          <w:rFonts w:asciiTheme="majorHAnsi" w:hAnsiTheme="majorHAnsi" w:cstheme="majorHAnsi"/>
          <w:sz w:val="26"/>
          <w:szCs w:val="26"/>
          <w:lang w:val="nl-NL"/>
        </w:rPr>
        <w:t xml:space="preserve"> Không phun sót hàng và đầu hàng.</w:t>
      </w:r>
    </w:p>
    <w:p w14:paraId="3301E89D" w14:textId="77777777" w:rsidR="000D41C3" w:rsidRPr="000A5329" w:rsidRDefault="000D41C3" w:rsidP="000D41C3">
      <w:pPr>
        <w:spacing w:before="120" w:after="120"/>
        <w:ind w:firstLine="709"/>
        <w:rPr>
          <w:rFonts w:asciiTheme="majorHAnsi" w:hAnsiTheme="majorHAnsi" w:cstheme="majorHAnsi"/>
          <w:sz w:val="26"/>
          <w:szCs w:val="26"/>
          <w:lang w:val="nl-NL"/>
        </w:rPr>
      </w:pPr>
      <w:r w:rsidRPr="000A5329">
        <w:rPr>
          <w:rFonts w:asciiTheme="majorHAnsi" w:hAnsiTheme="majorHAnsi" w:cstheme="majorHAnsi"/>
          <w:b/>
          <w:sz w:val="26"/>
          <w:szCs w:val="26"/>
          <w:lang w:val="nl-NL"/>
        </w:rPr>
        <w:t xml:space="preserve">- </w:t>
      </w:r>
      <w:r w:rsidRPr="000A5329">
        <w:rPr>
          <w:rFonts w:asciiTheme="majorHAnsi" w:hAnsiTheme="majorHAnsi" w:cstheme="majorHAnsi"/>
          <w:sz w:val="26"/>
          <w:szCs w:val="26"/>
          <w:lang w:val="nl-NL"/>
        </w:rPr>
        <w:t>Về kỹ thuật phun:</w:t>
      </w:r>
    </w:p>
    <w:p w14:paraId="6B45A414"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Lượng nước phun tối thiểu: 60 lít/ha/lượt phun.</w:t>
      </w:r>
    </w:p>
    <w:p w14:paraId="69B47352"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Đảm bảo phun phủ kín toàn bộ tán lá cây cao su;</w:t>
      </w:r>
    </w:p>
    <w:p w14:paraId="4AB90BE5"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lastRenderedPageBreak/>
        <w:t>Độ đồng đều: Địa hình có độ dốc dưới 10°: ≥ 90%; Địa hình có độ dốc trên 10°: ≥ 85%;</w:t>
      </w:r>
    </w:p>
    <w:p w14:paraId="380A3ABE" w14:textId="77777777" w:rsidR="000D41C3" w:rsidRPr="000A5329" w:rsidRDefault="000D41C3" w:rsidP="000D41C3">
      <w:pPr>
        <w:shd w:val="clear" w:color="auto" w:fill="FFFFFF"/>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Không bỏ sót hàng, đầu hàng, khu vực phun.</w:t>
      </w:r>
    </w:p>
    <w:p w14:paraId="7B7C49BC" w14:textId="77777777" w:rsidR="000D41C3" w:rsidRPr="000A5329" w:rsidRDefault="000D41C3" w:rsidP="000D41C3">
      <w:pPr>
        <w:spacing w:before="120" w:after="120"/>
        <w:ind w:firstLine="709"/>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0A5329">
        <w:rPr>
          <w:rFonts w:asciiTheme="majorHAnsi" w:hAnsiTheme="majorHAnsi" w:cstheme="majorHAnsi"/>
          <w:sz w:val="26"/>
          <w:szCs w:val="26"/>
          <w:lang w:val="nl-NL"/>
        </w:rPr>
        <w:t xml:space="preserve">Nhà thầu phải trang bị bảo hộ lao động và các biện pháp an toàn cho người lao động khi tham gia phun thuốc trên vườn cây. </w:t>
      </w:r>
    </w:p>
    <w:p w14:paraId="6A25B2C5" w14:textId="77777777" w:rsidR="000D41C3" w:rsidRPr="000A5329" w:rsidRDefault="000D41C3" w:rsidP="000D41C3">
      <w:pPr>
        <w:spacing w:before="120" w:after="120"/>
        <w:ind w:firstLine="709"/>
        <w:rPr>
          <w:rFonts w:asciiTheme="majorHAnsi" w:hAnsiTheme="majorHAnsi" w:cstheme="majorHAnsi"/>
          <w:spacing w:val="-2"/>
          <w:sz w:val="26"/>
          <w:szCs w:val="26"/>
          <w:lang w:val="nl-NL"/>
        </w:rPr>
      </w:pPr>
      <w:r w:rsidRPr="000A5329">
        <w:rPr>
          <w:rFonts w:asciiTheme="majorHAnsi" w:hAnsiTheme="majorHAnsi" w:cstheme="majorHAnsi"/>
          <w:spacing w:val="-2"/>
          <w:sz w:val="26"/>
          <w:szCs w:val="26"/>
          <w:lang w:val="nl-NL"/>
        </w:rPr>
        <w:t>- Liều lượng thuốc và lượng nước sử dụng: theo hướng dẫn trên bao bì sản phẩm và của Chủ đầu tư.</w:t>
      </w:r>
    </w:p>
    <w:p w14:paraId="43482AF9" w14:textId="77777777" w:rsidR="000D41C3" w:rsidRPr="000A5329" w:rsidRDefault="000D41C3" w:rsidP="000D41C3">
      <w:pPr>
        <w:spacing w:before="120" w:after="120"/>
        <w:ind w:firstLine="709"/>
        <w:rPr>
          <w:rFonts w:asciiTheme="majorHAnsi" w:hAnsiTheme="majorHAnsi" w:cstheme="majorHAnsi"/>
          <w:color w:val="0070C0"/>
          <w:spacing w:val="-2"/>
          <w:sz w:val="26"/>
          <w:szCs w:val="26"/>
          <w:lang w:val="nl-NL"/>
        </w:rPr>
      </w:pPr>
      <w:r w:rsidRPr="000A5329">
        <w:rPr>
          <w:rFonts w:asciiTheme="majorHAnsi" w:hAnsiTheme="majorHAnsi" w:cstheme="majorHAnsi"/>
          <w:sz w:val="26"/>
          <w:szCs w:val="26"/>
          <w:lang w:val="nl-NL"/>
        </w:rPr>
        <w:t>- Nhà thầu phải cam kết chịu trách nhiệm vệ sinh môi trường, thu gom chai lọ, vỏ thuốc tại các khu vực phun thuốc phòng trị bệnh vườn cây cao su giao cho đơn vị (đội, Nông trường) có diện tích phun xử lý theo quy định của Chủ đầu tư để không làm ảnh hưởng tới môi trường chung.</w:t>
      </w:r>
    </w:p>
    <w:p w14:paraId="42A57284" w14:textId="77777777" w:rsidR="000D41C3" w:rsidRPr="000A5329" w:rsidRDefault="000D41C3" w:rsidP="000D41C3">
      <w:pPr>
        <w:pStyle w:val="ListParagraph"/>
        <w:tabs>
          <w:tab w:val="left" w:pos="851"/>
        </w:tabs>
        <w:spacing w:before="120" w:after="120"/>
        <w:ind w:left="0" w:firstLine="709"/>
        <w:rPr>
          <w:rFonts w:asciiTheme="majorHAnsi" w:hAnsiTheme="majorHAnsi" w:cstheme="majorHAnsi"/>
          <w:sz w:val="26"/>
          <w:szCs w:val="26"/>
          <w:lang w:val="nl-NL"/>
        </w:rPr>
      </w:pPr>
      <w:r w:rsidRPr="000A5329">
        <w:rPr>
          <w:rFonts w:asciiTheme="majorHAnsi" w:hAnsiTheme="majorHAnsi" w:cstheme="majorHAnsi"/>
          <w:sz w:val="26"/>
          <w:szCs w:val="26"/>
          <w:lang w:val="nl-NL"/>
        </w:rPr>
        <w:t>Nhà thầu đề xuất kế hoạch/phương án thực hiện phun thuốc đảm bảo các tiêu chuẩn theo yêu cầu kèm theo E-HSDT.</w:t>
      </w:r>
    </w:p>
    <w:p w14:paraId="6027068C" w14:textId="77777777" w:rsidR="000D41C3" w:rsidRPr="000A5329" w:rsidRDefault="000D41C3" w:rsidP="000D41C3">
      <w:pPr>
        <w:tabs>
          <w:tab w:val="left" w:pos="700"/>
        </w:tabs>
        <w:spacing w:before="120" w:after="120"/>
        <w:ind w:firstLine="709"/>
        <w:rPr>
          <w:rFonts w:asciiTheme="majorHAnsi" w:hAnsiTheme="majorHAnsi" w:cstheme="majorHAnsi"/>
          <w:b/>
          <w:bCs/>
          <w:sz w:val="26"/>
          <w:szCs w:val="26"/>
          <w:lang w:val="es-ES"/>
        </w:rPr>
      </w:pPr>
      <w:r w:rsidRPr="000A5329">
        <w:rPr>
          <w:rFonts w:asciiTheme="majorHAnsi" w:hAnsiTheme="majorHAnsi" w:cstheme="majorHAnsi"/>
          <w:b/>
          <w:bCs/>
          <w:sz w:val="26"/>
          <w:szCs w:val="26"/>
          <w:lang w:val="es-ES"/>
        </w:rPr>
        <w:t>+ Yêu cầu đầu ra của dịch vụ</w:t>
      </w:r>
    </w:p>
    <w:p w14:paraId="54330578" w14:textId="77777777" w:rsidR="000D41C3" w:rsidRPr="000A5329" w:rsidRDefault="000D41C3" w:rsidP="000D41C3">
      <w:pPr>
        <w:tabs>
          <w:tab w:val="left" w:pos="700"/>
        </w:tabs>
        <w:spacing w:before="120" w:after="120"/>
        <w:ind w:firstLine="709"/>
        <w:rPr>
          <w:rFonts w:asciiTheme="majorHAnsi" w:hAnsiTheme="majorHAnsi" w:cstheme="majorHAnsi"/>
          <w:bCs/>
          <w:sz w:val="26"/>
          <w:szCs w:val="26"/>
          <w:lang w:val="es-ES"/>
        </w:rPr>
      </w:pPr>
      <w:r w:rsidRPr="000A5329">
        <w:rPr>
          <w:rFonts w:asciiTheme="majorHAnsi" w:hAnsiTheme="majorHAnsi" w:cstheme="majorHAnsi"/>
          <w:bCs/>
          <w:sz w:val="26"/>
          <w:szCs w:val="26"/>
          <w:lang w:val="es-ES"/>
        </w:rPr>
        <w:tab/>
        <w:t>- Việc sử dụng thuốc bảo vệ thực vật phải tuân thủ nghiêm ngặt các quy định hiện hành có liên quan (đảm bảo an toàn khi sử dụng thiết bị, đảm bảo về môi trường…)</w:t>
      </w:r>
    </w:p>
    <w:p w14:paraId="4465B9EA" w14:textId="77777777" w:rsidR="000D41C3" w:rsidRPr="000A5329" w:rsidRDefault="000D41C3" w:rsidP="000D41C3">
      <w:pPr>
        <w:tabs>
          <w:tab w:val="left" w:pos="700"/>
        </w:tabs>
        <w:spacing w:before="120" w:after="120"/>
        <w:ind w:firstLine="709"/>
        <w:rPr>
          <w:rFonts w:asciiTheme="majorHAnsi" w:hAnsiTheme="majorHAnsi" w:cstheme="majorHAnsi"/>
          <w:bCs/>
          <w:sz w:val="26"/>
          <w:szCs w:val="26"/>
          <w:lang w:val="es-ES"/>
        </w:rPr>
      </w:pPr>
      <w:r w:rsidRPr="000A5329">
        <w:rPr>
          <w:rFonts w:asciiTheme="majorHAnsi" w:hAnsiTheme="majorHAnsi" w:cstheme="majorHAnsi"/>
          <w:bCs/>
          <w:sz w:val="26"/>
          <w:szCs w:val="26"/>
          <w:lang w:val="es-ES"/>
        </w:rPr>
        <w:tab/>
        <w:t xml:space="preserve">- Nhà thầu đảm bảo thực hiện đúng quy trình kỹ thuật </w:t>
      </w:r>
      <w:r w:rsidRPr="000D4760">
        <w:rPr>
          <w:rFonts w:asciiTheme="majorHAnsi" w:hAnsiTheme="majorHAnsi" w:cstheme="majorHAnsi"/>
          <w:bCs/>
          <w:sz w:val="26"/>
          <w:szCs w:val="26"/>
          <w:lang w:val="es-ES"/>
        </w:rPr>
        <w:t>phun nấm phấn trắng và phân bón lá cho cây cao su</w:t>
      </w:r>
      <w:r w:rsidRPr="000A5329">
        <w:rPr>
          <w:rFonts w:asciiTheme="majorHAnsi" w:hAnsiTheme="majorHAnsi" w:cstheme="majorHAnsi"/>
          <w:bCs/>
          <w:sz w:val="26"/>
          <w:szCs w:val="26"/>
          <w:lang w:val="es-ES"/>
        </w:rPr>
        <w:t>, trường hợp phát hiện nhà thầu vi phạm kỹ thuật phun thuốc, bỏ sót diện tích, chạy nhanh…. Sẽ phải chịu bồi thường mọi thiệt hại và chi phí liên quan về thuốc, nhân công và chi phí khác cho chủ đầu tư trên toàn bộ diện tích của vườn cây đó.</w:t>
      </w:r>
    </w:p>
    <w:p w14:paraId="0D9A2060" w14:textId="77777777" w:rsidR="000D41C3" w:rsidRPr="000A5329" w:rsidRDefault="000D41C3" w:rsidP="000D41C3">
      <w:pPr>
        <w:tabs>
          <w:tab w:val="left" w:pos="700"/>
        </w:tabs>
        <w:spacing w:before="120" w:after="120"/>
        <w:ind w:firstLine="709"/>
        <w:rPr>
          <w:rFonts w:asciiTheme="majorHAnsi" w:hAnsiTheme="majorHAnsi" w:cstheme="majorHAnsi"/>
          <w:bCs/>
          <w:sz w:val="26"/>
          <w:szCs w:val="26"/>
          <w:lang w:val="es-ES"/>
        </w:rPr>
      </w:pPr>
      <w:r w:rsidRPr="000A5329">
        <w:rPr>
          <w:rFonts w:asciiTheme="majorHAnsi" w:hAnsiTheme="majorHAnsi" w:cstheme="majorHAnsi"/>
          <w:bCs/>
          <w:sz w:val="26"/>
          <w:szCs w:val="26"/>
          <w:lang w:val="es-ES"/>
        </w:rPr>
        <w:tab/>
        <w:t>- Đảm bảo vườn cây</w:t>
      </w:r>
      <w:r w:rsidRPr="000A5329">
        <w:rPr>
          <w:rFonts w:asciiTheme="majorHAnsi" w:eastAsiaTheme="minorEastAsia" w:hAnsiTheme="majorHAnsi" w:cstheme="majorHAnsi"/>
          <w:bCs/>
          <w:sz w:val="26"/>
          <w:szCs w:val="26"/>
          <w:lang w:val="es-ES" w:eastAsia="ja-JP"/>
        </w:rPr>
        <w:t xml:space="preserve"> sau khi phun</w:t>
      </w:r>
      <w:r w:rsidRPr="000A5329">
        <w:rPr>
          <w:rFonts w:asciiTheme="majorHAnsi" w:hAnsiTheme="majorHAnsi" w:cstheme="majorHAnsi"/>
          <w:bCs/>
          <w:sz w:val="26"/>
          <w:szCs w:val="26"/>
          <w:lang w:val="es-ES"/>
        </w:rPr>
        <w:t xml:space="preserve"> có bộ lá ổn định.</w:t>
      </w:r>
    </w:p>
    <w:p w14:paraId="6CD8B899" w14:textId="77777777" w:rsidR="000D41C3" w:rsidRPr="000A5329" w:rsidRDefault="000D41C3" w:rsidP="000D41C3">
      <w:pPr>
        <w:spacing w:before="120" w:after="120"/>
        <w:ind w:firstLine="709"/>
        <w:rPr>
          <w:rFonts w:asciiTheme="majorHAnsi" w:hAnsiTheme="majorHAnsi" w:cstheme="majorHAnsi"/>
          <w:b/>
          <w:sz w:val="26"/>
          <w:szCs w:val="26"/>
          <w:lang w:val="nl-NL"/>
        </w:rPr>
      </w:pPr>
      <w:r w:rsidRPr="000A5329">
        <w:rPr>
          <w:rFonts w:asciiTheme="majorHAnsi" w:hAnsiTheme="majorHAnsi" w:cstheme="majorHAnsi"/>
          <w:b/>
          <w:sz w:val="26"/>
          <w:szCs w:val="26"/>
          <w:lang w:val="nl-NL"/>
        </w:rPr>
        <w:t>-  Các yêu cầu khác</w:t>
      </w:r>
    </w:p>
    <w:p w14:paraId="512EA87D"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0A5329">
        <w:rPr>
          <w:rFonts w:asciiTheme="majorHAnsi" w:hAnsiTheme="majorHAnsi" w:cstheme="majorHAnsi"/>
          <w:spacing w:val="-6"/>
          <w:sz w:val="26"/>
          <w:szCs w:val="26"/>
          <w:lang w:val="nl-NL"/>
        </w:rPr>
        <w:t xml:space="preserve">Thời gian đáp ứng khi có yêu cầu đột xuất: </w:t>
      </w:r>
      <w:r w:rsidRPr="000A5329">
        <w:rPr>
          <w:rFonts w:asciiTheme="majorHAnsi" w:hAnsiTheme="majorHAnsi" w:cstheme="majorHAnsi"/>
          <w:sz w:val="26"/>
          <w:szCs w:val="26"/>
          <w:lang w:val="nl-NL"/>
        </w:rPr>
        <w:t xml:space="preserve">Khi chủ đầu tư thông báo cho nhà thầu biết, Trong vòng </w:t>
      </w:r>
      <w:r w:rsidRPr="007E5FA2">
        <w:rPr>
          <w:rFonts w:asciiTheme="majorHAnsi" w:hAnsiTheme="majorHAnsi" w:cstheme="majorHAnsi"/>
          <w:sz w:val="26"/>
          <w:szCs w:val="26"/>
          <w:lang w:val="nl-NL"/>
        </w:rPr>
        <w:t>1 đến 2 ngày nhà thầu phải chuẩn bị máy đúng địa điểm theo yêu cầu, đảm bảo kỹ thuật, thi công đúng tiến độ, quy trình và theo sự hướng dẫn của Chủ đầu tư.</w:t>
      </w:r>
    </w:p>
    <w:p w14:paraId="06029443"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b/>
          <w:bCs/>
          <w:sz w:val="26"/>
          <w:szCs w:val="26"/>
          <w:lang w:val="nl-NL"/>
        </w:rPr>
        <w:t>Phun trình diễn:</w:t>
      </w:r>
      <w:r w:rsidRPr="007E5FA2">
        <w:rPr>
          <w:rFonts w:asciiTheme="majorHAnsi" w:hAnsiTheme="majorHAnsi" w:cstheme="majorHAnsi"/>
          <w:sz w:val="26"/>
          <w:szCs w:val="26"/>
          <w:lang w:val="nl-NL"/>
        </w:rPr>
        <w:t xml:space="preserve"> Khi có yêu cầu của Chủ đầu tư, nhà thầu thực hiện phun trình diễn bằng 01–02 thiết bị bay không người lái</w:t>
      </w:r>
      <w:r w:rsidRPr="007E5FA2">
        <w:rPr>
          <w:rFonts w:asciiTheme="majorHAnsi" w:hAnsiTheme="majorHAnsi" w:cstheme="majorHAnsi"/>
          <w:b/>
          <w:bCs/>
          <w:sz w:val="26"/>
          <w:szCs w:val="26"/>
          <w:lang w:val="nl-NL"/>
        </w:rPr>
        <w:t xml:space="preserve"> </w:t>
      </w:r>
      <w:r w:rsidRPr="007E5FA2">
        <w:rPr>
          <w:rFonts w:asciiTheme="majorHAnsi" w:hAnsiTheme="majorHAnsi" w:cstheme="majorHAnsi"/>
          <w:sz w:val="26"/>
          <w:szCs w:val="26"/>
          <w:lang w:val="nl-NL"/>
        </w:rPr>
        <w:t xml:space="preserve">để kiểm tra: </w:t>
      </w:r>
    </w:p>
    <w:p w14:paraId="2BFE8171"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 xml:space="preserve">+ Kỹ thuật phun;  </w:t>
      </w:r>
    </w:p>
    <w:p w14:paraId="5DB8A13E"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 xml:space="preserve">+ Độ đồng đều; </w:t>
      </w:r>
    </w:p>
    <w:p w14:paraId="0F0EB585"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 Khả năng đáp ứng yêu cầu kỹ thuật.</w:t>
      </w:r>
    </w:p>
    <w:p w14:paraId="42567BAB" w14:textId="77777777" w:rsidR="000D41C3" w:rsidRPr="007E5FA2" w:rsidRDefault="000D41C3" w:rsidP="000D41C3">
      <w:pPr>
        <w:spacing w:before="120" w:after="120"/>
        <w:ind w:firstLine="709"/>
        <w:rPr>
          <w:rFonts w:asciiTheme="majorHAnsi" w:hAnsiTheme="majorHAnsi" w:cstheme="majorHAnsi"/>
          <w:b/>
          <w:bCs/>
          <w:sz w:val="26"/>
          <w:szCs w:val="26"/>
          <w:lang w:val="nl-NL"/>
        </w:rPr>
      </w:pPr>
      <w:r w:rsidRPr="007E5FA2">
        <w:rPr>
          <w:rFonts w:asciiTheme="majorHAnsi" w:hAnsiTheme="majorHAnsi" w:cstheme="majorHAnsi"/>
          <w:b/>
          <w:bCs/>
          <w:sz w:val="26"/>
          <w:szCs w:val="26"/>
          <w:lang w:val="nl-NL"/>
        </w:rPr>
        <w:lastRenderedPageBreak/>
        <w:t>Nghiệm thu</w:t>
      </w:r>
    </w:p>
    <w:p w14:paraId="0AD32C7C" w14:textId="77777777" w:rsidR="000D41C3" w:rsidRPr="007E5FA2"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 Nghiệm thu theo từng lượt phun;</w:t>
      </w:r>
    </w:p>
    <w:p w14:paraId="625E50F5" w14:textId="77777777" w:rsidR="000D41C3" w:rsidRDefault="000D41C3" w:rsidP="000D41C3">
      <w:pPr>
        <w:spacing w:before="120" w:after="120"/>
        <w:ind w:firstLine="709"/>
        <w:rPr>
          <w:rFonts w:asciiTheme="majorHAnsi" w:hAnsiTheme="majorHAnsi" w:cstheme="majorHAnsi"/>
          <w:sz w:val="26"/>
          <w:szCs w:val="26"/>
          <w:lang w:val="nl-NL"/>
        </w:rPr>
      </w:pPr>
      <w:r w:rsidRPr="007E5FA2">
        <w:rPr>
          <w:rFonts w:asciiTheme="majorHAnsi" w:hAnsiTheme="majorHAnsi" w:cstheme="majorHAnsi"/>
          <w:sz w:val="26"/>
          <w:szCs w:val="26"/>
          <w:lang w:val="nl-NL"/>
        </w:rPr>
        <w:t>+ Căn cứ vào diện tích phun thực tế, chất lượng phun và biên bản nghiệm thu.</w:t>
      </w:r>
    </w:p>
    <w:p w14:paraId="5754C4E2" w14:textId="77777777" w:rsidR="000D41C3" w:rsidRPr="009F3932" w:rsidRDefault="000D41C3" w:rsidP="000D41C3">
      <w:pPr>
        <w:spacing w:before="120" w:after="120"/>
        <w:ind w:firstLine="709"/>
        <w:rPr>
          <w:rFonts w:asciiTheme="majorHAnsi" w:hAnsiTheme="majorHAnsi" w:cstheme="majorHAnsi"/>
          <w:b/>
          <w:bCs/>
          <w:i/>
          <w:iCs/>
          <w:color w:val="FF0000"/>
          <w:spacing w:val="-2"/>
          <w:sz w:val="26"/>
          <w:szCs w:val="26"/>
          <w:lang w:val="nl-NL"/>
        </w:rPr>
      </w:pPr>
      <w:r w:rsidRPr="009F3932">
        <w:rPr>
          <w:rFonts w:asciiTheme="majorHAnsi" w:hAnsiTheme="majorHAnsi" w:cstheme="majorHAnsi"/>
          <w:b/>
          <w:bCs/>
          <w:i/>
          <w:iCs/>
          <w:spacing w:val="-2"/>
          <w:sz w:val="26"/>
          <w:szCs w:val="26"/>
          <w:lang w:val="nl-NL"/>
        </w:rPr>
        <w:t xml:space="preserve">3.2. Về thuốc BVTV: </w:t>
      </w:r>
    </w:p>
    <w:p w14:paraId="6A11F1EF" w14:textId="77777777" w:rsidR="000D41C3" w:rsidRPr="0074307F" w:rsidRDefault="000D41C3" w:rsidP="000D41C3">
      <w:pPr>
        <w:spacing w:before="120" w:after="120"/>
        <w:ind w:firstLine="709"/>
        <w:rPr>
          <w:sz w:val="26"/>
          <w:szCs w:val="26"/>
          <w:lang w:val="nl-NL"/>
        </w:rPr>
      </w:pPr>
      <w:r w:rsidRPr="0074307F">
        <w:rPr>
          <w:b/>
          <w:bCs/>
          <w:sz w:val="26"/>
          <w:szCs w:val="26"/>
          <w:lang w:val="nl-NL"/>
        </w:rPr>
        <w:t>* Thuốc phòng trừ bệnh phấn trắng</w:t>
      </w:r>
    </w:p>
    <w:p w14:paraId="4D7B43E0"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Hoạt chất chính: </w:t>
      </w:r>
      <w:r w:rsidRPr="0074307F">
        <w:rPr>
          <w:bCs/>
          <w:sz w:val="26"/>
          <w:szCs w:val="26"/>
          <w:lang w:val="nl-NL"/>
        </w:rPr>
        <w:t>Hexaconazole</w:t>
      </w:r>
    </w:p>
    <w:p w14:paraId="0CE7D15A"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Hàm lượng: </w:t>
      </w:r>
      <w:r w:rsidRPr="0074307F">
        <w:rPr>
          <w:bCs/>
          <w:sz w:val="26"/>
          <w:szCs w:val="26"/>
          <w:lang w:val="nl-NL"/>
        </w:rPr>
        <w:t>100 g/l ± dung sai cho phép theo tiêu chuẩn đăng ký lưu hành</w:t>
      </w:r>
    </w:p>
    <w:p w14:paraId="34572F88"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Dạng chế phẩm: </w:t>
      </w:r>
      <w:r w:rsidRPr="0074307F">
        <w:rPr>
          <w:bCs/>
          <w:sz w:val="26"/>
          <w:szCs w:val="26"/>
          <w:lang w:val="nl-NL"/>
        </w:rPr>
        <w:t>Huyền phù (SC)</w:t>
      </w:r>
    </w:p>
    <w:p w14:paraId="0FC732FA" w14:textId="77777777" w:rsidR="000D41C3" w:rsidRPr="0074307F" w:rsidRDefault="000D41C3" w:rsidP="000D41C3">
      <w:pPr>
        <w:spacing w:before="120" w:after="120"/>
        <w:ind w:firstLine="709"/>
        <w:rPr>
          <w:sz w:val="26"/>
          <w:szCs w:val="26"/>
          <w:lang w:val="nl-NL"/>
        </w:rPr>
      </w:pPr>
      <w:r w:rsidRPr="0074307F">
        <w:rPr>
          <w:sz w:val="26"/>
          <w:szCs w:val="26"/>
          <w:lang w:val="nl-NL"/>
        </w:rPr>
        <w:t>- Tính chất: Dung dịch đồng nhất, không kết tủa, không lẫn tạp chất</w:t>
      </w:r>
    </w:p>
    <w:p w14:paraId="67FB47A2"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Quy cách đóng gói: </w:t>
      </w:r>
      <w:r w:rsidRPr="0074307F">
        <w:rPr>
          <w:bCs/>
          <w:sz w:val="26"/>
          <w:szCs w:val="26"/>
          <w:lang w:val="nl-NL"/>
        </w:rPr>
        <w:t>Chai 1 lít; 20 lít/thùng</w:t>
      </w:r>
    </w:p>
    <w:p w14:paraId="2DF7EF24" w14:textId="77777777" w:rsidR="000D41C3" w:rsidRPr="0074307F" w:rsidRDefault="000D41C3" w:rsidP="000D41C3">
      <w:pPr>
        <w:spacing w:before="120" w:after="120"/>
        <w:ind w:firstLine="709"/>
        <w:rPr>
          <w:sz w:val="26"/>
          <w:szCs w:val="26"/>
          <w:lang w:val="nl-NL"/>
        </w:rPr>
      </w:pPr>
      <w:r w:rsidRPr="0074307F">
        <w:rPr>
          <w:sz w:val="26"/>
          <w:szCs w:val="26"/>
          <w:lang w:val="nl-NL"/>
        </w:rPr>
        <w:t>- Phù hợp quy định pháp luật về thuốc bảo vệ thực vật đang áp dụng tại Việt Nam</w:t>
      </w:r>
    </w:p>
    <w:p w14:paraId="1B9DF107" w14:textId="77777777" w:rsidR="000D41C3" w:rsidRPr="0074307F" w:rsidRDefault="000D41C3" w:rsidP="000D41C3">
      <w:pPr>
        <w:spacing w:before="120" w:after="120"/>
        <w:ind w:firstLine="709"/>
        <w:rPr>
          <w:sz w:val="26"/>
          <w:szCs w:val="26"/>
          <w:lang w:val="nl-NL"/>
        </w:rPr>
      </w:pPr>
      <w:r w:rsidRPr="0074307F">
        <w:rPr>
          <w:b/>
          <w:bCs/>
          <w:sz w:val="26"/>
          <w:szCs w:val="26"/>
          <w:lang w:val="nl-NL"/>
        </w:rPr>
        <w:t>* Thuốc bám dính sinh học</w:t>
      </w:r>
    </w:p>
    <w:p w14:paraId="15344ED2" w14:textId="77777777" w:rsidR="000D41C3" w:rsidRPr="0074307F" w:rsidRDefault="000D41C3" w:rsidP="000D41C3">
      <w:pPr>
        <w:spacing w:before="120" w:after="120"/>
        <w:ind w:firstLine="709"/>
        <w:rPr>
          <w:sz w:val="26"/>
          <w:szCs w:val="26"/>
          <w:lang w:val="nl-NL"/>
        </w:rPr>
      </w:pPr>
      <w:r w:rsidRPr="0074307F">
        <w:rPr>
          <w:sz w:val="26"/>
          <w:szCs w:val="26"/>
          <w:lang w:val="nl-NL"/>
        </w:rPr>
        <w:t>- Thành phần chính:</w:t>
      </w:r>
    </w:p>
    <w:p w14:paraId="12C08763"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Linear Alkyl Benzene Sulphonic Acid: </w:t>
      </w:r>
      <w:r w:rsidRPr="0074307F">
        <w:rPr>
          <w:bCs/>
          <w:sz w:val="26"/>
          <w:szCs w:val="26"/>
          <w:lang w:val="nl-NL"/>
        </w:rPr>
        <w:t>1–5%</w:t>
      </w:r>
    </w:p>
    <w:p w14:paraId="7F16A42C"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Polyvinyl Alcohol: </w:t>
      </w:r>
      <w:r w:rsidRPr="0074307F">
        <w:rPr>
          <w:bCs/>
          <w:sz w:val="26"/>
          <w:szCs w:val="26"/>
          <w:lang w:val="nl-NL"/>
        </w:rPr>
        <w:t>dạng vết theo tiêu chuẩn đăng ký</w:t>
      </w:r>
    </w:p>
    <w:p w14:paraId="22A52991"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Dạng chế phẩm: </w:t>
      </w:r>
      <w:r w:rsidRPr="0074307F">
        <w:rPr>
          <w:bCs/>
          <w:sz w:val="26"/>
          <w:szCs w:val="26"/>
          <w:lang w:val="nl-NL"/>
        </w:rPr>
        <w:t>Dung dịch</w:t>
      </w:r>
    </w:p>
    <w:p w14:paraId="353863A3" w14:textId="77777777" w:rsidR="000D41C3" w:rsidRPr="0074307F" w:rsidRDefault="000D41C3" w:rsidP="000D41C3">
      <w:pPr>
        <w:spacing w:before="120" w:after="120"/>
        <w:ind w:firstLine="709"/>
        <w:rPr>
          <w:sz w:val="26"/>
          <w:szCs w:val="26"/>
          <w:lang w:val="nl-NL"/>
        </w:rPr>
      </w:pPr>
      <w:r w:rsidRPr="0074307F">
        <w:rPr>
          <w:sz w:val="26"/>
          <w:szCs w:val="26"/>
          <w:lang w:val="nl-NL"/>
        </w:rPr>
        <w:t>- Tính chất: Không kết tủa, không lẫn tạp chất</w:t>
      </w:r>
    </w:p>
    <w:p w14:paraId="4F533463"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Quy cách đóng gói: </w:t>
      </w:r>
      <w:r w:rsidRPr="0074307F">
        <w:rPr>
          <w:bCs/>
          <w:sz w:val="26"/>
          <w:szCs w:val="26"/>
          <w:lang w:val="nl-NL"/>
        </w:rPr>
        <w:t>Can 5 lít; 20 lít/thùng</w:t>
      </w:r>
    </w:p>
    <w:p w14:paraId="460DA171" w14:textId="77777777" w:rsidR="000D41C3" w:rsidRPr="0074307F" w:rsidRDefault="000D41C3" w:rsidP="000D41C3">
      <w:pPr>
        <w:spacing w:before="120" w:after="120"/>
        <w:ind w:firstLine="709"/>
        <w:rPr>
          <w:sz w:val="26"/>
          <w:szCs w:val="26"/>
          <w:lang w:val="nl-NL"/>
        </w:rPr>
      </w:pPr>
      <w:r w:rsidRPr="0074307F">
        <w:rPr>
          <w:b/>
          <w:bCs/>
          <w:sz w:val="26"/>
          <w:szCs w:val="26"/>
          <w:lang w:val="nl-NL"/>
        </w:rPr>
        <w:t>* Phân bón qua lá</w:t>
      </w:r>
    </w:p>
    <w:p w14:paraId="13F73FF9" w14:textId="77777777" w:rsidR="000D41C3" w:rsidRPr="0074307F" w:rsidRDefault="000D41C3" w:rsidP="000D41C3">
      <w:pPr>
        <w:spacing w:before="120" w:after="120"/>
        <w:ind w:firstLine="709"/>
        <w:rPr>
          <w:sz w:val="26"/>
          <w:szCs w:val="26"/>
          <w:lang w:val="nl-NL"/>
        </w:rPr>
      </w:pPr>
      <w:r w:rsidRPr="0074307F">
        <w:rPr>
          <w:sz w:val="26"/>
          <w:szCs w:val="26"/>
          <w:lang w:val="nl-NL"/>
        </w:rPr>
        <w:t>- Thành phần chính:</w:t>
      </w:r>
    </w:p>
    <w:p w14:paraId="0F5DF7B8"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Nts: </w:t>
      </w:r>
      <w:r w:rsidRPr="0074307F">
        <w:rPr>
          <w:bCs/>
          <w:sz w:val="26"/>
          <w:szCs w:val="26"/>
          <w:lang w:val="nl-NL"/>
        </w:rPr>
        <w:t>12%</w:t>
      </w:r>
    </w:p>
    <w:p w14:paraId="22F51387" w14:textId="77777777" w:rsidR="000D41C3" w:rsidRPr="0074307F" w:rsidRDefault="000D41C3" w:rsidP="000D41C3">
      <w:pPr>
        <w:spacing w:before="120" w:after="120"/>
        <w:ind w:firstLine="709"/>
        <w:rPr>
          <w:sz w:val="26"/>
          <w:szCs w:val="26"/>
          <w:lang w:val="nl-NL"/>
        </w:rPr>
      </w:pPr>
      <w:r w:rsidRPr="0074307F">
        <w:rPr>
          <w:sz w:val="26"/>
          <w:szCs w:val="26"/>
          <w:lang w:val="nl-NL"/>
        </w:rPr>
        <w:t>+ P</w:t>
      </w:r>
      <w:r w:rsidRPr="0074307F">
        <w:rPr>
          <w:sz w:val="26"/>
          <w:szCs w:val="26"/>
          <w:vertAlign w:val="subscript"/>
          <w:lang w:val="nl-NL"/>
        </w:rPr>
        <w:t>2</w:t>
      </w:r>
      <w:r w:rsidRPr="0074307F">
        <w:rPr>
          <w:sz w:val="26"/>
          <w:szCs w:val="26"/>
          <w:lang w:val="nl-NL"/>
        </w:rPr>
        <w:t>O</w:t>
      </w:r>
      <w:r w:rsidRPr="0074307F">
        <w:rPr>
          <w:sz w:val="26"/>
          <w:szCs w:val="26"/>
          <w:vertAlign w:val="subscript"/>
          <w:lang w:val="nl-NL"/>
        </w:rPr>
        <w:t>5</w:t>
      </w:r>
      <w:r w:rsidRPr="0074307F">
        <w:rPr>
          <w:sz w:val="26"/>
          <w:szCs w:val="26"/>
          <w:lang w:val="nl-NL"/>
        </w:rPr>
        <w:t xml:space="preserve">hh: </w:t>
      </w:r>
      <w:r w:rsidRPr="0074307F">
        <w:rPr>
          <w:bCs/>
          <w:sz w:val="26"/>
          <w:szCs w:val="26"/>
          <w:lang w:val="nl-NL"/>
        </w:rPr>
        <w:t>8%</w:t>
      </w:r>
    </w:p>
    <w:p w14:paraId="2EFAF909" w14:textId="77777777" w:rsidR="000D41C3" w:rsidRPr="0074307F" w:rsidRDefault="000D41C3" w:rsidP="000D41C3">
      <w:pPr>
        <w:spacing w:before="120" w:after="120"/>
        <w:ind w:firstLine="709"/>
        <w:rPr>
          <w:sz w:val="26"/>
          <w:szCs w:val="26"/>
          <w:lang w:val="nl-NL"/>
        </w:rPr>
      </w:pPr>
      <w:r w:rsidRPr="0074307F">
        <w:rPr>
          <w:sz w:val="26"/>
          <w:szCs w:val="26"/>
          <w:lang w:val="nl-NL"/>
        </w:rPr>
        <w:lastRenderedPageBreak/>
        <w:t>+ K</w:t>
      </w:r>
      <w:r w:rsidRPr="0074307F">
        <w:rPr>
          <w:sz w:val="26"/>
          <w:szCs w:val="26"/>
          <w:vertAlign w:val="subscript"/>
          <w:lang w:val="nl-NL"/>
        </w:rPr>
        <w:t>2</w:t>
      </w:r>
      <w:r w:rsidRPr="0074307F">
        <w:rPr>
          <w:sz w:val="26"/>
          <w:szCs w:val="26"/>
          <w:lang w:val="nl-NL"/>
        </w:rPr>
        <w:t xml:space="preserve">Ohh: </w:t>
      </w:r>
      <w:r w:rsidRPr="0074307F">
        <w:rPr>
          <w:bCs/>
          <w:sz w:val="26"/>
          <w:szCs w:val="26"/>
          <w:lang w:val="nl-NL"/>
        </w:rPr>
        <w:t>5%</w:t>
      </w:r>
    </w:p>
    <w:p w14:paraId="6D30A3AF"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Axit amin tổng số: </w:t>
      </w:r>
      <w:r w:rsidRPr="0074307F">
        <w:rPr>
          <w:bCs/>
          <w:sz w:val="26"/>
          <w:szCs w:val="26"/>
          <w:lang w:val="nl-NL"/>
        </w:rPr>
        <w:t>≥ 0,9%</w:t>
      </w:r>
    </w:p>
    <w:p w14:paraId="7E047378"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Bo (B): </w:t>
      </w:r>
      <w:r w:rsidRPr="0074307F">
        <w:rPr>
          <w:bCs/>
          <w:sz w:val="26"/>
          <w:szCs w:val="26"/>
          <w:lang w:val="nl-NL"/>
        </w:rPr>
        <w:t>150 ppm</w:t>
      </w:r>
    </w:p>
    <w:p w14:paraId="0BCECF63"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NAA: </w:t>
      </w:r>
      <w:r w:rsidRPr="0074307F">
        <w:rPr>
          <w:bCs/>
          <w:sz w:val="26"/>
          <w:szCs w:val="26"/>
          <w:lang w:val="nl-NL"/>
        </w:rPr>
        <w:t>150 ppm</w:t>
      </w:r>
    </w:p>
    <w:p w14:paraId="17F6C822"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Dạng chế phẩm: </w:t>
      </w:r>
      <w:r w:rsidRPr="0074307F">
        <w:rPr>
          <w:bCs/>
          <w:sz w:val="26"/>
          <w:szCs w:val="26"/>
          <w:lang w:val="nl-NL"/>
        </w:rPr>
        <w:t>Dung dịch</w:t>
      </w:r>
    </w:p>
    <w:p w14:paraId="7168788C" w14:textId="77777777" w:rsidR="000D41C3" w:rsidRPr="0074307F" w:rsidRDefault="000D41C3" w:rsidP="000D41C3">
      <w:pPr>
        <w:spacing w:before="120" w:after="120"/>
        <w:ind w:firstLine="709"/>
        <w:rPr>
          <w:sz w:val="26"/>
          <w:szCs w:val="26"/>
          <w:lang w:val="nl-NL"/>
        </w:rPr>
      </w:pPr>
      <w:r w:rsidRPr="0074307F">
        <w:rPr>
          <w:sz w:val="26"/>
          <w:szCs w:val="26"/>
          <w:lang w:val="nl-NL"/>
        </w:rPr>
        <w:t xml:space="preserve">- Quy cách đóng gói: </w:t>
      </w:r>
      <w:r w:rsidRPr="0074307F">
        <w:rPr>
          <w:bCs/>
          <w:sz w:val="26"/>
          <w:szCs w:val="26"/>
          <w:lang w:val="nl-NL"/>
        </w:rPr>
        <w:t>Chai 1 lít; 20 lít/thùng</w:t>
      </w:r>
    </w:p>
    <w:p w14:paraId="4FE5758A" w14:textId="77777777" w:rsidR="000D41C3" w:rsidRPr="0074307F" w:rsidRDefault="000D41C3" w:rsidP="000D41C3">
      <w:pPr>
        <w:spacing w:before="120" w:after="120"/>
        <w:ind w:firstLine="709"/>
        <w:rPr>
          <w:sz w:val="26"/>
          <w:szCs w:val="26"/>
          <w:lang w:val="nl-NL"/>
        </w:rPr>
      </w:pPr>
      <w:r w:rsidRPr="0074307F">
        <w:rPr>
          <w:sz w:val="26"/>
          <w:szCs w:val="26"/>
          <w:lang w:val="nl-NL"/>
        </w:rPr>
        <w:t>- Phù hợp quy định pháp luật về phân bón</w:t>
      </w:r>
    </w:p>
    <w:p w14:paraId="30DB1184" w14:textId="77777777" w:rsidR="000D41C3" w:rsidRPr="009F3932" w:rsidRDefault="000D41C3" w:rsidP="000D41C3">
      <w:pPr>
        <w:spacing w:before="120" w:after="120"/>
        <w:ind w:firstLine="709"/>
        <w:rPr>
          <w:b/>
          <w:i/>
          <w:sz w:val="26"/>
          <w:szCs w:val="26"/>
          <w:lang w:val="nl-NL"/>
        </w:rPr>
      </w:pPr>
      <w:r>
        <w:rPr>
          <w:b/>
          <w:i/>
          <w:sz w:val="26"/>
          <w:szCs w:val="26"/>
          <w:lang w:val="nl-NL"/>
        </w:rPr>
        <w:t>*</w:t>
      </w:r>
      <w:r w:rsidRPr="009F3932">
        <w:rPr>
          <w:b/>
          <w:i/>
          <w:sz w:val="26"/>
          <w:szCs w:val="26"/>
          <w:lang w:val="nl-NL"/>
        </w:rPr>
        <w:t xml:space="preserve"> Hàng hóa tương đương</w:t>
      </w:r>
    </w:p>
    <w:p w14:paraId="5F3BBB62" w14:textId="77777777" w:rsidR="000D41C3" w:rsidRPr="009F3932" w:rsidRDefault="000D41C3" w:rsidP="000D41C3">
      <w:pPr>
        <w:spacing w:before="120" w:after="120"/>
        <w:ind w:firstLine="709"/>
        <w:rPr>
          <w:sz w:val="26"/>
          <w:szCs w:val="26"/>
          <w:lang w:val="nl-NL"/>
        </w:rPr>
      </w:pPr>
      <w:r w:rsidRPr="009F3932">
        <w:rPr>
          <w:sz w:val="26"/>
          <w:szCs w:val="26"/>
          <w:lang w:val="nl-NL"/>
        </w:rPr>
        <w:t xml:space="preserve">Nhà thầu được chào hàng hóa </w:t>
      </w:r>
      <w:r w:rsidRPr="009F3932">
        <w:rPr>
          <w:bCs/>
          <w:sz w:val="26"/>
          <w:szCs w:val="26"/>
          <w:lang w:val="nl-NL"/>
        </w:rPr>
        <w:t>tương đương hoặc công nghệ mới hơn</w:t>
      </w:r>
      <w:r w:rsidRPr="009F3932">
        <w:rPr>
          <w:sz w:val="26"/>
          <w:szCs w:val="26"/>
          <w:lang w:val="nl-NL"/>
        </w:rPr>
        <w:t>, trong đó:</w:t>
      </w:r>
    </w:p>
    <w:p w14:paraId="119094EB" w14:textId="77777777" w:rsidR="000D41C3" w:rsidRPr="009F3932" w:rsidRDefault="000D41C3" w:rsidP="000D41C3">
      <w:pPr>
        <w:spacing w:before="120" w:after="120"/>
        <w:ind w:firstLine="709"/>
        <w:rPr>
          <w:sz w:val="26"/>
          <w:szCs w:val="26"/>
          <w:lang w:val="nl-NL"/>
        </w:rPr>
      </w:pPr>
      <w:r w:rsidRPr="009F3932">
        <w:rPr>
          <w:sz w:val="26"/>
          <w:szCs w:val="26"/>
          <w:lang w:val="nl-NL"/>
        </w:rPr>
        <w:t xml:space="preserve">“Tương đương” được hiểu là </w:t>
      </w:r>
      <w:r w:rsidRPr="009F3932">
        <w:rPr>
          <w:bCs/>
          <w:sz w:val="26"/>
          <w:szCs w:val="26"/>
          <w:lang w:val="nl-NL"/>
        </w:rPr>
        <w:t>đáp ứng đầy đủ các thông số kỹ thuật, thành phần, hàm lượng, dạng chế phẩm, quy cách đóng gói</w:t>
      </w:r>
      <w:r w:rsidRPr="009F3932">
        <w:rPr>
          <w:sz w:val="26"/>
          <w:szCs w:val="26"/>
          <w:lang w:val="nl-NL"/>
        </w:rPr>
        <w:t xml:space="preserve"> theo E-HSMT;</w:t>
      </w:r>
    </w:p>
    <w:p w14:paraId="72ADA793" w14:textId="77777777" w:rsidR="000D41C3" w:rsidRPr="009F3932" w:rsidRDefault="000D41C3" w:rsidP="000D41C3">
      <w:pPr>
        <w:spacing w:before="120" w:after="120"/>
        <w:ind w:firstLine="709"/>
        <w:rPr>
          <w:sz w:val="26"/>
          <w:szCs w:val="26"/>
          <w:lang w:val="nl-NL"/>
        </w:rPr>
      </w:pPr>
      <w:r w:rsidRPr="009F3932">
        <w:rPr>
          <w:sz w:val="26"/>
          <w:szCs w:val="26"/>
          <w:lang w:val="nl-NL"/>
        </w:rPr>
        <w:t xml:space="preserve">“Công nghệ mới hơn” là công nghệ có </w:t>
      </w:r>
      <w:r w:rsidRPr="009F3932">
        <w:rPr>
          <w:bCs/>
          <w:sz w:val="26"/>
          <w:szCs w:val="26"/>
          <w:lang w:val="nl-NL"/>
        </w:rPr>
        <w:t>thông số kỹ thuật bằng hoặc cao hơn</w:t>
      </w:r>
      <w:r w:rsidRPr="009F3932">
        <w:rPr>
          <w:sz w:val="26"/>
          <w:szCs w:val="26"/>
          <w:lang w:val="nl-NL"/>
        </w:rPr>
        <w:t xml:space="preserve"> so với yêu cầu nêu trong E-HSMT.</w:t>
      </w:r>
    </w:p>
    <w:p w14:paraId="0B02B90D" w14:textId="77777777" w:rsidR="000D41C3" w:rsidRPr="009F3932" w:rsidRDefault="000D41C3" w:rsidP="000D41C3">
      <w:pPr>
        <w:spacing w:before="120" w:after="120"/>
        <w:ind w:firstLine="709"/>
        <w:rPr>
          <w:b/>
          <w:sz w:val="26"/>
          <w:szCs w:val="26"/>
          <w:lang w:val="nl-NL"/>
        </w:rPr>
      </w:pPr>
      <w:r>
        <w:rPr>
          <w:b/>
          <w:sz w:val="26"/>
          <w:szCs w:val="26"/>
          <w:lang w:val="nl-NL"/>
        </w:rPr>
        <w:t>*</w:t>
      </w:r>
      <w:r w:rsidRPr="009F3932">
        <w:rPr>
          <w:b/>
          <w:sz w:val="26"/>
          <w:szCs w:val="26"/>
          <w:lang w:val="nl-NL"/>
        </w:rPr>
        <w:t xml:space="preserve"> Yêu cầu khác</w:t>
      </w:r>
    </w:p>
    <w:p w14:paraId="0281EAF0" w14:textId="77777777" w:rsidR="000D41C3" w:rsidRPr="009F3932" w:rsidRDefault="000D41C3" w:rsidP="000D41C3">
      <w:pPr>
        <w:spacing w:before="120" w:after="120"/>
        <w:ind w:firstLine="709"/>
        <w:rPr>
          <w:sz w:val="26"/>
          <w:szCs w:val="26"/>
          <w:lang w:val="nl-NL"/>
        </w:rPr>
      </w:pPr>
      <w:r w:rsidRPr="009F3932">
        <w:rPr>
          <w:sz w:val="26"/>
          <w:szCs w:val="26"/>
          <w:lang w:val="nl-NL"/>
        </w:rPr>
        <w:t xml:space="preserve">Nhà thầu chịu trách nhiệm về </w:t>
      </w:r>
      <w:r w:rsidRPr="009F3932">
        <w:rPr>
          <w:bCs/>
          <w:sz w:val="26"/>
          <w:szCs w:val="26"/>
          <w:lang w:val="nl-NL"/>
        </w:rPr>
        <w:t>tính hợp pháp, chất lượng và hiệu quả sử dụng</w:t>
      </w:r>
      <w:r w:rsidRPr="009F3932">
        <w:rPr>
          <w:sz w:val="26"/>
          <w:szCs w:val="26"/>
          <w:lang w:val="nl-NL"/>
        </w:rPr>
        <w:t xml:space="preserve"> của hàng hóa cung cấp.</w:t>
      </w:r>
    </w:p>
    <w:p w14:paraId="4D1EAA0A" w14:textId="77777777" w:rsidR="000D41C3" w:rsidRPr="009F3932" w:rsidRDefault="000D41C3" w:rsidP="000D41C3">
      <w:pPr>
        <w:spacing w:before="120" w:after="120"/>
        <w:ind w:firstLine="709"/>
        <w:rPr>
          <w:sz w:val="26"/>
          <w:szCs w:val="26"/>
          <w:lang w:val="nl-NL"/>
        </w:rPr>
      </w:pPr>
      <w:r w:rsidRPr="009F3932">
        <w:rPr>
          <w:sz w:val="26"/>
          <w:szCs w:val="26"/>
          <w:lang w:val="nl-NL"/>
        </w:rPr>
        <w:t xml:space="preserve">Việc nghiệm thu thực hiện trên cơ sở </w:t>
      </w:r>
      <w:r w:rsidRPr="009F3932">
        <w:rPr>
          <w:bCs/>
          <w:sz w:val="26"/>
          <w:szCs w:val="26"/>
          <w:lang w:val="nl-NL"/>
        </w:rPr>
        <w:t>đối chiếu hồ sơ kỹ thuật, chứng từ hợp pháp và hàng hóa thực tế</w:t>
      </w:r>
      <w:r w:rsidRPr="009F3932">
        <w:rPr>
          <w:sz w:val="26"/>
          <w:szCs w:val="26"/>
          <w:lang w:val="nl-NL"/>
        </w:rPr>
        <w:t>.</w:t>
      </w:r>
    </w:p>
    <w:p w14:paraId="2C6E2BF6" w14:textId="77777777" w:rsidR="000D41C3" w:rsidRPr="009F3932" w:rsidRDefault="000D41C3" w:rsidP="000D41C3">
      <w:pPr>
        <w:pStyle w:val="SectionVIHeader"/>
        <w:spacing w:after="120"/>
        <w:ind w:firstLine="709"/>
        <w:jc w:val="both"/>
        <w:rPr>
          <w:b w:val="0"/>
          <w:sz w:val="26"/>
          <w:szCs w:val="26"/>
        </w:rPr>
      </w:pPr>
      <w:r w:rsidRPr="009F3932">
        <w:rPr>
          <w:b w:val="0"/>
          <w:sz w:val="26"/>
          <w:szCs w:val="26"/>
        </w:rPr>
        <w:t>Giá dự thầu của hàng hoá cung cấp cho gói thầu đã bao gồm toàn bộ các dịch vụ đi kèm như: Triển khai, đào tạo, chuyển giao công nghệ… và các dịch vụ, công việc khác phục vụ cho việc triển khai gói thầu. Nhà thầu phải thực hiện đầy đủ các dịch vụ, công việc nêu trên trước khi 2 bên tiến hành nghiệm thu hợp đồng.</w:t>
      </w:r>
    </w:p>
    <w:p w14:paraId="19993D2F" w14:textId="77777777" w:rsidR="000D41C3" w:rsidRPr="000A5329" w:rsidRDefault="000D41C3" w:rsidP="000D41C3">
      <w:pPr>
        <w:tabs>
          <w:tab w:val="left" w:pos="142"/>
          <w:tab w:val="left" w:pos="709"/>
        </w:tabs>
        <w:autoSpaceDE w:val="0"/>
        <w:autoSpaceDN w:val="0"/>
        <w:adjustRightInd w:val="0"/>
        <w:spacing w:before="120" w:after="120"/>
        <w:ind w:firstLine="709"/>
        <w:rPr>
          <w:rFonts w:asciiTheme="majorHAnsi" w:hAnsiTheme="majorHAnsi" w:cstheme="majorHAnsi"/>
          <w:sz w:val="26"/>
          <w:szCs w:val="26"/>
          <w:lang w:val="nl-NL"/>
        </w:rPr>
      </w:pPr>
      <w:r w:rsidRPr="007E5FA2">
        <w:rPr>
          <w:rFonts w:asciiTheme="majorHAnsi" w:hAnsiTheme="majorHAnsi" w:cstheme="majorHAnsi"/>
          <w:b/>
          <w:sz w:val="26"/>
          <w:szCs w:val="26"/>
          <w:lang w:val="nl-NL"/>
        </w:rPr>
        <w:t>4. Giải pháp và phương pháp luận:</w:t>
      </w:r>
    </w:p>
    <w:p w14:paraId="26CCEC1F" w14:textId="77777777" w:rsidR="000D41C3" w:rsidRPr="00165DB7" w:rsidRDefault="000D41C3" w:rsidP="000D41C3">
      <w:pPr>
        <w:tabs>
          <w:tab w:val="left" w:pos="709"/>
        </w:tabs>
        <w:spacing w:before="120" w:after="120"/>
        <w:ind w:firstLine="709"/>
        <w:rPr>
          <w:rFonts w:asciiTheme="majorHAnsi" w:hAnsiTheme="majorHAnsi" w:cstheme="majorHAnsi"/>
          <w:spacing w:val="-2"/>
          <w:sz w:val="26"/>
          <w:szCs w:val="26"/>
          <w:lang w:val="nl-NL"/>
        </w:rPr>
      </w:pPr>
      <w:r w:rsidRPr="00165DB7">
        <w:rPr>
          <w:rFonts w:asciiTheme="majorHAnsi" w:hAnsiTheme="majorHAnsi" w:cstheme="majorHAns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1E8B3602" w14:textId="77777777" w:rsidR="000D41C3" w:rsidRPr="00165DB7" w:rsidRDefault="000D41C3" w:rsidP="000D41C3">
      <w:pPr>
        <w:tabs>
          <w:tab w:val="left" w:pos="709"/>
        </w:tabs>
        <w:spacing w:before="120" w:after="120"/>
        <w:ind w:firstLine="709"/>
        <w:rPr>
          <w:rFonts w:asciiTheme="majorHAnsi" w:hAnsiTheme="majorHAnsi" w:cstheme="majorHAnsi"/>
          <w:spacing w:val="-2"/>
          <w:sz w:val="26"/>
          <w:szCs w:val="26"/>
          <w:lang w:val="nl-NL"/>
        </w:rPr>
      </w:pPr>
      <w:r w:rsidRPr="00165DB7">
        <w:rPr>
          <w:rFonts w:asciiTheme="majorHAnsi" w:hAnsiTheme="majorHAnsi" w:cstheme="majorHAnsi"/>
          <w:spacing w:val="-2"/>
          <w:sz w:val="26"/>
          <w:szCs w:val="26"/>
          <w:lang w:val="nl-NL"/>
        </w:rPr>
        <w:t>1. Giải pháp và phương pháp luận;</w:t>
      </w:r>
    </w:p>
    <w:p w14:paraId="5DA3AEE9" w14:textId="77777777" w:rsidR="000D41C3" w:rsidRDefault="000D41C3" w:rsidP="000D41C3">
      <w:pPr>
        <w:spacing w:before="120" w:after="120"/>
        <w:ind w:firstLine="709"/>
        <w:rPr>
          <w:spacing w:val="-2"/>
          <w:sz w:val="28"/>
          <w:szCs w:val="28"/>
          <w:lang w:val="nl-NL"/>
        </w:rPr>
      </w:pPr>
      <w:r w:rsidRPr="00165DB7">
        <w:rPr>
          <w:rFonts w:asciiTheme="majorHAnsi" w:hAnsiTheme="majorHAnsi" w:cstheme="majorHAnsi"/>
          <w:spacing w:val="-2"/>
          <w:sz w:val="26"/>
          <w:szCs w:val="26"/>
          <w:lang w:val="nl-NL"/>
        </w:rPr>
        <w:t>2. Kế hoạch công tác.</w:t>
      </w:r>
    </w:p>
    <w:p w14:paraId="6B7A05B8" w14:textId="77777777" w:rsidR="000D41C3" w:rsidRDefault="000D41C3" w:rsidP="000D41C3">
      <w:pPr>
        <w:spacing w:before="120" w:after="120"/>
        <w:jc w:val="center"/>
        <w:outlineLvl w:val="0"/>
        <w:rPr>
          <w:b/>
          <w:bCs/>
          <w:sz w:val="28"/>
          <w:szCs w:val="22"/>
          <w:lang w:val="nl-NL"/>
        </w:rPr>
      </w:pPr>
    </w:p>
    <w:p w14:paraId="433A6552" w14:textId="77777777" w:rsidR="000D41C3" w:rsidRDefault="000D41C3" w:rsidP="000D41C3">
      <w:pPr>
        <w:spacing w:before="120" w:after="120"/>
        <w:outlineLvl w:val="0"/>
        <w:rPr>
          <w:b/>
          <w:bCs/>
          <w:sz w:val="28"/>
          <w:szCs w:val="22"/>
          <w:lang w:val="nl-NL"/>
        </w:rPr>
      </w:pPr>
    </w:p>
    <w:p w14:paraId="23B5089B" w14:textId="77777777" w:rsidR="00FC0F6B" w:rsidRDefault="00FC0F6B"/>
    <w:sectPr w:rsidR="00FC0F6B" w:rsidSect="005C1003">
      <w:pgSz w:w="15840" w:h="12240" w:orient="landscape"/>
      <w:pgMar w:top="1701" w:right="1134" w:bottom="1134" w:left="1134" w:header="720" w:footer="40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C3"/>
    <w:rsid w:val="000D41C3"/>
    <w:rsid w:val="00245149"/>
    <w:rsid w:val="00486FF5"/>
    <w:rsid w:val="005C1003"/>
    <w:rsid w:val="008E3CFD"/>
    <w:rsid w:val="00A95BDE"/>
    <w:rsid w:val="00CB3FD6"/>
    <w:rsid w:val="00FC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3FF7"/>
  <w15:chartTrackingRefBased/>
  <w15:docId w15:val="{E6714F6E-C724-4CF0-ACE5-C86D7DBD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C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D41C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41C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41C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41C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D41C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D41C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D41C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D41C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D41C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1C3"/>
    <w:rPr>
      <w:rFonts w:eastAsiaTheme="majorEastAsia" w:cstheme="majorBidi"/>
      <w:color w:val="272727" w:themeColor="text1" w:themeTint="D8"/>
    </w:rPr>
  </w:style>
  <w:style w:type="paragraph" w:styleId="Title">
    <w:name w:val="Title"/>
    <w:basedOn w:val="Normal"/>
    <w:next w:val="Normal"/>
    <w:link w:val="TitleChar"/>
    <w:uiPriority w:val="10"/>
    <w:qFormat/>
    <w:rsid w:val="000D41C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4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1C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4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1C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D41C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D41C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D41C3"/>
    <w:rPr>
      <w:i/>
      <w:iCs/>
      <w:color w:val="0F4761" w:themeColor="accent1" w:themeShade="BF"/>
    </w:rPr>
  </w:style>
  <w:style w:type="paragraph" w:styleId="IntenseQuote">
    <w:name w:val="Intense Quote"/>
    <w:basedOn w:val="Normal"/>
    <w:next w:val="Normal"/>
    <w:link w:val="IntenseQuoteChar"/>
    <w:uiPriority w:val="30"/>
    <w:qFormat/>
    <w:rsid w:val="000D41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D41C3"/>
    <w:rPr>
      <w:i/>
      <w:iCs/>
      <w:color w:val="0F4761" w:themeColor="accent1" w:themeShade="BF"/>
    </w:rPr>
  </w:style>
  <w:style w:type="character" w:styleId="IntenseReference">
    <w:name w:val="Intense Reference"/>
    <w:basedOn w:val="DefaultParagraphFont"/>
    <w:uiPriority w:val="32"/>
    <w:qFormat/>
    <w:rsid w:val="000D41C3"/>
    <w:rPr>
      <w:b/>
      <w:bCs/>
      <w:smallCaps/>
      <w:color w:val="0F4761"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D41C3"/>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D41C3"/>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0D41C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D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cp:revision>
  <dcterms:created xsi:type="dcterms:W3CDTF">2026-02-03T07:38:00Z</dcterms:created>
  <dcterms:modified xsi:type="dcterms:W3CDTF">2026-02-03T07:39:00Z</dcterms:modified>
</cp:coreProperties>
</file>