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D292E" w:rsidRPr="00ED292E" w:rsidRDefault="00ED292E" w:rsidP="00ED292E">
      <w:pPr>
        <w:widowControl w:val="0"/>
        <w:jc w:val="center"/>
        <w:outlineLvl w:val="1"/>
        <w:rPr>
          <w:sz w:val="28"/>
          <w:szCs w:val="28"/>
        </w:rPr>
      </w:pPr>
      <w:r w:rsidRPr="00ED292E">
        <w:rPr>
          <w:b/>
          <w:sz w:val="28"/>
          <w:szCs w:val="28"/>
        </w:rPr>
        <w:t>Chương V. YÊU CẦU VỀ KỸ THUẬT</w:t>
      </w:r>
    </w:p>
    <w:p w:rsidR="00ED292E" w:rsidRPr="00ED292E" w:rsidRDefault="00ED292E" w:rsidP="00ED292E">
      <w:pPr>
        <w:pStyle w:val="Subtitle"/>
        <w:rPr>
          <w:sz w:val="20"/>
          <w:szCs w:val="32"/>
        </w:rPr>
      </w:pPr>
    </w:p>
    <w:p w:rsidR="00ED292E" w:rsidRPr="00ED292E" w:rsidRDefault="00ED292E" w:rsidP="00ED292E">
      <w:pPr>
        <w:pStyle w:val="SectionVIHeader0"/>
        <w:widowControl w:val="0"/>
        <w:spacing w:before="0" w:after="0"/>
        <w:ind w:firstLine="567"/>
        <w:jc w:val="both"/>
        <w:rPr>
          <w:sz w:val="28"/>
          <w:szCs w:val="28"/>
        </w:rPr>
      </w:pPr>
      <w:r w:rsidRPr="00ED292E">
        <w:rPr>
          <w:sz w:val="28"/>
          <w:szCs w:val="28"/>
        </w:rPr>
        <w:t>Mục 1. Yêu cầu về kỹ thuật</w:t>
      </w:r>
    </w:p>
    <w:p w:rsidR="00ED292E" w:rsidRPr="00ED292E" w:rsidRDefault="00ED292E" w:rsidP="00ED292E">
      <w:pPr>
        <w:widowControl w:val="0"/>
        <w:ind w:firstLine="567"/>
        <w:rPr>
          <w:b/>
          <w:sz w:val="28"/>
          <w:szCs w:val="28"/>
        </w:rPr>
      </w:pPr>
      <w:r w:rsidRPr="00ED292E">
        <w:rPr>
          <w:b/>
          <w:sz w:val="28"/>
          <w:szCs w:val="28"/>
        </w:rPr>
        <w:t>1.1. Giới thiệu chung về dự toán mua sắm, gói thầu</w:t>
      </w:r>
    </w:p>
    <w:p w:rsidR="00ED292E" w:rsidRPr="00ED292E" w:rsidRDefault="00ED292E" w:rsidP="00ED292E">
      <w:pPr>
        <w:widowControl w:val="0"/>
        <w:ind w:firstLine="567"/>
        <w:rPr>
          <w:sz w:val="26"/>
          <w:szCs w:val="26"/>
        </w:rPr>
      </w:pPr>
      <w:r w:rsidRPr="00ED292E">
        <w:rPr>
          <w:sz w:val="26"/>
          <w:szCs w:val="26"/>
        </w:rPr>
        <w:t xml:space="preserve">- Tên gói thầu: </w:t>
      </w:r>
      <w:r w:rsidRPr="00ED292E">
        <w:rPr>
          <w:bCs/>
          <w:sz w:val="26"/>
          <w:szCs w:val="26"/>
        </w:rPr>
        <w:t>Gói thầu số 2: Vật tư tiêu hao Chấn thương chỉnh hình</w:t>
      </w:r>
      <w:r w:rsidRPr="00ED292E">
        <w:rPr>
          <w:sz w:val="26"/>
          <w:szCs w:val="26"/>
        </w:rPr>
        <w:t>;</w:t>
      </w:r>
    </w:p>
    <w:p w:rsidR="00ED292E" w:rsidRPr="00ED292E" w:rsidRDefault="00ED292E" w:rsidP="00ED292E">
      <w:pPr>
        <w:widowControl w:val="0"/>
        <w:ind w:firstLine="567"/>
        <w:rPr>
          <w:sz w:val="26"/>
          <w:szCs w:val="26"/>
        </w:rPr>
      </w:pPr>
      <w:r w:rsidRPr="00ED292E">
        <w:rPr>
          <w:sz w:val="26"/>
          <w:szCs w:val="26"/>
        </w:rPr>
        <w:t>- Tên dự toán mua sắm: Mua vật tư tiêu hao và hóa chất, công cụ dụng cụ cho các khoa/phòng/trung tâm sử dụng tại Bệnh viện Bưu Điện năm 2025 - 2026 - 2027 (đợt 4 - Giai đoạn 2 và Giai đoạn 3 năm 2025);</w:t>
      </w:r>
    </w:p>
    <w:p w:rsidR="00ED292E" w:rsidRPr="00ED292E" w:rsidRDefault="00ED292E" w:rsidP="00ED292E">
      <w:pPr>
        <w:widowControl w:val="0"/>
        <w:ind w:firstLine="567"/>
        <w:rPr>
          <w:sz w:val="26"/>
          <w:szCs w:val="26"/>
        </w:rPr>
      </w:pPr>
      <w:r w:rsidRPr="00ED292E">
        <w:rPr>
          <w:sz w:val="26"/>
          <w:szCs w:val="26"/>
        </w:rPr>
        <w:t>- Chủ đầu tư: Bệnh viện Bưu Điện;</w:t>
      </w:r>
    </w:p>
    <w:p w:rsidR="00ED292E" w:rsidRDefault="00ED292E" w:rsidP="00ED292E">
      <w:pPr>
        <w:widowControl w:val="0"/>
        <w:ind w:firstLine="567"/>
        <w:rPr>
          <w:sz w:val="26"/>
          <w:szCs w:val="26"/>
          <w:lang w:val="vi-VN"/>
        </w:rPr>
      </w:pPr>
      <w:r w:rsidRPr="00ED292E">
        <w:rPr>
          <w:sz w:val="26"/>
          <w:szCs w:val="26"/>
        </w:rPr>
        <w:t xml:space="preserve">- Địa chỉ thực hiện bàn giao hàng hóa: </w:t>
      </w:r>
      <w:r w:rsidR="00E40FCF">
        <w:rPr>
          <w:sz w:val="26"/>
          <w:szCs w:val="26"/>
        </w:rPr>
        <w:t>Cơ</w:t>
      </w:r>
      <w:r w:rsidR="00E40FCF">
        <w:rPr>
          <w:sz w:val="26"/>
          <w:szCs w:val="26"/>
          <w:lang w:val="vi-VN"/>
        </w:rPr>
        <w:t xml:space="preserve"> sở 1: </w:t>
      </w:r>
      <w:r w:rsidRPr="00ED292E">
        <w:rPr>
          <w:sz w:val="26"/>
          <w:szCs w:val="26"/>
        </w:rPr>
        <w:t>Số 49 phố Trần Điền, phường Phương Liệt, thành phố Hà Nội;</w:t>
      </w:r>
    </w:p>
    <w:p w:rsidR="00E40FCF" w:rsidRPr="00E40FCF" w:rsidRDefault="00E40FCF" w:rsidP="00E40FCF">
      <w:pPr>
        <w:widowControl w:val="0"/>
        <w:ind w:firstLine="4678"/>
        <w:rPr>
          <w:sz w:val="26"/>
          <w:szCs w:val="26"/>
          <w:lang w:val="vi-VN"/>
        </w:rPr>
      </w:pPr>
      <w:r>
        <w:rPr>
          <w:sz w:val="26"/>
          <w:szCs w:val="26"/>
          <w:lang w:val="vi-VN"/>
        </w:rPr>
        <w:t xml:space="preserve">Cơ sở 2: </w:t>
      </w:r>
      <w:r w:rsidRPr="007E36B1">
        <w:rPr>
          <w:color w:val="000000"/>
          <w:sz w:val="26"/>
          <w:szCs w:val="26"/>
        </w:rPr>
        <w:t>Số 1 phố Yên Bái II, phường Hai Bà Trưng, thành phố Hà Nội</w:t>
      </w:r>
      <w:r>
        <w:rPr>
          <w:color w:val="000000"/>
          <w:sz w:val="26"/>
          <w:szCs w:val="26"/>
          <w:lang w:val="vi-VN"/>
        </w:rPr>
        <w:t>.</w:t>
      </w:r>
    </w:p>
    <w:p w:rsidR="00ED292E" w:rsidRPr="00ED292E" w:rsidRDefault="00ED292E" w:rsidP="00ED292E">
      <w:pPr>
        <w:widowControl w:val="0"/>
        <w:ind w:firstLine="567"/>
        <w:rPr>
          <w:sz w:val="26"/>
          <w:szCs w:val="26"/>
        </w:rPr>
      </w:pPr>
      <w:r w:rsidRPr="00ED292E">
        <w:rPr>
          <w:sz w:val="26"/>
          <w:szCs w:val="26"/>
        </w:rPr>
        <w:t>- Nguồn vốn: Nguồn chi phí sản xuất kinh doanh của Bệnh viện;</w:t>
      </w:r>
    </w:p>
    <w:p w:rsidR="00ED292E" w:rsidRPr="00ED292E" w:rsidRDefault="00ED292E" w:rsidP="00ED292E">
      <w:pPr>
        <w:widowControl w:val="0"/>
        <w:ind w:firstLine="567"/>
        <w:rPr>
          <w:sz w:val="26"/>
          <w:szCs w:val="26"/>
        </w:rPr>
      </w:pPr>
      <w:r w:rsidRPr="00ED292E">
        <w:rPr>
          <w:sz w:val="26"/>
          <w:szCs w:val="26"/>
        </w:rPr>
        <w:t>- Hình thức lựa chọn nhà thầu: Đấu thầu rộng rãi trong nước, qua mạng;</w:t>
      </w:r>
    </w:p>
    <w:p w:rsidR="00ED292E" w:rsidRPr="00ED292E" w:rsidRDefault="00ED292E" w:rsidP="00ED292E">
      <w:pPr>
        <w:widowControl w:val="0"/>
        <w:ind w:firstLine="567"/>
        <w:rPr>
          <w:sz w:val="26"/>
          <w:szCs w:val="26"/>
        </w:rPr>
      </w:pPr>
      <w:r w:rsidRPr="00ED292E">
        <w:rPr>
          <w:sz w:val="26"/>
          <w:szCs w:val="26"/>
        </w:rPr>
        <w:t>- Phương thức lựa chọn nhà thầu: Một giai đoạn, một túi hồ sơ;</w:t>
      </w:r>
    </w:p>
    <w:p w:rsidR="00ED292E" w:rsidRPr="00ED292E" w:rsidRDefault="00ED292E" w:rsidP="00ED292E">
      <w:pPr>
        <w:widowControl w:val="0"/>
        <w:ind w:firstLine="567"/>
        <w:rPr>
          <w:sz w:val="26"/>
          <w:szCs w:val="26"/>
        </w:rPr>
      </w:pPr>
      <w:r w:rsidRPr="00ED292E">
        <w:rPr>
          <w:sz w:val="26"/>
          <w:szCs w:val="26"/>
        </w:rPr>
        <w:t>- Thời gian bắt đầu tổ chức lựa chọn nhà thầu: Quý I, 2026;</w:t>
      </w:r>
    </w:p>
    <w:p w:rsidR="00ED292E" w:rsidRPr="00ED292E" w:rsidRDefault="00ED292E" w:rsidP="00ED292E">
      <w:pPr>
        <w:widowControl w:val="0"/>
        <w:ind w:firstLine="567"/>
        <w:rPr>
          <w:sz w:val="26"/>
          <w:szCs w:val="26"/>
        </w:rPr>
      </w:pPr>
      <w:r w:rsidRPr="00ED292E">
        <w:rPr>
          <w:sz w:val="26"/>
          <w:szCs w:val="26"/>
        </w:rPr>
        <w:t>- Hình thức hợp đồng: Đơn giá cố định;</w:t>
      </w:r>
    </w:p>
    <w:p w:rsidR="00ED292E" w:rsidRPr="00ED292E" w:rsidRDefault="00ED292E" w:rsidP="00ED292E">
      <w:pPr>
        <w:widowControl w:val="0"/>
        <w:ind w:firstLine="567"/>
        <w:rPr>
          <w:sz w:val="26"/>
          <w:szCs w:val="26"/>
        </w:rPr>
      </w:pPr>
      <w:r w:rsidRPr="00ED292E">
        <w:rPr>
          <w:sz w:val="26"/>
          <w:szCs w:val="26"/>
        </w:rPr>
        <w:t xml:space="preserve">- Thời gian thực hiện gói thầu: 12 tháng. </w:t>
      </w:r>
    </w:p>
    <w:p w:rsidR="00ED292E" w:rsidRPr="00ED292E" w:rsidRDefault="00ED292E" w:rsidP="00ED292E">
      <w:pPr>
        <w:widowControl w:val="0"/>
        <w:ind w:firstLine="567"/>
        <w:rPr>
          <w:b/>
          <w:sz w:val="28"/>
          <w:szCs w:val="28"/>
        </w:rPr>
      </w:pPr>
      <w:r w:rsidRPr="00ED292E">
        <w:rPr>
          <w:b/>
          <w:sz w:val="28"/>
          <w:szCs w:val="28"/>
        </w:rPr>
        <w:t>1.2. Yêu cầu về kỹ thuật</w:t>
      </w:r>
    </w:p>
    <w:p w:rsidR="00ED292E" w:rsidRPr="00ED292E" w:rsidRDefault="00ED292E" w:rsidP="00ED292E">
      <w:pPr>
        <w:ind w:firstLine="567"/>
        <w:rPr>
          <w:sz w:val="26"/>
          <w:szCs w:val="26"/>
          <w:lang w:val="pt-BR"/>
        </w:rPr>
      </w:pPr>
      <w:r w:rsidRPr="00ED292E">
        <w:rPr>
          <w:b/>
          <w:sz w:val="26"/>
          <w:szCs w:val="26"/>
        </w:rPr>
        <w:t xml:space="preserve">1.2.1. Yêu cầu chung: </w:t>
      </w:r>
      <w:r w:rsidRPr="00ED292E">
        <w:rPr>
          <w:sz w:val="26"/>
          <w:szCs w:val="26"/>
          <w:lang w:val="pt-BR"/>
        </w:rPr>
        <w:t>Nhà thầu cam kết trong E-HSDT các nội dung sau:</w:t>
      </w:r>
    </w:p>
    <w:p w:rsidR="00ED292E" w:rsidRPr="00ED292E" w:rsidRDefault="00ED292E" w:rsidP="00ED292E">
      <w:pPr>
        <w:ind w:firstLine="567"/>
        <w:rPr>
          <w:sz w:val="26"/>
          <w:szCs w:val="26"/>
          <w:lang w:val="pt-BR"/>
        </w:rPr>
      </w:pPr>
      <w:r w:rsidRPr="00ED292E">
        <w:rPr>
          <w:sz w:val="26"/>
          <w:szCs w:val="26"/>
          <w:lang w:val="pt-BR"/>
        </w:rPr>
        <w:t>- Toàn bộ hàng hóa mới 100% chưa sử dụng, các kiện hàng nguyên trước khi giao nhận đều phải còn nguyên đai, nguyên kiện (Nhà thầu phải có cam kết nộp kèm trong E-HSDT).</w:t>
      </w:r>
    </w:p>
    <w:p w:rsidR="00ED292E" w:rsidRPr="00ED292E" w:rsidRDefault="00ED292E" w:rsidP="00ED292E">
      <w:pPr>
        <w:ind w:firstLine="567"/>
        <w:rPr>
          <w:sz w:val="26"/>
          <w:szCs w:val="26"/>
          <w:lang w:val="pt-BR"/>
        </w:rPr>
      </w:pPr>
      <w:r w:rsidRPr="00ED292E">
        <w:rPr>
          <w:sz w:val="26"/>
          <w:szCs w:val="26"/>
          <w:lang w:val="pt-BR"/>
        </w:rPr>
        <w:t>- Đóng gói, vận chuyển: Theo tiêu chuẩn của nhà sản xuất (Nhà thầu phải có cam kết nộp kèm trong E- HSDT).</w:t>
      </w:r>
    </w:p>
    <w:p w:rsidR="00ED292E" w:rsidRPr="00ED292E" w:rsidRDefault="00ED292E" w:rsidP="00ED292E">
      <w:pPr>
        <w:ind w:firstLine="567"/>
        <w:rPr>
          <w:sz w:val="26"/>
          <w:szCs w:val="26"/>
          <w:lang w:val="pt-BR"/>
        </w:rPr>
      </w:pPr>
      <w:r w:rsidRPr="00ED292E">
        <w:rPr>
          <w:sz w:val="26"/>
          <w:szCs w:val="26"/>
          <w:lang w:val="pt-BR"/>
        </w:rPr>
        <w:t>- Có nhãn với đầy đủ các thông tin theo quy định hiện hành của pháp luật về nhãn hàng hóa (Cam kết trong E-HSDT);</w:t>
      </w:r>
    </w:p>
    <w:p w:rsidR="00ED292E" w:rsidRPr="00ED292E" w:rsidRDefault="00ED292E" w:rsidP="00ED292E">
      <w:pPr>
        <w:ind w:firstLine="567"/>
        <w:rPr>
          <w:sz w:val="26"/>
          <w:szCs w:val="26"/>
          <w:lang w:val="pt-BR"/>
        </w:rPr>
      </w:pPr>
      <w:r w:rsidRPr="00ED292E">
        <w:rPr>
          <w:sz w:val="26"/>
          <w:szCs w:val="26"/>
          <w:lang w:val="pt-BR"/>
        </w:rPr>
        <w:t>- Có hướng dẫn sử dụng của thiết bị y tế bằng tiếng Việt (Cam kết trong E-HSDT);</w:t>
      </w:r>
    </w:p>
    <w:p w:rsidR="00ED292E" w:rsidRPr="00ED292E" w:rsidRDefault="00ED292E" w:rsidP="00ED292E">
      <w:pPr>
        <w:ind w:firstLine="567"/>
        <w:rPr>
          <w:sz w:val="26"/>
          <w:szCs w:val="26"/>
          <w:lang w:val="pt-BR"/>
        </w:rPr>
      </w:pPr>
      <w:r w:rsidRPr="00ED292E">
        <w:rPr>
          <w:sz w:val="26"/>
          <w:szCs w:val="26"/>
          <w:lang w:val="pt-BR"/>
        </w:rPr>
        <w:t>- Có thông tin về cơ sở bảo hành trừ trường hợp thiết bị y tế sử dụng một lần theo quy định của chủ sở hữu thiết bị y tế hoặc có tài liệu chứng minh không có chế độ bảo hành (Cam kết trong E-HSDT hoặc cung cấp thông tin về cơ sở bảo hành).</w:t>
      </w:r>
    </w:p>
    <w:p w:rsidR="00ED292E" w:rsidRPr="00ED292E" w:rsidRDefault="00ED292E" w:rsidP="00ED292E">
      <w:pPr>
        <w:ind w:firstLine="567"/>
        <w:rPr>
          <w:sz w:val="26"/>
          <w:szCs w:val="26"/>
          <w:lang w:val="pt-BR"/>
        </w:rPr>
      </w:pPr>
      <w:r w:rsidRPr="00ED292E">
        <w:rPr>
          <w:sz w:val="26"/>
          <w:szCs w:val="26"/>
          <w:lang w:val="pt-BR"/>
        </w:rPr>
        <w:t xml:space="preserve">- Nhà thầu cam kết: Hạn sử dụng của hàng hóa tính từ thời điểm giao hàng phải đảm bảo: </w:t>
      </w:r>
    </w:p>
    <w:p w:rsidR="00ED292E" w:rsidRPr="00ED292E" w:rsidRDefault="00ED292E" w:rsidP="00ED292E">
      <w:pPr>
        <w:ind w:firstLine="567"/>
        <w:rPr>
          <w:sz w:val="26"/>
          <w:szCs w:val="26"/>
          <w:lang w:val="pt-BR"/>
        </w:rPr>
      </w:pPr>
      <w:r w:rsidRPr="00ED292E">
        <w:rPr>
          <w:sz w:val="26"/>
          <w:szCs w:val="26"/>
          <w:lang w:val="pt-BR"/>
        </w:rPr>
        <w:t xml:space="preserve">+ Tối thiểu còn ≥ 30 tháng đối với các mặt hàng có hạn dùng từ 36 tháng trở lên. </w:t>
      </w:r>
    </w:p>
    <w:p w:rsidR="00ED292E" w:rsidRPr="00ED292E" w:rsidRDefault="00ED292E" w:rsidP="00ED292E">
      <w:pPr>
        <w:ind w:firstLine="567"/>
        <w:rPr>
          <w:sz w:val="26"/>
          <w:szCs w:val="26"/>
          <w:lang w:val="pt-BR"/>
        </w:rPr>
      </w:pPr>
      <w:r w:rsidRPr="00ED292E">
        <w:rPr>
          <w:sz w:val="26"/>
          <w:szCs w:val="26"/>
          <w:lang w:val="pt-BR"/>
        </w:rPr>
        <w:t xml:space="preserve">+ Tối thiểu còn ≥ 18 tháng đối với các mặt hàng có hạn dùng từ 24 tháng đến dưới 36 tháng. </w:t>
      </w:r>
    </w:p>
    <w:p w:rsidR="00ED292E" w:rsidRPr="00ED292E" w:rsidRDefault="00ED292E" w:rsidP="00ED292E">
      <w:pPr>
        <w:ind w:firstLine="567"/>
        <w:rPr>
          <w:sz w:val="26"/>
          <w:szCs w:val="26"/>
          <w:lang w:val="pt-BR"/>
        </w:rPr>
      </w:pPr>
      <w:r w:rsidRPr="00ED292E">
        <w:rPr>
          <w:sz w:val="26"/>
          <w:szCs w:val="26"/>
          <w:lang w:val="pt-BR"/>
        </w:rPr>
        <w:t xml:space="preserve">+ Tối thiểu còn ≥ 12 tháng đối với các mặt hàng có hạn dùng từ 18 tháng đến dưới 24 tháng. </w:t>
      </w:r>
    </w:p>
    <w:p w:rsidR="00ED292E" w:rsidRPr="00ED292E" w:rsidRDefault="00ED292E" w:rsidP="00ED292E">
      <w:pPr>
        <w:ind w:firstLine="567"/>
        <w:rPr>
          <w:sz w:val="26"/>
          <w:szCs w:val="26"/>
          <w:lang w:val="pt-BR"/>
        </w:rPr>
      </w:pPr>
      <w:r w:rsidRPr="00ED292E">
        <w:rPr>
          <w:sz w:val="26"/>
          <w:szCs w:val="26"/>
          <w:lang w:val="pt-BR"/>
        </w:rPr>
        <w:t xml:space="preserve">+ Tối thiểu còn ≥ 6 tháng đối với các mặt hàng có hạn dùng từ 12 tháng đến dưới 18 tháng </w:t>
      </w:r>
    </w:p>
    <w:p w:rsidR="00ED292E" w:rsidRPr="00ED292E" w:rsidRDefault="00ED292E" w:rsidP="00ED292E">
      <w:pPr>
        <w:ind w:firstLine="567"/>
        <w:rPr>
          <w:sz w:val="26"/>
          <w:szCs w:val="26"/>
          <w:lang w:val="pt-BR"/>
        </w:rPr>
      </w:pPr>
      <w:r w:rsidRPr="00ED292E">
        <w:rPr>
          <w:sz w:val="26"/>
          <w:szCs w:val="26"/>
          <w:lang w:val="pt-BR"/>
        </w:rPr>
        <w:t xml:space="preserve">+ Tối thiểu còn ≥ 3 tháng đối với các mặt hàng có hạn dùng từ 6 tháng đến dưới 12 tháng </w:t>
      </w:r>
    </w:p>
    <w:p w:rsidR="00ED292E" w:rsidRPr="00ED292E" w:rsidRDefault="00ED292E" w:rsidP="00ED292E">
      <w:pPr>
        <w:ind w:firstLine="567"/>
        <w:rPr>
          <w:sz w:val="26"/>
          <w:szCs w:val="26"/>
          <w:lang w:val="pt-BR"/>
        </w:rPr>
      </w:pPr>
      <w:r w:rsidRPr="00ED292E">
        <w:rPr>
          <w:sz w:val="26"/>
          <w:szCs w:val="26"/>
          <w:lang w:val="pt-BR"/>
        </w:rPr>
        <w:lastRenderedPageBreak/>
        <w:t xml:space="preserve">+ Tối thiểu còn ≥ 2 tháng đối với các mặt hàng có hạn sử dụng từ 3 tháng đến dưới 6 tháng </w:t>
      </w:r>
    </w:p>
    <w:p w:rsidR="00ED292E" w:rsidRPr="00ED292E" w:rsidRDefault="00ED292E" w:rsidP="00ED292E">
      <w:pPr>
        <w:ind w:firstLine="567"/>
        <w:rPr>
          <w:sz w:val="26"/>
          <w:szCs w:val="26"/>
          <w:lang w:val="pt-BR"/>
        </w:rPr>
      </w:pPr>
      <w:r w:rsidRPr="00ED292E">
        <w:rPr>
          <w:sz w:val="26"/>
          <w:szCs w:val="26"/>
          <w:lang w:val="pt-BR"/>
        </w:rPr>
        <w:t>+ Tối thiểu còn ≥ 1 tháng đối với các mặt hàng có hạn sử dụng từ 2 tháng đến dưới 3 tháng.</w:t>
      </w:r>
    </w:p>
    <w:p w:rsidR="00ED292E" w:rsidRPr="00ED292E" w:rsidRDefault="00ED292E" w:rsidP="00ED292E">
      <w:pPr>
        <w:ind w:firstLine="567"/>
        <w:rPr>
          <w:sz w:val="26"/>
          <w:szCs w:val="26"/>
          <w:lang w:val="pt-BR"/>
        </w:rPr>
      </w:pPr>
      <w:r w:rsidRPr="00ED292E">
        <w:rPr>
          <w:sz w:val="26"/>
          <w:szCs w:val="26"/>
          <w:lang w:val="pt-BR"/>
        </w:rPr>
        <w:t>Trong trường hợp khác, nhà thầu cần có văn bản giải trình và được Chủ đầu tư chấp thuận.</w:t>
      </w:r>
    </w:p>
    <w:p w:rsidR="00ED292E" w:rsidRPr="00ED292E" w:rsidRDefault="00ED292E" w:rsidP="00ED292E">
      <w:pPr>
        <w:ind w:firstLine="567"/>
        <w:rPr>
          <w:sz w:val="26"/>
          <w:szCs w:val="26"/>
          <w:lang w:val="pt-BR"/>
        </w:rPr>
      </w:pPr>
      <w:r w:rsidRPr="00ED292E">
        <w:rPr>
          <w:sz w:val="26"/>
          <w:szCs w:val="26"/>
          <w:lang w:val="pt-BR"/>
        </w:rPr>
        <w:t>-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 (Nhà thầu phải có cam kết nộp kèm trong E-HSDT).</w:t>
      </w:r>
    </w:p>
    <w:p w:rsidR="00ED292E" w:rsidRPr="00ED292E" w:rsidRDefault="00ED292E" w:rsidP="00ED292E">
      <w:pPr>
        <w:ind w:firstLine="567"/>
        <w:rPr>
          <w:sz w:val="26"/>
          <w:szCs w:val="26"/>
          <w:lang w:val="pt-BR"/>
        </w:rPr>
      </w:pPr>
      <w:r w:rsidRPr="00ED292E">
        <w:rPr>
          <w:sz w:val="26"/>
          <w:szCs w:val="26"/>
          <w:lang w:val="pt-BR"/>
        </w:rPr>
        <w:t>- Thời gian thực hiện gói thầu: 12 tháng;</w:t>
      </w:r>
    </w:p>
    <w:p w:rsidR="00ED292E" w:rsidRPr="00ED292E" w:rsidRDefault="00ED292E" w:rsidP="00ED292E">
      <w:pPr>
        <w:ind w:firstLine="567"/>
        <w:rPr>
          <w:sz w:val="26"/>
          <w:szCs w:val="26"/>
          <w:lang w:val="pt-BR"/>
        </w:rPr>
      </w:pPr>
      <w:r w:rsidRPr="00ED292E">
        <w:rPr>
          <w:sz w:val="26"/>
          <w:szCs w:val="26"/>
          <w:lang w:val="pt-BR"/>
        </w:rPr>
        <w:t>- Thời gian thực hiện hợp đồng: 12 tháng kể từ ngày hợp đồng kinh tế có hiệu lực.</w:t>
      </w:r>
    </w:p>
    <w:p w:rsidR="00ED292E" w:rsidRPr="00ED292E" w:rsidRDefault="00ED292E" w:rsidP="00ED292E">
      <w:pPr>
        <w:ind w:firstLine="567"/>
        <w:rPr>
          <w:sz w:val="26"/>
          <w:szCs w:val="26"/>
          <w:lang w:val="pt-BR"/>
        </w:rPr>
      </w:pPr>
      <w:r w:rsidRPr="00ED292E">
        <w:rPr>
          <w:sz w:val="26"/>
          <w:szCs w:val="26"/>
          <w:lang w:val="pt-BR"/>
        </w:rPr>
        <w:t>- Nhà thầu cam kết trường hợp trúng thầu sẽ thực hiện cung cấp thiết bị y tế (máy) mới 100%, được lưu hành hợp pháp để sử dụng hàng hóa trúng thầu trong trường hợp có yêu cầu của chủ đầu tư. Nhà thầu cam kết không thu phí sử dụng máy, tự chi trả chi phí duy tu, bảo dưỡng, sửa chữa, hiệu chuẩn máy. Chỉ thu tiền bán hàng hóa theo kết quả đấu thầu, không khoán số lượng bệnh nhân thực hiện dịch vụ. Trong thời gian cho Bệnh viện mượn máy để sử dụng hàng hoá trúng thầu, cam kết không cho cơ sở y tế khác mượn sử dụng chung (Đối với những mặt hàng yêu cầu thiết bị để sử dụng hàng hóa trúng thầu)</w:t>
      </w:r>
    </w:p>
    <w:p w:rsidR="00ED292E" w:rsidRPr="00ED292E" w:rsidRDefault="00ED292E" w:rsidP="00ED292E">
      <w:pPr>
        <w:ind w:firstLine="567"/>
        <w:rPr>
          <w:sz w:val="26"/>
          <w:szCs w:val="26"/>
          <w:lang w:val="pt-BR"/>
        </w:rPr>
      </w:pPr>
      <w:r w:rsidRPr="00ED292E">
        <w:rPr>
          <w:sz w:val="26"/>
          <w:szCs w:val="26"/>
          <w:lang w:val="pt-BR"/>
        </w:rPr>
        <w:t>- Cam kết cung cấp đủ số lượng theo phạm vi cung cấp tại chương IV của E-HSMT và tùy chọn mua thêm (nếu có).</w:t>
      </w:r>
    </w:p>
    <w:p w:rsidR="00ED292E" w:rsidRPr="00ED292E" w:rsidRDefault="00ED292E" w:rsidP="00ED292E">
      <w:pPr>
        <w:ind w:firstLine="567"/>
        <w:rPr>
          <w:b/>
          <w:sz w:val="26"/>
          <w:szCs w:val="26"/>
          <w:lang w:val="pt-BR"/>
        </w:rPr>
      </w:pPr>
      <w:r w:rsidRPr="00ED292E">
        <w:rPr>
          <w:b/>
          <w:sz w:val="26"/>
          <w:szCs w:val="26"/>
          <w:lang w:val="pt-BR"/>
        </w:rPr>
        <w:t>1.2.2. Yêu cầu kỹ thuật chi tiết</w:t>
      </w:r>
    </w:p>
    <w:p w:rsidR="00ED292E" w:rsidRPr="00ED292E" w:rsidRDefault="00ED292E" w:rsidP="00ED292E">
      <w:pPr>
        <w:pStyle w:val="ListParagraph"/>
        <w:tabs>
          <w:tab w:val="left" w:pos="993"/>
        </w:tabs>
        <w:ind w:left="0" w:firstLine="567"/>
        <w:rPr>
          <w:sz w:val="26"/>
          <w:szCs w:val="26"/>
          <w:lang w:val="pt-BR"/>
        </w:rPr>
      </w:pPr>
      <w:r w:rsidRPr="00ED292E">
        <w:rPr>
          <w:sz w:val="26"/>
          <w:szCs w:val="26"/>
          <w:lang w:val="pt-BR"/>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rsidR="00ED292E" w:rsidRPr="00ED292E" w:rsidRDefault="00ED292E" w:rsidP="00ED292E">
      <w:pPr>
        <w:pStyle w:val="ListParagraph"/>
        <w:tabs>
          <w:tab w:val="left" w:pos="993"/>
        </w:tabs>
        <w:ind w:left="0" w:firstLine="567"/>
        <w:rPr>
          <w:sz w:val="26"/>
          <w:szCs w:val="26"/>
          <w:lang w:val="pt-BR"/>
        </w:rPr>
      </w:pPr>
      <w:r w:rsidRPr="00ED292E">
        <w:rPr>
          <w:sz w:val="26"/>
          <w:szCs w:val="26"/>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p w:rsidR="00ED292E" w:rsidRPr="00ED292E" w:rsidRDefault="00ED292E" w:rsidP="00ED292E">
      <w:pPr>
        <w:pStyle w:val="ListParagraph"/>
        <w:tabs>
          <w:tab w:val="left" w:pos="993"/>
        </w:tabs>
        <w:ind w:left="0" w:firstLine="567"/>
        <w:contextualSpacing w:val="0"/>
        <w:rPr>
          <w:sz w:val="26"/>
          <w:szCs w:val="26"/>
          <w:lang w:val="pt-BR"/>
        </w:rPr>
      </w:pPr>
      <w:r w:rsidRPr="00ED292E">
        <w:rPr>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p w:rsidR="00ED292E" w:rsidRPr="00ED292E" w:rsidRDefault="00ED292E" w:rsidP="00ED292E">
      <w:pPr>
        <w:pStyle w:val="ListParagraph"/>
        <w:tabs>
          <w:tab w:val="left" w:pos="993"/>
        </w:tabs>
        <w:ind w:left="0" w:firstLine="567"/>
        <w:contextualSpacing w:val="0"/>
        <w:rPr>
          <w:sz w:val="26"/>
          <w:szCs w:val="26"/>
          <w:lang w:val="pt-BR"/>
        </w:rPr>
      </w:pPr>
    </w:p>
    <w:tbl>
      <w:tblPr>
        <w:tblW w:w="1431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108"/>
        <w:gridCol w:w="1559"/>
        <w:gridCol w:w="1701"/>
        <w:gridCol w:w="791"/>
        <w:gridCol w:w="910"/>
        <w:gridCol w:w="992"/>
        <w:gridCol w:w="3402"/>
        <w:gridCol w:w="919"/>
        <w:gridCol w:w="1232"/>
        <w:gridCol w:w="826"/>
      </w:tblGrid>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
                <w:bCs/>
                <w:color w:val="000000"/>
                <w:sz w:val="22"/>
                <w:szCs w:val="22"/>
              </w:rPr>
              <w:t>STT</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
                <w:bCs/>
                <w:color w:val="000000"/>
                <w:sz w:val="22"/>
                <w:szCs w:val="22"/>
              </w:rPr>
              <w:t>Mã phần lô</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
                <w:bCs/>
                <w:color w:val="000000"/>
                <w:sz w:val="22"/>
                <w:szCs w:val="22"/>
              </w:rPr>
              <w:t>Tên phần lô</w:t>
            </w:r>
          </w:p>
        </w:tc>
        <w:tc>
          <w:tcPr>
            <w:tcW w:w="1701" w:type="dxa"/>
            <w:shd w:val="clear" w:color="auto" w:fill="auto"/>
            <w:vAlign w:val="center"/>
            <w:hideMark/>
          </w:tcPr>
          <w:p w:rsidR="00ED292E" w:rsidRPr="00ED292E" w:rsidRDefault="00ED292E" w:rsidP="00B0313B">
            <w:pPr>
              <w:jc w:val="center"/>
              <w:rPr>
                <w:bCs/>
                <w:color w:val="000000"/>
                <w:sz w:val="22"/>
                <w:szCs w:val="22"/>
              </w:rPr>
            </w:pPr>
            <w:r w:rsidRPr="00ED292E">
              <w:rPr>
                <w:b/>
                <w:bCs/>
                <w:color w:val="000000"/>
                <w:sz w:val="22"/>
                <w:szCs w:val="22"/>
                <w:lang w:val="es-ES" w:eastAsia="vi-VN"/>
              </w:rPr>
              <w:t>Danh mục hàng hóa</w:t>
            </w:r>
          </w:p>
        </w:tc>
        <w:tc>
          <w:tcPr>
            <w:tcW w:w="791" w:type="dxa"/>
            <w:shd w:val="clear" w:color="auto" w:fill="auto"/>
            <w:vAlign w:val="center"/>
            <w:hideMark/>
          </w:tcPr>
          <w:p w:rsidR="00ED292E" w:rsidRPr="00ED292E" w:rsidRDefault="00ED292E" w:rsidP="00B0313B">
            <w:pPr>
              <w:jc w:val="center"/>
              <w:rPr>
                <w:bCs/>
                <w:color w:val="000000"/>
                <w:sz w:val="22"/>
                <w:szCs w:val="22"/>
              </w:rPr>
            </w:pPr>
            <w:r w:rsidRPr="00ED292E">
              <w:rPr>
                <w:b/>
                <w:bCs/>
                <w:color w:val="000000"/>
                <w:sz w:val="22"/>
                <w:szCs w:val="22"/>
              </w:rPr>
              <w:t>ĐVT</w:t>
            </w:r>
          </w:p>
        </w:tc>
        <w:tc>
          <w:tcPr>
            <w:tcW w:w="910" w:type="dxa"/>
            <w:shd w:val="clear" w:color="auto" w:fill="auto"/>
            <w:vAlign w:val="center"/>
            <w:hideMark/>
          </w:tcPr>
          <w:p w:rsidR="00ED292E" w:rsidRPr="00ED292E" w:rsidRDefault="00ED292E" w:rsidP="00B0313B">
            <w:pPr>
              <w:jc w:val="center"/>
              <w:rPr>
                <w:bCs/>
                <w:color w:val="000000"/>
                <w:sz w:val="22"/>
                <w:szCs w:val="22"/>
              </w:rPr>
            </w:pPr>
            <w:r w:rsidRPr="00ED292E">
              <w:rPr>
                <w:b/>
                <w:bCs/>
                <w:color w:val="000000"/>
                <w:sz w:val="22"/>
                <w:szCs w:val="22"/>
              </w:rPr>
              <w:t>Số lượng</w:t>
            </w:r>
          </w:p>
        </w:tc>
        <w:tc>
          <w:tcPr>
            <w:tcW w:w="992" w:type="dxa"/>
            <w:shd w:val="clear" w:color="auto" w:fill="auto"/>
            <w:vAlign w:val="center"/>
            <w:hideMark/>
          </w:tcPr>
          <w:p w:rsidR="00ED292E" w:rsidRPr="00ED292E" w:rsidRDefault="00ED292E" w:rsidP="00B0313B">
            <w:pPr>
              <w:jc w:val="center"/>
              <w:rPr>
                <w:bCs/>
                <w:color w:val="000000"/>
                <w:sz w:val="22"/>
                <w:szCs w:val="22"/>
              </w:rPr>
            </w:pPr>
            <w:r w:rsidRPr="00ED292E">
              <w:rPr>
                <w:b/>
                <w:bCs/>
                <w:color w:val="000000"/>
                <w:sz w:val="22"/>
                <w:szCs w:val="22"/>
              </w:rPr>
              <w:t xml:space="preserve"> Mã mời thầu </w:t>
            </w:r>
          </w:p>
        </w:tc>
        <w:tc>
          <w:tcPr>
            <w:tcW w:w="3402" w:type="dxa"/>
            <w:shd w:val="clear" w:color="auto" w:fill="auto"/>
            <w:vAlign w:val="center"/>
            <w:hideMark/>
          </w:tcPr>
          <w:p w:rsidR="00ED292E" w:rsidRPr="00ED292E" w:rsidRDefault="00ED292E" w:rsidP="00B0313B">
            <w:pPr>
              <w:jc w:val="center"/>
              <w:rPr>
                <w:bCs/>
                <w:color w:val="000000"/>
                <w:sz w:val="22"/>
                <w:szCs w:val="22"/>
              </w:rPr>
            </w:pPr>
            <w:r w:rsidRPr="00ED292E">
              <w:rPr>
                <w:b/>
                <w:bCs/>
                <w:color w:val="000000"/>
                <w:sz w:val="22"/>
                <w:szCs w:val="22"/>
              </w:rPr>
              <w:t xml:space="preserve"> Yêu cầu kỹ thuật </w:t>
            </w:r>
          </w:p>
        </w:tc>
        <w:tc>
          <w:tcPr>
            <w:tcW w:w="919" w:type="dxa"/>
            <w:shd w:val="clear" w:color="auto" w:fill="auto"/>
            <w:vAlign w:val="center"/>
            <w:hideMark/>
          </w:tcPr>
          <w:p w:rsidR="00ED292E" w:rsidRPr="00ED292E" w:rsidRDefault="00ED292E" w:rsidP="00B0313B">
            <w:pPr>
              <w:jc w:val="center"/>
              <w:rPr>
                <w:bCs/>
                <w:color w:val="000000"/>
                <w:sz w:val="22"/>
                <w:szCs w:val="22"/>
              </w:rPr>
            </w:pPr>
            <w:r w:rsidRPr="00ED292E">
              <w:rPr>
                <w:b/>
                <w:bCs/>
                <w:color w:val="000000"/>
                <w:sz w:val="22"/>
                <w:szCs w:val="22"/>
              </w:rPr>
              <w:t xml:space="preserve">Vùng lãnh thổ sản xuất </w:t>
            </w:r>
            <w:r w:rsidRPr="00ED292E">
              <w:rPr>
                <w:b/>
                <w:sz w:val="26"/>
                <w:szCs w:val="26"/>
                <w:vertAlign w:val="superscript"/>
                <w:lang w:val="pt-BR"/>
              </w:rPr>
              <w:t>(3)</w:t>
            </w:r>
          </w:p>
        </w:tc>
        <w:tc>
          <w:tcPr>
            <w:tcW w:w="1232" w:type="dxa"/>
            <w:shd w:val="clear" w:color="auto" w:fill="auto"/>
            <w:vAlign w:val="center"/>
            <w:hideMark/>
          </w:tcPr>
          <w:p w:rsidR="00ED292E" w:rsidRPr="00ED292E" w:rsidRDefault="00ED292E" w:rsidP="00B0313B">
            <w:pPr>
              <w:jc w:val="center"/>
              <w:rPr>
                <w:bCs/>
                <w:color w:val="000000"/>
                <w:sz w:val="22"/>
                <w:szCs w:val="22"/>
              </w:rPr>
            </w:pPr>
            <w:r w:rsidRPr="00ED292E">
              <w:rPr>
                <w:b/>
                <w:bCs/>
                <w:color w:val="000000"/>
                <w:sz w:val="22"/>
                <w:szCs w:val="22"/>
              </w:rPr>
              <w:t xml:space="preserve">Phân loại hàng hóa </w:t>
            </w:r>
            <w:r w:rsidRPr="00ED292E">
              <w:rPr>
                <w:b/>
                <w:sz w:val="26"/>
                <w:szCs w:val="26"/>
                <w:vertAlign w:val="superscript"/>
                <w:lang w:val="pt-BR"/>
              </w:rPr>
              <w:t>(1)</w:t>
            </w:r>
          </w:p>
        </w:tc>
        <w:tc>
          <w:tcPr>
            <w:tcW w:w="826" w:type="dxa"/>
            <w:shd w:val="clear" w:color="auto" w:fill="auto"/>
            <w:vAlign w:val="center"/>
            <w:hideMark/>
          </w:tcPr>
          <w:p w:rsidR="00ED292E" w:rsidRPr="00ED292E" w:rsidRDefault="00ED292E" w:rsidP="00B0313B">
            <w:pPr>
              <w:jc w:val="center"/>
              <w:rPr>
                <w:bCs/>
                <w:color w:val="000000"/>
                <w:sz w:val="22"/>
                <w:szCs w:val="22"/>
              </w:rPr>
            </w:pPr>
            <w:r w:rsidRPr="00ED292E">
              <w:rPr>
                <w:b/>
                <w:bCs/>
                <w:color w:val="000000"/>
                <w:sz w:val="22"/>
                <w:szCs w:val="22"/>
              </w:rPr>
              <w:t xml:space="preserve">Giấy phép bán hàng </w:t>
            </w:r>
            <w:r w:rsidRPr="00ED292E">
              <w:rPr>
                <w:b/>
                <w:sz w:val="26"/>
                <w:szCs w:val="26"/>
                <w:vertAlign w:val="superscript"/>
                <w:lang w:val="pt-BR"/>
              </w:rPr>
              <w:t>(2)</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lastRenderedPageBreak/>
              <w:t>1</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PP2600043072</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Bộ khớp háng toàn phần không xi măng chỏm Ceramic on Crosslinked, phủ HA toàn bộ</w:t>
            </w:r>
          </w:p>
        </w:tc>
        <w:tc>
          <w:tcPr>
            <w:tcW w:w="170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Bộ khớp háng toàn phần không xi măng chỏm Ceramic on Crosslinked, phủ HA toàn bộ</w:t>
            </w:r>
          </w:p>
        </w:tc>
        <w:tc>
          <w:tcPr>
            <w:tcW w:w="79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Bộ</w:t>
            </w:r>
          </w:p>
        </w:tc>
        <w:tc>
          <w:tcPr>
            <w:tcW w:w="910"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1</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G3.752</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Yêu cầu chào đơn giá chi tiết từng bộ phận cấu thành lên bộ:</w:t>
            </w:r>
            <w:r w:rsidRPr="00ED292E">
              <w:rPr>
                <w:color w:val="000000"/>
                <w:szCs w:val="24"/>
              </w:rPr>
              <w:br/>
              <w:t>1. Ổ cối không xi măng, có 3 lỗ bắt vít, lỗ có nút chặn giúp bịt kín lỗ khi không sử dụng. Chất liệu: TiAl6V4. Kích thước từ ≤ 44 đến ≥ 68mm.</w:t>
            </w:r>
            <w:r w:rsidRPr="00ED292E">
              <w:rPr>
                <w:color w:val="000000"/>
                <w:szCs w:val="24"/>
              </w:rPr>
              <w:br/>
              <w:t>2. Lót ổ cối chất liệu Crosslinked X-HDPE. Kích thước phù hợp với ổ cối có đường kính từ ≤ 44 đến ≥ 68mm. Có gờ chống trật.</w:t>
            </w:r>
            <w:r w:rsidRPr="00ED292E">
              <w:rPr>
                <w:color w:val="000000"/>
                <w:szCs w:val="24"/>
              </w:rPr>
              <w:br/>
              <w:t xml:space="preserve">3. Chỏm khớp chất liệu Ceramic, hai loại 32 và 36mm. Cổ côn: 12/14. </w:t>
            </w:r>
            <w:r w:rsidRPr="00ED292E">
              <w:rPr>
                <w:color w:val="000000"/>
                <w:szCs w:val="24"/>
              </w:rPr>
              <w:br/>
              <w:t>4. Chuôi khớp háng không xi măng phủ HA toàn bộ. Chất liệu: Ti6Al4V. Cổ côn: 12/14. Chiều dài chuôi từ ≤ 127 đến ≥ 163mm. Góc cổ chuôi 135 độ.</w:t>
            </w:r>
            <w:r w:rsidRPr="00ED292E">
              <w:rPr>
                <w:color w:val="000000"/>
                <w:szCs w:val="24"/>
              </w:rPr>
              <w:br/>
              <w:t>5. Vít ổ cối Chất liệu TiAl6V4, Tự taro. Đường kính 6,5mm, chiều dài từ ≤ 15 đến ≥ 60mm.</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2</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PP2600043073</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Bộ khớp háng toàn phần không xi măng thay lại, chuôi dài phủ HA toàn bộ</w:t>
            </w:r>
          </w:p>
        </w:tc>
        <w:tc>
          <w:tcPr>
            <w:tcW w:w="170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Bộ khớp háng toàn phần không xi măng thay lại, chuôi dài phủ HA toàn bộ</w:t>
            </w:r>
          </w:p>
        </w:tc>
        <w:tc>
          <w:tcPr>
            <w:tcW w:w="79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Bộ</w:t>
            </w:r>
          </w:p>
        </w:tc>
        <w:tc>
          <w:tcPr>
            <w:tcW w:w="910"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5</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G3.750</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Yêu cầu chào đơn giá chi tiết từng bộ phận cấu thành lên bộ:</w:t>
            </w:r>
            <w:r w:rsidRPr="00ED292E">
              <w:rPr>
                <w:color w:val="000000"/>
                <w:szCs w:val="24"/>
              </w:rPr>
              <w:br/>
              <w:t>1. Ổ cối không xi măng, có 3 lỗ bắt vít, lỗ có nút chặn giúp bịt kín lỗ khi không sử dụng. Chất liệu: TiAl6V4. Bề mặt dạng thô nhám. Kích thước từ ≤ 44 đến ≥68mm.</w:t>
            </w:r>
            <w:r w:rsidRPr="00ED292E">
              <w:rPr>
                <w:color w:val="000000"/>
                <w:szCs w:val="24"/>
              </w:rPr>
              <w:br/>
              <w:t xml:space="preserve">2. Lót ổ cối chất liệu Crosslinked X-HDPE. Kích </w:t>
            </w:r>
            <w:r w:rsidRPr="00ED292E">
              <w:rPr>
                <w:color w:val="000000"/>
                <w:szCs w:val="24"/>
              </w:rPr>
              <w:lastRenderedPageBreak/>
              <w:t>thước từ ≤ 44 đến ≥68mm. Có gờ chống trật.</w:t>
            </w:r>
            <w:r w:rsidRPr="00ED292E">
              <w:rPr>
                <w:color w:val="000000"/>
                <w:szCs w:val="24"/>
              </w:rPr>
              <w:br/>
              <w:t>3. Chỏm khớp chất liệu CoCrMo, hai loại 32 và 36mm. Cổ côn 12/14</w:t>
            </w:r>
            <w:r w:rsidRPr="00ED292E">
              <w:rPr>
                <w:color w:val="000000"/>
                <w:szCs w:val="24"/>
              </w:rPr>
              <w:br/>
              <w:t>4. Chuôi dài phủ HA toàn bộ. Chất liệu Ti6Al4V. Lớp phủ bề mặt HA. Cổ côn: 12/14. Chiều dài chuôi từ  ≤170 đến ≥215mm. Góc cổ chuôi 127 độ.</w:t>
            </w:r>
            <w:r w:rsidRPr="00ED292E">
              <w:rPr>
                <w:color w:val="000000"/>
                <w:szCs w:val="24"/>
              </w:rPr>
              <w:br/>
              <w:t>5. Vít ổ cối Chất liệu TiAl6V4, Tự taro. Đường kính 6,5mm, chiều dài từ ≤15 đến ≥60mm.</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lastRenderedPageBreak/>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3</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PP2600043074</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Xương nhân tạo 2,5ml dạng dẻo</w:t>
            </w:r>
          </w:p>
        </w:tc>
        <w:tc>
          <w:tcPr>
            <w:tcW w:w="170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Xương nhân tạo 2,5ml dạng dẻo</w:t>
            </w:r>
          </w:p>
        </w:tc>
        <w:tc>
          <w:tcPr>
            <w:tcW w:w="79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Gói</w:t>
            </w:r>
          </w:p>
        </w:tc>
        <w:tc>
          <w:tcPr>
            <w:tcW w:w="910"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12</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G3.505</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Dạng dẻo, cấu trúc giúp tạo ra ma trận giúp cho sự phát triển xương mới, có tính chất trao đổi ION, hòa tan TCP và kết tủa tinh thể xương tạo ra giao diện hoạt tính sinh học mới với các tế bào xương.</w:t>
            </w:r>
            <w:r w:rsidRPr="00ED292E">
              <w:rPr>
                <w:color w:val="000000"/>
                <w:szCs w:val="24"/>
              </w:rPr>
              <w:br/>
              <w:t xml:space="preserve">- Thành phần bao gồm: Calcium Phosphate (HA/β-TCP) + hydrogel hoặc tương đương. </w:t>
            </w:r>
            <w:r w:rsidRPr="00ED292E">
              <w:rPr>
                <w:color w:val="000000"/>
                <w:szCs w:val="24"/>
              </w:rPr>
              <w:br/>
              <w:t>- Đóng gói xi lanh 2,5ml.</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4</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PP2600043075</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Bộ nẹp hàm mặt thẳng và lưới tạo hình ổ mắt titan các cỡ dùng vít tự khoan tự taro các cỡ đường kính 1,5mm</w:t>
            </w:r>
          </w:p>
        </w:tc>
        <w:tc>
          <w:tcPr>
            <w:tcW w:w="1701" w:type="dxa"/>
            <w:shd w:val="clear" w:color="auto" w:fill="auto"/>
            <w:vAlign w:val="center"/>
            <w:hideMark/>
          </w:tcPr>
          <w:p w:rsidR="00ED292E" w:rsidRPr="00ED292E" w:rsidRDefault="00ED292E" w:rsidP="00B0313B">
            <w:pPr>
              <w:jc w:val="center"/>
              <w:rPr>
                <w:bCs/>
                <w:color w:val="000000"/>
                <w:sz w:val="22"/>
                <w:szCs w:val="22"/>
              </w:rPr>
            </w:pPr>
          </w:p>
        </w:tc>
        <w:tc>
          <w:tcPr>
            <w:tcW w:w="791" w:type="dxa"/>
            <w:shd w:val="clear" w:color="auto" w:fill="auto"/>
            <w:vAlign w:val="center"/>
            <w:hideMark/>
          </w:tcPr>
          <w:p w:rsidR="00ED292E" w:rsidRPr="00ED292E" w:rsidRDefault="00ED292E" w:rsidP="00B0313B">
            <w:pPr>
              <w:jc w:val="center"/>
              <w:rPr>
                <w:bCs/>
                <w:color w:val="000000"/>
                <w:sz w:val="22"/>
                <w:szCs w:val="22"/>
              </w:rPr>
            </w:pPr>
          </w:p>
        </w:tc>
        <w:tc>
          <w:tcPr>
            <w:tcW w:w="910" w:type="dxa"/>
            <w:shd w:val="clear" w:color="auto" w:fill="auto"/>
            <w:vAlign w:val="center"/>
            <w:hideMark/>
          </w:tcPr>
          <w:p w:rsidR="00ED292E" w:rsidRPr="00ED292E" w:rsidRDefault="00ED292E" w:rsidP="00B0313B">
            <w:pPr>
              <w:jc w:val="center"/>
              <w:rPr>
                <w:bCs/>
                <w:color w:val="000000"/>
                <w:sz w:val="22"/>
                <w:szCs w:val="22"/>
              </w:rPr>
            </w:pPr>
          </w:p>
        </w:tc>
        <w:tc>
          <w:tcPr>
            <w:tcW w:w="992" w:type="dxa"/>
            <w:shd w:val="clear" w:color="auto" w:fill="auto"/>
            <w:vAlign w:val="center"/>
            <w:hideMark/>
          </w:tcPr>
          <w:p w:rsidR="00ED292E" w:rsidRPr="00ED292E" w:rsidRDefault="00ED292E" w:rsidP="00B0313B">
            <w:pPr>
              <w:jc w:val="center"/>
              <w:rPr>
                <w:bCs/>
                <w:color w:val="000000"/>
                <w:sz w:val="22"/>
                <w:szCs w:val="22"/>
              </w:rPr>
            </w:pP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c>
          <w:tcPr>
            <w:tcW w:w="826" w:type="dxa"/>
            <w:shd w:val="clear" w:color="auto" w:fill="auto"/>
            <w:vAlign w:val="center"/>
            <w:hideMark/>
          </w:tcPr>
          <w:p w:rsidR="00ED292E" w:rsidRPr="00ED292E" w:rsidRDefault="00ED292E" w:rsidP="00B0313B">
            <w:pPr>
              <w:jc w:val="center"/>
              <w:rPr>
                <w:bCs/>
                <w:color w:val="000000"/>
                <w:szCs w:val="24"/>
              </w:rPr>
            </w:pPr>
            <w:r w:rsidRPr="00ED292E">
              <w:rPr>
                <w:bCs/>
                <w:color w:val="000000"/>
                <w:szCs w:val="24"/>
              </w:rPr>
              <w:t> </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lastRenderedPageBreak/>
              <w:t>4.1</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Lưới tạo hình ổ mắt titan dùng vít 1,5mm</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G3.662</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Lưới tạo hình ổ mắt dạng lưới quỹ đạo lỗ dày ≥ 0,3 mm và ≤ 0,5mm, chiều dài ≤ 44,9 x chiều rộng ≤ 39,4 mm đồng bộ với vít 1,5mm</w:t>
            </w:r>
            <w:r w:rsidRPr="00ED292E">
              <w:rPr>
                <w:color w:val="000000"/>
                <w:szCs w:val="24"/>
              </w:rPr>
              <w:br/>
              <w:t>- Chất liệu Titanium nguyên chất.</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4.2</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Nẹp thẳng 8 lỗ dùng vít 1,5mm</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2</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G3.663</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Nẹp mặt thẳng 8 lỗ, dài ≤ 31,2mm</w:t>
            </w:r>
            <w:r w:rsidRPr="00ED292E">
              <w:rPr>
                <w:color w:val="000000"/>
                <w:szCs w:val="24"/>
              </w:rPr>
              <w:br/>
              <w:t>- Dày ≤ 0,6mm;</w:t>
            </w:r>
            <w:r w:rsidRPr="00ED292E">
              <w:rPr>
                <w:color w:val="000000"/>
                <w:szCs w:val="24"/>
              </w:rPr>
              <w:br/>
              <w:t xml:space="preserve">- Dùng đồng bộ với vít đường kính 1,5mm; </w:t>
            </w:r>
            <w:r w:rsidRPr="00ED292E">
              <w:rPr>
                <w:color w:val="000000"/>
                <w:szCs w:val="24"/>
              </w:rPr>
              <w:br/>
              <w:t>- Chất liệu: Titanium nguyên chất.</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4.3</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Vít titanium tự khoan tự taro các cỡ đường kính 1,5mm</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87</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G3.665</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Đường kính thân vít 1,5mm, mũ vít Ø 2,5mm±0,1mm, bước ren 0,5mm±0,1mm</w:t>
            </w:r>
            <w:r w:rsidRPr="00ED292E">
              <w:rPr>
                <w:color w:val="000000"/>
                <w:szCs w:val="24"/>
              </w:rPr>
              <w:br/>
              <w:t>- Chiều dài từ ≤ 3,5mm đến ≥ 7mm</w:t>
            </w:r>
            <w:r w:rsidRPr="00ED292E">
              <w:rPr>
                <w:color w:val="000000"/>
                <w:szCs w:val="24"/>
              </w:rPr>
              <w:br/>
              <w:t>- Vít tự khoan, tự taro</w:t>
            </w:r>
            <w:r w:rsidRPr="00ED292E">
              <w:rPr>
                <w:color w:val="000000"/>
                <w:szCs w:val="24"/>
              </w:rPr>
              <w:br/>
              <w:t>- Chất liệu hợp kim Titanium (Ti-6Al-4V).</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5</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PP2600043076</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Bộ nẹp hàm thẳng 4/6/8 lỗ bằng titan dùng vít 2,3mm</w:t>
            </w:r>
          </w:p>
        </w:tc>
        <w:tc>
          <w:tcPr>
            <w:tcW w:w="1701" w:type="dxa"/>
            <w:shd w:val="clear" w:color="auto" w:fill="auto"/>
            <w:vAlign w:val="center"/>
            <w:hideMark/>
          </w:tcPr>
          <w:p w:rsidR="00ED292E" w:rsidRPr="00ED292E" w:rsidRDefault="00ED292E" w:rsidP="00B0313B">
            <w:pPr>
              <w:jc w:val="center"/>
              <w:rPr>
                <w:bCs/>
                <w:color w:val="000000"/>
                <w:sz w:val="22"/>
                <w:szCs w:val="22"/>
              </w:rPr>
            </w:pPr>
          </w:p>
        </w:tc>
        <w:tc>
          <w:tcPr>
            <w:tcW w:w="791" w:type="dxa"/>
            <w:shd w:val="clear" w:color="auto" w:fill="auto"/>
            <w:vAlign w:val="center"/>
            <w:hideMark/>
          </w:tcPr>
          <w:p w:rsidR="00ED292E" w:rsidRPr="00ED292E" w:rsidRDefault="00ED292E" w:rsidP="00B0313B">
            <w:pPr>
              <w:jc w:val="center"/>
              <w:rPr>
                <w:bCs/>
                <w:color w:val="000000"/>
                <w:sz w:val="22"/>
                <w:szCs w:val="22"/>
              </w:rPr>
            </w:pPr>
          </w:p>
        </w:tc>
        <w:tc>
          <w:tcPr>
            <w:tcW w:w="910" w:type="dxa"/>
            <w:shd w:val="clear" w:color="auto" w:fill="auto"/>
            <w:vAlign w:val="center"/>
            <w:hideMark/>
          </w:tcPr>
          <w:p w:rsidR="00ED292E" w:rsidRPr="00ED292E" w:rsidRDefault="00ED292E" w:rsidP="00B0313B">
            <w:pPr>
              <w:jc w:val="center"/>
              <w:rPr>
                <w:bCs/>
                <w:color w:val="000000"/>
                <w:sz w:val="22"/>
                <w:szCs w:val="22"/>
              </w:rPr>
            </w:pPr>
          </w:p>
        </w:tc>
        <w:tc>
          <w:tcPr>
            <w:tcW w:w="992" w:type="dxa"/>
            <w:shd w:val="clear" w:color="auto" w:fill="auto"/>
            <w:vAlign w:val="center"/>
            <w:hideMark/>
          </w:tcPr>
          <w:p w:rsidR="00ED292E" w:rsidRPr="00ED292E" w:rsidRDefault="00ED292E" w:rsidP="00B0313B">
            <w:pPr>
              <w:jc w:val="center"/>
              <w:rPr>
                <w:bCs/>
                <w:color w:val="000000"/>
                <w:sz w:val="22"/>
                <w:szCs w:val="22"/>
              </w:rPr>
            </w:pP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c>
          <w:tcPr>
            <w:tcW w:w="826" w:type="dxa"/>
            <w:shd w:val="clear" w:color="auto" w:fill="auto"/>
            <w:vAlign w:val="center"/>
            <w:hideMark/>
          </w:tcPr>
          <w:p w:rsidR="00ED292E" w:rsidRPr="00ED292E" w:rsidRDefault="00ED292E" w:rsidP="00B0313B">
            <w:pPr>
              <w:jc w:val="center"/>
              <w:rPr>
                <w:bCs/>
                <w:color w:val="000000"/>
                <w:szCs w:val="24"/>
              </w:rPr>
            </w:pPr>
            <w:r w:rsidRPr="00ED292E">
              <w:rPr>
                <w:bCs/>
                <w:color w:val="000000"/>
                <w:szCs w:val="24"/>
              </w:rPr>
              <w:t> </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5.1</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Nẹp hàm thẳng 6 lỗ dùng vít 2,3mm</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5</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G3.666</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Nẹp thẳng 6 lỗ, dày ≤ 1,5 mm, chiều dài ≤ 38mm</w:t>
            </w:r>
            <w:r w:rsidRPr="00ED292E">
              <w:rPr>
                <w:color w:val="000000"/>
                <w:szCs w:val="24"/>
              </w:rPr>
              <w:br/>
              <w:t>- Dùng đồng bộ với vít đường kính 2,3mm</w:t>
            </w:r>
            <w:r w:rsidRPr="00ED292E">
              <w:rPr>
                <w:color w:val="000000"/>
                <w:szCs w:val="24"/>
              </w:rPr>
              <w:br/>
              <w:t>- Chất liệu hợp kim titanium (Ti-6Al-4V).</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lastRenderedPageBreak/>
              <w:t>5.2</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Nẹp hàm thẳng 8 lỗ dùng vít 2,3mm</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5</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G3.667</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xml:space="preserve">- Nẹp thẳng 8 lỗ, dày ≤ 1,5 mm, chiều dài ≤ 38mm. </w:t>
            </w:r>
            <w:r w:rsidRPr="00ED292E">
              <w:rPr>
                <w:color w:val="000000"/>
                <w:szCs w:val="24"/>
              </w:rPr>
              <w:br/>
              <w:t>- Dùng đồng bộ với vít đường kính 2,3mm</w:t>
            </w:r>
            <w:r w:rsidRPr="00ED292E">
              <w:rPr>
                <w:color w:val="000000"/>
                <w:szCs w:val="24"/>
              </w:rPr>
              <w:br/>
              <w:t>- Chất liệu hợp kim titanium (Ti-6Al-4V).</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5.3</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Nẹp hàm thẳng 4 lỗ, bắc cầu ngắn dùng vít 2,3mm</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5</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G3.668</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xml:space="preserve">- Nẹp hàm thẳng 4 lỗ ngắn, dày ≤ 1,5mm, dài ≤ 28mm dùng đồng bộ với vít đường kính 2,3mm. </w:t>
            </w:r>
            <w:r w:rsidRPr="00ED292E">
              <w:rPr>
                <w:color w:val="000000"/>
                <w:szCs w:val="24"/>
              </w:rPr>
              <w:br/>
              <w:t>- Chất liệu titanium hoặc tương đương.</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5.4</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Vít mini titan hàm mặt cỡ 2,3mm</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90</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G3.672.2</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Vít tự taro, mũ vít hình chữ thập, đường kính mũ vít Ø ≤ 3,0mm</w:t>
            </w:r>
            <w:r w:rsidRPr="00ED292E">
              <w:rPr>
                <w:color w:val="000000"/>
                <w:szCs w:val="24"/>
              </w:rPr>
              <w:br/>
              <w:t xml:space="preserve">- Đường kính thân vít 2,3mm, dài ≥ 6mm và ≤11mm </w:t>
            </w:r>
            <w:r w:rsidRPr="00ED292E">
              <w:rPr>
                <w:color w:val="000000"/>
                <w:szCs w:val="24"/>
              </w:rPr>
              <w:br/>
              <w:t>- Bước ren ≤ 0,75mm</w:t>
            </w:r>
            <w:r w:rsidRPr="00ED292E">
              <w:rPr>
                <w:color w:val="000000"/>
                <w:szCs w:val="24"/>
              </w:rPr>
              <w:br/>
              <w:t>- Chất liệu hợp kim titanium (Ti-6Al-4V).</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6</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PP2600043077</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Miếng ghép đĩa đệm cột sống lưng loại thẳng</w:t>
            </w:r>
          </w:p>
        </w:tc>
        <w:tc>
          <w:tcPr>
            <w:tcW w:w="170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Miếng ghép đĩa đệm cột sống lưng loại thẳng</w:t>
            </w:r>
          </w:p>
        </w:tc>
        <w:tc>
          <w:tcPr>
            <w:tcW w:w="79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Cái</w:t>
            </w:r>
          </w:p>
        </w:tc>
        <w:tc>
          <w:tcPr>
            <w:tcW w:w="910"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50</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G3.777</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Miếng ghép đĩa đệm cột sống lưng loại thẳng, chất liệu PEEK</w:t>
            </w:r>
            <w:r w:rsidRPr="00ED292E">
              <w:rPr>
                <w:color w:val="000000"/>
                <w:szCs w:val="24"/>
              </w:rPr>
              <w:br/>
              <w:t>Chiều dài gồm tối thiểu 02 loại 20mm và 25mm</w:t>
            </w:r>
            <w:r w:rsidRPr="00ED292E">
              <w:rPr>
                <w:color w:val="000000"/>
                <w:szCs w:val="24"/>
              </w:rPr>
              <w:br/>
              <w:t>Độ ưỡn gồm tối thiểu 03 loại 0 độ, 4 độ và 8 độ</w:t>
            </w:r>
            <w:r w:rsidRPr="00ED292E">
              <w:rPr>
                <w:color w:val="000000"/>
                <w:szCs w:val="24"/>
              </w:rPr>
              <w:br/>
              <w:t>Chiều cao gồm các cỡ trong khoảng từ ≤7mm - ≥14mm với độ ưỡn 0 độ</w:t>
            </w:r>
            <w:r w:rsidRPr="00ED292E">
              <w:rPr>
                <w:color w:val="000000"/>
                <w:szCs w:val="24"/>
              </w:rPr>
              <w:br/>
              <w:t>Tiêu chuẩn: FDA</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7</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PP2600043078</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Nẹp nối ngang</w:t>
            </w:r>
          </w:p>
        </w:tc>
        <w:tc>
          <w:tcPr>
            <w:tcW w:w="170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Nẹp nối ngang</w:t>
            </w:r>
          </w:p>
        </w:tc>
        <w:tc>
          <w:tcPr>
            <w:tcW w:w="79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Cái</w:t>
            </w:r>
          </w:p>
        </w:tc>
        <w:tc>
          <w:tcPr>
            <w:tcW w:w="910"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10</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G3.781</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Nẹp nối ngang các cỡ, chất liệu hợp kim titanium.</w:t>
            </w:r>
            <w:r w:rsidRPr="00ED292E">
              <w:rPr>
                <w:color w:val="000000"/>
                <w:szCs w:val="24"/>
              </w:rPr>
              <w:br/>
              <w:t xml:space="preserve">- Chiều dài trong khoảng từ ≤ </w:t>
            </w:r>
            <w:r w:rsidRPr="00ED292E">
              <w:rPr>
                <w:color w:val="000000"/>
                <w:szCs w:val="24"/>
              </w:rPr>
              <w:lastRenderedPageBreak/>
              <w:t>40mm đến ≥90mm.</w:t>
            </w:r>
            <w:r w:rsidRPr="00ED292E">
              <w:rPr>
                <w:color w:val="000000"/>
                <w:szCs w:val="24"/>
              </w:rPr>
              <w:br/>
              <w:t>- Tiêu chuẩn: FDA.</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lastRenderedPageBreak/>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8</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PP2600043079</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Bộ nẹp vít chống shock cố định động chống thoái hoá đốt sống liền kề</w:t>
            </w:r>
          </w:p>
        </w:tc>
        <w:tc>
          <w:tcPr>
            <w:tcW w:w="1701" w:type="dxa"/>
            <w:shd w:val="clear" w:color="auto" w:fill="auto"/>
            <w:vAlign w:val="center"/>
            <w:hideMark/>
          </w:tcPr>
          <w:p w:rsidR="00ED292E" w:rsidRPr="00ED292E" w:rsidRDefault="00ED292E" w:rsidP="00B0313B">
            <w:pPr>
              <w:jc w:val="center"/>
              <w:rPr>
                <w:bCs/>
                <w:color w:val="000000"/>
                <w:sz w:val="22"/>
                <w:szCs w:val="22"/>
              </w:rPr>
            </w:pPr>
          </w:p>
        </w:tc>
        <w:tc>
          <w:tcPr>
            <w:tcW w:w="791" w:type="dxa"/>
            <w:shd w:val="clear" w:color="auto" w:fill="auto"/>
            <w:vAlign w:val="center"/>
            <w:hideMark/>
          </w:tcPr>
          <w:p w:rsidR="00ED292E" w:rsidRPr="00ED292E" w:rsidRDefault="00ED292E" w:rsidP="00B0313B">
            <w:pPr>
              <w:jc w:val="center"/>
              <w:rPr>
                <w:bCs/>
                <w:color w:val="000000"/>
                <w:sz w:val="22"/>
                <w:szCs w:val="22"/>
              </w:rPr>
            </w:pPr>
          </w:p>
        </w:tc>
        <w:tc>
          <w:tcPr>
            <w:tcW w:w="910" w:type="dxa"/>
            <w:shd w:val="clear" w:color="auto" w:fill="auto"/>
            <w:vAlign w:val="center"/>
            <w:hideMark/>
          </w:tcPr>
          <w:p w:rsidR="00ED292E" w:rsidRPr="00ED292E" w:rsidRDefault="00ED292E" w:rsidP="00B0313B">
            <w:pPr>
              <w:jc w:val="center"/>
              <w:rPr>
                <w:bCs/>
                <w:color w:val="000000"/>
                <w:sz w:val="22"/>
                <w:szCs w:val="22"/>
              </w:rPr>
            </w:pPr>
          </w:p>
        </w:tc>
        <w:tc>
          <w:tcPr>
            <w:tcW w:w="992" w:type="dxa"/>
            <w:shd w:val="clear" w:color="auto" w:fill="auto"/>
            <w:vAlign w:val="center"/>
            <w:hideMark/>
          </w:tcPr>
          <w:p w:rsidR="00ED292E" w:rsidRPr="00ED292E" w:rsidRDefault="00ED292E" w:rsidP="00B0313B">
            <w:pPr>
              <w:jc w:val="center"/>
              <w:rPr>
                <w:bCs/>
                <w:color w:val="000000"/>
                <w:sz w:val="22"/>
                <w:szCs w:val="22"/>
              </w:rPr>
            </w:pP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8.1</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Nẹp chống shock với khớp động</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100</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G3.638</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Chất liệu Titanium, đường kính có tối thiểu 2 cỡ ≤ 5,0mm - ≥ 5,5mm thân hình trụ, thanh dọc động ở đầu xoay khoảng 14 độ, thanh cố định ở dưới với góc ưỡn khoảng 10 độ, thân có 1 vòng đệm giảm chấn bằng silicone dày khoảng 2mm, 1 vòng đệm bằng polycarbonate Urethane (PCU), cố định và chống thoái hóa đốt sống liền kề (T10-S1)</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8.2</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Vít đa trục đồng bộ nẹp vít cố định động kèm vít khóa trong</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300</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G3.639</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Vít đa trục titanium, chiều cao khoảng 13mm,thân rộng khoảng 11mm, góc mở vít đa khoảng 52 độ, đk 3 cỡ ≤5,5-≥ 7mm</w:t>
            </w:r>
            <w:r w:rsidRPr="00ED292E">
              <w:rPr>
                <w:color w:val="000000"/>
                <w:szCs w:val="24"/>
              </w:rPr>
              <w:br/>
              <w:t>Vít ốc khóa trong: Chất liệu titanium</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8.3</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Vít đa trục rỗng nòng titanium, tự taro, góc nghiêng 60 độ</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16</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G3.415</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xml:space="preserve">Vít đa trục đa năng bơm xi măng ít xâm lấn, loãng xương: chất liệu hợp kim titanium Ti6Al4V, đóng gói tiệt trùng. Đường kính từ 4,5mm đến 7,5mm, chiều dài từ 30mm đến 60mm, góc quay của thân vít và mũ vít lên tới 53 độ. Có thể phân biệt bằng màu </w:t>
            </w:r>
            <w:r w:rsidRPr="00ED292E">
              <w:rPr>
                <w:color w:val="000000"/>
                <w:szCs w:val="24"/>
              </w:rPr>
              <w:lastRenderedPageBreak/>
              <w:t>sắc. Là loại vít có hai bước ren trên thân: phần trên có khoảng cách bước ren bốn là 1,25mm, độ sâu bước ren bốn là 0,7mm; phần giữa có khoảng cách bước ren đôi 2,5mm, độ sâu bước ren đôi là 1mm, phần đầu vít hình nón có bước ren bốn và có rãnh cắt sắc để tăng cường lực bắt vào xương cứng, mũ vít hình hoa tulip cao 16mm, đường kính mũ vít 12,6mm; đường kính rỗng nòng 1,7mm, có thể chọn lựa bơm xi măng qua các lỗ. Là loại vít liền lá phẫu thuật ít xâm lấn.</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lastRenderedPageBreak/>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8.4</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Vít ốc khóa dùng cho vít đa trục rỗng nòng</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16</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G3.465</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Ốc khoá trong chất liệu hợp kim titaniumm, chiều cao 5,1mm ±1%, đường kính ngoài 9,6mm ±1%.</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8.5</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Vít đa trục cột sống lưng kèm vít khóa trong</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197</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G3.466</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Vít đa trục: chất liệu titannium, mũ vít hình hoa tulip, đường kính khoảng từ 4,5 đến 7,5mm, chiều dài khoảng từ 30 đến 60mm. Trên thân vít có 2 vùng ren, vùng ren bốn có bước ren 1,25mm, độ sâu bước ren 0,7mm; vùng ren đôi có bước ren 2,5mm, độ sâu bước ren 1mm. Góc quay thân vít 53 độ, đường kính rỗng nòng 1,7mm, có thể chọn lựa bơm xi măng qua các lỗ.</w:t>
            </w:r>
            <w:r w:rsidRPr="00ED292E">
              <w:rPr>
                <w:color w:val="000000"/>
                <w:szCs w:val="24"/>
              </w:rPr>
              <w:br/>
            </w:r>
            <w:r w:rsidRPr="00ED292E">
              <w:rPr>
                <w:color w:val="000000"/>
                <w:szCs w:val="24"/>
              </w:rPr>
              <w:lastRenderedPageBreak/>
              <w:t>- Vít khóa trong: Chất liệu titanium.</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lastRenderedPageBreak/>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9</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PP2600043080</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Bộ vật tư dùng trong phẫu thuật nội soi cột sống 1 cổng</w:t>
            </w:r>
          </w:p>
        </w:tc>
        <w:tc>
          <w:tcPr>
            <w:tcW w:w="1701" w:type="dxa"/>
            <w:shd w:val="clear" w:color="auto" w:fill="auto"/>
            <w:vAlign w:val="center"/>
            <w:hideMark/>
          </w:tcPr>
          <w:p w:rsidR="00ED292E" w:rsidRPr="00ED292E" w:rsidRDefault="00ED292E" w:rsidP="00B0313B">
            <w:pPr>
              <w:jc w:val="center"/>
              <w:rPr>
                <w:bCs/>
                <w:color w:val="000000"/>
                <w:sz w:val="22"/>
                <w:szCs w:val="22"/>
              </w:rPr>
            </w:pPr>
          </w:p>
        </w:tc>
        <w:tc>
          <w:tcPr>
            <w:tcW w:w="791" w:type="dxa"/>
            <w:shd w:val="clear" w:color="auto" w:fill="auto"/>
            <w:vAlign w:val="center"/>
            <w:hideMark/>
          </w:tcPr>
          <w:p w:rsidR="00ED292E" w:rsidRPr="00ED292E" w:rsidRDefault="00ED292E" w:rsidP="00B0313B">
            <w:pPr>
              <w:jc w:val="center"/>
              <w:rPr>
                <w:bCs/>
                <w:color w:val="000000"/>
                <w:sz w:val="22"/>
                <w:szCs w:val="22"/>
              </w:rPr>
            </w:pPr>
          </w:p>
        </w:tc>
        <w:tc>
          <w:tcPr>
            <w:tcW w:w="910" w:type="dxa"/>
            <w:shd w:val="clear" w:color="auto" w:fill="auto"/>
            <w:vAlign w:val="center"/>
            <w:hideMark/>
          </w:tcPr>
          <w:p w:rsidR="00ED292E" w:rsidRPr="00ED292E" w:rsidRDefault="00ED292E" w:rsidP="00B0313B">
            <w:pPr>
              <w:jc w:val="center"/>
              <w:rPr>
                <w:bCs/>
                <w:color w:val="000000"/>
                <w:sz w:val="22"/>
                <w:szCs w:val="22"/>
              </w:rPr>
            </w:pPr>
          </w:p>
        </w:tc>
        <w:tc>
          <w:tcPr>
            <w:tcW w:w="992" w:type="dxa"/>
            <w:shd w:val="clear" w:color="auto" w:fill="auto"/>
            <w:vAlign w:val="center"/>
            <w:hideMark/>
          </w:tcPr>
          <w:p w:rsidR="00ED292E" w:rsidRPr="00ED292E" w:rsidRDefault="00ED292E" w:rsidP="00B0313B">
            <w:pPr>
              <w:jc w:val="center"/>
              <w:rPr>
                <w:bCs/>
                <w:color w:val="000000"/>
                <w:sz w:val="22"/>
                <w:szCs w:val="22"/>
              </w:rPr>
            </w:pP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9.1</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Dây bơm nước dùng cho phẫu thuật nội soi cột sống</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12</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G3.673</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Dây nước trong phẫu thuật nội soi chạy bằng máy, chất liệu PVC DEHP-free.</w:t>
            </w:r>
            <w:r w:rsidRPr="00ED292E">
              <w:rPr>
                <w:color w:val="000000"/>
                <w:szCs w:val="24"/>
              </w:rPr>
              <w:br/>
              <w:t xml:space="preserve">Ống dẫn được trang bị cổng UF để kết nối với ống bệnh nhân và một đoạn ống bơm cho dòng chất lỏng tưới được kiểm soát bằng áp suất. </w:t>
            </w:r>
            <w:r w:rsidRPr="00ED292E">
              <w:rPr>
                <w:color w:val="000000"/>
                <w:szCs w:val="24"/>
              </w:rPr>
              <w:br/>
              <w:t>Đầu vào kết nối bằng hai đầu nhọn. Có hai khóa kẹp đầu nước vào và 1 khóa kẹp đầu xả, áp suất được kiểm soát bằng ống đo áp suất kết nối với máy bơm.</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9.2</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Bộ kim định vị</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Bộ</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12</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G3.674</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Gồm 03 doa: màu xanh lục đường kính ≤5,0 mm, màu vàng đường kính 6,5 mm và màu đỏ đường kính ≥7,5 mm</w:t>
            </w:r>
            <w:r w:rsidRPr="00ED292E">
              <w:rPr>
                <w:color w:val="000000"/>
                <w:szCs w:val="24"/>
              </w:rPr>
              <w:br/>
              <w:t xml:space="preserve">Kim chọc 18 G và 21 G, có tối thiểu 04 xy lanh, 02 dây dẫn đường, 01 bút đánh dấu, 03 đĩa, 02 nút bịt, 01 dao. </w:t>
            </w:r>
            <w:r w:rsidRPr="00ED292E">
              <w:rPr>
                <w:color w:val="000000"/>
                <w:szCs w:val="24"/>
              </w:rPr>
              <w:br/>
              <w:t>Có 02 kích thước mũi kim: màu xanh ≤ 4,0 mm và màu tím ≥ 8,5 mm</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lastRenderedPageBreak/>
              <w:t>9.3</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Mũi khoan (mài) rãnh khế</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5</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G3.675</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Mũi khoan (mài) hình rãnh khế loại dùng một lần, đường kính 3,5mm, chiều dài làm việc từ ≤235 mm đến ≥310mm, tổng chiều dài từ ≤270 mm đến ≥355mm</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9.4</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Điện cực đốt bằng sóng radio cao tần</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12</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G3.677</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Lưỡi (dao) cắt, đốt sử dụng trong phẫu thuật cột sống bằng sóng RF, loại dùng 1 lần. Sử dụng để bào mô vụn, làm sạch bọt khí và cầm máu cùng một lúc với nhiệt độ thấp cho phép tối thiểu tổn thương tới mô xung quanh. Đầu dao đốt uốn được tùy thuộc vị trí bào, có thể được kích hoạt bằng phím trực tiếp trên tay cầm. Đường kính đốt 2,3mm, chiều dài làm việc 38cm, chiều dài của phần đầu khi uốn tối đa là 1,8cm, phần đầu đốt có thể uốn được góc 12 độ.</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9.5</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Bộ phụ kiện dành cho nội soi cột sống</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Bộ</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12</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G3.679</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Dùng trong phẫu thuật nội soi cột sống, kích thước 320x240cm, phần rạch có kích thước 60x30cm</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Không yêu cầu</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10</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PP2600043081</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Bộ vật tư dùng trong phẫu thuật khuyết sọ 3D</w:t>
            </w:r>
          </w:p>
        </w:tc>
        <w:tc>
          <w:tcPr>
            <w:tcW w:w="1701" w:type="dxa"/>
            <w:shd w:val="clear" w:color="auto" w:fill="auto"/>
            <w:vAlign w:val="center"/>
            <w:hideMark/>
          </w:tcPr>
          <w:p w:rsidR="00ED292E" w:rsidRPr="00ED292E" w:rsidRDefault="00ED292E" w:rsidP="00B0313B">
            <w:pPr>
              <w:jc w:val="center"/>
              <w:rPr>
                <w:bCs/>
                <w:color w:val="000000"/>
                <w:sz w:val="22"/>
                <w:szCs w:val="22"/>
              </w:rPr>
            </w:pPr>
          </w:p>
        </w:tc>
        <w:tc>
          <w:tcPr>
            <w:tcW w:w="791" w:type="dxa"/>
            <w:shd w:val="clear" w:color="auto" w:fill="auto"/>
            <w:vAlign w:val="center"/>
            <w:hideMark/>
          </w:tcPr>
          <w:p w:rsidR="00ED292E" w:rsidRPr="00ED292E" w:rsidRDefault="00ED292E" w:rsidP="00B0313B">
            <w:pPr>
              <w:jc w:val="center"/>
              <w:rPr>
                <w:bCs/>
                <w:color w:val="000000"/>
                <w:sz w:val="22"/>
                <w:szCs w:val="22"/>
              </w:rPr>
            </w:pPr>
          </w:p>
        </w:tc>
        <w:tc>
          <w:tcPr>
            <w:tcW w:w="910" w:type="dxa"/>
            <w:shd w:val="clear" w:color="auto" w:fill="auto"/>
            <w:vAlign w:val="center"/>
            <w:hideMark/>
          </w:tcPr>
          <w:p w:rsidR="00ED292E" w:rsidRPr="00ED292E" w:rsidRDefault="00ED292E" w:rsidP="00B0313B">
            <w:pPr>
              <w:jc w:val="center"/>
              <w:rPr>
                <w:bCs/>
                <w:color w:val="000000"/>
                <w:sz w:val="22"/>
                <w:szCs w:val="22"/>
              </w:rPr>
            </w:pPr>
          </w:p>
        </w:tc>
        <w:tc>
          <w:tcPr>
            <w:tcW w:w="992" w:type="dxa"/>
            <w:shd w:val="clear" w:color="auto" w:fill="auto"/>
            <w:vAlign w:val="center"/>
            <w:hideMark/>
          </w:tcPr>
          <w:p w:rsidR="00ED292E" w:rsidRPr="00ED292E" w:rsidRDefault="00ED292E" w:rsidP="00B0313B">
            <w:pPr>
              <w:jc w:val="center"/>
              <w:rPr>
                <w:bCs/>
                <w:color w:val="000000"/>
                <w:sz w:val="22"/>
                <w:szCs w:val="22"/>
              </w:rPr>
            </w:pP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10.1</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 xml:space="preserve">Vít titan các cỡ dùng cho miếng vá sọ với thiết </w:t>
            </w:r>
            <w:r w:rsidRPr="00ED292E">
              <w:rPr>
                <w:color w:val="000000"/>
                <w:sz w:val="22"/>
                <w:szCs w:val="22"/>
              </w:rPr>
              <w:lastRenderedPageBreak/>
              <w:t>kế mũ có lỗ docking guide</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lastRenderedPageBreak/>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48</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G3.262.1</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Kích thước 2x5/6 mm</w:t>
            </w:r>
            <w:r w:rsidRPr="00ED292E">
              <w:rPr>
                <w:color w:val="000000"/>
                <w:szCs w:val="24"/>
              </w:rPr>
              <w:br/>
              <w:t>- Mũ vít có lỗ docking guide</w:t>
            </w:r>
            <w:r w:rsidRPr="00ED292E">
              <w:rPr>
                <w:color w:val="000000"/>
                <w:szCs w:val="24"/>
              </w:rPr>
              <w:br/>
              <w:t>- Cổ vít có ren khóa, bước ren dài 1 mm</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10.2</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Miếng vá sọ titan 3D cỡ 200x200x0,6mm</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Miếng</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G3.371.1</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Kích thước 200x200x0,6mm</w:t>
            </w:r>
            <w:r w:rsidRPr="00ED292E">
              <w:rPr>
                <w:color w:val="000000"/>
                <w:szCs w:val="24"/>
              </w:rPr>
              <w:br/>
              <w:t>- Cấu trúc lưới được thiết kế dạng chữ "Y" có thể uốn 3 chiều (3D), lỗ bắt vít dạng counter sink hoặc tương đương, khoảng cách lỗ vít 6 mm</w:t>
            </w:r>
            <w:r w:rsidRPr="00ED292E">
              <w:rPr>
                <w:color w:val="000000"/>
                <w:szCs w:val="24"/>
              </w:rPr>
              <w:br/>
              <w:t>- Vật liệu titanium loại 2 hoặc tương đương, tương thích với vít 2,0 mm</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11</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PP2600043082</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Chuôi nối dài xương đùi, dành cho khớp thay lại</w:t>
            </w:r>
          </w:p>
        </w:tc>
        <w:tc>
          <w:tcPr>
            <w:tcW w:w="170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Chuôi nối dài xương đùi, dành cho khớp thay lại</w:t>
            </w:r>
          </w:p>
        </w:tc>
        <w:tc>
          <w:tcPr>
            <w:tcW w:w="79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Cái</w:t>
            </w:r>
          </w:p>
        </w:tc>
        <w:tc>
          <w:tcPr>
            <w:tcW w:w="910"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2</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G3.631</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Vật liệu bằng Titanium Alloy (Ti-6Al-4V)</w:t>
            </w:r>
            <w:r w:rsidRPr="00ED292E">
              <w:rPr>
                <w:color w:val="000000"/>
                <w:szCs w:val="24"/>
              </w:rPr>
              <w:br/>
              <w:t>- Dạng thẳng</w:t>
            </w:r>
            <w:r w:rsidRPr="00ED292E">
              <w:rPr>
                <w:color w:val="000000"/>
                <w:szCs w:val="24"/>
              </w:rPr>
              <w:br/>
              <w:t xml:space="preserve">- Độ dài 30mm, 75mm, 100mm, 150mm và 200mm. </w:t>
            </w:r>
            <w:r w:rsidRPr="00ED292E">
              <w:rPr>
                <w:color w:val="000000"/>
                <w:szCs w:val="24"/>
              </w:rPr>
              <w:br/>
              <w:t>- Kèm vít chốt bằng Titanium, đường kính 5mm, độ dài 14mm</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Không yêu cầu</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12</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PP2600043083</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Bộ khớp háng bán phần không xi măng, chuôi dài dạng thẳng/cong góc cổ 130 độ</w:t>
            </w:r>
          </w:p>
        </w:tc>
        <w:tc>
          <w:tcPr>
            <w:tcW w:w="170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Bộ khớp háng bán phần không xi măng, chuôi dài dạng thẳng/cong góc cổ 130 độ</w:t>
            </w:r>
          </w:p>
        </w:tc>
        <w:tc>
          <w:tcPr>
            <w:tcW w:w="79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Bộ</w:t>
            </w:r>
          </w:p>
        </w:tc>
        <w:tc>
          <w:tcPr>
            <w:tcW w:w="910"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37</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G3.684</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Yêu cầu chào đơn giá chi tiết từng bộ phận cấu thành lên bộ:</w:t>
            </w:r>
            <w:r w:rsidRPr="00ED292E">
              <w:rPr>
                <w:color w:val="000000"/>
                <w:szCs w:val="24"/>
              </w:rPr>
              <w:br/>
              <w:t xml:space="preserve">1. Chỏm bán phần: Chất liệu hợp kim Co-Cr hoặc Titan hoặc hợp kim Titan, có lớp đệm polyethylene cao phân tử ở giữa, đường kính ngoài từ ≤ 38mm đến ≥ 56mm </w:t>
            </w:r>
            <w:r w:rsidRPr="00ED292E">
              <w:rPr>
                <w:color w:val="000000"/>
                <w:szCs w:val="24"/>
              </w:rPr>
              <w:br/>
              <w:t xml:space="preserve">2. Chỏm xương đùi: Chất liệu hợp kim Co-Cr hoặc Titan hoặc hợp kim Titan, có các đường kính tối thiểu: 22mm và 28mm </w:t>
            </w:r>
            <w:r w:rsidRPr="00ED292E">
              <w:rPr>
                <w:color w:val="000000"/>
                <w:szCs w:val="24"/>
              </w:rPr>
              <w:br/>
              <w:t xml:space="preserve">3. Chuôi dài không xi măng: Chất liệu hợp kim Co-Cr hoặc Titan hoặc hợp kim Titan. Thiết </w:t>
            </w:r>
            <w:r w:rsidRPr="00ED292E">
              <w:rPr>
                <w:color w:val="000000"/>
                <w:szCs w:val="24"/>
              </w:rPr>
              <w:lastRenderedPageBreak/>
              <w:t>kế đầu gần hình nêm 3 chiều, đầu xa hình trụ tròn chuôi cong theo giải phẫu ống tủy xương đùi, phân biệt trái phải, dạng cổ thân 1 khối, phủ nhám toàn thân, góc cổ chuôi 130 độ, chiều dài gồm tối thiểu cỡ 180mm chuôi dạng thẳng và cỡ  230mm chuôi dạng cong đường kính đầu xa thay đổi trong khoảng từ ≤ 11mm đến ≥ 18mm, bước tăng ≤ 1,5mm</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lastRenderedPageBreak/>
              <w:t>Không yêu cầu</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13</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PP2600043084</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Bộ khớp gối toàn phần có xi bảo tồn xương với miếng ghép bù xương mâm chày</w:t>
            </w:r>
          </w:p>
        </w:tc>
        <w:tc>
          <w:tcPr>
            <w:tcW w:w="170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Bộ khớp gối toàn phần có xi bảo tồn xương với miếng ghép bù xương mâm chày</w:t>
            </w:r>
          </w:p>
        </w:tc>
        <w:tc>
          <w:tcPr>
            <w:tcW w:w="79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Bộ</w:t>
            </w:r>
          </w:p>
        </w:tc>
        <w:tc>
          <w:tcPr>
            <w:tcW w:w="910"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24</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G3.685</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Yêu cầu chào đơn giá chi tiết từng bộ phận cấu thành lên bộ:</w:t>
            </w:r>
            <w:r w:rsidRPr="00ED292E">
              <w:rPr>
                <w:color w:val="000000"/>
                <w:szCs w:val="24"/>
              </w:rPr>
              <w:br/>
              <w:t>1. Lồi cầu xương đùi:</w:t>
            </w:r>
            <w:r w:rsidRPr="00ED292E">
              <w:rPr>
                <w:color w:val="000000"/>
                <w:szCs w:val="24"/>
              </w:rPr>
              <w:br/>
              <w:t xml:space="preserve">Chất liệu bằng Cobalt Chrome (CoCr), độ dày khoảng 9mm, mặt trước nghiêng 5 độ, độ gập gối tối đa ≥ 155 độ. Lồi cầu loại không cắt khe. Có tối thiểu 13 cỡ mỗi bên trái, phải. Độ rộng trong ngoài từ 56mm - 80mm, bước tăng 2mm và độ rộng trước sau từ 52mm - 76mm, bước tăng 2mm. </w:t>
            </w:r>
            <w:r w:rsidRPr="00ED292E">
              <w:rPr>
                <w:color w:val="000000"/>
                <w:szCs w:val="24"/>
              </w:rPr>
              <w:br/>
              <w:t xml:space="preserve">2. Mâm chày: </w:t>
            </w:r>
            <w:r w:rsidRPr="00ED292E">
              <w:rPr>
                <w:color w:val="000000"/>
                <w:szCs w:val="24"/>
              </w:rPr>
              <w:br/>
              <w:t>Chất liệu hợp kim Titanium Alloy (Ti-6Al-4V), chân mâm chày có để sẵn đầu chờ để gắn chuôi nối dài và miếng ghép bù xương mâm chày, mâm chày có tối thiểu 8 cỡ, tăng dần từ nhỏ đến lớn không phân biệt trái-</w:t>
            </w:r>
            <w:r w:rsidRPr="00ED292E">
              <w:rPr>
                <w:color w:val="000000"/>
                <w:szCs w:val="24"/>
              </w:rPr>
              <w:lastRenderedPageBreak/>
              <w:t>phải, với độ rộng trong ngoài ≤ 60mm - ≥ 84mm và độ rộng trước sau ≤ 40mm - ≥ 58mm.</w:t>
            </w:r>
            <w:r w:rsidRPr="00ED292E">
              <w:rPr>
                <w:color w:val="000000"/>
                <w:szCs w:val="24"/>
              </w:rPr>
              <w:br/>
              <w:t>3. Lớp đệm mâm chày:</w:t>
            </w:r>
            <w:r w:rsidRPr="00ED292E">
              <w:rPr>
                <w:color w:val="000000"/>
                <w:szCs w:val="24"/>
              </w:rPr>
              <w:br/>
              <w:t xml:space="preserve">Chất liệu bằng Polyethylene bổ sung vitamin E tăng khả năng chịu mài mòn, tăng độ cứng vật liệu và chống Oxi hóa. Lớp đệm thiết kế cố định (Fix bearing). Có tối thiểu 5 kích cỡ độ dày, trong đó: từ 9mm - 15mm, gồm 4 cỡ, bước tăng 2mm và cỡ 18mm. </w:t>
            </w:r>
            <w:r w:rsidRPr="00ED292E">
              <w:rPr>
                <w:color w:val="000000"/>
                <w:szCs w:val="24"/>
              </w:rPr>
              <w:br/>
              <w:t>4. Bánh chè:</w:t>
            </w:r>
            <w:r w:rsidRPr="00ED292E">
              <w:rPr>
                <w:color w:val="000000"/>
                <w:szCs w:val="24"/>
              </w:rPr>
              <w:br/>
              <w:t>Chất liệu bằng  Polyethylene Crosslink cao phân tử hoặc tương đương, dạng vòm có 3 chân cố định. Có tối thiểu 7 cỡ với đường kính từ ≤ 26mm - ≥ 44mm tương ứng với độ dày 7mm, 8mm, 8,5mm, 9mm, 9,5mm, 10mm, 10,5mm.</w:t>
            </w:r>
            <w:r w:rsidRPr="00ED292E">
              <w:rPr>
                <w:color w:val="000000"/>
                <w:szCs w:val="24"/>
              </w:rPr>
              <w:br/>
              <w:t>5. Xi măng xương:</w:t>
            </w:r>
            <w:r w:rsidRPr="00ED292E">
              <w:rPr>
                <w:color w:val="000000"/>
                <w:szCs w:val="24"/>
              </w:rPr>
              <w:br/>
              <w:t>Cement xương có độ quánh cao, thành phần bột xi Polymethyl Methacrylate (87,6% w/w), barium Sulphate (10% w/w), Benzoyl Peroxide(2,4% w/w), dung môi Methyl Methacrylate (98,8% w/w), N,N dimethyl p-toluidine (1,2% w/w)</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lastRenderedPageBreak/>
              <w:t>Không yêu cầu</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lastRenderedPageBreak/>
              <w:t>14</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PP2600043085</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Bộ khớp gối toàn phần thay lại lồi cầu CoCr 6 cỡ mỗi bên từ 1-6 và 2 bên trái-phải, lớp lót liên kết chéo bổ sung E-XPE, thiết kế bánh chè dạng vòm</w:t>
            </w:r>
          </w:p>
        </w:tc>
        <w:tc>
          <w:tcPr>
            <w:tcW w:w="170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Bộ khớp gối toàn phần thay lại lồi cầu CoCr 6 cỡ mỗi bên từ 1-6 và 2 bên trái-phải, lớp lót liên kết chéo bổ sung E-XPE, thiết kế bánh chè dạng vòm</w:t>
            </w:r>
          </w:p>
        </w:tc>
        <w:tc>
          <w:tcPr>
            <w:tcW w:w="79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Bộ</w:t>
            </w:r>
          </w:p>
        </w:tc>
        <w:tc>
          <w:tcPr>
            <w:tcW w:w="910"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1</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G3.195.8</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Yêu cầu chào đơn giá chi tiết từng bộ phận cấu thành lên bộ:</w:t>
            </w:r>
            <w:r w:rsidRPr="00ED292E">
              <w:rPr>
                <w:color w:val="000000"/>
                <w:szCs w:val="24"/>
              </w:rPr>
              <w:br/>
              <w:t>1. Lồi cầu đùi: Chất liệu Cobalt Chrome, độ rộng trước sau: từ 52mm - 72mm và độ rộng trong ngoài từ 56mm - 76mm (bước tăng 4mm), được thiết kế dạng cốt cam khớp với cuống mâm chày. Chân lồi cầu có cấu tạo đầu chờ. Lồi cầu thay lại có 6 cỡ mỗi bên cho mỗi bên trái-phải.</w:t>
            </w:r>
            <w:r w:rsidRPr="00ED292E">
              <w:rPr>
                <w:color w:val="000000"/>
                <w:szCs w:val="24"/>
              </w:rPr>
              <w:br/>
              <w:t>2. Lớp lót: Chất liệu Polyethylene Crosslink cao phân tử liên kết chéo bổ sung vitamin E hoặc tương đương. Có cấu tạo cốt cam bằng Polyethylene, bên trong có lớp gia cố. Chiều cao cốt cam khoảng 21mm và cho phép xoay trong/ngoài khoảng 3,7 độ và  vẹo trong/ngoài khoảng 1,4 độ. Độ dày lớp đệm có tối thiểu các cỡ: 9mm, 11mm, 13mm, 15mm, 18mm, 21mm, 25mm, 30mm.</w:t>
            </w:r>
            <w:r w:rsidRPr="00ED292E">
              <w:rPr>
                <w:color w:val="000000"/>
                <w:szCs w:val="24"/>
              </w:rPr>
              <w:br/>
              <w:t xml:space="preserve">3. Mâm chày: chất liệu Titanium Alloy (Ti-6Al-4V) hoặc tương đương. Có tối thiểu 6 cỡ. Độ rộng trong ngoài từ 60mm - 84mm (bước tăng từ 3mm - 4mm), trước sau từ 40mm - 58mm (bước tăng từ 2,5mm - 3mm). Chân mâm chày có cấu tạo đầu chờ gắn đầu  chuyển  </w:t>
            </w:r>
            <w:r w:rsidRPr="00ED292E">
              <w:rPr>
                <w:color w:val="000000"/>
                <w:szCs w:val="24"/>
              </w:rPr>
              <w:lastRenderedPageBreak/>
              <w:t>trục và chuôi nối dài Titanium hoặc miếng ghép bù xương cho khoang trong và khoang ngoài.</w:t>
            </w:r>
            <w:r w:rsidRPr="00ED292E">
              <w:rPr>
                <w:color w:val="000000"/>
                <w:szCs w:val="24"/>
              </w:rPr>
              <w:br/>
              <w:t>4. Bánh chè: bằng Polyethylene Crosslink cao phân tử hoặc tương đương, dạng vòm có 3 chân cố định. Có tối thiểu 7 cỡ với đường kính từ ≤ 26mm - ≥ 44mm tương ứng với độ dày 7mm; 8mm; 8,5mm; 9mm; 9,5mm; 10mm; 10,5mm.</w:t>
            </w:r>
            <w:r w:rsidRPr="00ED292E">
              <w:rPr>
                <w:color w:val="000000"/>
                <w:szCs w:val="24"/>
              </w:rPr>
              <w:br/>
              <w:t>5. Xi măng xương: Thành phần bột xi Polymethyl Methacrylate (87,6% w/w), Barium Sulphate (10% w/w), Benzoyl Peroxide (2,4% w/w). Dung môi Methyl Methacrylate (98,8% w/w), N,N dimethyl p-toluidine (1,2% w/w)</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lastRenderedPageBreak/>
              <w:t>Không yêu cầu</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lastRenderedPageBreak/>
              <w:t>15</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PP2600043086</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Khớp háng bán phần thay lại không xi măng chuôi cong</w:t>
            </w:r>
          </w:p>
        </w:tc>
        <w:tc>
          <w:tcPr>
            <w:tcW w:w="170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Khớp háng bán phần thay lại không xi măng chuôi cong</w:t>
            </w:r>
          </w:p>
        </w:tc>
        <w:tc>
          <w:tcPr>
            <w:tcW w:w="79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Bộ</w:t>
            </w:r>
          </w:p>
        </w:tc>
        <w:tc>
          <w:tcPr>
            <w:tcW w:w="910"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5</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G3.794</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xml:space="preserve">1. Chuôi khớp: </w:t>
            </w:r>
            <w:r w:rsidRPr="00ED292E">
              <w:rPr>
                <w:color w:val="000000"/>
                <w:szCs w:val="24"/>
              </w:rPr>
              <w:br/>
              <w:t>- Vật liệu hợp kim Titanium.</w:t>
            </w:r>
            <w:r w:rsidRPr="00ED292E">
              <w:rPr>
                <w:color w:val="000000"/>
                <w:szCs w:val="24"/>
              </w:rPr>
              <w:br/>
              <w:t xml:space="preserve">- Phần cổ rời quay được 360˚ có 3 cỡ (S, M, L), dài từ 50mm đến 70mm. </w:t>
            </w:r>
            <w:r w:rsidRPr="00ED292E">
              <w:rPr>
                <w:color w:val="000000"/>
                <w:szCs w:val="24"/>
              </w:rPr>
              <w:br/>
              <w:t>- Kích cỡ chuôi: Có tối thiểu 10 cỡ, từ ø13mm đến ø22mm.</w:t>
            </w:r>
            <w:r w:rsidRPr="00ED292E">
              <w:rPr>
                <w:color w:val="000000"/>
                <w:szCs w:val="24"/>
              </w:rPr>
              <w:br/>
              <w:t xml:space="preserve">- Chiều dài chuôi: 200 mm (tổng dài chuôi có thể đạt đến 300mm) và cong ở đầu xa. </w:t>
            </w:r>
            <w:r w:rsidRPr="00ED292E">
              <w:rPr>
                <w:color w:val="000000"/>
                <w:szCs w:val="24"/>
              </w:rPr>
              <w:br/>
              <w:t xml:space="preserve">- Góc cổ chuôi (Neck Angle): 127˚, 130º; bề mặt vi cấu trúc được phun corundum (độ nhám 4-6µm). </w:t>
            </w:r>
            <w:r w:rsidRPr="00ED292E">
              <w:rPr>
                <w:color w:val="000000"/>
                <w:szCs w:val="24"/>
              </w:rPr>
              <w:br/>
              <w:t xml:space="preserve">- Thiết kế thân có các rãnh dọc </w:t>
            </w:r>
            <w:r w:rsidRPr="00ED292E">
              <w:rPr>
                <w:color w:val="000000"/>
                <w:szCs w:val="24"/>
              </w:rPr>
              <w:lastRenderedPageBreak/>
              <w:t>chống xoay.</w:t>
            </w:r>
            <w:r w:rsidRPr="00ED292E">
              <w:rPr>
                <w:color w:val="000000"/>
                <w:szCs w:val="24"/>
              </w:rPr>
              <w:br/>
              <w:t>2. Chỏm khớp: vật liệu CrCo đường kính đầu ø28mm (-3,5; 0; +3,5; +7,0).</w:t>
            </w:r>
            <w:r w:rsidRPr="00ED292E">
              <w:rPr>
                <w:color w:val="000000"/>
                <w:szCs w:val="24"/>
              </w:rPr>
              <w:br/>
              <w:t xml:space="preserve">3. Chỏm bán phần: </w:t>
            </w:r>
            <w:r w:rsidRPr="00ED292E">
              <w:rPr>
                <w:color w:val="000000"/>
                <w:szCs w:val="24"/>
              </w:rPr>
              <w:br/>
              <w:t>- Vật liệu kim loại.</w:t>
            </w:r>
            <w:r w:rsidRPr="00ED292E">
              <w:rPr>
                <w:color w:val="000000"/>
                <w:szCs w:val="24"/>
              </w:rPr>
              <w:br/>
              <w:t>- Có tối thiểu 22 cỡ, từ 39mm đến 60mm, bước tăng 1mm</w:t>
            </w:r>
            <w:r w:rsidRPr="00ED292E">
              <w:rPr>
                <w:color w:val="000000"/>
                <w:szCs w:val="24"/>
              </w:rPr>
              <w:br/>
              <w:t xml:space="preserve">- Lót đầu chỏm PE vật liệu UHMWPE có vòng khóa tháo rời, có 4 cỡ tương ứng. </w:t>
            </w:r>
            <w:r w:rsidRPr="00ED292E">
              <w:rPr>
                <w:color w:val="000000"/>
                <w:szCs w:val="24"/>
              </w:rPr>
              <w:br/>
              <w:t>- Có thể sử dụng chỏm 28mm cho mọi kích cỡ đầu chỏm. Mã màu của nhãn cho phép xác định sự kết hợp vỏ/lớp lót phù hợp.</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lastRenderedPageBreak/>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16</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PP2600043087</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Bộ nẹp vít cố định cột sống cổ lối sau dùng với vít đa trục có góc dao động từ 60-80 độ</w:t>
            </w:r>
          </w:p>
        </w:tc>
        <w:tc>
          <w:tcPr>
            <w:tcW w:w="1701" w:type="dxa"/>
            <w:shd w:val="clear" w:color="auto" w:fill="auto"/>
            <w:vAlign w:val="center"/>
            <w:hideMark/>
          </w:tcPr>
          <w:p w:rsidR="00ED292E" w:rsidRPr="00ED292E" w:rsidRDefault="00ED292E" w:rsidP="00B0313B">
            <w:pPr>
              <w:jc w:val="center"/>
              <w:rPr>
                <w:bCs/>
                <w:color w:val="000000"/>
                <w:sz w:val="22"/>
                <w:szCs w:val="22"/>
              </w:rPr>
            </w:pPr>
          </w:p>
        </w:tc>
        <w:tc>
          <w:tcPr>
            <w:tcW w:w="791" w:type="dxa"/>
            <w:shd w:val="clear" w:color="auto" w:fill="auto"/>
            <w:vAlign w:val="center"/>
            <w:hideMark/>
          </w:tcPr>
          <w:p w:rsidR="00ED292E" w:rsidRPr="00ED292E" w:rsidRDefault="00ED292E" w:rsidP="00B0313B">
            <w:pPr>
              <w:jc w:val="center"/>
              <w:rPr>
                <w:bCs/>
                <w:color w:val="000000"/>
                <w:sz w:val="22"/>
                <w:szCs w:val="22"/>
              </w:rPr>
            </w:pPr>
          </w:p>
        </w:tc>
        <w:tc>
          <w:tcPr>
            <w:tcW w:w="910" w:type="dxa"/>
            <w:shd w:val="clear" w:color="auto" w:fill="auto"/>
            <w:vAlign w:val="center"/>
            <w:hideMark/>
          </w:tcPr>
          <w:p w:rsidR="00ED292E" w:rsidRPr="00ED292E" w:rsidRDefault="00ED292E" w:rsidP="00B0313B">
            <w:pPr>
              <w:jc w:val="center"/>
              <w:rPr>
                <w:bCs/>
                <w:color w:val="000000"/>
                <w:sz w:val="22"/>
                <w:szCs w:val="22"/>
              </w:rPr>
            </w:pPr>
          </w:p>
        </w:tc>
        <w:tc>
          <w:tcPr>
            <w:tcW w:w="992" w:type="dxa"/>
            <w:shd w:val="clear" w:color="auto" w:fill="auto"/>
            <w:vAlign w:val="center"/>
            <w:hideMark/>
          </w:tcPr>
          <w:p w:rsidR="00ED292E" w:rsidRPr="00ED292E" w:rsidRDefault="00ED292E" w:rsidP="00B0313B">
            <w:pPr>
              <w:jc w:val="center"/>
              <w:rPr>
                <w:bCs/>
                <w:color w:val="000000"/>
                <w:sz w:val="22"/>
                <w:szCs w:val="22"/>
              </w:rPr>
            </w:pP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16.1</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Vít cột sống cổ lối sau có góc dao động 60 độ</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85</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G3.553</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xml:space="preserve">- Chất liệu hợp kim titanium Ti6al4v Eli hoặc tương đương. </w:t>
            </w:r>
            <w:r w:rsidRPr="00ED292E">
              <w:rPr>
                <w:color w:val="000000"/>
                <w:szCs w:val="24"/>
              </w:rPr>
              <w:br/>
              <w:t xml:space="preserve">- Đường kính mũ vít 8,5 mm, chiều dài mũ vít 10,5 mm. Đường kính vít từ ≤ 3,5 mm đến ≥ 4,5 mm. Chiều dài vít từ ≤ 10 mm đến ≥ 60 mm, bước tăng 2 mm.  </w:t>
            </w:r>
            <w:r w:rsidRPr="00ED292E">
              <w:rPr>
                <w:color w:val="000000"/>
                <w:szCs w:val="24"/>
              </w:rPr>
              <w:br/>
              <w:t>- Góc dao động 60 độ, hướng đánh dấu sẵn cho phép mở rộng góc lệch lên đến 15 độ.</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OECD</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lastRenderedPageBreak/>
              <w:t>16.2</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Vít (ốc) khóa trong cho vít cột sống cổ lối sau, hợp kim titanium</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85</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G3.554</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xml:space="preserve">- Chất liệu: hợp kim titanium Ti6al4v Eli hoặc tương đương. </w:t>
            </w:r>
            <w:r w:rsidRPr="00ED292E">
              <w:rPr>
                <w:color w:val="000000"/>
                <w:szCs w:val="24"/>
              </w:rPr>
              <w:br/>
              <w:t xml:space="preserve">- Đường kính: 7,0mm. Chiều cao: 3,2mm. </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OECD</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16.3</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Nẹp dọc cổ sau loại thanh thẳng, đường kính 3,5/4,0mm</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14</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G3.555</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Loại thanh thẳng.</w:t>
            </w:r>
            <w:r w:rsidRPr="00ED292E">
              <w:rPr>
                <w:color w:val="000000"/>
                <w:szCs w:val="24"/>
              </w:rPr>
              <w:br/>
              <w:t>- Chất liệu: hợp kim titanium Ti6al4v Eli hoặc tương đương</w:t>
            </w:r>
            <w:r w:rsidRPr="00ED292E">
              <w:rPr>
                <w:color w:val="000000"/>
                <w:szCs w:val="24"/>
              </w:rPr>
              <w:br/>
              <w:t>- Đường kính: 3,5mm; 4,0mm</w:t>
            </w:r>
            <w:r w:rsidRPr="00ED292E">
              <w:rPr>
                <w:color w:val="000000"/>
                <w:szCs w:val="24"/>
              </w:rPr>
              <w:br/>
              <w:t xml:space="preserve">- Chiều dài: ≤30mm đến ≥400mm </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OECD</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16.4</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Nẹp dọc uốn sẵn cổ sau</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10</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G3.556</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xml:space="preserve">- Chất liệu: hợp kim titanium Ti6al4v Eli hoặc tương đương. </w:t>
            </w:r>
            <w:r w:rsidRPr="00ED292E">
              <w:rPr>
                <w:color w:val="000000"/>
                <w:szCs w:val="24"/>
              </w:rPr>
              <w:br/>
              <w:t xml:space="preserve">- Đường kính gồm tối thiểu hai loại: 3,5 mm và 4,0mm. </w:t>
            </w:r>
            <w:r w:rsidRPr="00ED292E">
              <w:rPr>
                <w:color w:val="000000"/>
                <w:szCs w:val="24"/>
              </w:rPr>
              <w:br/>
              <w:t>- Chiều dài gồm tối thiểu các loại: 120mm và 220mm. Phần đầu thanh nẹp uốn sẵn dài 50mm.</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OECD</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16.5</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Nẹp nối vùng cổ - ngực, 2 đầu khác biệt</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2</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G3.557</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xml:space="preserve">- Kích thước 2 đầu khác nhau, nối phần cổ ngực và phần lưng ngực. </w:t>
            </w:r>
            <w:r w:rsidRPr="00ED292E">
              <w:rPr>
                <w:color w:val="000000"/>
                <w:szCs w:val="24"/>
              </w:rPr>
              <w:br/>
              <w:t xml:space="preserve">- Chất liệu: hợp kim titanium Ti6al4v Eli hoặc tương đương. </w:t>
            </w:r>
            <w:r w:rsidRPr="00ED292E">
              <w:rPr>
                <w:color w:val="000000"/>
                <w:szCs w:val="24"/>
              </w:rPr>
              <w:br/>
              <w:t>- Đường kính phía cổ: 3,5mm và 4,0mm. Đường kính phía lưng gồm tối thiểu các loại: 4,5, 5,5 và 6,0mm. Chiều dài gồm tối thiểu các loại: 200mm và 500mm.</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OECD</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17</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PP2600043088</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Bộ nẹp vít cổ trước cắt thân ACCF có vòng chặn</w:t>
            </w:r>
          </w:p>
        </w:tc>
        <w:tc>
          <w:tcPr>
            <w:tcW w:w="1701" w:type="dxa"/>
            <w:shd w:val="clear" w:color="auto" w:fill="auto"/>
            <w:vAlign w:val="center"/>
            <w:hideMark/>
          </w:tcPr>
          <w:p w:rsidR="00ED292E" w:rsidRPr="00ED292E" w:rsidRDefault="00ED292E" w:rsidP="00B0313B">
            <w:pPr>
              <w:jc w:val="center"/>
              <w:rPr>
                <w:bCs/>
                <w:color w:val="000000"/>
                <w:sz w:val="22"/>
                <w:szCs w:val="22"/>
              </w:rPr>
            </w:pPr>
          </w:p>
        </w:tc>
        <w:tc>
          <w:tcPr>
            <w:tcW w:w="791" w:type="dxa"/>
            <w:shd w:val="clear" w:color="auto" w:fill="auto"/>
            <w:vAlign w:val="center"/>
            <w:hideMark/>
          </w:tcPr>
          <w:p w:rsidR="00ED292E" w:rsidRPr="00ED292E" w:rsidRDefault="00ED292E" w:rsidP="00B0313B">
            <w:pPr>
              <w:jc w:val="center"/>
              <w:rPr>
                <w:bCs/>
                <w:color w:val="000000"/>
                <w:sz w:val="22"/>
                <w:szCs w:val="22"/>
              </w:rPr>
            </w:pPr>
          </w:p>
        </w:tc>
        <w:tc>
          <w:tcPr>
            <w:tcW w:w="910" w:type="dxa"/>
            <w:shd w:val="clear" w:color="auto" w:fill="auto"/>
            <w:vAlign w:val="center"/>
            <w:hideMark/>
          </w:tcPr>
          <w:p w:rsidR="00ED292E" w:rsidRPr="00ED292E" w:rsidRDefault="00ED292E" w:rsidP="00B0313B">
            <w:pPr>
              <w:jc w:val="center"/>
              <w:rPr>
                <w:bCs/>
                <w:color w:val="000000"/>
                <w:sz w:val="22"/>
                <w:szCs w:val="22"/>
              </w:rPr>
            </w:pPr>
          </w:p>
        </w:tc>
        <w:tc>
          <w:tcPr>
            <w:tcW w:w="992" w:type="dxa"/>
            <w:shd w:val="clear" w:color="auto" w:fill="auto"/>
            <w:vAlign w:val="center"/>
            <w:hideMark/>
          </w:tcPr>
          <w:p w:rsidR="00ED292E" w:rsidRPr="00ED292E" w:rsidRDefault="00ED292E" w:rsidP="00B0313B">
            <w:pPr>
              <w:jc w:val="center"/>
              <w:rPr>
                <w:bCs/>
                <w:color w:val="000000"/>
                <w:sz w:val="22"/>
                <w:szCs w:val="22"/>
              </w:rPr>
            </w:pP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lastRenderedPageBreak/>
              <w:t>17.1</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Nẹp cổ lối trước 1 tầng loại có vòng chặn</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G3.549</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Nẹp có 4 vít lỗ trên thân nẹp, có cửa sổ để quan sát miếng ghép/ xương ghép.</w:t>
            </w:r>
            <w:r w:rsidRPr="00ED292E">
              <w:rPr>
                <w:color w:val="000000"/>
                <w:szCs w:val="24"/>
              </w:rPr>
              <w:br/>
              <w:t xml:space="preserve">- Độ cong nẹp ≤ 11 đến ≥14 độ, góc offset 2 đầu của nẹp là 7 độ.  </w:t>
            </w:r>
            <w:r w:rsidRPr="00ED292E">
              <w:rPr>
                <w:color w:val="000000"/>
                <w:szCs w:val="24"/>
              </w:rPr>
              <w:br/>
              <w:t xml:space="preserve">- Chất liệu: hợp kim titanium Ti6al4v Eli hoặc tương đương. </w:t>
            </w:r>
            <w:r w:rsidRPr="00ED292E">
              <w:rPr>
                <w:color w:val="000000"/>
                <w:szCs w:val="24"/>
              </w:rPr>
              <w:br/>
              <w:t xml:space="preserve">- Chiều dày nẹp: 2mm. Chiều rộng nẹp: khoảng 18mm. Chiều dài nẹp khoảng từ ≤20mm đến  ≥36mm. </w:t>
            </w:r>
            <w:r w:rsidRPr="00ED292E">
              <w:rPr>
                <w:color w:val="000000"/>
                <w:szCs w:val="24"/>
              </w:rPr>
              <w:br/>
              <w:t xml:space="preserve">- Sử dụng vít đường kính: 4,0mm; 4,5mm. </w:t>
            </w:r>
            <w:r w:rsidRPr="00ED292E">
              <w:rPr>
                <w:color w:val="000000"/>
                <w:szCs w:val="24"/>
              </w:rPr>
              <w:br/>
              <w:t>- Có vòng chặn giúp vít không bị dịch chuyển.</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OECD</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17.2</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Nẹp cổ lối trước 2 tầng loại có vòng chặn</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4</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G3.550</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xml:space="preserve">- Nẹp có 6 vít lỗ trên thân nẹp, có cửa sổ để quan sát miếng ghép/ xương ghép.  </w:t>
            </w:r>
            <w:r w:rsidRPr="00ED292E">
              <w:rPr>
                <w:color w:val="000000"/>
                <w:szCs w:val="24"/>
              </w:rPr>
              <w:br/>
              <w:t xml:space="preserve">- Độ cong nẹp ≤ 11 đến ≥14 độ, góc offset 2 đầu của nẹp là 7 độ.  </w:t>
            </w:r>
            <w:r w:rsidRPr="00ED292E">
              <w:rPr>
                <w:color w:val="000000"/>
                <w:szCs w:val="24"/>
              </w:rPr>
              <w:br/>
              <w:t xml:space="preserve">- Chất liệu: hợp kim titanium Ti6al4v Eli hoặc tương đương. </w:t>
            </w:r>
            <w:r w:rsidRPr="00ED292E">
              <w:rPr>
                <w:color w:val="000000"/>
                <w:szCs w:val="24"/>
              </w:rPr>
              <w:br/>
              <w:t xml:space="preserve">- Chiều dày nẹp: 2mm. Chiều rộng nẹp: khoảng 18mm. Chiều dài nẹp từ  ≤ 38mm đến ≥56mm. </w:t>
            </w:r>
            <w:r w:rsidRPr="00ED292E">
              <w:rPr>
                <w:color w:val="000000"/>
                <w:szCs w:val="24"/>
              </w:rPr>
              <w:br/>
              <w:t xml:space="preserve">- Sử dụng vít đường kính: 4,0mm; 4,5mm.  </w:t>
            </w:r>
            <w:r w:rsidRPr="00ED292E">
              <w:rPr>
                <w:color w:val="000000"/>
                <w:szCs w:val="24"/>
              </w:rPr>
              <w:br/>
              <w:t>- Có vòng chặn khiến vít không bị dịch chuyển.</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OECD</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17.3</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Nẹp cổ lối trước 3 tầng loại có vòng chặn</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G3.551</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xml:space="preserve">- Nẹp có 8 vít lỗ trên thân nẹp, có cửa sổ để quan sát miếng ghép/ xương ghép. </w:t>
            </w:r>
            <w:r w:rsidRPr="00ED292E">
              <w:rPr>
                <w:color w:val="000000"/>
                <w:szCs w:val="24"/>
              </w:rPr>
              <w:br/>
              <w:t xml:space="preserve">- Độ cong nẹp ≤ 11 đến ≥14 độ, </w:t>
            </w:r>
            <w:r w:rsidRPr="00ED292E">
              <w:rPr>
                <w:color w:val="000000"/>
                <w:szCs w:val="24"/>
              </w:rPr>
              <w:lastRenderedPageBreak/>
              <w:t xml:space="preserve">góc offset 2 đầu của nẹp là 7 độ. </w:t>
            </w:r>
            <w:r w:rsidRPr="00ED292E">
              <w:rPr>
                <w:color w:val="000000"/>
                <w:szCs w:val="24"/>
              </w:rPr>
              <w:br/>
              <w:t xml:space="preserve">- Chất liệu: hợp kim titanium Ti6al4v Eli hoặc tương đương. </w:t>
            </w:r>
            <w:r w:rsidRPr="00ED292E">
              <w:rPr>
                <w:color w:val="000000"/>
                <w:szCs w:val="24"/>
              </w:rPr>
              <w:br/>
              <w:t xml:space="preserve">- Chiều dày nẹp: 2mm. Chiều rộng nẹp: khoảng 18mm. Chiều dài nẹp: ≤ 50mm đến ≥77mm.  </w:t>
            </w:r>
            <w:r w:rsidRPr="00ED292E">
              <w:rPr>
                <w:color w:val="000000"/>
                <w:szCs w:val="24"/>
              </w:rPr>
              <w:br/>
              <w:t xml:space="preserve">- Sử dụng vít đường kính: 4,0mm; 4,5mm. </w:t>
            </w:r>
            <w:r w:rsidRPr="00ED292E">
              <w:rPr>
                <w:color w:val="000000"/>
                <w:szCs w:val="24"/>
              </w:rPr>
              <w:br/>
              <w:t>- Có vòng chặn khiến vít không bị dịch chuyển.</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lastRenderedPageBreak/>
              <w:t>OECD</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17.4</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Vít cột sống cổ lối trước dùng với vít 4,0/4,5mm</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56</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G3.552</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xml:space="preserve">- Chất liệu hợp kim titanium Ti6al4v Eli hoặc tương đương. </w:t>
            </w:r>
            <w:r w:rsidRPr="00ED292E">
              <w:rPr>
                <w:color w:val="000000"/>
                <w:szCs w:val="24"/>
              </w:rPr>
              <w:br/>
              <w:t xml:space="preserve">- Đường kính vít: 4,0mm; 4,5mm. Chiều dài vít: từ  ≤10mm đến ≥20mm. </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OECD</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17.5</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Miếng ghép đĩa đệm cột sống cổ, thiết kế có răng, cao 4-16mm</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10</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G3.558</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Thiết kế có răng.</w:t>
            </w:r>
            <w:r w:rsidRPr="00ED292E">
              <w:rPr>
                <w:color w:val="000000"/>
                <w:szCs w:val="24"/>
              </w:rPr>
              <w:br/>
              <w:t>- Chất liệu PEEK hoặc tương đương.</w:t>
            </w:r>
            <w:r w:rsidRPr="00ED292E">
              <w:rPr>
                <w:color w:val="000000"/>
                <w:szCs w:val="24"/>
              </w:rPr>
              <w:br/>
              <w:t>- Chiều cao: ≤ 4mm đến ≥16mm.</w:t>
            </w:r>
            <w:r w:rsidRPr="00ED292E">
              <w:rPr>
                <w:color w:val="000000"/>
                <w:szCs w:val="24"/>
              </w:rPr>
              <w:br/>
              <w:t>- Chiều dài x rộng gồm tối thiểu các loại: 12x14mm, 14x16mm, 14x12mm, 16x14mm.</w:t>
            </w:r>
            <w:r w:rsidRPr="00ED292E">
              <w:rPr>
                <w:color w:val="000000"/>
                <w:szCs w:val="24"/>
              </w:rPr>
              <w:br/>
              <w:t>- Hai bề mặt trên và dưới có rãnh tạo độ nhám giảm nguy cơ trượt.</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OECD</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17.6</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Miếng ghép đĩa đệm cột sống cổ kèm vít khóa tự taro</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50</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G3.559</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xml:space="preserve">- Thiết kế có răng. </w:t>
            </w:r>
            <w:r w:rsidRPr="00ED292E">
              <w:rPr>
                <w:color w:val="000000"/>
                <w:szCs w:val="24"/>
              </w:rPr>
              <w:br/>
              <w:t xml:space="preserve">- Chất liệu: PEEK và hợp kim Titanium Ti6Al4V Eli hoặc tương đương.  </w:t>
            </w:r>
            <w:r w:rsidRPr="00ED292E">
              <w:rPr>
                <w:color w:val="000000"/>
                <w:szCs w:val="24"/>
              </w:rPr>
              <w:br/>
              <w:t xml:space="preserve">- Kích cỡ gồm tối thiểu các loại: 12x14, 13x14, 14x14, 15x14, 16x14, 14x16, 15x16, 16x16, </w:t>
            </w:r>
            <w:r w:rsidRPr="00ED292E">
              <w:rPr>
                <w:color w:val="000000"/>
                <w:szCs w:val="24"/>
              </w:rPr>
              <w:lastRenderedPageBreak/>
              <w:t xml:space="preserve">17x16, 18x16, 19x16, 18x19mm. </w:t>
            </w:r>
            <w:r w:rsidRPr="00ED292E">
              <w:rPr>
                <w:color w:val="000000"/>
                <w:szCs w:val="24"/>
              </w:rPr>
              <w:br/>
              <w:t>- Độ cao từ ≤4mm đến  ≥12mm.  Vít khóa tự taro đường kính 2,5mm và 3mm, chiều dài thân vít từ ≤12mm đến ≥20mm.</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lastRenderedPageBreak/>
              <w:t>OECD</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18</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PP2600043089</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Bộ khớp gối toàn phần, có xi măng, loại 2 trong 1: cố định hoặc linh động</w:t>
            </w:r>
          </w:p>
        </w:tc>
        <w:tc>
          <w:tcPr>
            <w:tcW w:w="170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Bộ khớp gối toàn phần, có xi măng, loại 2 trong 1: cố định hoặc linh động</w:t>
            </w:r>
          </w:p>
        </w:tc>
        <w:tc>
          <w:tcPr>
            <w:tcW w:w="79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Bộ</w:t>
            </w:r>
          </w:p>
        </w:tc>
        <w:tc>
          <w:tcPr>
            <w:tcW w:w="910"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2</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G3.759</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Yêu cầu chào đơn giá chi tiết từng bộ phận cấu thành lên bộ:</w:t>
            </w:r>
            <w:r w:rsidRPr="00ED292E">
              <w:rPr>
                <w:color w:val="000000"/>
                <w:szCs w:val="24"/>
              </w:rPr>
              <w:br/>
              <w:t>1. Lồi cầu xương đùi có xi măng: Chất liệu Co28Cr6Mo hoặc tương đương, thiết kế phải trái riêng biệt theo giải phẫu, khả năng gấp duỗi trong biên độ 155 độ - 5 độ. Có tối thiểu 6 cỡ với kích thước: bề rộng từ 55mm - 80mm, chiều dài từ 50mm - 75mm, chiều cao từ 45mm - 65mm</w:t>
            </w:r>
            <w:r w:rsidRPr="00ED292E">
              <w:rPr>
                <w:color w:val="000000"/>
                <w:szCs w:val="24"/>
              </w:rPr>
              <w:br/>
              <w:t>2. Mâm chày có xi măng: Chất liệu Co28Cr6Mo hoặc tương đương, thiết kế bất đối xứng, phải trái riêng biệt theo giải phẫu. Có tối thiểu 8 cỡ với kích thước: chiều rộng từ 60mm - 90mm, mâm chày ngoài kích cỡ từ 36mm - 55mm, mâm chày trong kích cỡ từ 40mm - 65mm. Thiết kế 2 trong 1, tuỳ chọn lớp đệm mâm chày linh động hoặc cố định</w:t>
            </w:r>
            <w:r w:rsidRPr="00ED292E">
              <w:rPr>
                <w:color w:val="000000"/>
                <w:szCs w:val="24"/>
              </w:rPr>
              <w:br/>
              <w:t xml:space="preserve">3. Lớp đệm mâm chày cố định hoặc linh động: Chất liệu nhựa cao phân tử  UHMWPE hoặc </w:t>
            </w:r>
            <w:r w:rsidRPr="00ED292E">
              <w:rPr>
                <w:color w:val="000000"/>
                <w:szCs w:val="24"/>
              </w:rPr>
              <w:lastRenderedPageBreak/>
              <w:t>tương đương, tối thiểu 6 cỡ, độ dày từ ≤7 đến ≥17mm</w:t>
            </w:r>
            <w:r w:rsidRPr="00ED292E">
              <w:rPr>
                <w:color w:val="000000"/>
                <w:szCs w:val="24"/>
              </w:rPr>
              <w:br/>
              <w:t>4. Xi măng kháng sinh 1G</w:t>
            </w:r>
            <w:r w:rsidRPr="00ED292E">
              <w:rPr>
                <w:color w:val="000000"/>
                <w:szCs w:val="24"/>
              </w:rPr>
              <w:br/>
              <w:t>5. Vít bịt mâm chày: chất liệu Ti6Al4V hoặc tương đương</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lastRenderedPageBreak/>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19</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PP2600043090</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Bộ đĩa đệm, nẹp, vít cố định cột sống lưng có ren, bén nhuyễn, đóng gói tiệt trùng sẵn</w:t>
            </w:r>
          </w:p>
        </w:tc>
        <w:tc>
          <w:tcPr>
            <w:tcW w:w="1701" w:type="dxa"/>
            <w:shd w:val="clear" w:color="auto" w:fill="auto"/>
            <w:vAlign w:val="center"/>
            <w:hideMark/>
          </w:tcPr>
          <w:p w:rsidR="00ED292E" w:rsidRPr="00ED292E" w:rsidRDefault="00ED292E" w:rsidP="00B0313B">
            <w:pPr>
              <w:jc w:val="center"/>
              <w:rPr>
                <w:bCs/>
                <w:color w:val="000000"/>
                <w:sz w:val="22"/>
                <w:szCs w:val="22"/>
              </w:rPr>
            </w:pPr>
          </w:p>
        </w:tc>
        <w:tc>
          <w:tcPr>
            <w:tcW w:w="791" w:type="dxa"/>
            <w:shd w:val="clear" w:color="auto" w:fill="auto"/>
            <w:vAlign w:val="center"/>
            <w:hideMark/>
          </w:tcPr>
          <w:p w:rsidR="00ED292E" w:rsidRPr="00ED292E" w:rsidRDefault="00ED292E" w:rsidP="00B0313B">
            <w:pPr>
              <w:jc w:val="center"/>
              <w:rPr>
                <w:bCs/>
                <w:color w:val="000000"/>
                <w:sz w:val="22"/>
                <w:szCs w:val="22"/>
              </w:rPr>
            </w:pPr>
          </w:p>
        </w:tc>
        <w:tc>
          <w:tcPr>
            <w:tcW w:w="910" w:type="dxa"/>
            <w:shd w:val="clear" w:color="auto" w:fill="auto"/>
            <w:vAlign w:val="center"/>
            <w:hideMark/>
          </w:tcPr>
          <w:p w:rsidR="00ED292E" w:rsidRPr="00ED292E" w:rsidRDefault="00ED292E" w:rsidP="00B0313B">
            <w:pPr>
              <w:jc w:val="center"/>
              <w:rPr>
                <w:bCs/>
                <w:color w:val="000000"/>
                <w:sz w:val="22"/>
                <w:szCs w:val="22"/>
              </w:rPr>
            </w:pPr>
          </w:p>
        </w:tc>
        <w:tc>
          <w:tcPr>
            <w:tcW w:w="992" w:type="dxa"/>
            <w:shd w:val="clear" w:color="auto" w:fill="auto"/>
            <w:vAlign w:val="center"/>
            <w:hideMark/>
          </w:tcPr>
          <w:p w:rsidR="00ED292E" w:rsidRPr="00ED292E" w:rsidRDefault="00ED292E" w:rsidP="00B0313B">
            <w:pPr>
              <w:jc w:val="center"/>
              <w:rPr>
                <w:bCs/>
                <w:color w:val="000000"/>
                <w:sz w:val="22"/>
                <w:szCs w:val="22"/>
              </w:rPr>
            </w:pP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19.1</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Vít đa trục cột sống lưng kèm vít khóa trong các cỡ</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Bộ</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163</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G3.655</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1. Vít đa trục:</w:t>
            </w:r>
            <w:r w:rsidRPr="00ED292E">
              <w:rPr>
                <w:color w:val="000000"/>
                <w:szCs w:val="24"/>
              </w:rPr>
              <w:br/>
              <w:t>- Vật liệu: Hợp kim Titanium.</w:t>
            </w:r>
            <w:r w:rsidRPr="00ED292E">
              <w:rPr>
                <w:color w:val="000000"/>
                <w:szCs w:val="24"/>
              </w:rPr>
              <w:br/>
              <w:t>- Góc xoay: trong khoảng 40 độ - 50 độ .</w:t>
            </w:r>
            <w:r w:rsidRPr="00ED292E">
              <w:rPr>
                <w:color w:val="000000"/>
                <w:szCs w:val="24"/>
              </w:rPr>
              <w:br/>
              <w:t xml:space="preserve">- Đầu vít: </w:t>
            </w:r>
            <w:r w:rsidRPr="00ED292E">
              <w:rPr>
                <w:color w:val="000000"/>
                <w:szCs w:val="24"/>
              </w:rPr>
              <w:br/>
              <w:t>+ Thiết diện thấp.</w:t>
            </w:r>
            <w:r w:rsidRPr="00ED292E">
              <w:rPr>
                <w:color w:val="000000"/>
                <w:szCs w:val="24"/>
              </w:rPr>
              <w:br/>
              <w:t>+ Chiều dài: ≤14mm.</w:t>
            </w:r>
            <w:r w:rsidRPr="00ED292E">
              <w:rPr>
                <w:color w:val="000000"/>
                <w:szCs w:val="24"/>
              </w:rPr>
              <w:br/>
              <w:t>+ Chiều ngang: ít nhất 2 kích cỡ, trong khoảng từ 10mm đến 13,5mm.</w:t>
            </w:r>
            <w:r w:rsidRPr="00ED292E">
              <w:rPr>
                <w:color w:val="000000"/>
                <w:szCs w:val="24"/>
              </w:rPr>
              <w:br/>
              <w:t>+ Đường kính: ≤14mm.</w:t>
            </w:r>
            <w:r w:rsidRPr="00ED292E">
              <w:rPr>
                <w:color w:val="000000"/>
                <w:szCs w:val="24"/>
              </w:rPr>
              <w:br/>
              <w:t>- Thân vít:</w:t>
            </w:r>
            <w:r w:rsidRPr="00ED292E">
              <w:rPr>
                <w:color w:val="000000"/>
                <w:szCs w:val="24"/>
              </w:rPr>
              <w:br/>
              <w:t>+ Mũi vít thon nhỏ.</w:t>
            </w:r>
            <w:r w:rsidRPr="00ED292E">
              <w:rPr>
                <w:color w:val="000000"/>
                <w:szCs w:val="24"/>
              </w:rPr>
              <w:br/>
              <w:t>+ Đường kính ngoài: trong khoảng từ 4,0mm đến 7,0mm.</w:t>
            </w:r>
            <w:r w:rsidRPr="00ED292E">
              <w:rPr>
                <w:color w:val="000000"/>
                <w:szCs w:val="24"/>
              </w:rPr>
              <w:br/>
              <w:t>+ Đường kính trong: tối thiểu 3,25mm.</w:t>
            </w:r>
            <w:r w:rsidRPr="00ED292E">
              <w:rPr>
                <w:color w:val="000000"/>
                <w:szCs w:val="24"/>
              </w:rPr>
              <w:br/>
              <w:t>+ Khoảng cách ren vít: ≤ 2,7mm.</w:t>
            </w:r>
            <w:r w:rsidRPr="00ED292E">
              <w:rPr>
                <w:color w:val="000000"/>
                <w:szCs w:val="24"/>
              </w:rPr>
              <w:br/>
              <w:t>+ Chiều dài: trong khoảng 25-60mm.</w:t>
            </w:r>
            <w:r w:rsidRPr="00ED292E">
              <w:rPr>
                <w:color w:val="000000"/>
                <w:szCs w:val="24"/>
              </w:rPr>
              <w:br/>
              <w:t xml:space="preserve">- Tương thích với nẹp dọc có </w:t>
            </w:r>
            <w:r w:rsidRPr="00ED292E">
              <w:rPr>
                <w:color w:val="000000"/>
                <w:szCs w:val="24"/>
              </w:rPr>
              <w:lastRenderedPageBreak/>
              <w:t>đường kính ≤ 5,4mm.</w:t>
            </w:r>
            <w:r w:rsidRPr="00ED292E">
              <w:rPr>
                <w:color w:val="000000"/>
                <w:szCs w:val="24"/>
              </w:rPr>
              <w:br/>
              <w:t>2. Vít khoá trong:</w:t>
            </w:r>
            <w:r w:rsidRPr="00ED292E">
              <w:rPr>
                <w:color w:val="000000"/>
                <w:szCs w:val="24"/>
              </w:rPr>
              <w:br/>
              <w:t>- Vật liệu: Hợp kim Titanium.</w:t>
            </w:r>
            <w:r w:rsidRPr="00ED292E">
              <w:rPr>
                <w:color w:val="000000"/>
                <w:szCs w:val="24"/>
              </w:rPr>
              <w:br/>
              <w:t>- Hình lục giác.</w:t>
            </w:r>
            <w:r w:rsidRPr="00ED292E">
              <w:rPr>
                <w:color w:val="000000"/>
                <w:szCs w:val="24"/>
              </w:rPr>
              <w:br/>
              <w:t>- Đóng gói tiệt trùng sẵn chính hãng.</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lastRenderedPageBreak/>
              <w:t>Châu Âu</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19.2</w:t>
            </w:r>
          </w:p>
        </w:tc>
        <w:tc>
          <w:tcPr>
            <w:tcW w:w="1108" w:type="dxa"/>
            <w:shd w:val="clear" w:color="auto" w:fill="auto"/>
            <w:vAlign w:val="center"/>
            <w:hideMark/>
          </w:tcPr>
          <w:p w:rsidR="00ED292E" w:rsidRPr="00ED292E" w:rsidRDefault="00ED292E" w:rsidP="00B0313B">
            <w:pPr>
              <w:jc w:val="center"/>
              <w:rPr>
                <w:color w:val="000000"/>
                <w:sz w:val="22"/>
                <w:szCs w:val="22"/>
              </w:rPr>
            </w:pPr>
          </w:p>
        </w:tc>
        <w:tc>
          <w:tcPr>
            <w:tcW w:w="1559" w:type="dxa"/>
            <w:shd w:val="clear" w:color="auto" w:fill="auto"/>
            <w:vAlign w:val="center"/>
            <w:hideMark/>
          </w:tcPr>
          <w:p w:rsidR="00ED292E" w:rsidRPr="00ED292E" w:rsidRDefault="00ED292E" w:rsidP="00B0313B">
            <w:pPr>
              <w:jc w:val="center"/>
              <w:rPr>
                <w:color w:val="000000"/>
                <w:sz w:val="22"/>
                <w:szCs w:val="22"/>
              </w:rPr>
            </w:pPr>
          </w:p>
        </w:tc>
        <w:tc>
          <w:tcPr>
            <w:tcW w:w="170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Nẹp dọc cột sống lưng uốn sẵn</w:t>
            </w:r>
          </w:p>
        </w:tc>
        <w:tc>
          <w:tcPr>
            <w:tcW w:w="791"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Cái</w:t>
            </w:r>
          </w:p>
        </w:tc>
        <w:tc>
          <w:tcPr>
            <w:tcW w:w="910"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31</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G3.656</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Vật liệu: Hợp kim titanium.</w:t>
            </w:r>
            <w:r w:rsidRPr="00ED292E">
              <w:rPr>
                <w:color w:val="000000"/>
                <w:szCs w:val="24"/>
              </w:rPr>
              <w:br/>
              <w:t>- Nẹp dọc được uốn sẵn.</w:t>
            </w:r>
            <w:r w:rsidRPr="00ED292E">
              <w:rPr>
                <w:color w:val="000000"/>
                <w:szCs w:val="24"/>
              </w:rPr>
              <w:br/>
              <w:t>- Tương thích với hệ thống vít đa trục, vít khóa trong.</w:t>
            </w:r>
            <w:r w:rsidRPr="00ED292E">
              <w:rPr>
                <w:color w:val="000000"/>
                <w:szCs w:val="24"/>
              </w:rPr>
              <w:br/>
              <w:t xml:space="preserve">- Kích cỡ: </w:t>
            </w:r>
            <w:r w:rsidRPr="00ED292E">
              <w:rPr>
                <w:color w:val="000000"/>
                <w:szCs w:val="24"/>
              </w:rPr>
              <w:br/>
              <w:t>+ Đường kính: ≤5,4mm.</w:t>
            </w:r>
            <w:r w:rsidRPr="00ED292E">
              <w:rPr>
                <w:color w:val="000000"/>
                <w:szCs w:val="24"/>
              </w:rPr>
              <w:br/>
              <w:t>+ Chiều dài: trong khoảng từ 50mm đến 90mm.</w:t>
            </w:r>
            <w:r w:rsidRPr="00ED292E">
              <w:rPr>
                <w:color w:val="000000"/>
                <w:szCs w:val="24"/>
              </w:rPr>
              <w:br/>
              <w:t>- Đóng gói tiệt trùng sẵn chính hãng.</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Châu Âu</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20</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PP2600043091</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Đĩa đệm cột sống cổ có bắt vít</w:t>
            </w:r>
          </w:p>
        </w:tc>
        <w:tc>
          <w:tcPr>
            <w:tcW w:w="170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Đĩa đệm cột sống cổ có bắt vít</w:t>
            </w:r>
          </w:p>
        </w:tc>
        <w:tc>
          <w:tcPr>
            <w:tcW w:w="79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Cái</w:t>
            </w:r>
          </w:p>
        </w:tc>
        <w:tc>
          <w:tcPr>
            <w:tcW w:w="910"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12</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G3.652</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Gồm: 1 miếng ghép đĩa đệm + 2 vít</w:t>
            </w:r>
            <w:r w:rsidRPr="00ED292E">
              <w:rPr>
                <w:color w:val="000000"/>
                <w:szCs w:val="24"/>
              </w:rPr>
              <w:br/>
              <w:t>- Đĩa đệm: Vật liệu titanium, có 2 lỗ bắt vít với thiết kế hệ thống chống trật vít. Thiết diện bằng 0. Kích cỡ: chiều sâu ≥ 12mm đến  ≤ 14mm x chiều rộng  ≥ 15 đến  ≤ 17mm x chiều cao ≥ 5 đến ≤ 10mm.</w:t>
            </w:r>
            <w:r w:rsidRPr="00ED292E">
              <w:rPr>
                <w:color w:val="000000"/>
                <w:szCs w:val="24"/>
              </w:rPr>
              <w:br/>
              <w:t xml:space="preserve">- Vít làm bằng vật liệu titanium, có đường kính:  ≥ 3mm đến ≤ 3,5mm; dài ≥ 12mm đến  ≤  18mm. Góc xoay của mỗi con vít so với đĩa đệm là ≤ 35 độ. </w:t>
            </w:r>
            <w:r w:rsidRPr="00ED292E">
              <w:rPr>
                <w:color w:val="000000"/>
                <w:szCs w:val="24"/>
              </w:rPr>
              <w:br/>
              <w:t>Đóng gói tiệt trùng sẵn.</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Châu Âu</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lastRenderedPageBreak/>
              <w:t>21</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PP2600043092</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Đĩa đệm động toàn phần cột sống cổ</w:t>
            </w:r>
          </w:p>
        </w:tc>
        <w:tc>
          <w:tcPr>
            <w:tcW w:w="170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Đĩa đệm động toàn phần cột sống cổ</w:t>
            </w:r>
          </w:p>
        </w:tc>
        <w:tc>
          <w:tcPr>
            <w:tcW w:w="79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Cái</w:t>
            </w:r>
          </w:p>
        </w:tc>
        <w:tc>
          <w:tcPr>
            <w:tcW w:w="910"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2</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G3.653</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Gồm 2 đĩa vật liệu Titanium, bề mặt trong lõm, phủ Diamolith hoặc tương đương. Mỗi đĩa bề mặt ngoài có ≤ 3 đinh chống trượt, phủ lớp bột Titanium. Kích thước: sâu: ≥ 13 mm, rộng: ≤ 16 mm, cao: ≥ 5 đến ≤ 7mm. Nhân đệm PE. Đóng gói tiệt trùng sẵn.</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Châu Âu</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22</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PP2600043093</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Xương ghép nhân tạo loại vật liệu thủy tinh hoạt tính 2,5cc</w:t>
            </w:r>
          </w:p>
        </w:tc>
        <w:tc>
          <w:tcPr>
            <w:tcW w:w="170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Xương ghép nhân tạo loại vật liệu thủy tinh hoạt tính 2,5cc</w:t>
            </w:r>
          </w:p>
        </w:tc>
        <w:tc>
          <w:tcPr>
            <w:tcW w:w="79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Gói</w:t>
            </w:r>
          </w:p>
        </w:tc>
        <w:tc>
          <w:tcPr>
            <w:tcW w:w="910"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237</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G3.296.1</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Vật liệu thủy tinh hoạt tính Bioactive glass 45S5 có thành phần cấu tạo 45% SiO2, 24,5% Na2O, 24,5% CaO</w:t>
            </w:r>
            <w:r w:rsidRPr="00ED292E">
              <w:rPr>
                <w:color w:val="000000"/>
                <w:szCs w:val="24"/>
              </w:rPr>
              <w:br/>
              <w:t>- Đóng gói dạng Xi lanh, sử dụng ngay không cần pha chế</w:t>
            </w:r>
            <w:r w:rsidRPr="00ED292E">
              <w:rPr>
                <w:color w:val="000000"/>
                <w:szCs w:val="24"/>
              </w:rPr>
              <w:br/>
              <w:t>- Đóng gói 2,5 cc trong Xi lanh</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23</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PP2600043094</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Xương nhân tạo 5cc điều trị thiếu hụt, ổn định cấu trúc xương</w:t>
            </w:r>
          </w:p>
        </w:tc>
        <w:tc>
          <w:tcPr>
            <w:tcW w:w="170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Xương nhân tạo 5cc điều trị thiếu hụt, ổn định cấu trúc xương</w:t>
            </w:r>
          </w:p>
        </w:tc>
        <w:tc>
          <w:tcPr>
            <w:tcW w:w="79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Gói</w:t>
            </w:r>
          </w:p>
        </w:tc>
        <w:tc>
          <w:tcPr>
            <w:tcW w:w="910"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1</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G3.508</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Điều trị thiếu hụt ở các đầu xương, làm ổn định cấu trúc xương. Thành phần gồm khoảng 65% Hydroxyapatite (HA) và 35%  beta tricalcium (B-TCP) hoặc tương đương. Kích thước 3x3x3mm. Gói dung tích 5cc.</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24</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PP2600043095</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Xương nhân tạo 10cc điều trị thiếu hụt, ổn định cấu trúc xương</w:t>
            </w:r>
          </w:p>
        </w:tc>
        <w:tc>
          <w:tcPr>
            <w:tcW w:w="170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Xương nhân tạo 10cc điều trị thiếu hụt, ổn định cấu trúc xương</w:t>
            </w:r>
          </w:p>
        </w:tc>
        <w:tc>
          <w:tcPr>
            <w:tcW w:w="79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Gói</w:t>
            </w:r>
          </w:p>
        </w:tc>
        <w:tc>
          <w:tcPr>
            <w:tcW w:w="910"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1</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G3.509</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Điều trị thiếu hụt ở các đầu xương, làm ổn định cấu trúc xương. Thành phần gồm khoảng 65% Hydroxyapatite (HA) và 35%  beta tricalcium (B-TCP) hoặc tương đương. Kích thước 3x3x3mm. Gói dung tích 10cc.</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25</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PP2600043096</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 xml:space="preserve">Xương nhân tạo 15cc điều trị thiếu hụt, </w:t>
            </w:r>
            <w:r w:rsidRPr="00ED292E">
              <w:rPr>
                <w:bCs/>
                <w:color w:val="000000"/>
                <w:sz w:val="22"/>
                <w:szCs w:val="22"/>
              </w:rPr>
              <w:lastRenderedPageBreak/>
              <w:t>ổn định cấu trúc xương</w:t>
            </w:r>
          </w:p>
        </w:tc>
        <w:tc>
          <w:tcPr>
            <w:tcW w:w="170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lastRenderedPageBreak/>
              <w:t xml:space="preserve">Xương nhân tạo 15cc điều trị thiếu hụt, ổn </w:t>
            </w:r>
            <w:r w:rsidRPr="00ED292E">
              <w:rPr>
                <w:bCs/>
                <w:color w:val="000000"/>
                <w:sz w:val="22"/>
                <w:szCs w:val="22"/>
              </w:rPr>
              <w:lastRenderedPageBreak/>
              <w:t>định cấu trúc xương</w:t>
            </w:r>
          </w:p>
        </w:tc>
        <w:tc>
          <w:tcPr>
            <w:tcW w:w="79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lastRenderedPageBreak/>
              <w:t>Gói</w:t>
            </w:r>
          </w:p>
        </w:tc>
        <w:tc>
          <w:tcPr>
            <w:tcW w:w="910"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1</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G3.510</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 xml:space="preserve">Điều trị thiếu hụt ở các đầu xương, làm ổn định cấu trúc xương. Thành phần gồm khoảng </w:t>
            </w:r>
            <w:r w:rsidRPr="00ED292E">
              <w:rPr>
                <w:color w:val="000000"/>
                <w:szCs w:val="24"/>
              </w:rPr>
              <w:lastRenderedPageBreak/>
              <w:t>65% Hydroxyapatite (HA) và 35% beta tricalcium (B-TCP) hoặc tương đương. Kích thước 3x3x3mm. Gói dung tích 15cc.</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lastRenderedPageBreak/>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26</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PP2600043097</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Xương nhân tạo 20cc điều trị thiếu hụt, ổn định cấu trúc xương</w:t>
            </w:r>
          </w:p>
        </w:tc>
        <w:tc>
          <w:tcPr>
            <w:tcW w:w="170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Xương nhân tạo 20cc điều trị thiếu hụt, ổn định cấu trúc xương</w:t>
            </w:r>
          </w:p>
        </w:tc>
        <w:tc>
          <w:tcPr>
            <w:tcW w:w="79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Gói</w:t>
            </w:r>
          </w:p>
        </w:tc>
        <w:tc>
          <w:tcPr>
            <w:tcW w:w="910"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1</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G3.511</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Điều trị thiếu hụt ở các đầu xương, làm ổn định cấu trúc xương. Thành phần gồm khoảng 65% Hydroxyapatite (HA) và 35% beta tricalcium (B-TCP) hoặc tương đương. Kích thước 3x3x3mm. Gói dung tích 20cc.</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r w:rsidR="00ED292E" w:rsidRPr="00ED292E" w:rsidTr="00ED292E">
        <w:trPr>
          <w:trHeight w:val="600"/>
        </w:trPr>
        <w:tc>
          <w:tcPr>
            <w:tcW w:w="877"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27</w:t>
            </w:r>
          </w:p>
        </w:tc>
        <w:tc>
          <w:tcPr>
            <w:tcW w:w="1108"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PP2600043098</w:t>
            </w:r>
          </w:p>
        </w:tc>
        <w:tc>
          <w:tcPr>
            <w:tcW w:w="1559"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Xương nhân tạo 30cc điều trị thiếu hụt, ổn định cấu trúc xương</w:t>
            </w:r>
          </w:p>
        </w:tc>
        <w:tc>
          <w:tcPr>
            <w:tcW w:w="170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Xương nhân tạo 30cc điều trị thiếu hụt, ổn định cấu trúc xương</w:t>
            </w:r>
          </w:p>
        </w:tc>
        <w:tc>
          <w:tcPr>
            <w:tcW w:w="791"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Gói</w:t>
            </w:r>
          </w:p>
        </w:tc>
        <w:tc>
          <w:tcPr>
            <w:tcW w:w="910" w:type="dxa"/>
            <w:shd w:val="clear" w:color="auto" w:fill="auto"/>
            <w:vAlign w:val="center"/>
            <w:hideMark/>
          </w:tcPr>
          <w:p w:rsidR="00ED292E" w:rsidRPr="00ED292E" w:rsidRDefault="00ED292E" w:rsidP="00B0313B">
            <w:pPr>
              <w:jc w:val="center"/>
              <w:rPr>
                <w:bCs/>
                <w:color w:val="000000"/>
                <w:sz w:val="22"/>
                <w:szCs w:val="22"/>
              </w:rPr>
            </w:pPr>
            <w:r w:rsidRPr="00ED292E">
              <w:rPr>
                <w:bCs/>
                <w:color w:val="000000"/>
                <w:sz w:val="22"/>
                <w:szCs w:val="22"/>
              </w:rPr>
              <w:t>1</w:t>
            </w:r>
          </w:p>
        </w:tc>
        <w:tc>
          <w:tcPr>
            <w:tcW w:w="992" w:type="dxa"/>
            <w:shd w:val="clear" w:color="auto" w:fill="auto"/>
            <w:vAlign w:val="center"/>
            <w:hideMark/>
          </w:tcPr>
          <w:p w:rsidR="00ED292E" w:rsidRPr="00ED292E" w:rsidRDefault="00ED292E" w:rsidP="00B0313B">
            <w:pPr>
              <w:jc w:val="center"/>
              <w:rPr>
                <w:color w:val="000000"/>
                <w:sz w:val="22"/>
                <w:szCs w:val="22"/>
              </w:rPr>
            </w:pPr>
            <w:r w:rsidRPr="00ED292E">
              <w:rPr>
                <w:color w:val="000000"/>
                <w:sz w:val="22"/>
                <w:szCs w:val="22"/>
              </w:rPr>
              <w:t>G3.512</w:t>
            </w:r>
          </w:p>
        </w:tc>
        <w:tc>
          <w:tcPr>
            <w:tcW w:w="340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Điều trị thiếu hụt ở các đầu xương, làm ổn định cấu trúc xương. Thành phần gồm khoảng 65% Hydroxyapatite (HA) và 35% beta tricalcium (B-TCP) hoặc tương đương. Kích thước 3x3x3mm. Gói dung tích 30cc.</w:t>
            </w:r>
          </w:p>
        </w:tc>
        <w:tc>
          <w:tcPr>
            <w:tcW w:w="919"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G7</w:t>
            </w:r>
          </w:p>
        </w:tc>
        <w:tc>
          <w:tcPr>
            <w:tcW w:w="1232"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Thiết bị y tế</w:t>
            </w:r>
          </w:p>
        </w:tc>
        <w:tc>
          <w:tcPr>
            <w:tcW w:w="826" w:type="dxa"/>
            <w:shd w:val="clear" w:color="auto" w:fill="auto"/>
            <w:vAlign w:val="center"/>
            <w:hideMark/>
          </w:tcPr>
          <w:p w:rsidR="00ED292E" w:rsidRPr="00ED292E" w:rsidRDefault="00ED292E" w:rsidP="00B0313B">
            <w:pPr>
              <w:jc w:val="center"/>
              <w:rPr>
                <w:color w:val="000000"/>
                <w:szCs w:val="24"/>
              </w:rPr>
            </w:pPr>
            <w:r w:rsidRPr="00ED292E">
              <w:rPr>
                <w:color w:val="000000"/>
                <w:szCs w:val="24"/>
              </w:rPr>
              <w:t>Có yêu cầu</w:t>
            </w:r>
          </w:p>
        </w:tc>
      </w:tr>
    </w:tbl>
    <w:p w:rsidR="00ED292E" w:rsidRPr="00ED292E" w:rsidRDefault="00ED292E" w:rsidP="00ED292E">
      <w:pPr>
        <w:pStyle w:val="ListParagraph"/>
        <w:tabs>
          <w:tab w:val="left" w:pos="993"/>
        </w:tabs>
        <w:ind w:left="0" w:firstLine="567"/>
        <w:contextualSpacing w:val="0"/>
        <w:rPr>
          <w:sz w:val="26"/>
          <w:szCs w:val="26"/>
          <w:lang w:val="pt-BR"/>
        </w:rPr>
      </w:pPr>
    </w:p>
    <w:p w:rsidR="00ED292E" w:rsidRPr="00ED292E" w:rsidRDefault="00ED292E" w:rsidP="00ED292E">
      <w:pPr>
        <w:pStyle w:val="ListParagraph"/>
        <w:tabs>
          <w:tab w:val="left" w:pos="993"/>
        </w:tabs>
        <w:ind w:left="0" w:firstLine="567"/>
        <w:contextualSpacing w:val="0"/>
        <w:rPr>
          <w:sz w:val="26"/>
          <w:szCs w:val="26"/>
          <w:lang w:val="pt-BR"/>
        </w:rPr>
      </w:pPr>
    </w:p>
    <w:p w:rsidR="00ED292E" w:rsidRPr="00ED292E" w:rsidRDefault="00ED292E" w:rsidP="00ED292E">
      <w:pPr>
        <w:ind w:firstLine="567"/>
        <w:rPr>
          <w:sz w:val="26"/>
          <w:szCs w:val="26"/>
          <w:lang w:val="pt-BR"/>
        </w:rPr>
      </w:pPr>
      <w:r w:rsidRPr="00ED292E">
        <w:rPr>
          <w:b/>
          <w:sz w:val="26"/>
          <w:szCs w:val="26"/>
          <w:lang w:val="pt-BR"/>
        </w:rPr>
        <w:t>Ghi chú:</w:t>
      </w:r>
      <w:r w:rsidRPr="00ED292E">
        <w:rPr>
          <w:sz w:val="26"/>
          <w:szCs w:val="26"/>
          <w:lang w:val="pt-BR"/>
        </w:rPr>
        <w:t xml:space="preserve"> </w:t>
      </w:r>
    </w:p>
    <w:p w:rsidR="00ED292E" w:rsidRPr="00ED292E" w:rsidRDefault="00ED292E" w:rsidP="00ED292E">
      <w:pPr>
        <w:ind w:firstLine="567"/>
        <w:rPr>
          <w:sz w:val="26"/>
          <w:szCs w:val="26"/>
          <w:lang w:val="sv-SE"/>
        </w:rPr>
      </w:pPr>
      <w:r w:rsidRPr="00ED292E">
        <w:rPr>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ED292E">
        <w:rPr>
          <w:sz w:val="26"/>
          <w:szCs w:val="26"/>
          <w:lang w:val="vi-VN"/>
        </w:rPr>
        <w:t xml:space="preserve"> Tương đương quy định trong yêu cầu kỹ thuật được hiểu là</w:t>
      </w:r>
      <w:r w:rsidRPr="00ED292E">
        <w:rPr>
          <w:sz w:val="26"/>
          <w:szCs w:val="26"/>
          <w:lang w:val="sv-SE"/>
        </w:rPr>
        <w:t>:</w:t>
      </w:r>
    </w:p>
    <w:p w:rsidR="00ED292E" w:rsidRPr="00ED292E" w:rsidRDefault="00ED292E" w:rsidP="00ED292E">
      <w:pPr>
        <w:ind w:right="43" w:firstLine="567"/>
        <w:rPr>
          <w:sz w:val="26"/>
          <w:szCs w:val="26"/>
          <w:lang w:val="vi-VN"/>
        </w:rPr>
      </w:pPr>
      <w:r w:rsidRPr="00ED292E">
        <w:rPr>
          <w:sz w:val="26"/>
          <w:szCs w:val="26"/>
          <w:lang w:val="vi-VN"/>
        </w:rPr>
        <w:t>+ Chứng nhận tiêu chuẩn: Tương đương về hệ thống quản lý chất lượng.</w:t>
      </w:r>
    </w:p>
    <w:p w:rsidR="00ED292E" w:rsidRPr="00ED292E" w:rsidRDefault="00ED292E" w:rsidP="00ED292E">
      <w:pPr>
        <w:ind w:right="43" w:firstLine="567"/>
        <w:rPr>
          <w:sz w:val="26"/>
          <w:szCs w:val="26"/>
          <w:lang w:val="vi-VN"/>
        </w:rPr>
      </w:pPr>
      <w:r w:rsidRPr="00ED292E">
        <w:rPr>
          <w:sz w:val="26"/>
          <w:szCs w:val="26"/>
          <w:lang w:val="vi-VN"/>
        </w:rPr>
        <w:t>+ Vật liệu, thành phần: Tương đương về tính chất; thuộc tính, công năng.</w:t>
      </w:r>
    </w:p>
    <w:p w:rsidR="00ED292E" w:rsidRPr="00ED292E" w:rsidRDefault="00ED292E" w:rsidP="00ED292E">
      <w:pPr>
        <w:ind w:right="43" w:firstLine="567"/>
        <w:rPr>
          <w:sz w:val="26"/>
          <w:szCs w:val="26"/>
          <w:lang w:val="vi-VN"/>
        </w:rPr>
      </w:pPr>
      <w:r w:rsidRPr="00ED292E">
        <w:rPr>
          <w:sz w:val="26"/>
          <w:szCs w:val="26"/>
          <w:lang w:val="vi-VN"/>
        </w:rPr>
        <w:t>+ Hàm lượng, nồng độ, tính chất: Tương đương về công năng sử dụng.</w:t>
      </w:r>
    </w:p>
    <w:p w:rsidR="00ED292E" w:rsidRPr="00ED292E" w:rsidRDefault="00ED292E" w:rsidP="00ED292E">
      <w:pPr>
        <w:ind w:right="43" w:firstLine="567"/>
        <w:rPr>
          <w:sz w:val="26"/>
          <w:szCs w:val="26"/>
          <w:lang w:val="vi-VN"/>
        </w:rPr>
      </w:pPr>
      <w:r w:rsidRPr="00ED292E">
        <w:rPr>
          <w:sz w:val="26"/>
          <w:szCs w:val="26"/>
          <w:lang w:val="vi-VN"/>
        </w:rPr>
        <w:t>+ Tương đương về đặc tính kỹ thuật, tính năng sử dụng, thiết kế công nghệ, tiêu chuẩn công nghệ.</w:t>
      </w:r>
    </w:p>
    <w:p w:rsidR="00ED292E" w:rsidRPr="00ED292E" w:rsidRDefault="00ED292E" w:rsidP="00ED292E">
      <w:pPr>
        <w:ind w:right="43" w:firstLine="567"/>
        <w:rPr>
          <w:sz w:val="26"/>
          <w:szCs w:val="26"/>
          <w:lang w:val="pt-BR"/>
        </w:rPr>
      </w:pPr>
      <w:r w:rsidRPr="00ED292E">
        <w:rPr>
          <w:sz w:val="26"/>
          <w:szCs w:val="26"/>
          <w:vertAlign w:val="superscript"/>
          <w:lang w:val="pt-BR"/>
        </w:rPr>
        <w:t>(1)</w:t>
      </w:r>
      <w:r w:rsidRPr="00ED292E">
        <w:rPr>
          <w:sz w:val="26"/>
          <w:szCs w:val="26"/>
          <w:lang w:val="pt-BR"/>
        </w:rPr>
        <w:t xml:space="preserve"> Đối với mặt hàng là Thiết bị y tế nhà thầu cần cung cấp một trong các tài liệu sau: </w:t>
      </w:r>
    </w:p>
    <w:p w:rsidR="00ED292E" w:rsidRPr="00ED292E" w:rsidRDefault="00ED292E" w:rsidP="00ED292E">
      <w:pPr>
        <w:ind w:right="43" w:firstLine="567"/>
        <w:rPr>
          <w:sz w:val="26"/>
          <w:szCs w:val="26"/>
          <w:lang w:val="pt-BR"/>
        </w:rPr>
      </w:pPr>
      <w:r w:rsidRPr="00ED292E">
        <w:rPr>
          <w:sz w:val="26"/>
          <w:szCs w:val="26"/>
          <w:lang w:val="pt-BR"/>
        </w:rPr>
        <w:t xml:space="preserve">+ </w:t>
      </w:r>
      <w:bookmarkStart w:id="0" w:name="_Hlk164948850"/>
      <w:r w:rsidRPr="00ED292E">
        <w:rPr>
          <w:sz w:val="26"/>
          <w:szCs w:val="26"/>
          <w:lang w:val="pt-BR"/>
        </w:rPr>
        <w:t xml:space="preserve">Đối với Thiết bị y tế loại A, B: </w:t>
      </w:r>
      <w:bookmarkEnd w:id="0"/>
      <w:r w:rsidRPr="00ED292E">
        <w:rPr>
          <w:sz w:val="26"/>
          <w:szCs w:val="26"/>
          <w:lang w:val="pt-BR"/>
        </w:rPr>
        <w:t>Số công bố tiêu chuẩn áp dụng đối với Thiết bị y tế thuộc loại A, B.</w:t>
      </w:r>
    </w:p>
    <w:p w:rsidR="00ED292E" w:rsidRPr="00ED292E" w:rsidRDefault="00ED292E" w:rsidP="00ED292E">
      <w:pPr>
        <w:ind w:right="43" w:firstLine="567"/>
        <w:rPr>
          <w:sz w:val="26"/>
          <w:szCs w:val="26"/>
          <w:lang w:val="pt-BR"/>
        </w:rPr>
      </w:pPr>
      <w:r w:rsidRPr="00ED292E">
        <w:rPr>
          <w:sz w:val="26"/>
          <w:szCs w:val="26"/>
          <w:lang w:val="pt-BR"/>
        </w:rPr>
        <w:lastRenderedPageBreak/>
        <w:t>+ Đối với Thiết bị y tế, vật tư loại C, D:</w:t>
      </w:r>
    </w:p>
    <w:p w:rsidR="00ED292E" w:rsidRPr="00ED292E" w:rsidRDefault="00ED292E" w:rsidP="00ED292E">
      <w:pPr>
        <w:ind w:right="43" w:firstLine="567"/>
        <w:rPr>
          <w:sz w:val="26"/>
          <w:szCs w:val="26"/>
          <w:lang w:val="pt-BR"/>
        </w:rPr>
      </w:pPr>
      <w:r w:rsidRPr="00ED292E">
        <w:rPr>
          <w:sz w:val="26"/>
          <w:szCs w:val="26"/>
          <w:lang w:val="pt-BR"/>
        </w:rPr>
        <w:t>TH1: Nếu là hàng hóa nhập khẩu phải có số đăng ký lưu hành hoặc giấy phép nhập khẩu của Bộ Y tế đối với hàng hóa được quy định tại Thông tư số 05/2022/TT-BYT ngày 01/08/2022 (Trường hợp Thiết bị y tế dự thầu không thuộc danh mục yêu cầu phải có số đăng ký hoặc giấy phép nhập khẩu thì nhà thầu cung cấp bảng phân loại Thiết bị y tế được Bộ Y tế công khai trên cổng thông tin điện tử và Tờ khai hải quan (nếu có)).</w:t>
      </w:r>
    </w:p>
    <w:p w:rsidR="00ED292E" w:rsidRPr="00ED292E" w:rsidRDefault="00ED292E" w:rsidP="00ED292E">
      <w:pPr>
        <w:ind w:right="43" w:firstLine="567"/>
        <w:rPr>
          <w:sz w:val="26"/>
          <w:szCs w:val="26"/>
          <w:lang w:val="pt-BR"/>
        </w:rPr>
      </w:pPr>
      <w:r w:rsidRPr="00ED292E">
        <w:rPr>
          <w:sz w:val="26"/>
          <w:szCs w:val="26"/>
          <w:lang w:val="pt-BR"/>
        </w:rPr>
        <w:t>TH2: Đối 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rsidR="00ED292E" w:rsidRPr="00ED292E" w:rsidRDefault="00ED292E" w:rsidP="00ED292E">
      <w:pPr>
        <w:ind w:right="43" w:firstLine="567"/>
        <w:rPr>
          <w:sz w:val="26"/>
          <w:szCs w:val="26"/>
          <w:lang w:val="pt-BR"/>
        </w:rPr>
      </w:pPr>
      <w:r w:rsidRPr="00ED292E">
        <w:rPr>
          <w:sz w:val="26"/>
          <w:szCs w:val="26"/>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bàn giao hàng hóa.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rsidR="00ED292E" w:rsidRPr="00ED292E" w:rsidRDefault="00ED292E" w:rsidP="00ED292E">
      <w:pPr>
        <w:ind w:right="43" w:firstLine="567"/>
        <w:rPr>
          <w:sz w:val="26"/>
          <w:szCs w:val="26"/>
          <w:lang w:val="pt-BR"/>
        </w:rPr>
      </w:pPr>
      <w:bookmarkStart w:id="1" w:name="_Hlk164948353"/>
      <w:r w:rsidRPr="00ED292E">
        <w:rPr>
          <w:sz w:val="26"/>
          <w:szCs w:val="26"/>
          <w:vertAlign w:val="superscript"/>
          <w:lang w:val="pt-BR"/>
        </w:rPr>
        <w:t>(2)</w:t>
      </w:r>
      <w:r w:rsidRPr="00ED292E">
        <w:rPr>
          <w:sz w:val="26"/>
          <w:szCs w:val="26"/>
          <w:lang w:val="pt-BR"/>
        </w:rPr>
        <w:t xml:space="preserve"> Giấy phép bán hàng hoặc tài liệu khác có giá trị tương đương: </w:t>
      </w:r>
    </w:p>
    <w:p w:rsidR="00ED292E" w:rsidRPr="00ED292E" w:rsidRDefault="00ED292E" w:rsidP="00ED292E">
      <w:pPr>
        <w:ind w:right="43" w:firstLine="567"/>
        <w:rPr>
          <w:sz w:val="26"/>
          <w:szCs w:val="26"/>
          <w:lang w:val="pt-BR"/>
        </w:rPr>
      </w:pPr>
      <w:r w:rsidRPr="00ED292E">
        <w:rPr>
          <w:sz w:val="26"/>
          <w:szCs w:val="26"/>
          <w:lang w:val="pt-BR"/>
        </w:rPr>
        <w:t>- Đối với mặt hàng là TBYT:</w:t>
      </w:r>
    </w:p>
    <w:p w:rsidR="00ED292E" w:rsidRPr="00ED292E" w:rsidRDefault="00ED292E" w:rsidP="00ED292E">
      <w:pPr>
        <w:ind w:right="43" w:firstLine="567"/>
        <w:rPr>
          <w:sz w:val="26"/>
          <w:szCs w:val="26"/>
          <w:lang w:val="pt-BR"/>
        </w:rPr>
      </w:pPr>
      <w:r w:rsidRPr="00ED292E">
        <w:rPr>
          <w:sz w:val="26"/>
          <w:szCs w:val="26"/>
          <w:lang w:val="pt-BR"/>
        </w:rPr>
        <w:t>+ Thiết bị y tế nhập khẩu loại A, B: Giấy ủy quyền bán hàng của nhà sản xuất, đại lý phân phối hoặc Giấy chứng nhận quan hệ đối tác hoặc tài liệu khác có giá trị tương đương</w:t>
      </w:r>
    </w:p>
    <w:p w:rsidR="00ED292E" w:rsidRPr="00ED292E" w:rsidRDefault="00ED292E" w:rsidP="00ED292E">
      <w:pPr>
        <w:ind w:right="43" w:firstLine="567"/>
        <w:rPr>
          <w:sz w:val="26"/>
          <w:szCs w:val="26"/>
          <w:lang w:val="pt-BR"/>
        </w:rPr>
      </w:pPr>
      <w:r w:rsidRPr="00ED292E">
        <w:rPr>
          <w:sz w:val="26"/>
          <w:szCs w:val="26"/>
          <w:lang w:val="pt-BR"/>
        </w:rPr>
        <w:t>+ Thiết bị y tế nhập khẩu loại C, D thuộc danh mục yêu cầu phải có số đăng ký hoặc giấy phép nhập khẩu theo quy định tại Thông tư số 05/2022/TT-BYT ngày 01/08/2022: Giấy ủy quyền bán hàng của nhà sản xuất, đại lý phân phối hoặc Giấy chứng nhận quan hệ đối tác hoặc tài liệu khác có giá trị tương đương</w:t>
      </w:r>
    </w:p>
    <w:p w:rsidR="00ED292E" w:rsidRPr="00ED292E" w:rsidRDefault="00ED292E" w:rsidP="00ED292E">
      <w:pPr>
        <w:ind w:right="43" w:firstLine="567"/>
        <w:rPr>
          <w:sz w:val="26"/>
          <w:szCs w:val="26"/>
          <w:lang w:val="pt-BR"/>
        </w:rPr>
      </w:pPr>
      <w:r w:rsidRPr="00ED292E">
        <w:rPr>
          <w:sz w:val="26"/>
          <w:szCs w:val="26"/>
          <w:lang w:val="pt-BR"/>
        </w:rPr>
        <w:t>+ Thiết bị y tế nhập khẩu loại C, D không thuộc danh mục yêu cầu phải có số đăng ký hoặc giấy phép nhập khẩu theo quy định tại Thông tư số 05/2022/TT-BYT ngày 01/08/2022: Giấy phép bán hàng của chủ sở hữu cho đại lý phân phối tại Việt Nam (cung cấp chứng nhận lãnh sự, hợp pháp hóa lãnh sự theo quy định tại nghị định 111/2011/NĐ-CP ngày 05 tháng 12 năm 2011 trong trường hợp Chủ đầu tư có yêu cầu)</w:t>
      </w:r>
    </w:p>
    <w:p w:rsidR="00ED292E" w:rsidRPr="00ED292E" w:rsidRDefault="00ED292E" w:rsidP="00ED292E">
      <w:pPr>
        <w:ind w:right="43" w:firstLine="567"/>
        <w:rPr>
          <w:sz w:val="26"/>
          <w:szCs w:val="26"/>
          <w:lang w:val="pt-BR"/>
        </w:rPr>
      </w:pPr>
      <w:r w:rsidRPr="00ED292E">
        <w:rPr>
          <w:sz w:val="26"/>
          <w:szCs w:val="26"/>
          <w:lang w:val="pt-BR"/>
        </w:rPr>
        <w:t>- Đối với mặt hàng Không phải Thiết bị y tế: Giấy phép hoặc Giấy ủy quyền bán hàng của nhà sản xuất, đại lý phân phối hoặc Giấy chứng nhận quan hệ đối tác hoặc tài liệu khác có giá trị tương đương.</w:t>
      </w:r>
    </w:p>
    <w:p w:rsidR="00ED292E" w:rsidRPr="00ED292E" w:rsidRDefault="00ED292E" w:rsidP="00ED292E">
      <w:pPr>
        <w:ind w:right="43" w:firstLine="567"/>
        <w:rPr>
          <w:sz w:val="26"/>
          <w:szCs w:val="26"/>
          <w:lang w:val="pt-BR"/>
        </w:rPr>
      </w:pPr>
      <w:r w:rsidRPr="00ED292E">
        <w:rPr>
          <w:sz w:val="26"/>
          <w:szCs w:val="26"/>
          <w:vertAlign w:val="superscript"/>
          <w:lang w:val="pt-BR"/>
        </w:rPr>
        <w:t>(3)</w:t>
      </w:r>
      <w:r w:rsidRPr="00ED292E">
        <w:rPr>
          <w:sz w:val="26"/>
          <w:szCs w:val="26"/>
          <w:lang w:val="pt-BR"/>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 Các nhóm nước, vùng lãnh thổ:</w:t>
      </w:r>
    </w:p>
    <w:p w:rsidR="00ED292E" w:rsidRPr="00ED292E" w:rsidRDefault="00ED292E" w:rsidP="00ED292E">
      <w:pPr>
        <w:ind w:right="43" w:firstLine="567"/>
        <w:rPr>
          <w:sz w:val="26"/>
          <w:szCs w:val="26"/>
          <w:lang w:val="pt-BR"/>
        </w:rPr>
      </w:pPr>
      <w:r w:rsidRPr="00ED292E">
        <w:rPr>
          <w:sz w:val="26"/>
          <w:szCs w:val="26"/>
          <w:lang w:val="pt-BR"/>
        </w:rPr>
        <w:lastRenderedPageBreak/>
        <w:t>G7: Pháp, Đức, Nhật, Ý, Anh, Hoa Kì, Canada.</w:t>
      </w:r>
    </w:p>
    <w:p w:rsidR="00ED292E" w:rsidRPr="00ED292E" w:rsidRDefault="00ED292E" w:rsidP="00ED292E">
      <w:pPr>
        <w:ind w:right="43" w:firstLine="567"/>
        <w:rPr>
          <w:sz w:val="26"/>
          <w:szCs w:val="26"/>
          <w:lang w:val="pt-BR"/>
        </w:rPr>
      </w:pPr>
      <w:r w:rsidRPr="00ED292E">
        <w:rPr>
          <w:sz w:val="26"/>
          <w:szCs w:val="26"/>
          <w:lang w:val="pt-BR"/>
        </w:rPr>
        <w:t>Châu Âu: Đan Mạch, Phần Lan, Iceland, Na Uy, Thụy Điển, Estonia, Latvia, Lithuania, Ireland, Vương quốc Anh (UK), Áo, Bỉ, Pháp, Đức, Liechtenstein, Luxembourg, Monaco, Hà Lan, Thụy Sĩ, Albania, Andorra, Bosnia và Herzegovina, Croatia, Síp, Hy Lạp, Ý, Malta, Montenegro, Bắc Macedonia, Bồ Đào Nha, San Marino, Serbia, Slovenia, Tây Ban Nha, Vatican, Belarus, Bulgaria, Cộng hòa Séc, Hungary, Moldova, Ba Lan, Romania, Nga, Slovakia, Ukraine, Thổ Nhĩ Kỳ, Georgia, Armenia, Kazakhstan.</w:t>
      </w:r>
    </w:p>
    <w:p w:rsidR="00ED292E" w:rsidRPr="00ED292E" w:rsidRDefault="00ED292E" w:rsidP="00ED292E">
      <w:pPr>
        <w:ind w:right="43" w:firstLine="567"/>
        <w:rPr>
          <w:sz w:val="26"/>
          <w:szCs w:val="26"/>
          <w:lang w:val="pt-BR"/>
        </w:rPr>
      </w:pPr>
      <w:r w:rsidRPr="00ED292E">
        <w:rPr>
          <w:sz w:val="26"/>
          <w:szCs w:val="26"/>
          <w:lang w:val="pt-BR"/>
        </w:rPr>
        <w:t>Đông Nam Á: Việt Nam, Cam-pu-chia, In-đô-nê-xi-a, Lào, Ma-lai-xi-a, Mi-an-ma, Phi-lip-pin, Sin-ga-po, Thái Lan, Bru-nây, Đông Timor.</w:t>
      </w:r>
    </w:p>
    <w:p w:rsidR="00ED292E" w:rsidRPr="00ED292E" w:rsidRDefault="00ED292E" w:rsidP="00ED292E">
      <w:pPr>
        <w:ind w:right="43" w:firstLine="567"/>
        <w:rPr>
          <w:sz w:val="26"/>
          <w:szCs w:val="26"/>
          <w:lang w:val="pt-BR"/>
        </w:rPr>
      </w:pPr>
      <w:r w:rsidRPr="00ED292E">
        <w:rPr>
          <w:sz w:val="26"/>
          <w:szCs w:val="26"/>
          <w:lang w:val="pt-BR"/>
        </w:rPr>
        <w:t>Châu mỹ: Canada, Hoa Kỳ (Mỹ), Mexico, Belize, Costa Rica, El Salvador, Guatemala, Honduras, Nicaragua, Panama, Antigua và Barbuda, Bahamas, Barbados, Cuba, Dominica, Cộng hòa Dominica, Grenada, Haiti, Jamaica, Saint Kitts và Nevis, Saint Lucia, Saint Vincent và Grenadines, Trinidad và Tobago, Argentina, Bolivia, Brazil, Chile, Colombia, Ecuador, Guyana, Paraguay, Peru, Suriname, Uruguay, Venezuela.</w:t>
      </w:r>
    </w:p>
    <w:p w:rsidR="00ED292E" w:rsidRPr="00ED292E" w:rsidRDefault="00ED292E" w:rsidP="00ED292E">
      <w:pPr>
        <w:ind w:right="43" w:firstLine="567"/>
        <w:rPr>
          <w:sz w:val="26"/>
          <w:szCs w:val="26"/>
          <w:lang w:val="pt-BR"/>
        </w:rPr>
      </w:pPr>
      <w:r w:rsidRPr="00ED292E">
        <w:rPr>
          <w:sz w:val="26"/>
          <w:szCs w:val="26"/>
          <w:lang w:val="pt-BR"/>
        </w:rPr>
        <w:t>OECD: Úc, Áo, Bỉ, Canada, Chile, Colombia, Cộng hòa Séc, Đan Mạch, Estonia, Phần Lan, Pháp, Đức, Hy Lạp, Hungary, Iceland, Ireland, Israel, Ý, Nhật Bản, Hàn Quốc, Latvia, Lithuania, Luxembourg, Mexico, Hà Lan, New Zealand, Na Uy, Ba Lan, Bồ Đào Nha, Slovakia, Slovenia, Tây Ban Nha, Thụy Điển, Thụy Sĩ, Thổ Nhĩ Kỳ, Vương quốc Anh, Hoa Kỳ.</w:t>
      </w:r>
    </w:p>
    <w:p w:rsidR="00ED292E" w:rsidRPr="00ED292E" w:rsidRDefault="00ED292E" w:rsidP="00ED292E">
      <w:pPr>
        <w:ind w:right="43" w:firstLine="567"/>
        <w:rPr>
          <w:sz w:val="26"/>
          <w:szCs w:val="26"/>
          <w:lang w:val="pt-BR"/>
        </w:rPr>
      </w:pPr>
      <w:r w:rsidRPr="00ED292E">
        <w:rPr>
          <w:sz w:val="26"/>
          <w:szCs w:val="26"/>
          <w:lang w:val="pt-BR"/>
        </w:rPr>
        <w:t>G20: Argentina, Úc, Brazil, Canada, Trung Quốc, Pháp, Đức, Ấn Độ, Indonesia, Ý, Nhật Bản, Mexico, Nga, Ả Rập Xê Út, Nam Phi, Hàn Quốc, Thổ Nhĩ Kỳ, Vương quốc Anh, Hoa Kỳ, Liên minh Châu Âu (EU).</w:t>
      </w:r>
    </w:p>
    <w:p w:rsidR="00ED292E" w:rsidRPr="00ED292E" w:rsidRDefault="00ED292E" w:rsidP="00ED292E">
      <w:pPr>
        <w:ind w:right="43" w:firstLine="567"/>
        <w:rPr>
          <w:sz w:val="26"/>
          <w:szCs w:val="26"/>
          <w:lang w:val="pt-BR"/>
        </w:rPr>
      </w:pPr>
      <w:r w:rsidRPr="00ED292E">
        <w:rPr>
          <w:sz w:val="26"/>
          <w:szCs w:val="26"/>
          <w:lang w:val="pt-BR"/>
        </w:rPr>
        <w:t>EU: Cộng hoà Pháp, Cộng hoà Liên bang Đức, Cộng hoà I-ta-li-a, Vương quốc Bỉ,Cộng hoà Hà Lan, Đại Công quốc Lúc-xăm-bua, Cộng hoà Ai-len, Vương quốc Đan Mạch, Cộng hoà Hy Lạp, Vương quốc Tây Ban Nha (không bao gồm vùng lãnh thổ Xớt-ta và Mê-li-la), Cộng hoà Bồ Đào Nha, Cộng hoà Áo, Vương quốc Thuỵ Điển, Cộng hoà Phần Lan, Cộng hoà Séc, Cộng hoà Hung-ga-ri, Cộng hoà Ba Lan, Cộng hoà Xlô-va-ki-a, Cộng hoà Xlô-ven-ni-a, Cộng hoà Lít-va,Cộng hoà Lát-vi-a, Cộng hoà E-xtô-ni-a, Cộng hoà Man-ta, Cộng hoà Síp, Cộng hoà Bun-ga-ri, Cộng hoà Ru-ma-ni, Cộng hoà Crô-a-ti-a.</w:t>
      </w:r>
    </w:p>
    <w:bookmarkEnd w:id="1"/>
    <w:p w:rsidR="00ED292E" w:rsidRPr="00ED292E" w:rsidRDefault="00ED292E" w:rsidP="00ED292E">
      <w:pPr>
        <w:ind w:firstLine="567"/>
        <w:rPr>
          <w:b/>
          <w:iCs/>
          <w:sz w:val="26"/>
          <w:szCs w:val="26"/>
          <w:lang w:val="pt-BR"/>
        </w:rPr>
      </w:pPr>
      <w:r w:rsidRPr="00ED292E">
        <w:rPr>
          <w:b/>
          <w:iCs/>
          <w:sz w:val="26"/>
          <w:szCs w:val="26"/>
          <w:lang w:val="pt-BR"/>
        </w:rPr>
        <w:t>1.3. Các yêu cầu khác</w:t>
      </w:r>
    </w:p>
    <w:p w:rsidR="00ED292E" w:rsidRPr="00ED292E" w:rsidRDefault="00ED292E" w:rsidP="00ED292E">
      <w:pPr>
        <w:tabs>
          <w:tab w:val="left" w:pos="5670"/>
        </w:tabs>
        <w:ind w:left="567" w:right="43"/>
        <w:rPr>
          <w:rFonts w:eastAsia="Calibri"/>
          <w:sz w:val="26"/>
          <w:szCs w:val="26"/>
          <w:lang w:val="pt-BR"/>
        </w:rPr>
      </w:pPr>
      <w:r w:rsidRPr="00ED292E">
        <w:rPr>
          <w:rFonts w:eastAsia="Calibri"/>
          <w:sz w:val="26"/>
          <w:szCs w:val="26"/>
          <w:lang w:val="pt-BR"/>
        </w:rPr>
        <w:t>a. Nhà thầu phải nộp Bảng đáp ứng về kỹ thuật của hàng hóa chào thầu theo mẫu sau (Nhà thầu đính kèm bản cứng ký đại diện hợp pháp và bản excel dữ liệu kèm theo E-HSDT):</w:t>
      </w:r>
    </w:p>
    <w:tbl>
      <w:tblPr>
        <w:tblW w:w="1485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833"/>
        <w:gridCol w:w="707"/>
        <w:gridCol w:w="656"/>
        <w:gridCol w:w="748"/>
        <w:gridCol w:w="927"/>
        <w:gridCol w:w="1021"/>
        <w:gridCol w:w="792"/>
        <w:gridCol w:w="732"/>
        <w:gridCol w:w="711"/>
        <w:gridCol w:w="634"/>
        <w:gridCol w:w="729"/>
        <w:gridCol w:w="833"/>
        <w:gridCol w:w="887"/>
        <w:gridCol w:w="972"/>
        <w:gridCol w:w="710"/>
        <w:gridCol w:w="837"/>
        <w:gridCol w:w="575"/>
        <w:gridCol w:w="972"/>
      </w:tblGrid>
      <w:tr w:rsidR="00ED292E" w:rsidRPr="00ED292E" w:rsidTr="00ED292E">
        <w:trPr>
          <w:trHeight w:val="3108"/>
        </w:trPr>
        <w:tc>
          <w:tcPr>
            <w:tcW w:w="582"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lastRenderedPageBreak/>
              <w:t>STT</w:t>
            </w:r>
          </w:p>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Nhà thầu chào</w:t>
            </w:r>
          </w:p>
        </w:tc>
        <w:tc>
          <w:tcPr>
            <w:tcW w:w="833"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Tên hàng hóa theo HSMT</w:t>
            </w:r>
          </w:p>
        </w:tc>
        <w:tc>
          <w:tcPr>
            <w:tcW w:w="707"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Tên hàng hóa theo tên thương mại</w:t>
            </w:r>
          </w:p>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(nếu có)</w:t>
            </w:r>
          </w:p>
        </w:tc>
        <w:tc>
          <w:tcPr>
            <w:tcW w:w="656"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Đơn vị tính</w:t>
            </w:r>
          </w:p>
        </w:tc>
        <w:tc>
          <w:tcPr>
            <w:tcW w:w="748"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Số lượng dự thầu</w:t>
            </w:r>
          </w:p>
        </w:tc>
        <w:tc>
          <w:tcPr>
            <w:tcW w:w="927"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Yêu cầu thông số k</w:t>
            </w:r>
            <w:r w:rsidRPr="00ED292E">
              <w:rPr>
                <w:rFonts w:eastAsia="Calibri"/>
                <w:b/>
                <w:sz w:val="18"/>
                <w:szCs w:val="18"/>
              </w:rPr>
              <w:t>ỹ</w:t>
            </w:r>
            <w:r w:rsidRPr="00ED292E">
              <w:rPr>
                <w:rFonts w:eastAsia="Calibri"/>
                <w:b/>
                <w:color w:val="000000"/>
                <w:sz w:val="18"/>
                <w:szCs w:val="18"/>
              </w:rPr>
              <w:t xml:space="preserve"> thuật, tiêu chuẩn chất lượng, đặc tính </w:t>
            </w:r>
            <w:r w:rsidRPr="00ED292E">
              <w:rPr>
                <w:rFonts w:eastAsia="Calibri"/>
                <w:b/>
                <w:sz w:val="18"/>
                <w:szCs w:val="18"/>
              </w:rPr>
              <w:t>kỹ</w:t>
            </w:r>
            <w:r w:rsidRPr="00ED292E">
              <w:rPr>
                <w:rFonts w:eastAsia="Calibri"/>
                <w:b/>
                <w:color w:val="000000"/>
                <w:sz w:val="18"/>
                <w:szCs w:val="18"/>
              </w:rPr>
              <w:t xml:space="preserve"> thuật trong HSMT</w:t>
            </w:r>
          </w:p>
        </w:tc>
        <w:tc>
          <w:tcPr>
            <w:tcW w:w="1021"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 xml:space="preserve">Mức độ đáp ứng thông số </w:t>
            </w:r>
            <w:r w:rsidRPr="00ED292E">
              <w:rPr>
                <w:rFonts w:eastAsia="Calibri"/>
                <w:b/>
                <w:sz w:val="18"/>
                <w:szCs w:val="18"/>
              </w:rPr>
              <w:t>kỹ</w:t>
            </w:r>
            <w:r w:rsidRPr="00ED292E">
              <w:rPr>
                <w:rFonts w:eastAsia="Calibri"/>
                <w:b/>
                <w:color w:val="000000"/>
                <w:sz w:val="18"/>
                <w:szCs w:val="18"/>
              </w:rPr>
              <w:t xml:space="preserve"> thuật, tiêu chuẩn chất lượng, đặc tính </w:t>
            </w:r>
            <w:r w:rsidRPr="00ED292E">
              <w:rPr>
                <w:rFonts w:eastAsia="Calibri"/>
                <w:b/>
                <w:sz w:val="18"/>
                <w:szCs w:val="18"/>
              </w:rPr>
              <w:t>kỹ</w:t>
            </w:r>
            <w:r w:rsidRPr="00ED292E">
              <w:rPr>
                <w:rFonts w:eastAsia="Calibri"/>
                <w:b/>
                <w:color w:val="000000"/>
                <w:sz w:val="18"/>
                <w:szCs w:val="18"/>
              </w:rPr>
              <w:t xml:space="preserve"> thuật tại HSDT</w:t>
            </w:r>
          </w:p>
        </w:tc>
        <w:tc>
          <w:tcPr>
            <w:tcW w:w="792"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Ký mã hiệu/ Nhãn mác sản phẩm</w:t>
            </w:r>
          </w:p>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(nếu có)</w:t>
            </w:r>
          </w:p>
        </w:tc>
        <w:tc>
          <w:tcPr>
            <w:tcW w:w="732"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Cơ sở- hãng sản xuất/ Chủ sở hữu</w:t>
            </w:r>
          </w:p>
        </w:tc>
        <w:tc>
          <w:tcPr>
            <w:tcW w:w="711"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b/>
                <w:color w:val="000000"/>
                <w:sz w:val="18"/>
                <w:szCs w:val="18"/>
              </w:rPr>
            </w:pPr>
            <w:r w:rsidRPr="00ED292E">
              <w:rPr>
                <w:rFonts w:eastAsia="Calibri"/>
                <w:b/>
                <w:color w:val="000000"/>
                <w:sz w:val="18"/>
                <w:szCs w:val="18"/>
              </w:rPr>
              <w:t>Quy cách đóng gói</w:t>
            </w:r>
          </w:p>
        </w:tc>
        <w:tc>
          <w:tcPr>
            <w:tcW w:w="634"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Xuất xứ</w:t>
            </w:r>
          </w:p>
        </w:tc>
        <w:tc>
          <w:tcPr>
            <w:tcW w:w="729"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Tiêu chuẩn chất lượng</w:t>
            </w:r>
          </w:p>
        </w:tc>
        <w:tc>
          <w:tcPr>
            <w:tcW w:w="833"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Số Giấy phép lưu hành/ Giấy phép nhập khẩu (nếu có) hoặc tương đương</w:t>
            </w:r>
          </w:p>
        </w:tc>
        <w:tc>
          <w:tcPr>
            <w:tcW w:w="887"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Mã vật tư y tế theo Quyết định số 5086/QĐ-BYT (nếu có)</w:t>
            </w:r>
          </w:p>
        </w:tc>
        <w:tc>
          <w:tcPr>
            <w:tcW w:w="972"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b/>
                <w:sz w:val="18"/>
                <w:szCs w:val="18"/>
              </w:rPr>
            </w:pPr>
            <w:r w:rsidRPr="00ED292E">
              <w:rPr>
                <w:rFonts w:eastAsia="Calibri"/>
                <w:b/>
                <w:color w:val="000000"/>
                <w:sz w:val="18"/>
                <w:szCs w:val="18"/>
              </w:rPr>
              <w:t>Tên vật tư y tế theo Quyết định số 5086/QĐ-BYT (nếu có)</w:t>
            </w:r>
          </w:p>
        </w:tc>
        <w:tc>
          <w:tcPr>
            <w:tcW w:w="710"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b/>
                <w:sz w:val="18"/>
                <w:szCs w:val="18"/>
              </w:rPr>
            </w:pPr>
            <w:r w:rsidRPr="00ED292E">
              <w:rPr>
                <w:rFonts w:eastAsia="Calibri"/>
                <w:b/>
                <w:color w:val="000000"/>
                <w:sz w:val="18"/>
                <w:szCs w:val="18"/>
              </w:rPr>
              <w:t>ĐVT theo Quyết định số 5086/QĐ-BYT (nếu có)</w:t>
            </w:r>
          </w:p>
        </w:tc>
        <w:tc>
          <w:tcPr>
            <w:tcW w:w="837" w:type="dxa"/>
            <w:tcBorders>
              <w:top w:val="single" w:sz="4" w:space="0" w:color="000000"/>
              <w:left w:val="single" w:sz="4" w:space="0" w:color="000000"/>
              <w:bottom w:val="single" w:sz="4" w:space="0" w:color="000000"/>
              <w:right w:val="single" w:sz="4" w:space="0" w:color="000000"/>
            </w:tcBorders>
          </w:tcPr>
          <w:p w:rsidR="00ED292E" w:rsidRPr="00ED292E" w:rsidRDefault="00ED292E" w:rsidP="00B0313B">
            <w:pPr>
              <w:tabs>
                <w:tab w:val="left" w:pos="5670"/>
              </w:tabs>
              <w:jc w:val="center"/>
              <w:rPr>
                <w:rFonts w:eastAsia="Calibri"/>
                <w:b/>
                <w:sz w:val="18"/>
                <w:szCs w:val="18"/>
              </w:rPr>
            </w:pPr>
            <w:r w:rsidRPr="00ED292E">
              <w:rPr>
                <w:rFonts w:eastAsia="Calibri"/>
                <w:b/>
                <w:sz w:val="18"/>
                <w:szCs w:val="18"/>
              </w:rPr>
              <w:t>Mã nhóm VTYT theo Thông tư số 04/2017/TT-BYT ngày 14/4/2017 (nếu có)</w:t>
            </w:r>
          </w:p>
        </w:tc>
        <w:tc>
          <w:tcPr>
            <w:tcW w:w="575"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b/>
                <w:sz w:val="18"/>
                <w:szCs w:val="18"/>
              </w:rPr>
            </w:pPr>
            <w:r w:rsidRPr="00ED292E">
              <w:rPr>
                <w:rFonts w:eastAsia="Calibri"/>
                <w:b/>
                <w:sz w:val="18"/>
                <w:szCs w:val="18"/>
              </w:rPr>
              <w:t>Mã HS</w:t>
            </w:r>
          </w:p>
          <w:p w:rsidR="00ED292E" w:rsidRPr="00ED292E" w:rsidRDefault="00ED292E" w:rsidP="00B0313B">
            <w:pPr>
              <w:tabs>
                <w:tab w:val="left" w:pos="5670"/>
              </w:tabs>
              <w:jc w:val="center"/>
              <w:rPr>
                <w:rFonts w:eastAsia="Calibri"/>
                <w:color w:val="000000"/>
                <w:sz w:val="18"/>
                <w:szCs w:val="18"/>
              </w:rPr>
            </w:pPr>
            <w:r w:rsidRPr="00ED292E">
              <w:rPr>
                <w:rFonts w:eastAsia="Calibri"/>
                <w:b/>
                <w:sz w:val="18"/>
                <w:szCs w:val="18"/>
              </w:rPr>
              <w:t>(nếu có)</w:t>
            </w:r>
          </w:p>
        </w:tc>
        <w:tc>
          <w:tcPr>
            <w:tcW w:w="972"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Tài liệu tham chiếu trong HSDT</w:t>
            </w:r>
          </w:p>
        </w:tc>
      </w:tr>
      <w:tr w:rsidR="00ED292E" w:rsidRPr="00ED292E" w:rsidTr="00ED292E">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(2)</w:t>
            </w:r>
          </w:p>
        </w:tc>
        <w:tc>
          <w:tcPr>
            <w:tcW w:w="707"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(3)</w:t>
            </w:r>
          </w:p>
        </w:tc>
        <w:tc>
          <w:tcPr>
            <w:tcW w:w="656"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(4)</w:t>
            </w:r>
          </w:p>
        </w:tc>
        <w:tc>
          <w:tcPr>
            <w:tcW w:w="748"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(5)</w:t>
            </w:r>
          </w:p>
        </w:tc>
        <w:tc>
          <w:tcPr>
            <w:tcW w:w="927"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(6)</w:t>
            </w:r>
          </w:p>
        </w:tc>
        <w:tc>
          <w:tcPr>
            <w:tcW w:w="1021"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(7)</w:t>
            </w:r>
          </w:p>
        </w:tc>
        <w:tc>
          <w:tcPr>
            <w:tcW w:w="792"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(8)</w:t>
            </w:r>
          </w:p>
        </w:tc>
        <w:tc>
          <w:tcPr>
            <w:tcW w:w="732"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(9)</w:t>
            </w:r>
          </w:p>
        </w:tc>
        <w:tc>
          <w:tcPr>
            <w:tcW w:w="711"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b/>
                <w:color w:val="000000"/>
                <w:sz w:val="18"/>
                <w:szCs w:val="18"/>
              </w:rPr>
            </w:pPr>
            <w:r w:rsidRPr="00ED292E">
              <w:rPr>
                <w:rFonts w:eastAsia="Calibri"/>
                <w:b/>
                <w:color w:val="000000"/>
                <w:sz w:val="18"/>
                <w:szCs w:val="18"/>
              </w:rPr>
              <w:t>(10)</w:t>
            </w:r>
          </w:p>
        </w:tc>
        <w:tc>
          <w:tcPr>
            <w:tcW w:w="634"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(11)</w:t>
            </w:r>
          </w:p>
        </w:tc>
        <w:tc>
          <w:tcPr>
            <w:tcW w:w="729"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(12)</w:t>
            </w:r>
          </w:p>
        </w:tc>
        <w:tc>
          <w:tcPr>
            <w:tcW w:w="833"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(13)</w:t>
            </w:r>
          </w:p>
        </w:tc>
        <w:tc>
          <w:tcPr>
            <w:tcW w:w="887"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b/>
                <w:color w:val="000000"/>
                <w:sz w:val="18"/>
                <w:szCs w:val="18"/>
              </w:rPr>
            </w:pPr>
            <w:r w:rsidRPr="00ED292E">
              <w:rPr>
                <w:rFonts w:eastAsia="Calibri"/>
                <w:b/>
                <w:color w:val="000000"/>
                <w:sz w:val="18"/>
                <w:szCs w:val="18"/>
              </w:rPr>
              <w:t>(14)</w:t>
            </w:r>
          </w:p>
        </w:tc>
        <w:tc>
          <w:tcPr>
            <w:tcW w:w="972"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b/>
                <w:color w:val="000000"/>
                <w:sz w:val="18"/>
                <w:szCs w:val="18"/>
              </w:rPr>
            </w:pPr>
            <w:r w:rsidRPr="00ED292E">
              <w:rPr>
                <w:rFonts w:eastAsia="Calibri"/>
                <w:b/>
                <w:color w:val="000000"/>
                <w:sz w:val="18"/>
                <w:szCs w:val="18"/>
              </w:rPr>
              <w:t>(</w:t>
            </w:r>
            <w:r w:rsidRPr="00ED292E">
              <w:rPr>
                <w:rFonts w:eastAsia="Calibri"/>
                <w:b/>
                <w:sz w:val="18"/>
                <w:szCs w:val="18"/>
              </w:rPr>
              <w:t>15</w:t>
            </w:r>
            <w:r w:rsidRPr="00ED292E">
              <w:rPr>
                <w:rFonts w:eastAsia="Calibri"/>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b/>
                <w:color w:val="000000"/>
                <w:sz w:val="18"/>
                <w:szCs w:val="18"/>
              </w:rPr>
            </w:pPr>
            <w:r w:rsidRPr="00ED292E">
              <w:rPr>
                <w:rFonts w:eastAsia="Calibri"/>
                <w:b/>
                <w:color w:val="000000"/>
                <w:sz w:val="18"/>
                <w:szCs w:val="18"/>
              </w:rPr>
              <w:t>(16)</w:t>
            </w:r>
          </w:p>
        </w:tc>
        <w:tc>
          <w:tcPr>
            <w:tcW w:w="837"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b/>
                <w:color w:val="000000"/>
                <w:sz w:val="18"/>
                <w:szCs w:val="18"/>
              </w:rPr>
            </w:pPr>
            <w:r w:rsidRPr="00ED292E">
              <w:rPr>
                <w:rFonts w:eastAsia="Calibri"/>
                <w:b/>
                <w:color w:val="000000"/>
                <w:sz w:val="18"/>
                <w:szCs w:val="18"/>
              </w:rPr>
              <w:t>(</w:t>
            </w:r>
            <w:r w:rsidRPr="00ED292E">
              <w:rPr>
                <w:rFonts w:eastAsia="Calibri"/>
                <w:b/>
                <w:sz w:val="18"/>
                <w:szCs w:val="18"/>
              </w:rPr>
              <w:t>17</w:t>
            </w:r>
            <w:r w:rsidRPr="00ED292E">
              <w:rPr>
                <w:rFonts w:eastAsia="Calibri"/>
                <w:b/>
                <w:color w:val="000000"/>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w:t>
            </w:r>
            <w:r w:rsidRPr="00ED292E">
              <w:rPr>
                <w:rFonts w:eastAsia="Calibri"/>
                <w:b/>
                <w:sz w:val="18"/>
                <w:szCs w:val="18"/>
              </w:rPr>
              <w:t>18</w:t>
            </w:r>
            <w:r w:rsidRPr="00ED292E">
              <w:rPr>
                <w:rFonts w:eastAsia="Calibri"/>
                <w:b/>
                <w:color w:val="000000"/>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b/>
                <w:color w:val="000000"/>
                <w:sz w:val="18"/>
                <w:szCs w:val="18"/>
              </w:rPr>
              <w:t>(</w:t>
            </w:r>
            <w:r w:rsidRPr="00ED292E">
              <w:rPr>
                <w:rFonts w:eastAsia="Calibri"/>
                <w:b/>
                <w:sz w:val="18"/>
                <w:szCs w:val="18"/>
              </w:rPr>
              <w:t>19</w:t>
            </w:r>
            <w:r w:rsidRPr="00ED292E">
              <w:rPr>
                <w:rFonts w:eastAsia="Calibri"/>
                <w:b/>
                <w:color w:val="000000"/>
                <w:sz w:val="18"/>
                <w:szCs w:val="18"/>
              </w:rPr>
              <w:t>)</w:t>
            </w:r>
          </w:p>
        </w:tc>
      </w:tr>
      <w:tr w:rsidR="00ED292E" w:rsidRPr="00ED292E" w:rsidTr="00ED292E">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rsidR="00ED292E" w:rsidRPr="00ED292E" w:rsidRDefault="00ED292E" w:rsidP="00B0313B">
            <w:pPr>
              <w:tabs>
                <w:tab w:val="left" w:pos="5670"/>
              </w:tabs>
              <w:rPr>
                <w:rFonts w:eastAsia="Calibri"/>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887" w:type="dxa"/>
            <w:tcBorders>
              <w:top w:val="single" w:sz="4" w:space="0" w:color="000000"/>
              <w:left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972" w:type="dxa"/>
            <w:tcBorders>
              <w:top w:val="single" w:sz="4" w:space="0" w:color="000000"/>
              <w:left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710" w:type="dxa"/>
            <w:tcBorders>
              <w:top w:val="single" w:sz="4" w:space="0" w:color="000000"/>
              <w:left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837" w:type="dxa"/>
            <w:tcBorders>
              <w:top w:val="single" w:sz="4" w:space="0" w:color="000000"/>
              <w:left w:val="single" w:sz="4" w:space="0" w:color="000000"/>
              <w:right w:val="single" w:sz="4" w:space="0" w:color="000000"/>
            </w:tcBorders>
          </w:tcPr>
          <w:p w:rsidR="00ED292E" w:rsidRPr="00ED292E" w:rsidRDefault="00ED292E" w:rsidP="00B0313B">
            <w:pPr>
              <w:tabs>
                <w:tab w:val="left" w:pos="5670"/>
              </w:tabs>
              <w:rPr>
                <w:rFonts w:eastAsia="Calibri"/>
                <w:color w:val="000000"/>
                <w:sz w:val="18"/>
                <w:szCs w:val="18"/>
              </w:rPr>
            </w:pPr>
          </w:p>
        </w:tc>
        <w:tc>
          <w:tcPr>
            <w:tcW w:w="575" w:type="dxa"/>
            <w:tcBorders>
              <w:top w:val="single" w:sz="4" w:space="0" w:color="000000"/>
              <w:left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972" w:type="dxa"/>
            <w:vMerge w:val="restart"/>
            <w:tcBorders>
              <w:top w:val="single" w:sz="4" w:space="0" w:color="000000"/>
              <w:left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r w:rsidRPr="00ED292E">
              <w:rPr>
                <w:rFonts w:eastAsia="Calibri"/>
                <w:i/>
                <w:color w:val="000000"/>
                <w:sz w:val="18"/>
                <w:szCs w:val="18"/>
              </w:rPr>
              <w:t>Trang ... của Catalog, tài liệu sử dụng hoặc các tài liệu khác tương đương, thuộc HSDT</w:t>
            </w:r>
          </w:p>
        </w:tc>
      </w:tr>
      <w:tr w:rsidR="00ED292E" w:rsidRPr="00ED292E" w:rsidTr="00ED292E">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color w:val="000000"/>
                <w:sz w:val="18"/>
                <w:szCs w:val="18"/>
              </w:rPr>
              <w:t>…</w:t>
            </w:r>
          </w:p>
        </w:tc>
        <w:tc>
          <w:tcPr>
            <w:tcW w:w="833"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rsidR="00ED292E" w:rsidRPr="00ED292E" w:rsidRDefault="00ED292E" w:rsidP="00B0313B">
            <w:pPr>
              <w:tabs>
                <w:tab w:val="left" w:pos="5670"/>
              </w:tabs>
              <w:rPr>
                <w:rFonts w:eastAsia="Calibri"/>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887" w:type="dxa"/>
            <w:tcBorders>
              <w:left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972" w:type="dxa"/>
            <w:tcBorders>
              <w:left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710" w:type="dxa"/>
            <w:tcBorders>
              <w:left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837" w:type="dxa"/>
            <w:tcBorders>
              <w:left w:val="single" w:sz="4" w:space="0" w:color="000000"/>
              <w:right w:val="single" w:sz="4" w:space="0" w:color="000000"/>
            </w:tcBorders>
          </w:tcPr>
          <w:p w:rsidR="00ED292E" w:rsidRPr="00ED292E" w:rsidRDefault="00ED292E" w:rsidP="00B0313B">
            <w:pPr>
              <w:tabs>
                <w:tab w:val="left" w:pos="5670"/>
              </w:tabs>
              <w:rPr>
                <w:rFonts w:eastAsia="Calibri"/>
                <w:color w:val="000000"/>
                <w:sz w:val="18"/>
                <w:szCs w:val="18"/>
              </w:rPr>
            </w:pPr>
          </w:p>
        </w:tc>
        <w:tc>
          <w:tcPr>
            <w:tcW w:w="575" w:type="dxa"/>
            <w:tcBorders>
              <w:left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972" w:type="dxa"/>
            <w:vMerge/>
            <w:tcBorders>
              <w:top w:val="single" w:sz="4" w:space="0" w:color="000000"/>
              <w:left w:val="single" w:sz="4" w:space="0" w:color="000000"/>
              <w:right w:val="single" w:sz="4" w:space="0" w:color="000000"/>
            </w:tcBorders>
            <w:vAlign w:val="center"/>
          </w:tcPr>
          <w:p w:rsidR="00ED292E" w:rsidRPr="00ED292E" w:rsidRDefault="00ED292E" w:rsidP="00B0313B">
            <w:pPr>
              <w:widowControl w:val="0"/>
              <w:jc w:val="left"/>
              <w:rPr>
                <w:rFonts w:eastAsia="Calibri"/>
                <w:color w:val="000000"/>
                <w:sz w:val="18"/>
                <w:szCs w:val="18"/>
              </w:rPr>
            </w:pPr>
          </w:p>
        </w:tc>
      </w:tr>
      <w:tr w:rsidR="00ED292E" w:rsidRPr="00ED292E" w:rsidTr="00ED292E">
        <w:trPr>
          <w:trHeight w:val="2482"/>
        </w:trPr>
        <w:tc>
          <w:tcPr>
            <w:tcW w:w="582"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jc w:val="center"/>
              <w:rPr>
                <w:rFonts w:eastAsia="Calibri"/>
                <w:color w:val="000000"/>
                <w:sz w:val="18"/>
                <w:szCs w:val="18"/>
              </w:rPr>
            </w:pPr>
            <w:r w:rsidRPr="00ED292E">
              <w:rPr>
                <w:rFonts w:eastAsia="Calibri"/>
                <w:color w:val="000000"/>
                <w:sz w:val="18"/>
                <w:szCs w:val="18"/>
              </w:rPr>
              <w:t>N</w:t>
            </w:r>
          </w:p>
        </w:tc>
        <w:tc>
          <w:tcPr>
            <w:tcW w:w="833"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rsidR="00ED292E" w:rsidRPr="00ED292E" w:rsidRDefault="00ED292E" w:rsidP="00B0313B">
            <w:pPr>
              <w:tabs>
                <w:tab w:val="left" w:pos="5670"/>
              </w:tabs>
              <w:rPr>
                <w:rFonts w:eastAsia="Calibri"/>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887" w:type="dxa"/>
            <w:tcBorders>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972" w:type="dxa"/>
            <w:tcBorders>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710" w:type="dxa"/>
            <w:tcBorders>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837" w:type="dxa"/>
            <w:tcBorders>
              <w:left w:val="single" w:sz="4" w:space="0" w:color="000000"/>
              <w:bottom w:val="single" w:sz="4" w:space="0" w:color="000000"/>
              <w:right w:val="single" w:sz="4" w:space="0" w:color="000000"/>
            </w:tcBorders>
          </w:tcPr>
          <w:p w:rsidR="00ED292E" w:rsidRPr="00ED292E" w:rsidRDefault="00ED292E" w:rsidP="00B0313B">
            <w:pPr>
              <w:tabs>
                <w:tab w:val="left" w:pos="5670"/>
              </w:tabs>
              <w:rPr>
                <w:rFonts w:eastAsia="Calibri"/>
                <w:color w:val="000000"/>
                <w:sz w:val="18"/>
                <w:szCs w:val="18"/>
              </w:rPr>
            </w:pPr>
          </w:p>
        </w:tc>
        <w:tc>
          <w:tcPr>
            <w:tcW w:w="575" w:type="dxa"/>
            <w:tcBorders>
              <w:left w:val="single" w:sz="4" w:space="0" w:color="000000"/>
              <w:bottom w:val="single" w:sz="4" w:space="0" w:color="000000"/>
              <w:right w:val="single" w:sz="4" w:space="0" w:color="000000"/>
            </w:tcBorders>
            <w:vAlign w:val="center"/>
          </w:tcPr>
          <w:p w:rsidR="00ED292E" w:rsidRPr="00ED292E" w:rsidRDefault="00ED292E" w:rsidP="00B0313B">
            <w:pPr>
              <w:tabs>
                <w:tab w:val="left" w:pos="5670"/>
              </w:tabs>
              <w:rPr>
                <w:rFonts w:eastAsia="Calibri"/>
                <w:color w:val="000000"/>
                <w:sz w:val="18"/>
                <w:szCs w:val="18"/>
              </w:rPr>
            </w:pPr>
          </w:p>
        </w:tc>
        <w:tc>
          <w:tcPr>
            <w:tcW w:w="972" w:type="dxa"/>
            <w:vMerge/>
            <w:tcBorders>
              <w:top w:val="single" w:sz="4" w:space="0" w:color="000000"/>
              <w:left w:val="single" w:sz="4" w:space="0" w:color="000000"/>
              <w:right w:val="single" w:sz="4" w:space="0" w:color="000000"/>
            </w:tcBorders>
            <w:vAlign w:val="center"/>
          </w:tcPr>
          <w:p w:rsidR="00ED292E" w:rsidRPr="00ED292E" w:rsidRDefault="00ED292E" w:rsidP="00B0313B">
            <w:pPr>
              <w:widowControl w:val="0"/>
              <w:jc w:val="left"/>
              <w:rPr>
                <w:rFonts w:eastAsia="Calibri"/>
                <w:color w:val="000000"/>
                <w:sz w:val="18"/>
                <w:szCs w:val="18"/>
              </w:rPr>
            </w:pPr>
          </w:p>
        </w:tc>
      </w:tr>
    </w:tbl>
    <w:p w:rsidR="00ED292E" w:rsidRPr="00ED292E" w:rsidRDefault="00ED292E" w:rsidP="00ED292E">
      <w:pPr>
        <w:tabs>
          <w:tab w:val="left" w:pos="5670"/>
        </w:tabs>
        <w:ind w:right="43" w:firstLine="567"/>
        <w:rPr>
          <w:rFonts w:eastAsia="Calibri"/>
          <w:color w:val="000000"/>
          <w:sz w:val="26"/>
          <w:szCs w:val="26"/>
        </w:rPr>
      </w:pPr>
      <w:r w:rsidRPr="00ED292E">
        <w:rPr>
          <w:rFonts w:eastAsia="Calibri"/>
          <w:color w:val="000000"/>
          <w:sz w:val="26"/>
          <w:szCs w:val="26"/>
        </w:rPr>
        <w:t>Trường hợp hàng hóa dự thầu là danh mục dùng chung thuộc phạm vi điều chỉnh của Quyết định số 5086/QĐ-BYT ngày 04/11/2021, thì tên thương mại dự thầu phải trùng với tên đã được duyệt.</w:t>
      </w:r>
    </w:p>
    <w:p w:rsidR="00ED292E" w:rsidRPr="00ED292E" w:rsidRDefault="00ED292E" w:rsidP="00ED292E">
      <w:pPr>
        <w:tabs>
          <w:tab w:val="left" w:pos="5670"/>
        </w:tabs>
        <w:ind w:right="43" w:firstLine="567"/>
        <w:rPr>
          <w:rFonts w:eastAsia="Calibri"/>
          <w:color w:val="000000"/>
          <w:sz w:val="26"/>
          <w:szCs w:val="26"/>
          <w:lang w:val="vi-VN"/>
        </w:rPr>
      </w:pPr>
      <w:r w:rsidRPr="00ED292E">
        <w:rPr>
          <w:rFonts w:eastAsia="Calibri"/>
          <w:color w:val="000000"/>
          <w:sz w:val="26"/>
          <w:szCs w:val="26"/>
        </w:rPr>
        <w:t>Bảng đáp ứng về kỹ thuật của hàng hóa chào thầu nêu trên cùng tài liệu kỹ thuật chứng minh là cơ sở đánh giá về mặt kỹ thuật của Hàng hóa dự thầu.</w:t>
      </w:r>
    </w:p>
    <w:p w:rsidR="00ED292E" w:rsidRPr="00ED292E" w:rsidRDefault="00ED292E" w:rsidP="00ED292E">
      <w:pPr>
        <w:tabs>
          <w:tab w:val="left" w:pos="5670"/>
        </w:tabs>
        <w:ind w:right="43" w:firstLine="567"/>
        <w:rPr>
          <w:color w:val="000000" w:themeColor="text1"/>
          <w:sz w:val="26"/>
          <w:szCs w:val="26"/>
          <w:lang w:val="vi-VN"/>
        </w:rPr>
      </w:pPr>
      <w:r w:rsidRPr="00ED292E">
        <w:rPr>
          <w:rFonts w:eastAsia="Calibri"/>
          <w:color w:val="000000"/>
          <w:sz w:val="26"/>
          <w:szCs w:val="26"/>
          <w:lang w:val="vi-VN"/>
        </w:rPr>
        <w:t xml:space="preserve">1.3.2. </w:t>
      </w:r>
      <w:r w:rsidRPr="00ED292E">
        <w:rPr>
          <w:rFonts w:eastAsia="Calibri"/>
          <w:sz w:val="26"/>
          <w:szCs w:val="26"/>
          <w:lang w:val="vi-VN"/>
        </w:rPr>
        <w:t>Biểu mẫu cam kết</w:t>
      </w:r>
      <w:r w:rsidRPr="00ED292E">
        <w:rPr>
          <w:color w:val="000000" w:themeColor="text1"/>
          <w:sz w:val="26"/>
          <w:szCs w:val="26"/>
          <w:lang w:val="vi-VN"/>
        </w:rPr>
        <w:t xml:space="preserve">: </w:t>
      </w:r>
    </w:p>
    <w:p w:rsidR="00ED292E" w:rsidRPr="00ED292E" w:rsidRDefault="00ED292E" w:rsidP="00ED292E">
      <w:pPr>
        <w:jc w:val="center"/>
        <w:rPr>
          <w:color w:val="000000" w:themeColor="text1"/>
          <w:sz w:val="26"/>
          <w:szCs w:val="26"/>
          <w:lang w:val="vi-VN"/>
        </w:rPr>
      </w:pPr>
      <w:bookmarkStart w:id="2" w:name="_Hlk133240114"/>
      <w:r w:rsidRPr="00ED292E">
        <w:rPr>
          <w:color w:val="000000" w:themeColor="text1"/>
          <w:sz w:val="26"/>
          <w:szCs w:val="26"/>
          <w:lang w:val="vi-VN"/>
        </w:rPr>
        <w:t>TÊN NHÀ THẦU                  CỘNG HÒA XÃ HỘI CHỦ NGHĨA VIỆT NAM</w:t>
      </w:r>
    </w:p>
    <w:p w:rsidR="00ED292E" w:rsidRPr="00ED292E" w:rsidRDefault="00ED292E" w:rsidP="00ED292E">
      <w:pPr>
        <w:ind w:left="1276" w:right="43" w:hanging="1276"/>
        <w:jc w:val="center"/>
        <w:rPr>
          <w:color w:val="000000" w:themeColor="text1"/>
          <w:sz w:val="26"/>
          <w:szCs w:val="26"/>
        </w:rPr>
      </w:pPr>
      <w:r w:rsidRPr="00ED292E">
        <w:rPr>
          <w:color w:val="000000" w:themeColor="text1"/>
          <w:sz w:val="26"/>
          <w:szCs w:val="26"/>
          <w:lang w:val="vi-VN"/>
        </w:rPr>
        <w:t xml:space="preserve">                               </w:t>
      </w:r>
      <w:r w:rsidRPr="00ED292E">
        <w:rPr>
          <w:color w:val="000000" w:themeColor="text1"/>
          <w:sz w:val="26"/>
          <w:szCs w:val="26"/>
        </w:rPr>
        <w:t>Độc lập – Tự do – Hạnh phúc</w:t>
      </w:r>
    </w:p>
    <w:p w:rsidR="00ED292E" w:rsidRPr="00ED292E" w:rsidRDefault="00ED292E" w:rsidP="00ED292E">
      <w:pPr>
        <w:ind w:right="43"/>
        <w:jc w:val="center"/>
        <w:rPr>
          <w:b/>
          <w:bCs/>
          <w:color w:val="000000" w:themeColor="text1"/>
          <w:sz w:val="26"/>
          <w:szCs w:val="26"/>
          <w:lang w:val="vi-VN"/>
        </w:rPr>
      </w:pPr>
      <w:r w:rsidRPr="00ED292E">
        <w:rPr>
          <w:b/>
          <w:bCs/>
          <w:color w:val="000000" w:themeColor="text1"/>
          <w:sz w:val="26"/>
          <w:szCs w:val="26"/>
        </w:rPr>
        <w:t>CAM KẾT</w:t>
      </w:r>
    </w:p>
    <w:p w:rsidR="00ED292E" w:rsidRPr="00ED292E" w:rsidRDefault="00ED292E" w:rsidP="00ED292E">
      <w:pPr>
        <w:ind w:right="43"/>
        <w:jc w:val="center"/>
        <w:rPr>
          <w:b/>
          <w:bCs/>
          <w:color w:val="000000" w:themeColor="text1"/>
          <w:sz w:val="26"/>
          <w:szCs w:val="26"/>
        </w:rPr>
      </w:pPr>
      <w:r w:rsidRPr="00ED292E">
        <w:rPr>
          <w:b/>
          <w:bCs/>
          <w:color w:val="000000" w:themeColor="text1"/>
          <w:sz w:val="26"/>
          <w:szCs w:val="26"/>
        </w:rPr>
        <w:t>THUỘC HỒ SƠ DỰ THẦU</w:t>
      </w:r>
    </w:p>
    <w:p w:rsidR="00ED292E" w:rsidRPr="00ED292E" w:rsidRDefault="00ED292E" w:rsidP="00ED292E">
      <w:pPr>
        <w:ind w:right="43"/>
        <w:jc w:val="center"/>
        <w:rPr>
          <w:b/>
          <w:bCs/>
          <w:color w:val="000000" w:themeColor="text1"/>
          <w:sz w:val="26"/>
          <w:szCs w:val="26"/>
        </w:rPr>
      </w:pPr>
      <w:r w:rsidRPr="00ED292E">
        <w:rPr>
          <w:b/>
          <w:bCs/>
          <w:color w:val="000000" w:themeColor="text1"/>
          <w:sz w:val="26"/>
          <w:szCs w:val="26"/>
        </w:rPr>
        <w:lastRenderedPageBreak/>
        <w:t>Kính gửi: Bệnh viện Bưu điện</w:t>
      </w:r>
    </w:p>
    <w:p w:rsidR="00ED292E" w:rsidRPr="00ED292E" w:rsidRDefault="00ED292E" w:rsidP="00ED292E">
      <w:pPr>
        <w:ind w:right="43"/>
        <w:rPr>
          <w:color w:val="000000" w:themeColor="text1"/>
          <w:sz w:val="26"/>
          <w:szCs w:val="26"/>
        </w:rPr>
      </w:pPr>
      <w:r w:rsidRPr="00ED292E">
        <w:rPr>
          <w:color w:val="000000" w:themeColor="text1"/>
          <w:sz w:val="26"/>
          <w:szCs w:val="26"/>
        </w:rPr>
        <w:t>(Ghi Tên nhà thầu) …….. xin cam kết về hồ sơ dự thầu và hàng hóa dự thầu gói thầu: [Ghi tên gói thầu] của Bệnh viện Bưu điện như sau:</w:t>
      </w:r>
    </w:p>
    <w:p w:rsidR="00ED292E" w:rsidRPr="00ED292E" w:rsidRDefault="00ED292E" w:rsidP="00ED292E">
      <w:pPr>
        <w:pStyle w:val="ListParagraph"/>
        <w:numPr>
          <w:ilvl w:val="0"/>
          <w:numId w:val="38"/>
        </w:numPr>
        <w:ind w:left="0" w:right="43" w:firstLine="426"/>
        <w:rPr>
          <w:color w:val="000000" w:themeColor="text1"/>
          <w:sz w:val="26"/>
          <w:szCs w:val="26"/>
        </w:rPr>
      </w:pPr>
      <w:r w:rsidRPr="00ED292E">
        <w:rPr>
          <w:color w:val="000000" w:themeColor="text1"/>
          <w:sz w:val="26"/>
          <w:szCs w:val="26"/>
        </w:rPr>
        <w:t>Nhà thầu cam kết chịu hoàn toàn trách nhiệm trước pháp luật về tính chính xác của các thông tin trong E-HSDT.</w:t>
      </w:r>
    </w:p>
    <w:p w:rsidR="00ED292E" w:rsidRPr="00ED292E" w:rsidRDefault="00ED292E" w:rsidP="00ED292E">
      <w:pPr>
        <w:pStyle w:val="ListParagraph"/>
        <w:numPr>
          <w:ilvl w:val="0"/>
          <w:numId w:val="38"/>
        </w:numPr>
        <w:ind w:left="0" w:right="43" w:firstLine="426"/>
        <w:rPr>
          <w:color w:val="000000" w:themeColor="text1"/>
          <w:sz w:val="26"/>
          <w:szCs w:val="26"/>
        </w:rPr>
      </w:pPr>
      <w:r w:rsidRPr="00ED292E">
        <w:rPr>
          <w:rFonts w:eastAsia="Calibri"/>
          <w:sz w:val="26"/>
          <w:szCs w:val="26"/>
        </w:rPr>
        <w:t>Cam kết hàng hóa chào thầu đáp ứng hạn sử dụng theo quy định tại E-CDNT 15.10</w:t>
      </w:r>
    </w:p>
    <w:p w:rsidR="00ED292E" w:rsidRPr="00ED292E" w:rsidRDefault="00ED292E" w:rsidP="00ED292E">
      <w:pPr>
        <w:pStyle w:val="ListParagraph"/>
        <w:numPr>
          <w:ilvl w:val="0"/>
          <w:numId w:val="38"/>
        </w:numPr>
        <w:ind w:left="0" w:right="43" w:firstLine="426"/>
        <w:rPr>
          <w:sz w:val="26"/>
          <w:szCs w:val="26"/>
        </w:rPr>
      </w:pPr>
      <w:r w:rsidRPr="00ED292E">
        <w:rPr>
          <w:rFonts w:eastAsia="Calibri"/>
          <w:sz w:val="26"/>
          <w:szCs w:val="26"/>
        </w:rPr>
        <w:t>Đối với những Thiết bị y tế (TBYT) được bảo hiểm y tế thanh toán: TBYT chào thầu phải mã hóa theo quy định tại Điều 2 Quyết định số 3514/QĐ-BYT ngày 21/11/2024; Quyết định số 637/QĐ-BYT ngày 16/3/2022; Quyết định số 1844/QĐ-BYT ngày 05/7/2022. Nhà thầu chịu trách nhiệm trước tính chính xác việc mã hóa TBYT do mình chào thầu. Trường hợp TBYT được mã hóa theo Quyết định số 5086/QĐ-BYT ngày 04/11/2021, tên Mặt hàng dự thầu phải trùng với tên 5086 đã duyệt</w:t>
      </w:r>
    </w:p>
    <w:p w:rsidR="00ED292E" w:rsidRPr="00ED292E" w:rsidRDefault="00ED292E" w:rsidP="00ED292E">
      <w:pPr>
        <w:pStyle w:val="ListParagraph"/>
        <w:numPr>
          <w:ilvl w:val="0"/>
          <w:numId w:val="38"/>
        </w:numPr>
        <w:ind w:left="0" w:right="43" w:firstLine="426"/>
        <w:rPr>
          <w:sz w:val="26"/>
          <w:szCs w:val="26"/>
        </w:rPr>
      </w:pPr>
      <w:r w:rsidRPr="00ED292E">
        <w:rPr>
          <w:rFonts w:eastAsia="Calibri"/>
          <w:sz w:val="26"/>
          <w:szCs w:val="26"/>
        </w:rPr>
        <w:t>Cam kết đã thực hiện nghĩa vụ kê khai thuế, nộp thuế của năm tài chính gần nhất so với thời điểm đóng thầu.</w:t>
      </w:r>
    </w:p>
    <w:p w:rsidR="00ED292E" w:rsidRPr="00ED292E" w:rsidRDefault="00ED292E" w:rsidP="00ED292E">
      <w:pPr>
        <w:pStyle w:val="ListParagraph"/>
        <w:numPr>
          <w:ilvl w:val="0"/>
          <w:numId w:val="38"/>
        </w:numPr>
        <w:ind w:left="0" w:right="43" w:firstLine="426"/>
        <w:rPr>
          <w:sz w:val="26"/>
          <w:szCs w:val="26"/>
        </w:rPr>
      </w:pPr>
      <w:r w:rsidRPr="00ED292E">
        <w:rPr>
          <w:rFonts w:eastAsia="Calibri"/>
          <w:snapToGrid w:val="0"/>
          <w:sz w:val="26"/>
          <w:szCs w:val="26"/>
        </w:rPr>
        <w:t xml:space="preserve">Cam kết có năng lực tự thực hiện các nghĩa vụ bảo hành, bảo trì, duy tu, bảo dưỡng, </w:t>
      </w:r>
      <w:r w:rsidRPr="00ED292E">
        <w:rPr>
          <w:rFonts w:eastAsia="Calibri"/>
          <w:bCs/>
          <w:iCs/>
          <w:sz w:val="26"/>
          <w:szCs w:val="26"/>
          <w:lang w:val="pl-PL"/>
        </w:rPr>
        <w:t>sửa</w:t>
      </w:r>
      <w:r w:rsidRPr="00ED292E">
        <w:rPr>
          <w:rFonts w:eastAsia="Calibri"/>
          <w:snapToGrid w:val="0"/>
          <w:sz w:val="26"/>
          <w:szCs w:val="26"/>
        </w:rPr>
        <w:t xml:space="preserve"> chữa, cung cấp phụ tùng thay thế hoặc cung cấp các dịch vụ sau bán hàng theo yêu cầu của E-HSMT (trong trường hợp nhà thầu dùng cam kết để chứng minh Khả năng bảo hành, bảo trì, duy tu, bảo dưỡng, sửa chữa, cung cấp phụ tùng thay thế hoặc cung cấp các dịch vụ sau bán hàng khác).</w:t>
      </w:r>
    </w:p>
    <w:p w:rsidR="00ED292E" w:rsidRPr="00ED292E" w:rsidRDefault="00ED292E" w:rsidP="00ED292E">
      <w:pPr>
        <w:pStyle w:val="ListParagraph"/>
        <w:numPr>
          <w:ilvl w:val="0"/>
          <w:numId w:val="38"/>
        </w:numPr>
        <w:ind w:left="0" w:right="43" w:firstLine="426"/>
        <w:rPr>
          <w:sz w:val="26"/>
          <w:szCs w:val="26"/>
        </w:rPr>
      </w:pPr>
      <w:r w:rsidRPr="00ED292E">
        <w:rPr>
          <w:sz w:val="26"/>
          <w:szCs w:val="26"/>
        </w:rPr>
        <w:t>Cam kết từ ngày 01/01/2023 đến ngày có thời điểm đóng thầu không có hợp đồng cung cấp hàng hóa vi phạm theo quy định tại khoản 3, 5, 6 Điều 20 Nghị định số 214/2025/NĐ-CP ngày 04/08/2025 (Đối với hợp đồng không hoàn thành do lỗi của nhà thầu: Nhà thầu phải có &lt;02 hợp đồng).</w:t>
      </w:r>
    </w:p>
    <w:p w:rsidR="00ED292E" w:rsidRPr="00ED292E" w:rsidRDefault="00ED292E" w:rsidP="00ED292E">
      <w:pPr>
        <w:pStyle w:val="ListParagraph"/>
        <w:numPr>
          <w:ilvl w:val="0"/>
          <w:numId w:val="38"/>
        </w:numPr>
        <w:ind w:left="0" w:right="43" w:firstLine="426"/>
        <w:rPr>
          <w:color w:val="000000" w:themeColor="text1"/>
          <w:sz w:val="26"/>
          <w:szCs w:val="26"/>
        </w:rPr>
      </w:pPr>
      <w:r w:rsidRPr="00ED292E">
        <w:rPr>
          <w:rFonts w:eastAsia="Calibri"/>
          <w:sz w:val="26"/>
          <w:szCs w:val="26"/>
        </w:rPr>
        <w:t>Cam kết toàn bộ hàng hóa mới 100% chưa sử dụng, các kiện hàng nguyên trước khi giao nhận đều phải còn nguyên đai, nguyên kiện, đóng gói và bảo hành theo tiêu chuẩn của nhà sản xuất.</w:t>
      </w:r>
    </w:p>
    <w:p w:rsidR="00ED292E" w:rsidRPr="00ED292E" w:rsidRDefault="00ED292E" w:rsidP="00ED292E">
      <w:pPr>
        <w:pStyle w:val="ListParagraph"/>
        <w:numPr>
          <w:ilvl w:val="0"/>
          <w:numId w:val="38"/>
        </w:numPr>
        <w:tabs>
          <w:tab w:val="left" w:pos="851"/>
        </w:tabs>
        <w:ind w:left="0" w:right="43" w:firstLine="426"/>
        <w:rPr>
          <w:color w:val="000000" w:themeColor="text1"/>
          <w:sz w:val="26"/>
          <w:szCs w:val="26"/>
        </w:rPr>
      </w:pPr>
      <w:r w:rsidRPr="00ED292E">
        <w:rPr>
          <w:rFonts w:eastAsia="Calibri"/>
          <w:sz w:val="26"/>
          <w:szCs w:val="26"/>
        </w:rPr>
        <w:t>Cam kết đóng gói, vận chuyển: Theo tiêu chuẩn của nhà sản xuất.</w:t>
      </w:r>
    </w:p>
    <w:p w:rsidR="00ED292E" w:rsidRPr="00ED292E" w:rsidRDefault="00ED292E" w:rsidP="00ED292E">
      <w:pPr>
        <w:pStyle w:val="ListParagraph"/>
        <w:numPr>
          <w:ilvl w:val="0"/>
          <w:numId w:val="38"/>
        </w:numPr>
        <w:tabs>
          <w:tab w:val="left" w:pos="851"/>
        </w:tabs>
        <w:ind w:left="0" w:right="43" w:firstLine="426"/>
        <w:rPr>
          <w:color w:val="000000" w:themeColor="text1"/>
          <w:sz w:val="26"/>
          <w:szCs w:val="26"/>
        </w:rPr>
      </w:pPr>
      <w:r w:rsidRPr="00ED292E">
        <w:rPr>
          <w:color w:val="000000" w:themeColor="text1"/>
          <w:sz w:val="26"/>
          <w:szCs w:val="26"/>
        </w:rPr>
        <w:t>Cam kết có nhãn với đầy đủ các thông tin theo quy định hiện hành của pháp luật về nhãn hàng hóa.</w:t>
      </w:r>
    </w:p>
    <w:p w:rsidR="00ED292E" w:rsidRPr="00ED292E" w:rsidRDefault="00ED292E" w:rsidP="00ED292E">
      <w:pPr>
        <w:pStyle w:val="ListParagraph"/>
        <w:numPr>
          <w:ilvl w:val="0"/>
          <w:numId w:val="38"/>
        </w:numPr>
        <w:tabs>
          <w:tab w:val="left" w:pos="851"/>
        </w:tabs>
        <w:ind w:left="0" w:right="43" w:firstLine="426"/>
        <w:rPr>
          <w:color w:val="000000" w:themeColor="text1"/>
          <w:sz w:val="26"/>
          <w:szCs w:val="26"/>
        </w:rPr>
      </w:pPr>
      <w:r w:rsidRPr="00ED292E">
        <w:rPr>
          <w:color w:val="000000" w:themeColor="text1"/>
          <w:sz w:val="26"/>
          <w:szCs w:val="26"/>
        </w:rPr>
        <w:t xml:space="preserve"> Cam kết có hướng dẫn sử dụng của </w:t>
      </w:r>
      <w:r w:rsidR="00E40FCF">
        <w:rPr>
          <w:color w:val="000000" w:themeColor="text1"/>
          <w:sz w:val="26"/>
          <w:szCs w:val="26"/>
        </w:rPr>
        <w:t>hàng</w:t>
      </w:r>
      <w:r w:rsidR="00E40FCF">
        <w:rPr>
          <w:color w:val="000000" w:themeColor="text1"/>
          <w:sz w:val="26"/>
          <w:szCs w:val="26"/>
          <w:lang w:val="vi-VN"/>
        </w:rPr>
        <w:t xml:space="preserve"> hoá dự thầu </w:t>
      </w:r>
      <w:r w:rsidRPr="00ED292E">
        <w:rPr>
          <w:color w:val="000000" w:themeColor="text1"/>
          <w:sz w:val="26"/>
          <w:szCs w:val="26"/>
        </w:rPr>
        <w:t>bằng tiếng Việt;</w:t>
      </w:r>
    </w:p>
    <w:p w:rsidR="00ED292E" w:rsidRPr="00ED292E" w:rsidRDefault="00ED292E" w:rsidP="00ED292E">
      <w:pPr>
        <w:pStyle w:val="ListParagraph"/>
        <w:numPr>
          <w:ilvl w:val="0"/>
          <w:numId w:val="38"/>
        </w:numPr>
        <w:tabs>
          <w:tab w:val="left" w:pos="851"/>
        </w:tabs>
        <w:ind w:left="0" w:right="43" w:firstLine="426"/>
        <w:rPr>
          <w:color w:val="000000" w:themeColor="text1"/>
          <w:sz w:val="26"/>
          <w:szCs w:val="26"/>
        </w:rPr>
      </w:pPr>
      <w:r w:rsidRPr="00ED292E">
        <w:rPr>
          <w:color w:val="000000" w:themeColor="text1"/>
          <w:sz w:val="26"/>
          <w:szCs w:val="26"/>
        </w:rPr>
        <w:t>Cam kết có thông tin về cơ sở bảo hành trừ trường hợp thiết bị y tế sử dụng một lần theo quy định của chủ sở hữu thiết bị y tế.</w:t>
      </w:r>
    </w:p>
    <w:p w:rsidR="00ED292E" w:rsidRPr="00ED292E" w:rsidRDefault="00ED292E" w:rsidP="00ED292E">
      <w:pPr>
        <w:pStyle w:val="ListParagraph"/>
        <w:numPr>
          <w:ilvl w:val="0"/>
          <w:numId w:val="38"/>
        </w:numPr>
        <w:tabs>
          <w:tab w:val="left" w:pos="900"/>
        </w:tabs>
        <w:ind w:left="0" w:right="43" w:firstLine="426"/>
        <w:rPr>
          <w:rFonts w:eastAsia="Calibri"/>
          <w:sz w:val="26"/>
          <w:szCs w:val="26"/>
        </w:rPr>
      </w:pPr>
      <w:r w:rsidRPr="00ED292E">
        <w:rPr>
          <w:rFonts w:eastAsia="Calibri"/>
          <w:sz w:val="26"/>
          <w:szCs w:val="26"/>
        </w:rPr>
        <w:t>Cam kết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w:t>
      </w:r>
    </w:p>
    <w:p w:rsidR="00ED292E" w:rsidRPr="00ED292E" w:rsidRDefault="00ED292E" w:rsidP="00ED292E">
      <w:pPr>
        <w:pStyle w:val="ListParagraph"/>
        <w:numPr>
          <w:ilvl w:val="0"/>
          <w:numId w:val="38"/>
        </w:numPr>
        <w:tabs>
          <w:tab w:val="left" w:pos="900"/>
        </w:tabs>
        <w:ind w:left="0" w:right="43" w:firstLine="426"/>
        <w:rPr>
          <w:rFonts w:eastAsia="Calibri"/>
          <w:sz w:val="26"/>
          <w:szCs w:val="26"/>
        </w:rPr>
      </w:pPr>
      <w:r w:rsidRPr="00ED292E">
        <w:rPr>
          <w:sz w:val="26"/>
          <w:szCs w:val="26"/>
        </w:rPr>
        <w:t xml:space="preserve">Thời gian thực hiện </w:t>
      </w:r>
      <w:r w:rsidRPr="00ED292E">
        <w:rPr>
          <w:sz w:val="26"/>
          <w:szCs w:val="26"/>
          <w:lang w:val="vi-VN"/>
        </w:rPr>
        <w:t>gói thầu</w:t>
      </w:r>
      <w:r w:rsidRPr="00ED292E">
        <w:rPr>
          <w:sz w:val="26"/>
          <w:szCs w:val="26"/>
        </w:rPr>
        <w:t>: 12 tháng</w:t>
      </w:r>
      <w:r w:rsidRPr="00ED292E">
        <w:rPr>
          <w:sz w:val="26"/>
          <w:szCs w:val="26"/>
          <w:lang w:val="vi-VN"/>
        </w:rPr>
        <w:t>.</w:t>
      </w:r>
    </w:p>
    <w:p w:rsidR="00ED292E" w:rsidRPr="00ED292E" w:rsidRDefault="00ED292E" w:rsidP="00ED292E">
      <w:pPr>
        <w:pStyle w:val="ListParagraph"/>
        <w:numPr>
          <w:ilvl w:val="0"/>
          <w:numId w:val="38"/>
        </w:numPr>
        <w:tabs>
          <w:tab w:val="left" w:pos="900"/>
        </w:tabs>
        <w:ind w:left="0" w:right="43" w:firstLine="426"/>
        <w:rPr>
          <w:rFonts w:eastAsia="Calibri"/>
          <w:sz w:val="26"/>
          <w:szCs w:val="26"/>
        </w:rPr>
      </w:pPr>
      <w:r w:rsidRPr="00ED292E">
        <w:rPr>
          <w:sz w:val="26"/>
          <w:szCs w:val="26"/>
          <w:lang w:val="vi-VN"/>
        </w:rPr>
        <w:t xml:space="preserve">Thời gian thực hiện hợp đồng: </w:t>
      </w:r>
      <w:r w:rsidRPr="00ED292E">
        <w:rPr>
          <w:sz w:val="26"/>
          <w:szCs w:val="26"/>
        </w:rPr>
        <w:t>12</w:t>
      </w:r>
      <w:r w:rsidRPr="00ED292E">
        <w:rPr>
          <w:sz w:val="26"/>
          <w:szCs w:val="26"/>
          <w:lang w:val="vi-VN"/>
        </w:rPr>
        <w:t xml:space="preserve"> tháng kể từ ngày hợp đồng kinh tế có hiệu lực.</w:t>
      </w:r>
    </w:p>
    <w:p w:rsidR="00ED292E" w:rsidRPr="00ED292E" w:rsidRDefault="00ED292E" w:rsidP="00ED292E">
      <w:pPr>
        <w:pStyle w:val="ListParagraph"/>
        <w:numPr>
          <w:ilvl w:val="0"/>
          <w:numId w:val="38"/>
        </w:numPr>
        <w:tabs>
          <w:tab w:val="left" w:pos="900"/>
        </w:tabs>
        <w:ind w:left="0" w:right="43" w:firstLine="426"/>
        <w:rPr>
          <w:rFonts w:eastAsia="Calibri"/>
          <w:sz w:val="26"/>
          <w:szCs w:val="26"/>
        </w:rPr>
      </w:pPr>
      <w:r w:rsidRPr="00ED292E">
        <w:rPr>
          <w:sz w:val="26"/>
          <w:szCs w:val="26"/>
          <w:lang w:val="de-DE"/>
        </w:rPr>
        <w:lastRenderedPageBreak/>
        <w:t>Cam kết cung cấp đủ số lượng theo phạm vi cung cấp tại chương IV của E-HSMT và tùy chọn mua thêm (nếu có).</w:t>
      </w:r>
    </w:p>
    <w:p w:rsidR="00ED292E" w:rsidRPr="00ED292E" w:rsidRDefault="00ED292E" w:rsidP="00ED292E">
      <w:pPr>
        <w:pStyle w:val="ListParagraph"/>
        <w:numPr>
          <w:ilvl w:val="0"/>
          <w:numId w:val="38"/>
        </w:numPr>
        <w:tabs>
          <w:tab w:val="left" w:pos="900"/>
        </w:tabs>
        <w:ind w:left="0" w:right="43" w:firstLine="426"/>
        <w:rPr>
          <w:rFonts w:eastAsia="Calibri"/>
          <w:sz w:val="26"/>
          <w:szCs w:val="26"/>
        </w:rPr>
      </w:pPr>
      <w:r w:rsidRPr="00ED292E">
        <w:rPr>
          <w:rFonts w:eastAsia="Calibri"/>
          <w:sz w:val="26"/>
          <w:szCs w:val="26"/>
        </w:rPr>
        <w:t xml:space="preserve">Nhà thầu cam kết trường hợp trúng thầu sẽ thực hiện cung cấp thiết bị y tế (máy) </w:t>
      </w:r>
      <w:r w:rsidRPr="00ED292E">
        <w:rPr>
          <w:rFonts w:eastAsia="Calibri"/>
          <w:b/>
          <w:sz w:val="26"/>
          <w:szCs w:val="26"/>
        </w:rPr>
        <w:t>mới 100%</w:t>
      </w:r>
      <w:r w:rsidRPr="00ED292E">
        <w:rPr>
          <w:rFonts w:eastAsia="Calibri"/>
          <w:sz w:val="26"/>
          <w:szCs w:val="26"/>
        </w:rPr>
        <w:t xml:space="preserve">, được lưu hành hợp pháp để sử dụng hàng hóa trúng thầu trong trường hợp có yêu cầu của chủ đầu tư. Nhà thầu cam kết không thu phí sử dụng máy, tự chi trả chi phí duy tu, bảo dưỡng, sửa chữa, hiệu chuẩn máy. Chỉ thu tiền bán hàng hóa theo kết quả đấu thầu, không khoán số lượng bệnh nhân thực hiện dịch vụ. </w:t>
      </w:r>
      <w:r w:rsidRPr="00ED292E">
        <w:rPr>
          <w:rFonts w:eastAsia="Calibri"/>
          <w:b/>
          <w:sz w:val="26"/>
          <w:szCs w:val="26"/>
        </w:rPr>
        <w:t xml:space="preserve">Trong thời gian cho </w:t>
      </w:r>
      <w:r w:rsidRPr="00ED292E">
        <w:rPr>
          <w:rFonts w:eastAsia="Calibri"/>
          <w:b/>
          <w:sz w:val="26"/>
          <w:szCs w:val="26"/>
          <w:lang w:val="vi-VN"/>
        </w:rPr>
        <w:t>Bệnh viện</w:t>
      </w:r>
      <w:r w:rsidRPr="00ED292E">
        <w:rPr>
          <w:rFonts w:eastAsia="Calibri"/>
          <w:b/>
          <w:sz w:val="26"/>
          <w:szCs w:val="26"/>
        </w:rPr>
        <w:t xml:space="preserve"> mượn máy để sử dụng hàng hoá trúng thầu, cam kết không cho </w:t>
      </w:r>
      <w:r w:rsidRPr="00ED292E">
        <w:rPr>
          <w:rFonts w:eastAsia="Calibri"/>
          <w:b/>
          <w:sz w:val="26"/>
          <w:szCs w:val="26"/>
          <w:lang w:val="vi-VN"/>
        </w:rPr>
        <w:t>cơ sở y tế</w:t>
      </w:r>
      <w:r w:rsidRPr="00ED292E">
        <w:rPr>
          <w:rFonts w:eastAsia="Calibri"/>
          <w:b/>
          <w:sz w:val="26"/>
          <w:szCs w:val="26"/>
        </w:rPr>
        <w:t xml:space="preserve"> khác mượn sử dụng chung </w:t>
      </w:r>
      <w:r w:rsidRPr="00ED292E">
        <w:rPr>
          <w:sz w:val="26"/>
          <w:szCs w:val="26"/>
          <w:lang w:val="pt-BR"/>
        </w:rPr>
        <w:t>(Đối với những mặt hàng yêu cầu thiết bị để sử dụng hàng hóa trúng thầu)</w:t>
      </w:r>
      <w:r w:rsidRPr="00ED292E">
        <w:rPr>
          <w:rFonts w:eastAsia="Calibri"/>
          <w:sz w:val="26"/>
          <w:szCs w:val="26"/>
        </w:rPr>
        <w:t>.</w:t>
      </w:r>
    </w:p>
    <w:p w:rsidR="00ED292E" w:rsidRPr="00ED292E" w:rsidRDefault="00ED292E" w:rsidP="00ED292E">
      <w:pPr>
        <w:pStyle w:val="ListParagraph"/>
        <w:numPr>
          <w:ilvl w:val="0"/>
          <w:numId w:val="38"/>
        </w:numPr>
        <w:tabs>
          <w:tab w:val="left" w:pos="900"/>
        </w:tabs>
        <w:ind w:left="0" w:right="43" w:firstLine="426"/>
        <w:rPr>
          <w:rFonts w:eastAsia="Calibri"/>
          <w:sz w:val="26"/>
          <w:szCs w:val="26"/>
        </w:rPr>
      </w:pPr>
      <w:r w:rsidRPr="00ED292E">
        <w:rPr>
          <w:rFonts w:eastAsia="Calibri"/>
          <w:sz w:val="26"/>
          <w:szCs w:val="26"/>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bàn giao hàng hóa.</w:t>
      </w:r>
    </w:p>
    <w:p w:rsidR="00ED292E" w:rsidRPr="00ED292E" w:rsidRDefault="00ED292E" w:rsidP="00ED292E">
      <w:pPr>
        <w:ind w:left="2880" w:right="43" w:firstLine="720"/>
        <w:jc w:val="center"/>
        <w:rPr>
          <w:i/>
          <w:iCs/>
          <w:color w:val="000000" w:themeColor="text1"/>
          <w:sz w:val="26"/>
          <w:szCs w:val="26"/>
        </w:rPr>
      </w:pPr>
      <w:r w:rsidRPr="00ED292E">
        <w:rPr>
          <w:i/>
          <w:iCs/>
          <w:color w:val="000000" w:themeColor="text1"/>
          <w:sz w:val="26"/>
          <w:szCs w:val="26"/>
        </w:rPr>
        <w:t>Hà Nội, ngày  tháng  năm 2026</w:t>
      </w:r>
    </w:p>
    <w:p w:rsidR="00ED292E" w:rsidRPr="00ED292E" w:rsidRDefault="00ED292E" w:rsidP="00ED292E">
      <w:pPr>
        <w:ind w:left="2880" w:right="43" w:firstLine="720"/>
        <w:jc w:val="center"/>
        <w:rPr>
          <w:b/>
          <w:bCs/>
          <w:color w:val="000000" w:themeColor="text1"/>
          <w:sz w:val="26"/>
          <w:szCs w:val="26"/>
        </w:rPr>
      </w:pPr>
      <w:r w:rsidRPr="00ED292E">
        <w:rPr>
          <w:b/>
          <w:bCs/>
          <w:color w:val="000000" w:themeColor="text1"/>
          <w:sz w:val="26"/>
          <w:szCs w:val="26"/>
        </w:rPr>
        <w:t>ĐẠI DIỆN HỢP PHÁP CỦA NHÀ THẦU</w:t>
      </w:r>
    </w:p>
    <w:p w:rsidR="00ED292E" w:rsidRPr="00ED292E" w:rsidRDefault="00ED292E" w:rsidP="00ED292E">
      <w:pPr>
        <w:ind w:left="2880" w:right="43" w:firstLine="720"/>
        <w:jc w:val="center"/>
        <w:rPr>
          <w:i/>
          <w:iCs/>
          <w:color w:val="000000" w:themeColor="text1"/>
          <w:sz w:val="26"/>
          <w:szCs w:val="26"/>
        </w:rPr>
      </w:pPr>
      <w:r w:rsidRPr="00ED292E">
        <w:rPr>
          <w:i/>
          <w:iCs/>
          <w:color w:val="000000" w:themeColor="text1"/>
          <w:sz w:val="26"/>
          <w:szCs w:val="26"/>
        </w:rPr>
        <w:t>[ghi tên, chức danh, ký tên và đóng dấu]</w:t>
      </w:r>
    </w:p>
    <w:bookmarkEnd w:id="2"/>
    <w:p w:rsidR="00ED292E" w:rsidRDefault="00ED292E" w:rsidP="00ED292E">
      <w:pPr>
        <w:pStyle w:val="SectionVIHeader0"/>
        <w:widowControl w:val="0"/>
        <w:spacing w:before="0" w:after="0"/>
        <w:ind w:firstLine="709"/>
        <w:jc w:val="left"/>
        <w:rPr>
          <w:b w:val="0"/>
          <w:bCs/>
          <w:sz w:val="26"/>
          <w:szCs w:val="26"/>
        </w:rPr>
      </w:pPr>
      <w:r w:rsidRPr="00ED292E">
        <w:rPr>
          <w:sz w:val="26"/>
          <w:szCs w:val="26"/>
        </w:rPr>
        <w:t xml:space="preserve">Mục </w:t>
      </w:r>
      <w:r w:rsidRPr="00ED292E">
        <w:rPr>
          <w:sz w:val="26"/>
          <w:szCs w:val="26"/>
          <w:lang w:val="vi-VN"/>
        </w:rPr>
        <w:t>2</w:t>
      </w:r>
      <w:r w:rsidRPr="00ED292E">
        <w:rPr>
          <w:sz w:val="26"/>
          <w:szCs w:val="26"/>
        </w:rPr>
        <w:t xml:space="preserve">. Kiểm tra và thử nghiệm: </w:t>
      </w:r>
      <w:r w:rsidRPr="00ED292E">
        <w:rPr>
          <w:b w:val="0"/>
          <w:bCs/>
          <w:sz w:val="26"/>
          <w:szCs w:val="26"/>
        </w:rPr>
        <w:t>Không yêu cầu</w:t>
      </w:r>
    </w:p>
    <w:p w:rsidR="00556C06" w:rsidRDefault="00556C06"/>
    <w:sectPr w:rsidR="00556C06" w:rsidSect="00ED292E">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B06040202020202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B0604020202020204"/>
    <w:charset w:val="00"/>
    <w:family w:val="roman"/>
    <w:notTrueType/>
    <w:pitch w:val="default"/>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2000503000000020004"/>
    <w:charset w:val="00"/>
    <w:family w:val="auto"/>
    <w:notTrueType/>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Arial-BoldMT">
    <w:altName w:val="Times New Roman"/>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00503060000020004"/>
    <w:charset w:val="00"/>
    <w:family w:val="auto"/>
    <w:notTrueType/>
    <w:pitch w:val="variable"/>
    <w:sig w:usb0="80000067" w:usb1="00000000" w:usb2="00000000" w:usb3="00000000" w:csb0="00000001" w:csb1="00000000"/>
  </w:font>
  <w:font w:name=".VnTime">
    <w:altName w:val="Courier New"/>
    <w:panose1 w:val="020B0604020202020204"/>
    <w:charset w:val="00"/>
    <w:family w:val="swiss"/>
    <w:pitch w:val="variable"/>
    <w:sig w:usb0="00000003" w:usb1="00000000" w:usb2="00000000" w:usb3="00000000" w:csb0="00000001" w:csb1="00000000"/>
  </w:font>
  <w:font w:name=".VnArial">
    <w:altName w:val="Arial"/>
    <w:panose1 w:val="020B0604020202020204"/>
    <w:charset w:val="00"/>
    <w:family w:val="swiss"/>
    <w:pitch w:val="variable"/>
    <w:sig w:usb0="00000007" w:usb1="00000000" w:usb2="00000000" w:usb3="00000000" w:csb0="00000011" w:csb1="00000000"/>
  </w:font>
  <w:font w:name="TimesNewRomanPSMT">
    <w:altName w:val="Times New Roman"/>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248228149">
    <w:abstractNumId w:val="16"/>
  </w:num>
  <w:num w:numId="2" w16cid:durableId="436292947">
    <w:abstractNumId w:val="33"/>
  </w:num>
  <w:num w:numId="3" w16cid:durableId="308100003">
    <w:abstractNumId w:val="6"/>
  </w:num>
  <w:num w:numId="4" w16cid:durableId="2109305458">
    <w:abstractNumId w:val="17"/>
  </w:num>
  <w:num w:numId="5" w16cid:durableId="2108232373">
    <w:abstractNumId w:val="25"/>
  </w:num>
  <w:num w:numId="6" w16cid:durableId="58485280">
    <w:abstractNumId w:val="1"/>
  </w:num>
  <w:num w:numId="7" w16cid:durableId="18951158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2696129">
    <w:abstractNumId w:val="24"/>
  </w:num>
  <w:num w:numId="9" w16cid:durableId="644046028">
    <w:abstractNumId w:val="7"/>
  </w:num>
  <w:num w:numId="10" w16cid:durableId="1211380850">
    <w:abstractNumId w:val="26"/>
  </w:num>
  <w:num w:numId="11" w16cid:durableId="1630933668">
    <w:abstractNumId w:val="31"/>
  </w:num>
  <w:num w:numId="12" w16cid:durableId="657348192">
    <w:abstractNumId w:val="11"/>
  </w:num>
  <w:num w:numId="13" w16cid:durableId="417988988">
    <w:abstractNumId w:val="22"/>
  </w:num>
  <w:num w:numId="14" w16cid:durableId="312292406">
    <w:abstractNumId w:val="0"/>
  </w:num>
  <w:num w:numId="15" w16cid:durableId="980381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1199578">
    <w:abstractNumId w:val="4"/>
  </w:num>
  <w:num w:numId="17" w16cid:durableId="301428861">
    <w:abstractNumId w:val="32"/>
  </w:num>
  <w:num w:numId="18" w16cid:durableId="591819816">
    <w:abstractNumId w:val="3"/>
  </w:num>
  <w:num w:numId="19" w16cid:durableId="1010066988">
    <w:abstractNumId w:val="30"/>
  </w:num>
  <w:num w:numId="20" w16cid:durableId="549147101">
    <w:abstractNumId w:val="20"/>
  </w:num>
  <w:num w:numId="21" w16cid:durableId="98724362">
    <w:abstractNumId w:val="27"/>
  </w:num>
  <w:num w:numId="22" w16cid:durableId="856043889">
    <w:abstractNumId w:val="15"/>
  </w:num>
  <w:num w:numId="23" w16cid:durableId="1789276943">
    <w:abstractNumId w:val="29"/>
  </w:num>
  <w:num w:numId="24" w16cid:durableId="128594880">
    <w:abstractNumId w:val="13"/>
  </w:num>
  <w:num w:numId="25" w16cid:durableId="1744526938">
    <w:abstractNumId w:val="36"/>
  </w:num>
  <w:num w:numId="26" w16cid:durableId="1084259253">
    <w:abstractNumId w:val="5"/>
  </w:num>
  <w:num w:numId="27" w16cid:durableId="1114980604">
    <w:abstractNumId w:val="23"/>
  </w:num>
  <w:num w:numId="28" w16cid:durableId="1951618081">
    <w:abstractNumId w:val="19"/>
  </w:num>
  <w:num w:numId="29" w16cid:durableId="899167868">
    <w:abstractNumId w:val="14"/>
  </w:num>
  <w:num w:numId="30" w16cid:durableId="1480270169">
    <w:abstractNumId w:val="21"/>
  </w:num>
  <w:num w:numId="31" w16cid:durableId="672802248">
    <w:abstractNumId w:val="2"/>
  </w:num>
  <w:num w:numId="32" w16cid:durableId="1030032611">
    <w:abstractNumId w:val="8"/>
  </w:num>
  <w:num w:numId="33" w16cid:durableId="1299149193">
    <w:abstractNumId w:val="35"/>
  </w:num>
  <w:num w:numId="34" w16cid:durableId="1459033735">
    <w:abstractNumId w:val="9"/>
  </w:num>
  <w:num w:numId="35" w16cid:durableId="656422380">
    <w:abstractNumId w:val="18"/>
    <w:lvlOverride w:ilvl="0">
      <w:startOverride w:val="1"/>
    </w:lvlOverride>
    <w:lvlOverride w:ilvl="1"/>
    <w:lvlOverride w:ilvl="2"/>
    <w:lvlOverride w:ilvl="3"/>
    <w:lvlOverride w:ilvl="4"/>
    <w:lvlOverride w:ilvl="5"/>
    <w:lvlOverride w:ilvl="6"/>
    <w:lvlOverride w:ilvl="7"/>
    <w:lvlOverride w:ilvl="8"/>
  </w:num>
  <w:num w:numId="36" w16cid:durableId="1287463598">
    <w:abstractNumId w:val="28"/>
  </w:num>
  <w:num w:numId="37" w16cid:durableId="1005980330">
    <w:abstractNumId w:val="34"/>
  </w:num>
  <w:num w:numId="38" w16cid:durableId="18448564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2E"/>
    <w:rsid w:val="00146853"/>
    <w:rsid w:val="00515360"/>
    <w:rsid w:val="00556C06"/>
    <w:rsid w:val="006071A7"/>
    <w:rsid w:val="00881382"/>
    <w:rsid w:val="00AD51DE"/>
    <w:rsid w:val="00B67673"/>
    <w:rsid w:val="00E40FCF"/>
    <w:rsid w:val="00ED292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2197E"/>
  <w15:chartTrackingRefBased/>
  <w15:docId w15:val="{5734F5E5-E6F1-214D-B79C-AC973D15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92E"/>
    <w:pPr>
      <w:jc w:val="both"/>
    </w:pPr>
    <w:rPr>
      <w:rFonts w:ascii="Times New Roman" w:hAnsi="Times New Roman"/>
      <w:sz w:val="24"/>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qFormat/>
    <w:rsid w:val="00B67673"/>
    <w:pPr>
      <w:keepNext/>
      <w:keepLines/>
      <w:spacing w:before="320"/>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nhideWhenUsed/>
    <w:qFormat/>
    <w:rsid w:val="00B67673"/>
    <w:pPr>
      <w:keepNext/>
      <w:keepLines/>
      <w:spacing w:before="80"/>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nhideWhenUsed/>
    <w:qFormat/>
    <w:rsid w:val="00B67673"/>
    <w:pPr>
      <w:keepNext/>
      <w:keepLines/>
      <w:spacing w:before="40"/>
      <w:outlineLvl w:val="2"/>
    </w:pPr>
    <w:rPr>
      <w:rFonts w:ascii="Calibri Light" w:eastAsia="SimSun" w:hAnsi="Calibri Light"/>
      <w:color w:val="44546A"/>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outlineLvl w:val="3"/>
    </w:pPr>
    <w:rPr>
      <w:rFonts w:ascii="Calibri Light" w:eastAsia="SimSun" w:hAnsi="Calibri Light"/>
      <w:sz w:val="22"/>
      <w:szCs w:val="22"/>
    </w:rPr>
  </w:style>
  <w:style w:type="paragraph" w:styleId="Heading5">
    <w:name w:val="heading 5"/>
    <w:aliases w:val=" Char,Char"/>
    <w:basedOn w:val="Normal"/>
    <w:next w:val="Normal"/>
    <w:link w:val="Heading5Char"/>
    <w:unhideWhenUsed/>
    <w:qFormat/>
    <w:rsid w:val="00B67673"/>
    <w:pPr>
      <w:keepNext/>
      <w:keepLines/>
      <w:spacing w:before="4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nhideWhenUsed/>
    <w:qFormat/>
    <w:rsid w:val="00B67673"/>
    <w:pPr>
      <w:keepNext/>
      <w:keepLines/>
      <w:spacing w:before="40"/>
      <w:outlineLvl w:val="5"/>
    </w:pPr>
    <w:rPr>
      <w:rFonts w:ascii="Calibri Light" w:eastAsia="SimSun" w:hAnsi="Calibri Light"/>
      <w:i/>
      <w:iCs/>
      <w:color w:val="44546A"/>
      <w:sz w:val="21"/>
      <w:szCs w:val="21"/>
    </w:rPr>
  </w:style>
  <w:style w:type="paragraph" w:styleId="Heading7">
    <w:name w:val="heading 7"/>
    <w:basedOn w:val="Normal"/>
    <w:next w:val="Normal"/>
    <w:link w:val="Heading7Char"/>
    <w:unhideWhenUsed/>
    <w:qFormat/>
    <w:rsid w:val="00B67673"/>
    <w:pPr>
      <w:keepNext/>
      <w:keepLines/>
      <w:spacing w:before="40"/>
      <w:outlineLvl w:val="6"/>
    </w:pPr>
    <w:rPr>
      <w:rFonts w:ascii="Calibri Light" w:eastAsia="SimSun" w:hAnsi="Calibri Light"/>
      <w:i/>
      <w:iCs/>
      <w:color w:val="1F4E79"/>
      <w:sz w:val="21"/>
      <w:szCs w:val="21"/>
    </w:rPr>
  </w:style>
  <w:style w:type="paragraph" w:styleId="Heading8">
    <w:name w:val="heading 8"/>
    <w:basedOn w:val="Normal"/>
    <w:next w:val="Normal"/>
    <w:link w:val="Heading8Char"/>
    <w:unhideWhenUsed/>
    <w:qFormat/>
    <w:rsid w:val="00B67673"/>
    <w:pPr>
      <w:keepNext/>
      <w:keepLines/>
      <w:spacing w:before="40"/>
      <w:outlineLvl w:val="7"/>
    </w:pPr>
    <w:rPr>
      <w:rFonts w:ascii="Calibri Light" w:eastAsia="SimSun" w:hAnsi="Calibri Light"/>
      <w:b/>
      <w:bCs/>
      <w:color w:val="44546A"/>
    </w:rPr>
  </w:style>
  <w:style w:type="paragraph" w:styleId="Heading9">
    <w:name w:val="heading 9"/>
    <w:basedOn w:val="Normal"/>
    <w:next w:val="Normal"/>
    <w:link w:val="Heading9Char"/>
    <w:unhideWhenUsed/>
    <w:qFormat/>
    <w:rsid w:val="00B67673"/>
    <w:pPr>
      <w:keepNext/>
      <w:keepLines/>
      <w:spacing w:before="4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rsid w:val="00B67673"/>
    <w:rPr>
      <w:rFonts w:ascii="Calibri Light" w:eastAsia="SimSun" w:hAnsi="Calibri Light"/>
      <w:i/>
      <w:iCs/>
      <w:color w:val="44546A"/>
      <w:sz w:val="21"/>
      <w:szCs w:val="21"/>
      <w:lang w:val="en-US"/>
    </w:rPr>
  </w:style>
  <w:style w:type="character" w:customStyle="1" w:styleId="Heading7Char">
    <w:name w:val="Heading 7 Char"/>
    <w:link w:val="Heading7"/>
    <w:rsid w:val="00B67673"/>
    <w:rPr>
      <w:rFonts w:ascii="Calibri Light" w:eastAsia="SimSun" w:hAnsi="Calibri Light"/>
      <w:i/>
      <w:iCs/>
      <w:color w:val="1F4E79"/>
      <w:sz w:val="21"/>
      <w:szCs w:val="21"/>
      <w:lang w:val="en-US"/>
    </w:rPr>
  </w:style>
  <w:style w:type="character" w:customStyle="1" w:styleId="Heading8Char">
    <w:name w:val="Heading 8 Char"/>
    <w:link w:val="Heading8"/>
    <w:rsid w:val="00B67673"/>
    <w:rPr>
      <w:rFonts w:ascii="Calibri Light" w:eastAsia="SimSun" w:hAnsi="Calibri Light"/>
      <w:b/>
      <w:bCs/>
      <w:color w:val="44546A"/>
      <w:lang w:val="en-US"/>
    </w:rPr>
  </w:style>
  <w:style w:type="character" w:customStyle="1" w:styleId="Heading9Char">
    <w:name w:val="Heading 9 Char"/>
    <w:link w:val="Heading9"/>
    <w:rsid w:val="00B67673"/>
    <w:rPr>
      <w:rFonts w:ascii="Calibri Light" w:eastAsia="SimSun" w:hAnsi="Calibri Light"/>
      <w:b/>
      <w:bCs/>
      <w:i/>
      <w:iCs/>
      <w:color w:val="44546A"/>
      <w:lang w:val="en-US"/>
    </w:rPr>
  </w:style>
  <w:style w:type="paragraph" w:styleId="Caption">
    <w:name w:val="caption"/>
    <w:basedOn w:val="Normal"/>
    <w:next w:val="Normal"/>
    <w:unhideWhenUsed/>
    <w:qFormat/>
    <w:rsid w:val="00B67673"/>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qFormat/>
    <w:rsid w:val="00B67673"/>
    <w:pPr>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qFormat/>
    <w:rsid w:val="00B67673"/>
    <w:pPr>
      <w:numPr>
        <w:ilvl w:val="1"/>
      </w:numPr>
    </w:pPr>
    <w:rPr>
      <w:rFonts w:ascii="Calibri Light" w:eastAsia="SimSun" w:hAnsi="Calibri Light"/>
      <w:szCs w:val="24"/>
    </w:rPr>
  </w:style>
  <w:style w:type="character" w:customStyle="1" w:styleId="SubtitleChar">
    <w:name w:val="Subtitle Char"/>
    <w:link w:val="Subtitle"/>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Citation List,본문(내용),List Paragraph (numbered (a)),Colorful List - Accent 11,ko"/>
    <w:basedOn w:val="Normal"/>
    <w:link w:val="ListParagraphChar"/>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 w:type="character" w:customStyle="1" w:styleId="SectionHeader3Char">
    <w:name w:val="Section Header3 Char"/>
    <w:aliases w:val="ClauseSub_No&amp;Name Char,Section Header3 Char Char Char,Sub-Clause Paragraph Char"/>
    <w:rsid w:val="00ED292E"/>
    <w:rPr>
      <w:rFonts w:eastAsia="Times New Roman" w:cs="Times New Roman"/>
      <w:b/>
      <w:szCs w:val="20"/>
      <w:lang w:val="en-US"/>
    </w:rPr>
  </w:style>
  <w:style w:type="paragraph" w:styleId="TOC1">
    <w:name w:val="toc 1"/>
    <w:basedOn w:val="Normal"/>
    <w:next w:val="Normal"/>
    <w:autoRedefine/>
    <w:uiPriority w:val="39"/>
    <w:qFormat/>
    <w:rsid w:val="00ED292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ED292E"/>
  </w:style>
  <w:style w:type="character" w:customStyle="1" w:styleId="DocInit">
    <w:name w:val="Doc Init"/>
    <w:basedOn w:val="DefaultParagraphFont"/>
    <w:rsid w:val="00ED292E"/>
  </w:style>
  <w:style w:type="paragraph" w:customStyle="1" w:styleId="Document1">
    <w:name w:val="Document 1"/>
    <w:rsid w:val="00ED292E"/>
    <w:pPr>
      <w:keepNext/>
      <w:keepLines/>
      <w:tabs>
        <w:tab w:val="left" w:pos="-720"/>
      </w:tabs>
      <w:suppressAutoHyphens/>
    </w:pPr>
    <w:rPr>
      <w:rFonts w:ascii="Times" w:hAnsi="Times"/>
      <w:sz w:val="24"/>
      <w:lang w:val="en-US"/>
    </w:rPr>
  </w:style>
  <w:style w:type="character" w:customStyle="1" w:styleId="Document2">
    <w:name w:val="Document 2"/>
    <w:rsid w:val="00ED292E"/>
    <w:rPr>
      <w:rFonts w:ascii="Times" w:hAnsi="Times"/>
      <w:noProof w:val="0"/>
      <w:sz w:val="24"/>
      <w:lang w:val="en-US"/>
    </w:rPr>
  </w:style>
  <w:style w:type="character" w:customStyle="1" w:styleId="Document3">
    <w:name w:val="Document 3"/>
    <w:rsid w:val="00ED292E"/>
    <w:rPr>
      <w:rFonts w:ascii="Times" w:hAnsi="Times"/>
      <w:noProof w:val="0"/>
      <w:sz w:val="24"/>
      <w:lang w:val="en-US"/>
    </w:rPr>
  </w:style>
  <w:style w:type="character" w:customStyle="1" w:styleId="Document4">
    <w:name w:val="Document 4"/>
    <w:rsid w:val="00ED292E"/>
    <w:rPr>
      <w:b/>
      <w:i/>
      <w:sz w:val="24"/>
    </w:rPr>
  </w:style>
  <w:style w:type="character" w:customStyle="1" w:styleId="Document5">
    <w:name w:val="Document 5"/>
    <w:basedOn w:val="DefaultParagraphFont"/>
    <w:rsid w:val="00ED292E"/>
  </w:style>
  <w:style w:type="character" w:customStyle="1" w:styleId="Document6">
    <w:name w:val="Document 6"/>
    <w:basedOn w:val="DefaultParagraphFont"/>
    <w:rsid w:val="00ED292E"/>
  </w:style>
  <w:style w:type="character" w:customStyle="1" w:styleId="Document7">
    <w:name w:val="Document 7"/>
    <w:basedOn w:val="DefaultParagraphFont"/>
    <w:rsid w:val="00ED292E"/>
  </w:style>
  <w:style w:type="character" w:customStyle="1" w:styleId="Document8">
    <w:name w:val="Document 8"/>
    <w:basedOn w:val="DefaultParagraphFont"/>
    <w:rsid w:val="00ED292E"/>
  </w:style>
  <w:style w:type="character" w:customStyle="1" w:styleId="TechInit">
    <w:name w:val="Tech Init"/>
    <w:rsid w:val="00ED292E"/>
    <w:rPr>
      <w:rFonts w:ascii="Times" w:hAnsi="Times"/>
      <w:noProof w:val="0"/>
      <w:sz w:val="24"/>
      <w:lang w:val="en-US"/>
    </w:rPr>
  </w:style>
  <w:style w:type="character" w:customStyle="1" w:styleId="Technical1">
    <w:name w:val="Technical 1"/>
    <w:rsid w:val="00ED292E"/>
    <w:rPr>
      <w:rFonts w:ascii="Times" w:hAnsi="Times"/>
      <w:noProof w:val="0"/>
      <w:sz w:val="24"/>
      <w:lang w:val="en-US"/>
    </w:rPr>
  </w:style>
  <w:style w:type="character" w:customStyle="1" w:styleId="Technical2">
    <w:name w:val="Technical 2"/>
    <w:rsid w:val="00ED292E"/>
    <w:rPr>
      <w:rFonts w:ascii="Times" w:hAnsi="Times"/>
      <w:noProof w:val="0"/>
      <w:sz w:val="24"/>
      <w:lang w:val="en-US"/>
    </w:rPr>
  </w:style>
  <w:style w:type="character" w:customStyle="1" w:styleId="Technical3">
    <w:name w:val="Technical 3"/>
    <w:rsid w:val="00ED292E"/>
    <w:rPr>
      <w:rFonts w:ascii="Times" w:hAnsi="Times"/>
      <w:noProof w:val="0"/>
      <w:sz w:val="24"/>
      <w:lang w:val="en-US"/>
    </w:rPr>
  </w:style>
  <w:style w:type="paragraph" w:customStyle="1" w:styleId="Technical4">
    <w:name w:val="Technical 4"/>
    <w:rsid w:val="00ED292E"/>
    <w:pPr>
      <w:tabs>
        <w:tab w:val="left" w:pos="-720"/>
      </w:tabs>
      <w:suppressAutoHyphens/>
    </w:pPr>
    <w:rPr>
      <w:rFonts w:ascii="Times" w:hAnsi="Times"/>
      <w:b/>
      <w:sz w:val="24"/>
      <w:lang w:val="en-US"/>
    </w:rPr>
  </w:style>
  <w:style w:type="paragraph" w:customStyle="1" w:styleId="Technical5">
    <w:name w:val="Technical 5"/>
    <w:rsid w:val="00ED292E"/>
    <w:pPr>
      <w:tabs>
        <w:tab w:val="left" w:pos="-720"/>
      </w:tabs>
      <w:suppressAutoHyphens/>
      <w:ind w:firstLine="720"/>
    </w:pPr>
    <w:rPr>
      <w:rFonts w:ascii="Times" w:hAnsi="Times"/>
      <w:b/>
      <w:sz w:val="24"/>
      <w:lang w:val="en-US"/>
    </w:rPr>
  </w:style>
  <w:style w:type="paragraph" w:customStyle="1" w:styleId="Technical6">
    <w:name w:val="Technical 6"/>
    <w:rsid w:val="00ED292E"/>
    <w:pPr>
      <w:tabs>
        <w:tab w:val="left" w:pos="-720"/>
      </w:tabs>
      <w:suppressAutoHyphens/>
      <w:ind w:firstLine="720"/>
    </w:pPr>
    <w:rPr>
      <w:rFonts w:ascii="Times" w:hAnsi="Times"/>
      <w:b/>
      <w:sz w:val="24"/>
      <w:lang w:val="en-US"/>
    </w:rPr>
  </w:style>
  <w:style w:type="paragraph" w:customStyle="1" w:styleId="Technical7">
    <w:name w:val="Technical 7"/>
    <w:rsid w:val="00ED292E"/>
    <w:pPr>
      <w:tabs>
        <w:tab w:val="left" w:pos="-720"/>
      </w:tabs>
      <w:suppressAutoHyphens/>
      <w:ind w:firstLine="720"/>
    </w:pPr>
    <w:rPr>
      <w:rFonts w:ascii="Times" w:hAnsi="Times"/>
      <w:b/>
      <w:sz w:val="24"/>
      <w:lang w:val="en-US"/>
    </w:rPr>
  </w:style>
  <w:style w:type="paragraph" w:customStyle="1" w:styleId="Technical8">
    <w:name w:val="Technical 8"/>
    <w:rsid w:val="00ED292E"/>
    <w:pPr>
      <w:tabs>
        <w:tab w:val="left" w:pos="-720"/>
      </w:tabs>
      <w:suppressAutoHyphens/>
      <w:ind w:firstLine="720"/>
    </w:pPr>
    <w:rPr>
      <w:rFonts w:ascii="Times" w:hAnsi="Times"/>
      <w:b/>
      <w:sz w:val="24"/>
      <w:lang w:val="en-US"/>
    </w:rPr>
  </w:style>
  <w:style w:type="paragraph" w:customStyle="1" w:styleId="Pleading">
    <w:name w:val="Pleading"/>
    <w:rsid w:val="00ED292E"/>
    <w:pPr>
      <w:tabs>
        <w:tab w:val="left" w:pos="-720"/>
      </w:tabs>
      <w:suppressAutoHyphens/>
      <w:spacing w:line="240" w:lineRule="exact"/>
    </w:pPr>
    <w:rPr>
      <w:rFonts w:ascii="Times" w:hAnsi="Times"/>
      <w:sz w:val="24"/>
      <w:lang w:val="en-US"/>
    </w:rPr>
  </w:style>
  <w:style w:type="paragraph" w:customStyle="1" w:styleId="RightPar1">
    <w:name w:val="Right Par 1"/>
    <w:rsid w:val="00ED292E"/>
    <w:pPr>
      <w:tabs>
        <w:tab w:val="left" w:pos="-720"/>
        <w:tab w:val="left" w:pos="0"/>
        <w:tab w:val="decimal" w:pos="720"/>
      </w:tabs>
      <w:suppressAutoHyphens/>
      <w:ind w:firstLine="720"/>
    </w:pPr>
    <w:rPr>
      <w:rFonts w:ascii="Times" w:hAnsi="Times"/>
      <w:sz w:val="24"/>
      <w:lang w:val="en-US"/>
    </w:rPr>
  </w:style>
  <w:style w:type="paragraph" w:customStyle="1" w:styleId="RightPar2">
    <w:name w:val="Right Par 2"/>
    <w:rsid w:val="00ED292E"/>
    <w:pPr>
      <w:tabs>
        <w:tab w:val="left" w:pos="-720"/>
        <w:tab w:val="left" w:pos="0"/>
        <w:tab w:val="left" w:pos="720"/>
        <w:tab w:val="decimal" w:pos="1440"/>
      </w:tabs>
      <w:suppressAutoHyphens/>
      <w:ind w:firstLine="1440"/>
    </w:pPr>
    <w:rPr>
      <w:rFonts w:ascii="Times" w:hAnsi="Times"/>
      <w:sz w:val="24"/>
      <w:lang w:val="en-US"/>
    </w:rPr>
  </w:style>
  <w:style w:type="paragraph" w:customStyle="1" w:styleId="RightPar3">
    <w:name w:val="Right Par 3"/>
    <w:rsid w:val="00ED292E"/>
    <w:pPr>
      <w:tabs>
        <w:tab w:val="left" w:pos="-720"/>
        <w:tab w:val="left" w:pos="0"/>
        <w:tab w:val="left" w:pos="720"/>
        <w:tab w:val="left" w:pos="1440"/>
        <w:tab w:val="decimal" w:pos="2160"/>
      </w:tabs>
      <w:suppressAutoHyphens/>
      <w:ind w:firstLine="2160"/>
    </w:pPr>
    <w:rPr>
      <w:rFonts w:ascii="Times" w:hAnsi="Times"/>
      <w:sz w:val="24"/>
      <w:lang w:val="en-US"/>
    </w:rPr>
  </w:style>
  <w:style w:type="paragraph" w:customStyle="1" w:styleId="RightPar4">
    <w:name w:val="Right Par 4"/>
    <w:rsid w:val="00ED292E"/>
    <w:pPr>
      <w:tabs>
        <w:tab w:val="left" w:pos="-720"/>
        <w:tab w:val="left" w:pos="0"/>
        <w:tab w:val="left" w:pos="720"/>
        <w:tab w:val="left" w:pos="1440"/>
        <w:tab w:val="left" w:pos="2160"/>
        <w:tab w:val="decimal" w:pos="2880"/>
      </w:tabs>
      <w:suppressAutoHyphens/>
      <w:ind w:firstLine="2880"/>
    </w:pPr>
    <w:rPr>
      <w:rFonts w:ascii="Times" w:hAnsi="Times"/>
      <w:sz w:val="24"/>
      <w:lang w:val="en-US"/>
    </w:rPr>
  </w:style>
  <w:style w:type="paragraph" w:customStyle="1" w:styleId="RightPar5">
    <w:name w:val="Right Par 5"/>
    <w:rsid w:val="00ED292E"/>
    <w:pPr>
      <w:tabs>
        <w:tab w:val="left" w:pos="-720"/>
        <w:tab w:val="left" w:pos="0"/>
        <w:tab w:val="left" w:pos="720"/>
        <w:tab w:val="left" w:pos="1440"/>
        <w:tab w:val="left" w:pos="2160"/>
        <w:tab w:val="left" w:pos="2880"/>
        <w:tab w:val="decimal" w:pos="3600"/>
      </w:tabs>
      <w:suppressAutoHyphens/>
      <w:ind w:firstLine="3600"/>
    </w:pPr>
    <w:rPr>
      <w:rFonts w:ascii="Times" w:hAnsi="Times"/>
      <w:sz w:val="24"/>
      <w:lang w:val="en-US"/>
    </w:rPr>
  </w:style>
  <w:style w:type="paragraph" w:customStyle="1" w:styleId="RightPar6">
    <w:name w:val="Right Par 6"/>
    <w:rsid w:val="00ED292E"/>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lang w:val="en-US"/>
    </w:rPr>
  </w:style>
  <w:style w:type="paragraph" w:customStyle="1" w:styleId="RightPar7">
    <w:name w:val="Right Par 7"/>
    <w:rsid w:val="00ED292E"/>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lang w:val="en-US"/>
    </w:rPr>
  </w:style>
  <w:style w:type="paragraph" w:customStyle="1" w:styleId="RightPar8">
    <w:name w:val="Right Par 8"/>
    <w:rsid w:val="00ED292E"/>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lang w:val="en-US"/>
    </w:rPr>
  </w:style>
  <w:style w:type="paragraph" w:styleId="TOC2">
    <w:name w:val="toc 2"/>
    <w:basedOn w:val="Normal"/>
    <w:next w:val="Normal"/>
    <w:uiPriority w:val="39"/>
    <w:rsid w:val="00ED292E"/>
    <w:pPr>
      <w:tabs>
        <w:tab w:val="right" w:leader="dot" w:pos="9000"/>
      </w:tabs>
      <w:suppressAutoHyphens/>
      <w:ind w:left="1440" w:hanging="720"/>
    </w:pPr>
  </w:style>
  <w:style w:type="paragraph" w:styleId="TOC3">
    <w:name w:val="toc 3"/>
    <w:basedOn w:val="Normal"/>
    <w:next w:val="Normal"/>
    <w:rsid w:val="00ED292E"/>
    <w:pPr>
      <w:tabs>
        <w:tab w:val="right" w:leader="dot" w:pos="9000"/>
      </w:tabs>
      <w:suppressAutoHyphens/>
      <w:ind w:left="1440" w:hanging="720"/>
    </w:pPr>
    <w:rPr>
      <w:i/>
    </w:rPr>
  </w:style>
  <w:style w:type="paragraph" w:styleId="TOC4">
    <w:name w:val="toc 4"/>
    <w:basedOn w:val="Normal"/>
    <w:next w:val="Normal"/>
    <w:rsid w:val="00ED292E"/>
    <w:pPr>
      <w:tabs>
        <w:tab w:val="left" w:leader="dot" w:pos="8640"/>
        <w:tab w:val="right" w:pos="9000"/>
      </w:tabs>
      <w:suppressAutoHyphens/>
      <w:ind w:left="2880" w:right="720" w:hanging="720"/>
    </w:pPr>
  </w:style>
  <w:style w:type="paragraph" w:styleId="TOC5">
    <w:name w:val="toc 5"/>
    <w:basedOn w:val="Normal"/>
    <w:next w:val="Normal"/>
    <w:rsid w:val="00ED292E"/>
    <w:pPr>
      <w:tabs>
        <w:tab w:val="left" w:leader="dot" w:pos="8640"/>
        <w:tab w:val="right" w:pos="9000"/>
      </w:tabs>
      <w:suppressAutoHyphens/>
      <w:ind w:left="3600" w:right="720" w:hanging="720"/>
    </w:pPr>
  </w:style>
  <w:style w:type="paragraph" w:styleId="TOC6">
    <w:name w:val="toc 6"/>
    <w:basedOn w:val="Normal"/>
    <w:next w:val="Normal"/>
    <w:rsid w:val="00ED292E"/>
    <w:pPr>
      <w:tabs>
        <w:tab w:val="left" w:pos="8640"/>
        <w:tab w:val="right" w:pos="9000"/>
      </w:tabs>
      <w:suppressAutoHyphens/>
      <w:ind w:left="720" w:hanging="720"/>
    </w:pPr>
  </w:style>
  <w:style w:type="paragraph" w:styleId="TOC7">
    <w:name w:val="toc 7"/>
    <w:basedOn w:val="Normal"/>
    <w:next w:val="Normal"/>
    <w:rsid w:val="00ED292E"/>
    <w:pPr>
      <w:suppressAutoHyphens/>
      <w:ind w:left="720" w:hanging="720"/>
    </w:pPr>
  </w:style>
  <w:style w:type="paragraph" w:styleId="TOC8">
    <w:name w:val="toc 8"/>
    <w:basedOn w:val="Normal"/>
    <w:next w:val="Normal"/>
    <w:rsid w:val="00ED292E"/>
    <w:pPr>
      <w:tabs>
        <w:tab w:val="left" w:pos="8640"/>
        <w:tab w:val="right" w:pos="9000"/>
      </w:tabs>
      <w:suppressAutoHyphens/>
      <w:ind w:left="720" w:hanging="720"/>
    </w:pPr>
  </w:style>
  <w:style w:type="paragraph" w:styleId="TOC9">
    <w:name w:val="toc 9"/>
    <w:basedOn w:val="Normal"/>
    <w:next w:val="Normal"/>
    <w:rsid w:val="00ED292E"/>
    <w:pPr>
      <w:tabs>
        <w:tab w:val="left" w:leader="dot" w:pos="8640"/>
        <w:tab w:val="right" w:pos="9000"/>
      </w:tabs>
      <w:suppressAutoHyphens/>
      <w:ind w:left="720" w:hanging="720"/>
    </w:pPr>
  </w:style>
  <w:style w:type="paragraph" w:styleId="TOAHeading">
    <w:name w:val="toa heading"/>
    <w:basedOn w:val="Normal"/>
    <w:next w:val="Normal"/>
    <w:rsid w:val="00ED292E"/>
    <w:pPr>
      <w:tabs>
        <w:tab w:val="left" w:pos="9000"/>
        <w:tab w:val="right" w:pos="9360"/>
      </w:tabs>
      <w:suppressAutoHyphens/>
    </w:pPr>
  </w:style>
  <w:style w:type="character" w:customStyle="1" w:styleId="EquationCaption">
    <w:name w:val="_Equation Caption"/>
    <w:rsid w:val="00ED292E"/>
  </w:style>
  <w:style w:type="character" w:customStyle="1" w:styleId="vlpgno">
    <w:name w:val="vl.pg.no."/>
    <w:rsid w:val="00ED292E"/>
    <w:rPr>
      <w:rFonts w:ascii="Times" w:hAnsi="Times"/>
      <w:b/>
      <w:noProof w:val="0"/>
      <w:sz w:val="20"/>
      <w:lang w:val="en-US"/>
    </w:rPr>
  </w:style>
  <w:style w:type="character" w:styleId="LineNumber">
    <w:name w:val="line number"/>
    <w:basedOn w:val="DefaultParagraphFont"/>
    <w:uiPriority w:val="99"/>
    <w:rsid w:val="00ED292E"/>
  </w:style>
  <w:style w:type="character" w:customStyle="1" w:styleId="footnote">
    <w:name w:val="footnote"/>
    <w:rsid w:val="00ED292E"/>
    <w:rPr>
      <w:rFonts w:ascii="Book Antiqua" w:hAnsi="Book Antiqua"/>
      <w:noProof w:val="0"/>
      <w:sz w:val="24"/>
      <w:lang w:val="en-US"/>
    </w:rPr>
  </w:style>
  <w:style w:type="paragraph" w:styleId="Header">
    <w:name w:val="header"/>
    <w:basedOn w:val="Normal"/>
    <w:link w:val="HeaderChar"/>
    <w:uiPriority w:val="99"/>
    <w:rsid w:val="00ED292E"/>
    <w:rPr>
      <w:sz w:val="20"/>
    </w:rPr>
  </w:style>
  <w:style w:type="character" w:customStyle="1" w:styleId="HeaderChar">
    <w:name w:val="Header Char"/>
    <w:basedOn w:val="DefaultParagraphFont"/>
    <w:link w:val="Header"/>
    <w:uiPriority w:val="99"/>
    <w:rsid w:val="00ED292E"/>
    <w:rPr>
      <w:rFonts w:ascii="Times New Roman" w:hAnsi="Times New Roman"/>
      <w:lang w:val="en-US"/>
    </w:rPr>
  </w:style>
  <w:style w:type="paragraph" w:styleId="Footer">
    <w:name w:val="footer"/>
    <w:basedOn w:val="Normal"/>
    <w:link w:val="FooterChar"/>
    <w:uiPriority w:val="99"/>
    <w:rsid w:val="00ED292E"/>
    <w:rPr>
      <w:sz w:val="20"/>
    </w:rPr>
  </w:style>
  <w:style w:type="character" w:customStyle="1" w:styleId="FooterChar">
    <w:name w:val="Footer Char"/>
    <w:basedOn w:val="DefaultParagraphFont"/>
    <w:link w:val="Footer"/>
    <w:uiPriority w:val="99"/>
    <w:rsid w:val="00ED292E"/>
    <w:rPr>
      <w:rFonts w:ascii="Times New Roman" w:hAnsi="Times New Roman"/>
      <w:lang w:val="en-US"/>
    </w:rPr>
  </w:style>
  <w:style w:type="character" w:styleId="PageNumber">
    <w:name w:val="page number"/>
    <w:basedOn w:val="DefaultParagraphFont"/>
    <w:rsid w:val="00ED292E"/>
  </w:style>
  <w:style w:type="paragraph" w:styleId="FootnoteText">
    <w:name w:val="footnote text"/>
    <w:basedOn w:val="Normal"/>
    <w:link w:val="FootnoteTextChar"/>
    <w:rsid w:val="00ED292E"/>
    <w:pPr>
      <w:tabs>
        <w:tab w:val="left" w:pos="360"/>
      </w:tabs>
      <w:ind w:left="360" w:hanging="360"/>
    </w:pPr>
    <w:rPr>
      <w:sz w:val="20"/>
    </w:rPr>
  </w:style>
  <w:style w:type="character" w:customStyle="1" w:styleId="FootnoteTextChar">
    <w:name w:val="Footnote Text Char"/>
    <w:basedOn w:val="DefaultParagraphFont"/>
    <w:link w:val="FootnoteText"/>
    <w:rsid w:val="00ED292E"/>
    <w:rPr>
      <w:rFonts w:ascii="Times New Roman" w:hAnsi="Times New Roman"/>
      <w:lang w:val="en-US"/>
    </w:rPr>
  </w:style>
  <w:style w:type="paragraph" w:customStyle="1" w:styleId="Head21">
    <w:name w:val="Head 2.1"/>
    <w:basedOn w:val="Normal"/>
    <w:rsid w:val="00ED292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D292E"/>
    <w:pPr>
      <w:tabs>
        <w:tab w:val="left" w:pos="360"/>
      </w:tabs>
      <w:suppressAutoHyphens/>
      <w:spacing w:after="240"/>
      <w:ind w:left="360" w:hanging="360"/>
      <w:jc w:val="left"/>
    </w:pPr>
    <w:rPr>
      <w:b/>
    </w:rPr>
  </w:style>
  <w:style w:type="character" w:styleId="FootnoteReference">
    <w:name w:val="footnote reference"/>
    <w:aliases w:val="callout"/>
    <w:uiPriority w:val="99"/>
    <w:rsid w:val="00ED292E"/>
    <w:rPr>
      <w:vertAlign w:val="superscript"/>
    </w:rPr>
  </w:style>
  <w:style w:type="character" w:customStyle="1" w:styleId="insert2">
    <w:name w:val="insert2"/>
    <w:rsid w:val="00ED292E"/>
    <w:rPr>
      <w:rFonts w:ascii="Arial" w:hAnsi="Arial"/>
      <w:i/>
      <w:noProof w:val="0"/>
      <w:sz w:val="24"/>
      <w:lang w:val="en-US"/>
    </w:rPr>
  </w:style>
  <w:style w:type="character" w:customStyle="1" w:styleId="reference">
    <w:name w:val="reference"/>
    <w:rsid w:val="00ED292E"/>
    <w:rPr>
      <w:rFonts w:ascii="Book Antiqua" w:hAnsi="Book Antiqua"/>
      <w:i/>
      <w:noProof w:val="0"/>
      <w:sz w:val="24"/>
      <w:lang w:val="en-US"/>
    </w:rPr>
  </w:style>
  <w:style w:type="paragraph" w:styleId="Index9">
    <w:name w:val="index 9"/>
    <w:basedOn w:val="Normal"/>
    <w:next w:val="Normal"/>
    <w:rsid w:val="00ED292E"/>
    <w:pPr>
      <w:tabs>
        <w:tab w:val="right" w:pos="4140"/>
      </w:tabs>
      <w:ind w:left="2160" w:hanging="240"/>
      <w:jc w:val="left"/>
    </w:pPr>
    <w:rPr>
      <w:sz w:val="20"/>
    </w:rPr>
  </w:style>
  <w:style w:type="paragraph" w:styleId="Index1">
    <w:name w:val="index 1"/>
    <w:basedOn w:val="Normal"/>
    <w:next w:val="Normal"/>
    <w:autoRedefine/>
    <w:semiHidden/>
    <w:unhideWhenUsed/>
    <w:rsid w:val="00ED292E"/>
    <w:pPr>
      <w:ind w:left="240" w:hanging="240"/>
    </w:pPr>
  </w:style>
  <w:style w:type="paragraph" w:styleId="IndexHeading">
    <w:name w:val="index heading"/>
    <w:basedOn w:val="Normal"/>
    <w:next w:val="Index1"/>
    <w:rsid w:val="00ED292E"/>
    <w:pPr>
      <w:jc w:val="left"/>
    </w:pPr>
    <w:rPr>
      <w:sz w:val="20"/>
    </w:rPr>
  </w:style>
  <w:style w:type="paragraph" w:customStyle="1" w:styleId="Headingrb2">
    <w:name w:val="Heading rb2"/>
    <w:basedOn w:val="Normal"/>
    <w:rsid w:val="00ED292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D292E"/>
  </w:style>
  <w:style w:type="paragraph" w:customStyle="1" w:styleId="Head2">
    <w:name w:val="Head 2"/>
    <w:basedOn w:val="Normal"/>
    <w:autoRedefine/>
    <w:rsid w:val="00ED292E"/>
    <w:pPr>
      <w:spacing w:before="120" w:after="120"/>
    </w:pPr>
    <w:rPr>
      <w:b/>
      <w:lang w:val="en-GB"/>
    </w:rPr>
  </w:style>
  <w:style w:type="paragraph" w:customStyle="1" w:styleId="explanatoryclause">
    <w:name w:val="explanatory_clause"/>
    <w:basedOn w:val="Normal"/>
    <w:rsid w:val="00ED292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D292E"/>
    <w:pPr>
      <w:suppressAutoHyphens/>
      <w:spacing w:after="240" w:line="360" w:lineRule="exact"/>
    </w:pPr>
    <w:rPr>
      <w:rFonts w:ascii="Arial" w:hAnsi="Arial"/>
    </w:rPr>
  </w:style>
  <w:style w:type="paragraph" w:customStyle="1" w:styleId="Head22b">
    <w:name w:val="Head 2.2b"/>
    <w:basedOn w:val="Normal"/>
    <w:rsid w:val="00ED292E"/>
    <w:pPr>
      <w:suppressAutoHyphens/>
      <w:spacing w:after="240"/>
      <w:ind w:left="360" w:hanging="360"/>
      <w:jc w:val="left"/>
    </w:pPr>
    <w:rPr>
      <w:rFonts w:ascii="Tms Rmn" w:hAnsi="Tms Rmn"/>
      <w:b/>
    </w:rPr>
  </w:style>
  <w:style w:type="paragraph" w:customStyle="1" w:styleId="Head31">
    <w:name w:val="Head 3.1"/>
    <w:basedOn w:val="Head21"/>
    <w:rsid w:val="00ED292E"/>
  </w:style>
  <w:style w:type="paragraph" w:customStyle="1" w:styleId="Head41">
    <w:name w:val="Head 4.1"/>
    <w:basedOn w:val="Head21"/>
    <w:rsid w:val="00ED292E"/>
  </w:style>
  <w:style w:type="paragraph" w:customStyle="1" w:styleId="Head42">
    <w:name w:val="Head 4.2"/>
    <w:basedOn w:val="Normal"/>
    <w:rsid w:val="00ED292E"/>
    <w:pPr>
      <w:suppressAutoHyphens/>
      <w:spacing w:after="240"/>
      <w:ind w:left="360" w:hanging="360"/>
      <w:jc w:val="left"/>
    </w:pPr>
    <w:rPr>
      <w:b/>
    </w:rPr>
  </w:style>
  <w:style w:type="paragraph" w:customStyle="1" w:styleId="Head51">
    <w:name w:val="Head 5.1"/>
    <w:basedOn w:val="Head21"/>
    <w:rsid w:val="00ED292E"/>
    <w:pPr>
      <w:spacing w:after="0"/>
    </w:pPr>
  </w:style>
  <w:style w:type="paragraph" w:customStyle="1" w:styleId="Head52">
    <w:name w:val="Head 5.2"/>
    <w:basedOn w:val="Normal"/>
    <w:rsid w:val="00ED292E"/>
    <w:pPr>
      <w:keepNext/>
      <w:suppressAutoHyphens/>
      <w:spacing w:before="480" w:after="240"/>
      <w:ind w:left="547" w:hanging="547"/>
      <w:jc w:val="center"/>
    </w:pPr>
    <w:rPr>
      <w:b/>
    </w:rPr>
  </w:style>
  <w:style w:type="paragraph" w:customStyle="1" w:styleId="Head61">
    <w:name w:val="Head 6.1"/>
    <w:basedOn w:val="Head51"/>
    <w:rsid w:val="00ED292E"/>
    <w:pPr>
      <w:pBdr>
        <w:bottom w:val="none" w:sz="0" w:space="0" w:color="auto"/>
      </w:pBdr>
      <w:spacing w:before="0" w:after="240"/>
    </w:pPr>
    <w:rPr>
      <w:caps/>
    </w:rPr>
  </w:style>
  <w:style w:type="paragraph" w:customStyle="1" w:styleId="Head71">
    <w:name w:val="Head 7.1"/>
    <w:basedOn w:val="Head21"/>
    <w:rsid w:val="00ED292E"/>
  </w:style>
  <w:style w:type="paragraph" w:customStyle="1" w:styleId="Head72">
    <w:name w:val="Head 7.2"/>
    <w:basedOn w:val="Normal"/>
    <w:rsid w:val="00ED292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D292E"/>
    <w:pPr>
      <w:keepNext w:val="0"/>
      <w:keepLines w:val="0"/>
      <w:suppressAutoHyphens/>
      <w:spacing w:before="480" w:after="240"/>
      <w:jc w:val="center"/>
      <w:outlineLvl w:val="9"/>
    </w:pPr>
    <w:rPr>
      <w:rFonts w:ascii="Times New Roman Bold" w:eastAsia="Times New Roman" w:hAnsi="Times New Roman Bold"/>
      <w:b/>
      <w:color w:val="auto"/>
      <w:szCs w:val="20"/>
    </w:rPr>
  </w:style>
  <w:style w:type="paragraph" w:customStyle="1" w:styleId="Head82">
    <w:name w:val="Head 8.2"/>
    <w:basedOn w:val="Head81"/>
    <w:rsid w:val="00ED292E"/>
    <w:rPr>
      <w:smallCaps/>
      <w:sz w:val="28"/>
    </w:rPr>
  </w:style>
  <w:style w:type="paragraph" w:styleId="BodyText">
    <w:name w:val="Body Text"/>
    <w:basedOn w:val="Normal"/>
    <w:link w:val="BodyTextChar"/>
    <w:rsid w:val="00ED292E"/>
    <w:pPr>
      <w:suppressAutoHyphens/>
      <w:ind w:right="-72"/>
    </w:pPr>
    <w:rPr>
      <w:spacing w:val="-4"/>
    </w:rPr>
  </w:style>
  <w:style w:type="character" w:customStyle="1" w:styleId="BodyTextChar">
    <w:name w:val="Body Text Char"/>
    <w:basedOn w:val="DefaultParagraphFont"/>
    <w:link w:val="BodyText"/>
    <w:rsid w:val="00ED292E"/>
    <w:rPr>
      <w:rFonts w:ascii="Times New Roman" w:hAnsi="Times New Roman"/>
      <w:spacing w:val="-4"/>
      <w:sz w:val="24"/>
      <w:lang w:val="en-US"/>
    </w:rPr>
  </w:style>
  <w:style w:type="paragraph" w:styleId="BodyTextIndent">
    <w:name w:val="Body Text Indent"/>
    <w:aliases w:val="Body Text Indent Char Char,Body Text Indent Char Char Char Char Char Char,Body Text Indent Char Char Char"/>
    <w:basedOn w:val="Normal"/>
    <w:link w:val="BodyTextIndentChar"/>
    <w:rsid w:val="00ED292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D292E"/>
    <w:rPr>
      <w:rFonts w:ascii="Times New Roman" w:hAnsi="Times New Roman"/>
      <w:sz w:val="24"/>
      <w:lang w:val="en-US"/>
    </w:rPr>
  </w:style>
  <w:style w:type="paragraph" w:styleId="BlockText">
    <w:name w:val="Block Text"/>
    <w:basedOn w:val="Normal"/>
    <w:rsid w:val="00ED292E"/>
    <w:pPr>
      <w:tabs>
        <w:tab w:val="left" w:pos="1080"/>
      </w:tabs>
      <w:suppressAutoHyphens/>
      <w:spacing w:after="200"/>
      <w:ind w:left="547" w:right="-72" w:hanging="547"/>
    </w:pPr>
  </w:style>
  <w:style w:type="character" w:customStyle="1" w:styleId="EndnoteTextChar">
    <w:name w:val="Endnote Text Char"/>
    <w:link w:val="EndnoteText"/>
    <w:semiHidden/>
    <w:rsid w:val="00ED292E"/>
  </w:style>
  <w:style w:type="paragraph" w:styleId="EndnoteText">
    <w:name w:val="endnote text"/>
    <w:basedOn w:val="Normal"/>
    <w:link w:val="EndnoteTextChar"/>
    <w:semiHidden/>
    <w:rsid w:val="00ED292E"/>
    <w:pPr>
      <w:tabs>
        <w:tab w:val="left" w:pos="-720"/>
      </w:tabs>
      <w:suppressAutoHyphens/>
      <w:jc w:val="left"/>
    </w:pPr>
    <w:rPr>
      <w:rFonts w:ascii="Aptos" w:hAnsi="Aptos"/>
      <w:sz w:val="20"/>
      <w:lang w:val="en-VN"/>
    </w:rPr>
  </w:style>
  <w:style w:type="character" w:customStyle="1" w:styleId="EndnoteTextChar1">
    <w:name w:val="Endnote Text Char1"/>
    <w:basedOn w:val="DefaultParagraphFont"/>
    <w:uiPriority w:val="99"/>
    <w:semiHidden/>
    <w:rsid w:val="00ED292E"/>
    <w:rPr>
      <w:rFonts w:ascii="Times New Roman" w:hAnsi="Times New Roman"/>
      <w:lang w:val="en-US"/>
    </w:rPr>
  </w:style>
  <w:style w:type="character" w:styleId="EndnoteReference">
    <w:name w:val="endnote reference"/>
    <w:uiPriority w:val="99"/>
    <w:rsid w:val="00ED292E"/>
    <w:rPr>
      <w:rFonts w:ascii="CG Times" w:hAnsi="CG Times"/>
      <w:noProof w:val="0"/>
      <w:sz w:val="22"/>
      <w:vertAlign w:val="superscript"/>
      <w:lang w:val="en-US"/>
    </w:rPr>
  </w:style>
  <w:style w:type="paragraph" w:styleId="NormalWeb">
    <w:name w:val="Normal (Web)"/>
    <w:basedOn w:val="Normal"/>
    <w:uiPriority w:val="99"/>
    <w:rsid w:val="00ED292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D292E"/>
    <w:pPr>
      <w:suppressAutoHyphens/>
      <w:spacing w:after="140"/>
      <w:jc w:val="left"/>
    </w:pPr>
    <w:rPr>
      <w:i/>
      <w:iCs/>
      <w:color w:val="000000"/>
      <w:szCs w:val="24"/>
    </w:rPr>
  </w:style>
  <w:style w:type="character" w:customStyle="1" w:styleId="BodyText3Char">
    <w:name w:val="Body Text 3 Char"/>
    <w:basedOn w:val="DefaultParagraphFont"/>
    <w:link w:val="BodyText3"/>
    <w:rsid w:val="00ED292E"/>
    <w:rPr>
      <w:rFonts w:ascii="Times New Roman" w:hAnsi="Times New Roman"/>
      <w:i/>
      <w:iCs/>
      <w:color w:val="000000"/>
      <w:sz w:val="24"/>
      <w:szCs w:val="24"/>
      <w:lang w:val="en-US"/>
    </w:rPr>
  </w:style>
  <w:style w:type="paragraph" w:styleId="BodyText2">
    <w:name w:val="Body Text 2"/>
    <w:basedOn w:val="Normal"/>
    <w:link w:val="BodyText2Char"/>
    <w:rsid w:val="00ED292E"/>
    <w:pPr>
      <w:suppressAutoHyphens/>
    </w:pPr>
    <w:rPr>
      <w:i/>
    </w:rPr>
  </w:style>
  <w:style w:type="character" w:customStyle="1" w:styleId="BodyText2Char">
    <w:name w:val="Body Text 2 Char"/>
    <w:basedOn w:val="DefaultParagraphFont"/>
    <w:link w:val="BodyText2"/>
    <w:rsid w:val="00ED292E"/>
    <w:rPr>
      <w:rFonts w:ascii="Times New Roman" w:hAnsi="Times New Roman"/>
      <w:i/>
      <w:sz w:val="24"/>
      <w:lang w:val="en-US"/>
    </w:rPr>
  </w:style>
  <w:style w:type="paragraph" w:styleId="BodyTextIndent2">
    <w:name w:val="Body Text Indent 2"/>
    <w:basedOn w:val="Normal"/>
    <w:link w:val="BodyTextIndent2Char"/>
    <w:rsid w:val="00ED292E"/>
    <w:pPr>
      <w:tabs>
        <w:tab w:val="num" w:pos="720"/>
      </w:tabs>
      <w:ind w:left="720" w:hanging="720"/>
      <w:jc w:val="left"/>
    </w:pPr>
  </w:style>
  <w:style w:type="character" w:customStyle="1" w:styleId="BodyTextIndent2Char">
    <w:name w:val="Body Text Indent 2 Char"/>
    <w:basedOn w:val="DefaultParagraphFont"/>
    <w:link w:val="BodyTextIndent2"/>
    <w:rsid w:val="00ED292E"/>
    <w:rPr>
      <w:rFonts w:ascii="Times New Roman" w:hAnsi="Times New Roman"/>
      <w:sz w:val="24"/>
      <w:lang w:val="en-US"/>
    </w:rPr>
  </w:style>
  <w:style w:type="paragraph" w:styleId="List">
    <w:name w:val="List"/>
    <w:aliases w:val="1. List"/>
    <w:basedOn w:val="Normal"/>
    <w:rsid w:val="00ED292E"/>
    <w:pPr>
      <w:spacing w:before="120" w:after="120"/>
      <w:ind w:left="1440"/>
    </w:pPr>
  </w:style>
  <w:style w:type="paragraph" w:customStyle="1" w:styleId="TOCNumber1">
    <w:name w:val="TOC Number1"/>
    <w:basedOn w:val="Heading4"/>
    <w:autoRedefine/>
    <w:rsid w:val="00ED292E"/>
    <w:pPr>
      <w:keepNext w:val="0"/>
      <w:keepLines w:val="0"/>
      <w:suppressAutoHyphens/>
      <w:spacing w:before="0" w:after="120"/>
      <w:ind w:right="18"/>
      <w:outlineLvl w:val="9"/>
    </w:pPr>
    <w:rPr>
      <w:rFonts w:ascii="Times New Roman" w:eastAsia="Times New Roman" w:hAnsi="Times New Roman"/>
      <w:b/>
      <w:bCs/>
      <w:sz w:val="28"/>
      <w:szCs w:val="28"/>
    </w:rPr>
  </w:style>
  <w:style w:type="paragraph" w:customStyle="1" w:styleId="Subtitle2">
    <w:name w:val="Subtitle 2"/>
    <w:basedOn w:val="Footer"/>
    <w:autoRedefine/>
    <w:rsid w:val="00ED292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D292E"/>
    <w:pPr>
      <w:suppressAutoHyphens/>
    </w:pPr>
    <w:rPr>
      <w:rFonts w:ascii="Tms Rmn" w:hAnsi="Tms Rmn"/>
    </w:rPr>
  </w:style>
  <w:style w:type="character" w:customStyle="1" w:styleId="iChar">
    <w:name w:val="(i) Char"/>
    <w:link w:val="i"/>
    <w:locked/>
    <w:rsid w:val="00ED292E"/>
    <w:rPr>
      <w:rFonts w:ascii="Tms Rmn" w:hAnsi="Tms Rmn"/>
      <w:sz w:val="24"/>
      <w:lang w:val="en-US"/>
    </w:rPr>
  </w:style>
  <w:style w:type="character" w:styleId="Hyperlink">
    <w:name w:val="Hyperlink"/>
    <w:uiPriority w:val="99"/>
    <w:rsid w:val="00ED292E"/>
    <w:rPr>
      <w:color w:val="0000FF"/>
      <w:u w:val="single"/>
    </w:rPr>
  </w:style>
  <w:style w:type="paragraph" w:customStyle="1" w:styleId="2AutoList1">
    <w:name w:val="2AutoList1"/>
    <w:basedOn w:val="Normal"/>
    <w:rsid w:val="00ED292E"/>
    <w:pPr>
      <w:tabs>
        <w:tab w:val="num" w:pos="504"/>
      </w:tabs>
      <w:ind w:left="504" w:hanging="504"/>
    </w:pPr>
    <w:rPr>
      <w:lang w:val="es-ES_tradnl"/>
    </w:rPr>
  </w:style>
  <w:style w:type="paragraph" w:customStyle="1" w:styleId="Header1-Clauses">
    <w:name w:val="Header 1 - Clauses"/>
    <w:basedOn w:val="Normal"/>
    <w:rsid w:val="00ED292E"/>
    <w:pPr>
      <w:spacing w:after="200"/>
      <w:jc w:val="left"/>
    </w:pPr>
    <w:rPr>
      <w:b/>
      <w:lang w:val="es-ES_tradnl"/>
    </w:rPr>
  </w:style>
  <w:style w:type="paragraph" w:customStyle="1" w:styleId="Header2-SubClauses">
    <w:name w:val="Header 2 - SubClauses"/>
    <w:basedOn w:val="Normal"/>
    <w:link w:val="Header2-SubClausesCharChar"/>
    <w:autoRedefine/>
    <w:rsid w:val="00ED292E"/>
    <w:pPr>
      <w:spacing w:after="200"/>
      <w:ind w:left="567" w:hanging="567"/>
    </w:pPr>
    <w:rPr>
      <w:lang w:val="es-ES_tradnl"/>
    </w:rPr>
  </w:style>
  <w:style w:type="character" w:customStyle="1" w:styleId="Header2-SubClausesCharChar">
    <w:name w:val="Header 2 - SubClauses Char Char"/>
    <w:link w:val="Header2-SubClauses"/>
    <w:rsid w:val="00ED292E"/>
    <w:rPr>
      <w:rFonts w:ascii="Times New Roman" w:hAnsi="Times New Roman"/>
      <w:sz w:val="24"/>
      <w:lang w:val="es-ES_tradnl"/>
    </w:rPr>
  </w:style>
  <w:style w:type="paragraph" w:customStyle="1" w:styleId="P3Header1-Clauses">
    <w:name w:val="P3 Header1-Clauses"/>
    <w:basedOn w:val="Header1-Clauses"/>
    <w:rsid w:val="00ED292E"/>
    <w:pPr>
      <w:tabs>
        <w:tab w:val="num" w:pos="864"/>
        <w:tab w:val="left" w:pos="972"/>
      </w:tabs>
      <w:ind w:left="432" w:firstLine="144"/>
      <w:jc w:val="both"/>
    </w:pPr>
    <w:rPr>
      <w:b w:val="0"/>
    </w:rPr>
  </w:style>
  <w:style w:type="paragraph" w:customStyle="1" w:styleId="Outline3">
    <w:name w:val="Outline3"/>
    <w:basedOn w:val="Normal"/>
    <w:rsid w:val="00ED292E"/>
    <w:pPr>
      <w:tabs>
        <w:tab w:val="num" w:pos="1728"/>
      </w:tabs>
      <w:spacing w:before="240"/>
      <w:ind w:left="1728" w:hanging="432"/>
      <w:jc w:val="left"/>
    </w:pPr>
    <w:rPr>
      <w:kern w:val="28"/>
    </w:rPr>
  </w:style>
  <w:style w:type="paragraph" w:customStyle="1" w:styleId="Outline4">
    <w:name w:val="Outline4"/>
    <w:basedOn w:val="Normal"/>
    <w:autoRedefine/>
    <w:rsid w:val="00ED292E"/>
    <w:pPr>
      <w:tabs>
        <w:tab w:val="left" w:pos="2160"/>
      </w:tabs>
      <w:ind w:firstLine="567"/>
    </w:pPr>
    <w:rPr>
      <w:kern w:val="28"/>
    </w:rPr>
  </w:style>
  <w:style w:type="paragraph" w:customStyle="1" w:styleId="Outlinei">
    <w:name w:val="Outline i)"/>
    <w:basedOn w:val="Normal"/>
    <w:rsid w:val="00ED292E"/>
    <w:pPr>
      <w:tabs>
        <w:tab w:val="num" w:pos="1782"/>
      </w:tabs>
      <w:spacing w:before="120"/>
      <w:ind w:left="1782" w:hanging="792"/>
      <w:jc w:val="left"/>
    </w:pPr>
  </w:style>
  <w:style w:type="paragraph" w:customStyle="1" w:styleId="Outline">
    <w:name w:val="Outline"/>
    <w:basedOn w:val="Normal"/>
    <w:rsid w:val="00ED292E"/>
    <w:pPr>
      <w:spacing w:before="240"/>
      <w:jc w:val="left"/>
    </w:pPr>
    <w:rPr>
      <w:kern w:val="28"/>
    </w:rPr>
  </w:style>
  <w:style w:type="paragraph" w:customStyle="1" w:styleId="BankNormal">
    <w:name w:val="BankNormal"/>
    <w:basedOn w:val="Normal"/>
    <w:rsid w:val="00ED292E"/>
    <w:pPr>
      <w:spacing w:after="240"/>
      <w:jc w:val="left"/>
    </w:pPr>
  </w:style>
  <w:style w:type="paragraph" w:customStyle="1" w:styleId="SectionVHeader">
    <w:name w:val="Section V. Header"/>
    <w:basedOn w:val="Normal"/>
    <w:uiPriority w:val="99"/>
    <w:rsid w:val="00ED292E"/>
    <w:pPr>
      <w:jc w:val="center"/>
    </w:pPr>
    <w:rPr>
      <w:b/>
      <w:sz w:val="36"/>
      <w:lang w:val="es-ES_tradnl"/>
    </w:rPr>
  </w:style>
  <w:style w:type="character" w:customStyle="1" w:styleId="Table">
    <w:name w:val="Table"/>
    <w:rsid w:val="00ED292E"/>
    <w:rPr>
      <w:rFonts w:ascii="Arial" w:hAnsi="Arial"/>
      <w:sz w:val="20"/>
    </w:rPr>
  </w:style>
  <w:style w:type="paragraph" w:customStyle="1" w:styleId="SectionVIIHeader2">
    <w:name w:val="Section VII Header2"/>
    <w:basedOn w:val="Heading1"/>
    <w:autoRedefine/>
    <w:rsid w:val="00ED292E"/>
    <w:pPr>
      <w:keepLines w:val="0"/>
      <w:spacing w:before="0" w:after="200"/>
      <w:jc w:val="center"/>
    </w:pPr>
    <w:rPr>
      <w:rFonts w:ascii="Times New Roman" w:eastAsia="Times New Roman" w:hAnsi="Times New Roman"/>
      <w:b/>
      <w:bCs/>
      <w:i/>
      <w:color w:val="auto"/>
      <w:kern w:val="28"/>
      <w:sz w:val="20"/>
      <w:szCs w:val="20"/>
    </w:rPr>
  </w:style>
  <w:style w:type="paragraph" w:customStyle="1" w:styleId="ClauseSubPara">
    <w:name w:val="ClauseSub_Para"/>
    <w:rsid w:val="00ED292E"/>
    <w:pPr>
      <w:spacing w:before="60" w:after="60"/>
      <w:ind w:left="2268"/>
    </w:pPr>
    <w:rPr>
      <w:rFonts w:ascii="Times New Roman" w:hAnsi="Times New Roman"/>
      <w:sz w:val="22"/>
      <w:szCs w:val="22"/>
      <w:lang w:val="en-GB"/>
    </w:rPr>
  </w:style>
  <w:style w:type="paragraph" w:customStyle="1" w:styleId="ClauseSubList">
    <w:name w:val="ClauseSub_List"/>
    <w:rsid w:val="00ED292E"/>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rsid w:val="00ED292E"/>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rsid w:val="00ED292E"/>
    <w:pPr>
      <w:ind w:left="2835"/>
    </w:pPr>
  </w:style>
  <w:style w:type="paragraph" w:styleId="BalloonText">
    <w:name w:val="Balloon Text"/>
    <w:basedOn w:val="Normal"/>
    <w:link w:val="BalloonTextChar"/>
    <w:uiPriority w:val="99"/>
    <w:rsid w:val="00ED292E"/>
    <w:rPr>
      <w:rFonts w:ascii="Tahoma" w:hAnsi="Tahoma"/>
      <w:sz w:val="16"/>
      <w:szCs w:val="16"/>
      <w:lang w:val="es-ES_tradnl"/>
    </w:rPr>
  </w:style>
  <w:style w:type="character" w:customStyle="1" w:styleId="BalloonTextChar">
    <w:name w:val="Balloon Text Char"/>
    <w:basedOn w:val="DefaultParagraphFont"/>
    <w:link w:val="BalloonText"/>
    <w:uiPriority w:val="99"/>
    <w:rsid w:val="00ED292E"/>
    <w:rPr>
      <w:rFonts w:ascii="Tahoma" w:hAnsi="Tahoma"/>
      <w:sz w:val="16"/>
      <w:szCs w:val="16"/>
      <w:lang w:val="es-ES_tradnl"/>
    </w:rPr>
  </w:style>
  <w:style w:type="paragraph" w:customStyle="1" w:styleId="SectionXHeader3">
    <w:name w:val="Section X Header 3"/>
    <w:basedOn w:val="Heading1"/>
    <w:autoRedefine/>
    <w:rsid w:val="00ED292E"/>
    <w:pPr>
      <w:keepLines w:val="0"/>
      <w:spacing w:before="0"/>
      <w:jc w:val="center"/>
    </w:pPr>
    <w:rPr>
      <w:rFonts w:ascii="Times New Roman" w:eastAsia="Times New Roman" w:hAnsi="Times New Roman"/>
      <w:b/>
      <w:color w:val="auto"/>
      <w:sz w:val="44"/>
      <w:szCs w:val="20"/>
    </w:rPr>
  </w:style>
  <w:style w:type="character" w:styleId="CommentReference">
    <w:name w:val="annotation reference"/>
    <w:uiPriority w:val="99"/>
    <w:rsid w:val="00ED292E"/>
    <w:rPr>
      <w:sz w:val="16"/>
    </w:rPr>
  </w:style>
  <w:style w:type="paragraph" w:customStyle="1" w:styleId="Part1">
    <w:name w:val="Part 1"/>
    <w:aliases w:val="2,3 Header 4"/>
    <w:basedOn w:val="Normal"/>
    <w:autoRedefine/>
    <w:rsid w:val="00ED292E"/>
    <w:pPr>
      <w:spacing w:before="240" w:after="240"/>
      <w:jc w:val="center"/>
    </w:pPr>
    <w:rPr>
      <w:b/>
      <w:sz w:val="48"/>
    </w:rPr>
  </w:style>
  <w:style w:type="paragraph" w:styleId="CommentText">
    <w:name w:val="annotation text"/>
    <w:aliases w:val="Char1"/>
    <w:basedOn w:val="Normal"/>
    <w:link w:val="CommentTextChar"/>
    <w:uiPriority w:val="99"/>
    <w:rsid w:val="00ED292E"/>
    <w:pPr>
      <w:jc w:val="left"/>
    </w:pPr>
    <w:rPr>
      <w:sz w:val="20"/>
    </w:rPr>
  </w:style>
  <w:style w:type="character" w:customStyle="1" w:styleId="CommentTextChar">
    <w:name w:val="Comment Text Char"/>
    <w:aliases w:val="Char1 Char"/>
    <w:basedOn w:val="DefaultParagraphFont"/>
    <w:link w:val="CommentText"/>
    <w:uiPriority w:val="99"/>
    <w:rsid w:val="00ED292E"/>
    <w:rPr>
      <w:rFonts w:ascii="Times New Roman" w:hAnsi="Times New Roman"/>
      <w:lang w:val="en-US"/>
    </w:rPr>
  </w:style>
  <w:style w:type="paragraph" w:styleId="BodyTextIndent3">
    <w:name w:val="Body Text Indent 3"/>
    <w:basedOn w:val="Normal"/>
    <w:link w:val="BodyTextIndent3Char"/>
    <w:rsid w:val="00ED292E"/>
    <w:pPr>
      <w:spacing w:before="120"/>
      <w:ind w:left="1440" w:hanging="1440"/>
    </w:pPr>
    <w:rPr>
      <w:b/>
    </w:rPr>
  </w:style>
  <w:style w:type="character" w:customStyle="1" w:styleId="BodyTextIndent3Char">
    <w:name w:val="Body Text Indent 3 Char"/>
    <w:basedOn w:val="DefaultParagraphFont"/>
    <w:link w:val="BodyTextIndent3"/>
    <w:rsid w:val="00ED292E"/>
    <w:rPr>
      <w:rFonts w:ascii="Times New Roman" w:hAnsi="Times New Roman"/>
      <w:b/>
      <w:sz w:val="24"/>
      <w:lang w:val="en-US"/>
    </w:rPr>
  </w:style>
  <w:style w:type="paragraph" w:customStyle="1" w:styleId="FIDICSectionBegin">
    <w:name w:val="FIDIC__SectionBegin"/>
    <w:basedOn w:val="Normal"/>
    <w:next w:val="FIDICSectionName"/>
    <w:rsid w:val="00ED292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D292E"/>
    <w:pPr>
      <w:spacing w:before="100" w:after="300"/>
    </w:pPr>
    <w:rPr>
      <w:sz w:val="30"/>
      <w:szCs w:val="30"/>
    </w:rPr>
  </w:style>
  <w:style w:type="paragraph" w:customStyle="1" w:styleId="FIDICClauseSubName">
    <w:name w:val="FIDIC_ClauseSubName"/>
    <w:basedOn w:val="FIDICCoverTitle"/>
    <w:rsid w:val="00ED292E"/>
    <w:pPr>
      <w:spacing w:before="240" w:line="240" w:lineRule="exact"/>
    </w:pPr>
    <w:rPr>
      <w:sz w:val="24"/>
      <w:szCs w:val="24"/>
    </w:rPr>
  </w:style>
  <w:style w:type="paragraph" w:customStyle="1" w:styleId="FIDICCoverTitle">
    <w:name w:val="FIDIC__CoverTitle"/>
    <w:basedOn w:val="Normal"/>
    <w:rsid w:val="00ED292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D292E"/>
    <w:rPr>
      <w:sz w:val="28"/>
      <w:szCs w:val="28"/>
    </w:rPr>
  </w:style>
  <w:style w:type="paragraph" w:customStyle="1" w:styleId="FIDICClauseSubSubPara">
    <w:name w:val="FIDIC_ClauseSubSubPara"/>
    <w:basedOn w:val="FIDICClauseSubName"/>
    <w:rsid w:val="00ED292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D292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D292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ED292E"/>
    <w:pPr>
      <w:tabs>
        <w:tab w:val="left" w:pos="573"/>
      </w:tabs>
      <w:spacing w:after="0"/>
      <w:ind w:left="576" w:hanging="576"/>
    </w:pPr>
    <w:rPr>
      <w:bCs/>
      <w:szCs w:val="24"/>
      <w:lang w:val="en-US"/>
    </w:rPr>
  </w:style>
  <w:style w:type="paragraph" w:customStyle="1" w:styleId="Sec7-Clauses">
    <w:name w:val="Sec7-Clauses"/>
    <w:basedOn w:val="Header1-Clauses"/>
    <w:rsid w:val="00ED292E"/>
    <w:pPr>
      <w:spacing w:after="0"/>
    </w:pPr>
    <w:rPr>
      <w:bCs/>
      <w:szCs w:val="24"/>
    </w:rPr>
  </w:style>
  <w:style w:type="paragraph" w:customStyle="1" w:styleId="sec7-header1">
    <w:name w:val="sec7-header1"/>
    <w:basedOn w:val="FIDICClauseSubName"/>
    <w:rsid w:val="00ED292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D292E"/>
    <w:rPr>
      <w:lang w:val="en-US"/>
    </w:rPr>
  </w:style>
  <w:style w:type="paragraph" w:customStyle="1" w:styleId="SectionIXHeader">
    <w:name w:val="Section IX Header"/>
    <w:basedOn w:val="SectionVHeader"/>
    <w:rsid w:val="00ED292E"/>
    <w:rPr>
      <w:lang w:val="en-US"/>
    </w:rPr>
  </w:style>
  <w:style w:type="paragraph" w:customStyle="1" w:styleId="Parts">
    <w:name w:val="Parts"/>
    <w:basedOn w:val="Heading1"/>
    <w:rsid w:val="00ED292E"/>
    <w:pPr>
      <w:keepNext w:val="0"/>
      <w:keepLines w:val="0"/>
      <w:suppressAutoHyphens/>
      <w:spacing w:before="480" w:after="240"/>
      <w:jc w:val="center"/>
    </w:pPr>
    <w:rPr>
      <w:rFonts w:ascii="Times New Roman Bold" w:eastAsia="Times New Roman" w:hAnsi="Times New Roman Bold"/>
      <w:b/>
      <w:smallCaps/>
      <w:color w:val="auto"/>
      <w:sz w:val="56"/>
      <w:szCs w:val="20"/>
    </w:rPr>
  </w:style>
  <w:style w:type="paragraph" w:customStyle="1" w:styleId="StyleHeader1-ClausesLeft0Hanging03After0pt">
    <w:name w:val="Style Header 1 - Clauses + Left:  0&quot; Hanging:  0.3&quot; After:  0 pt"/>
    <w:basedOn w:val="Header1-Clauses"/>
    <w:rsid w:val="00ED292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D292E"/>
    <w:rPr>
      <w:b/>
      <w:bCs/>
    </w:rPr>
  </w:style>
  <w:style w:type="character" w:customStyle="1" w:styleId="StyleHeader2-SubClausesBoldChar">
    <w:name w:val="Style Header 2 - SubClauses + Bold Char"/>
    <w:link w:val="StyleHeader2-SubClausesBold"/>
    <w:rsid w:val="00ED292E"/>
    <w:rPr>
      <w:rFonts w:ascii="Times New Roman" w:hAnsi="Times New Roman"/>
      <w:b/>
      <w:bCs/>
      <w:sz w:val="24"/>
      <w:lang w:val="es-ES_tradnl"/>
    </w:rPr>
  </w:style>
  <w:style w:type="paragraph" w:customStyle="1" w:styleId="StyleHeader1-ClausesAfter0pt">
    <w:name w:val="Style Header 1 - Clauses + After:  0 pt"/>
    <w:basedOn w:val="Header1-Clauses"/>
    <w:rsid w:val="00ED292E"/>
    <w:pPr>
      <w:jc w:val="both"/>
    </w:pPr>
    <w:rPr>
      <w:b w:val="0"/>
      <w:bCs/>
    </w:rPr>
  </w:style>
  <w:style w:type="paragraph" w:customStyle="1" w:styleId="StyleStyleHeader1-ClausesAfter0ptLeft0Hanging">
    <w:name w:val="Style Style Header 1 - Clauses + After:  0 pt + Left:  0&quot; Hanging:..."/>
    <w:basedOn w:val="StyleHeader1-ClausesAfter0pt"/>
    <w:rsid w:val="00ED292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D292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D292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D292E"/>
    <w:pPr>
      <w:keepLines w:val="0"/>
      <w:tabs>
        <w:tab w:val="left" w:pos="1512"/>
      </w:tabs>
      <w:spacing w:before="0" w:after="180"/>
      <w:ind w:left="1512" w:right="18" w:hanging="540"/>
    </w:pPr>
    <w:rPr>
      <w:rFonts w:ascii="Times New Roman" w:eastAsia="Times New Roman" w:hAnsi="Times New Roman"/>
      <w:b/>
      <w:bCs/>
      <w:sz w:val="24"/>
      <w:szCs w:val="20"/>
    </w:rPr>
  </w:style>
  <w:style w:type="paragraph" w:customStyle="1" w:styleId="Section7heading3">
    <w:name w:val="Section 7 heading 3"/>
    <w:basedOn w:val="Heading3"/>
    <w:rsid w:val="00ED292E"/>
    <w:pPr>
      <w:keepNext w:val="0"/>
      <w:keepLines w:val="0"/>
      <w:suppressAutoHyphens/>
      <w:spacing w:before="0"/>
      <w:jc w:val="center"/>
    </w:pPr>
    <w:rPr>
      <w:rFonts w:ascii="Times New Roman" w:eastAsia="Times New Roman" w:hAnsi="Times New Roman"/>
      <w:b/>
      <w:color w:val="auto"/>
      <w:sz w:val="28"/>
      <w:szCs w:val="20"/>
    </w:rPr>
  </w:style>
  <w:style w:type="paragraph" w:customStyle="1" w:styleId="Section7heading4">
    <w:name w:val="Section 7 heading 4"/>
    <w:basedOn w:val="Heading3"/>
    <w:link w:val="Section7heading4Char"/>
    <w:rsid w:val="00ED292E"/>
    <w:pPr>
      <w:keepNext w:val="0"/>
      <w:keepLines w:val="0"/>
      <w:tabs>
        <w:tab w:val="left" w:pos="576"/>
      </w:tabs>
      <w:suppressAutoHyphens/>
      <w:spacing w:before="0"/>
      <w:ind w:left="576" w:hanging="576"/>
    </w:pPr>
    <w:rPr>
      <w:rFonts w:ascii="Times New Roman" w:eastAsia="Times New Roman" w:hAnsi="Times New Roman"/>
      <w:b/>
      <w:color w:val="auto"/>
      <w:szCs w:val="20"/>
    </w:rPr>
  </w:style>
  <w:style w:type="character" w:customStyle="1" w:styleId="Section7heading4Char">
    <w:name w:val="Section 7 heading 4 Char"/>
    <w:link w:val="Section7heading4"/>
    <w:rsid w:val="00ED292E"/>
    <w:rPr>
      <w:rFonts w:ascii="Times New Roman" w:hAnsi="Times New Roman"/>
      <w:b/>
      <w:sz w:val="24"/>
      <w:lang w:val="en-US"/>
    </w:rPr>
  </w:style>
  <w:style w:type="paragraph" w:customStyle="1" w:styleId="Section7heading5">
    <w:name w:val="Section 7 heading 5"/>
    <w:basedOn w:val="Heading3"/>
    <w:rsid w:val="00ED292E"/>
    <w:pPr>
      <w:keepNext w:val="0"/>
      <w:keepLines w:val="0"/>
      <w:suppressAutoHyphens/>
      <w:spacing w:before="0"/>
    </w:pPr>
    <w:rPr>
      <w:rFonts w:ascii="Times New Roman" w:eastAsia="Times New Roman" w:hAnsi="Times New Roman"/>
      <w:b/>
      <w:color w:val="auto"/>
      <w:szCs w:val="20"/>
    </w:rPr>
  </w:style>
  <w:style w:type="paragraph" w:customStyle="1" w:styleId="StyleSection7heading3After10pt">
    <w:name w:val="Style Section 7 heading 3 + After:  10 pt"/>
    <w:basedOn w:val="Section7heading3"/>
    <w:rsid w:val="00ED292E"/>
    <w:pPr>
      <w:spacing w:after="200"/>
    </w:pPr>
    <w:rPr>
      <w:rFonts w:ascii="Times New Roman Bold" w:hAnsi="Times New Roman Bold"/>
      <w:bCs/>
      <w:szCs w:val="28"/>
    </w:rPr>
  </w:style>
  <w:style w:type="paragraph" w:customStyle="1" w:styleId="StyleTOC1Before8pt">
    <w:name w:val="Style TOC 1 + Before:  8 pt"/>
    <w:basedOn w:val="TOC1"/>
    <w:rsid w:val="00ED292E"/>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ED292E"/>
    <w:pPr>
      <w:spacing w:after="200"/>
      <w:jc w:val="both"/>
    </w:pPr>
    <w:rPr>
      <w:sz w:val="24"/>
      <w:szCs w:val="24"/>
    </w:rPr>
  </w:style>
  <w:style w:type="character" w:styleId="FollowedHyperlink">
    <w:name w:val="FollowedHyperlink"/>
    <w:uiPriority w:val="99"/>
    <w:rsid w:val="00ED292E"/>
    <w:rPr>
      <w:color w:val="606420"/>
      <w:u w:val="single"/>
    </w:rPr>
  </w:style>
  <w:style w:type="paragraph" w:customStyle="1" w:styleId="UG-Sec3-Heading2">
    <w:name w:val="UG - Sec 3 - Heading 2"/>
    <w:basedOn w:val="UG-Heading2"/>
    <w:rsid w:val="00ED292E"/>
  </w:style>
  <w:style w:type="paragraph" w:customStyle="1" w:styleId="UG-Heading2">
    <w:name w:val="UG - Heading 2"/>
    <w:basedOn w:val="Heading2"/>
    <w:next w:val="Normal"/>
    <w:rsid w:val="00ED292E"/>
    <w:pPr>
      <w:keepNext w:val="0"/>
      <w:keepLines w:val="0"/>
      <w:suppressAutoHyphens/>
      <w:spacing w:before="0" w:after="240"/>
      <w:jc w:val="center"/>
    </w:pPr>
    <w:rPr>
      <w:rFonts w:ascii="Times New Roman Bold" w:eastAsia="Times New Roman" w:hAnsi="Times New Roman Bold"/>
      <w:b/>
      <w:color w:val="auto"/>
      <w:sz w:val="32"/>
    </w:rPr>
  </w:style>
  <w:style w:type="paragraph" w:customStyle="1" w:styleId="titulo">
    <w:name w:val="titulo"/>
    <w:basedOn w:val="Heading5"/>
    <w:rsid w:val="00ED292E"/>
    <w:pPr>
      <w:keepNext w:val="0"/>
      <w:keepLines w:val="0"/>
      <w:spacing w:before="0" w:after="240"/>
      <w:jc w:val="center"/>
    </w:pPr>
    <w:rPr>
      <w:rFonts w:ascii="Times New Roman Bold" w:eastAsia="Times New Roman" w:hAnsi="Times New Roman Bold"/>
      <w:b/>
      <w:color w:val="auto"/>
      <w:sz w:val="24"/>
      <w:szCs w:val="20"/>
    </w:rPr>
  </w:style>
  <w:style w:type="paragraph" w:styleId="ListNumber">
    <w:name w:val="List Number"/>
    <w:basedOn w:val="Normal"/>
    <w:rsid w:val="00ED292E"/>
    <w:pPr>
      <w:tabs>
        <w:tab w:val="num" w:pos="360"/>
      </w:tabs>
      <w:ind w:left="360" w:hanging="360"/>
    </w:pPr>
  </w:style>
  <w:style w:type="paragraph" w:customStyle="1" w:styleId="DefaultParagraphFont1">
    <w:name w:val="Default Paragraph Font1"/>
    <w:next w:val="Normal"/>
    <w:rsid w:val="00ED292E"/>
    <w:pPr>
      <w:tabs>
        <w:tab w:val="num" w:pos="567"/>
      </w:tabs>
    </w:pPr>
    <w:rPr>
      <w:rFonts w:ascii="‚l‚r –¾’©" w:hAnsi="‚l‚r –¾’©" w:cs="‚l‚r –¾’©"/>
      <w:noProof/>
      <w:sz w:val="21"/>
      <w:lang w:val="en-GB" w:eastAsia="en-GB"/>
    </w:rPr>
  </w:style>
  <w:style w:type="paragraph" w:customStyle="1" w:styleId="Title1">
    <w:name w:val="Title1"/>
    <w:basedOn w:val="Normal"/>
    <w:rsid w:val="00ED292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D292E"/>
    <w:pPr>
      <w:jc w:val="both"/>
    </w:pPr>
    <w:rPr>
      <w:b/>
      <w:bCs/>
    </w:rPr>
  </w:style>
  <w:style w:type="character" w:customStyle="1" w:styleId="CommentSubjectChar">
    <w:name w:val="Comment Subject Char"/>
    <w:basedOn w:val="CommentTextChar"/>
    <w:link w:val="CommentSubject"/>
    <w:uiPriority w:val="99"/>
    <w:rsid w:val="00ED292E"/>
    <w:rPr>
      <w:rFonts w:ascii="Times New Roman" w:hAnsi="Times New Roman"/>
      <w:b/>
      <w:bCs/>
      <w:lang w:val="en-US"/>
    </w:rPr>
  </w:style>
  <w:style w:type="paragraph" w:customStyle="1" w:styleId="StyleSection7heading5LeftLeft0Hanging049">
    <w:name w:val="Style Section 7 heading 5 + Left Left:  0&quot; Hanging:  0.49&quot;"/>
    <w:basedOn w:val="Section7heading5"/>
    <w:rsid w:val="00ED292E"/>
    <w:pPr>
      <w:ind w:left="706" w:hanging="706"/>
      <w:jc w:val="left"/>
    </w:pPr>
    <w:rPr>
      <w:bCs/>
    </w:rPr>
  </w:style>
  <w:style w:type="paragraph" w:customStyle="1" w:styleId="BlockQuotation">
    <w:name w:val="Block Quotation"/>
    <w:basedOn w:val="Normal"/>
    <w:rsid w:val="00ED292E"/>
    <w:pPr>
      <w:ind w:left="855" w:right="-72" w:hanging="315"/>
    </w:pPr>
    <w:rPr>
      <w:lang w:val="en-GB" w:eastAsia="fr-FR"/>
    </w:rPr>
  </w:style>
  <w:style w:type="paragraph" w:customStyle="1" w:styleId="Header3-Paragraph">
    <w:name w:val="Header 3 - Paragraph"/>
    <w:basedOn w:val="Normal"/>
    <w:rsid w:val="00ED292E"/>
    <w:pPr>
      <w:tabs>
        <w:tab w:val="num" w:pos="864"/>
        <w:tab w:val="num" w:pos="1152"/>
      </w:tabs>
      <w:spacing w:after="200"/>
      <w:ind w:left="1238" w:hanging="619"/>
    </w:pPr>
    <w:rPr>
      <w:lang w:eastAsia="fr-FR"/>
    </w:rPr>
  </w:style>
  <w:style w:type="paragraph" w:customStyle="1" w:styleId="outlinebullet">
    <w:name w:val="outlinebullet"/>
    <w:basedOn w:val="Normal"/>
    <w:rsid w:val="00ED292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D292E"/>
    <w:pPr>
      <w:keepNext/>
      <w:tabs>
        <w:tab w:val="num" w:pos="360"/>
        <w:tab w:val="num" w:pos="420"/>
      </w:tabs>
      <w:ind w:left="360" w:hanging="360"/>
    </w:pPr>
    <w:rPr>
      <w:lang w:eastAsia="fr-FR"/>
    </w:rPr>
  </w:style>
  <w:style w:type="paragraph" w:customStyle="1" w:styleId="Outline2">
    <w:name w:val="Outline2"/>
    <w:basedOn w:val="Normal"/>
    <w:rsid w:val="00ED292E"/>
    <w:pPr>
      <w:tabs>
        <w:tab w:val="num" w:pos="360"/>
        <w:tab w:val="num" w:pos="420"/>
        <w:tab w:val="num" w:pos="864"/>
      </w:tabs>
      <w:spacing w:before="240"/>
      <w:ind w:left="864" w:hanging="504"/>
      <w:jc w:val="left"/>
    </w:pPr>
    <w:rPr>
      <w:kern w:val="28"/>
      <w:lang w:eastAsia="fr-FR"/>
    </w:rPr>
  </w:style>
  <w:style w:type="paragraph" w:customStyle="1" w:styleId="a11">
    <w:name w:val="a1 1"/>
    <w:rsid w:val="00ED292E"/>
    <w:pPr>
      <w:widowControl w:val="0"/>
      <w:tabs>
        <w:tab w:val="left" w:pos="-720"/>
      </w:tabs>
      <w:suppressAutoHyphens/>
    </w:pPr>
    <w:rPr>
      <w:rFonts w:ascii="CG Times" w:hAnsi="CG Times"/>
      <w:sz w:val="24"/>
      <w:lang w:val="en-US"/>
    </w:rPr>
  </w:style>
  <w:style w:type="paragraph" w:customStyle="1" w:styleId="REGULAR3">
    <w:name w:val="REGULAR 3"/>
    <w:rsid w:val="00ED292E"/>
    <w:pPr>
      <w:widowControl w:val="0"/>
      <w:tabs>
        <w:tab w:val="left" w:pos="0"/>
        <w:tab w:val="right" w:pos="1560"/>
        <w:tab w:val="left" w:pos="1800"/>
        <w:tab w:val="left" w:pos="2160"/>
      </w:tabs>
      <w:suppressAutoHyphens/>
    </w:pPr>
    <w:rPr>
      <w:rFonts w:ascii="CG Times" w:hAnsi="CG Times"/>
      <w:sz w:val="24"/>
      <w:lang w:val="en-US"/>
    </w:rPr>
  </w:style>
  <w:style w:type="character" w:customStyle="1" w:styleId="SectionHeader3CharCharCharChar">
    <w:name w:val="Section Header3 Char Char Char Char"/>
    <w:rsid w:val="00ED292E"/>
    <w:rPr>
      <w:sz w:val="24"/>
      <w:lang w:val="en-US" w:eastAsia="fr-FR" w:bidi="ar-SA"/>
    </w:rPr>
  </w:style>
  <w:style w:type="paragraph" w:customStyle="1" w:styleId="UGHeader1">
    <w:name w:val="UG Header 1"/>
    <w:basedOn w:val="Heading1"/>
    <w:next w:val="Normal"/>
    <w:rsid w:val="00ED292E"/>
    <w:pPr>
      <w:keepNext w:val="0"/>
      <w:keepLines w:val="0"/>
      <w:suppressAutoHyphens/>
      <w:spacing w:before="240" w:after="240"/>
      <w:jc w:val="center"/>
    </w:pPr>
    <w:rPr>
      <w:rFonts w:ascii="Times New Roman Bold" w:eastAsia="Times New Roman" w:hAnsi="Times New Roman Bold"/>
      <w:b/>
      <w:color w:val="auto"/>
      <w:sz w:val="36"/>
      <w:szCs w:val="20"/>
    </w:rPr>
  </w:style>
  <w:style w:type="paragraph" w:customStyle="1" w:styleId="UG-Sec3-Heading3">
    <w:name w:val="UG - Sec 3 - Heading 3"/>
    <w:basedOn w:val="Normal"/>
    <w:rsid w:val="00ED292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D292E"/>
  </w:style>
  <w:style w:type="paragraph" w:customStyle="1" w:styleId="UG-Sec3b-Heading3">
    <w:name w:val="UG - Sec 3b - Heading 3"/>
    <w:basedOn w:val="UG-Sec3-Heading3"/>
    <w:rsid w:val="00ED292E"/>
  </w:style>
  <w:style w:type="paragraph" w:customStyle="1" w:styleId="UG-Sec3b-Heading4">
    <w:name w:val="UG - Sec 3b - Heading 4"/>
    <w:basedOn w:val="Normal"/>
    <w:rsid w:val="00ED292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D292E"/>
    <w:pPr>
      <w:spacing w:before="120" w:after="240"/>
      <w:jc w:val="center"/>
    </w:pPr>
    <w:rPr>
      <w:b/>
      <w:sz w:val="36"/>
    </w:rPr>
  </w:style>
  <w:style w:type="paragraph" w:customStyle="1" w:styleId="SectionVHeading2">
    <w:name w:val="Section V. Heading 2"/>
    <w:basedOn w:val="SectionVHeader"/>
    <w:rsid w:val="00ED292E"/>
    <w:pPr>
      <w:spacing w:before="120" w:after="200"/>
    </w:pPr>
    <w:rPr>
      <w:sz w:val="28"/>
    </w:rPr>
  </w:style>
  <w:style w:type="paragraph" w:customStyle="1" w:styleId="UG-Sec4-heading3">
    <w:name w:val="UG-Sec 4 - heading 3"/>
    <w:basedOn w:val="Normal"/>
    <w:rsid w:val="00ED292E"/>
    <w:pPr>
      <w:spacing w:before="120" w:after="200"/>
      <w:jc w:val="center"/>
    </w:pPr>
    <w:rPr>
      <w:b/>
      <w:sz w:val="28"/>
      <w:szCs w:val="28"/>
    </w:rPr>
  </w:style>
  <w:style w:type="paragraph" w:customStyle="1" w:styleId="Section1Header2">
    <w:name w:val="Section 1 Header 2"/>
    <w:basedOn w:val="StyleHeader1-ClausesLeft0Hanging03After0pt"/>
    <w:rsid w:val="00ED292E"/>
    <w:rPr>
      <w:lang w:val="en-US"/>
    </w:rPr>
  </w:style>
  <w:style w:type="paragraph" w:customStyle="1" w:styleId="Section1Header1">
    <w:name w:val="Section 1 Header 1"/>
    <w:basedOn w:val="BodyText2"/>
    <w:rsid w:val="00ED292E"/>
    <w:pPr>
      <w:spacing w:before="120" w:after="200"/>
      <w:jc w:val="center"/>
    </w:pPr>
    <w:rPr>
      <w:b/>
      <w:bCs/>
      <w:i w:val="0"/>
      <w:iCs/>
      <w:sz w:val="28"/>
    </w:rPr>
  </w:style>
  <w:style w:type="paragraph" w:customStyle="1" w:styleId="Section4heading">
    <w:name w:val="Section 4 heading"/>
    <w:basedOn w:val="Normal"/>
    <w:next w:val="Normal"/>
    <w:rsid w:val="00ED292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D292E"/>
    <w:pPr>
      <w:widowControl w:val="0"/>
      <w:autoSpaceDE w:val="0"/>
      <w:autoSpaceDN w:val="0"/>
      <w:spacing w:line="384" w:lineRule="atLeast"/>
      <w:jc w:val="left"/>
    </w:pPr>
    <w:rPr>
      <w:szCs w:val="24"/>
    </w:rPr>
  </w:style>
  <w:style w:type="paragraph" w:customStyle="1" w:styleId="Sec3header">
    <w:name w:val="Sec3 header"/>
    <w:basedOn w:val="Style11"/>
    <w:rsid w:val="00ED292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D292E"/>
    <w:pPr>
      <w:widowControl w:val="0"/>
      <w:autoSpaceDE w:val="0"/>
      <w:autoSpaceDN w:val="0"/>
      <w:adjustRightInd w:val="0"/>
      <w:jc w:val="left"/>
    </w:pPr>
    <w:rPr>
      <w:szCs w:val="24"/>
    </w:rPr>
  </w:style>
  <w:style w:type="paragraph" w:customStyle="1" w:styleId="Style17">
    <w:name w:val="Style 17"/>
    <w:basedOn w:val="Normal"/>
    <w:rsid w:val="00ED292E"/>
    <w:pPr>
      <w:widowControl w:val="0"/>
      <w:autoSpaceDE w:val="0"/>
      <w:autoSpaceDN w:val="0"/>
      <w:spacing w:line="264" w:lineRule="exact"/>
      <w:ind w:left="576" w:hanging="360"/>
      <w:jc w:val="left"/>
    </w:pPr>
    <w:rPr>
      <w:szCs w:val="24"/>
    </w:rPr>
  </w:style>
  <w:style w:type="paragraph" w:customStyle="1" w:styleId="Style20">
    <w:name w:val="Style 20"/>
    <w:basedOn w:val="Normal"/>
    <w:rsid w:val="00ED292E"/>
    <w:pPr>
      <w:widowControl w:val="0"/>
      <w:autoSpaceDE w:val="0"/>
      <w:autoSpaceDN w:val="0"/>
      <w:spacing w:before="144" w:after="360" w:line="264" w:lineRule="exact"/>
      <w:jc w:val="left"/>
    </w:pPr>
    <w:rPr>
      <w:szCs w:val="24"/>
    </w:rPr>
  </w:style>
  <w:style w:type="paragraph" w:customStyle="1" w:styleId="Header1">
    <w:name w:val="Header1"/>
    <w:basedOn w:val="Normal"/>
    <w:rsid w:val="00ED292E"/>
    <w:pPr>
      <w:widowControl w:val="0"/>
      <w:autoSpaceDE w:val="0"/>
      <w:autoSpaceDN w:val="0"/>
      <w:spacing w:before="240" w:after="480"/>
      <w:jc w:val="center"/>
    </w:pPr>
    <w:rPr>
      <w:b/>
      <w:bCs/>
      <w:spacing w:val="4"/>
      <w:sz w:val="44"/>
      <w:szCs w:val="46"/>
    </w:rPr>
  </w:style>
  <w:style w:type="paragraph" w:customStyle="1" w:styleId="Default">
    <w:name w:val="Default"/>
    <w:rsid w:val="00ED292E"/>
    <w:pPr>
      <w:autoSpaceDE w:val="0"/>
      <w:autoSpaceDN w:val="0"/>
      <w:adjustRightInd w:val="0"/>
    </w:pPr>
    <w:rPr>
      <w:rFonts w:ascii="Times New Roman" w:hAnsi="Times New Roman"/>
      <w:color w:val="000000"/>
      <w:sz w:val="24"/>
      <w:szCs w:val="24"/>
      <w:lang w:val="en-US"/>
    </w:rPr>
  </w:style>
  <w:style w:type="paragraph" w:customStyle="1" w:styleId="Head1">
    <w:name w:val="Head1"/>
    <w:basedOn w:val="Normal"/>
    <w:rsid w:val="00ED292E"/>
    <w:pPr>
      <w:suppressAutoHyphens/>
      <w:spacing w:after="100"/>
      <w:jc w:val="center"/>
    </w:pPr>
    <w:rPr>
      <w:rFonts w:ascii="Times New Roman Bold" w:hAnsi="Times New Roman Bold"/>
      <w:b/>
    </w:rPr>
  </w:style>
  <w:style w:type="paragraph" w:customStyle="1" w:styleId="Style12">
    <w:name w:val="Style 12"/>
    <w:basedOn w:val="Normal"/>
    <w:rsid w:val="00ED292E"/>
    <w:pPr>
      <w:widowControl w:val="0"/>
      <w:autoSpaceDE w:val="0"/>
      <w:autoSpaceDN w:val="0"/>
      <w:spacing w:line="264" w:lineRule="exact"/>
      <w:ind w:hanging="576"/>
    </w:pPr>
    <w:rPr>
      <w:szCs w:val="24"/>
    </w:rPr>
  </w:style>
  <w:style w:type="paragraph" w:customStyle="1" w:styleId="TextBox">
    <w:name w:val="Text Box"/>
    <w:rsid w:val="00ED292E"/>
    <w:pPr>
      <w:keepNext/>
      <w:keepLines/>
      <w:tabs>
        <w:tab w:val="left" w:pos="-720"/>
      </w:tabs>
      <w:suppressAutoHyphens/>
      <w:jc w:val="both"/>
    </w:pPr>
    <w:rPr>
      <w:rFonts w:ascii="Times New Roman" w:hAnsi="Times New Roman"/>
      <w:spacing w:val="-2"/>
      <w:sz w:val="22"/>
      <w:lang w:val="en-US"/>
    </w:rPr>
  </w:style>
  <w:style w:type="paragraph" w:customStyle="1" w:styleId="Sub-ClauseText">
    <w:name w:val="Sub-Clause Text"/>
    <w:basedOn w:val="Normal"/>
    <w:rsid w:val="00ED292E"/>
    <w:pPr>
      <w:spacing w:before="120" w:after="120"/>
    </w:pPr>
    <w:rPr>
      <w:spacing w:val="-4"/>
    </w:rPr>
  </w:style>
  <w:style w:type="paragraph" w:customStyle="1" w:styleId="Heading1-Clausename">
    <w:name w:val="Heading 1- Clause name"/>
    <w:basedOn w:val="Normal"/>
    <w:rsid w:val="00ED292E"/>
    <w:pPr>
      <w:tabs>
        <w:tab w:val="num" w:pos="360"/>
      </w:tabs>
      <w:spacing w:before="120" w:after="120"/>
      <w:ind w:left="360" w:hanging="360"/>
      <w:jc w:val="left"/>
    </w:pPr>
    <w:rPr>
      <w:b/>
    </w:rPr>
  </w:style>
  <w:style w:type="paragraph" w:customStyle="1" w:styleId="sec7-clauses0">
    <w:name w:val="sec7-clauses"/>
    <w:basedOn w:val="Heading1-Clausename"/>
    <w:rsid w:val="00ED292E"/>
  </w:style>
  <w:style w:type="paragraph" w:customStyle="1" w:styleId="Sec1-Clauses">
    <w:name w:val="Sec1-Clauses"/>
    <w:basedOn w:val="Heading1-Clausename"/>
    <w:rsid w:val="00ED292E"/>
  </w:style>
  <w:style w:type="paragraph" w:customStyle="1" w:styleId="SectionVIHeader0">
    <w:name w:val="Section VI. Header"/>
    <w:basedOn w:val="SectionVHeader"/>
    <w:qFormat/>
    <w:rsid w:val="00ED292E"/>
    <w:pPr>
      <w:spacing w:before="120" w:after="240"/>
    </w:pPr>
    <w:rPr>
      <w:lang w:val="en-US"/>
    </w:rPr>
  </w:style>
  <w:style w:type="paragraph" w:styleId="DocumentMap">
    <w:name w:val="Document Map"/>
    <w:basedOn w:val="Normal"/>
    <w:link w:val="DocumentMapChar"/>
    <w:rsid w:val="00ED292E"/>
    <w:pPr>
      <w:shd w:val="clear" w:color="auto" w:fill="000080"/>
      <w:jc w:val="left"/>
    </w:pPr>
    <w:rPr>
      <w:rFonts w:ascii="Tahoma" w:hAnsi="Tahoma"/>
    </w:rPr>
  </w:style>
  <w:style w:type="character" w:customStyle="1" w:styleId="DocumentMapChar">
    <w:name w:val="Document Map Char"/>
    <w:basedOn w:val="DefaultParagraphFont"/>
    <w:link w:val="DocumentMap"/>
    <w:rsid w:val="00ED292E"/>
    <w:rPr>
      <w:rFonts w:ascii="Tahoma" w:hAnsi="Tahoma"/>
      <w:sz w:val="24"/>
      <w:shd w:val="clear" w:color="auto" w:fill="000080"/>
      <w:lang w:val="en-US"/>
    </w:rPr>
  </w:style>
  <w:style w:type="paragraph" w:customStyle="1" w:styleId="Head12">
    <w:name w:val="Head 1.2"/>
    <w:basedOn w:val="Normal"/>
    <w:rsid w:val="00ED292E"/>
    <w:pPr>
      <w:tabs>
        <w:tab w:val="num" w:pos="360"/>
      </w:tabs>
      <w:ind w:left="360" w:hanging="360"/>
    </w:pPr>
    <w:rPr>
      <w:rFonts w:ascii="Arial" w:hAnsi="Arial"/>
      <w:sz w:val="20"/>
    </w:rPr>
  </w:style>
  <w:style w:type="paragraph" w:customStyle="1" w:styleId="ChapterNumber">
    <w:name w:val="ChapterNumber"/>
    <w:rsid w:val="00ED292E"/>
    <w:pPr>
      <w:tabs>
        <w:tab w:val="left" w:pos="-720"/>
      </w:tabs>
      <w:suppressAutoHyphens/>
    </w:pPr>
    <w:rPr>
      <w:rFonts w:ascii="CG Times" w:hAnsi="CG Times"/>
      <w:sz w:val="22"/>
      <w:lang w:val="en-US"/>
    </w:rPr>
  </w:style>
  <w:style w:type="paragraph" w:customStyle="1" w:styleId="Heading1a">
    <w:name w:val="Heading 1a"/>
    <w:rsid w:val="00ED292E"/>
    <w:pPr>
      <w:keepNext/>
      <w:keepLines/>
      <w:tabs>
        <w:tab w:val="left" w:pos="-720"/>
      </w:tabs>
      <w:suppressAutoHyphens/>
      <w:jc w:val="center"/>
    </w:pPr>
    <w:rPr>
      <w:rFonts w:ascii="Times New Roman" w:hAnsi="Times New Roman"/>
      <w:b/>
      <w:smallCaps/>
      <w:sz w:val="32"/>
      <w:lang w:val="en-US"/>
    </w:rPr>
  </w:style>
  <w:style w:type="paragraph" w:customStyle="1" w:styleId="SectionIIIHeading1">
    <w:name w:val="Section III Heading 1"/>
    <w:qFormat/>
    <w:rsid w:val="00ED292E"/>
    <w:pPr>
      <w:spacing w:before="120" w:after="240"/>
    </w:pPr>
    <w:rPr>
      <w:rFonts w:ascii="Times New Roman" w:hAnsi="Times New Roman"/>
      <w:b/>
      <w:sz w:val="24"/>
      <w:lang w:val="en-US"/>
    </w:rPr>
  </w:style>
  <w:style w:type="character" w:customStyle="1" w:styleId="Heading1Char1">
    <w:name w:val="Heading 1 Char1"/>
    <w:aliases w:val="Document Header1 Char1,ClauseGroup_Title Char1"/>
    <w:rsid w:val="00ED292E"/>
    <w:rPr>
      <w:rFonts w:ascii="Cambria" w:eastAsia="Times New Roman" w:hAnsi="Cambria" w:cs="Times New Roman"/>
      <w:b/>
      <w:bCs/>
      <w:color w:val="365F91"/>
      <w:sz w:val="28"/>
      <w:szCs w:val="28"/>
    </w:rPr>
  </w:style>
  <w:style w:type="character" w:customStyle="1" w:styleId="st">
    <w:name w:val="st"/>
    <w:basedOn w:val="DefaultParagraphFont"/>
    <w:rsid w:val="00ED292E"/>
  </w:style>
  <w:style w:type="paragraph" w:customStyle="1" w:styleId="plane">
    <w:name w:val="plane"/>
    <w:basedOn w:val="Normal"/>
    <w:rsid w:val="00ED292E"/>
    <w:pPr>
      <w:suppressAutoHyphens/>
    </w:pPr>
    <w:rPr>
      <w:rFonts w:ascii="Tms Rmn" w:hAnsi="Tms Rmn"/>
    </w:rPr>
  </w:style>
  <w:style w:type="paragraph" w:customStyle="1" w:styleId="S1-Header2">
    <w:name w:val="S1-Header2"/>
    <w:basedOn w:val="Normal"/>
    <w:rsid w:val="00ED292E"/>
    <w:pPr>
      <w:tabs>
        <w:tab w:val="num" w:pos="360"/>
      </w:tabs>
      <w:spacing w:after="200"/>
      <w:jc w:val="left"/>
    </w:pPr>
    <w:rPr>
      <w:b/>
      <w:szCs w:val="24"/>
    </w:rPr>
  </w:style>
  <w:style w:type="paragraph" w:customStyle="1" w:styleId="S4-Header2">
    <w:name w:val="S4-Header 2"/>
    <w:basedOn w:val="Normal"/>
    <w:rsid w:val="00ED292E"/>
    <w:pPr>
      <w:spacing w:before="120" w:after="240"/>
      <w:jc w:val="center"/>
    </w:pPr>
    <w:rPr>
      <w:b/>
      <w:sz w:val="32"/>
      <w:szCs w:val="24"/>
    </w:rPr>
  </w:style>
  <w:style w:type="paragraph" w:styleId="NormalIndent">
    <w:name w:val="Normal Indent"/>
    <w:basedOn w:val="Normal"/>
    <w:unhideWhenUsed/>
    <w:rsid w:val="00ED292E"/>
    <w:pPr>
      <w:ind w:left="720"/>
      <w:jc w:val="left"/>
    </w:pPr>
    <w:rPr>
      <w:szCs w:val="24"/>
    </w:rPr>
  </w:style>
  <w:style w:type="paragraph" w:styleId="ListBullet">
    <w:name w:val="List Bullet"/>
    <w:basedOn w:val="Normal"/>
    <w:autoRedefine/>
    <w:unhideWhenUsed/>
    <w:rsid w:val="00ED292E"/>
    <w:pPr>
      <w:tabs>
        <w:tab w:val="num" w:pos="360"/>
      </w:tabs>
      <w:ind w:left="360" w:hanging="360"/>
      <w:jc w:val="left"/>
    </w:pPr>
    <w:rPr>
      <w:sz w:val="20"/>
    </w:rPr>
  </w:style>
  <w:style w:type="paragraph" w:styleId="List2">
    <w:name w:val="List 2"/>
    <w:basedOn w:val="Normal"/>
    <w:unhideWhenUsed/>
    <w:rsid w:val="00ED292E"/>
    <w:pPr>
      <w:ind w:left="720" w:hanging="360"/>
      <w:jc w:val="left"/>
    </w:pPr>
    <w:rPr>
      <w:szCs w:val="24"/>
    </w:rPr>
  </w:style>
  <w:style w:type="paragraph" w:styleId="List3">
    <w:name w:val="List 3"/>
    <w:basedOn w:val="Normal"/>
    <w:unhideWhenUsed/>
    <w:rsid w:val="00ED292E"/>
    <w:pPr>
      <w:ind w:left="1080" w:hanging="360"/>
      <w:jc w:val="left"/>
    </w:pPr>
    <w:rPr>
      <w:szCs w:val="24"/>
    </w:rPr>
  </w:style>
  <w:style w:type="paragraph" w:styleId="ListBullet2">
    <w:name w:val="List Bullet 2"/>
    <w:basedOn w:val="Normal"/>
    <w:autoRedefine/>
    <w:unhideWhenUsed/>
    <w:rsid w:val="00ED292E"/>
    <w:pPr>
      <w:tabs>
        <w:tab w:val="num" w:pos="720"/>
      </w:tabs>
      <w:ind w:left="720" w:hanging="360"/>
      <w:jc w:val="left"/>
    </w:pPr>
    <w:rPr>
      <w:sz w:val="20"/>
    </w:rPr>
  </w:style>
  <w:style w:type="paragraph" w:styleId="ListBullet3">
    <w:name w:val="List Bullet 3"/>
    <w:basedOn w:val="Normal"/>
    <w:autoRedefine/>
    <w:unhideWhenUsed/>
    <w:rsid w:val="00ED292E"/>
    <w:pPr>
      <w:tabs>
        <w:tab w:val="num" w:pos="1080"/>
      </w:tabs>
      <w:ind w:left="1080" w:hanging="360"/>
      <w:jc w:val="left"/>
    </w:pPr>
    <w:rPr>
      <w:sz w:val="20"/>
    </w:rPr>
  </w:style>
  <w:style w:type="paragraph" w:styleId="ListBullet4">
    <w:name w:val="List Bullet 4"/>
    <w:basedOn w:val="Normal"/>
    <w:autoRedefine/>
    <w:unhideWhenUsed/>
    <w:rsid w:val="00ED292E"/>
    <w:pPr>
      <w:tabs>
        <w:tab w:val="num" w:pos="1440"/>
      </w:tabs>
      <w:ind w:left="1440" w:hanging="360"/>
      <w:jc w:val="left"/>
    </w:pPr>
    <w:rPr>
      <w:sz w:val="20"/>
    </w:rPr>
  </w:style>
  <w:style w:type="paragraph" w:styleId="ListBullet5">
    <w:name w:val="List Bullet 5"/>
    <w:basedOn w:val="Normal"/>
    <w:autoRedefine/>
    <w:unhideWhenUsed/>
    <w:rsid w:val="00ED292E"/>
    <w:pPr>
      <w:tabs>
        <w:tab w:val="num" w:pos="1800"/>
      </w:tabs>
      <w:ind w:left="1800" w:hanging="360"/>
      <w:jc w:val="left"/>
    </w:pPr>
    <w:rPr>
      <w:sz w:val="20"/>
    </w:rPr>
  </w:style>
  <w:style w:type="paragraph" w:styleId="ListNumber2">
    <w:name w:val="List Number 2"/>
    <w:basedOn w:val="Normal"/>
    <w:unhideWhenUsed/>
    <w:rsid w:val="00ED292E"/>
    <w:pPr>
      <w:tabs>
        <w:tab w:val="num" w:pos="720"/>
      </w:tabs>
      <w:ind w:left="720" w:hanging="360"/>
      <w:jc w:val="left"/>
    </w:pPr>
    <w:rPr>
      <w:sz w:val="20"/>
    </w:rPr>
  </w:style>
  <w:style w:type="paragraph" w:styleId="ListNumber3">
    <w:name w:val="List Number 3"/>
    <w:basedOn w:val="Normal"/>
    <w:unhideWhenUsed/>
    <w:rsid w:val="00ED292E"/>
    <w:pPr>
      <w:tabs>
        <w:tab w:val="num" w:pos="1080"/>
      </w:tabs>
      <w:ind w:left="1080" w:hanging="360"/>
      <w:jc w:val="left"/>
    </w:pPr>
    <w:rPr>
      <w:sz w:val="20"/>
    </w:rPr>
  </w:style>
  <w:style w:type="paragraph" w:styleId="ListNumber4">
    <w:name w:val="List Number 4"/>
    <w:basedOn w:val="Normal"/>
    <w:unhideWhenUsed/>
    <w:rsid w:val="00ED292E"/>
    <w:pPr>
      <w:tabs>
        <w:tab w:val="num" w:pos="1440"/>
      </w:tabs>
      <w:ind w:left="1440" w:hanging="360"/>
      <w:jc w:val="left"/>
    </w:pPr>
    <w:rPr>
      <w:sz w:val="20"/>
    </w:rPr>
  </w:style>
  <w:style w:type="paragraph" w:styleId="ListNumber5">
    <w:name w:val="List Number 5"/>
    <w:basedOn w:val="Normal"/>
    <w:unhideWhenUsed/>
    <w:rsid w:val="00ED292E"/>
    <w:pPr>
      <w:tabs>
        <w:tab w:val="num" w:pos="1800"/>
      </w:tabs>
      <w:ind w:left="1800" w:hanging="360"/>
      <w:jc w:val="left"/>
    </w:pPr>
    <w:rPr>
      <w:sz w:val="20"/>
    </w:rPr>
  </w:style>
  <w:style w:type="paragraph" w:styleId="ListContinue2">
    <w:name w:val="List Continue 2"/>
    <w:basedOn w:val="Normal"/>
    <w:unhideWhenUsed/>
    <w:rsid w:val="00ED292E"/>
    <w:pPr>
      <w:spacing w:after="120"/>
      <w:ind w:left="720"/>
      <w:jc w:val="left"/>
    </w:pPr>
    <w:rPr>
      <w:szCs w:val="24"/>
    </w:rPr>
  </w:style>
  <w:style w:type="paragraph" w:styleId="ListContinue3">
    <w:name w:val="List Continue 3"/>
    <w:basedOn w:val="Normal"/>
    <w:unhideWhenUsed/>
    <w:rsid w:val="00ED292E"/>
    <w:pPr>
      <w:spacing w:after="120"/>
      <w:ind w:left="1080"/>
      <w:jc w:val="left"/>
    </w:pPr>
    <w:rPr>
      <w:szCs w:val="24"/>
    </w:rPr>
  </w:style>
  <w:style w:type="paragraph" w:styleId="MessageHeader">
    <w:name w:val="Message Header"/>
    <w:basedOn w:val="Normal"/>
    <w:link w:val="MessageHeaderChar"/>
    <w:unhideWhenUsed/>
    <w:rsid w:val="00ED292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D292E"/>
    <w:rPr>
      <w:rFonts w:ascii="Arial" w:hAnsi="Arial"/>
      <w:sz w:val="24"/>
      <w:szCs w:val="24"/>
      <w:shd w:val="pct20" w:color="auto" w:fill="auto"/>
      <w:lang w:val="en-US"/>
    </w:rPr>
  </w:style>
  <w:style w:type="paragraph" w:styleId="NoteHeading">
    <w:name w:val="Note Heading"/>
    <w:basedOn w:val="Normal"/>
    <w:next w:val="Normal"/>
    <w:link w:val="NoteHeadingChar"/>
    <w:unhideWhenUsed/>
    <w:rsid w:val="00ED292E"/>
    <w:pPr>
      <w:suppressAutoHyphens/>
      <w:overflowPunct w:val="0"/>
      <w:autoSpaceDE w:val="0"/>
      <w:autoSpaceDN w:val="0"/>
      <w:adjustRightInd w:val="0"/>
    </w:pPr>
  </w:style>
  <w:style w:type="character" w:customStyle="1" w:styleId="NoteHeadingChar">
    <w:name w:val="Note Heading Char"/>
    <w:basedOn w:val="DefaultParagraphFont"/>
    <w:link w:val="NoteHeading"/>
    <w:rsid w:val="00ED292E"/>
    <w:rPr>
      <w:rFonts w:ascii="Times New Roman" w:hAnsi="Times New Roman"/>
      <w:sz w:val="24"/>
      <w:lang w:val="en-US"/>
    </w:rPr>
  </w:style>
  <w:style w:type="paragraph" w:customStyle="1" w:styleId="SectionTitle">
    <w:name w:val="Section Title"/>
    <w:next w:val="Normal"/>
    <w:rsid w:val="00ED292E"/>
    <w:pPr>
      <w:spacing w:after="200"/>
      <w:jc w:val="center"/>
    </w:pPr>
    <w:rPr>
      <w:rFonts w:ascii="Times New Roman" w:hAnsi="Times New Roman"/>
      <w:b/>
      <w:sz w:val="44"/>
      <w:lang w:val="en-GB"/>
    </w:rPr>
  </w:style>
  <w:style w:type="paragraph" w:customStyle="1" w:styleId="Level3Body">
    <w:name w:val="Level 3 (Body)"/>
    <w:rsid w:val="00ED292E"/>
    <w:pPr>
      <w:tabs>
        <w:tab w:val="left" w:pos="1502"/>
      </w:tabs>
      <w:spacing w:line="270" w:lineRule="atLeast"/>
      <w:ind w:left="1502" w:hanging="425"/>
      <w:jc w:val="both"/>
    </w:pPr>
    <w:rPr>
      <w:rFonts w:ascii="Optima" w:hAnsi="Optima"/>
      <w:sz w:val="22"/>
      <w:lang w:val="en-US"/>
    </w:rPr>
  </w:style>
  <w:style w:type="paragraph" w:customStyle="1" w:styleId="Enclosure">
    <w:name w:val="Enclosure"/>
    <w:basedOn w:val="Normal"/>
    <w:rsid w:val="00ED292E"/>
    <w:pPr>
      <w:jc w:val="left"/>
    </w:pPr>
    <w:rPr>
      <w:szCs w:val="24"/>
    </w:rPr>
  </w:style>
  <w:style w:type="paragraph" w:customStyle="1" w:styleId="ShortReturnAddress">
    <w:name w:val="Short Return Address"/>
    <w:basedOn w:val="Normal"/>
    <w:rsid w:val="00ED292E"/>
    <w:pPr>
      <w:jc w:val="left"/>
    </w:pPr>
    <w:rPr>
      <w:szCs w:val="24"/>
    </w:rPr>
  </w:style>
  <w:style w:type="paragraph" w:customStyle="1" w:styleId="BHead">
    <w:name w:val="B Head"/>
    <w:rsid w:val="00ED292E"/>
    <w:pPr>
      <w:tabs>
        <w:tab w:val="left" w:pos="-720"/>
      </w:tabs>
      <w:suppressAutoHyphens/>
      <w:overflowPunct w:val="0"/>
      <w:autoSpaceDE w:val="0"/>
      <w:autoSpaceDN w:val="0"/>
      <w:adjustRightInd w:val="0"/>
    </w:pPr>
    <w:rPr>
      <w:rFonts w:ascii="Times New Roman" w:hAnsi="Times New Roman"/>
      <w:lang w:val="en-US"/>
    </w:rPr>
  </w:style>
  <w:style w:type="paragraph" w:customStyle="1" w:styleId="CHead">
    <w:name w:val="C Head"/>
    <w:rsid w:val="00ED292E"/>
    <w:pPr>
      <w:tabs>
        <w:tab w:val="left" w:pos="-720"/>
      </w:tabs>
      <w:suppressAutoHyphens/>
      <w:overflowPunct w:val="0"/>
      <w:autoSpaceDE w:val="0"/>
      <w:autoSpaceDN w:val="0"/>
      <w:adjustRightInd w:val="0"/>
    </w:pPr>
    <w:rPr>
      <w:rFonts w:ascii="Times New Roman" w:hAnsi="Times New Roman"/>
      <w:lang w:val="en-US"/>
    </w:rPr>
  </w:style>
  <w:style w:type="paragraph" w:customStyle="1" w:styleId="SecNoHe">
    <w:name w:val="Sec No. &amp; He"/>
    <w:rsid w:val="00ED292E"/>
    <w:pPr>
      <w:tabs>
        <w:tab w:val="left" w:pos="-720"/>
      </w:tabs>
      <w:suppressAutoHyphens/>
      <w:overflowPunct w:val="0"/>
      <w:autoSpaceDE w:val="0"/>
      <w:autoSpaceDN w:val="0"/>
      <w:adjustRightInd w:val="0"/>
    </w:pPr>
    <w:rPr>
      <w:rFonts w:ascii="Times New Roman" w:hAnsi="Times New Roman"/>
      <w:lang w:val="en-US"/>
    </w:rPr>
  </w:style>
  <w:style w:type="paragraph" w:customStyle="1" w:styleId="RightPar10">
    <w:name w:val="Right Par[1]"/>
    <w:rsid w:val="00ED292E"/>
    <w:pPr>
      <w:tabs>
        <w:tab w:val="left" w:pos="-720"/>
        <w:tab w:val="left" w:pos="0"/>
        <w:tab w:val="decimal" w:pos="720"/>
      </w:tabs>
      <w:suppressAutoHyphens/>
      <w:overflowPunct w:val="0"/>
      <w:autoSpaceDE w:val="0"/>
      <w:autoSpaceDN w:val="0"/>
      <w:adjustRightInd w:val="0"/>
      <w:ind w:firstLine="720"/>
    </w:pPr>
    <w:rPr>
      <w:rFonts w:ascii="CG Times" w:hAnsi="CG Times"/>
      <w:b/>
      <w:i/>
      <w:sz w:val="24"/>
      <w:lang w:val="en-US"/>
    </w:rPr>
  </w:style>
  <w:style w:type="paragraph" w:customStyle="1" w:styleId="RightPar20">
    <w:name w:val="Right Par[2]"/>
    <w:rsid w:val="00ED292E"/>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lang w:val="en-US"/>
    </w:rPr>
  </w:style>
  <w:style w:type="paragraph" w:customStyle="1" w:styleId="RightPar30">
    <w:name w:val="Right Par[3]"/>
    <w:rsid w:val="00ED292E"/>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lang w:val="en-US"/>
    </w:rPr>
  </w:style>
  <w:style w:type="paragraph" w:customStyle="1" w:styleId="RightPar40">
    <w:name w:val="Right Par[4]"/>
    <w:rsid w:val="00ED292E"/>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lang w:val="en-US"/>
    </w:rPr>
  </w:style>
  <w:style w:type="paragraph" w:customStyle="1" w:styleId="RightPar50">
    <w:name w:val="Right Par[5]"/>
    <w:rsid w:val="00ED292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lang w:val="en-US"/>
    </w:rPr>
  </w:style>
  <w:style w:type="paragraph" w:customStyle="1" w:styleId="RightPar60">
    <w:name w:val="Right Par[6]"/>
    <w:rsid w:val="00ED292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lang w:val="en-US"/>
    </w:rPr>
  </w:style>
  <w:style w:type="paragraph" w:customStyle="1" w:styleId="RightPar70">
    <w:name w:val="Right Par[7]"/>
    <w:rsid w:val="00ED292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lang w:val="en-US"/>
    </w:rPr>
  </w:style>
  <w:style w:type="paragraph" w:customStyle="1" w:styleId="RightPar80">
    <w:name w:val="Right Par[8]"/>
    <w:rsid w:val="00ED292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lang w:val="en-US"/>
    </w:rPr>
  </w:style>
  <w:style w:type="paragraph" w:customStyle="1" w:styleId="text3">
    <w:name w:val="text 3"/>
    <w:basedOn w:val="Normal"/>
    <w:rsid w:val="00ED292E"/>
    <w:pPr>
      <w:spacing w:before="240" w:after="240"/>
      <w:ind w:left="1418"/>
      <w:jc w:val="left"/>
    </w:pPr>
    <w:rPr>
      <w:szCs w:val="24"/>
    </w:rPr>
  </w:style>
  <w:style w:type="paragraph" w:customStyle="1" w:styleId="e4">
    <w:name w:val="e4"/>
    <w:aliases w:val="exh line end"/>
    <w:basedOn w:val="Normal"/>
    <w:next w:val="Normal"/>
    <w:rsid w:val="00ED292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D292E"/>
    <w:pPr>
      <w:spacing w:before="120" w:after="200"/>
    </w:pPr>
    <w:rPr>
      <w:b/>
    </w:rPr>
  </w:style>
  <w:style w:type="paragraph" w:customStyle="1" w:styleId="S1-Header1">
    <w:name w:val="S1-Header1"/>
    <w:basedOn w:val="Normal"/>
    <w:rsid w:val="00ED292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D292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D292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D292E"/>
    <w:pPr>
      <w:numPr>
        <w:ilvl w:val="0"/>
      </w:numPr>
      <w:spacing w:before="120" w:after="240"/>
      <w:ind w:left="180" w:right="288"/>
      <w:jc w:val="center"/>
    </w:pPr>
    <w:rPr>
      <w:rFonts w:ascii="Times New Roman" w:eastAsia="Times New Roman" w:hAnsi="Times New Roman"/>
      <w:b/>
      <w:bCs/>
      <w:sz w:val="36"/>
      <w:szCs w:val="20"/>
    </w:rPr>
  </w:style>
  <w:style w:type="paragraph" w:customStyle="1" w:styleId="StyleArial20ptBoldCenteredBefore6ptAfter12pt">
    <w:name w:val="Style Arial 20 pt Bold Centered Before:  6 pt After:  12 pt"/>
    <w:basedOn w:val="Normal"/>
    <w:rsid w:val="00ED292E"/>
    <w:pPr>
      <w:spacing w:before="120" w:after="240"/>
      <w:jc w:val="center"/>
    </w:pPr>
    <w:rPr>
      <w:b/>
      <w:bCs/>
      <w:sz w:val="36"/>
    </w:rPr>
  </w:style>
  <w:style w:type="paragraph" w:customStyle="1" w:styleId="S3-Header1">
    <w:name w:val="S3-Header 1"/>
    <w:basedOn w:val="Normal"/>
    <w:rsid w:val="00ED292E"/>
    <w:pPr>
      <w:spacing w:before="120" w:after="200"/>
      <w:ind w:left="1080" w:hanging="720"/>
    </w:pPr>
    <w:rPr>
      <w:b/>
      <w:bCs/>
      <w:noProof/>
      <w:sz w:val="28"/>
    </w:rPr>
  </w:style>
  <w:style w:type="paragraph" w:customStyle="1" w:styleId="S3-Heading2">
    <w:name w:val="S3-Heading 2"/>
    <w:basedOn w:val="Normal"/>
    <w:rsid w:val="00ED292E"/>
    <w:pPr>
      <w:spacing w:after="200"/>
      <w:ind w:left="1080" w:right="288" w:hanging="720"/>
    </w:pPr>
    <w:rPr>
      <w:b/>
      <w:bCs/>
      <w:szCs w:val="24"/>
    </w:rPr>
  </w:style>
  <w:style w:type="paragraph" w:customStyle="1" w:styleId="S4Header">
    <w:name w:val="S4 Header"/>
    <w:basedOn w:val="Normal"/>
    <w:next w:val="Normal"/>
    <w:rsid w:val="00ED292E"/>
    <w:pPr>
      <w:spacing w:before="120" w:after="240"/>
      <w:jc w:val="center"/>
    </w:pPr>
    <w:rPr>
      <w:b/>
      <w:sz w:val="32"/>
    </w:rPr>
  </w:style>
  <w:style w:type="paragraph" w:customStyle="1" w:styleId="S4-Header10">
    <w:name w:val="S4-Header 1"/>
    <w:basedOn w:val="Normal"/>
    <w:next w:val="Normal"/>
    <w:rsid w:val="00ED292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D292E"/>
    <w:pPr>
      <w:spacing w:before="120" w:after="240"/>
      <w:ind w:left="360" w:right="288"/>
    </w:pPr>
    <w:rPr>
      <w:bCs/>
      <w:sz w:val="32"/>
    </w:rPr>
  </w:style>
  <w:style w:type="paragraph" w:customStyle="1" w:styleId="S6-Header1">
    <w:name w:val="S6-Header 1"/>
    <w:basedOn w:val="Normal"/>
    <w:next w:val="Normal"/>
    <w:rsid w:val="00ED292E"/>
    <w:pPr>
      <w:spacing w:before="120" w:after="240"/>
      <w:jc w:val="center"/>
    </w:pPr>
    <w:rPr>
      <w:rFonts w:cs="Arial"/>
      <w:b/>
      <w:sz w:val="32"/>
      <w:szCs w:val="24"/>
    </w:rPr>
  </w:style>
  <w:style w:type="paragraph" w:customStyle="1" w:styleId="Part">
    <w:name w:val="Part"/>
    <w:basedOn w:val="Normal"/>
    <w:rsid w:val="00ED292E"/>
    <w:pPr>
      <w:keepNext/>
      <w:spacing w:before="2280"/>
      <w:jc w:val="center"/>
    </w:pPr>
    <w:rPr>
      <w:b/>
      <w:sz w:val="52"/>
      <w:szCs w:val="24"/>
    </w:rPr>
  </w:style>
  <w:style w:type="paragraph" w:customStyle="1" w:styleId="StyleHead41Before6ptAfter6pt">
    <w:name w:val="Style Head 4.1 + Before:  6 pt After:  6 pt"/>
    <w:basedOn w:val="Head41"/>
    <w:rsid w:val="00ED292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D292E"/>
    <w:pPr>
      <w:spacing w:before="120" w:after="240"/>
      <w:jc w:val="center"/>
    </w:pPr>
    <w:rPr>
      <w:b/>
      <w:sz w:val="36"/>
      <w:szCs w:val="24"/>
    </w:rPr>
  </w:style>
  <w:style w:type="paragraph" w:customStyle="1" w:styleId="StyleS1-Header1TimesNewRoman14pt">
    <w:name w:val="Style S1-Header1 + Times New Roman 14 pt"/>
    <w:basedOn w:val="S1-Header1"/>
    <w:rsid w:val="00ED292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D292E"/>
    <w:pPr>
      <w:tabs>
        <w:tab w:val="num" w:pos="648"/>
      </w:tabs>
      <w:ind w:left="360" w:hanging="72"/>
    </w:pPr>
  </w:style>
  <w:style w:type="paragraph" w:customStyle="1" w:styleId="StyleStyleS1-Header1TimesNewRoman14pt1">
    <w:name w:val="Style Style S1-Header1 + Times New Roman 14 pt +1"/>
    <w:basedOn w:val="StyleS1-Header1TimesNewRoman14pt"/>
    <w:rsid w:val="00ED292E"/>
    <w:pPr>
      <w:tabs>
        <w:tab w:val="num" w:pos="648"/>
      </w:tabs>
      <w:ind w:left="360" w:hanging="72"/>
    </w:pPr>
  </w:style>
  <w:style w:type="character" w:customStyle="1" w:styleId="AHead">
    <w:name w:val="A Head"/>
    <w:rsid w:val="00ED292E"/>
    <w:rPr>
      <w:rFonts w:ascii="Times New Roman" w:hAnsi="Times New Roman" w:cs="Times New Roman" w:hint="default"/>
      <w:noProof w:val="0"/>
      <w:sz w:val="20"/>
      <w:lang w:val="en-US"/>
    </w:rPr>
  </w:style>
  <w:style w:type="character" w:customStyle="1" w:styleId="DefaultPara">
    <w:name w:val="Default Para"/>
    <w:rsid w:val="00ED292E"/>
    <w:rPr>
      <w:rFonts w:ascii="CG Times" w:hAnsi="CG Times" w:hint="default"/>
      <w:b/>
      <w:bCs w:val="0"/>
      <w:i/>
      <w:iCs w:val="0"/>
      <w:noProof w:val="0"/>
      <w:sz w:val="24"/>
      <w:lang w:val="en-US"/>
    </w:rPr>
  </w:style>
  <w:style w:type="character" w:customStyle="1" w:styleId="BulletList">
    <w:name w:val="Bullet List"/>
    <w:basedOn w:val="DefaultParagraphFont"/>
    <w:rsid w:val="00ED292E"/>
  </w:style>
  <w:style w:type="character" w:customStyle="1" w:styleId="StyleHeader2-SubClausesItalicChar">
    <w:name w:val="Style Header 2 - SubClauses + Italic Char"/>
    <w:rsid w:val="00ED292E"/>
    <w:rPr>
      <w:rFonts w:ascii="Arial" w:hAnsi="Arial" w:cs="Arial" w:hint="default"/>
      <w:i/>
      <w:iCs/>
      <w:sz w:val="24"/>
      <w:szCs w:val="24"/>
      <w:lang w:val="en-US" w:eastAsia="en-US" w:bidi="ar-SA"/>
    </w:rPr>
  </w:style>
  <w:style w:type="character" w:customStyle="1" w:styleId="S1-Header1CharChar">
    <w:name w:val="S1-Header1 Char Char"/>
    <w:rsid w:val="00ED292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D292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D292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D292E"/>
    <w:rPr>
      <w:rFonts w:ascii="Arial" w:hAnsi="Arial" w:cs="Arial" w:hint="default"/>
      <w:b w:val="0"/>
      <w:bCs w:val="0"/>
      <w:sz w:val="28"/>
      <w:szCs w:val="24"/>
      <w:lang w:val="en-US" w:eastAsia="en-US" w:bidi="ar-SA"/>
    </w:rPr>
  </w:style>
  <w:style w:type="character" w:customStyle="1" w:styleId="hps">
    <w:name w:val="hps"/>
    <w:rsid w:val="00ED292E"/>
  </w:style>
  <w:style w:type="character" w:customStyle="1" w:styleId="shorttext">
    <w:name w:val="short_text"/>
    <w:rsid w:val="00ED292E"/>
  </w:style>
  <w:style w:type="character" w:customStyle="1" w:styleId="atn">
    <w:name w:val="atn"/>
    <w:rsid w:val="00ED292E"/>
  </w:style>
  <w:style w:type="character" w:customStyle="1" w:styleId="dieuChar">
    <w:name w:val="dieu Char"/>
    <w:rsid w:val="00ED292E"/>
    <w:rPr>
      <w:rFonts w:ascii="Times New Roman" w:eastAsia="Times New Roman" w:hAnsi="Times New Roman" w:cs="Times New Roman"/>
      <w:b/>
      <w:color w:val="0000FF"/>
      <w:sz w:val="26"/>
      <w:szCs w:val="20"/>
      <w:lang w:val="en-US"/>
    </w:rPr>
  </w:style>
  <w:style w:type="paragraph" w:customStyle="1" w:styleId="3">
    <w:name w:val="3"/>
    <w:basedOn w:val="Heading3"/>
    <w:rsid w:val="00ED292E"/>
    <w:pPr>
      <w:keepNext w:val="0"/>
      <w:keepLines w:val="0"/>
      <w:widowControl w:val="0"/>
      <w:tabs>
        <w:tab w:val="left" w:pos="851"/>
      </w:tabs>
      <w:overflowPunct w:val="0"/>
      <w:autoSpaceDE w:val="0"/>
      <w:autoSpaceDN w:val="0"/>
      <w:adjustRightInd w:val="0"/>
      <w:spacing w:before="120"/>
      <w:ind w:firstLine="567"/>
      <w:textAlignment w:val="baseline"/>
    </w:pPr>
    <w:rPr>
      <w:rFonts w:ascii="Times New Roman" w:eastAsia="Calibri" w:hAnsi="Times New Roman"/>
      <w:b/>
      <w:color w:val="auto"/>
      <w:sz w:val="26"/>
      <w:szCs w:val="26"/>
      <w:lang w:val="vi-VN"/>
    </w:rPr>
  </w:style>
  <w:style w:type="paragraph" w:customStyle="1" w:styleId="Mau">
    <w:name w:val="Mau"/>
    <w:basedOn w:val="Heading4"/>
    <w:rsid w:val="00ED292E"/>
    <w:pPr>
      <w:keepLines w:val="0"/>
      <w:spacing w:before="0" w:after="120"/>
      <w:ind w:firstLine="567"/>
      <w:jc w:val="right"/>
    </w:pPr>
    <w:rPr>
      <w:rFonts w:ascii=".VnTime" w:eastAsia="Times New Roman" w:hAnsi=".VnTime"/>
      <w:b/>
      <w:bCs/>
      <w:sz w:val="28"/>
      <w:szCs w:val="28"/>
      <w:u w:val="single"/>
      <w:lang w:val="de-DE"/>
    </w:rPr>
  </w:style>
  <w:style w:type="paragraph" w:customStyle="1" w:styleId="4">
    <w:name w:val="4"/>
    <w:basedOn w:val="Normal"/>
    <w:rsid w:val="00ED292E"/>
    <w:pPr>
      <w:spacing w:before="360" w:line="288" w:lineRule="auto"/>
    </w:pPr>
    <w:rPr>
      <w:rFonts w:ascii=".VnArial" w:hAnsi=".VnArial"/>
      <w:b/>
      <w:sz w:val="20"/>
    </w:rPr>
  </w:style>
  <w:style w:type="character" w:customStyle="1" w:styleId="ListParagraphChar">
    <w:name w:val="List Paragraph Char"/>
    <w:aliases w:val="1.1.1.1.1. Char,List Paragraph-rfp content Char,bullet 1 Char,3.gach dau dong Char,dau dong Char,DẦU THẤP Char,dau cham Char,ghichuhinh Char,gach dau dong Char,DANH MỤC BẢNG Char,Norm Char,Nga 3 Char,liet ke Char,List para Char"/>
    <w:link w:val="ListParagraph"/>
    <w:uiPriority w:val="34"/>
    <w:qFormat/>
    <w:rsid w:val="00ED292E"/>
    <w:rPr>
      <w:lang w:val="en-US"/>
    </w:rPr>
  </w:style>
  <w:style w:type="paragraph" w:customStyle="1" w:styleId="Style1">
    <w:name w:val="Style1"/>
    <w:basedOn w:val="Normal"/>
    <w:rsid w:val="00ED292E"/>
    <w:pPr>
      <w:widowControl w:val="0"/>
    </w:pPr>
    <w:rPr>
      <w:rFonts w:ascii=".VnTime" w:hAnsi=".VnTime"/>
      <w:sz w:val="26"/>
    </w:rPr>
  </w:style>
  <w:style w:type="paragraph" w:customStyle="1" w:styleId="HAStyle1">
    <w:name w:val="HAStyle1"/>
    <w:basedOn w:val="Sec1-Clauses"/>
    <w:qFormat/>
    <w:rsid w:val="00ED292E"/>
    <w:pPr>
      <w:widowControl w:val="0"/>
      <w:numPr>
        <w:numId w:val="6"/>
      </w:numPr>
      <w:spacing w:line="264" w:lineRule="auto"/>
    </w:pPr>
    <w:rPr>
      <w:rFonts w:eastAsiaTheme="minorHAnsi"/>
      <w:sz w:val="28"/>
      <w:szCs w:val="28"/>
    </w:rPr>
  </w:style>
  <w:style w:type="paragraph" w:styleId="Revision">
    <w:name w:val="Revision"/>
    <w:hidden/>
    <w:uiPriority w:val="99"/>
    <w:semiHidden/>
    <w:rsid w:val="00ED292E"/>
    <w:rPr>
      <w:rFonts w:ascii="Times New Roman" w:hAnsi="Times New Roman"/>
      <w:sz w:val="24"/>
      <w:lang w:val="en-US"/>
    </w:rPr>
  </w:style>
  <w:style w:type="character" w:customStyle="1" w:styleId="Other">
    <w:name w:val="Other_"/>
    <w:link w:val="Other0"/>
    <w:uiPriority w:val="99"/>
    <w:rsid w:val="00ED292E"/>
    <w:rPr>
      <w:i/>
      <w:iCs/>
      <w:sz w:val="26"/>
      <w:szCs w:val="26"/>
      <w:shd w:val="clear" w:color="auto" w:fill="FFFFFF"/>
    </w:rPr>
  </w:style>
  <w:style w:type="paragraph" w:customStyle="1" w:styleId="Other0">
    <w:name w:val="Other"/>
    <w:basedOn w:val="Normal"/>
    <w:link w:val="Other"/>
    <w:uiPriority w:val="99"/>
    <w:rsid w:val="00ED292E"/>
    <w:pPr>
      <w:widowControl w:val="0"/>
      <w:shd w:val="clear" w:color="auto" w:fill="FFFFFF"/>
      <w:spacing w:after="100" w:line="262" w:lineRule="auto"/>
      <w:ind w:firstLine="400"/>
      <w:jc w:val="center"/>
    </w:pPr>
    <w:rPr>
      <w:rFonts w:ascii="Aptos" w:hAnsi="Aptos"/>
      <w:i/>
      <w:iCs/>
      <w:sz w:val="26"/>
      <w:szCs w:val="26"/>
      <w:lang w:val="en-VN"/>
    </w:rPr>
  </w:style>
  <w:style w:type="character" w:customStyle="1" w:styleId="Khc">
    <w:name w:val="Khác_"/>
    <w:link w:val="Khc0"/>
    <w:uiPriority w:val="99"/>
    <w:rsid w:val="00ED292E"/>
    <w:rPr>
      <w:szCs w:val="28"/>
    </w:rPr>
  </w:style>
  <w:style w:type="paragraph" w:customStyle="1" w:styleId="Khc0">
    <w:name w:val="Khác"/>
    <w:basedOn w:val="Normal"/>
    <w:link w:val="Khc"/>
    <w:uiPriority w:val="99"/>
    <w:rsid w:val="00ED292E"/>
    <w:pPr>
      <w:widowControl w:val="0"/>
      <w:spacing w:after="60" w:line="312" w:lineRule="auto"/>
      <w:ind w:firstLine="400"/>
      <w:jc w:val="left"/>
    </w:pPr>
    <w:rPr>
      <w:rFonts w:ascii="Aptos" w:hAnsi="Aptos"/>
      <w:sz w:val="20"/>
      <w:szCs w:val="28"/>
      <w:lang w:val="en-VN"/>
    </w:rPr>
  </w:style>
  <w:style w:type="paragraph" w:styleId="Index3">
    <w:name w:val="index 3"/>
    <w:basedOn w:val="Normal"/>
    <w:next w:val="Normal"/>
    <w:autoRedefine/>
    <w:uiPriority w:val="99"/>
    <w:semiHidden/>
    <w:unhideWhenUsed/>
    <w:rsid w:val="00ED292E"/>
    <w:pPr>
      <w:ind w:left="720" w:hanging="240"/>
    </w:pPr>
  </w:style>
  <w:style w:type="table" w:styleId="TableGrid">
    <w:name w:val="Table Grid"/>
    <w:basedOn w:val="TableNormal"/>
    <w:uiPriority w:val="39"/>
    <w:qFormat/>
    <w:rsid w:val="00ED292E"/>
    <w:rPr>
      <w:rFonts w:ascii="Times New Roman" w:eastAsiaTheme="minorHAnsi" w:hAnsi="Times New Roman"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D292E"/>
    <w:rPr>
      <w:rFonts w:ascii="TimesNewRomanPSMT" w:hAnsi="TimesNewRomanPSMT"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ED292E"/>
    <w:rPr>
      <w:color w:val="605E5C"/>
      <w:shd w:val="clear" w:color="auto" w:fill="E1DFDD"/>
    </w:rPr>
  </w:style>
  <w:style w:type="paragraph" w:customStyle="1" w:styleId="msonormal0">
    <w:name w:val="msonormal"/>
    <w:basedOn w:val="Normal"/>
    <w:rsid w:val="00ED292E"/>
    <w:pPr>
      <w:spacing w:before="100" w:beforeAutospacing="1" w:after="100" w:afterAutospacing="1"/>
      <w:jc w:val="left"/>
    </w:pPr>
    <w:rPr>
      <w:szCs w:val="24"/>
    </w:rPr>
  </w:style>
  <w:style w:type="paragraph" w:customStyle="1" w:styleId="xl68">
    <w:name w:val="xl68"/>
    <w:basedOn w:val="Normal"/>
    <w:rsid w:val="00ED292E"/>
    <w:pPr>
      <w:spacing w:before="100" w:beforeAutospacing="1" w:after="100" w:afterAutospacing="1"/>
      <w:jc w:val="left"/>
    </w:pPr>
    <w:rPr>
      <w:szCs w:val="24"/>
    </w:rPr>
  </w:style>
  <w:style w:type="paragraph" w:customStyle="1" w:styleId="xl69">
    <w:name w:val="xl69"/>
    <w:basedOn w:val="Normal"/>
    <w:rsid w:val="00ED29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ED292E"/>
    <w:pPr>
      <w:spacing w:before="100" w:beforeAutospacing="1" w:after="100" w:afterAutospacing="1"/>
      <w:jc w:val="left"/>
    </w:pPr>
    <w:rPr>
      <w:szCs w:val="24"/>
    </w:rPr>
  </w:style>
  <w:style w:type="paragraph" w:customStyle="1" w:styleId="xl71">
    <w:name w:val="xl71"/>
    <w:basedOn w:val="Normal"/>
    <w:rsid w:val="00ED292E"/>
    <w:pPr>
      <w:spacing w:before="100" w:beforeAutospacing="1" w:after="100" w:afterAutospacing="1"/>
      <w:jc w:val="center"/>
    </w:pPr>
    <w:rPr>
      <w:szCs w:val="24"/>
    </w:rPr>
  </w:style>
  <w:style w:type="paragraph" w:customStyle="1" w:styleId="xl72">
    <w:name w:val="xl72"/>
    <w:basedOn w:val="Normal"/>
    <w:rsid w:val="00ED29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ED292E"/>
    <w:pPr>
      <w:spacing w:before="100" w:beforeAutospacing="1" w:after="100" w:afterAutospacing="1"/>
      <w:jc w:val="center"/>
      <w:textAlignment w:val="center"/>
    </w:pPr>
    <w:rPr>
      <w:szCs w:val="24"/>
    </w:rPr>
  </w:style>
  <w:style w:type="paragraph" w:customStyle="1" w:styleId="xl74">
    <w:name w:val="xl74"/>
    <w:basedOn w:val="Normal"/>
    <w:rsid w:val="00ED29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ED29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ED292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7">
    <w:name w:val="xl77"/>
    <w:basedOn w:val="Normal"/>
    <w:rsid w:val="00ED292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8">
    <w:name w:val="xl78"/>
    <w:basedOn w:val="Normal"/>
    <w:rsid w:val="00ED29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2">
    <w:name w:val="Unresolved Mention2"/>
    <w:basedOn w:val="DefaultParagraphFont"/>
    <w:uiPriority w:val="99"/>
    <w:semiHidden/>
    <w:unhideWhenUsed/>
    <w:rsid w:val="00ED292E"/>
    <w:rPr>
      <w:color w:val="605E5C"/>
      <w:shd w:val="clear" w:color="auto" w:fill="E1DFDD"/>
    </w:rPr>
  </w:style>
  <w:style w:type="paragraph" w:customStyle="1" w:styleId="xl65">
    <w:name w:val="xl65"/>
    <w:basedOn w:val="Normal"/>
    <w:rsid w:val="00ED29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6">
    <w:name w:val="xl66"/>
    <w:basedOn w:val="Normal"/>
    <w:rsid w:val="00ED29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
    <w:name w:val="xl67"/>
    <w:basedOn w:val="Normal"/>
    <w:rsid w:val="00ED29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ED292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ED292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1">
    <w:name w:val="xl81"/>
    <w:basedOn w:val="Normal"/>
    <w:rsid w:val="00ED29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2">
    <w:name w:val="xl82"/>
    <w:basedOn w:val="Normal"/>
    <w:rsid w:val="00ED292E"/>
    <w:pPr>
      <w:spacing w:before="100" w:beforeAutospacing="1" w:after="100" w:afterAutospacing="1"/>
      <w:jc w:val="left"/>
    </w:pPr>
    <w:rPr>
      <w:b/>
      <w:bCs/>
      <w:szCs w:val="24"/>
    </w:rPr>
  </w:style>
  <w:style w:type="paragraph" w:customStyle="1" w:styleId="xl83">
    <w:name w:val="xl83"/>
    <w:basedOn w:val="Normal"/>
    <w:rsid w:val="00ED292E"/>
    <w:pPr>
      <w:spacing w:before="100" w:beforeAutospacing="1" w:after="100" w:afterAutospacing="1"/>
      <w:jc w:val="center"/>
      <w:textAlignment w:val="center"/>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6091</Words>
  <Characters>34722</Characters>
  <Application>Microsoft Office Word</Application>
  <DocSecurity>0</DocSecurity>
  <Lines>289</Lines>
  <Paragraphs>81</Paragraphs>
  <ScaleCrop>false</ScaleCrop>
  <Company/>
  <LinksUpToDate>false</LinksUpToDate>
  <CharactersWithSpaces>40732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Trung Hiếu</cp:lastModifiedBy>
  <cp:revision>2</cp:revision>
  <dcterms:created xsi:type="dcterms:W3CDTF">2026-02-03T09:01:00Z</dcterms:created>
  <dcterms:modified xsi:type="dcterms:W3CDTF">2026-02-04T07:43:00Z</dcterms:modified>
</cp:coreProperties>
</file>