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3E28" w14:textId="77777777" w:rsidR="00E42E19" w:rsidRPr="00E42E19" w:rsidRDefault="00E42E19" w:rsidP="00E42E19">
      <w:pPr>
        <w:spacing w:before="120" w:after="120"/>
        <w:ind w:firstLine="709"/>
        <w:outlineLvl w:val="1"/>
        <w:rPr>
          <w:rFonts w:eastAsia="MS Mincho"/>
          <w:b/>
          <w:szCs w:val="24"/>
          <w:lang w:val="vi-VN" w:eastAsia="vi-VN"/>
        </w:rPr>
      </w:pPr>
      <w:r w:rsidRPr="00E42E19">
        <w:rPr>
          <w:b/>
          <w:bCs/>
          <w:sz w:val="28"/>
          <w:szCs w:val="28"/>
          <w:lang w:val="vi-VN"/>
        </w:rPr>
        <w:t xml:space="preserve">Mục </w:t>
      </w:r>
      <w:r w:rsidRPr="00E42E19">
        <w:rPr>
          <w:b/>
          <w:bCs/>
          <w:sz w:val="28"/>
          <w:szCs w:val="28"/>
        </w:rPr>
        <w:t>3</w:t>
      </w:r>
      <w:r w:rsidRPr="00E42E19">
        <w:rPr>
          <w:b/>
          <w:bCs/>
          <w:sz w:val="28"/>
          <w:szCs w:val="28"/>
          <w:lang w:val="vi-VN"/>
        </w:rPr>
        <w:t>. Tiêu chuẩn đánh giá về kỹ thuật</w:t>
      </w:r>
      <w:r w:rsidRPr="00E42E19">
        <w:rPr>
          <w:rFonts w:eastAsia="MS Mincho"/>
          <w:b/>
          <w:szCs w:val="24"/>
          <w:lang w:val="vi-VN" w:eastAsia="vi-VN"/>
        </w:rPr>
        <w:t xml:space="preserve"> </w:t>
      </w:r>
    </w:p>
    <w:p w14:paraId="389957A1" w14:textId="77777777" w:rsidR="00E42E19" w:rsidRPr="00E42E19" w:rsidRDefault="00E42E19" w:rsidP="00E42E19">
      <w:pPr>
        <w:spacing w:before="120" w:after="120"/>
        <w:ind w:firstLine="709"/>
        <w:outlineLvl w:val="2"/>
        <w:rPr>
          <w:sz w:val="28"/>
          <w:szCs w:val="28"/>
          <w:lang w:val="vi-VN"/>
        </w:rPr>
      </w:pPr>
      <w:r w:rsidRPr="00E42E19">
        <w:rPr>
          <w:b/>
          <w:iCs/>
          <w:sz w:val="28"/>
          <w:szCs w:val="28"/>
          <w:lang w:val="vi-VN"/>
        </w:rPr>
        <w:t>3.1. Đánh giá theo phương pháp</w:t>
      </w:r>
      <w:r w:rsidRPr="00E42E19" w:rsidDel="00BE4476">
        <w:rPr>
          <w:b/>
          <w:iCs/>
          <w:sz w:val="28"/>
          <w:szCs w:val="28"/>
          <w:lang w:val="vi-VN"/>
        </w:rPr>
        <w:t xml:space="preserve"> </w:t>
      </w:r>
      <w:r w:rsidRPr="00E42E19">
        <w:rPr>
          <w:b/>
          <w:iCs/>
          <w:sz w:val="28"/>
          <w:szCs w:val="28"/>
          <w:lang w:val="vi-VN"/>
        </w:rPr>
        <w:t>đạt/không đạt</w:t>
      </w:r>
      <w:r w:rsidRPr="00E42E19">
        <w:rPr>
          <w:b/>
          <w:sz w:val="28"/>
          <w:szCs w:val="28"/>
          <w:lang w:val="vi-VN"/>
        </w:rPr>
        <w:t>:</w:t>
      </w:r>
    </w:p>
    <w:p w14:paraId="6DC37FD2" w14:textId="77777777" w:rsidR="00E42E19" w:rsidRPr="00E42E19" w:rsidRDefault="00E42E19" w:rsidP="00E42E19">
      <w:pPr>
        <w:spacing w:before="120" w:after="120"/>
        <w:ind w:firstLine="709"/>
        <w:outlineLvl w:val="1"/>
        <w:rPr>
          <w:color w:val="000000" w:themeColor="text1"/>
          <w:spacing w:val="2"/>
          <w:sz w:val="28"/>
          <w:szCs w:val="28"/>
          <w:lang w:val="vi-VN"/>
        </w:rPr>
      </w:pPr>
      <w:r w:rsidRPr="00E42E19">
        <w:rPr>
          <w:color w:val="000000" w:themeColor="text1"/>
          <w:spacing w:val="2"/>
          <w:sz w:val="28"/>
          <w:szCs w:val="28"/>
          <w:lang w:val="vi-VN"/>
        </w:rPr>
        <w:t>E-HSDT được đánh giá là đáp ứng yêu cầu về kỹ thuật khi có tất cả các tiêu chí đều được đánh giá là đạt.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19"/>
        <w:gridCol w:w="5030"/>
        <w:gridCol w:w="1604"/>
      </w:tblGrid>
      <w:tr w:rsidR="00E42E19" w:rsidRPr="00E42E19" w14:paraId="4AE15A49" w14:textId="77777777" w:rsidTr="00F6057D">
        <w:trPr>
          <w:trHeight w:val="779"/>
          <w:tblHeader/>
        </w:trPr>
        <w:tc>
          <w:tcPr>
            <w:tcW w:w="711" w:type="dxa"/>
            <w:tcBorders>
              <w:top w:val="single" w:sz="4" w:space="0" w:color="auto"/>
              <w:left w:val="single" w:sz="4" w:space="0" w:color="auto"/>
              <w:bottom w:val="single" w:sz="4" w:space="0" w:color="auto"/>
              <w:right w:val="single" w:sz="4" w:space="0" w:color="auto"/>
            </w:tcBorders>
          </w:tcPr>
          <w:p w14:paraId="000B8E4F" w14:textId="77777777" w:rsidR="00E42E19" w:rsidRPr="00E42E19" w:rsidRDefault="00E42E19" w:rsidP="00F6057D">
            <w:pPr>
              <w:widowControl w:val="0"/>
              <w:tabs>
                <w:tab w:val="left" w:pos="851"/>
              </w:tabs>
              <w:jc w:val="center"/>
              <w:rPr>
                <w:b/>
                <w:color w:val="000000" w:themeColor="text1"/>
                <w:sz w:val="26"/>
                <w:szCs w:val="26"/>
                <w:lang w:val="es-ES" w:eastAsia="vi-VN"/>
              </w:rPr>
            </w:pPr>
          </w:p>
          <w:p w14:paraId="565F1948" w14:textId="77777777" w:rsidR="00E42E19" w:rsidRPr="00E42E19" w:rsidRDefault="00E42E19" w:rsidP="00F6057D">
            <w:pPr>
              <w:widowControl w:val="0"/>
              <w:tabs>
                <w:tab w:val="left" w:pos="851"/>
              </w:tabs>
              <w:jc w:val="center"/>
              <w:rPr>
                <w:b/>
                <w:color w:val="000000" w:themeColor="text1"/>
                <w:sz w:val="26"/>
                <w:szCs w:val="26"/>
                <w:lang w:val="vi-VN" w:eastAsia="vi-VN"/>
              </w:rPr>
            </w:pPr>
            <w:r w:rsidRPr="00E42E19">
              <w:rPr>
                <w:b/>
                <w:color w:val="000000" w:themeColor="text1"/>
                <w:sz w:val="26"/>
                <w:szCs w:val="26"/>
                <w:lang w:val="vi-VN" w:eastAsia="vi-VN"/>
              </w:rPr>
              <w:t>STT</w:t>
            </w:r>
          </w:p>
        </w:tc>
        <w:tc>
          <w:tcPr>
            <w:tcW w:w="7149" w:type="dxa"/>
            <w:gridSpan w:val="2"/>
            <w:tcBorders>
              <w:top w:val="single" w:sz="4" w:space="0" w:color="auto"/>
              <w:left w:val="single" w:sz="4" w:space="0" w:color="auto"/>
              <w:bottom w:val="single" w:sz="4" w:space="0" w:color="auto"/>
              <w:right w:val="single" w:sz="4" w:space="0" w:color="auto"/>
            </w:tcBorders>
            <w:vAlign w:val="center"/>
            <w:hideMark/>
          </w:tcPr>
          <w:p w14:paraId="1959BBEC" w14:textId="77777777" w:rsidR="00E42E19" w:rsidRPr="00E42E19" w:rsidRDefault="00E42E19" w:rsidP="00F6057D">
            <w:pPr>
              <w:widowControl w:val="0"/>
              <w:tabs>
                <w:tab w:val="left" w:pos="851"/>
              </w:tabs>
              <w:jc w:val="center"/>
              <w:rPr>
                <w:b/>
                <w:color w:val="000000" w:themeColor="text1"/>
                <w:sz w:val="26"/>
                <w:szCs w:val="26"/>
                <w:lang w:val="vi-VN" w:eastAsia="vi-VN"/>
              </w:rPr>
            </w:pPr>
            <w:r w:rsidRPr="00E42E19">
              <w:rPr>
                <w:b/>
                <w:color w:val="000000" w:themeColor="text1"/>
                <w:sz w:val="26"/>
                <w:szCs w:val="26"/>
                <w:lang w:val="vi-VN" w:eastAsia="vi-VN"/>
              </w:rPr>
              <w:t>NỘI DUNG YÊU CẦU</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28B08E7" w14:textId="77777777" w:rsidR="00E42E19" w:rsidRPr="00E42E19" w:rsidRDefault="00E42E19" w:rsidP="00F6057D">
            <w:pPr>
              <w:widowControl w:val="0"/>
              <w:tabs>
                <w:tab w:val="left" w:pos="851"/>
              </w:tabs>
              <w:jc w:val="center"/>
              <w:rPr>
                <w:b/>
                <w:color w:val="000000" w:themeColor="text1"/>
                <w:sz w:val="26"/>
                <w:szCs w:val="26"/>
                <w:lang w:val="vi-VN" w:eastAsia="vi-VN"/>
              </w:rPr>
            </w:pPr>
            <w:r w:rsidRPr="00E42E19">
              <w:rPr>
                <w:b/>
                <w:color w:val="000000" w:themeColor="text1"/>
                <w:sz w:val="26"/>
                <w:szCs w:val="26"/>
                <w:lang w:val="vi-VN" w:eastAsia="vi-VN"/>
              </w:rPr>
              <w:t>Sử dụng tiêu chí đạt, không đạt</w:t>
            </w:r>
          </w:p>
        </w:tc>
      </w:tr>
      <w:tr w:rsidR="00E42E19" w:rsidRPr="00E42E19" w14:paraId="4E24C42D" w14:textId="77777777" w:rsidTr="00F6057D">
        <w:trPr>
          <w:trHeight w:val="34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42519097" w14:textId="77777777" w:rsidR="00E42E19" w:rsidRPr="00E42E19" w:rsidRDefault="00E42E19" w:rsidP="00F6057D">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E42E19">
              <w:rPr>
                <w:b/>
                <w:bCs/>
                <w:color w:val="000000" w:themeColor="text1"/>
                <w:sz w:val="26"/>
                <w:szCs w:val="26"/>
                <w:lang w:val="vi-VN" w:eastAsia="vi-VN"/>
              </w:rPr>
              <w:t>Yêu cầu kỹ thuật</w:t>
            </w:r>
          </w:p>
        </w:tc>
      </w:tr>
      <w:tr w:rsidR="00E42E19" w:rsidRPr="00E42E19" w14:paraId="730E6AB6" w14:textId="77777777" w:rsidTr="00F6057D">
        <w:trPr>
          <w:trHeight w:val="334"/>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7386CB96" w14:textId="77777777" w:rsidR="00E42E19" w:rsidRPr="00E42E19" w:rsidRDefault="00E42E19" w:rsidP="00F6057D">
            <w:pPr>
              <w:widowControl w:val="0"/>
              <w:tabs>
                <w:tab w:val="left" w:pos="851"/>
              </w:tabs>
              <w:jc w:val="center"/>
              <w:rPr>
                <w:iCs/>
                <w:color w:val="000000" w:themeColor="text1"/>
                <w:sz w:val="26"/>
                <w:szCs w:val="26"/>
                <w:lang w:val="vi-VN" w:eastAsia="vi-VN"/>
              </w:rPr>
            </w:pPr>
            <w:r w:rsidRPr="00E42E19">
              <w:rPr>
                <w:iCs/>
                <w:color w:val="000000" w:themeColor="text1"/>
                <w:sz w:val="26"/>
                <w:szCs w:val="26"/>
                <w:lang w:val="vi-VN" w:eastAsia="vi-VN"/>
              </w:rPr>
              <w:t>1</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153D2026" w14:textId="77777777" w:rsidR="00E42E19" w:rsidRPr="00E42E19" w:rsidRDefault="00E42E19" w:rsidP="00F6057D">
            <w:pPr>
              <w:widowControl w:val="0"/>
              <w:tabs>
                <w:tab w:val="left" w:pos="851"/>
              </w:tabs>
              <w:rPr>
                <w:color w:val="000000" w:themeColor="text1"/>
                <w:sz w:val="26"/>
                <w:szCs w:val="26"/>
                <w:lang w:eastAsia="vi-VN"/>
              </w:rPr>
            </w:pPr>
            <w:r w:rsidRPr="00E42E19">
              <w:rPr>
                <w:color w:val="000000" w:themeColor="text1"/>
                <w:sz w:val="26"/>
                <w:szCs w:val="26"/>
                <w:lang w:val="vi-VN" w:eastAsia="vi-VN"/>
              </w:rPr>
              <w:t>Yêu cầu kỹ thuật</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506FF95" w14:textId="77777777" w:rsidR="00E42E19" w:rsidRPr="00E42E19" w:rsidRDefault="00E42E19" w:rsidP="00F6057D">
            <w:pPr>
              <w:rPr>
                <w:color w:val="000000" w:themeColor="text1"/>
                <w:sz w:val="26"/>
                <w:szCs w:val="26"/>
                <w:lang w:val="vi-VN" w:eastAsia="vi-VN"/>
              </w:rPr>
            </w:pPr>
            <w:r w:rsidRPr="00E42E19">
              <w:rPr>
                <w:color w:val="000000" w:themeColor="text1"/>
                <w:sz w:val="26"/>
                <w:szCs w:val="26"/>
                <w:lang w:val="vi-VN" w:eastAsia="vi-VN"/>
              </w:rPr>
              <w:t>Nhà thầu chào thầu đáp ứng đầy đủ yêu cầu kỹ thuật quy định tại Mục 3.1, Chương V, Phần 2 của E-HSMT.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887F6A8" w14:textId="77777777" w:rsidR="00E42E19" w:rsidRPr="00E42E19" w:rsidRDefault="00E42E19" w:rsidP="00F6057D">
            <w:pPr>
              <w:widowControl w:val="0"/>
              <w:tabs>
                <w:tab w:val="left" w:pos="851"/>
              </w:tabs>
              <w:jc w:val="center"/>
              <w:rPr>
                <w:color w:val="000000" w:themeColor="text1"/>
                <w:sz w:val="26"/>
                <w:szCs w:val="26"/>
                <w:lang w:val="vi-VN" w:eastAsia="vi-VN"/>
              </w:rPr>
            </w:pPr>
            <w:r w:rsidRPr="00E42E19">
              <w:rPr>
                <w:color w:val="000000" w:themeColor="text1"/>
                <w:sz w:val="26"/>
                <w:szCs w:val="26"/>
                <w:lang w:val="vi-VN" w:eastAsia="vi-VN"/>
              </w:rPr>
              <w:t>Đạt</w:t>
            </w:r>
          </w:p>
        </w:tc>
      </w:tr>
      <w:tr w:rsidR="00E42E19" w:rsidRPr="00E42E19" w14:paraId="317D7E3B" w14:textId="77777777" w:rsidTr="00F6057D">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0C69A" w14:textId="77777777" w:rsidR="00E42E19" w:rsidRPr="00E42E19" w:rsidRDefault="00E42E19" w:rsidP="00F6057D">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036FA670" w14:textId="77777777" w:rsidR="00E42E19" w:rsidRPr="00E42E19" w:rsidRDefault="00E42E19" w:rsidP="00F6057D">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6D50DBC5" w14:textId="77777777" w:rsidR="00E42E19" w:rsidRPr="00E42E19" w:rsidRDefault="00E42E19" w:rsidP="00F6057D">
            <w:pPr>
              <w:rPr>
                <w:color w:val="000000" w:themeColor="text1"/>
                <w:sz w:val="26"/>
                <w:szCs w:val="26"/>
                <w:lang w:val="vi-VN" w:eastAsia="vi-VN"/>
              </w:rPr>
            </w:pPr>
            <w:r w:rsidRPr="00E42E19">
              <w:rPr>
                <w:color w:val="000000" w:themeColor="text1"/>
                <w:sz w:val="26"/>
                <w:szCs w:val="26"/>
                <w:lang w:val="vi-VN" w:eastAsia="vi-VN"/>
              </w:rPr>
              <w:t>Nhà thầu chào thầu không đáp ứng hoặc đáp ứng không đầy đủ yêu cầu kỹ thuật quy định tại Mục 3.1, Chương V, Phần 2 của E-HSMT</w:t>
            </w:r>
            <w:r w:rsidRPr="00E42E19">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20C008A" w14:textId="77777777" w:rsidR="00E42E19" w:rsidRPr="00E42E19" w:rsidRDefault="00E42E19" w:rsidP="00F6057D">
            <w:pPr>
              <w:widowControl w:val="0"/>
              <w:tabs>
                <w:tab w:val="left" w:pos="851"/>
              </w:tabs>
              <w:jc w:val="center"/>
              <w:rPr>
                <w:color w:val="000000" w:themeColor="text1"/>
                <w:sz w:val="26"/>
                <w:szCs w:val="26"/>
                <w:lang w:val="vi-VN" w:eastAsia="vi-VN"/>
              </w:rPr>
            </w:pPr>
            <w:r w:rsidRPr="00E42E19">
              <w:rPr>
                <w:color w:val="000000" w:themeColor="text1"/>
                <w:sz w:val="26"/>
                <w:szCs w:val="26"/>
                <w:lang w:val="vi-VN" w:eastAsia="vi-VN"/>
              </w:rPr>
              <w:t>Không đạt</w:t>
            </w:r>
          </w:p>
        </w:tc>
      </w:tr>
      <w:tr w:rsidR="00E42E19" w:rsidRPr="00E42E19" w14:paraId="2ECC5E98" w14:textId="77777777" w:rsidTr="00F6057D">
        <w:trPr>
          <w:trHeight w:val="52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36607DF1" w14:textId="77777777" w:rsidR="00E42E19" w:rsidRPr="00E42E19" w:rsidRDefault="00E42E19" w:rsidP="00F6057D">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E42E19">
              <w:rPr>
                <w:b/>
                <w:bCs/>
                <w:color w:val="000000" w:themeColor="text1"/>
                <w:sz w:val="26"/>
                <w:szCs w:val="26"/>
                <w:lang w:val="vi-VN" w:eastAsia="vi-VN"/>
              </w:rPr>
              <w:t>Khả năng cung cấp dịch vụ của nhà thầu</w:t>
            </w:r>
          </w:p>
        </w:tc>
      </w:tr>
      <w:tr w:rsidR="00E42E19" w:rsidRPr="00E42E19" w14:paraId="5405A597" w14:textId="77777777" w:rsidTr="00F6057D">
        <w:trPr>
          <w:trHeight w:val="963"/>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7155B11A" w14:textId="77777777" w:rsidR="00E42E19" w:rsidRPr="00E42E19" w:rsidRDefault="00E42E19" w:rsidP="00F6057D">
            <w:pPr>
              <w:widowControl w:val="0"/>
              <w:tabs>
                <w:tab w:val="left" w:pos="851"/>
              </w:tabs>
              <w:jc w:val="center"/>
              <w:rPr>
                <w:iCs/>
                <w:color w:val="000000" w:themeColor="text1"/>
                <w:sz w:val="26"/>
                <w:szCs w:val="26"/>
                <w:lang w:val="vi-VN" w:eastAsia="vi-VN"/>
              </w:rPr>
            </w:pPr>
            <w:r w:rsidRPr="00E42E19">
              <w:rPr>
                <w:iCs/>
                <w:color w:val="000000" w:themeColor="text1"/>
                <w:sz w:val="26"/>
                <w:szCs w:val="26"/>
                <w:lang w:val="vi-VN" w:eastAsia="vi-VN"/>
              </w:rPr>
              <w:t>2</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7F782203"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Khả năng cung cấp dịch vụ của nhà thầu</w:t>
            </w:r>
          </w:p>
        </w:tc>
        <w:tc>
          <w:tcPr>
            <w:tcW w:w="5030" w:type="dxa"/>
            <w:tcBorders>
              <w:top w:val="single" w:sz="4" w:space="0" w:color="auto"/>
              <w:left w:val="single" w:sz="4" w:space="0" w:color="auto"/>
              <w:bottom w:val="single" w:sz="4" w:space="0" w:color="auto"/>
              <w:right w:val="single" w:sz="4" w:space="0" w:color="auto"/>
            </w:tcBorders>
            <w:vAlign w:val="center"/>
            <w:hideMark/>
          </w:tcPr>
          <w:p w14:paraId="3EBDB8C3"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Dịch vụ chào thầu đáp ứng đầy đủ yêu cầu quy định tại Mục 3.2, Chương V, Phần 2 của E-HSMT</w:t>
            </w:r>
            <w:r w:rsidRPr="00E42E19">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F65EB6E" w14:textId="77777777" w:rsidR="00E42E19" w:rsidRPr="00E42E19" w:rsidRDefault="00E42E19" w:rsidP="00F6057D">
            <w:pPr>
              <w:widowControl w:val="0"/>
              <w:tabs>
                <w:tab w:val="left" w:pos="851"/>
              </w:tabs>
              <w:jc w:val="center"/>
              <w:rPr>
                <w:color w:val="000000" w:themeColor="text1"/>
                <w:sz w:val="26"/>
                <w:szCs w:val="26"/>
                <w:lang w:val="nl-NL" w:eastAsia="vi-VN"/>
              </w:rPr>
            </w:pPr>
            <w:r w:rsidRPr="00E42E19">
              <w:rPr>
                <w:color w:val="000000" w:themeColor="text1"/>
                <w:sz w:val="26"/>
                <w:szCs w:val="26"/>
                <w:lang w:val="vi-VN" w:eastAsia="vi-VN"/>
              </w:rPr>
              <w:t>Đạt</w:t>
            </w:r>
          </w:p>
        </w:tc>
      </w:tr>
      <w:tr w:rsidR="00E42E19" w:rsidRPr="00E42E19" w14:paraId="3B398883" w14:textId="77777777" w:rsidTr="00F6057D">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E6865" w14:textId="77777777" w:rsidR="00E42E19" w:rsidRPr="00E42E19" w:rsidRDefault="00E42E19" w:rsidP="00F6057D">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78E7E306" w14:textId="77777777" w:rsidR="00E42E19" w:rsidRPr="00E42E19" w:rsidRDefault="00E42E19" w:rsidP="00F6057D">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72FD5297"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Dịch vụ chào thầu không đáp ứng hoặc đáp ứng không đầy đủ yêu cầu quy định tại Mục 3.2, Chương V, Phần 2 của E-HSMT</w:t>
            </w:r>
            <w:r w:rsidRPr="00E42E19">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B565CF8" w14:textId="77777777" w:rsidR="00E42E19" w:rsidRPr="00E42E19" w:rsidRDefault="00E42E19" w:rsidP="00F6057D">
            <w:pPr>
              <w:widowControl w:val="0"/>
              <w:tabs>
                <w:tab w:val="left" w:pos="851"/>
              </w:tabs>
              <w:jc w:val="center"/>
              <w:rPr>
                <w:color w:val="000000" w:themeColor="text1"/>
                <w:sz w:val="26"/>
                <w:szCs w:val="26"/>
                <w:lang w:val="vi-VN" w:eastAsia="vi-VN"/>
              </w:rPr>
            </w:pPr>
            <w:r w:rsidRPr="00E42E19">
              <w:rPr>
                <w:color w:val="000000" w:themeColor="text1"/>
                <w:sz w:val="26"/>
                <w:szCs w:val="26"/>
                <w:lang w:val="vi-VN" w:eastAsia="vi-VN"/>
              </w:rPr>
              <w:t>Không đạt</w:t>
            </w:r>
          </w:p>
        </w:tc>
      </w:tr>
      <w:tr w:rsidR="00E42E19" w:rsidRPr="00E42E19" w14:paraId="361C6E89" w14:textId="77777777" w:rsidTr="00F6057D">
        <w:trPr>
          <w:trHeight w:val="521"/>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2936CB27" w14:textId="77777777" w:rsidR="00E42E19" w:rsidRPr="00E42E19" w:rsidRDefault="00E42E19" w:rsidP="00F6057D">
            <w:pPr>
              <w:pStyle w:val="oancuaDanhsach"/>
              <w:widowControl w:val="0"/>
              <w:numPr>
                <w:ilvl w:val="0"/>
                <w:numId w:val="1"/>
              </w:numPr>
              <w:tabs>
                <w:tab w:val="left" w:pos="284"/>
              </w:tabs>
              <w:ind w:left="0" w:hanging="30"/>
              <w:jc w:val="left"/>
              <w:rPr>
                <w:b/>
                <w:bCs/>
                <w:color w:val="000000" w:themeColor="text1"/>
                <w:sz w:val="26"/>
                <w:szCs w:val="26"/>
                <w:lang w:val="vi-VN" w:eastAsia="vi-VN"/>
              </w:rPr>
            </w:pPr>
            <w:r w:rsidRPr="00E42E19">
              <w:rPr>
                <w:b/>
                <w:bCs/>
                <w:color w:val="000000" w:themeColor="text1"/>
                <w:sz w:val="26"/>
                <w:szCs w:val="26"/>
                <w:lang w:val="vi-VN" w:eastAsia="vi-VN"/>
              </w:rPr>
              <w:t>Giải pháp và phương pháp luận</w:t>
            </w:r>
          </w:p>
        </w:tc>
      </w:tr>
      <w:tr w:rsidR="00E42E19" w:rsidRPr="00E42E19" w14:paraId="54DE4BE3" w14:textId="77777777" w:rsidTr="00F6057D">
        <w:trPr>
          <w:trHeight w:val="963"/>
        </w:trPr>
        <w:tc>
          <w:tcPr>
            <w:tcW w:w="711" w:type="dxa"/>
            <w:vMerge w:val="restart"/>
            <w:tcBorders>
              <w:top w:val="single" w:sz="4" w:space="0" w:color="auto"/>
              <w:left w:val="single" w:sz="4" w:space="0" w:color="auto"/>
              <w:bottom w:val="single" w:sz="4" w:space="0" w:color="auto"/>
              <w:right w:val="single" w:sz="4" w:space="0" w:color="auto"/>
            </w:tcBorders>
            <w:vAlign w:val="center"/>
          </w:tcPr>
          <w:p w14:paraId="7BC94FAA" w14:textId="77777777" w:rsidR="00E42E19" w:rsidRPr="00E42E19" w:rsidRDefault="00E42E19" w:rsidP="00F6057D">
            <w:pPr>
              <w:widowControl w:val="0"/>
              <w:tabs>
                <w:tab w:val="left" w:pos="851"/>
              </w:tabs>
              <w:jc w:val="center"/>
              <w:rPr>
                <w:iCs/>
                <w:color w:val="000000" w:themeColor="text1"/>
                <w:sz w:val="26"/>
                <w:szCs w:val="26"/>
                <w:lang w:val="vi-VN" w:eastAsia="vi-VN"/>
              </w:rPr>
            </w:pPr>
            <w:r w:rsidRPr="00E42E19">
              <w:rPr>
                <w:iCs/>
                <w:color w:val="000000" w:themeColor="text1"/>
                <w:sz w:val="26"/>
                <w:szCs w:val="26"/>
                <w:lang w:val="vi-VN" w:eastAsia="vi-VN"/>
              </w:rPr>
              <w:t>3</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75021B0D"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Giải pháp và phương pháp luận</w:t>
            </w:r>
          </w:p>
        </w:tc>
        <w:tc>
          <w:tcPr>
            <w:tcW w:w="5030" w:type="dxa"/>
            <w:tcBorders>
              <w:top w:val="single" w:sz="4" w:space="0" w:color="auto"/>
              <w:left w:val="single" w:sz="4" w:space="0" w:color="auto"/>
              <w:bottom w:val="single" w:sz="4" w:space="0" w:color="auto"/>
              <w:right w:val="single" w:sz="4" w:space="0" w:color="auto"/>
            </w:tcBorders>
            <w:vAlign w:val="center"/>
            <w:hideMark/>
          </w:tcPr>
          <w:p w14:paraId="6CD4A9F2"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Nhà thầu có giải pháp và phương pháp luận cung cấp dịch vụ đáp ứng đầy đủ yêu cầu quy định tại Mục 4, Chương V, Phần 2 của E-HSMT</w:t>
            </w:r>
            <w:r w:rsidRPr="00E42E19">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5889C3B" w14:textId="77777777" w:rsidR="00E42E19" w:rsidRPr="00E42E19" w:rsidRDefault="00E42E19" w:rsidP="00F6057D">
            <w:pPr>
              <w:widowControl w:val="0"/>
              <w:tabs>
                <w:tab w:val="left" w:pos="851"/>
              </w:tabs>
              <w:jc w:val="center"/>
              <w:rPr>
                <w:color w:val="000000" w:themeColor="text1"/>
                <w:sz w:val="26"/>
                <w:szCs w:val="26"/>
                <w:lang w:val="nl-NL" w:eastAsia="vi-VN"/>
              </w:rPr>
            </w:pPr>
            <w:r w:rsidRPr="00E42E19">
              <w:rPr>
                <w:color w:val="000000" w:themeColor="text1"/>
                <w:sz w:val="26"/>
                <w:szCs w:val="26"/>
                <w:lang w:val="vi-VN" w:eastAsia="vi-VN"/>
              </w:rPr>
              <w:t>Đạt</w:t>
            </w:r>
          </w:p>
        </w:tc>
      </w:tr>
      <w:tr w:rsidR="00E42E19" w:rsidRPr="00E42E19" w14:paraId="38E57E68" w14:textId="77777777" w:rsidTr="00F6057D">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2361A" w14:textId="77777777" w:rsidR="00E42E19" w:rsidRPr="00E42E19" w:rsidRDefault="00E42E19" w:rsidP="00F6057D">
            <w:pPr>
              <w:jc w:val="left"/>
              <w:rPr>
                <w:iCs/>
                <w:color w:val="000000" w:themeColor="text1"/>
                <w:sz w:val="26"/>
                <w:szCs w:val="26"/>
                <w:lang w:val="vi-VN" w:eastAsia="vi-VN"/>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28B28034" w14:textId="77777777" w:rsidR="00E42E19" w:rsidRPr="00E42E19" w:rsidRDefault="00E42E19" w:rsidP="00F6057D">
            <w:pPr>
              <w:jc w:val="left"/>
              <w:rPr>
                <w:color w:val="000000" w:themeColor="text1"/>
                <w:sz w:val="26"/>
                <w:szCs w:val="26"/>
                <w:lang w:val="vi-VN" w:eastAsia="vi-VN"/>
              </w:rPr>
            </w:pPr>
          </w:p>
        </w:tc>
        <w:tc>
          <w:tcPr>
            <w:tcW w:w="5030" w:type="dxa"/>
            <w:tcBorders>
              <w:top w:val="single" w:sz="4" w:space="0" w:color="auto"/>
              <w:left w:val="single" w:sz="4" w:space="0" w:color="auto"/>
              <w:bottom w:val="single" w:sz="4" w:space="0" w:color="auto"/>
              <w:right w:val="single" w:sz="4" w:space="0" w:color="auto"/>
            </w:tcBorders>
            <w:vAlign w:val="center"/>
            <w:hideMark/>
          </w:tcPr>
          <w:p w14:paraId="62ED0F00" w14:textId="77777777" w:rsidR="00E42E19" w:rsidRPr="00E42E19" w:rsidRDefault="00E42E19" w:rsidP="00F6057D">
            <w:pPr>
              <w:widowControl w:val="0"/>
              <w:tabs>
                <w:tab w:val="left" w:pos="851"/>
              </w:tabs>
              <w:rPr>
                <w:color w:val="000000" w:themeColor="text1"/>
                <w:sz w:val="26"/>
                <w:szCs w:val="26"/>
                <w:lang w:val="vi-VN" w:eastAsia="vi-VN"/>
              </w:rPr>
            </w:pPr>
            <w:r w:rsidRPr="00E42E19">
              <w:rPr>
                <w:color w:val="000000" w:themeColor="text1"/>
                <w:sz w:val="26"/>
                <w:szCs w:val="26"/>
                <w:lang w:val="vi-VN" w:eastAsia="vi-VN"/>
              </w:rPr>
              <w:t>Nhà thầu không có giải pháp và phương pháp luận cung cấp dịch vụ, hoặc có nhưng không đáp ứng đầy đủ yêu cầu quy định tại Mục 4, Chương V, Phần 2 của E-HSMT</w:t>
            </w:r>
            <w:r w:rsidRPr="00E42E19">
              <w:rPr>
                <w:iCs/>
                <w:color w:val="000000" w:themeColor="text1"/>
                <w:sz w:val="26"/>
                <w:szCs w:val="26"/>
                <w:lang w:val="vi-VN" w:eastAsia="vi-VN"/>
              </w:rPr>
              <w: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B65511C" w14:textId="77777777" w:rsidR="00E42E19" w:rsidRPr="00E42E19" w:rsidRDefault="00E42E19" w:rsidP="00F6057D">
            <w:pPr>
              <w:widowControl w:val="0"/>
              <w:tabs>
                <w:tab w:val="left" w:pos="851"/>
              </w:tabs>
              <w:jc w:val="center"/>
              <w:rPr>
                <w:color w:val="000000" w:themeColor="text1"/>
                <w:sz w:val="26"/>
                <w:szCs w:val="26"/>
                <w:lang w:val="vi-VN" w:eastAsia="vi-VN"/>
              </w:rPr>
            </w:pPr>
            <w:r w:rsidRPr="00E42E19">
              <w:rPr>
                <w:color w:val="000000" w:themeColor="text1"/>
                <w:sz w:val="26"/>
                <w:szCs w:val="26"/>
                <w:lang w:val="vi-VN" w:eastAsia="vi-VN"/>
              </w:rPr>
              <w:t>Không đạt</w:t>
            </w:r>
          </w:p>
        </w:tc>
      </w:tr>
      <w:tr w:rsidR="00E42E19" w:rsidRPr="00A15D71" w14:paraId="48628F5B" w14:textId="77777777" w:rsidTr="00F6057D">
        <w:trPr>
          <w:trHeight w:val="812"/>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572F3073" w14:textId="77777777" w:rsidR="00E42E19" w:rsidRPr="006328A9" w:rsidRDefault="00E42E19" w:rsidP="00F6057D">
            <w:pPr>
              <w:widowControl w:val="0"/>
              <w:tabs>
                <w:tab w:val="left" w:pos="851"/>
              </w:tabs>
              <w:jc w:val="center"/>
              <w:rPr>
                <w:color w:val="000000" w:themeColor="text1"/>
                <w:sz w:val="26"/>
                <w:szCs w:val="26"/>
                <w:lang w:val="vi-VN" w:eastAsia="vi-VN"/>
              </w:rPr>
            </w:pPr>
            <w:r w:rsidRPr="00E42E19">
              <w:rPr>
                <w:b/>
                <w:color w:val="000000" w:themeColor="text1"/>
                <w:sz w:val="26"/>
                <w:szCs w:val="26"/>
                <w:lang w:val="vi-VN" w:eastAsia="vi-VN"/>
              </w:rPr>
              <w:t xml:space="preserve">Kết luận: “Đạt” </w:t>
            </w:r>
            <w:r w:rsidRPr="00E42E19">
              <w:rPr>
                <w:bCs/>
                <w:color w:val="000000" w:themeColor="text1"/>
                <w:sz w:val="26"/>
                <w:szCs w:val="26"/>
                <w:lang w:val="vi-VN" w:eastAsia="vi-VN"/>
              </w:rPr>
              <w:t>khi đáp ứng tất cả nội dung trên,</w:t>
            </w:r>
            <w:r w:rsidRPr="00E42E19">
              <w:rPr>
                <w:b/>
                <w:color w:val="000000" w:themeColor="text1"/>
                <w:sz w:val="26"/>
                <w:szCs w:val="26"/>
                <w:lang w:val="vi-VN" w:eastAsia="vi-VN"/>
              </w:rPr>
              <w:t xml:space="preserve"> “Không đạt” </w:t>
            </w:r>
            <w:r w:rsidRPr="00E42E19">
              <w:rPr>
                <w:bCs/>
                <w:color w:val="000000" w:themeColor="text1"/>
                <w:sz w:val="26"/>
                <w:szCs w:val="26"/>
                <w:lang w:val="vi-VN" w:eastAsia="vi-VN"/>
              </w:rPr>
              <w:t>khi không đáp ứng một trong các nội dung nêu trên</w:t>
            </w:r>
          </w:p>
        </w:tc>
      </w:tr>
    </w:tbl>
    <w:p w14:paraId="7FBDB72F" w14:textId="77777777" w:rsidR="004652FC" w:rsidRDefault="004652FC"/>
    <w:sectPr w:rsidR="0046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B93"/>
    <w:multiLevelType w:val="hybridMultilevel"/>
    <w:tmpl w:val="125EE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3263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19"/>
    <w:rsid w:val="004652FC"/>
    <w:rsid w:val="00DF3F55"/>
    <w:rsid w:val="00E42E19"/>
    <w:rsid w:val="00F47F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92B3"/>
  <w15:chartTrackingRefBased/>
  <w15:docId w15:val="{8B4F0339-B59E-42A1-8AAE-7078CCE6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2E19"/>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u1">
    <w:name w:val="heading 1"/>
    <w:basedOn w:val="Binhthng"/>
    <w:next w:val="Binhthng"/>
    <w:link w:val="u1Char"/>
    <w:uiPriority w:val="9"/>
    <w:qFormat/>
    <w:rsid w:val="00E4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4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42E19"/>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42E1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42E1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42E19"/>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42E19"/>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42E19"/>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42E19"/>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2E1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42E1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42E19"/>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42E19"/>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42E19"/>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42E1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42E1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42E1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42E19"/>
    <w:rPr>
      <w:rFonts w:eastAsiaTheme="majorEastAsia" w:cstheme="majorBidi"/>
      <w:color w:val="272727" w:themeColor="text1" w:themeTint="D8"/>
    </w:rPr>
  </w:style>
  <w:style w:type="paragraph" w:styleId="Tiu">
    <w:name w:val="Title"/>
    <w:basedOn w:val="Binhthng"/>
    <w:next w:val="Binhthng"/>
    <w:link w:val="TiuChar"/>
    <w:uiPriority w:val="10"/>
    <w:qFormat/>
    <w:rsid w:val="00E42E1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42E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42E19"/>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42E1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42E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42E19"/>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lp1"/>
    <w:basedOn w:val="Binhthng"/>
    <w:link w:val="oancuaDanhsachChar"/>
    <w:uiPriority w:val="34"/>
    <w:qFormat/>
    <w:rsid w:val="00E42E19"/>
    <w:pPr>
      <w:ind w:left="720"/>
      <w:contextualSpacing/>
    </w:pPr>
  </w:style>
  <w:style w:type="character" w:styleId="NhnmnhThm">
    <w:name w:val="Intense Emphasis"/>
    <w:basedOn w:val="Phngmcinhcuaoanvn"/>
    <w:uiPriority w:val="21"/>
    <w:qFormat/>
    <w:rsid w:val="00E42E19"/>
    <w:rPr>
      <w:i/>
      <w:iCs/>
      <w:color w:val="0F4761" w:themeColor="accent1" w:themeShade="BF"/>
    </w:rPr>
  </w:style>
  <w:style w:type="paragraph" w:styleId="Nhaykepm">
    <w:name w:val="Intense Quote"/>
    <w:basedOn w:val="Binhthng"/>
    <w:next w:val="Binhthng"/>
    <w:link w:val="NhaykepmChar"/>
    <w:uiPriority w:val="30"/>
    <w:qFormat/>
    <w:rsid w:val="00E4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42E19"/>
    <w:rPr>
      <w:i/>
      <w:iCs/>
      <w:color w:val="0F4761" w:themeColor="accent1" w:themeShade="BF"/>
    </w:rPr>
  </w:style>
  <w:style w:type="character" w:styleId="ThamchiuNhnmnh">
    <w:name w:val="Intense Reference"/>
    <w:basedOn w:val="Phngmcinhcuaoanvn"/>
    <w:uiPriority w:val="32"/>
    <w:qFormat/>
    <w:rsid w:val="00E42E19"/>
    <w:rPr>
      <w:b/>
      <w:bCs/>
      <w:smallCaps/>
      <w:color w:val="0F4761" w:themeColor="accent1" w:themeShade="BF"/>
      <w:spacing w:val="5"/>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E4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 bao</dc:creator>
  <cp:keywords/>
  <dc:description/>
  <cp:lastModifiedBy>trang tran bao</cp:lastModifiedBy>
  <cp:revision>1</cp:revision>
  <dcterms:created xsi:type="dcterms:W3CDTF">2026-02-02T08:21:00Z</dcterms:created>
  <dcterms:modified xsi:type="dcterms:W3CDTF">2026-02-02T08:22:00Z</dcterms:modified>
</cp:coreProperties>
</file>