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FE0B" w14:textId="77777777" w:rsidR="002B7BE3" w:rsidRPr="002B7BE3" w:rsidRDefault="002B7BE3" w:rsidP="002B7BE3">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2B7BE3">
        <w:rPr>
          <w:b/>
          <w:color w:val="000000" w:themeColor="text1"/>
          <w:sz w:val="28"/>
          <w:szCs w:val="28"/>
          <w:lang w:val="vi-VN"/>
        </w:rPr>
        <w:t>Chương V. YÊU CẦU VỀ KỸ THUẬT</w:t>
      </w:r>
    </w:p>
    <w:p w14:paraId="48D76440" w14:textId="77777777" w:rsidR="002B7BE3" w:rsidRDefault="002B7BE3" w:rsidP="002B7BE3">
      <w:pPr>
        <w:tabs>
          <w:tab w:val="left" w:pos="1418"/>
        </w:tabs>
        <w:spacing w:after="120"/>
        <w:ind w:firstLine="709"/>
        <w:rPr>
          <w:b/>
          <w:color w:val="000000" w:themeColor="text1"/>
          <w:sz w:val="28"/>
          <w:szCs w:val="28"/>
        </w:rPr>
      </w:pPr>
    </w:p>
    <w:p w14:paraId="1ADA81DE" w14:textId="0D27BF02" w:rsidR="002B7BE3" w:rsidRPr="002B7BE3" w:rsidRDefault="002B7BE3" w:rsidP="002B7BE3">
      <w:pPr>
        <w:tabs>
          <w:tab w:val="left" w:pos="1418"/>
        </w:tabs>
        <w:spacing w:after="120"/>
        <w:ind w:firstLine="709"/>
        <w:rPr>
          <w:b/>
          <w:color w:val="000000" w:themeColor="text1"/>
          <w:sz w:val="28"/>
          <w:szCs w:val="28"/>
          <w:lang w:val="vi-VN"/>
        </w:rPr>
      </w:pPr>
      <w:r w:rsidRPr="002B7BE3">
        <w:rPr>
          <w:b/>
          <w:color w:val="000000" w:themeColor="text1"/>
          <w:sz w:val="28"/>
          <w:szCs w:val="28"/>
          <w:lang w:val="vi-VN"/>
        </w:rPr>
        <w:t>I. Giới thiệu về gói thầu</w:t>
      </w:r>
    </w:p>
    <w:p w14:paraId="4BB4DB45" w14:textId="77777777" w:rsidR="002B7BE3" w:rsidRPr="002B7BE3" w:rsidRDefault="002B7BE3" w:rsidP="002B7BE3">
      <w:pPr>
        <w:spacing w:after="120"/>
        <w:ind w:firstLine="709"/>
        <w:rPr>
          <w:b/>
          <w:color w:val="000000" w:themeColor="text1"/>
          <w:spacing w:val="-6"/>
          <w:sz w:val="28"/>
          <w:szCs w:val="28"/>
          <w:lang w:val="it-IT"/>
        </w:rPr>
      </w:pPr>
      <w:r w:rsidRPr="002B7BE3">
        <w:rPr>
          <w:b/>
          <w:color w:val="000000" w:themeColor="text1"/>
          <w:spacing w:val="-6"/>
          <w:sz w:val="28"/>
          <w:szCs w:val="28"/>
          <w:lang w:val="it-IT"/>
        </w:rPr>
        <w:t>1. Khái quát dự án và phạm vi công việc của gói thầu.</w:t>
      </w:r>
    </w:p>
    <w:p w14:paraId="744CB3B0" w14:textId="77777777" w:rsidR="002B7BE3" w:rsidRPr="002B7BE3" w:rsidRDefault="002B7BE3" w:rsidP="002B7BE3">
      <w:pPr>
        <w:widowControl w:val="0"/>
        <w:spacing w:after="120"/>
        <w:ind w:firstLine="709"/>
        <w:rPr>
          <w:color w:val="000000" w:themeColor="text1"/>
          <w:spacing w:val="-6"/>
          <w:sz w:val="28"/>
          <w:szCs w:val="28"/>
          <w:lang w:val="es-ES"/>
        </w:rPr>
      </w:pPr>
      <w:bookmarkStart w:id="0" w:name="_Hlk192249939"/>
      <w:r w:rsidRPr="002B7BE3">
        <w:rPr>
          <w:color w:val="000000" w:themeColor="text1"/>
          <w:spacing w:val="-6"/>
          <w:sz w:val="28"/>
          <w:szCs w:val="28"/>
          <w:lang w:val="es-ES"/>
        </w:rPr>
        <w:t>1.1. Tên dự án: Cải tạo, sửa chữa Trụ sở làm việc và các công trình phụ trợ của HĐND và UBND phường Hoà Bình, thành phố Hải Phòng.</w:t>
      </w:r>
    </w:p>
    <w:p w14:paraId="3D966E09" w14:textId="77777777" w:rsidR="002B7BE3" w:rsidRPr="002B7BE3" w:rsidRDefault="002B7BE3" w:rsidP="002B7BE3">
      <w:pPr>
        <w:widowControl w:val="0"/>
        <w:spacing w:after="120"/>
        <w:ind w:firstLine="709"/>
        <w:rPr>
          <w:color w:val="000000" w:themeColor="text1"/>
          <w:spacing w:val="-4"/>
          <w:sz w:val="28"/>
          <w:szCs w:val="28"/>
          <w:lang w:val="es-ES"/>
        </w:rPr>
      </w:pPr>
      <w:r w:rsidRPr="002B7BE3">
        <w:rPr>
          <w:color w:val="000000" w:themeColor="text1"/>
          <w:spacing w:val="-4"/>
          <w:sz w:val="28"/>
          <w:szCs w:val="28"/>
          <w:lang w:val="es-ES"/>
        </w:rPr>
        <w:t>1.2. Loại và cấp công trình: Công trình dân dụng, Cấp III</w:t>
      </w:r>
    </w:p>
    <w:p w14:paraId="4F0815ED" w14:textId="77777777" w:rsidR="002B7BE3" w:rsidRPr="002B7BE3" w:rsidRDefault="002B7BE3" w:rsidP="002B7BE3">
      <w:pPr>
        <w:widowControl w:val="0"/>
        <w:spacing w:after="120"/>
        <w:ind w:firstLine="709"/>
        <w:rPr>
          <w:color w:val="000000" w:themeColor="text1"/>
          <w:spacing w:val="-6"/>
          <w:sz w:val="28"/>
          <w:szCs w:val="28"/>
          <w:lang w:val="es-ES"/>
        </w:rPr>
      </w:pPr>
      <w:r w:rsidRPr="002B7BE3">
        <w:rPr>
          <w:color w:val="000000" w:themeColor="text1"/>
          <w:spacing w:val="-6"/>
          <w:sz w:val="28"/>
          <w:szCs w:val="28"/>
          <w:lang w:val="es-ES"/>
        </w:rPr>
        <w:t>1.3. Chủ đầu tư: Văn phòng HĐND và UBND phường Hoà Bình</w:t>
      </w:r>
    </w:p>
    <w:p w14:paraId="043E09F5" w14:textId="77777777" w:rsidR="002B7BE3" w:rsidRPr="002B7BE3" w:rsidRDefault="002B7BE3" w:rsidP="002B7BE3">
      <w:pPr>
        <w:widowControl w:val="0"/>
        <w:spacing w:after="120"/>
        <w:ind w:firstLine="709"/>
        <w:rPr>
          <w:color w:val="000000" w:themeColor="text1"/>
          <w:spacing w:val="10"/>
          <w:sz w:val="28"/>
          <w:szCs w:val="28"/>
          <w:lang w:val="es-ES"/>
        </w:rPr>
      </w:pPr>
      <w:r w:rsidRPr="002B7BE3">
        <w:rPr>
          <w:color w:val="000000" w:themeColor="text1"/>
          <w:sz w:val="28"/>
          <w:szCs w:val="28"/>
          <w:lang w:val="es-ES"/>
        </w:rPr>
        <w:t>1.4.</w:t>
      </w:r>
      <w:r w:rsidRPr="002B7BE3">
        <w:rPr>
          <w:color w:val="000000" w:themeColor="text1"/>
          <w:spacing w:val="4"/>
          <w:sz w:val="28"/>
          <w:szCs w:val="28"/>
          <w:lang w:val="es-ES"/>
        </w:rPr>
        <w:t xml:space="preserve"> Địa điểm xây dựng: Phường Hoà Bình, thành phố Hải Phòng</w:t>
      </w:r>
    </w:p>
    <w:p w14:paraId="5B109BD9" w14:textId="77777777" w:rsidR="002B7BE3" w:rsidRPr="002B7BE3" w:rsidRDefault="002B7BE3" w:rsidP="002B7BE3">
      <w:pPr>
        <w:widowControl w:val="0"/>
        <w:spacing w:after="120"/>
        <w:ind w:firstLine="709"/>
        <w:rPr>
          <w:color w:val="000000" w:themeColor="text1"/>
          <w:sz w:val="28"/>
          <w:szCs w:val="28"/>
          <w:lang w:val="es-ES"/>
        </w:rPr>
      </w:pPr>
      <w:r w:rsidRPr="002B7BE3">
        <w:rPr>
          <w:color w:val="000000" w:themeColor="text1"/>
          <w:sz w:val="28"/>
          <w:szCs w:val="28"/>
          <w:lang w:val="es-ES"/>
        </w:rPr>
        <w:t>1.5.  Nguồn vốn: Ngân sách Nhà nước</w:t>
      </w:r>
    </w:p>
    <w:p w14:paraId="2737B53E"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1.6. Dự toán gói thầu: 3.136.636.000 đồng (đã bao gồm 8% thuế VAT).</w:t>
      </w:r>
    </w:p>
    <w:p w14:paraId="1F30C419"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2CDFABE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Trong quá trình thực hiện hợp đồng các bên căn cứ chính sách thuế hiện hành của nhà nước để điều chỉnh giá trị nghiệm thu thanh toán cho phù hợp.</w:t>
      </w:r>
    </w:p>
    <w:p w14:paraId="1BD1A471" w14:textId="77777777" w:rsidR="002B7BE3" w:rsidRPr="002B7BE3" w:rsidRDefault="002B7BE3" w:rsidP="002B7BE3">
      <w:pPr>
        <w:widowControl w:val="0"/>
        <w:spacing w:after="120"/>
        <w:ind w:firstLine="709"/>
        <w:rPr>
          <w:color w:val="000000" w:themeColor="text1"/>
          <w:spacing w:val="4"/>
          <w:sz w:val="28"/>
          <w:szCs w:val="28"/>
          <w:lang w:val="es-ES"/>
        </w:rPr>
      </w:pPr>
      <w:r w:rsidRPr="002B7BE3">
        <w:rPr>
          <w:color w:val="000000" w:themeColor="text1"/>
          <w:spacing w:val="4"/>
          <w:sz w:val="28"/>
          <w:szCs w:val="28"/>
          <w:lang w:val="es-ES"/>
        </w:rPr>
        <w:t>1.7. Quy mô và giải pháp thiết kế</w:t>
      </w:r>
      <w:bookmarkEnd w:id="0"/>
      <w:r w:rsidRPr="002B7BE3">
        <w:rPr>
          <w:color w:val="000000" w:themeColor="text1"/>
          <w:sz w:val="28"/>
          <w:szCs w:val="28"/>
        </w:rPr>
        <w:t>:</w:t>
      </w:r>
    </w:p>
    <w:p w14:paraId="549E4463" w14:textId="77777777" w:rsidR="002B7BE3" w:rsidRPr="002B7BE3" w:rsidRDefault="002B7BE3" w:rsidP="002B7BE3">
      <w:pPr>
        <w:widowControl w:val="0"/>
        <w:spacing w:after="120"/>
        <w:ind w:firstLine="709"/>
        <w:rPr>
          <w:b/>
          <w:bCs/>
          <w:i/>
          <w:iCs/>
          <w:color w:val="000000" w:themeColor="text1"/>
          <w:sz w:val="28"/>
          <w:szCs w:val="28"/>
        </w:rPr>
      </w:pPr>
      <w:r w:rsidRPr="002B7BE3">
        <w:rPr>
          <w:rFonts w:eastAsiaTheme="majorEastAsia"/>
          <w:b/>
          <w:bCs/>
          <w:i/>
          <w:iCs/>
          <w:color w:val="000000" w:themeColor="text1"/>
          <w:sz w:val="28"/>
          <w:szCs w:val="28"/>
        </w:rPr>
        <w:t>* Dãy nhà 3 tầng (nhà A)</w:t>
      </w:r>
    </w:p>
    <w:p w14:paraId="56B272CA"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mái tôn xà gồ cũ, xây tường thu hồi. Chống thấm mái và lợp lại</w:t>
      </w:r>
      <w:r w:rsidRPr="002B7BE3">
        <w:rPr>
          <w:color w:val="000000" w:themeColor="text1"/>
          <w:sz w:val="28"/>
          <w:szCs w:val="28"/>
        </w:rPr>
        <w:br/>
      </w:r>
      <w:r w:rsidRPr="002B7BE3">
        <w:rPr>
          <w:rFonts w:eastAsiaTheme="majorEastAsia"/>
          <w:color w:val="000000" w:themeColor="text1"/>
          <w:sz w:val="28"/>
          <w:szCs w:val="28"/>
        </w:rPr>
        <w:t>mái bằng tôn mạ màu.</w:t>
      </w:r>
    </w:p>
    <w:p w14:paraId="16EA8DA5"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nền gạch, vừa nền phòng làm việc và hành lang. Lát lại nền bằng</w:t>
      </w:r>
      <w:r w:rsidRPr="002B7BE3">
        <w:rPr>
          <w:color w:val="000000" w:themeColor="text1"/>
          <w:sz w:val="28"/>
          <w:szCs w:val="28"/>
        </w:rPr>
        <w:br/>
      </w:r>
      <w:r w:rsidRPr="002B7BE3">
        <w:rPr>
          <w:rFonts w:eastAsiaTheme="majorEastAsia"/>
          <w:color w:val="000000" w:themeColor="text1"/>
          <w:sz w:val="28"/>
          <w:szCs w:val="28"/>
        </w:rPr>
        <w:t>gạch 600x600.</w:t>
      </w:r>
    </w:p>
    <w:p w14:paraId="3F48B9C0"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Đóng trần nhựa kích thước 600x600 cho 01 phòng làm việc tầng 2 và 01</w:t>
      </w:r>
      <w:r w:rsidRPr="002B7BE3">
        <w:rPr>
          <w:color w:val="000000" w:themeColor="text1"/>
          <w:sz w:val="28"/>
          <w:szCs w:val="28"/>
        </w:rPr>
        <w:br/>
      </w:r>
      <w:r w:rsidRPr="002B7BE3">
        <w:rPr>
          <w:rFonts w:eastAsiaTheme="majorEastAsia"/>
          <w:color w:val="000000" w:themeColor="text1"/>
          <w:sz w:val="28"/>
          <w:szCs w:val="28"/>
        </w:rPr>
        <w:t>phòng làm việc tầng 3.</w:t>
      </w:r>
    </w:p>
    <w:p w14:paraId="640AC72D"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mảng vữa tường, dầm, trần bị bong tróc khoảng 30% tổng khối</w:t>
      </w:r>
      <w:r w:rsidRPr="002B7BE3">
        <w:rPr>
          <w:color w:val="000000" w:themeColor="text1"/>
          <w:sz w:val="28"/>
          <w:szCs w:val="28"/>
        </w:rPr>
        <w:br/>
      </w:r>
      <w:r w:rsidRPr="002B7BE3">
        <w:rPr>
          <w:rFonts w:eastAsiaTheme="majorEastAsia"/>
          <w:color w:val="000000" w:themeColor="text1"/>
          <w:sz w:val="28"/>
          <w:szCs w:val="28"/>
        </w:rPr>
        <w:t>lượng công trình. Trát lại bằng vữa XM mác 75 phạm vị tường hư hỏng</w:t>
      </w:r>
    </w:p>
    <w:p w14:paraId="0C87EDAE"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Cạo sơn cũ đã bị ố vàng khối lượng 70% diện tích tường, dầm, trần.</w:t>
      </w:r>
    </w:p>
    <w:p w14:paraId="55B5E801"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Bả, sơn lại toàn bộ phạm vi tường sửa chữa.</w:t>
      </w:r>
    </w:p>
    <w:p w14:paraId="3E924641"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cửa đi, cửa sổ. Bó lại khuôn cửa. Lắp đặt cửa đi, cửa sổ nhôm</w:t>
      </w:r>
      <w:r w:rsidRPr="002B7BE3">
        <w:rPr>
          <w:color w:val="000000" w:themeColor="text1"/>
          <w:sz w:val="28"/>
          <w:szCs w:val="28"/>
        </w:rPr>
        <w:br/>
      </w:r>
      <w:r w:rsidRPr="002B7BE3">
        <w:rPr>
          <w:rFonts w:eastAsiaTheme="majorEastAsia"/>
          <w:color w:val="000000" w:themeColor="text1"/>
          <w:sz w:val="28"/>
          <w:szCs w:val="28"/>
        </w:rPr>
        <w:t>kính hệ 55 kính an toàn 2 lớp.</w:t>
      </w:r>
    </w:p>
    <w:p w14:paraId="0C9E07EE"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thiết bị điện cũ hư hỏng không đảm bảo an toàn. Trang bị mới</w:t>
      </w:r>
      <w:r w:rsidRPr="002B7BE3">
        <w:rPr>
          <w:color w:val="000000" w:themeColor="text1"/>
          <w:sz w:val="28"/>
          <w:szCs w:val="28"/>
        </w:rPr>
        <w:br/>
      </w:r>
      <w:r w:rsidRPr="002B7BE3">
        <w:rPr>
          <w:rFonts w:eastAsiaTheme="majorEastAsia"/>
          <w:color w:val="000000" w:themeColor="text1"/>
          <w:sz w:val="28"/>
          <w:szCs w:val="28"/>
        </w:rPr>
        <w:t>các thiết bị điện và dây điện các vị trí hư hỏng.</w:t>
      </w:r>
    </w:p>
    <w:p w14:paraId="25A2E08C" w14:textId="77777777" w:rsidR="002B7BE3" w:rsidRPr="002B7BE3" w:rsidRDefault="002B7BE3" w:rsidP="002B7BE3">
      <w:pPr>
        <w:widowControl w:val="0"/>
        <w:spacing w:after="120"/>
        <w:ind w:firstLine="709"/>
        <w:rPr>
          <w:b/>
          <w:bCs/>
          <w:i/>
          <w:iCs/>
          <w:color w:val="000000" w:themeColor="text1"/>
          <w:sz w:val="28"/>
          <w:szCs w:val="28"/>
        </w:rPr>
      </w:pPr>
      <w:r w:rsidRPr="002B7BE3">
        <w:rPr>
          <w:rFonts w:eastAsiaTheme="majorEastAsia"/>
          <w:b/>
          <w:bCs/>
          <w:i/>
          <w:iCs/>
          <w:color w:val="000000" w:themeColor="text1"/>
          <w:sz w:val="28"/>
          <w:szCs w:val="28"/>
        </w:rPr>
        <w:t>* Dãy nhà 2 tầng (nhà B)</w:t>
      </w:r>
    </w:p>
    <w:p w14:paraId="748D1F57"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nền gạch, vừa nền phòng làm việc và hành lang. Lát lại nền bằng</w:t>
      </w:r>
      <w:r w:rsidRPr="002B7BE3">
        <w:rPr>
          <w:color w:val="000000" w:themeColor="text1"/>
          <w:sz w:val="28"/>
          <w:szCs w:val="28"/>
        </w:rPr>
        <w:br/>
      </w:r>
      <w:r w:rsidRPr="002B7BE3">
        <w:rPr>
          <w:rFonts w:eastAsiaTheme="majorEastAsia"/>
          <w:color w:val="000000" w:themeColor="text1"/>
          <w:sz w:val="28"/>
          <w:szCs w:val="28"/>
        </w:rPr>
        <w:t>gạch 600x600.</w:t>
      </w:r>
    </w:p>
    <w:p w14:paraId="64F84D8E"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mảng vữa tường, dầm, trần bị bong tróc khoảng 30% tổng khối</w:t>
      </w:r>
      <w:r w:rsidRPr="002B7BE3">
        <w:rPr>
          <w:color w:val="000000" w:themeColor="text1"/>
          <w:sz w:val="28"/>
          <w:szCs w:val="28"/>
        </w:rPr>
        <w:br/>
      </w:r>
      <w:r w:rsidRPr="002B7BE3">
        <w:rPr>
          <w:rFonts w:eastAsiaTheme="majorEastAsia"/>
          <w:color w:val="000000" w:themeColor="text1"/>
          <w:sz w:val="28"/>
          <w:szCs w:val="28"/>
        </w:rPr>
        <w:lastRenderedPageBreak/>
        <w:t>lượng công trình. Trát lại bằng vữa XM mác 75 phạm vị tường hư hỏng</w:t>
      </w:r>
    </w:p>
    <w:p w14:paraId="24C431A8"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Cạo sơn cũ đã bị ố vàng khối lượng 70% diện tích tường, dầm, trần.</w:t>
      </w:r>
    </w:p>
    <w:p w14:paraId="15B1B12E"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Bả, sơn lại toàn bộ phạm vi tường sửa chữa.</w:t>
      </w:r>
    </w:p>
    <w:p w14:paraId="5CE6FF8F"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cửa đi, cửa sổ. Bó lại khuôn cửa. Lắp đặt cửa đi, cửa sổ nhôm</w:t>
      </w:r>
      <w:r w:rsidRPr="002B7BE3">
        <w:rPr>
          <w:color w:val="000000" w:themeColor="text1"/>
          <w:sz w:val="28"/>
          <w:szCs w:val="28"/>
        </w:rPr>
        <w:br/>
      </w:r>
      <w:r w:rsidRPr="002B7BE3">
        <w:rPr>
          <w:rFonts w:eastAsiaTheme="majorEastAsia"/>
          <w:color w:val="000000" w:themeColor="text1"/>
          <w:sz w:val="28"/>
          <w:szCs w:val="28"/>
        </w:rPr>
        <w:t>kính hệ 55 kính an toàn 2 lớp.</w:t>
      </w:r>
    </w:p>
    <w:p w14:paraId="24E70697"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thiết bị điện cũ hư hỏng không đảm bảo an toàn. Trang bị mới</w:t>
      </w:r>
      <w:r w:rsidRPr="002B7BE3">
        <w:rPr>
          <w:color w:val="000000" w:themeColor="text1"/>
          <w:sz w:val="28"/>
          <w:szCs w:val="28"/>
        </w:rPr>
        <w:br/>
      </w:r>
      <w:r w:rsidRPr="002B7BE3">
        <w:rPr>
          <w:rFonts w:eastAsiaTheme="majorEastAsia"/>
          <w:color w:val="000000" w:themeColor="text1"/>
          <w:sz w:val="28"/>
          <w:szCs w:val="28"/>
        </w:rPr>
        <w:t>các thiết bị điện và dây điện các vị trí hư hỏng.</w:t>
      </w:r>
    </w:p>
    <w:p w14:paraId="4DF48913" w14:textId="77777777" w:rsidR="002B7BE3" w:rsidRPr="002B7BE3" w:rsidRDefault="002B7BE3" w:rsidP="002B7BE3">
      <w:pPr>
        <w:widowControl w:val="0"/>
        <w:spacing w:after="120"/>
        <w:ind w:firstLine="709"/>
        <w:rPr>
          <w:b/>
          <w:bCs/>
          <w:i/>
          <w:iCs/>
          <w:color w:val="000000" w:themeColor="text1"/>
          <w:sz w:val="28"/>
          <w:szCs w:val="28"/>
        </w:rPr>
      </w:pPr>
      <w:r w:rsidRPr="002B7BE3">
        <w:rPr>
          <w:rFonts w:eastAsiaTheme="majorEastAsia"/>
          <w:b/>
          <w:bCs/>
          <w:i/>
          <w:iCs/>
          <w:color w:val="000000" w:themeColor="text1"/>
          <w:sz w:val="28"/>
          <w:szCs w:val="28"/>
        </w:rPr>
        <w:t>* Tầng 2 dãy nhà C</w:t>
      </w:r>
    </w:p>
    <w:p w14:paraId="393B7CEA"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mái tôn xà gồ cũ, xây tường thu hồi. Chống thấm mái và lợp lại</w:t>
      </w:r>
      <w:r w:rsidRPr="002B7BE3">
        <w:rPr>
          <w:color w:val="000000" w:themeColor="text1"/>
          <w:sz w:val="28"/>
          <w:szCs w:val="28"/>
        </w:rPr>
        <w:br/>
      </w:r>
      <w:r w:rsidRPr="002B7BE3">
        <w:rPr>
          <w:rFonts w:eastAsiaTheme="majorEastAsia"/>
          <w:color w:val="000000" w:themeColor="text1"/>
          <w:sz w:val="28"/>
          <w:szCs w:val="28"/>
        </w:rPr>
        <w:t>mái bằng tôn mạ màu.</w:t>
      </w:r>
    </w:p>
    <w:p w14:paraId="3A33DCC6"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nền gạch, vữa XM nền phòng làm việc và hành lang. Lát lại nền</w:t>
      </w:r>
      <w:r w:rsidRPr="002B7BE3">
        <w:rPr>
          <w:color w:val="000000" w:themeColor="text1"/>
          <w:sz w:val="28"/>
          <w:szCs w:val="28"/>
        </w:rPr>
        <w:br/>
      </w:r>
      <w:r w:rsidRPr="002B7BE3">
        <w:rPr>
          <w:rFonts w:eastAsiaTheme="majorEastAsia"/>
          <w:color w:val="000000" w:themeColor="text1"/>
          <w:sz w:val="28"/>
          <w:szCs w:val="28"/>
        </w:rPr>
        <w:t>bằng gạch 600x600.</w:t>
      </w:r>
    </w:p>
    <w:p w14:paraId="72A96182"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Đóng trần nhựa kích thước 600x600 cho 01 phòng làm việc tầng 2.</w:t>
      </w:r>
    </w:p>
    <w:p w14:paraId="670EA04D"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mảng vữa tường, dầm, trần bị bong tróc khoảng 30% tổng khối</w:t>
      </w:r>
      <w:r w:rsidRPr="002B7BE3">
        <w:rPr>
          <w:color w:val="000000" w:themeColor="text1"/>
          <w:sz w:val="28"/>
          <w:szCs w:val="28"/>
        </w:rPr>
        <w:br/>
      </w:r>
      <w:r w:rsidRPr="002B7BE3">
        <w:rPr>
          <w:rFonts w:eastAsiaTheme="majorEastAsia"/>
          <w:color w:val="000000" w:themeColor="text1"/>
          <w:sz w:val="28"/>
          <w:szCs w:val="28"/>
        </w:rPr>
        <w:t>lượng công trình. Trát lại bằng vữa XM mác 75 phạm vị tường hư hỏng</w:t>
      </w:r>
    </w:p>
    <w:p w14:paraId="37288F5A"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Cạo sơn cũ đã bị ố vàng khối lượng 70% diện tích tường, dầm, trần.</w:t>
      </w:r>
    </w:p>
    <w:p w14:paraId="2A104052"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Bả, sơn lại toàn bộ phạm vi tường, trần sửa chữa.</w:t>
      </w:r>
    </w:p>
    <w:p w14:paraId="4C804E59"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cửa đi, cửa sổ. Bó lại khuôn cửa. Lắp đặt cửa đi, cửa sổ nhôm</w:t>
      </w:r>
      <w:r w:rsidRPr="002B7BE3">
        <w:rPr>
          <w:color w:val="000000" w:themeColor="text1"/>
          <w:sz w:val="28"/>
          <w:szCs w:val="28"/>
        </w:rPr>
        <w:br/>
      </w:r>
      <w:r w:rsidRPr="002B7BE3">
        <w:rPr>
          <w:rFonts w:eastAsiaTheme="majorEastAsia"/>
          <w:color w:val="000000" w:themeColor="text1"/>
          <w:sz w:val="28"/>
          <w:szCs w:val="28"/>
        </w:rPr>
        <w:t>kính hệ 55 kính an toàn 2 lớp.</w:t>
      </w:r>
    </w:p>
    <w:p w14:paraId="714A8DE3"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thiết bị điện cũ hư hỏng không đảm bảo an toàn. Trang bị mới</w:t>
      </w:r>
      <w:r w:rsidRPr="002B7BE3">
        <w:rPr>
          <w:color w:val="000000" w:themeColor="text1"/>
          <w:sz w:val="28"/>
          <w:szCs w:val="28"/>
        </w:rPr>
        <w:br/>
      </w:r>
      <w:r w:rsidRPr="002B7BE3">
        <w:rPr>
          <w:rFonts w:eastAsiaTheme="majorEastAsia"/>
          <w:color w:val="000000" w:themeColor="text1"/>
          <w:sz w:val="28"/>
          <w:szCs w:val="28"/>
        </w:rPr>
        <w:t>các thiết bị điện và dây điện các vị trí hư hỏng</w:t>
      </w:r>
    </w:p>
    <w:p w14:paraId="54322A56" w14:textId="77777777" w:rsidR="002B7BE3" w:rsidRPr="002B7BE3" w:rsidRDefault="002B7BE3" w:rsidP="002B7BE3">
      <w:pPr>
        <w:widowControl w:val="0"/>
        <w:spacing w:after="120"/>
        <w:ind w:firstLine="709"/>
        <w:rPr>
          <w:b/>
          <w:bCs/>
          <w:i/>
          <w:iCs/>
          <w:color w:val="000000" w:themeColor="text1"/>
          <w:sz w:val="28"/>
          <w:szCs w:val="28"/>
        </w:rPr>
      </w:pPr>
      <w:r w:rsidRPr="002B7BE3">
        <w:rPr>
          <w:rFonts w:eastAsiaTheme="majorEastAsia"/>
          <w:b/>
          <w:bCs/>
          <w:i/>
          <w:iCs/>
          <w:color w:val="000000" w:themeColor="text1"/>
          <w:sz w:val="28"/>
          <w:szCs w:val="28"/>
        </w:rPr>
        <w:t>* Nhà vệ sinh</w:t>
      </w:r>
    </w:p>
    <w:p w14:paraId="238EFC3C"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Thay mới cửa bằng cửa nhôm kính hệ 55, kính an toàn 2 lớp</w:t>
      </w:r>
    </w:p>
    <w:p w14:paraId="3F6F5F37"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toàn bộ thiết bệ vệ sinh, thiết bị điện hiện trạng.</w:t>
      </w:r>
    </w:p>
    <w:p w14:paraId="2EA49D85"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toàn bộ cánh cửa, khuôn cửa đi, cửa sổ các loại. Xây chèn ô cửa</w:t>
      </w:r>
    </w:p>
    <w:p w14:paraId="7C3BB74D"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phá tường ngăn hiện trạng.</w:t>
      </w:r>
    </w:p>
    <w:p w14:paraId="19F409D3"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mảng vữa tường, dầm, trần bị bong tróc. Trát lại bằng vữa XM mác</w:t>
      </w:r>
      <w:r w:rsidRPr="002B7BE3">
        <w:rPr>
          <w:color w:val="000000" w:themeColor="text1"/>
          <w:sz w:val="28"/>
          <w:szCs w:val="28"/>
        </w:rPr>
        <w:t xml:space="preserve"> </w:t>
      </w:r>
      <w:r w:rsidRPr="002B7BE3">
        <w:rPr>
          <w:rFonts w:eastAsiaTheme="majorEastAsia"/>
          <w:color w:val="000000" w:themeColor="text1"/>
          <w:sz w:val="28"/>
          <w:szCs w:val="28"/>
        </w:rPr>
        <w:t>75 phạm vị tường hư hỏng</w:t>
      </w:r>
    </w:p>
    <w:p w14:paraId="42299914" w14:textId="77777777" w:rsidR="002B7BE3" w:rsidRPr="002B7BE3" w:rsidRDefault="002B7BE3" w:rsidP="002B7BE3">
      <w:pPr>
        <w:widowControl w:val="0"/>
        <w:spacing w:after="120"/>
        <w:ind w:firstLine="709"/>
        <w:rPr>
          <w:color w:val="000000" w:themeColor="text1"/>
          <w:spacing w:val="-4"/>
          <w:sz w:val="28"/>
          <w:szCs w:val="28"/>
        </w:rPr>
      </w:pPr>
      <w:r w:rsidRPr="002B7BE3">
        <w:rPr>
          <w:rFonts w:eastAsiaTheme="majorEastAsia"/>
          <w:color w:val="000000" w:themeColor="text1"/>
          <w:spacing w:val="-4"/>
          <w:sz w:val="28"/>
          <w:szCs w:val="28"/>
        </w:rPr>
        <w:t>+ Đục tẩy nền mái hiện trạng, quét dung dịch chống thấm mái, láng nền mái.</w:t>
      </w:r>
    </w:p>
    <w:p w14:paraId="50E25B4C"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Lát nền bằng gạch 30x30cm, ốp tường bằng gạch 30x60cm cao 2.1m.</w:t>
      </w:r>
    </w:p>
    <w:p w14:paraId="16D553F2"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Bả, sơn lại toàn bộ phạm vi tường sửa chữa.</w:t>
      </w:r>
    </w:p>
    <w:p w14:paraId="11021C85"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tường đi dây điện, ổ cắm, công tắc, thiết bị cấp, thoát nước của toàn bộ</w:t>
      </w:r>
      <w:r w:rsidRPr="002B7BE3">
        <w:rPr>
          <w:color w:val="000000" w:themeColor="text1"/>
          <w:sz w:val="28"/>
          <w:szCs w:val="28"/>
        </w:rPr>
        <w:t xml:space="preserve"> </w:t>
      </w:r>
      <w:r w:rsidRPr="002B7BE3">
        <w:rPr>
          <w:rFonts w:eastAsiaTheme="majorEastAsia"/>
          <w:color w:val="000000" w:themeColor="text1"/>
          <w:sz w:val="28"/>
          <w:szCs w:val="28"/>
        </w:rPr>
        <w:t>công trình</w:t>
      </w:r>
    </w:p>
    <w:p w14:paraId="190CD73C"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Lắp lại hệ thống điện, nước, thiết bị vệ sinh mới theo thiết kế.</w:t>
      </w:r>
    </w:p>
    <w:p w14:paraId="1CA9E620"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Gia công, lắp đặt cửa đi, cửa sổ nhôm kính hệ 55, kính an toàn 2 lớp.</w:t>
      </w:r>
    </w:p>
    <w:p w14:paraId="3CEE1E7C"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Chống thấm mái</w:t>
      </w:r>
    </w:p>
    <w:p w14:paraId="1614521E"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b/>
          <w:bCs/>
          <w:i/>
          <w:iCs/>
          <w:color w:val="000000" w:themeColor="text1"/>
          <w:sz w:val="28"/>
          <w:szCs w:val="28"/>
        </w:rPr>
        <w:lastRenderedPageBreak/>
        <w:t>* Nhà kho</w:t>
      </w:r>
    </w:p>
    <w:p w14:paraId="249EFEEC" w14:textId="77777777" w:rsidR="002B7BE3" w:rsidRPr="002B7BE3" w:rsidRDefault="002B7BE3" w:rsidP="002B7BE3">
      <w:pPr>
        <w:widowControl w:val="0"/>
        <w:spacing w:after="120"/>
        <w:ind w:firstLine="709"/>
        <w:rPr>
          <w:color w:val="000000" w:themeColor="text1"/>
          <w:spacing w:val="-4"/>
          <w:sz w:val="28"/>
          <w:szCs w:val="28"/>
        </w:rPr>
      </w:pPr>
      <w:r w:rsidRPr="002B7BE3">
        <w:rPr>
          <w:rFonts w:eastAsiaTheme="majorEastAsia"/>
          <w:color w:val="000000" w:themeColor="text1"/>
          <w:spacing w:val="-4"/>
          <w:sz w:val="28"/>
          <w:szCs w:val="28"/>
        </w:rPr>
        <w:t>+ Tháo dỡ mái tôn, xà gồ cũ. Lắp đặt xà gồ và lợp lại mái bằng tôn mạ màu.</w:t>
      </w:r>
    </w:p>
    <w:p w14:paraId="02A67C27"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Đục tẩy mảng vữa tường, dầm, trần bị bong tróc khoảng 30% tổng khối</w:t>
      </w:r>
      <w:r w:rsidRPr="002B7BE3">
        <w:rPr>
          <w:color w:val="000000" w:themeColor="text1"/>
          <w:sz w:val="28"/>
          <w:szCs w:val="28"/>
        </w:rPr>
        <w:br/>
      </w:r>
      <w:r w:rsidRPr="002B7BE3">
        <w:rPr>
          <w:rFonts w:eastAsiaTheme="majorEastAsia"/>
          <w:color w:val="000000" w:themeColor="text1"/>
          <w:sz w:val="28"/>
          <w:szCs w:val="28"/>
        </w:rPr>
        <w:t>lượng công trình. Trát lại bằng vữa XM mác 75 phạm vị tường hư hỏng</w:t>
      </w:r>
    </w:p>
    <w:p w14:paraId="47F5A488"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Cạo sơn cũ đã bị ố vàng khối lượng 70% diện tích tường, dầm, trần.</w:t>
      </w:r>
    </w:p>
    <w:p w14:paraId="35B5D05F"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Bả, sơn lại toàn bộ phạm vi tường sửa chữa.</w:t>
      </w:r>
    </w:p>
    <w:p w14:paraId="1B07AAA0"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cửa đi, cửa sổ. Bó lại khuôn cửa. Lắp đặt cửa đi, cửa sổ nhôm kính</w:t>
      </w:r>
      <w:r w:rsidRPr="002B7BE3">
        <w:rPr>
          <w:color w:val="000000" w:themeColor="text1"/>
          <w:sz w:val="28"/>
          <w:szCs w:val="28"/>
        </w:rPr>
        <w:t xml:space="preserve"> </w:t>
      </w:r>
      <w:r w:rsidRPr="002B7BE3">
        <w:rPr>
          <w:rFonts w:eastAsiaTheme="majorEastAsia"/>
          <w:color w:val="000000" w:themeColor="text1"/>
          <w:sz w:val="28"/>
          <w:szCs w:val="28"/>
        </w:rPr>
        <w:t>hệ 55 kính an toàn 2 lớp.</w:t>
      </w:r>
    </w:p>
    <w:p w14:paraId="10297500"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Tháo dỡ thiết bị điện cũ hư hỏng không đảm bảo an toàn. Trang bị mới các</w:t>
      </w:r>
      <w:r w:rsidRPr="002B7BE3">
        <w:rPr>
          <w:color w:val="000000" w:themeColor="text1"/>
          <w:sz w:val="28"/>
          <w:szCs w:val="28"/>
        </w:rPr>
        <w:t xml:space="preserve"> </w:t>
      </w:r>
      <w:r w:rsidRPr="002B7BE3">
        <w:rPr>
          <w:rFonts w:eastAsiaTheme="majorEastAsia"/>
          <w:color w:val="000000" w:themeColor="text1"/>
          <w:sz w:val="28"/>
          <w:szCs w:val="28"/>
        </w:rPr>
        <w:t>thiết bị điện và dây điện các vị trí hư hỏng</w:t>
      </w:r>
    </w:p>
    <w:p w14:paraId="217A2F4F" w14:textId="77777777" w:rsidR="002B7BE3" w:rsidRPr="002B7BE3" w:rsidRDefault="002B7BE3" w:rsidP="002B7BE3">
      <w:pPr>
        <w:widowControl w:val="0"/>
        <w:spacing w:after="120"/>
        <w:ind w:firstLine="709"/>
        <w:rPr>
          <w:b/>
          <w:bCs/>
          <w:i/>
          <w:iCs/>
          <w:color w:val="000000" w:themeColor="text1"/>
          <w:sz w:val="28"/>
          <w:szCs w:val="28"/>
        </w:rPr>
      </w:pPr>
      <w:r w:rsidRPr="002B7BE3">
        <w:rPr>
          <w:rFonts w:eastAsiaTheme="majorEastAsia"/>
          <w:b/>
          <w:bCs/>
          <w:i/>
          <w:iCs/>
          <w:color w:val="000000" w:themeColor="text1"/>
          <w:sz w:val="28"/>
          <w:szCs w:val="28"/>
        </w:rPr>
        <w:t>* Các hạng mục phụ trợ</w:t>
      </w:r>
    </w:p>
    <w:p w14:paraId="6775A6EA"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Thi công cầu thang sắt mới tại vị trí đầu hồi nhà</w:t>
      </w:r>
    </w:p>
    <w:p w14:paraId="27914835"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Sửa chữa, cải tạo mái hành lang</w:t>
      </w:r>
    </w:p>
    <w:p w14:paraId="0B8BF3FF" w14:textId="77777777" w:rsidR="002B7BE3" w:rsidRPr="002B7BE3" w:rsidRDefault="002B7BE3" w:rsidP="002B7BE3">
      <w:pPr>
        <w:widowControl w:val="0"/>
        <w:spacing w:after="120"/>
        <w:ind w:firstLine="709"/>
        <w:rPr>
          <w:color w:val="000000" w:themeColor="text1"/>
          <w:spacing w:val="-4"/>
          <w:sz w:val="28"/>
          <w:szCs w:val="28"/>
        </w:rPr>
      </w:pPr>
      <w:r w:rsidRPr="002B7BE3">
        <w:rPr>
          <w:rFonts w:eastAsiaTheme="majorEastAsia"/>
          <w:color w:val="000000" w:themeColor="text1"/>
          <w:spacing w:val="-4"/>
          <w:sz w:val="28"/>
          <w:szCs w:val="28"/>
        </w:rPr>
        <w:t>+ Tháo dỡ mái tôn, xà gồ cũ. Lắp đặt xà gồ và lợp lại mái bằng tôn mạ màu.</w:t>
      </w:r>
    </w:p>
    <w:p w14:paraId="131C2FD7"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Sửa chữa, cải tạo cổng và sân.</w:t>
      </w:r>
    </w:p>
    <w:p w14:paraId="3B641968"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Phá dỡ đá ốp cổng đã vỡ hỏng</w:t>
      </w:r>
    </w:p>
    <w:p w14:paraId="0A2F7D81"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Ốp lại đá trụ cổng và sửa một phần biển hiệu trụ sở</w:t>
      </w:r>
    </w:p>
    <w:p w14:paraId="5AEE85B8"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Nâng cao và lát gạch Terrazzo khu vực sân trước nhà vệ sinh</w:t>
      </w:r>
    </w:p>
    <w:p w14:paraId="0B8CC51B"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Sửa chữa, cải tạo bồn hoa và bồn cây</w:t>
      </w:r>
    </w:p>
    <w:p w14:paraId="32724772"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Ốp gạch thẻ mà đỏ bồn hoa và bồn cây</w:t>
      </w:r>
    </w:p>
    <w:p w14:paraId="652BA173" w14:textId="77777777" w:rsidR="002B7BE3" w:rsidRPr="002B7BE3" w:rsidRDefault="002B7BE3" w:rsidP="002B7BE3">
      <w:pPr>
        <w:widowControl w:val="0"/>
        <w:spacing w:after="120"/>
        <w:ind w:firstLine="709"/>
        <w:rPr>
          <w:color w:val="000000" w:themeColor="text1"/>
          <w:sz w:val="28"/>
          <w:szCs w:val="28"/>
        </w:rPr>
      </w:pPr>
      <w:r w:rsidRPr="002B7BE3">
        <w:rPr>
          <w:rFonts w:eastAsiaTheme="majorEastAsia"/>
          <w:color w:val="000000" w:themeColor="text1"/>
          <w:sz w:val="28"/>
          <w:szCs w:val="28"/>
        </w:rPr>
        <w:t>+ Trồng cây ngâu ở các bồn cây trong khuôn viên trụ sở.</w:t>
      </w:r>
      <w:r w:rsidRPr="002B7BE3">
        <w:rPr>
          <w:color w:val="000000" w:themeColor="text1"/>
          <w:sz w:val="28"/>
          <w:szCs w:val="28"/>
        </w:rPr>
        <w:t xml:space="preserve"> </w:t>
      </w:r>
    </w:p>
    <w:p w14:paraId="55DDAC17" w14:textId="77777777" w:rsidR="002B7BE3" w:rsidRPr="002B7BE3" w:rsidRDefault="002B7BE3" w:rsidP="002B7BE3">
      <w:pPr>
        <w:widowControl w:val="0"/>
        <w:spacing w:after="120"/>
        <w:ind w:firstLine="709"/>
        <w:rPr>
          <w:b/>
          <w:bCs/>
          <w:color w:val="000000" w:themeColor="text1"/>
          <w:sz w:val="28"/>
          <w:szCs w:val="28"/>
          <w:lang w:val="vi-VN"/>
        </w:rPr>
      </w:pPr>
      <w:r w:rsidRPr="002B7BE3">
        <w:rPr>
          <w:b/>
          <w:bCs/>
          <w:color w:val="000000" w:themeColor="text1"/>
          <w:sz w:val="28"/>
          <w:szCs w:val="28"/>
          <w:lang w:val="vi-VN"/>
        </w:rPr>
        <w:t>2. Thời hạn hoàn thành.</w:t>
      </w:r>
    </w:p>
    <w:p w14:paraId="341FDD1A" w14:textId="77777777" w:rsidR="002B7BE3" w:rsidRPr="002B7BE3" w:rsidRDefault="002B7BE3" w:rsidP="002B7BE3">
      <w:pPr>
        <w:widowControl w:val="0"/>
        <w:tabs>
          <w:tab w:val="left" w:pos="1418"/>
        </w:tabs>
        <w:spacing w:after="120"/>
        <w:ind w:firstLine="709"/>
        <w:rPr>
          <w:color w:val="000000" w:themeColor="text1"/>
          <w:sz w:val="28"/>
          <w:szCs w:val="28"/>
        </w:rPr>
      </w:pPr>
      <w:r w:rsidRPr="002B7BE3">
        <w:rPr>
          <w:color w:val="000000" w:themeColor="text1"/>
          <w:sz w:val="28"/>
          <w:szCs w:val="28"/>
        </w:rPr>
        <w:t>- Tiến độ thực hiện: Năm 2026</w:t>
      </w:r>
    </w:p>
    <w:p w14:paraId="4571F3C1" w14:textId="77777777" w:rsidR="002B7BE3" w:rsidRPr="002B7BE3" w:rsidRDefault="002B7BE3" w:rsidP="002B7BE3">
      <w:pPr>
        <w:widowControl w:val="0"/>
        <w:spacing w:after="120"/>
        <w:ind w:firstLine="709"/>
        <w:rPr>
          <w:b/>
          <w:color w:val="000000" w:themeColor="text1"/>
          <w:sz w:val="28"/>
          <w:szCs w:val="28"/>
          <w:lang w:val="vi-VN"/>
        </w:rPr>
      </w:pPr>
      <w:r w:rsidRPr="002B7BE3">
        <w:rPr>
          <w:b/>
          <w:color w:val="000000" w:themeColor="text1"/>
          <w:sz w:val="28"/>
          <w:szCs w:val="28"/>
          <w:lang w:val="vi-VN"/>
        </w:rPr>
        <w:t>II. Yêu cầu về tiến độ thực hiện</w:t>
      </w:r>
    </w:p>
    <w:p w14:paraId="3FA10DA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Tiến độ thực hiện gói thầu: 45 ngày</w:t>
      </w:r>
    </w:p>
    <w:p w14:paraId="20949D27" w14:textId="77777777" w:rsidR="002B7BE3" w:rsidRPr="002B7BE3" w:rsidRDefault="002B7BE3" w:rsidP="002B7BE3">
      <w:pPr>
        <w:widowControl w:val="0"/>
        <w:tabs>
          <w:tab w:val="left" w:pos="700"/>
          <w:tab w:val="left" w:pos="1418"/>
        </w:tabs>
        <w:spacing w:after="120"/>
        <w:ind w:firstLine="709"/>
        <w:rPr>
          <w:b/>
          <w:bCs/>
          <w:color w:val="000000" w:themeColor="text1"/>
          <w:sz w:val="28"/>
          <w:szCs w:val="28"/>
        </w:rPr>
      </w:pPr>
      <w:r w:rsidRPr="002B7BE3">
        <w:rPr>
          <w:b/>
          <w:bCs/>
          <w:color w:val="000000" w:themeColor="text1"/>
          <w:sz w:val="28"/>
          <w:szCs w:val="28"/>
        </w:rPr>
        <w:t>III. Yêu cầu về kỹ thuật/chỉ dẫn kỹ thuật</w:t>
      </w:r>
    </w:p>
    <w:p w14:paraId="005D9579" w14:textId="77777777" w:rsidR="002B7BE3" w:rsidRPr="002B7BE3" w:rsidRDefault="002B7BE3" w:rsidP="002B7BE3">
      <w:pPr>
        <w:widowControl w:val="0"/>
        <w:tabs>
          <w:tab w:val="left" w:pos="851"/>
        </w:tabs>
        <w:spacing w:after="120"/>
        <w:ind w:firstLine="709"/>
        <w:rPr>
          <w:b/>
          <w:bCs/>
          <w:color w:val="000000" w:themeColor="text1"/>
          <w:spacing w:val="-8"/>
          <w:sz w:val="28"/>
          <w:szCs w:val="28"/>
          <w:lang w:val="nl-NL"/>
        </w:rPr>
      </w:pPr>
      <w:r w:rsidRPr="002B7BE3">
        <w:rPr>
          <w:b/>
          <w:bCs/>
          <w:color w:val="000000" w:themeColor="text1"/>
          <w:spacing w:val="-8"/>
          <w:sz w:val="28"/>
          <w:szCs w:val="28"/>
          <w:lang w:val="nl-NL"/>
        </w:rPr>
        <w:t>1. Quy trình, quy phạm áp dụng:</w:t>
      </w:r>
    </w:p>
    <w:p w14:paraId="213BEE31" w14:textId="77777777" w:rsidR="002B7BE3" w:rsidRPr="002B7BE3" w:rsidRDefault="002B7BE3" w:rsidP="002B7BE3">
      <w:pPr>
        <w:tabs>
          <w:tab w:val="left" w:pos="284"/>
          <w:tab w:val="left" w:pos="567"/>
          <w:tab w:val="left" w:pos="851"/>
          <w:tab w:val="left" w:pos="1418"/>
          <w:tab w:val="left" w:pos="1701"/>
        </w:tabs>
        <w:spacing w:after="120"/>
        <w:ind w:firstLine="709"/>
        <w:rPr>
          <w:color w:val="000000" w:themeColor="text1"/>
          <w:sz w:val="28"/>
          <w:szCs w:val="28"/>
        </w:rPr>
      </w:pPr>
      <w:r w:rsidRPr="002B7BE3">
        <w:rPr>
          <w:rFonts w:eastAsiaTheme="majorEastAsia"/>
          <w:color w:val="000000" w:themeColor="text1"/>
          <w:sz w:val="28"/>
          <w:szCs w:val="28"/>
        </w:rPr>
        <w:t>- Quy chuẩn xây dựng Việt Nam;</w:t>
      </w:r>
    </w:p>
    <w:p w14:paraId="132DA03A" w14:textId="77777777" w:rsidR="002B7BE3" w:rsidRPr="002B7BE3" w:rsidRDefault="002B7BE3" w:rsidP="002B7BE3">
      <w:pPr>
        <w:tabs>
          <w:tab w:val="left" w:pos="284"/>
          <w:tab w:val="left" w:pos="567"/>
          <w:tab w:val="left" w:pos="851"/>
          <w:tab w:val="left" w:pos="1418"/>
          <w:tab w:val="left" w:pos="1701"/>
        </w:tabs>
        <w:spacing w:after="120"/>
        <w:ind w:firstLine="709"/>
        <w:rPr>
          <w:color w:val="000000" w:themeColor="text1"/>
          <w:sz w:val="28"/>
          <w:szCs w:val="28"/>
        </w:rPr>
      </w:pPr>
      <w:r w:rsidRPr="002B7BE3">
        <w:rPr>
          <w:rFonts w:eastAsiaTheme="majorEastAsia"/>
          <w:color w:val="000000" w:themeColor="text1"/>
          <w:sz w:val="28"/>
          <w:szCs w:val="28"/>
        </w:rPr>
        <w:t>- TCVN 2737:2023 Tải trọng và tác động;</w:t>
      </w:r>
    </w:p>
    <w:p w14:paraId="58688B70" w14:textId="77777777" w:rsidR="002B7BE3" w:rsidRPr="002B7BE3" w:rsidRDefault="002B7BE3" w:rsidP="002B7BE3">
      <w:pPr>
        <w:tabs>
          <w:tab w:val="left" w:pos="284"/>
          <w:tab w:val="left" w:pos="567"/>
          <w:tab w:val="left" w:pos="851"/>
          <w:tab w:val="left" w:pos="1418"/>
          <w:tab w:val="left" w:pos="1701"/>
        </w:tabs>
        <w:spacing w:after="120"/>
        <w:ind w:firstLine="709"/>
        <w:rPr>
          <w:color w:val="000000" w:themeColor="text1"/>
          <w:sz w:val="28"/>
          <w:szCs w:val="28"/>
        </w:rPr>
      </w:pPr>
      <w:r w:rsidRPr="002B7BE3">
        <w:rPr>
          <w:rFonts w:eastAsiaTheme="majorEastAsia"/>
          <w:color w:val="000000" w:themeColor="text1"/>
          <w:sz w:val="28"/>
          <w:szCs w:val="28"/>
        </w:rPr>
        <w:t>- TCVN 5574:2018 Thiết kế kết cấu bê tông và bê tông cốt thép;</w:t>
      </w:r>
    </w:p>
    <w:p w14:paraId="3DBA34A2" w14:textId="77777777" w:rsidR="002B7BE3" w:rsidRPr="002B7BE3" w:rsidRDefault="002B7BE3" w:rsidP="002B7BE3">
      <w:pPr>
        <w:tabs>
          <w:tab w:val="left" w:pos="284"/>
          <w:tab w:val="left" w:pos="567"/>
          <w:tab w:val="left" w:pos="851"/>
          <w:tab w:val="left" w:pos="1418"/>
          <w:tab w:val="left" w:pos="1701"/>
        </w:tabs>
        <w:spacing w:after="120"/>
        <w:ind w:firstLine="709"/>
        <w:rPr>
          <w:color w:val="000000" w:themeColor="text1"/>
          <w:spacing w:val="-6"/>
          <w:sz w:val="28"/>
          <w:szCs w:val="28"/>
        </w:rPr>
      </w:pPr>
      <w:r w:rsidRPr="002B7BE3">
        <w:rPr>
          <w:rFonts w:eastAsiaTheme="majorEastAsia"/>
          <w:color w:val="000000" w:themeColor="text1"/>
          <w:spacing w:val="-6"/>
          <w:sz w:val="28"/>
          <w:szCs w:val="28"/>
        </w:rPr>
        <w:t>- TCVN 5573:2011 Kết cấu gạch đá và gạch đá cốt thép – tiêu chuẩn thiết kế.</w:t>
      </w:r>
    </w:p>
    <w:p w14:paraId="2B8208BD" w14:textId="77777777" w:rsidR="002B7BE3" w:rsidRPr="002B7BE3" w:rsidRDefault="002B7BE3" w:rsidP="002B7BE3">
      <w:pPr>
        <w:tabs>
          <w:tab w:val="left" w:pos="284"/>
          <w:tab w:val="left" w:pos="567"/>
          <w:tab w:val="left" w:pos="851"/>
          <w:tab w:val="left" w:pos="1418"/>
          <w:tab w:val="left" w:pos="1701"/>
        </w:tabs>
        <w:spacing w:after="120"/>
        <w:ind w:firstLine="709"/>
        <w:rPr>
          <w:color w:val="000000" w:themeColor="text1"/>
          <w:sz w:val="28"/>
          <w:szCs w:val="28"/>
        </w:rPr>
      </w:pPr>
      <w:r w:rsidRPr="002B7BE3">
        <w:rPr>
          <w:rFonts w:eastAsiaTheme="majorEastAsia"/>
          <w:color w:val="000000" w:themeColor="text1"/>
          <w:sz w:val="28"/>
          <w:szCs w:val="28"/>
        </w:rPr>
        <w:t>- Các tiêu chuẩn, quy chuẩn khác có liên quan.</w:t>
      </w:r>
      <w:r w:rsidRPr="002B7BE3">
        <w:rPr>
          <w:color w:val="000000" w:themeColor="text1"/>
          <w:sz w:val="28"/>
          <w:szCs w:val="28"/>
        </w:rPr>
        <w:t xml:space="preserve"> </w:t>
      </w:r>
    </w:p>
    <w:p w14:paraId="369604FD" w14:textId="77777777" w:rsidR="002B7BE3" w:rsidRPr="002B7BE3" w:rsidRDefault="002B7BE3" w:rsidP="002B7BE3">
      <w:pPr>
        <w:tabs>
          <w:tab w:val="left" w:pos="284"/>
          <w:tab w:val="left" w:pos="567"/>
          <w:tab w:val="left" w:pos="851"/>
          <w:tab w:val="left" w:pos="1418"/>
          <w:tab w:val="left" w:pos="1701"/>
        </w:tabs>
        <w:spacing w:after="120"/>
        <w:ind w:firstLine="709"/>
        <w:rPr>
          <w:b/>
          <w:bCs/>
          <w:color w:val="000000" w:themeColor="text1"/>
          <w:sz w:val="28"/>
          <w:szCs w:val="28"/>
        </w:rPr>
      </w:pPr>
      <w:r w:rsidRPr="002B7BE3">
        <w:rPr>
          <w:b/>
          <w:bCs/>
          <w:color w:val="000000" w:themeColor="text1"/>
          <w:sz w:val="28"/>
          <w:szCs w:val="28"/>
        </w:rPr>
        <w:t>2. Các yêu cầu về tổ chức kỹ thuật thi công, giám sát:</w:t>
      </w:r>
    </w:p>
    <w:p w14:paraId="344A3EF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2.1. Yêu cầu chung :</w:t>
      </w:r>
    </w:p>
    <w:p w14:paraId="1F5D860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lastRenderedPageBreak/>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61EAC820"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070C65D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01AAD5E0"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11DBA8C7"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E688D4"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Giám sát theo dõi những khối lượng do mình thực hiện trong công trường trong thời gian thi công và ngay cả trong thời gian bảo hành công trình .</w:t>
      </w:r>
    </w:p>
    <w:p w14:paraId="511BEFC7"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37CA7910" w14:textId="77777777" w:rsidR="002B7BE3" w:rsidRPr="002B7BE3" w:rsidRDefault="002B7BE3" w:rsidP="002B7BE3">
      <w:pPr>
        <w:widowControl w:val="0"/>
        <w:spacing w:after="120"/>
        <w:ind w:firstLine="709"/>
        <w:rPr>
          <w:color w:val="000000" w:themeColor="text1"/>
          <w:spacing w:val="-4"/>
          <w:sz w:val="28"/>
          <w:szCs w:val="28"/>
        </w:rPr>
      </w:pPr>
      <w:r w:rsidRPr="002B7BE3">
        <w:rPr>
          <w:color w:val="000000" w:themeColor="text1"/>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6D93377F" w14:textId="77777777" w:rsidR="002B7BE3" w:rsidRPr="002B7BE3" w:rsidRDefault="002B7BE3" w:rsidP="002B7BE3">
      <w:pPr>
        <w:widowControl w:val="0"/>
        <w:spacing w:after="120"/>
        <w:ind w:firstLine="709"/>
        <w:rPr>
          <w:color w:val="000000" w:themeColor="text1"/>
          <w:spacing w:val="-4"/>
          <w:sz w:val="28"/>
          <w:szCs w:val="28"/>
        </w:rPr>
      </w:pPr>
      <w:r w:rsidRPr="002B7BE3">
        <w:rPr>
          <w:color w:val="000000" w:themeColor="text1"/>
          <w:spacing w:val="-4"/>
          <w:sz w:val="28"/>
          <w:szCs w:val="28"/>
        </w:rPr>
        <w:t>Sau khi thi công hoàn thiện công trình và trước khi nghiệm thu công trình, nhà thầu phải thu dọn, san trả hiện trường và làm cho khu vực công trường sạch sẽ.</w:t>
      </w:r>
    </w:p>
    <w:p w14:paraId="43C4F76D"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chịu trách nhiệm lập đầy đủ hồ sơ hoàn công công trình theo đúng yêu cầu của chủ đầu tư và các tiêu chuẩn nghiệm thu công trình .</w:t>
      </w:r>
    </w:p>
    <w:p w14:paraId="7654E6D6"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2.2. Giám sát thi công :</w:t>
      </w:r>
    </w:p>
    <w:p w14:paraId="3228A29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5BF1743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590405CC"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A5F363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lastRenderedPageBreak/>
        <w:t>Mọi vật tư thay thế chất lượng tương đương phải có chứng chỉ của nhà sản xuất và phải được tổ chức thiết kế, chủ đầu tư cho phép bằng văn bản mới được đưa vào công trường .</w:t>
      </w:r>
    </w:p>
    <w:p w14:paraId="01AF5398"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Các phần khuất của công trình trước khi lấp phải có biên bản nghiệm thu. Nếu không tuân theo những quy định trên thì mọi tổn thất phục hồi công trình do nhà thầu chịu</w:t>
      </w:r>
    </w:p>
    <w:p w14:paraId="3E26948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xml:space="preserve"> Nhà thầu phải tổ chức lực lượng, bố trí máy thi công, cung ứng vật tư đảm bảo thi công theo đúng phương án và biện pháp thi công đề xuất trong HSDT.</w:t>
      </w:r>
    </w:p>
    <w:p w14:paraId="691C1219"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74EF35E0"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Công tác quản lý chất lượng, nghiệm thu và bảo hành công trình thực hiện theo quy định tại Nghị định số 06/2021/NĐ-CP về quản lý chất lượng và bảo trì công trình xây dựng.</w:t>
      </w:r>
    </w:p>
    <w:p w14:paraId="17F2C8B1"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809DA9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0D136D62"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Việc kiểm tra thường xuyên do nhà thầu tư vấn giám sát thi công thực hiên.</w:t>
      </w:r>
    </w:p>
    <w:p w14:paraId="3D58079E"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Việc kiểm tra chuyển giai đoạn xây lắp hoặc hoàn thành hạng mục công trình phải có sự tham gia của chủ đầu tư, của tư vấn giám sát, của tư vấn thiết kế (nếu cần thiết).</w:t>
      </w:r>
    </w:p>
    <w:p w14:paraId="75290905"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Khi kiểm tra chất lượng thi công không đạt yêu cầu thì nhà thầu phải khắc phục cho đúng và tự chịu mọi phí tổn khắc phục.</w:t>
      </w:r>
    </w:p>
    <w:p w14:paraId="424BEFBD"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Kết quả kiểm tra chất lượng phải được ghi vào biên bản theo mẫu quy định.</w:t>
      </w:r>
    </w:p>
    <w:p w14:paraId="7639074A"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04D995BA"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Do lý do an ninh và an toàn bảo vệ môi trường.</w:t>
      </w:r>
    </w:p>
    <w:p w14:paraId="2A51AD28" w14:textId="77777777" w:rsidR="002B7BE3" w:rsidRPr="002B7BE3" w:rsidRDefault="002B7BE3" w:rsidP="002B7BE3">
      <w:pPr>
        <w:widowControl w:val="0"/>
        <w:spacing w:after="120"/>
        <w:ind w:firstLine="709"/>
        <w:rPr>
          <w:color w:val="000000" w:themeColor="text1"/>
          <w:sz w:val="28"/>
          <w:szCs w:val="28"/>
        </w:rPr>
      </w:pPr>
      <w:r w:rsidRPr="002B7BE3">
        <w:rPr>
          <w:color w:val="000000" w:themeColor="text1"/>
          <w:sz w:val="28"/>
          <w:szCs w:val="28"/>
        </w:rPr>
        <w:t>+ Do nguyên nhân thời tiết , khí hậu.</w:t>
      </w:r>
    </w:p>
    <w:p w14:paraId="1A6C8DEF" w14:textId="77777777" w:rsidR="002B7BE3" w:rsidRPr="002B7BE3" w:rsidRDefault="002B7BE3" w:rsidP="002B7BE3">
      <w:pPr>
        <w:widowControl w:val="0"/>
        <w:spacing w:after="120"/>
        <w:ind w:firstLine="709"/>
        <w:rPr>
          <w:color w:val="000000" w:themeColor="text1"/>
          <w:sz w:val="28"/>
          <w:szCs w:val="28"/>
        </w:rPr>
      </w:pPr>
      <w:r w:rsidRPr="002B7BE3">
        <w:rPr>
          <w:b/>
          <w:color w:val="000000" w:themeColor="text1"/>
          <w:sz w:val="28"/>
          <w:szCs w:val="28"/>
        </w:rPr>
        <w:t xml:space="preserve">3. </w:t>
      </w:r>
      <w:r w:rsidRPr="002B7BE3">
        <w:rPr>
          <w:b/>
          <w:bCs/>
          <w:color w:val="000000" w:themeColor="text1"/>
          <w:sz w:val="28"/>
          <w:szCs w:val="28"/>
        </w:rPr>
        <w:t>Các yêu cầu về chủng loại, chất lượng vật tư</w:t>
      </w:r>
    </w:p>
    <w:p w14:paraId="518DB85B" w14:textId="77777777" w:rsidR="002B7BE3" w:rsidRPr="002B7BE3" w:rsidRDefault="002B7BE3" w:rsidP="002B7BE3">
      <w:pPr>
        <w:widowControl w:val="0"/>
        <w:tabs>
          <w:tab w:val="left" w:pos="284"/>
          <w:tab w:val="left" w:pos="567"/>
          <w:tab w:val="left" w:pos="851"/>
          <w:tab w:val="left" w:pos="1418"/>
          <w:tab w:val="left" w:pos="1701"/>
        </w:tabs>
        <w:spacing w:after="120"/>
        <w:ind w:firstLine="709"/>
        <w:rPr>
          <w:b/>
          <w:bCs/>
          <w:color w:val="000000" w:themeColor="text1"/>
          <w:sz w:val="28"/>
          <w:szCs w:val="28"/>
        </w:rPr>
      </w:pPr>
      <w:r w:rsidRPr="002B7BE3">
        <w:rPr>
          <w:color w:val="000000" w:themeColor="text1"/>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44E64D2E" w14:textId="77777777" w:rsidR="002B7BE3" w:rsidRPr="002B7BE3" w:rsidRDefault="002B7BE3" w:rsidP="002B7BE3">
      <w:pPr>
        <w:widowControl w:val="0"/>
        <w:tabs>
          <w:tab w:val="left" w:pos="284"/>
          <w:tab w:val="left" w:pos="567"/>
          <w:tab w:val="left" w:pos="851"/>
          <w:tab w:val="left" w:pos="1418"/>
          <w:tab w:val="left" w:pos="1701"/>
        </w:tabs>
        <w:spacing w:after="120"/>
        <w:ind w:firstLine="709"/>
        <w:rPr>
          <w:color w:val="000000" w:themeColor="text1"/>
          <w:sz w:val="28"/>
          <w:szCs w:val="28"/>
        </w:rPr>
      </w:pPr>
      <w:r w:rsidRPr="002B7BE3">
        <w:rPr>
          <w:color w:val="000000" w:themeColor="text1"/>
          <w:sz w:val="28"/>
          <w:szCs w:val="28"/>
          <w:lang w:val="de-DE"/>
        </w:rPr>
        <w:lastRenderedPageBreak/>
        <w:t xml:space="preserve">- </w:t>
      </w:r>
      <w:r w:rsidRPr="002B7BE3">
        <w:rPr>
          <w:color w:val="000000" w:themeColor="text1"/>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522BBA8C"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2B7BE3">
        <w:rPr>
          <w:color w:val="000000" w:themeColor="text1"/>
          <w:sz w:val="28"/>
          <w:szCs w:val="28"/>
        </w:rPr>
        <w:t>chất lượng công trình xây dựng.</w:t>
      </w:r>
    </w:p>
    <w:p w14:paraId="72A068B8" w14:textId="77777777" w:rsidR="002B7BE3" w:rsidRPr="002B7BE3" w:rsidRDefault="002B7BE3" w:rsidP="002B7BE3">
      <w:pPr>
        <w:spacing w:after="120"/>
        <w:ind w:firstLine="709"/>
        <w:rPr>
          <w:color w:val="000000" w:themeColor="text1"/>
          <w:sz w:val="28"/>
          <w:szCs w:val="28"/>
        </w:rPr>
      </w:pPr>
      <w:r w:rsidRPr="002B7BE3">
        <w:rPr>
          <w:b/>
          <w:color w:val="000000" w:themeColor="text1"/>
          <w:sz w:val="28"/>
          <w:szCs w:val="28"/>
        </w:rPr>
        <w:t xml:space="preserve">4. </w:t>
      </w:r>
      <w:r w:rsidRPr="002B7BE3">
        <w:rPr>
          <w:b/>
          <w:bCs/>
          <w:color w:val="000000" w:themeColor="text1"/>
          <w:sz w:val="28"/>
          <w:szCs w:val="28"/>
        </w:rPr>
        <w:t>Yêu cầu về thi công, lắp đặt:</w:t>
      </w:r>
    </w:p>
    <w:p w14:paraId="0EDE4F3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0191818B" w14:textId="77777777" w:rsidR="002B7BE3" w:rsidRPr="002B7BE3" w:rsidRDefault="002B7BE3" w:rsidP="002B7BE3">
      <w:pPr>
        <w:spacing w:after="120"/>
        <w:ind w:firstLine="709"/>
        <w:rPr>
          <w:b/>
          <w:color w:val="000000" w:themeColor="text1"/>
          <w:sz w:val="28"/>
          <w:szCs w:val="28"/>
        </w:rPr>
      </w:pPr>
      <w:r w:rsidRPr="002B7BE3">
        <w:rPr>
          <w:b/>
          <w:color w:val="000000" w:themeColor="text1"/>
          <w:sz w:val="28"/>
          <w:szCs w:val="28"/>
        </w:rPr>
        <w:t>5. Các yêu cầu về phòng, chống cháy, nổ; về an toàn lao động; về vệ sinh môi trường:</w:t>
      </w:r>
    </w:p>
    <w:p w14:paraId="46236A71"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Giữ gìn vệ sinh và an toàn giao thông</w:t>
      </w:r>
    </w:p>
    <w:p w14:paraId="57B74CB0"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2E05E6DD" w14:textId="77777777" w:rsidR="002B7BE3" w:rsidRPr="002B7BE3" w:rsidRDefault="002B7BE3" w:rsidP="002B7BE3">
      <w:pPr>
        <w:widowControl w:val="0"/>
        <w:spacing w:after="120"/>
        <w:ind w:firstLine="709"/>
        <w:rPr>
          <w:color w:val="000000" w:themeColor="text1"/>
          <w:spacing w:val="-10"/>
          <w:sz w:val="28"/>
          <w:szCs w:val="28"/>
        </w:rPr>
      </w:pPr>
      <w:r w:rsidRPr="002B7BE3">
        <w:rPr>
          <w:color w:val="000000" w:themeColor="text1"/>
          <w:spacing w:val="-10"/>
          <w:sz w:val="28"/>
          <w:szCs w:val="28"/>
        </w:rPr>
        <w:t>- Phải lập biện pháp đảm bảo an toàn vệ sinh môi trường trong quá trình thi công.</w:t>
      </w:r>
    </w:p>
    <w:p w14:paraId="3376677B"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có trách nhiệm đảm bảo an ninh, an toàn lao động trong khu vực công trường. Có trách nhiệm bảo vệ công trình cho đến khi bàn giao đưa vào sử dụng.</w:t>
      </w:r>
    </w:p>
    <w:p w14:paraId="606CA031"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424A4EB8"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phố liên quan đến khu vực thi công.</w:t>
      </w:r>
    </w:p>
    <w:p w14:paraId="37BAB74B"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Các phương tiện vận chuyển nguyên vật liệu, rác thải phải được che kín, không để vương vãi ra đường. </w:t>
      </w:r>
    </w:p>
    <w:p w14:paraId="111698E8"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Chống ồn rung động quá mức</w:t>
      </w:r>
    </w:p>
    <w:p w14:paraId="2AF4BBE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Khi thi công cơ giới phải lựa chọn biện pháp thi công thích hợp với tình hình, đặc điểm, vị trí công trình.</w:t>
      </w:r>
    </w:p>
    <w:p w14:paraId="09D92234"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pacing w:val="-6"/>
          <w:sz w:val="28"/>
          <w:szCs w:val="28"/>
        </w:rPr>
        <w:t xml:space="preserve">- Phải ưu tiên chọn giải pháp thi công nào gây tiếng ồn và rung động nhỏ nhất. </w:t>
      </w:r>
    </w:p>
    <w:p w14:paraId="6A01C87B"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t>* Phòng chống cháy nổ trong quá trình thi công</w:t>
      </w:r>
    </w:p>
    <w:p w14:paraId="6174FB3C"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Đơn vị thi công phải lập biện pháp bảo đảm an toàn phòng chống cháy nổ và phải thực hiện đầy đủ các biện pháp đã nêu trên công trường.</w:t>
      </w:r>
    </w:p>
    <w:p w14:paraId="5FD723DB"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5B877A73" w14:textId="77777777" w:rsidR="002B7BE3" w:rsidRPr="002B7BE3" w:rsidRDefault="002B7BE3" w:rsidP="002B7BE3">
      <w:pPr>
        <w:spacing w:after="120"/>
        <w:ind w:firstLine="709"/>
        <w:rPr>
          <w:b/>
          <w:i/>
          <w:color w:val="000000" w:themeColor="text1"/>
          <w:sz w:val="28"/>
          <w:szCs w:val="28"/>
        </w:rPr>
      </w:pPr>
      <w:r w:rsidRPr="002B7BE3">
        <w:rPr>
          <w:b/>
          <w:i/>
          <w:color w:val="000000" w:themeColor="text1"/>
          <w:sz w:val="28"/>
          <w:szCs w:val="28"/>
        </w:rPr>
        <w:lastRenderedPageBreak/>
        <w:t>* Yêu cầu về kỹ thuật an toàn lao động trong thi công:</w:t>
      </w:r>
    </w:p>
    <w:p w14:paraId="77716B3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về điện;</w:t>
      </w:r>
    </w:p>
    <w:p w14:paraId="552AE3D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về cháy nổ và có đầy đủ phương tiện chữa cháy;</w:t>
      </w:r>
    </w:p>
    <w:p w14:paraId="697468D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chống sét;</w:t>
      </w:r>
    </w:p>
    <w:p w14:paraId="31E67B2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Vệ sinh mặt bằng, thoát nước;</w:t>
      </w:r>
    </w:p>
    <w:p w14:paraId="720FAE2E"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Thông hơi, chiếu sáng, chống ô nhiễm độc hại;</w:t>
      </w:r>
    </w:p>
    <w:p w14:paraId="5E9A1631"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cho giao thông đi lại, rào chắn các khu vực nguy hiểm;</w:t>
      </w:r>
    </w:p>
    <w:p w14:paraId="58523CD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lao động trong công tác xây lắp;</w:t>
      </w:r>
    </w:p>
    <w:p w14:paraId="65F4617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6B4CD565" w14:textId="77777777" w:rsidR="002B7BE3" w:rsidRPr="002B7BE3" w:rsidRDefault="002B7BE3" w:rsidP="002B7BE3">
      <w:pPr>
        <w:spacing w:after="120"/>
        <w:ind w:firstLine="709"/>
        <w:rPr>
          <w:b/>
          <w:bCs/>
          <w:color w:val="000000" w:themeColor="text1"/>
          <w:sz w:val="28"/>
          <w:szCs w:val="28"/>
        </w:rPr>
      </w:pPr>
      <w:r w:rsidRPr="002B7BE3">
        <w:rPr>
          <w:b/>
          <w:bCs/>
          <w:color w:val="000000" w:themeColor="text1"/>
          <w:sz w:val="28"/>
          <w:szCs w:val="28"/>
        </w:rPr>
        <w:t>7. Biện pháp huy động nhân lực và thiết bị phục vụ thi công</w:t>
      </w:r>
    </w:p>
    <w:p w14:paraId="7DA36D7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01AC4089"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pacing w:val="-6"/>
          <w:sz w:val="28"/>
          <w:szCs w:val="28"/>
        </w:rPr>
        <w:tab/>
        <w:t>Trước khi thi công, nhà thầu phải đệ trình cho GSKT đầy đủ chi tiết về chương trình, kế hoạch thi công, bao gồm cả số lượng, chủng loại thiết bị sẽ sử dụng.</w:t>
      </w:r>
    </w:p>
    <w:p w14:paraId="48347F71"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Giám sát thi công có quyền quyết định bỏ hay thay thế những thiết bị hoặc bộ phận thợ nào mà GSTC cho là không phù hợp với công việc thi công.</w:t>
      </w:r>
    </w:p>
    <w:p w14:paraId="2109EA52"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Nhà thầu phải đề xuất biện pháp huy động nhân lực phục vụ thi công có tính phù hợp giữa huy động nhân lực và tiến độ thi công.</w:t>
      </w:r>
    </w:p>
    <w:p w14:paraId="146F1539" w14:textId="77777777" w:rsidR="002B7BE3" w:rsidRPr="002B7BE3" w:rsidRDefault="002B7BE3" w:rsidP="002B7BE3">
      <w:pPr>
        <w:spacing w:after="120"/>
        <w:ind w:firstLine="709"/>
        <w:rPr>
          <w:b/>
          <w:color w:val="000000" w:themeColor="text1"/>
          <w:sz w:val="28"/>
          <w:szCs w:val="28"/>
        </w:rPr>
      </w:pPr>
      <w:r w:rsidRPr="002B7BE3">
        <w:rPr>
          <w:b/>
          <w:color w:val="000000" w:themeColor="text1"/>
          <w:sz w:val="28"/>
          <w:szCs w:val="28"/>
        </w:rPr>
        <w:t>8. Yêu cầu về biện pháp tổ chức thi công tổng thể và các hạng mục:</w:t>
      </w:r>
    </w:p>
    <w:p w14:paraId="048DDF7D"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Nhà thầu phải lập biện pháp tổ chức thi công tổng thể của gói thầu và biện pháp tổ chức thi công chi tiết cho từng hạng mục, từng công việc xây lắp; </w:t>
      </w:r>
    </w:p>
    <w:p w14:paraId="51C35F3A"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Yêu cầu chung phải đảm bảo:</w:t>
      </w:r>
    </w:p>
    <w:p w14:paraId="4F292357"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gây ô nhiễm quá giới hạn cho phép tới môi trường xung quanh.</w:t>
      </w:r>
    </w:p>
    <w:p w14:paraId="783D905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gây nguy hiểm cho dân cư xung quanh.</w:t>
      </w:r>
    </w:p>
    <w:p w14:paraId="6CD6CA8B" w14:textId="77777777" w:rsidR="002B7BE3" w:rsidRPr="002B7BE3" w:rsidRDefault="002B7BE3" w:rsidP="002B7BE3">
      <w:pPr>
        <w:spacing w:after="120"/>
        <w:ind w:firstLine="709"/>
        <w:rPr>
          <w:color w:val="000000" w:themeColor="text1"/>
          <w:spacing w:val="-10"/>
          <w:sz w:val="28"/>
          <w:szCs w:val="28"/>
        </w:rPr>
      </w:pPr>
      <w:r w:rsidRPr="002B7BE3">
        <w:rPr>
          <w:color w:val="000000" w:themeColor="text1"/>
          <w:spacing w:val="-10"/>
          <w:sz w:val="28"/>
          <w:szCs w:val="28"/>
        </w:rPr>
        <w:t>- Không gây lún, sụt, nứt, đổ nhà cửa, công trình và hệ thống hạ tầng kỹ thuật ở xung quanh.</w:t>
      </w:r>
    </w:p>
    <w:p w14:paraId="0725233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cản trở giao thông do vi phạm lòng đường, vỉa hè.</w:t>
      </w:r>
    </w:p>
    <w:p w14:paraId="36C4E466"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Không để xẩy ra sự cố cháy nổ.</w:t>
      </w:r>
    </w:p>
    <w:p w14:paraId="3A7AFAB7"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Thiết kế tổng mặt bằng thi công phải thể hiện đầy đủ, rõ ràng:</w:t>
      </w:r>
    </w:p>
    <w:p w14:paraId="1AF11A45"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Các biện pháp đảm bảo an toàn, vệ sinh môi trường và phòng chống cháy.</w:t>
      </w:r>
    </w:p>
    <w:p w14:paraId="2E89901A"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Vị trí các công trình thi công, các công trình phục vụ thi công, kho bãi, đường xá, khu làm việc, khu nhà ở.....</w:t>
      </w:r>
    </w:p>
    <w:p w14:paraId="6E69F06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lastRenderedPageBreak/>
        <w:t>- Khu vưc sắp xếp nguyên vật liệu, cấu kiện.</w:t>
      </w:r>
    </w:p>
    <w:p w14:paraId="7138EA7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Khu vực gom vật liệu phế thải, đất đá dư thừa.</w:t>
      </w:r>
    </w:p>
    <w:p w14:paraId="2F88076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Tuyến đường đi lại, vận chuyển, hệ thống điện nước phục vụ thi công và sinh hoạt.</w:t>
      </w:r>
    </w:p>
    <w:p w14:paraId="10903C4E"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Hệ thống thoát nước mưa, nước thải trên công trường và biện pháp xử lý đưa vào hệ thống cống công cộng.</w:t>
      </w:r>
    </w:p>
    <w:p w14:paraId="08663FED"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Thực hiện việc che chắn và biển báo:</w:t>
      </w:r>
    </w:p>
    <w:p w14:paraId="55AF146E"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Công trường chỉ được mở sau khi đã thực hiện các quy định an toàn về biển báo, rào chắn, bao che.</w:t>
      </w:r>
    </w:p>
    <w:p w14:paraId="38AF95AE"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z w:val="28"/>
          <w:szCs w:val="28"/>
        </w:rPr>
        <w:t xml:space="preserve">- Ở những nơi không an toàn và những nơi cần thiết phải có biển báo tín </w:t>
      </w:r>
      <w:r w:rsidRPr="002B7BE3">
        <w:rPr>
          <w:color w:val="000000" w:themeColor="text1"/>
          <w:spacing w:val="-6"/>
          <w:sz w:val="28"/>
          <w:szCs w:val="28"/>
        </w:rPr>
        <w:t>hiệu. Các biển này phải đặt ở những nơi dễ nhận biết để mọi người thực hiện.</w:t>
      </w:r>
    </w:p>
    <w:p w14:paraId="430E0642" w14:textId="77777777" w:rsidR="002B7BE3" w:rsidRPr="002B7BE3" w:rsidRDefault="002B7BE3" w:rsidP="002B7BE3">
      <w:pPr>
        <w:spacing w:after="120"/>
        <w:ind w:firstLine="709"/>
        <w:rPr>
          <w:color w:val="000000" w:themeColor="text1"/>
          <w:spacing w:val="-6"/>
          <w:sz w:val="28"/>
          <w:szCs w:val="28"/>
        </w:rPr>
      </w:pPr>
      <w:r w:rsidRPr="002B7BE3">
        <w:rPr>
          <w:color w:val="000000" w:themeColor="text1"/>
          <w:spacing w:val="-6"/>
          <w:sz w:val="28"/>
          <w:szCs w:val="28"/>
        </w:rPr>
        <w:t>- Bao quanh những khu vực nguy hiểm phải có hàng rào bao quanh cao ≥ 2m.</w:t>
      </w:r>
    </w:p>
    <w:p w14:paraId="0C12E7D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Bố trí đủ cổng ra vào, nếu thấy cần thiết có thể bố trí các trạm gác để cảnh giới đảm bảo cho người và phương tiện qua lại an toàn.</w:t>
      </w:r>
    </w:p>
    <w:p w14:paraId="4C55297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Biện pháp thi công lập phải phù hợp với quy mô công trình, áp dụng phương pháp thi công tiên tiến, nhằm đảm bảo chất lượng, tiết kiệm thời gian và hạ giá thành công trình.</w:t>
      </w:r>
    </w:p>
    <w:p w14:paraId="7A2414C3" w14:textId="77777777" w:rsidR="002B7BE3" w:rsidRPr="002B7BE3" w:rsidRDefault="002B7BE3" w:rsidP="002B7BE3">
      <w:pPr>
        <w:spacing w:after="120"/>
        <w:ind w:firstLine="709"/>
        <w:rPr>
          <w:b/>
          <w:color w:val="000000" w:themeColor="text1"/>
          <w:sz w:val="28"/>
          <w:szCs w:val="28"/>
        </w:rPr>
      </w:pPr>
      <w:r w:rsidRPr="002B7BE3">
        <w:rPr>
          <w:b/>
          <w:color w:val="000000" w:themeColor="text1"/>
          <w:sz w:val="28"/>
          <w:szCs w:val="28"/>
        </w:rPr>
        <w:t>9. Yêu cầu về hệ thống kiểm tra, giám sát chất lượng của nhà thầu</w:t>
      </w:r>
    </w:p>
    <w:p w14:paraId="553D83EF"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33FB54D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Công tác quản lý chất lượng, nghiệm thu và bảo hành công trình thực hiện theo quy định tại Nghị định số 06/2021/NĐ-CP về quản lý chất lượng và bảo trì công trình xây dựng.</w:t>
      </w:r>
    </w:p>
    <w:p w14:paraId="4BF2C752" w14:textId="77777777" w:rsidR="002B7BE3" w:rsidRPr="002B7BE3" w:rsidRDefault="002B7BE3" w:rsidP="002B7BE3">
      <w:pPr>
        <w:spacing w:after="120"/>
        <w:ind w:firstLine="709"/>
        <w:rPr>
          <w:i/>
          <w:color w:val="000000" w:themeColor="text1"/>
          <w:sz w:val="28"/>
          <w:szCs w:val="28"/>
        </w:rPr>
      </w:pPr>
      <w:r w:rsidRPr="002B7BE3">
        <w:rPr>
          <w:i/>
          <w:color w:val="000000" w:themeColor="text1"/>
          <w:sz w:val="28"/>
          <w:szCs w:val="28"/>
        </w:rPr>
        <w:t>* Yêu cầu về Hệ thống kiểm tra giám sát quản lý chất lượng thi công của Nhà thầu xây lắp:</w:t>
      </w:r>
    </w:p>
    <w:p w14:paraId="3BD5815C"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Lập hệ thống QLCL phù hợp với yêu cầu, tính chất, quy mô công trình; trong đó quy định trách nhiệm từng cá nhân, bộ phận thi công trong việc quản lý chất lượng công trình.</w:t>
      </w:r>
    </w:p>
    <w:p w14:paraId="08D087D5"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xml:space="preserve">- Thực hiện các thí nghiệm kiểm tra vật liệu, cấu kiện, vật tư thiết bị công trình trước khi đưa vào xây dựng - lắp đặt theo yêu cầu của thiết kế. </w:t>
      </w:r>
    </w:p>
    <w:p w14:paraId="42F7AEF3"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Lập và kiểm tra thực hiện biện pháp thi công, tiến độ thi công.</w:t>
      </w:r>
    </w:p>
    <w:p w14:paraId="32FF7F70"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Lập và ghi nhật ký thi công theo quy định.</w:t>
      </w:r>
    </w:p>
    <w:p w14:paraId="0EC8B964" w14:textId="77777777" w:rsidR="002B7BE3" w:rsidRPr="002B7BE3" w:rsidRDefault="002B7BE3" w:rsidP="002B7BE3">
      <w:pPr>
        <w:spacing w:after="120"/>
        <w:ind w:firstLine="709"/>
        <w:rPr>
          <w:color w:val="000000" w:themeColor="text1"/>
          <w:spacing w:val="-10"/>
          <w:sz w:val="28"/>
          <w:szCs w:val="28"/>
        </w:rPr>
      </w:pPr>
      <w:r w:rsidRPr="002B7BE3">
        <w:rPr>
          <w:color w:val="000000" w:themeColor="text1"/>
          <w:spacing w:val="-10"/>
          <w:sz w:val="28"/>
          <w:szCs w:val="28"/>
        </w:rPr>
        <w:t>- Kiểm tra an toàn lao động, vệ sinh môi trường bên trong và bên ngoài công trình.</w:t>
      </w:r>
    </w:p>
    <w:p w14:paraId="457CF2AA"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Nghiệm thu nội bộ và lập bản vẽ hoàn công cho bộ phận công trình, hạng mục công trình và công trình xây dựng hoàn thành.</w:t>
      </w:r>
    </w:p>
    <w:p w14:paraId="65764C95" w14:textId="77777777" w:rsidR="002B7BE3" w:rsidRPr="002B7BE3" w:rsidRDefault="002B7BE3" w:rsidP="002B7BE3">
      <w:pPr>
        <w:spacing w:after="120"/>
        <w:ind w:firstLine="709"/>
        <w:rPr>
          <w:color w:val="000000" w:themeColor="text1"/>
          <w:spacing w:val="-12"/>
          <w:sz w:val="28"/>
          <w:szCs w:val="28"/>
        </w:rPr>
      </w:pPr>
      <w:r w:rsidRPr="002B7BE3">
        <w:rPr>
          <w:color w:val="000000" w:themeColor="text1"/>
          <w:spacing w:val="-12"/>
          <w:sz w:val="28"/>
          <w:szCs w:val="28"/>
        </w:rPr>
        <w:t>- Báo cáo chủ đầu tư về tiến độ, chất lượng, an toàn lao động và vệ sinh môi trường.</w:t>
      </w:r>
    </w:p>
    <w:p w14:paraId="0664CE6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lastRenderedPageBreak/>
        <w:t>- Chuẩn bị tài liệu làm căn cứ nghiệm thu theo quy định tại Nghị định số 06/2021/NĐ-CP về quản lý chất lượng và bảo trì công trình xây dựng; lập phiếu yêu cầu Chủ đầu tư tổ chức nghiệm thu.</w:t>
      </w:r>
    </w:p>
    <w:p w14:paraId="644E9922"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thi công xây dựng phải chịu trách nhiệm trước Chủ đầu tư và pháp luật về chất lượng công việc do mình đảm nhận.</w:t>
      </w:r>
    </w:p>
    <w:p w14:paraId="3655A025" w14:textId="77777777" w:rsidR="002B7BE3" w:rsidRPr="002B7BE3" w:rsidRDefault="002B7BE3" w:rsidP="002B7BE3">
      <w:pPr>
        <w:spacing w:after="120"/>
        <w:ind w:firstLine="709"/>
        <w:rPr>
          <w:b/>
          <w:bCs/>
          <w:color w:val="000000" w:themeColor="text1"/>
          <w:sz w:val="28"/>
          <w:szCs w:val="28"/>
          <w:lang w:val="it-IT"/>
        </w:rPr>
      </w:pPr>
      <w:r w:rsidRPr="002B7BE3">
        <w:rPr>
          <w:b/>
          <w:bCs/>
          <w:color w:val="000000" w:themeColor="text1"/>
          <w:sz w:val="28"/>
          <w:szCs w:val="28"/>
          <w:lang w:val="it-IT"/>
        </w:rPr>
        <w:t>10. Yêu cầu khác</w:t>
      </w:r>
    </w:p>
    <w:p w14:paraId="0DED6969"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67F19CEF"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Mọi kiến nghị, yêu cầu của nhà thầu đối với chủ đầu tư, đều phải thể hiện bằng văn bản và được lưu chữ theo quy định.</w:t>
      </w:r>
    </w:p>
    <w:p w14:paraId="3B1E7B14" w14:textId="77777777" w:rsidR="002B7BE3" w:rsidRPr="002B7BE3" w:rsidRDefault="002B7BE3" w:rsidP="002B7BE3">
      <w:pPr>
        <w:spacing w:after="120"/>
        <w:ind w:firstLine="709"/>
        <w:rPr>
          <w:color w:val="000000" w:themeColor="text1"/>
          <w:sz w:val="28"/>
          <w:szCs w:val="28"/>
        </w:rPr>
      </w:pPr>
      <w:r w:rsidRPr="002B7BE3">
        <w:rPr>
          <w:color w:val="000000" w:themeColor="text1"/>
          <w:sz w:val="28"/>
          <w:szCs w:val="28"/>
        </w:rPr>
        <w:t>- Các quyết định chỉ dạo của chủ đầu tư hoặc người được uỷ quyền giải quyết các yêu cầu của nhà thầu cũng thể hiện bằng văn bản.</w:t>
      </w:r>
    </w:p>
    <w:p w14:paraId="1B648A94" w14:textId="77777777" w:rsidR="002B7BE3" w:rsidRPr="002B7BE3" w:rsidRDefault="002B7BE3" w:rsidP="002B7BE3">
      <w:pPr>
        <w:widowControl w:val="0"/>
        <w:spacing w:after="120"/>
        <w:ind w:firstLine="709"/>
        <w:rPr>
          <w:color w:val="000000" w:themeColor="text1"/>
          <w:sz w:val="28"/>
          <w:szCs w:val="28"/>
          <w:lang w:val="es-VE"/>
        </w:rPr>
      </w:pPr>
      <w:r w:rsidRPr="002B7BE3">
        <w:rPr>
          <w:color w:val="000000" w:themeColor="text1"/>
          <w:sz w:val="28"/>
          <w:szCs w:val="28"/>
        </w:rPr>
        <w:t>- Chỉ có chủ đầu tư hoặc người được uỷ quyền (bằng văn bản) mới có quyền đưa ra các chỉ thị, quyết định cho nhà thầu.</w:t>
      </w:r>
    </w:p>
    <w:p w14:paraId="7B252136" w14:textId="77777777" w:rsidR="002B7BE3" w:rsidRPr="002B7BE3" w:rsidRDefault="002B7BE3" w:rsidP="002B7BE3">
      <w:pPr>
        <w:widowControl w:val="0"/>
        <w:autoSpaceDE w:val="0"/>
        <w:autoSpaceDN w:val="0"/>
        <w:adjustRightInd w:val="0"/>
        <w:spacing w:after="120"/>
        <w:ind w:right="-14" w:firstLine="709"/>
        <w:rPr>
          <w:color w:val="000000" w:themeColor="text1"/>
          <w:sz w:val="28"/>
          <w:szCs w:val="28"/>
          <w:lang w:val="es-VE"/>
        </w:rPr>
      </w:pPr>
      <w:r w:rsidRPr="002B7BE3">
        <w:rPr>
          <w:b/>
          <w:bCs/>
          <w:color w:val="000000" w:themeColor="text1"/>
          <w:sz w:val="28"/>
          <w:szCs w:val="28"/>
          <w:lang w:val="es-VE"/>
        </w:rPr>
        <w:t>IV. Các bản vẽ</w:t>
      </w:r>
    </w:p>
    <w:p w14:paraId="5A77FF77" w14:textId="77777777" w:rsidR="002B7BE3" w:rsidRPr="002B7BE3" w:rsidRDefault="002B7BE3" w:rsidP="002B7BE3">
      <w:pPr>
        <w:widowControl w:val="0"/>
        <w:autoSpaceDE w:val="0"/>
        <w:autoSpaceDN w:val="0"/>
        <w:adjustRightInd w:val="0"/>
        <w:spacing w:after="120"/>
        <w:ind w:right="-14" w:firstLine="709"/>
        <w:rPr>
          <w:i/>
          <w:color w:val="000000" w:themeColor="text1"/>
          <w:sz w:val="28"/>
          <w:szCs w:val="28"/>
        </w:rPr>
      </w:pPr>
      <w:r w:rsidRPr="002B7BE3">
        <w:rPr>
          <w:color w:val="000000" w:themeColor="text1"/>
          <w:sz w:val="28"/>
          <w:szCs w:val="28"/>
          <w:lang w:val="es-ES_tradnl"/>
        </w:rPr>
        <w:t>Chi tiết tại Hồ sơ thiết kế bản vẽ thi công kèm theo E-HSMT</w:t>
      </w:r>
      <w:r w:rsidRPr="002B7BE3">
        <w:rPr>
          <w:b/>
          <w:color w:val="000000" w:themeColor="text1"/>
          <w:sz w:val="28"/>
          <w:szCs w:val="28"/>
          <w:lang w:val="es-ES_tradnl"/>
        </w:rPr>
        <w:t>.</w:t>
      </w:r>
    </w:p>
    <w:p w14:paraId="495AF162" w14:textId="1D17619A" w:rsidR="00FB05C7" w:rsidRPr="002B7BE3" w:rsidRDefault="00FB05C7" w:rsidP="002B7BE3">
      <w:pPr>
        <w:rPr>
          <w:color w:val="000000" w:themeColor="text1"/>
        </w:rPr>
      </w:pPr>
    </w:p>
    <w:sectPr w:rsidR="00FB05C7" w:rsidRPr="002B7BE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3"/>
  </w:num>
  <w:num w:numId="4" w16cid:durableId="148716373">
    <w:abstractNumId w:val="14"/>
  </w:num>
  <w:num w:numId="5" w16cid:durableId="290987646">
    <w:abstractNumId w:val="18"/>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2"/>
  </w:num>
  <w:num w:numId="10" w16cid:durableId="1157259937">
    <w:abstractNumId w:val="6"/>
  </w:num>
  <w:num w:numId="11" w16cid:durableId="1241480593">
    <w:abstractNumId w:val="8"/>
  </w:num>
  <w:num w:numId="12" w16cid:durableId="2077320706">
    <w:abstractNumId w:val="4"/>
  </w:num>
  <w:num w:numId="13" w16cid:durableId="230778914">
    <w:abstractNumId w:val="21"/>
  </w:num>
  <w:num w:numId="14" w16cid:durableId="1162508116">
    <w:abstractNumId w:val="19"/>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0"/>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3DFA"/>
    <w:rsid w:val="00080663"/>
    <w:rsid w:val="000D1AF9"/>
    <w:rsid w:val="000F6054"/>
    <w:rsid w:val="002B7BE3"/>
    <w:rsid w:val="00356D2E"/>
    <w:rsid w:val="0038264F"/>
    <w:rsid w:val="004F6E53"/>
    <w:rsid w:val="00501450"/>
    <w:rsid w:val="005E7D61"/>
    <w:rsid w:val="00634C11"/>
    <w:rsid w:val="008204D6"/>
    <w:rsid w:val="008529C0"/>
    <w:rsid w:val="009A5E09"/>
    <w:rsid w:val="009D2E25"/>
    <w:rsid w:val="00A71C20"/>
    <w:rsid w:val="00A842EC"/>
    <w:rsid w:val="00AD6A19"/>
    <w:rsid w:val="00B16316"/>
    <w:rsid w:val="00C64F81"/>
    <w:rsid w:val="00C80EC0"/>
    <w:rsid w:val="00CC35F9"/>
    <w:rsid w:val="00D82905"/>
    <w:rsid w:val="00E92306"/>
    <w:rsid w:val="00EB3B01"/>
    <w:rsid w:val="00F62377"/>
    <w:rsid w:val="00FA75C6"/>
    <w:rsid w:val="00FA7B0C"/>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2766</Words>
  <Characters>15771</Characters>
  <Application>Microsoft Office Word</Application>
  <DocSecurity>0</DocSecurity>
  <Lines>131</Lines>
  <Paragraphs>36</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2025-08-18T08:52:00Z</dcterms:created>
  <dcterms:modified xsi:type="dcterms:W3CDTF">2026-02-02T07:27:00Z</dcterms:modified>
</cp:coreProperties>
</file>