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C85" w:rsidRPr="00367E8B" w:rsidRDefault="00CD1C85" w:rsidP="00CD1C85">
      <w:pPr>
        <w:pStyle w:val="Style11"/>
        <w:tabs>
          <w:tab w:val="left" w:pos="0"/>
          <w:tab w:val="left" w:pos="851"/>
        </w:tabs>
        <w:spacing w:before="120" w:line="360" w:lineRule="atLeast"/>
        <w:ind w:firstLine="567"/>
        <w:jc w:val="center"/>
        <w:rPr>
          <w:b/>
          <w:sz w:val="28"/>
          <w:szCs w:val="28"/>
          <w:lang w:val="vi-VN"/>
        </w:rPr>
      </w:pPr>
      <w:r w:rsidRPr="00367E8B">
        <w:rPr>
          <w:b/>
          <w:sz w:val="28"/>
          <w:szCs w:val="28"/>
          <w:lang w:val="vi-VN"/>
        </w:rPr>
        <w:t>Chương V. YÊU CẦU VỀ KỸ THUẬT</w:t>
      </w:r>
    </w:p>
    <w:p w:rsidR="00CD1C85" w:rsidRPr="00367E8B" w:rsidRDefault="00CD1C85" w:rsidP="00CD1C85">
      <w:pPr>
        <w:pStyle w:val="Style11"/>
        <w:tabs>
          <w:tab w:val="left" w:pos="0"/>
          <w:tab w:val="left" w:pos="851"/>
        </w:tabs>
        <w:spacing w:before="120" w:line="360" w:lineRule="atLeast"/>
        <w:ind w:firstLine="567"/>
        <w:jc w:val="center"/>
        <w:rPr>
          <w:b/>
          <w:sz w:val="28"/>
          <w:szCs w:val="28"/>
          <w:lang w:val="vi-VN"/>
        </w:rPr>
      </w:pPr>
    </w:p>
    <w:p w:rsidR="00CD1C85" w:rsidRPr="00367E8B" w:rsidRDefault="00CD1C85" w:rsidP="00CD1C85">
      <w:pPr>
        <w:spacing w:before="120"/>
        <w:ind w:firstLine="709"/>
        <w:rPr>
          <w:b/>
          <w:sz w:val="28"/>
          <w:szCs w:val="28"/>
          <w:lang w:val="vi-VN"/>
        </w:rPr>
      </w:pPr>
      <w:r w:rsidRPr="00367E8B">
        <w:rPr>
          <w:b/>
          <w:sz w:val="28"/>
          <w:szCs w:val="28"/>
          <w:lang w:val="vi-VN"/>
        </w:rPr>
        <w:t>I. Giới thiệu về gói thầu</w:t>
      </w:r>
    </w:p>
    <w:p w:rsidR="00EE7CF4" w:rsidRDefault="00CD1C85" w:rsidP="00EE7CF4">
      <w:pPr>
        <w:widowControl w:val="0"/>
        <w:spacing w:after="120" w:line="368" w:lineRule="exact"/>
        <w:ind w:firstLine="709"/>
        <w:rPr>
          <w:sz w:val="28"/>
          <w:szCs w:val="28"/>
          <w:lang w:val="nl-NL"/>
        </w:rPr>
      </w:pPr>
      <w:r w:rsidRPr="00367E8B">
        <w:rPr>
          <w:sz w:val="28"/>
          <w:szCs w:val="28"/>
          <w:lang w:val="vi-VN"/>
        </w:rPr>
        <w:t>1</w:t>
      </w:r>
      <w:r w:rsidRPr="00367E8B">
        <w:rPr>
          <w:sz w:val="28"/>
          <w:szCs w:val="28"/>
          <w:lang w:val="nl-NL"/>
        </w:rPr>
        <w:t>. Phạm vi công việc của gói thầu.</w:t>
      </w:r>
    </w:p>
    <w:p w:rsidR="00CD1C85" w:rsidRPr="00EE2D5A" w:rsidRDefault="00EE7CF4" w:rsidP="00EE7CF4">
      <w:pPr>
        <w:widowControl w:val="0"/>
        <w:spacing w:after="120" w:line="368" w:lineRule="exact"/>
        <w:ind w:firstLine="709"/>
        <w:rPr>
          <w:sz w:val="28"/>
          <w:szCs w:val="28"/>
          <w:lang w:val="nl-NL"/>
        </w:rPr>
      </w:pPr>
      <w:r w:rsidRPr="00EE7CF4">
        <w:rPr>
          <w:sz w:val="28"/>
          <w:szCs w:val="28"/>
          <w:lang w:val="nl-NL"/>
        </w:rPr>
        <w:t>Thuê ngoài xén lò CBSX năm 2026 khu vực III</w:t>
      </w:r>
      <w:r w:rsidRPr="00EE7CF4">
        <w:rPr>
          <w:sz w:val="28"/>
          <w:szCs w:val="28"/>
          <w:lang w:val="nl-NL"/>
        </w:rPr>
        <w:t xml:space="preserve"> </w:t>
      </w:r>
      <w:r w:rsidRPr="00EE7CF4">
        <w:rPr>
          <w:sz w:val="28"/>
          <w:szCs w:val="28"/>
          <w:lang w:val="nl-NL"/>
        </w:rPr>
        <w:t xml:space="preserve">thi công các </w:t>
      </w:r>
      <w:r w:rsidRPr="00EE7CF4">
        <w:rPr>
          <w:rFonts w:hint="eastAsia"/>
          <w:sz w:val="28"/>
          <w:szCs w:val="28"/>
          <w:lang w:val="nl-NL"/>
        </w:rPr>
        <w:t>đư</w:t>
      </w:r>
      <w:r w:rsidRPr="00EE7CF4">
        <w:rPr>
          <w:sz w:val="28"/>
          <w:szCs w:val="28"/>
          <w:lang w:val="nl-NL"/>
        </w:rPr>
        <w:t>ờng lò khu III-V7 và khu II vỉa 9, V10</w:t>
      </w:r>
      <w:r w:rsidR="00CD1C85" w:rsidRPr="00EE2D5A">
        <w:rPr>
          <w:sz w:val="28"/>
          <w:szCs w:val="28"/>
          <w:lang w:val="nl-NL"/>
        </w:rPr>
        <w:t>. Chi tiết phạm vi công việc được thể hiện trong Bảng chi tiết hạng mục xây lắp theo Mẫu số 01C (Webform trên Hệ thống) và thiết kế được duyệt.</w:t>
      </w:r>
    </w:p>
    <w:p w:rsidR="00CD1C85" w:rsidRPr="00367E8B" w:rsidRDefault="00CD1C85" w:rsidP="00CD1C85">
      <w:pPr>
        <w:widowControl w:val="0"/>
        <w:spacing w:before="80" w:line="460" w:lineRule="exact"/>
        <w:ind w:firstLine="709"/>
        <w:rPr>
          <w:sz w:val="28"/>
          <w:szCs w:val="28"/>
        </w:rPr>
      </w:pPr>
      <w:r w:rsidRPr="00367E8B">
        <w:rPr>
          <w:sz w:val="28"/>
          <w:szCs w:val="28"/>
          <w:lang w:val="vi-VN"/>
        </w:rPr>
        <w:t>2. Thời hạn hoàn thành</w:t>
      </w:r>
      <w:r w:rsidRPr="00367E8B">
        <w:rPr>
          <w:sz w:val="28"/>
          <w:szCs w:val="28"/>
        </w:rPr>
        <w:t xml:space="preserve">: </w:t>
      </w:r>
      <w:r w:rsidR="00EE2D5A">
        <w:rPr>
          <w:sz w:val="28"/>
          <w:szCs w:val="28"/>
        </w:rPr>
        <w:t>290</w:t>
      </w:r>
      <w:r w:rsidR="00745A5A">
        <w:rPr>
          <w:sz w:val="28"/>
          <w:szCs w:val="28"/>
        </w:rPr>
        <w:t xml:space="preserve"> ngày (</w:t>
      </w:r>
      <w:r w:rsidR="00D70FD4">
        <w:rPr>
          <w:sz w:val="28"/>
          <w:szCs w:val="28"/>
        </w:rPr>
        <w:t>T</w:t>
      </w:r>
      <w:r w:rsidR="00915873">
        <w:rPr>
          <w:sz w:val="28"/>
          <w:szCs w:val="28"/>
        </w:rPr>
        <w:t>rong năm 2026</w:t>
      </w:r>
      <w:r w:rsidR="00745A5A">
        <w:rPr>
          <w:sz w:val="28"/>
          <w:szCs w:val="28"/>
        </w:rPr>
        <w:t>)</w:t>
      </w:r>
      <w:r w:rsidR="00915873">
        <w:rPr>
          <w:sz w:val="28"/>
          <w:szCs w:val="28"/>
        </w:rPr>
        <w:t>.</w:t>
      </w:r>
    </w:p>
    <w:p w:rsidR="00CD1C85" w:rsidRPr="00367E8B" w:rsidRDefault="00CD1C85" w:rsidP="00CD1C85">
      <w:pPr>
        <w:widowControl w:val="0"/>
        <w:spacing w:before="120" w:after="120" w:line="264" w:lineRule="auto"/>
        <w:ind w:firstLine="709"/>
        <w:rPr>
          <w:b/>
          <w:sz w:val="28"/>
          <w:szCs w:val="28"/>
          <w:lang w:val="vi-VN"/>
        </w:rPr>
      </w:pPr>
      <w:r w:rsidRPr="00367E8B">
        <w:rPr>
          <w:b/>
          <w:sz w:val="28"/>
          <w:szCs w:val="28"/>
          <w:lang w:val="vi-VN"/>
        </w:rPr>
        <w:t>II. Yêu cầu về tiến độ thực hiện</w:t>
      </w:r>
      <w:bookmarkStart w:id="0" w:name="_GoBack"/>
      <w:bookmarkEnd w:id="0"/>
    </w:p>
    <w:p w:rsidR="00CD1C85" w:rsidRPr="00367E8B" w:rsidRDefault="00CD1C85" w:rsidP="00CD1C85">
      <w:pPr>
        <w:widowControl w:val="0"/>
        <w:spacing w:before="120" w:after="120" w:line="264" w:lineRule="auto"/>
        <w:ind w:firstLine="709"/>
        <w:rPr>
          <w:sz w:val="28"/>
          <w:szCs w:val="28"/>
          <w:lang w:val="es-ES"/>
        </w:rPr>
      </w:pPr>
      <w:r w:rsidRPr="00367E8B">
        <w:rPr>
          <w:sz w:val="28"/>
          <w:szCs w:val="28"/>
          <w:lang w:val="es-ES"/>
        </w:rPr>
        <w:t xml:space="preserve">Trường hợp ngoài yêu cầu thời hạn hoàn thành cho toàn bộ công trình còn có yêu cầu tiến độ hoàn thành cho từng hạng mục công trình thì lập bảng yêu cầu tiến độ hoàn thành. </w:t>
      </w:r>
      <w:r w:rsidR="00EE2D5A">
        <w:rPr>
          <w:sz w:val="28"/>
          <w:szCs w:val="28"/>
        </w:rPr>
        <w:t>290</w:t>
      </w:r>
      <w:r w:rsidR="00745A5A">
        <w:rPr>
          <w:sz w:val="28"/>
          <w:szCs w:val="28"/>
        </w:rPr>
        <w:t xml:space="preserve"> ngày (Trong năm 2026)</w:t>
      </w:r>
      <w:r w:rsidR="00915873">
        <w:rPr>
          <w:sz w:val="28"/>
          <w:szCs w:val="28"/>
        </w:rPr>
        <w:t>.</w:t>
      </w:r>
    </w:p>
    <w:p w:rsidR="00CD1C85" w:rsidRPr="00367E8B" w:rsidRDefault="00CD1C85" w:rsidP="00CD1C85">
      <w:pPr>
        <w:widowControl w:val="0"/>
        <w:tabs>
          <w:tab w:val="left" w:pos="700"/>
        </w:tabs>
        <w:spacing w:before="120" w:after="120" w:line="264" w:lineRule="auto"/>
        <w:rPr>
          <w:b/>
          <w:bCs/>
          <w:sz w:val="28"/>
          <w:szCs w:val="28"/>
        </w:rPr>
      </w:pPr>
      <w:r w:rsidRPr="00367E8B">
        <w:rPr>
          <w:b/>
          <w:bCs/>
          <w:sz w:val="28"/>
          <w:szCs w:val="28"/>
        </w:rPr>
        <w:tab/>
        <w:t>III. Yêu cầu về kỹ thuật/chỉ dẫn kỹ thuật</w:t>
      </w:r>
      <w:bookmarkStart w:id="1" w:name="_Toc419792172"/>
    </w:p>
    <w:p w:rsidR="00CD1C85" w:rsidRPr="00367E8B" w:rsidRDefault="00CD1C85" w:rsidP="00CD1C85">
      <w:pPr>
        <w:widowControl w:val="0"/>
        <w:tabs>
          <w:tab w:val="left" w:pos="700"/>
        </w:tabs>
        <w:spacing w:before="120" w:after="120" w:line="264" w:lineRule="auto"/>
        <w:rPr>
          <w:iCs/>
          <w:spacing w:val="-10"/>
          <w:sz w:val="28"/>
          <w:szCs w:val="28"/>
          <w:lang w:val="es-ES"/>
        </w:rPr>
      </w:pPr>
      <w:r w:rsidRPr="00367E8B">
        <w:rPr>
          <w:b/>
          <w:bCs/>
          <w:sz w:val="28"/>
          <w:szCs w:val="28"/>
        </w:rPr>
        <w:tab/>
      </w:r>
      <w:r w:rsidRPr="00367E8B">
        <w:rPr>
          <w:iCs/>
          <w:spacing w:val="-10"/>
          <w:sz w:val="28"/>
          <w:szCs w:val="28"/>
          <w:lang w:val="es-ES"/>
        </w:rPr>
        <w:t>3.1. Các quy trình, quy phạm áp dụng cho việc thi công, nghiệm thu công trình</w:t>
      </w:r>
      <w:bookmarkEnd w:id="1"/>
    </w:p>
    <w:p w:rsidR="00CD1C85" w:rsidRPr="00367E8B" w:rsidRDefault="00CD1C85" w:rsidP="00CD1C85">
      <w:pPr>
        <w:widowControl w:val="0"/>
        <w:tabs>
          <w:tab w:val="left" w:pos="700"/>
        </w:tabs>
        <w:spacing w:before="120" w:after="120" w:line="264" w:lineRule="auto"/>
        <w:rPr>
          <w:iCs/>
          <w:spacing w:val="-4"/>
          <w:sz w:val="28"/>
          <w:szCs w:val="28"/>
          <w:lang w:val="es-ES"/>
        </w:rPr>
      </w:pPr>
      <w:r w:rsidRPr="00367E8B">
        <w:rPr>
          <w:iCs/>
          <w:spacing w:val="-10"/>
          <w:sz w:val="28"/>
          <w:szCs w:val="28"/>
          <w:lang w:val="es-ES"/>
        </w:rPr>
        <w:tab/>
      </w:r>
      <w:r w:rsidRPr="00367E8B">
        <w:rPr>
          <w:iCs/>
          <w:spacing w:val="-4"/>
          <w:sz w:val="28"/>
          <w:szCs w:val="28"/>
          <w:lang w:val="es-ES"/>
        </w:rPr>
        <w:t xml:space="preserve">Trong thi công, phải áp dụng các quy phạm và tiêu chuẩn kỹ thuật đề ra của thiết kế. Nếu các tài liệu thiết kế thi công không nói rõ thì cung cấp sẽ phải áp dụng các tiêu chuẩn hiện hành của </w:t>
      </w:r>
      <w:r w:rsidRPr="00367E8B">
        <w:rPr>
          <w:sz w:val="28"/>
          <w:szCs w:val="28"/>
          <w:lang w:val="nl-NL"/>
        </w:rPr>
        <w:t>Nhà nước hiện hành và của Tập đoàn Than – Khoáng Sản Việt Nam</w:t>
      </w:r>
      <w:r w:rsidRPr="00367E8B">
        <w:rPr>
          <w:iCs/>
          <w:spacing w:val="-4"/>
          <w:sz w:val="28"/>
          <w:szCs w:val="28"/>
          <w:lang w:val="es-ES"/>
        </w:rPr>
        <w:t xml:space="preserve">. </w:t>
      </w:r>
      <w:bookmarkStart w:id="2" w:name="_Toc419792173"/>
    </w:p>
    <w:p w:rsidR="00CD1C85" w:rsidRPr="00367E8B" w:rsidRDefault="00CD1C85" w:rsidP="00CD1C85">
      <w:pPr>
        <w:widowControl w:val="0"/>
        <w:tabs>
          <w:tab w:val="left" w:pos="700"/>
        </w:tabs>
        <w:spacing w:before="120" w:after="120" w:line="264" w:lineRule="auto"/>
        <w:rPr>
          <w:sz w:val="28"/>
          <w:szCs w:val="28"/>
        </w:rPr>
      </w:pPr>
      <w:r w:rsidRPr="00367E8B">
        <w:rPr>
          <w:sz w:val="28"/>
          <w:szCs w:val="28"/>
        </w:rPr>
        <w:tab/>
      </w:r>
      <w:r w:rsidRPr="00367E8B">
        <w:rPr>
          <w:sz w:val="28"/>
          <w:szCs w:val="28"/>
        </w:rPr>
        <w:tab/>
        <w:t xml:space="preserve">Tiêu chuẩn chung áp dung: Quy chuẩn kỹ thuật quốc gia về an toàn trong khai thác than Hầm lò QCVN 01: 2011/BCT; Quy chuẩn kỹ thuật quốc gia về an toàn trong sản xuất, thử nghiệm, nghiệm thu, bảo quản, vận chuyển, sử dụng tiêu hủy vật liệu nổ công nghiệp và bảo quản tiền chất thuốc nổ QCVN 01: 2019/BCT; Quy phạm kỹ thuật khai thác hầm lò than và diệp thạch 18-TCN-5-2006; </w:t>
      </w:r>
      <w:r w:rsidRPr="00367E8B">
        <w:rPr>
          <w:sz w:val="28"/>
          <w:szCs w:val="28"/>
          <w:lang w:val="nl-NL"/>
        </w:rPr>
        <w:t>Công tác trắc địa trong xây dựng công trình - Yêu cầu chung TCVN 9398:2012; Tổ chức thi công TCVN 4055:2012</w:t>
      </w:r>
      <w:r w:rsidRPr="00367E8B">
        <w:rPr>
          <w:sz w:val="28"/>
          <w:szCs w:val="28"/>
        </w:rPr>
        <w:t>.</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3.2.  Các yêu cầu về tổ chức kỹ thuật thi công, giám sát</w:t>
      </w:r>
      <w:bookmarkEnd w:id="2"/>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 xml:space="preserve">Công trình phải được thi công đảm bảo yêu cầu về kỹ thuật theo thiết kế. </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 xml:space="preserve">Nhà cung cấp phải lập biện pháp thi công trình bên mời chào giá phê duyệt trước khi thi công. Biện pháp thi công của nhà cung cấp phải đề cập chi tiết, rõ ràng, đầy đủ về công nghệ thi công xây dựng các hạng mục, phần việc và trình tự </w:t>
      </w:r>
      <w:r w:rsidRPr="00367E8B">
        <w:rPr>
          <w:iCs/>
          <w:sz w:val="28"/>
          <w:szCs w:val="28"/>
          <w:lang w:val="es-ES"/>
        </w:rPr>
        <w:lastRenderedPageBreak/>
        <w:t>thi công các bước công việc đối với tất cả các công tác liên quan đến các hạng mục.</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Nhà cung cấp phải có bộ phận quản lý tổ chức kỹ thuật thi công và kiểm tra, giám sát từ khi chuẩn bị đến khi hoàn thành bàn giao công trình cho bên mời chào giá.</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 xml:space="preserve">Nhà cung cấp phải phân công nhiệm vụ, quy định rõ chức, quyền hạn của chỉ huy trưởng công trình. </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Bộ máy quản lý tổ chức kỹ thuật thi công, giám sát của nhà cung cấp phải gồm các bộ phận để giải quyết các vấn đề về:</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ab/>
        <w:t>- Cung ứng: cung cấp vật tư, thiết bị, phương tiện vận chuyển, dụng cụ sản xuất, điều chỉnh nhân lực giữa các tổ để đảm bảo tiến độ thi công;</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ab/>
        <w:t>- Kỹ thuật và an toàn: xử lý các vấn đề về kỹ thuật, giám sát an toàn lao động, an toàn cho công trình, đề xuất các biện pháp, phương án thi công nhằm đảm bảo đúng tiến độ;</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ab/>
        <w:t>- Quản lý chất lượng: giám sát chất lượng sản phẩm, vật tư, vật liệu, thiết bị, khối lượng thực hiện, tiến độ thực hiện và nghiệm thu;</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ab/>
        <w:t>- Quản lý tài liệu: hồ sơ thiết kế, bản vẽ hoàn công, nghiệm thu và thanh quyết toán …</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 xml:space="preserve">- Tổ đội thi công: </w:t>
      </w:r>
      <w:r w:rsidR="00A703E4">
        <w:rPr>
          <w:iCs/>
          <w:sz w:val="28"/>
          <w:szCs w:val="28"/>
          <w:lang w:val="es-ES"/>
        </w:rPr>
        <w:t>C</w:t>
      </w:r>
      <w:r w:rsidRPr="00367E8B">
        <w:rPr>
          <w:iCs/>
          <w:sz w:val="28"/>
          <w:szCs w:val="28"/>
          <w:lang w:val="es-ES"/>
        </w:rPr>
        <w:t>ác tổ đội xén lò.</w:t>
      </w:r>
    </w:p>
    <w:p w:rsidR="00CD1C85" w:rsidRPr="00367E8B" w:rsidRDefault="00CD1C85" w:rsidP="00CD1C85">
      <w:pPr>
        <w:tabs>
          <w:tab w:val="right" w:leader="dot" w:pos="8100"/>
        </w:tabs>
        <w:spacing w:before="60" w:after="60"/>
        <w:ind w:firstLine="567"/>
        <w:rPr>
          <w:iCs/>
          <w:spacing w:val="-4"/>
          <w:sz w:val="28"/>
          <w:szCs w:val="28"/>
          <w:lang w:val="es-ES"/>
        </w:rPr>
      </w:pPr>
      <w:r w:rsidRPr="00367E8B">
        <w:rPr>
          <w:iCs/>
          <w:spacing w:val="-4"/>
          <w:sz w:val="28"/>
          <w:szCs w:val="28"/>
          <w:lang w:val="es-ES"/>
        </w:rPr>
        <w:t xml:space="preserve">Trước khi thi công và trong quá trình thi công, nhà cung cấp cần tổ chức và bố trí cán bộ có năng </w:t>
      </w:r>
      <w:r w:rsidRPr="00367E8B">
        <w:rPr>
          <w:iCs/>
          <w:sz w:val="28"/>
          <w:szCs w:val="28"/>
          <w:lang w:val="es-ES"/>
        </w:rPr>
        <w:t>lực</w:t>
      </w:r>
      <w:r w:rsidRPr="00367E8B">
        <w:rPr>
          <w:iCs/>
          <w:spacing w:val="-4"/>
          <w:sz w:val="28"/>
          <w:szCs w:val="28"/>
          <w:lang w:val="es-ES"/>
        </w:rPr>
        <w:t xml:space="preserve"> phù hợp nghiên cứu kỹ thiết kế nhất là những kết cấu quan trọng, các yêu cầu kỹ thuật phức tạp, phát hiện và kịp thời đề nghị sửa đổi những chỗ chưa hợp lý trong thiết kế.</w:t>
      </w:r>
      <w:bookmarkStart w:id="3" w:name="Diem3CC8"/>
      <w:bookmarkEnd w:id="3"/>
    </w:p>
    <w:p w:rsidR="00CD1C85" w:rsidRPr="00367E8B" w:rsidRDefault="00CD1C85" w:rsidP="00CD1C85">
      <w:pPr>
        <w:tabs>
          <w:tab w:val="right" w:leader="dot" w:pos="8100"/>
        </w:tabs>
        <w:spacing w:before="60" w:after="60"/>
        <w:ind w:firstLine="567"/>
        <w:rPr>
          <w:iCs/>
          <w:spacing w:val="-4"/>
          <w:sz w:val="28"/>
          <w:szCs w:val="28"/>
          <w:lang w:val="es-ES"/>
        </w:rPr>
      </w:pPr>
      <w:bookmarkStart w:id="4" w:name="_Toc419792174"/>
      <w:r w:rsidRPr="00367E8B">
        <w:rPr>
          <w:iCs/>
          <w:sz w:val="28"/>
          <w:szCs w:val="28"/>
          <w:lang w:val="es-ES"/>
        </w:rPr>
        <w:t>3.3. Các yêu cầu về chủng loại, chất lượng vật tư, thiết bị</w:t>
      </w:r>
      <w:bookmarkEnd w:id="4"/>
      <w:r w:rsidRPr="00367E8B">
        <w:rPr>
          <w:iCs/>
          <w:sz w:val="28"/>
          <w:szCs w:val="28"/>
          <w:lang w:val="es-ES"/>
        </w:rPr>
        <w:t xml:space="preserve"> </w:t>
      </w:r>
    </w:p>
    <w:p w:rsidR="00CD1C85" w:rsidRPr="00367E8B" w:rsidRDefault="00CD1C85" w:rsidP="00CD1C85">
      <w:pPr>
        <w:spacing w:after="120"/>
        <w:ind w:firstLine="539"/>
        <w:rPr>
          <w:iCs/>
          <w:sz w:val="28"/>
          <w:szCs w:val="28"/>
          <w:lang w:val="es-ES"/>
        </w:rPr>
      </w:pPr>
      <w:r w:rsidRPr="00367E8B">
        <w:rPr>
          <w:iCs/>
          <w:sz w:val="28"/>
          <w:szCs w:val="28"/>
          <w:lang w:val="es-ES"/>
        </w:rPr>
        <w:t>a. Yêu cầu về vật tư:</w:t>
      </w:r>
    </w:p>
    <w:p w:rsidR="00CD1C85" w:rsidRPr="00367E8B" w:rsidRDefault="00CD1C85" w:rsidP="00CD1C85">
      <w:pPr>
        <w:spacing w:after="120"/>
        <w:ind w:firstLine="539"/>
        <w:rPr>
          <w:i/>
          <w:iCs/>
          <w:sz w:val="28"/>
          <w:szCs w:val="28"/>
          <w:lang w:val="nl-NL"/>
        </w:rPr>
      </w:pPr>
      <w:r w:rsidRPr="00367E8B">
        <w:rPr>
          <w:spacing w:val="-4"/>
          <w:sz w:val="28"/>
          <w:szCs w:val="28"/>
        </w:rPr>
        <w:t xml:space="preserve">- </w:t>
      </w:r>
      <w:r w:rsidRPr="00367E8B">
        <w:rPr>
          <w:spacing w:val="-4"/>
          <w:sz w:val="28"/>
          <w:szCs w:val="28"/>
          <w:lang w:val="nl-NL"/>
        </w:rPr>
        <w:t xml:space="preserve"> Mọi vật tư, vật liệu, thiết bị của nhà cung cấp đưa vào thi công phải đáp ứng được yêu cầu của thiết kế và tiêu chuẩn kỹ thuật hiện hành. (lưu ý tất cả các loại thiết bị máy móc sử dụng điện phục vụ thi công của gói thầu đều phải là động cơ phòng nổ đảm bảo an toàn làm việc trong mỏ hầm lò).</w:t>
      </w:r>
      <w:r w:rsidRPr="00367E8B">
        <w:rPr>
          <w:i/>
          <w:iCs/>
          <w:sz w:val="28"/>
          <w:szCs w:val="28"/>
          <w:lang w:val="nl-NL"/>
        </w:rPr>
        <w:t xml:space="preserve"> </w:t>
      </w:r>
    </w:p>
    <w:p w:rsidR="00CD1C85" w:rsidRPr="00367E8B" w:rsidRDefault="00CD1C85" w:rsidP="00CD1C85">
      <w:pPr>
        <w:spacing w:after="120"/>
        <w:ind w:firstLine="539"/>
        <w:rPr>
          <w:i/>
          <w:iCs/>
          <w:sz w:val="28"/>
          <w:szCs w:val="28"/>
          <w:lang w:val="nl-NL"/>
        </w:rPr>
      </w:pPr>
      <w:r w:rsidRPr="00367E8B">
        <w:rPr>
          <w:i/>
          <w:iCs/>
          <w:sz w:val="28"/>
          <w:szCs w:val="28"/>
          <w:lang w:val="nl-NL"/>
        </w:rPr>
        <w:t xml:space="preserve">* Thép dùng trong thi công: </w:t>
      </w:r>
    </w:p>
    <w:p w:rsidR="00CD1C85" w:rsidRPr="00367E8B" w:rsidRDefault="00CD1C85" w:rsidP="00CD1C85">
      <w:pPr>
        <w:spacing w:after="120"/>
        <w:ind w:firstLine="539"/>
        <w:rPr>
          <w:sz w:val="28"/>
          <w:szCs w:val="28"/>
          <w:lang w:val="nl-NL"/>
        </w:rPr>
      </w:pPr>
      <w:r w:rsidRPr="00367E8B">
        <w:rPr>
          <w:sz w:val="28"/>
          <w:szCs w:val="28"/>
          <w:lang w:val="nl-NL"/>
        </w:rPr>
        <w:t>- Thép chống lò phải đảm bảo các yêu cầu của thiết kế về chủng loại, cường độ và tuân thủ tiêu chuẩn xây dựng hiện hành.</w:t>
      </w:r>
    </w:p>
    <w:p w:rsidR="00CD1C85" w:rsidRPr="00367E8B" w:rsidRDefault="00CD1C85" w:rsidP="00CD1C85">
      <w:pPr>
        <w:spacing w:after="120"/>
        <w:ind w:firstLine="539"/>
        <w:rPr>
          <w:sz w:val="28"/>
          <w:szCs w:val="28"/>
          <w:lang w:val="nl-NL"/>
        </w:rPr>
      </w:pPr>
      <w:r w:rsidRPr="00367E8B">
        <w:rPr>
          <w:sz w:val="28"/>
          <w:szCs w:val="28"/>
          <w:lang w:val="nl-NL"/>
        </w:rPr>
        <w:t xml:space="preserve">+ Giấy chứng nhận nguồn gốc từ nhà cung cấp thép. </w:t>
      </w:r>
    </w:p>
    <w:p w:rsidR="00CD1C85" w:rsidRPr="00367E8B" w:rsidRDefault="00CD1C85" w:rsidP="00CD1C85">
      <w:pPr>
        <w:spacing w:after="120"/>
        <w:ind w:firstLine="539"/>
        <w:rPr>
          <w:spacing w:val="-6"/>
          <w:sz w:val="28"/>
          <w:szCs w:val="28"/>
          <w:lang w:val="nl-NL"/>
        </w:rPr>
      </w:pPr>
      <w:r w:rsidRPr="00367E8B">
        <w:rPr>
          <w:spacing w:val="-6"/>
          <w:sz w:val="28"/>
          <w:szCs w:val="28"/>
          <w:lang w:val="nl-NL"/>
        </w:rPr>
        <w:t>+ Việc thử nghiệm thép được làm tại một phòng thí nghiệm đã được chấp nhận.</w:t>
      </w:r>
    </w:p>
    <w:p w:rsidR="00CD1C85" w:rsidRPr="00367E8B" w:rsidRDefault="00CD1C85" w:rsidP="00CD1C85">
      <w:pPr>
        <w:spacing w:after="120"/>
        <w:ind w:firstLine="540"/>
        <w:rPr>
          <w:i/>
          <w:iCs/>
          <w:sz w:val="28"/>
          <w:szCs w:val="28"/>
          <w:lang w:val="nl-NL"/>
        </w:rPr>
      </w:pPr>
      <w:r w:rsidRPr="00367E8B">
        <w:rPr>
          <w:sz w:val="28"/>
          <w:szCs w:val="28"/>
          <w:lang w:val="nl-NL"/>
        </w:rPr>
        <w:lastRenderedPageBreak/>
        <w:t>- Khi cần thiết bên mời chào giá có thể kiểm tra các mẫu thép theo các thông số: Tên nhà sản xuất, nơi sản xuất; hình dạng; khối lượng; diện tích tiết diện ngang; ứng suất tại giới hạn chảy; ứng suất kéo đứt; độ dãn dài tương đối; cường độ uốn.</w:t>
      </w:r>
      <w:r w:rsidRPr="00367E8B">
        <w:rPr>
          <w:i/>
          <w:iCs/>
          <w:sz w:val="28"/>
          <w:szCs w:val="28"/>
          <w:lang w:val="nl-NL"/>
        </w:rPr>
        <w:t xml:space="preserve"> </w:t>
      </w:r>
    </w:p>
    <w:p w:rsidR="00CD1C85" w:rsidRPr="00367E8B" w:rsidRDefault="00CD1C85" w:rsidP="00CD1C85">
      <w:pPr>
        <w:tabs>
          <w:tab w:val="right" w:leader="dot" w:pos="8100"/>
        </w:tabs>
        <w:spacing w:before="60" w:after="60"/>
        <w:ind w:firstLine="567"/>
        <w:rPr>
          <w:bCs/>
          <w:sz w:val="28"/>
          <w:szCs w:val="28"/>
          <w:lang w:val="es-ES"/>
        </w:rPr>
      </w:pPr>
      <w:r w:rsidRPr="00367E8B">
        <w:rPr>
          <w:iCs/>
          <w:sz w:val="28"/>
          <w:szCs w:val="28"/>
          <w:lang w:val="es-ES"/>
        </w:rPr>
        <w:t>b. Yêu cầu về thiết bị:</w:t>
      </w:r>
    </w:p>
    <w:p w:rsidR="00CD1C85" w:rsidRPr="00367E8B" w:rsidRDefault="00CD1C85" w:rsidP="00CD1C85">
      <w:pPr>
        <w:tabs>
          <w:tab w:val="right" w:leader="dot" w:pos="8100"/>
        </w:tabs>
        <w:spacing w:before="60" w:after="120"/>
        <w:ind w:firstLine="567"/>
        <w:rPr>
          <w:sz w:val="28"/>
          <w:szCs w:val="28"/>
          <w:lang w:val="es-ES"/>
        </w:rPr>
      </w:pPr>
      <w:r w:rsidRPr="00367E8B">
        <w:rPr>
          <w:sz w:val="28"/>
          <w:szCs w:val="28"/>
          <w:lang w:val="es-ES"/>
        </w:rPr>
        <w:t>Yêu cầu tối thiểu của bên mời chào giá</w:t>
      </w:r>
      <w:r w:rsidRPr="00367E8B">
        <w:rPr>
          <w:iCs/>
          <w:sz w:val="28"/>
          <w:szCs w:val="28"/>
          <w:lang w:val="es-ES"/>
        </w:rPr>
        <w:t xml:space="preserve"> </w:t>
      </w:r>
      <w:r w:rsidRPr="00367E8B">
        <w:rPr>
          <w:sz w:val="28"/>
          <w:szCs w:val="28"/>
          <w:lang w:val="es-ES"/>
        </w:rPr>
        <w:t>về các thiết bị thi công chính để thi công chào giá như sau:</w:t>
      </w:r>
    </w:p>
    <w:tbl>
      <w:tblPr>
        <w:tblW w:w="8919"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1615"/>
        <w:gridCol w:w="4743"/>
        <w:gridCol w:w="2561"/>
      </w:tblGrid>
      <w:tr w:rsidR="00CD1C85" w:rsidRPr="00FD18EC" w:rsidTr="002229A7">
        <w:trPr>
          <w:trHeight w:val="141"/>
          <w:jc w:val="center"/>
        </w:trPr>
        <w:tc>
          <w:tcPr>
            <w:tcW w:w="1615" w:type="dxa"/>
            <w:tcBorders>
              <w:top w:val="double" w:sz="4" w:space="0" w:color="auto"/>
              <w:left w:val="double" w:sz="4" w:space="0" w:color="auto"/>
              <w:bottom w:val="single" w:sz="4" w:space="0" w:color="000000"/>
              <w:right w:val="single" w:sz="4" w:space="0" w:color="000000"/>
            </w:tcBorders>
            <w:vAlign w:val="center"/>
          </w:tcPr>
          <w:p w:rsidR="00CD1C85" w:rsidRPr="00FD18EC" w:rsidRDefault="00CD1C85" w:rsidP="002229A7">
            <w:pPr>
              <w:spacing w:before="120" w:line="276" w:lineRule="auto"/>
              <w:jc w:val="center"/>
              <w:rPr>
                <w:b/>
                <w:sz w:val="28"/>
                <w:szCs w:val="28"/>
                <w:lang w:val="nl-NL"/>
              </w:rPr>
            </w:pPr>
            <w:r w:rsidRPr="00FD18EC">
              <w:rPr>
                <w:b/>
                <w:sz w:val="28"/>
                <w:szCs w:val="28"/>
                <w:lang w:val="nl-NL"/>
              </w:rPr>
              <w:t>STT</w:t>
            </w:r>
          </w:p>
        </w:tc>
        <w:tc>
          <w:tcPr>
            <w:tcW w:w="4743" w:type="dxa"/>
            <w:tcBorders>
              <w:top w:val="double" w:sz="4" w:space="0" w:color="auto"/>
              <w:left w:val="single" w:sz="4" w:space="0" w:color="000000"/>
              <w:bottom w:val="single" w:sz="4" w:space="0" w:color="000000"/>
              <w:right w:val="single" w:sz="4" w:space="0" w:color="000000"/>
            </w:tcBorders>
            <w:vAlign w:val="center"/>
          </w:tcPr>
          <w:p w:rsidR="00CD1C85" w:rsidRPr="00FD18EC" w:rsidRDefault="00CD1C85" w:rsidP="002229A7">
            <w:pPr>
              <w:spacing w:before="120" w:line="276" w:lineRule="auto"/>
              <w:jc w:val="center"/>
              <w:rPr>
                <w:b/>
                <w:sz w:val="28"/>
                <w:szCs w:val="28"/>
                <w:lang w:val="nl-NL"/>
              </w:rPr>
            </w:pPr>
            <w:r w:rsidRPr="00FD18EC">
              <w:rPr>
                <w:b/>
                <w:sz w:val="28"/>
                <w:szCs w:val="28"/>
                <w:lang w:val="nl-NL"/>
              </w:rPr>
              <w:t>Loại thiết bị</w:t>
            </w:r>
          </w:p>
        </w:tc>
        <w:tc>
          <w:tcPr>
            <w:tcW w:w="2561" w:type="dxa"/>
            <w:tcBorders>
              <w:top w:val="double" w:sz="4" w:space="0" w:color="auto"/>
              <w:left w:val="single" w:sz="4" w:space="0" w:color="000000"/>
              <w:bottom w:val="single" w:sz="4" w:space="0" w:color="000000"/>
              <w:right w:val="double" w:sz="4" w:space="0" w:color="auto"/>
            </w:tcBorders>
            <w:vAlign w:val="center"/>
          </w:tcPr>
          <w:p w:rsidR="00CD1C85" w:rsidRPr="00FD18EC" w:rsidRDefault="00CD1C85" w:rsidP="002229A7">
            <w:pPr>
              <w:spacing w:before="120" w:line="276" w:lineRule="auto"/>
              <w:jc w:val="center"/>
              <w:rPr>
                <w:b/>
                <w:sz w:val="28"/>
                <w:szCs w:val="28"/>
                <w:lang w:val="nl-NL"/>
              </w:rPr>
            </w:pPr>
            <w:r w:rsidRPr="00FD18EC">
              <w:rPr>
                <w:b/>
                <w:sz w:val="28"/>
                <w:szCs w:val="28"/>
                <w:lang w:val="nl-NL"/>
              </w:rPr>
              <w:t xml:space="preserve">Số lượng </w:t>
            </w:r>
          </w:p>
        </w:tc>
      </w:tr>
      <w:tr w:rsidR="00CD1C85" w:rsidRPr="00FD18EC" w:rsidTr="002229A7">
        <w:trPr>
          <w:trHeight w:val="141"/>
          <w:jc w:val="center"/>
        </w:trPr>
        <w:tc>
          <w:tcPr>
            <w:tcW w:w="1615" w:type="dxa"/>
            <w:tcBorders>
              <w:top w:val="single" w:sz="4" w:space="0" w:color="000000"/>
              <w:left w:val="double" w:sz="4" w:space="0" w:color="auto"/>
              <w:bottom w:val="single" w:sz="4" w:space="0" w:color="000000"/>
              <w:right w:val="single" w:sz="4" w:space="0" w:color="000000"/>
            </w:tcBorders>
            <w:vAlign w:val="center"/>
          </w:tcPr>
          <w:p w:rsidR="00CD1C85" w:rsidRPr="00FD18EC" w:rsidRDefault="00CD1C85" w:rsidP="002229A7">
            <w:pPr>
              <w:spacing w:before="120" w:line="276" w:lineRule="auto"/>
              <w:jc w:val="center"/>
              <w:rPr>
                <w:sz w:val="28"/>
                <w:szCs w:val="28"/>
                <w:lang w:val="nl-NL"/>
              </w:rPr>
            </w:pPr>
            <w:r w:rsidRPr="00FD18EC">
              <w:rPr>
                <w:sz w:val="28"/>
                <w:szCs w:val="28"/>
                <w:lang w:val="nl-NL"/>
              </w:rPr>
              <w:t>1</w:t>
            </w:r>
          </w:p>
        </w:tc>
        <w:tc>
          <w:tcPr>
            <w:tcW w:w="4743" w:type="dxa"/>
            <w:tcBorders>
              <w:top w:val="single" w:sz="4" w:space="0" w:color="000000"/>
              <w:left w:val="single" w:sz="4" w:space="0" w:color="000000"/>
              <w:bottom w:val="single" w:sz="4" w:space="0" w:color="000000"/>
              <w:right w:val="single" w:sz="4" w:space="0" w:color="000000"/>
            </w:tcBorders>
            <w:vAlign w:val="center"/>
          </w:tcPr>
          <w:p w:rsidR="00CD1C85" w:rsidRPr="00EE2D5A" w:rsidRDefault="00CD1C85" w:rsidP="002229A7">
            <w:pPr>
              <w:widowControl w:val="0"/>
              <w:spacing w:before="120" w:line="276" w:lineRule="auto"/>
              <w:jc w:val="center"/>
              <w:outlineLvl w:val="0"/>
              <w:rPr>
                <w:sz w:val="28"/>
                <w:szCs w:val="28"/>
                <w:lang w:val="nl-NL"/>
              </w:rPr>
            </w:pPr>
            <w:r w:rsidRPr="00EE2D5A">
              <w:rPr>
                <w:sz w:val="28"/>
                <w:szCs w:val="28"/>
                <w:lang w:val="nl-NL"/>
              </w:rPr>
              <w:t>Búa khoan khí ép các loại hoặc tương đương</w:t>
            </w:r>
          </w:p>
        </w:tc>
        <w:tc>
          <w:tcPr>
            <w:tcW w:w="2561" w:type="dxa"/>
            <w:tcBorders>
              <w:top w:val="single" w:sz="4" w:space="0" w:color="000000"/>
              <w:left w:val="single" w:sz="4" w:space="0" w:color="000000"/>
              <w:bottom w:val="single" w:sz="4" w:space="0" w:color="000000"/>
              <w:right w:val="double" w:sz="4" w:space="0" w:color="auto"/>
            </w:tcBorders>
            <w:vAlign w:val="center"/>
          </w:tcPr>
          <w:p w:rsidR="00CD1C85" w:rsidRPr="00FD18EC" w:rsidRDefault="00CD1C85" w:rsidP="00EE2D5A">
            <w:pPr>
              <w:widowControl w:val="0"/>
              <w:spacing w:before="120" w:line="276" w:lineRule="auto"/>
              <w:jc w:val="center"/>
              <w:outlineLvl w:val="0"/>
              <w:rPr>
                <w:b/>
                <w:smallCaps/>
                <w:sz w:val="28"/>
                <w:szCs w:val="28"/>
              </w:rPr>
            </w:pPr>
            <w:r w:rsidRPr="00FD18EC">
              <w:rPr>
                <w:sz w:val="28"/>
                <w:szCs w:val="28"/>
                <w:lang w:val="nl-NL"/>
              </w:rPr>
              <w:t>≥0</w:t>
            </w:r>
            <w:r w:rsidR="00EE2D5A">
              <w:rPr>
                <w:sz w:val="28"/>
                <w:szCs w:val="28"/>
                <w:lang w:val="nl-NL"/>
              </w:rPr>
              <w:t>4</w:t>
            </w:r>
            <w:r w:rsidRPr="00FD18EC">
              <w:rPr>
                <w:sz w:val="28"/>
                <w:szCs w:val="28"/>
                <w:lang w:val="nl-NL"/>
              </w:rPr>
              <w:t xml:space="preserve"> cái</w:t>
            </w:r>
          </w:p>
        </w:tc>
      </w:tr>
      <w:tr w:rsidR="00D70FD4" w:rsidRPr="00FD18EC" w:rsidTr="002229A7">
        <w:trPr>
          <w:trHeight w:val="719"/>
          <w:jc w:val="center"/>
        </w:trPr>
        <w:tc>
          <w:tcPr>
            <w:tcW w:w="1615" w:type="dxa"/>
            <w:tcBorders>
              <w:top w:val="single" w:sz="4" w:space="0" w:color="000000"/>
              <w:left w:val="double" w:sz="4" w:space="0" w:color="auto"/>
              <w:bottom w:val="single" w:sz="4" w:space="0" w:color="000000"/>
              <w:right w:val="single" w:sz="4" w:space="0" w:color="000000"/>
            </w:tcBorders>
            <w:vAlign w:val="center"/>
          </w:tcPr>
          <w:p w:rsidR="00D70FD4" w:rsidRPr="00FD18EC" w:rsidRDefault="00D70FD4" w:rsidP="002229A7">
            <w:pPr>
              <w:spacing w:before="120" w:line="276" w:lineRule="auto"/>
              <w:jc w:val="center"/>
              <w:rPr>
                <w:sz w:val="28"/>
                <w:szCs w:val="28"/>
                <w:lang w:val="nl-NL"/>
              </w:rPr>
            </w:pPr>
            <w:r w:rsidRPr="00FD18EC">
              <w:rPr>
                <w:sz w:val="28"/>
                <w:szCs w:val="28"/>
                <w:lang w:val="nl-NL"/>
              </w:rPr>
              <w:t>2</w:t>
            </w:r>
          </w:p>
        </w:tc>
        <w:tc>
          <w:tcPr>
            <w:tcW w:w="4743" w:type="dxa"/>
            <w:tcBorders>
              <w:top w:val="single" w:sz="4" w:space="0" w:color="000000"/>
              <w:left w:val="single" w:sz="4" w:space="0" w:color="000000"/>
              <w:bottom w:val="single" w:sz="4" w:space="0" w:color="000000"/>
              <w:right w:val="single" w:sz="4" w:space="0" w:color="000000"/>
            </w:tcBorders>
            <w:vAlign w:val="center"/>
          </w:tcPr>
          <w:p w:rsidR="00D70FD4" w:rsidRPr="00EE2D5A" w:rsidRDefault="00EE2D5A" w:rsidP="002229A7">
            <w:pPr>
              <w:widowControl w:val="0"/>
              <w:spacing w:before="120" w:line="276" w:lineRule="auto"/>
              <w:jc w:val="center"/>
              <w:outlineLvl w:val="0"/>
              <w:rPr>
                <w:sz w:val="28"/>
                <w:szCs w:val="28"/>
                <w:lang w:val="nl-NL"/>
              </w:rPr>
            </w:pPr>
            <w:r w:rsidRPr="00EE2D5A">
              <w:rPr>
                <w:sz w:val="28"/>
                <w:szCs w:val="28"/>
              </w:rPr>
              <w:t>Thiết bị băng tải B650/máng cào hoặc loại tương đương</w:t>
            </w:r>
          </w:p>
        </w:tc>
        <w:tc>
          <w:tcPr>
            <w:tcW w:w="2561" w:type="dxa"/>
            <w:tcBorders>
              <w:top w:val="single" w:sz="4" w:space="0" w:color="000000"/>
              <w:left w:val="single" w:sz="4" w:space="0" w:color="000000"/>
              <w:bottom w:val="single" w:sz="4" w:space="0" w:color="000000"/>
              <w:right w:val="double" w:sz="4" w:space="0" w:color="auto"/>
            </w:tcBorders>
            <w:vAlign w:val="center"/>
          </w:tcPr>
          <w:p w:rsidR="00D70FD4" w:rsidRPr="00FD18EC" w:rsidRDefault="00D70FD4" w:rsidP="00EE2D5A">
            <w:pPr>
              <w:widowControl w:val="0"/>
              <w:spacing w:before="120" w:line="276" w:lineRule="auto"/>
              <w:jc w:val="center"/>
              <w:outlineLvl w:val="0"/>
              <w:rPr>
                <w:sz w:val="28"/>
                <w:szCs w:val="28"/>
                <w:lang w:val="nl-NL"/>
              </w:rPr>
            </w:pPr>
            <w:r w:rsidRPr="00FD18EC">
              <w:rPr>
                <w:sz w:val="28"/>
                <w:szCs w:val="28"/>
                <w:lang w:val="nl-NL"/>
              </w:rPr>
              <w:t>≥0</w:t>
            </w:r>
            <w:r w:rsidR="00EE2D5A">
              <w:rPr>
                <w:sz w:val="28"/>
                <w:szCs w:val="28"/>
                <w:lang w:val="nl-NL"/>
              </w:rPr>
              <w:t>1</w:t>
            </w:r>
            <w:r w:rsidRPr="00FD18EC">
              <w:rPr>
                <w:sz w:val="28"/>
                <w:szCs w:val="28"/>
                <w:lang w:val="nl-NL"/>
              </w:rPr>
              <w:t xml:space="preserve"> cái</w:t>
            </w:r>
          </w:p>
        </w:tc>
      </w:tr>
      <w:tr w:rsidR="00CD1C85" w:rsidRPr="00FD18EC" w:rsidTr="002229A7">
        <w:trPr>
          <w:trHeight w:val="719"/>
          <w:jc w:val="center"/>
        </w:trPr>
        <w:tc>
          <w:tcPr>
            <w:tcW w:w="1615" w:type="dxa"/>
            <w:tcBorders>
              <w:top w:val="single" w:sz="4" w:space="0" w:color="000000"/>
              <w:left w:val="double" w:sz="4" w:space="0" w:color="auto"/>
              <w:bottom w:val="single" w:sz="4" w:space="0" w:color="000000"/>
              <w:right w:val="single" w:sz="4" w:space="0" w:color="000000"/>
            </w:tcBorders>
            <w:vAlign w:val="center"/>
          </w:tcPr>
          <w:p w:rsidR="00CD1C85" w:rsidRPr="00FD18EC" w:rsidRDefault="00D70FD4" w:rsidP="002229A7">
            <w:pPr>
              <w:spacing w:before="120" w:line="276" w:lineRule="auto"/>
              <w:jc w:val="center"/>
              <w:rPr>
                <w:sz w:val="28"/>
                <w:szCs w:val="28"/>
                <w:lang w:val="nl-NL"/>
              </w:rPr>
            </w:pPr>
            <w:r w:rsidRPr="00FD18EC">
              <w:rPr>
                <w:sz w:val="28"/>
                <w:szCs w:val="28"/>
                <w:lang w:val="nl-NL"/>
              </w:rPr>
              <w:t>3</w:t>
            </w:r>
          </w:p>
        </w:tc>
        <w:tc>
          <w:tcPr>
            <w:tcW w:w="4743" w:type="dxa"/>
            <w:tcBorders>
              <w:top w:val="single" w:sz="4" w:space="0" w:color="000000"/>
              <w:left w:val="single" w:sz="4" w:space="0" w:color="000000"/>
              <w:bottom w:val="single" w:sz="4" w:space="0" w:color="000000"/>
              <w:right w:val="single" w:sz="4" w:space="0" w:color="000000"/>
            </w:tcBorders>
            <w:vAlign w:val="center"/>
          </w:tcPr>
          <w:p w:rsidR="00CD1C85" w:rsidRPr="00EE2D5A" w:rsidRDefault="00FD18EC" w:rsidP="002229A7">
            <w:pPr>
              <w:widowControl w:val="0"/>
              <w:spacing w:before="120" w:line="276" w:lineRule="auto"/>
              <w:jc w:val="center"/>
              <w:outlineLvl w:val="0"/>
              <w:rPr>
                <w:sz w:val="28"/>
                <w:szCs w:val="28"/>
                <w:lang w:val="nl-NL"/>
              </w:rPr>
            </w:pPr>
            <w:r w:rsidRPr="00EE2D5A">
              <w:rPr>
                <w:sz w:val="28"/>
                <w:szCs w:val="28"/>
              </w:rPr>
              <w:t>Búa căn G10/hoặc tương đương</w:t>
            </w:r>
          </w:p>
        </w:tc>
        <w:tc>
          <w:tcPr>
            <w:tcW w:w="2561" w:type="dxa"/>
            <w:tcBorders>
              <w:top w:val="single" w:sz="4" w:space="0" w:color="000000"/>
              <w:left w:val="single" w:sz="4" w:space="0" w:color="000000"/>
              <w:bottom w:val="single" w:sz="4" w:space="0" w:color="000000"/>
              <w:right w:val="double" w:sz="4" w:space="0" w:color="auto"/>
            </w:tcBorders>
            <w:vAlign w:val="center"/>
          </w:tcPr>
          <w:p w:rsidR="00CD1C85" w:rsidRPr="00FD18EC" w:rsidRDefault="00CD1C85" w:rsidP="00EE2D5A">
            <w:pPr>
              <w:widowControl w:val="0"/>
              <w:spacing w:before="120" w:line="276" w:lineRule="auto"/>
              <w:jc w:val="center"/>
              <w:outlineLvl w:val="0"/>
              <w:rPr>
                <w:b/>
                <w:smallCaps/>
                <w:sz w:val="28"/>
                <w:szCs w:val="28"/>
                <w:u w:val="single"/>
              </w:rPr>
            </w:pPr>
            <w:r w:rsidRPr="00FD18EC">
              <w:rPr>
                <w:sz w:val="28"/>
                <w:szCs w:val="28"/>
                <w:lang w:val="nl-NL"/>
              </w:rPr>
              <w:t>≥0</w:t>
            </w:r>
            <w:r w:rsidR="00EE2D5A">
              <w:rPr>
                <w:sz w:val="28"/>
                <w:szCs w:val="28"/>
                <w:lang w:val="nl-NL"/>
              </w:rPr>
              <w:t>4</w:t>
            </w:r>
            <w:r w:rsidR="00D70FD4" w:rsidRPr="00FD18EC">
              <w:rPr>
                <w:sz w:val="28"/>
                <w:szCs w:val="28"/>
                <w:lang w:val="nl-NL"/>
              </w:rPr>
              <w:t xml:space="preserve"> </w:t>
            </w:r>
            <w:r w:rsidRPr="00FD18EC">
              <w:rPr>
                <w:sz w:val="28"/>
                <w:szCs w:val="28"/>
                <w:lang w:val="nl-NL"/>
              </w:rPr>
              <w:t>cái</w:t>
            </w:r>
          </w:p>
        </w:tc>
      </w:tr>
    </w:tbl>
    <w:p w:rsidR="00CD1C85" w:rsidRPr="00367E8B" w:rsidRDefault="00CD1C85" w:rsidP="00CD1C85">
      <w:pPr>
        <w:tabs>
          <w:tab w:val="right" w:leader="dot" w:pos="8100"/>
        </w:tabs>
        <w:spacing w:before="60" w:after="60"/>
        <w:ind w:firstLine="567"/>
        <w:rPr>
          <w:bCs/>
          <w:iCs/>
          <w:sz w:val="28"/>
          <w:szCs w:val="28"/>
          <w:lang w:val="es-ES"/>
        </w:rPr>
      </w:pPr>
      <w:bookmarkStart w:id="5" w:name="_Toc419792175"/>
      <w:r w:rsidRPr="00367E8B">
        <w:rPr>
          <w:iCs/>
          <w:sz w:val="28"/>
          <w:szCs w:val="28"/>
          <w:lang w:val="es-ES"/>
        </w:rPr>
        <w:t xml:space="preserve">3.4. </w:t>
      </w:r>
      <w:r w:rsidRPr="00367E8B">
        <w:rPr>
          <w:bCs/>
          <w:iCs/>
          <w:sz w:val="28"/>
          <w:szCs w:val="28"/>
          <w:lang w:val="es-ES"/>
        </w:rPr>
        <w:t>Các yêu cầu về trình tự thi công, lắp đặt</w:t>
      </w:r>
      <w:bookmarkEnd w:id="5"/>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Nhà cung cấp phải thực hiện đầy đủ, chính xác và đúng trình tự các yêu cầu kỹ thuật đã được chỉ ra trong tài liệu thiết kế và các quy trình quy phạm thi công hiện hành của Việt Nam.</w:t>
      </w:r>
    </w:p>
    <w:p w:rsidR="00CD1C85" w:rsidRPr="00367E8B" w:rsidRDefault="00CD1C85" w:rsidP="00CD1C85">
      <w:pPr>
        <w:tabs>
          <w:tab w:val="right" w:leader="dot" w:pos="8100"/>
        </w:tabs>
        <w:spacing w:before="60" w:after="60"/>
        <w:ind w:firstLine="567"/>
        <w:rPr>
          <w:bCs/>
          <w:iCs/>
          <w:sz w:val="28"/>
          <w:szCs w:val="28"/>
          <w:lang w:val="es-ES"/>
        </w:rPr>
      </w:pPr>
      <w:bookmarkStart w:id="6" w:name="_Toc419792176"/>
      <w:r w:rsidRPr="00367E8B">
        <w:rPr>
          <w:iCs/>
          <w:sz w:val="28"/>
          <w:szCs w:val="28"/>
          <w:lang w:val="es-ES"/>
        </w:rPr>
        <w:t>3.5.</w:t>
      </w:r>
      <w:r w:rsidRPr="00367E8B">
        <w:rPr>
          <w:bCs/>
          <w:iCs/>
          <w:sz w:val="28"/>
          <w:szCs w:val="28"/>
          <w:lang w:val="es-ES"/>
        </w:rPr>
        <w:t xml:space="preserve"> Các yêu cầu về vận hành thử nghiệm, an toàn</w:t>
      </w:r>
      <w:bookmarkEnd w:id="6"/>
    </w:p>
    <w:p w:rsidR="00CD1C85" w:rsidRPr="00367E8B" w:rsidRDefault="00CD1C85" w:rsidP="00CD1C85">
      <w:pPr>
        <w:tabs>
          <w:tab w:val="right" w:leader="dot" w:pos="8100"/>
        </w:tabs>
        <w:spacing w:before="60" w:after="60"/>
        <w:ind w:firstLine="567"/>
        <w:rPr>
          <w:sz w:val="28"/>
          <w:szCs w:val="28"/>
          <w:lang w:val="es-ES"/>
        </w:rPr>
      </w:pPr>
      <w:r w:rsidRPr="00367E8B">
        <w:rPr>
          <w:sz w:val="28"/>
          <w:szCs w:val="28"/>
          <w:lang w:val="es-ES"/>
        </w:rPr>
        <w:t xml:space="preserve">Việc </w:t>
      </w:r>
      <w:r w:rsidRPr="00367E8B">
        <w:rPr>
          <w:iCs/>
          <w:sz w:val="28"/>
          <w:szCs w:val="28"/>
          <w:lang w:val="es-ES"/>
        </w:rPr>
        <w:t>lắp</w:t>
      </w:r>
      <w:r w:rsidRPr="00367E8B">
        <w:rPr>
          <w:sz w:val="28"/>
          <w:szCs w:val="28"/>
          <w:lang w:val="es-ES"/>
        </w:rPr>
        <w:t xml:space="preserve"> đặt, sửa chữa, vận hành các thiết bị thi công phải tuân theo các tiêu chuẩn nêu trong hồ sơ thiết kế và tiêu chuẩn Việt Nam hiện hành.</w:t>
      </w:r>
    </w:p>
    <w:p w:rsidR="00CD1C85" w:rsidRPr="00367E8B" w:rsidRDefault="00CD1C85" w:rsidP="00CD1C85">
      <w:pPr>
        <w:tabs>
          <w:tab w:val="right" w:leader="dot" w:pos="8100"/>
        </w:tabs>
        <w:spacing w:before="60" w:after="60"/>
        <w:ind w:firstLine="567"/>
        <w:rPr>
          <w:sz w:val="28"/>
          <w:szCs w:val="28"/>
          <w:lang w:val="es-ES"/>
        </w:rPr>
      </w:pPr>
      <w:r w:rsidRPr="00367E8B">
        <w:rPr>
          <w:sz w:val="28"/>
          <w:szCs w:val="28"/>
          <w:lang w:val="es-ES"/>
        </w:rPr>
        <w:t xml:space="preserve">Riêng đối với các thiết bị có yêu cầu nghiêm ngặt về an toàn lao động (trục cáp, tời điện, </w:t>
      </w:r>
      <w:r w:rsidRPr="00367E8B">
        <w:rPr>
          <w:iCs/>
          <w:sz w:val="28"/>
          <w:szCs w:val="28"/>
          <w:lang w:val="es-ES"/>
        </w:rPr>
        <w:t>palăng</w:t>
      </w:r>
      <w:r w:rsidRPr="00367E8B">
        <w:rPr>
          <w:sz w:val="28"/>
          <w:szCs w:val="28"/>
          <w:lang w:val="es-ES"/>
        </w:rPr>
        <w:t xml:space="preserve"> ....), nhà cung cấp chỉ đưa vào sử dụng, vận hành khi đã đăng ký và được kiểm định về an toàn của các cơ quan có thẩm quyền và cho phép sử dụng tại công trình.</w:t>
      </w:r>
    </w:p>
    <w:p w:rsidR="00CD1C85" w:rsidRPr="00367E8B" w:rsidRDefault="00CD1C85" w:rsidP="00CD1C85">
      <w:pPr>
        <w:tabs>
          <w:tab w:val="right" w:leader="dot" w:pos="8100"/>
        </w:tabs>
        <w:spacing w:before="60" w:after="60"/>
        <w:ind w:firstLine="567"/>
        <w:rPr>
          <w:bCs/>
          <w:iCs/>
          <w:sz w:val="28"/>
          <w:szCs w:val="28"/>
          <w:lang w:val="es-ES"/>
        </w:rPr>
      </w:pPr>
      <w:bookmarkStart w:id="7" w:name="_Toc419792177"/>
      <w:r w:rsidRPr="00367E8B">
        <w:rPr>
          <w:iCs/>
          <w:sz w:val="28"/>
          <w:szCs w:val="28"/>
          <w:lang w:val="es-ES"/>
        </w:rPr>
        <w:t>3.6.</w:t>
      </w:r>
      <w:r w:rsidRPr="00367E8B">
        <w:rPr>
          <w:bCs/>
          <w:iCs/>
          <w:sz w:val="28"/>
          <w:szCs w:val="28"/>
          <w:lang w:val="es-ES"/>
        </w:rPr>
        <w:t xml:space="preserve"> Các yêu cầu về phòng, chống cháy, nổ</w:t>
      </w:r>
      <w:bookmarkEnd w:id="7"/>
    </w:p>
    <w:p w:rsidR="00CD1C85" w:rsidRPr="00367E8B" w:rsidRDefault="00CD1C85" w:rsidP="00CD1C85">
      <w:pPr>
        <w:tabs>
          <w:tab w:val="right" w:leader="dot" w:pos="8100"/>
        </w:tabs>
        <w:spacing w:before="60" w:after="60"/>
        <w:ind w:firstLine="567"/>
        <w:rPr>
          <w:sz w:val="28"/>
          <w:szCs w:val="28"/>
          <w:lang w:val="es-ES"/>
        </w:rPr>
      </w:pPr>
      <w:r w:rsidRPr="00367E8B">
        <w:rPr>
          <w:sz w:val="28"/>
          <w:szCs w:val="28"/>
          <w:lang w:val="es-ES"/>
        </w:rPr>
        <w:t xml:space="preserve">Nhà cung cấp phải có phương án, các biện pháp và phương tiện về phòng chống cháy nổ phù hợp với </w:t>
      </w:r>
      <w:r w:rsidRPr="00367E8B">
        <w:rPr>
          <w:bCs/>
          <w:sz w:val="28"/>
          <w:szCs w:val="28"/>
          <w:lang w:val="es-ES"/>
        </w:rPr>
        <w:t xml:space="preserve">QCVN01: 2011/BCT quy chuẩn kỹ thuật quốc gia về an toàn trong khai thác than hầm lò và </w:t>
      </w:r>
      <w:r w:rsidRPr="00367E8B">
        <w:rPr>
          <w:sz w:val="28"/>
          <w:szCs w:val="28"/>
          <w:lang w:val="es-ES"/>
        </w:rPr>
        <w:t xml:space="preserve">các quy định khác của Việt Nam trong suốt quá trình thực hiện gói chào giá, được </w:t>
      </w:r>
      <w:r w:rsidRPr="00367E8B">
        <w:rPr>
          <w:iCs/>
          <w:sz w:val="28"/>
          <w:szCs w:val="28"/>
          <w:lang w:val="es-ES"/>
        </w:rPr>
        <w:t>bên mời chào giá</w:t>
      </w:r>
      <w:r w:rsidRPr="00367E8B">
        <w:rPr>
          <w:sz w:val="28"/>
          <w:szCs w:val="28"/>
          <w:lang w:val="es-ES"/>
        </w:rPr>
        <w:t xml:space="preserve"> chấp thuận.</w:t>
      </w:r>
    </w:p>
    <w:p w:rsidR="00CD1C85" w:rsidRPr="00367E8B" w:rsidRDefault="00CD1C85" w:rsidP="00CD1C85">
      <w:pPr>
        <w:tabs>
          <w:tab w:val="right" w:leader="dot" w:pos="8100"/>
        </w:tabs>
        <w:spacing w:before="60" w:after="60"/>
        <w:ind w:firstLine="567"/>
        <w:rPr>
          <w:bCs/>
          <w:iCs/>
          <w:sz w:val="28"/>
          <w:szCs w:val="28"/>
          <w:lang w:val="es-ES"/>
        </w:rPr>
      </w:pPr>
      <w:bookmarkStart w:id="8" w:name="_Toc419792178"/>
      <w:r w:rsidRPr="00367E8B">
        <w:rPr>
          <w:iCs/>
          <w:sz w:val="28"/>
          <w:szCs w:val="28"/>
          <w:lang w:val="es-ES"/>
        </w:rPr>
        <w:t>3.7.</w:t>
      </w:r>
      <w:r w:rsidRPr="00367E8B">
        <w:rPr>
          <w:bCs/>
          <w:iCs/>
          <w:sz w:val="28"/>
          <w:szCs w:val="28"/>
          <w:lang w:val="es-ES"/>
        </w:rPr>
        <w:t xml:space="preserve"> Các yêu cầu về vệ sinh môi trường</w:t>
      </w:r>
      <w:bookmarkEnd w:id="8"/>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 xml:space="preserve">Nhà cung cấp phải có biện pháp và phương tiện nhằm đảm bảo vệ sinh môi trường trên toàn bộ công trường và các khu vực lân cận xung quanh công trường được bên mời chào giá chấp thuận, hạn chế hư hại, ảnh hưởng đối với người và tài </w:t>
      </w:r>
      <w:r w:rsidRPr="00367E8B">
        <w:rPr>
          <w:iCs/>
          <w:sz w:val="28"/>
          <w:szCs w:val="28"/>
          <w:lang w:val="es-ES"/>
        </w:rPr>
        <w:lastRenderedPageBreak/>
        <w:t>sản do ô nhiễm, tiếng ồn, bụi, khói ... và những hậu quả khác do hoạt động của Nhà cung cấp gây ra.</w:t>
      </w:r>
    </w:p>
    <w:p w:rsidR="00CD1C85" w:rsidRPr="00367E8B" w:rsidRDefault="00CD1C85" w:rsidP="00CD1C85">
      <w:pPr>
        <w:tabs>
          <w:tab w:val="right" w:leader="dot" w:pos="8100"/>
        </w:tabs>
        <w:spacing w:before="60" w:after="60"/>
        <w:ind w:firstLine="567"/>
        <w:rPr>
          <w:bCs/>
          <w:sz w:val="28"/>
          <w:szCs w:val="28"/>
          <w:lang w:val="es-ES"/>
        </w:rPr>
      </w:pPr>
      <w:r w:rsidRPr="00367E8B">
        <w:rPr>
          <w:bCs/>
          <w:sz w:val="28"/>
          <w:szCs w:val="28"/>
          <w:lang w:val="es-ES"/>
        </w:rPr>
        <w:t xml:space="preserve">Nhà cung cấp phải hiểu rõ và tuân thủ các quy định của Chính phủ Việt Nam và tỉnh Quảng Ninh về vệ sinh môi trường. Vào mọi thời điểm trong các giai đoạn làm việc, nhà cung cấp không được để tích rác trên mặt bằng. Bất cứ khi nào cần thiết, nhà cung cấp phải chuyển khỏi mặt bằng các trang thiết bị tạm, dụng cụ, giàn giáo, các vật liệu thừa, mọi vật dụng, rác thải để mặt bằng được sạch sẽ, an toàn và vệ sinh. </w:t>
      </w:r>
    </w:p>
    <w:p w:rsidR="00CD1C85" w:rsidRPr="00367E8B" w:rsidRDefault="00CD1C85" w:rsidP="00CD1C85">
      <w:pPr>
        <w:tabs>
          <w:tab w:val="right" w:leader="dot" w:pos="8100"/>
        </w:tabs>
        <w:spacing w:before="60" w:after="60"/>
        <w:ind w:firstLine="567"/>
        <w:rPr>
          <w:bCs/>
          <w:sz w:val="28"/>
          <w:szCs w:val="28"/>
          <w:lang w:val="es-ES"/>
        </w:rPr>
      </w:pPr>
      <w:r w:rsidRPr="00367E8B">
        <w:rPr>
          <w:bCs/>
          <w:sz w:val="28"/>
          <w:szCs w:val="28"/>
          <w:lang w:val="es-ES"/>
        </w:rPr>
        <w:t xml:space="preserve">Để loại bỏ chất thải, nhà cung cấp phải có thùng chứa rác đặt ở vị trí thích hợp theo sự chấp thuận của </w:t>
      </w:r>
      <w:r w:rsidRPr="00367E8B">
        <w:rPr>
          <w:iCs/>
          <w:sz w:val="28"/>
          <w:szCs w:val="28"/>
          <w:lang w:val="es-ES"/>
        </w:rPr>
        <w:t>bên mời chào giá</w:t>
      </w:r>
      <w:r w:rsidRPr="00367E8B">
        <w:rPr>
          <w:bCs/>
          <w:sz w:val="28"/>
          <w:szCs w:val="28"/>
          <w:lang w:val="es-ES"/>
        </w:rPr>
        <w:t>. Việc vận chuyển mọi chất thải tới địa điểm để xử lý (đốt cháy, chôn lấp ngay ...) phải do nhà cung cấp thực hiện bằng chi phí của nhà cung cấp.</w:t>
      </w:r>
    </w:p>
    <w:p w:rsidR="00CD1C85" w:rsidRPr="00367E8B" w:rsidRDefault="00CD1C85" w:rsidP="00CD1C85">
      <w:pPr>
        <w:tabs>
          <w:tab w:val="right" w:leader="dot" w:pos="8100"/>
        </w:tabs>
        <w:spacing w:before="60" w:after="60"/>
        <w:ind w:firstLine="567"/>
        <w:rPr>
          <w:bCs/>
          <w:sz w:val="28"/>
          <w:szCs w:val="28"/>
          <w:lang w:val="es-ES"/>
        </w:rPr>
      </w:pPr>
      <w:r w:rsidRPr="00367E8B">
        <w:rPr>
          <w:bCs/>
          <w:sz w:val="28"/>
          <w:szCs w:val="28"/>
          <w:lang w:val="es-ES"/>
        </w:rPr>
        <w:t>Nhân viên kỹ thuật phải tham gia vào việc tổ chức quản lý vệ sinh và an toàn tại địa điểm làm việc.</w:t>
      </w:r>
    </w:p>
    <w:p w:rsidR="00CD1C85" w:rsidRPr="00367E8B" w:rsidRDefault="00CD1C85" w:rsidP="00CD1C85">
      <w:pPr>
        <w:tabs>
          <w:tab w:val="right" w:leader="dot" w:pos="8100"/>
        </w:tabs>
        <w:spacing w:before="60" w:after="60"/>
        <w:ind w:firstLine="567"/>
        <w:rPr>
          <w:bCs/>
          <w:iCs/>
          <w:sz w:val="28"/>
          <w:szCs w:val="28"/>
          <w:lang w:val="es-ES"/>
        </w:rPr>
      </w:pPr>
      <w:bookmarkStart w:id="9" w:name="_Toc419792179"/>
      <w:r w:rsidRPr="00367E8B">
        <w:rPr>
          <w:iCs/>
          <w:sz w:val="28"/>
          <w:szCs w:val="28"/>
          <w:lang w:val="es-ES"/>
        </w:rPr>
        <w:t>3.8.</w:t>
      </w:r>
      <w:r w:rsidRPr="00367E8B">
        <w:rPr>
          <w:bCs/>
          <w:iCs/>
          <w:sz w:val="28"/>
          <w:szCs w:val="28"/>
          <w:lang w:val="es-ES"/>
        </w:rPr>
        <w:t xml:space="preserve"> Các yêu cầu về an toàn lao động</w:t>
      </w:r>
      <w:bookmarkEnd w:id="9"/>
    </w:p>
    <w:p w:rsidR="00CD1C85" w:rsidRPr="00367E8B" w:rsidRDefault="00CD1C85" w:rsidP="00CD1C85">
      <w:pPr>
        <w:tabs>
          <w:tab w:val="right" w:leader="dot" w:pos="8100"/>
        </w:tabs>
        <w:spacing w:before="60" w:after="60"/>
        <w:ind w:firstLine="567"/>
        <w:rPr>
          <w:spacing w:val="-2"/>
          <w:sz w:val="28"/>
          <w:szCs w:val="28"/>
          <w:lang w:val="es-ES"/>
        </w:rPr>
      </w:pPr>
      <w:r w:rsidRPr="00367E8B">
        <w:rPr>
          <w:spacing w:val="-2"/>
          <w:sz w:val="28"/>
          <w:szCs w:val="28"/>
          <w:lang w:val="es-ES"/>
        </w:rPr>
        <w:t>Nhà cung cấp phải có phương án bảo vệ an ninh trật tự, có các biện pháp, phương tiện bảo đảm an toàn, vệ sinh lao động phù hợp với</w:t>
      </w:r>
      <w:r w:rsidRPr="00367E8B">
        <w:rPr>
          <w:bCs/>
          <w:spacing w:val="-2"/>
          <w:sz w:val="28"/>
          <w:szCs w:val="28"/>
          <w:lang w:val="es-ES"/>
        </w:rPr>
        <w:t xml:space="preserve"> QCVN01:2011/BCT quy chuẩn kỹ thuật quốc gia về an toàn trong khai thác than hầm lò và </w:t>
      </w:r>
      <w:r w:rsidRPr="00367E8B">
        <w:rPr>
          <w:spacing w:val="-2"/>
          <w:sz w:val="28"/>
          <w:szCs w:val="28"/>
          <w:lang w:val="es-ES"/>
        </w:rPr>
        <w:t xml:space="preserve">các quy định hiện hành khác của Việt Nam về an toàn lao động và được </w:t>
      </w:r>
      <w:r w:rsidRPr="00367E8B">
        <w:rPr>
          <w:iCs/>
          <w:spacing w:val="-2"/>
          <w:sz w:val="28"/>
          <w:szCs w:val="28"/>
          <w:lang w:val="es-ES"/>
        </w:rPr>
        <w:t xml:space="preserve">bên mời chào giá </w:t>
      </w:r>
      <w:r w:rsidRPr="00367E8B">
        <w:rPr>
          <w:spacing w:val="-2"/>
          <w:sz w:val="28"/>
          <w:szCs w:val="28"/>
          <w:lang w:val="es-ES"/>
        </w:rPr>
        <w:t>chấp thuận.</w:t>
      </w:r>
    </w:p>
    <w:p w:rsidR="00CD1C85" w:rsidRPr="00367E8B" w:rsidRDefault="00CD1C85" w:rsidP="00CD1C85">
      <w:pPr>
        <w:tabs>
          <w:tab w:val="right" w:leader="dot" w:pos="8100"/>
        </w:tabs>
        <w:spacing w:before="60" w:after="60"/>
        <w:ind w:firstLine="567"/>
        <w:rPr>
          <w:sz w:val="28"/>
          <w:szCs w:val="28"/>
          <w:lang w:val="es-ES"/>
        </w:rPr>
      </w:pPr>
      <w:r w:rsidRPr="00367E8B">
        <w:rPr>
          <w:sz w:val="28"/>
          <w:szCs w:val="28"/>
          <w:lang w:val="es-ES"/>
        </w:rPr>
        <w:t>Biện pháp an toàn phải được lập trên phạm vi toàn bộ công trường, cho tất cả các công việc của Nhà cung cấp và phải được thực hiện nghiêm ngặt và phải luôn có tất cả những sự cẩn trọng thích đáng để bảo vệ sức khoẻ và an toàn cho nhân sự của Nhà cung cấp.</w:t>
      </w:r>
    </w:p>
    <w:p w:rsidR="00CD1C85" w:rsidRPr="00367E8B" w:rsidRDefault="00CD1C85" w:rsidP="00CD1C85">
      <w:pPr>
        <w:tabs>
          <w:tab w:val="right" w:leader="dot" w:pos="8100"/>
        </w:tabs>
        <w:spacing w:before="60" w:after="60"/>
        <w:ind w:firstLine="567"/>
        <w:rPr>
          <w:b/>
          <w:i/>
          <w:spacing w:val="-4"/>
          <w:sz w:val="28"/>
          <w:szCs w:val="28"/>
          <w:lang w:val="es-ES"/>
        </w:rPr>
      </w:pPr>
      <w:r w:rsidRPr="00367E8B">
        <w:rPr>
          <w:spacing w:val="-4"/>
          <w:sz w:val="28"/>
          <w:szCs w:val="28"/>
          <w:lang w:val="es-ES"/>
        </w:rPr>
        <w:t>Nhà cung cấp phải bố trí tối thiểu 01 lao động chuyên trách về công tác an toàn mỏ và an toàn lao động. Mọi lao động làm việc trên công trường phải được học về các quy định an toàn.</w:t>
      </w:r>
    </w:p>
    <w:p w:rsidR="00CD1C85" w:rsidRPr="00367E8B" w:rsidRDefault="00CD1C85" w:rsidP="00CD1C85">
      <w:pPr>
        <w:tabs>
          <w:tab w:val="right" w:leader="dot" w:pos="8100"/>
        </w:tabs>
        <w:spacing w:before="60" w:after="60"/>
        <w:ind w:firstLine="567"/>
        <w:rPr>
          <w:bCs/>
          <w:iCs/>
          <w:sz w:val="28"/>
          <w:szCs w:val="28"/>
          <w:lang w:val="es-ES"/>
        </w:rPr>
      </w:pPr>
      <w:bookmarkStart w:id="10" w:name="_Toc419792180"/>
      <w:r w:rsidRPr="00367E8B">
        <w:rPr>
          <w:iCs/>
          <w:sz w:val="28"/>
          <w:szCs w:val="28"/>
          <w:lang w:val="es-ES"/>
        </w:rPr>
        <w:t>3.9.</w:t>
      </w:r>
      <w:r w:rsidRPr="00367E8B">
        <w:rPr>
          <w:bCs/>
          <w:iCs/>
          <w:sz w:val="28"/>
          <w:szCs w:val="28"/>
          <w:lang w:val="es-ES"/>
        </w:rPr>
        <w:t xml:space="preserve"> Biện pháp huy động nhân lực và thiết bị phục vụ thi công</w:t>
      </w:r>
      <w:bookmarkEnd w:id="10"/>
    </w:p>
    <w:p w:rsidR="00CD1C85" w:rsidRPr="00367E8B" w:rsidRDefault="00CD1C85" w:rsidP="00CD1C85">
      <w:pPr>
        <w:tabs>
          <w:tab w:val="right" w:leader="dot" w:pos="8100"/>
        </w:tabs>
        <w:spacing w:before="60" w:after="60"/>
        <w:ind w:firstLine="567"/>
        <w:rPr>
          <w:iCs/>
          <w:spacing w:val="-4"/>
          <w:sz w:val="28"/>
          <w:szCs w:val="28"/>
          <w:lang w:val="es-ES"/>
        </w:rPr>
      </w:pPr>
      <w:r w:rsidRPr="00367E8B">
        <w:rPr>
          <w:iCs/>
          <w:spacing w:val="-4"/>
          <w:sz w:val="28"/>
          <w:szCs w:val="28"/>
          <w:lang w:val="es-ES"/>
        </w:rPr>
        <w:t xml:space="preserve">Nhà cung cấp phải lập kế hoạch huy động nhân lực cả về số lượng và chất lượng theo yêu </w:t>
      </w:r>
      <w:r w:rsidRPr="00367E8B">
        <w:rPr>
          <w:spacing w:val="-4"/>
          <w:sz w:val="28"/>
          <w:szCs w:val="28"/>
          <w:lang w:val="es-ES"/>
        </w:rPr>
        <w:t>cầu</w:t>
      </w:r>
      <w:r w:rsidRPr="00367E8B">
        <w:rPr>
          <w:iCs/>
          <w:spacing w:val="-4"/>
          <w:sz w:val="28"/>
          <w:szCs w:val="28"/>
          <w:lang w:val="es-ES"/>
        </w:rPr>
        <w:t xml:space="preserve"> của công trình, đặc biệt là những lao động có yêu cầu kỹ thuật cao, trong đó chỉ rõ cách thức huy động, biểu đồ bố trí nhân lực cho các khâu trong dây chuyền.</w:t>
      </w:r>
    </w:p>
    <w:p w:rsidR="00CD1C85" w:rsidRPr="00367E8B" w:rsidRDefault="00CD1C85" w:rsidP="00CD1C85">
      <w:pPr>
        <w:tabs>
          <w:tab w:val="right" w:leader="dot" w:pos="8100"/>
        </w:tabs>
        <w:spacing w:before="60" w:after="60"/>
        <w:ind w:firstLine="567"/>
        <w:rPr>
          <w:iCs/>
          <w:spacing w:val="-4"/>
          <w:sz w:val="28"/>
          <w:szCs w:val="28"/>
          <w:lang w:val="es-ES"/>
        </w:rPr>
      </w:pPr>
      <w:r w:rsidRPr="00367E8B">
        <w:rPr>
          <w:iCs/>
          <w:spacing w:val="-4"/>
          <w:sz w:val="28"/>
          <w:szCs w:val="28"/>
          <w:lang w:val="es-ES"/>
        </w:rPr>
        <w:t xml:space="preserve">Nhà cung cấp không bắt buộc phải sử dụng lao động địa phương hoặc từ nơi khác trên </w:t>
      </w:r>
      <w:r w:rsidRPr="00367E8B">
        <w:rPr>
          <w:spacing w:val="-4"/>
          <w:sz w:val="28"/>
          <w:szCs w:val="28"/>
          <w:lang w:val="es-ES"/>
        </w:rPr>
        <w:t>lãnh</w:t>
      </w:r>
      <w:r w:rsidRPr="00367E8B">
        <w:rPr>
          <w:iCs/>
          <w:spacing w:val="-4"/>
          <w:sz w:val="28"/>
          <w:szCs w:val="28"/>
          <w:lang w:val="es-ES"/>
        </w:rPr>
        <w:t xml:space="preserve"> thổ Việt Nam đối với lao động có tay nghề, nhưng phải thu xếp cho việc tuyển mộ lao động địa phương hoặc ở nơi khác đến đối với lao động phổ thông.</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 xml:space="preserve">Nhà cung cấp </w:t>
      </w:r>
      <w:r w:rsidRPr="00367E8B">
        <w:rPr>
          <w:sz w:val="28"/>
          <w:szCs w:val="28"/>
          <w:lang w:val="es-ES"/>
        </w:rPr>
        <w:t>không</w:t>
      </w:r>
      <w:r w:rsidRPr="00367E8B">
        <w:rPr>
          <w:iCs/>
          <w:sz w:val="28"/>
          <w:szCs w:val="28"/>
          <w:lang w:val="es-ES"/>
        </w:rPr>
        <w:t xml:space="preserve"> tuyển mộ hoặc toan tính tuyển mộ nhân viên và lao động từ trong bộ máy của bên mời chào giá.</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 xml:space="preserve">Nhà cung cấp cần cung cấp kế hoạch huy động thiết bị của nhà cung cấp và thiết bị dự kiến thuê tại Việt </w:t>
      </w:r>
      <w:r w:rsidRPr="00367E8B">
        <w:rPr>
          <w:sz w:val="28"/>
          <w:szCs w:val="28"/>
          <w:lang w:val="es-ES"/>
        </w:rPr>
        <w:t>Nam</w:t>
      </w:r>
      <w:r w:rsidRPr="00367E8B">
        <w:rPr>
          <w:iCs/>
          <w:sz w:val="28"/>
          <w:szCs w:val="28"/>
          <w:lang w:val="es-ES"/>
        </w:rPr>
        <w:t xml:space="preserve"> phù hợp với tiến độ thi công công trình.</w:t>
      </w:r>
    </w:p>
    <w:p w:rsidR="00CD1C85" w:rsidRPr="00367E8B" w:rsidRDefault="00CD1C85" w:rsidP="00CD1C85">
      <w:pPr>
        <w:tabs>
          <w:tab w:val="right" w:leader="dot" w:pos="8100"/>
        </w:tabs>
        <w:spacing w:before="60" w:after="60"/>
        <w:ind w:firstLine="567"/>
        <w:rPr>
          <w:bCs/>
          <w:iCs/>
          <w:sz w:val="28"/>
          <w:szCs w:val="28"/>
          <w:lang w:val="es-ES"/>
        </w:rPr>
      </w:pPr>
      <w:bookmarkStart w:id="11" w:name="_Toc419792181"/>
      <w:r w:rsidRPr="00367E8B">
        <w:rPr>
          <w:iCs/>
          <w:sz w:val="28"/>
          <w:szCs w:val="28"/>
          <w:lang w:val="es-ES"/>
        </w:rPr>
        <w:lastRenderedPageBreak/>
        <w:t>3.10.</w:t>
      </w:r>
      <w:r w:rsidRPr="00367E8B">
        <w:rPr>
          <w:bCs/>
          <w:iCs/>
          <w:sz w:val="28"/>
          <w:szCs w:val="28"/>
          <w:lang w:val="es-ES"/>
        </w:rPr>
        <w:t xml:space="preserve"> Yêu cầu về biện pháp tổ chức thi công tổng thể và các hạng mục</w:t>
      </w:r>
      <w:bookmarkEnd w:id="11"/>
    </w:p>
    <w:p w:rsidR="00CD1C85" w:rsidRPr="00367E8B" w:rsidRDefault="00CD1C85" w:rsidP="00CD1C85">
      <w:pPr>
        <w:tabs>
          <w:tab w:val="right" w:leader="dot" w:pos="8100"/>
        </w:tabs>
        <w:spacing w:before="60" w:after="60"/>
        <w:ind w:firstLine="567"/>
        <w:rPr>
          <w:spacing w:val="-4"/>
          <w:sz w:val="28"/>
          <w:szCs w:val="28"/>
          <w:lang w:val="es-ES"/>
        </w:rPr>
      </w:pPr>
      <w:r w:rsidRPr="00367E8B">
        <w:rPr>
          <w:iCs/>
          <w:spacing w:val="-4"/>
          <w:sz w:val="28"/>
          <w:szCs w:val="28"/>
          <w:lang w:val="es-ES"/>
        </w:rPr>
        <w:t xml:space="preserve">Nhà cung cấp phải có biện pháp tổ chức thi công tổng thể cho toàn bộ công trình và cụ thể chi tiết cho từng hạng mục, công tác nhằm đảm bảo tiến độ, chất lượng và an toàn trong thi công và trình bên mời chào giá phê duyệt. Biện pháp thi công của nhà cung cấp phải đề cập chi tiết, rõ ràng, đầy đủ về công nghệ thi công xây dựng, lắp đặt các hạng mục công trình cho gói chào giá. </w:t>
      </w:r>
      <w:r w:rsidRPr="00367E8B">
        <w:rPr>
          <w:spacing w:val="-4"/>
          <w:sz w:val="28"/>
          <w:szCs w:val="28"/>
          <w:lang w:val="es-ES"/>
        </w:rPr>
        <w:t>Để công trình được tổ chức thực hiện một cách khoa học, đảm bảo chất lượng và tiến độ, Nhà cung cấp cần chỉ rõ:</w:t>
      </w:r>
    </w:p>
    <w:p w:rsidR="00CD1C85" w:rsidRPr="00367E8B" w:rsidRDefault="00CD1C85" w:rsidP="00CD1C85">
      <w:pPr>
        <w:tabs>
          <w:tab w:val="left" w:pos="420"/>
        </w:tabs>
        <w:spacing w:before="60" w:after="60"/>
        <w:ind w:firstLine="567"/>
        <w:rPr>
          <w:sz w:val="28"/>
          <w:szCs w:val="28"/>
          <w:lang w:val="es-ES"/>
        </w:rPr>
      </w:pPr>
      <w:r w:rsidRPr="00367E8B">
        <w:rPr>
          <w:sz w:val="28"/>
          <w:szCs w:val="28"/>
          <w:lang w:val="es-ES"/>
        </w:rPr>
        <w:t>- Tổng mặt bằng tổ chức xây dựng.</w:t>
      </w:r>
    </w:p>
    <w:p w:rsidR="00CD1C85" w:rsidRPr="00367E8B" w:rsidRDefault="00CD1C85" w:rsidP="00CD1C85">
      <w:pPr>
        <w:spacing w:before="60" w:after="60"/>
        <w:ind w:firstLine="567"/>
        <w:rPr>
          <w:sz w:val="28"/>
          <w:szCs w:val="28"/>
          <w:lang w:val="es-ES"/>
        </w:rPr>
      </w:pPr>
      <w:r w:rsidRPr="00367E8B">
        <w:rPr>
          <w:sz w:val="28"/>
          <w:szCs w:val="28"/>
          <w:lang w:val="es-ES"/>
        </w:rPr>
        <w:t>- Tổng tiến độ thi công.</w:t>
      </w:r>
    </w:p>
    <w:p w:rsidR="00CD1C85" w:rsidRPr="00367E8B" w:rsidRDefault="00CD1C85" w:rsidP="00CD1C85">
      <w:pPr>
        <w:spacing w:before="60" w:after="60"/>
        <w:ind w:firstLine="567"/>
        <w:rPr>
          <w:sz w:val="28"/>
          <w:szCs w:val="28"/>
          <w:lang w:val="es-ES"/>
        </w:rPr>
      </w:pPr>
      <w:r w:rsidRPr="00367E8B">
        <w:rPr>
          <w:sz w:val="28"/>
          <w:szCs w:val="28"/>
          <w:lang w:val="es-ES"/>
        </w:rPr>
        <w:t>- Tổ chức bộ máy chỉ huy công trường.</w:t>
      </w:r>
    </w:p>
    <w:p w:rsidR="00CD1C85" w:rsidRPr="00367E8B" w:rsidRDefault="00CD1C85" w:rsidP="00CD1C85">
      <w:pPr>
        <w:spacing w:before="60" w:after="60"/>
        <w:ind w:firstLine="567"/>
        <w:rPr>
          <w:sz w:val="28"/>
          <w:szCs w:val="28"/>
          <w:lang w:val="es-ES"/>
        </w:rPr>
      </w:pPr>
      <w:r w:rsidRPr="00367E8B">
        <w:rPr>
          <w:sz w:val="28"/>
          <w:szCs w:val="28"/>
          <w:lang w:val="es-ES"/>
        </w:rPr>
        <w:t>- Tổ chức quản lý nhân lực, vật tư thiết bị...tại công trường.</w:t>
      </w:r>
    </w:p>
    <w:p w:rsidR="00CD1C85" w:rsidRPr="00367E8B" w:rsidRDefault="00CD1C85" w:rsidP="00CD1C85">
      <w:pPr>
        <w:spacing w:before="60" w:after="60"/>
        <w:ind w:firstLine="567"/>
        <w:rPr>
          <w:sz w:val="28"/>
          <w:szCs w:val="28"/>
          <w:lang w:val="es-ES"/>
        </w:rPr>
      </w:pPr>
      <w:r w:rsidRPr="00367E8B">
        <w:rPr>
          <w:sz w:val="28"/>
          <w:szCs w:val="28"/>
          <w:lang w:val="es-ES"/>
        </w:rPr>
        <w:t>- Tổ chức quản lý chất lượng thi công.</w:t>
      </w:r>
    </w:p>
    <w:p w:rsidR="00CD1C85" w:rsidRPr="00367E8B" w:rsidRDefault="00CD1C85" w:rsidP="00CD1C85">
      <w:pPr>
        <w:spacing w:before="60" w:after="60"/>
        <w:ind w:firstLine="567"/>
        <w:rPr>
          <w:b/>
          <w:bCs/>
          <w:sz w:val="28"/>
          <w:szCs w:val="28"/>
          <w:lang w:val="es-ES"/>
        </w:rPr>
      </w:pPr>
      <w:r w:rsidRPr="00367E8B">
        <w:rPr>
          <w:sz w:val="28"/>
          <w:szCs w:val="28"/>
          <w:lang w:val="es-ES"/>
        </w:rPr>
        <w:t xml:space="preserve">- Biện pháp tổ chức quản lý về an toàn lao động, an ninh trật tự, vệ sinh môi trường và điều kiện an toàn khác như phòng chống cháy nổ, chống bão trong khu vực thi công. </w:t>
      </w:r>
    </w:p>
    <w:p w:rsidR="00CD1C85" w:rsidRPr="00367E8B" w:rsidRDefault="00CD1C85" w:rsidP="00CD1C85">
      <w:pPr>
        <w:spacing w:before="120" w:after="120"/>
        <w:ind w:firstLine="567"/>
        <w:rPr>
          <w:bCs/>
          <w:iCs/>
          <w:sz w:val="28"/>
          <w:szCs w:val="28"/>
          <w:lang w:val="es-ES"/>
        </w:rPr>
      </w:pPr>
      <w:bookmarkStart w:id="12" w:name="_Toc419792182"/>
      <w:r w:rsidRPr="00367E8B">
        <w:rPr>
          <w:iCs/>
          <w:sz w:val="28"/>
          <w:szCs w:val="28"/>
          <w:lang w:val="es-ES"/>
        </w:rPr>
        <w:t>3.11. Yêu</w:t>
      </w:r>
      <w:r w:rsidRPr="00367E8B">
        <w:rPr>
          <w:bCs/>
          <w:iCs/>
          <w:sz w:val="28"/>
          <w:szCs w:val="28"/>
          <w:lang w:val="es-ES"/>
        </w:rPr>
        <w:t xml:space="preserve"> cầu về hệ thống kiểm tra, giám sát chất lượng của nhà </w:t>
      </w:r>
      <w:bookmarkEnd w:id="12"/>
      <w:r w:rsidRPr="00367E8B">
        <w:rPr>
          <w:bCs/>
          <w:iCs/>
          <w:sz w:val="28"/>
          <w:szCs w:val="28"/>
          <w:lang w:val="es-ES"/>
        </w:rPr>
        <w:t>cung cấp</w:t>
      </w:r>
    </w:p>
    <w:p w:rsidR="00CD1C85" w:rsidRPr="00367E8B" w:rsidRDefault="00CD1C85" w:rsidP="00CD1C85">
      <w:pPr>
        <w:tabs>
          <w:tab w:val="right" w:leader="dot" w:pos="8100"/>
        </w:tabs>
        <w:spacing w:before="60" w:after="60"/>
        <w:ind w:firstLine="567"/>
        <w:rPr>
          <w:iCs/>
          <w:sz w:val="28"/>
          <w:szCs w:val="28"/>
          <w:lang w:val="es-ES"/>
        </w:rPr>
      </w:pPr>
      <w:r w:rsidRPr="00367E8B">
        <w:rPr>
          <w:iCs/>
          <w:sz w:val="28"/>
          <w:szCs w:val="28"/>
          <w:lang w:val="es-ES"/>
        </w:rPr>
        <w:t>Nhà cung cấp phải bố trí đủ lực lượng về số lượng và năng lực để thực hiện việc kiểm tra, giám sát ở tất cả các khâu trong dây chuyền công nghệ thi công từ việc cung cấp vật tư, thiết bị cho đến các quá trình thi công theo thiết kế và biện pháp thi công được duyệt nhằm phát hiện kịp thời những khuyết tật, hư hỏng.</w:t>
      </w:r>
    </w:p>
    <w:p w:rsidR="00CD1C85" w:rsidRPr="00367E8B" w:rsidRDefault="00CD1C85" w:rsidP="00CD1C85">
      <w:pPr>
        <w:tabs>
          <w:tab w:val="right" w:leader="dot" w:pos="8100"/>
        </w:tabs>
        <w:spacing w:before="60" w:after="60"/>
        <w:ind w:firstLine="567"/>
        <w:rPr>
          <w:iCs/>
          <w:spacing w:val="4"/>
          <w:sz w:val="28"/>
          <w:szCs w:val="28"/>
          <w:lang w:val="es-ES"/>
        </w:rPr>
      </w:pPr>
      <w:r w:rsidRPr="00367E8B">
        <w:rPr>
          <w:iCs/>
          <w:spacing w:val="4"/>
          <w:sz w:val="28"/>
          <w:szCs w:val="28"/>
          <w:lang w:val="es-ES"/>
        </w:rPr>
        <w:t>Phải kiểm tra và giám sát làm cơ sở cho việc quản lý tiến độ, khối lượng và chất lượng của công trình.</w:t>
      </w:r>
    </w:p>
    <w:p w:rsidR="00CD1C85" w:rsidRPr="00367E8B" w:rsidRDefault="00CD1C85" w:rsidP="00CD1C85">
      <w:pPr>
        <w:widowControl w:val="0"/>
        <w:spacing w:before="120" w:after="120" w:line="264" w:lineRule="auto"/>
        <w:ind w:firstLine="709"/>
        <w:rPr>
          <w:b/>
          <w:sz w:val="28"/>
          <w:szCs w:val="28"/>
        </w:rPr>
      </w:pPr>
      <w:r w:rsidRPr="00367E8B">
        <w:rPr>
          <w:b/>
          <w:sz w:val="28"/>
          <w:szCs w:val="28"/>
        </w:rPr>
        <w:t>IV. Các bản vẽ</w:t>
      </w:r>
    </w:p>
    <w:p w:rsidR="00CD1C85" w:rsidRPr="00367E8B" w:rsidRDefault="00CD1C85" w:rsidP="00CD1C85">
      <w:pPr>
        <w:widowControl w:val="0"/>
        <w:spacing w:before="120" w:after="120" w:line="264" w:lineRule="auto"/>
        <w:ind w:firstLine="709"/>
        <w:rPr>
          <w:spacing w:val="-4"/>
          <w:sz w:val="28"/>
          <w:szCs w:val="28"/>
        </w:rPr>
      </w:pPr>
      <w:r w:rsidRPr="00367E8B">
        <w:rPr>
          <w:spacing w:val="-4"/>
          <w:sz w:val="28"/>
          <w:szCs w:val="28"/>
        </w:rPr>
        <w:t>E-HSMT này gồm có các bản vẽ trong danh mục sau đây: Có các bản vẽ kèm theo</w:t>
      </w:r>
    </w:p>
    <w:p w:rsidR="00836441" w:rsidRDefault="00836441"/>
    <w:sectPr w:rsidR="008364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C85"/>
    <w:rsid w:val="0019596D"/>
    <w:rsid w:val="00745A5A"/>
    <w:rsid w:val="00836441"/>
    <w:rsid w:val="00915873"/>
    <w:rsid w:val="00A703E4"/>
    <w:rsid w:val="00CD1C85"/>
    <w:rsid w:val="00D70FD4"/>
    <w:rsid w:val="00EE2D5A"/>
    <w:rsid w:val="00EE7CF4"/>
    <w:rsid w:val="00FD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C8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CD1C85"/>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C8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CD1C85"/>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Cop.</dc:creator>
  <cp:lastModifiedBy>Microsoft Cop.</cp:lastModifiedBy>
  <cp:revision>10</cp:revision>
  <dcterms:created xsi:type="dcterms:W3CDTF">2025-11-28T03:46:00Z</dcterms:created>
  <dcterms:modified xsi:type="dcterms:W3CDTF">2026-02-02T09:20:00Z</dcterms:modified>
</cp:coreProperties>
</file>