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02D" w:rsidRPr="00A1302D" w:rsidRDefault="00A1302D" w:rsidP="00A1302D">
      <w:pPr>
        <w:jc w:val="center"/>
        <w:outlineLvl w:val="0"/>
        <w:rPr>
          <w:b/>
          <w:sz w:val="28"/>
          <w:szCs w:val="28"/>
          <w:lang w:val="nl-NL"/>
        </w:rPr>
      </w:pPr>
      <w:r w:rsidRPr="00A1302D">
        <w:rPr>
          <w:b/>
          <w:sz w:val="28"/>
          <w:szCs w:val="28"/>
          <w:lang w:val="nl-NL"/>
        </w:rPr>
        <w:t>Phần 2. YÊU CẦU VỀ KỸ THUẬT</w:t>
      </w:r>
    </w:p>
    <w:p w:rsidR="00A1302D" w:rsidRPr="00A1302D" w:rsidRDefault="00A1302D" w:rsidP="00A1302D">
      <w:pPr>
        <w:widowControl w:val="0"/>
        <w:spacing w:before="120" w:after="120" w:line="264" w:lineRule="auto"/>
        <w:jc w:val="center"/>
        <w:outlineLvl w:val="1"/>
        <w:rPr>
          <w:sz w:val="28"/>
          <w:szCs w:val="28"/>
          <w:lang w:val="nl-NL"/>
        </w:rPr>
      </w:pPr>
      <w:r w:rsidRPr="00A1302D">
        <w:rPr>
          <w:b/>
          <w:sz w:val="28"/>
          <w:szCs w:val="28"/>
          <w:lang w:val="nl-NL"/>
        </w:rPr>
        <w:t>Chương V. YÊU CẦU VỀ KỸ THUẬT</w:t>
      </w:r>
    </w:p>
    <w:p w:rsidR="00A1302D" w:rsidRPr="00A1302D" w:rsidRDefault="00A1302D" w:rsidP="00A1302D">
      <w:pPr>
        <w:pStyle w:val="Subtitle"/>
        <w:rPr>
          <w:sz w:val="20"/>
          <w:szCs w:val="32"/>
          <w:lang w:val="nl-NL"/>
        </w:rPr>
      </w:pPr>
    </w:p>
    <w:p w:rsidR="00A1302D" w:rsidRPr="00A1302D" w:rsidRDefault="00A1302D" w:rsidP="00A1302D">
      <w:pPr>
        <w:pStyle w:val="SectionVIHeader"/>
        <w:widowControl w:val="0"/>
        <w:spacing w:after="120" w:line="264" w:lineRule="auto"/>
        <w:ind w:firstLine="709"/>
        <w:jc w:val="both"/>
        <w:rPr>
          <w:sz w:val="28"/>
          <w:szCs w:val="28"/>
          <w:lang w:val="nl-NL"/>
        </w:rPr>
      </w:pPr>
      <w:r w:rsidRPr="00A1302D">
        <w:rPr>
          <w:sz w:val="28"/>
          <w:szCs w:val="28"/>
          <w:lang w:val="nl-NL"/>
        </w:rPr>
        <w:t>Mục 1. Yêu cầu về kỹ thuật</w:t>
      </w:r>
    </w:p>
    <w:p w:rsidR="00A1302D" w:rsidRPr="00A1302D" w:rsidRDefault="00A1302D" w:rsidP="00A1302D">
      <w:pPr>
        <w:widowControl w:val="0"/>
        <w:ind w:firstLine="709"/>
        <w:rPr>
          <w:b/>
          <w:i/>
          <w:sz w:val="28"/>
          <w:szCs w:val="28"/>
          <w:lang w:val="nl-NL"/>
        </w:rPr>
      </w:pPr>
      <w:r w:rsidRPr="00A1302D">
        <w:rPr>
          <w:b/>
          <w:i/>
          <w:sz w:val="28"/>
          <w:szCs w:val="28"/>
          <w:lang w:val="nl-NL"/>
        </w:rPr>
        <w:t>1.1. Giới thiệu chung về dự án/</w:t>
      </w:r>
      <w:r w:rsidRPr="00A1302D">
        <w:rPr>
          <w:b/>
          <w:i/>
          <w:sz w:val="28"/>
          <w:szCs w:val="28"/>
        </w:rPr>
        <w:t>dự toán mua sắm</w:t>
      </w:r>
      <w:r w:rsidRPr="00A1302D">
        <w:rPr>
          <w:b/>
          <w:i/>
          <w:sz w:val="28"/>
          <w:szCs w:val="28"/>
          <w:lang w:val="nl-NL"/>
        </w:rPr>
        <w:t>, gói thầu</w:t>
      </w:r>
    </w:p>
    <w:p w:rsidR="00A1302D" w:rsidRPr="00A1302D" w:rsidRDefault="00A1302D" w:rsidP="00A1302D">
      <w:pPr>
        <w:widowControl w:val="0"/>
        <w:ind w:firstLine="709"/>
        <w:rPr>
          <w:sz w:val="28"/>
          <w:szCs w:val="24"/>
        </w:rPr>
      </w:pPr>
      <w:bookmarkStart w:id="0" w:name="_Hlk154743134"/>
      <w:r w:rsidRPr="00A1302D">
        <w:rPr>
          <w:sz w:val="28"/>
          <w:szCs w:val="24"/>
        </w:rPr>
        <w:t xml:space="preserve">- Tên dự toán: </w:t>
      </w:r>
      <w:r w:rsidRPr="00A1302D">
        <w:rPr>
          <w:sz w:val="28"/>
          <w:szCs w:val="28"/>
        </w:rPr>
        <w:t xml:space="preserve">Đầu tư xây dựng bến số 2 – Cảng Chân Mây </w:t>
      </w:r>
    </w:p>
    <w:p w:rsidR="00A1302D" w:rsidRPr="00A1302D" w:rsidRDefault="00A1302D" w:rsidP="00A1302D">
      <w:pPr>
        <w:widowControl w:val="0"/>
        <w:ind w:firstLine="709"/>
        <w:rPr>
          <w:sz w:val="28"/>
          <w:szCs w:val="28"/>
        </w:rPr>
      </w:pPr>
      <w:r w:rsidRPr="00A1302D">
        <w:rPr>
          <w:sz w:val="28"/>
          <w:szCs w:val="24"/>
        </w:rPr>
        <w:t xml:space="preserve">- Tên gói thầu: </w:t>
      </w:r>
      <w:r w:rsidRPr="00A1302D">
        <w:rPr>
          <w:sz w:val="28"/>
          <w:szCs w:val="28"/>
        </w:rPr>
        <w:t>Gói thầu số 15 - Gói thầu mua sắm xe ô tô 7 chỗ.</w:t>
      </w:r>
    </w:p>
    <w:p w:rsidR="00A1302D" w:rsidRPr="00A1302D" w:rsidRDefault="00A1302D" w:rsidP="00A1302D">
      <w:pPr>
        <w:widowControl w:val="0"/>
        <w:ind w:firstLine="709"/>
        <w:rPr>
          <w:sz w:val="28"/>
          <w:szCs w:val="24"/>
          <w:lang w:val="es-ES"/>
        </w:rPr>
      </w:pPr>
      <w:r w:rsidRPr="00A1302D">
        <w:rPr>
          <w:sz w:val="28"/>
          <w:szCs w:val="24"/>
        </w:rPr>
        <w:t>- Địa điểm:</w:t>
      </w:r>
      <w:r w:rsidRPr="00A1302D">
        <w:rPr>
          <w:sz w:val="28"/>
          <w:szCs w:val="24"/>
          <w:lang w:val="es-ES"/>
        </w:rPr>
        <w:t xml:space="preserve"> thôn Bình An, xã Chân mây – Lăng Cô, thành phố Huế.</w:t>
      </w:r>
    </w:p>
    <w:p w:rsidR="00A1302D" w:rsidRPr="00A1302D" w:rsidRDefault="00A1302D" w:rsidP="00A1302D">
      <w:pPr>
        <w:widowControl w:val="0"/>
        <w:ind w:firstLine="709"/>
        <w:rPr>
          <w:spacing w:val="2"/>
          <w:sz w:val="28"/>
          <w:szCs w:val="24"/>
          <w:lang w:val="es-ES"/>
        </w:rPr>
      </w:pPr>
      <w:r w:rsidRPr="00A1302D">
        <w:rPr>
          <w:sz w:val="28"/>
          <w:szCs w:val="24"/>
          <w:lang w:val="es-ES"/>
        </w:rPr>
        <w:t>- Thời gian thực hiện gói thầu: 30 ngày kể từ ngày hợp đồng có hiệu lực (bao gồm cả thứ bảy, chủ nhật và ngày lễ).</w:t>
      </w:r>
    </w:p>
    <w:bookmarkEnd w:id="0"/>
    <w:p w:rsidR="00A1302D" w:rsidRPr="00A1302D" w:rsidRDefault="00A1302D" w:rsidP="00A1302D">
      <w:pPr>
        <w:widowControl w:val="0"/>
        <w:ind w:firstLine="709"/>
        <w:rPr>
          <w:b/>
          <w:i/>
          <w:sz w:val="28"/>
          <w:szCs w:val="28"/>
          <w:lang w:val="nl-NL"/>
        </w:rPr>
      </w:pPr>
      <w:r w:rsidRPr="00A1302D">
        <w:rPr>
          <w:b/>
          <w:i/>
          <w:sz w:val="28"/>
          <w:szCs w:val="28"/>
          <w:lang w:val="nl-NL"/>
        </w:rPr>
        <w:t>1.2. Yêu cầu về kỹ thuật</w:t>
      </w:r>
    </w:p>
    <w:p w:rsidR="00A1302D" w:rsidRPr="00A1302D" w:rsidRDefault="00A1302D" w:rsidP="00A1302D">
      <w:pPr>
        <w:widowControl w:val="0"/>
        <w:ind w:firstLine="709"/>
        <w:rPr>
          <w:spacing w:val="-2"/>
          <w:sz w:val="28"/>
          <w:szCs w:val="28"/>
          <w:lang w:val="nl-NL"/>
        </w:rPr>
      </w:pPr>
      <w:r w:rsidRPr="00A1302D">
        <w:rPr>
          <w:spacing w:val="-2"/>
          <w:sz w:val="28"/>
          <w:szCs w:val="28"/>
          <w:lang w:val="nl-NL"/>
        </w:rPr>
        <w:t>Nội dung kỹ thuật (nộp kèm E-HSDT) phải đáp ứng đầy đủ tiêu chuẩn và phương pháp đánh giá quy định trong E-HSMT.</w:t>
      </w:r>
    </w:p>
    <w:p w:rsidR="00A1302D" w:rsidRPr="00A1302D" w:rsidRDefault="00A1302D" w:rsidP="00A1302D">
      <w:pPr>
        <w:widowControl w:val="0"/>
        <w:ind w:firstLine="709"/>
        <w:rPr>
          <w:spacing w:val="-2"/>
          <w:sz w:val="28"/>
          <w:szCs w:val="28"/>
          <w:lang w:val="nl-NL"/>
        </w:rPr>
      </w:pPr>
      <w:r w:rsidRPr="00A1302D">
        <w:rPr>
          <w:spacing w:val="-2"/>
          <w:sz w:val="28"/>
          <w:szCs w:val="28"/>
          <w:lang w:val="nl-NL"/>
        </w:rPr>
        <w:t>Hàng hóa phải có nguồn gốc, xuất xứ rõ ràng, hợp pháp.</w:t>
      </w:r>
    </w:p>
    <w:p w:rsidR="00A1302D" w:rsidRPr="00A1302D" w:rsidRDefault="00A1302D" w:rsidP="00A1302D">
      <w:pPr>
        <w:widowControl w:val="0"/>
        <w:ind w:firstLine="709"/>
        <w:rPr>
          <w:spacing w:val="-2"/>
          <w:sz w:val="28"/>
          <w:szCs w:val="28"/>
          <w:lang w:val="nl-NL"/>
        </w:rPr>
      </w:pPr>
      <w:r w:rsidRPr="00A1302D">
        <w:rPr>
          <w:spacing w:val="-2"/>
          <w:sz w:val="28"/>
          <w:szCs w:val="28"/>
          <w:lang w:val="nl-NL"/>
        </w:rPr>
        <w:t>Thông số kỹ thuật hàng hóa dự thầu phải đáp ứng toàn bộ theo yêu cầu của E-HSMT hoặc có thông số kỹ thuật cao hơn, tốt hơn yêu cầu (đặc tính thông số kỹ thuật của E-HSMT là yêu cầu tối thiểu).</w:t>
      </w:r>
    </w:p>
    <w:p w:rsidR="00A1302D" w:rsidRPr="00A1302D" w:rsidRDefault="00A1302D" w:rsidP="00A1302D">
      <w:pPr>
        <w:widowControl w:val="0"/>
        <w:ind w:firstLine="709"/>
        <w:rPr>
          <w:spacing w:val="-2"/>
          <w:sz w:val="28"/>
          <w:szCs w:val="28"/>
          <w:lang w:val="nl-NL"/>
        </w:rPr>
      </w:pPr>
      <w:r w:rsidRPr="00A1302D">
        <w:rPr>
          <w:spacing w:val="-2"/>
          <w:sz w:val="28"/>
          <w:szCs w:val="28"/>
          <w:lang w:val="nl-NL"/>
        </w:rPr>
        <w:t>Các cam kết:</w:t>
      </w:r>
    </w:p>
    <w:p w:rsidR="00A1302D" w:rsidRPr="00A1302D" w:rsidRDefault="00A1302D" w:rsidP="00A1302D">
      <w:pPr>
        <w:widowControl w:val="0"/>
        <w:ind w:firstLine="709"/>
        <w:rPr>
          <w:spacing w:val="-2"/>
          <w:sz w:val="28"/>
          <w:szCs w:val="28"/>
          <w:lang w:val="nl-NL"/>
        </w:rPr>
      </w:pPr>
      <w:r w:rsidRPr="00A1302D">
        <w:rPr>
          <w:spacing w:val="-2"/>
          <w:sz w:val="28"/>
          <w:szCs w:val="28"/>
          <w:lang w:val="nl-NL"/>
        </w:rPr>
        <w:t>- Cung cấp các tài liệu kỹ thuật kỹ thuật đi kèm phải đầy đủ, chi tiết và bao gồm: Hướng dẫn vận hành, hướng dẫn sửa chữa của hãng sản xuất (nếu tài liệu cung cấp bằng tiếng nước ngoài thì phải có bản dịch bằng tiếng Việt kèm theo).</w:t>
      </w:r>
    </w:p>
    <w:p w:rsidR="00A1302D" w:rsidRPr="00A1302D" w:rsidRDefault="00A1302D" w:rsidP="00A1302D">
      <w:pPr>
        <w:widowControl w:val="0"/>
        <w:ind w:firstLine="709"/>
        <w:rPr>
          <w:spacing w:val="-2"/>
          <w:sz w:val="28"/>
          <w:szCs w:val="28"/>
          <w:lang w:val="nl-NL"/>
        </w:rPr>
      </w:pPr>
      <w:r w:rsidRPr="00A1302D">
        <w:rPr>
          <w:spacing w:val="-2"/>
          <w:sz w:val="28"/>
          <w:szCs w:val="28"/>
          <w:lang w:val="nl-NL"/>
        </w:rPr>
        <w:t>- Thời gian hàng hóa cung cấp cho gói thầu được sử dụng và lưu hành trên thị trường phải đạt các tiêu chuẩn theo quy định về chất lượng sản phẩm.</w:t>
      </w:r>
    </w:p>
    <w:p w:rsidR="00A1302D" w:rsidRPr="00A1302D" w:rsidRDefault="00A1302D" w:rsidP="00A1302D">
      <w:pPr>
        <w:widowControl w:val="0"/>
        <w:ind w:firstLine="709"/>
        <w:rPr>
          <w:spacing w:val="-2"/>
          <w:sz w:val="28"/>
          <w:szCs w:val="28"/>
          <w:lang w:val="nl-NL"/>
        </w:rPr>
      </w:pPr>
      <w:r w:rsidRPr="00A1302D">
        <w:rPr>
          <w:spacing w:val="-2"/>
          <w:sz w:val="28"/>
          <w:szCs w:val="28"/>
          <w:lang w:val="nl-NL"/>
        </w:rPr>
        <w:t>- Hàng hóa cung cấp mới 100%, chưa qua sử dụng, còn nguyên đai nguyên kiện.</w:t>
      </w:r>
    </w:p>
    <w:p w:rsidR="00A1302D" w:rsidRPr="00A1302D" w:rsidRDefault="00A1302D" w:rsidP="00A1302D">
      <w:pPr>
        <w:widowControl w:val="0"/>
        <w:ind w:firstLine="709"/>
        <w:rPr>
          <w:spacing w:val="-2"/>
          <w:sz w:val="28"/>
          <w:szCs w:val="28"/>
          <w:lang w:val="nl-NL"/>
        </w:rPr>
      </w:pPr>
      <w:r w:rsidRPr="00A1302D">
        <w:rPr>
          <w:spacing w:val="-2"/>
          <w:sz w:val="28"/>
          <w:szCs w:val="28"/>
          <w:lang w:val="nl-NL"/>
        </w:rPr>
        <w:t>- Đổi trả và cung cấp lại hàng mới 100% theo đúng yêu cầu của E-HSMT nếu hàng hóa không đạt yêu cầu.</w:t>
      </w:r>
    </w:p>
    <w:p w:rsidR="00A1302D" w:rsidRPr="00A1302D" w:rsidRDefault="00A1302D" w:rsidP="00A1302D">
      <w:pPr>
        <w:widowControl w:val="0"/>
        <w:ind w:firstLine="709"/>
        <w:rPr>
          <w:spacing w:val="-2"/>
          <w:sz w:val="28"/>
          <w:szCs w:val="28"/>
          <w:lang w:val="nl-NL"/>
        </w:rPr>
      </w:pPr>
      <w:r w:rsidRPr="00A1302D">
        <w:rPr>
          <w:spacing w:val="-2"/>
          <w:sz w:val="28"/>
          <w:szCs w:val="28"/>
          <w:lang w:val="nl-NL"/>
        </w:rPr>
        <w:t>- Chịu trách nhiệm toàn bộ chi phí, rủi ro trong quá trình vận chuyển hàng hóa đến nơi giao hàng.</w:t>
      </w:r>
    </w:p>
    <w:p w:rsidR="00A1302D" w:rsidRPr="00A1302D" w:rsidRDefault="00A1302D" w:rsidP="00A1302D">
      <w:pPr>
        <w:widowControl w:val="0"/>
        <w:spacing w:after="120"/>
        <w:ind w:firstLine="709"/>
        <w:rPr>
          <w:b/>
          <w:i/>
          <w:spacing w:val="-2"/>
          <w:sz w:val="28"/>
          <w:szCs w:val="28"/>
          <w:lang w:val="nl-NL"/>
        </w:rPr>
      </w:pPr>
      <w:r w:rsidRPr="00A1302D">
        <w:rPr>
          <w:b/>
          <w:i/>
          <w:spacing w:val="-2"/>
          <w:sz w:val="28"/>
          <w:szCs w:val="28"/>
          <w:lang w:val="nl-NL"/>
        </w:rPr>
        <w:t>Tóm tắt thông số kỹ thuật của hàng hóa, dịch vụ liên quan. Hàng hóa, dịch vụ liên quan phải tuân thủ các thông số kỹ thuật và tiêu chuẩn sau đây:</w:t>
      </w: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3010"/>
        <w:gridCol w:w="6018"/>
      </w:tblGrid>
      <w:tr w:rsidR="00A1302D" w:rsidRPr="00A1302D" w:rsidTr="006B2A6A">
        <w:trPr>
          <w:trHeight w:val="410"/>
        </w:trPr>
        <w:tc>
          <w:tcPr>
            <w:tcW w:w="312" w:type="pct"/>
            <w:vAlign w:val="center"/>
          </w:tcPr>
          <w:p w:rsidR="00A1302D" w:rsidRPr="00A1302D" w:rsidRDefault="00A1302D" w:rsidP="006B2A6A">
            <w:pPr>
              <w:pStyle w:val="Heading7"/>
              <w:rPr>
                <w:bCs/>
                <w:sz w:val="26"/>
                <w:szCs w:val="26"/>
                <w:lang w:val="vi-VN"/>
              </w:rPr>
            </w:pPr>
            <w:r w:rsidRPr="00A1302D">
              <w:rPr>
                <w:bCs/>
                <w:sz w:val="26"/>
                <w:szCs w:val="26"/>
                <w:lang w:val="vi-VN"/>
              </w:rPr>
              <w:t>TT</w:t>
            </w:r>
          </w:p>
        </w:tc>
        <w:tc>
          <w:tcPr>
            <w:tcW w:w="1563" w:type="pct"/>
            <w:vAlign w:val="center"/>
          </w:tcPr>
          <w:p w:rsidR="00A1302D" w:rsidRPr="00A1302D" w:rsidRDefault="00A1302D" w:rsidP="006B2A6A">
            <w:pPr>
              <w:pStyle w:val="Heading7"/>
              <w:rPr>
                <w:bCs/>
                <w:sz w:val="26"/>
                <w:szCs w:val="26"/>
              </w:rPr>
            </w:pPr>
            <w:r w:rsidRPr="00A1302D">
              <w:rPr>
                <w:bCs/>
                <w:sz w:val="26"/>
                <w:szCs w:val="26"/>
                <w:lang w:val="vi-VN"/>
              </w:rPr>
              <w:t>Danh mục</w:t>
            </w:r>
          </w:p>
        </w:tc>
        <w:tc>
          <w:tcPr>
            <w:tcW w:w="3124" w:type="pct"/>
            <w:vAlign w:val="center"/>
          </w:tcPr>
          <w:p w:rsidR="00A1302D" w:rsidRPr="00A1302D" w:rsidRDefault="00A1302D" w:rsidP="006B2A6A">
            <w:pPr>
              <w:pStyle w:val="Heading7"/>
              <w:rPr>
                <w:bCs/>
                <w:sz w:val="26"/>
                <w:szCs w:val="26"/>
                <w:lang w:val="vi-VN"/>
              </w:rPr>
            </w:pPr>
            <w:r w:rsidRPr="00A1302D">
              <w:rPr>
                <w:bCs/>
                <w:sz w:val="26"/>
                <w:szCs w:val="26"/>
                <w:lang w:val="vi-VN"/>
              </w:rPr>
              <w:t>Yêu cầu</w:t>
            </w:r>
          </w:p>
        </w:tc>
      </w:tr>
      <w:tr w:rsidR="00A1302D" w:rsidRPr="00A1302D" w:rsidTr="006B2A6A">
        <w:tc>
          <w:tcPr>
            <w:tcW w:w="312" w:type="pct"/>
          </w:tcPr>
          <w:p w:rsidR="00A1302D" w:rsidRPr="00A1302D" w:rsidRDefault="00A1302D" w:rsidP="006B2A6A">
            <w:pPr>
              <w:autoSpaceDE w:val="0"/>
              <w:autoSpaceDN w:val="0"/>
              <w:adjustRightInd w:val="0"/>
              <w:jc w:val="center"/>
              <w:rPr>
                <w:sz w:val="26"/>
                <w:szCs w:val="26"/>
              </w:rPr>
            </w:pPr>
            <w:r w:rsidRPr="00A1302D">
              <w:rPr>
                <w:bCs/>
                <w:sz w:val="26"/>
                <w:szCs w:val="26"/>
                <w:lang w:val="vi-VN"/>
              </w:rPr>
              <w:t>1</w:t>
            </w:r>
          </w:p>
        </w:tc>
        <w:tc>
          <w:tcPr>
            <w:tcW w:w="1563" w:type="pct"/>
          </w:tcPr>
          <w:p w:rsidR="00A1302D" w:rsidRPr="00A1302D" w:rsidRDefault="00A1302D" w:rsidP="006B2A6A">
            <w:pPr>
              <w:autoSpaceDE w:val="0"/>
              <w:autoSpaceDN w:val="0"/>
              <w:adjustRightInd w:val="0"/>
              <w:rPr>
                <w:sz w:val="26"/>
                <w:szCs w:val="26"/>
              </w:rPr>
            </w:pPr>
            <w:r w:rsidRPr="00A1302D">
              <w:rPr>
                <w:sz w:val="26"/>
                <w:szCs w:val="26"/>
              </w:rPr>
              <w:t xml:space="preserve">Xe ô tô 7 chỗ </w:t>
            </w:r>
          </w:p>
        </w:tc>
        <w:tc>
          <w:tcPr>
            <w:tcW w:w="3124" w:type="pct"/>
          </w:tcPr>
          <w:p w:rsidR="00A1302D" w:rsidRPr="00A1302D" w:rsidRDefault="00A1302D" w:rsidP="006B2A6A">
            <w:pPr>
              <w:ind w:hanging="8"/>
              <w:rPr>
                <w:sz w:val="26"/>
                <w:szCs w:val="26"/>
                <w:lang w:val="vi-VN"/>
              </w:rPr>
            </w:pPr>
            <w:r w:rsidRPr="00A1302D">
              <w:rPr>
                <w:sz w:val="26"/>
                <w:szCs w:val="26"/>
              </w:rPr>
              <w:t xml:space="preserve">Xe </w:t>
            </w:r>
            <w:r w:rsidRPr="00A1302D">
              <w:rPr>
                <w:sz w:val="26"/>
                <w:szCs w:val="26"/>
                <w:lang w:val="vi-VN"/>
              </w:rPr>
              <w:t>ô tô 7 chỗ ngồi có</w:t>
            </w:r>
            <w:r w:rsidRPr="00A1302D">
              <w:rPr>
                <w:sz w:val="26"/>
                <w:szCs w:val="26"/>
              </w:rPr>
              <w:t xml:space="preserve"> thông số kỹ thuật:</w:t>
            </w:r>
          </w:p>
          <w:p w:rsidR="00A1302D" w:rsidRPr="00A1302D" w:rsidRDefault="00A1302D" w:rsidP="006B2A6A">
            <w:pPr>
              <w:ind w:hanging="8"/>
              <w:rPr>
                <w:b/>
                <w:strike/>
                <w:sz w:val="26"/>
                <w:szCs w:val="26"/>
                <w:lang w:val="vi-VN"/>
              </w:rPr>
            </w:pPr>
            <w:r w:rsidRPr="00A1302D">
              <w:rPr>
                <w:sz w:val="26"/>
                <w:szCs w:val="26"/>
                <w:lang w:val="vi-VN"/>
              </w:rPr>
              <w:t>- Xe ô tô 7 chỗ</w:t>
            </w:r>
          </w:p>
          <w:p w:rsidR="00A1302D" w:rsidRPr="00A1302D" w:rsidRDefault="00A1302D" w:rsidP="006B2A6A">
            <w:pPr>
              <w:ind w:hanging="8"/>
              <w:rPr>
                <w:sz w:val="26"/>
                <w:szCs w:val="26"/>
              </w:rPr>
            </w:pPr>
            <w:r w:rsidRPr="00A1302D">
              <w:rPr>
                <w:sz w:val="26"/>
                <w:szCs w:val="26"/>
                <w:lang w:val="vi-VN"/>
              </w:rPr>
              <w:t>- Xe nhập khẩu chính hãng.</w:t>
            </w:r>
          </w:p>
          <w:p w:rsidR="00A1302D" w:rsidRPr="00A1302D" w:rsidRDefault="00A1302D" w:rsidP="006B2A6A">
            <w:pPr>
              <w:ind w:hanging="8"/>
              <w:rPr>
                <w:sz w:val="26"/>
                <w:szCs w:val="26"/>
              </w:rPr>
            </w:pPr>
            <w:r w:rsidRPr="00A1302D">
              <w:rPr>
                <w:sz w:val="26"/>
                <w:szCs w:val="26"/>
              </w:rPr>
              <w:t>- Năm sản xuất: 2024 trở về sau</w:t>
            </w:r>
          </w:p>
          <w:p w:rsidR="00A1302D" w:rsidRPr="00A1302D" w:rsidRDefault="00A1302D" w:rsidP="006B2A6A">
            <w:pPr>
              <w:ind w:hanging="8"/>
              <w:rPr>
                <w:sz w:val="26"/>
                <w:szCs w:val="26"/>
              </w:rPr>
            </w:pPr>
            <w:r w:rsidRPr="00A1302D">
              <w:rPr>
                <w:sz w:val="26"/>
                <w:szCs w:val="26"/>
              </w:rPr>
              <w:t>- Màu sơn: Đen</w:t>
            </w:r>
          </w:p>
          <w:p w:rsidR="00A1302D" w:rsidRPr="00A1302D" w:rsidRDefault="00A1302D" w:rsidP="006B2A6A">
            <w:pPr>
              <w:ind w:hanging="8"/>
              <w:rPr>
                <w:sz w:val="26"/>
                <w:szCs w:val="26"/>
              </w:rPr>
            </w:pPr>
            <w:r w:rsidRPr="00A1302D">
              <w:rPr>
                <w:sz w:val="26"/>
                <w:szCs w:val="26"/>
              </w:rPr>
              <w:t>- Thời gian bảo hành: Tối thiểu 05 năm kể từ ngày bàn giao xe</w:t>
            </w:r>
          </w:p>
          <w:p w:rsidR="00A1302D" w:rsidRPr="00A1302D" w:rsidRDefault="00A1302D" w:rsidP="006B2A6A">
            <w:pPr>
              <w:ind w:hanging="6"/>
              <w:rPr>
                <w:sz w:val="26"/>
                <w:szCs w:val="26"/>
              </w:rPr>
            </w:pPr>
            <w:r w:rsidRPr="00A1302D">
              <w:rPr>
                <w:b/>
                <w:bCs/>
                <w:sz w:val="26"/>
                <w:szCs w:val="26"/>
                <w:lang w:val="vi-VN"/>
              </w:rPr>
              <w:t>Đặc tính Chi tiết</w:t>
            </w:r>
            <w:r w:rsidRPr="00A1302D">
              <w:rPr>
                <w:sz w:val="26"/>
                <w:szCs w:val="26"/>
              </w:rPr>
              <w:t>:</w:t>
            </w:r>
          </w:p>
          <w:p w:rsidR="00A1302D" w:rsidRPr="00A1302D" w:rsidRDefault="00A1302D" w:rsidP="00A1302D">
            <w:pPr>
              <w:numPr>
                <w:ilvl w:val="0"/>
                <w:numId w:val="4"/>
              </w:numPr>
              <w:ind w:left="155" w:hanging="142"/>
              <w:rPr>
                <w:sz w:val="26"/>
                <w:szCs w:val="26"/>
                <w:lang w:val="vi-VN"/>
              </w:rPr>
            </w:pPr>
            <w:r w:rsidRPr="00A1302D">
              <w:rPr>
                <w:sz w:val="26"/>
                <w:szCs w:val="26"/>
                <w:lang w:val="vi-VN"/>
              </w:rPr>
              <w:t>Động cơ xăng: I4 1969 cc Turbocharged</w:t>
            </w:r>
          </w:p>
          <w:p w:rsidR="00A1302D" w:rsidRPr="00A1302D" w:rsidRDefault="00A1302D" w:rsidP="00A1302D">
            <w:pPr>
              <w:numPr>
                <w:ilvl w:val="0"/>
                <w:numId w:val="4"/>
              </w:numPr>
              <w:ind w:left="155" w:hanging="142"/>
              <w:rPr>
                <w:sz w:val="26"/>
                <w:szCs w:val="26"/>
                <w:lang w:val="vi-VN"/>
              </w:rPr>
            </w:pPr>
            <w:r w:rsidRPr="00A1302D">
              <w:rPr>
                <w:sz w:val="26"/>
                <w:szCs w:val="26"/>
                <w:lang w:val="vi-VN"/>
              </w:rPr>
              <w:t>Động cơ điện: 145HP (107 kW)</w:t>
            </w:r>
          </w:p>
          <w:p w:rsidR="00A1302D" w:rsidRPr="00A1302D" w:rsidRDefault="00A1302D" w:rsidP="00A1302D">
            <w:pPr>
              <w:numPr>
                <w:ilvl w:val="0"/>
                <w:numId w:val="4"/>
              </w:numPr>
              <w:ind w:left="155" w:hanging="142"/>
              <w:rPr>
                <w:sz w:val="26"/>
                <w:szCs w:val="26"/>
                <w:lang w:val="vi-VN"/>
              </w:rPr>
            </w:pPr>
            <w:r w:rsidRPr="00A1302D">
              <w:rPr>
                <w:sz w:val="26"/>
                <w:szCs w:val="26"/>
                <w:lang w:val="vi-VN"/>
              </w:rPr>
              <w:t>Dẫn động: AWD (4 bánh toàn thời gian)</w:t>
            </w:r>
          </w:p>
          <w:p w:rsidR="00A1302D" w:rsidRPr="00A1302D" w:rsidRDefault="00A1302D" w:rsidP="00A1302D">
            <w:pPr>
              <w:numPr>
                <w:ilvl w:val="0"/>
                <w:numId w:val="4"/>
              </w:numPr>
              <w:ind w:left="155" w:hanging="142"/>
              <w:rPr>
                <w:sz w:val="26"/>
                <w:szCs w:val="26"/>
                <w:lang w:val="vi-VN"/>
              </w:rPr>
            </w:pPr>
            <w:r w:rsidRPr="00A1302D">
              <w:rPr>
                <w:sz w:val="26"/>
                <w:szCs w:val="26"/>
                <w:lang w:val="vi-VN"/>
              </w:rPr>
              <w:t>Công suất cực đại: 462HP (340kW) tại 6.000 vòng/phút</w:t>
            </w:r>
          </w:p>
          <w:p w:rsidR="00A1302D" w:rsidRPr="00A1302D" w:rsidRDefault="00A1302D" w:rsidP="00A1302D">
            <w:pPr>
              <w:numPr>
                <w:ilvl w:val="0"/>
                <w:numId w:val="4"/>
              </w:numPr>
              <w:ind w:left="155" w:hanging="142"/>
              <w:rPr>
                <w:sz w:val="26"/>
                <w:szCs w:val="26"/>
                <w:lang w:val="vi-VN"/>
              </w:rPr>
            </w:pPr>
            <w:r w:rsidRPr="00A1302D">
              <w:rPr>
                <w:sz w:val="26"/>
                <w:szCs w:val="26"/>
                <w:lang w:val="vi-VN"/>
              </w:rPr>
              <w:t xml:space="preserve">Moment xoắn cực đại: 709Nm tại 3.000 - 5.400 </w:t>
            </w:r>
            <w:r w:rsidRPr="00A1302D">
              <w:rPr>
                <w:sz w:val="26"/>
                <w:szCs w:val="26"/>
                <w:lang w:val="vi-VN"/>
              </w:rPr>
              <w:lastRenderedPageBreak/>
              <w:t>vòng/phút</w:t>
            </w:r>
          </w:p>
          <w:p w:rsidR="00A1302D" w:rsidRPr="00A1302D" w:rsidRDefault="00A1302D" w:rsidP="00A1302D">
            <w:pPr>
              <w:numPr>
                <w:ilvl w:val="0"/>
                <w:numId w:val="4"/>
              </w:numPr>
              <w:ind w:left="155" w:hanging="142"/>
              <w:rPr>
                <w:sz w:val="26"/>
                <w:szCs w:val="26"/>
                <w:lang w:val="vi-VN"/>
              </w:rPr>
            </w:pPr>
            <w:r w:rsidRPr="00A1302D">
              <w:rPr>
                <w:sz w:val="26"/>
                <w:szCs w:val="26"/>
                <w:lang w:val="vi-VN"/>
              </w:rPr>
              <w:t>Thời gian tăng tốc (0-100km/h): 5.3 giây</w:t>
            </w:r>
          </w:p>
          <w:p w:rsidR="00A1302D" w:rsidRPr="00A1302D" w:rsidRDefault="00A1302D" w:rsidP="00A1302D">
            <w:pPr>
              <w:numPr>
                <w:ilvl w:val="0"/>
                <w:numId w:val="4"/>
              </w:numPr>
              <w:ind w:left="155" w:hanging="142"/>
              <w:rPr>
                <w:sz w:val="26"/>
                <w:szCs w:val="26"/>
                <w:lang w:val="vi-VN"/>
              </w:rPr>
            </w:pPr>
            <w:r w:rsidRPr="00A1302D">
              <w:rPr>
                <w:sz w:val="26"/>
                <w:szCs w:val="26"/>
                <w:lang w:val="vi-VN"/>
              </w:rPr>
              <w:t>Hộp số: Tự động 8 cấp Geartronic</w:t>
            </w:r>
          </w:p>
          <w:p w:rsidR="00A1302D" w:rsidRPr="00A1302D" w:rsidRDefault="00A1302D" w:rsidP="00A1302D">
            <w:pPr>
              <w:numPr>
                <w:ilvl w:val="0"/>
                <w:numId w:val="4"/>
              </w:numPr>
              <w:ind w:left="155" w:hanging="142"/>
              <w:rPr>
                <w:sz w:val="26"/>
                <w:szCs w:val="26"/>
                <w:lang w:val="vi-VN"/>
              </w:rPr>
            </w:pPr>
            <w:r w:rsidRPr="00A1302D">
              <w:rPr>
                <w:sz w:val="26"/>
                <w:szCs w:val="26"/>
                <w:lang w:val="vi-VN"/>
              </w:rPr>
              <w:t>Dung tích bình nhiên liệu: 71 lít</w:t>
            </w:r>
          </w:p>
          <w:p w:rsidR="00A1302D" w:rsidRPr="00A1302D" w:rsidRDefault="00A1302D" w:rsidP="00A1302D">
            <w:pPr>
              <w:numPr>
                <w:ilvl w:val="0"/>
                <w:numId w:val="4"/>
              </w:numPr>
              <w:ind w:left="155" w:hanging="142"/>
              <w:rPr>
                <w:sz w:val="26"/>
                <w:szCs w:val="26"/>
                <w:lang w:val="vi-VN"/>
              </w:rPr>
            </w:pPr>
            <w:r w:rsidRPr="00A1302D">
              <w:rPr>
                <w:sz w:val="26"/>
                <w:szCs w:val="26"/>
                <w:lang w:val="vi-VN"/>
              </w:rPr>
              <w:t>Số chỗ ngồi: 7 chỗ</w:t>
            </w:r>
          </w:p>
          <w:p w:rsidR="00A1302D" w:rsidRPr="00A1302D" w:rsidRDefault="00A1302D" w:rsidP="00A1302D">
            <w:pPr>
              <w:numPr>
                <w:ilvl w:val="0"/>
                <w:numId w:val="4"/>
              </w:numPr>
              <w:ind w:left="155" w:hanging="142"/>
              <w:rPr>
                <w:sz w:val="26"/>
                <w:szCs w:val="26"/>
                <w:lang w:val="vi-VN"/>
              </w:rPr>
            </w:pPr>
            <w:r w:rsidRPr="00A1302D">
              <w:rPr>
                <w:sz w:val="26"/>
                <w:szCs w:val="26"/>
                <w:lang w:val="vi-VN"/>
              </w:rPr>
              <w:t>Kích thước (D x R x C): 4.953 x 2.008 x 1.776 mm.</w:t>
            </w:r>
          </w:p>
          <w:p w:rsidR="00A1302D" w:rsidRPr="00A1302D" w:rsidRDefault="00A1302D" w:rsidP="00A1302D">
            <w:pPr>
              <w:numPr>
                <w:ilvl w:val="0"/>
                <w:numId w:val="4"/>
              </w:numPr>
              <w:ind w:left="155" w:hanging="142"/>
              <w:rPr>
                <w:sz w:val="26"/>
                <w:szCs w:val="26"/>
                <w:lang w:val="vi-VN"/>
              </w:rPr>
            </w:pPr>
            <w:r w:rsidRPr="00A1302D">
              <w:rPr>
                <w:sz w:val="26"/>
                <w:szCs w:val="26"/>
                <w:lang w:val="vi-VN"/>
              </w:rPr>
              <w:t>Chiều dài cơ sở: 2.984 mm</w:t>
            </w:r>
          </w:p>
          <w:p w:rsidR="00A1302D" w:rsidRPr="00A1302D" w:rsidRDefault="00A1302D" w:rsidP="00A1302D">
            <w:pPr>
              <w:numPr>
                <w:ilvl w:val="0"/>
                <w:numId w:val="4"/>
              </w:numPr>
              <w:ind w:left="155" w:hanging="142"/>
              <w:rPr>
                <w:sz w:val="26"/>
                <w:szCs w:val="26"/>
              </w:rPr>
            </w:pPr>
            <w:r w:rsidRPr="00A1302D">
              <w:rPr>
                <w:sz w:val="26"/>
                <w:szCs w:val="26"/>
                <w:lang w:val="vi-VN"/>
              </w:rPr>
              <w:t>Thể tích khoang hành lý: 640 lít</w:t>
            </w:r>
          </w:p>
          <w:p w:rsidR="00A1302D" w:rsidRPr="00A1302D" w:rsidRDefault="00A1302D" w:rsidP="006B2A6A">
            <w:pPr>
              <w:ind w:hanging="8"/>
              <w:rPr>
                <w:b/>
                <w:bCs/>
                <w:sz w:val="26"/>
                <w:szCs w:val="26"/>
                <w:lang w:val="vi-VN"/>
              </w:rPr>
            </w:pPr>
            <w:r w:rsidRPr="00A1302D">
              <w:rPr>
                <w:b/>
                <w:bCs/>
                <w:sz w:val="26"/>
                <w:szCs w:val="26"/>
                <w:lang w:val="vi-VN"/>
              </w:rPr>
              <w:t>Trang Bị</w:t>
            </w:r>
          </w:p>
          <w:p w:rsidR="00A1302D" w:rsidRPr="00A1302D" w:rsidRDefault="00A1302D" w:rsidP="00A1302D">
            <w:pPr>
              <w:numPr>
                <w:ilvl w:val="0"/>
                <w:numId w:val="2"/>
              </w:numPr>
              <w:tabs>
                <w:tab w:val="clear" w:pos="720"/>
                <w:tab w:val="num" w:pos="13"/>
              </w:tabs>
              <w:ind w:left="155" w:hanging="155"/>
              <w:rPr>
                <w:sz w:val="26"/>
                <w:szCs w:val="26"/>
                <w:lang w:val="vi-VN"/>
              </w:rPr>
            </w:pPr>
            <w:r w:rsidRPr="00A1302D">
              <w:rPr>
                <w:sz w:val="26"/>
                <w:szCs w:val="26"/>
                <w:lang w:val="vi-VN"/>
              </w:rPr>
              <w:t>Màn hình cảm ứng trung tâm 9.7 inch tích hợp Apple CarPlay.</w:t>
            </w:r>
          </w:p>
          <w:p w:rsidR="00A1302D" w:rsidRPr="00A1302D" w:rsidRDefault="00A1302D" w:rsidP="00A1302D">
            <w:pPr>
              <w:numPr>
                <w:ilvl w:val="0"/>
                <w:numId w:val="2"/>
              </w:numPr>
              <w:tabs>
                <w:tab w:val="clear" w:pos="720"/>
                <w:tab w:val="num" w:pos="13"/>
              </w:tabs>
              <w:ind w:left="155" w:hanging="155"/>
              <w:rPr>
                <w:sz w:val="26"/>
                <w:szCs w:val="26"/>
                <w:lang w:val="vi-VN"/>
              </w:rPr>
            </w:pPr>
            <w:r w:rsidRPr="00A1302D">
              <w:rPr>
                <w:sz w:val="26"/>
                <w:szCs w:val="26"/>
                <w:lang w:val="vi-VN"/>
              </w:rPr>
              <w:t>Điều hòa không khí 4 vùng riêng biệt.</w:t>
            </w:r>
          </w:p>
          <w:p w:rsidR="00A1302D" w:rsidRPr="00A1302D" w:rsidRDefault="00A1302D" w:rsidP="00A1302D">
            <w:pPr>
              <w:numPr>
                <w:ilvl w:val="0"/>
                <w:numId w:val="2"/>
              </w:numPr>
              <w:tabs>
                <w:tab w:val="clear" w:pos="720"/>
                <w:tab w:val="num" w:pos="13"/>
              </w:tabs>
              <w:ind w:left="155" w:hanging="155"/>
              <w:rPr>
                <w:sz w:val="26"/>
                <w:szCs w:val="26"/>
                <w:lang w:val="vi-VN"/>
              </w:rPr>
            </w:pPr>
            <w:r w:rsidRPr="00A1302D">
              <w:rPr>
                <w:sz w:val="26"/>
                <w:szCs w:val="26"/>
                <w:lang w:val="vi-VN"/>
              </w:rPr>
              <w:t>Hệ thống lọc không khí Clean Zone, tiêu chuẩn PM 2.5.</w:t>
            </w:r>
          </w:p>
          <w:p w:rsidR="00A1302D" w:rsidRPr="00A1302D" w:rsidRDefault="00A1302D" w:rsidP="00A1302D">
            <w:pPr>
              <w:numPr>
                <w:ilvl w:val="0"/>
                <w:numId w:val="2"/>
              </w:numPr>
              <w:tabs>
                <w:tab w:val="clear" w:pos="720"/>
                <w:tab w:val="num" w:pos="13"/>
              </w:tabs>
              <w:ind w:left="155" w:hanging="155"/>
              <w:rPr>
                <w:sz w:val="26"/>
                <w:szCs w:val="26"/>
                <w:lang w:val="vi-VN"/>
              </w:rPr>
            </w:pPr>
            <w:r w:rsidRPr="00A1302D">
              <w:rPr>
                <w:sz w:val="26"/>
                <w:szCs w:val="26"/>
                <w:lang w:val="vi-VN"/>
              </w:rPr>
              <w:t>Ghế bọc da Fine Nappa đục lỗ, chỉnh điện với bộ nhớ vị trí cho hàng ghế trước.</w:t>
            </w:r>
          </w:p>
          <w:p w:rsidR="00A1302D" w:rsidRPr="00A1302D" w:rsidRDefault="00A1302D" w:rsidP="00A1302D">
            <w:pPr>
              <w:numPr>
                <w:ilvl w:val="0"/>
                <w:numId w:val="2"/>
              </w:numPr>
              <w:tabs>
                <w:tab w:val="clear" w:pos="720"/>
                <w:tab w:val="num" w:pos="13"/>
              </w:tabs>
              <w:ind w:left="155" w:hanging="155"/>
              <w:rPr>
                <w:sz w:val="26"/>
                <w:szCs w:val="26"/>
                <w:lang w:val="vi-VN"/>
              </w:rPr>
            </w:pPr>
            <w:r w:rsidRPr="00A1302D">
              <w:rPr>
                <w:sz w:val="26"/>
                <w:szCs w:val="26"/>
                <w:lang w:val="vi-VN"/>
              </w:rPr>
              <w:t>Hệ thống massage 3 vùng, thông gió và sưởi hàng ghế trước.</w:t>
            </w:r>
          </w:p>
          <w:p w:rsidR="00A1302D" w:rsidRPr="00A1302D" w:rsidRDefault="00A1302D" w:rsidP="00A1302D">
            <w:pPr>
              <w:numPr>
                <w:ilvl w:val="0"/>
                <w:numId w:val="2"/>
              </w:numPr>
              <w:tabs>
                <w:tab w:val="clear" w:pos="720"/>
                <w:tab w:val="num" w:pos="13"/>
              </w:tabs>
              <w:ind w:left="155" w:hanging="155"/>
              <w:rPr>
                <w:sz w:val="26"/>
                <w:szCs w:val="26"/>
                <w:lang w:val="vi-VN"/>
              </w:rPr>
            </w:pPr>
            <w:r w:rsidRPr="00A1302D">
              <w:rPr>
                <w:sz w:val="26"/>
                <w:szCs w:val="26"/>
                <w:lang w:val="vi-VN"/>
              </w:rPr>
              <w:t>Chìa khóa thông minh.</w:t>
            </w:r>
          </w:p>
          <w:p w:rsidR="00A1302D" w:rsidRPr="00A1302D" w:rsidRDefault="00A1302D" w:rsidP="00A1302D">
            <w:pPr>
              <w:numPr>
                <w:ilvl w:val="0"/>
                <w:numId w:val="2"/>
              </w:numPr>
              <w:tabs>
                <w:tab w:val="clear" w:pos="720"/>
                <w:tab w:val="num" w:pos="13"/>
              </w:tabs>
              <w:ind w:left="155" w:hanging="155"/>
              <w:rPr>
                <w:sz w:val="26"/>
                <w:szCs w:val="26"/>
                <w:lang w:val="vi-VN"/>
              </w:rPr>
            </w:pPr>
            <w:r w:rsidRPr="00A1302D">
              <w:rPr>
                <w:sz w:val="26"/>
                <w:szCs w:val="26"/>
                <w:lang w:val="vi-VN"/>
              </w:rPr>
              <w:t>Tay lái bọc da, 3 chấu, đa chức năng.</w:t>
            </w:r>
          </w:p>
          <w:p w:rsidR="00A1302D" w:rsidRPr="00A1302D" w:rsidRDefault="00A1302D" w:rsidP="00A1302D">
            <w:pPr>
              <w:numPr>
                <w:ilvl w:val="0"/>
                <w:numId w:val="2"/>
              </w:numPr>
              <w:tabs>
                <w:tab w:val="clear" w:pos="720"/>
                <w:tab w:val="num" w:pos="13"/>
              </w:tabs>
              <w:ind w:left="155" w:hanging="155"/>
              <w:rPr>
                <w:sz w:val="26"/>
                <w:szCs w:val="26"/>
                <w:lang w:val="vi-VN"/>
              </w:rPr>
            </w:pPr>
            <w:r w:rsidRPr="00A1302D">
              <w:rPr>
                <w:sz w:val="26"/>
                <w:szCs w:val="26"/>
                <w:lang w:val="vi-VN"/>
              </w:rPr>
              <w:t>Mâm đúc hợp kim nhôm 21 inch 8 chấu phay xước kim cương.</w:t>
            </w:r>
          </w:p>
          <w:p w:rsidR="00A1302D" w:rsidRPr="00A1302D" w:rsidRDefault="00A1302D" w:rsidP="00A1302D">
            <w:pPr>
              <w:numPr>
                <w:ilvl w:val="0"/>
                <w:numId w:val="2"/>
              </w:numPr>
              <w:tabs>
                <w:tab w:val="clear" w:pos="720"/>
                <w:tab w:val="num" w:pos="13"/>
              </w:tabs>
              <w:ind w:left="155" w:hanging="155"/>
              <w:rPr>
                <w:sz w:val="26"/>
                <w:szCs w:val="26"/>
                <w:lang w:val="vi-VN"/>
              </w:rPr>
            </w:pPr>
            <w:r w:rsidRPr="00A1302D">
              <w:rPr>
                <w:sz w:val="26"/>
                <w:szCs w:val="26"/>
                <w:lang w:val="vi-VN"/>
              </w:rPr>
              <w:t>Bảng đồng hồ thông số kỹ thuật 12 inch sau tay lái.</w:t>
            </w:r>
          </w:p>
          <w:p w:rsidR="00A1302D" w:rsidRPr="00A1302D" w:rsidRDefault="00A1302D" w:rsidP="00A1302D">
            <w:pPr>
              <w:numPr>
                <w:ilvl w:val="0"/>
                <w:numId w:val="2"/>
              </w:numPr>
              <w:tabs>
                <w:tab w:val="clear" w:pos="720"/>
                <w:tab w:val="num" w:pos="13"/>
              </w:tabs>
              <w:ind w:left="155" w:hanging="155"/>
              <w:rPr>
                <w:sz w:val="26"/>
                <w:szCs w:val="26"/>
                <w:lang w:val="vi-VN"/>
              </w:rPr>
            </w:pPr>
            <w:r w:rsidRPr="00A1302D">
              <w:rPr>
                <w:sz w:val="26"/>
                <w:szCs w:val="26"/>
                <w:lang w:val="vi-VN"/>
              </w:rPr>
              <w:t>Hệ thống âm thanh Bowers &amp; Wilkins 19 loa – 1410 watt.</w:t>
            </w:r>
          </w:p>
          <w:p w:rsidR="00A1302D" w:rsidRPr="00A1302D" w:rsidRDefault="00A1302D" w:rsidP="00A1302D">
            <w:pPr>
              <w:numPr>
                <w:ilvl w:val="0"/>
                <w:numId w:val="2"/>
              </w:numPr>
              <w:tabs>
                <w:tab w:val="clear" w:pos="720"/>
                <w:tab w:val="num" w:pos="13"/>
              </w:tabs>
              <w:ind w:left="155" w:hanging="155"/>
              <w:rPr>
                <w:sz w:val="26"/>
                <w:szCs w:val="26"/>
                <w:lang w:val="vi-VN"/>
              </w:rPr>
            </w:pPr>
            <w:r w:rsidRPr="00A1302D">
              <w:rPr>
                <w:sz w:val="26"/>
                <w:szCs w:val="26"/>
                <w:lang w:val="vi-VN"/>
              </w:rPr>
              <w:t>Đèn pha Thor's Hammer Full-LED Active High Beam.</w:t>
            </w:r>
          </w:p>
          <w:p w:rsidR="00A1302D" w:rsidRPr="00A1302D" w:rsidRDefault="00A1302D" w:rsidP="00A1302D">
            <w:pPr>
              <w:numPr>
                <w:ilvl w:val="0"/>
                <w:numId w:val="2"/>
              </w:numPr>
              <w:tabs>
                <w:tab w:val="clear" w:pos="720"/>
                <w:tab w:val="num" w:pos="13"/>
              </w:tabs>
              <w:ind w:left="155" w:hanging="155"/>
              <w:rPr>
                <w:sz w:val="26"/>
                <w:szCs w:val="26"/>
                <w:lang w:val="vi-VN"/>
              </w:rPr>
            </w:pPr>
            <w:r w:rsidRPr="00A1302D">
              <w:rPr>
                <w:sz w:val="26"/>
                <w:szCs w:val="26"/>
                <w:lang w:val="vi-VN"/>
              </w:rPr>
              <w:t>5 chế độ lái: Hybrid, Power, Pure, Constant AWD, Off-road.</w:t>
            </w:r>
          </w:p>
          <w:p w:rsidR="00A1302D" w:rsidRPr="00A1302D" w:rsidRDefault="00A1302D" w:rsidP="00A1302D">
            <w:pPr>
              <w:numPr>
                <w:ilvl w:val="0"/>
                <w:numId w:val="2"/>
              </w:numPr>
              <w:tabs>
                <w:tab w:val="clear" w:pos="720"/>
                <w:tab w:val="num" w:pos="13"/>
              </w:tabs>
              <w:ind w:left="155" w:hanging="155"/>
              <w:rPr>
                <w:sz w:val="26"/>
                <w:szCs w:val="26"/>
                <w:lang w:val="vi-VN"/>
              </w:rPr>
            </w:pPr>
            <w:r w:rsidRPr="00A1302D">
              <w:rPr>
                <w:sz w:val="26"/>
                <w:szCs w:val="26"/>
                <w:lang w:val="vi-VN"/>
              </w:rPr>
              <w:t>Volvo Cars App ứng dụng điều khiển xe bằng điện thoại thông minh.</w:t>
            </w:r>
          </w:p>
          <w:p w:rsidR="00A1302D" w:rsidRPr="00A1302D" w:rsidRDefault="00A1302D" w:rsidP="006B2A6A">
            <w:pPr>
              <w:tabs>
                <w:tab w:val="num" w:pos="275"/>
              </w:tabs>
              <w:rPr>
                <w:b/>
                <w:bCs/>
                <w:sz w:val="26"/>
                <w:szCs w:val="26"/>
                <w:lang w:val="vi-VN"/>
              </w:rPr>
            </w:pPr>
            <w:r w:rsidRPr="00A1302D">
              <w:rPr>
                <w:b/>
                <w:bCs/>
                <w:sz w:val="26"/>
                <w:szCs w:val="26"/>
                <w:lang w:val="vi-VN"/>
              </w:rPr>
              <w:t>Hệ Thống An Toàn Thông Minh (IntelliSafe)</w:t>
            </w:r>
          </w:p>
          <w:p w:rsidR="00A1302D" w:rsidRPr="00A1302D" w:rsidRDefault="00A1302D" w:rsidP="00A1302D">
            <w:pPr>
              <w:numPr>
                <w:ilvl w:val="0"/>
                <w:numId w:val="3"/>
              </w:numPr>
              <w:tabs>
                <w:tab w:val="clear" w:pos="720"/>
                <w:tab w:val="num" w:pos="155"/>
              </w:tabs>
              <w:ind w:left="275" w:hanging="262"/>
              <w:rPr>
                <w:sz w:val="26"/>
                <w:szCs w:val="26"/>
                <w:lang w:val="vi-VN"/>
              </w:rPr>
            </w:pPr>
            <w:r w:rsidRPr="00A1302D">
              <w:rPr>
                <w:sz w:val="26"/>
                <w:szCs w:val="26"/>
                <w:lang w:val="vi-VN"/>
              </w:rPr>
              <w:t>Hệ thống an toàn chủ động: City Safety</w:t>
            </w:r>
          </w:p>
          <w:p w:rsidR="00A1302D" w:rsidRPr="00A1302D" w:rsidRDefault="00A1302D" w:rsidP="00A1302D">
            <w:pPr>
              <w:numPr>
                <w:ilvl w:val="0"/>
                <w:numId w:val="3"/>
              </w:numPr>
              <w:tabs>
                <w:tab w:val="clear" w:pos="720"/>
                <w:tab w:val="num" w:pos="155"/>
              </w:tabs>
              <w:ind w:left="275" w:hanging="262"/>
              <w:rPr>
                <w:sz w:val="26"/>
                <w:szCs w:val="26"/>
                <w:lang w:val="vi-VN"/>
              </w:rPr>
            </w:pPr>
            <w:r w:rsidRPr="00A1302D">
              <w:rPr>
                <w:sz w:val="26"/>
                <w:szCs w:val="26"/>
                <w:lang w:val="vi-VN"/>
              </w:rPr>
              <w:t>Hệ thống hỗ trợ lái nâng cao: Pilot Assist</w:t>
            </w:r>
          </w:p>
          <w:p w:rsidR="00A1302D" w:rsidRPr="00A1302D" w:rsidRDefault="00A1302D" w:rsidP="00A1302D">
            <w:pPr>
              <w:numPr>
                <w:ilvl w:val="0"/>
                <w:numId w:val="3"/>
              </w:numPr>
              <w:tabs>
                <w:tab w:val="clear" w:pos="720"/>
                <w:tab w:val="num" w:pos="155"/>
              </w:tabs>
              <w:ind w:left="275" w:hanging="262"/>
              <w:rPr>
                <w:sz w:val="26"/>
                <w:szCs w:val="26"/>
                <w:lang w:val="vi-VN"/>
              </w:rPr>
            </w:pPr>
            <w:r w:rsidRPr="00A1302D">
              <w:rPr>
                <w:sz w:val="26"/>
                <w:szCs w:val="26"/>
                <w:lang w:val="vi-VN"/>
              </w:rPr>
              <w:t>Hệ thống cảnh báo người lái: Driver Alert Control</w:t>
            </w:r>
          </w:p>
          <w:p w:rsidR="00A1302D" w:rsidRPr="00A1302D" w:rsidRDefault="00A1302D" w:rsidP="00A1302D">
            <w:pPr>
              <w:numPr>
                <w:ilvl w:val="0"/>
                <w:numId w:val="3"/>
              </w:numPr>
              <w:tabs>
                <w:tab w:val="clear" w:pos="720"/>
                <w:tab w:val="num" w:pos="155"/>
              </w:tabs>
              <w:ind w:left="275" w:hanging="262"/>
              <w:rPr>
                <w:sz w:val="26"/>
                <w:szCs w:val="26"/>
                <w:lang w:val="vi-VN"/>
              </w:rPr>
            </w:pPr>
            <w:r w:rsidRPr="00A1302D">
              <w:rPr>
                <w:sz w:val="26"/>
                <w:szCs w:val="26"/>
                <w:lang w:val="vi-VN"/>
              </w:rPr>
              <w:t>Hệ thống hỗ trợ giữ làn đường: Lane Keeping Aid</w:t>
            </w:r>
          </w:p>
          <w:p w:rsidR="00A1302D" w:rsidRPr="00A1302D" w:rsidRDefault="00A1302D" w:rsidP="00A1302D">
            <w:pPr>
              <w:numPr>
                <w:ilvl w:val="0"/>
                <w:numId w:val="3"/>
              </w:numPr>
              <w:tabs>
                <w:tab w:val="clear" w:pos="720"/>
                <w:tab w:val="num" w:pos="155"/>
              </w:tabs>
              <w:ind w:left="275" w:hanging="262"/>
              <w:rPr>
                <w:sz w:val="26"/>
                <w:szCs w:val="26"/>
                <w:lang w:val="vi-VN"/>
              </w:rPr>
            </w:pPr>
            <w:r w:rsidRPr="00A1302D">
              <w:rPr>
                <w:sz w:val="26"/>
                <w:szCs w:val="26"/>
                <w:lang w:val="vi-VN"/>
              </w:rPr>
              <w:t>Hệ thống cảnh báo di chuyển cắt ngang: Cross Traffic Alert</w:t>
            </w:r>
          </w:p>
          <w:p w:rsidR="00A1302D" w:rsidRPr="00A1302D" w:rsidRDefault="00A1302D" w:rsidP="00A1302D">
            <w:pPr>
              <w:numPr>
                <w:ilvl w:val="0"/>
                <w:numId w:val="3"/>
              </w:numPr>
              <w:tabs>
                <w:tab w:val="clear" w:pos="720"/>
                <w:tab w:val="num" w:pos="155"/>
              </w:tabs>
              <w:ind w:left="275" w:hanging="262"/>
              <w:rPr>
                <w:sz w:val="26"/>
                <w:szCs w:val="26"/>
                <w:lang w:val="vi-VN"/>
              </w:rPr>
            </w:pPr>
            <w:r w:rsidRPr="00A1302D">
              <w:rPr>
                <w:sz w:val="26"/>
                <w:szCs w:val="26"/>
                <w:lang w:val="vi-VN"/>
              </w:rPr>
              <w:t>Cảnh báo va chạm phía sau: Rear Collision Warning</w:t>
            </w:r>
          </w:p>
          <w:p w:rsidR="00A1302D" w:rsidRPr="00A1302D" w:rsidRDefault="00A1302D" w:rsidP="00A1302D">
            <w:pPr>
              <w:numPr>
                <w:ilvl w:val="0"/>
                <w:numId w:val="3"/>
              </w:numPr>
              <w:tabs>
                <w:tab w:val="clear" w:pos="720"/>
                <w:tab w:val="num" w:pos="155"/>
              </w:tabs>
              <w:ind w:left="275" w:hanging="262"/>
              <w:rPr>
                <w:sz w:val="26"/>
                <w:szCs w:val="26"/>
                <w:lang w:val="vi-VN"/>
              </w:rPr>
            </w:pPr>
            <w:r w:rsidRPr="00A1302D">
              <w:rPr>
                <w:sz w:val="26"/>
                <w:szCs w:val="26"/>
                <w:lang w:val="vi-VN"/>
              </w:rPr>
              <w:t>Vô-lăng trợ lực điện theo vận tốc: Speed-Dependent Steering Force</w:t>
            </w:r>
          </w:p>
          <w:p w:rsidR="00A1302D" w:rsidRPr="00A1302D" w:rsidRDefault="00A1302D" w:rsidP="00A1302D">
            <w:pPr>
              <w:numPr>
                <w:ilvl w:val="0"/>
                <w:numId w:val="3"/>
              </w:numPr>
              <w:tabs>
                <w:tab w:val="clear" w:pos="720"/>
                <w:tab w:val="num" w:pos="155"/>
              </w:tabs>
              <w:ind w:left="275" w:hanging="262"/>
              <w:rPr>
                <w:sz w:val="26"/>
                <w:szCs w:val="26"/>
                <w:lang w:val="vi-VN"/>
              </w:rPr>
            </w:pPr>
            <w:r w:rsidRPr="00A1302D">
              <w:rPr>
                <w:sz w:val="26"/>
                <w:szCs w:val="26"/>
                <w:lang w:val="vi-VN"/>
              </w:rPr>
              <w:t>Camera toàn cảnh: Camera 360°</w:t>
            </w:r>
          </w:p>
          <w:p w:rsidR="00A1302D" w:rsidRPr="00A1302D" w:rsidRDefault="00A1302D" w:rsidP="00A1302D">
            <w:pPr>
              <w:numPr>
                <w:ilvl w:val="0"/>
                <w:numId w:val="3"/>
              </w:numPr>
              <w:tabs>
                <w:tab w:val="clear" w:pos="720"/>
                <w:tab w:val="num" w:pos="155"/>
              </w:tabs>
              <w:ind w:left="275" w:hanging="262"/>
              <w:rPr>
                <w:sz w:val="26"/>
                <w:szCs w:val="26"/>
                <w:lang w:val="vi-VN"/>
              </w:rPr>
            </w:pPr>
            <w:r w:rsidRPr="00A1302D">
              <w:rPr>
                <w:sz w:val="26"/>
                <w:szCs w:val="26"/>
                <w:lang w:val="vi-VN"/>
              </w:rPr>
              <w:t>Hệ thống đèn điều chỉnh góc chiếu tự động: Active High Beam Control</w:t>
            </w:r>
          </w:p>
          <w:p w:rsidR="00A1302D" w:rsidRPr="00A1302D" w:rsidRDefault="00A1302D" w:rsidP="00A1302D">
            <w:pPr>
              <w:numPr>
                <w:ilvl w:val="0"/>
                <w:numId w:val="3"/>
              </w:numPr>
              <w:tabs>
                <w:tab w:val="clear" w:pos="720"/>
                <w:tab w:val="num" w:pos="155"/>
              </w:tabs>
              <w:ind w:left="275" w:hanging="262"/>
              <w:rPr>
                <w:sz w:val="26"/>
                <w:szCs w:val="26"/>
                <w:lang w:val="vi-VN"/>
              </w:rPr>
            </w:pPr>
            <w:r w:rsidRPr="00A1302D">
              <w:rPr>
                <w:sz w:val="26"/>
                <w:szCs w:val="26"/>
                <w:lang w:val="vi-VN"/>
              </w:rPr>
              <w:t>Kính cường lực nhiều lớp: Laminated Glass</w:t>
            </w:r>
          </w:p>
          <w:p w:rsidR="00A1302D" w:rsidRPr="00A1302D" w:rsidRDefault="00A1302D" w:rsidP="00A1302D">
            <w:pPr>
              <w:numPr>
                <w:ilvl w:val="0"/>
                <w:numId w:val="3"/>
              </w:numPr>
              <w:tabs>
                <w:tab w:val="clear" w:pos="720"/>
                <w:tab w:val="num" w:pos="155"/>
              </w:tabs>
              <w:ind w:left="275" w:hanging="262"/>
              <w:rPr>
                <w:sz w:val="26"/>
                <w:szCs w:val="26"/>
                <w:lang w:val="vi-VN"/>
              </w:rPr>
            </w:pPr>
            <w:r w:rsidRPr="00A1302D">
              <w:rPr>
                <w:sz w:val="26"/>
                <w:szCs w:val="26"/>
                <w:lang w:val="vi-VN"/>
              </w:rPr>
              <w:t>Hệ thống hiển thị thông tin trên kính chắn gió: Head-Up Display</w:t>
            </w:r>
          </w:p>
          <w:p w:rsidR="00A1302D" w:rsidRPr="00A1302D" w:rsidRDefault="00A1302D" w:rsidP="00A1302D">
            <w:pPr>
              <w:numPr>
                <w:ilvl w:val="0"/>
                <w:numId w:val="3"/>
              </w:numPr>
              <w:tabs>
                <w:tab w:val="clear" w:pos="720"/>
                <w:tab w:val="num" w:pos="155"/>
              </w:tabs>
              <w:ind w:left="275" w:hanging="262"/>
              <w:rPr>
                <w:sz w:val="26"/>
                <w:szCs w:val="26"/>
              </w:rPr>
            </w:pPr>
            <w:r w:rsidRPr="00A1302D">
              <w:rPr>
                <w:sz w:val="26"/>
                <w:szCs w:val="26"/>
                <w:lang w:val="vi-VN"/>
              </w:rPr>
              <w:t>Hệ thống treo đệm khí bốn bánh: Air Suspension</w:t>
            </w:r>
          </w:p>
        </w:tc>
      </w:tr>
    </w:tbl>
    <w:p w:rsidR="00A1302D" w:rsidRPr="00A1302D" w:rsidRDefault="00A1302D" w:rsidP="00A1302D">
      <w:pPr>
        <w:widowControl w:val="0"/>
        <w:ind w:firstLine="709"/>
        <w:rPr>
          <w:b/>
          <w:i/>
          <w:sz w:val="28"/>
          <w:szCs w:val="28"/>
          <w:lang w:val="nl-NL"/>
        </w:rPr>
      </w:pPr>
      <w:r w:rsidRPr="00A1302D">
        <w:rPr>
          <w:b/>
          <w:i/>
          <w:sz w:val="28"/>
          <w:szCs w:val="28"/>
          <w:lang w:val="nl-NL"/>
        </w:rPr>
        <w:lastRenderedPageBreak/>
        <w:t>1.3. Các yêu cầu khác</w:t>
      </w:r>
    </w:p>
    <w:p w:rsidR="00A1302D" w:rsidRPr="00A1302D" w:rsidRDefault="00A1302D" w:rsidP="00A1302D">
      <w:pPr>
        <w:widowControl w:val="0"/>
        <w:ind w:firstLine="567"/>
        <w:rPr>
          <w:sz w:val="28"/>
          <w:szCs w:val="28"/>
          <w:lang w:val="nl-NL"/>
        </w:rPr>
      </w:pPr>
      <w:r w:rsidRPr="00A1302D">
        <w:rPr>
          <w:sz w:val="28"/>
          <w:szCs w:val="28"/>
          <w:lang w:val="nl-NL"/>
        </w:rPr>
        <w:lastRenderedPageBreak/>
        <w:t>1.3.1 Yêu cầu về cung cấp, lắp đặt, đào tạo:</w:t>
      </w:r>
    </w:p>
    <w:p w:rsidR="00A1302D" w:rsidRPr="00A1302D" w:rsidRDefault="00A1302D" w:rsidP="00A1302D">
      <w:pPr>
        <w:pStyle w:val="ListParagraph"/>
        <w:widowControl w:val="0"/>
        <w:numPr>
          <w:ilvl w:val="0"/>
          <w:numId w:val="1"/>
        </w:numPr>
        <w:ind w:left="0" w:firstLine="284"/>
        <w:rPr>
          <w:sz w:val="28"/>
          <w:szCs w:val="28"/>
          <w:lang w:val="nl-NL"/>
        </w:rPr>
      </w:pPr>
      <w:r w:rsidRPr="00A1302D">
        <w:rPr>
          <w:sz w:val="28"/>
          <w:szCs w:val="28"/>
          <w:lang w:val="nl-NL"/>
        </w:rPr>
        <w:t>Nhà thầu phải có kế hoạch tổ chức cung cấp tất cả hàng hóa phù hợp.</w:t>
      </w:r>
    </w:p>
    <w:p w:rsidR="00A1302D" w:rsidRPr="00A1302D" w:rsidRDefault="00A1302D" w:rsidP="00A1302D">
      <w:pPr>
        <w:pStyle w:val="ListParagraph"/>
        <w:widowControl w:val="0"/>
        <w:numPr>
          <w:ilvl w:val="0"/>
          <w:numId w:val="1"/>
        </w:numPr>
        <w:ind w:left="0" w:firstLine="284"/>
        <w:rPr>
          <w:sz w:val="28"/>
          <w:szCs w:val="28"/>
          <w:lang w:val="nl-NL"/>
        </w:rPr>
      </w:pPr>
      <w:r w:rsidRPr="00A1302D">
        <w:rPr>
          <w:sz w:val="28"/>
          <w:szCs w:val="28"/>
          <w:lang w:val="nl-NL"/>
        </w:rPr>
        <w:t>Kế hoạch, tiến độ tổ chức thực hiện:</w:t>
      </w:r>
    </w:p>
    <w:p w:rsidR="00A1302D" w:rsidRPr="00A1302D" w:rsidRDefault="00A1302D" w:rsidP="00A1302D">
      <w:pPr>
        <w:widowControl w:val="0"/>
        <w:ind w:firstLine="567"/>
        <w:rPr>
          <w:sz w:val="28"/>
          <w:szCs w:val="28"/>
          <w:lang w:val="nl-NL"/>
        </w:rPr>
      </w:pPr>
      <w:r w:rsidRPr="00A1302D">
        <w:rPr>
          <w:sz w:val="28"/>
          <w:szCs w:val="28"/>
          <w:lang w:val="nl-NL"/>
        </w:rPr>
        <w:t>Có kế hoạch tổ chức cung cấp hàng hóa, khả thi, đáp ứng yêu cầu kỹ thuật của E-HSMT, phù hợp với thuyết minh kỹ thuật và đặc điểm gói thầu.</w:t>
      </w:r>
    </w:p>
    <w:p w:rsidR="00A1302D" w:rsidRPr="00A1302D" w:rsidRDefault="00A1302D" w:rsidP="00A1302D">
      <w:pPr>
        <w:widowControl w:val="0"/>
        <w:ind w:firstLine="567"/>
        <w:rPr>
          <w:sz w:val="28"/>
          <w:szCs w:val="28"/>
          <w:lang w:val="nl-NL"/>
        </w:rPr>
      </w:pPr>
      <w:r w:rsidRPr="00A1302D">
        <w:rPr>
          <w:sz w:val="28"/>
          <w:szCs w:val="28"/>
          <w:lang w:val="nl-NL"/>
        </w:rPr>
        <w:t>- Bảo hành:</w:t>
      </w:r>
    </w:p>
    <w:p w:rsidR="00A1302D" w:rsidRPr="00A1302D" w:rsidRDefault="00A1302D" w:rsidP="00A1302D">
      <w:pPr>
        <w:widowControl w:val="0"/>
        <w:ind w:firstLine="567"/>
        <w:rPr>
          <w:sz w:val="28"/>
          <w:szCs w:val="28"/>
          <w:lang w:val="nl-NL"/>
        </w:rPr>
      </w:pPr>
      <w:r w:rsidRPr="00A1302D">
        <w:rPr>
          <w:sz w:val="28"/>
          <w:szCs w:val="28"/>
          <w:lang w:val="nl-NL"/>
        </w:rPr>
        <w:t>+ Nhà thầu có trách nhiệm cung cấp dịch vụ bảo trì, sửa chữa, vật tư tiêu hao và phụ tùng thay thế trong thời gian bảo hành kể từ ngày nghiệm thu hàng hóa đưa vào sử dụng.</w:t>
      </w:r>
    </w:p>
    <w:p w:rsidR="00A1302D" w:rsidRPr="00A1302D" w:rsidRDefault="00A1302D" w:rsidP="00A1302D">
      <w:pPr>
        <w:widowControl w:val="0"/>
        <w:ind w:firstLine="567"/>
        <w:rPr>
          <w:sz w:val="28"/>
          <w:szCs w:val="28"/>
          <w:lang w:val="nl-NL"/>
        </w:rPr>
      </w:pPr>
      <w:r w:rsidRPr="00A1302D">
        <w:rPr>
          <w:sz w:val="28"/>
          <w:szCs w:val="28"/>
          <w:lang w:val="nl-NL"/>
        </w:rPr>
        <w:t>+ Nhà thầu có trách nhiệm tư vấn kỹ thuật miễn phí cho Chủ đầu tư trong việc sửa chữa thay thế thiết bị trong toàn bộ quãng thời gian bảo hành, bảo trì.</w:t>
      </w:r>
    </w:p>
    <w:p w:rsidR="00A1302D" w:rsidRPr="00A1302D" w:rsidRDefault="00A1302D" w:rsidP="00A1302D">
      <w:pPr>
        <w:widowControl w:val="0"/>
        <w:ind w:firstLine="567"/>
        <w:rPr>
          <w:sz w:val="28"/>
          <w:szCs w:val="28"/>
          <w:lang w:val="nl-NL"/>
        </w:rPr>
      </w:pPr>
      <w:r w:rsidRPr="00A1302D">
        <w:rPr>
          <w:sz w:val="28"/>
          <w:szCs w:val="28"/>
          <w:lang w:val="nl-NL"/>
        </w:rPr>
        <w:t>+ Thời gian bảo hành theo quy định của nhà sản xuất và tối thiểu là 12 tháng tính từ lúc nghiệm thu hàng hóa.</w:t>
      </w:r>
    </w:p>
    <w:p w:rsidR="00A1302D" w:rsidRPr="00A1302D" w:rsidRDefault="00A1302D" w:rsidP="00A1302D">
      <w:pPr>
        <w:widowControl w:val="0"/>
        <w:ind w:firstLine="567"/>
        <w:rPr>
          <w:sz w:val="28"/>
          <w:szCs w:val="28"/>
          <w:lang w:val="nl-NL"/>
        </w:rPr>
      </w:pPr>
      <w:r w:rsidRPr="00A1302D">
        <w:rPr>
          <w:sz w:val="28"/>
          <w:szCs w:val="28"/>
          <w:lang w:val="nl-NL"/>
        </w:rPr>
        <w:t>+ Trong trường hợp nhà thầu không đáp ứng được việc bảo hành, bảo trì thì Chủ đầu tư có quyền thuê đơn vị khác thực hiện. Toàn bộ kinh phí thuê này do Nhà thầu chịu trách nhiệm chi trả.</w:t>
      </w:r>
    </w:p>
    <w:p w:rsidR="00A1302D" w:rsidRPr="00A1302D" w:rsidRDefault="00A1302D" w:rsidP="00A1302D">
      <w:pPr>
        <w:pStyle w:val="ListParagraph"/>
        <w:widowControl w:val="0"/>
        <w:numPr>
          <w:ilvl w:val="0"/>
          <w:numId w:val="1"/>
        </w:numPr>
        <w:ind w:left="0" w:firstLine="284"/>
        <w:rPr>
          <w:sz w:val="28"/>
          <w:szCs w:val="28"/>
          <w:lang w:val="nl-NL"/>
        </w:rPr>
      </w:pPr>
      <w:r w:rsidRPr="00A1302D">
        <w:rPr>
          <w:sz w:val="28"/>
          <w:szCs w:val="28"/>
          <w:lang w:val="nl-NL"/>
        </w:rPr>
        <w:t>Đào tạo, hướng dẫn sử dụng: Có đề xuất hợp lý, phù hợp với thời gian thực hiện gói thầu.</w:t>
      </w:r>
    </w:p>
    <w:p w:rsidR="00A1302D" w:rsidRPr="00A1302D" w:rsidRDefault="00A1302D" w:rsidP="00A1302D">
      <w:pPr>
        <w:widowControl w:val="0"/>
        <w:ind w:firstLine="567"/>
        <w:rPr>
          <w:sz w:val="28"/>
          <w:szCs w:val="28"/>
          <w:lang w:val="nl-NL"/>
        </w:rPr>
      </w:pPr>
      <w:r w:rsidRPr="00A1302D">
        <w:rPr>
          <w:sz w:val="28"/>
          <w:szCs w:val="28"/>
          <w:lang w:val="nl-NL"/>
        </w:rPr>
        <w:t>1.3.2 Yêu cầu đối với nhà thầu:</w:t>
      </w:r>
    </w:p>
    <w:p w:rsidR="00A1302D" w:rsidRPr="00A1302D" w:rsidRDefault="00A1302D" w:rsidP="00A1302D">
      <w:pPr>
        <w:pStyle w:val="ListParagraph"/>
        <w:widowControl w:val="0"/>
        <w:numPr>
          <w:ilvl w:val="0"/>
          <w:numId w:val="1"/>
        </w:numPr>
        <w:ind w:left="0" w:firstLine="284"/>
        <w:rPr>
          <w:sz w:val="28"/>
          <w:szCs w:val="28"/>
          <w:lang w:val="nl-NL"/>
        </w:rPr>
      </w:pPr>
      <w:r w:rsidRPr="00A1302D">
        <w:rPr>
          <w:sz w:val="28"/>
          <w:szCs w:val="28"/>
          <w:lang w:val="nl-NL"/>
        </w:rPr>
        <w:t>Nhà thầu phải tính toán và phân bổ các chi phí gồm: Chi phí trung chuyển, vận chuyển, bốc dỡ, thuế, phí, lệ phí (nếu có), dự phòng các loại..., nhà thầu cơ cấu vào đơn giá dự thầu.</w:t>
      </w:r>
    </w:p>
    <w:p w:rsidR="00A1302D" w:rsidRPr="00A1302D" w:rsidRDefault="00A1302D" w:rsidP="00A1302D">
      <w:pPr>
        <w:pStyle w:val="ListParagraph"/>
        <w:widowControl w:val="0"/>
        <w:numPr>
          <w:ilvl w:val="0"/>
          <w:numId w:val="1"/>
        </w:numPr>
        <w:ind w:left="0" w:firstLine="284"/>
        <w:rPr>
          <w:sz w:val="28"/>
          <w:szCs w:val="28"/>
          <w:lang w:val="nl-NL"/>
        </w:rPr>
      </w:pPr>
      <w:r w:rsidRPr="00A1302D">
        <w:rPr>
          <w:sz w:val="28"/>
          <w:szCs w:val="28"/>
          <w:lang w:val="nl-NL"/>
        </w:rPr>
        <w:t>Giá dự thầu của nhà thầu phải bao gồm chi phí cho các loại thuế, phí, lệ phí (nếu có) và chi phí dự phòng. Khi tham dự thầu, Nhà thầu phải tìm hiểu và tính toán đầy đủ các chi phí và phí nêu trên để phân bổ vào trong giá dự thầu để xem xét, đánh giá trong quá trình đánh giá hồ sơ dụ thầu về tài chính, thương mại; trường hợp nhà thầu tuyên bố giá dự thầu không bao gồm thuế, phí, lệ phí nêu trên thì E-HSDT của nhà thầu sẽ bị loại.</w:t>
      </w:r>
    </w:p>
    <w:p w:rsidR="00A1302D" w:rsidRPr="00A1302D" w:rsidRDefault="00A1302D" w:rsidP="00A1302D">
      <w:pPr>
        <w:pStyle w:val="ListParagraph"/>
        <w:widowControl w:val="0"/>
        <w:numPr>
          <w:ilvl w:val="0"/>
          <w:numId w:val="1"/>
        </w:numPr>
        <w:ind w:left="0" w:firstLine="284"/>
        <w:rPr>
          <w:sz w:val="28"/>
          <w:szCs w:val="28"/>
          <w:lang w:val="nl-NL"/>
        </w:rPr>
      </w:pPr>
      <w:r w:rsidRPr="00A1302D">
        <w:rPr>
          <w:sz w:val="28"/>
          <w:szCs w:val="28"/>
          <w:lang w:val="nl-NL"/>
        </w:rPr>
        <w:t>Giá dự thầu là giá trọn gói.</w:t>
      </w:r>
    </w:p>
    <w:p w:rsidR="00A1302D" w:rsidRPr="00A1302D" w:rsidRDefault="00A1302D" w:rsidP="00A1302D">
      <w:pPr>
        <w:widowControl w:val="0"/>
        <w:ind w:firstLine="567"/>
        <w:rPr>
          <w:sz w:val="28"/>
          <w:szCs w:val="28"/>
          <w:lang w:val="nl-NL"/>
        </w:rPr>
      </w:pPr>
      <w:r w:rsidRPr="00A1302D">
        <w:rPr>
          <w:sz w:val="28"/>
          <w:szCs w:val="28"/>
          <w:lang w:val="nl-NL"/>
        </w:rPr>
        <w:t>1.3.3 Yêu cầu về nghiệm thu, bàn giao</w:t>
      </w:r>
    </w:p>
    <w:p w:rsidR="00A1302D" w:rsidRPr="00A1302D" w:rsidRDefault="00A1302D" w:rsidP="00A1302D">
      <w:pPr>
        <w:pStyle w:val="ListParagraph"/>
        <w:widowControl w:val="0"/>
        <w:numPr>
          <w:ilvl w:val="0"/>
          <w:numId w:val="1"/>
        </w:numPr>
        <w:ind w:left="0" w:firstLine="284"/>
        <w:rPr>
          <w:sz w:val="28"/>
          <w:szCs w:val="28"/>
          <w:lang w:val="nl-NL"/>
        </w:rPr>
      </w:pPr>
      <w:r w:rsidRPr="00A1302D">
        <w:rPr>
          <w:sz w:val="28"/>
          <w:szCs w:val="28"/>
          <w:lang w:val="nl-NL"/>
        </w:rPr>
        <w:t>Công việc chỉ được coi là hoàn thành khi Nhà thầu nhận được biên bản nghiệm thu bàn giao đưa vào sử dụng.</w:t>
      </w:r>
    </w:p>
    <w:p w:rsidR="00A1302D" w:rsidRPr="00A1302D" w:rsidRDefault="00A1302D" w:rsidP="00A1302D">
      <w:pPr>
        <w:pStyle w:val="ListParagraph"/>
        <w:widowControl w:val="0"/>
        <w:numPr>
          <w:ilvl w:val="0"/>
          <w:numId w:val="1"/>
        </w:numPr>
        <w:ind w:left="0" w:firstLine="284"/>
        <w:rPr>
          <w:sz w:val="28"/>
          <w:szCs w:val="28"/>
          <w:lang w:val="nl-NL"/>
        </w:rPr>
      </w:pPr>
      <w:r w:rsidRPr="00A1302D">
        <w:rPr>
          <w:sz w:val="28"/>
          <w:szCs w:val="28"/>
          <w:lang w:val="nl-NL"/>
        </w:rPr>
        <w:t>Mọi thủ tục nghiệm thu bàn giao được thực hiện theo đúng quy định của Pháp luật. Nhà thầu có quyền đưa vào trong đề xuất tài chính toàn bộ các chi phí cần thiết để đảm bảo cho việc nghiệm thu hoàn thành công việc.</w:t>
      </w:r>
    </w:p>
    <w:p w:rsidR="00A1302D" w:rsidRPr="00A1302D" w:rsidRDefault="00A1302D" w:rsidP="00A1302D">
      <w:pPr>
        <w:pStyle w:val="ListParagraph"/>
        <w:widowControl w:val="0"/>
        <w:numPr>
          <w:ilvl w:val="0"/>
          <w:numId w:val="1"/>
        </w:numPr>
        <w:ind w:left="0" w:firstLine="284"/>
        <w:rPr>
          <w:sz w:val="28"/>
          <w:szCs w:val="28"/>
          <w:lang w:val="nl-NL"/>
        </w:rPr>
      </w:pPr>
      <w:r w:rsidRPr="00A1302D">
        <w:rPr>
          <w:sz w:val="28"/>
          <w:szCs w:val="28"/>
          <w:lang w:val="nl-NL"/>
        </w:rPr>
        <w:t xml:space="preserve">Nhà thầu phải tổ chức đào tạo, vận hành, hướng dẫn sử dụng thiết bị cho Chủ đầu tư hoặc đơn vị sử dụng thành thạo toàn bộ thiết bị trước khi nghiệm thu bàn giao. </w:t>
      </w:r>
    </w:p>
    <w:p w:rsidR="00A1302D" w:rsidRPr="00A1302D" w:rsidRDefault="00A1302D" w:rsidP="00A1302D">
      <w:pPr>
        <w:pStyle w:val="SectionVIHeader"/>
        <w:spacing w:after="120" w:line="264" w:lineRule="auto"/>
        <w:ind w:firstLine="709"/>
        <w:jc w:val="left"/>
        <w:rPr>
          <w:sz w:val="28"/>
          <w:szCs w:val="28"/>
          <w:lang w:val="nl-NL"/>
        </w:rPr>
      </w:pPr>
      <w:r w:rsidRPr="00A1302D">
        <w:rPr>
          <w:sz w:val="28"/>
          <w:szCs w:val="28"/>
          <w:lang w:val="nl-NL"/>
        </w:rPr>
        <w:t>Mục 2. Bản vẽ</w:t>
      </w:r>
      <w:r w:rsidRPr="00A1302D">
        <w:rPr>
          <w:b w:val="0"/>
          <w:sz w:val="28"/>
          <w:szCs w:val="28"/>
          <w:lang w:val="nl-NL"/>
        </w:rPr>
        <w:t>: K</w:t>
      </w:r>
      <w:bookmarkStart w:id="1" w:name="_GoBack"/>
      <w:bookmarkEnd w:id="1"/>
      <w:r w:rsidRPr="00A1302D">
        <w:rPr>
          <w:b w:val="0"/>
          <w:sz w:val="28"/>
          <w:szCs w:val="28"/>
          <w:lang w:val="nl-NL"/>
        </w:rPr>
        <w:t>hông có</w:t>
      </w:r>
    </w:p>
    <w:p w:rsidR="00A1302D" w:rsidRPr="00A1302D" w:rsidRDefault="00A1302D" w:rsidP="00A1302D">
      <w:pPr>
        <w:pStyle w:val="SectionVIHeader"/>
        <w:widowControl w:val="0"/>
        <w:spacing w:after="120" w:line="264" w:lineRule="auto"/>
        <w:ind w:firstLine="709"/>
        <w:jc w:val="left"/>
        <w:rPr>
          <w:sz w:val="32"/>
          <w:szCs w:val="32"/>
        </w:rPr>
      </w:pPr>
      <w:r w:rsidRPr="00A1302D">
        <w:rPr>
          <w:sz w:val="28"/>
        </w:rPr>
        <w:t>Mục 3. Kiểm tra và thử nghiệm</w:t>
      </w:r>
    </w:p>
    <w:p w:rsidR="00A1302D" w:rsidRPr="00A1302D" w:rsidRDefault="00A1302D" w:rsidP="00A1302D">
      <w:pPr>
        <w:widowControl w:val="0"/>
        <w:ind w:firstLine="567"/>
        <w:rPr>
          <w:sz w:val="28"/>
          <w:szCs w:val="28"/>
          <w:lang w:val="nl-NL"/>
        </w:rPr>
      </w:pPr>
      <w:r w:rsidRPr="00A1302D">
        <w:rPr>
          <w:sz w:val="28"/>
          <w:szCs w:val="28"/>
          <w:lang w:val="nl-NL"/>
        </w:rPr>
        <w:t>Các kiểm tra và thử nghiệm cần tiến hành gồm có:</w:t>
      </w:r>
    </w:p>
    <w:p w:rsidR="00A1302D" w:rsidRPr="00A1302D" w:rsidRDefault="00A1302D" w:rsidP="00A1302D">
      <w:pPr>
        <w:widowControl w:val="0"/>
        <w:ind w:firstLine="567"/>
        <w:rPr>
          <w:sz w:val="28"/>
          <w:szCs w:val="28"/>
          <w:lang w:val="nl-NL"/>
        </w:rPr>
      </w:pPr>
      <w:r w:rsidRPr="00A1302D">
        <w:rPr>
          <w:sz w:val="28"/>
          <w:szCs w:val="28"/>
          <w:lang w:val="nl-NL"/>
        </w:rPr>
        <w:t>- Tất cả các thiết bị, máy móc nhà thầu lắp dặt phải được vận hành thử nghiệm, đảm bảo an toàn trước khi thực hiện.</w:t>
      </w:r>
    </w:p>
    <w:p w:rsidR="00A1302D" w:rsidRPr="00A1302D" w:rsidRDefault="00A1302D" w:rsidP="00A1302D">
      <w:pPr>
        <w:widowControl w:val="0"/>
        <w:ind w:firstLine="567"/>
        <w:rPr>
          <w:sz w:val="28"/>
          <w:szCs w:val="28"/>
          <w:lang w:val="nl-NL"/>
        </w:rPr>
      </w:pPr>
      <w:r w:rsidRPr="00A1302D">
        <w:rPr>
          <w:sz w:val="28"/>
          <w:szCs w:val="28"/>
          <w:lang w:val="nl-NL"/>
        </w:rPr>
        <w:t>- Kiểm tra kiểu dáng, nhãn mác, hình thức hàng hóa.</w:t>
      </w:r>
    </w:p>
    <w:p w:rsidR="00A1302D" w:rsidRPr="00A1302D" w:rsidRDefault="00A1302D" w:rsidP="00A1302D">
      <w:pPr>
        <w:widowControl w:val="0"/>
        <w:ind w:firstLine="567"/>
        <w:rPr>
          <w:sz w:val="28"/>
          <w:szCs w:val="28"/>
          <w:lang w:val="nl-NL"/>
        </w:rPr>
      </w:pPr>
      <w:r w:rsidRPr="00A1302D">
        <w:rPr>
          <w:sz w:val="28"/>
          <w:szCs w:val="28"/>
          <w:lang w:val="nl-NL"/>
        </w:rPr>
        <w:t xml:space="preserve">- Kiểm tra thông số kỹ thuật so với các yêu cầu của E-HSMT và vận hành chạy thử. </w:t>
      </w:r>
    </w:p>
    <w:p w:rsidR="00A1302D" w:rsidRPr="00A1302D" w:rsidRDefault="00A1302D" w:rsidP="00A1302D">
      <w:pPr>
        <w:widowControl w:val="0"/>
        <w:ind w:firstLine="567"/>
        <w:rPr>
          <w:sz w:val="28"/>
          <w:szCs w:val="28"/>
          <w:lang w:val="nl-NL"/>
        </w:rPr>
      </w:pPr>
      <w:r w:rsidRPr="00A1302D">
        <w:rPr>
          <w:sz w:val="28"/>
          <w:szCs w:val="28"/>
          <w:lang w:val="nl-NL"/>
        </w:rPr>
        <w:lastRenderedPageBreak/>
        <w:t>- Cung cấp các tài liệu chỉ dẫn chi tiết về vận hành và bảo dưỡng cho mỗi loại thiết bị được cung cấp.</w:t>
      </w:r>
    </w:p>
    <w:p w:rsidR="00A1302D" w:rsidRPr="00A1302D" w:rsidRDefault="00A1302D" w:rsidP="00A1302D">
      <w:pPr>
        <w:ind w:firstLine="709"/>
        <w:rPr>
          <w:sz w:val="28"/>
        </w:rPr>
      </w:pPr>
      <w:r w:rsidRPr="00A1302D">
        <w:rPr>
          <w:sz w:val="28"/>
        </w:rPr>
        <w:t>- Cung cấp các dụng cụ cần thiết để lắp ráp, bảo dưỡng thiết bị.</w:t>
      </w:r>
    </w:p>
    <w:p w:rsidR="00A1302D" w:rsidRPr="00A1302D" w:rsidRDefault="00A1302D" w:rsidP="00A1302D">
      <w:pPr>
        <w:spacing w:after="200" w:line="276" w:lineRule="auto"/>
        <w:ind w:firstLine="709"/>
        <w:jc w:val="left"/>
        <w:rPr>
          <w:i/>
          <w:iCs/>
          <w:sz w:val="28"/>
        </w:rPr>
      </w:pPr>
      <w:r w:rsidRPr="00A1302D">
        <w:rPr>
          <w:sz w:val="28"/>
          <w:szCs w:val="28"/>
          <w:lang w:val="nl-NL"/>
        </w:rPr>
        <w:t>- Chủ đầu tư có quyền tiến hành các kiểm tra bổ sung. Nếu có kết quả không đúng theo yêu cầu E-HSMT thì chi phí kiểm tra bổ sung nhà thầu phải chịu cũng như mọi chi phí sửa chữa cho tới khi hoàn chỉnh.</w:t>
      </w:r>
    </w:p>
    <w:p w:rsidR="00DA3F3E" w:rsidRPr="00A1302D" w:rsidRDefault="00DA3F3E"/>
    <w:sectPr w:rsidR="00DA3F3E" w:rsidRPr="00A1302D" w:rsidSect="009D35FB">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35EBB"/>
    <w:multiLevelType w:val="multilevel"/>
    <w:tmpl w:val="F2F2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7F11A68"/>
    <w:multiLevelType w:val="hybridMultilevel"/>
    <w:tmpl w:val="8842E248"/>
    <w:lvl w:ilvl="0" w:tplc="04090001">
      <w:start w:val="1"/>
      <w:numFmt w:val="bullet"/>
      <w:lvlText w:val=""/>
      <w:lvlJc w:val="left"/>
      <w:pPr>
        <w:ind w:left="714" w:hanging="360"/>
      </w:pPr>
      <w:rPr>
        <w:rFonts w:ascii="Symbol" w:hAnsi="Symbol" w:hint="default"/>
      </w:rPr>
    </w:lvl>
    <w:lvl w:ilvl="1" w:tplc="042A0003" w:tentative="1">
      <w:start w:val="1"/>
      <w:numFmt w:val="bullet"/>
      <w:lvlText w:val="o"/>
      <w:lvlJc w:val="left"/>
      <w:pPr>
        <w:ind w:left="1434" w:hanging="360"/>
      </w:pPr>
      <w:rPr>
        <w:rFonts w:ascii="Courier New" w:hAnsi="Courier New" w:cs="Courier New" w:hint="default"/>
      </w:rPr>
    </w:lvl>
    <w:lvl w:ilvl="2" w:tplc="042A0005" w:tentative="1">
      <w:start w:val="1"/>
      <w:numFmt w:val="bullet"/>
      <w:lvlText w:val=""/>
      <w:lvlJc w:val="left"/>
      <w:pPr>
        <w:ind w:left="2154" w:hanging="360"/>
      </w:pPr>
      <w:rPr>
        <w:rFonts w:ascii="Wingdings" w:hAnsi="Wingdings" w:hint="default"/>
      </w:rPr>
    </w:lvl>
    <w:lvl w:ilvl="3" w:tplc="042A0001" w:tentative="1">
      <w:start w:val="1"/>
      <w:numFmt w:val="bullet"/>
      <w:lvlText w:val=""/>
      <w:lvlJc w:val="left"/>
      <w:pPr>
        <w:ind w:left="2874" w:hanging="360"/>
      </w:pPr>
      <w:rPr>
        <w:rFonts w:ascii="Symbol" w:hAnsi="Symbol" w:hint="default"/>
      </w:rPr>
    </w:lvl>
    <w:lvl w:ilvl="4" w:tplc="042A0003" w:tentative="1">
      <w:start w:val="1"/>
      <w:numFmt w:val="bullet"/>
      <w:lvlText w:val="o"/>
      <w:lvlJc w:val="left"/>
      <w:pPr>
        <w:ind w:left="3594" w:hanging="360"/>
      </w:pPr>
      <w:rPr>
        <w:rFonts w:ascii="Courier New" w:hAnsi="Courier New" w:cs="Courier New" w:hint="default"/>
      </w:rPr>
    </w:lvl>
    <w:lvl w:ilvl="5" w:tplc="042A0005" w:tentative="1">
      <w:start w:val="1"/>
      <w:numFmt w:val="bullet"/>
      <w:lvlText w:val=""/>
      <w:lvlJc w:val="left"/>
      <w:pPr>
        <w:ind w:left="4314" w:hanging="360"/>
      </w:pPr>
      <w:rPr>
        <w:rFonts w:ascii="Wingdings" w:hAnsi="Wingdings" w:hint="default"/>
      </w:rPr>
    </w:lvl>
    <w:lvl w:ilvl="6" w:tplc="042A0001" w:tentative="1">
      <w:start w:val="1"/>
      <w:numFmt w:val="bullet"/>
      <w:lvlText w:val=""/>
      <w:lvlJc w:val="left"/>
      <w:pPr>
        <w:ind w:left="5034" w:hanging="360"/>
      </w:pPr>
      <w:rPr>
        <w:rFonts w:ascii="Symbol" w:hAnsi="Symbol" w:hint="default"/>
      </w:rPr>
    </w:lvl>
    <w:lvl w:ilvl="7" w:tplc="042A0003" w:tentative="1">
      <w:start w:val="1"/>
      <w:numFmt w:val="bullet"/>
      <w:lvlText w:val="o"/>
      <w:lvlJc w:val="left"/>
      <w:pPr>
        <w:ind w:left="5754" w:hanging="360"/>
      </w:pPr>
      <w:rPr>
        <w:rFonts w:ascii="Courier New" w:hAnsi="Courier New" w:cs="Courier New" w:hint="default"/>
      </w:rPr>
    </w:lvl>
    <w:lvl w:ilvl="8" w:tplc="042A0005" w:tentative="1">
      <w:start w:val="1"/>
      <w:numFmt w:val="bullet"/>
      <w:lvlText w:val=""/>
      <w:lvlJc w:val="left"/>
      <w:pPr>
        <w:ind w:left="6474" w:hanging="360"/>
      </w:pPr>
      <w:rPr>
        <w:rFonts w:ascii="Wingdings" w:hAnsi="Wingdings" w:hint="default"/>
      </w:rPr>
    </w:lvl>
  </w:abstractNum>
  <w:abstractNum w:abstractNumId="3">
    <w:nsid w:val="73223FC8"/>
    <w:multiLevelType w:val="multilevel"/>
    <w:tmpl w:val="2E66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02D"/>
    <w:rsid w:val="009D35FB"/>
    <w:rsid w:val="00A1302D"/>
    <w:rsid w:val="00DA3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02D"/>
    <w:pPr>
      <w:spacing w:after="0" w:line="240" w:lineRule="auto"/>
      <w:jc w:val="both"/>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A1302D"/>
    <w:pPr>
      <w:keepNext/>
      <w:jc w:val="center"/>
      <w:outlineLvl w:val="6"/>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1302D"/>
    <w:rPr>
      <w:rFonts w:ascii="Times New Roman" w:eastAsia="Times New Roman" w:hAnsi="Times New Roman" w:cs="Times New Roman"/>
      <w:b/>
      <w:sz w:val="72"/>
      <w:szCs w:val="20"/>
    </w:rPr>
  </w:style>
  <w:style w:type="paragraph" w:styleId="Subtitle">
    <w:name w:val="Subtitle"/>
    <w:basedOn w:val="Normal"/>
    <w:link w:val="SubtitleChar"/>
    <w:qFormat/>
    <w:rsid w:val="00A1302D"/>
    <w:pPr>
      <w:jc w:val="center"/>
    </w:pPr>
    <w:rPr>
      <w:b/>
      <w:sz w:val="44"/>
    </w:rPr>
  </w:style>
  <w:style w:type="character" w:customStyle="1" w:styleId="SubtitleChar">
    <w:name w:val="Subtitle Char"/>
    <w:basedOn w:val="DefaultParagraphFont"/>
    <w:link w:val="Subtitle"/>
    <w:rsid w:val="00A1302D"/>
    <w:rPr>
      <w:rFonts w:ascii="Times New Roman" w:eastAsia="Times New Roman" w:hAnsi="Times New Roman" w:cs="Times New Roman"/>
      <w:b/>
      <w:sz w:val="44"/>
      <w:szCs w:val="20"/>
    </w:rPr>
  </w:style>
  <w:style w:type="paragraph" w:customStyle="1" w:styleId="SectionVIHeader">
    <w:name w:val="Section VI. Header"/>
    <w:basedOn w:val="Normal"/>
    <w:rsid w:val="00A1302D"/>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Norm"/>
    <w:basedOn w:val="Normal"/>
    <w:link w:val="ListParagraphChar"/>
    <w:uiPriority w:val="34"/>
    <w:qFormat/>
    <w:rsid w:val="00A1302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m Char"/>
    <w:link w:val="ListParagraph"/>
    <w:uiPriority w:val="34"/>
    <w:qFormat/>
    <w:rsid w:val="00A1302D"/>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02D"/>
    <w:pPr>
      <w:spacing w:after="0" w:line="240" w:lineRule="auto"/>
      <w:jc w:val="both"/>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A1302D"/>
    <w:pPr>
      <w:keepNext/>
      <w:jc w:val="center"/>
      <w:outlineLvl w:val="6"/>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1302D"/>
    <w:rPr>
      <w:rFonts w:ascii="Times New Roman" w:eastAsia="Times New Roman" w:hAnsi="Times New Roman" w:cs="Times New Roman"/>
      <w:b/>
      <w:sz w:val="72"/>
      <w:szCs w:val="20"/>
    </w:rPr>
  </w:style>
  <w:style w:type="paragraph" w:styleId="Subtitle">
    <w:name w:val="Subtitle"/>
    <w:basedOn w:val="Normal"/>
    <w:link w:val="SubtitleChar"/>
    <w:qFormat/>
    <w:rsid w:val="00A1302D"/>
    <w:pPr>
      <w:jc w:val="center"/>
    </w:pPr>
    <w:rPr>
      <w:b/>
      <w:sz w:val="44"/>
    </w:rPr>
  </w:style>
  <w:style w:type="character" w:customStyle="1" w:styleId="SubtitleChar">
    <w:name w:val="Subtitle Char"/>
    <w:basedOn w:val="DefaultParagraphFont"/>
    <w:link w:val="Subtitle"/>
    <w:rsid w:val="00A1302D"/>
    <w:rPr>
      <w:rFonts w:ascii="Times New Roman" w:eastAsia="Times New Roman" w:hAnsi="Times New Roman" w:cs="Times New Roman"/>
      <w:b/>
      <w:sz w:val="44"/>
      <w:szCs w:val="20"/>
    </w:rPr>
  </w:style>
  <w:style w:type="paragraph" w:customStyle="1" w:styleId="SectionVIHeader">
    <w:name w:val="Section VI. Header"/>
    <w:basedOn w:val="Normal"/>
    <w:rsid w:val="00A1302D"/>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Norm"/>
    <w:basedOn w:val="Normal"/>
    <w:link w:val="ListParagraphChar"/>
    <w:uiPriority w:val="34"/>
    <w:qFormat/>
    <w:rsid w:val="00A1302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m Char"/>
    <w:link w:val="ListParagraph"/>
    <w:uiPriority w:val="34"/>
    <w:qFormat/>
    <w:rsid w:val="00A1302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2026-01-31T02:55:00Z</dcterms:created>
  <dcterms:modified xsi:type="dcterms:W3CDTF">2026-01-31T02:55:00Z</dcterms:modified>
</cp:coreProperties>
</file>