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45E63" w14:textId="77777777" w:rsidR="0023244A" w:rsidRPr="00460CAA" w:rsidRDefault="0023244A" w:rsidP="00911947">
      <w:pPr>
        <w:widowControl w:val="0"/>
        <w:spacing w:before="120"/>
        <w:jc w:val="center"/>
        <w:rPr>
          <w:b/>
          <w:sz w:val="26"/>
          <w:szCs w:val="26"/>
        </w:rPr>
      </w:pPr>
      <w:r w:rsidRPr="00460CAA">
        <w:rPr>
          <w:b/>
          <w:sz w:val="26"/>
          <w:szCs w:val="26"/>
        </w:rPr>
        <w:t>Chương V. YÊU CẦU VỀ KỸ THUẬT</w:t>
      </w:r>
      <w:r w:rsidRPr="00460CAA">
        <w:rPr>
          <w:rStyle w:val="FootnoteReference"/>
          <w:b/>
          <w:sz w:val="26"/>
          <w:szCs w:val="26"/>
        </w:rPr>
        <w:footnoteReference w:customMarkFollows="1" w:id="1"/>
        <w:t>1</w:t>
      </w:r>
    </w:p>
    <w:p w14:paraId="1F25B3A4" w14:textId="77777777" w:rsidR="0023244A" w:rsidRPr="00460CAA" w:rsidRDefault="0023244A" w:rsidP="00CD2810">
      <w:pPr>
        <w:widowControl w:val="0"/>
        <w:autoSpaceDE w:val="0"/>
        <w:autoSpaceDN w:val="0"/>
        <w:adjustRightInd w:val="0"/>
        <w:spacing w:before="120"/>
        <w:ind w:right="-14" w:firstLine="567"/>
        <w:jc w:val="both"/>
        <w:rPr>
          <w:sz w:val="26"/>
          <w:szCs w:val="26"/>
        </w:rPr>
      </w:pPr>
      <w:r w:rsidRPr="00460CAA">
        <w:rPr>
          <w:b/>
          <w:bCs/>
          <w:sz w:val="26"/>
          <w:szCs w:val="26"/>
        </w:rPr>
        <w:t>I. Giới thiệu về gói thầu</w:t>
      </w:r>
    </w:p>
    <w:p w14:paraId="14E9D5AB" w14:textId="77777777" w:rsidR="00341D7D" w:rsidRDefault="0023244A" w:rsidP="00341D7D">
      <w:pPr>
        <w:widowControl w:val="0"/>
        <w:autoSpaceDE w:val="0"/>
        <w:autoSpaceDN w:val="0"/>
        <w:adjustRightInd w:val="0"/>
        <w:spacing w:before="120" w:after="120"/>
        <w:ind w:right="-14" w:firstLine="562"/>
        <w:jc w:val="both"/>
        <w:rPr>
          <w:sz w:val="26"/>
          <w:szCs w:val="26"/>
        </w:rPr>
      </w:pPr>
      <w:r w:rsidRPr="00460CAA">
        <w:rPr>
          <w:b/>
          <w:sz w:val="26"/>
          <w:szCs w:val="26"/>
        </w:rPr>
        <w:t>1. Phạm vi công việc của gói thầu</w:t>
      </w:r>
      <w:r w:rsidRPr="00460CAA">
        <w:rPr>
          <w:sz w:val="26"/>
          <w:szCs w:val="26"/>
        </w:rPr>
        <w:t>.</w:t>
      </w:r>
    </w:p>
    <w:p w14:paraId="189791A9" w14:textId="3D04A8AD" w:rsidR="000E41A9" w:rsidRPr="000E41A9" w:rsidRDefault="000E41A9" w:rsidP="000E41A9">
      <w:pPr>
        <w:widowControl w:val="0"/>
        <w:tabs>
          <w:tab w:val="left" w:pos="536"/>
        </w:tabs>
        <w:spacing w:before="60" w:line="264" w:lineRule="auto"/>
        <w:jc w:val="both"/>
        <w:rPr>
          <w:color w:val="000000" w:themeColor="text1"/>
          <w:sz w:val="26"/>
          <w:szCs w:val="26"/>
          <w:lang w:val="nl-NL"/>
        </w:rPr>
      </w:pPr>
      <w:r>
        <w:rPr>
          <w:b/>
          <w:color w:val="000000" w:themeColor="text1"/>
          <w:spacing w:val="-8"/>
          <w:sz w:val="26"/>
          <w:szCs w:val="26"/>
          <w:lang w:val="nl-NL"/>
        </w:rPr>
        <w:tab/>
      </w:r>
      <w:r w:rsidRPr="000E41A9">
        <w:rPr>
          <w:b/>
          <w:color w:val="000000" w:themeColor="text1"/>
          <w:spacing w:val="-8"/>
          <w:sz w:val="26"/>
          <w:szCs w:val="26"/>
          <w:lang w:val="nl-NL"/>
        </w:rPr>
        <w:t>1. Tên dự án</w:t>
      </w:r>
      <w:r w:rsidRPr="000E41A9">
        <w:rPr>
          <w:color w:val="000000" w:themeColor="text1"/>
          <w:spacing w:val="-8"/>
          <w:sz w:val="26"/>
          <w:szCs w:val="26"/>
          <w:lang w:val="vi-VN"/>
        </w:rPr>
        <w:t xml:space="preserve">: </w:t>
      </w:r>
      <w:r w:rsidRPr="000E41A9">
        <w:rPr>
          <w:bCs/>
          <w:iCs/>
          <w:color w:val="000000" w:themeColor="text1"/>
          <w:sz w:val="26"/>
          <w:szCs w:val="26"/>
          <w:lang w:val="es-ES"/>
        </w:rPr>
        <w:t>Cống chống ngập lụt tại thôn Bình Sơn, xã Đông Ngũ.</w:t>
      </w:r>
    </w:p>
    <w:p w14:paraId="09BBAF27" w14:textId="77777777" w:rsidR="000E41A9" w:rsidRPr="000E41A9" w:rsidRDefault="000E41A9" w:rsidP="000E41A9">
      <w:pPr>
        <w:widowControl w:val="0"/>
        <w:tabs>
          <w:tab w:val="left" w:pos="536"/>
        </w:tabs>
        <w:spacing w:before="60" w:line="264" w:lineRule="auto"/>
        <w:jc w:val="both"/>
        <w:rPr>
          <w:sz w:val="26"/>
          <w:szCs w:val="26"/>
          <w:lang w:val="nl-NL"/>
        </w:rPr>
      </w:pPr>
      <w:r w:rsidRPr="000E41A9">
        <w:rPr>
          <w:b/>
          <w:bCs/>
          <w:sz w:val="26"/>
          <w:szCs w:val="26"/>
          <w:lang w:val="nl-NL"/>
        </w:rPr>
        <w:tab/>
        <w:t>2. Nhóm dự án:</w:t>
      </w:r>
      <w:r w:rsidRPr="000E41A9">
        <w:rPr>
          <w:sz w:val="26"/>
          <w:szCs w:val="26"/>
          <w:lang w:val="nl-NL"/>
        </w:rPr>
        <w:t xml:space="preserve"> Dự án nhóm C.</w:t>
      </w:r>
    </w:p>
    <w:p w14:paraId="003B2BD6" w14:textId="77777777" w:rsidR="000E41A9" w:rsidRPr="000E41A9" w:rsidRDefault="000E41A9" w:rsidP="000E41A9">
      <w:pPr>
        <w:tabs>
          <w:tab w:val="left" w:pos="520"/>
        </w:tabs>
        <w:spacing w:before="60" w:line="264" w:lineRule="auto"/>
        <w:jc w:val="both"/>
        <w:rPr>
          <w:sz w:val="26"/>
          <w:szCs w:val="26"/>
          <w:lang w:val="nl-NL"/>
        </w:rPr>
      </w:pPr>
      <w:r w:rsidRPr="000E41A9">
        <w:rPr>
          <w:b/>
          <w:bCs/>
          <w:sz w:val="26"/>
          <w:szCs w:val="26"/>
          <w:lang w:val="nl-NL"/>
        </w:rPr>
        <w:tab/>
        <w:t>3. Loại và cấp công trình:</w:t>
      </w:r>
      <w:r w:rsidRPr="000E41A9">
        <w:rPr>
          <w:sz w:val="26"/>
          <w:szCs w:val="26"/>
          <w:lang w:val="nl-NL"/>
        </w:rPr>
        <w:t xml:space="preserve"> Công trình giao thông cấp IV.</w:t>
      </w:r>
    </w:p>
    <w:p w14:paraId="790D5AD9" w14:textId="77777777" w:rsidR="000E41A9" w:rsidRPr="000E41A9" w:rsidRDefault="000E41A9" w:rsidP="000E41A9">
      <w:pPr>
        <w:widowControl w:val="0"/>
        <w:tabs>
          <w:tab w:val="left" w:pos="536"/>
        </w:tabs>
        <w:spacing w:before="60" w:line="264" w:lineRule="auto"/>
        <w:jc w:val="both"/>
        <w:rPr>
          <w:sz w:val="26"/>
          <w:szCs w:val="26"/>
          <w:lang w:val="nl-NL"/>
        </w:rPr>
      </w:pPr>
      <w:r w:rsidRPr="000E41A9">
        <w:rPr>
          <w:b/>
          <w:sz w:val="26"/>
          <w:szCs w:val="26"/>
          <w:lang w:val="nl-NL"/>
        </w:rPr>
        <w:tab/>
        <w:t>4. Người quyết định đầu tư:</w:t>
      </w:r>
      <w:r w:rsidRPr="000E41A9">
        <w:rPr>
          <w:sz w:val="26"/>
          <w:szCs w:val="26"/>
          <w:lang w:val="nl-NL"/>
        </w:rPr>
        <w:t xml:space="preserve"> Uỷ ban nhân dân xã Đông Ngũ.</w:t>
      </w:r>
    </w:p>
    <w:p w14:paraId="10633A30" w14:textId="77777777" w:rsidR="000E41A9" w:rsidRPr="000E41A9" w:rsidRDefault="000E41A9" w:rsidP="000E41A9">
      <w:pPr>
        <w:widowControl w:val="0"/>
        <w:tabs>
          <w:tab w:val="left" w:pos="536"/>
        </w:tabs>
        <w:spacing w:before="60" w:line="264" w:lineRule="auto"/>
        <w:jc w:val="both"/>
        <w:rPr>
          <w:sz w:val="26"/>
          <w:szCs w:val="26"/>
          <w:lang w:val="nl-NL"/>
        </w:rPr>
      </w:pPr>
      <w:r w:rsidRPr="000E41A9">
        <w:rPr>
          <w:b/>
          <w:bCs/>
          <w:sz w:val="26"/>
          <w:szCs w:val="26"/>
          <w:lang w:val="nl-NL"/>
        </w:rPr>
        <w:tab/>
        <w:t>5. Chủ đầu tư</w:t>
      </w:r>
      <w:r w:rsidRPr="000E41A9">
        <w:rPr>
          <w:b/>
          <w:bCs/>
          <w:sz w:val="26"/>
          <w:szCs w:val="26"/>
          <w:lang w:val="nl-NL"/>
        </w:rPr>
        <w:softHyphen/>
        <w:t>:</w:t>
      </w:r>
      <w:r w:rsidRPr="000E41A9">
        <w:rPr>
          <w:sz w:val="26"/>
          <w:szCs w:val="26"/>
          <w:lang w:val="nl-NL"/>
        </w:rPr>
        <w:t xml:space="preserve"> </w:t>
      </w:r>
      <w:r w:rsidRPr="000E41A9">
        <w:rPr>
          <w:sz w:val="26"/>
          <w:szCs w:val="26"/>
        </w:rPr>
        <w:t>Trung tâm cung ứng dịch vụ</w:t>
      </w:r>
      <w:r w:rsidRPr="000E41A9">
        <w:rPr>
          <w:sz w:val="26"/>
          <w:szCs w:val="26"/>
          <w:lang w:val="nl-NL"/>
        </w:rPr>
        <w:t xml:space="preserve"> xã Đông Ngũ.</w:t>
      </w:r>
    </w:p>
    <w:p w14:paraId="49BBEEF8" w14:textId="77777777" w:rsidR="000E41A9" w:rsidRPr="000E41A9" w:rsidRDefault="000E41A9" w:rsidP="000E41A9">
      <w:pPr>
        <w:widowControl w:val="0"/>
        <w:tabs>
          <w:tab w:val="left" w:pos="536"/>
        </w:tabs>
        <w:spacing w:before="60" w:line="264" w:lineRule="auto"/>
        <w:jc w:val="both"/>
        <w:rPr>
          <w:sz w:val="26"/>
          <w:szCs w:val="26"/>
          <w:lang w:val="nl-NL"/>
        </w:rPr>
      </w:pPr>
      <w:r w:rsidRPr="000E41A9">
        <w:rPr>
          <w:b/>
          <w:bCs/>
          <w:sz w:val="26"/>
          <w:szCs w:val="26"/>
          <w:lang w:val="nl-NL"/>
        </w:rPr>
        <w:tab/>
        <w:t>6. Địa điểm xây dựng:</w:t>
      </w:r>
      <w:r w:rsidRPr="000E41A9">
        <w:rPr>
          <w:sz w:val="26"/>
          <w:szCs w:val="26"/>
          <w:lang w:val="nl-NL"/>
        </w:rPr>
        <w:t xml:space="preserve"> Thôn Bình Sơn, xã Đông Ngũ, tỉnh Quảng Ninh.</w:t>
      </w:r>
    </w:p>
    <w:p w14:paraId="37DBC886" w14:textId="71CD77A3" w:rsidR="000E41A9" w:rsidRPr="000E41A9" w:rsidRDefault="000E41A9" w:rsidP="000E41A9">
      <w:pPr>
        <w:widowControl w:val="0"/>
        <w:spacing w:before="60" w:line="259" w:lineRule="auto"/>
        <w:ind w:firstLine="567"/>
        <w:jc w:val="both"/>
        <w:rPr>
          <w:b/>
          <w:color w:val="000000"/>
          <w:sz w:val="26"/>
          <w:szCs w:val="26"/>
          <w:lang w:val="nl-NL"/>
        </w:rPr>
      </w:pPr>
      <w:r>
        <w:rPr>
          <w:b/>
          <w:color w:val="000000"/>
          <w:sz w:val="26"/>
          <w:szCs w:val="26"/>
          <w:lang w:val="nl-NL"/>
        </w:rPr>
        <w:t>7</w:t>
      </w:r>
      <w:r w:rsidRPr="000E41A9">
        <w:rPr>
          <w:b/>
          <w:color w:val="000000"/>
          <w:sz w:val="26"/>
          <w:szCs w:val="26"/>
          <w:lang w:val="nl-NL"/>
        </w:rPr>
        <w:t>. Phân loại, cấp công trình:</w:t>
      </w:r>
    </w:p>
    <w:p w14:paraId="05A88297" w14:textId="77777777" w:rsidR="000E41A9" w:rsidRPr="000E41A9" w:rsidRDefault="000E41A9" w:rsidP="000E41A9">
      <w:pPr>
        <w:spacing w:before="60" w:line="259" w:lineRule="auto"/>
        <w:ind w:firstLine="567"/>
        <w:jc w:val="both"/>
        <w:rPr>
          <w:sz w:val="26"/>
          <w:szCs w:val="26"/>
        </w:rPr>
      </w:pPr>
      <w:r w:rsidRPr="000E41A9">
        <w:rPr>
          <w:sz w:val="26"/>
          <w:szCs w:val="26"/>
        </w:rPr>
        <w:t>- Nhóm dự án: Dự án nhóm C, công trình giao thông cấp IV.</w:t>
      </w:r>
    </w:p>
    <w:p w14:paraId="2CA6A064" w14:textId="3FD62890" w:rsidR="000E41A9" w:rsidRPr="000E41A9" w:rsidRDefault="000E41A9" w:rsidP="000E41A9">
      <w:pPr>
        <w:spacing w:before="60" w:line="259" w:lineRule="auto"/>
        <w:ind w:firstLine="567"/>
        <w:jc w:val="both"/>
        <w:rPr>
          <w:b/>
          <w:bCs/>
          <w:sz w:val="26"/>
          <w:szCs w:val="26"/>
          <w:lang w:val="fr-FR"/>
        </w:rPr>
      </w:pPr>
      <w:r>
        <w:rPr>
          <w:b/>
          <w:bCs/>
          <w:sz w:val="26"/>
          <w:szCs w:val="26"/>
          <w:lang w:val="fr-FR"/>
        </w:rPr>
        <w:t>8.</w:t>
      </w:r>
      <w:r w:rsidRPr="000E41A9">
        <w:rPr>
          <w:b/>
          <w:bCs/>
          <w:sz w:val="26"/>
          <w:szCs w:val="26"/>
          <w:lang w:val="fr-FR"/>
        </w:rPr>
        <w:t xml:space="preserve"> Quy mô công </w:t>
      </w:r>
      <w:proofErr w:type="gramStart"/>
      <w:r w:rsidRPr="000E41A9">
        <w:rPr>
          <w:b/>
          <w:bCs/>
          <w:sz w:val="26"/>
          <w:szCs w:val="26"/>
          <w:lang w:val="fr-FR"/>
        </w:rPr>
        <w:t>trình:</w:t>
      </w:r>
      <w:proofErr w:type="gramEnd"/>
    </w:p>
    <w:p w14:paraId="0F63E563" w14:textId="77777777" w:rsidR="000E41A9" w:rsidRPr="000E41A9" w:rsidRDefault="000E41A9" w:rsidP="000E41A9">
      <w:pPr>
        <w:spacing w:before="60" w:line="259" w:lineRule="auto"/>
        <w:ind w:firstLine="567"/>
        <w:jc w:val="both"/>
        <w:rPr>
          <w:bCs/>
          <w:sz w:val="26"/>
          <w:szCs w:val="26"/>
          <w:lang w:val="fr-FR"/>
        </w:rPr>
      </w:pPr>
      <w:r w:rsidRPr="000E41A9">
        <w:rPr>
          <w:bCs/>
          <w:sz w:val="26"/>
          <w:szCs w:val="26"/>
          <w:lang w:val="fr-FR"/>
        </w:rPr>
        <w:t xml:space="preserve">Đầu tư xây dựng hệ thống cống hộp thay thế đường tràn hiện hữu. Cụ thể quy mô như </w:t>
      </w:r>
      <w:proofErr w:type="gramStart"/>
      <w:r w:rsidRPr="000E41A9">
        <w:rPr>
          <w:bCs/>
          <w:sz w:val="26"/>
          <w:szCs w:val="26"/>
          <w:lang w:val="fr-FR"/>
        </w:rPr>
        <w:t>sau:</w:t>
      </w:r>
      <w:proofErr w:type="gramEnd"/>
      <w:r w:rsidRPr="000E41A9">
        <w:rPr>
          <w:bCs/>
          <w:sz w:val="26"/>
          <w:szCs w:val="26"/>
          <w:lang w:val="fr-FR"/>
        </w:rPr>
        <w:t xml:space="preserve"> </w:t>
      </w:r>
    </w:p>
    <w:p w14:paraId="0663BE44" w14:textId="77777777" w:rsidR="000E41A9" w:rsidRPr="000E41A9" w:rsidRDefault="000E41A9" w:rsidP="000E41A9">
      <w:pPr>
        <w:spacing w:before="60" w:line="259" w:lineRule="auto"/>
        <w:ind w:firstLine="567"/>
        <w:jc w:val="both"/>
        <w:rPr>
          <w:bCs/>
          <w:sz w:val="26"/>
          <w:szCs w:val="26"/>
          <w:lang w:val="fr-FR"/>
        </w:rPr>
      </w:pPr>
      <w:r w:rsidRPr="000E41A9">
        <w:rPr>
          <w:bCs/>
          <w:sz w:val="26"/>
          <w:szCs w:val="26"/>
          <w:lang w:val="fr-FR"/>
        </w:rPr>
        <w:t>a. Xây dựng mới cống hộp kích thước BxH = 6x(5,0x2,</w:t>
      </w:r>
      <w:proofErr w:type="gramStart"/>
      <w:r w:rsidRPr="000E41A9">
        <w:rPr>
          <w:bCs/>
          <w:sz w:val="26"/>
          <w:szCs w:val="26"/>
          <w:lang w:val="fr-FR"/>
        </w:rPr>
        <w:t>5)m</w:t>
      </w:r>
      <w:proofErr w:type="gramEnd"/>
      <w:r w:rsidRPr="000E41A9">
        <w:rPr>
          <w:bCs/>
          <w:sz w:val="26"/>
          <w:szCs w:val="26"/>
          <w:lang w:val="fr-FR"/>
        </w:rPr>
        <w:t>:</w:t>
      </w:r>
    </w:p>
    <w:p w14:paraId="3B86EC21" w14:textId="77777777" w:rsidR="000E41A9" w:rsidRPr="000E41A9" w:rsidRDefault="000E41A9" w:rsidP="000E41A9">
      <w:pPr>
        <w:spacing w:before="60" w:line="259" w:lineRule="auto"/>
        <w:ind w:firstLine="567"/>
        <w:jc w:val="both"/>
        <w:rPr>
          <w:bCs/>
          <w:sz w:val="26"/>
          <w:szCs w:val="26"/>
          <w:lang w:val="fr-FR"/>
        </w:rPr>
      </w:pPr>
      <w:r w:rsidRPr="000E41A9">
        <w:rPr>
          <w:bCs/>
          <w:sz w:val="26"/>
          <w:szCs w:val="26"/>
          <w:lang w:val="fr-FR"/>
        </w:rPr>
        <w:t>- Chiều dài cống Lc=39,28</w:t>
      </w:r>
      <w:proofErr w:type="gramStart"/>
      <w:r w:rsidRPr="000E41A9">
        <w:rPr>
          <w:bCs/>
          <w:sz w:val="26"/>
          <w:szCs w:val="26"/>
          <w:lang w:val="fr-FR"/>
        </w:rPr>
        <w:t>m;</w:t>
      </w:r>
      <w:proofErr w:type="gramEnd"/>
      <w:r w:rsidRPr="000E41A9">
        <w:rPr>
          <w:bCs/>
          <w:sz w:val="26"/>
          <w:szCs w:val="26"/>
          <w:lang w:val="fr-FR"/>
        </w:rPr>
        <w:t xml:space="preserve"> Chiều rộng cống Bc=8,0m, chiều rộng phần đường xe chạy Bm=7,0m; Gờ lan can 2x0,5m; Hình thức: Cống hộp kích thước cống BxH= 6x(5,0x2,5)m được chia thành 2 đơn nguyên kích thước BxH= 3x(5,0x2,5)m; Số lượng: 01 cống.</w:t>
      </w:r>
    </w:p>
    <w:p w14:paraId="421D7505" w14:textId="77777777" w:rsidR="000E41A9" w:rsidRPr="000E41A9" w:rsidRDefault="000E41A9" w:rsidP="000E41A9">
      <w:pPr>
        <w:spacing w:before="60" w:line="259" w:lineRule="auto"/>
        <w:ind w:firstLine="567"/>
        <w:jc w:val="both"/>
        <w:rPr>
          <w:bCs/>
          <w:sz w:val="26"/>
          <w:szCs w:val="26"/>
          <w:lang w:val="fr-FR"/>
        </w:rPr>
      </w:pPr>
      <w:r w:rsidRPr="000E41A9">
        <w:rPr>
          <w:bCs/>
          <w:sz w:val="26"/>
          <w:szCs w:val="26"/>
          <w:lang w:val="fr-FR"/>
        </w:rPr>
        <w:t xml:space="preserve">- Kết cấu cống </w:t>
      </w:r>
      <w:proofErr w:type="gramStart"/>
      <w:r w:rsidRPr="000E41A9">
        <w:rPr>
          <w:bCs/>
          <w:sz w:val="26"/>
          <w:szCs w:val="26"/>
          <w:lang w:val="fr-FR"/>
        </w:rPr>
        <w:t>hộp:</w:t>
      </w:r>
      <w:proofErr w:type="gramEnd"/>
      <w:r w:rsidRPr="000E41A9">
        <w:rPr>
          <w:bCs/>
          <w:sz w:val="26"/>
          <w:szCs w:val="26"/>
          <w:lang w:val="fr-FR"/>
        </w:rPr>
        <w:t xml:space="preserve"> Đệm đá mạt để tạo phẳng; Lót móng BTXM M150 đá 2x4; Tường cánh, sân cống, chân khay, sân gia cố thượng, hạ lưu BTXM M200 đá 2x4; Thân cống, chân khay cống BTCT M350 đá 1x2; Gờ chắn bánh lan can BTCT M300 đá 1x2; Bản vượt BTCT M300 đá 1x2 đặt trên lót móng BTXM M150 đá 2x4; Gia cố chân khay, mái taluy 2 bên cống bằng BTXM M200 đá 2x4; Xếp khan đá hộc chống xói thượng, hạ lưu cống.</w:t>
      </w:r>
    </w:p>
    <w:p w14:paraId="7F1F2225" w14:textId="77777777" w:rsidR="000E41A9" w:rsidRPr="000E41A9" w:rsidRDefault="000E41A9" w:rsidP="000E41A9">
      <w:pPr>
        <w:spacing w:before="60" w:line="259" w:lineRule="auto"/>
        <w:ind w:firstLine="567"/>
        <w:jc w:val="both"/>
        <w:rPr>
          <w:bCs/>
          <w:sz w:val="26"/>
          <w:szCs w:val="26"/>
          <w:lang w:val="fr-FR"/>
        </w:rPr>
      </w:pPr>
      <w:r w:rsidRPr="000E41A9">
        <w:rPr>
          <w:bCs/>
          <w:sz w:val="26"/>
          <w:szCs w:val="26"/>
          <w:lang w:val="fr-FR"/>
        </w:rPr>
        <w:t>b. Xây dựng mới cống tròn D=1.5</w:t>
      </w:r>
      <w:proofErr w:type="gramStart"/>
      <w:r w:rsidRPr="000E41A9">
        <w:rPr>
          <w:bCs/>
          <w:sz w:val="26"/>
          <w:szCs w:val="26"/>
          <w:lang w:val="fr-FR"/>
        </w:rPr>
        <w:t>m:</w:t>
      </w:r>
      <w:proofErr w:type="gramEnd"/>
    </w:p>
    <w:p w14:paraId="686DE3C5" w14:textId="77777777" w:rsidR="000E41A9" w:rsidRPr="000E41A9" w:rsidRDefault="000E41A9" w:rsidP="000E41A9">
      <w:pPr>
        <w:spacing w:before="60" w:line="259" w:lineRule="auto"/>
        <w:ind w:firstLine="567"/>
        <w:jc w:val="both"/>
        <w:rPr>
          <w:bCs/>
          <w:sz w:val="26"/>
          <w:szCs w:val="26"/>
          <w:lang w:val="fr-FR"/>
        </w:rPr>
      </w:pPr>
      <w:r w:rsidRPr="000E41A9">
        <w:rPr>
          <w:bCs/>
          <w:sz w:val="26"/>
          <w:szCs w:val="26"/>
          <w:lang w:val="fr-FR"/>
        </w:rPr>
        <w:t xml:space="preserve">- Tại Km0+162.46, thay thế cống bản B=1,5m hiện trạng bằng cống tròn D=1.5m để đảm bảo nước tưới tiêu phục vụ nông nghiệp. Kết cấu đốt cống BTCT M250 đá 1x2 và khối đỡ BTCT M200 đá 1x2 đúc sẵn lắp </w:t>
      </w:r>
      <w:proofErr w:type="gramStart"/>
      <w:r w:rsidRPr="000E41A9">
        <w:rPr>
          <w:bCs/>
          <w:sz w:val="26"/>
          <w:szCs w:val="26"/>
          <w:lang w:val="fr-FR"/>
        </w:rPr>
        <w:t>ghép;</w:t>
      </w:r>
      <w:proofErr w:type="gramEnd"/>
      <w:r w:rsidRPr="000E41A9">
        <w:rPr>
          <w:bCs/>
          <w:sz w:val="26"/>
          <w:szCs w:val="26"/>
          <w:lang w:val="fr-FR"/>
        </w:rPr>
        <w:t xml:space="preserve"> Tường đầu, tường cánh, sân cống, chân khay, sân gia cố BTXM M200 đá 2x4; đệm đá mạt để tạo phẳng; Số lượng: 01 cống.</w:t>
      </w:r>
    </w:p>
    <w:p w14:paraId="5AC7DFFF" w14:textId="77777777" w:rsidR="000E41A9" w:rsidRPr="000E41A9" w:rsidRDefault="000E41A9" w:rsidP="000E41A9">
      <w:pPr>
        <w:spacing w:before="60" w:line="259" w:lineRule="auto"/>
        <w:ind w:firstLine="567"/>
        <w:jc w:val="both"/>
        <w:rPr>
          <w:bCs/>
          <w:sz w:val="26"/>
          <w:szCs w:val="26"/>
          <w:lang w:val="fr-FR"/>
        </w:rPr>
      </w:pPr>
      <w:r w:rsidRPr="000E41A9">
        <w:rPr>
          <w:bCs/>
          <w:sz w:val="26"/>
          <w:szCs w:val="26"/>
          <w:lang w:val="fr-FR"/>
        </w:rPr>
        <w:t xml:space="preserve">c. Đường dẫn 2 bên cống </w:t>
      </w:r>
      <w:proofErr w:type="gramStart"/>
      <w:r w:rsidRPr="000E41A9">
        <w:rPr>
          <w:bCs/>
          <w:sz w:val="26"/>
          <w:szCs w:val="26"/>
          <w:lang w:val="fr-FR"/>
        </w:rPr>
        <w:t>hộp:</w:t>
      </w:r>
      <w:proofErr w:type="gramEnd"/>
    </w:p>
    <w:p w14:paraId="40E914E6" w14:textId="77777777" w:rsidR="000E41A9" w:rsidRPr="000E41A9" w:rsidRDefault="000E41A9" w:rsidP="000E41A9">
      <w:pPr>
        <w:spacing w:before="60" w:line="257" w:lineRule="auto"/>
        <w:ind w:firstLine="567"/>
        <w:jc w:val="both"/>
        <w:rPr>
          <w:bCs/>
          <w:sz w:val="26"/>
          <w:szCs w:val="26"/>
          <w:lang w:val="fr-FR"/>
        </w:rPr>
      </w:pPr>
      <w:r w:rsidRPr="000E41A9">
        <w:rPr>
          <w:bCs/>
          <w:sz w:val="26"/>
          <w:szCs w:val="26"/>
          <w:lang w:val="fr-FR"/>
        </w:rPr>
        <w:t xml:space="preserve">- Đường dẫn có quy mô mặt cắt </w:t>
      </w:r>
      <w:proofErr w:type="gramStart"/>
      <w:r w:rsidRPr="000E41A9">
        <w:rPr>
          <w:bCs/>
          <w:sz w:val="26"/>
          <w:szCs w:val="26"/>
          <w:lang w:val="fr-FR"/>
        </w:rPr>
        <w:t>ngang:</w:t>
      </w:r>
      <w:proofErr w:type="gramEnd"/>
      <w:r w:rsidRPr="000E41A9">
        <w:rPr>
          <w:bCs/>
          <w:sz w:val="26"/>
          <w:szCs w:val="26"/>
          <w:lang w:val="fr-FR"/>
        </w:rPr>
        <w:t xml:space="preserve"> chiều rộng nền đường Bnền=8,0m, chiều rộng phần đường xe chạy Bm=7,0m, chiều rộng lề không gia cố Blề=2x0,5m; Kết cấu áo đường từ trên xuống như sau: Mặt đường thảm BTN C16 dày 5cm, ; lớp móng BTXM mác 250 đá 2x4 dày 18cm; Lót nilon 01 lớp chống mất nước; Móng CPĐD loại I dày 18cm; Nền đường đầm chặt K95-K98.</w:t>
      </w:r>
    </w:p>
    <w:p w14:paraId="48D39E89" w14:textId="77777777" w:rsidR="000E41A9" w:rsidRPr="000E41A9" w:rsidRDefault="000E41A9" w:rsidP="000E41A9">
      <w:pPr>
        <w:spacing w:before="60" w:line="257" w:lineRule="auto"/>
        <w:ind w:firstLine="567"/>
        <w:jc w:val="both"/>
        <w:rPr>
          <w:bCs/>
          <w:sz w:val="26"/>
          <w:szCs w:val="26"/>
          <w:lang w:val="fr-FR"/>
        </w:rPr>
      </w:pPr>
      <w:r w:rsidRPr="000E41A9">
        <w:rPr>
          <w:bCs/>
          <w:sz w:val="26"/>
          <w:szCs w:val="26"/>
          <w:lang w:val="fr-FR"/>
        </w:rPr>
        <w:t>d. Hạng mục cơi đỉnh kè chắn</w:t>
      </w:r>
    </w:p>
    <w:p w14:paraId="7975C595" w14:textId="77777777" w:rsidR="000E41A9" w:rsidRPr="000E41A9" w:rsidRDefault="000E41A9" w:rsidP="000E41A9">
      <w:pPr>
        <w:spacing w:before="60" w:line="257" w:lineRule="auto"/>
        <w:ind w:firstLine="567"/>
        <w:jc w:val="both"/>
        <w:rPr>
          <w:bCs/>
          <w:sz w:val="26"/>
          <w:szCs w:val="26"/>
          <w:lang w:val="fr-FR"/>
        </w:rPr>
      </w:pPr>
      <w:r w:rsidRPr="000E41A9">
        <w:rPr>
          <w:bCs/>
          <w:sz w:val="26"/>
          <w:szCs w:val="26"/>
          <w:lang w:val="fr-FR"/>
        </w:rPr>
        <w:lastRenderedPageBreak/>
        <w:t xml:space="preserve">- Cơi cao đỉnh kè bằng cao độ lề đường hiện trạng và đắp lề đất độ chặt K95 với dài chiều dài L=72,57m. Kết </w:t>
      </w:r>
      <w:proofErr w:type="gramStart"/>
      <w:r w:rsidRPr="000E41A9">
        <w:rPr>
          <w:bCs/>
          <w:sz w:val="26"/>
          <w:szCs w:val="26"/>
          <w:lang w:val="fr-FR"/>
        </w:rPr>
        <w:t>cấu:</w:t>
      </w:r>
      <w:proofErr w:type="gramEnd"/>
      <w:r w:rsidRPr="000E41A9">
        <w:rPr>
          <w:bCs/>
          <w:sz w:val="26"/>
          <w:szCs w:val="26"/>
          <w:lang w:val="fr-FR"/>
        </w:rPr>
        <w:t xml:space="preserve"> khoan cấy thép D16 để liên kết chống phân tách lớp vào đỉnh tường kè chắn hiện trạng và cơi bằng BTXM M200 đá 2x4.</w:t>
      </w:r>
    </w:p>
    <w:p w14:paraId="3629E0D6" w14:textId="77777777" w:rsidR="000E41A9" w:rsidRPr="000E41A9" w:rsidRDefault="000E41A9" w:rsidP="000E41A9">
      <w:pPr>
        <w:spacing w:before="60" w:line="257" w:lineRule="auto"/>
        <w:ind w:firstLine="567"/>
        <w:jc w:val="both"/>
        <w:rPr>
          <w:bCs/>
          <w:sz w:val="26"/>
          <w:szCs w:val="26"/>
          <w:lang w:val="fr-FR"/>
        </w:rPr>
      </w:pPr>
      <w:r w:rsidRPr="000E41A9">
        <w:rPr>
          <w:bCs/>
          <w:sz w:val="26"/>
          <w:szCs w:val="26"/>
          <w:lang w:val="fr-FR"/>
        </w:rPr>
        <w:t>- Bổ sung cọc tiêu BTCT đảm bảo an toàn giao thông và đồng bộ với vị khác trên tuyến đường.</w:t>
      </w:r>
    </w:p>
    <w:p w14:paraId="7FA34762" w14:textId="77777777" w:rsidR="000E41A9" w:rsidRPr="000E41A9" w:rsidRDefault="000E41A9" w:rsidP="000E41A9">
      <w:pPr>
        <w:spacing w:before="60" w:line="257" w:lineRule="auto"/>
        <w:ind w:firstLine="567"/>
        <w:jc w:val="both"/>
        <w:rPr>
          <w:bCs/>
          <w:spacing w:val="-2"/>
          <w:sz w:val="26"/>
          <w:szCs w:val="26"/>
          <w:lang w:val="fr-FR"/>
        </w:rPr>
      </w:pPr>
      <w:r w:rsidRPr="000E41A9">
        <w:rPr>
          <w:bCs/>
          <w:spacing w:val="-2"/>
          <w:sz w:val="26"/>
          <w:szCs w:val="26"/>
          <w:lang w:val="fr-FR"/>
        </w:rPr>
        <w:t xml:space="preserve">e. Các hạng mục phụ trợ </w:t>
      </w:r>
      <w:proofErr w:type="gramStart"/>
      <w:r w:rsidRPr="000E41A9">
        <w:rPr>
          <w:bCs/>
          <w:spacing w:val="-2"/>
          <w:sz w:val="26"/>
          <w:szCs w:val="26"/>
          <w:lang w:val="fr-FR"/>
        </w:rPr>
        <w:t>khác:</w:t>
      </w:r>
      <w:proofErr w:type="gramEnd"/>
      <w:r w:rsidRPr="000E41A9">
        <w:rPr>
          <w:bCs/>
          <w:spacing w:val="-2"/>
          <w:sz w:val="26"/>
          <w:szCs w:val="26"/>
          <w:lang w:val="fr-FR"/>
        </w:rPr>
        <w:t xml:space="preserve"> An toàn giao thông ; Thanh thải dòng chảy...</w:t>
      </w:r>
    </w:p>
    <w:p w14:paraId="28E510B0" w14:textId="103AA49D" w:rsidR="0023244A" w:rsidRPr="00460CAA" w:rsidRDefault="00475FC2" w:rsidP="004A039C">
      <w:pPr>
        <w:widowControl w:val="0"/>
        <w:tabs>
          <w:tab w:val="left" w:pos="567"/>
        </w:tabs>
        <w:spacing w:line="360" w:lineRule="exact"/>
        <w:jc w:val="both"/>
        <w:rPr>
          <w:sz w:val="26"/>
          <w:szCs w:val="26"/>
        </w:rPr>
      </w:pPr>
      <w:r w:rsidRPr="00460CAA">
        <w:rPr>
          <w:sz w:val="26"/>
          <w:szCs w:val="26"/>
        </w:rPr>
        <w:tab/>
      </w:r>
      <w:r w:rsidR="00472790">
        <w:rPr>
          <w:b/>
          <w:sz w:val="26"/>
          <w:szCs w:val="26"/>
        </w:rPr>
        <w:t>2</w:t>
      </w:r>
      <w:r w:rsidR="00F12207" w:rsidRPr="00460CAA">
        <w:rPr>
          <w:b/>
          <w:sz w:val="26"/>
          <w:szCs w:val="26"/>
        </w:rPr>
        <w:t>. Thời hạn hoàn thành:</w:t>
      </w:r>
      <w:r w:rsidR="00F12207" w:rsidRPr="00460CAA">
        <w:rPr>
          <w:sz w:val="26"/>
          <w:szCs w:val="26"/>
        </w:rPr>
        <w:t xml:space="preserve"> Thời gian từ khi khởi công đến khi ho</w:t>
      </w:r>
      <w:r w:rsidR="00B90649" w:rsidRPr="00460CAA">
        <w:rPr>
          <w:sz w:val="26"/>
          <w:szCs w:val="26"/>
        </w:rPr>
        <w:t>àn thành theo</w:t>
      </w:r>
      <w:r w:rsidR="00EC2BF4" w:rsidRPr="00460CAA">
        <w:rPr>
          <w:sz w:val="26"/>
          <w:szCs w:val="26"/>
        </w:rPr>
        <w:t xml:space="preserve"> hợp đồng &lt;= </w:t>
      </w:r>
      <w:r w:rsidR="00472790">
        <w:rPr>
          <w:sz w:val="26"/>
          <w:szCs w:val="26"/>
        </w:rPr>
        <w:t>15</w:t>
      </w:r>
      <w:r w:rsidRPr="00460CAA">
        <w:rPr>
          <w:sz w:val="26"/>
          <w:szCs w:val="26"/>
        </w:rPr>
        <w:t>0</w:t>
      </w:r>
      <w:r w:rsidR="00F12207" w:rsidRPr="00460CAA">
        <w:rPr>
          <w:sz w:val="26"/>
          <w:szCs w:val="26"/>
        </w:rPr>
        <w:t xml:space="preserve"> ngày.</w:t>
      </w:r>
    </w:p>
    <w:p w14:paraId="76BDFFBC" w14:textId="77777777" w:rsidR="0023244A" w:rsidRPr="00460CAA" w:rsidRDefault="0023244A" w:rsidP="00CD2810">
      <w:pPr>
        <w:widowControl w:val="0"/>
        <w:spacing w:before="120"/>
        <w:ind w:firstLine="567"/>
        <w:jc w:val="both"/>
        <w:rPr>
          <w:b/>
          <w:sz w:val="26"/>
          <w:szCs w:val="26"/>
        </w:rPr>
      </w:pPr>
      <w:r w:rsidRPr="00460CAA">
        <w:rPr>
          <w:b/>
          <w:sz w:val="26"/>
          <w:szCs w:val="26"/>
        </w:rPr>
        <w:t>II. Yêu cầu về kỹ thuật/chỉ dẫn kỹ thuật</w:t>
      </w:r>
      <w:r w:rsidR="00BF180C" w:rsidRPr="00460CAA">
        <w:rPr>
          <w:b/>
          <w:sz w:val="26"/>
          <w:szCs w:val="26"/>
        </w:rPr>
        <w:t>.</w:t>
      </w:r>
    </w:p>
    <w:p w14:paraId="7208BA4B" w14:textId="77777777" w:rsidR="000057CB" w:rsidRPr="00460CAA" w:rsidRDefault="000057CB" w:rsidP="000057CB">
      <w:pPr>
        <w:widowControl w:val="0"/>
        <w:tabs>
          <w:tab w:val="left" w:pos="851"/>
        </w:tabs>
        <w:spacing w:line="340" w:lineRule="exact"/>
        <w:ind w:firstLine="567"/>
        <w:rPr>
          <w:b/>
          <w:bCs/>
          <w:spacing w:val="2"/>
          <w:sz w:val="26"/>
          <w:szCs w:val="26"/>
        </w:rPr>
      </w:pPr>
      <w:r w:rsidRPr="00460CAA">
        <w:rPr>
          <w:b/>
          <w:bCs/>
          <w:spacing w:val="2"/>
          <w:sz w:val="26"/>
          <w:szCs w:val="26"/>
        </w:rPr>
        <w:t>1. Quy trình, quy phạm áp dụng cho việc thi công, nghiệm thu công trình:</w:t>
      </w:r>
    </w:p>
    <w:p w14:paraId="03C27778" w14:textId="77777777" w:rsidR="008C288F" w:rsidRPr="008C288F" w:rsidRDefault="008C288F" w:rsidP="008C288F">
      <w:pPr>
        <w:widowControl w:val="0"/>
        <w:autoSpaceDE w:val="0"/>
        <w:autoSpaceDN w:val="0"/>
        <w:adjustRightInd w:val="0"/>
        <w:spacing w:before="60" w:line="264" w:lineRule="auto"/>
        <w:ind w:firstLine="567"/>
        <w:jc w:val="both"/>
        <w:rPr>
          <w:color w:val="000000" w:themeColor="text1"/>
          <w:sz w:val="26"/>
          <w:szCs w:val="26"/>
          <w:lang w:val="nl-NL"/>
        </w:rPr>
      </w:pPr>
      <w:r w:rsidRPr="008C288F">
        <w:rPr>
          <w:color w:val="000000" w:themeColor="text1"/>
          <w:sz w:val="26"/>
          <w:szCs w:val="26"/>
          <w:lang w:val="nl-NL"/>
        </w:rPr>
        <w:t>- Số bước thiết kế: Thiết kế 1 bước (Thiết kế bản vẽ thi công và dự toán).</w:t>
      </w:r>
    </w:p>
    <w:p w14:paraId="566DD756" w14:textId="77777777" w:rsidR="008C288F" w:rsidRPr="008C288F" w:rsidRDefault="008C288F" w:rsidP="008C288F">
      <w:pPr>
        <w:tabs>
          <w:tab w:val="left" w:pos="990"/>
        </w:tabs>
        <w:spacing w:before="60" w:line="264" w:lineRule="auto"/>
        <w:ind w:firstLine="567"/>
        <w:jc w:val="both"/>
        <w:rPr>
          <w:color w:val="000000" w:themeColor="text1"/>
          <w:sz w:val="26"/>
          <w:szCs w:val="26"/>
        </w:rPr>
      </w:pPr>
      <w:r w:rsidRPr="008C288F">
        <w:rPr>
          <w:color w:val="000000" w:themeColor="text1"/>
          <w:sz w:val="26"/>
          <w:szCs w:val="26"/>
        </w:rPr>
        <w:t>- Tiêu chuẩn thiết kế đường ô tô TCVN 4054-2005.</w:t>
      </w:r>
    </w:p>
    <w:p w14:paraId="4EEAE68B" w14:textId="77777777" w:rsidR="008C288F" w:rsidRPr="008C288F" w:rsidRDefault="008C288F" w:rsidP="008C288F">
      <w:pPr>
        <w:tabs>
          <w:tab w:val="left" w:pos="990"/>
        </w:tabs>
        <w:spacing w:before="60" w:line="264" w:lineRule="auto"/>
        <w:ind w:firstLine="567"/>
        <w:jc w:val="both"/>
        <w:rPr>
          <w:color w:val="000000" w:themeColor="text1"/>
          <w:sz w:val="26"/>
          <w:szCs w:val="26"/>
        </w:rPr>
      </w:pPr>
      <w:r w:rsidRPr="008C288F">
        <w:rPr>
          <w:color w:val="000000" w:themeColor="text1"/>
          <w:sz w:val="26"/>
          <w:szCs w:val="26"/>
        </w:rPr>
        <w:t>- TCVN 10380:2014: Đường giao thông nông thôn - Yêu cầu thiết kế.</w:t>
      </w:r>
    </w:p>
    <w:p w14:paraId="249B3658" w14:textId="77777777" w:rsidR="008C288F" w:rsidRPr="008C288F" w:rsidRDefault="008C288F" w:rsidP="008C288F">
      <w:pPr>
        <w:tabs>
          <w:tab w:val="left" w:pos="990"/>
        </w:tabs>
        <w:spacing w:before="60" w:line="264" w:lineRule="auto"/>
        <w:ind w:firstLine="567"/>
        <w:jc w:val="both"/>
        <w:rPr>
          <w:color w:val="000000" w:themeColor="text1"/>
          <w:sz w:val="26"/>
          <w:szCs w:val="26"/>
        </w:rPr>
      </w:pPr>
      <w:r w:rsidRPr="008C288F">
        <w:rPr>
          <w:color w:val="000000" w:themeColor="text1"/>
          <w:sz w:val="26"/>
          <w:szCs w:val="26"/>
        </w:rPr>
        <w:t>- Tiêu chuẩn thiết kế áo đường cứng 22 TCN 223-95.</w:t>
      </w:r>
    </w:p>
    <w:p w14:paraId="71808B42" w14:textId="77777777" w:rsidR="008C288F" w:rsidRPr="008C288F" w:rsidRDefault="008C288F" w:rsidP="008C288F">
      <w:pPr>
        <w:tabs>
          <w:tab w:val="left" w:pos="990"/>
        </w:tabs>
        <w:spacing w:before="60" w:line="264" w:lineRule="auto"/>
        <w:ind w:firstLine="567"/>
        <w:jc w:val="both"/>
        <w:rPr>
          <w:color w:val="000000" w:themeColor="text1"/>
          <w:sz w:val="26"/>
          <w:szCs w:val="26"/>
        </w:rPr>
      </w:pPr>
      <w:r w:rsidRPr="008C288F">
        <w:rPr>
          <w:color w:val="000000" w:themeColor="text1"/>
          <w:sz w:val="26"/>
          <w:szCs w:val="26"/>
        </w:rPr>
        <w:t>- TCVN 11823:2017: Tiêu chuẩn thiết kế cầu đường bộ.</w:t>
      </w:r>
    </w:p>
    <w:p w14:paraId="6B6B5324" w14:textId="77777777" w:rsidR="008C288F" w:rsidRPr="008C288F" w:rsidRDefault="008C288F" w:rsidP="008C288F">
      <w:pPr>
        <w:tabs>
          <w:tab w:val="left" w:pos="990"/>
        </w:tabs>
        <w:spacing w:before="60" w:line="264" w:lineRule="auto"/>
        <w:ind w:firstLine="567"/>
        <w:jc w:val="both"/>
        <w:rPr>
          <w:color w:val="000000" w:themeColor="text1"/>
          <w:sz w:val="26"/>
          <w:szCs w:val="26"/>
        </w:rPr>
      </w:pPr>
      <w:r w:rsidRPr="008C288F">
        <w:rPr>
          <w:color w:val="000000" w:themeColor="text1"/>
          <w:sz w:val="26"/>
          <w:szCs w:val="26"/>
        </w:rPr>
        <w:t>- Các định hình tường chắn, cầu, cống của Bộ GTVT.</w:t>
      </w:r>
    </w:p>
    <w:p w14:paraId="0F618923" w14:textId="77777777" w:rsidR="008C288F" w:rsidRPr="008C288F" w:rsidRDefault="008C288F" w:rsidP="008C288F">
      <w:pPr>
        <w:tabs>
          <w:tab w:val="left" w:pos="990"/>
        </w:tabs>
        <w:spacing w:before="60" w:line="264" w:lineRule="auto"/>
        <w:ind w:firstLine="567"/>
        <w:jc w:val="both"/>
        <w:rPr>
          <w:color w:val="000000" w:themeColor="text1"/>
          <w:sz w:val="26"/>
          <w:szCs w:val="26"/>
        </w:rPr>
      </w:pPr>
      <w:r w:rsidRPr="008C288F">
        <w:rPr>
          <w:color w:val="000000" w:themeColor="text1"/>
          <w:sz w:val="26"/>
          <w:szCs w:val="26"/>
        </w:rPr>
        <w:t>- Tiêu chuẩn quốc gia - Thiết kế các công trình phụ trợ trong thi công cầu TCVN 11815:2017.</w:t>
      </w:r>
    </w:p>
    <w:p w14:paraId="2BD6BD56" w14:textId="77777777" w:rsidR="008C288F" w:rsidRPr="008C288F" w:rsidRDefault="008C288F" w:rsidP="008C288F">
      <w:pPr>
        <w:tabs>
          <w:tab w:val="left" w:pos="990"/>
        </w:tabs>
        <w:spacing w:before="60" w:line="264" w:lineRule="auto"/>
        <w:ind w:firstLine="567"/>
        <w:jc w:val="both"/>
        <w:rPr>
          <w:sz w:val="26"/>
          <w:szCs w:val="26"/>
          <w:lang w:val="pt-BR"/>
        </w:rPr>
      </w:pPr>
      <w:r w:rsidRPr="008C288F">
        <w:rPr>
          <w:sz w:val="26"/>
          <w:szCs w:val="26"/>
          <w:lang w:val="pt-BR"/>
        </w:rPr>
        <w:t>- Quy chuẩn kỹ thuật quốc gia về báo hiệu đường bộ QCVN 41:2024/BGTVT.</w:t>
      </w:r>
    </w:p>
    <w:p w14:paraId="682A59DE" w14:textId="77777777" w:rsidR="008C288F" w:rsidRPr="008C288F" w:rsidRDefault="008C288F" w:rsidP="008C288F">
      <w:pPr>
        <w:tabs>
          <w:tab w:val="left" w:pos="990"/>
        </w:tabs>
        <w:spacing w:before="60" w:line="264" w:lineRule="auto"/>
        <w:ind w:firstLine="567"/>
        <w:jc w:val="both"/>
        <w:rPr>
          <w:sz w:val="26"/>
          <w:szCs w:val="26"/>
          <w:lang w:val="pt-BR"/>
        </w:rPr>
      </w:pPr>
      <w:r w:rsidRPr="008C288F">
        <w:rPr>
          <w:sz w:val="26"/>
          <w:szCs w:val="26"/>
          <w:lang w:val="pt-BR"/>
        </w:rPr>
        <w:t>- Tiêu chuẩn tính toán đặc trưng dòng chảy lũ TCVN 9845:2013; TCVN 220-95.</w:t>
      </w:r>
    </w:p>
    <w:p w14:paraId="3BC67A62" w14:textId="77777777" w:rsidR="008C288F" w:rsidRPr="008C288F" w:rsidRDefault="008C288F" w:rsidP="008C288F">
      <w:pPr>
        <w:tabs>
          <w:tab w:val="left" w:pos="990"/>
        </w:tabs>
        <w:spacing w:before="60" w:line="264" w:lineRule="auto"/>
        <w:ind w:firstLine="567"/>
        <w:jc w:val="both"/>
        <w:rPr>
          <w:color w:val="000000" w:themeColor="text1"/>
          <w:sz w:val="26"/>
          <w:szCs w:val="26"/>
        </w:rPr>
      </w:pPr>
      <w:r w:rsidRPr="008C288F">
        <w:rPr>
          <w:color w:val="000000" w:themeColor="text1"/>
          <w:sz w:val="26"/>
          <w:szCs w:val="26"/>
        </w:rPr>
        <w:t>- Quy phạm thiết kế cầu cống theo trạng thái giới hạn 22 TCN 18-79.</w:t>
      </w:r>
    </w:p>
    <w:p w14:paraId="4851C82F" w14:textId="77777777" w:rsidR="008C288F" w:rsidRPr="008C288F" w:rsidRDefault="008C288F" w:rsidP="008C288F">
      <w:pPr>
        <w:tabs>
          <w:tab w:val="left" w:pos="990"/>
        </w:tabs>
        <w:spacing w:before="60" w:line="264" w:lineRule="auto"/>
        <w:ind w:firstLine="567"/>
        <w:jc w:val="both"/>
        <w:rPr>
          <w:color w:val="000000" w:themeColor="text1"/>
          <w:sz w:val="26"/>
          <w:szCs w:val="26"/>
        </w:rPr>
      </w:pPr>
      <w:r w:rsidRPr="008C288F">
        <w:rPr>
          <w:color w:val="000000" w:themeColor="text1"/>
          <w:sz w:val="26"/>
          <w:szCs w:val="26"/>
        </w:rPr>
        <w:t>- Thiết kế cầu, cống thoát nước theo định hình của Bộ Giao thông vận tải số 78-02X; 533-01-01; 533-01-02.</w:t>
      </w:r>
    </w:p>
    <w:p w14:paraId="047990F7" w14:textId="77777777" w:rsidR="008C288F" w:rsidRPr="008C288F" w:rsidRDefault="008C288F" w:rsidP="008C288F">
      <w:pPr>
        <w:tabs>
          <w:tab w:val="left" w:pos="990"/>
        </w:tabs>
        <w:spacing w:before="60" w:line="264" w:lineRule="auto"/>
        <w:ind w:firstLine="567"/>
        <w:jc w:val="both"/>
        <w:rPr>
          <w:color w:val="000000" w:themeColor="text1"/>
          <w:sz w:val="26"/>
          <w:szCs w:val="26"/>
        </w:rPr>
      </w:pPr>
      <w:r w:rsidRPr="008C288F">
        <w:rPr>
          <w:color w:val="000000" w:themeColor="text1"/>
          <w:sz w:val="26"/>
          <w:szCs w:val="26"/>
        </w:rPr>
        <w:t>- Thiết kế điển hình 86-06X - Tường chắn đất bê tông và đá xây.</w:t>
      </w:r>
    </w:p>
    <w:p w14:paraId="46BAF7B2" w14:textId="77777777" w:rsidR="008C288F" w:rsidRPr="008C288F" w:rsidRDefault="008C288F" w:rsidP="008C288F">
      <w:pPr>
        <w:tabs>
          <w:tab w:val="left" w:pos="990"/>
        </w:tabs>
        <w:spacing w:before="60" w:line="264" w:lineRule="auto"/>
        <w:ind w:firstLine="567"/>
        <w:jc w:val="both"/>
        <w:rPr>
          <w:color w:val="000000" w:themeColor="text1"/>
          <w:sz w:val="26"/>
          <w:szCs w:val="26"/>
        </w:rPr>
      </w:pPr>
      <w:r w:rsidRPr="008C288F">
        <w:rPr>
          <w:color w:val="000000" w:themeColor="text1"/>
          <w:sz w:val="26"/>
          <w:szCs w:val="26"/>
        </w:rPr>
        <w:t>- TCCS 39:2022/TCĐBVN: Thiết kế mặt đường BTXM thông thường có khe nối.</w:t>
      </w:r>
    </w:p>
    <w:p w14:paraId="0DBD48B3" w14:textId="77777777" w:rsidR="008C288F" w:rsidRPr="008C288F" w:rsidRDefault="008C288F" w:rsidP="008C288F">
      <w:pPr>
        <w:tabs>
          <w:tab w:val="left" w:pos="990"/>
        </w:tabs>
        <w:spacing w:before="60" w:line="264" w:lineRule="auto"/>
        <w:ind w:firstLine="567"/>
        <w:jc w:val="both"/>
        <w:rPr>
          <w:color w:val="000000" w:themeColor="text1"/>
          <w:sz w:val="26"/>
          <w:szCs w:val="26"/>
        </w:rPr>
      </w:pPr>
      <w:r w:rsidRPr="008C288F">
        <w:rPr>
          <w:color w:val="000000" w:themeColor="text1"/>
          <w:sz w:val="26"/>
          <w:szCs w:val="26"/>
        </w:rPr>
        <w:t>- Quy chuẩn xây dựng Việt Nam QCXDVN 01:2008.</w:t>
      </w:r>
    </w:p>
    <w:p w14:paraId="319AB71F" w14:textId="77777777" w:rsidR="008C288F" w:rsidRPr="008C288F" w:rsidRDefault="008C288F" w:rsidP="008C288F">
      <w:pPr>
        <w:tabs>
          <w:tab w:val="left" w:pos="990"/>
        </w:tabs>
        <w:spacing w:before="60" w:line="264" w:lineRule="auto"/>
        <w:ind w:firstLine="567"/>
        <w:jc w:val="both"/>
        <w:rPr>
          <w:color w:val="000000" w:themeColor="text1"/>
          <w:sz w:val="26"/>
          <w:szCs w:val="26"/>
        </w:rPr>
      </w:pPr>
      <w:r w:rsidRPr="008C288F">
        <w:rPr>
          <w:color w:val="000000" w:themeColor="text1"/>
          <w:sz w:val="26"/>
          <w:szCs w:val="26"/>
        </w:rPr>
        <w:t>- QCVN 07:2023/BXD “Quy chuẩn kỹ thuật Quốc gia về Hệ thống công trình hạ tầng kỹ thuật”.</w:t>
      </w:r>
    </w:p>
    <w:p w14:paraId="176FEDAA" w14:textId="77777777" w:rsidR="008C288F" w:rsidRPr="008C288F" w:rsidRDefault="008C288F" w:rsidP="008C288F">
      <w:pPr>
        <w:tabs>
          <w:tab w:val="left" w:pos="990"/>
        </w:tabs>
        <w:spacing w:before="60" w:line="264" w:lineRule="auto"/>
        <w:ind w:firstLine="567"/>
        <w:jc w:val="both"/>
        <w:rPr>
          <w:color w:val="000000" w:themeColor="text1"/>
          <w:sz w:val="26"/>
          <w:szCs w:val="26"/>
        </w:rPr>
      </w:pPr>
      <w:r w:rsidRPr="008C288F">
        <w:rPr>
          <w:color w:val="000000" w:themeColor="text1"/>
          <w:sz w:val="26"/>
          <w:szCs w:val="26"/>
        </w:rPr>
        <w:t>- TCVN 5575:2024: Kết cấu thép - Tiêu chuẩn thiết kế.</w:t>
      </w:r>
    </w:p>
    <w:p w14:paraId="3BFD5E96" w14:textId="77777777" w:rsidR="008C288F" w:rsidRPr="008C288F" w:rsidRDefault="008C288F" w:rsidP="008C288F">
      <w:pPr>
        <w:tabs>
          <w:tab w:val="left" w:pos="990"/>
        </w:tabs>
        <w:spacing w:before="60" w:line="259" w:lineRule="auto"/>
        <w:ind w:firstLine="567"/>
        <w:jc w:val="both"/>
        <w:rPr>
          <w:spacing w:val="-6"/>
          <w:sz w:val="26"/>
          <w:szCs w:val="26"/>
          <w:lang w:val="pt-BR"/>
        </w:rPr>
      </w:pPr>
      <w:r w:rsidRPr="008C288F">
        <w:rPr>
          <w:spacing w:val="-6"/>
          <w:sz w:val="26"/>
          <w:szCs w:val="26"/>
          <w:lang w:val="pt-BR"/>
        </w:rPr>
        <w:t>- TCVN 5573:2011: Kết cấu gạch đá và gạch đá cốt thép - Tiêu chuẩn thiết kế.</w:t>
      </w:r>
    </w:p>
    <w:p w14:paraId="02227371" w14:textId="77777777" w:rsidR="008C288F" w:rsidRPr="008C288F" w:rsidRDefault="008C288F" w:rsidP="008C288F">
      <w:pPr>
        <w:tabs>
          <w:tab w:val="left" w:pos="990"/>
        </w:tabs>
        <w:spacing w:before="60" w:line="259" w:lineRule="auto"/>
        <w:ind w:firstLine="567"/>
        <w:jc w:val="both"/>
        <w:rPr>
          <w:color w:val="000000" w:themeColor="text1"/>
          <w:sz w:val="26"/>
          <w:szCs w:val="26"/>
        </w:rPr>
      </w:pPr>
      <w:r w:rsidRPr="008C288F">
        <w:rPr>
          <w:color w:val="000000" w:themeColor="text1"/>
          <w:sz w:val="26"/>
          <w:szCs w:val="26"/>
        </w:rPr>
        <w:t>- TCVN 5574:2018: Tiêu chuẩn thiết kế kết cấu bê tông và BTCT.</w:t>
      </w:r>
    </w:p>
    <w:p w14:paraId="7EB36C72" w14:textId="77777777" w:rsidR="008C288F" w:rsidRPr="008C288F" w:rsidRDefault="008C288F" w:rsidP="008C288F">
      <w:pPr>
        <w:tabs>
          <w:tab w:val="left" w:pos="990"/>
        </w:tabs>
        <w:spacing w:before="60" w:line="259" w:lineRule="auto"/>
        <w:ind w:firstLine="567"/>
        <w:jc w:val="both"/>
        <w:rPr>
          <w:color w:val="000000" w:themeColor="text1"/>
          <w:sz w:val="26"/>
          <w:szCs w:val="26"/>
        </w:rPr>
      </w:pPr>
      <w:r w:rsidRPr="008C288F">
        <w:rPr>
          <w:color w:val="000000" w:themeColor="text1"/>
          <w:sz w:val="26"/>
          <w:szCs w:val="26"/>
        </w:rPr>
        <w:t>- TCVN 5572-2012: Hệ thống tài liệu thiết kế xây dựng. Kết cấu bê tông và bê tông cốt thép cốt thép - Bản vẽ thi công.</w:t>
      </w:r>
    </w:p>
    <w:p w14:paraId="44544CAC" w14:textId="77777777" w:rsidR="008C288F" w:rsidRPr="008C288F" w:rsidRDefault="008C288F" w:rsidP="008C288F">
      <w:pPr>
        <w:tabs>
          <w:tab w:val="left" w:pos="990"/>
        </w:tabs>
        <w:spacing w:before="60" w:line="259" w:lineRule="auto"/>
        <w:ind w:firstLine="567"/>
        <w:jc w:val="both"/>
        <w:rPr>
          <w:color w:val="000000" w:themeColor="text1"/>
          <w:sz w:val="26"/>
          <w:szCs w:val="26"/>
        </w:rPr>
      </w:pPr>
      <w:r w:rsidRPr="008C288F">
        <w:rPr>
          <w:color w:val="000000" w:themeColor="text1"/>
          <w:sz w:val="26"/>
          <w:szCs w:val="26"/>
        </w:rPr>
        <w:t>- TCVN 2737-2023: Tải trọng và tác động.</w:t>
      </w:r>
    </w:p>
    <w:p w14:paraId="710E4B9B" w14:textId="77777777" w:rsidR="008C288F" w:rsidRPr="008C288F" w:rsidRDefault="008C288F" w:rsidP="008C288F">
      <w:pPr>
        <w:tabs>
          <w:tab w:val="left" w:pos="990"/>
        </w:tabs>
        <w:spacing w:before="60" w:line="259" w:lineRule="auto"/>
        <w:ind w:firstLine="567"/>
        <w:jc w:val="both"/>
        <w:rPr>
          <w:color w:val="000000" w:themeColor="text1"/>
          <w:sz w:val="26"/>
          <w:szCs w:val="26"/>
        </w:rPr>
      </w:pPr>
      <w:r w:rsidRPr="008C288F">
        <w:rPr>
          <w:color w:val="000000" w:themeColor="text1"/>
          <w:sz w:val="26"/>
          <w:szCs w:val="26"/>
        </w:rPr>
        <w:t>- TCVN 9379:2012: Kết cấu xây dựng và nền - Nguyên tắc cơ bản.</w:t>
      </w:r>
    </w:p>
    <w:p w14:paraId="4C777371" w14:textId="77777777" w:rsidR="008C288F" w:rsidRPr="008C288F" w:rsidRDefault="008C288F" w:rsidP="008C288F">
      <w:pPr>
        <w:tabs>
          <w:tab w:val="left" w:pos="990"/>
        </w:tabs>
        <w:spacing w:before="60" w:line="259" w:lineRule="auto"/>
        <w:ind w:firstLine="567"/>
        <w:jc w:val="both"/>
        <w:rPr>
          <w:color w:val="000000" w:themeColor="text1"/>
          <w:sz w:val="26"/>
          <w:szCs w:val="26"/>
        </w:rPr>
      </w:pPr>
      <w:r w:rsidRPr="008C288F">
        <w:rPr>
          <w:color w:val="000000" w:themeColor="text1"/>
          <w:sz w:val="26"/>
          <w:szCs w:val="26"/>
        </w:rPr>
        <w:t>- TCVN 9361-2012: Công tác nền móng - Thi công và nghiệm thu.</w:t>
      </w:r>
    </w:p>
    <w:p w14:paraId="1D9492E4" w14:textId="77777777" w:rsidR="008C288F" w:rsidRPr="008C288F" w:rsidRDefault="008C288F" w:rsidP="008C288F">
      <w:pPr>
        <w:tabs>
          <w:tab w:val="left" w:pos="990"/>
        </w:tabs>
        <w:spacing w:before="60" w:line="259" w:lineRule="auto"/>
        <w:ind w:firstLine="567"/>
        <w:jc w:val="both"/>
        <w:rPr>
          <w:color w:val="000000" w:themeColor="text1"/>
          <w:sz w:val="26"/>
          <w:szCs w:val="26"/>
        </w:rPr>
      </w:pPr>
      <w:r w:rsidRPr="008C288F">
        <w:rPr>
          <w:color w:val="000000" w:themeColor="text1"/>
          <w:sz w:val="26"/>
          <w:szCs w:val="26"/>
        </w:rPr>
        <w:t>- TCVN 4453-2025: Kết cấu bê tông và bê tông cốt thép toàn khối, quy phạm thi công và nghiệm thu;</w:t>
      </w:r>
    </w:p>
    <w:p w14:paraId="67D3EA53" w14:textId="77777777" w:rsidR="008C288F" w:rsidRPr="008C288F" w:rsidRDefault="008C288F" w:rsidP="008C288F">
      <w:pPr>
        <w:widowControl w:val="0"/>
        <w:autoSpaceDE w:val="0"/>
        <w:autoSpaceDN w:val="0"/>
        <w:adjustRightInd w:val="0"/>
        <w:spacing w:before="60" w:line="264" w:lineRule="auto"/>
        <w:ind w:firstLine="567"/>
        <w:jc w:val="both"/>
        <w:rPr>
          <w:color w:val="000000" w:themeColor="text1"/>
          <w:sz w:val="26"/>
          <w:szCs w:val="26"/>
        </w:rPr>
      </w:pPr>
      <w:r w:rsidRPr="008C288F">
        <w:rPr>
          <w:color w:val="000000" w:themeColor="text1"/>
          <w:sz w:val="26"/>
          <w:szCs w:val="26"/>
        </w:rPr>
        <w:t xml:space="preserve">- TCVN 8859:2023: Lớp móng cấp phối đá dăm trong kết cấu đường ôtô, vật liệu </w:t>
      </w:r>
      <w:r w:rsidRPr="008C288F">
        <w:rPr>
          <w:color w:val="000000" w:themeColor="text1"/>
          <w:sz w:val="26"/>
          <w:szCs w:val="26"/>
        </w:rPr>
        <w:lastRenderedPageBreak/>
        <w:t>thi công và nghiệm thu.</w:t>
      </w:r>
    </w:p>
    <w:p w14:paraId="47D16684" w14:textId="77777777" w:rsidR="008C288F" w:rsidRPr="008C288F" w:rsidRDefault="008C288F" w:rsidP="008C288F">
      <w:pPr>
        <w:tabs>
          <w:tab w:val="left" w:pos="990"/>
        </w:tabs>
        <w:spacing w:before="60" w:line="259" w:lineRule="auto"/>
        <w:ind w:firstLine="567"/>
        <w:rPr>
          <w:color w:val="000000" w:themeColor="text1"/>
          <w:sz w:val="26"/>
          <w:szCs w:val="26"/>
        </w:rPr>
      </w:pPr>
      <w:r w:rsidRPr="008C288F">
        <w:rPr>
          <w:color w:val="000000" w:themeColor="text1"/>
          <w:sz w:val="26"/>
          <w:szCs w:val="26"/>
        </w:rPr>
        <w:t>- Các tiêu chuẩn, qui trình, quy phạm và tài liệu hiện hành khác.</w:t>
      </w:r>
    </w:p>
    <w:p w14:paraId="16396BAB" w14:textId="20DD5DF8" w:rsidR="0089613B" w:rsidRPr="00460CAA" w:rsidRDefault="0089613B" w:rsidP="00A63C9C">
      <w:pPr>
        <w:widowControl w:val="0"/>
        <w:tabs>
          <w:tab w:val="left" w:pos="851"/>
        </w:tabs>
        <w:spacing w:line="340" w:lineRule="exact"/>
        <w:jc w:val="both"/>
        <w:rPr>
          <w:b/>
          <w:bCs/>
          <w:sz w:val="26"/>
          <w:szCs w:val="26"/>
          <w:lang w:val="nl-NL"/>
        </w:rPr>
      </w:pPr>
      <w:r w:rsidRPr="00460CAA">
        <w:rPr>
          <w:b/>
          <w:noProof/>
          <w:spacing w:val="-2"/>
          <w:sz w:val="26"/>
          <w:szCs w:val="26"/>
        </w:rPr>
        <w:t xml:space="preserve">         </w:t>
      </w:r>
      <w:r w:rsidRPr="00460CAA">
        <w:rPr>
          <w:b/>
          <w:bCs/>
          <w:sz w:val="26"/>
          <w:szCs w:val="26"/>
          <w:lang w:val="nl-NL"/>
        </w:rPr>
        <w:t>2. Yêu cầu về tổ chức kỹ thuật thi công, giám sát;</w:t>
      </w:r>
    </w:p>
    <w:p w14:paraId="33E44B2D" w14:textId="4A495176" w:rsidR="000057CB" w:rsidRPr="00460CAA" w:rsidRDefault="00101375" w:rsidP="00101375">
      <w:pPr>
        <w:spacing w:line="340" w:lineRule="exact"/>
        <w:ind w:firstLine="567"/>
        <w:jc w:val="both"/>
        <w:rPr>
          <w:sz w:val="26"/>
          <w:szCs w:val="26"/>
          <w:lang w:val="nl-NL"/>
        </w:rPr>
      </w:pPr>
      <w:r>
        <w:rPr>
          <w:sz w:val="26"/>
          <w:szCs w:val="26"/>
          <w:lang w:val="nl-NL"/>
        </w:rPr>
        <w:t xml:space="preserve">- </w:t>
      </w:r>
      <w:r w:rsidR="000057CB" w:rsidRPr="00460CAA">
        <w:rPr>
          <w:sz w:val="26"/>
          <w:szCs w:val="26"/>
          <w:lang w:val="nl-NL"/>
        </w:rPr>
        <w:t>Chủ đầu tư hoặc đơn vị tư vấn giám sát thi công của chủ đầu tư sẽ thực hiện giám sát theo quy định tại Nghị định số 06/2021/NĐ-CP ngày 26/01/2021 của Chính phủ quy định chi tiết một số nội dung về quản lý chất lượng, thi công xây dựng và bảo trì công trình xây dựng; Nghị định 1</w:t>
      </w:r>
      <w:r w:rsidR="00D60405">
        <w:rPr>
          <w:sz w:val="26"/>
          <w:szCs w:val="26"/>
          <w:lang w:val="nl-NL"/>
        </w:rPr>
        <w:t xml:space="preserve">75/2024/NĐ-CP ngày </w:t>
      </w:r>
      <w:r w:rsidR="000057CB" w:rsidRPr="00460CAA">
        <w:rPr>
          <w:sz w:val="26"/>
          <w:szCs w:val="26"/>
          <w:lang w:val="nl-NL"/>
        </w:rPr>
        <w:t>3</w:t>
      </w:r>
      <w:r w:rsidR="00D60405">
        <w:rPr>
          <w:sz w:val="26"/>
          <w:szCs w:val="26"/>
          <w:lang w:val="nl-NL"/>
        </w:rPr>
        <w:t>0/12/2024</w:t>
      </w:r>
      <w:r w:rsidR="000057CB" w:rsidRPr="00460CAA">
        <w:rPr>
          <w:sz w:val="26"/>
          <w:szCs w:val="26"/>
          <w:lang w:val="nl-NL"/>
        </w:rPr>
        <w:t xml:space="preserve"> của Chính phủ quy định chi tiết một số nội dung về quản lý dự án đầu tư xây dựng,và các quy định hiện hành khác có liên quan.</w:t>
      </w:r>
    </w:p>
    <w:p w14:paraId="5824BED5" w14:textId="6F1DBD3D" w:rsidR="0089613B" w:rsidRPr="00460CAA" w:rsidRDefault="00101375" w:rsidP="00101375">
      <w:pPr>
        <w:spacing w:line="340" w:lineRule="exact"/>
        <w:ind w:firstLine="567"/>
        <w:jc w:val="both"/>
        <w:rPr>
          <w:iCs/>
          <w:sz w:val="26"/>
          <w:szCs w:val="26"/>
          <w:lang w:val="nl-NL"/>
        </w:rPr>
      </w:pPr>
      <w:r>
        <w:rPr>
          <w:sz w:val="26"/>
          <w:szCs w:val="26"/>
          <w:lang w:val="nl-NL"/>
        </w:rPr>
        <w:t xml:space="preserve">- </w:t>
      </w:r>
      <w:r w:rsidR="0089613B" w:rsidRPr="00460CAA">
        <w:rPr>
          <w:sz w:val="26"/>
          <w:szCs w:val="26"/>
          <w:lang w:val="nl-NL"/>
        </w:rPr>
        <w:t>Chủ đầu tư sẽ thông báo quyết định về nhiệm vụ, quyền hạn của người giám sát thi công xây dựng công trình cho nhà thầu thi công xây dựng công trình và nhà thầu thiết kế xây dựng công trình biết để phối hợp thực hiện</w:t>
      </w:r>
      <w:r w:rsidR="000057CB" w:rsidRPr="00460CAA">
        <w:rPr>
          <w:sz w:val="26"/>
          <w:szCs w:val="26"/>
          <w:lang w:val="nl-NL"/>
        </w:rPr>
        <w:t>.</w:t>
      </w:r>
    </w:p>
    <w:p w14:paraId="3B0B8319" w14:textId="77777777" w:rsidR="000057CB" w:rsidRPr="00460CAA" w:rsidRDefault="000057CB" w:rsidP="00101375">
      <w:pPr>
        <w:widowControl w:val="0"/>
        <w:spacing w:line="340" w:lineRule="exact"/>
        <w:ind w:firstLine="567"/>
        <w:rPr>
          <w:spacing w:val="-4"/>
          <w:sz w:val="26"/>
          <w:szCs w:val="26"/>
          <w:lang w:val="nl-NL"/>
        </w:rPr>
      </w:pPr>
      <w:r w:rsidRPr="00460CAA">
        <w:rPr>
          <w:spacing w:val="-4"/>
          <w:sz w:val="26"/>
          <w:szCs w:val="26"/>
          <w:lang w:val="nl-NL"/>
        </w:rPr>
        <w:t>- Nhà thầu căn cứ vào các điều kiện cụ thể về năng lực kỹ thuật của mình, đặc thù địa hình thi công công trình, đặc thù vùng miền xây dựng, quy mô và tính chất của công trình để xây dựng nên các đề xuất kỹ thuật đảm bảo đáp ứng các phương án là tối ưu nhất bao gồm các nội dung chủ yếu sau:</w:t>
      </w:r>
    </w:p>
    <w:p w14:paraId="43B11DA3" w14:textId="70FE7EED" w:rsidR="000057CB" w:rsidRPr="00460CAA" w:rsidRDefault="00101375" w:rsidP="000057CB">
      <w:pPr>
        <w:widowControl w:val="0"/>
        <w:spacing w:line="340" w:lineRule="exact"/>
        <w:ind w:firstLine="567"/>
        <w:rPr>
          <w:sz w:val="26"/>
          <w:szCs w:val="26"/>
          <w:lang w:val="nl-NL"/>
        </w:rPr>
      </w:pPr>
      <w:r>
        <w:rPr>
          <w:sz w:val="26"/>
          <w:szCs w:val="26"/>
          <w:lang w:val="nl-NL"/>
        </w:rPr>
        <w:t>2</w:t>
      </w:r>
      <w:r w:rsidR="000057CB" w:rsidRPr="00460CAA">
        <w:rPr>
          <w:sz w:val="26"/>
          <w:szCs w:val="26"/>
          <w:lang w:val="nl-NL"/>
        </w:rPr>
        <w:t>.1 Biện pháp tổ chức thi công công trình.</w:t>
      </w:r>
    </w:p>
    <w:p w14:paraId="7CCAE1F5" w14:textId="77777777" w:rsidR="000057CB" w:rsidRPr="00460CAA" w:rsidRDefault="000057CB" w:rsidP="000057CB">
      <w:pPr>
        <w:widowControl w:val="0"/>
        <w:spacing w:line="340" w:lineRule="exact"/>
        <w:ind w:firstLine="567"/>
        <w:rPr>
          <w:sz w:val="26"/>
          <w:szCs w:val="26"/>
          <w:lang w:val="nl-NL"/>
        </w:rPr>
      </w:pPr>
      <w:r w:rsidRPr="00460CAA">
        <w:rPr>
          <w:sz w:val="26"/>
          <w:szCs w:val="26"/>
          <w:lang w:val="nl-NL"/>
        </w:rPr>
        <w:t>Trong biện pháp tổ chức thi công nhà thầu cần nêu đầy đủ các nội dung cơ bản như :</w:t>
      </w:r>
    </w:p>
    <w:p w14:paraId="0E4B7BDA" w14:textId="77777777" w:rsidR="000057CB" w:rsidRPr="00460CAA" w:rsidRDefault="000057CB" w:rsidP="000057CB">
      <w:pPr>
        <w:widowControl w:val="0"/>
        <w:spacing w:line="340" w:lineRule="exact"/>
        <w:ind w:firstLine="567"/>
        <w:rPr>
          <w:sz w:val="26"/>
          <w:szCs w:val="26"/>
          <w:lang w:val="nl-NL"/>
        </w:rPr>
      </w:pPr>
      <w:r w:rsidRPr="00460CAA">
        <w:rPr>
          <w:sz w:val="26"/>
          <w:szCs w:val="26"/>
          <w:lang w:val="nl-NL"/>
        </w:rPr>
        <w:t>- Thiết kế bố trí tổng mặt bằng thi công đảm bảo phù hợp cho từng giai đoạn.</w:t>
      </w:r>
    </w:p>
    <w:p w14:paraId="00DB19D0" w14:textId="77777777" w:rsidR="000057CB" w:rsidRPr="00460CAA" w:rsidRDefault="000057CB" w:rsidP="000057CB">
      <w:pPr>
        <w:widowControl w:val="0"/>
        <w:spacing w:line="340" w:lineRule="exact"/>
        <w:ind w:firstLine="567"/>
        <w:rPr>
          <w:sz w:val="26"/>
          <w:szCs w:val="26"/>
          <w:lang w:val="nl-NL"/>
        </w:rPr>
      </w:pPr>
      <w:r w:rsidRPr="00460CAA">
        <w:rPr>
          <w:sz w:val="26"/>
          <w:szCs w:val="26"/>
          <w:lang w:val="nl-NL"/>
        </w:rPr>
        <w:t>- Phương án lựa chọn máy móc thiết bị thi công.</w:t>
      </w:r>
    </w:p>
    <w:p w14:paraId="7079FC34" w14:textId="77777777" w:rsidR="000057CB" w:rsidRPr="00460CAA" w:rsidRDefault="000057CB" w:rsidP="000057CB">
      <w:pPr>
        <w:widowControl w:val="0"/>
        <w:spacing w:line="340" w:lineRule="exact"/>
        <w:ind w:firstLine="567"/>
        <w:rPr>
          <w:sz w:val="26"/>
          <w:szCs w:val="26"/>
          <w:lang w:val="nl-NL"/>
        </w:rPr>
      </w:pPr>
      <w:r w:rsidRPr="00460CAA">
        <w:rPr>
          <w:sz w:val="26"/>
          <w:szCs w:val="26"/>
          <w:lang w:val="nl-NL"/>
        </w:rPr>
        <w:t>- Giải pháp lựa chọn nguồn cung cấp đấu nối mạng lưới điện, nước phục vụ thi công.</w:t>
      </w:r>
    </w:p>
    <w:p w14:paraId="12CD4736" w14:textId="77777777" w:rsidR="000057CB" w:rsidRPr="00460CAA" w:rsidRDefault="000057CB" w:rsidP="000057CB">
      <w:pPr>
        <w:widowControl w:val="0"/>
        <w:spacing w:line="340" w:lineRule="exact"/>
        <w:ind w:firstLine="567"/>
        <w:rPr>
          <w:sz w:val="26"/>
          <w:szCs w:val="26"/>
          <w:lang w:val="nl-NL"/>
        </w:rPr>
      </w:pPr>
      <w:r w:rsidRPr="00460CAA">
        <w:rPr>
          <w:sz w:val="26"/>
          <w:szCs w:val="26"/>
          <w:lang w:val="nl-NL"/>
        </w:rPr>
        <w:t>a&gt; Thiết kế bố trí tổng mặt bằng thi công đảm bảo phù hợp cho từng giai đoạn:</w:t>
      </w:r>
    </w:p>
    <w:p w14:paraId="6831AC6B" w14:textId="77777777" w:rsidR="000057CB" w:rsidRPr="00460CAA" w:rsidRDefault="000057CB" w:rsidP="000057CB">
      <w:pPr>
        <w:widowControl w:val="0"/>
        <w:spacing w:line="340" w:lineRule="exact"/>
        <w:ind w:firstLine="567"/>
        <w:rPr>
          <w:sz w:val="26"/>
          <w:szCs w:val="26"/>
          <w:lang w:val="nl-NL"/>
        </w:rPr>
      </w:pPr>
      <w:r w:rsidRPr="00460CAA">
        <w:rPr>
          <w:sz w:val="26"/>
          <w:szCs w:val="26"/>
          <w:lang w:val="nl-NL"/>
        </w:rPr>
        <w:t>- Trong phần này nhà thầu cần nghiên cứu kỹ mặt bằng thi công xây dựng công trình và hệ thống giao thông, hệ thống kỹ thuật để có phương án bố trí tổng mặt bằng thi công sao cho hợp lý, thuận tiện.</w:t>
      </w:r>
    </w:p>
    <w:p w14:paraId="54B081DA" w14:textId="77777777" w:rsidR="000057CB" w:rsidRPr="00460CAA" w:rsidRDefault="000057CB" w:rsidP="000057CB">
      <w:pPr>
        <w:widowControl w:val="0"/>
        <w:spacing w:line="340" w:lineRule="exact"/>
        <w:ind w:firstLine="567"/>
        <w:rPr>
          <w:sz w:val="26"/>
          <w:szCs w:val="26"/>
          <w:lang w:val="nl-NL"/>
        </w:rPr>
      </w:pPr>
      <w:r w:rsidRPr="00460CAA">
        <w:rPr>
          <w:sz w:val="26"/>
          <w:szCs w:val="26"/>
          <w:lang w:val="nl-NL"/>
        </w:rPr>
        <w:t xml:space="preserve">- Tổng mặt bằng thi công cần thể hiện chi tiết cho từng giai đoạn thi công chính đã được phân đoạn. Trong thiết kế cần thể hiện đầy đủ các nội dung như bố trí lán trại, vị trí tập kết máy móc thiết bị máy móc thi công, bố trí giao thông đi lại, kho tàng và các bãi tập kết nguyên vật liệu….. </w:t>
      </w:r>
    </w:p>
    <w:p w14:paraId="12726123" w14:textId="77777777" w:rsidR="000057CB" w:rsidRPr="00460CAA" w:rsidRDefault="000057CB" w:rsidP="000057CB">
      <w:pPr>
        <w:widowControl w:val="0"/>
        <w:spacing w:line="340" w:lineRule="exact"/>
        <w:ind w:firstLine="567"/>
        <w:rPr>
          <w:sz w:val="26"/>
          <w:szCs w:val="26"/>
          <w:lang w:val="nl-NL"/>
        </w:rPr>
      </w:pPr>
      <w:r w:rsidRPr="00460CAA">
        <w:rPr>
          <w:spacing w:val="-4"/>
          <w:sz w:val="26"/>
          <w:szCs w:val="26"/>
          <w:lang w:val="nl-NL"/>
        </w:rPr>
        <w:t xml:space="preserve">b&gt; </w:t>
      </w:r>
      <w:r w:rsidRPr="00460CAA">
        <w:rPr>
          <w:sz w:val="26"/>
          <w:szCs w:val="26"/>
          <w:lang w:val="nl-NL"/>
        </w:rPr>
        <w:t>Phương án lựa chọn máy móc thiết bị thi công:</w:t>
      </w:r>
    </w:p>
    <w:p w14:paraId="4905467E" w14:textId="77777777" w:rsidR="000057CB" w:rsidRPr="00460CAA" w:rsidRDefault="000057CB" w:rsidP="000057CB">
      <w:pPr>
        <w:widowControl w:val="0"/>
        <w:spacing w:line="340" w:lineRule="exact"/>
        <w:ind w:firstLine="567"/>
        <w:rPr>
          <w:sz w:val="26"/>
          <w:szCs w:val="26"/>
          <w:lang w:val="nl-NL"/>
        </w:rPr>
      </w:pPr>
      <w:r w:rsidRPr="00460CAA">
        <w:rPr>
          <w:sz w:val="26"/>
          <w:szCs w:val="26"/>
          <w:lang w:val="nl-NL"/>
        </w:rPr>
        <w:t>- Nhà thầu cần xem xét cụ thể về quy mô, tính chất từng công việc cụ thể để đề xuất các máy móc thiết bị thi công đảm bảo tính thông dụng, dễ vận hành, năng suất và hiệu quả kinh tế. Các máy móc thi công cũng như các thiết bị, dụng cụ thí nghiệm kiểm tra phải đảm bảo chất lượng hoạt động còn tốt, có kiểm định hoạt động còn hiệu lực đặc biệt các thiết bị có yêu cầu nghiêm ngặt về an toàn như vận thăng, cẩu tháp…</w:t>
      </w:r>
    </w:p>
    <w:p w14:paraId="6A6E3440" w14:textId="77777777" w:rsidR="000057CB" w:rsidRPr="00460CAA" w:rsidRDefault="000057CB" w:rsidP="000057CB">
      <w:pPr>
        <w:widowControl w:val="0"/>
        <w:spacing w:line="340" w:lineRule="exact"/>
        <w:ind w:firstLine="567"/>
        <w:rPr>
          <w:sz w:val="26"/>
          <w:szCs w:val="26"/>
          <w:lang w:val="nl-NL"/>
        </w:rPr>
      </w:pPr>
      <w:r w:rsidRPr="00460CAA">
        <w:rPr>
          <w:sz w:val="26"/>
          <w:szCs w:val="26"/>
          <w:lang w:val="nl-NL"/>
        </w:rPr>
        <w:t>c&gt; Giải pháp lựa chọn nguồn cung cấp đấu nối mạng lưới điện, nước phục vụ thi công:</w:t>
      </w:r>
    </w:p>
    <w:p w14:paraId="20D76B58" w14:textId="77777777" w:rsidR="000057CB" w:rsidRPr="00460CAA" w:rsidRDefault="000057CB" w:rsidP="000057CB">
      <w:pPr>
        <w:widowControl w:val="0"/>
        <w:spacing w:line="340" w:lineRule="exact"/>
        <w:ind w:firstLine="567"/>
        <w:rPr>
          <w:sz w:val="26"/>
          <w:szCs w:val="26"/>
          <w:lang w:val="nl-NL"/>
        </w:rPr>
      </w:pPr>
      <w:r w:rsidRPr="00460CAA">
        <w:rPr>
          <w:sz w:val="26"/>
          <w:szCs w:val="26"/>
          <w:lang w:val="nl-NL"/>
        </w:rPr>
        <w:t>- Nhà thầu cần nghiên cứu kỹ mặt bằng thi công và nguồn cấp điện nước để thiết kế hệ thống mạng lưới điện nước phục vụ thi công đảm bảo sử dụng đủ công suất, ổn định lâu dài, thuận tiện và an toàn.</w:t>
      </w:r>
    </w:p>
    <w:p w14:paraId="033DDE9F" w14:textId="2FF1D202" w:rsidR="000057CB" w:rsidRPr="00460CAA" w:rsidRDefault="00101375" w:rsidP="000057CB">
      <w:pPr>
        <w:widowControl w:val="0"/>
        <w:spacing w:line="340" w:lineRule="exact"/>
        <w:ind w:firstLine="567"/>
        <w:rPr>
          <w:spacing w:val="-4"/>
          <w:sz w:val="26"/>
          <w:szCs w:val="26"/>
          <w:lang w:val="nl-NL"/>
        </w:rPr>
      </w:pPr>
      <w:r>
        <w:rPr>
          <w:spacing w:val="-4"/>
          <w:sz w:val="26"/>
          <w:szCs w:val="26"/>
          <w:lang w:val="nl-NL"/>
        </w:rPr>
        <w:t>2</w:t>
      </w:r>
      <w:r w:rsidR="000057CB" w:rsidRPr="00460CAA">
        <w:rPr>
          <w:spacing w:val="-4"/>
          <w:sz w:val="26"/>
          <w:szCs w:val="26"/>
          <w:lang w:val="nl-NL"/>
        </w:rPr>
        <w:t>.2 Thiết kế biện pháp kỹ thuật thi công các công tác xây lắp chủ yếu.</w:t>
      </w:r>
    </w:p>
    <w:p w14:paraId="77923075" w14:textId="77777777" w:rsidR="000057CB" w:rsidRPr="00460CAA" w:rsidRDefault="000057CB" w:rsidP="000057CB">
      <w:pPr>
        <w:widowControl w:val="0"/>
        <w:spacing w:line="340" w:lineRule="exact"/>
        <w:ind w:firstLine="567"/>
        <w:rPr>
          <w:sz w:val="26"/>
          <w:szCs w:val="26"/>
          <w:lang w:val="nl-NL"/>
        </w:rPr>
      </w:pPr>
      <w:r w:rsidRPr="00460CAA">
        <w:rPr>
          <w:sz w:val="26"/>
          <w:szCs w:val="26"/>
          <w:lang w:val="nl-NL"/>
        </w:rPr>
        <w:lastRenderedPageBreak/>
        <w:t>- Các công tác xây lắp chủ yếu, quan trọng và có kỹ thuật phức tạp yêu cầu nhà thầu phải tiến hành lập biện pháp thi công chi tiết nhằm đảm bảo chất lượng, kỹ mỹ thuật và an toàn lao động trong quá trình thi công. Trên cơ sở các dữ liệu chỉ dẫn kỹ thuật nêu tại chương này và hiểu biết của nhà thầu, điều kiện thực tế của mình nhà thầu tiến hành lập biện pháp thi công cho từng hạng mục công việc bao gồm các công tác chính như sau:</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130"/>
        <w:gridCol w:w="7970"/>
      </w:tblGrid>
      <w:tr w:rsidR="000057CB" w:rsidRPr="00460CAA" w14:paraId="15EAB6CF" w14:textId="77777777" w:rsidTr="00604A9E">
        <w:tc>
          <w:tcPr>
            <w:tcW w:w="1130" w:type="dxa"/>
            <w:tcBorders>
              <w:top w:val="double" w:sz="4" w:space="0" w:color="auto"/>
              <w:left w:val="double" w:sz="4" w:space="0" w:color="auto"/>
              <w:bottom w:val="single" w:sz="4" w:space="0" w:color="auto"/>
              <w:right w:val="single" w:sz="4" w:space="0" w:color="auto"/>
            </w:tcBorders>
            <w:vAlign w:val="center"/>
          </w:tcPr>
          <w:p w14:paraId="3E59E946" w14:textId="77777777" w:rsidR="000057CB" w:rsidRPr="00460CAA" w:rsidRDefault="000057CB" w:rsidP="00604A9E">
            <w:pPr>
              <w:widowControl w:val="0"/>
              <w:spacing w:line="340" w:lineRule="exact"/>
              <w:jc w:val="center"/>
              <w:rPr>
                <w:b/>
                <w:sz w:val="26"/>
                <w:szCs w:val="26"/>
                <w:lang w:val="nl-NL"/>
              </w:rPr>
            </w:pPr>
            <w:r w:rsidRPr="00460CAA">
              <w:rPr>
                <w:b/>
                <w:sz w:val="26"/>
                <w:szCs w:val="26"/>
                <w:lang w:val="nl-NL"/>
              </w:rPr>
              <w:t>STT</w:t>
            </w:r>
          </w:p>
        </w:tc>
        <w:tc>
          <w:tcPr>
            <w:tcW w:w="7970" w:type="dxa"/>
            <w:tcBorders>
              <w:top w:val="double" w:sz="4" w:space="0" w:color="auto"/>
              <w:left w:val="single" w:sz="4" w:space="0" w:color="auto"/>
              <w:bottom w:val="single" w:sz="4" w:space="0" w:color="auto"/>
              <w:right w:val="double" w:sz="4" w:space="0" w:color="auto"/>
            </w:tcBorders>
          </w:tcPr>
          <w:p w14:paraId="1A56FB13" w14:textId="77777777" w:rsidR="000057CB" w:rsidRPr="00460CAA" w:rsidRDefault="000057CB" w:rsidP="00604A9E">
            <w:pPr>
              <w:widowControl w:val="0"/>
              <w:spacing w:line="340" w:lineRule="exact"/>
              <w:jc w:val="center"/>
              <w:rPr>
                <w:b/>
                <w:sz w:val="26"/>
                <w:szCs w:val="26"/>
                <w:lang w:val="nl-NL"/>
              </w:rPr>
            </w:pPr>
            <w:r w:rsidRPr="00460CAA">
              <w:rPr>
                <w:b/>
                <w:sz w:val="26"/>
                <w:szCs w:val="26"/>
                <w:lang w:val="nl-NL"/>
              </w:rPr>
              <w:t>Tên công tác thi công chính</w:t>
            </w:r>
          </w:p>
        </w:tc>
      </w:tr>
      <w:tr w:rsidR="000057CB" w:rsidRPr="00460CAA" w14:paraId="59EA9020" w14:textId="77777777" w:rsidTr="00604A9E">
        <w:tc>
          <w:tcPr>
            <w:tcW w:w="1130" w:type="dxa"/>
            <w:tcBorders>
              <w:top w:val="single" w:sz="4" w:space="0" w:color="auto"/>
              <w:left w:val="double" w:sz="4" w:space="0" w:color="auto"/>
              <w:bottom w:val="single" w:sz="4" w:space="0" w:color="auto"/>
              <w:right w:val="single" w:sz="4" w:space="0" w:color="auto"/>
            </w:tcBorders>
            <w:vAlign w:val="center"/>
          </w:tcPr>
          <w:p w14:paraId="6873F1CC" w14:textId="77777777" w:rsidR="000057CB" w:rsidRPr="00460CAA" w:rsidRDefault="000057CB" w:rsidP="00604A9E">
            <w:pPr>
              <w:widowControl w:val="0"/>
              <w:spacing w:line="340" w:lineRule="exact"/>
              <w:jc w:val="center"/>
              <w:rPr>
                <w:sz w:val="26"/>
                <w:szCs w:val="26"/>
                <w:lang w:val="nl-NL"/>
              </w:rPr>
            </w:pPr>
            <w:r w:rsidRPr="00460CAA">
              <w:rPr>
                <w:sz w:val="26"/>
                <w:szCs w:val="26"/>
                <w:lang w:val="nl-NL"/>
              </w:rPr>
              <w:t>1</w:t>
            </w:r>
          </w:p>
        </w:tc>
        <w:tc>
          <w:tcPr>
            <w:tcW w:w="7970" w:type="dxa"/>
            <w:tcBorders>
              <w:top w:val="single" w:sz="4" w:space="0" w:color="auto"/>
              <w:left w:val="single" w:sz="4" w:space="0" w:color="auto"/>
              <w:bottom w:val="single" w:sz="4" w:space="0" w:color="auto"/>
              <w:right w:val="double" w:sz="4" w:space="0" w:color="auto"/>
            </w:tcBorders>
          </w:tcPr>
          <w:p w14:paraId="43100DB4" w14:textId="50FB0BB1" w:rsidR="000057CB" w:rsidRPr="00460CAA" w:rsidRDefault="007F30CA" w:rsidP="00E12E03">
            <w:pPr>
              <w:widowControl w:val="0"/>
              <w:spacing w:line="340" w:lineRule="exact"/>
              <w:rPr>
                <w:i/>
                <w:sz w:val="26"/>
                <w:szCs w:val="26"/>
                <w:lang w:val="nl-NL"/>
              </w:rPr>
            </w:pPr>
            <w:r>
              <w:rPr>
                <w:i/>
                <w:sz w:val="26"/>
                <w:szCs w:val="26"/>
                <w:lang w:val="nl-NL"/>
              </w:rPr>
              <w:t xml:space="preserve">+ Biện pháp thi công </w:t>
            </w:r>
            <w:r w:rsidR="00E46F33">
              <w:rPr>
                <w:i/>
                <w:sz w:val="26"/>
                <w:szCs w:val="26"/>
                <w:lang w:val="nl-NL"/>
              </w:rPr>
              <w:t>xây dựng cống hộp</w:t>
            </w:r>
          </w:p>
        </w:tc>
      </w:tr>
      <w:tr w:rsidR="00E46F33" w:rsidRPr="00460CAA" w14:paraId="78D40FD0" w14:textId="77777777" w:rsidTr="00E46F33">
        <w:tc>
          <w:tcPr>
            <w:tcW w:w="1130" w:type="dxa"/>
            <w:tcBorders>
              <w:top w:val="single" w:sz="4" w:space="0" w:color="auto"/>
              <w:left w:val="double" w:sz="4" w:space="0" w:color="auto"/>
              <w:bottom w:val="single" w:sz="4" w:space="0" w:color="auto"/>
              <w:right w:val="single" w:sz="4" w:space="0" w:color="auto"/>
            </w:tcBorders>
            <w:vAlign w:val="center"/>
          </w:tcPr>
          <w:p w14:paraId="54AD72F6" w14:textId="0101752C" w:rsidR="00E46F33" w:rsidRPr="00460CAA" w:rsidRDefault="00E46F33" w:rsidP="00E46F33">
            <w:pPr>
              <w:widowControl w:val="0"/>
              <w:spacing w:line="340" w:lineRule="exact"/>
              <w:jc w:val="center"/>
              <w:rPr>
                <w:sz w:val="26"/>
                <w:szCs w:val="26"/>
                <w:lang w:val="nl-NL"/>
              </w:rPr>
            </w:pPr>
            <w:r>
              <w:rPr>
                <w:sz w:val="26"/>
                <w:szCs w:val="26"/>
                <w:lang w:val="nl-NL"/>
              </w:rPr>
              <w:t>2</w:t>
            </w:r>
          </w:p>
        </w:tc>
        <w:tc>
          <w:tcPr>
            <w:tcW w:w="7970" w:type="dxa"/>
            <w:tcBorders>
              <w:top w:val="single" w:sz="4" w:space="0" w:color="auto"/>
              <w:left w:val="single" w:sz="4" w:space="0" w:color="auto"/>
              <w:bottom w:val="single" w:sz="4" w:space="0" w:color="auto"/>
              <w:right w:val="double" w:sz="4" w:space="0" w:color="auto"/>
            </w:tcBorders>
          </w:tcPr>
          <w:p w14:paraId="1D203D15" w14:textId="7A3C3ACB" w:rsidR="00E46F33" w:rsidRPr="00460CAA" w:rsidRDefault="00E46F33" w:rsidP="00E46F33">
            <w:pPr>
              <w:widowControl w:val="0"/>
              <w:spacing w:line="340" w:lineRule="exact"/>
              <w:rPr>
                <w:i/>
                <w:sz w:val="26"/>
                <w:szCs w:val="26"/>
                <w:lang w:val="nl-NL"/>
              </w:rPr>
            </w:pPr>
            <w:r w:rsidRPr="00460CAA">
              <w:rPr>
                <w:i/>
                <w:sz w:val="26"/>
                <w:szCs w:val="26"/>
                <w:lang w:val="nl-NL"/>
              </w:rPr>
              <w:t xml:space="preserve">+ Biện pháp thi công </w:t>
            </w:r>
            <w:r>
              <w:rPr>
                <w:i/>
                <w:sz w:val="26"/>
                <w:szCs w:val="26"/>
                <w:lang w:val="nl-NL"/>
              </w:rPr>
              <w:t>di chuyển cột điện</w:t>
            </w:r>
          </w:p>
        </w:tc>
      </w:tr>
      <w:tr w:rsidR="00E46F33" w:rsidRPr="00460CAA" w14:paraId="2FC7932E" w14:textId="77777777" w:rsidTr="00E46F33">
        <w:trPr>
          <w:trHeight w:val="415"/>
        </w:trPr>
        <w:tc>
          <w:tcPr>
            <w:tcW w:w="1130" w:type="dxa"/>
            <w:tcBorders>
              <w:top w:val="single" w:sz="4" w:space="0" w:color="auto"/>
              <w:left w:val="double" w:sz="4" w:space="0" w:color="auto"/>
              <w:bottom w:val="double" w:sz="4" w:space="0" w:color="auto"/>
              <w:right w:val="single" w:sz="4" w:space="0" w:color="auto"/>
            </w:tcBorders>
            <w:vAlign w:val="center"/>
          </w:tcPr>
          <w:p w14:paraId="7A6F9FD0" w14:textId="74F9D15C" w:rsidR="00E46F33" w:rsidRPr="00460CAA" w:rsidRDefault="00E46F33" w:rsidP="00E46F33">
            <w:pPr>
              <w:widowControl w:val="0"/>
              <w:spacing w:line="340" w:lineRule="exact"/>
              <w:jc w:val="center"/>
              <w:rPr>
                <w:sz w:val="26"/>
                <w:szCs w:val="26"/>
                <w:lang w:val="nl-NL"/>
              </w:rPr>
            </w:pPr>
            <w:r>
              <w:rPr>
                <w:sz w:val="26"/>
                <w:szCs w:val="26"/>
                <w:lang w:val="nl-NL"/>
              </w:rPr>
              <w:t>3</w:t>
            </w:r>
          </w:p>
        </w:tc>
        <w:tc>
          <w:tcPr>
            <w:tcW w:w="7970" w:type="dxa"/>
            <w:tcBorders>
              <w:top w:val="single" w:sz="4" w:space="0" w:color="auto"/>
              <w:left w:val="single" w:sz="4" w:space="0" w:color="auto"/>
              <w:bottom w:val="double" w:sz="4" w:space="0" w:color="auto"/>
              <w:right w:val="double" w:sz="4" w:space="0" w:color="auto"/>
            </w:tcBorders>
          </w:tcPr>
          <w:p w14:paraId="2752D524" w14:textId="17422E31" w:rsidR="00E46F33" w:rsidRPr="00460CAA" w:rsidRDefault="00E46F33" w:rsidP="00E46F33">
            <w:pPr>
              <w:widowControl w:val="0"/>
              <w:spacing w:line="340" w:lineRule="exact"/>
              <w:rPr>
                <w:i/>
                <w:sz w:val="26"/>
                <w:szCs w:val="26"/>
                <w:lang w:val="nl-NL"/>
              </w:rPr>
            </w:pPr>
            <w:r w:rsidRPr="00460CAA">
              <w:rPr>
                <w:i/>
                <w:sz w:val="26"/>
                <w:szCs w:val="26"/>
                <w:lang w:val="nl-NL"/>
              </w:rPr>
              <w:t xml:space="preserve">+ Biện pháp thi công </w:t>
            </w:r>
            <w:r>
              <w:rPr>
                <w:i/>
                <w:sz w:val="26"/>
                <w:szCs w:val="26"/>
                <w:lang w:val="nl-NL"/>
              </w:rPr>
              <w:t>đảm bảo an toàn giao thông</w:t>
            </w:r>
          </w:p>
        </w:tc>
      </w:tr>
    </w:tbl>
    <w:p w14:paraId="1FC0FBD5" w14:textId="78E823A0" w:rsidR="000057CB" w:rsidRPr="00460CAA" w:rsidRDefault="000057CB" w:rsidP="000057CB">
      <w:pPr>
        <w:widowControl w:val="0"/>
        <w:spacing w:line="340" w:lineRule="exact"/>
        <w:ind w:firstLine="720"/>
        <w:rPr>
          <w:bCs/>
          <w:sz w:val="26"/>
          <w:szCs w:val="26"/>
          <w:lang w:val="nl-NL"/>
        </w:rPr>
      </w:pPr>
      <w:r w:rsidRPr="00460CAA">
        <w:rPr>
          <w:bCs/>
          <w:sz w:val="26"/>
          <w:szCs w:val="26"/>
          <w:lang w:val="nl-NL"/>
        </w:rPr>
        <w:t>Biện pháp thi công các công việc xây dựng nhà thầu lập cần phải đáp ứng được các yêu cầu sau:</w:t>
      </w:r>
    </w:p>
    <w:p w14:paraId="4989E575" w14:textId="77777777" w:rsidR="000057CB" w:rsidRPr="00460CAA" w:rsidRDefault="000057CB" w:rsidP="000057CB">
      <w:pPr>
        <w:widowControl w:val="0"/>
        <w:spacing w:line="340" w:lineRule="exact"/>
        <w:ind w:firstLine="720"/>
        <w:rPr>
          <w:bCs/>
          <w:sz w:val="26"/>
          <w:szCs w:val="26"/>
          <w:lang w:val="nl-NL"/>
        </w:rPr>
      </w:pPr>
      <w:r w:rsidRPr="00460CAA">
        <w:rPr>
          <w:bCs/>
          <w:sz w:val="26"/>
          <w:szCs w:val="26"/>
          <w:lang w:val="nl-NL"/>
        </w:rPr>
        <w:t>- Biện pháp tiến hành phải dễ dàng thuận tiện, an toàn.</w:t>
      </w:r>
    </w:p>
    <w:p w14:paraId="4A34937E" w14:textId="77777777" w:rsidR="000057CB" w:rsidRPr="00460CAA" w:rsidRDefault="000057CB" w:rsidP="000057CB">
      <w:pPr>
        <w:widowControl w:val="0"/>
        <w:spacing w:line="340" w:lineRule="exact"/>
        <w:rPr>
          <w:bCs/>
          <w:sz w:val="26"/>
          <w:szCs w:val="26"/>
          <w:lang w:val="nl-NL"/>
        </w:rPr>
      </w:pPr>
      <w:r w:rsidRPr="00460CAA">
        <w:rPr>
          <w:bCs/>
          <w:sz w:val="26"/>
          <w:szCs w:val="26"/>
          <w:lang w:val="nl-NL"/>
        </w:rPr>
        <w:tab/>
        <w:t>- Quy trình thực hiện đảm bảo đúng với các tiêu chuẩn, quy chuẩn áp dụng. Nhà thầu phải nêu rõ tên tiêu chuẩn áp dụng cho quá trình thực hiện cụ thể từng loại công tác.</w:t>
      </w:r>
    </w:p>
    <w:p w14:paraId="5E0B2861" w14:textId="77777777" w:rsidR="000057CB" w:rsidRPr="00460CAA" w:rsidRDefault="000057CB" w:rsidP="000057CB">
      <w:pPr>
        <w:widowControl w:val="0"/>
        <w:spacing w:line="340" w:lineRule="exact"/>
        <w:ind w:left="851" w:hanging="131"/>
        <w:rPr>
          <w:bCs/>
          <w:sz w:val="26"/>
          <w:szCs w:val="26"/>
          <w:lang w:val="nl-NL"/>
        </w:rPr>
      </w:pPr>
      <w:r w:rsidRPr="00460CAA">
        <w:rPr>
          <w:bCs/>
          <w:sz w:val="26"/>
          <w:szCs w:val="26"/>
          <w:lang w:val="nl-NL"/>
        </w:rPr>
        <w:t>- Các biện pháp kiểm tra đạt hiệu quả.</w:t>
      </w:r>
    </w:p>
    <w:p w14:paraId="6D1908BF" w14:textId="77777777" w:rsidR="000057CB" w:rsidRPr="00460CAA" w:rsidRDefault="000057CB" w:rsidP="000057CB">
      <w:pPr>
        <w:widowControl w:val="0"/>
        <w:spacing w:line="340" w:lineRule="exact"/>
        <w:ind w:firstLine="567"/>
        <w:rPr>
          <w:bCs/>
          <w:sz w:val="26"/>
          <w:szCs w:val="26"/>
          <w:lang w:val="nl-NL"/>
        </w:rPr>
      </w:pPr>
      <w:r w:rsidRPr="00460CAA">
        <w:rPr>
          <w:bCs/>
          <w:sz w:val="26"/>
          <w:szCs w:val="26"/>
          <w:lang w:val="nl-NL"/>
        </w:rPr>
        <w:tab/>
        <w:t>- Quy trình và các công tác nghiệm thu đảm bảo đầy đủ theo quy trình quản lý chất lượng hiện hành.</w:t>
      </w:r>
    </w:p>
    <w:p w14:paraId="74717CB9" w14:textId="0F26D9F1" w:rsidR="000057CB" w:rsidRPr="00460CAA" w:rsidRDefault="00101375" w:rsidP="000057CB">
      <w:pPr>
        <w:widowControl w:val="0"/>
        <w:spacing w:line="340" w:lineRule="exact"/>
        <w:ind w:firstLine="567"/>
        <w:rPr>
          <w:sz w:val="26"/>
          <w:szCs w:val="26"/>
          <w:lang w:val="nl-NL"/>
        </w:rPr>
      </w:pPr>
      <w:r>
        <w:rPr>
          <w:sz w:val="26"/>
          <w:szCs w:val="26"/>
          <w:lang w:val="nl-NL"/>
        </w:rPr>
        <w:t>2</w:t>
      </w:r>
      <w:r w:rsidR="000057CB" w:rsidRPr="00460CAA">
        <w:rPr>
          <w:sz w:val="26"/>
          <w:szCs w:val="26"/>
          <w:lang w:val="nl-NL"/>
        </w:rPr>
        <w:t>.3. Lập tiến độ thi công</w:t>
      </w:r>
    </w:p>
    <w:p w14:paraId="40CAB06E" w14:textId="77777777" w:rsidR="000057CB" w:rsidRPr="00460CAA" w:rsidRDefault="000057CB" w:rsidP="000057CB">
      <w:pPr>
        <w:widowControl w:val="0"/>
        <w:spacing w:line="340" w:lineRule="exact"/>
        <w:ind w:firstLine="567"/>
        <w:rPr>
          <w:sz w:val="26"/>
          <w:szCs w:val="26"/>
          <w:lang w:val="nl-NL"/>
        </w:rPr>
      </w:pPr>
      <w:r w:rsidRPr="00460CAA">
        <w:rPr>
          <w:sz w:val="26"/>
          <w:szCs w:val="26"/>
          <w:lang w:val="nl-NL"/>
        </w:rPr>
        <w:t>- Nhà thầu cần nghiên cứu kỹ tính chất, khối lượng các công việc có trong gói thầu, quy mô công trình, quy trình thi công …. để lựa chọn sơ đồ thể hiện tiến độ thi công cho công trình đảm bảo tính khoa học, trình bày dễ hiểu, dễ kiểm soát, dễ điều chỉnh khi cần thiết, sát thực với điều kiện thực tế thi công.</w:t>
      </w:r>
    </w:p>
    <w:p w14:paraId="3ADF431A" w14:textId="77777777" w:rsidR="000057CB" w:rsidRPr="00460CAA" w:rsidRDefault="000057CB" w:rsidP="000057CB">
      <w:pPr>
        <w:widowControl w:val="0"/>
        <w:spacing w:line="340" w:lineRule="exact"/>
        <w:ind w:firstLine="567"/>
        <w:rPr>
          <w:sz w:val="26"/>
          <w:szCs w:val="26"/>
          <w:lang w:val="nl-NL"/>
        </w:rPr>
      </w:pPr>
      <w:r w:rsidRPr="00460CAA">
        <w:rPr>
          <w:sz w:val="26"/>
          <w:szCs w:val="26"/>
          <w:lang w:val="nl-NL"/>
        </w:rPr>
        <w:t xml:space="preserve">- Tiến độ thi công phải được lập cho toàn bộ các hạng mục, công việc trong gói thầu. Tiến độ thi công chi tiết lập cho từng hạng mục công trình cụ thể, trên cơ sở đó lập tiến độ thi công tổng thể cho toàn công trình. </w:t>
      </w:r>
    </w:p>
    <w:p w14:paraId="221E1FCD" w14:textId="0D3605CB" w:rsidR="000057CB" w:rsidRPr="00460CAA" w:rsidRDefault="000057CB" w:rsidP="000057CB">
      <w:pPr>
        <w:widowControl w:val="0"/>
        <w:spacing w:line="340" w:lineRule="exact"/>
        <w:ind w:firstLine="567"/>
        <w:rPr>
          <w:sz w:val="26"/>
          <w:szCs w:val="26"/>
          <w:lang w:val="nl-NL"/>
        </w:rPr>
      </w:pPr>
      <w:r w:rsidRPr="00460CAA">
        <w:rPr>
          <w:sz w:val="26"/>
          <w:szCs w:val="26"/>
          <w:lang w:val="nl-NL"/>
        </w:rPr>
        <w:t xml:space="preserve">- Tiến độ thi công chi tiết cho từng hạng mục công trình phải thể hiện đầy đủ </w:t>
      </w:r>
      <w:r w:rsidR="00101375">
        <w:rPr>
          <w:sz w:val="26"/>
          <w:szCs w:val="26"/>
          <w:lang w:val="nl-NL"/>
        </w:rPr>
        <w:t>các nội dung như tên công việc</w:t>
      </w:r>
      <w:r w:rsidRPr="00460CAA">
        <w:rPr>
          <w:sz w:val="26"/>
          <w:szCs w:val="26"/>
          <w:lang w:val="nl-NL"/>
        </w:rPr>
        <w:t>, ngày bắt đầu thi công, ngày hoàn thành … cho tất cả các công việc thi công có trong hạng mục đó.</w:t>
      </w:r>
    </w:p>
    <w:p w14:paraId="78B6CFC4" w14:textId="77777777" w:rsidR="000057CB" w:rsidRPr="00460CAA" w:rsidRDefault="000057CB" w:rsidP="000057CB">
      <w:pPr>
        <w:widowControl w:val="0"/>
        <w:spacing w:line="340" w:lineRule="exact"/>
        <w:ind w:firstLine="567"/>
        <w:rPr>
          <w:sz w:val="26"/>
          <w:szCs w:val="26"/>
          <w:lang w:val="nl-NL"/>
        </w:rPr>
      </w:pPr>
      <w:r w:rsidRPr="00460CAA">
        <w:rPr>
          <w:sz w:val="26"/>
          <w:szCs w:val="26"/>
          <w:lang w:val="nl-NL"/>
        </w:rPr>
        <w:t>- Tiến độ thi công tổng thể phải thể hiện được rõ ngày bặt đầu thi công và ngày hoàn thành của tất cả các hạng mục có trong gói thầu.</w:t>
      </w:r>
    </w:p>
    <w:p w14:paraId="184D794F" w14:textId="77777777" w:rsidR="000057CB" w:rsidRPr="00460CAA" w:rsidRDefault="000057CB" w:rsidP="000057CB">
      <w:pPr>
        <w:widowControl w:val="0"/>
        <w:spacing w:line="340" w:lineRule="exact"/>
        <w:ind w:firstLine="567"/>
        <w:rPr>
          <w:sz w:val="26"/>
          <w:szCs w:val="26"/>
          <w:lang w:val="nl-NL"/>
        </w:rPr>
      </w:pPr>
      <w:r w:rsidRPr="00460CAA">
        <w:rPr>
          <w:sz w:val="26"/>
          <w:szCs w:val="26"/>
          <w:lang w:val="nl-NL"/>
        </w:rPr>
        <w:t>- Trên cơ sở tiến độ thi công đã lập nhà thầu phải đưa ra các phương án huy động nhân lực, vật tư, thiết bị thi công chính cho gói thầu và được thể hiện bằng các biểu đồ huy động.</w:t>
      </w:r>
    </w:p>
    <w:p w14:paraId="6F337CC6" w14:textId="372E9913" w:rsidR="000057CB" w:rsidRPr="00460CAA" w:rsidRDefault="00101375" w:rsidP="000057CB">
      <w:pPr>
        <w:widowControl w:val="0"/>
        <w:spacing w:line="340" w:lineRule="exact"/>
        <w:ind w:firstLine="567"/>
        <w:rPr>
          <w:sz w:val="26"/>
          <w:szCs w:val="26"/>
          <w:lang w:val="nl-NL"/>
        </w:rPr>
      </w:pPr>
      <w:r>
        <w:rPr>
          <w:sz w:val="26"/>
          <w:szCs w:val="26"/>
          <w:lang w:val="nl-NL"/>
        </w:rPr>
        <w:t>2</w:t>
      </w:r>
      <w:r w:rsidR="000057CB" w:rsidRPr="00460CAA">
        <w:rPr>
          <w:sz w:val="26"/>
          <w:szCs w:val="26"/>
          <w:lang w:val="nl-NL"/>
        </w:rPr>
        <w:t xml:space="preserve">.4 Thiết kế các biện pháp bảo đảm vệ sinh môi trường, an toàn lao động, phòng cháy chữa cháy trên công trường. </w:t>
      </w:r>
    </w:p>
    <w:p w14:paraId="24ED63DB" w14:textId="1CA4E82B" w:rsidR="000057CB" w:rsidRPr="00460CAA" w:rsidRDefault="000057CB" w:rsidP="00F76D12">
      <w:pPr>
        <w:widowControl w:val="0"/>
        <w:spacing w:line="340" w:lineRule="exact"/>
        <w:ind w:firstLine="567"/>
        <w:rPr>
          <w:sz w:val="26"/>
          <w:szCs w:val="26"/>
          <w:lang w:val="nl-NL"/>
        </w:rPr>
      </w:pPr>
      <w:r w:rsidRPr="00460CAA">
        <w:rPr>
          <w:sz w:val="26"/>
          <w:szCs w:val="26"/>
          <w:lang w:val="nl-NL"/>
        </w:rPr>
        <w:t>- Trên cơ sở sự hiểu biết của mình, nhà thầu phải đề xuất các phương án đảm bảo an toàn cho công trình gồm các nội dung sau:</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130"/>
        <w:gridCol w:w="7970"/>
      </w:tblGrid>
      <w:tr w:rsidR="000057CB" w:rsidRPr="00460CAA" w14:paraId="78D40110" w14:textId="77777777" w:rsidTr="00604A9E">
        <w:tc>
          <w:tcPr>
            <w:tcW w:w="1130" w:type="dxa"/>
            <w:tcBorders>
              <w:top w:val="double" w:sz="4" w:space="0" w:color="auto"/>
              <w:left w:val="double" w:sz="4" w:space="0" w:color="auto"/>
              <w:bottom w:val="single" w:sz="4" w:space="0" w:color="auto"/>
              <w:right w:val="single" w:sz="4" w:space="0" w:color="auto"/>
            </w:tcBorders>
            <w:vAlign w:val="center"/>
          </w:tcPr>
          <w:p w14:paraId="421C98BB" w14:textId="77777777" w:rsidR="000057CB" w:rsidRPr="00460CAA" w:rsidRDefault="000057CB" w:rsidP="00604A9E">
            <w:pPr>
              <w:widowControl w:val="0"/>
              <w:spacing w:line="340" w:lineRule="exact"/>
              <w:jc w:val="center"/>
              <w:rPr>
                <w:b/>
                <w:sz w:val="26"/>
                <w:szCs w:val="26"/>
                <w:lang w:val="nl-NL"/>
              </w:rPr>
            </w:pPr>
            <w:r w:rsidRPr="00460CAA">
              <w:rPr>
                <w:b/>
                <w:sz w:val="26"/>
                <w:szCs w:val="26"/>
                <w:lang w:val="nl-NL"/>
              </w:rPr>
              <w:t>STT</w:t>
            </w:r>
          </w:p>
        </w:tc>
        <w:tc>
          <w:tcPr>
            <w:tcW w:w="7970" w:type="dxa"/>
            <w:tcBorders>
              <w:top w:val="double" w:sz="4" w:space="0" w:color="auto"/>
              <w:left w:val="single" w:sz="4" w:space="0" w:color="auto"/>
              <w:bottom w:val="single" w:sz="4" w:space="0" w:color="auto"/>
              <w:right w:val="double" w:sz="4" w:space="0" w:color="auto"/>
            </w:tcBorders>
          </w:tcPr>
          <w:p w14:paraId="5E1C2568" w14:textId="77777777" w:rsidR="000057CB" w:rsidRPr="00460CAA" w:rsidRDefault="000057CB" w:rsidP="00604A9E">
            <w:pPr>
              <w:widowControl w:val="0"/>
              <w:spacing w:line="340" w:lineRule="exact"/>
              <w:jc w:val="center"/>
              <w:rPr>
                <w:b/>
                <w:sz w:val="26"/>
                <w:szCs w:val="26"/>
                <w:lang w:val="nl-NL"/>
              </w:rPr>
            </w:pPr>
            <w:r w:rsidRPr="00460CAA">
              <w:rPr>
                <w:b/>
                <w:sz w:val="26"/>
                <w:szCs w:val="26"/>
                <w:lang w:val="nl-NL"/>
              </w:rPr>
              <w:t>Các nội dung yêu cầu trong công tác an toàn công trình</w:t>
            </w:r>
          </w:p>
        </w:tc>
      </w:tr>
      <w:tr w:rsidR="000057CB" w:rsidRPr="00460CAA" w14:paraId="64F05E72" w14:textId="77777777" w:rsidTr="00604A9E">
        <w:tc>
          <w:tcPr>
            <w:tcW w:w="1130" w:type="dxa"/>
            <w:tcBorders>
              <w:top w:val="single" w:sz="4" w:space="0" w:color="auto"/>
              <w:left w:val="double" w:sz="4" w:space="0" w:color="auto"/>
              <w:bottom w:val="single" w:sz="4" w:space="0" w:color="auto"/>
              <w:right w:val="single" w:sz="4" w:space="0" w:color="auto"/>
            </w:tcBorders>
            <w:vAlign w:val="center"/>
          </w:tcPr>
          <w:p w14:paraId="7839AD6F" w14:textId="77777777" w:rsidR="000057CB" w:rsidRPr="00460CAA" w:rsidRDefault="000057CB" w:rsidP="00604A9E">
            <w:pPr>
              <w:widowControl w:val="0"/>
              <w:spacing w:line="340" w:lineRule="exact"/>
              <w:jc w:val="center"/>
              <w:rPr>
                <w:sz w:val="26"/>
                <w:szCs w:val="26"/>
                <w:lang w:val="nl-NL"/>
              </w:rPr>
            </w:pPr>
            <w:r w:rsidRPr="00460CAA">
              <w:rPr>
                <w:sz w:val="26"/>
                <w:szCs w:val="26"/>
                <w:lang w:val="nl-NL"/>
              </w:rPr>
              <w:t>1</w:t>
            </w:r>
          </w:p>
        </w:tc>
        <w:tc>
          <w:tcPr>
            <w:tcW w:w="7970" w:type="dxa"/>
            <w:tcBorders>
              <w:top w:val="single" w:sz="4" w:space="0" w:color="auto"/>
              <w:left w:val="single" w:sz="4" w:space="0" w:color="auto"/>
              <w:bottom w:val="single" w:sz="4" w:space="0" w:color="auto"/>
              <w:right w:val="double" w:sz="4" w:space="0" w:color="auto"/>
            </w:tcBorders>
          </w:tcPr>
          <w:p w14:paraId="57BF6772" w14:textId="77777777" w:rsidR="000057CB" w:rsidRPr="00460CAA" w:rsidRDefault="000057CB" w:rsidP="00604A9E">
            <w:pPr>
              <w:widowControl w:val="0"/>
              <w:spacing w:line="340" w:lineRule="exact"/>
              <w:rPr>
                <w:sz w:val="26"/>
                <w:szCs w:val="26"/>
                <w:lang w:val="nl-NL"/>
              </w:rPr>
            </w:pPr>
            <w:r w:rsidRPr="00460CAA">
              <w:rPr>
                <w:sz w:val="26"/>
                <w:szCs w:val="26"/>
                <w:lang w:val="nl-NL"/>
              </w:rPr>
              <w:t>Biện pháp đảm bảo an toàn trên công trường:</w:t>
            </w:r>
          </w:p>
        </w:tc>
      </w:tr>
      <w:tr w:rsidR="000057CB" w:rsidRPr="00460CAA" w14:paraId="3DA6524D" w14:textId="77777777" w:rsidTr="00604A9E">
        <w:tc>
          <w:tcPr>
            <w:tcW w:w="1130" w:type="dxa"/>
            <w:tcBorders>
              <w:top w:val="single" w:sz="4" w:space="0" w:color="auto"/>
              <w:left w:val="double" w:sz="4" w:space="0" w:color="auto"/>
              <w:bottom w:val="single" w:sz="4" w:space="0" w:color="auto"/>
              <w:right w:val="single" w:sz="4" w:space="0" w:color="auto"/>
            </w:tcBorders>
            <w:vAlign w:val="center"/>
          </w:tcPr>
          <w:p w14:paraId="74643A0A" w14:textId="77777777" w:rsidR="000057CB" w:rsidRPr="00460CAA" w:rsidRDefault="000057CB" w:rsidP="00604A9E">
            <w:pPr>
              <w:widowControl w:val="0"/>
              <w:spacing w:line="340" w:lineRule="exact"/>
              <w:jc w:val="center"/>
              <w:rPr>
                <w:sz w:val="26"/>
                <w:szCs w:val="26"/>
                <w:lang w:val="nl-NL"/>
              </w:rPr>
            </w:pPr>
            <w:r w:rsidRPr="00460CAA">
              <w:rPr>
                <w:sz w:val="26"/>
                <w:szCs w:val="26"/>
                <w:lang w:val="nl-NL"/>
              </w:rPr>
              <w:t>+</w:t>
            </w:r>
          </w:p>
        </w:tc>
        <w:tc>
          <w:tcPr>
            <w:tcW w:w="7970" w:type="dxa"/>
            <w:tcBorders>
              <w:top w:val="single" w:sz="4" w:space="0" w:color="auto"/>
              <w:left w:val="single" w:sz="4" w:space="0" w:color="auto"/>
              <w:bottom w:val="single" w:sz="4" w:space="0" w:color="auto"/>
              <w:right w:val="double" w:sz="4" w:space="0" w:color="auto"/>
            </w:tcBorders>
          </w:tcPr>
          <w:p w14:paraId="441390C9" w14:textId="77777777" w:rsidR="000057CB" w:rsidRPr="00460CAA" w:rsidRDefault="000057CB" w:rsidP="00604A9E">
            <w:pPr>
              <w:widowControl w:val="0"/>
              <w:spacing w:line="340" w:lineRule="exact"/>
              <w:rPr>
                <w:i/>
                <w:sz w:val="26"/>
                <w:szCs w:val="26"/>
                <w:lang w:val="nl-NL"/>
              </w:rPr>
            </w:pPr>
            <w:r w:rsidRPr="00460CAA">
              <w:rPr>
                <w:i/>
                <w:sz w:val="26"/>
                <w:szCs w:val="26"/>
                <w:lang w:val="nl-NL"/>
              </w:rPr>
              <w:t>Tổ chức huấn luyện ATLĐ, trang bị phương tiện an toàn cho người lao động và biện pháp kiểm tra ATLĐ trên công trường</w:t>
            </w:r>
          </w:p>
        </w:tc>
      </w:tr>
      <w:tr w:rsidR="000057CB" w:rsidRPr="00460CAA" w14:paraId="703C0171" w14:textId="77777777" w:rsidTr="00604A9E">
        <w:tc>
          <w:tcPr>
            <w:tcW w:w="1130" w:type="dxa"/>
            <w:tcBorders>
              <w:top w:val="single" w:sz="4" w:space="0" w:color="auto"/>
              <w:left w:val="double" w:sz="4" w:space="0" w:color="auto"/>
              <w:bottom w:val="single" w:sz="4" w:space="0" w:color="auto"/>
              <w:right w:val="single" w:sz="4" w:space="0" w:color="auto"/>
            </w:tcBorders>
            <w:vAlign w:val="center"/>
          </w:tcPr>
          <w:p w14:paraId="30B0214D" w14:textId="77777777" w:rsidR="000057CB" w:rsidRPr="00460CAA" w:rsidRDefault="000057CB" w:rsidP="00604A9E">
            <w:pPr>
              <w:widowControl w:val="0"/>
              <w:spacing w:line="340" w:lineRule="exact"/>
              <w:jc w:val="center"/>
              <w:rPr>
                <w:sz w:val="26"/>
                <w:szCs w:val="26"/>
                <w:lang w:val="nl-NL"/>
              </w:rPr>
            </w:pPr>
            <w:r w:rsidRPr="00460CAA">
              <w:rPr>
                <w:sz w:val="26"/>
                <w:szCs w:val="26"/>
                <w:lang w:val="nl-NL"/>
              </w:rPr>
              <w:lastRenderedPageBreak/>
              <w:t>+</w:t>
            </w:r>
          </w:p>
        </w:tc>
        <w:tc>
          <w:tcPr>
            <w:tcW w:w="7970" w:type="dxa"/>
            <w:tcBorders>
              <w:top w:val="single" w:sz="4" w:space="0" w:color="auto"/>
              <w:left w:val="single" w:sz="4" w:space="0" w:color="auto"/>
              <w:bottom w:val="single" w:sz="4" w:space="0" w:color="auto"/>
              <w:right w:val="double" w:sz="4" w:space="0" w:color="auto"/>
            </w:tcBorders>
          </w:tcPr>
          <w:p w14:paraId="6FFA4BD4" w14:textId="77777777" w:rsidR="000057CB" w:rsidRPr="00460CAA" w:rsidRDefault="000057CB" w:rsidP="00604A9E">
            <w:pPr>
              <w:widowControl w:val="0"/>
              <w:spacing w:line="340" w:lineRule="exact"/>
              <w:rPr>
                <w:i/>
                <w:sz w:val="26"/>
                <w:szCs w:val="26"/>
                <w:lang w:val="nl-NL"/>
              </w:rPr>
            </w:pPr>
            <w:r w:rsidRPr="00460CAA">
              <w:rPr>
                <w:i/>
                <w:sz w:val="26"/>
                <w:szCs w:val="26"/>
                <w:lang w:val="nl-NL"/>
              </w:rPr>
              <w:t xml:space="preserve">Biện pháp đảm bảo ATLĐ cho từng công tác thi công </w:t>
            </w:r>
          </w:p>
        </w:tc>
      </w:tr>
      <w:tr w:rsidR="000057CB" w:rsidRPr="00460CAA" w14:paraId="67552CD7" w14:textId="77777777" w:rsidTr="00604A9E">
        <w:tc>
          <w:tcPr>
            <w:tcW w:w="1130" w:type="dxa"/>
            <w:tcBorders>
              <w:top w:val="single" w:sz="4" w:space="0" w:color="auto"/>
              <w:left w:val="double" w:sz="4" w:space="0" w:color="auto"/>
              <w:bottom w:val="single" w:sz="4" w:space="0" w:color="auto"/>
              <w:right w:val="single" w:sz="4" w:space="0" w:color="auto"/>
            </w:tcBorders>
            <w:vAlign w:val="center"/>
          </w:tcPr>
          <w:p w14:paraId="49104EF3" w14:textId="77777777" w:rsidR="000057CB" w:rsidRPr="00460CAA" w:rsidRDefault="000057CB" w:rsidP="00604A9E">
            <w:pPr>
              <w:widowControl w:val="0"/>
              <w:spacing w:line="340" w:lineRule="exact"/>
              <w:jc w:val="center"/>
              <w:rPr>
                <w:sz w:val="26"/>
                <w:szCs w:val="26"/>
                <w:lang w:val="nl-NL"/>
              </w:rPr>
            </w:pPr>
            <w:r w:rsidRPr="00460CAA">
              <w:rPr>
                <w:sz w:val="26"/>
                <w:szCs w:val="26"/>
                <w:lang w:val="nl-NL"/>
              </w:rPr>
              <w:t>+</w:t>
            </w:r>
          </w:p>
        </w:tc>
        <w:tc>
          <w:tcPr>
            <w:tcW w:w="7970" w:type="dxa"/>
            <w:tcBorders>
              <w:top w:val="single" w:sz="4" w:space="0" w:color="auto"/>
              <w:left w:val="single" w:sz="4" w:space="0" w:color="auto"/>
              <w:bottom w:val="single" w:sz="4" w:space="0" w:color="auto"/>
              <w:right w:val="double" w:sz="4" w:space="0" w:color="auto"/>
            </w:tcBorders>
          </w:tcPr>
          <w:p w14:paraId="11B1A6B5" w14:textId="77777777" w:rsidR="000057CB" w:rsidRPr="00460CAA" w:rsidRDefault="000057CB" w:rsidP="00604A9E">
            <w:pPr>
              <w:widowControl w:val="0"/>
              <w:spacing w:line="340" w:lineRule="exact"/>
              <w:rPr>
                <w:i/>
                <w:sz w:val="26"/>
                <w:szCs w:val="26"/>
                <w:lang w:val="nl-NL"/>
              </w:rPr>
            </w:pPr>
            <w:r w:rsidRPr="00460CAA">
              <w:rPr>
                <w:i/>
                <w:sz w:val="26"/>
                <w:szCs w:val="26"/>
                <w:lang w:val="nl-NL"/>
              </w:rPr>
              <w:t>Biện pháp phòng chống cháy nổ trên công trường</w:t>
            </w:r>
          </w:p>
        </w:tc>
      </w:tr>
      <w:tr w:rsidR="000057CB" w:rsidRPr="00460CAA" w14:paraId="03A2892F" w14:textId="77777777" w:rsidTr="00604A9E">
        <w:tc>
          <w:tcPr>
            <w:tcW w:w="1130" w:type="dxa"/>
            <w:tcBorders>
              <w:top w:val="single" w:sz="4" w:space="0" w:color="auto"/>
              <w:left w:val="double" w:sz="4" w:space="0" w:color="auto"/>
              <w:bottom w:val="single" w:sz="4" w:space="0" w:color="auto"/>
              <w:right w:val="single" w:sz="4" w:space="0" w:color="auto"/>
            </w:tcBorders>
            <w:vAlign w:val="center"/>
          </w:tcPr>
          <w:p w14:paraId="49A6320F" w14:textId="77777777" w:rsidR="000057CB" w:rsidRPr="00460CAA" w:rsidRDefault="000057CB" w:rsidP="00604A9E">
            <w:pPr>
              <w:widowControl w:val="0"/>
              <w:spacing w:line="340" w:lineRule="exact"/>
              <w:jc w:val="center"/>
              <w:rPr>
                <w:sz w:val="26"/>
                <w:szCs w:val="26"/>
                <w:lang w:val="nl-NL"/>
              </w:rPr>
            </w:pPr>
            <w:r w:rsidRPr="00460CAA">
              <w:rPr>
                <w:sz w:val="26"/>
                <w:szCs w:val="26"/>
                <w:lang w:val="nl-NL"/>
              </w:rPr>
              <w:t>+</w:t>
            </w:r>
          </w:p>
        </w:tc>
        <w:tc>
          <w:tcPr>
            <w:tcW w:w="7970" w:type="dxa"/>
            <w:tcBorders>
              <w:top w:val="single" w:sz="4" w:space="0" w:color="auto"/>
              <w:left w:val="single" w:sz="4" w:space="0" w:color="auto"/>
              <w:bottom w:val="single" w:sz="4" w:space="0" w:color="auto"/>
              <w:right w:val="double" w:sz="4" w:space="0" w:color="auto"/>
            </w:tcBorders>
          </w:tcPr>
          <w:p w14:paraId="07DB5041" w14:textId="77777777" w:rsidR="000057CB" w:rsidRPr="00460CAA" w:rsidRDefault="000057CB" w:rsidP="00604A9E">
            <w:pPr>
              <w:widowControl w:val="0"/>
              <w:spacing w:line="340" w:lineRule="exact"/>
              <w:rPr>
                <w:i/>
                <w:sz w:val="26"/>
                <w:szCs w:val="26"/>
                <w:lang w:val="nl-NL"/>
              </w:rPr>
            </w:pPr>
            <w:r w:rsidRPr="00460CAA">
              <w:rPr>
                <w:i/>
                <w:sz w:val="26"/>
                <w:szCs w:val="26"/>
                <w:lang w:val="nl-NL"/>
              </w:rPr>
              <w:t>Bảo vệ trên công trường</w:t>
            </w:r>
          </w:p>
        </w:tc>
      </w:tr>
      <w:tr w:rsidR="000057CB" w:rsidRPr="00460CAA" w14:paraId="3B5A8EF3" w14:textId="77777777" w:rsidTr="00604A9E">
        <w:tc>
          <w:tcPr>
            <w:tcW w:w="1130" w:type="dxa"/>
            <w:tcBorders>
              <w:top w:val="single" w:sz="4" w:space="0" w:color="auto"/>
              <w:left w:val="double" w:sz="4" w:space="0" w:color="auto"/>
              <w:bottom w:val="single" w:sz="4" w:space="0" w:color="auto"/>
              <w:right w:val="single" w:sz="4" w:space="0" w:color="auto"/>
            </w:tcBorders>
            <w:vAlign w:val="center"/>
          </w:tcPr>
          <w:p w14:paraId="0D759310" w14:textId="77777777" w:rsidR="000057CB" w:rsidRPr="00460CAA" w:rsidRDefault="000057CB" w:rsidP="00604A9E">
            <w:pPr>
              <w:widowControl w:val="0"/>
              <w:spacing w:line="340" w:lineRule="exact"/>
              <w:jc w:val="center"/>
              <w:rPr>
                <w:sz w:val="26"/>
                <w:szCs w:val="26"/>
                <w:lang w:val="nl-NL"/>
              </w:rPr>
            </w:pPr>
            <w:r w:rsidRPr="00460CAA">
              <w:rPr>
                <w:sz w:val="26"/>
                <w:szCs w:val="26"/>
                <w:lang w:val="nl-NL"/>
              </w:rPr>
              <w:t>2</w:t>
            </w:r>
          </w:p>
        </w:tc>
        <w:tc>
          <w:tcPr>
            <w:tcW w:w="7970" w:type="dxa"/>
            <w:tcBorders>
              <w:top w:val="single" w:sz="4" w:space="0" w:color="auto"/>
              <w:left w:val="single" w:sz="4" w:space="0" w:color="auto"/>
              <w:bottom w:val="single" w:sz="4" w:space="0" w:color="auto"/>
              <w:right w:val="double" w:sz="4" w:space="0" w:color="auto"/>
            </w:tcBorders>
          </w:tcPr>
          <w:p w14:paraId="72978F1F" w14:textId="77777777" w:rsidR="000057CB" w:rsidRPr="00460CAA" w:rsidRDefault="000057CB" w:rsidP="00604A9E">
            <w:pPr>
              <w:widowControl w:val="0"/>
              <w:spacing w:line="340" w:lineRule="exact"/>
              <w:rPr>
                <w:sz w:val="26"/>
                <w:szCs w:val="26"/>
                <w:lang w:val="nl-NL"/>
              </w:rPr>
            </w:pPr>
            <w:r w:rsidRPr="00460CAA">
              <w:rPr>
                <w:sz w:val="26"/>
                <w:szCs w:val="26"/>
                <w:lang w:val="nl-NL"/>
              </w:rPr>
              <w:t>Biện pháp đảm bảo an toàn cho công trình và cư dân xung quanh công trường:</w:t>
            </w:r>
          </w:p>
        </w:tc>
      </w:tr>
      <w:tr w:rsidR="000057CB" w:rsidRPr="00460CAA" w14:paraId="6148642C" w14:textId="77777777" w:rsidTr="00604A9E">
        <w:tc>
          <w:tcPr>
            <w:tcW w:w="1130" w:type="dxa"/>
            <w:tcBorders>
              <w:top w:val="single" w:sz="4" w:space="0" w:color="auto"/>
              <w:left w:val="double" w:sz="4" w:space="0" w:color="auto"/>
              <w:bottom w:val="single" w:sz="4" w:space="0" w:color="auto"/>
              <w:right w:val="single" w:sz="4" w:space="0" w:color="auto"/>
            </w:tcBorders>
            <w:vAlign w:val="center"/>
          </w:tcPr>
          <w:p w14:paraId="1C2ACF54" w14:textId="77777777" w:rsidR="000057CB" w:rsidRPr="00460CAA" w:rsidRDefault="000057CB" w:rsidP="00604A9E">
            <w:pPr>
              <w:widowControl w:val="0"/>
              <w:spacing w:line="340" w:lineRule="exact"/>
              <w:jc w:val="center"/>
              <w:rPr>
                <w:sz w:val="26"/>
                <w:szCs w:val="26"/>
                <w:lang w:val="nl-NL"/>
              </w:rPr>
            </w:pPr>
            <w:r w:rsidRPr="00460CAA">
              <w:rPr>
                <w:sz w:val="26"/>
                <w:szCs w:val="26"/>
                <w:lang w:val="nl-NL"/>
              </w:rPr>
              <w:t>+</w:t>
            </w:r>
          </w:p>
        </w:tc>
        <w:tc>
          <w:tcPr>
            <w:tcW w:w="7970" w:type="dxa"/>
            <w:tcBorders>
              <w:top w:val="single" w:sz="4" w:space="0" w:color="auto"/>
              <w:left w:val="single" w:sz="4" w:space="0" w:color="auto"/>
              <w:bottom w:val="single" w:sz="4" w:space="0" w:color="auto"/>
              <w:right w:val="double" w:sz="4" w:space="0" w:color="auto"/>
            </w:tcBorders>
          </w:tcPr>
          <w:p w14:paraId="31609532" w14:textId="5F39F3B4" w:rsidR="000057CB" w:rsidRPr="00460CAA" w:rsidRDefault="000057CB" w:rsidP="00BF5F16">
            <w:pPr>
              <w:widowControl w:val="0"/>
              <w:spacing w:line="340" w:lineRule="exact"/>
              <w:rPr>
                <w:i/>
                <w:sz w:val="26"/>
                <w:szCs w:val="26"/>
                <w:lang w:val="nl-NL"/>
              </w:rPr>
            </w:pPr>
            <w:r w:rsidRPr="00460CAA">
              <w:rPr>
                <w:i/>
                <w:sz w:val="26"/>
                <w:szCs w:val="26"/>
                <w:lang w:val="nl-NL"/>
              </w:rPr>
              <w:t xml:space="preserve">Biện pháp đảm bảo an toàn </w:t>
            </w:r>
            <w:r w:rsidR="00BF5F16">
              <w:rPr>
                <w:i/>
                <w:sz w:val="26"/>
                <w:szCs w:val="26"/>
                <w:lang w:val="nl-NL"/>
              </w:rPr>
              <w:t>giao thông trong quá trình thi công</w:t>
            </w:r>
          </w:p>
        </w:tc>
      </w:tr>
      <w:tr w:rsidR="000057CB" w:rsidRPr="00460CAA" w14:paraId="0E144841" w14:textId="77777777" w:rsidTr="00604A9E">
        <w:tc>
          <w:tcPr>
            <w:tcW w:w="1130" w:type="dxa"/>
            <w:tcBorders>
              <w:top w:val="single" w:sz="4" w:space="0" w:color="auto"/>
              <w:left w:val="double" w:sz="4" w:space="0" w:color="auto"/>
              <w:bottom w:val="single" w:sz="4" w:space="0" w:color="auto"/>
              <w:right w:val="single" w:sz="4" w:space="0" w:color="auto"/>
            </w:tcBorders>
            <w:vAlign w:val="center"/>
          </w:tcPr>
          <w:p w14:paraId="3137D0FD" w14:textId="77777777" w:rsidR="000057CB" w:rsidRPr="00460CAA" w:rsidRDefault="000057CB" w:rsidP="00604A9E">
            <w:pPr>
              <w:widowControl w:val="0"/>
              <w:spacing w:line="340" w:lineRule="exact"/>
              <w:jc w:val="center"/>
              <w:rPr>
                <w:sz w:val="26"/>
                <w:szCs w:val="26"/>
                <w:lang w:val="nl-NL"/>
              </w:rPr>
            </w:pPr>
            <w:r w:rsidRPr="00460CAA">
              <w:rPr>
                <w:sz w:val="26"/>
                <w:szCs w:val="26"/>
                <w:lang w:val="nl-NL"/>
              </w:rPr>
              <w:t>+</w:t>
            </w:r>
          </w:p>
        </w:tc>
        <w:tc>
          <w:tcPr>
            <w:tcW w:w="7970" w:type="dxa"/>
            <w:tcBorders>
              <w:top w:val="single" w:sz="4" w:space="0" w:color="auto"/>
              <w:left w:val="single" w:sz="4" w:space="0" w:color="auto"/>
              <w:bottom w:val="single" w:sz="4" w:space="0" w:color="auto"/>
              <w:right w:val="double" w:sz="4" w:space="0" w:color="auto"/>
            </w:tcBorders>
          </w:tcPr>
          <w:p w14:paraId="45594E0E" w14:textId="7087D1B0" w:rsidR="000057CB" w:rsidRPr="00460CAA" w:rsidRDefault="000057CB" w:rsidP="00BF5F16">
            <w:pPr>
              <w:widowControl w:val="0"/>
              <w:spacing w:line="340" w:lineRule="exact"/>
              <w:rPr>
                <w:i/>
                <w:sz w:val="26"/>
                <w:szCs w:val="26"/>
                <w:lang w:val="nl-NL"/>
              </w:rPr>
            </w:pPr>
            <w:r w:rsidRPr="00460CAA">
              <w:rPr>
                <w:i/>
                <w:sz w:val="26"/>
                <w:szCs w:val="26"/>
                <w:lang w:val="nl-NL"/>
              </w:rPr>
              <w:t>Bảo vệ các công trình hạ tầng, câ</w:t>
            </w:r>
            <w:r w:rsidR="00BF5F16">
              <w:rPr>
                <w:i/>
                <w:sz w:val="26"/>
                <w:szCs w:val="26"/>
                <w:lang w:val="nl-NL"/>
              </w:rPr>
              <w:t>y xanh trong khu vực xung quanh</w:t>
            </w:r>
          </w:p>
        </w:tc>
      </w:tr>
      <w:tr w:rsidR="000057CB" w:rsidRPr="00460CAA" w14:paraId="0F33FE68" w14:textId="77777777" w:rsidTr="00604A9E">
        <w:tc>
          <w:tcPr>
            <w:tcW w:w="1130" w:type="dxa"/>
            <w:tcBorders>
              <w:top w:val="single" w:sz="4" w:space="0" w:color="auto"/>
              <w:left w:val="double" w:sz="4" w:space="0" w:color="auto"/>
              <w:bottom w:val="single" w:sz="4" w:space="0" w:color="auto"/>
              <w:right w:val="single" w:sz="4" w:space="0" w:color="auto"/>
            </w:tcBorders>
            <w:vAlign w:val="center"/>
          </w:tcPr>
          <w:p w14:paraId="3B249EEF" w14:textId="77777777" w:rsidR="000057CB" w:rsidRPr="00460CAA" w:rsidRDefault="000057CB" w:rsidP="00604A9E">
            <w:pPr>
              <w:widowControl w:val="0"/>
              <w:spacing w:line="340" w:lineRule="exact"/>
              <w:jc w:val="center"/>
              <w:rPr>
                <w:sz w:val="26"/>
                <w:szCs w:val="26"/>
                <w:lang w:val="nl-NL"/>
              </w:rPr>
            </w:pPr>
            <w:r w:rsidRPr="00460CAA">
              <w:rPr>
                <w:sz w:val="26"/>
                <w:szCs w:val="26"/>
                <w:lang w:val="nl-NL"/>
              </w:rPr>
              <w:t>3</w:t>
            </w:r>
          </w:p>
        </w:tc>
        <w:tc>
          <w:tcPr>
            <w:tcW w:w="7970" w:type="dxa"/>
            <w:tcBorders>
              <w:top w:val="single" w:sz="4" w:space="0" w:color="auto"/>
              <w:left w:val="single" w:sz="4" w:space="0" w:color="auto"/>
              <w:bottom w:val="single" w:sz="4" w:space="0" w:color="auto"/>
              <w:right w:val="double" w:sz="4" w:space="0" w:color="auto"/>
            </w:tcBorders>
          </w:tcPr>
          <w:p w14:paraId="06F20EF2" w14:textId="77777777" w:rsidR="000057CB" w:rsidRPr="00460CAA" w:rsidRDefault="000057CB" w:rsidP="00604A9E">
            <w:pPr>
              <w:widowControl w:val="0"/>
              <w:spacing w:line="340" w:lineRule="exact"/>
              <w:rPr>
                <w:sz w:val="26"/>
                <w:szCs w:val="26"/>
                <w:lang w:val="nl-NL"/>
              </w:rPr>
            </w:pPr>
            <w:r w:rsidRPr="00460CAA">
              <w:rPr>
                <w:sz w:val="26"/>
                <w:szCs w:val="26"/>
                <w:lang w:val="nl-NL"/>
              </w:rPr>
              <w:t>Biện pháp đảm bảo vệ sinh môi trường:</w:t>
            </w:r>
          </w:p>
        </w:tc>
      </w:tr>
      <w:tr w:rsidR="000057CB" w:rsidRPr="00460CAA" w14:paraId="7274F5FF" w14:textId="77777777" w:rsidTr="00604A9E">
        <w:tc>
          <w:tcPr>
            <w:tcW w:w="1130" w:type="dxa"/>
            <w:tcBorders>
              <w:top w:val="single" w:sz="4" w:space="0" w:color="auto"/>
              <w:left w:val="double" w:sz="4" w:space="0" w:color="auto"/>
              <w:bottom w:val="single" w:sz="4" w:space="0" w:color="auto"/>
              <w:right w:val="single" w:sz="4" w:space="0" w:color="auto"/>
            </w:tcBorders>
            <w:vAlign w:val="center"/>
          </w:tcPr>
          <w:p w14:paraId="58B3A0DD" w14:textId="77777777" w:rsidR="000057CB" w:rsidRPr="00460CAA" w:rsidRDefault="000057CB" w:rsidP="00604A9E">
            <w:pPr>
              <w:widowControl w:val="0"/>
              <w:spacing w:line="340" w:lineRule="exact"/>
              <w:jc w:val="center"/>
              <w:rPr>
                <w:sz w:val="26"/>
                <w:szCs w:val="26"/>
                <w:lang w:val="nl-NL"/>
              </w:rPr>
            </w:pPr>
            <w:r w:rsidRPr="00460CAA">
              <w:rPr>
                <w:sz w:val="26"/>
                <w:szCs w:val="26"/>
                <w:lang w:val="nl-NL"/>
              </w:rPr>
              <w:t>+</w:t>
            </w:r>
          </w:p>
        </w:tc>
        <w:tc>
          <w:tcPr>
            <w:tcW w:w="7970" w:type="dxa"/>
            <w:tcBorders>
              <w:top w:val="single" w:sz="4" w:space="0" w:color="auto"/>
              <w:left w:val="single" w:sz="4" w:space="0" w:color="auto"/>
              <w:bottom w:val="single" w:sz="4" w:space="0" w:color="auto"/>
              <w:right w:val="double" w:sz="4" w:space="0" w:color="auto"/>
            </w:tcBorders>
          </w:tcPr>
          <w:p w14:paraId="7E2F2A41" w14:textId="77777777" w:rsidR="000057CB" w:rsidRPr="00460CAA" w:rsidRDefault="000057CB" w:rsidP="00604A9E">
            <w:pPr>
              <w:widowControl w:val="0"/>
              <w:spacing w:line="340" w:lineRule="exact"/>
              <w:rPr>
                <w:i/>
                <w:sz w:val="26"/>
                <w:szCs w:val="26"/>
                <w:lang w:val="nl-NL"/>
              </w:rPr>
            </w:pPr>
            <w:r w:rsidRPr="00460CAA">
              <w:rPr>
                <w:i/>
                <w:sz w:val="26"/>
                <w:szCs w:val="26"/>
                <w:lang w:val="nl-NL"/>
              </w:rPr>
              <w:t>Biện pháp giảm thiểu bụi, khói trên công trường</w:t>
            </w:r>
          </w:p>
        </w:tc>
      </w:tr>
      <w:tr w:rsidR="000057CB" w:rsidRPr="00460CAA" w14:paraId="6F8A57FD" w14:textId="77777777" w:rsidTr="00604A9E">
        <w:tc>
          <w:tcPr>
            <w:tcW w:w="1130" w:type="dxa"/>
            <w:tcBorders>
              <w:top w:val="single" w:sz="4" w:space="0" w:color="auto"/>
              <w:left w:val="double" w:sz="4" w:space="0" w:color="auto"/>
              <w:bottom w:val="double" w:sz="4" w:space="0" w:color="auto"/>
              <w:right w:val="single" w:sz="4" w:space="0" w:color="auto"/>
            </w:tcBorders>
            <w:vAlign w:val="center"/>
          </w:tcPr>
          <w:p w14:paraId="0C0E378B" w14:textId="77777777" w:rsidR="000057CB" w:rsidRPr="00460CAA" w:rsidRDefault="000057CB" w:rsidP="00604A9E">
            <w:pPr>
              <w:widowControl w:val="0"/>
              <w:spacing w:line="340" w:lineRule="exact"/>
              <w:jc w:val="center"/>
              <w:rPr>
                <w:sz w:val="26"/>
                <w:szCs w:val="26"/>
                <w:lang w:val="nl-NL"/>
              </w:rPr>
            </w:pPr>
            <w:r w:rsidRPr="00460CAA">
              <w:rPr>
                <w:sz w:val="26"/>
                <w:szCs w:val="26"/>
                <w:lang w:val="nl-NL"/>
              </w:rPr>
              <w:t>+</w:t>
            </w:r>
          </w:p>
        </w:tc>
        <w:tc>
          <w:tcPr>
            <w:tcW w:w="7970" w:type="dxa"/>
            <w:tcBorders>
              <w:top w:val="single" w:sz="4" w:space="0" w:color="auto"/>
              <w:left w:val="single" w:sz="4" w:space="0" w:color="auto"/>
              <w:bottom w:val="double" w:sz="4" w:space="0" w:color="auto"/>
              <w:right w:val="double" w:sz="4" w:space="0" w:color="auto"/>
            </w:tcBorders>
          </w:tcPr>
          <w:p w14:paraId="1875855F" w14:textId="77777777" w:rsidR="000057CB" w:rsidRPr="00460CAA" w:rsidRDefault="000057CB" w:rsidP="00604A9E">
            <w:pPr>
              <w:widowControl w:val="0"/>
              <w:spacing w:line="340" w:lineRule="exact"/>
              <w:rPr>
                <w:i/>
                <w:sz w:val="26"/>
                <w:szCs w:val="26"/>
                <w:lang w:val="nl-NL"/>
              </w:rPr>
            </w:pPr>
            <w:r w:rsidRPr="00460CAA">
              <w:rPr>
                <w:i/>
                <w:sz w:val="26"/>
                <w:szCs w:val="26"/>
                <w:lang w:val="nl-NL"/>
              </w:rPr>
              <w:t>Các biện pháp kiểm soát rác thải, nước thải các loại trên công trường</w:t>
            </w:r>
          </w:p>
        </w:tc>
      </w:tr>
    </w:tbl>
    <w:p w14:paraId="295E73E1" w14:textId="77777777" w:rsidR="000057CB" w:rsidRPr="00460CAA" w:rsidRDefault="000057CB" w:rsidP="000057CB">
      <w:pPr>
        <w:widowControl w:val="0"/>
        <w:spacing w:line="340" w:lineRule="exact"/>
        <w:ind w:firstLine="567"/>
        <w:rPr>
          <w:sz w:val="26"/>
          <w:szCs w:val="26"/>
          <w:lang w:val="nl-NL"/>
        </w:rPr>
      </w:pPr>
      <w:r w:rsidRPr="00460CAA">
        <w:rPr>
          <w:sz w:val="26"/>
          <w:szCs w:val="26"/>
          <w:lang w:val="nl-NL"/>
        </w:rPr>
        <w:t>- Nhà thầu phải thể hiện đầy đủ các nội dung chi tiết cho việc an toàn thi công trên công trường như an toàn điện, an toàn khi thi công trên cao, các hành lang an toàn, chữa cháy tại chỗ, pa nô áp phích, khẩu hiệu an toàn, nội quy an toàn…..</w:t>
      </w:r>
    </w:p>
    <w:p w14:paraId="27905907" w14:textId="3E07E11D" w:rsidR="000057CB" w:rsidRPr="00460CAA" w:rsidRDefault="00BF5F16" w:rsidP="000057CB">
      <w:pPr>
        <w:widowControl w:val="0"/>
        <w:spacing w:line="340" w:lineRule="exact"/>
        <w:ind w:firstLine="567"/>
        <w:rPr>
          <w:sz w:val="26"/>
          <w:szCs w:val="26"/>
          <w:lang w:val="nl-NL"/>
        </w:rPr>
      </w:pPr>
      <w:r>
        <w:rPr>
          <w:sz w:val="26"/>
          <w:szCs w:val="26"/>
          <w:lang w:val="nl-NL"/>
        </w:rPr>
        <w:t>2</w:t>
      </w:r>
      <w:r w:rsidR="000057CB" w:rsidRPr="00460CAA">
        <w:rPr>
          <w:sz w:val="26"/>
          <w:szCs w:val="26"/>
          <w:lang w:val="nl-NL"/>
        </w:rPr>
        <w:t>.5 Thuyết minh phương án quản lý chất lượng thi công</w:t>
      </w:r>
    </w:p>
    <w:p w14:paraId="67B436A9" w14:textId="77777777" w:rsidR="000057CB" w:rsidRPr="00460CAA" w:rsidRDefault="000057CB" w:rsidP="000057CB">
      <w:pPr>
        <w:widowControl w:val="0"/>
        <w:spacing w:line="340" w:lineRule="exact"/>
        <w:ind w:firstLine="567"/>
        <w:rPr>
          <w:sz w:val="26"/>
          <w:szCs w:val="26"/>
          <w:lang w:val="nl-NL"/>
        </w:rPr>
      </w:pPr>
      <w:r w:rsidRPr="00460CAA">
        <w:rPr>
          <w:sz w:val="26"/>
          <w:szCs w:val="26"/>
          <w:lang w:val="nl-NL"/>
        </w:rPr>
        <w:t>- Trên cơ sở sự hiểu biết của mình, nhà thầu phải đề xuất các phương án, quy trình kiểm tra kiểm soát chất lượng thi công các công việc thi công</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130"/>
        <w:gridCol w:w="7970"/>
      </w:tblGrid>
      <w:tr w:rsidR="000057CB" w:rsidRPr="00460CAA" w14:paraId="651537BD" w14:textId="77777777" w:rsidTr="00E46F33">
        <w:trPr>
          <w:tblHeader/>
        </w:trPr>
        <w:tc>
          <w:tcPr>
            <w:tcW w:w="1130" w:type="dxa"/>
            <w:tcBorders>
              <w:top w:val="single" w:sz="4" w:space="0" w:color="auto"/>
              <w:left w:val="double" w:sz="4" w:space="0" w:color="auto"/>
              <w:bottom w:val="single" w:sz="4" w:space="0" w:color="auto"/>
              <w:right w:val="single" w:sz="4" w:space="0" w:color="auto"/>
            </w:tcBorders>
            <w:vAlign w:val="center"/>
          </w:tcPr>
          <w:p w14:paraId="07A1D86D" w14:textId="77777777" w:rsidR="000057CB" w:rsidRPr="00460CAA" w:rsidRDefault="000057CB" w:rsidP="00604A9E">
            <w:pPr>
              <w:widowControl w:val="0"/>
              <w:spacing w:line="340" w:lineRule="exact"/>
              <w:jc w:val="center"/>
              <w:rPr>
                <w:b/>
                <w:sz w:val="26"/>
                <w:szCs w:val="26"/>
                <w:lang w:val="nl-NL"/>
              </w:rPr>
            </w:pPr>
            <w:r w:rsidRPr="00460CAA">
              <w:rPr>
                <w:b/>
                <w:sz w:val="26"/>
                <w:szCs w:val="26"/>
                <w:lang w:val="nl-NL"/>
              </w:rPr>
              <w:t>STT</w:t>
            </w:r>
          </w:p>
        </w:tc>
        <w:tc>
          <w:tcPr>
            <w:tcW w:w="7970" w:type="dxa"/>
            <w:tcBorders>
              <w:top w:val="single" w:sz="4" w:space="0" w:color="auto"/>
              <w:left w:val="single" w:sz="4" w:space="0" w:color="auto"/>
              <w:bottom w:val="single" w:sz="4" w:space="0" w:color="auto"/>
              <w:right w:val="double" w:sz="4" w:space="0" w:color="auto"/>
            </w:tcBorders>
          </w:tcPr>
          <w:p w14:paraId="66F877B5" w14:textId="77777777" w:rsidR="000057CB" w:rsidRPr="00460CAA" w:rsidRDefault="000057CB" w:rsidP="00604A9E">
            <w:pPr>
              <w:widowControl w:val="0"/>
              <w:spacing w:line="340" w:lineRule="exact"/>
              <w:jc w:val="center"/>
              <w:rPr>
                <w:b/>
                <w:i/>
                <w:sz w:val="26"/>
                <w:szCs w:val="26"/>
                <w:lang w:val="nl-NL"/>
              </w:rPr>
            </w:pPr>
            <w:r w:rsidRPr="00460CAA">
              <w:rPr>
                <w:b/>
                <w:sz w:val="26"/>
                <w:szCs w:val="26"/>
                <w:lang w:val="nl-NL"/>
              </w:rPr>
              <w:t>Nội dung các biện pháp đảm bảo chất lượng.</w:t>
            </w:r>
          </w:p>
        </w:tc>
      </w:tr>
      <w:tr w:rsidR="000057CB" w:rsidRPr="00460CAA" w14:paraId="647B2B28" w14:textId="77777777" w:rsidTr="00604A9E">
        <w:tc>
          <w:tcPr>
            <w:tcW w:w="1130" w:type="dxa"/>
            <w:tcBorders>
              <w:top w:val="single" w:sz="4" w:space="0" w:color="auto"/>
              <w:left w:val="double" w:sz="4" w:space="0" w:color="auto"/>
              <w:bottom w:val="single" w:sz="4" w:space="0" w:color="auto"/>
              <w:right w:val="single" w:sz="4" w:space="0" w:color="auto"/>
            </w:tcBorders>
            <w:vAlign w:val="center"/>
          </w:tcPr>
          <w:p w14:paraId="7A083775" w14:textId="77777777" w:rsidR="000057CB" w:rsidRPr="00460CAA" w:rsidRDefault="000057CB" w:rsidP="00604A9E">
            <w:pPr>
              <w:widowControl w:val="0"/>
              <w:spacing w:line="340" w:lineRule="exact"/>
              <w:jc w:val="center"/>
              <w:rPr>
                <w:sz w:val="26"/>
                <w:szCs w:val="26"/>
                <w:lang w:val="nl-NL"/>
              </w:rPr>
            </w:pPr>
            <w:r w:rsidRPr="00460CAA">
              <w:rPr>
                <w:sz w:val="26"/>
                <w:szCs w:val="26"/>
                <w:lang w:val="nl-NL"/>
              </w:rPr>
              <w:t>1</w:t>
            </w:r>
          </w:p>
        </w:tc>
        <w:tc>
          <w:tcPr>
            <w:tcW w:w="7970" w:type="dxa"/>
            <w:tcBorders>
              <w:top w:val="single" w:sz="4" w:space="0" w:color="auto"/>
              <w:left w:val="single" w:sz="4" w:space="0" w:color="auto"/>
              <w:bottom w:val="single" w:sz="4" w:space="0" w:color="auto"/>
              <w:right w:val="double" w:sz="4" w:space="0" w:color="auto"/>
            </w:tcBorders>
          </w:tcPr>
          <w:p w14:paraId="28446FA1" w14:textId="77777777" w:rsidR="000057CB" w:rsidRPr="00460CAA" w:rsidRDefault="000057CB" w:rsidP="00604A9E">
            <w:pPr>
              <w:widowControl w:val="0"/>
              <w:spacing w:line="340" w:lineRule="exact"/>
              <w:rPr>
                <w:sz w:val="26"/>
                <w:szCs w:val="26"/>
                <w:lang w:val="nl-NL"/>
              </w:rPr>
            </w:pPr>
            <w:r w:rsidRPr="00460CAA">
              <w:rPr>
                <w:sz w:val="26"/>
                <w:szCs w:val="26"/>
                <w:lang w:val="nl-NL"/>
              </w:rPr>
              <w:t>Quản lý chất lượng vật tư , vật liệu và thiết bị khi đưa vào công trình:</w:t>
            </w:r>
          </w:p>
        </w:tc>
      </w:tr>
      <w:tr w:rsidR="000057CB" w:rsidRPr="00460CAA" w14:paraId="6D4C81C7" w14:textId="77777777" w:rsidTr="00604A9E">
        <w:tc>
          <w:tcPr>
            <w:tcW w:w="1130" w:type="dxa"/>
            <w:tcBorders>
              <w:top w:val="single" w:sz="4" w:space="0" w:color="auto"/>
              <w:left w:val="double" w:sz="4" w:space="0" w:color="auto"/>
              <w:bottom w:val="single" w:sz="4" w:space="0" w:color="auto"/>
              <w:right w:val="single" w:sz="4" w:space="0" w:color="auto"/>
            </w:tcBorders>
            <w:vAlign w:val="center"/>
          </w:tcPr>
          <w:p w14:paraId="64339C28" w14:textId="77777777" w:rsidR="000057CB" w:rsidRPr="00460CAA" w:rsidRDefault="000057CB" w:rsidP="00604A9E">
            <w:pPr>
              <w:widowControl w:val="0"/>
              <w:spacing w:line="340" w:lineRule="exact"/>
              <w:jc w:val="center"/>
              <w:rPr>
                <w:sz w:val="26"/>
                <w:szCs w:val="26"/>
                <w:lang w:val="nl-NL"/>
              </w:rPr>
            </w:pPr>
            <w:r w:rsidRPr="00460CAA">
              <w:rPr>
                <w:sz w:val="26"/>
                <w:szCs w:val="26"/>
                <w:lang w:val="nl-NL"/>
              </w:rPr>
              <w:t>+</w:t>
            </w:r>
          </w:p>
        </w:tc>
        <w:tc>
          <w:tcPr>
            <w:tcW w:w="7970" w:type="dxa"/>
            <w:tcBorders>
              <w:top w:val="single" w:sz="4" w:space="0" w:color="auto"/>
              <w:left w:val="single" w:sz="4" w:space="0" w:color="auto"/>
              <w:bottom w:val="single" w:sz="4" w:space="0" w:color="auto"/>
              <w:right w:val="double" w:sz="4" w:space="0" w:color="auto"/>
            </w:tcBorders>
          </w:tcPr>
          <w:p w14:paraId="2AFAA9B0" w14:textId="77777777" w:rsidR="000057CB" w:rsidRPr="00460CAA" w:rsidRDefault="000057CB" w:rsidP="00604A9E">
            <w:pPr>
              <w:widowControl w:val="0"/>
              <w:spacing w:line="340" w:lineRule="exact"/>
              <w:rPr>
                <w:i/>
                <w:sz w:val="26"/>
                <w:szCs w:val="26"/>
                <w:lang w:val="nl-NL"/>
              </w:rPr>
            </w:pPr>
            <w:r w:rsidRPr="00460CAA">
              <w:rPr>
                <w:i/>
                <w:sz w:val="26"/>
                <w:szCs w:val="26"/>
                <w:lang w:val="nl-NL"/>
              </w:rPr>
              <w:t>Quy trình quản lý chất lượng vật tư: các quy trình kiểm tra chất lượng vật tư tiếp nhận, lưu kho, bảo quản tại công trình.</w:t>
            </w:r>
          </w:p>
        </w:tc>
      </w:tr>
      <w:tr w:rsidR="000057CB" w:rsidRPr="00460CAA" w14:paraId="0A626EE4" w14:textId="77777777" w:rsidTr="00604A9E">
        <w:tc>
          <w:tcPr>
            <w:tcW w:w="1130" w:type="dxa"/>
            <w:tcBorders>
              <w:top w:val="single" w:sz="4" w:space="0" w:color="auto"/>
              <w:left w:val="double" w:sz="4" w:space="0" w:color="auto"/>
              <w:bottom w:val="single" w:sz="4" w:space="0" w:color="auto"/>
              <w:right w:val="single" w:sz="4" w:space="0" w:color="auto"/>
            </w:tcBorders>
            <w:vAlign w:val="center"/>
          </w:tcPr>
          <w:p w14:paraId="2B1B9C04" w14:textId="77777777" w:rsidR="000057CB" w:rsidRPr="00460CAA" w:rsidRDefault="000057CB" w:rsidP="00604A9E">
            <w:pPr>
              <w:widowControl w:val="0"/>
              <w:spacing w:line="340" w:lineRule="exact"/>
              <w:jc w:val="center"/>
              <w:rPr>
                <w:sz w:val="26"/>
                <w:szCs w:val="26"/>
                <w:lang w:val="nl-NL"/>
              </w:rPr>
            </w:pPr>
            <w:r w:rsidRPr="00460CAA">
              <w:rPr>
                <w:sz w:val="26"/>
                <w:szCs w:val="26"/>
                <w:lang w:val="nl-NL"/>
              </w:rPr>
              <w:t>+</w:t>
            </w:r>
          </w:p>
        </w:tc>
        <w:tc>
          <w:tcPr>
            <w:tcW w:w="7970" w:type="dxa"/>
            <w:tcBorders>
              <w:top w:val="single" w:sz="4" w:space="0" w:color="auto"/>
              <w:left w:val="single" w:sz="4" w:space="0" w:color="auto"/>
              <w:bottom w:val="single" w:sz="4" w:space="0" w:color="auto"/>
              <w:right w:val="double" w:sz="4" w:space="0" w:color="auto"/>
            </w:tcBorders>
          </w:tcPr>
          <w:p w14:paraId="5D3D0E82" w14:textId="77777777" w:rsidR="000057CB" w:rsidRPr="00460CAA" w:rsidRDefault="000057CB" w:rsidP="00604A9E">
            <w:pPr>
              <w:widowControl w:val="0"/>
              <w:spacing w:line="340" w:lineRule="exact"/>
              <w:rPr>
                <w:i/>
                <w:sz w:val="26"/>
                <w:szCs w:val="26"/>
                <w:lang w:val="nl-NL"/>
              </w:rPr>
            </w:pPr>
            <w:r w:rsidRPr="00460CAA">
              <w:rPr>
                <w:i/>
                <w:sz w:val="26"/>
                <w:szCs w:val="26"/>
                <w:lang w:val="nl-NL"/>
              </w:rPr>
              <w:t>Quy trình quản lý chất lượng cho từng loại công tác thi công: Quy trình lập biện pháp thi công, thi công, kiểm tra, nghiệm thu.</w:t>
            </w:r>
          </w:p>
        </w:tc>
      </w:tr>
      <w:tr w:rsidR="000057CB" w:rsidRPr="00460CAA" w14:paraId="20F59547" w14:textId="77777777" w:rsidTr="00604A9E">
        <w:tc>
          <w:tcPr>
            <w:tcW w:w="1130" w:type="dxa"/>
            <w:tcBorders>
              <w:top w:val="single" w:sz="4" w:space="0" w:color="auto"/>
              <w:left w:val="double" w:sz="4" w:space="0" w:color="auto"/>
              <w:bottom w:val="single" w:sz="4" w:space="0" w:color="auto"/>
              <w:right w:val="single" w:sz="4" w:space="0" w:color="auto"/>
            </w:tcBorders>
            <w:vAlign w:val="center"/>
          </w:tcPr>
          <w:p w14:paraId="7D44D640" w14:textId="77777777" w:rsidR="000057CB" w:rsidRPr="00460CAA" w:rsidRDefault="000057CB" w:rsidP="00604A9E">
            <w:pPr>
              <w:widowControl w:val="0"/>
              <w:spacing w:line="340" w:lineRule="exact"/>
              <w:jc w:val="center"/>
              <w:rPr>
                <w:sz w:val="26"/>
                <w:szCs w:val="26"/>
                <w:lang w:val="nl-NL"/>
              </w:rPr>
            </w:pPr>
            <w:r w:rsidRPr="00460CAA">
              <w:rPr>
                <w:sz w:val="26"/>
                <w:szCs w:val="26"/>
                <w:lang w:val="nl-NL"/>
              </w:rPr>
              <w:t>2</w:t>
            </w:r>
          </w:p>
        </w:tc>
        <w:tc>
          <w:tcPr>
            <w:tcW w:w="7970" w:type="dxa"/>
            <w:tcBorders>
              <w:top w:val="single" w:sz="4" w:space="0" w:color="auto"/>
              <w:left w:val="single" w:sz="4" w:space="0" w:color="auto"/>
              <w:bottom w:val="single" w:sz="4" w:space="0" w:color="auto"/>
              <w:right w:val="double" w:sz="4" w:space="0" w:color="auto"/>
            </w:tcBorders>
          </w:tcPr>
          <w:p w14:paraId="54DC42A5" w14:textId="77777777" w:rsidR="000057CB" w:rsidRPr="00460CAA" w:rsidRDefault="000057CB" w:rsidP="00604A9E">
            <w:pPr>
              <w:widowControl w:val="0"/>
              <w:spacing w:line="340" w:lineRule="exact"/>
              <w:rPr>
                <w:sz w:val="26"/>
                <w:szCs w:val="26"/>
                <w:lang w:val="nl-NL"/>
              </w:rPr>
            </w:pPr>
            <w:r w:rsidRPr="00460CAA">
              <w:rPr>
                <w:sz w:val="26"/>
                <w:szCs w:val="26"/>
                <w:lang w:val="nl-NL"/>
              </w:rPr>
              <w:t>Đo lường và kiểm tra chất lượng.</w:t>
            </w:r>
          </w:p>
        </w:tc>
      </w:tr>
      <w:tr w:rsidR="000057CB" w:rsidRPr="00460CAA" w14:paraId="576494C8" w14:textId="77777777" w:rsidTr="00604A9E">
        <w:tc>
          <w:tcPr>
            <w:tcW w:w="1130" w:type="dxa"/>
            <w:tcBorders>
              <w:top w:val="single" w:sz="4" w:space="0" w:color="auto"/>
              <w:left w:val="double" w:sz="4" w:space="0" w:color="auto"/>
              <w:bottom w:val="double" w:sz="4" w:space="0" w:color="auto"/>
              <w:right w:val="single" w:sz="4" w:space="0" w:color="auto"/>
            </w:tcBorders>
            <w:vAlign w:val="center"/>
          </w:tcPr>
          <w:p w14:paraId="086C7666" w14:textId="77777777" w:rsidR="000057CB" w:rsidRPr="00460CAA" w:rsidRDefault="000057CB" w:rsidP="00604A9E">
            <w:pPr>
              <w:widowControl w:val="0"/>
              <w:spacing w:line="340" w:lineRule="exact"/>
              <w:jc w:val="center"/>
              <w:rPr>
                <w:sz w:val="26"/>
                <w:szCs w:val="26"/>
                <w:lang w:val="nl-NL"/>
              </w:rPr>
            </w:pPr>
            <w:r w:rsidRPr="00460CAA">
              <w:rPr>
                <w:sz w:val="26"/>
                <w:szCs w:val="26"/>
                <w:lang w:val="nl-NL"/>
              </w:rPr>
              <w:t>+</w:t>
            </w:r>
          </w:p>
        </w:tc>
        <w:tc>
          <w:tcPr>
            <w:tcW w:w="7970" w:type="dxa"/>
            <w:tcBorders>
              <w:top w:val="single" w:sz="4" w:space="0" w:color="auto"/>
              <w:left w:val="single" w:sz="4" w:space="0" w:color="auto"/>
              <w:bottom w:val="double" w:sz="4" w:space="0" w:color="auto"/>
              <w:right w:val="double" w:sz="4" w:space="0" w:color="auto"/>
            </w:tcBorders>
          </w:tcPr>
          <w:p w14:paraId="4406E3F9" w14:textId="77777777" w:rsidR="000057CB" w:rsidRPr="00460CAA" w:rsidRDefault="000057CB" w:rsidP="00604A9E">
            <w:pPr>
              <w:widowControl w:val="0"/>
              <w:spacing w:line="340" w:lineRule="exact"/>
              <w:rPr>
                <w:i/>
                <w:sz w:val="26"/>
                <w:szCs w:val="26"/>
                <w:lang w:val="nl-NL"/>
              </w:rPr>
            </w:pPr>
            <w:r w:rsidRPr="00460CAA">
              <w:rPr>
                <w:i/>
                <w:sz w:val="26"/>
                <w:szCs w:val="26"/>
                <w:lang w:val="nl-NL"/>
              </w:rPr>
              <w:t>Nêu danh mục các công việc và quy trình kiểm tra chất lượng của những công việc có yêu cầu phải kiểm tra, đo lường về chất lượng trong quá trình thi công.( như thí nghiệm kiểm tra cường độ bê tông, kiểm tra độ sụt bê tông…).</w:t>
            </w:r>
          </w:p>
        </w:tc>
      </w:tr>
    </w:tbl>
    <w:p w14:paraId="48ACA7E1" w14:textId="5E9ACF82" w:rsidR="000057CB" w:rsidRPr="00E12E03" w:rsidRDefault="00BF5F16" w:rsidP="000057CB">
      <w:pPr>
        <w:widowControl w:val="0"/>
        <w:spacing w:line="340" w:lineRule="exact"/>
        <w:ind w:firstLine="567"/>
        <w:rPr>
          <w:spacing w:val="-6"/>
          <w:sz w:val="26"/>
          <w:szCs w:val="26"/>
          <w:lang w:val="nl-NL"/>
        </w:rPr>
      </w:pPr>
      <w:r w:rsidRPr="00E12E03">
        <w:rPr>
          <w:spacing w:val="-6"/>
          <w:sz w:val="26"/>
          <w:szCs w:val="26"/>
          <w:lang w:val="nl-NL"/>
        </w:rPr>
        <w:t>2</w:t>
      </w:r>
      <w:r w:rsidR="000057CB" w:rsidRPr="00E12E03">
        <w:rPr>
          <w:spacing w:val="-6"/>
          <w:sz w:val="26"/>
          <w:szCs w:val="26"/>
          <w:lang w:val="nl-NL"/>
        </w:rPr>
        <w:t>.6 Các cam kết về bảo hành công trình của nhà thầu.</w:t>
      </w:r>
    </w:p>
    <w:p w14:paraId="22B139CF" w14:textId="77777777" w:rsidR="000057CB" w:rsidRPr="00E12E03" w:rsidRDefault="000057CB" w:rsidP="000057CB">
      <w:pPr>
        <w:widowControl w:val="0"/>
        <w:spacing w:line="340" w:lineRule="exact"/>
        <w:ind w:firstLine="567"/>
        <w:rPr>
          <w:spacing w:val="-6"/>
          <w:sz w:val="26"/>
          <w:szCs w:val="26"/>
          <w:lang w:val="nl-NL"/>
        </w:rPr>
      </w:pPr>
      <w:r w:rsidRPr="00E12E03">
        <w:rPr>
          <w:spacing w:val="-6"/>
          <w:sz w:val="26"/>
          <w:szCs w:val="26"/>
          <w:lang w:val="nl-NL"/>
        </w:rPr>
        <w:t>- Nhà thầu cần nêu rõ phạm các công việc được bảo hành, thời gian bảo hành và cam kết thời gian tiến hành công tác bảo hành công trình khi có yêu cầu của Chủ đầu tư...</w:t>
      </w:r>
    </w:p>
    <w:p w14:paraId="5C726FD9" w14:textId="77777777" w:rsidR="008878E7" w:rsidRPr="00522A79" w:rsidRDefault="008878E7" w:rsidP="008878E7">
      <w:pPr>
        <w:widowControl w:val="0"/>
        <w:tabs>
          <w:tab w:val="left" w:pos="851"/>
        </w:tabs>
        <w:spacing w:line="340" w:lineRule="exact"/>
        <w:ind w:firstLine="567"/>
        <w:jc w:val="both"/>
        <w:rPr>
          <w:b/>
          <w:bCs/>
          <w:sz w:val="26"/>
          <w:szCs w:val="26"/>
          <w:lang w:val="nl-NL"/>
        </w:rPr>
      </w:pPr>
      <w:r w:rsidRPr="00522A79">
        <w:rPr>
          <w:b/>
          <w:bCs/>
          <w:sz w:val="26"/>
          <w:szCs w:val="26"/>
          <w:lang w:val="nl-NL"/>
        </w:rPr>
        <w:t xml:space="preserve">3. Yêu cầu về chủng loại, chất lượng vật tư, máy móc, thiết bị </w:t>
      </w:r>
    </w:p>
    <w:p w14:paraId="2D39AF6D" w14:textId="77777777" w:rsidR="008878E7" w:rsidRPr="00522A79" w:rsidRDefault="008878E7" w:rsidP="008878E7">
      <w:pPr>
        <w:spacing w:line="340" w:lineRule="exact"/>
        <w:ind w:firstLine="567"/>
        <w:jc w:val="both"/>
        <w:rPr>
          <w:sz w:val="26"/>
          <w:szCs w:val="26"/>
          <w:lang w:val="pl-PL"/>
        </w:rPr>
      </w:pPr>
      <w:r w:rsidRPr="00522A79">
        <w:rPr>
          <w:sz w:val="26"/>
          <w:szCs w:val="26"/>
          <w:lang w:val="pl-PL"/>
        </w:rPr>
        <w:t>- Vật tư, máy móc, thiết bị đưa vào xây lắp công trình phải có nguồn</w:t>
      </w:r>
      <w:r>
        <w:rPr>
          <w:sz w:val="26"/>
          <w:szCs w:val="26"/>
          <w:lang w:val="pl-PL"/>
        </w:rPr>
        <w:t xml:space="preserve"> gốc, xuất xứ rõ ràng</w:t>
      </w:r>
      <w:r w:rsidRPr="00522A79">
        <w:rPr>
          <w:sz w:val="26"/>
          <w:szCs w:val="26"/>
          <w:lang w:val="pl-PL"/>
        </w:rPr>
        <w:t>.</w:t>
      </w:r>
    </w:p>
    <w:p w14:paraId="190BA90A" w14:textId="77777777" w:rsidR="008878E7" w:rsidRPr="00522A79" w:rsidRDefault="008878E7" w:rsidP="008878E7">
      <w:pPr>
        <w:spacing w:line="340" w:lineRule="exact"/>
        <w:ind w:firstLine="567"/>
        <w:jc w:val="both"/>
        <w:rPr>
          <w:sz w:val="26"/>
          <w:szCs w:val="26"/>
          <w:lang w:val="pl-PL"/>
        </w:rPr>
      </w:pPr>
      <w:r w:rsidRPr="00522A79">
        <w:rPr>
          <w:sz w:val="26"/>
          <w:szCs w:val="26"/>
          <w:lang w:val="pl-PL"/>
        </w:rPr>
        <w:t>- Tất cả các loại vật tư, vật liệu phục vụ cho công trình xây dựng trước khi đưa vào thi công xây dựng bắt buộc phải thí nghiệm, kiểm tra các chỉ tiêu cơ lý tại phòng thí nghiệm hợp chuẩn theo các quy định hiện hành, vật liệu đảm bảo chất lượng mới được sử dụng cho công trình, trường hợp không đảm bảo chất lượng Nhà thầu phải loại bỏ không đưa vào công trình xây dựng.</w:t>
      </w:r>
    </w:p>
    <w:p w14:paraId="6F60A033" w14:textId="77777777" w:rsidR="008878E7" w:rsidRPr="00522A79" w:rsidRDefault="008878E7" w:rsidP="008878E7">
      <w:pPr>
        <w:tabs>
          <w:tab w:val="left" w:pos="436"/>
        </w:tabs>
        <w:spacing w:line="340" w:lineRule="exact"/>
        <w:ind w:right="11" w:firstLine="567"/>
        <w:jc w:val="both"/>
        <w:rPr>
          <w:sz w:val="26"/>
          <w:szCs w:val="26"/>
          <w:lang w:val="pl-PL"/>
        </w:rPr>
      </w:pPr>
      <w:r w:rsidRPr="00522A79">
        <w:rPr>
          <w:sz w:val="26"/>
          <w:szCs w:val="26"/>
          <w:lang w:val="pl-PL"/>
        </w:rPr>
        <w:t>- Yêu cầu của một số loại vật tư chính:</w:t>
      </w:r>
    </w:p>
    <w:p w14:paraId="68EEADE0" w14:textId="77777777" w:rsidR="008878E7" w:rsidRPr="00522A79" w:rsidRDefault="008878E7" w:rsidP="008878E7">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t xml:space="preserve">TCVN </w:t>
      </w:r>
      <w:r>
        <w:rPr>
          <w:rStyle w:val="StyleAuto1"/>
          <w:rFonts w:ascii="Times New Roman" w:hAnsi="Times New Roman"/>
          <w:szCs w:val="26"/>
        </w:rPr>
        <w:t>6260 - 2009</w:t>
      </w:r>
      <w:r w:rsidRPr="00522A79">
        <w:rPr>
          <w:rStyle w:val="StyleAuto1"/>
          <w:rFonts w:ascii="Times New Roman" w:hAnsi="Times New Roman"/>
          <w:szCs w:val="26"/>
        </w:rPr>
        <w:t>: Xi măng Porland</w:t>
      </w:r>
      <w:r>
        <w:rPr>
          <w:rStyle w:val="StyleAuto1"/>
          <w:rFonts w:ascii="Times New Roman" w:hAnsi="Times New Roman"/>
          <w:szCs w:val="26"/>
        </w:rPr>
        <w:t xml:space="preserve"> hỗn hợp.</w:t>
      </w:r>
    </w:p>
    <w:p w14:paraId="27915334" w14:textId="77777777" w:rsidR="008878E7" w:rsidRPr="00522A79" w:rsidRDefault="008878E7" w:rsidP="008878E7">
      <w:pPr>
        <w:pStyle w:val="111"/>
        <w:spacing w:before="0" w:after="0" w:line="340" w:lineRule="exact"/>
        <w:ind w:firstLine="567"/>
        <w:rPr>
          <w:rStyle w:val="StyleAuto1"/>
          <w:rFonts w:ascii="Times New Roman" w:hAnsi="Times New Roman"/>
          <w:szCs w:val="26"/>
        </w:rPr>
      </w:pPr>
      <w:r>
        <w:rPr>
          <w:rStyle w:val="StyleAuto1"/>
          <w:rFonts w:ascii="Times New Roman" w:hAnsi="Times New Roman"/>
          <w:szCs w:val="26"/>
        </w:rPr>
        <w:t>TCVN 7570 - 2006</w:t>
      </w:r>
      <w:r w:rsidRPr="00522A79">
        <w:rPr>
          <w:rStyle w:val="StyleAuto1"/>
          <w:rFonts w:ascii="Times New Roman" w:hAnsi="Times New Roman"/>
          <w:szCs w:val="26"/>
        </w:rPr>
        <w:t>: Cát xây dựng-Yêu cầu kỹ thuật</w:t>
      </w:r>
    </w:p>
    <w:p w14:paraId="0D31A9CA" w14:textId="77777777" w:rsidR="008878E7" w:rsidRPr="00522A79" w:rsidRDefault="008878E7" w:rsidP="008878E7">
      <w:pPr>
        <w:pStyle w:val="111"/>
        <w:spacing w:before="0" w:after="0" w:line="340" w:lineRule="exact"/>
        <w:ind w:firstLine="567"/>
        <w:rPr>
          <w:rStyle w:val="StyleAuto1"/>
          <w:rFonts w:ascii="Times New Roman" w:hAnsi="Times New Roman"/>
          <w:szCs w:val="26"/>
        </w:rPr>
      </w:pPr>
      <w:r>
        <w:rPr>
          <w:rStyle w:val="StyleAuto1"/>
          <w:rFonts w:ascii="Times New Roman" w:hAnsi="Times New Roman"/>
          <w:szCs w:val="26"/>
        </w:rPr>
        <w:t>TCVN 1171 - 1987</w:t>
      </w:r>
      <w:r w:rsidRPr="00522A79">
        <w:rPr>
          <w:rStyle w:val="StyleAuto1"/>
          <w:rFonts w:ascii="Times New Roman" w:hAnsi="Times New Roman"/>
          <w:szCs w:val="26"/>
        </w:rPr>
        <w:t>: Đá dăm, sỏi, sỏi dăm dùng trong xây dựng-Yêu cầu kỹ thuật.</w:t>
      </w:r>
    </w:p>
    <w:p w14:paraId="454B7131" w14:textId="77777777" w:rsidR="008878E7" w:rsidRPr="00522A79" w:rsidRDefault="008878E7" w:rsidP="008878E7">
      <w:pPr>
        <w:pStyle w:val="111"/>
        <w:spacing w:before="0" w:after="0" w:line="340" w:lineRule="exact"/>
        <w:ind w:firstLine="567"/>
        <w:rPr>
          <w:rStyle w:val="StyleAuto1"/>
          <w:rFonts w:ascii="Times New Roman" w:hAnsi="Times New Roman"/>
          <w:szCs w:val="26"/>
        </w:rPr>
      </w:pPr>
      <w:r>
        <w:rPr>
          <w:rStyle w:val="StyleAuto1"/>
          <w:rFonts w:ascii="Times New Roman" w:hAnsi="Times New Roman"/>
          <w:szCs w:val="26"/>
        </w:rPr>
        <w:lastRenderedPageBreak/>
        <w:t>TCVN 4506 - 2012</w:t>
      </w:r>
      <w:r w:rsidRPr="00522A79">
        <w:rPr>
          <w:rStyle w:val="StyleAuto1"/>
          <w:rFonts w:ascii="Times New Roman" w:hAnsi="Times New Roman"/>
          <w:szCs w:val="26"/>
        </w:rPr>
        <w:t>: Nước cho bê tông và vữa - Yêu cầu kỹ thuật.</w:t>
      </w:r>
    </w:p>
    <w:p w14:paraId="7A423139" w14:textId="77777777" w:rsidR="008878E7" w:rsidRPr="00522A79" w:rsidRDefault="008878E7" w:rsidP="008878E7">
      <w:pPr>
        <w:pStyle w:val="111"/>
        <w:spacing w:before="0" w:after="0" w:line="340" w:lineRule="exact"/>
        <w:ind w:firstLine="567"/>
        <w:rPr>
          <w:rStyle w:val="StyleAuto1"/>
          <w:rFonts w:ascii="Times New Roman" w:hAnsi="Times New Roman"/>
          <w:szCs w:val="26"/>
        </w:rPr>
      </w:pPr>
      <w:r>
        <w:rPr>
          <w:rStyle w:val="StyleAuto1"/>
          <w:rFonts w:ascii="Times New Roman" w:hAnsi="Times New Roman"/>
          <w:szCs w:val="26"/>
        </w:rPr>
        <w:t>TCVN 1651 - 2018</w:t>
      </w:r>
      <w:r w:rsidRPr="00522A79">
        <w:rPr>
          <w:rStyle w:val="StyleAuto1"/>
          <w:rFonts w:ascii="Times New Roman" w:hAnsi="Times New Roman"/>
          <w:szCs w:val="26"/>
        </w:rPr>
        <w:t>: Cốt thép bê tông.</w:t>
      </w:r>
    </w:p>
    <w:p w14:paraId="58676266" w14:textId="77777777" w:rsidR="008878E7" w:rsidRPr="00522A79" w:rsidRDefault="008878E7" w:rsidP="008878E7">
      <w:pPr>
        <w:pStyle w:val="111"/>
        <w:spacing w:before="0" w:after="0" w:line="340" w:lineRule="exact"/>
        <w:ind w:firstLine="567"/>
        <w:rPr>
          <w:rStyle w:val="StyleAuto1"/>
          <w:rFonts w:ascii="Times New Roman" w:hAnsi="Times New Roman"/>
          <w:szCs w:val="26"/>
        </w:rPr>
      </w:pPr>
      <w:r>
        <w:rPr>
          <w:rStyle w:val="StyleAuto1"/>
          <w:rFonts w:ascii="Times New Roman" w:hAnsi="Times New Roman"/>
          <w:szCs w:val="26"/>
        </w:rPr>
        <w:t>TCVN 4314 - 2003</w:t>
      </w:r>
      <w:r w:rsidRPr="00522A79">
        <w:rPr>
          <w:rStyle w:val="StyleAuto1"/>
          <w:rFonts w:ascii="Times New Roman" w:hAnsi="Times New Roman"/>
          <w:szCs w:val="26"/>
        </w:rPr>
        <w:t>: Vữa xây dựng - Yêu cầu kỹ thuật.</w:t>
      </w:r>
    </w:p>
    <w:p w14:paraId="1136C54A" w14:textId="77777777" w:rsidR="008878E7" w:rsidRDefault="008878E7" w:rsidP="008878E7">
      <w:pPr>
        <w:pStyle w:val="111"/>
        <w:spacing w:before="0" w:after="0" w:line="340" w:lineRule="exact"/>
        <w:ind w:firstLine="567"/>
        <w:rPr>
          <w:rStyle w:val="StyleAuto1"/>
          <w:rFonts w:ascii="Times New Roman" w:hAnsi="Times New Roman"/>
          <w:szCs w:val="26"/>
        </w:rPr>
      </w:pPr>
      <w:r>
        <w:rPr>
          <w:rStyle w:val="StyleAuto1"/>
          <w:rFonts w:ascii="Times New Roman" w:hAnsi="Times New Roman"/>
          <w:szCs w:val="26"/>
        </w:rPr>
        <w:t xml:space="preserve">TCVN </w:t>
      </w:r>
      <w:proofErr w:type="gramStart"/>
      <w:r>
        <w:rPr>
          <w:rStyle w:val="StyleAuto1"/>
          <w:rFonts w:ascii="Times New Roman" w:hAnsi="Times New Roman"/>
          <w:szCs w:val="26"/>
        </w:rPr>
        <w:t>33:2006 :</w:t>
      </w:r>
      <w:proofErr w:type="gramEnd"/>
      <w:r>
        <w:rPr>
          <w:rStyle w:val="StyleAuto1"/>
          <w:rFonts w:ascii="Times New Roman" w:hAnsi="Times New Roman"/>
          <w:szCs w:val="26"/>
        </w:rPr>
        <w:t xml:space="preserve"> Cấp nước, mạng lưới đường ống và công trình.</w:t>
      </w:r>
    </w:p>
    <w:p w14:paraId="7D3B6060" w14:textId="77777777" w:rsidR="008878E7" w:rsidRPr="00522A79" w:rsidRDefault="008878E7" w:rsidP="008878E7">
      <w:pPr>
        <w:spacing w:line="340" w:lineRule="exact"/>
        <w:ind w:firstLine="567"/>
        <w:jc w:val="both"/>
        <w:rPr>
          <w:rStyle w:val="StyleAuto1"/>
          <w:sz w:val="26"/>
          <w:szCs w:val="26"/>
        </w:rPr>
      </w:pPr>
      <w:r w:rsidRPr="00522A79">
        <w:rPr>
          <w:b/>
          <w:bCs/>
          <w:i/>
          <w:iCs/>
          <w:sz w:val="26"/>
          <w:szCs w:val="26"/>
        </w:rPr>
        <w:t>* Xi măng:</w:t>
      </w:r>
      <w:r w:rsidRPr="00522A79">
        <w:rPr>
          <w:rStyle w:val="StyleAuto1"/>
          <w:sz w:val="26"/>
          <w:szCs w:val="26"/>
        </w:rPr>
        <w:t xml:space="preserve"> </w:t>
      </w:r>
    </w:p>
    <w:p w14:paraId="69ED416D" w14:textId="77777777" w:rsidR="008878E7" w:rsidRPr="00522A79" w:rsidRDefault="008878E7" w:rsidP="008878E7">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t>- Được sử dụng là xi măng Porland thông thường, nhà thầu phải đệ trình chứng chỉ của nhà máy sản xuất cho mỗi lô xi măng. Giám sát thi công có yêu cầu nhà thầu tiến hành thử nghiệm một chỉ tiêu nào của xi măng tỏ ra đáng nghi ngờ hoặc có khả năng ảnh hưởng đến chất lượng công trình. Chi phí này nhà thầu chịu nếu số lần thử nghiệm còn nằm trong quy định.</w:t>
      </w:r>
    </w:p>
    <w:p w14:paraId="4DF3EADB" w14:textId="77777777" w:rsidR="008878E7" w:rsidRPr="00522A79" w:rsidRDefault="008878E7" w:rsidP="008878E7">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t>- Mặc dù các thí nghiệm đã được tiến hành. Giám sát thi công vẫn có quyền yêu cầu không được sử dụng một số bao bị hư hỏng và chuyển các bao này ra khỏi công trường. Phải có biện pháp bảo vệ xi măng khi di chuyển chống lại ảnh hưởng của thời tiết. Khi lưu trong kho, chiều cao một hàng không dược quá 10 bao, phải có biện pháp chống ẩm và thông gió bên dưới sàn.</w:t>
      </w:r>
    </w:p>
    <w:p w14:paraId="2185C1DB" w14:textId="77777777" w:rsidR="008878E7" w:rsidRPr="00522A79" w:rsidRDefault="008878E7" w:rsidP="008878E7">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t>- Xi măng được sử dụng theo trình tự lưu trữ trong kho. Không được phép sử dụng loại xi măng khác.</w:t>
      </w:r>
    </w:p>
    <w:p w14:paraId="236AB06C" w14:textId="77777777" w:rsidR="008878E7" w:rsidRPr="00522A79" w:rsidRDefault="008878E7" w:rsidP="008878E7">
      <w:pPr>
        <w:spacing w:line="340" w:lineRule="exact"/>
        <w:ind w:firstLine="567"/>
        <w:jc w:val="both"/>
        <w:rPr>
          <w:b/>
          <w:bCs/>
          <w:i/>
          <w:iCs/>
          <w:sz w:val="26"/>
          <w:szCs w:val="26"/>
        </w:rPr>
      </w:pPr>
      <w:r w:rsidRPr="00522A79">
        <w:rPr>
          <w:b/>
          <w:bCs/>
          <w:i/>
          <w:iCs/>
          <w:sz w:val="26"/>
          <w:szCs w:val="26"/>
        </w:rPr>
        <w:t>* Cốt liệu:</w:t>
      </w:r>
    </w:p>
    <w:p w14:paraId="4EFEEC1C" w14:textId="77777777" w:rsidR="008878E7" w:rsidRPr="00522A79" w:rsidRDefault="008878E7" w:rsidP="008878E7">
      <w:pPr>
        <w:pStyle w:val="111"/>
        <w:spacing w:before="0" w:after="0" w:line="340" w:lineRule="exact"/>
        <w:ind w:firstLine="567"/>
        <w:rPr>
          <w:rFonts w:ascii="Times New Roman" w:hAnsi="Times New Roman"/>
          <w:color w:val="auto"/>
          <w:szCs w:val="26"/>
        </w:rPr>
      </w:pPr>
      <w:r w:rsidRPr="00522A79">
        <w:rPr>
          <w:rFonts w:ascii="Times New Roman" w:hAnsi="Times New Roman"/>
          <w:color w:val="auto"/>
          <w:szCs w:val="26"/>
        </w:rPr>
        <w:t>Cốt liệu thô và mịn là đá dăm, cát nguồn gốc tự nhiên thoả mãn yêu cầu TCVN.</w:t>
      </w:r>
    </w:p>
    <w:p w14:paraId="24B4D5F3" w14:textId="77777777" w:rsidR="008878E7" w:rsidRPr="00522A79" w:rsidRDefault="008878E7" w:rsidP="008878E7">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t>Đá gốc phải đủ cứng, bền vững, sạch, không chứa vật liệu có hại trong số lượng có thể làm ảnh hưởng tới cường độ, độ bền, độ chống thấm của bê tông hoặc ăn mòn cốt thép.</w:t>
      </w:r>
    </w:p>
    <w:p w14:paraId="488094B5" w14:textId="77777777" w:rsidR="008878E7" w:rsidRPr="00522A79" w:rsidRDefault="008878E7" w:rsidP="008878E7">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t>Cốt liệu phải có đủ chứng chỉ thí nghiệm các tính chất trước khi đưa vàp sử dụng. Cốt liệu sử dụng phải không có phản ứng kiềm.</w:t>
      </w:r>
    </w:p>
    <w:p w14:paraId="07D5BDE5" w14:textId="77777777" w:rsidR="008878E7" w:rsidRPr="00522A79" w:rsidRDefault="008878E7" w:rsidP="008878E7">
      <w:pPr>
        <w:spacing w:line="340" w:lineRule="exact"/>
        <w:ind w:firstLine="567"/>
        <w:jc w:val="both"/>
        <w:rPr>
          <w:i/>
          <w:iCs/>
          <w:sz w:val="26"/>
          <w:szCs w:val="26"/>
        </w:rPr>
      </w:pPr>
      <w:r w:rsidRPr="00522A79">
        <w:rPr>
          <w:i/>
          <w:iCs/>
          <w:sz w:val="26"/>
          <w:szCs w:val="26"/>
        </w:rPr>
        <w:t>- Cát:</w:t>
      </w:r>
    </w:p>
    <w:p w14:paraId="2DE2C160" w14:textId="77777777" w:rsidR="008878E7" w:rsidRPr="00522A79" w:rsidRDefault="008878E7" w:rsidP="008878E7">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t>+ Cát xây dựng đưa vào sử dụng trong công trình phải đảm bảo các yêu cầu kỹ thuật thoả mãn TCVN.</w:t>
      </w:r>
    </w:p>
    <w:p w14:paraId="6F2148C7" w14:textId="77777777" w:rsidR="008878E7" w:rsidRPr="00522A79" w:rsidRDefault="008878E7" w:rsidP="008878E7">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t>+ Cát vàng dùng để đổ bê tông là dạng cát hạt trung, sạch, không lẫn rác mùn, sét. Việc kiểm tra chất lượng cát được mua tại nguồn gần công trình nhất đảm bảo được chất lượng và số lượng với sự chấp nhận của Bên mời thầu.</w:t>
      </w:r>
    </w:p>
    <w:p w14:paraId="6AF1F061" w14:textId="77777777" w:rsidR="008878E7" w:rsidRPr="00522A79" w:rsidRDefault="008878E7" w:rsidP="008878E7">
      <w:pPr>
        <w:pStyle w:val="111"/>
        <w:spacing w:before="0" w:after="0" w:line="340" w:lineRule="exact"/>
        <w:ind w:firstLine="567"/>
        <w:rPr>
          <w:rFonts w:ascii="Times New Roman" w:hAnsi="Times New Roman"/>
          <w:szCs w:val="26"/>
        </w:rPr>
      </w:pPr>
      <w:r w:rsidRPr="00522A79">
        <w:rPr>
          <w:rFonts w:ascii="Times New Roman" w:hAnsi="Times New Roman"/>
          <w:color w:val="auto"/>
          <w:szCs w:val="26"/>
        </w:rPr>
        <w:t xml:space="preserve">+ Cát đen chỉ được dùng cho vữa mác thấp, không dùng cát đen cho khối xây </w:t>
      </w:r>
      <w:proofErr w:type="gramStart"/>
      <w:r w:rsidRPr="00522A79">
        <w:rPr>
          <w:rFonts w:ascii="Times New Roman" w:hAnsi="Times New Roman"/>
          <w:color w:val="auto"/>
          <w:szCs w:val="26"/>
        </w:rPr>
        <w:t>dưới  mực</w:t>
      </w:r>
      <w:proofErr w:type="gramEnd"/>
      <w:r w:rsidRPr="00522A79">
        <w:rPr>
          <w:rFonts w:ascii="Times New Roman" w:hAnsi="Times New Roman"/>
          <w:color w:val="auto"/>
          <w:szCs w:val="26"/>
        </w:rPr>
        <w:t xml:space="preserve"> nước và nước ăn mòn.</w:t>
      </w:r>
    </w:p>
    <w:p w14:paraId="5E9F9D44" w14:textId="77777777" w:rsidR="008878E7" w:rsidRPr="00522A79" w:rsidRDefault="008878E7" w:rsidP="008878E7">
      <w:pPr>
        <w:spacing w:line="340" w:lineRule="exact"/>
        <w:ind w:firstLine="567"/>
        <w:jc w:val="both"/>
        <w:rPr>
          <w:i/>
          <w:iCs/>
          <w:sz w:val="26"/>
          <w:szCs w:val="26"/>
        </w:rPr>
      </w:pPr>
      <w:r w:rsidRPr="00522A79">
        <w:rPr>
          <w:i/>
          <w:iCs/>
          <w:sz w:val="26"/>
          <w:szCs w:val="26"/>
        </w:rPr>
        <w:t>- Đá dăm:</w:t>
      </w:r>
    </w:p>
    <w:p w14:paraId="2C61266D" w14:textId="77777777" w:rsidR="008878E7" w:rsidRPr="00522A79" w:rsidRDefault="008878E7" w:rsidP="008878E7">
      <w:pPr>
        <w:pStyle w:val="111"/>
        <w:spacing w:before="0" w:after="0" w:line="340" w:lineRule="exact"/>
        <w:ind w:firstLine="567"/>
        <w:rPr>
          <w:rFonts w:ascii="Times New Roman" w:hAnsi="Times New Roman"/>
          <w:color w:val="auto"/>
          <w:szCs w:val="26"/>
        </w:rPr>
      </w:pPr>
      <w:r w:rsidRPr="00522A79">
        <w:rPr>
          <w:rFonts w:ascii="Times New Roman" w:hAnsi="Times New Roman"/>
          <w:color w:val="auto"/>
          <w:szCs w:val="26"/>
        </w:rPr>
        <w:t>+ Đá cung cấp cho công tr</w:t>
      </w:r>
      <w:r>
        <w:rPr>
          <w:rFonts w:ascii="Times New Roman" w:hAnsi="Times New Roman"/>
          <w:color w:val="auto"/>
          <w:szCs w:val="26"/>
        </w:rPr>
        <w:t xml:space="preserve">ình đảm bảo phù hợp với điều </w:t>
      </w:r>
      <w:r w:rsidRPr="00522A79">
        <w:rPr>
          <w:rFonts w:ascii="Times New Roman" w:hAnsi="Times New Roman"/>
          <w:color w:val="auto"/>
          <w:szCs w:val="26"/>
        </w:rPr>
        <w:t>TCVN. Đá được lựa chọn có kích cỡ hạt đúng quy định được rửa sạch trước khi đổ bê tông.</w:t>
      </w:r>
    </w:p>
    <w:p w14:paraId="260BEC94" w14:textId="77777777" w:rsidR="008878E7" w:rsidRPr="00522A79" w:rsidRDefault="008878E7" w:rsidP="008878E7">
      <w:pPr>
        <w:pStyle w:val="111"/>
        <w:spacing w:before="0" w:after="0" w:line="340" w:lineRule="exact"/>
        <w:ind w:firstLine="567"/>
        <w:rPr>
          <w:rFonts w:ascii="Times New Roman" w:hAnsi="Times New Roman"/>
          <w:color w:val="auto"/>
          <w:szCs w:val="26"/>
        </w:rPr>
      </w:pPr>
      <w:r w:rsidRPr="00522A79">
        <w:rPr>
          <w:rFonts w:ascii="Times New Roman" w:hAnsi="Times New Roman"/>
          <w:color w:val="auto"/>
          <w:szCs w:val="26"/>
        </w:rPr>
        <w:t>+ Không được dùng đá dăm gốc với đá vôi. Đá dăm không được chứa bụi sét quá 1% về trọng lượng. Hàm lượng các hạt thoi dẹt dao động không quá 15%.</w:t>
      </w:r>
    </w:p>
    <w:p w14:paraId="327FC075" w14:textId="77777777" w:rsidR="008878E7" w:rsidRPr="00522A79" w:rsidRDefault="008878E7" w:rsidP="008878E7">
      <w:pPr>
        <w:spacing w:line="340" w:lineRule="exact"/>
        <w:ind w:firstLine="567"/>
        <w:jc w:val="both"/>
        <w:rPr>
          <w:i/>
          <w:iCs/>
          <w:sz w:val="26"/>
          <w:szCs w:val="26"/>
        </w:rPr>
      </w:pPr>
      <w:r w:rsidRPr="00522A79">
        <w:rPr>
          <w:i/>
          <w:iCs/>
          <w:sz w:val="26"/>
          <w:szCs w:val="26"/>
        </w:rPr>
        <w:t>- Cấp phối cốt liệu:</w:t>
      </w:r>
    </w:p>
    <w:p w14:paraId="6A072869" w14:textId="77777777" w:rsidR="008878E7" w:rsidRPr="00522A79" w:rsidRDefault="008878E7" w:rsidP="008878E7">
      <w:pPr>
        <w:pStyle w:val="111"/>
        <w:spacing w:before="0" w:after="0" w:line="340" w:lineRule="exact"/>
        <w:ind w:firstLine="567"/>
        <w:rPr>
          <w:rFonts w:ascii="Times New Roman" w:hAnsi="Times New Roman"/>
          <w:color w:val="auto"/>
          <w:szCs w:val="26"/>
        </w:rPr>
      </w:pPr>
      <w:r w:rsidRPr="00522A79">
        <w:rPr>
          <w:rFonts w:ascii="Times New Roman" w:hAnsi="Times New Roman"/>
          <w:color w:val="auto"/>
          <w:szCs w:val="26"/>
        </w:rPr>
        <w:t>Cấp phối cốt liệu cho công tác bê tông cốt thép sẽ được phân tích như mô tả trong TCVN.</w:t>
      </w:r>
    </w:p>
    <w:p w14:paraId="2FA6312B" w14:textId="77777777" w:rsidR="008878E7" w:rsidRPr="00522A79" w:rsidRDefault="008878E7" w:rsidP="008878E7">
      <w:pPr>
        <w:spacing w:line="340" w:lineRule="exact"/>
        <w:ind w:firstLine="567"/>
        <w:jc w:val="both"/>
        <w:rPr>
          <w:i/>
          <w:iCs/>
          <w:sz w:val="26"/>
          <w:szCs w:val="26"/>
        </w:rPr>
      </w:pPr>
      <w:r w:rsidRPr="00522A79">
        <w:rPr>
          <w:i/>
          <w:iCs/>
          <w:sz w:val="26"/>
          <w:szCs w:val="26"/>
        </w:rPr>
        <w:t>- Thử và nghiệm thu cốt liệu:</w:t>
      </w:r>
    </w:p>
    <w:p w14:paraId="15B8FD1D" w14:textId="77777777" w:rsidR="008878E7" w:rsidRPr="00522A79" w:rsidRDefault="008878E7" w:rsidP="008878E7">
      <w:pPr>
        <w:pStyle w:val="111"/>
        <w:spacing w:before="0" w:after="0" w:line="340" w:lineRule="exact"/>
        <w:ind w:firstLine="567"/>
        <w:rPr>
          <w:rFonts w:ascii="Times New Roman" w:hAnsi="Times New Roman"/>
          <w:color w:val="auto"/>
          <w:szCs w:val="26"/>
        </w:rPr>
      </w:pPr>
      <w:r w:rsidRPr="00522A79">
        <w:rPr>
          <w:rFonts w:ascii="Times New Roman" w:hAnsi="Times New Roman"/>
          <w:color w:val="auto"/>
          <w:szCs w:val="26"/>
        </w:rPr>
        <w:lastRenderedPageBreak/>
        <w:t>Mẫu cốt liệu đúng tiêu chuẩn do nhà thầu đệ trình được phê chuẩn, sẽ được lưu tại công trường làm chuẩn so sánh cho những đợt cung cấp về sau trong quá trình thi công. Bất kỳ cốt liệu nào không được nghiệm thu sẽ phải chuyển khỏi công trường.</w:t>
      </w:r>
    </w:p>
    <w:p w14:paraId="74D307BD" w14:textId="77777777" w:rsidR="008878E7" w:rsidRPr="00522A79" w:rsidRDefault="008878E7" w:rsidP="008878E7">
      <w:pPr>
        <w:spacing w:line="340" w:lineRule="exact"/>
        <w:ind w:firstLine="567"/>
        <w:jc w:val="both"/>
        <w:rPr>
          <w:i/>
          <w:iCs/>
          <w:sz w:val="26"/>
          <w:szCs w:val="26"/>
        </w:rPr>
      </w:pPr>
      <w:r w:rsidRPr="00522A79">
        <w:rPr>
          <w:i/>
          <w:iCs/>
          <w:sz w:val="26"/>
          <w:szCs w:val="26"/>
        </w:rPr>
        <w:t>- Lưu kho cốt liệu:</w:t>
      </w:r>
    </w:p>
    <w:p w14:paraId="5EDCE56E" w14:textId="77777777" w:rsidR="008878E7" w:rsidRPr="00522A79" w:rsidRDefault="008878E7" w:rsidP="008878E7">
      <w:pPr>
        <w:pStyle w:val="111"/>
        <w:spacing w:before="0" w:after="0" w:line="340" w:lineRule="exact"/>
        <w:ind w:firstLine="567"/>
        <w:rPr>
          <w:rFonts w:ascii="Times New Roman" w:hAnsi="Times New Roman"/>
          <w:color w:val="auto"/>
          <w:szCs w:val="26"/>
        </w:rPr>
      </w:pPr>
      <w:r w:rsidRPr="00522A79">
        <w:rPr>
          <w:rFonts w:ascii="Times New Roman" w:hAnsi="Times New Roman"/>
          <w:color w:val="auto"/>
          <w:szCs w:val="26"/>
        </w:rPr>
        <w:t>+ Cát đá được tập kết tại bãi có nền gạch khô không ngập nước. Các loại cỡ hạt khác nhau được tách riêng bằng các vạch ngăn đủ chắc.</w:t>
      </w:r>
    </w:p>
    <w:p w14:paraId="5B5A8BE5" w14:textId="77777777" w:rsidR="008878E7" w:rsidRPr="00522A79" w:rsidRDefault="008878E7" w:rsidP="008878E7">
      <w:pPr>
        <w:pStyle w:val="111"/>
        <w:spacing w:before="0" w:after="0" w:line="340" w:lineRule="exact"/>
        <w:ind w:firstLine="567"/>
        <w:rPr>
          <w:rFonts w:ascii="Times New Roman" w:hAnsi="Times New Roman"/>
          <w:color w:val="auto"/>
          <w:szCs w:val="26"/>
        </w:rPr>
      </w:pPr>
      <w:r w:rsidRPr="00522A79">
        <w:rPr>
          <w:rFonts w:ascii="Times New Roman" w:hAnsi="Times New Roman"/>
          <w:color w:val="auto"/>
          <w:szCs w:val="26"/>
        </w:rPr>
        <w:t>+ Cốt liệu thô và mịn sẽ được lưu kho trên bãi với nền cứng, có hệ thống thoát nước, đống vật liệu được san bằng, tránh hiện tượng phân tụ.</w:t>
      </w:r>
    </w:p>
    <w:p w14:paraId="3BB5AF5A" w14:textId="77777777" w:rsidR="008878E7" w:rsidRPr="00522A79" w:rsidRDefault="008878E7" w:rsidP="008878E7">
      <w:pPr>
        <w:pStyle w:val="111"/>
        <w:spacing w:before="0" w:after="0" w:line="340" w:lineRule="exact"/>
        <w:ind w:firstLine="567"/>
        <w:rPr>
          <w:rFonts w:ascii="Times New Roman" w:hAnsi="Times New Roman"/>
          <w:color w:val="auto"/>
          <w:szCs w:val="26"/>
        </w:rPr>
      </w:pPr>
      <w:r w:rsidRPr="00522A79">
        <w:rPr>
          <w:rFonts w:ascii="Times New Roman" w:hAnsi="Times New Roman"/>
          <w:color w:val="auto"/>
          <w:szCs w:val="26"/>
        </w:rPr>
        <w:t>+ Các xe máy hoạt động trong khu vực kho bãi chứa vật liệu phải sạch và đặc biệt không chẩy dầu mỡ ảnh hưởng đến vật liệu.</w:t>
      </w:r>
    </w:p>
    <w:p w14:paraId="4414DD65" w14:textId="77777777" w:rsidR="008878E7" w:rsidRPr="00522A79" w:rsidRDefault="008878E7" w:rsidP="008878E7">
      <w:pPr>
        <w:spacing w:line="340" w:lineRule="exact"/>
        <w:ind w:firstLine="567"/>
        <w:jc w:val="both"/>
        <w:rPr>
          <w:b/>
          <w:bCs/>
          <w:i/>
          <w:iCs/>
          <w:sz w:val="26"/>
          <w:szCs w:val="26"/>
        </w:rPr>
      </w:pPr>
      <w:r w:rsidRPr="00522A79">
        <w:rPr>
          <w:b/>
          <w:bCs/>
          <w:i/>
          <w:iCs/>
          <w:sz w:val="26"/>
          <w:szCs w:val="26"/>
        </w:rPr>
        <w:t xml:space="preserve">* Nước: </w:t>
      </w:r>
    </w:p>
    <w:p w14:paraId="6F7E5364" w14:textId="77777777" w:rsidR="008878E7" w:rsidRPr="00522A79" w:rsidRDefault="008878E7" w:rsidP="008878E7">
      <w:pPr>
        <w:pStyle w:val="111"/>
        <w:spacing w:before="0" w:after="0" w:line="340" w:lineRule="exact"/>
        <w:ind w:firstLine="567"/>
        <w:rPr>
          <w:rFonts w:ascii="Times New Roman" w:hAnsi="Times New Roman"/>
          <w:color w:val="auto"/>
          <w:szCs w:val="26"/>
        </w:rPr>
      </w:pPr>
      <w:r w:rsidRPr="00522A79">
        <w:rPr>
          <w:rFonts w:ascii="Times New Roman" w:hAnsi="Times New Roman"/>
          <w:color w:val="auto"/>
          <w:szCs w:val="26"/>
        </w:rPr>
        <w:t>- Nước sử dụng cho công tác bê tông phải thoả mãn TCVN. Tốt nhất là sử dụng nước từ nguồn công cộng. Bể chứa nước kích thước thoả đáng sẽ đảm bảo dung tích nguồn cung cấp ổn định trên công trình;</w:t>
      </w:r>
    </w:p>
    <w:p w14:paraId="5C520C27" w14:textId="77777777" w:rsidR="008878E7" w:rsidRPr="00522A79" w:rsidRDefault="008878E7" w:rsidP="008878E7">
      <w:pPr>
        <w:pStyle w:val="111"/>
        <w:spacing w:before="0" w:after="0" w:line="340" w:lineRule="exact"/>
        <w:ind w:firstLine="567"/>
        <w:rPr>
          <w:rFonts w:ascii="Times New Roman" w:hAnsi="Times New Roman"/>
          <w:color w:val="auto"/>
          <w:szCs w:val="26"/>
        </w:rPr>
      </w:pPr>
      <w:r w:rsidRPr="00522A79">
        <w:rPr>
          <w:rFonts w:ascii="Times New Roman" w:hAnsi="Times New Roman"/>
          <w:color w:val="auto"/>
          <w:szCs w:val="26"/>
        </w:rPr>
        <w:t>- Các thí nghiệm về nước cần phải tiến hành thường xuyên trong quá trình sử dụng. Khi thay đổi nguồn cấp nước nhà thầu phải đệ trình các tài liệu thí nghiệm chứng tỏ nước từ nguồn mới thoả mãn các yêu cầu kỹ thuật và chỉ được sử dụng khi có thoả thuận bằng văn bản của Bên mời thầu. Nhà thầu phải chịu mọi phí tổn về cung cấp nước kể cả các loại bể chứa khi nguồn nước không đủ.</w:t>
      </w:r>
    </w:p>
    <w:p w14:paraId="52A91280" w14:textId="77777777" w:rsidR="008878E7" w:rsidRPr="00522A79" w:rsidRDefault="008878E7" w:rsidP="008878E7">
      <w:pPr>
        <w:spacing w:line="340" w:lineRule="exact"/>
        <w:ind w:firstLine="567"/>
        <w:jc w:val="both"/>
        <w:rPr>
          <w:b/>
          <w:bCs/>
          <w:i/>
          <w:iCs/>
          <w:sz w:val="26"/>
          <w:szCs w:val="26"/>
          <w:lang w:val="de-DE"/>
        </w:rPr>
      </w:pPr>
      <w:r w:rsidRPr="00522A79">
        <w:rPr>
          <w:b/>
          <w:bCs/>
          <w:i/>
          <w:iCs/>
          <w:sz w:val="26"/>
          <w:szCs w:val="26"/>
          <w:lang w:val="de-DE"/>
        </w:rPr>
        <w:t>* Hỗn hợp bê tông:</w:t>
      </w:r>
    </w:p>
    <w:p w14:paraId="3B37ACA4" w14:textId="77777777" w:rsidR="008878E7" w:rsidRPr="00522A79" w:rsidRDefault="008878E7" w:rsidP="008878E7">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lang w:val="de-DE"/>
        </w:rPr>
        <w:t xml:space="preserve">Nhà thầu phải đệ trình lên Bên mời thầu bảng thiết kế hỗn hợp bê tông được sử dụng trong công trình để nhận phê chuẩn trước khi sử dụng. </w:t>
      </w:r>
      <w:r w:rsidRPr="00522A79">
        <w:rPr>
          <w:rStyle w:val="StyleAuto1"/>
          <w:rFonts w:ascii="Times New Roman" w:hAnsi="Times New Roman"/>
          <w:szCs w:val="26"/>
        </w:rPr>
        <w:t>Bảng thiết kế này bao gồm các chi tiết sau:</w:t>
      </w:r>
    </w:p>
    <w:p w14:paraId="61E6D7E2" w14:textId="77777777" w:rsidR="008878E7" w:rsidRPr="00522A79" w:rsidRDefault="008878E7" w:rsidP="008878E7">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t>- Loại và nguồn gốc xi măng.</w:t>
      </w:r>
    </w:p>
    <w:p w14:paraId="6FF4DDCD" w14:textId="77777777" w:rsidR="008878E7" w:rsidRPr="00522A79" w:rsidRDefault="008878E7" w:rsidP="008878E7">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t>- Loại và nguồn gốc cốt liệu.</w:t>
      </w:r>
    </w:p>
    <w:p w14:paraId="1FEE0679" w14:textId="77777777" w:rsidR="008878E7" w:rsidRPr="00522A79" w:rsidRDefault="008878E7" w:rsidP="008878E7">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t>- Biểu đồ thành phần hạt của cát và dăm.</w:t>
      </w:r>
    </w:p>
    <w:p w14:paraId="097B1352" w14:textId="77777777" w:rsidR="008878E7" w:rsidRPr="00522A79" w:rsidRDefault="008878E7" w:rsidP="008878E7">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t>- Tỷ lệ nước - xi măng theo trọng lượng.</w:t>
      </w:r>
    </w:p>
    <w:p w14:paraId="51A0EF94" w14:textId="77777777" w:rsidR="008878E7" w:rsidRPr="00522A79" w:rsidRDefault="008878E7" w:rsidP="008878E7">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t>- Độ công tác quy định cho hỗn hợp bê tông khi thi công.</w:t>
      </w:r>
    </w:p>
    <w:p w14:paraId="2613E2D9" w14:textId="77777777" w:rsidR="008878E7" w:rsidRPr="00522A79" w:rsidRDefault="008878E7" w:rsidP="008878E7">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t>- Thành phần của bê tông phải thoả mãn yêu cầu chất lượng và mác thiết kế quy định, phải có thời gian đông cứng thích hợp để đảm bảo tiến độ và chi phí sử dụng xi măng tiết kiệm nhất.</w:t>
      </w:r>
    </w:p>
    <w:p w14:paraId="63F26FC1" w14:textId="77777777" w:rsidR="008878E7" w:rsidRPr="00522A79" w:rsidRDefault="008878E7" w:rsidP="008878E7">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t>- Việc kiểm tra cường độ của bê tông đã đổ phải tiến hành bằng cách thử hàng loạt mẫu lấy tại nơi đổ bê tông và bảo dưỡng trong điều kiện phù hợp với điều kiện sản xuất thực tế hoặc công tác kiểm tra cường độ bê tông tại hiện trường theo TCVN.</w:t>
      </w:r>
    </w:p>
    <w:p w14:paraId="66B61F8B" w14:textId="77777777" w:rsidR="008878E7" w:rsidRPr="00522A79" w:rsidRDefault="008878E7" w:rsidP="008878E7">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t>- Trong giai đoạn thi công đổ bê tông phải theo dõi và ghi nhật ký các nội dung sau:</w:t>
      </w:r>
    </w:p>
    <w:p w14:paraId="73E50EEE" w14:textId="77777777" w:rsidR="008878E7" w:rsidRPr="00522A79" w:rsidRDefault="008878E7" w:rsidP="008878E7">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t>+ Thời gian bắt đầu và kết thúc đổ bê tông bộ phận kết cấu.</w:t>
      </w:r>
    </w:p>
    <w:p w14:paraId="357AAED5" w14:textId="77777777" w:rsidR="008878E7" w:rsidRPr="00522A79" w:rsidRDefault="008878E7" w:rsidP="008878E7">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t>+ Mác bê tông, độ sụt.</w:t>
      </w:r>
    </w:p>
    <w:p w14:paraId="3E91EA49" w14:textId="77777777" w:rsidR="008878E7" w:rsidRPr="00522A79" w:rsidRDefault="008878E7" w:rsidP="008878E7">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t>+ Khối lượng bê tông đã đổ theo phân đoạn.</w:t>
      </w:r>
    </w:p>
    <w:p w14:paraId="7ED5C23D" w14:textId="77777777" w:rsidR="008878E7" w:rsidRPr="00522A79" w:rsidRDefault="008878E7" w:rsidP="008878E7">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t>+ Biên bản kiểm tra thí nghiệm mẫu bê tông.</w:t>
      </w:r>
    </w:p>
    <w:p w14:paraId="6989A88D" w14:textId="77777777" w:rsidR="008878E7" w:rsidRPr="00522A79" w:rsidRDefault="008878E7" w:rsidP="008878E7">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t>+ Nhiệt độ ngoài trời trong thời gian đổ bê tông.</w:t>
      </w:r>
    </w:p>
    <w:p w14:paraId="611415F1" w14:textId="77777777" w:rsidR="008878E7" w:rsidRPr="00522A79" w:rsidRDefault="008878E7" w:rsidP="008878E7">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t>+ Nhiệt độ bê tông khi đổ.</w:t>
      </w:r>
    </w:p>
    <w:p w14:paraId="5A9AADE5" w14:textId="77777777" w:rsidR="008878E7" w:rsidRPr="00522A79" w:rsidRDefault="008878E7" w:rsidP="008878E7">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lastRenderedPageBreak/>
        <w:t xml:space="preserve">- Đối với kết cấu mái, dầm có khẩu độ lớn và cao, đơn vị thi công phải lập biện pháp chi tiết thông qua Chủ đầu tư, đảm bảo độ chắc chắn, </w:t>
      </w:r>
      <w:proofErr w:type="gramStart"/>
      <w:r w:rsidRPr="00522A79">
        <w:rPr>
          <w:rStyle w:val="StyleAuto1"/>
          <w:rFonts w:ascii="Times New Roman" w:hAnsi="Times New Roman"/>
          <w:szCs w:val="26"/>
        </w:rPr>
        <w:t>an</w:t>
      </w:r>
      <w:proofErr w:type="gramEnd"/>
      <w:r w:rsidRPr="00522A79">
        <w:rPr>
          <w:rStyle w:val="StyleAuto1"/>
          <w:rFonts w:ascii="Times New Roman" w:hAnsi="Times New Roman"/>
          <w:szCs w:val="26"/>
        </w:rPr>
        <w:t xml:space="preserve"> toàn của hệ thống các thanh chống cốt pha đà giáo, tránh biến dạng trong quá trình đổ bê tông.</w:t>
      </w:r>
    </w:p>
    <w:p w14:paraId="7B0E00E1" w14:textId="77777777" w:rsidR="008878E7" w:rsidRPr="00522A79" w:rsidRDefault="008878E7" w:rsidP="008878E7">
      <w:pPr>
        <w:spacing w:line="340" w:lineRule="exact"/>
        <w:ind w:firstLine="567"/>
        <w:jc w:val="both"/>
        <w:rPr>
          <w:b/>
          <w:bCs/>
          <w:i/>
          <w:iCs/>
          <w:sz w:val="26"/>
          <w:szCs w:val="26"/>
          <w:lang w:val="de-DE"/>
        </w:rPr>
      </w:pPr>
      <w:r w:rsidRPr="00522A79">
        <w:rPr>
          <w:b/>
          <w:bCs/>
          <w:i/>
          <w:iCs/>
          <w:sz w:val="26"/>
          <w:szCs w:val="26"/>
          <w:lang w:val="de-DE"/>
        </w:rPr>
        <w:t>* Độ công tác</w:t>
      </w:r>
    </w:p>
    <w:p w14:paraId="6344BE02" w14:textId="77777777" w:rsidR="008878E7" w:rsidRPr="00522A79" w:rsidRDefault="008878E7" w:rsidP="008878E7">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t>- Hỗn hợp bê tông phải có độ công tác đã đầm chặt đạt được tới các góc của ván khuôn và bao quanh cốt thép, đảm bảo hoàn thiện bề mặt và cường độ bê tông yêu cầu.</w:t>
      </w:r>
    </w:p>
    <w:p w14:paraId="5F3A3FBF" w14:textId="77777777" w:rsidR="008878E7" w:rsidRPr="00522A79" w:rsidRDefault="008878E7" w:rsidP="008878E7">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t>- Độ công tác thoả mãn các điều kiện trên được kiểm tra thường xuyên bằng thiết bị thử độ sụt chuyên dụng theo TCVN 3105-93.</w:t>
      </w:r>
    </w:p>
    <w:p w14:paraId="58AC673D" w14:textId="77777777" w:rsidR="008878E7" w:rsidRPr="00522A79" w:rsidRDefault="008878E7" w:rsidP="008878E7">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t>- Nếu độ sụt vượt quá 2,5mm so với yêu cầu thì không được sử dụng vào công trình.</w:t>
      </w:r>
    </w:p>
    <w:p w14:paraId="69017BBB" w14:textId="77777777" w:rsidR="008878E7" w:rsidRPr="00522A79" w:rsidRDefault="008878E7" w:rsidP="008878E7">
      <w:pPr>
        <w:spacing w:line="340" w:lineRule="exact"/>
        <w:ind w:firstLine="567"/>
        <w:jc w:val="both"/>
        <w:rPr>
          <w:b/>
          <w:bCs/>
          <w:i/>
          <w:iCs/>
          <w:sz w:val="26"/>
          <w:szCs w:val="26"/>
          <w:lang w:val="de-DE"/>
        </w:rPr>
      </w:pPr>
      <w:r w:rsidRPr="00522A79">
        <w:rPr>
          <w:b/>
          <w:bCs/>
          <w:i/>
          <w:iCs/>
          <w:sz w:val="26"/>
          <w:szCs w:val="26"/>
          <w:lang w:val="de-DE"/>
        </w:rPr>
        <w:t>* Cốt thép.</w:t>
      </w:r>
    </w:p>
    <w:p w14:paraId="78F49656" w14:textId="77777777" w:rsidR="008878E7" w:rsidRPr="00522A79" w:rsidRDefault="008878E7" w:rsidP="008878E7">
      <w:pPr>
        <w:spacing w:line="340" w:lineRule="exact"/>
        <w:ind w:firstLine="567"/>
        <w:jc w:val="both"/>
        <w:rPr>
          <w:i/>
          <w:iCs/>
          <w:sz w:val="26"/>
          <w:szCs w:val="26"/>
          <w:lang w:val="de-DE"/>
        </w:rPr>
      </w:pPr>
      <w:r w:rsidRPr="00522A79">
        <w:rPr>
          <w:i/>
          <w:iCs/>
          <w:sz w:val="26"/>
          <w:szCs w:val="26"/>
          <w:lang w:val="de-DE"/>
        </w:rPr>
        <w:t xml:space="preserve">- Các vấn đề chung: </w:t>
      </w:r>
    </w:p>
    <w:p w14:paraId="5A38668A" w14:textId="77777777" w:rsidR="008878E7" w:rsidRPr="00522A79" w:rsidRDefault="008878E7" w:rsidP="008878E7">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lang w:val="de-DE"/>
        </w:rPr>
        <w:t>+ Thép sử dụng cho công trình đảm bảo đúng chủng loại, qui cách theo yêu cầu thiết kế, các thanh thép bao gồm cả thép tròn hoặc gai phải tuân th</w:t>
      </w:r>
      <w:r>
        <w:rPr>
          <w:rStyle w:val="StyleAuto1"/>
          <w:rFonts w:ascii="Times New Roman" w:hAnsi="Times New Roman"/>
          <w:szCs w:val="26"/>
          <w:lang w:val="de-DE"/>
        </w:rPr>
        <w:t>ủ theo TCVN</w:t>
      </w:r>
      <w:r w:rsidRPr="00522A79">
        <w:rPr>
          <w:rStyle w:val="StyleAuto1"/>
          <w:rFonts w:ascii="Times New Roman" w:hAnsi="Times New Roman"/>
          <w:szCs w:val="26"/>
          <w:lang w:val="de-DE"/>
        </w:rPr>
        <w:t>.</w:t>
      </w:r>
    </w:p>
    <w:p w14:paraId="40C29B5E" w14:textId="19DACA82" w:rsidR="008878E7" w:rsidRPr="00522A79" w:rsidRDefault="008878E7" w:rsidP="008878E7">
      <w:pPr>
        <w:pStyle w:val="111"/>
        <w:spacing w:before="0" w:after="0" w:line="340" w:lineRule="exact"/>
        <w:ind w:firstLine="567"/>
        <w:rPr>
          <w:rStyle w:val="StyleAuto1"/>
          <w:rFonts w:ascii="Times New Roman" w:hAnsi="Times New Roman"/>
          <w:szCs w:val="26"/>
          <w:lang w:val="de-DE"/>
        </w:rPr>
      </w:pPr>
      <w:r w:rsidRPr="00522A79">
        <w:rPr>
          <w:rStyle w:val="StyleAuto1"/>
          <w:rFonts w:ascii="Times New Roman" w:hAnsi="Times New Roman"/>
          <w:szCs w:val="26"/>
          <w:lang w:val="de-DE"/>
        </w:rPr>
        <w:t>+ Nhà thầu phải cung cấp các chứng chỉ của nhà sản xuất hoặc người cung cấp, các chứng chỉ thí nghiệm cần thiết cho giám sát thi công trước khi cốt thép được đặt vào kết cấu công trình, chi phí thí nghiệm nhà thầu chịu. Trong suốt quá trình thi công giám sát thi công có quyền yêu cầu nhà thầu thí nghiệm bổ sung (bằng chi phí nhà thầ</w:t>
      </w:r>
      <w:r>
        <w:rPr>
          <w:rStyle w:val="StyleAuto1"/>
          <w:rFonts w:ascii="Times New Roman" w:hAnsi="Times New Roman"/>
          <w:szCs w:val="26"/>
          <w:lang w:val="de-DE"/>
        </w:rPr>
        <w:t>u</w:t>
      </w:r>
      <w:r w:rsidRPr="00522A79">
        <w:rPr>
          <w:rStyle w:val="StyleAuto1"/>
          <w:rFonts w:ascii="Times New Roman" w:hAnsi="Times New Roman"/>
          <w:szCs w:val="26"/>
          <w:lang w:val="de-DE"/>
        </w:rPr>
        <w:t>) các thí nghiệm cần thiết bất chấp các kết quả thử trước đã được nghiệm thu chấp thuận.</w:t>
      </w:r>
    </w:p>
    <w:p w14:paraId="04CF39D2" w14:textId="77777777" w:rsidR="008878E7" w:rsidRPr="00522A79" w:rsidRDefault="008878E7" w:rsidP="008878E7">
      <w:pPr>
        <w:pStyle w:val="111"/>
        <w:spacing w:before="0" w:after="0" w:line="340" w:lineRule="exact"/>
        <w:ind w:firstLine="567"/>
        <w:rPr>
          <w:rStyle w:val="StyleAuto1"/>
          <w:rFonts w:ascii="Times New Roman" w:hAnsi="Times New Roman"/>
          <w:szCs w:val="26"/>
          <w:lang w:val="de-DE"/>
        </w:rPr>
      </w:pPr>
      <w:r w:rsidRPr="00522A79">
        <w:rPr>
          <w:rStyle w:val="StyleAuto1"/>
          <w:rFonts w:ascii="Times New Roman" w:hAnsi="Times New Roman"/>
          <w:szCs w:val="26"/>
          <w:lang w:val="de-DE"/>
        </w:rPr>
        <w:t>+ Cốt thép dựa vào công trình phải tiến hành thí nghiệm mẫu thử và tính năng cơ lý để phân loại (từ AI - AIII) để sử dụng chính xác cho các cấu kiện. Biên bản nghiệm thu công tác cốt thép ngoài nội dung số lượng, chiều dài, đường kính và vị trí đặt còn phải kèm theo chứng chỉ mẫu thử.</w:t>
      </w:r>
    </w:p>
    <w:p w14:paraId="1CE9EA82" w14:textId="77777777" w:rsidR="008878E7" w:rsidRPr="00522A79" w:rsidRDefault="008878E7" w:rsidP="008878E7">
      <w:pPr>
        <w:pStyle w:val="111"/>
        <w:spacing w:before="0" w:after="0" w:line="340" w:lineRule="exact"/>
        <w:ind w:firstLine="567"/>
        <w:rPr>
          <w:rStyle w:val="StyleAuto1"/>
          <w:rFonts w:ascii="Times New Roman" w:hAnsi="Times New Roman"/>
          <w:szCs w:val="26"/>
          <w:lang w:val="de-DE"/>
        </w:rPr>
      </w:pPr>
      <w:r w:rsidRPr="00522A79">
        <w:rPr>
          <w:rStyle w:val="StyleAuto1"/>
          <w:rFonts w:ascii="Times New Roman" w:hAnsi="Times New Roman"/>
          <w:szCs w:val="26"/>
          <w:lang w:val="de-DE"/>
        </w:rPr>
        <w:t>Mỗi lô thép giao đến công trường cần kèm theo:</w:t>
      </w:r>
    </w:p>
    <w:p w14:paraId="54D64010" w14:textId="77777777" w:rsidR="008878E7" w:rsidRPr="00522A79" w:rsidRDefault="008878E7" w:rsidP="008878E7">
      <w:pPr>
        <w:pStyle w:val="111"/>
        <w:spacing w:before="0" w:after="0" w:line="340" w:lineRule="exact"/>
        <w:ind w:firstLine="567"/>
        <w:rPr>
          <w:rStyle w:val="StyleAuto1"/>
          <w:rFonts w:ascii="Times New Roman" w:hAnsi="Times New Roman"/>
          <w:szCs w:val="26"/>
          <w:lang w:val="de-DE"/>
        </w:rPr>
      </w:pPr>
      <w:r w:rsidRPr="00522A79">
        <w:rPr>
          <w:rStyle w:val="StyleAuto1"/>
          <w:rFonts w:ascii="Times New Roman" w:hAnsi="Times New Roman"/>
          <w:szCs w:val="26"/>
          <w:lang w:val="de-DE"/>
        </w:rPr>
        <w:t>+ Chứng nhận nguồn gốc từ nhà cung cấp, chứng nhận này sẽ cho biết nguồn thép và số lượng được giao.</w:t>
      </w:r>
    </w:p>
    <w:p w14:paraId="3A64808D" w14:textId="77777777" w:rsidR="008878E7" w:rsidRPr="00522A79" w:rsidRDefault="008878E7" w:rsidP="008878E7">
      <w:pPr>
        <w:pStyle w:val="111"/>
        <w:spacing w:before="0" w:after="0" w:line="340" w:lineRule="exact"/>
        <w:ind w:firstLine="567"/>
        <w:rPr>
          <w:rStyle w:val="StyleAuto1"/>
          <w:rFonts w:ascii="Times New Roman" w:hAnsi="Times New Roman"/>
          <w:szCs w:val="26"/>
          <w:lang w:val="de-DE"/>
        </w:rPr>
      </w:pPr>
      <w:r w:rsidRPr="00522A79">
        <w:rPr>
          <w:rStyle w:val="StyleAuto1"/>
          <w:rFonts w:ascii="Times New Roman" w:hAnsi="Times New Roman"/>
          <w:szCs w:val="26"/>
          <w:lang w:val="de-DE"/>
        </w:rPr>
        <w:t>+ Việc thử nghiệm cốt thép được làm tại một phòng thí nghiệm đã được chấp nhận.</w:t>
      </w:r>
    </w:p>
    <w:p w14:paraId="3CA479CA" w14:textId="77777777" w:rsidR="008878E7" w:rsidRPr="00522A79" w:rsidRDefault="008878E7" w:rsidP="008878E7">
      <w:pPr>
        <w:pStyle w:val="111"/>
        <w:spacing w:before="0" w:after="0" w:line="340" w:lineRule="exact"/>
        <w:ind w:firstLine="567"/>
        <w:rPr>
          <w:rStyle w:val="StyleAuto1"/>
          <w:rFonts w:ascii="Times New Roman" w:hAnsi="Times New Roman"/>
          <w:szCs w:val="26"/>
          <w:lang w:val="de-DE"/>
        </w:rPr>
      </w:pPr>
      <w:r w:rsidRPr="00522A79">
        <w:rPr>
          <w:rStyle w:val="StyleAuto1"/>
          <w:rFonts w:ascii="Times New Roman" w:hAnsi="Times New Roman"/>
          <w:szCs w:val="26"/>
          <w:lang w:val="de-DE"/>
        </w:rPr>
        <w:t>+ Các thông tin cho mỗi lô cần được trình Chủ đầu tư trước khi đem ra sử dụng với một báo cáo giao nhận cốt thép theo mẫu sau:</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412"/>
        <w:gridCol w:w="1600"/>
        <w:gridCol w:w="1683"/>
        <w:gridCol w:w="1555"/>
        <w:gridCol w:w="1552"/>
        <w:gridCol w:w="1486"/>
      </w:tblGrid>
      <w:tr w:rsidR="008878E7" w:rsidRPr="00522A79" w14:paraId="0DEA8DCF" w14:textId="77777777" w:rsidTr="00604A9E">
        <w:tc>
          <w:tcPr>
            <w:tcW w:w="1576" w:type="dxa"/>
            <w:tcBorders>
              <w:top w:val="double" w:sz="4" w:space="0" w:color="auto"/>
              <w:left w:val="double" w:sz="4" w:space="0" w:color="auto"/>
              <w:bottom w:val="single" w:sz="6" w:space="0" w:color="auto"/>
              <w:right w:val="single" w:sz="6" w:space="0" w:color="auto"/>
            </w:tcBorders>
            <w:vAlign w:val="center"/>
          </w:tcPr>
          <w:p w14:paraId="0CE108B0" w14:textId="77777777" w:rsidR="008878E7" w:rsidRPr="00522A79" w:rsidRDefault="008878E7" w:rsidP="00604A9E">
            <w:pPr>
              <w:spacing w:line="340" w:lineRule="exact"/>
              <w:jc w:val="both"/>
              <w:rPr>
                <w:sz w:val="26"/>
                <w:szCs w:val="26"/>
              </w:rPr>
            </w:pPr>
            <w:r w:rsidRPr="00522A79">
              <w:rPr>
                <w:sz w:val="26"/>
                <w:szCs w:val="26"/>
              </w:rPr>
              <w:t>TT</w:t>
            </w:r>
          </w:p>
        </w:tc>
        <w:tc>
          <w:tcPr>
            <w:tcW w:w="1752" w:type="dxa"/>
            <w:tcBorders>
              <w:top w:val="double" w:sz="4" w:space="0" w:color="auto"/>
              <w:left w:val="single" w:sz="6" w:space="0" w:color="auto"/>
              <w:bottom w:val="single" w:sz="6" w:space="0" w:color="auto"/>
              <w:right w:val="single" w:sz="6" w:space="0" w:color="auto"/>
            </w:tcBorders>
            <w:vAlign w:val="center"/>
          </w:tcPr>
          <w:p w14:paraId="3016F44C" w14:textId="77777777" w:rsidR="008878E7" w:rsidRPr="00522A79" w:rsidRDefault="008878E7" w:rsidP="00604A9E">
            <w:pPr>
              <w:spacing w:line="340" w:lineRule="exact"/>
              <w:jc w:val="both"/>
              <w:rPr>
                <w:sz w:val="26"/>
                <w:szCs w:val="26"/>
              </w:rPr>
            </w:pPr>
            <w:r w:rsidRPr="00522A79">
              <w:rPr>
                <w:sz w:val="26"/>
                <w:szCs w:val="26"/>
              </w:rPr>
              <w:t>Ngày cung cấp</w:t>
            </w:r>
          </w:p>
        </w:tc>
        <w:tc>
          <w:tcPr>
            <w:tcW w:w="1820" w:type="dxa"/>
            <w:tcBorders>
              <w:top w:val="double" w:sz="4" w:space="0" w:color="auto"/>
              <w:left w:val="single" w:sz="6" w:space="0" w:color="auto"/>
              <w:bottom w:val="single" w:sz="6" w:space="0" w:color="auto"/>
              <w:right w:val="single" w:sz="6" w:space="0" w:color="auto"/>
            </w:tcBorders>
            <w:vAlign w:val="center"/>
          </w:tcPr>
          <w:p w14:paraId="7BA6CF76" w14:textId="77777777" w:rsidR="008878E7" w:rsidRPr="00522A79" w:rsidRDefault="008878E7" w:rsidP="00604A9E">
            <w:pPr>
              <w:spacing w:line="340" w:lineRule="exact"/>
              <w:jc w:val="both"/>
              <w:rPr>
                <w:sz w:val="26"/>
                <w:szCs w:val="26"/>
              </w:rPr>
            </w:pPr>
            <w:r w:rsidRPr="00522A79">
              <w:rPr>
                <w:sz w:val="26"/>
                <w:szCs w:val="26"/>
              </w:rPr>
              <w:t>Đường kính</w:t>
            </w:r>
          </w:p>
        </w:tc>
        <w:tc>
          <w:tcPr>
            <w:tcW w:w="1680" w:type="dxa"/>
            <w:tcBorders>
              <w:top w:val="double" w:sz="4" w:space="0" w:color="auto"/>
              <w:left w:val="single" w:sz="6" w:space="0" w:color="auto"/>
              <w:bottom w:val="single" w:sz="6" w:space="0" w:color="auto"/>
              <w:right w:val="single" w:sz="6" w:space="0" w:color="auto"/>
            </w:tcBorders>
            <w:vAlign w:val="center"/>
          </w:tcPr>
          <w:p w14:paraId="4971E97D" w14:textId="77777777" w:rsidR="008878E7" w:rsidRPr="00522A79" w:rsidRDefault="008878E7" w:rsidP="00604A9E">
            <w:pPr>
              <w:spacing w:line="340" w:lineRule="exact"/>
              <w:jc w:val="both"/>
              <w:rPr>
                <w:sz w:val="26"/>
                <w:szCs w:val="26"/>
              </w:rPr>
            </w:pPr>
            <w:r w:rsidRPr="00522A79">
              <w:rPr>
                <w:sz w:val="26"/>
                <w:szCs w:val="26"/>
              </w:rPr>
              <w:t>Thanh mẫu</w:t>
            </w:r>
          </w:p>
        </w:tc>
        <w:tc>
          <w:tcPr>
            <w:tcW w:w="1680" w:type="dxa"/>
            <w:tcBorders>
              <w:top w:val="double" w:sz="4" w:space="0" w:color="auto"/>
              <w:left w:val="single" w:sz="6" w:space="0" w:color="auto"/>
              <w:bottom w:val="single" w:sz="6" w:space="0" w:color="auto"/>
              <w:right w:val="single" w:sz="6" w:space="0" w:color="auto"/>
            </w:tcBorders>
            <w:vAlign w:val="center"/>
          </w:tcPr>
          <w:p w14:paraId="3217318F" w14:textId="77777777" w:rsidR="008878E7" w:rsidRPr="00522A79" w:rsidRDefault="008878E7" w:rsidP="00604A9E">
            <w:pPr>
              <w:spacing w:line="340" w:lineRule="exact"/>
              <w:jc w:val="both"/>
              <w:rPr>
                <w:sz w:val="26"/>
                <w:szCs w:val="26"/>
              </w:rPr>
            </w:pPr>
            <w:r w:rsidRPr="00522A79">
              <w:rPr>
                <w:sz w:val="26"/>
                <w:szCs w:val="26"/>
              </w:rPr>
              <w:t>Số chứng nhận lô</w:t>
            </w:r>
          </w:p>
        </w:tc>
        <w:tc>
          <w:tcPr>
            <w:tcW w:w="1577" w:type="dxa"/>
            <w:tcBorders>
              <w:top w:val="double" w:sz="4" w:space="0" w:color="auto"/>
              <w:left w:val="single" w:sz="6" w:space="0" w:color="auto"/>
              <w:bottom w:val="single" w:sz="6" w:space="0" w:color="auto"/>
              <w:right w:val="double" w:sz="4" w:space="0" w:color="auto"/>
            </w:tcBorders>
            <w:vAlign w:val="center"/>
          </w:tcPr>
          <w:p w14:paraId="3ED509ED" w14:textId="77777777" w:rsidR="008878E7" w:rsidRPr="00522A79" w:rsidRDefault="008878E7" w:rsidP="00604A9E">
            <w:pPr>
              <w:spacing w:line="340" w:lineRule="exact"/>
              <w:jc w:val="both"/>
              <w:rPr>
                <w:sz w:val="26"/>
                <w:szCs w:val="26"/>
              </w:rPr>
            </w:pPr>
            <w:r w:rsidRPr="00522A79">
              <w:rPr>
                <w:sz w:val="26"/>
                <w:szCs w:val="26"/>
              </w:rPr>
              <w:t>Số chứng chỉ thử nghiệm</w:t>
            </w:r>
          </w:p>
        </w:tc>
      </w:tr>
      <w:tr w:rsidR="008878E7" w:rsidRPr="00522A79" w14:paraId="3DE0270B" w14:textId="77777777" w:rsidTr="00604A9E">
        <w:tc>
          <w:tcPr>
            <w:tcW w:w="1576" w:type="dxa"/>
            <w:tcBorders>
              <w:top w:val="single" w:sz="6" w:space="0" w:color="auto"/>
              <w:left w:val="double" w:sz="4" w:space="0" w:color="auto"/>
              <w:bottom w:val="double" w:sz="4" w:space="0" w:color="auto"/>
              <w:right w:val="single" w:sz="6" w:space="0" w:color="auto"/>
            </w:tcBorders>
          </w:tcPr>
          <w:p w14:paraId="7A4F0753" w14:textId="77777777" w:rsidR="008878E7" w:rsidRPr="00522A79" w:rsidRDefault="008878E7" w:rsidP="00604A9E">
            <w:pPr>
              <w:spacing w:line="340" w:lineRule="exact"/>
              <w:jc w:val="both"/>
              <w:rPr>
                <w:sz w:val="26"/>
                <w:szCs w:val="26"/>
              </w:rPr>
            </w:pPr>
          </w:p>
        </w:tc>
        <w:tc>
          <w:tcPr>
            <w:tcW w:w="1752" w:type="dxa"/>
            <w:tcBorders>
              <w:top w:val="single" w:sz="6" w:space="0" w:color="auto"/>
              <w:left w:val="single" w:sz="6" w:space="0" w:color="auto"/>
              <w:bottom w:val="double" w:sz="4" w:space="0" w:color="auto"/>
              <w:right w:val="single" w:sz="6" w:space="0" w:color="auto"/>
            </w:tcBorders>
          </w:tcPr>
          <w:p w14:paraId="44D90625" w14:textId="77777777" w:rsidR="008878E7" w:rsidRPr="00522A79" w:rsidRDefault="008878E7" w:rsidP="00604A9E">
            <w:pPr>
              <w:spacing w:line="340" w:lineRule="exact"/>
              <w:jc w:val="both"/>
              <w:rPr>
                <w:sz w:val="26"/>
                <w:szCs w:val="26"/>
              </w:rPr>
            </w:pPr>
          </w:p>
        </w:tc>
        <w:tc>
          <w:tcPr>
            <w:tcW w:w="1820" w:type="dxa"/>
            <w:tcBorders>
              <w:top w:val="single" w:sz="6" w:space="0" w:color="auto"/>
              <w:left w:val="single" w:sz="6" w:space="0" w:color="auto"/>
              <w:bottom w:val="double" w:sz="4" w:space="0" w:color="auto"/>
              <w:right w:val="single" w:sz="6" w:space="0" w:color="auto"/>
            </w:tcBorders>
          </w:tcPr>
          <w:p w14:paraId="54CD912E" w14:textId="77777777" w:rsidR="008878E7" w:rsidRPr="00522A79" w:rsidRDefault="008878E7" w:rsidP="00604A9E">
            <w:pPr>
              <w:spacing w:line="340" w:lineRule="exact"/>
              <w:jc w:val="both"/>
              <w:rPr>
                <w:sz w:val="26"/>
                <w:szCs w:val="26"/>
              </w:rPr>
            </w:pPr>
          </w:p>
        </w:tc>
        <w:tc>
          <w:tcPr>
            <w:tcW w:w="1680" w:type="dxa"/>
            <w:tcBorders>
              <w:top w:val="single" w:sz="6" w:space="0" w:color="auto"/>
              <w:left w:val="single" w:sz="6" w:space="0" w:color="auto"/>
              <w:bottom w:val="double" w:sz="4" w:space="0" w:color="auto"/>
              <w:right w:val="single" w:sz="6" w:space="0" w:color="auto"/>
            </w:tcBorders>
          </w:tcPr>
          <w:p w14:paraId="6D478672" w14:textId="77777777" w:rsidR="008878E7" w:rsidRPr="00522A79" w:rsidRDefault="008878E7" w:rsidP="00604A9E">
            <w:pPr>
              <w:spacing w:line="340" w:lineRule="exact"/>
              <w:jc w:val="both"/>
              <w:rPr>
                <w:sz w:val="26"/>
                <w:szCs w:val="26"/>
              </w:rPr>
            </w:pPr>
          </w:p>
        </w:tc>
        <w:tc>
          <w:tcPr>
            <w:tcW w:w="1680" w:type="dxa"/>
            <w:tcBorders>
              <w:top w:val="single" w:sz="6" w:space="0" w:color="auto"/>
              <w:left w:val="single" w:sz="6" w:space="0" w:color="auto"/>
              <w:bottom w:val="double" w:sz="4" w:space="0" w:color="auto"/>
              <w:right w:val="single" w:sz="6" w:space="0" w:color="auto"/>
            </w:tcBorders>
          </w:tcPr>
          <w:p w14:paraId="6BFDC377" w14:textId="77777777" w:rsidR="008878E7" w:rsidRPr="00522A79" w:rsidRDefault="008878E7" w:rsidP="00604A9E">
            <w:pPr>
              <w:spacing w:line="340" w:lineRule="exact"/>
              <w:jc w:val="both"/>
              <w:rPr>
                <w:sz w:val="26"/>
                <w:szCs w:val="26"/>
              </w:rPr>
            </w:pPr>
          </w:p>
        </w:tc>
        <w:tc>
          <w:tcPr>
            <w:tcW w:w="1577" w:type="dxa"/>
            <w:tcBorders>
              <w:top w:val="single" w:sz="6" w:space="0" w:color="auto"/>
              <w:left w:val="single" w:sz="6" w:space="0" w:color="auto"/>
              <w:bottom w:val="double" w:sz="4" w:space="0" w:color="auto"/>
              <w:right w:val="double" w:sz="4" w:space="0" w:color="auto"/>
            </w:tcBorders>
          </w:tcPr>
          <w:p w14:paraId="01409668" w14:textId="77777777" w:rsidR="008878E7" w:rsidRPr="00522A79" w:rsidRDefault="008878E7" w:rsidP="00604A9E">
            <w:pPr>
              <w:spacing w:line="340" w:lineRule="exact"/>
              <w:jc w:val="both"/>
              <w:rPr>
                <w:sz w:val="26"/>
                <w:szCs w:val="26"/>
              </w:rPr>
            </w:pPr>
          </w:p>
          <w:p w14:paraId="25D6D618" w14:textId="77777777" w:rsidR="008878E7" w:rsidRPr="00522A79" w:rsidRDefault="008878E7" w:rsidP="00604A9E">
            <w:pPr>
              <w:spacing w:line="340" w:lineRule="exact"/>
              <w:jc w:val="both"/>
              <w:rPr>
                <w:sz w:val="26"/>
                <w:szCs w:val="26"/>
              </w:rPr>
            </w:pPr>
          </w:p>
        </w:tc>
      </w:tr>
    </w:tbl>
    <w:p w14:paraId="5B46AB8C" w14:textId="77777777" w:rsidR="008878E7" w:rsidRPr="00522A79" w:rsidRDefault="008878E7" w:rsidP="00E874FF">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t>Mỗi lô thép giao đến công trường (bất kỳ số lượng là bao nhiêu nhưng không quá 100T) có cùng cỡ, cùng cường độ, cùng nơi sản xuất, có cùng giấy chứng nhận và được giao đến công trường cùng lúc (nếu thanh thép giao riêng rẽ trong cùng một thời gian ngắn có thể xem như một phần của một lô nếu có cùng giấy chứng nhận, cùng nơi sản xuất) sẽ lấy 10 mẫu để kiểm tra.</w:t>
      </w:r>
    </w:p>
    <w:p w14:paraId="412FF439" w14:textId="77777777" w:rsidR="008878E7" w:rsidRPr="00522A79" w:rsidRDefault="008878E7" w:rsidP="00E874FF">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t>Các thông số cần kiểm tra là:</w:t>
      </w:r>
    </w:p>
    <w:p w14:paraId="67B90ACB" w14:textId="77777777" w:rsidR="008878E7" w:rsidRPr="00522A79" w:rsidRDefault="008878E7" w:rsidP="00E874FF">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t>+ Tên nhà sản xuất thép, nước sản xuất.</w:t>
      </w:r>
    </w:p>
    <w:p w14:paraId="40DFF0A7" w14:textId="77777777" w:rsidR="008878E7" w:rsidRPr="00522A79" w:rsidRDefault="008878E7" w:rsidP="00E874FF">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lastRenderedPageBreak/>
        <w:t>+ Hình dạng.</w:t>
      </w:r>
    </w:p>
    <w:p w14:paraId="6A200783" w14:textId="77777777" w:rsidR="008878E7" w:rsidRPr="00522A79" w:rsidRDefault="008878E7" w:rsidP="00E874FF">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t>+ Khối lượng.</w:t>
      </w:r>
    </w:p>
    <w:p w14:paraId="69CD2C6A" w14:textId="77777777" w:rsidR="008878E7" w:rsidRPr="00522A79" w:rsidRDefault="008878E7" w:rsidP="00E874FF">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t>+ Diện tích tiết diện ngang tính toán.</w:t>
      </w:r>
    </w:p>
    <w:p w14:paraId="7F2DDA10" w14:textId="77777777" w:rsidR="008878E7" w:rsidRPr="00522A79" w:rsidRDefault="008878E7" w:rsidP="00E874FF">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t xml:space="preserve">+ </w:t>
      </w:r>
      <w:r w:rsidRPr="00522A79">
        <w:rPr>
          <w:rFonts w:ascii="Times New Roman" w:hAnsi="Times New Roman"/>
          <w:color w:val="auto"/>
          <w:szCs w:val="26"/>
        </w:rPr>
        <w:t>ứ</w:t>
      </w:r>
      <w:r w:rsidRPr="00522A79">
        <w:rPr>
          <w:rStyle w:val="StyleAuto1"/>
          <w:rFonts w:ascii="Times New Roman" w:hAnsi="Times New Roman"/>
          <w:szCs w:val="26"/>
        </w:rPr>
        <w:t>ng suất tại giới hạn chảy.</w:t>
      </w:r>
    </w:p>
    <w:p w14:paraId="1D1385CF" w14:textId="77777777" w:rsidR="008878E7" w:rsidRPr="00522A79" w:rsidRDefault="008878E7" w:rsidP="00E874FF">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t xml:space="preserve">+ </w:t>
      </w:r>
      <w:r w:rsidRPr="00522A79">
        <w:rPr>
          <w:rFonts w:ascii="Times New Roman" w:hAnsi="Times New Roman"/>
          <w:color w:val="auto"/>
          <w:szCs w:val="26"/>
        </w:rPr>
        <w:t>ứ</w:t>
      </w:r>
      <w:r w:rsidRPr="00522A79">
        <w:rPr>
          <w:rStyle w:val="StyleAuto1"/>
          <w:rFonts w:ascii="Times New Roman" w:hAnsi="Times New Roman"/>
          <w:szCs w:val="26"/>
        </w:rPr>
        <w:t>ng suất kéo đứt.</w:t>
      </w:r>
    </w:p>
    <w:p w14:paraId="4B400564" w14:textId="77777777" w:rsidR="008878E7" w:rsidRDefault="008878E7" w:rsidP="00E874FF">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t>+ Độ giãn dài tương đối.</w:t>
      </w:r>
    </w:p>
    <w:p w14:paraId="73975895" w14:textId="721BB6E6" w:rsidR="008878E7" w:rsidRPr="008878E7" w:rsidRDefault="008878E7" w:rsidP="00E874FF">
      <w:pPr>
        <w:pStyle w:val="111"/>
        <w:spacing w:before="0" w:after="0" w:line="340" w:lineRule="exact"/>
        <w:ind w:firstLine="567"/>
        <w:rPr>
          <w:rFonts w:ascii="Times New Roman" w:hAnsi="Times New Roman"/>
          <w:color w:val="auto"/>
          <w:szCs w:val="26"/>
        </w:rPr>
      </w:pPr>
      <w:r w:rsidRPr="00522A79">
        <w:rPr>
          <w:rFonts w:ascii="Times New Roman" w:hAnsi="Times New Roman"/>
          <w:color w:val="auto"/>
          <w:szCs w:val="26"/>
        </w:rPr>
        <w:t>Nếu một hay nhiều kết quả kiểm tra của các thông số trên không đạt thì lô thép đó xem như không đạt. Lô thép nào không đạt sẽ loại ra khỏi công trường hoàn toàn.</w:t>
      </w:r>
    </w:p>
    <w:p w14:paraId="102E3269" w14:textId="77777777" w:rsidR="008878E7" w:rsidRPr="00522A79" w:rsidRDefault="008878E7" w:rsidP="00E874FF">
      <w:pPr>
        <w:spacing w:line="340" w:lineRule="exact"/>
        <w:ind w:firstLine="567"/>
        <w:jc w:val="both"/>
        <w:rPr>
          <w:i/>
          <w:iCs/>
          <w:sz w:val="26"/>
          <w:szCs w:val="26"/>
        </w:rPr>
      </w:pPr>
      <w:r w:rsidRPr="00522A79">
        <w:rPr>
          <w:i/>
          <w:iCs/>
          <w:sz w:val="26"/>
          <w:szCs w:val="26"/>
        </w:rPr>
        <w:t>- Lưu kho và làm sạch:</w:t>
      </w:r>
    </w:p>
    <w:p w14:paraId="5750975F" w14:textId="77777777" w:rsidR="008878E7" w:rsidRPr="00522A79" w:rsidRDefault="008878E7" w:rsidP="00E874FF">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t>+ Toàn bộ thép kết cấu trước và sau khi cắt uốn phải đặt dưới mái che và cao ít nhất 450mm cách mặt đất.</w:t>
      </w:r>
    </w:p>
    <w:p w14:paraId="2654AFCD" w14:textId="77777777" w:rsidR="00E874FF" w:rsidRDefault="008878E7" w:rsidP="00E874FF">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t>+ Toàn bộ thép tròn được phân loại thành từng khu riêng biệt trong kho theo kích thước và chủng loại để nhận biết và sử dụng.</w:t>
      </w:r>
    </w:p>
    <w:p w14:paraId="31E824FF" w14:textId="19E91774" w:rsidR="008878E7" w:rsidRDefault="008878E7" w:rsidP="00E874FF">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t>+ Cốt thép phải được làm sạch trước khi đặt vào khuôn, đảm bảo không gỉ, không dính dầu, mỡ hoặc các chất có hại khác khi đổ bê tông.</w:t>
      </w:r>
    </w:p>
    <w:p w14:paraId="0995FADC" w14:textId="47AA0A4E" w:rsidR="008878E7" w:rsidRPr="00522A79" w:rsidRDefault="00E12E03" w:rsidP="008878E7">
      <w:pPr>
        <w:widowControl w:val="0"/>
        <w:tabs>
          <w:tab w:val="left" w:pos="851"/>
        </w:tabs>
        <w:spacing w:line="340" w:lineRule="exact"/>
        <w:ind w:firstLine="567"/>
        <w:jc w:val="both"/>
        <w:rPr>
          <w:b/>
          <w:bCs/>
          <w:sz w:val="26"/>
          <w:szCs w:val="26"/>
          <w:lang w:val="nl-NL"/>
        </w:rPr>
      </w:pPr>
      <w:r>
        <w:rPr>
          <w:b/>
          <w:bCs/>
          <w:sz w:val="26"/>
          <w:szCs w:val="26"/>
          <w:lang w:val="nl-NL"/>
        </w:rPr>
        <w:t>4</w:t>
      </w:r>
      <w:r w:rsidR="008878E7" w:rsidRPr="00522A79">
        <w:rPr>
          <w:b/>
          <w:bCs/>
          <w:sz w:val="26"/>
          <w:szCs w:val="26"/>
          <w:lang w:val="nl-NL"/>
        </w:rPr>
        <w:t>. Yêu cầu về phòng, chống cháy, nổ:</w:t>
      </w:r>
    </w:p>
    <w:p w14:paraId="59C570F5" w14:textId="77777777" w:rsidR="008878E7" w:rsidRPr="00522A79" w:rsidRDefault="008878E7" w:rsidP="008878E7">
      <w:pPr>
        <w:spacing w:line="340" w:lineRule="exact"/>
        <w:ind w:firstLine="567"/>
        <w:jc w:val="both"/>
        <w:rPr>
          <w:sz w:val="26"/>
          <w:szCs w:val="26"/>
          <w:lang w:val="pl-PL"/>
        </w:rPr>
      </w:pPr>
      <w:r w:rsidRPr="00522A79">
        <w:rPr>
          <w:sz w:val="26"/>
          <w:szCs w:val="26"/>
          <w:lang w:val="pl-PL"/>
        </w:rPr>
        <w:t>Việc kiểm tra và thử nghiệm ở công trường hoặc phòng thí nghiệm cần được thực hiện</w:t>
      </w:r>
      <w:r w:rsidRPr="00522A79">
        <w:rPr>
          <w:color w:val="000000"/>
          <w:sz w:val="26"/>
          <w:szCs w:val="26"/>
          <w:lang w:val="nl-NL"/>
        </w:rPr>
        <w:t xml:space="preserve"> </w:t>
      </w:r>
      <w:r w:rsidRPr="00522A79">
        <w:rPr>
          <w:sz w:val="26"/>
          <w:szCs w:val="26"/>
          <w:lang w:val="pl-PL"/>
        </w:rPr>
        <w:t>dưới sự giám sát của bên mời thầu hoặc người uỷ quyền. Nhà thầu tiến hành đầy đủ các thủ tục thí nghiệm trong quá trình thi công theo yêu cầu của các ngành. Sau khi tiến hành thí nghiệm nhà thầu phải lập biên bản.</w:t>
      </w:r>
    </w:p>
    <w:p w14:paraId="068B5933" w14:textId="77777777" w:rsidR="008878E7" w:rsidRPr="00522A79" w:rsidRDefault="008878E7" w:rsidP="008878E7">
      <w:pPr>
        <w:spacing w:line="340" w:lineRule="exact"/>
        <w:ind w:firstLine="567"/>
        <w:jc w:val="both"/>
        <w:rPr>
          <w:sz w:val="26"/>
          <w:szCs w:val="26"/>
          <w:lang w:val="pl-PL"/>
        </w:rPr>
      </w:pPr>
      <w:r w:rsidRPr="00522A79">
        <w:rPr>
          <w:sz w:val="26"/>
          <w:szCs w:val="26"/>
          <w:lang w:val="pl-PL"/>
        </w:rPr>
        <w:t>- Nhà thầu phải có biện pháp và phương tiện hữu hiệu đảm bảo an toàn cho người, thiết bị và công trình trong suốt quá trình thi công. Công nhân sử dựng thiết bị cơ giới phục vụ thi công phải có bằng cấp.</w:t>
      </w:r>
    </w:p>
    <w:p w14:paraId="2AE9A61C" w14:textId="77777777" w:rsidR="008878E7" w:rsidRPr="00522A79" w:rsidRDefault="008878E7" w:rsidP="008878E7">
      <w:pPr>
        <w:spacing w:line="340" w:lineRule="exact"/>
        <w:ind w:firstLine="567"/>
        <w:jc w:val="both"/>
        <w:rPr>
          <w:sz w:val="26"/>
          <w:szCs w:val="26"/>
          <w:lang w:val="pl-PL"/>
        </w:rPr>
      </w:pPr>
      <w:r w:rsidRPr="00522A79">
        <w:rPr>
          <w:sz w:val="26"/>
          <w:szCs w:val="26"/>
          <w:lang w:val="pl-PL"/>
        </w:rPr>
        <w:t xml:space="preserve">- Nhà thầu phải chịu trách nhiện pháp lý trước Nhà nước cùng các phí tổn về việc không đảm bảo an toàn, cháy nổ trên công trường. </w:t>
      </w:r>
    </w:p>
    <w:p w14:paraId="60965CEE" w14:textId="77777777" w:rsidR="008878E7" w:rsidRPr="00522A79" w:rsidRDefault="008878E7" w:rsidP="008878E7">
      <w:pPr>
        <w:spacing w:line="340" w:lineRule="exact"/>
        <w:jc w:val="both"/>
        <w:rPr>
          <w:sz w:val="26"/>
          <w:szCs w:val="26"/>
          <w:lang w:val="pl-PL"/>
        </w:rPr>
      </w:pPr>
      <w:r w:rsidRPr="00522A79">
        <w:rPr>
          <w:sz w:val="26"/>
          <w:szCs w:val="26"/>
          <w:lang w:val="pl-PL"/>
        </w:rPr>
        <w:t>Tại những vị trí nguy hiểm nhà thầu phải có biển báo, cắm cờ hiệu, rào chắn</w:t>
      </w:r>
    </w:p>
    <w:p w14:paraId="037811B9" w14:textId="77777777" w:rsidR="008878E7" w:rsidRPr="00522A79" w:rsidRDefault="008878E7" w:rsidP="008878E7">
      <w:pPr>
        <w:spacing w:line="340" w:lineRule="exact"/>
        <w:ind w:firstLine="720"/>
        <w:jc w:val="both"/>
        <w:rPr>
          <w:sz w:val="26"/>
          <w:szCs w:val="26"/>
          <w:lang w:val="pl-PL"/>
        </w:rPr>
      </w:pPr>
      <w:r w:rsidRPr="00522A79">
        <w:rPr>
          <w:sz w:val="26"/>
          <w:szCs w:val="26"/>
          <w:lang w:val="pl-PL"/>
        </w:rPr>
        <w:t>- Nhà thầu phải chịu mọi phí tổn trong việc xây dựng hệ thống an toàn thi công, an toàn giao thông, hệ thống phòng chống cháy nổ trên công trường của mình và trách nhiệm pháp lý trước Nhà nước về việc xảy ra tai nạn.</w:t>
      </w:r>
    </w:p>
    <w:p w14:paraId="304C91F7" w14:textId="77777777" w:rsidR="008878E7" w:rsidRPr="00522A79" w:rsidRDefault="008878E7" w:rsidP="008878E7">
      <w:pPr>
        <w:spacing w:line="340" w:lineRule="exact"/>
        <w:jc w:val="both"/>
        <w:rPr>
          <w:sz w:val="26"/>
          <w:szCs w:val="26"/>
          <w:lang w:val="pl-PL"/>
        </w:rPr>
      </w:pPr>
      <w:r w:rsidRPr="00522A79">
        <w:rPr>
          <w:sz w:val="26"/>
          <w:szCs w:val="26"/>
          <w:lang w:val="pl-PL"/>
        </w:rPr>
        <w:t>Tuyệt đối đảm bảo an toàn lao động cho người trong quá trình thi công.</w:t>
      </w:r>
    </w:p>
    <w:p w14:paraId="04888D92" w14:textId="59B6FF07" w:rsidR="008878E7" w:rsidRPr="00522A79" w:rsidRDefault="00E12E03" w:rsidP="008878E7">
      <w:pPr>
        <w:widowControl w:val="0"/>
        <w:tabs>
          <w:tab w:val="left" w:pos="851"/>
        </w:tabs>
        <w:spacing w:line="340" w:lineRule="exact"/>
        <w:ind w:firstLine="567"/>
        <w:jc w:val="both"/>
        <w:rPr>
          <w:b/>
          <w:bCs/>
          <w:sz w:val="26"/>
          <w:szCs w:val="26"/>
          <w:lang w:val="pl-PL"/>
        </w:rPr>
      </w:pPr>
      <w:r>
        <w:rPr>
          <w:b/>
          <w:bCs/>
          <w:sz w:val="26"/>
          <w:szCs w:val="26"/>
          <w:lang w:val="pl-PL"/>
        </w:rPr>
        <w:t>5</w:t>
      </w:r>
      <w:r w:rsidR="008878E7" w:rsidRPr="00522A79">
        <w:rPr>
          <w:b/>
          <w:bCs/>
          <w:sz w:val="26"/>
          <w:szCs w:val="26"/>
          <w:lang w:val="pl-PL"/>
        </w:rPr>
        <w:t>. Yêu cầu về vệ sinh môi trường;</w:t>
      </w:r>
    </w:p>
    <w:p w14:paraId="05ABCF8B" w14:textId="77777777" w:rsidR="008878E7" w:rsidRPr="00522A79" w:rsidRDefault="008878E7" w:rsidP="008878E7">
      <w:pPr>
        <w:tabs>
          <w:tab w:val="left" w:pos="0"/>
        </w:tabs>
        <w:spacing w:line="340" w:lineRule="exact"/>
        <w:ind w:firstLine="567"/>
        <w:jc w:val="both"/>
        <w:rPr>
          <w:sz w:val="26"/>
          <w:szCs w:val="26"/>
          <w:lang w:val="nl-NL"/>
        </w:rPr>
      </w:pPr>
      <w:r w:rsidRPr="00522A79">
        <w:rPr>
          <w:sz w:val="26"/>
          <w:szCs w:val="26"/>
          <w:lang w:val="nl-NL"/>
        </w:rPr>
        <w:t>- Sử dụng thiết bị thi công ít gây ô nhiễm môi trường.</w:t>
      </w:r>
    </w:p>
    <w:p w14:paraId="2B45AF22" w14:textId="77777777" w:rsidR="008878E7" w:rsidRPr="00522A79" w:rsidRDefault="008878E7" w:rsidP="008878E7">
      <w:pPr>
        <w:tabs>
          <w:tab w:val="left" w:pos="0"/>
        </w:tabs>
        <w:spacing w:line="340" w:lineRule="exact"/>
        <w:ind w:firstLine="567"/>
        <w:jc w:val="both"/>
        <w:rPr>
          <w:sz w:val="26"/>
          <w:szCs w:val="26"/>
          <w:lang w:val="nl-NL"/>
        </w:rPr>
      </w:pPr>
      <w:r w:rsidRPr="00522A79">
        <w:rPr>
          <w:sz w:val="26"/>
          <w:szCs w:val="26"/>
          <w:lang w:val="nl-NL"/>
        </w:rPr>
        <w:t>- Các phương tiện vận chuyển vật liệu phải có bạt phủ kín. Không được xả các chất thải thi công bừa bãi. Đặc biệt là không được xả các chất thải, dầu mỡ, xăng, xuống ruộng vườn của nhân dân và các nguồn nước trong khu vực.</w:t>
      </w:r>
    </w:p>
    <w:p w14:paraId="2B5C8890" w14:textId="77777777" w:rsidR="008878E7" w:rsidRPr="00522A79" w:rsidRDefault="008878E7" w:rsidP="008878E7">
      <w:pPr>
        <w:tabs>
          <w:tab w:val="left" w:pos="0"/>
        </w:tabs>
        <w:spacing w:line="340" w:lineRule="exact"/>
        <w:ind w:firstLine="567"/>
        <w:jc w:val="both"/>
        <w:rPr>
          <w:sz w:val="26"/>
          <w:szCs w:val="26"/>
          <w:lang w:val="nl-NL"/>
        </w:rPr>
      </w:pPr>
      <w:r w:rsidRPr="00522A79">
        <w:rPr>
          <w:sz w:val="26"/>
          <w:szCs w:val="26"/>
          <w:lang w:val="nl-NL"/>
        </w:rPr>
        <w:t>- Khi thi công xong công trình yêu cầu đơn vị thi công phải dọn sạch các phế phẩm, chất thải, trả lại nguyên trạng môi trường tự nhiên cho nhân dân.</w:t>
      </w:r>
    </w:p>
    <w:p w14:paraId="17EFD4A8" w14:textId="4FB832AC" w:rsidR="008878E7" w:rsidRPr="00522A79" w:rsidRDefault="00E12E03" w:rsidP="008878E7">
      <w:pPr>
        <w:widowControl w:val="0"/>
        <w:tabs>
          <w:tab w:val="left" w:pos="851"/>
        </w:tabs>
        <w:spacing w:line="340" w:lineRule="exact"/>
        <w:ind w:firstLine="567"/>
        <w:jc w:val="both"/>
        <w:rPr>
          <w:b/>
          <w:bCs/>
          <w:sz w:val="26"/>
          <w:szCs w:val="26"/>
        </w:rPr>
      </w:pPr>
      <w:r>
        <w:rPr>
          <w:b/>
          <w:bCs/>
          <w:sz w:val="26"/>
          <w:szCs w:val="26"/>
        </w:rPr>
        <w:t>6</w:t>
      </w:r>
      <w:r w:rsidR="008878E7" w:rsidRPr="00522A79">
        <w:rPr>
          <w:b/>
          <w:bCs/>
          <w:sz w:val="26"/>
          <w:szCs w:val="26"/>
        </w:rPr>
        <w:t>. Yêu cầu về an toàn lao động;</w:t>
      </w:r>
    </w:p>
    <w:p w14:paraId="66BDEA6D" w14:textId="77777777" w:rsidR="008878E7" w:rsidRPr="00522A79" w:rsidRDefault="008878E7" w:rsidP="008878E7">
      <w:pPr>
        <w:tabs>
          <w:tab w:val="left" w:pos="851"/>
        </w:tabs>
        <w:spacing w:line="340" w:lineRule="exact"/>
        <w:ind w:firstLine="567"/>
        <w:jc w:val="both"/>
        <w:rPr>
          <w:sz w:val="26"/>
          <w:szCs w:val="26"/>
          <w:lang w:val="pl-PL"/>
        </w:rPr>
      </w:pPr>
      <w:r w:rsidRPr="00522A79">
        <w:rPr>
          <w:sz w:val="26"/>
          <w:szCs w:val="26"/>
          <w:lang w:val="pl-PL"/>
        </w:rPr>
        <w:t xml:space="preserve">- Nhà thầu phải có biện pháp đảm bảo về an toàn lao động trong quá trình triển khai thi công và phải chịu hoàn toàn trách nhiệm về an toàn lao động.  </w:t>
      </w:r>
    </w:p>
    <w:p w14:paraId="1ED736AF" w14:textId="77777777" w:rsidR="008878E7" w:rsidRPr="00522A79" w:rsidRDefault="008878E7" w:rsidP="008878E7">
      <w:pPr>
        <w:tabs>
          <w:tab w:val="left" w:pos="851"/>
        </w:tabs>
        <w:spacing w:line="340" w:lineRule="exact"/>
        <w:ind w:firstLine="567"/>
        <w:jc w:val="both"/>
        <w:rPr>
          <w:sz w:val="26"/>
          <w:szCs w:val="26"/>
          <w:lang w:val="pl-PL"/>
        </w:rPr>
      </w:pPr>
      <w:r w:rsidRPr="00522A79">
        <w:rPr>
          <w:sz w:val="26"/>
          <w:szCs w:val="26"/>
          <w:lang w:val="pl-PL"/>
        </w:rPr>
        <w:t xml:space="preserve">- Nhà thầu thi công xây dựng phải lập các biện pháp an toàn cho người và công trình trên công trường xây dựng. Trường hợp các biện pháp an toàn liên quan đến nhiều bên thì phải được các bên thỏa thuận. </w:t>
      </w:r>
    </w:p>
    <w:p w14:paraId="41599E4F" w14:textId="77777777" w:rsidR="008878E7" w:rsidRPr="00522A79" w:rsidRDefault="008878E7" w:rsidP="008878E7">
      <w:pPr>
        <w:tabs>
          <w:tab w:val="left" w:pos="851"/>
        </w:tabs>
        <w:spacing w:line="340" w:lineRule="exact"/>
        <w:ind w:firstLine="567"/>
        <w:jc w:val="both"/>
        <w:rPr>
          <w:sz w:val="26"/>
          <w:szCs w:val="26"/>
          <w:lang w:val="pl-PL"/>
        </w:rPr>
      </w:pPr>
      <w:r w:rsidRPr="00522A79">
        <w:rPr>
          <w:sz w:val="26"/>
          <w:szCs w:val="26"/>
          <w:lang w:val="pl-PL"/>
        </w:rPr>
        <w:lastRenderedPageBreak/>
        <w:t>- Các biện pháp an toàn, nội quy về an toàn phải được thể hiện công khai trên công trường xây dựng để mọi người biết và chấp hành; những vị trí nguy hiểm trên công trường phải bố trí người hướng dẫn, cảnh báo đề phòng tai nạn.</w:t>
      </w:r>
    </w:p>
    <w:p w14:paraId="261B0229" w14:textId="77777777" w:rsidR="008878E7" w:rsidRPr="00522A79" w:rsidRDefault="008878E7" w:rsidP="008878E7">
      <w:pPr>
        <w:tabs>
          <w:tab w:val="left" w:pos="851"/>
        </w:tabs>
        <w:spacing w:line="340" w:lineRule="exact"/>
        <w:ind w:firstLine="567"/>
        <w:jc w:val="both"/>
        <w:rPr>
          <w:sz w:val="26"/>
          <w:szCs w:val="26"/>
          <w:lang w:val="pl-PL"/>
        </w:rPr>
      </w:pPr>
      <w:r w:rsidRPr="00522A79">
        <w:rPr>
          <w:sz w:val="26"/>
          <w:szCs w:val="26"/>
          <w:lang w:val="pl-PL"/>
        </w:rPr>
        <w:t xml:space="preserve">- Nhà thầu thi công xây dựng phải thường xuyên kiểm tra giám sát công tác an toàn lao động trên công trường. Khi phát hiện có vi phạm về an toàn lao động thì phải dừng thi công xây dựng.    </w:t>
      </w:r>
    </w:p>
    <w:p w14:paraId="752EA0FA" w14:textId="77777777" w:rsidR="008878E7" w:rsidRPr="00522A79" w:rsidRDefault="008878E7" w:rsidP="008878E7">
      <w:pPr>
        <w:tabs>
          <w:tab w:val="left" w:pos="851"/>
        </w:tabs>
        <w:spacing w:line="340" w:lineRule="exact"/>
        <w:ind w:firstLine="567"/>
        <w:jc w:val="both"/>
        <w:rPr>
          <w:sz w:val="26"/>
          <w:szCs w:val="26"/>
          <w:lang w:val="pl-PL"/>
        </w:rPr>
      </w:pPr>
      <w:r w:rsidRPr="00522A79">
        <w:rPr>
          <w:sz w:val="26"/>
          <w:szCs w:val="26"/>
          <w:lang w:val="pl-PL"/>
        </w:rPr>
        <w:t>- Nhà thầu xây dựng có trách nhiệm đào tạo, hướng dẫn, phổ biến các quy định về an toàn lao động. Đối với một số công việc yêu cầu nghiêm ngặt  về an toàn lao động thì người lao động phải có giấy chứng nhận đào tạo an toàn lao động. Nghiêm cấm sử dụng người lao động chưa được đào tạo và chưa được hướng dẫn về an toàn lao động.</w:t>
      </w:r>
    </w:p>
    <w:p w14:paraId="18E29EF8" w14:textId="77777777" w:rsidR="008878E7" w:rsidRPr="00522A79" w:rsidRDefault="008878E7" w:rsidP="008878E7">
      <w:pPr>
        <w:tabs>
          <w:tab w:val="left" w:pos="851"/>
        </w:tabs>
        <w:spacing w:line="340" w:lineRule="exact"/>
        <w:ind w:firstLine="567"/>
        <w:jc w:val="both"/>
        <w:rPr>
          <w:sz w:val="26"/>
          <w:szCs w:val="26"/>
          <w:lang w:val="pl-PL"/>
        </w:rPr>
      </w:pPr>
      <w:r w:rsidRPr="00522A79">
        <w:rPr>
          <w:sz w:val="26"/>
          <w:szCs w:val="26"/>
          <w:lang w:val="pl-PL"/>
        </w:rPr>
        <w:t>- Nhà thầu thi công xây dựng có trách nhiệm cấp đầy đủ các trang bị bảo hộ lao động, an toàn lao động cho người lao động theo quy định khi sử dụng lao động trên công trường.</w:t>
      </w:r>
    </w:p>
    <w:p w14:paraId="48F94538" w14:textId="77777777" w:rsidR="008878E7" w:rsidRPr="00522A79" w:rsidRDefault="008878E7" w:rsidP="008878E7">
      <w:pPr>
        <w:tabs>
          <w:tab w:val="left" w:pos="851"/>
        </w:tabs>
        <w:spacing w:line="320" w:lineRule="exact"/>
        <w:ind w:firstLine="567"/>
        <w:jc w:val="both"/>
        <w:rPr>
          <w:sz w:val="26"/>
          <w:szCs w:val="26"/>
          <w:lang w:val="pl-PL"/>
        </w:rPr>
      </w:pPr>
      <w:r w:rsidRPr="00522A79">
        <w:rPr>
          <w:sz w:val="26"/>
          <w:szCs w:val="26"/>
          <w:lang w:val="pl-PL"/>
        </w:rPr>
        <w:t>- 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bảo đảm an toàn lao động gây ra.</w:t>
      </w:r>
    </w:p>
    <w:p w14:paraId="1DE146DE" w14:textId="17257B6C" w:rsidR="008878E7" w:rsidRPr="00522A79" w:rsidRDefault="00E12E03" w:rsidP="008878E7">
      <w:pPr>
        <w:widowControl w:val="0"/>
        <w:tabs>
          <w:tab w:val="left" w:pos="851"/>
        </w:tabs>
        <w:spacing w:line="320" w:lineRule="exact"/>
        <w:ind w:firstLine="567"/>
        <w:jc w:val="both"/>
        <w:rPr>
          <w:b/>
          <w:bCs/>
          <w:sz w:val="26"/>
          <w:szCs w:val="26"/>
          <w:lang w:val="pl-PL"/>
        </w:rPr>
      </w:pPr>
      <w:r>
        <w:rPr>
          <w:b/>
          <w:bCs/>
          <w:sz w:val="26"/>
          <w:szCs w:val="26"/>
          <w:lang w:val="pl-PL"/>
        </w:rPr>
        <w:t>7</w:t>
      </w:r>
      <w:r w:rsidR="008878E7" w:rsidRPr="00522A79">
        <w:rPr>
          <w:b/>
          <w:bCs/>
          <w:sz w:val="26"/>
          <w:szCs w:val="26"/>
          <w:lang w:val="pl-PL"/>
        </w:rPr>
        <w:t>. Biện pháp huy động nhân lực và thiết bị phục vụ thi công;</w:t>
      </w:r>
    </w:p>
    <w:p w14:paraId="66687E19" w14:textId="77777777" w:rsidR="008878E7" w:rsidRPr="00522A79" w:rsidRDefault="008878E7" w:rsidP="008878E7">
      <w:pPr>
        <w:spacing w:line="320" w:lineRule="exact"/>
        <w:ind w:firstLine="567"/>
        <w:jc w:val="both"/>
        <w:rPr>
          <w:sz w:val="26"/>
          <w:szCs w:val="26"/>
          <w:lang w:val="pl-PL"/>
        </w:rPr>
      </w:pPr>
      <w:r w:rsidRPr="00522A79">
        <w:rPr>
          <w:sz w:val="26"/>
          <w:szCs w:val="26"/>
          <w:lang w:val="pl-PL"/>
        </w:rPr>
        <w:t>Căn cứ vào khối lượng, đặc thù công việc, mặt bằng thi công và thời gian hoàn thành, nhà thầu cần có:</w:t>
      </w:r>
    </w:p>
    <w:p w14:paraId="51BA81E9" w14:textId="77777777" w:rsidR="008878E7" w:rsidRPr="00522A79" w:rsidRDefault="008878E7" w:rsidP="008878E7">
      <w:pPr>
        <w:spacing w:line="320" w:lineRule="exact"/>
        <w:ind w:firstLine="567"/>
        <w:jc w:val="both"/>
        <w:rPr>
          <w:sz w:val="26"/>
          <w:szCs w:val="26"/>
          <w:lang w:val="pl-PL"/>
        </w:rPr>
      </w:pPr>
      <w:r w:rsidRPr="00522A79">
        <w:rPr>
          <w:sz w:val="26"/>
          <w:szCs w:val="26"/>
          <w:lang w:val="pl-PL"/>
        </w:rPr>
        <w:t>Thiết bị: Phải bố trí đầy đủ các loại thiết bị cho từng công tác thi công xây lắp.</w:t>
      </w:r>
    </w:p>
    <w:p w14:paraId="0CDE9F52" w14:textId="77777777" w:rsidR="00E874FF" w:rsidRDefault="008878E7" w:rsidP="00E874FF">
      <w:pPr>
        <w:spacing w:line="320" w:lineRule="exact"/>
        <w:ind w:firstLine="567"/>
        <w:jc w:val="both"/>
        <w:rPr>
          <w:sz w:val="26"/>
          <w:szCs w:val="26"/>
          <w:lang w:val="pl-PL"/>
        </w:rPr>
      </w:pPr>
      <w:r w:rsidRPr="00522A79">
        <w:rPr>
          <w:sz w:val="26"/>
          <w:szCs w:val="26"/>
          <w:lang w:val="pl-PL"/>
        </w:rPr>
        <w:t>Nhân công: Cán bộ kỹ thuật phải phù hợp với yêu cầu kỹ thuật của công trình</w:t>
      </w:r>
    </w:p>
    <w:p w14:paraId="31C47B1D" w14:textId="5B776466" w:rsidR="008878E7" w:rsidRPr="00E874FF" w:rsidRDefault="00E12E03" w:rsidP="00E874FF">
      <w:pPr>
        <w:spacing w:line="320" w:lineRule="exact"/>
        <w:ind w:firstLine="567"/>
        <w:jc w:val="both"/>
        <w:rPr>
          <w:sz w:val="26"/>
          <w:szCs w:val="26"/>
          <w:lang w:val="pl-PL"/>
        </w:rPr>
      </w:pPr>
      <w:r>
        <w:rPr>
          <w:b/>
          <w:bCs/>
          <w:sz w:val="26"/>
          <w:szCs w:val="26"/>
          <w:lang w:val="pl-PL"/>
        </w:rPr>
        <w:t>8</w:t>
      </w:r>
      <w:r w:rsidR="008878E7" w:rsidRPr="00522A79">
        <w:rPr>
          <w:b/>
          <w:bCs/>
          <w:sz w:val="26"/>
          <w:szCs w:val="26"/>
          <w:lang w:val="pl-PL"/>
        </w:rPr>
        <w:t xml:space="preserve">. Yêu cầu về biện pháp tổ chức thi công tổng thể và các hạng mục; </w:t>
      </w:r>
    </w:p>
    <w:p w14:paraId="59B3C4E6" w14:textId="77777777" w:rsidR="008878E7" w:rsidRPr="00522A79" w:rsidRDefault="008878E7" w:rsidP="008878E7">
      <w:pPr>
        <w:spacing w:line="320" w:lineRule="exact"/>
        <w:ind w:firstLine="567"/>
        <w:jc w:val="both"/>
        <w:rPr>
          <w:sz w:val="26"/>
          <w:szCs w:val="26"/>
          <w:lang w:val="pl-PL"/>
        </w:rPr>
      </w:pPr>
      <w:r w:rsidRPr="00522A79">
        <w:rPr>
          <w:sz w:val="26"/>
          <w:szCs w:val="26"/>
          <w:lang w:val="pl-PL"/>
        </w:rPr>
        <w:t>Nhà thầu cần có đề xuất biện pháp tổ chức thi công tổng thể và biện pháp thi công cụ thể cho từng hạng mục công việc.</w:t>
      </w:r>
    </w:p>
    <w:p w14:paraId="6095A2B0" w14:textId="72174B37" w:rsidR="008878E7" w:rsidRPr="00522A79" w:rsidRDefault="00E12E03" w:rsidP="008878E7">
      <w:pPr>
        <w:widowControl w:val="0"/>
        <w:tabs>
          <w:tab w:val="left" w:pos="851"/>
        </w:tabs>
        <w:spacing w:line="320" w:lineRule="exact"/>
        <w:ind w:firstLine="567"/>
        <w:jc w:val="both"/>
        <w:rPr>
          <w:b/>
          <w:bCs/>
          <w:sz w:val="26"/>
          <w:szCs w:val="26"/>
          <w:lang w:val="pl-PL"/>
        </w:rPr>
      </w:pPr>
      <w:r>
        <w:rPr>
          <w:b/>
          <w:bCs/>
          <w:sz w:val="26"/>
          <w:szCs w:val="26"/>
          <w:lang w:val="pl-PL"/>
        </w:rPr>
        <w:t>9</w:t>
      </w:r>
      <w:r w:rsidR="008878E7">
        <w:rPr>
          <w:b/>
          <w:bCs/>
          <w:sz w:val="26"/>
          <w:szCs w:val="26"/>
          <w:lang w:val="pl-PL"/>
        </w:rPr>
        <w:t>.</w:t>
      </w:r>
      <w:r w:rsidR="008878E7" w:rsidRPr="00522A79">
        <w:rPr>
          <w:b/>
          <w:bCs/>
          <w:sz w:val="26"/>
          <w:szCs w:val="26"/>
          <w:lang w:val="pl-PL"/>
        </w:rPr>
        <w:t xml:space="preserve"> Yêu cầu về hệ thống kiểm tra, giám sát chất lượng của nhà thầu;</w:t>
      </w:r>
    </w:p>
    <w:p w14:paraId="678F32CB" w14:textId="10A7D789" w:rsidR="008878E7" w:rsidRPr="00522A79" w:rsidRDefault="008878E7" w:rsidP="008878E7">
      <w:pPr>
        <w:spacing w:line="320" w:lineRule="exact"/>
        <w:ind w:firstLine="567"/>
        <w:jc w:val="both"/>
        <w:rPr>
          <w:sz w:val="26"/>
          <w:szCs w:val="26"/>
          <w:lang w:val="pl-PL"/>
        </w:rPr>
      </w:pPr>
      <w:r w:rsidRPr="00522A79">
        <w:rPr>
          <w:sz w:val="26"/>
          <w:szCs w:val="26"/>
          <w:lang w:val="pl-PL"/>
        </w:rPr>
        <w:t>Nhà thầu phải có đầy đủ biện pháp đảm bảo chất lượng thi công cho công trình về kỹ thuật, thí nghiệm.</w:t>
      </w:r>
    </w:p>
    <w:p w14:paraId="7B9C956C" w14:textId="7FFFB7EC" w:rsidR="008878E7" w:rsidRDefault="008878E7" w:rsidP="008878E7">
      <w:pPr>
        <w:spacing w:line="320" w:lineRule="exact"/>
        <w:ind w:firstLine="567"/>
        <w:jc w:val="both"/>
        <w:rPr>
          <w:sz w:val="26"/>
          <w:szCs w:val="26"/>
          <w:lang w:val="pl-PL"/>
        </w:rPr>
      </w:pPr>
      <w:r w:rsidRPr="00522A79">
        <w:rPr>
          <w:sz w:val="26"/>
          <w:szCs w:val="26"/>
          <w:lang w:val="pl-PL"/>
        </w:rPr>
        <w:t>Các biện pháp kiểm tra chất lượng vật liệu đưa vào thi công, phiếu kiểm tra chất lương các loại vật liệu đưa vào thi công công trình.</w:t>
      </w:r>
    </w:p>
    <w:p w14:paraId="73BBF910" w14:textId="77777777" w:rsidR="000057CB" w:rsidRPr="007D6800" w:rsidRDefault="000057CB" w:rsidP="000057CB">
      <w:pPr>
        <w:widowControl w:val="0"/>
        <w:spacing w:line="340" w:lineRule="exact"/>
        <w:ind w:firstLine="567"/>
        <w:rPr>
          <w:sz w:val="26"/>
          <w:szCs w:val="26"/>
          <w:lang w:val="pl-PL"/>
        </w:rPr>
      </w:pPr>
      <w:r w:rsidRPr="00460CAA">
        <w:rPr>
          <w:b/>
          <w:sz w:val="26"/>
          <w:szCs w:val="26"/>
          <w:lang w:val="pl-PL"/>
        </w:rPr>
        <w:t>I</w:t>
      </w:r>
      <w:r w:rsidR="00BF180C" w:rsidRPr="00460CAA">
        <w:rPr>
          <w:b/>
          <w:sz w:val="26"/>
          <w:szCs w:val="26"/>
          <w:lang w:val="pl-PL"/>
        </w:rPr>
        <w:t>II</w:t>
      </w:r>
      <w:r w:rsidRPr="00460CAA">
        <w:rPr>
          <w:b/>
          <w:sz w:val="26"/>
          <w:szCs w:val="26"/>
          <w:lang w:val="pl-PL"/>
        </w:rPr>
        <w:t xml:space="preserve">. Các bản vẽ: </w:t>
      </w:r>
      <w:r w:rsidRPr="00460CAA">
        <w:rPr>
          <w:sz w:val="26"/>
          <w:szCs w:val="26"/>
          <w:lang w:val="pl-PL"/>
        </w:rPr>
        <w:t>Theo bản vẽ hồ sơ mời thầu kèm theo.</w:t>
      </w:r>
    </w:p>
    <w:p w14:paraId="0D4ED2C7" w14:textId="77777777" w:rsidR="00677FD5" w:rsidRPr="007D6800" w:rsidRDefault="00677FD5" w:rsidP="000057CB">
      <w:pPr>
        <w:widowControl w:val="0"/>
        <w:tabs>
          <w:tab w:val="left" w:pos="851"/>
        </w:tabs>
        <w:spacing w:line="340" w:lineRule="exact"/>
        <w:ind w:firstLine="567"/>
        <w:jc w:val="both"/>
        <w:rPr>
          <w:sz w:val="26"/>
          <w:szCs w:val="26"/>
          <w:lang w:val="pl-PL"/>
        </w:rPr>
      </w:pPr>
    </w:p>
    <w:sectPr w:rsidR="00677FD5" w:rsidRPr="007D6800" w:rsidSect="0023244A">
      <w:pgSz w:w="11907" w:h="16840" w:code="9"/>
      <w:pgMar w:top="964" w:right="1134" w:bottom="96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28D83" w14:textId="77777777" w:rsidR="003B0E8D" w:rsidRDefault="003B0E8D" w:rsidP="0023244A">
      <w:r>
        <w:separator/>
      </w:r>
    </w:p>
  </w:endnote>
  <w:endnote w:type="continuationSeparator" w:id="0">
    <w:p w14:paraId="15B53B68" w14:textId="77777777" w:rsidR="003B0E8D" w:rsidRDefault="003B0E8D" w:rsidP="00232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9FFFE" w14:textId="77777777" w:rsidR="003B0E8D" w:rsidRDefault="003B0E8D" w:rsidP="0023244A">
      <w:r>
        <w:separator/>
      </w:r>
    </w:p>
  </w:footnote>
  <w:footnote w:type="continuationSeparator" w:id="0">
    <w:p w14:paraId="499DBB73" w14:textId="77777777" w:rsidR="003B0E8D" w:rsidRDefault="003B0E8D" w:rsidP="0023244A">
      <w:r>
        <w:continuationSeparator/>
      </w:r>
    </w:p>
  </w:footnote>
  <w:footnote w:id="1">
    <w:p w14:paraId="6F61EF57" w14:textId="77777777" w:rsidR="00604A9E" w:rsidRDefault="00604A9E" w:rsidP="0023244A">
      <w:pPr>
        <w:pStyle w:val="FootnoteText"/>
        <w:spacing w:before="120"/>
        <w:rPr>
          <w:rFonts w:ascii="Arial" w:hAnsi="Arial" w:cs="Aria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D48B754"/>
    <w:lvl w:ilvl="0">
      <w:start w:val="1"/>
      <w:numFmt w:val="bullet"/>
      <w:pStyle w:val="ListBullet2"/>
      <w:lvlText w:val=""/>
      <w:lvlJc w:val="left"/>
      <w:pPr>
        <w:tabs>
          <w:tab w:val="num" w:pos="1620"/>
        </w:tabs>
        <w:ind w:left="1620" w:hanging="360"/>
      </w:pPr>
      <w:rPr>
        <w:rFonts w:ascii="Symbol" w:hAnsi="Symbol" w:hint="default"/>
      </w:rPr>
    </w:lvl>
  </w:abstractNum>
  <w:abstractNum w:abstractNumId="1" w15:restartNumberingAfterBreak="0">
    <w:nsid w:val="2CA16204"/>
    <w:multiLevelType w:val="multilevel"/>
    <w:tmpl w:val="DCA0A8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B0692B"/>
    <w:multiLevelType w:val="multilevel"/>
    <w:tmpl w:val="D1589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185EE0"/>
    <w:multiLevelType w:val="hybridMultilevel"/>
    <w:tmpl w:val="09B845E6"/>
    <w:lvl w:ilvl="0" w:tplc="0409000B">
      <w:start w:val="1"/>
      <w:numFmt w:val="bullet"/>
      <w:lvlText w:val=""/>
      <w:lvlJc w:val="left"/>
      <w:pPr>
        <w:tabs>
          <w:tab w:val="num" w:pos="1440"/>
        </w:tabs>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CD625FE"/>
    <w:multiLevelType w:val="multilevel"/>
    <w:tmpl w:val="8F425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B33D20"/>
    <w:multiLevelType w:val="multilevel"/>
    <w:tmpl w:val="5C383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C4D1B54"/>
    <w:multiLevelType w:val="hybridMultilevel"/>
    <w:tmpl w:val="FAF418EE"/>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244A"/>
    <w:rsid w:val="000057CB"/>
    <w:rsid w:val="000068BD"/>
    <w:rsid w:val="00007FF9"/>
    <w:rsid w:val="0001531E"/>
    <w:rsid w:val="00043244"/>
    <w:rsid w:val="00061FD0"/>
    <w:rsid w:val="00076CA2"/>
    <w:rsid w:val="000831EF"/>
    <w:rsid w:val="00097B8E"/>
    <w:rsid w:val="000A77C2"/>
    <w:rsid w:val="000C5E9B"/>
    <w:rsid w:val="000C6EC5"/>
    <w:rsid w:val="000D2CFF"/>
    <w:rsid w:val="000E41A9"/>
    <w:rsid w:val="000E4CAA"/>
    <w:rsid w:val="000E4E1A"/>
    <w:rsid w:val="000F2EE4"/>
    <w:rsid w:val="000F47F7"/>
    <w:rsid w:val="00101375"/>
    <w:rsid w:val="00115A54"/>
    <w:rsid w:val="00115EBA"/>
    <w:rsid w:val="001161E5"/>
    <w:rsid w:val="001421DF"/>
    <w:rsid w:val="00160846"/>
    <w:rsid w:val="00160BF3"/>
    <w:rsid w:val="001676DA"/>
    <w:rsid w:val="00177307"/>
    <w:rsid w:val="00177654"/>
    <w:rsid w:val="001812AC"/>
    <w:rsid w:val="00196D29"/>
    <w:rsid w:val="001A6582"/>
    <w:rsid w:val="001B3EF6"/>
    <w:rsid w:val="001B5024"/>
    <w:rsid w:val="001B6189"/>
    <w:rsid w:val="001C51D5"/>
    <w:rsid w:val="001D42F4"/>
    <w:rsid w:val="001F382F"/>
    <w:rsid w:val="0023244A"/>
    <w:rsid w:val="00234E88"/>
    <w:rsid w:val="00243A78"/>
    <w:rsid w:val="00253704"/>
    <w:rsid w:val="00255AD9"/>
    <w:rsid w:val="00260790"/>
    <w:rsid w:val="002B02A3"/>
    <w:rsid w:val="002C774B"/>
    <w:rsid w:val="002D710D"/>
    <w:rsid w:val="002E43BC"/>
    <w:rsid w:val="002F4C9C"/>
    <w:rsid w:val="002F4F3A"/>
    <w:rsid w:val="0030348D"/>
    <w:rsid w:val="00306644"/>
    <w:rsid w:val="00320F33"/>
    <w:rsid w:val="003222AB"/>
    <w:rsid w:val="0033303D"/>
    <w:rsid w:val="00341D7D"/>
    <w:rsid w:val="00360454"/>
    <w:rsid w:val="00361F59"/>
    <w:rsid w:val="003A2CF0"/>
    <w:rsid w:val="003B0E8D"/>
    <w:rsid w:val="003B2512"/>
    <w:rsid w:val="003C4FC7"/>
    <w:rsid w:val="003D5488"/>
    <w:rsid w:val="003F7A32"/>
    <w:rsid w:val="004011E2"/>
    <w:rsid w:val="0043223B"/>
    <w:rsid w:val="00440127"/>
    <w:rsid w:val="00460CAA"/>
    <w:rsid w:val="00472790"/>
    <w:rsid w:val="00475FC2"/>
    <w:rsid w:val="00494A9C"/>
    <w:rsid w:val="004A039C"/>
    <w:rsid w:val="004A2610"/>
    <w:rsid w:val="004B2A64"/>
    <w:rsid w:val="004B78F6"/>
    <w:rsid w:val="004E525C"/>
    <w:rsid w:val="004E75E3"/>
    <w:rsid w:val="004F415E"/>
    <w:rsid w:val="004F62E7"/>
    <w:rsid w:val="0050712C"/>
    <w:rsid w:val="0051390F"/>
    <w:rsid w:val="00522395"/>
    <w:rsid w:val="00555FBC"/>
    <w:rsid w:val="00563222"/>
    <w:rsid w:val="00571AA6"/>
    <w:rsid w:val="00593F38"/>
    <w:rsid w:val="005E2136"/>
    <w:rsid w:val="005E58E2"/>
    <w:rsid w:val="005F0E29"/>
    <w:rsid w:val="005F16CB"/>
    <w:rsid w:val="005F550E"/>
    <w:rsid w:val="00604A9E"/>
    <w:rsid w:val="00606EC7"/>
    <w:rsid w:val="00610757"/>
    <w:rsid w:val="00622AC5"/>
    <w:rsid w:val="006516A4"/>
    <w:rsid w:val="00661322"/>
    <w:rsid w:val="006638CD"/>
    <w:rsid w:val="00671084"/>
    <w:rsid w:val="006770B2"/>
    <w:rsid w:val="00677FD5"/>
    <w:rsid w:val="006801CA"/>
    <w:rsid w:val="0068056E"/>
    <w:rsid w:val="00695D11"/>
    <w:rsid w:val="00697134"/>
    <w:rsid w:val="006A0F7A"/>
    <w:rsid w:val="006A213B"/>
    <w:rsid w:val="006B041A"/>
    <w:rsid w:val="006C4DF4"/>
    <w:rsid w:val="006D3E4E"/>
    <w:rsid w:val="006D580A"/>
    <w:rsid w:val="006F5B91"/>
    <w:rsid w:val="00704591"/>
    <w:rsid w:val="007115EE"/>
    <w:rsid w:val="00734AE3"/>
    <w:rsid w:val="00744F01"/>
    <w:rsid w:val="00756746"/>
    <w:rsid w:val="00763BF3"/>
    <w:rsid w:val="0076754F"/>
    <w:rsid w:val="00770DCC"/>
    <w:rsid w:val="007955D2"/>
    <w:rsid w:val="007965D1"/>
    <w:rsid w:val="007B08A5"/>
    <w:rsid w:val="007C5A55"/>
    <w:rsid w:val="007D6800"/>
    <w:rsid w:val="007F153C"/>
    <w:rsid w:val="007F30CA"/>
    <w:rsid w:val="00805F6A"/>
    <w:rsid w:val="00806E6F"/>
    <w:rsid w:val="00812209"/>
    <w:rsid w:val="00813D68"/>
    <w:rsid w:val="008163BC"/>
    <w:rsid w:val="00830B00"/>
    <w:rsid w:val="008363DA"/>
    <w:rsid w:val="00836C56"/>
    <w:rsid w:val="00837D1A"/>
    <w:rsid w:val="0084674F"/>
    <w:rsid w:val="00856008"/>
    <w:rsid w:val="008612E2"/>
    <w:rsid w:val="00872DB5"/>
    <w:rsid w:val="008835F6"/>
    <w:rsid w:val="008878E7"/>
    <w:rsid w:val="00895174"/>
    <w:rsid w:val="00895C03"/>
    <w:rsid w:val="0089613B"/>
    <w:rsid w:val="008A1F7E"/>
    <w:rsid w:val="008A5584"/>
    <w:rsid w:val="008C288F"/>
    <w:rsid w:val="008C3706"/>
    <w:rsid w:val="008C3779"/>
    <w:rsid w:val="008D1237"/>
    <w:rsid w:val="008D269C"/>
    <w:rsid w:val="008E7386"/>
    <w:rsid w:val="008F2698"/>
    <w:rsid w:val="008F48C4"/>
    <w:rsid w:val="009075F7"/>
    <w:rsid w:val="00911947"/>
    <w:rsid w:val="00914043"/>
    <w:rsid w:val="009319DF"/>
    <w:rsid w:val="00942100"/>
    <w:rsid w:val="009426C8"/>
    <w:rsid w:val="009436D5"/>
    <w:rsid w:val="00947812"/>
    <w:rsid w:val="00950197"/>
    <w:rsid w:val="00962309"/>
    <w:rsid w:val="0096643A"/>
    <w:rsid w:val="00966C5B"/>
    <w:rsid w:val="00977919"/>
    <w:rsid w:val="00981AB7"/>
    <w:rsid w:val="009873EE"/>
    <w:rsid w:val="009907D0"/>
    <w:rsid w:val="009A123E"/>
    <w:rsid w:val="009B614B"/>
    <w:rsid w:val="009C2F6F"/>
    <w:rsid w:val="009C729A"/>
    <w:rsid w:val="009D050F"/>
    <w:rsid w:val="009D47F6"/>
    <w:rsid w:val="009F0C50"/>
    <w:rsid w:val="00A05ED2"/>
    <w:rsid w:val="00A34E0E"/>
    <w:rsid w:val="00A46C2E"/>
    <w:rsid w:val="00A572E4"/>
    <w:rsid w:val="00A60246"/>
    <w:rsid w:val="00A63C9C"/>
    <w:rsid w:val="00A77C25"/>
    <w:rsid w:val="00AB2B54"/>
    <w:rsid w:val="00AE27AE"/>
    <w:rsid w:val="00AE7D24"/>
    <w:rsid w:val="00B16B43"/>
    <w:rsid w:val="00B171AC"/>
    <w:rsid w:val="00B260D3"/>
    <w:rsid w:val="00B30432"/>
    <w:rsid w:val="00B42E12"/>
    <w:rsid w:val="00B565B7"/>
    <w:rsid w:val="00B6244F"/>
    <w:rsid w:val="00B769CD"/>
    <w:rsid w:val="00B77E34"/>
    <w:rsid w:val="00B849C5"/>
    <w:rsid w:val="00B90649"/>
    <w:rsid w:val="00B911B0"/>
    <w:rsid w:val="00B91E7C"/>
    <w:rsid w:val="00B93B83"/>
    <w:rsid w:val="00B951DE"/>
    <w:rsid w:val="00BB39F7"/>
    <w:rsid w:val="00BE0B3C"/>
    <w:rsid w:val="00BF180C"/>
    <w:rsid w:val="00BF3AE4"/>
    <w:rsid w:val="00BF5F16"/>
    <w:rsid w:val="00C07BB6"/>
    <w:rsid w:val="00C357EE"/>
    <w:rsid w:val="00C67A62"/>
    <w:rsid w:val="00C71683"/>
    <w:rsid w:val="00C73694"/>
    <w:rsid w:val="00C91E80"/>
    <w:rsid w:val="00C96C87"/>
    <w:rsid w:val="00CB7F2D"/>
    <w:rsid w:val="00CD2810"/>
    <w:rsid w:val="00CE2140"/>
    <w:rsid w:val="00CE445A"/>
    <w:rsid w:val="00CE4A5B"/>
    <w:rsid w:val="00CF03D6"/>
    <w:rsid w:val="00CF100E"/>
    <w:rsid w:val="00CF2FE8"/>
    <w:rsid w:val="00CF7338"/>
    <w:rsid w:val="00CF7498"/>
    <w:rsid w:val="00D60405"/>
    <w:rsid w:val="00DB7B80"/>
    <w:rsid w:val="00DC4451"/>
    <w:rsid w:val="00DE3838"/>
    <w:rsid w:val="00DE51E5"/>
    <w:rsid w:val="00E112AB"/>
    <w:rsid w:val="00E12E03"/>
    <w:rsid w:val="00E13203"/>
    <w:rsid w:val="00E46F33"/>
    <w:rsid w:val="00E54CEE"/>
    <w:rsid w:val="00E652BF"/>
    <w:rsid w:val="00E86031"/>
    <w:rsid w:val="00E874FF"/>
    <w:rsid w:val="00E9418F"/>
    <w:rsid w:val="00E95CF4"/>
    <w:rsid w:val="00EB2192"/>
    <w:rsid w:val="00EC2BF4"/>
    <w:rsid w:val="00EC44A5"/>
    <w:rsid w:val="00ED6406"/>
    <w:rsid w:val="00EE2D74"/>
    <w:rsid w:val="00EE2EF9"/>
    <w:rsid w:val="00EF0A15"/>
    <w:rsid w:val="00EF74AE"/>
    <w:rsid w:val="00F06659"/>
    <w:rsid w:val="00F12207"/>
    <w:rsid w:val="00F408A2"/>
    <w:rsid w:val="00F42F70"/>
    <w:rsid w:val="00F450FA"/>
    <w:rsid w:val="00F458FB"/>
    <w:rsid w:val="00F50F2C"/>
    <w:rsid w:val="00F52830"/>
    <w:rsid w:val="00F63A9F"/>
    <w:rsid w:val="00F76D12"/>
    <w:rsid w:val="00F94AD9"/>
    <w:rsid w:val="00F95EC1"/>
    <w:rsid w:val="00FA125F"/>
    <w:rsid w:val="00FA4D1C"/>
    <w:rsid w:val="00FA51B4"/>
    <w:rsid w:val="00FB1657"/>
    <w:rsid w:val="00FB4B6D"/>
    <w:rsid w:val="00FB623A"/>
    <w:rsid w:val="00FD0F62"/>
    <w:rsid w:val="00FF4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DE1BE"/>
  <w15:docId w15:val="{11D4996D-EFC5-4CED-B29C-9F3A3B776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44A"/>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30348D"/>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23244A"/>
    <w:rPr>
      <w:vertAlign w:val="superscript"/>
    </w:rPr>
  </w:style>
  <w:style w:type="paragraph" w:styleId="FootnoteText">
    <w:name w:val="footnote text"/>
    <w:basedOn w:val="Normal"/>
    <w:link w:val="FootnoteTextChar"/>
    <w:semiHidden/>
    <w:rsid w:val="0023244A"/>
    <w:rPr>
      <w:sz w:val="20"/>
      <w:szCs w:val="20"/>
    </w:rPr>
  </w:style>
  <w:style w:type="character" w:customStyle="1" w:styleId="FootnoteTextChar">
    <w:name w:val="Footnote Text Char"/>
    <w:basedOn w:val="DefaultParagraphFont"/>
    <w:link w:val="FootnoteText"/>
    <w:semiHidden/>
    <w:rsid w:val="0023244A"/>
    <w:rPr>
      <w:rFonts w:ascii="Times New Roman" w:eastAsia="Times New Roman" w:hAnsi="Times New Roman" w:cs="Times New Roman"/>
      <w:sz w:val="20"/>
      <w:szCs w:val="20"/>
    </w:rPr>
  </w:style>
  <w:style w:type="paragraph" w:customStyle="1" w:styleId="DefaultParagraphFontParaCharCharCharCharChar">
    <w:name w:val="Default Paragraph Font Para Char Char Char Char Char"/>
    <w:rsid w:val="0023244A"/>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rsid w:val="0023244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7134"/>
    <w:pPr>
      <w:ind w:left="720"/>
      <w:contextualSpacing/>
    </w:pPr>
  </w:style>
  <w:style w:type="paragraph" w:styleId="BodyText">
    <w:name w:val="Body Text"/>
    <w:basedOn w:val="Normal"/>
    <w:link w:val="BodyTextChar"/>
    <w:rsid w:val="0089613B"/>
    <w:pPr>
      <w:suppressAutoHyphens/>
      <w:ind w:right="-72"/>
      <w:jc w:val="both"/>
    </w:pPr>
    <w:rPr>
      <w:spacing w:val="-4"/>
      <w:szCs w:val="20"/>
    </w:rPr>
  </w:style>
  <w:style w:type="character" w:customStyle="1" w:styleId="BodyTextChar">
    <w:name w:val="Body Text Char"/>
    <w:basedOn w:val="DefaultParagraphFont"/>
    <w:link w:val="BodyText"/>
    <w:rsid w:val="0089613B"/>
    <w:rPr>
      <w:rFonts w:ascii="Times New Roman" w:eastAsia="Times New Roman" w:hAnsi="Times New Roman" w:cs="Times New Roman"/>
      <w:spacing w:val="-4"/>
      <w:sz w:val="24"/>
      <w:szCs w:val="20"/>
    </w:rPr>
  </w:style>
  <w:style w:type="paragraph" w:customStyle="1" w:styleId="111">
    <w:name w:val="111"/>
    <w:basedOn w:val="Normal"/>
    <w:rsid w:val="0089613B"/>
    <w:pPr>
      <w:spacing w:before="60" w:after="60" w:line="288" w:lineRule="auto"/>
      <w:ind w:firstLine="648"/>
      <w:jc w:val="both"/>
    </w:pPr>
    <w:rPr>
      <w:rFonts w:ascii=".VnTime" w:hAnsi=".VnTime"/>
      <w:color w:val="800080"/>
      <w:sz w:val="26"/>
    </w:rPr>
  </w:style>
  <w:style w:type="character" w:customStyle="1" w:styleId="StyleAuto1">
    <w:name w:val="Style Auto1"/>
    <w:rsid w:val="0089613B"/>
    <w:rPr>
      <w:color w:val="auto"/>
    </w:rPr>
  </w:style>
  <w:style w:type="paragraph" w:customStyle="1" w:styleId="BodyText24">
    <w:name w:val="Body Text 24"/>
    <w:basedOn w:val="Normal"/>
    <w:rsid w:val="0089613B"/>
    <w:pPr>
      <w:tabs>
        <w:tab w:val="left" w:pos="0"/>
      </w:tabs>
      <w:autoSpaceDE w:val="0"/>
      <w:autoSpaceDN w:val="0"/>
      <w:jc w:val="both"/>
    </w:pPr>
    <w:rPr>
      <w:rFonts w:ascii=".VnArial" w:hAnsi=".VnArial" w:cs=".VnArial"/>
    </w:rPr>
  </w:style>
  <w:style w:type="paragraph" w:styleId="NoSpacing">
    <w:name w:val="No Spacing"/>
    <w:uiPriority w:val="1"/>
    <w:qFormat/>
    <w:rsid w:val="008E7386"/>
    <w:pPr>
      <w:spacing w:after="0" w:line="240" w:lineRule="auto"/>
      <w:jc w:val="both"/>
    </w:pPr>
    <w:rPr>
      <w:rFonts w:ascii="Times New Roman" w:eastAsia="Arial" w:hAnsi="Times New Roman" w:cs="Times New Roman"/>
      <w:sz w:val="26"/>
      <w:lang w:val="vi-VN"/>
    </w:rPr>
  </w:style>
  <w:style w:type="paragraph" w:customStyle="1" w:styleId="CharCharCharCharCharCharChar">
    <w:name w:val="Char Char Char Char Char Char Char"/>
    <w:basedOn w:val="Normal"/>
    <w:semiHidden/>
    <w:rsid w:val="0030348D"/>
    <w:pPr>
      <w:autoSpaceDE w:val="0"/>
      <w:autoSpaceDN w:val="0"/>
      <w:adjustRightInd w:val="0"/>
      <w:spacing w:before="120" w:after="160" w:line="240" w:lineRule="exact"/>
    </w:pPr>
    <w:rPr>
      <w:rFonts w:ascii="Verdana" w:hAnsi="Verdana" w:cs="Verdana"/>
      <w:sz w:val="20"/>
      <w:szCs w:val="20"/>
    </w:rPr>
  </w:style>
  <w:style w:type="character" w:customStyle="1" w:styleId="Heading2Char">
    <w:name w:val="Heading 2 Char"/>
    <w:basedOn w:val="DefaultParagraphFont"/>
    <w:link w:val="Heading2"/>
    <w:uiPriority w:val="9"/>
    <w:rsid w:val="0030348D"/>
    <w:rPr>
      <w:rFonts w:ascii="Times New Roman" w:eastAsia="Times New Roman" w:hAnsi="Times New Roman" w:cs="Times New Roman"/>
      <w:b/>
      <w:bCs/>
      <w:sz w:val="36"/>
      <w:szCs w:val="36"/>
    </w:rPr>
  </w:style>
  <w:style w:type="paragraph" w:styleId="NormalWeb">
    <w:name w:val="Normal (Web)"/>
    <w:basedOn w:val="Normal"/>
    <w:unhideWhenUsed/>
    <w:rsid w:val="006A0F7A"/>
    <w:pPr>
      <w:spacing w:before="100" w:beforeAutospacing="1" w:after="100" w:afterAutospacing="1"/>
    </w:pPr>
  </w:style>
  <w:style w:type="character" w:styleId="Hyperlink">
    <w:name w:val="Hyperlink"/>
    <w:rsid w:val="00C357EE"/>
    <w:rPr>
      <w:color w:val="0000FF"/>
      <w:u w:val="single"/>
    </w:rPr>
  </w:style>
  <w:style w:type="character" w:styleId="Emphasis">
    <w:name w:val="Emphasis"/>
    <w:uiPriority w:val="20"/>
    <w:qFormat/>
    <w:rsid w:val="00C357EE"/>
    <w:rPr>
      <w:i/>
      <w:iCs/>
    </w:rPr>
  </w:style>
  <w:style w:type="character" w:styleId="Strong">
    <w:name w:val="Strong"/>
    <w:qFormat/>
    <w:rsid w:val="00C357EE"/>
    <w:rPr>
      <w:b/>
      <w:bCs/>
    </w:rPr>
  </w:style>
  <w:style w:type="character" w:customStyle="1" w:styleId="apple-converted-space">
    <w:name w:val="apple-converted-space"/>
    <w:basedOn w:val="DefaultParagraphFont"/>
    <w:rsid w:val="00C357EE"/>
  </w:style>
  <w:style w:type="paragraph" w:customStyle="1" w:styleId="CharChar">
    <w:name w:val="Char Char"/>
    <w:basedOn w:val="Normal"/>
    <w:semiHidden/>
    <w:rsid w:val="00475FC2"/>
    <w:pPr>
      <w:autoSpaceDE w:val="0"/>
      <w:autoSpaceDN w:val="0"/>
      <w:adjustRightInd w:val="0"/>
      <w:spacing w:before="120" w:after="160" w:line="240" w:lineRule="exact"/>
    </w:pPr>
    <w:rPr>
      <w:rFonts w:ascii="Verdana" w:hAnsi="Verdana" w:cs="Verdana"/>
      <w:sz w:val="20"/>
      <w:szCs w:val="20"/>
    </w:rPr>
  </w:style>
  <w:style w:type="paragraph" w:styleId="Footer">
    <w:name w:val="footer"/>
    <w:aliases w:val="ilama,c1"/>
    <w:basedOn w:val="Normal"/>
    <w:link w:val="FooterChar"/>
    <w:uiPriority w:val="99"/>
    <w:rsid w:val="00A63C9C"/>
    <w:pPr>
      <w:tabs>
        <w:tab w:val="center" w:pos="4320"/>
        <w:tab w:val="right" w:pos="8640"/>
      </w:tabs>
    </w:pPr>
    <w:rPr>
      <w:rFonts w:ascii=".VnTime" w:hAnsi=".VnTime"/>
    </w:rPr>
  </w:style>
  <w:style w:type="character" w:customStyle="1" w:styleId="FooterChar">
    <w:name w:val="Footer Char"/>
    <w:aliases w:val="ilama Char,c1 Char"/>
    <w:basedOn w:val="DefaultParagraphFont"/>
    <w:link w:val="Footer"/>
    <w:uiPriority w:val="99"/>
    <w:rsid w:val="00A63C9C"/>
    <w:rPr>
      <w:rFonts w:ascii=".VnTime" w:eastAsia="Times New Roman" w:hAnsi=".VnTime" w:cs="Times New Roman"/>
      <w:sz w:val="24"/>
      <w:szCs w:val="24"/>
    </w:rPr>
  </w:style>
  <w:style w:type="paragraph" w:styleId="ListBullet2">
    <w:name w:val="List Bullet 2"/>
    <w:basedOn w:val="Normal"/>
    <w:rsid w:val="00A63C9C"/>
    <w:pPr>
      <w:numPr>
        <w:numId w:val="7"/>
      </w:numPr>
    </w:pPr>
    <w:rPr>
      <w:rFonts w:ascii=".VnTime" w:hAnsi=".VnTime" w:cs=".VnTime"/>
    </w:rPr>
  </w:style>
  <w:style w:type="paragraph" w:styleId="BodyTextFirstIndent">
    <w:name w:val="Body Text First Indent"/>
    <w:basedOn w:val="BodyText"/>
    <w:link w:val="BodyTextFirstIndentChar"/>
    <w:uiPriority w:val="99"/>
    <w:semiHidden/>
    <w:unhideWhenUsed/>
    <w:rsid w:val="000057CB"/>
    <w:pPr>
      <w:suppressAutoHyphens w:val="0"/>
      <w:ind w:right="0" w:firstLine="360"/>
      <w:jc w:val="left"/>
    </w:pPr>
    <w:rPr>
      <w:spacing w:val="0"/>
      <w:szCs w:val="24"/>
    </w:rPr>
  </w:style>
  <w:style w:type="character" w:customStyle="1" w:styleId="BodyTextFirstIndentChar">
    <w:name w:val="Body Text First Indent Char"/>
    <w:basedOn w:val="BodyTextChar"/>
    <w:link w:val="BodyTextFirstIndent"/>
    <w:uiPriority w:val="99"/>
    <w:semiHidden/>
    <w:rsid w:val="000057CB"/>
    <w:rPr>
      <w:rFonts w:ascii="Times New Roman" w:eastAsia="Times New Roman" w:hAnsi="Times New Roman" w:cs="Times New Roman"/>
      <w:spacing w:val="-4"/>
      <w:sz w:val="24"/>
      <w:szCs w:val="24"/>
    </w:rPr>
  </w:style>
  <w:style w:type="character" w:customStyle="1" w:styleId="Other">
    <w:name w:val="Other_"/>
    <w:basedOn w:val="DefaultParagraphFont"/>
    <w:link w:val="Other0"/>
    <w:rsid w:val="00837D1A"/>
    <w:rPr>
      <w:rFonts w:ascii="Times New Roman" w:eastAsia="Times New Roman" w:hAnsi="Times New Roman" w:cs="Times New Roman"/>
      <w:sz w:val="26"/>
      <w:szCs w:val="26"/>
    </w:rPr>
  </w:style>
  <w:style w:type="paragraph" w:customStyle="1" w:styleId="Other0">
    <w:name w:val="Other"/>
    <w:basedOn w:val="Normal"/>
    <w:link w:val="Other"/>
    <w:rsid w:val="00837D1A"/>
    <w:pPr>
      <w:widowControl w:val="0"/>
      <w:spacing w:after="80" w:line="259" w:lineRule="auto"/>
      <w:ind w:firstLine="400"/>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6422946">
      <w:bodyDiv w:val="1"/>
      <w:marLeft w:val="0"/>
      <w:marRight w:val="0"/>
      <w:marTop w:val="0"/>
      <w:marBottom w:val="0"/>
      <w:divBdr>
        <w:top w:val="none" w:sz="0" w:space="0" w:color="auto"/>
        <w:left w:val="none" w:sz="0" w:space="0" w:color="auto"/>
        <w:bottom w:val="none" w:sz="0" w:space="0" w:color="auto"/>
        <w:right w:val="none" w:sz="0" w:space="0" w:color="auto"/>
      </w:divBdr>
    </w:div>
    <w:div w:id="193050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1119</TotalTime>
  <Pages>10</Pages>
  <Words>3602</Words>
  <Characters>20535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toan nguyen</cp:lastModifiedBy>
  <cp:revision>231</cp:revision>
  <dcterms:created xsi:type="dcterms:W3CDTF">2019-03-30T08:54:00Z</dcterms:created>
  <dcterms:modified xsi:type="dcterms:W3CDTF">2026-01-28T09:20:00Z</dcterms:modified>
</cp:coreProperties>
</file>