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3E53" w:rsidRPr="00403E53" w:rsidRDefault="00403E53" w:rsidP="00403E53">
      <w:pPr>
        <w:widowControl w:val="0"/>
        <w:spacing w:before="120" w:after="120" w:line="264" w:lineRule="auto"/>
        <w:jc w:val="center"/>
        <w:outlineLvl w:val="1"/>
        <w:rPr>
          <w:sz w:val="26"/>
          <w:szCs w:val="26"/>
        </w:rPr>
      </w:pPr>
      <w:bookmarkStart w:id="0" w:name="_Hlk212018095"/>
      <w:r w:rsidRPr="00403E53">
        <w:rPr>
          <w:b/>
          <w:sz w:val="26"/>
          <w:szCs w:val="26"/>
        </w:rPr>
        <w:t>Chương V. YÊU CẦU VỀ KỸ THUẬT</w:t>
      </w:r>
    </w:p>
    <w:p w:rsidR="00403E53" w:rsidRPr="00403E53" w:rsidRDefault="00403E53" w:rsidP="00403E53">
      <w:pPr>
        <w:pStyle w:val="Subtitle"/>
        <w:rPr>
          <w:color w:val="auto"/>
          <w:sz w:val="26"/>
          <w:szCs w:val="26"/>
        </w:rPr>
      </w:pPr>
    </w:p>
    <w:bookmarkEnd w:id="0"/>
    <w:p w:rsidR="00403E53" w:rsidRPr="00403E53" w:rsidRDefault="00403E53" w:rsidP="00403E53">
      <w:pPr>
        <w:pStyle w:val="SectionVIHeader"/>
        <w:widowControl w:val="0"/>
        <w:spacing w:before="40" w:after="40"/>
        <w:ind w:firstLine="709"/>
        <w:jc w:val="both"/>
        <w:rPr>
          <w:sz w:val="26"/>
          <w:szCs w:val="26"/>
          <w:lang w:val="nl-NL"/>
        </w:rPr>
      </w:pPr>
      <w:r w:rsidRPr="00403E53">
        <w:rPr>
          <w:sz w:val="26"/>
          <w:szCs w:val="26"/>
          <w:lang w:val="nl-NL"/>
        </w:rPr>
        <w:t>Mục 1. Yêu cầu về kỹ thuật</w:t>
      </w:r>
    </w:p>
    <w:p w:rsidR="00403E53" w:rsidRPr="00403E53" w:rsidRDefault="00403E53" w:rsidP="00403E53">
      <w:pPr>
        <w:widowControl w:val="0"/>
        <w:spacing w:before="40" w:after="40"/>
        <w:ind w:firstLine="709"/>
        <w:rPr>
          <w:b/>
          <w:i/>
          <w:sz w:val="26"/>
          <w:szCs w:val="26"/>
          <w:lang w:val="nl-NL"/>
        </w:rPr>
      </w:pPr>
      <w:r w:rsidRPr="00403E53">
        <w:rPr>
          <w:b/>
          <w:i/>
          <w:sz w:val="26"/>
          <w:szCs w:val="26"/>
          <w:lang w:val="nl-NL"/>
        </w:rPr>
        <w:t>1.1. Giới thiệu chung về dự án/</w:t>
      </w:r>
      <w:r w:rsidRPr="00403E53">
        <w:rPr>
          <w:b/>
          <w:i/>
          <w:sz w:val="26"/>
          <w:szCs w:val="26"/>
        </w:rPr>
        <w:t>dự toán mua sắm</w:t>
      </w:r>
      <w:r w:rsidRPr="00403E53">
        <w:rPr>
          <w:b/>
          <w:i/>
          <w:sz w:val="26"/>
          <w:szCs w:val="26"/>
          <w:lang w:val="nl-NL"/>
        </w:rPr>
        <w:t>, gói thầu</w:t>
      </w:r>
    </w:p>
    <w:p w:rsidR="00403E53" w:rsidRPr="00403E53" w:rsidRDefault="00403E53" w:rsidP="00403E53">
      <w:pPr>
        <w:widowControl w:val="0"/>
        <w:spacing w:before="40" w:after="40"/>
        <w:ind w:firstLine="709"/>
        <w:rPr>
          <w:iCs/>
          <w:sz w:val="26"/>
          <w:szCs w:val="26"/>
          <w:lang w:val="nl-NL"/>
        </w:rPr>
      </w:pPr>
      <w:r w:rsidRPr="00403E53">
        <w:rPr>
          <w:iCs/>
          <w:sz w:val="26"/>
          <w:szCs w:val="26"/>
          <w:lang w:val="nl-NL"/>
        </w:rPr>
        <w:t>-</w:t>
      </w:r>
      <w:r w:rsidRPr="00403E53">
        <w:rPr>
          <w:iCs/>
          <w:sz w:val="26"/>
          <w:szCs w:val="26"/>
          <w:lang w:val="nl-NL"/>
        </w:rPr>
        <w:tab/>
        <w:t xml:space="preserve">Tên gói thầu: </w:t>
      </w:r>
      <w:r w:rsidRPr="00403E53">
        <w:rPr>
          <w:iCs/>
          <w:sz w:val="26"/>
          <w:szCs w:val="26"/>
          <w:lang w:val="en-GB"/>
        </w:rPr>
        <w:t>Gói thầu số 01: Mua Đồng hồ đo nước lạnh phục vụ công tác thay thế và phát triển khách hàng năm 2026</w:t>
      </w:r>
    </w:p>
    <w:p w:rsidR="00403E53" w:rsidRPr="00403E53" w:rsidRDefault="00403E53" w:rsidP="00403E53">
      <w:pPr>
        <w:widowControl w:val="0"/>
        <w:spacing w:before="40" w:after="40"/>
        <w:ind w:firstLine="709"/>
        <w:rPr>
          <w:iCs/>
          <w:sz w:val="26"/>
          <w:szCs w:val="26"/>
          <w:lang w:val="nl-NL"/>
        </w:rPr>
      </w:pPr>
      <w:r w:rsidRPr="00403E53">
        <w:rPr>
          <w:iCs/>
          <w:sz w:val="26"/>
          <w:szCs w:val="26"/>
          <w:lang w:val="nl-NL"/>
        </w:rPr>
        <w:t>-</w:t>
      </w:r>
      <w:r w:rsidRPr="00403E53">
        <w:rPr>
          <w:iCs/>
          <w:sz w:val="26"/>
          <w:szCs w:val="26"/>
          <w:lang w:val="nl-NL"/>
        </w:rPr>
        <w:tab/>
        <w:t>Chủ đầu tư: Công ty Cổ phần Cấp nước và xây dựng Yên Bái</w:t>
      </w:r>
    </w:p>
    <w:p w:rsidR="00403E53" w:rsidRPr="00403E53" w:rsidRDefault="00403E53" w:rsidP="00403E53">
      <w:pPr>
        <w:widowControl w:val="0"/>
        <w:spacing w:before="40" w:after="40"/>
        <w:ind w:firstLine="709"/>
        <w:rPr>
          <w:iCs/>
          <w:sz w:val="26"/>
          <w:szCs w:val="26"/>
          <w:lang w:val="nl-NL"/>
        </w:rPr>
      </w:pPr>
      <w:r w:rsidRPr="00403E53">
        <w:rPr>
          <w:iCs/>
          <w:sz w:val="26"/>
          <w:szCs w:val="26"/>
          <w:lang w:val="nl-NL"/>
        </w:rPr>
        <w:t>-</w:t>
      </w:r>
      <w:r w:rsidRPr="00403E53">
        <w:rPr>
          <w:iCs/>
          <w:sz w:val="26"/>
          <w:szCs w:val="26"/>
          <w:lang w:val="nl-NL"/>
        </w:rPr>
        <w:tab/>
        <w:t>Nguồn vốn: Vốn Doanh nghiệp</w:t>
      </w:r>
    </w:p>
    <w:p w:rsidR="00403E53" w:rsidRPr="00403E53" w:rsidRDefault="00403E53" w:rsidP="00403E53">
      <w:pPr>
        <w:widowControl w:val="0"/>
        <w:spacing w:before="40" w:after="40"/>
        <w:ind w:firstLine="709"/>
        <w:rPr>
          <w:iCs/>
          <w:sz w:val="26"/>
          <w:szCs w:val="26"/>
          <w:lang w:val="nl-NL"/>
        </w:rPr>
      </w:pPr>
      <w:r w:rsidRPr="00403E53">
        <w:rPr>
          <w:iCs/>
          <w:sz w:val="26"/>
          <w:szCs w:val="26"/>
          <w:lang w:val="nl-NL"/>
        </w:rPr>
        <w:t>-</w:t>
      </w:r>
      <w:r w:rsidRPr="00403E53">
        <w:rPr>
          <w:iCs/>
          <w:sz w:val="26"/>
          <w:szCs w:val="26"/>
          <w:lang w:val="nl-NL"/>
        </w:rPr>
        <w:tab/>
        <w:t>Hình thức lựa chọn nhà thầu: Đấu thầu rộng rãi trong nước.</w:t>
      </w:r>
    </w:p>
    <w:p w:rsidR="00403E53" w:rsidRPr="00403E53" w:rsidRDefault="00403E53" w:rsidP="00403E53">
      <w:pPr>
        <w:widowControl w:val="0"/>
        <w:spacing w:before="40" w:after="40"/>
        <w:ind w:firstLine="709"/>
        <w:rPr>
          <w:iCs/>
          <w:sz w:val="26"/>
          <w:szCs w:val="26"/>
          <w:lang w:val="nl-NL"/>
        </w:rPr>
      </w:pPr>
      <w:r w:rsidRPr="00403E53">
        <w:rPr>
          <w:iCs/>
          <w:sz w:val="26"/>
          <w:szCs w:val="26"/>
          <w:lang w:val="nl-NL"/>
        </w:rPr>
        <w:t>-</w:t>
      </w:r>
      <w:r w:rsidRPr="00403E53">
        <w:rPr>
          <w:iCs/>
          <w:sz w:val="26"/>
          <w:szCs w:val="26"/>
          <w:lang w:val="nl-NL"/>
        </w:rPr>
        <w:tab/>
        <w:t>Phương thức lựa chọn nhà thầu: Một giai đoạn, một túi hồ sơ.</w:t>
      </w:r>
    </w:p>
    <w:p w:rsidR="00403E53" w:rsidRPr="00403E53" w:rsidRDefault="00403E53" w:rsidP="00403E53">
      <w:pPr>
        <w:widowControl w:val="0"/>
        <w:spacing w:before="40" w:after="40"/>
        <w:ind w:firstLine="709"/>
        <w:rPr>
          <w:iCs/>
          <w:sz w:val="26"/>
          <w:szCs w:val="26"/>
          <w:lang w:val="nl-NL"/>
        </w:rPr>
      </w:pPr>
      <w:r w:rsidRPr="00403E53">
        <w:rPr>
          <w:iCs/>
          <w:sz w:val="26"/>
          <w:szCs w:val="26"/>
          <w:lang w:val="nl-NL"/>
        </w:rPr>
        <w:t>-</w:t>
      </w:r>
      <w:r w:rsidRPr="00403E53">
        <w:rPr>
          <w:iCs/>
          <w:sz w:val="26"/>
          <w:szCs w:val="26"/>
          <w:lang w:val="nl-NL"/>
        </w:rPr>
        <w:tab/>
        <w:t>Thời gian bắt đầu tổ chức lựa chọn nhà thầu: Quý I/2026.</w:t>
      </w:r>
    </w:p>
    <w:p w:rsidR="00403E53" w:rsidRPr="00403E53" w:rsidRDefault="00403E53" w:rsidP="00403E53">
      <w:pPr>
        <w:widowControl w:val="0"/>
        <w:spacing w:before="40" w:after="40"/>
        <w:ind w:firstLine="709"/>
        <w:rPr>
          <w:iCs/>
          <w:sz w:val="26"/>
          <w:szCs w:val="26"/>
          <w:lang w:val="nl-NL"/>
        </w:rPr>
      </w:pPr>
      <w:r w:rsidRPr="00403E53">
        <w:rPr>
          <w:iCs/>
          <w:sz w:val="26"/>
          <w:szCs w:val="26"/>
          <w:lang w:val="nl-NL"/>
        </w:rPr>
        <w:t>-</w:t>
      </w:r>
      <w:r w:rsidRPr="00403E53">
        <w:rPr>
          <w:iCs/>
          <w:sz w:val="26"/>
          <w:szCs w:val="26"/>
          <w:lang w:val="nl-NL"/>
        </w:rPr>
        <w:tab/>
        <w:t>Thời gian thực hiện gói thầu: 30 ngày.</w:t>
      </w:r>
    </w:p>
    <w:p w:rsidR="00403E53" w:rsidRPr="00403E53" w:rsidRDefault="00403E53" w:rsidP="00403E53">
      <w:pPr>
        <w:widowControl w:val="0"/>
        <w:spacing w:before="40" w:after="40"/>
        <w:ind w:firstLine="709"/>
        <w:rPr>
          <w:iCs/>
          <w:sz w:val="26"/>
          <w:szCs w:val="26"/>
          <w:lang w:val="nl-NL"/>
        </w:rPr>
      </w:pPr>
      <w:r w:rsidRPr="00403E53">
        <w:rPr>
          <w:iCs/>
          <w:sz w:val="26"/>
          <w:szCs w:val="26"/>
          <w:lang w:val="nl-NL"/>
        </w:rPr>
        <w:t>-</w:t>
      </w:r>
      <w:r w:rsidRPr="00403E53">
        <w:rPr>
          <w:iCs/>
          <w:sz w:val="26"/>
          <w:szCs w:val="26"/>
          <w:lang w:val="nl-NL"/>
        </w:rPr>
        <w:tab/>
        <w:t>Loại hợp đồng: Trọn gói.</w:t>
      </w:r>
    </w:p>
    <w:p w:rsidR="00403E53" w:rsidRPr="00403E53" w:rsidRDefault="00403E53" w:rsidP="00403E53">
      <w:pPr>
        <w:widowControl w:val="0"/>
        <w:spacing w:before="40" w:after="40"/>
        <w:ind w:firstLine="709"/>
        <w:rPr>
          <w:b/>
          <w:i/>
          <w:sz w:val="26"/>
          <w:szCs w:val="26"/>
          <w:lang w:val="nl-NL"/>
        </w:rPr>
      </w:pPr>
      <w:r w:rsidRPr="00403E53">
        <w:rPr>
          <w:b/>
          <w:i/>
          <w:sz w:val="26"/>
          <w:szCs w:val="26"/>
          <w:lang w:val="nl-NL"/>
        </w:rPr>
        <w:t>1.2. Yêu cầu về kỹ thuật</w:t>
      </w:r>
    </w:p>
    <w:p w:rsidR="00403E53" w:rsidRPr="00403E53" w:rsidRDefault="00403E53" w:rsidP="00403E53">
      <w:pPr>
        <w:widowControl w:val="0"/>
        <w:spacing w:before="40" w:after="40"/>
        <w:ind w:firstLine="709"/>
        <w:rPr>
          <w:i/>
          <w:spacing w:val="-2"/>
          <w:sz w:val="26"/>
          <w:szCs w:val="26"/>
          <w:lang w:val="nl-NL"/>
        </w:rPr>
      </w:pPr>
      <w:r w:rsidRPr="00403E53">
        <w:rPr>
          <w:i/>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rsidR="00403E53" w:rsidRPr="00403E53" w:rsidRDefault="00403E53" w:rsidP="00403E53">
      <w:pPr>
        <w:widowControl w:val="0"/>
        <w:spacing w:before="40" w:after="40"/>
        <w:ind w:firstLine="709"/>
        <w:rPr>
          <w:i/>
          <w:spacing w:val="-2"/>
          <w:sz w:val="26"/>
          <w:szCs w:val="26"/>
          <w:lang w:val="nl-NL"/>
        </w:rPr>
      </w:pPr>
      <w:r w:rsidRPr="00403E53">
        <w:rPr>
          <w:i/>
          <w:spacing w:val="-2"/>
          <w:sz w:val="26"/>
          <w:szCs w:val="26"/>
          <w:lang w:val="nl-NL"/>
        </w:rPr>
        <w:t>a) Yêu cầu về kỹ thuật chung:</w:t>
      </w:r>
    </w:p>
    <w:p w:rsidR="00403E53" w:rsidRPr="00403E53" w:rsidRDefault="00403E53" w:rsidP="00403E53">
      <w:pPr>
        <w:pStyle w:val="Vnbnnidung0"/>
        <w:numPr>
          <w:ilvl w:val="0"/>
          <w:numId w:val="1"/>
        </w:numPr>
        <w:tabs>
          <w:tab w:val="left" w:pos="848"/>
        </w:tabs>
        <w:spacing w:before="40" w:after="40" w:line="240" w:lineRule="auto"/>
        <w:jc w:val="both"/>
      </w:pPr>
      <w:r w:rsidRPr="00403E53">
        <w:t>Hàng hóa mới 100%, chưa qua sử dụng, sản xuất năm 2025 trở về sau có xuất xứ rõ ràng; có giấy chứng nhận chất lượng xuất xưởng, (mã ký hiệu, nhãn mác, hãng sản xuất, nước sản xuất, năm sản xuất). Nếu là đồng hồ lắp ráp thì cần cung cấp bảng xuất xứ các chi tiết linh kiện.</w:t>
      </w:r>
    </w:p>
    <w:p w:rsidR="00403E53" w:rsidRPr="00403E53" w:rsidRDefault="00403E53" w:rsidP="00403E53">
      <w:pPr>
        <w:pStyle w:val="Vnbnnidung0"/>
        <w:numPr>
          <w:ilvl w:val="0"/>
          <w:numId w:val="1"/>
        </w:numPr>
        <w:tabs>
          <w:tab w:val="left" w:pos="937"/>
        </w:tabs>
        <w:spacing w:before="40" w:after="40" w:line="240" w:lineRule="auto"/>
        <w:jc w:val="both"/>
      </w:pPr>
      <w:bookmarkStart w:id="1" w:name="bookmark12"/>
      <w:bookmarkEnd w:id="1"/>
      <w:r w:rsidRPr="00403E53">
        <w:t>Nhà sản xuất sản phẩm phải có chứng nhận quản lý chất lượng ISO 9001:2015 còn hiệu lực.</w:t>
      </w:r>
    </w:p>
    <w:p w:rsidR="00403E53" w:rsidRPr="00403E53" w:rsidRDefault="00403E53" w:rsidP="00403E53">
      <w:pPr>
        <w:pStyle w:val="Vnbnnidung0"/>
        <w:numPr>
          <w:ilvl w:val="0"/>
          <w:numId w:val="1"/>
        </w:numPr>
        <w:tabs>
          <w:tab w:val="left" w:pos="937"/>
        </w:tabs>
        <w:spacing w:before="40" w:after="40" w:line="240" w:lineRule="auto"/>
        <w:jc w:val="both"/>
      </w:pPr>
      <w:r w:rsidRPr="00403E53">
        <w:t>Đối với hàng hóa là Đồng hồ đo nước: Cần phải có chứng nhận vật liệu chế tạo đồng hồ không gây ảnh hưởng với nước uống do đơn vị chức năng của Việt Nam hoặc Quốc tế cấp :</w:t>
      </w:r>
    </w:p>
    <w:p w:rsidR="00403E53" w:rsidRPr="00403E53" w:rsidRDefault="00403E53" w:rsidP="00403E53">
      <w:pPr>
        <w:pStyle w:val="Vnbnnidung0"/>
        <w:tabs>
          <w:tab w:val="left" w:pos="937"/>
        </w:tabs>
        <w:spacing w:before="40" w:after="40" w:line="240" w:lineRule="auto"/>
        <w:ind w:left="660" w:firstLine="0"/>
        <w:jc w:val="both"/>
      </w:pPr>
      <w:r w:rsidRPr="00403E53">
        <w:t xml:space="preserve">+Việt Nam: kết quả thử nghiệm phù hợp QCVN 01-1/2018/BYT: Chất lượng nước sạch sử dụng cho sinh hoạt. </w:t>
      </w:r>
    </w:p>
    <w:p w:rsidR="00403E53" w:rsidRPr="00403E53" w:rsidRDefault="00403E53" w:rsidP="00403E53">
      <w:pPr>
        <w:pStyle w:val="Vnbnnidung0"/>
        <w:tabs>
          <w:tab w:val="left" w:pos="937"/>
        </w:tabs>
        <w:spacing w:before="40" w:after="40" w:line="240" w:lineRule="auto"/>
        <w:ind w:left="660" w:firstLine="0"/>
        <w:jc w:val="both"/>
      </w:pPr>
      <w:r w:rsidRPr="00403E53">
        <w:t>+Quốc tế: chứng chỉ ACS – Pháp, WRAS – Anh quốc hoặc tương đương</w:t>
      </w:r>
    </w:p>
    <w:p w:rsidR="00403E53" w:rsidRPr="00403E53" w:rsidRDefault="00403E53" w:rsidP="00403E53">
      <w:pPr>
        <w:pStyle w:val="Vnbnnidung0"/>
        <w:numPr>
          <w:ilvl w:val="0"/>
          <w:numId w:val="1"/>
        </w:numPr>
        <w:tabs>
          <w:tab w:val="left" w:pos="848"/>
        </w:tabs>
        <w:spacing w:before="40" w:after="40" w:line="240" w:lineRule="auto"/>
        <w:jc w:val="both"/>
      </w:pPr>
      <w:bookmarkStart w:id="2" w:name="bookmark13"/>
      <w:bookmarkEnd w:id="2"/>
      <w:r w:rsidRPr="00403E53">
        <w:t>Yêu cầu đối với hàng hóa khác: Có cam kết cung cấp cho chủ đầu tư: Chứng nhận CO, CQ đối với hàng hóa nhập khấu, giấy chứng nhận xuất xưởng hoặc giấy kiểm tra chất lượng của nhà sản xuất đối với các hàng hóa sản xuất trong nước nếu trúng thầu.</w:t>
      </w:r>
    </w:p>
    <w:p w:rsidR="00403E53" w:rsidRPr="00403E53" w:rsidRDefault="00403E53" w:rsidP="00403E53">
      <w:pPr>
        <w:pStyle w:val="Vnbnnidung0"/>
        <w:numPr>
          <w:ilvl w:val="0"/>
          <w:numId w:val="1"/>
        </w:numPr>
        <w:tabs>
          <w:tab w:val="left" w:pos="848"/>
        </w:tabs>
        <w:spacing w:before="40" w:after="40" w:line="240" w:lineRule="auto"/>
        <w:jc w:val="both"/>
      </w:pPr>
      <w:bookmarkStart w:id="3" w:name="bookmark14"/>
      <w:bookmarkEnd w:id="3"/>
      <w:r w:rsidRPr="00403E53">
        <w:t>Nhà thầu phải lập bảng tuyên bố đáp ứng về yêu cầu kỹ thuật đi kèm E-HSDT. Hàng hóa nhà thầu đề xuất phải đáp ứng các thông số kỹ thuật, đảm bảo chất lượng theo yêu cầu tại điểm 1.2 yêu cầu về kỹ thuật cụ thể chương này (Nhà thầu nộp cùng E- HSDT các tài liệu có tính pháp lý để chứng minh các thông số kỹ thuật, chất lượng của hàng hóa đề xuất).</w:t>
      </w:r>
    </w:p>
    <w:p w:rsidR="00403E53" w:rsidRPr="00403E53" w:rsidRDefault="00403E53" w:rsidP="00403E53">
      <w:pPr>
        <w:pStyle w:val="Vnbnnidung0"/>
        <w:spacing w:before="40" w:after="40" w:line="240" w:lineRule="auto"/>
        <w:ind w:firstLine="580"/>
        <w:jc w:val="both"/>
      </w:pPr>
      <w:r w:rsidRPr="00403E53">
        <w:t xml:space="preserve">- Trong E-HSDT, nhà thầu phải nêu rõ xuất xứ, hãng sản xuất, mã hiệu của sản phấm, các thông số kỹ thuật của đồng hồ mà nhà thầu sử dụng để chào thầu. Có catalogue của nhà sản xuất đối với sản phẩm dự thầu đáp ứng yêu cầu kỹ thuật của E-HSMT. Với các tài liệu bằng tiếng nước ngoài phải đính kèm bản dịch sang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w:t>
      </w:r>
      <w:r w:rsidRPr="00403E53">
        <w:lastRenderedPageBreak/>
        <w:t>tại Chương V của E-HSMT. Nội dung trong catalogue phải đầy đủ thông tin và thể hiện đúng toàn bộ, đầy đủ các đặc tính, qui cách và thông số kỹ thuật của hàng hóa như đã chào tại bảng đáp ứng yêu cầu kỹ thuật.</w:t>
      </w:r>
    </w:p>
    <w:p w:rsidR="00403E53" w:rsidRPr="00403E53" w:rsidRDefault="00403E53" w:rsidP="00403E53">
      <w:pPr>
        <w:pStyle w:val="Vnbnnidung0"/>
        <w:numPr>
          <w:ilvl w:val="0"/>
          <w:numId w:val="1"/>
        </w:numPr>
        <w:tabs>
          <w:tab w:val="left" w:pos="737"/>
        </w:tabs>
        <w:spacing w:before="40" w:after="40" w:line="240" w:lineRule="auto"/>
        <w:jc w:val="both"/>
      </w:pPr>
      <w:bookmarkStart w:id="4" w:name="bookmark15"/>
      <w:bookmarkStart w:id="5" w:name="bookmark16"/>
      <w:bookmarkEnd w:id="4"/>
      <w:bookmarkEnd w:id="5"/>
      <w:r w:rsidRPr="00403E53">
        <w:t>Có giải pháp kỹ thuật, biện pháp tổ chức cung cấp hàng hóa bao gồm: bao gói, vận chuyển, bảo quản phù hợp.</w:t>
      </w:r>
    </w:p>
    <w:p w:rsidR="00403E53" w:rsidRPr="00403E53" w:rsidRDefault="00403E53" w:rsidP="00403E53">
      <w:pPr>
        <w:pStyle w:val="Vnbnnidung0"/>
        <w:numPr>
          <w:ilvl w:val="0"/>
          <w:numId w:val="1"/>
        </w:numPr>
        <w:tabs>
          <w:tab w:val="left" w:pos="733"/>
        </w:tabs>
        <w:spacing w:before="40" w:after="40" w:line="240" w:lineRule="auto"/>
        <w:jc w:val="both"/>
      </w:pPr>
      <w:bookmarkStart w:id="6" w:name="bookmark17"/>
      <w:bookmarkEnd w:id="6"/>
      <w:r w:rsidRPr="00403E53">
        <w:t>Yêu cầu về bảo trì, bảo hành: Dịch vụ hỗ trợ kỹ thuật trong thời gian bảo hành và sau bảo hành của nhà thầu phải được thực hiện tại địa điểm lắp đặt với thời hạn bảo hành tối thiểu là 24 tháng đối với tất cả hàng hóa kể từ khi được nghiệm thu bàn giao. Trong thời gian bảo hành, những lỗi hư hỏng mà không phải lỗi do người sử dụng gây ra thì nhà thầu phải chịu trách nhiệm sửa lỗi, khắc phục lỗi miễn phí.</w:t>
      </w:r>
    </w:p>
    <w:p w:rsidR="00403E53" w:rsidRPr="00403E53" w:rsidRDefault="00403E53" w:rsidP="00403E53">
      <w:pPr>
        <w:widowControl w:val="0"/>
        <w:spacing w:before="40" w:after="40"/>
        <w:ind w:firstLine="709"/>
        <w:rPr>
          <w:i/>
          <w:spacing w:val="-2"/>
          <w:sz w:val="26"/>
          <w:szCs w:val="26"/>
          <w:lang w:val="nl-NL"/>
        </w:rPr>
      </w:pPr>
      <w:r w:rsidRPr="00403E53">
        <w:rPr>
          <w:i/>
          <w:spacing w:val="-2"/>
          <w:sz w:val="26"/>
          <w:szCs w:val="26"/>
          <w:lang w:val="nl-NL"/>
        </w:rPr>
        <w:t>b) Yêu cầu về kỹ thuật cụ thể:</w:t>
      </w:r>
    </w:p>
    <w:p w:rsidR="00403E53" w:rsidRPr="00403E53" w:rsidRDefault="00403E53" w:rsidP="00403E53">
      <w:pPr>
        <w:pStyle w:val="Vnbnnidung0"/>
        <w:spacing w:before="40" w:after="40" w:line="240" w:lineRule="auto"/>
        <w:ind w:firstLine="580"/>
        <w:jc w:val="both"/>
      </w:pPr>
      <w:r w:rsidRPr="00403E53">
        <w:t>Bất kỳ thương hiệu, mã hiệu (nếu có) trong bảng yêu cầu dưới đây để minh họa các tiêu chuẩn chất lượng, tính năng kỹ thuật yêu cầu, nhà thầu có thể lựa chọn dự thầu hàng hóa có nguồn gốc, xuất xứ, nhà sản xuất, thương hiệu, mã hiệu phù hợp với điều kiện cung cấp nhung phải đảm bảo yêu cầu có tiêu chuẩn kỹ thuật, đặc tính kỹ thuật, tính năng sử dụng “tương đương” hoặc ưu việt hơn so với yêu cầu tối thiểu.</w:t>
      </w:r>
    </w:p>
    <w:p w:rsidR="00403E53" w:rsidRPr="00403E53" w:rsidRDefault="00403E53" w:rsidP="00403E53">
      <w:pPr>
        <w:widowControl w:val="0"/>
        <w:spacing w:before="40" w:after="40"/>
        <w:ind w:firstLine="709"/>
        <w:rPr>
          <w:i/>
          <w:spacing w:val="-2"/>
          <w:sz w:val="26"/>
          <w:szCs w:val="26"/>
          <w:lang w:val="nl-NL"/>
        </w:rPr>
      </w:pPr>
      <w:r w:rsidRPr="00403E53">
        <w:rPr>
          <w:i/>
          <w:spacing w:val="-2"/>
          <w:sz w:val="26"/>
          <w:szCs w:val="26"/>
          <w:lang w:val="nl-NL"/>
        </w:rPr>
        <w:t xml:space="preserve">Tóm tắt thông số kỹ thuật của hàng hóa, dịch vụ liên quan. Hàng hóa, dịch vụ liên quan phải tuân thủ các thông số kỹ thuật và tiêu chuẩn sau đây, Nhà thầu sẽ soạn một bảng tương tự để chứng minh hàng hóa do nhà thầu chào: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984"/>
        <w:gridCol w:w="6379"/>
      </w:tblGrid>
      <w:tr w:rsidR="00403E53" w:rsidRPr="00403E53" w:rsidTr="00B021AF">
        <w:trPr>
          <w:trHeight w:val="899"/>
        </w:trPr>
        <w:tc>
          <w:tcPr>
            <w:tcW w:w="988" w:type="dxa"/>
            <w:shd w:val="clear" w:color="auto" w:fill="E2EFD9" w:themeFill="accent6" w:themeFillTint="33"/>
            <w:vAlign w:val="center"/>
          </w:tcPr>
          <w:p w:rsidR="00403E53" w:rsidRPr="00403E53" w:rsidRDefault="00403E53" w:rsidP="00B021AF">
            <w:pPr>
              <w:spacing w:before="40" w:after="40"/>
              <w:rPr>
                <w:b/>
                <w:iCs/>
                <w:sz w:val="26"/>
                <w:szCs w:val="26"/>
              </w:rPr>
            </w:pPr>
            <w:r w:rsidRPr="00403E53">
              <w:rPr>
                <w:b/>
                <w:iCs/>
                <w:sz w:val="26"/>
                <w:szCs w:val="26"/>
              </w:rPr>
              <w:t>Hạng mục số</w:t>
            </w:r>
          </w:p>
        </w:tc>
        <w:tc>
          <w:tcPr>
            <w:tcW w:w="1984" w:type="dxa"/>
            <w:shd w:val="clear" w:color="auto" w:fill="E2EFD9" w:themeFill="accent6" w:themeFillTint="33"/>
            <w:vAlign w:val="center"/>
          </w:tcPr>
          <w:p w:rsidR="00403E53" w:rsidRPr="00403E53" w:rsidRDefault="00403E53" w:rsidP="00B021AF">
            <w:pPr>
              <w:spacing w:before="40" w:after="40"/>
              <w:rPr>
                <w:b/>
                <w:iCs/>
                <w:sz w:val="26"/>
                <w:szCs w:val="26"/>
              </w:rPr>
            </w:pPr>
            <w:r w:rsidRPr="00403E53">
              <w:rPr>
                <w:b/>
                <w:iCs/>
                <w:sz w:val="26"/>
                <w:szCs w:val="26"/>
              </w:rPr>
              <w:t>Tên hàng hóa/dịch vụ liên quan</w:t>
            </w:r>
          </w:p>
        </w:tc>
        <w:tc>
          <w:tcPr>
            <w:tcW w:w="6379" w:type="dxa"/>
            <w:shd w:val="clear" w:color="auto" w:fill="E2EFD9" w:themeFill="accent6" w:themeFillTint="33"/>
            <w:vAlign w:val="center"/>
          </w:tcPr>
          <w:p w:rsidR="00403E53" w:rsidRPr="00403E53" w:rsidRDefault="00403E53" w:rsidP="00B021AF">
            <w:pPr>
              <w:spacing w:before="40" w:after="40"/>
              <w:rPr>
                <w:b/>
                <w:iCs/>
                <w:sz w:val="26"/>
                <w:szCs w:val="26"/>
              </w:rPr>
            </w:pPr>
            <w:r w:rsidRPr="00403E53">
              <w:rPr>
                <w:b/>
                <w:iCs/>
                <w:sz w:val="26"/>
                <w:szCs w:val="26"/>
              </w:rPr>
              <w:t>Thông số kỹ thuật và các tiêu chuẩn</w:t>
            </w:r>
          </w:p>
        </w:tc>
      </w:tr>
      <w:tr w:rsidR="00403E53" w:rsidRPr="00403E53" w:rsidTr="00B021AF">
        <w:trPr>
          <w:trHeight w:val="918"/>
        </w:trPr>
        <w:tc>
          <w:tcPr>
            <w:tcW w:w="988" w:type="dxa"/>
            <w:vAlign w:val="center"/>
          </w:tcPr>
          <w:p w:rsidR="00403E53" w:rsidRPr="00403E53" w:rsidRDefault="00403E53" w:rsidP="00B021AF">
            <w:pPr>
              <w:spacing w:before="40" w:after="40"/>
              <w:rPr>
                <w:i/>
                <w:iCs/>
                <w:sz w:val="26"/>
                <w:szCs w:val="26"/>
              </w:rPr>
            </w:pPr>
            <w:r w:rsidRPr="00403E53">
              <w:rPr>
                <w:sz w:val="26"/>
                <w:szCs w:val="26"/>
              </w:rPr>
              <w:t>1</w:t>
            </w:r>
          </w:p>
        </w:tc>
        <w:tc>
          <w:tcPr>
            <w:tcW w:w="1984" w:type="dxa"/>
            <w:vAlign w:val="center"/>
          </w:tcPr>
          <w:p w:rsidR="00403E53" w:rsidRPr="00403E53" w:rsidRDefault="00403E53" w:rsidP="00B021AF">
            <w:pPr>
              <w:spacing w:before="40" w:after="40"/>
              <w:rPr>
                <w:i/>
                <w:iCs/>
                <w:sz w:val="26"/>
                <w:szCs w:val="26"/>
              </w:rPr>
            </w:pPr>
            <w:r w:rsidRPr="00403E53">
              <w:rPr>
                <w:sz w:val="26"/>
                <w:szCs w:val="26"/>
              </w:rPr>
              <w:t>Đồng hồ đo nước</w:t>
            </w:r>
          </w:p>
        </w:tc>
        <w:tc>
          <w:tcPr>
            <w:tcW w:w="6379" w:type="dxa"/>
          </w:tcPr>
          <w:p w:rsidR="00403E53" w:rsidRPr="00403E53" w:rsidRDefault="00403E53" w:rsidP="00B021AF">
            <w:pPr>
              <w:spacing w:before="40" w:after="40"/>
              <w:rPr>
                <w:sz w:val="26"/>
                <w:szCs w:val="26"/>
              </w:rPr>
            </w:pPr>
            <w:r w:rsidRPr="00403E53">
              <w:rPr>
                <w:sz w:val="26"/>
                <w:szCs w:val="26"/>
              </w:rPr>
              <w:t xml:space="preserve"> - Đồng hồ kiểu thể tích dạng pittong không kèm đui, đã kiểm định. Đường kính đồng hồ DN15. Đường kính đầu ren nối G ¾’’</w:t>
            </w:r>
          </w:p>
          <w:p w:rsidR="00403E53" w:rsidRPr="00403E53" w:rsidRDefault="00403E53" w:rsidP="00B021AF">
            <w:pPr>
              <w:spacing w:before="40" w:after="40"/>
              <w:rPr>
                <w:sz w:val="26"/>
                <w:szCs w:val="26"/>
              </w:rPr>
            </w:pPr>
            <w:r w:rsidRPr="00403E53">
              <w:rPr>
                <w:sz w:val="26"/>
                <w:szCs w:val="26"/>
              </w:rPr>
              <w:t>- Cấp đo lường: Class 2 R160/Cấp C theo tiêu chuẩn ISO 4064-1: 2017</w:t>
            </w:r>
          </w:p>
          <w:p w:rsidR="00403E53" w:rsidRPr="00403E53" w:rsidRDefault="00403E53" w:rsidP="00B021AF">
            <w:pPr>
              <w:spacing w:before="40" w:after="40"/>
              <w:rPr>
                <w:sz w:val="26"/>
                <w:szCs w:val="26"/>
              </w:rPr>
            </w:pPr>
            <w:r w:rsidRPr="00403E53">
              <w:rPr>
                <w:sz w:val="26"/>
                <w:szCs w:val="26"/>
              </w:rPr>
              <w:t>- Đồng hồ vận hành được theo 3 phương: ngang, đứng, nghiêng</w:t>
            </w:r>
          </w:p>
          <w:p w:rsidR="00403E53" w:rsidRPr="00403E53" w:rsidRDefault="00403E53" w:rsidP="00B021AF">
            <w:pPr>
              <w:spacing w:before="40" w:after="40"/>
              <w:rPr>
                <w:sz w:val="26"/>
                <w:szCs w:val="26"/>
              </w:rPr>
            </w:pPr>
            <w:r w:rsidRPr="00403E53">
              <w:rPr>
                <w:sz w:val="26"/>
                <w:szCs w:val="26"/>
              </w:rPr>
              <w:t>- Áp lực làm việc 16 bar, áp lực thử nghiệm tối đa 25 Bar</w:t>
            </w:r>
          </w:p>
          <w:p w:rsidR="00403E53" w:rsidRPr="00403E53" w:rsidRDefault="00403E53" w:rsidP="00B021AF">
            <w:pPr>
              <w:spacing w:before="40" w:after="40"/>
              <w:rPr>
                <w:sz w:val="26"/>
                <w:szCs w:val="26"/>
              </w:rPr>
            </w:pPr>
            <w:r w:rsidRPr="00403E53">
              <w:rPr>
                <w:sz w:val="26"/>
                <w:szCs w:val="26"/>
              </w:rPr>
              <w:t>- Tổn thất áp lực &lt; 0,63 bar tại lưu lượng Q = 2,5 m3/h</w:t>
            </w:r>
          </w:p>
          <w:p w:rsidR="00403E53" w:rsidRPr="00403E53" w:rsidRDefault="00403E53" w:rsidP="00B021AF">
            <w:pPr>
              <w:spacing w:before="40" w:after="40"/>
              <w:rPr>
                <w:sz w:val="26"/>
                <w:szCs w:val="26"/>
              </w:rPr>
            </w:pPr>
            <w:r w:rsidRPr="00403E53">
              <w:rPr>
                <w:sz w:val="26"/>
                <w:szCs w:val="26"/>
              </w:rPr>
              <w:t>- Cơ cấu truyền động lên mặt số: truyền động bằng từ trường, khả năng chống can thiệp từ trường lên tới 10000 gauss</w:t>
            </w:r>
          </w:p>
          <w:p w:rsidR="00403E53" w:rsidRPr="00403E53" w:rsidRDefault="00403E53" w:rsidP="00B021AF">
            <w:pPr>
              <w:spacing w:before="40" w:after="40"/>
              <w:rPr>
                <w:sz w:val="26"/>
                <w:szCs w:val="26"/>
              </w:rPr>
            </w:pPr>
            <w:r w:rsidRPr="00403E53">
              <w:rPr>
                <w:sz w:val="26"/>
                <w:szCs w:val="26"/>
              </w:rPr>
              <w:t>- Buồng đo xẻ rãnh để giảm thiểu kẹt dị vật.</w:t>
            </w:r>
          </w:p>
          <w:p w:rsidR="00403E53" w:rsidRPr="00403E53" w:rsidRDefault="00403E53" w:rsidP="00B021AF">
            <w:pPr>
              <w:spacing w:before="40" w:after="40"/>
              <w:rPr>
                <w:sz w:val="26"/>
                <w:szCs w:val="26"/>
              </w:rPr>
            </w:pPr>
            <w:r w:rsidRPr="00403E53">
              <w:rPr>
                <w:sz w:val="26"/>
                <w:szCs w:val="26"/>
              </w:rPr>
              <w:t>- Nhiệt độ nước tối đa: 50oC</w:t>
            </w:r>
          </w:p>
          <w:p w:rsidR="00403E53" w:rsidRPr="00403E53" w:rsidRDefault="00403E53" w:rsidP="00B021AF">
            <w:pPr>
              <w:spacing w:before="40" w:after="40"/>
              <w:rPr>
                <w:sz w:val="26"/>
                <w:szCs w:val="26"/>
              </w:rPr>
            </w:pPr>
            <w:r w:rsidRPr="00403E53">
              <w:rPr>
                <w:sz w:val="26"/>
                <w:szCs w:val="26"/>
              </w:rPr>
              <w:t>- Trên thân đồng hồ có thể hiện chiều nước chảy</w:t>
            </w:r>
          </w:p>
          <w:p w:rsidR="00403E53" w:rsidRPr="00403E53" w:rsidRDefault="00403E53" w:rsidP="00B021AF">
            <w:pPr>
              <w:spacing w:before="40" w:after="40"/>
              <w:rPr>
                <w:sz w:val="26"/>
                <w:szCs w:val="26"/>
              </w:rPr>
            </w:pPr>
            <w:r w:rsidRPr="00403E53">
              <w:rPr>
                <w:sz w:val="26"/>
                <w:szCs w:val="26"/>
              </w:rPr>
              <w:t>- Lưu lượng tối thiểu Qmin:  0.0156 m3/h</w:t>
            </w:r>
          </w:p>
          <w:p w:rsidR="00403E53" w:rsidRPr="00403E53" w:rsidRDefault="00403E53" w:rsidP="00B021AF">
            <w:pPr>
              <w:spacing w:before="40" w:after="40"/>
              <w:rPr>
                <w:sz w:val="26"/>
                <w:szCs w:val="26"/>
              </w:rPr>
            </w:pPr>
            <w:r w:rsidRPr="00403E53">
              <w:rPr>
                <w:sz w:val="26"/>
                <w:szCs w:val="26"/>
              </w:rPr>
              <w:t>- Lưu lượng chuyển tiếp Qt:  0.025 m3/h</w:t>
            </w:r>
          </w:p>
          <w:p w:rsidR="00403E53" w:rsidRPr="00403E53" w:rsidRDefault="00403E53" w:rsidP="00B021AF">
            <w:pPr>
              <w:spacing w:before="40" w:after="40"/>
              <w:rPr>
                <w:sz w:val="26"/>
                <w:szCs w:val="26"/>
              </w:rPr>
            </w:pPr>
            <w:r w:rsidRPr="00403E53">
              <w:rPr>
                <w:sz w:val="26"/>
                <w:szCs w:val="26"/>
              </w:rPr>
              <w:t>- Lưu lượng khởi động Qkd: ≤ 1 l/h</w:t>
            </w:r>
          </w:p>
          <w:p w:rsidR="00403E53" w:rsidRPr="00403E53" w:rsidRDefault="00403E53" w:rsidP="00B021AF">
            <w:pPr>
              <w:spacing w:before="40" w:after="40"/>
              <w:rPr>
                <w:sz w:val="26"/>
                <w:szCs w:val="26"/>
              </w:rPr>
            </w:pPr>
            <w:r w:rsidRPr="00403E53">
              <w:rPr>
                <w:sz w:val="26"/>
                <w:szCs w:val="26"/>
              </w:rPr>
              <w:t xml:space="preserve">- Bộ phận hiển thị: </w:t>
            </w:r>
          </w:p>
          <w:p w:rsidR="00403E53" w:rsidRPr="00403E53" w:rsidRDefault="00403E53" w:rsidP="00B021AF">
            <w:pPr>
              <w:spacing w:before="40" w:after="40"/>
              <w:rPr>
                <w:sz w:val="26"/>
                <w:szCs w:val="26"/>
              </w:rPr>
            </w:pPr>
            <w:r w:rsidRPr="00403E53">
              <w:rPr>
                <w:sz w:val="26"/>
                <w:szCs w:val="26"/>
              </w:rPr>
              <w:t>+  Chỉ số đọc được nhỏ nhất – Min(lit) 0.02 lít</w:t>
            </w:r>
          </w:p>
          <w:p w:rsidR="00403E53" w:rsidRPr="00403E53" w:rsidRDefault="00403E53" w:rsidP="00B021AF">
            <w:pPr>
              <w:spacing w:before="40" w:after="40"/>
              <w:rPr>
                <w:sz w:val="26"/>
                <w:szCs w:val="26"/>
              </w:rPr>
            </w:pPr>
            <w:r w:rsidRPr="00403E53">
              <w:rPr>
                <w:sz w:val="26"/>
                <w:szCs w:val="26"/>
              </w:rPr>
              <w:t>+  Chỉ số đọc được lớn nhất – Max: 99999.999 m3</w:t>
            </w:r>
          </w:p>
          <w:p w:rsidR="00403E53" w:rsidRPr="00403E53" w:rsidRDefault="00403E53" w:rsidP="00B021AF">
            <w:pPr>
              <w:spacing w:before="40" w:after="40"/>
              <w:rPr>
                <w:sz w:val="26"/>
                <w:szCs w:val="26"/>
              </w:rPr>
            </w:pPr>
            <w:r w:rsidRPr="00403E53">
              <w:rPr>
                <w:sz w:val="26"/>
                <w:szCs w:val="26"/>
              </w:rPr>
              <w:lastRenderedPageBreak/>
              <w:t>+  Mặt số siêu khô đạt IP68 để chống mờ hơi nước, có khả năng quay 360 độ, buồng ghi cách ly với nước.</w:t>
            </w:r>
          </w:p>
          <w:p w:rsidR="00403E53" w:rsidRPr="00403E53" w:rsidRDefault="00403E53" w:rsidP="00B021AF">
            <w:pPr>
              <w:spacing w:before="40" w:after="40"/>
              <w:rPr>
                <w:sz w:val="26"/>
                <w:szCs w:val="26"/>
              </w:rPr>
            </w:pPr>
            <w:r w:rsidRPr="00403E53">
              <w:rPr>
                <w:sz w:val="26"/>
                <w:szCs w:val="26"/>
              </w:rPr>
              <w:t>+  Mặt số bằng kính cường lực bọc đồng, có bộ phận hỗ trợ thiết bị đọc số từ xa.</w:t>
            </w:r>
          </w:p>
          <w:p w:rsidR="00403E53" w:rsidRPr="00403E53" w:rsidRDefault="00403E53" w:rsidP="00B021AF">
            <w:pPr>
              <w:spacing w:before="40" w:after="40"/>
              <w:rPr>
                <w:sz w:val="26"/>
                <w:szCs w:val="26"/>
              </w:rPr>
            </w:pPr>
            <w:r w:rsidRPr="00403E53">
              <w:rPr>
                <w:sz w:val="26"/>
                <w:szCs w:val="26"/>
              </w:rPr>
              <w:t>-Chiều dài đồng hồ L1 = 115mm +1 (không kể đui).</w:t>
            </w:r>
          </w:p>
          <w:p w:rsidR="00403E53" w:rsidRPr="00403E53" w:rsidRDefault="00403E53" w:rsidP="00B021AF">
            <w:pPr>
              <w:spacing w:before="40" w:after="40"/>
              <w:rPr>
                <w:sz w:val="26"/>
                <w:szCs w:val="26"/>
              </w:rPr>
            </w:pPr>
            <w:r w:rsidRPr="00403E53">
              <w:rPr>
                <w:sz w:val="26"/>
                <w:szCs w:val="26"/>
              </w:rPr>
              <w:t>- Vật liệu thân đồng hồ: đúc bằng đồng thau hàm lượng đồng ≥ 58%.</w:t>
            </w:r>
          </w:p>
          <w:p w:rsidR="00403E53" w:rsidRPr="00403E53" w:rsidRDefault="00403E53" w:rsidP="00B021AF">
            <w:pPr>
              <w:spacing w:before="40" w:after="40"/>
              <w:rPr>
                <w:sz w:val="26"/>
                <w:szCs w:val="26"/>
              </w:rPr>
            </w:pPr>
            <w:r w:rsidRPr="00403E53">
              <w:rPr>
                <w:sz w:val="26"/>
                <w:szCs w:val="26"/>
              </w:rPr>
              <w:t>- Chụp mặt số đồng hồ bằng nhựa, liên kết với thân đồng hồ bằng liên kết ngàm (fixlock) chống tháo mở. Nắp đồng hồ lằm bằng nhựa cứng trong suốt để thực hiện chức năng đọc số đồng thời với chức năng bảo vệ.</w:t>
            </w:r>
          </w:p>
          <w:p w:rsidR="00403E53" w:rsidRPr="00403E53" w:rsidRDefault="00403E53" w:rsidP="00B021AF">
            <w:pPr>
              <w:spacing w:before="40" w:after="40"/>
              <w:rPr>
                <w:sz w:val="26"/>
                <w:szCs w:val="26"/>
              </w:rPr>
            </w:pPr>
            <w:r w:rsidRPr="00403E53">
              <w:rPr>
                <w:sz w:val="26"/>
                <w:szCs w:val="26"/>
              </w:rPr>
              <w:t>- Chụp mặt số đồng hồ có bộ phận hỗ trợ việc lắp thiết bị đọc số từ xa.</w:t>
            </w:r>
          </w:p>
          <w:p w:rsidR="00403E53" w:rsidRPr="00403E53" w:rsidRDefault="00403E53" w:rsidP="00B021AF">
            <w:pPr>
              <w:spacing w:before="40" w:after="40"/>
              <w:rPr>
                <w:sz w:val="26"/>
                <w:szCs w:val="26"/>
              </w:rPr>
            </w:pPr>
            <w:r w:rsidRPr="00403E53">
              <w:rPr>
                <w:sz w:val="26"/>
                <w:szCs w:val="26"/>
              </w:rPr>
              <w:t>- Toàn bộ phụ tùng linh kiện bằng nhựa bên trong đồng hồ nước được chế tạo bằng nhựa chống mài mòn, bề mặt pittong xẻ rãnh để chống kẹt dị vật trong nước.</w:t>
            </w:r>
          </w:p>
          <w:p w:rsidR="00403E53" w:rsidRPr="00403E53" w:rsidRDefault="00403E53" w:rsidP="00B021AF">
            <w:pPr>
              <w:spacing w:before="40" w:after="40"/>
              <w:rPr>
                <w:sz w:val="26"/>
                <w:szCs w:val="26"/>
              </w:rPr>
            </w:pPr>
            <w:r w:rsidRPr="00403E53">
              <w:rPr>
                <w:sz w:val="26"/>
                <w:szCs w:val="26"/>
              </w:rPr>
              <w:t>- Đồng hồ phải có bộ phận kháng từ trường.</w:t>
            </w:r>
          </w:p>
          <w:p w:rsidR="00403E53" w:rsidRPr="00403E53" w:rsidRDefault="00403E53" w:rsidP="00B021AF">
            <w:pPr>
              <w:spacing w:before="40" w:after="40"/>
              <w:rPr>
                <w:sz w:val="26"/>
                <w:szCs w:val="26"/>
              </w:rPr>
            </w:pPr>
            <w:r w:rsidRPr="00403E53">
              <w:rPr>
                <w:sz w:val="26"/>
                <w:szCs w:val="26"/>
              </w:rPr>
              <w:t>- Lưới lọc bằng kim loại chống rỉ</w:t>
            </w:r>
          </w:p>
          <w:p w:rsidR="00403E53" w:rsidRPr="00403E53" w:rsidRDefault="00403E53" w:rsidP="00B021AF">
            <w:pPr>
              <w:spacing w:before="40" w:after="40"/>
              <w:rPr>
                <w:sz w:val="26"/>
                <w:szCs w:val="26"/>
              </w:rPr>
            </w:pPr>
            <w:r w:rsidRPr="00403E53">
              <w:rPr>
                <w:sz w:val="26"/>
                <w:szCs w:val="26"/>
              </w:rPr>
              <w:t>- Kết nối ren theo tiêu chuẩn ISO 228-1-2000</w:t>
            </w:r>
          </w:p>
          <w:p w:rsidR="00403E53" w:rsidRPr="00403E53" w:rsidRDefault="00403E53" w:rsidP="00B021AF">
            <w:pPr>
              <w:spacing w:before="40" w:after="40"/>
              <w:rPr>
                <w:sz w:val="26"/>
                <w:szCs w:val="26"/>
              </w:rPr>
            </w:pPr>
            <w:r w:rsidRPr="00403E53">
              <w:rPr>
                <w:sz w:val="26"/>
                <w:szCs w:val="26"/>
              </w:rPr>
              <w:t>- Trên đồng hồ thể hiện đầy đủ các đặc trưng theo ISO 4064-1:2017;</w:t>
            </w:r>
          </w:p>
        </w:tc>
      </w:tr>
      <w:tr w:rsidR="00403E53" w:rsidRPr="00403E53" w:rsidTr="00B021AF">
        <w:trPr>
          <w:trHeight w:val="279"/>
        </w:trPr>
        <w:tc>
          <w:tcPr>
            <w:tcW w:w="988" w:type="dxa"/>
            <w:vAlign w:val="center"/>
          </w:tcPr>
          <w:p w:rsidR="00403E53" w:rsidRPr="00403E53" w:rsidRDefault="00403E53" w:rsidP="00B021AF">
            <w:pPr>
              <w:spacing w:before="40" w:after="40"/>
              <w:ind w:firstLine="22"/>
              <w:rPr>
                <w:iCs/>
                <w:sz w:val="26"/>
                <w:szCs w:val="26"/>
              </w:rPr>
            </w:pPr>
            <w:r w:rsidRPr="00403E53">
              <w:rPr>
                <w:sz w:val="26"/>
                <w:szCs w:val="26"/>
              </w:rPr>
              <w:lastRenderedPageBreak/>
              <w:t>2</w:t>
            </w:r>
          </w:p>
        </w:tc>
        <w:tc>
          <w:tcPr>
            <w:tcW w:w="1984" w:type="dxa"/>
            <w:vAlign w:val="center"/>
          </w:tcPr>
          <w:p w:rsidR="00403E53" w:rsidRPr="00403E53" w:rsidRDefault="00403E53" w:rsidP="00B021AF">
            <w:pPr>
              <w:spacing w:before="40" w:after="40"/>
              <w:rPr>
                <w:iCs/>
                <w:sz w:val="26"/>
                <w:szCs w:val="26"/>
              </w:rPr>
            </w:pPr>
            <w:r w:rsidRPr="00403E53">
              <w:rPr>
                <w:sz w:val="26"/>
                <w:szCs w:val="26"/>
              </w:rPr>
              <w:t>Rắc co đồng hồ</w:t>
            </w:r>
          </w:p>
        </w:tc>
        <w:tc>
          <w:tcPr>
            <w:tcW w:w="6379" w:type="dxa"/>
          </w:tcPr>
          <w:p w:rsidR="00403E53" w:rsidRPr="00403E53" w:rsidRDefault="00403E53" w:rsidP="00B021AF">
            <w:pPr>
              <w:spacing w:before="40" w:after="40"/>
              <w:rPr>
                <w:sz w:val="26"/>
                <w:szCs w:val="26"/>
              </w:rPr>
            </w:pPr>
            <w:r w:rsidRPr="00403E53">
              <w:rPr>
                <w:sz w:val="26"/>
                <w:szCs w:val="26"/>
              </w:rPr>
              <w:t xml:space="preserve"> - Rắc co đồng hồ L58x15, Chất liệu đồng. Chỉ sử dụng nguyên liệu khi hàm lượng đồng từ: 58%-60%, hàm lượng chì 1%-2.4%. Và còn lại là các nguyên tố khác.</w:t>
            </w:r>
          </w:p>
          <w:p w:rsidR="00403E53" w:rsidRPr="00403E53" w:rsidRDefault="00403E53" w:rsidP="00B021AF">
            <w:pPr>
              <w:spacing w:before="40" w:after="40"/>
              <w:rPr>
                <w:sz w:val="26"/>
                <w:szCs w:val="26"/>
              </w:rPr>
            </w:pPr>
            <w:r w:rsidRPr="00403E53">
              <w:rPr>
                <w:sz w:val="26"/>
                <w:szCs w:val="26"/>
              </w:rPr>
              <w:t>- Nhiệt độ làm việc: Sản phẩm có thể làm việc ở nhiệt độ Max: 120 độ</w:t>
            </w:r>
          </w:p>
          <w:p w:rsidR="00403E53" w:rsidRPr="00403E53" w:rsidRDefault="00403E53" w:rsidP="00B021AF">
            <w:pPr>
              <w:spacing w:before="40" w:after="40"/>
              <w:rPr>
                <w:sz w:val="26"/>
                <w:szCs w:val="26"/>
              </w:rPr>
            </w:pPr>
            <w:r w:rsidRPr="00403E53">
              <w:rPr>
                <w:sz w:val="26"/>
                <w:szCs w:val="26"/>
              </w:rPr>
              <w:t>- Tiêu chuẩn quản lý chất lượng: ISO 9001:2015 và sản xuất theo tiêu chuẩn BS5154:1991 của châu Âu.</w:t>
            </w:r>
          </w:p>
        </w:tc>
      </w:tr>
      <w:tr w:rsidR="00403E53" w:rsidRPr="00403E53" w:rsidTr="00B021AF">
        <w:trPr>
          <w:trHeight w:val="574"/>
        </w:trPr>
        <w:tc>
          <w:tcPr>
            <w:tcW w:w="988" w:type="dxa"/>
            <w:vAlign w:val="center"/>
          </w:tcPr>
          <w:p w:rsidR="00403E53" w:rsidRPr="00403E53" w:rsidRDefault="00403E53" w:rsidP="00B021AF">
            <w:pPr>
              <w:spacing w:before="40" w:after="40"/>
              <w:rPr>
                <w:i/>
                <w:iCs/>
                <w:sz w:val="26"/>
                <w:szCs w:val="26"/>
              </w:rPr>
            </w:pPr>
            <w:r w:rsidRPr="00403E53">
              <w:rPr>
                <w:sz w:val="26"/>
                <w:szCs w:val="26"/>
              </w:rPr>
              <w:t>3</w:t>
            </w:r>
          </w:p>
        </w:tc>
        <w:tc>
          <w:tcPr>
            <w:tcW w:w="1984" w:type="dxa"/>
            <w:vAlign w:val="center"/>
          </w:tcPr>
          <w:p w:rsidR="00403E53" w:rsidRPr="00403E53" w:rsidRDefault="00403E53" w:rsidP="00B021AF">
            <w:pPr>
              <w:spacing w:before="40" w:after="40"/>
              <w:rPr>
                <w:i/>
                <w:iCs/>
                <w:sz w:val="26"/>
                <w:szCs w:val="26"/>
              </w:rPr>
            </w:pPr>
            <w:r w:rsidRPr="00403E53">
              <w:rPr>
                <w:sz w:val="26"/>
                <w:szCs w:val="26"/>
              </w:rPr>
              <w:t>Hộp đồng hồ nhựa Polypropylene (PP)</w:t>
            </w:r>
          </w:p>
        </w:tc>
        <w:tc>
          <w:tcPr>
            <w:tcW w:w="6379" w:type="dxa"/>
          </w:tcPr>
          <w:p w:rsidR="00403E53" w:rsidRPr="00403E53" w:rsidRDefault="00403E53" w:rsidP="00B021AF">
            <w:pPr>
              <w:spacing w:before="40" w:after="40"/>
              <w:rPr>
                <w:sz w:val="26"/>
                <w:szCs w:val="26"/>
              </w:rPr>
            </w:pPr>
            <w:r w:rsidRPr="00403E53">
              <w:rPr>
                <w:sz w:val="26"/>
                <w:szCs w:val="26"/>
              </w:rPr>
              <w:t xml:space="preserve"> - Hộp bảo vệ đồng hồ nhựa Polypropylene (PP)</w:t>
            </w:r>
          </w:p>
          <w:p w:rsidR="00403E53" w:rsidRPr="00403E53" w:rsidRDefault="00403E53" w:rsidP="00B021AF">
            <w:pPr>
              <w:spacing w:before="40" w:after="40"/>
              <w:rPr>
                <w:sz w:val="26"/>
                <w:szCs w:val="26"/>
              </w:rPr>
            </w:pPr>
            <w:r w:rsidRPr="00403E53">
              <w:rPr>
                <w:sz w:val="26"/>
                <w:szCs w:val="26"/>
              </w:rPr>
              <w:t xml:space="preserve"> - Kích thước: Dài: 374mm, cao 135mm, rộng đỉnh 142mm, rộng đáy 182mm.</w:t>
            </w:r>
          </w:p>
          <w:p w:rsidR="00403E53" w:rsidRPr="00403E53" w:rsidRDefault="00403E53" w:rsidP="00B021AF">
            <w:pPr>
              <w:spacing w:before="40" w:after="40"/>
              <w:rPr>
                <w:sz w:val="26"/>
                <w:szCs w:val="26"/>
              </w:rPr>
            </w:pPr>
            <w:r w:rsidRPr="00403E53">
              <w:rPr>
                <w:sz w:val="26"/>
                <w:szCs w:val="26"/>
              </w:rPr>
              <w:t>- Nắp chính: có chữ TỔNG ĐÀI CSKH 1900400068, 02163864884</w:t>
            </w:r>
          </w:p>
          <w:p w:rsidR="00403E53" w:rsidRPr="00403E53" w:rsidRDefault="00403E53" w:rsidP="00B021AF">
            <w:pPr>
              <w:spacing w:before="40" w:after="40"/>
              <w:rPr>
                <w:sz w:val="26"/>
                <w:szCs w:val="26"/>
              </w:rPr>
            </w:pPr>
            <w:r w:rsidRPr="00403E53">
              <w:rPr>
                <w:sz w:val="26"/>
                <w:szCs w:val="26"/>
              </w:rPr>
              <w:t>- Nắp phụ: Lô gô và tên CÔNG TY CỔ PHẦN CẤP NƯỚC VÀ XÂY DỰNG YÊN BÁI</w:t>
            </w:r>
          </w:p>
          <w:p w:rsidR="00403E53" w:rsidRPr="00403E53" w:rsidRDefault="00403E53" w:rsidP="00B021AF">
            <w:pPr>
              <w:spacing w:before="40" w:after="40"/>
              <w:rPr>
                <w:sz w:val="26"/>
                <w:szCs w:val="26"/>
              </w:rPr>
            </w:pPr>
            <w:r w:rsidRPr="00403E53">
              <w:rPr>
                <w:sz w:val="26"/>
                <w:szCs w:val="26"/>
              </w:rPr>
              <w:t>- Hộp có ngăn, có nắp bịt ngăn, kích thước ngăn: 122mmx70mm. Dùng để thao tác đóng mở van khoá</w:t>
            </w:r>
          </w:p>
          <w:p w:rsidR="00403E53" w:rsidRPr="00403E53" w:rsidRDefault="00403E53" w:rsidP="00B021AF">
            <w:pPr>
              <w:spacing w:before="40" w:after="40"/>
              <w:rPr>
                <w:sz w:val="26"/>
                <w:szCs w:val="26"/>
              </w:rPr>
            </w:pPr>
            <w:r w:rsidRPr="00403E53">
              <w:rPr>
                <w:sz w:val="26"/>
                <w:szCs w:val="26"/>
              </w:rPr>
              <w:t>- Màu ghi</w:t>
            </w:r>
          </w:p>
          <w:p w:rsidR="00403E53" w:rsidRPr="00403E53" w:rsidRDefault="00403E53" w:rsidP="00B021AF">
            <w:pPr>
              <w:spacing w:before="40" w:after="40"/>
              <w:rPr>
                <w:sz w:val="26"/>
                <w:szCs w:val="26"/>
              </w:rPr>
            </w:pPr>
            <w:r w:rsidRPr="00403E53">
              <w:rPr>
                <w:sz w:val="26"/>
                <w:szCs w:val="26"/>
              </w:rPr>
              <w:t>- Miếng bịt lỗ khoá chắn bụi khi không sử dụng có gờ âm giữ cố định và khe lẫy tay mở</w:t>
            </w:r>
          </w:p>
        </w:tc>
      </w:tr>
    </w:tbl>
    <w:p w:rsidR="00403E53" w:rsidRPr="00403E53" w:rsidRDefault="00403E53" w:rsidP="00403E53">
      <w:pPr>
        <w:spacing w:before="40" w:after="40"/>
        <w:ind w:firstLine="709"/>
        <w:rPr>
          <w:i/>
          <w:iCs/>
          <w:sz w:val="26"/>
          <w:szCs w:val="26"/>
        </w:rPr>
      </w:pPr>
    </w:p>
    <w:p w:rsidR="00403E53" w:rsidRPr="00403E53" w:rsidRDefault="00403E53" w:rsidP="00403E53">
      <w:pPr>
        <w:spacing w:before="40" w:after="40"/>
        <w:ind w:firstLine="709"/>
        <w:rPr>
          <w:b/>
          <w:i/>
          <w:sz w:val="26"/>
          <w:szCs w:val="26"/>
          <w:lang w:val="nl-NL"/>
        </w:rPr>
      </w:pPr>
      <w:r w:rsidRPr="00403E53">
        <w:rPr>
          <w:b/>
          <w:i/>
          <w:sz w:val="26"/>
          <w:szCs w:val="26"/>
          <w:lang w:val="nl-NL"/>
        </w:rPr>
        <w:t>1.3. Các yêu cầu khác</w:t>
      </w:r>
    </w:p>
    <w:p w:rsidR="00403E53" w:rsidRPr="00403E53" w:rsidRDefault="00403E53" w:rsidP="00403E53">
      <w:pPr>
        <w:pStyle w:val="Vnbnnidung0"/>
        <w:numPr>
          <w:ilvl w:val="0"/>
          <w:numId w:val="1"/>
        </w:numPr>
        <w:tabs>
          <w:tab w:val="left" w:pos="857"/>
        </w:tabs>
        <w:spacing w:before="40" w:after="40" w:line="240" w:lineRule="auto"/>
        <w:jc w:val="both"/>
      </w:pPr>
      <w:r w:rsidRPr="00403E53">
        <w:lastRenderedPageBreak/>
        <w:t>Yêu cầu về vận chuyến, giao nhận hàng hóa:</w:t>
      </w:r>
    </w:p>
    <w:p w:rsidR="00403E53" w:rsidRPr="00403E53" w:rsidRDefault="00403E53" w:rsidP="00403E53">
      <w:pPr>
        <w:pStyle w:val="Vnbnnidung0"/>
        <w:spacing w:before="40" w:after="40" w:line="240" w:lineRule="auto"/>
        <w:ind w:firstLine="580"/>
        <w:jc w:val="both"/>
      </w:pPr>
      <w:r w:rsidRPr="00403E53">
        <w:t>+ Địa điểm giao hàng: tại địa điểm do Công ty Cổ phần Cấp nước và xây dựng Yên Bái yêu cầu.</w:t>
      </w:r>
    </w:p>
    <w:p w:rsidR="00403E53" w:rsidRPr="00403E53" w:rsidRDefault="00403E53" w:rsidP="00403E53">
      <w:pPr>
        <w:pStyle w:val="Vnbnnidung0"/>
        <w:spacing w:before="40" w:after="40" w:line="240" w:lineRule="auto"/>
        <w:ind w:firstLine="600"/>
        <w:jc w:val="both"/>
      </w:pPr>
      <w:r w:rsidRPr="00403E53">
        <w:t>+ Nhà thầu phải có đầy đủ các phương tiện, quy trình, biện pháp an toàn cho người, vật tư và tự chịu trách nhiệm liên quan trong quá trình bốc xếp, vận chuyển, bảo quản và giao nhận hàng hoá. Trong trường hợp do lỗi của nhà thầu làm thiệt hại đến sản xuất của Chủ đầu tư thì nhà thầu phải có trách nhiệm bồi hoàn thiệt hại hoặc chịu trách nhiệm trước các cơ quan chức năng, tuỳ theo mức độ thiệt hại gây nên (nếu có);</w:t>
      </w:r>
    </w:p>
    <w:p w:rsidR="00403E53" w:rsidRPr="00403E53" w:rsidRDefault="00403E53" w:rsidP="00403E53">
      <w:pPr>
        <w:pStyle w:val="Vnbnnidung0"/>
        <w:numPr>
          <w:ilvl w:val="0"/>
          <w:numId w:val="1"/>
        </w:numPr>
        <w:tabs>
          <w:tab w:val="left" w:pos="837"/>
        </w:tabs>
        <w:spacing w:before="40" w:after="40" w:line="240" w:lineRule="auto"/>
        <w:jc w:val="both"/>
      </w:pPr>
      <w:bookmarkStart w:id="7" w:name="bookmark21"/>
      <w:bookmarkEnd w:id="7"/>
      <w:r w:rsidRPr="00403E53">
        <w:t>Nhà thầu phải xuất trình các văn bản, tài liệu sau đây:</w:t>
      </w:r>
    </w:p>
    <w:p w:rsidR="00403E53" w:rsidRPr="00403E53" w:rsidRDefault="00403E53" w:rsidP="00403E53">
      <w:pPr>
        <w:pStyle w:val="Vnbnnidung0"/>
        <w:spacing w:before="40" w:after="40" w:line="240" w:lineRule="auto"/>
        <w:ind w:firstLine="560"/>
        <w:jc w:val="both"/>
      </w:pPr>
      <w:r w:rsidRPr="00403E53">
        <w:t>+ Các văn bản, chứng chỉ và tài liệu kỹ thuật như cam kết;</w:t>
      </w:r>
    </w:p>
    <w:p w:rsidR="00403E53" w:rsidRPr="00403E53" w:rsidRDefault="00403E53" w:rsidP="00403E53">
      <w:pPr>
        <w:pStyle w:val="Vnbnnidung0"/>
        <w:spacing w:before="40" w:after="40" w:line="240" w:lineRule="auto"/>
        <w:ind w:firstLine="560"/>
        <w:jc w:val="both"/>
      </w:pPr>
      <w:r w:rsidRPr="00403E53">
        <w:t>+ Hóa đơn GTGT (không viết tắt);</w:t>
      </w:r>
    </w:p>
    <w:p w:rsidR="00403E53" w:rsidRPr="00403E53" w:rsidRDefault="00403E53" w:rsidP="00403E53">
      <w:pPr>
        <w:pStyle w:val="Vnbnnidung0"/>
        <w:spacing w:before="40" w:after="40" w:line="240" w:lineRule="auto"/>
        <w:ind w:firstLine="580"/>
        <w:jc w:val="both"/>
      </w:pPr>
      <w:r w:rsidRPr="00403E53">
        <w:t>+ Tờ khai Hải quan (bản gốc hoặc bản sao có công chứng) nếu là nhà thầu trực tiếp nhập khẩu hoặc tờ khai Hải quan (bản sao) được đóng dấu và xác nhận sao y bản chính của đơn vị nhập khẩu nếu là hàng hoá nhà thầu mua thông qua các đại lý (áp dụng đối với hàng hóa nhập khẩu).</w:t>
      </w:r>
    </w:p>
    <w:p w:rsidR="00403E53" w:rsidRPr="00403E53" w:rsidRDefault="00403E53" w:rsidP="00403E53">
      <w:pPr>
        <w:pStyle w:val="Vnbnnidung0"/>
        <w:numPr>
          <w:ilvl w:val="0"/>
          <w:numId w:val="1"/>
        </w:numPr>
        <w:tabs>
          <w:tab w:val="left" w:pos="838"/>
        </w:tabs>
        <w:spacing w:before="40" w:after="40" w:line="240" w:lineRule="auto"/>
        <w:jc w:val="both"/>
      </w:pPr>
      <w:bookmarkStart w:id="8" w:name="bookmark22"/>
      <w:bookmarkEnd w:id="8"/>
      <w:r w:rsidRPr="00403E53">
        <w:t>Nhà thầu phải cung cấp đầy đủ toàn bộ các văn bản liên quan nêu trên của hàng hoá cung cấp cho bên mời thầu trước khi tố chức nghiệm thu.</w:t>
      </w:r>
    </w:p>
    <w:p w:rsidR="00403E53" w:rsidRPr="00403E53" w:rsidRDefault="00403E53" w:rsidP="00403E53">
      <w:pPr>
        <w:pStyle w:val="SectionVIHeader"/>
        <w:spacing w:before="40" w:after="40"/>
        <w:ind w:firstLine="709"/>
        <w:jc w:val="both"/>
        <w:rPr>
          <w:sz w:val="26"/>
          <w:szCs w:val="26"/>
          <w:lang w:val="nl-NL"/>
        </w:rPr>
      </w:pPr>
      <w:r w:rsidRPr="00403E53">
        <w:rPr>
          <w:sz w:val="26"/>
          <w:szCs w:val="26"/>
          <w:lang w:val="nl-NL"/>
        </w:rPr>
        <w:t>Mục 2. Bản vẽ</w:t>
      </w:r>
    </w:p>
    <w:p w:rsidR="00403E53" w:rsidRPr="00403E53" w:rsidRDefault="00403E53" w:rsidP="00403E53">
      <w:pPr>
        <w:pStyle w:val="SectionVIHeader"/>
        <w:spacing w:before="40" w:after="40"/>
        <w:ind w:firstLine="709"/>
        <w:jc w:val="both"/>
        <w:rPr>
          <w:b w:val="0"/>
          <w:bCs/>
          <w:sz w:val="26"/>
          <w:szCs w:val="26"/>
          <w:lang w:val="nl-NL"/>
        </w:rPr>
      </w:pPr>
      <w:r w:rsidRPr="00403E53">
        <w:rPr>
          <w:b w:val="0"/>
          <w:bCs/>
          <w:sz w:val="26"/>
          <w:szCs w:val="26"/>
          <w:lang w:val="nl-NL"/>
        </w:rPr>
        <w:t>Không có bản vẽ</w:t>
      </w:r>
    </w:p>
    <w:p w:rsidR="00403E53" w:rsidRPr="00403E53" w:rsidRDefault="00403E53" w:rsidP="00403E53">
      <w:pPr>
        <w:pStyle w:val="SectionVIHeader"/>
        <w:widowControl w:val="0"/>
        <w:spacing w:before="40" w:after="40"/>
        <w:ind w:firstLine="709"/>
        <w:jc w:val="both"/>
        <w:rPr>
          <w:sz w:val="26"/>
          <w:szCs w:val="26"/>
        </w:rPr>
      </w:pPr>
      <w:r w:rsidRPr="00403E53">
        <w:rPr>
          <w:sz w:val="26"/>
          <w:szCs w:val="26"/>
        </w:rPr>
        <w:t>Mục 3. Kiểm tra và thử nghiệm</w:t>
      </w:r>
    </w:p>
    <w:p w:rsidR="00403E53" w:rsidRPr="00403E53" w:rsidRDefault="00403E53" w:rsidP="00403E53">
      <w:pPr>
        <w:pStyle w:val="Vnbnnidung0"/>
        <w:spacing w:before="40" w:after="40" w:line="240" w:lineRule="auto"/>
        <w:ind w:firstLine="580"/>
        <w:jc w:val="both"/>
      </w:pPr>
      <w:r w:rsidRPr="00403E53">
        <w:t>Căn cứ số lượng đồng hồ trong mỗi đợt giao hàng, chủ đầu tư sẽ đề xuất số lượng mẫu thử nghiệm phù họp đối với các tiêu chí kiểm tra, thử nghiệm và các quy định hiện hành.</w:t>
      </w:r>
    </w:p>
    <w:p w:rsidR="00403E53" w:rsidRPr="00403E53" w:rsidRDefault="00403E53" w:rsidP="00403E53">
      <w:pPr>
        <w:pStyle w:val="Vnbnnidung0"/>
        <w:spacing w:before="40" w:after="40" w:line="240" w:lineRule="auto"/>
        <w:ind w:firstLine="560"/>
        <w:jc w:val="both"/>
      </w:pPr>
      <w:r w:rsidRPr="00403E53">
        <w:t>Mẫu kiểm tra do Chủ đầu tư quyết định và được chọn ngẫu nhiên trong lô hàng, các tiêu chí kiểm tra đươc liệt kê bên dưới:</w:t>
      </w:r>
    </w:p>
    <w:p w:rsidR="00403E53" w:rsidRPr="00403E53" w:rsidRDefault="00403E53" w:rsidP="00403E53">
      <w:pPr>
        <w:pStyle w:val="Vnbnnidung0"/>
        <w:numPr>
          <w:ilvl w:val="0"/>
          <w:numId w:val="1"/>
        </w:numPr>
        <w:tabs>
          <w:tab w:val="left" w:pos="838"/>
        </w:tabs>
        <w:spacing w:before="40" w:after="40" w:line="240" w:lineRule="auto"/>
        <w:jc w:val="both"/>
      </w:pPr>
      <w:bookmarkStart w:id="9" w:name="bookmark23"/>
      <w:bookmarkEnd w:id="9"/>
      <w:r w:rsidRPr="00403E53">
        <w:t>Kiểm tra ngoại quan, kích thước, độ kín, độ hoạt động ổn định, kháng từ của đồng hồ (tiêu chi kháng từ chỉ áp dụng cho đồng hồ nước có cơ cấu truyền động lên mặt số từ trường):</w:t>
      </w:r>
    </w:p>
    <w:p w:rsidR="00403E53" w:rsidRPr="00403E53" w:rsidRDefault="00403E53" w:rsidP="00403E53">
      <w:pPr>
        <w:pStyle w:val="Vnbnnidung0"/>
        <w:numPr>
          <w:ilvl w:val="0"/>
          <w:numId w:val="1"/>
        </w:numPr>
        <w:tabs>
          <w:tab w:val="left" w:pos="842"/>
        </w:tabs>
        <w:spacing w:before="40" w:after="40" w:line="240" w:lineRule="auto"/>
        <w:jc w:val="both"/>
      </w:pPr>
      <w:bookmarkStart w:id="10" w:name="bookmark24"/>
      <w:bookmarkEnd w:id="10"/>
      <w:r w:rsidRPr="00403E53">
        <w:t>Kiểm tra tính nguyên vẹn của đồng hồ:</w:t>
      </w:r>
    </w:p>
    <w:p w:rsidR="00403E53" w:rsidRPr="00403E53" w:rsidRDefault="00403E53" w:rsidP="00403E53">
      <w:pPr>
        <w:pStyle w:val="Vnbnnidung0"/>
        <w:numPr>
          <w:ilvl w:val="0"/>
          <w:numId w:val="1"/>
        </w:numPr>
        <w:tabs>
          <w:tab w:val="left" w:pos="842"/>
        </w:tabs>
        <w:spacing w:before="40" w:after="40" w:line="240" w:lineRule="auto"/>
        <w:jc w:val="both"/>
      </w:pPr>
      <w:bookmarkStart w:id="11" w:name="bookmark25"/>
      <w:bookmarkEnd w:id="11"/>
      <w:r w:rsidRPr="00403E53">
        <w:t>Kiểm tra quy cách đồng hồ theo yêu cầu kỹ thuật của E-HSMT.</w:t>
      </w:r>
    </w:p>
    <w:p w:rsidR="00403E53" w:rsidRPr="00403E53" w:rsidRDefault="00403E53" w:rsidP="00403E53">
      <w:pPr>
        <w:pStyle w:val="Vnbnnidung0"/>
        <w:numPr>
          <w:ilvl w:val="0"/>
          <w:numId w:val="1"/>
        </w:numPr>
        <w:tabs>
          <w:tab w:val="left" w:pos="842"/>
        </w:tabs>
        <w:spacing w:before="40" w:after="40" w:line="240" w:lineRule="auto"/>
        <w:jc w:val="both"/>
      </w:pPr>
      <w:bookmarkStart w:id="12" w:name="bookmark26"/>
      <w:bookmarkEnd w:id="12"/>
      <w:r w:rsidRPr="00403E53">
        <w:t>Niêm chì của cơ quan kiểm định; tem giấy chứng nhận kiểm định phải phù hợp với quy định hiện hành.</w:t>
      </w:r>
    </w:p>
    <w:p w:rsidR="00403E53" w:rsidRPr="00403E53" w:rsidRDefault="00403E53" w:rsidP="00403E53">
      <w:pPr>
        <w:pStyle w:val="Vnbnnidung0"/>
        <w:numPr>
          <w:ilvl w:val="0"/>
          <w:numId w:val="1"/>
        </w:numPr>
        <w:tabs>
          <w:tab w:val="left" w:pos="842"/>
        </w:tabs>
        <w:spacing w:before="40" w:after="40" w:line="240" w:lineRule="auto"/>
        <w:jc w:val="both"/>
      </w:pPr>
      <w:bookmarkStart w:id="13" w:name="bookmark27"/>
      <w:bookmarkEnd w:id="13"/>
      <w:r w:rsidRPr="00403E53">
        <w:t>Kiếm tra kích thước chiều dài đồng hồ.</w:t>
      </w:r>
    </w:p>
    <w:p w:rsidR="00403E53" w:rsidRPr="00403E53" w:rsidRDefault="00403E53" w:rsidP="00403E53">
      <w:pPr>
        <w:pStyle w:val="Vnbnnidung0"/>
        <w:numPr>
          <w:ilvl w:val="0"/>
          <w:numId w:val="1"/>
        </w:numPr>
        <w:tabs>
          <w:tab w:val="left" w:pos="843"/>
        </w:tabs>
        <w:spacing w:before="40" w:after="40" w:line="240" w:lineRule="auto"/>
        <w:jc w:val="both"/>
      </w:pPr>
      <w:bookmarkStart w:id="14" w:name="bookmark28"/>
      <w:bookmarkEnd w:id="14"/>
      <w:r w:rsidRPr="00403E53">
        <w:t>Sử dụng nam châm có từ trường tối thiểu 4.000 Gauss để kiểm tra ảnh hưởng đến các đồng hồ ở 03 cấp lưu lượng. Kết quả là các đồng hồ phải hoạt động bình thường, không bị đứng, khựng... ảnh hưởng đến kết quả đo.</w:t>
      </w:r>
    </w:p>
    <w:p w:rsidR="00403E53" w:rsidRPr="00403E53" w:rsidRDefault="00403E53" w:rsidP="00403E53">
      <w:pPr>
        <w:pStyle w:val="Vnbnnidung0"/>
        <w:numPr>
          <w:ilvl w:val="0"/>
          <w:numId w:val="1"/>
        </w:numPr>
        <w:tabs>
          <w:tab w:val="left" w:pos="842"/>
        </w:tabs>
        <w:spacing w:before="40" w:after="40" w:line="240" w:lineRule="auto"/>
        <w:jc w:val="both"/>
      </w:pPr>
      <w:bookmarkStart w:id="15" w:name="bookmark29"/>
      <w:bookmarkEnd w:id="15"/>
      <w:r w:rsidRPr="00403E53">
        <w:t>Thử áp suất tĩnh thực hiện ở 1,6 X MAP trong 01 phút, trong quá trình thử, không được có rò rỉ.</w:t>
      </w:r>
    </w:p>
    <w:p w:rsidR="00403E53" w:rsidRPr="00403E53" w:rsidRDefault="00403E53" w:rsidP="00403E53">
      <w:pPr>
        <w:pStyle w:val="Vnbnnidung0"/>
        <w:spacing w:before="40" w:after="40" w:line="240" w:lineRule="auto"/>
        <w:ind w:firstLine="580"/>
        <w:jc w:val="both"/>
      </w:pPr>
      <w:r w:rsidRPr="00403E53">
        <w:t>- Kiểm tra vận hành liên tục mẫu đồng hồ tại lưu lượng Q4 hoặc Qmax trong thời gian 100 giờ. Sau đó kiểm tra lại ở 03 mức lưu lượng, kết quả, đồng hồ đạt khi có sai số:</w:t>
      </w:r>
    </w:p>
    <w:p w:rsidR="00403E53" w:rsidRPr="00403E53" w:rsidRDefault="00403E53" w:rsidP="00403E53">
      <w:pPr>
        <w:pStyle w:val="Vnbnnidung0"/>
        <w:spacing w:before="40" w:after="40" w:line="240" w:lineRule="auto"/>
        <w:ind w:firstLine="580"/>
        <w:jc w:val="both"/>
      </w:pPr>
      <w:r w:rsidRPr="00403E53">
        <w:t>+ ±5% đối với các điểm lưu lượng thuộc vùng dưới (Q1 &lt; Q &lt;Q2).</w:t>
      </w:r>
    </w:p>
    <w:p w:rsidR="00403E53" w:rsidRPr="00403E53" w:rsidRDefault="00403E53" w:rsidP="00403E53">
      <w:pPr>
        <w:pStyle w:val="Vnbnnidung0"/>
        <w:spacing w:before="40" w:after="40" w:line="240" w:lineRule="auto"/>
        <w:ind w:firstLine="580"/>
        <w:jc w:val="both"/>
      </w:pPr>
      <w:r w:rsidRPr="00403E53">
        <w:t xml:space="preserve">+ ±2% đối với các điểm lưu lượng thuộc vùng dưới (Q2 &lt; Q &lt; Q4) trong trường hợp nhiệt độ nước không vượt quá 30°C. </w:t>
      </w:r>
    </w:p>
    <w:p w:rsidR="00403E53" w:rsidRPr="00403E53" w:rsidRDefault="00403E53" w:rsidP="00403E53">
      <w:pPr>
        <w:pStyle w:val="Vnbnnidung0"/>
        <w:spacing w:before="40" w:after="40" w:line="240" w:lineRule="auto"/>
        <w:ind w:left="580" w:firstLine="0"/>
        <w:jc w:val="both"/>
      </w:pPr>
      <w:r w:rsidRPr="00403E53">
        <w:rPr>
          <w:b/>
          <w:bCs/>
          <w:i/>
          <w:iCs/>
        </w:rPr>
        <w:t>Lưu ý:</w:t>
      </w:r>
    </w:p>
    <w:p w:rsidR="00403E53" w:rsidRPr="00403E53" w:rsidRDefault="00403E53" w:rsidP="00403E53">
      <w:pPr>
        <w:pStyle w:val="Vnbnnidung0"/>
        <w:spacing w:before="40" w:after="40" w:line="240" w:lineRule="auto"/>
        <w:ind w:firstLine="580"/>
        <w:jc w:val="both"/>
      </w:pPr>
      <w:r w:rsidRPr="00403E53">
        <w:t xml:space="preserve">Lô hàng được xem là đáp ứng hồ sơ kỹ thuật và kiếm tra thực tế với khối lượng kiểm </w:t>
      </w:r>
      <w:r w:rsidRPr="00403E53">
        <w:lastRenderedPageBreak/>
        <w:t>tra theo yêu cầu đều đạt.</w:t>
      </w:r>
    </w:p>
    <w:p w:rsidR="00403E53" w:rsidRPr="00403E53" w:rsidRDefault="00403E53" w:rsidP="00403E53">
      <w:pPr>
        <w:pStyle w:val="Vnbnnidung0"/>
        <w:spacing w:before="40" w:after="40" w:line="240" w:lineRule="auto"/>
        <w:ind w:firstLine="580"/>
        <w:jc w:val="both"/>
      </w:pPr>
      <w:r w:rsidRPr="00403E53">
        <w:t xml:space="preserve">Việc kiểm tra hàng hóa được tiến hành bởi Chủ đầu tư trong quá trình nghiệm thu. Việc kiểm tra thử nghiệm các tiêu chí: </w:t>
      </w:r>
      <w:r w:rsidRPr="00403E53">
        <w:rPr>
          <w:i/>
          <w:iCs/>
        </w:rPr>
        <w:t>áp suất thủy tĩnh, kháng từ; độ kín, độ hoạt động ổn định</w:t>
      </w:r>
      <w:r w:rsidRPr="00403E53">
        <w:t xml:space="preserve"> phải được thực hiện bởi một phòng thử nghiệm đạt tiêu chuẩn ISO/IEC 17025 hoặc phòng thử nghiệm độc lập thí nghiệm chuyên ngành có chức năng thử nghiệm theo yêu cầu. Mọi chi phí thử nghiệm (bao gồm cả mẫu đồng hồ) do nhà thầu chi trả.</w:t>
      </w:r>
    </w:p>
    <w:p w:rsidR="00AE2802" w:rsidRPr="00403E53" w:rsidRDefault="00AE2802"/>
    <w:sectPr w:rsidR="00AE2802" w:rsidRPr="00403E53"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6649B"/>
    <w:multiLevelType w:val="multilevel"/>
    <w:tmpl w:val="9418E0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70269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53"/>
    <w:rsid w:val="000E313B"/>
    <w:rsid w:val="00403E53"/>
    <w:rsid w:val="008C69DB"/>
    <w:rsid w:val="00AE2802"/>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35F3B-E56D-4FB7-A8A4-1198CDDB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E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3E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3E5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03E5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03E5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03E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3E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3E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3E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E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3E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3E5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03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03E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03E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3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3E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3E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3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03E5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403E5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03E53"/>
    <w:pPr>
      <w:spacing w:before="160"/>
      <w:jc w:val="center"/>
    </w:pPr>
    <w:rPr>
      <w:i/>
      <w:iCs/>
      <w:color w:val="404040" w:themeColor="text1" w:themeTint="BF"/>
    </w:rPr>
  </w:style>
  <w:style w:type="character" w:customStyle="1" w:styleId="QuoteChar">
    <w:name w:val="Quote Char"/>
    <w:basedOn w:val="DefaultParagraphFont"/>
    <w:link w:val="Quote"/>
    <w:uiPriority w:val="29"/>
    <w:rsid w:val="00403E53"/>
    <w:rPr>
      <w:i/>
      <w:iCs/>
      <w:color w:val="404040" w:themeColor="text1" w:themeTint="BF"/>
    </w:rPr>
  </w:style>
  <w:style w:type="paragraph" w:styleId="ListParagraph">
    <w:name w:val="List Paragraph"/>
    <w:basedOn w:val="Normal"/>
    <w:uiPriority w:val="34"/>
    <w:qFormat/>
    <w:rsid w:val="00403E53"/>
    <w:pPr>
      <w:ind w:left="720"/>
      <w:contextualSpacing/>
    </w:pPr>
  </w:style>
  <w:style w:type="character" w:styleId="IntenseEmphasis">
    <w:name w:val="Intense Emphasis"/>
    <w:basedOn w:val="DefaultParagraphFont"/>
    <w:uiPriority w:val="21"/>
    <w:qFormat/>
    <w:rsid w:val="00403E53"/>
    <w:rPr>
      <w:i/>
      <w:iCs/>
      <w:color w:val="2F5496" w:themeColor="accent1" w:themeShade="BF"/>
    </w:rPr>
  </w:style>
  <w:style w:type="paragraph" w:styleId="IntenseQuote">
    <w:name w:val="Intense Quote"/>
    <w:basedOn w:val="Normal"/>
    <w:next w:val="Normal"/>
    <w:link w:val="IntenseQuoteChar"/>
    <w:uiPriority w:val="30"/>
    <w:qFormat/>
    <w:rsid w:val="00403E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3E53"/>
    <w:rPr>
      <w:i/>
      <w:iCs/>
      <w:color w:val="2F5496" w:themeColor="accent1" w:themeShade="BF"/>
    </w:rPr>
  </w:style>
  <w:style w:type="character" w:styleId="IntenseReference">
    <w:name w:val="Intense Reference"/>
    <w:basedOn w:val="DefaultParagraphFont"/>
    <w:uiPriority w:val="32"/>
    <w:qFormat/>
    <w:rsid w:val="00403E53"/>
    <w:rPr>
      <w:b/>
      <w:bCs/>
      <w:smallCaps/>
      <w:color w:val="2F5496" w:themeColor="accent1" w:themeShade="BF"/>
      <w:spacing w:val="5"/>
    </w:rPr>
  </w:style>
  <w:style w:type="paragraph" w:customStyle="1" w:styleId="SectionVIHeader">
    <w:name w:val="Section VI. Header"/>
    <w:basedOn w:val="Normal"/>
    <w:rsid w:val="00403E53"/>
    <w:pPr>
      <w:spacing w:before="120" w:after="240" w:line="240" w:lineRule="auto"/>
      <w:jc w:val="center"/>
    </w:pPr>
    <w:rPr>
      <w:rFonts w:eastAsia="Times New Roman" w:cs="Times New Roman"/>
      <w:b/>
      <w:kern w:val="0"/>
      <w:sz w:val="36"/>
      <w:szCs w:val="20"/>
      <w14:ligatures w14:val="none"/>
    </w:rPr>
  </w:style>
  <w:style w:type="character" w:customStyle="1" w:styleId="Vnbnnidung">
    <w:name w:val="Văn bản nội dung_"/>
    <w:basedOn w:val="DefaultParagraphFont"/>
    <w:link w:val="Vnbnnidung0"/>
    <w:rsid w:val="00403E53"/>
    <w:rPr>
      <w:rFonts w:eastAsia="Times New Roman" w:cs="Times New Roman"/>
      <w:sz w:val="26"/>
      <w:szCs w:val="26"/>
    </w:rPr>
  </w:style>
  <w:style w:type="paragraph" w:customStyle="1" w:styleId="Vnbnnidung0">
    <w:name w:val="Văn bản nội dung"/>
    <w:basedOn w:val="Normal"/>
    <w:link w:val="Vnbnnidung"/>
    <w:rsid w:val="00403E53"/>
    <w:pPr>
      <w:widowControl w:val="0"/>
      <w:spacing w:after="0" w:line="307" w:lineRule="auto"/>
      <w:ind w:firstLine="400"/>
    </w:pPr>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1452</Words>
  <Characters>8281</Characters>
  <Application>Microsoft Office Word</Application>
  <DocSecurity>0</DocSecurity>
  <Lines>69</Lines>
  <Paragraphs>19</Paragraphs>
  <ScaleCrop>false</ScaleCrop>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2026-01-26T02:10:00Z</dcterms:created>
  <dcterms:modified xsi:type="dcterms:W3CDTF">2026-01-26T02:10:00Z</dcterms:modified>
</cp:coreProperties>
</file>