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41DB" w14:textId="77777777" w:rsidR="006C6DC4" w:rsidRPr="001F7C0E" w:rsidRDefault="006C6DC4" w:rsidP="006C6DC4">
      <w:pPr>
        <w:widowControl w:val="0"/>
        <w:autoSpaceDE w:val="0"/>
        <w:autoSpaceDN w:val="0"/>
        <w:spacing w:before="120"/>
        <w:jc w:val="center"/>
        <w:outlineLvl w:val="1"/>
        <w:rPr>
          <w:rFonts w:eastAsia="Times New Roman"/>
          <w:b/>
          <w:spacing w:val="-5"/>
          <w:sz w:val="26"/>
          <w:szCs w:val="26"/>
        </w:rPr>
      </w:pPr>
      <w:r w:rsidRPr="001F7C0E">
        <w:rPr>
          <w:rFonts w:eastAsia="Times New Roman"/>
          <w:b/>
          <w:sz w:val="26"/>
          <w:szCs w:val="26"/>
          <w:lang w:val="vi"/>
        </w:rPr>
        <w:t>Chương</w:t>
      </w:r>
      <w:r w:rsidRPr="001F7C0E">
        <w:rPr>
          <w:rFonts w:eastAsia="Times New Roman"/>
          <w:b/>
          <w:spacing w:val="-7"/>
          <w:sz w:val="26"/>
          <w:szCs w:val="26"/>
          <w:lang w:val="vi"/>
        </w:rPr>
        <w:t xml:space="preserve"> </w:t>
      </w:r>
      <w:r w:rsidRPr="001F7C0E">
        <w:rPr>
          <w:rFonts w:eastAsia="Times New Roman"/>
          <w:b/>
          <w:sz w:val="26"/>
          <w:szCs w:val="26"/>
          <w:lang w:val="vi"/>
        </w:rPr>
        <w:t>V:</w:t>
      </w:r>
      <w:r w:rsidRPr="001F7C0E">
        <w:rPr>
          <w:rFonts w:eastAsia="Times New Roman"/>
          <w:b/>
          <w:spacing w:val="-7"/>
          <w:sz w:val="26"/>
          <w:szCs w:val="26"/>
          <w:lang w:val="vi"/>
        </w:rPr>
        <w:t xml:space="preserve"> </w:t>
      </w:r>
      <w:r w:rsidRPr="001F7C0E">
        <w:rPr>
          <w:rFonts w:eastAsia="Times New Roman"/>
          <w:b/>
          <w:sz w:val="26"/>
          <w:szCs w:val="26"/>
        </w:rPr>
        <w:t>PHẠM VI CUNG CẤP</w:t>
      </w:r>
    </w:p>
    <w:p w14:paraId="1D7B11FD" w14:textId="77777777" w:rsidR="006C6DC4" w:rsidRPr="001F7C0E" w:rsidRDefault="006C6DC4" w:rsidP="006C6DC4">
      <w:pPr>
        <w:spacing w:before="60" w:after="60"/>
        <w:jc w:val="both"/>
        <w:rPr>
          <w:sz w:val="26"/>
          <w:szCs w:val="26"/>
        </w:rPr>
      </w:pPr>
      <w:r w:rsidRPr="001F7C0E">
        <w:rPr>
          <w:b/>
          <w:bCs/>
          <w:sz w:val="26"/>
          <w:szCs w:val="26"/>
        </w:rPr>
        <w:t>Mục 1. Phạm vi và tiến độ cung cấp thuốc</w:t>
      </w:r>
    </w:p>
    <w:p w14:paraId="156DE3DD" w14:textId="77777777" w:rsidR="006C6DC4" w:rsidRPr="001F7C0E" w:rsidRDefault="006C6DC4" w:rsidP="006C6DC4">
      <w:pPr>
        <w:spacing w:before="60" w:after="60"/>
        <w:jc w:val="both"/>
        <w:rPr>
          <w:b/>
          <w:bCs/>
          <w:sz w:val="26"/>
          <w:szCs w:val="26"/>
        </w:rPr>
      </w:pPr>
      <w:r w:rsidRPr="001F7C0E">
        <w:rPr>
          <w:b/>
          <w:bCs/>
          <w:sz w:val="26"/>
          <w:szCs w:val="26"/>
        </w:rPr>
        <w:t>1.1. Phạm vi cung cấp thuốc</w:t>
      </w:r>
    </w:p>
    <w:p w14:paraId="33CB5DAB" w14:textId="77777777" w:rsidR="006C6DC4" w:rsidRPr="001F7C0E" w:rsidRDefault="006C6DC4" w:rsidP="006C6DC4">
      <w:pPr>
        <w:spacing w:before="60" w:after="60"/>
        <w:ind w:firstLine="720"/>
        <w:jc w:val="both"/>
        <w:rPr>
          <w:sz w:val="26"/>
          <w:szCs w:val="26"/>
        </w:rPr>
      </w:pPr>
      <w:r w:rsidRPr="001F7C0E">
        <w:rPr>
          <w:sz w:val="26"/>
          <w:szCs w:val="26"/>
        </w:rPr>
        <w:t>Phạm vi quy định tại Mẫu số 00, Chương IV – Biểu mẫu dự thầu.</w:t>
      </w:r>
    </w:p>
    <w:p w14:paraId="1BD52E6F" w14:textId="77777777" w:rsidR="006C6DC4" w:rsidRPr="001F7C0E" w:rsidRDefault="006C6DC4" w:rsidP="006C6DC4">
      <w:pPr>
        <w:spacing w:before="60" w:after="60"/>
        <w:jc w:val="both"/>
        <w:rPr>
          <w:b/>
          <w:bCs/>
          <w:sz w:val="26"/>
          <w:szCs w:val="26"/>
        </w:rPr>
      </w:pPr>
      <w:r w:rsidRPr="001F7C0E">
        <w:rPr>
          <w:b/>
          <w:bCs/>
          <w:sz w:val="26"/>
          <w:szCs w:val="26"/>
        </w:rPr>
        <w:t>1.2. Tiến độ cung cấp thuốc</w:t>
      </w:r>
    </w:p>
    <w:p w14:paraId="5C630C79" w14:textId="77777777" w:rsidR="006C6DC4" w:rsidRPr="001F7C0E" w:rsidRDefault="006C6DC4" w:rsidP="006C6DC4">
      <w:pPr>
        <w:spacing w:before="60" w:after="60"/>
        <w:ind w:firstLine="720"/>
        <w:jc w:val="both"/>
        <w:rPr>
          <w:sz w:val="26"/>
          <w:szCs w:val="26"/>
        </w:rPr>
      </w:pPr>
      <w:r w:rsidRPr="001F7C0E">
        <w:rPr>
          <w:sz w:val="26"/>
          <w:szCs w:val="26"/>
        </w:rPr>
        <w:t xml:space="preserve">- </w:t>
      </w:r>
      <w:r>
        <w:rPr>
          <w:sz w:val="26"/>
          <w:szCs w:val="26"/>
        </w:rPr>
        <w:t>Vị thuốc cổ truyền</w:t>
      </w:r>
      <w:r w:rsidRPr="001F7C0E">
        <w:rPr>
          <w:sz w:val="26"/>
          <w:szCs w:val="26"/>
        </w:rPr>
        <w:t xml:space="preserve"> có thể được yêu cầu cung cấp thành một hoặc nhiều đợt khác nhau tùy theo đơn đặt hàng của Chủ đầu tư;</w:t>
      </w:r>
    </w:p>
    <w:p w14:paraId="5EE267FB" w14:textId="4923CCCB" w:rsidR="006C6DC4" w:rsidRPr="001F7C0E" w:rsidRDefault="006C6DC4" w:rsidP="006C6DC4">
      <w:pPr>
        <w:spacing w:before="60" w:after="60"/>
        <w:ind w:firstLine="720"/>
        <w:jc w:val="both"/>
        <w:rPr>
          <w:sz w:val="26"/>
          <w:szCs w:val="26"/>
        </w:rPr>
      </w:pPr>
      <w:r w:rsidRPr="001F7C0E">
        <w:rPr>
          <w:sz w:val="26"/>
          <w:szCs w:val="26"/>
        </w:rPr>
        <w:t xml:space="preserve">- Nhà thầu giao hàng đến địa chỉ giao hàng trong vòng </w:t>
      </w:r>
      <w:r w:rsidR="00DB4586">
        <w:rPr>
          <w:sz w:val="26"/>
          <w:szCs w:val="26"/>
        </w:rPr>
        <w:t xml:space="preserve">03 ngày làm việc </w:t>
      </w:r>
      <w:r w:rsidRPr="001F7C0E">
        <w:rPr>
          <w:sz w:val="26"/>
          <w:szCs w:val="26"/>
        </w:rPr>
        <w:t>kể từ thời điểm nhận đơn đặt hàng của Chủ đầu tư.</w:t>
      </w:r>
    </w:p>
    <w:p w14:paraId="2EBBE2D9" w14:textId="77777777" w:rsidR="006C6DC4" w:rsidRPr="001F7C0E" w:rsidRDefault="006C6DC4" w:rsidP="006C6DC4">
      <w:pPr>
        <w:spacing w:before="60" w:after="60"/>
        <w:jc w:val="both"/>
        <w:rPr>
          <w:sz w:val="26"/>
          <w:szCs w:val="26"/>
        </w:rPr>
      </w:pPr>
      <w:r w:rsidRPr="001F7C0E">
        <w:rPr>
          <w:b/>
          <w:bCs/>
          <w:sz w:val="26"/>
          <w:szCs w:val="26"/>
        </w:rPr>
        <w:t>Mục 2. Yêu cầu về kỹ thuật</w:t>
      </w:r>
    </w:p>
    <w:p w14:paraId="30D79F43" w14:textId="77777777" w:rsidR="00D22CBF" w:rsidRPr="00883108" w:rsidRDefault="00D22CBF" w:rsidP="00D22CBF">
      <w:pPr>
        <w:spacing w:before="80" w:after="80" w:line="288" w:lineRule="auto"/>
        <w:jc w:val="both"/>
        <w:rPr>
          <w:sz w:val="26"/>
          <w:szCs w:val="26"/>
        </w:rPr>
      </w:pPr>
      <w:r w:rsidRPr="00883108">
        <w:rPr>
          <w:b/>
          <w:bCs/>
          <w:sz w:val="26"/>
          <w:szCs w:val="26"/>
        </w:rPr>
        <w:t>2.1. Giới thiệu chung về gói thầu</w:t>
      </w:r>
    </w:p>
    <w:p w14:paraId="5B05883B" w14:textId="77777777" w:rsidR="00D22CBF" w:rsidRPr="00F33E5E" w:rsidRDefault="00D22CBF" w:rsidP="00D22CBF">
      <w:pPr>
        <w:spacing w:before="80" w:after="80" w:line="288" w:lineRule="auto"/>
        <w:ind w:firstLine="720"/>
        <w:jc w:val="both"/>
        <w:rPr>
          <w:sz w:val="26"/>
          <w:szCs w:val="26"/>
        </w:rPr>
      </w:pPr>
      <w:r w:rsidRPr="00F33E5E">
        <w:rPr>
          <w:sz w:val="26"/>
          <w:szCs w:val="26"/>
        </w:rPr>
        <w:t>Tên chủ đầu t</w:t>
      </w:r>
      <w:r w:rsidRPr="00F33E5E">
        <w:rPr>
          <w:rFonts w:hint="eastAsia"/>
          <w:sz w:val="26"/>
          <w:szCs w:val="26"/>
        </w:rPr>
        <w:t>ư</w:t>
      </w:r>
      <w:r>
        <w:rPr>
          <w:sz w:val="26"/>
          <w:szCs w:val="26"/>
        </w:rPr>
        <w:t xml:space="preserve">: </w:t>
      </w:r>
      <w:r w:rsidRPr="00F33E5E">
        <w:rPr>
          <w:sz w:val="26"/>
          <w:szCs w:val="26"/>
        </w:rPr>
        <w:t>Trung tâm Y tế khu vực Đắk Mil</w:t>
      </w:r>
    </w:p>
    <w:p w14:paraId="7E4836CA" w14:textId="77777777" w:rsidR="00D22CBF" w:rsidRPr="00F33E5E" w:rsidRDefault="00D22CBF" w:rsidP="00D22CBF">
      <w:pPr>
        <w:spacing w:before="80" w:after="80" w:line="288" w:lineRule="auto"/>
        <w:ind w:firstLine="720"/>
        <w:jc w:val="both"/>
        <w:rPr>
          <w:sz w:val="26"/>
          <w:szCs w:val="26"/>
        </w:rPr>
      </w:pPr>
      <w:r w:rsidRPr="00F33E5E">
        <w:rPr>
          <w:sz w:val="26"/>
          <w:szCs w:val="26"/>
        </w:rPr>
        <w:t>Tên gói thầu</w:t>
      </w:r>
      <w:r>
        <w:rPr>
          <w:sz w:val="26"/>
          <w:szCs w:val="26"/>
        </w:rPr>
        <w:t xml:space="preserve">: </w:t>
      </w:r>
      <w:r w:rsidRPr="00F33E5E">
        <w:rPr>
          <w:sz w:val="26"/>
          <w:szCs w:val="26"/>
        </w:rPr>
        <w:t>Mua vị thuốc y học cổ truyền trong khi chờ đấu thầu tập trung cấp địa ph</w:t>
      </w:r>
      <w:r w:rsidRPr="00F33E5E">
        <w:rPr>
          <w:rFonts w:hint="eastAsia"/>
          <w:sz w:val="26"/>
          <w:szCs w:val="26"/>
        </w:rPr>
        <w:t>ươ</w:t>
      </w:r>
      <w:r w:rsidRPr="00F33E5E">
        <w:rPr>
          <w:sz w:val="26"/>
          <w:szCs w:val="26"/>
        </w:rPr>
        <w:t>ng</w:t>
      </w:r>
    </w:p>
    <w:p w14:paraId="336AF126" w14:textId="77777777" w:rsidR="00D22CBF" w:rsidRPr="00F33E5E" w:rsidRDefault="00D22CBF" w:rsidP="00D22CBF">
      <w:pPr>
        <w:spacing w:before="80" w:after="80" w:line="288" w:lineRule="auto"/>
        <w:ind w:firstLine="720"/>
        <w:jc w:val="both"/>
        <w:rPr>
          <w:sz w:val="26"/>
          <w:szCs w:val="26"/>
        </w:rPr>
      </w:pPr>
      <w:r w:rsidRPr="00F33E5E">
        <w:rPr>
          <w:sz w:val="26"/>
          <w:szCs w:val="26"/>
        </w:rPr>
        <w:t>Giá gói thầu</w:t>
      </w:r>
      <w:r>
        <w:rPr>
          <w:sz w:val="26"/>
          <w:szCs w:val="26"/>
        </w:rPr>
        <w:t xml:space="preserve">: </w:t>
      </w:r>
      <w:r w:rsidRPr="00F33E5E">
        <w:rPr>
          <w:sz w:val="26"/>
          <w:szCs w:val="26"/>
        </w:rPr>
        <w:t>4.762.356.500 VND</w:t>
      </w:r>
    </w:p>
    <w:p w14:paraId="28B20BC2" w14:textId="77777777" w:rsidR="00D22CBF" w:rsidRPr="00F33E5E" w:rsidRDefault="00D22CBF" w:rsidP="00D22CBF">
      <w:pPr>
        <w:spacing w:before="80" w:after="80" w:line="288" w:lineRule="auto"/>
        <w:ind w:firstLine="720"/>
        <w:jc w:val="both"/>
        <w:rPr>
          <w:sz w:val="26"/>
          <w:szCs w:val="26"/>
        </w:rPr>
      </w:pPr>
      <w:r w:rsidRPr="00F33E5E">
        <w:rPr>
          <w:sz w:val="26"/>
          <w:szCs w:val="26"/>
        </w:rPr>
        <w:t>Giá gói thầu bằng chữ</w:t>
      </w:r>
      <w:r>
        <w:rPr>
          <w:sz w:val="26"/>
          <w:szCs w:val="26"/>
        </w:rPr>
        <w:t xml:space="preserve">: </w:t>
      </w:r>
      <w:r w:rsidRPr="00F33E5E">
        <w:rPr>
          <w:sz w:val="26"/>
          <w:szCs w:val="26"/>
        </w:rPr>
        <w:t>Bốn tỷ bảy trăm sáu m</w:t>
      </w:r>
      <w:r w:rsidRPr="00F33E5E">
        <w:rPr>
          <w:rFonts w:hint="eastAsia"/>
          <w:sz w:val="26"/>
          <w:szCs w:val="26"/>
        </w:rPr>
        <w:t>ươ</w:t>
      </w:r>
      <w:r w:rsidRPr="00F33E5E">
        <w:rPr>
          <w:sz w:val="26"/>
          <w:szCs w:val="26"/>
        </w:rPr>
        <w:t>i hai triệu ba trăm năm m</w:t>
      </w:r>
      <w:r w:rsidRPr="00F33E5E">
        <w:rPr>
          <w:rFonts w:hint="eastAsia"/>
          <w:sz w:val="26"/>
          <w:szCs w:val="26"/>
        </w:rPr>
        <w:t>ươ</w:t>
      </w:r>
      <w:r w:rsidRPr="00F33E5E">
        <w:rPr>
          <w:sz w:val="26"/>
          <w:szCs w:val="26"/>
        </w:rPr>
        <w:t>i sáu ngàn năm trăm đồng</w:t>
      </w:r>
    </w:p>
    <w:p w14:paraId="5179D9DB" w14:textId="77777777" w:rsidR="00D22CBF" w:rsidRPr="00F33E5E" w:rsidRDefault="00D22CBF" w:rsidP="00D22CBF">
      <w:pPr>
        <w:spacing w:before="80" w:after="80" w:line="288" w:lineRule="auto"/>
        <w:ind w:firstLine="720"/>
        <w:jc w:val="both"/>
        <w:rPr>
          <w:sz w:val="26"/>
          <w:szCs w:val="26"/>
        </w:rPr>
      </w:pPr>
      <w:r w:rsidRPr="00F33E5E">
        <w:rPr>
          <w:sz w:val="26"/>
          <w:szCs w:val="26"/>
        </w:rPr>
        <w:t>Hình thức LCNT</w:t>
      </w:r>
      <w:r>
        <w:rPr>
          <w:sz w:val="26"/>
          <w:szCs w:val="26"/>
        </w:rPr>
        <w:t xml:space="preserve">: </w:t>
      </w:r>
      <w:r w:rsidRPr="00F33E5E">
        <w:rPr>
          <w:rFonts w:hint="eastAsia"/>
          <w:sz w:val="26"/>
          <w:szCs w:val="26"/>
        </w:rPr>
        <w:t>Đ</w:t>
      </w:r>
      <w:r w:rsidRPr="00F33E5E">
        <w:rPr>
          <w:sz w:val="26"/>
          <w:szCs w:val="26"/>
        </w:rPr>
        <w:t>ấu thầu rộng rãi</w:t>
      </w:r>
    </w:p>
    <w:p w14:paraId="4AA7923B" w14:textId="77777777" w:rsidR="00D22CBF" w:rsidRPr="00F33E5E" w:rsidRDefault="00D22CBF" w:rsidP="00D22CBF">
      <w:pPr>
        <w:spacing w:before="80" w:after="80" w:line="288" w:lineRule="auto"/>
        <w:ind w:firstLine="720"/>
        <w:jc w:val="both"/>
        <w:rPr>
          <w:sz w:val="26"/>
          <w:szCs w:val="26"/>
        </w:rPr>
      </w:pPr>
      <w:r w:rsidRPr="00F33E5E">
        <w:rPr>
          <w:sz w:val="26"/>
          <w:szCs w:val="26"/>
        </w:rPr>
        <w:t>Ph</w:t>
      </w:r>
      <w:r w:rsidRPr="00F33E5E">
        <w:rPr>
          <w:rFonts w:hint="eastAsia"/>
          <w:sz w:val="26"/>
          <w:szCs w:val="26"/>
        </w:rPr>
        <w:t>ươ</w:t>
      </w:r>
      <w:r w:rsidRPr="00F33E5E">
        <w:rPr>
          <w:sz w:val="26"/>
          <w:szCs w:val="26"/>
        </w:rPr>
        <w:t>ng thức LCNT</w:t>
      </w:r>
      <w:r>
        <w:rPr>
          <w:sz w:val="26"/>
          <w:szCs w:val="26"/>
        </w:rPr>
        <w:t xml:space="preserve">: </w:t>
      </w:r>
      <w:r w:rsidRPr="00F33E5E">
        <w:rPr>
          <w:sz w:val="26"/>
          <w:szCs w:val="26"/>
        </w:rPr>
        <w:t>Một giai đoạn một túi hồ s</w:t>
      </w:r>
      <w:r w:rsidRPr="00F33E5E">
        <w:rPr>
          <w:rFonts w:hint="eastAsia"/>
          <w:sz w:val="26"/>
          <w:szCs w:val="26"/>
        </w:rPr>
        <w:t>ơ</w:t>
      </w:r>
    </w:p>
    <w:p w14:paraId="19A1BBF3" w14:textId="77777777" w:rsidR="00D22CBF" w:rsidRPr="00F33E5E" w:rsidRDefault="00D22CBF" w:rsidP="00D22CBF">
      <w:pPr>
        <w:spacing w:before="80" w:after="80" w:line="288" w:lineRule="auto"/>
        <w:ind w:firstLine="720"/>
        <w:jc w:val="both"/>
        <w:rPr>
          <w:sz w:val="26"/>
          <w:szCs w:val="26"/>
        </w:rPr>
      </w:pPr>
      <w:r w:rsidRPr="00F33E5E">
        <w:rPr>
          <w:sz w:val="26"/>
          <w:szCs w:val="26"/>
        </w:rPr>
        <w:t>Loại hợp đồng</w:t>
      </w:r>
      <w:r>
        <w:rPr>
          <w:sz w:val="26"/>
          <w:szCs w:val="26"/>
        </w:rPr>
        <w:t xml:space="preserve">: </w:t>
      </w:r>
      <w:r w:rsidRPr="00F33E5E">
        <w:rPr>
          <w:rFonts w:hint="eastAsia"/>
          <w:sz w:val="26"/>
          <w:szCs w:val="26"/>
        </w:rPr>
        <w:t>Đơ</w:t>
      </w:r>
      <w:r w:rsidRPr="00F33E5E">
        <w:rPr>
          <w:sz w:val="26"/>
          <w:szCs w:val="26"/>
        </w:rPr>
        <w:t>n giá cố định</w:t>
      </w:r>
    </w:p>
    <w:p w14:paraId="6CB41CEF" w14:textId="77777777" w:rsidR="00D22CBF" w:rsidRPr="00F33E5E" w:rsidRDefault="00D22CBF" w:rsidP="00D22CBF">
      <w:pPr>
        <w:spacing w:before="80" w:after="80" w:line="288" w:lineRule="auto"/>
        <w:ind w:firstLine="720"/>
        <w:jc w:val="both"/>
        <w:rPr>
          <w:sz w:val="26"/>
          <w:szCs w:val="26"/>
        </w:rPr>
      </w:pPr>
      <w:r w:rsidRPr="00F33E5E">
        <w:rPr>
          <w:sz w:val="26"/>
          <w:szCs w:val="26"/>
        </w:rPr>
        <w:t>Phân loại gói thầu</w:t>
      </w:r>
      <w:r>
        <w:rPr>
          <w:sz w:val="26"/>
          <w:szCs w:val="26"/>
        </w:rPr>
        <w:t xml:space="preserve">: </w:t>
      </w:r>
      <w:r w:rsidRPr="00F33E5E">
        <w:rPr>
          <w:sz w:val="26"/>
          <w:szCs w:val="26"/>
        </w:rPr>
        <w:t>Gói thầu vị thuốc cổ truyền</w:t>
      </w:r>
    </w:p>
    <w:p w14:paraId="54C6FDDA" w14:textId="77777777" w:rsidR="00D22CBF" w:rsidRPr="00F33E5E" w:rsidRDefault="00D22CBF" w:rsidP="00D22CBF">
      <w:pPr>
        <w:spacing w:before="80" w:after="80" w:line="288" w:lineRule="auto"/>
        <w:ind w:firstLine="720"/>
        <w:jc w:val="both"/>
        <w:rPr>
          <w:sz w:val="26"/>
          <w:szCs w:val="26"/>
        </w:rPr>
      </w:pPr>
      <w:r w:rsidRPr="00F33E5E">
        <w:rPr>
          <w:sz w:val="26"/>
          <w:szCs w:val="26"/>
        </w:rPr>
        <w:t>Chi tiết nguồn vốn</w:t>
      </w:r>
      <w:r>
        <w:rPr>
          <w:sz w:val="26"/>
          <w:szCs w:val="26"/>
        </w:rPr>
        <w:t xml:space="preserve">: </w:t>
      </w:r>
      <w:r w:rsidRPr="00F33E5E">
        <w:rPr>
          <w:sz w:val="26"/>
          <w:szCs w:val="26"/>
        </w:rPr>
        <w:t>Nguồn thu khám chữa bệnh 2025-2026</w:t>
      </w:r>
    </w:p>
    <w:p w14:paraId="710565F0" w14:textId="77777777" w:rsidR="00D22CBF" w:rsidRPr="00F33E5E" w:rsidRDefault="00D22CBF" w:rsidP="00D22CBF">
      <w:pPr>
        <w:spacing w:before="80" w:after="80" w:line="288" w:lineRule="auto"/>
        <w:ind w:firstLine="720"/>
        <w:jc w:val="both"/>
        <w:rPr>
          <w:sz w:val="26"/>
          <w:szCs w:val="26"/>
        </w:rPr>
      </w:pPr>
      <w:r w:rsidRPr="00F33E5E">
        <w:rPr>
          <w:sz w:val="26"/>
          <w:szCs w:val="26"/>
        </w:rPr>
        <w:t>Thời gian tổ chức lựa chọn nhà thầu</w:t>
      </w:r>
      <w:r>
        <w:rPr>
          <w:sz w:val="26"/>
          <w:szCs w:val="26"/>
        </w:rPr>
        <w:t xml:space="preserve">: </w:t>
      </w:r>
      <w:r w:rsidRPr="00F33E5E">
        <w:rPr>
          <w:sz w:val="26"/>
          <w:szCs w:val="26"/>
        </w:rPr>
        <w:t>60 ngày</w:t>
      </w:r>
    </w:p>
    <w:p w14:paraId="7724AEE8" w14:textId="77777777" w:rsidR="00D22CBF" w:rsidRDefault="00D22CBF" w:rsidP="00D22CBF">
      <w:pPr>
        <w:spacing w:before="80" w:after="80" w:line="288" w:lineRule="auto"/>
        <w:ind w:firstLine="720"/>
        <w:jc w:val="both"/>
        <w:rPr>
          <w:sz w:val="26"/>
          <w:szCs w:val="26"/>
        </w:rPr>
      </w:pPr>
      <w:r w:rsidRPr="00F33E5E">
        <w:rPr>
          <w:sz w:val="26"/>
          <w:szCs w:val="26"/>
        </w:rPr>
        <w:t>Thời gian bắt đầu tổ chức LCNT</w:t>
      </w:r>
      <w:r>
        <w:rPr>
          <w:sz w:val="26"/>
          <w:szCs w:val="26"/>
        </w:rPr>
        <w:t xml:space="preserve">: </w:t>
      </w:r>
      <w:r w:rsidRPr="00F33E5E">
        <w:rPr>
          <w:sz w:val="26"/>
          <w:szCs w:val="26"/>
        </w:rPr>
        <w:t>Quý I, 2026</w:t>
      </w:r>
      <w:r>
        <w:rPr>
          <w:sz w:val="26"/>
          <w:szCs w:val="26"/>
        </w:rPr>
        <w:t xml:space="preserve">. </w:t>
      </w:r>
    </w:p>
    <w:p w14:paraId="5556EAE6" w14:textId="77777777" w:rsidR="00D22CBF" w:rsidRPr="00883108" w:rsidRDefault="00D22CBF" w:rsidP="00D22CBF">
      <w:pPr>
        <w:spacing w:before="80" w:after="80" w:line="288" w:lineRule="auto"/>
        <w:ind w:firstLine="720"/>
        <w:jc w:val="both"/>
        <w:rPr>
          <w:sz w:val="26"/>
          <w:szCs w:val="26"/>
        </w:rPr>
      </w:pPr>
      <w:r w:rsidRPr="00883108">
        <w:rPr>
          <w:b/>
          <w:bCs/>
          <w:sz w:val="26"/>
          <w:szCs w:val="26"/>
        </w:rPr>
        <w:t>2.2. Yêu cầu về kỹ thuật</w:t>
      </w:r>
    </w:p>
    <w:p w14:paraId="19C597DA" w14:textId="182063A3" w:rsidR="00D377BA" w:rsidRPr="00D377BA" w:rsidRDefault="00D377BA" w:rsidP="00D377BA">
      <w:pPr>
        <w:spacing w:before="60" w:after="60"/>
        <w:ind w:firstLine="720"/>
        <w:jc w:val="both"/>
        <w:rPr>
          <w:sz w:val="26"/>
          <w:szCs w:val="26"/>
        </w:rPr>
      </w:pPr>
      <w:r w:rsidRPr="00D377BA">
        <w:rPr>
          <w:sz w:val="26"/>
          <w:szCs w:val="26"/>
        </w:rPr>
        <w:t>Yêu cầu về kỹ thuật bao gồm yêu cầu về kỹ thuật chung và yêu cầu về kỹ thuật chi tiết đối với dược liệu, vị thuốc cổ truyền thuộc phạm vi cung cấp của gói thầu.</w:t>
      </w:r>
    </w:p>
    <w:p w14:paraId="4D002D2F" w14:textId="4C5F52EC" w:rsidR="00D377BA" w:rsidRDefault="00D377BA" w:rsidP="00D377BA">
      <w:pPr>
        <w:spacing w:before="60" w:after="60"/>
        <w:ind w:firstLine="720"/>
        <w:jc w:val="both"/>
        <w:rPr>
          <w:sz w:val="26"/>
          <w:szCs w:val="26"/>
        </w:rPr>
      </w:pPr>
      <w:r w:rsidRPr="00D377BA">
        <w:rPr>
          <w:sz w:val="26"/>
          <w:szCs w:val="26"/>
        </w:rPr>
        <w:t>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 được nêu tại mẫu số 00 - Biểu mẫu dự thầu chương IV.</w:t>
      </w:r>
    </w:p>
    <w:p w14:paraId="58BE3A89" w14:textId="48DEB973" w:rsidR="00CC55E2" w:rsidRPr="008C37D5" w:rsidRDefault="00CC55E2" w:rsidP="00CC55E2">
      <w:pPr>
        <w:widowControl w:val="0"/>
        <w:tabs>
          <w:tab w:val="left" w:pos="590"/>
        </w:tabs>
        <w:autoSpaceDE w:val="0"/>
        <w:autoSpaceDN w:val="0"/>
        <w:spacing w:before="120" w:line="288" w:lineRule="auto"/>
        <w:ind w:left="709" w:hanging="709"/>
        <w:jc w:val="both"/>
        <w:rPr>
          <w:rFonts w:eastAsia="Times New Roman"/>
          <w:sz w:val="28"/>
          <w:szCs w:val="22"/>
        </w:rPr>
      </w:pPr>
      <w:r w:rsidRPr="00E047CC">
        <w:rPr>
          <w:rFonts w:eastAsia="Times New Roman"/>
          <w:b/>
          <w:bCs/>
          <w:sz w:val="28"/>
          <w:szCs w:val="22"/>
          <w:lang w:val="vi"/>
        </w:rPr>
        <w:t xml:space="preserve">2.3. Các yêu cầu </w:t>
      </w:r>
      <w:r w:rsidRPr="00E047CC">
        <w:rPr>
          <w:rFonts w:eastAsia="Times New Roman"/>
          <w:b/>
          <w:bCs/>
          <w:spacing w:val="-4"/>
          <w:sz w:val="28"/>
          <w:szCs w:val="22"/>
          <w:lang w:val="vi"/>
        </w:rPr>
        <w:t>khác</w:t>
      </w:r>
      <w:r w:rsidR="008C37D5">
        <w:rPr>
          <w:rFonts w:eastAsia="Times New Roman"/>
          <w:b/>
          <w:bCs/>
          <w:spacing w:val="-4"/>
          <w:sz w:val="28"/>
          <w:szCs w:val="22"/>
        </w:rPr>
        <w:t xml:space="preserve">: </w:t>
      </w:r>
      <w:r w:rsidR="008C37D5">
        <w:rPr>
          <w:rFonts w:eastAsia="Times New Roman"/>
          <w:spacing w:val="-4"/>
          <w:sz w:val="28"/>
          <w:szCs w:val="22"/>
        </w:rPr>
        <w:t>không có.</w:t>
      </w:r>
    </w:p>
    <w:p w14:paraId="4CE11312" w14:textId="00BFCA3D" w:rsidR="006C6DC4" w:rsidRPr="00DB4586" w:rsidRDefault="006C6DC4" w:rsidP="00CC55E2">
      <w:pPr>
        <w:spacing w:before="60" w:after="60"/>
        <w:jc w:val="both"/>
        <w:rPr>
          <w:sz w:val="26"/>
          <w:szCs w:val="26"/>
          <w:lang w:val="pt-BR"/>
        </w:rPr>
      </w:pPr>
    </w:p>
    <w:sectPr w:rsidR="006C6DC4" w:rsidRPr="00DB4586" w:rsidSect="006C6DC4">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C4"/>
    <w:rsid w:val="00473369"/>
    <w:rsid w:val="004C76D2"/>
    <w:rsid w:val="005B3A3C"/>
    <w:rsid w:val="006C6DC4"/>
    <w:rsid w:val="008C37D5"/>
    <w:rsid w:val="00CC55E2"/>
    <w:rsid w:val="00D22CBF"/>
    <w:rsid w:val="00D33C62"/>
    <w:rsid w:val="00D377BA"/>
    <w:rsid w:val="00DB4586"/>
    <w:rsid w:val="00E130B8"/>
    <w:rsid w:val="00F11340"/>
    <w:rsid w:val="00F2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7D85"/>
  <w15:chartTrackingRefBased/>
  <w15:docId w15:val="{248C27BC-0D34-47B6-8342-0128EE08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C4"/>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6C6DC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6D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6DC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6DC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C6DC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6DC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6DC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6DC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6DC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D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D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D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D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D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DC4"/>
    <w:rPr>
      <w:rFonts w:eastAsiaTheme="majorEastAsia" w:cstheme="majorBidi"/>
      <w:color w:val="272727" w:themeColor="text1" w:themeTint="D8"/>
    </w:rPr>
  </w:style>
  <w:style w:type="paragraph" w:styleId="Title">
    <w:name w:val="Title"/>
    <w:basedOn w:val="Normal"/>
    <w:next w:val="Normal"/>
    <w:link w:val="TitleChar"/>
    <w:uiPriority w:val="10"/>
    <w:qFormat/>
    <w:rsid w:val="006C6D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6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D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6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DC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6DC4"/>
    <w:rPr>
      <w:i/>
      <w:iCs/>
      <w:color w:val="404040" w:themeColor="text1" w:themeTint="BF"/>
    </w:rPr>
  </w:style>
  <w:style w:type="paragraph" w:styleId="ListParagraph">
    <w:name w:val="List Paragraph"/>
    <w:basedOn w:val="Normal"/>
    <w:uiPriority w:val="34"/>
    <w:qFormat/>
    <w:rsid w:val="006C6DC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C6DC4"/>
    <w:rPr>
      <w:i/>
      <w:iCs/>
      <w:color w:val="2F5496" w:themeColor="accent1" w:themeShade="BF"/>
    </w:rPr>
  </w:style>
  <w:style w:type="paragraph" w:styleId="IntenseQuote">
    <w:name w:val="Intense Quote"/>
    <w:basedOn w:val="Normal"/>
    <w:next w:val="Normal"/>
    <w:link w:val="IntenseQuoteChar"/>
    <w:uiPriority w:val="30"/>
    <w:qFormat/>
    <w:rsid w:val="006C6DC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C6DC4"/>
    <w:rPr>
      <w:i/>
      <w:iCs/>
      <w:color w:val="2F5496" w:themeColor="accent1" w:themeShade="BF"/>
    </w:rPr>
  </w:style>
  <w:style w:type="character" w:styleId="IntenseReference">
    <w:name w:val="Intense Reference"/>
    <w:basedOn w:val="DefaultParagraphFont"/>
    <w:uiPriority w:val="32"/>
    <w:qFormat/>
    <w:rsid w:val="006C6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CONG TY SON NGUYEN</cp:lastModifiedBy>
  <cp:revision>11</cp:revision>
  <dcterms:created xsi:type="dcterms:W3CDTF">2025-11-09T15:25:00Z</dcterms:created>
  <dcterms:modified xsi:type="dcterms:W3CDTF">2026-01-30T00:49:00Z</dcterms:modified>
</cp:coreProperties>
</file>