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D6827" w14:textId="7A9FD59D" w:rsidR="00E03D80" w:rsidRPr="00E73B56" w:rsidRDefault="00E03D80" w:rsidP="00E03D80">
      <w:pPr>
        <w:jc w:val="center"/>
        <w:rPr>
          <w:rFonts w:eastAsiaTheme="majorEastAsia"/>
          <w:b/>
          <w:sz w:val="28"/>
          <w:szCs w:val="28"/>
        </w:rPr>
      </w:pPr>
      <w:bookmarkStart w:id="0" w:name="_Toc530378524"/>
      <w:r w:rsidRPr="00E73B56">
        <w:rPr>
          <w:rFonts w:eastAsiaTheme="majorEastAsia"/>
          <w:b/>
          <w:sz w:val="28"/>
          <w:szCs w:val="28"/>
        </w:rPr>
        <w:t xml:space="preserve">Chương </w:t>
      </w:r>
      <w:r w:rsidR="0001452C" w:rsidRPr="00E73B56">
        <w:rPr>
          <w:rFonts w:eastAsiaTheme="majorEastAsia"/>
          <w:b/>
          <w:sz w:val="28"/>
          <w:szCs w:val="28"/>
        </w:rPr>
        <w:t>III</w:t>
      </w:r>
      <w:r w:rsidRPr="00E73B56">
        <w:rPr>
          <w:rFonts w:eastAsiaTheme="majorEastAsia"/>
          <w:b/>
          <w:sz w:val="28"/>
          <w:szCs w:val="28"/>
        </w:rPr>
        <w:t xml:space="preserve">. </w:t>
      </w:r>
      <w:bookmarkEnd w:id="0"/>
      <w:r w:rsidR="00FD2EDD" w:rsidRPr="00E73B56">
        <w:rPr>
          <w:rFonts w:eastAsiaTheme="majorEastAsia"/>
          <w:b/>
          <w:sz w:val="28"/>
          <w:szCs w:val="28"/>
        </w:rPr>
        <w:t>TIÊU CHUẨN ĐÁNH GIÁ E-HSDT</w:t>
      </w:r>
    </w:p>
    <w:p w14:paraId="151B7977" w14:textId="77777777" w:rsidR="0001452C" w:rsidRPr="00E73B56" w:rsidRDefault="0001452C" w:rsidP="0001452C">
      <w:pPr>
        <w:spacing w:before="60" w:after="60" w:line="288" w:lineRule="auto"/>
        <w:jc w:val="both"/>
        <w:rPr>
          <w:szCs w:val="26"/>
          <w:lang w:val="vi-VN"/>
        </w:rPr>
      </w:pPr>
      <w:r w:rsidRPr="00E73B56">
        <w:rPr>
          <w:szCs w:val="26"/>
          <w:lang w:val="vi-VN"/>
        </w:rPr>
        <w:t>Mục 3. Tiêu chuẩn đánh giá về kỹ thuật</w:t>
      </w:r>
    </w:p>
    <w:p w14:paraId="5A0F93BC" w14:textId="77777777" w:rsidR="0001452C" w:rsidRPr="00E73B56" w:rsidRDefault="0001452C" w:rsidP="0001452C">
      <w:pPr>
        <w:spacing w:before="60" w:after="60" w:line="288" w:lineRule="auto"/>
        <w:jc w:val="both"/>
        <w:rPr>
          <w:szCs w:val="26"/>
          <w:lang w:val="vi-VN"/>
        </w:rPr>
      </w:pPr>
      <w:r w:rsidRPr="00E73B56">
        <w:rPr>
          <w:szCs w:val="26"/>
          <w:lang w:val="vi-VN"/>
        </w:rPr>
        <w:t>-</w:t>
      </w:r>
      <w:r w:rsidRPr="00E73B56">
        <w:rPr>
          <w:szCs w:val="26"/>
          <w:lang w:val="vi-VN"/>
        </w:rPr>
        <w:tab/>
        <w:t>Đánh giá theo phương pháp đạt/không đạt.</w:t>
      </w:r>
    </w:p>
    <w:p w14:paraId="366421A0" w14:textId="7D83ED26" w:rsidR="00356592" w:rsidRPr="00E73B56" w:rsidRDefault="0001452C" w:rsidP="0001452C">
      <w:pPr>
        <w:spacing w:before="60" w:after="60" w:line="288" w:lineRule="auto"/>
        <w:jc w:val="both"/>
        <w:rPr>
          <w:szCs w:val="26"/>
          <w:lang w:val="vi-VN"/>
        </w:rPr>
      </w:pPr>
      <w:r w:rsidRPr="00E73B56">
        <w:rPr>
          <w:szCs w:val="26"/>
          <w:lang w:val="vi-VN"/>
        </w:rPr>
        <w:t>-</w:t>
      </w:r>
      <w:r w:rsidRPr="00E73B56">
        <w:rPr>
          <w:szCs w:val="26"/>
          <w:lang w:val="vi-VN"/>
        </w:rPr>
        <w:tab/>
        <w:t>E-HSDT được đánh giá là đáp ứng yêu cầu về kỹ thuật khi tất cả các khoản mục trong tất cả tiêu chí đều được đánh giá là đạt.</w:t>
      </w:r>
      <w:r w:rsidR="00356592" w:rsidRPr="00E73B56">
        <w:rPr>
          <w:szCs w:val="26"/>
          <w:lang w:val="vi-VN"/>
        </w:rPr>
        <w:t xml:space="preserve"> </w:t>
      </w:r>
    </w:p>
    <w:p w14:paraId="492DCB62" w14:textId="63DEA737" w:rsidR="00FB11AF" w:rsidRPr="00E73B56" w:rsidRDefault="00FB11AF" w:rsidP="0001452C">
      <w:pPr>
        <w:spacing w:before="60" w:after="60" w:line="288" w:lineRule="auto"/>
        <w:jc w:val="both"/>
        <w:rPr>
          <w:b/>
          <w:szCs w:val="26"/>
        </w:rPr>
      </w:pPr>
      <w:r w:rsidRPr="00E73B56">
        <w:rPr>
          <w:b/>
          <w:szCs w:val="26"/>
        </w:rPr>
        <w:t xml:space="preserve">Phần 1: </w:t>
      </w:r>
      <w:r w:rsidRPr="00E73B56">
        <w:rPr>
          <w:b/>
        </w:rPr>
        <w:t>Phần mềm giám sát và tình báo các mối đe dọa trên không gian mạng (Threat Intelligence)</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521"/>
        <w:gridCol w:w="7797"/>
        <w:gridCol w:w="1559"/>
        <w:gridCol w:w="1276"/>
        <w:gridCol w:w="1701"/>
      </w:tblGrid>
      <w:tr w:rsidR="00E73B56" w:rsidRPr="00E73B56" w14:paraId="07A8485E" w14:textId="77777777" w:rsidTr="00EB1A09">
        <w:trPr>
          <w:tblHeader/>
        </w:trPr>
        <w:tc>
          <w:tcPr>
            <w:tcW w:w="606" w:type="dxa"/>
            <w:vMerge w:val="restart"/>
            <w:vAlign w:val="center"/>
          </w:tcPr>
          <w:p w14:paraId="3A6ABE15" w14:textId="77777777" w:rsidR="00190811" w:rsidRPr="00E73B56" w:rsidRDefault="00190811" w:rsidP="00E73B56">
            <w:pPr>
              <w:spacing w:before="60" w:after="60"/>
              <w:jc w:val="center"/>
              <w:rPr>
                <w:b/>
                <w:sz w:val="24"/>
              </w:rPr>
            </w:pPr>
            <w:r w:rsidRPr="00E73B56">
              <w:rPr>
                <w:b/>
                <w:sz w:val="24"/>
              </w:rPr>
              <w:t>Stt</w:t>
            </w:r>
          </w:p>
        </w:tc>
        <w:tc>
          <w:tcPr>
            <w:tcW w:w="1521" w:type="dxa"/>
            <w:vMerge w:val="restart"/>
            <w:vAlign w:val="center"/>
          </w:tcPr>
          <w:p w14:paraId="2C0B05FE" w14:textId="038A127C" w:rsidR="00190811" w:rsidRPr="00E73B56" w:rsidRDefault="00BB5B34" w:rsidP="00E73B56">
            <w:pPr>
              <w:spacing w:before="60" w:after="60"/>
              <w:jc w:val="center"/>
              <w:rPr>
                <w:b/>
                <w:sz w:val="24"/>
              </w:rPr>
            </w:pPr>
            <w:r w:rsidRPr="00E73B56">
              <w:rPr>
                <w:b/>
                <w:sz w:val="24"/>
              </w:rPr>
              <w:t>Nội dung yêu cầu</w:t>
            </w:r>
          </w:p>
        </w:tc>
        <w:tc>
          <w:tcPr>
            <w:tcW w:w="7797" w:type="dxa"/>
            <w:vMerge w:val="restart"/>
            <w:vAlign w:val="center"/>
          </w:tcPr>
          <w:p w14:paraId="3DF1BD5C" w14:textId="3347087C" w:rsidR="00190811" w:rsidRPr="00E73B56" w:rsidRDefault="00CE1330" w:rsidP="00E73B56">
            <w:pPr>
              <w:spacing w:before="60" w:after="60"/>
              <w:jc w:val="center"/>
              <w:rPr>
                <w:b/>
                <w:sz w:val="24"/>
              </w:rPr>
            </w:pPr>
            <w:r w:rsidRPr="00E73B56">
              <w:rPr>
                <w:b/>
                <w:sz w:val="24"/>
              </w:rPr>
              <w:t>Yêu cầu chi tiết</w:t>
            </w:r>
          </w:p>
        </w:tc>
        <w:tc>
          <w:tcPr>
            <w:tcW w:w="1559" w:type="dxa"/>
            <w:vMerge w:val="restart"/>
            <w:vAlign w:val="center"/>
          </w:tcPr>
          <w:p w14:paraId="64388749" w14:textId="36A0AF9F" w:rsidR="00190811" w:rsidRPr="00E73B56" w:rsidRDefault="008E5E39" w:rsidP="00E73B56">
            <w:pPr>
              <w:spacing w:before="60" w:after="60"/>
              <w:jc w:val="center"/>
              <w:rPr>
                <w:b/>
                <w:sz w:val="24"/>
              </w:rPr>
            </w:pPr>
            <w:r w:rsidRPr="00E73B56">
              <w:rPr>
                <w:b/>
                <w:sz w:val="24"/>
              </w:rPr>
              <w:t>Tài liệu minh chứng</w:t>
            </w:r>
          </w:p>
        </w:tc>
        <w:tc>
          <w:tcPr>
            <w:tcW w:w="2977" w:type="dxa"/>
            <w:gridSpan w:val="2"/>
            <w:vAlign w:val="center"/>
          </w:tcPr>
          <w:p w14:paraId="7DFA5553" w14:textId="362929E2" w:rsidR="00190811" w:rsidRPr="00E73B56" w:rsidRDefault="00190811" w:rsidP="00E73B56">
            <w:pPr>
              <w:spacing w:before="60" w:after="60"/>
              <w:jc w:val="center"/>
              <w:rPr>
                <w:b/>
                <w:sz w:val="24"/>
              </w:rPr>
            </w:pPr>
            <w:r w:rsidRPr="00E73B56">
              <w:rPr>
                <w:b/>
                <w:sz w:val="24"/>
              </w:rPr>
              <w:t>Mức độ đáp ứng</w:t>
            </w:r>
          </w:p>
        </w:tc>
      </w:tr>
      <w:tr w:rsidR="00E73B56" w:rsidRPr="00E73B56" w14:paraId="0C501A82" w14:textId="77777777" w:rsidTr="00EB1A09">
        <w:trPr>
          <w:tblHeader/>
        </w:trPr>
        <w:tc>
          <w:tcPr>
            <w:tcW w:w="606" w:type="dxa"/>
            <w:vMerge/>
            <w:vAlign w:val="center"/>
          </w:tcPr>
          <w:p w14:paraId="5DECF153" w14:textId="77777777" w:rsidR="00190811" w:rsidRPr="00E73B56" w:rsidRDefault="00190811" w:rsidP="00E73B56">
            <w:pPr>
              <w:spacing w:before="60" w:after="60"/>
              <w:jc w:val="center"/>
              <w:rPr>
                <w:b/>
                <w:sz w:val="24"/>
              </w:rPr>
            </w:pPr>
          </w:p>
        </w:tc>
        <w:tc>
          <w:tcPr>
            <w:tcW w:w="1521" w:type="dxa"/>
            <w:vMerge/>
            <w:vAlign w:val="center"/>
          </w:tcPr>
          <w:p w14:paraId="65F2D950" w14:textId="77777777" w:rsidR="00190811" w:rsidRPr="00E73B56" w:rsidRDefault="00190811" w:rsidP="00E73B56">
            <w:pPr>
              <w:spacing w:before="60" w:after="60"/>
              <w:jc w:val="center"/>
              <w:rPr>
                <w:b/>
                <w:sz w:val="24"/>
              </w:rPr>
            </w:pPr>
          </w:p>
        </w:tc>
        <w:tc>
          <w:tcPr>
            <w:tcW w:w="7797" w:type="dxa"/>
            <w:vMerge/>
            <w:vAlign w:val="center"/>
          </w:tcPr>
          <w:p w14:paraId="3087BBF0" w14:textId="77777777" w:rsidR="00190811" w:rsidRPr="00E73B56" w:rsidRDefault="00190811" w:rsidP="00E73B56">
            <w:pPr>
              <w:spacing w:before="60" w:after="60"/>
              <w:jc w:val="center"/>
              <w:rPr>
                <w:b/>
                <w:sz w:val="24"/>
              </w:rPr>
            </w:pPr>
          </w:p>
        </w:tc>
        <w:tc>
          <w:tcPr>
            <w:tcW w:w="1559" w:type="dxa"/>
            <w:vMerge/>
            <w:vAlign w:val="center"/>
          </w:tcPr>
          <w:p w14:paraId="6CBE44CF" w14:textId="77777777" w:rsidR="00190811" w:rsidRPr="00E73B56" w:rsidRDefault="00190811" w:rsidP="00E73B56">
            <w:pPr>
              <w:spacing w:before="60" w:after="60"/>
              <w:jc w:val="center"/>
              <w:rPr>
                <w:b/>
                <w:sz w:val="24"/>
              </w:rPr>
            </w:pPr>
          </w:p>
        </w:tc>
        <w:tc>
          <w:tcPr>
            <w:tcW w:w="1276" w:type="dxa"/>
            <w:vAlign w:val="center"/>
          </w:tcPr>
          <w:p w14:paraId="6241B2EA" w14:textId="736109B4" w:rsidR="00190811" w:rsidRPr="00E73B56" w:rsidRDefault="00190811" w:rsidP="00E73B56">
            <w:pPr>
              <w:spacing w:before="60" w:after="60"/>
              <w:jc w:val="center"/>
              <w:rPr>
                <w:b/>
                <w:sz w:val="24"/>
              </w:rPr>
            </w:pPr>
            <w:r w:rsidRPr="00E73B56">
              <w:rPr>
                <w:b/>
                <w:sz w:val="24"/>
              </w:rPr>
              <w:t>Đạt</w:t>
            </w:r>
          </w:p>
        </w:tc>
        <w:tc>
          <w:tcPr>
            <w:tcW w:w="1701" w:type="dxa"/>
            <w:vAlign w:val="center"/>
          </w:tcPr>
          <w:p w14:paraId="0D7994DA" w14:textId="77777777" w:rsidR="00190811" w:rsidRPr="00E73B56" w:rsidRDefault="00190811" w:rsidP="00E73B56">
            <w:pPr>
              <w:spacing w:before="60" w:after="60"/>
              <w:jc w:val="center"/>
              <w:rPr>
                <w:b/>
                <w:sz w:val="24"/>
              </w:rPr>
            </w:pPr>
            <w:r w:rsidRPr="00E73B56">
              <w:rPr>
                <w:b/>
                <w:sz w:val="24"/>
              </w:rPr>
              <w:t>Không đạt</w:t>
            </w:r>
          </w:p>
        </w:tc>
      </w:tr>
      <w:tr w:rsidR="00E73B56" w:rsidRPr="00E73B56" w14:paraId="6B1A22DB" w14:textId="77777777" w:rsidTr="0040122D">
        <w:trPr>
          <w:trHeight w:val="370"/>
        </w:trPr>
        <w:tc>
          <w:tcPr>
            <w:tcW w:w="606" w:type="dxa"/>
            <w:vAlign w:val="center"/>
          </w:tcPr>
          <w:p w14:paraId="7815A040" w14:textId="77777777" w:rsidR="00C83A6F" w:rsidRPr="00E73B56" w:rsidRDefault="00C83A6F" w:rsidP="00E73B56">
            <w:pPr>
              <w:spacing w:before="60" w:after="60"/>
              <w:jc w:val="center"/>
              <w:rPr>
                <w:b/>
                <w:sz w:val="24"/>
              </w:rPr>
            </w:pPr>
            <w:r w:rsidRPr="00E73B56">
              <w:rPr>
                <w:b/>
                <w:sz w:val="24"/>
              </w:rPr>
              <w:t>I</w:t>
            </w:r>
          </w:p>
        </w:tc>
        <w:tc>
          <w:tcPr>
            <w:tcW w:w="13854" w:type="dxa"/>
            <w:gridSpan w:val="5"/>
            <w:vAlign w:val="center"/>
          </w:tcPr>
          <w:p w14:paraId="70B1ABD6" w14:textId="1290D09F" w:rsidR="00C83A6F" w:rsidRPr="00E73B56" w:rsidRDefault="0089642D" w:rsidP="00E73B56">
            <w:pPr>
              <w:spacing w:before="60" w:after="60"/>
              <w:rPr>
                <w:b/>
                <w:sz w:val="24"/>
              </w:rPr>
            </w:pPr>
            <w:r w:rsidRPr="00E73B56">
              <w:rPr>
                <w:b/>
                <w:sz w:val="24"/>
              </w:rPr>
              <w:t>Yêu cầu kỹ thuật</w:t>
            </w:r>
          </w:p>
        </w:tc>
      </w:tr>
      <w:tr w:rsidR="00E73B56" w:rsidRPr="00E73B56" w14:paraId="1728E4C7" w14:textId="77777777" w:rsidTr="00EB1A09">
        <w:trPr>
          <w:trHeight w:val="1294"/>
        </w:trPr>
        <w:tc>
          <w:tcPr>
            <w:tcW w:w="606" w:type="dxa"/>
            <w:tcBorders>
              <w:top w:val="single" w:sz="4" w:space="0" w:color="auto"/>
              <w:left w:val="single" w:sz="4" w:space="0" w:color="auto"/>
              <w:bottom w:val="single" w:sz="4" w:space="0" w:color="auto"/>
              <w:right w:val="single" w:sz="4" w:space="0" w:color="auto"/>
            </w:tcBorders>
            <w:vAlign w:val="center"/>
          </w:tcPr>
          <w:p w14:paraId="64B81DF9" w14:textId="11A03D07" w:rsidR="00737771" w:rsidRPr="00E73B56" w:rsidRDefault="00737771" w:rsidP="00E73B56">
            <w:pPr>
              <w:pStyle w:val="ListParagraph"/>
              <w:numPr>
                <w:ilvl w:val="0"/>
                <w:numId w:val="12"/>
              </w:numPr>
              <w:spacing w:before="60" w:after="60"/>
              <w:ind w:left="412"/>
              <w:contextualSpacing w:val="0"/>
              <w:rPr>
                <w:bCs/>
              </w:rPr>
            </w:pPr>
          </w:p>
        </w:tc>
        <w:tc>
          <w:tcPr>
            <w:tcW w:w="1521" w:type="dxa"/>
            <w:tcBorders>
              <w:top w:val="single" w:sz="4" w:space="0" w:color="auto"/>
              <w:left w:val="single" w:sz="4" w:space="0" w:color="auto"/>
              <w:bottom w:val="single" w:sz="4" w:space="0" w:color="auto"/>
              <w:right w:val="single" w:sz="4" w:space="0" w:color="auto"/>
            </w:tcBorders>
            <w:vAlign w:val="center"/>
          </w:tcPr>
          <w:p w14:paraId="0662C163" w14:textId="635EBAFD" w:rsidR="00737771" w:rsidRPr="00E73B56" w:rsidRDefault="00737771" w:rsidP="00E73B56">
            <w:pPr>
              <w:spacing w:before="60" w:after="60"/>
              <w:jc w:val="both"/>
              <w:rPr>
                <w:bCs/>
                <w:sz w:val="24"/>
              </w:rPr>
            </w:pPr>
            <w:r w:rsidRPr="00E73B56">
              <w:rPr>
                <w:sz w:val="24"/>
              </w:rPr>
              <w:t>Tính năng giám sát an toàn thông tin mạng: Phần mềm mạng lưới thông tin về các mối đe dọa trên không gian mạng</w:t>
            </w:r>
          </w:p>
        </w:tc>
        <w:tc>
          <w:tcPr>
            <w:tcW w:w="7797" w:type="dxa"/>
            <w:tcBorders>
              <w:top w:val="single" w:sz="4" w:space="0" w:color="auto"/>
              <w:left w:val="single" w:sz="4" w:space="0" w:color="auto"/>
              <w:bottom w:val="single" w:sz="4" w:space="0" w:color="auto"/>
              <w:right w:val="single" w:sz="4" w:space="0" w:color="auto"/>
            </w:tcBorders>
            <w:vAlign w:val="center"/>
          </w:tcPr>
          <w:p w14:paraId="0782DB9F" w14:textId="77777777" w:rsidR="00737771" w:rsidRPr="00E73B56" w:rsidRDefault="00737771" w:rsidP="00E73B56">
            <w:pPr>
              <w:spacing w:before="60" w:after="60"/>
              <w:jc w:val="both"/>
              <w:rPr>
                <w:sz w:val="24"/>
              </w:rPr>
            </w:pPr>
            <w:r w:rsidRPr="00E73B56">
              <w:rPr>
                <w:sz w:val="24"/>
              </w:rPr>
              <w:t>-  Cung cấp tối thiểu 10 tài khoản truy cập</w:t>
            </w:r>
          </w:p>
          <w:p w14:paraId="42301989" w14:textId="77777777" w:rsidR="00737771" w:rsidRPr="00E73B56" w:rsidRDefault="00737771" w:rsidP="00E73B56">
            <w:pPr>
              <w:spacing w:before="60" w:after="60"/>
              <w:jc w:val="both"/>
              <w:rPr>
                <w:sz w:val="24"/>
              </w:rPr>
            </w:pPr>
            <w:r w:rsidRPr="00E73B56">
              <w:rPr>
                <w:sz w:val="24"/>
              </w:rPr>
              <w:t>-  Tất cả các tính năng đều được quản lý tập trung trong một giao diện, bao gồm tối thiểu:</w:t>
            </w:r>
          </w:p>
          <w:p w14:paraId="4A506E24" w14:textId="77777777" w:rsidR="00737771" w:rsidRPr="00E73B56" w:rsidRDefault="00737771" w:rsidP="00E73B56">
            <w:pPr>
              <w:pStyle w:val="ListParagraph"/>
              <w:numPr>
                <w:ilvl w:val="0"/>
                <w:numId w:val="18"/>
              </w:numPr>
              <w:tabs>
                <w:tab w:val="left" w:pos="332"/>
              </w:tabs>
              <w:spacing w:before="60" w:after="60"/>
              <w:ind w:left="48" w:firstLine="0"/>
              <w:contextualSpacing w:val="0"/>
              <w:jc w:val="both"/>
            </w:pPr>
            <w:r w:rsidRPr="00E73B56">
              <w:t>Theo dõi thông tin tình báo liên quan đến các mối đe dọa trên môi trường mạng (threat intelligent)</w:t>
            </w:r>
          </w:p>
          <w:p w14:paraId="0A9E3EF6" w14:textId="77777777" w:rsidR="00737771" w:rsidRPr="00E73B56" w:rsidRDefault="00737771" w:rsidP="00E73B56">
            <w:pPr>
              <w:pStyle w:val="ListParagraph"/>
              <w:numPr>
                <w:ilvl w:val="0"/>
                <w:numId w:val="18"/>
              </w:numPr>
              <w:tabs>
                <w:tab w:val="left" w:pos="332"/>
              </w:tabs>
              <w:spacing w:before="60" w:after="60"/>
              <w:ind w:left="48" w:firstLine="0"/>
              <w:contextualSpacing w:val="0"/>
              <w:jc w:val="both"/>
            </w:pPr>
            <w:r w:rsidRPr="00E73B56">
              <w:t>Theo dõi thông tin tình báo về tội phạm mạng và các thông tin lộ lọt dữ liệu trên hệ thống web đen (darkweb/deepweb)</w:t>
            </w:r>
          </w:p>
          <w:p w14:paraId="73E21BB6" w14:textId="77777777" w:rsidR="00737771" w:rsidRPr="00E73B56" w:rsidRDefault="00737771" w:rsidP="00E73B56">
            <w:pPr>
              <w:pStyle w:val="ListParagraph"/>
              <w:numPr>
                <w:ilvl w:val="0"/>
                <w:numId w:val="18"/>
              </w:numPr>
              <w:tabs>
                <w:tab w:val="left" w:pos="332"/>
              </w:tabs>
              <w:spacing w:before="60" w:after="60"/>
              <w:ind w:left="48" w:firstLine="0"/>
              <w:contextualSpacing w:val="0"/>
              <w:jc w:val="both"/>
            </w:pPr>
            <w:r w:rsidRPr="00E73B56">
              <w:t>Theo dõi và quản lý bề mặt tấn công của tổ chức (Attack Surface Management)</w:t>
            </w:r>
          </w:p>
          <w:p w14:paraId="444E05BC" w14:textId="77777777" w:rsidR="00737771" w:rsidRPr="00E73B56" w:rsidRDefault="00737771" w:rsidP="00E73B56">
            <w:pPr>
              <w:pStyle w:val="ListParagraph"/>
              <w:numPr>
                <w:ilvl w:val="0"/>
                <w:numId w:val="18"/>
              </w:numPr>
              <w:tabs>
                <w:tab w:val="left" w:pos="332"/>
              </w:tabs>
              <w:spacing w:before="60" w:after="60"/>
              <w:ind w:left="48" w:firstLine="0"/>
              <w:contextualSpacing w:val="0"/>
              <w:jc w:val="both"/>
            </w:pPr>
            <w:r w:rsidRPr="00E73B56">
              <w:t>Theo dõi và quản lý thông tin tình báo liên quan đến thương hiệu của tổ chức (Brand Management)</w:t>
            </w:r>
          </w:p>
          <w:p w14:paraId="003ED771" w14:textId="77777777" w:rsidR="00737771" w:rsidRPr="00E73B56" w:rsidRDefault="00737771" w:rsidP="00E73B56">
            <w:pPr>
              <w:pStyle w:val="ListParagraph"/>
              <w:numPr>
                <w:ilvl w:val="0"/>
                <w:numId w:val="18"/>
              </w:numPr>
              <w:tabs>
                <w:tab w:val="left" w:pos="332"/>
              </w:tabs>
              <w:spacing w:before="60" w:after="60"/>
              <w:ind w:left="48" w:firstLine="0"/>
              <w:contextualSpacing w:val="0"/>
              <w:jc w:val="both"/>
            </w:pPr>
            <w:r w:rsidRPr="00E73B56">
              <w:t>Giám sát lãnh đạo bằng hình ảnh và thông tin trên mạng xã hội. (Executive Monitoring)</w:t>
            </w:r>
          </w:p>
          <w:p w14:paraId="751C32FD" w14:textId="05DBAAE0" w:rsidR="00737771" w:rsidRPr="00E73B56" w:rsidRDefault="00737771" w:rsidP="00E73B56">
            <w:pPr>
              <w:spacing w:before="60" w:after="60"/>
              <w:rPr>
                <w:sz w:val="24"/>
              </w:rPr>
            </w:pPr>
            <w:r w:rsidRPr="00E73B56">
              <w:rPr>
                <w:sz w:val="24"/>
              </w:rPr>
              <w:t>Theo dõi và quản lý thông tin các lỗ hổng bảo mật (Vulnerability Intelligence)</w:t>
            </w:r>
          </w:p>
        </w:tc>
        <w:tc>
          <w:tcPr>
            <w:tcW w:w="1559" w:type="dxa"/>
            <w:tcBorders>
              <w:left w:val="single" w:sz="4" w:space="0" w:color="auto"/>
            </w:tcBorders>
            <w:vAlign w:val="center"/>
          </w:tcPr>
          <w:p w14:paraId="2A7E1E41" w14:textId="77777777" w:rsidR="00737771" w:rsidRPr="00E73B56" w:rsidRDefault="00737771"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1.Tài liệu thuyết minh khả năng đáp ứng</w:t>
            </w:r>
          </w:p>
          <w:p w14:paraId="78ADDD1B" w14:textId="435B7FB3" w:rsidR="00737771" w:rsidRPr="00E73B56" w:rsidRDefault="00737771"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2. Tài liệu kỹ thuật của sản phẩm (Catalogue/datasheet/ specs…)</w:t>
            </w:r>
          </w:p>
        </w:tc>
        <w:tc>
          <w:tcPr>
            <w:tcW w:w="1276" w:type="dxa"/>
            <w:vAlign w:val="center"/>
          </w:tcPr>
          <w:p w14:paraId="55DD0234" w14:textId="0E1519AD" w:rsidR="00737771" w:rsidRPr="00E73B56" w:rsidRDefault="00737771"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đáp ứng yêu cầu.</w:t>
            </w:r>
          </w:p>
        </w:tc>
        <w:tc>
          <w:tcPr>
            <w:tcW w:w="1701" w:type="dxa"/>
            <w:vAlign w:val="center"/>
          </w:tcPr>
          <w:p w14:paraId="1AAA6D1E" w14:textId="7CD8A378" w:rsidR="00737771" w:rsidRPr="00E73B56" w:rsidRDefault="00737771"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5F577684" w14:textId="77777777" w:rsidTr="00EB1A09">
        <w:trPr>
          <w:trHeight w:val="70"/>
        </w:trPr>
        <w:tc>
          <w:tcPr>
            <w:tcW w:w="606" w:type="dxa"/>
            <w:vMerge w:val="restart"/>
            <w:tcBorders>
              <w:top w:val="single" w:sz="4" w:space="0" w:color="auto"/>
              <w:left w:val="single" w:sz="4" w:space="0" w:color="auto"/>
              <w:bottom w:val="single" w:sz="4" w:space="0" w:color="auto"/>
              <w:right w:val="single" w:sz="4" w:space="0" w:color="auto"/>
            </w:tcBorders>
            <w:vAlign w:val="center"/>
          </w:tcPr>
          <w:p w14:paraId="7CAC7A75"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val="restart"/>
            <w:tcBorders>
              <w:top w:val="single" w:sz="4" w:space="0" w:color="auto"/>
              <w:left w:val="single" w:sz="4" w:space="0" w:color="auto"/>
              <w:bottom w:val="single" w:sz="4" w:space="0" w:color="auto"/>
              <w:right w:val="single" w:sz="4" w:space="0" w:color="auto"/>
            </w:tcBorders>
            <w:vAlign w:val="center"/>
          </w:tcPr>
          <w:p w14:paraId="7FE2DA67" w14:textId="29D35F3C" w:rsidR="00E07D0E" w:rsidRPr="00E73B56" w:rsidRDefault="00E07D0E" w:rsidP="00E73B56">
            <w:pPr>
              <w:spacing w:before="60" w:after="60"/>
              <w:jc w:val="both"/>
              <w:rPr>
                <w:bCs/>
                <w:sz w:val="24"/>
              </w:rPr>
            </w:pPr>
            <w:r w:rsidRPr="00E73B56">
              <w:rPr>
                <w:bCs/>
                <w:sz w:val="24"/>
              </w:rPr>
              <w:t xml:space="preserve">Tính năng Theo dõi thông tin tình </w:t>
            </w:r>
            <w:r w:rsidRPr="00E73B56">
              <w:rPr>
                <w:bCs/>
                <w:sz w:val="24"/>
              </w:rPr>
              <w:lastRenderedPageBreak/>
              <w:t>báo liên quan đến các mối đe dọa trên môi trường mạng (Threat intelligent)</w:t>
            </w:r>
          </w:p>
        </w:tc>
        <w:tc>
          <w:tcPr>
            <w:tcW w:w="7797" w:type="dxa"/>
            <w:tcBorders>
              <w:top w:val="single" w:sz="4" w:space="0" w:color="auto"/>
              <w:left w:val="single" w:sz="4" w:space="0" w:color="auto"/>
              <w:bottom w:val="single" w:sz="4" w:space="0" w:color="auto"/>
              <w:right w:val="single" w:sz="4" w:space="0" w:color="auto"/>
            </w:tcBorders>
            <w:vAlign w:val="center"/>
          </w:tcPr>
          <w:p w14:paraId="3CE1A405" w14:textId="741F5E3C" w:rsidR="00E07D0E" w:rsidRPr="00E73B56" w:rsidRDefault="00E07D0E" w:rsidP="00E73B56">
            <w:pPr>
              <w:spacing w:before="60" w:after="60"/>
              <w:rPr>
                <w:sz w:val="24"/>
              </w:rPr>
            </w:pPr>
            <w:r w:rsidRPr="00E73B56">
              <w:rPr>
                <w:sz w:val="24"/>
              </w:rPr>
              <w:lastRenderedPageBreak/>
              <w:t>Hãng cung cấp dịch vụ phải có mạng lưới cảm biến toàn cầu (Global Sensor) và mạng Honeypots để thu thập các mối đe dọa toàn cầu mới, kết hợp với các nguồn tình báo mối đe dọa cao cấp.</w:t>
            </w:r>
          </w:p>
        </w:tc>
        <w:tc>
          <w:tcPr>
            <w:tcW w:w="1559" w:type="dxa"/>
            <w:vMerge w:val="restart"/>
            <w:tcBorders>
              <w:left w:val="single" w:sz="4" w:space="0" w:color="auto"/>
            </w:tcBorders>
            <w:vAlign w:val="center"/>
          </w:tcPr>
          <w:p w14:paraId="5923FF88" w14:textId="77777777"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 xml:space="preserve">1.Tài liệu thuyết minh </w:t>
            </w:r>
            <w:r w:rsidRPr="00E73B56">
              <w:rPr>
                <w:rFonts w:ascii="Times New Roman" w:hAnsi="Times New Roman" w:cs="Times New Roman"/>
                <w:sz w:val="24"/>
                <w:szCs w:val="24"/>
              </w:rPr>
              <w:lastRenderedPageBreak/>
              <w:t>khả năng đáp ứng</w:t>
            </w:r>
          </w:p>
          <w:p w14:paraId="375E1E5F" w14:textId="550EEA28"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2. Tài liệu kỹ thuật của sản phẩm (Catalogue/datasheet/ specs…)</w:t>
            </w:r>
          </w:p>
        </w:tc>
        <w:tc>
          <w:tcPr>
            <w:tcW w:w="1276" w:type="dxa"/>
            <w:vMerge w:val="restart"/>
            <w:vAlign w:val="center"/>
          </w:tcPr>
          <w:p w14:paraId="30BFF216" w14:textId="3839F3FF"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lastRenderedPageBreak/>
              <w:t xml:space="preserve">Đặc tính hàng hóa </w:t>
            </w:r>
            <w:r w:rsidRPr="00E73B56">
              <w:rPr>
                <w:rFonts w:ascii="Times New Roman" w:hAnsi="Times New Roman" w:cs="Times New Roman"/>
                <w:sz w:val="24"/>
                <w:szCs w:val="24"/>
              </w:rPr>
              <w:lastRenderedPageBreak/>
              <w:t>đáp ứng yêu cầu.</w:t>
            </w:r>
          </w:p>
        </w:tc>
        <w:tc>
          <w:tcPr>
            <w:tcW w:w="1701" w:type="dxa"/>
            <w:vMerge w:val="restart"/>
            <w:vAlign w:val="center"/>
          </w:tcPr>
          <w:p w14:paraId="4EB70C16" w14:textId="225253F5"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lastRenderedPageBreak/>
              <w:t xml:space="preserve">Đặc tính hàng hóa không đáp ứng yêu cầu </w:t>
            </w:r>
            <w:r w:rsidRPr="00E73B56">
              <w:rPr>
                <w:rFonts w:ascii="Times New Roman" w:hAnsi="Times New Roman" w:cs="Times New Roman"/>
                <w:sz w:val="24"/>
                <w:szCs w:val="24"/>
              </w:rPr>
              <w:lastRenderedPageBreak/>
              <w:t>hoặc không chứng minh được hàng hóa đáp ứng yêu cầu.</w:t>
            </w:r>
          </w:p>
        </w:tc>
      </w:tr>
      <w:tr w:rsidR="00E73B56" w:rsidRPr="00E73B56" w14:paraId="1340A365" w14:textId="77777777" w:rsidTr="00EB1A09">
        <w:trPr>
          <w:trHeight w:val="1294"/>
        </w:trPr>
        <w:tc>
          <w:tcPr>
            <w:tcW w:w="606" w:type="dxa"/>
            <w:vMerge/>
            <w:tcBorders>
              <w:top w:val="single" w:sz="4" w:space="0" w:color="auto"/>
              <w:left w:val="single" w:sz="4" w:space="0" w:color="auto"/>
              <w:bottom w:val="single" w:sz="4" w:space="0" w:color="auto"/>
              <w:right w:val="single" w:sz="4" w:space="0" w:color="auto"/>
            </w:tcBorders>
            <w:vAlign w:val="center"/>
          </w:tcPr>
          <w:p w14:paraId="1C04633D"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6F5FE543"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4CEB2DD4" w14:textId="726F099F" w:rsidR="00E07D0E" w:rsidRPr="00E73B56" w:rsidRDefault="00E07D0E" w:rsidP="00E73B56">
            <w:pPr>
              <w:spacing w:before="60" w:after="60"/>
              <w:rPr>
                <w:sz w:val="24"/>
              </w:rPr>
            </w:pPr>
            <w:r w:rsidRPr="00E73B56">
              <w:rPr>
                <w:sz w:val="24"/>
              </w:rPr>
              <w:t>Cung cấp dữ liệu về các lĩnh vực, quốc gia mà nhóm tội phạm nhắm tới, bao gồm nhưng không giới hạn ở địa chỉ IP độc hại, tên miền, URL, tên tệp, hash tệp, địa chỉ email, máy chủ C&amp;C (Command and Control) đã biết, và các nguồn dữ liệu vị trí địa lý như tọa độ, số AS, quốc gia, v.v.</w:t>
            </w:r>
          </w:p>
        </w:tc>
        <w:tc>
          <w:tcPr>
            <w:tcW w:w="1559" w:type="dxa"/>
            <w:vMerge/>
            <w:tcBorders>
              <w:left w:val="single" w:sz="4" w:space="0" w:color="auto"/>
            </w:tcBorders>
            <w:vAlign w:val="center"/>
          </w:tcPr>
          <w:p w14:paraId="754A0CD5" w14:textId="77777777" w:rsidR="00E07D0E" w:rsidRPr="00E73B56" w:rsidRDefault="00E07D0E" w:rsidP="00E73B56">
            <w:pPr>
              <w:pStyle w:val="NoSpacing"/>
              <w:spacing w:before="60" w:after="60"/>
              <w:rPr>
                <w:rFonts w:ascii="Times New Roman" w:hAnsi="Times New Roman" w:cs="Times New Roman"/>
                <w:sz w:val="24"/>
                <w:szCs w:val="24"/>
              </w:rPr>
            </w:pPr>
          </w:p>
        </w:tc>
        <w:tc>
          <w:tcPr>
            <w:tcW w:w="1276" w:type="dxa"/>
            <w:vMerge/>
            <w:vAlign w:val="center"/>
          </w:tcPr>
          <w:p w14:paraId="34DB3A05" w14:textId="77777777" w:rsidR="00E07D0E" w:rsidRPr="00E73B56" w:rsidRDefault="00E07D0E" w:rsidP="00E73B56">
            <w:pPr>
              <w:pStyle w:val="NoSpacing"/>
              <w:spacing w:before="60" w:after="60"/>
              <w:rPr>
                <w:rFonts w:ascii="Times New Roman" w:hAnsi="Times New Roman" w:cs="Times New Roman"/>
                <w:sz w:val="24"/>
                <w:szCs w:val="24"/>
              </w:rPr>
            </w:pPr>
          </w:p>
        </w:tc>
        <w:tc>
          <w:tcPr>
            <w:tcW w:w="1701" w:type="dxa"/>
            <w:vMerge/>
            <w:vAlign w:val="center"/>
          </w:tcPr>
          <w:p w14:paraId="594DA85B" w14:textId="77777777" w:rsidR="00E07D0E" w:rsidRPr="00E73B56" w:rsidRDefault="00E07D0E" w:rsidP="00E73B56">
            <w:pPr>
              <w:pStyle w:val="NoSpacing"/>
              <w:spacing w:before="60" w:after="60"/>
              <w:rPr>
                <w:rFonts w:ascii="Times New Roman" w:hAnsi="Times New Roman" w:cs="Times New Roman"/>
                <w:sz w:val="24"/>
                <w:szCs w:val="24"/>
              </w:rPr>
            </w:pPr>
          </w:p>
        </w:tc>
      </w:tr>
      <w:tr w:rsidR="00E73B56" w:rsidRPr="00E73B56" w14:paraId="3488F8C7" w14:textId="77777777" w:rsidTr="00EB1A09">
        <w:trPr>
          <w:trHeight w:val="1294"/>
        </w:trPr>
        <w:tc>
          <w:tcPr>
            <w:tcW w:w="606" w:type="dxa"/>
            <w:vMerge/>
            <w:tcBorders>
              <w:top w:val="single" w:sz="4" w:space="0" w:color="auto"/>
              <w:left w:val="single" w:sz="4" w:space="0" w:color="auto"/>
              <w:bottom w:val="single" w:sz="4" w:space="0" w:color="auto"/>
              <w:right w:val="single" w:sz="4" w:space="0" w:color="auto"/>
            </w:tcBorders>
            <w:vAlign w:val="center"/>
          </w:tcPr>
          <w:p w14:paraId="2F8F7AA7"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2E611EF4"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5EED38A7" w14:textId="28D11345" w:rsidR="00E07D0E" w:rsidRPr="00E73B56" w:rsidRDefault="00E07D0E" w:rsidP="00E73B56">
            <w:pPr>
              <w:spacing w:before="60" w:after="60"/>
              <w:rPr>
                <w:sz w:val="24"/>
              </w:rPr>
            </w:pPr>
            <w:r w:rsidRPr="00E73B56">
              <w:rPr>
                <w:sz w:val="24"/>
              </w:rPr>
              <w:t>Cung cấp tính năng tra cứu nguồn dữ liệu OSINT và các dấu hiệu tấn công (IOC Lookup), trong đó khách hàng có thể nhận được điểm rủi ro của IOC (IOC Risk Score), điểm tin cậy (Confidence Score), thông tin nguồn (Source details), hồ sơ tác nhân đe dọa (TA profile) và các chỉ báo tấn công (IOA - Indicators of Attack).</w:t>
            </w:r>
          </w:p>
        </w:tc>
        <w:tc>
          <w:tcPr>
            <w:tcW w:w="1559" w:type="dxa"/>
            <w:vMerge/>
            <w:tcBorders>
              <w:left w:val="single" w:sz="4" w:space="0" w:color="auto"/>
            </w:tcBorders>
            <w:vAlign w:val="center"/>
          </w:tcPr>
          <w:p w14:paraId="4DA3397B" w14:textId="77777777" w:rsidR="00E07D0E" w:rsidRPr="00E73B56" w:rsidRDefault="00E07D0E" w:rsidP="00E73B56">
            <w:pPr>
              <w:pStyle w:val="NoSpacing"/>
              <w:spacing w:before="60" w:after="60"/>
              <w:rPr>
                <w:rFonts w:ascii="Times New Roman" w:hAnsi="Times New Roman" w:cs="Times New Roman"/>
                <w:sz w:val="24"/>
                <w:szCs w:val="24"/>
              </w:rPr>
            </w:pPr>
          </w:p>
        </w:tc>
        <w:tc>
          <w:tcPr>
            <w:tcW w:w="1276" w:type="dxa"/>
            <w:vMerge/>
            <w:vAlign w:val="center"/>
          </w:tcPr>
          <w:p w14:paraId="09E10339" w14:textId="77777777" w:rsidR="00E07D0E" w:rsidRPr="00E73B56" w:rsidRDefault="00E07D0E" w:rsidP="00E73B56">
            <w:pPr>
              <w:pStyle w:val="NoSpacing"/>
              <w:spacing w:before="60" w:after="60"/>
              <w:rPr>
                <w:rFonts w:ascii="Times New Roman" w:hAnsi="Times New Roman" w:cs="Times New Roman"/>
                <w:sz w:val="24"/>
                <w:szCs w:val="24"/>
              </w:rPr>
            </w:pPr>
          </w:p>
        </w:tc>
        <w:tc>
          <w:tcPr>
            <w:tcW w:w="1701" w:type="dxa"/>
            <w:vMerge/>
            <w:vAlign w:val="center"/>
          </w:tcPr>
          <w:p w14:paraId="18454587" w14:textId="77777777" w:rsidR="00E07D0E" w:rsidRPr="00E73B56" w:rsidRDefault="00E07D0E" w:rsidP="00E73B56">
            <w:pPr>
              <w:pStyle w:val="NoSpacing"/>
              <w:spacing w:before="60" w:after="60"/>
              <w:rPr>
                <w:rFonts w:ascii="Times New Roman" w:hAnsi="Times New Roman" w:cs="Times New Roman"/>
                <w:sz w:val="24"/>
                <w:szCs w:val="24"/>
              </w:rPr>
            </w:pPr>
          </w:p>
        </w:tc>
      </w:tr>
      <w:tr w:rsidR="00E73B56" w:rsidRPr="00E73B56" w14:paraId="5F06BC76" w14:textId="77777777" w:rsidTr="00EB1A09">
        <w:trPr>
          <w:trHeight w:val="1294"/>
        </w:trPr>
        <w:tc>
          <w:tcPr>
            <w:tcW w:w="606" w:type="dxa"/>
            <w:vMerge/>
            <w:tcBorders>
              <w:top w:val="single" w:sz="4" w:space="0" w:color="auto"/>
              <w:left w:val="single" w:sz="4" w:space="0" w:color="auto"/>
              <w:bottom w:val="single" w:sz="4" w:space="0" w:color="auto"/>
              <w:right w:val="single" w:sz="4" w:space="0" w:color="auto"/>
            </w:tcBorders>
            <w:vAlign w:val="center"/>
          </w:tcPr>
          <w:p w14:paraId="49F3E929"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2D44B1D2"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3F669CA8" w14:textId="77DD174E" w:rsidR="00E07D0E" w:rsidRPr="00E73B56" w:rsidRDefault="00E07D0E" w:rsidP="00E73B56">
            <w:pPr>
              <w:spacing w:before="60" w:after="60"/>
              <w:rPr>
                <w:sz w:val="24"/>
              </w:rPr>
            </w:pPr>
            <w:r w:rsidRPr="00E73B56">
              <w:rPr>
                <w:sz w:val="24"/>
              </w:rPr>
              <w:t>Giải pháp cung cấp các thông tin cảnh báo nguy cơ an ninh mạng bao gồm các chiến dịch ransomware và TTPs, các tổ chức tội phạm (threat actors) và TTPs của chúng, các nhóm tấn công APT, các sự cố rò rỉ dữ liệu, phân tích các lỗ hổng và chiến dịch phát tán mã độc...</w:t>
            </w:r>
          </w:p>
        </w:tc>
        <w:tc>
          <w:tcPr>
            <w:tcW w:w="1559" w:type="dxa"/>
            <w:vMerge/>
            <w:tcBorders>
              <w:left w:val="single" w:sz="4" w:space="0" w:color="auto"/>
            </w:tcBorders>
            <w:vAlign w:val="center"/>
          </w:tcPr>
          <w:p w14:paraId="5E94AAED" w14:textId="77777777" w:rsidR="00E07D0E" w:rsidRPr="00E73B56" w:rsidRDefault="00E07D0E" w:rsidP="00E73B56">
            <w:pPr>
              <w:pStyle w:val="NoSpacing"/>
              <w:spacing w:before="60" w:after="60"/>
              <w:rPr>
                <w:rFonts w:ascii="Times New Roman" w:hAnsi="Times New Roman" w:cs="Times New Roman"/>
                <w:sz w:val="24"/>
                <w:szCs w:val="24"/>
              </w:rPr>
            </w:pPr>
          </w:p>
        </w:tc>
        <w:tc>
          <w:tcPr>
            <w:tcW w:w="1276" w:type="dxa"/>
            <w:vMerge/>
            <w:vAlign w:val="center"/>
          </w:tcPr>
          <w:p w14:paraId="086E3465" w14:textId="77777777" w:rsidR="00E07D0E" w:rsidRPr="00E73B56" w:rsidRDefault="00E07D0E" w:rsidP="00E73B56">
            <w:pPr>
              <w:pStyle w:val="NoSpacing"/>
              <w:spacing w:before="60" w:after="60"/>
              <w:rPr>
                <w:rFonts w:ascii="Times New Roman" w:hAnsi="Times New Roman" w:cs="Times New Roman"/>
                <w:sz w:val="24"/>
                <w:szCs w:val="24"/>
              </w:rPr>
            </w:pPr>
          </w:p>
        </w:tc>
        <w:tc>
          <w:tcPr>
            <w:tcW w:w="1701" w:type="dxa"/>
            <w:vMerge/>
            <w:vAlign w:val="center"/>
          </w:tcPr>
          <w:p w14:paraId="06DCC88F" w14:textId="77777777" w:rsidR="00E07D0E" w:rsidRPr="00E73B56" w:rsidRDefault="00E07D0E" w:rsidP="00E73B56">
            <w:pPr>
              <w:pStyle w:val="NoSpacing"/>
              <w:spacing w:before="60" w:after="60"/>
              <w:rPr>
                <w:rFonts w:ascii="Times New Roman" w:hAnsi="Times New Roman" w:cs="Times New Roman"/>
                <w:sz w:val="24"/>
                <w:szCs w:val="24"/>
              </w:rPr>
            </w:pPr>
          </w:p>
        </w:tc>
      </w:tr>
      <w:tr w:rsidR="00E73B56" w:rsidRPr="00E73B56" w14:paraId="3291F9EA" w14:textId="77777777" w:rsidTr="00EB1A09">
        <w:trPr>
          <w:trHeight w:val="583"/>
        </w:trPr>
        <w:tc>
          <w:tcPr>
            <w:tcW w:w="606" w:type="dxa"/>
            <w:vMerge/>
            <w:tcBorders>
              <w:top w:val="single" w:sz="4" w:space="0" w:color="auto"/>
              <w:left w:val="single" w:sz="4" w:space="0" w:color="auto"/>
              <w:bottom w:val="single" w:sz="4" w:space="0" w:color="auto"/>
              <w:right w:val="single" w:sz="4" w:space="0" w:color="auto"/>
            </w:tcBorders>
            <w:vAlign w:val="center"/>
          </w:tcPr>
          <w:p w14:paraId="38AAD3D7"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0C8DAAA3"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31D7E64A" w14:textId="77D3F1FC" w:rsidR="00E07D0E" w:rsidRPr="00E73B56" w:rsidRDefault="00E07D0E" w:rsidP="00E73B56">
            <w:pPr>
              <w:spacing w:before="60" w:after="60"/>
              <w:rPr>
                <w:sz w:val="24"/>
              </w:rPr>
            </w:pPr>
            <w:r w:rsidRPr="00E73B56">
              <w:rPr>
                <w:sz w:val="24"/>
              </w:rPr>
              <w:t>Giải pháp cung cấp khả năng cảnh báo nhanh nhất về những vi phạm/ những cuộc tấn công theo ngành nghề và theo khu vực/ quốc gia qua chức năng New Flash trên giao diện.</w:t>
            </w:r>
          </w:p>
        </w:tc>
        <w:tc>
          <w:tcPr>
            <w:tcW w:w="1559" w:type="dxa"/>
            <w:vMerge/>
            <w:tcBorders>
              <w:left w:val="single" w:sz="4" w:space="0" w:color="auto"/>
            </w:tcBorders>
            <w:vAlign w:val="center"/>
          </w:tcPr>
          <w:p w14:paraId="42AA6BC4" w14:textId="77777777" w:rsidR="00E07D0E" w:rsidRPr="00E73B56" w:rsidRDefault="00E07D0E" w:rsidP="00E73B56">
            <w:pPr>
              <w:pStyle w:val="NoSpacing"/>
              <w:spacing w:before="60" w:after="60"/>
              <w:rPr>
                <w:rFonts w:ascii="Times New Roman" w:hAnsi="Times New Roman" w:cs="Times New Roman"/>
                <w:sz w:val="24"/>
                <w:szCs w:val="24"/>
              </w:rPr>
            </w:pPr>
          </w:p>
        </w:tc>
        <w:tc>
          <w:tcPr>
            <w:tcW w:w="1276" w:type="dxa"/>
            <w:vMerge/>
            <w:vAlign w:val="center"/>
          </w:tcPr>
          <w:p w14:paraId="1EF5119A" w14:textId="77777777" w:rsidR="00E07D0E" w:rsidRPr="00E73B56" w:rsidRDefault="00E07D0E" w:rsidP="00E73B56">
            <w:pPr>
              <w:pStyle w:val="NoSpacing"/>
              <w:spacing w:before="60" w:after="60"/>
              <w:rPr>
                <w:rFonts w:ascii="Times New Roman" w:hAnsi="Times New Roman" w:cs="Times New Roman"/>
                <w:sz w:val="24"/>
                <w:szCs w:val="24"/>
              </w:rPr>
            </w:pPr>
          </w:p>
        </w:tc>
        <w:tc>
          <w:tcPr>
            <w:tcW w:w="1701" w:type="dxa"/>
            <w:vMerge/>
            <w:vAlign w:val="center"/>
          </w:tcPr>
          <w:p w14:paraId="3AB0FACA" w14:textId="77777777" w:rsidR="00E07D0E" w:rsidRPr="00E73B56" w:rsidRDefault="00E07D0E" w:rsidP="00E73B56">
            <w:pPr>
              <w:pStyle w:val="NoSpacing"/>
              <w:spacing w:before="60" w:after="60"/>
              <w:rPr>
                <w:rFonts w:ascii="Times New Roman" w:hAnsi="Times New Roman" w:cs="Times New Roman"/>
                <w:sz w:val="24"/>
                <w:szCs w:val="24"/>
              </w:rPr>
            </w:pPr>
          </w:p>
        </w:tc>
      </w:tr>
      <w:tr w:rsidR="00E73B56" w:rsidRPr="00E73B56" w14:paraId="708A04BF" w14:textId="77777777" w:rsidTr="00EB1A09">
        <w:trPr>
          <w:trHeight w:val="341"/>
        </w:trPr>
        <w:tc>
          <w:tcPr>
            <w:tcW w:w="606" w:type="dxa"/>
            <w:vMerge/>
            <w:tcBorders>
              <w:top w:val="single" w:sz="4" w:space="0" w:color="auto"/>
              <w:left w:val="single" w:sz="4" w:space="0" w:color="auto"/>
              <w:bottom w:val="single" w:sz="4" w:space="0" w:color="auto"/>
              <w:right w:val="single" w:sz="4" w:space="0" w:color="auto"/>
            </w:tcBorders>
            <w:vAlign w:val="center"/>
          </w:tcPr>
          <w:p w14:paraId="70DDDFD4"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0AE0C79F"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6C56DF1F" w14:textId="18F74B0F" w:rsidR="00E07D0E" w:rsidRPr="00E73B56" w:rsidRDefault="00E07D0E" w:rsidP="00E73B56">
            <w:pPr>
              <w:spacing w:before="60" w:after="60"/>
              <w:rPr>
                <w:sz w:val="24"/>
              </w:rPr>
            </w:pPr>
            <w:r w:rsidRPr="00E73B56">
              <w:rPr>
                <w:sz w:val="24"/>
              </w:rPr>
              <w:t>Cung cấp khả năng theo dõi và giám sát các nhóm hoạt động hactivitsts, các chiến dịch tấn công được tài trợ.</w:t>
            </w:r>
          </w:p>
        </w:tc>
        <w:tc>
          <w:tcPr>
            <w:tcW w:w="1559" w:type="dxa"/>
            <w:vMerge/>
            <w:tcBorders>
              <w:left w:val="single" w:sz="4" w:space="0" w:color="auto"/>
            </w:tcBorders>
            <w:vAlign w:val="center"/>
          </w:tcPr>
          <w:p w14:paraId="5BBAA996" w14:textId="77777777" w:rsidR="00E07D0E" w:rsidRPr="00E73B56" w:rsidRDefault="00E07D0E" w:rsidP="00E73B56">
            <w:pPr>
              <w:pStyle w:val="NoSpacing"/>
              <w:spacing w:before="60" w:after="60"/>
              <w:rPr>
                <w:rFonts w:ascii="Times New Roman" w:hAnsi="Times New Roman" w:cs="Times New Roman"/>
                <w:sz w:val="24"/>
                <w:szCs w:val="24"/>
              </w:rPr>
            </w:pPr>
          </w:p>
        </w:tc>
        <w:tc>
          <w:tcPr>
            <w:tcW w:w="1276" w:type="dxa"/>
            <w:vMerge/>
            <w:vAlign w:val="center"/>
          </w:tcPr>
          <w:p w14:paraId="2308CD1D" w14:textId="77777777" w:rsidR="00E07D0E" w:rsidRPr="00E73B56" w:rsidRDefault="00E07D0E" w:rsidP="00E73B56">
            <w:pPr>
              <w:pStyle w:val="NoSpacing"/>
              <w:spacing w:before="60" w:after="60"/>
              <w:rPr>
                <w:rFonts w:ascii="Times New Roman" w:hAnsi="Times New Roman" w:cs="Times New Roman"/>
                <w:sz w:val="24"/>
                <w:szCs w:val="24"/>
              </w:rPr>
            </w:pPr>
          </w:p>
        </w:tc>
        <w:tc>
          <w:tcPr>
            <w:tcW w:w="1701" w:type="dxa"/>
            <w:vMerge/>
            <w:vAlign w:val="center"/>
          </w:tcPr>
          <w:p w14:paraId="23B1A169" w14:textId="77777777" w:rsidR="00E07D0E" w:rsidRPr="00E73B56" w:rsidRDefault="00E07D0E" w:rsidP="00E73B56">
            <w:pPr>
              <w:pStyle w:val="NoSpacing"/>
              <w:spacing w:before="60" w:after="60"/>
              <w:rPr>
                <w:rFonts w:ascii="Times New Roman" w:hAnsi="Times New Roman" w:cs="Times New Roman"/>
                <w:sz w:val="24"/>
                <w:szCs w:val="24"/>
              </w:rPr>
            </w:pPr>
          </w:p>
        </w:tc>
      </w:tr>
      <w:tr w:rsidR="00E73B56" w:rsidRPr="00E73B56" w14:paraId="33CC077B" w14:textId="77777777" w:rsidTr="00EB1A09">
        <w:trPr>
          <w:trHeight w:val="70"/>
        </w:trPr>
        <w:tc>
          <w:tcPr>
            <w:tcW w:w="606" w:type="dxa"/>
            <w:vMerge/>
            <w:tcBorders>
              <w:top w:val="single" w:sz="4" w:space="0" w:color="auto"/>
              <w:left w:val="single" w:sz="4" w:space="0" w:color="auto"/>
              <w:bottom w:val="single" w:sz="4" w:space="0" w:color="auto"/>
              <w:right w:val="single" w:sz="4" w:space="0" w:color="auto"/>
            </w:tcBorders>
            <w:vAlign w:val="center"/>
          </w:tcPr>
          <w:p w14:paraId="635F7816" w14:textId="77777777" w:rsidR="00E07D0E" w:rsidRPr="00E73B56" w:rsidRDefault="00E07D0E" w:rsidP="00E73B56">
            <w:pPr>
              <w:spacing w:before="60" w:after="60"/>
              <w:rPr>
                <w:bCs/>
                <w:sz w:val="24"/>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608ECA6B" w14:textId="77777777" w:rsidR="00E07D0E" w:rsidRPr="00E73B56" w:rsidRDefault="00E07D0E"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60F85053" w14:textId="62073153" w:rsidR="00E07D0E" w:rsidRPr="00E73B56" w:rsidRDefault="00E07D0E" w:rsidP="00E73B56">
            <w:pPr>
              <w:spacing w:before="60" w:after="60"/>
              <w:rPr>
                <w:sz w:val="24"/>
              </w:rPr>
            </w:pPr>
            <w:r w:rsidRPr="00E73B56">
              <w:rPr>
                <w:sz w:val="24"/>
              </w:rPr>
              <w:t>Nền tảng phải có phần thư viện phần mềm độc hại và mối đe dọa, cung cấp thông tin chi tiết về các nhóm tấn công APT toàn cầu, các nhóm tấn công ransomware, tác nhân đe dọa và công cụ chúng sử dụng, bí danh, IOC, quốc gia xuất xứ, MITRE ATT&amp;CK, đối tượng ngành mục tiêu và khu vực mục tiêu để giám sát, theo dõi hiệu quả.</w:t>
            </w:r>
          </w:p>
        </w:tc>
        <w:tc>
          <w:tcPr>
            <w:tcW w:w="1559" w:type="dxa"/>
            <w:vMerge w:val="restart"/>
            <w:tcBorders>
              <w:left w:val="single" w:sz="4" w:space="0" w:color="auto"/>
            </w:tcBorders>
            <w:vAlign w:val="center"/>
          </w:tcPr>
          <w:p w14:paraId="18508E46" w14:textId="77777777"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1.Tài liệu thuyết minh khả năng đáp ứng</w:t>
            </w:r>
          </w:p>
          <w:p w14:paraId="312E57BF" w14:textId="656ED85D"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 xml:space="preserve">2. Tài liệu kỹ thuật của sản phẩm </w:t>
            </w:r>
            <w:r w:rsidRPr="00E73B56">
              <w:rPr>
                <w:rFonts w:ascii="Times New Roman" w:hAnsi="Times New Roman" w:cs="Times New Roman"/>
                <w:sz w:val="24"/>
                <w:szCs w:val="24"/>
              </w:rPr>
              <w:lastRenderedPageBreak/>
              <w:t>(Catalogue/datasheet/ specs…)</w:t>
            </w:r>
          </w:p>
        </w:tc>
        <w:tc>
          <w:tcPr>
            <w:tcW w:w="1276" w:type="dxa"/>
            <w:vMerge w:val="restart"/>
            <w:vAlign w:val="center"/>
          </w:tcPr>
          <w:p w14:paraId="59E8FAD3" w14:textId="686F45D1"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lastRenderedPageBreak/>
              <w:t>Đặc tính hàng hóa đáp ứng yêu cầu.</w:t>
            </w:r>
          </w:p>
        </w:tc>
        <w:tc>
          <w:tcPr>
            <w:tcW w:w="1701" w:type="dxa"/>
            <w:vMerge w:val="restart"/>
            <w:vAlign w:val="center"/>
          </w:tcPr>
          <w:p w14:paraId="59EB5295" w14:textId="0FD6618F" w:rsidR="00E07D0E" w:rsidRPr="00E73B56" w:rsidRDefault="00E07D0E" w:rsidP="00FA2DF2">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 xml:space="preserve">Đặc tính hàng hóa không đáp ứng yêu cầu hoặc không chứng minh được hàng hóa </w:t>
            </w:r>
            <w:r w:rsidRPr="00E73B56">
              <w:rPr>
                <w:rFonts w:ascii="Times New Roman" w:hAnsi="Times New Roman" w:cs="Times New Roman"/>
                <w:sz w:val="24"/>
                <w:szCs w:val="24"/>
              </w:rPr>
              <w:lastRenderedPageBreak/>
              <w:t>đáp ứng yêu cầu.</w:t>
            </w:r>
          </w:p>
        </w:tc>
      </w:tr>
      <w:tr w:rsidR="00E73B56" w:rsidRPr="00E73B56" w14:paraId="79B8DCEE" w14:textId="77777777" w:rsidTr="00EB1A09">
        <w:trPr>
          <w:trHeight w:val="243"/>
        </w:trPr>
        <w:tc>
          <w:tcPr>
            <w:tcW w:w="606" w:type="dxa"/>
            <w:vMerge/>
            <w:tcBorders>
              <w:top w:val="single" w:sz="4" w:space="0" w:color="auto"/>
              <w:left w:val="single" w:sz="4" w:space="0" w:color="auto"/>
              <w:bottom w:val="single" w:sz="4" w:space="0" w:color="auto"/>
              <w:right w:val="single" w:sz="4" w:space="0" w:color="auto"/>
            </w:tcBorders>
            <w:vAlign w:val="center"/>
          </w:tcPr>
          <w:p w14:paraId="04465326" w14:textId="77777777" w:rsidR="009549A7" w:rsidRPr="00E73B56" w:rsidRDefault="009549A7" w:rsidP="00E73B56">
            <w:pPr>
              <w:spacing w:before="60" w:after="60"/>
              <w:rPr>
                <w:bCs/>
                <w:sz w:val="24"/>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18F07CD9" w14:textId="5D0C51B3" w:rsidR="009549A7" w:rsidRPr="00E73B56" w:rsidRDefault="009549A7"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5CF25278" w14:textId="48FC23CE" w:rsidR="009549A7" w:rsidRPr="00E73B56" w:rsidRDefault="009549A7" w:rsidP="00E73B56">
            <w:pPr>
              <w:spacing w:before="60" w:after="60"/>
              <w:rPr>
                <w:sz w:val="24"/>
              </w:rPr>
            </w:pPr>
            <w:r w:rsidRPr="00E73B56">
              <w:rPr>
                <w:sz w:val="24"/>
              </w:rPr>
              <w:t>Cung cấp khả năng tích hợp API dựa trên STIX 2.0 và tích hợp với các công cụ bảo mật để cung cấp thông tin tình báo về mối đe dọa và cảnh báo</w:t>
            </w:r>
          </w:p>
        </w:tc>
        <w:tc>
          <w:tcPr>
            <w:tcW w:w="1559" w:type="dxa"/>
            <w:vMerge/>
            <w:tcBorders>
              <w:left w:val="single" w:sz="4" w:space="0" w:color="auto"/>
            </w:tcBorders>
            <w:vAlign w:val="center"/>
          </w:tcPr>
          <w:p w14:paraId="5752A3ED" w14:textId="10659986" w:rsidR="009549A7" w:rsidRPr="00E73B56" w:rsidRDefault="009549A7" w:rsidP="00E73B56">
            <w:pPr>
              <w:pStyle w:val="NoSpacing"/>
              <w:spacing w:before="60" w:after="60"/>
              <w:rPr>
                <w:rFonts w:ascii="Times New Roman" w:hAnsi="Times New Roman" w:cs="Times New Roman"/>
                <w:sz w:val="24"/>
                <w:szCs w:val="24"/>
              </w:rPr>
            </w:pPr>
          </w:p>
        </w:tc>
        <w:tc>
          <w:tcPr>
            <w:tcW w:w="1276" w:type="dxa"/>
            <w:vMerge/>
            <w:vAlign w:val="center"/>
          </w:tcPr>
          <w:p w14:paraId="1867AF3D" w14:textId="1689BABE" w:rsidR="009549A7" w:rsidRPr="00E73B56" w:rsidRDefault="009549A7" w:rsidP="00E73B56">
            <w:pPr>
              <w:pStyle w:val="NoSpacing"/>
              <w:spacing w:before="60" w:after="60"/>
              <w:rPr>
                <w:rFonts w:ascii="Times New Roman" w:hAnsi="Times New Roman" w:cs="Times New Roman"/>
                <w:sz w:val="24"/>
                <w:szCs w:val="24"/>
              </w:rPr>
            </w:pPr>
          </w:p>
        </w:tc>
        <w:tc>
          <w:tcPr>
            <w:tcW w:w="1701" w:type="dxa"/>
            <w:vMerge/>
            <w:vAlign w:val="center"/>
          </w:tcPr>
          <w:p w14:paraId="5CBA7F77" w14:textId="1C6CD73B" w:rsidR="009549A7" w:rsidRPr="00E73B56" w:rsidRDefault="009549A7" w:rsidP="00E73B56">
            <w:pPr>
              <w:pStyle w:val="NoSpacing"/>
              <w:spacing w:before="60" w:after="60"/>
              <w:rPr>
                <w:rFonts w:ascii="Times New Roman" w:hAnsi="Times New Roman" w:cs="Times New Roman"/>
                <w:sz w:val="24"/>
                <w:szCs w:val="24"/>
              </w:rPr>
            </w:pPr>
          </w:p>
        </w:tc>
      </w:tr>
      <w:tr w:rsidR="00E73B56" w:rsidRPr="00E73B56" w14:paraId="11BAC73D" w14:textId="77777777" w:rsidTr="00EB1A09">
        <w:trPr>
          <w:trHeight w:val="1294"/>
        </w:trPr>
        <w:tc>
          <w:tcPr>
            <w:tcW w:w="606" w:type="dxa"/>
            <w:vMerge/>
            <w:tcBorders>
              <w:top w:val="single" w:sz="4" w:space="0" w:color="auto"/>
              <w:left w:val="single" w:sz="4" w:space="0" w:color="auto"/>
              <w:bottom w:val="single" w:sz="4" w:space="0" w:color="auto"/>
              <w:right w:val="single" w:sz="4" w:space="0" w:color="auto"/>
            </w:tcBorders>
            <w:vAlign w:val="center"/>
          </w:tcPr>
          <w:p w14:paraId="188DBA92" w14:textId="77777777" w:rsidR="009549A7" w:rsidRPr="00E73B56" w:rsidRDefault="009549A7" w:rsidP="00E73B56">
            <w:pPr>
              <w:spacing w:before="60" w:after="60"/>
              <w:rPr>
                <w:bCs/>
                <w:sz w:val="24"/>
              </w:rPr>
            </w:pPr>
          </w:p>
        </w:tc>
        <w:tc>
          <w:tcPr>
            <w:tcW w:w="1521" w:type="dxa"/>
            <w:vMerge/>
            <w:tcBorders>
              <w:top w:val="single" w:sz="4" w:space="0" w:color="auto"/>
              <w:left w:val="single" w:sz="4" w:space="0" w:color="auto"/>
              <w:bottom w:val="single" w:sz="4" w:space="0" w:color="auto"/>
              <w:right w:val="single" w:sz="4" w:space="0" w:color="auto"/>
            </w:tcBorders>
            <w:vAlign w:val="center"/>
          </w:tcPr>
          <w:p w14:paraId="103B2731" w14:textId="66B209FB" w:rsidR="009549A7" w:rsidRPr="00E73B56" w:rsidRDefault="009549A7" w:rsidP="00E73B56">
            <w:pPr>
              <w:spacing w:before="60" w:after="60"/>
              <w:jc w:val="both"/>
              <w:rPr>
                <w:bCs/>
                <w:sz w:val="24"/>
              </w:rPr>
            </w:pPr>
          </w:p>
        </w:tc>
        <w:tc>
          <w:tcPr>
            <w:tcW w:w="7797" w:type="dxa"/>
            <w:tcBorders>
              <w:top w:val="single" w:sz="4" w:space="0" w:color="auto"/>
              <w:left w:val="single" w:sz="4" w:space="0" w:color="auto"/>
              <w:bottom w:val="single" w:sz="4" w:space="0" w:color="auto"/>
              <w:right w:val="single" w:sz="4" w:space="0" w:color="auto"/>
            </w:tcBorders>
            <w:vAlign w:val="center"/>
          </w:tcPr>
          <w:p w14:paraId="0BF669D6" w14:textId="77777777" w:rsidR="009549A7" w:rsidRPr="00E73B56" w:rsidRDefault="009549A7" w:rsidP="00E73B56">
            <w:pPr>
              <w:spacing w:before="60" w:after="60"/>
              <w:jc w:val="both"/>
              <w:rPr>
                <w:sz w:val="24"/>
              </w:rPr>
            </w:pPr>
            <w:r w:rsidRPr="00E73B56">
              <w:rPr>
                <w:sz w:val="24"/>
              </w:rPr>
              <w:t>Giải pháp cung cấp thông tin theo thời gian thực về các cuộc tấn công DDoS xảy ra trên thế giới hoặc theo từng Quốc gia, Thông tin C2 (Command &amp; Control):</w:t>
            </w:r>
          </w:p>
          <w:p w14:paraId="0746DB9C" w14:textId="77777777" w:rsidR="009549A7" w:rsidRPr="00E73B56" w:rsidRDefault="009549A7"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Cung cấp giao diện giám sát cụ thể cho tổ chức qua việc cấu hình thông tin địa chỉ IP address/ dải IP cụ thể</w:t>
            </w:r>
          </w:p>
          <w:p w14:paraId="4463B13C" w14:textId="77777777" w:rsidR="009549A7" w:rsidRPr="00E73B56" w:rsidRDefault="009549A7"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Đưa ra cảnh báo (Alert) về DDoS và Botnet và một số thông tin về tình trạng, quãng thời gian, loại hình tấn công…</w:t>
            </w:r>
          </w:p>
          <w:p w14:paraId="3F93222A" w14:textId="77777777" w:rsidR="009549A7" w:rsidRPr="00E73B56" w:rsidRDefault="009549A7"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Cung cấp bản đồ tấn công, nguồn – đích, thời gian cập nhật, và lịch sử trong khoảng thời gian,</w:t>
            </w:r>
          </w:p>
          <w:p w14:paraId="0A927728" w14:textId="77777777" w:rsidR="009549A7" w:rsidRPr="00E73B56" w:rsidRDefault="009549A7"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Cung cấp chi tiết về các dòng Malware liên quan đến cuộc tấn công, thông tin C2, Bot Ips, Target Ips</w:t>
            </w:r>
          </w:p>
          <w:p w14:paraId="485B4676" w14:textId="2FF20177" w:rsidR="009549A7" w:rsidRPr="00E73B56" w:rsidRDefault="009549A7" w:rsidP="005A2A83">
            <w:pPr>
              <w:pStyle w:val="ListParagraph"/>
              <w:numPr>
                <w:ilvl w:val="0"/>
                <w:numId w:val="19"/>
              </w:numPr>
              <w:tabs>
                <w:tab w:val="left" w:pos="282"/>
              </w:tabs>
              <w:spacing w:before="60" w:after="60"/>
              <w:ind w:left="0" w:firstLine="0"/>
              <w:contextualSpacing w:val="0"/>
              <w:jc w:val="both"/>
            </w:pPr>
            <w:r w:rsidRPr="00E73B56">
              <w:rPr>
                <w:lang w:val="vi-VN"/>
              </w:rPr>
              <w:t>Cho phép tìm kiếm theo IP address hoặc theo quốc gia.</w:t>
            </w:r>
          </w:p>
        </w:tc>
        <w:tc>
          <w:tcPr>
            <w:tcW w:w="1559" w:type="dxa"/>
            <w:vMerge/>
            <w:tcBorders>
              <w:left w:val="single" w:sz="4" w:space="0" w:color="auto"/>
            </w:tcBorders>
            <w:vAlign w:val="center"/>
          </w:tcPr>
          <w:p w14:paraId="70AAF787" w14:textId="187B3FC2" w:rsidR="009549A7" w:rsidRPr="00E73B56" w:rsidRDefault="009549A7" w:rsidP="00E73B56">
            <w:pPr>
              <w:pStyle w:val="NoSpacing"/>
              <w:spacing w:before="60" w:after="60"/>
              <w:rPr>
                <w:rFonts w:ascii="Times New Roman" w:hAnsi="Times New Roman" w:cs="Times New Roman"/>
                <w:sz w:val="24"/>
                <w:szCs w:val="24"/>
              </w:rPr>
            </w:pPr>
          </w:p>
        </w:tc>
        <w:tc>
          <w:tcPr>
            <w:tcW w:w="1276" w:type="dxa"/>
            <w:vMerge/>
            <w:vAlign w:val="center"/>
          </w:tcPr>
          <w:p w14:paraId="69E6EE00" w14:textId="75F37924" w:rsidR="009549A7" w:rsidRPr="00E73B56" w:rsidRDefault="009549A7" w:rsidP="00E73B56">
            <w:pPr>
              <w:pStyle w:val="NoSpacing"/>
              <w:spacing w:before="60" w:after="60"/>
              <w:rPr>
                <w:rFonts w:ascii="Times New Roman" w:hAnsi="Times New Roman" w:cs="Times New Roman"/>
                <w:sz w:val="24"/>
                <w:szCs w:val="24"/>
              </w:rPr>
            </w:pPr>
          </w:p>
        </w:tc>
        <w:tc>
          <w:tcPr>
            <w:tcW w:w="1701" w:type="dxa"/>
            <w:vMerge/>
            <w:vAlign w:val="center"/>
          </w:tcPr>
          <w:p w14:paraId="5B456EDC" w14:textId="3CA736F0" w:rsidR="009549A7" w:rsidRPr="00E73B56" w:rsidRDefault="009549A7" w:rsidP="00E73B56">
            <w:pPr>
              <w:pStyle w:val="NoSpacing"/>
              <w:spacing w:before="60" w:after="60"/>
              <w:rPr>
                <w:rFonts w:ascii="Times New Roman" w:hAnsi="Times New Roman" w:cs="Times New Roman"/>
                <w:sz w:val="24"/>
                <w:szCs w:val="24"/>
              </w:rPr>
            </w:pPr>
          </w:p>
        </w:tc>
      </w:tr>
      <w:tr w:rsidR="00E73B56" w:rsidRPr="00E73B56" w14:paraId="135912A8" w14:textId="77777777" w:rsidTr="00EB1A09">
        <w:trPr>
          <w:trHeight w:val="325"/>
        </w:trPr>
        <w:tc>
          <w:tcPr>
            <w:tcW w:w="606" w:type="dxa"/>
            <w:vMerge w:val="restart"/>
            <w:tcBorders>
              <w:top w:val="single" w:sz="4" w:space="0" w:color="auto"/>
            </w:tcBorders>
            <w:vAlign w:val="center"/>
          </w:tcPr>
          <w:p w14:paraId="0927E638"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restart"/>
            <w:tcBorders>
              <w:top w:val="single" w:sz="4" w:space="0" w:color="auto"/>
            </w:tcBorders>
            <w:vAlign w:val="center"/>
          </w:tcPr>
          <w:p w14:paraId="5AB7B8DA" w14:textId="5BFDC041" w:rsidR="00C9251E" w:rsidRPr="00E73B56" w:rsidRDefault="00C9251E" w:rsidP="00E73B56">
            <w:pPr>
              <w:spacing w:before="60" w:after="60"/>
              <w:jc w:val="both"/>
              <w:rPr>
                <w:bCs/>
                <w:sz w:val="24"/>
              </w:rPr>
            </w:pPr>
            <w:r w:rsidRPr="00E73B56">
              <w:rPr>
                <w:sz w:val="24"/>
              </w:rPr>
              <w:t>Tính năng theo dõi thông tin tình báo về tội phạm mạng và các thông tin lộ lọt trên hệ thống web đen (darkweb/deepweb)</w:t>
            </w:r>
          </w:p>
        </w:tc>
        <w:tc>
          <w:tcPr>
            <w:tcW w:w="7797" w:type="dxa"/>
            <w:tcBorders>
              <w:top w:val="single" w:sz="4" w:space="0" w:color="auto"/>
            </w:tcBorders>
            <w:vAlign w:val="center"/>
          </w:tcPr>
          <w:p w14:paraId="553B5A1C" w14:textId="214B4CB8" w:rsidR="00C9251E" w:rsidRPr="00E73B56" w:rsidRDefault="00C9251E" w:rsidP="00E73B56">
            <w:pPr>
              <w:spacing w:before="60" w:after="60"/>
              <w:jc w:val="both"/>
              <w:rPr>
                <w:sz w:val="24"/>
              </w:rPr>
            </w:pPr>
            <w:r w:rsidRPr="00E73B56">
              <w:rPr>
                <w:sz w:val="24"/>
              </w:rPr>
              <w:t>Cung cấp dữ liệu từ Dark Web về các bài viết, thảo luận có đề cập đến doanh nghiệp hoặc các thông tin lộ lọt tài khoản, dữ liệu liên quan.</w:t>
            </w:r>
          </w:p>
        </w:tc>
        <w:tc>
          <w:tcPr>
            <w:tcW w:w="1559" w:type="dxa"/>
            <w:vMerge w:val="restart"/>
            <w:vAlign w:val="center"/>
          </w:tcPr>
          <w:p w14:paraId="20CA0CCB" w14:textId="77777777" w:rsidR="00C9251E" w:rsidRPr="00E73B56" w:rsidRDefault="00C9251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1.Tài liệu thuyết minh khả năng đáp ứng</w:t>
            </w:r>
          </w:p>
          <w:p w14:paraId="60FCD8FC" w14:textId="02599108" w:rsidR="00C9251E" w:rsidRPr="00E73B56" w:rsidRDefault="00C9251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2. Tài liệu kỹ thuật của sản phẩm (Catalogue/datasheet/ specs…)</w:t>
            </w:r>
          </w:p>
        </w:tc>
        <w:tc>
          <w:tcPr>
            <w:tcW w:w="1276" w:type="dxa"/>
            <w:vMerge w:val="restart"/>
            <w:vAlign w:val="center"/>
          </w:tcPr>
          <w:p w14:paraId="5F1D1C34" w14:textId="411D85BF" w:rsidR="00C9251E" w:rsidRPr="00E73B56" w:rsidRDefault="00C9251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đáp ứng yêu cầu.</w:t>
            </w:r>
          </w:p>
        </w:tc>
        <w:tc>
          <w:tcPr>
            <w:tcW w:w="1701" w:type="dxa"/>
            <w:vMerge w:val="restart"/>
            <w:vAlign w:val="center"/>
          </w:tcPr>
          <w:p w14:paraId="7ACFDCDD" w14:textId="24A0BFD1" w:rsidR="00C9251E" w:rsidRPr="00E73B56" w:rsidRDefault="00C9251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7D6AF8BC" w14:textId="77777777" w:rsidTr="00EB1A09">
        <w:trPr>
          <w:trHeight w:val="440"/>
        </w:trPr>
        <w:tc>
          <w:tcPr>
            <w:tcW w:w="606" w:type="dxa"/>
            <w:vMerge/>
            <w:vAlign w:val="center"/>
          </w:tcPr>
          <w:p w14:paraId="53D9B7E9"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ign w:val="center"/>
          </w:tcPr>
          <w:p w14:paraId="62714D0B" w14:textId="77777777" w:rsidR="00C9251E" w:rsidRPr="00E73B56" w:rsidRDefault="00C9251E" w:rsidP="00E73B56">
            <w:pPr>
              <w:spacing w:before="60" w:after="60"/>
              <w:jc w:val="both"/>
              <w:rPr>
                <w:sz w:val="24"/>
              </w:rPr>
            </w:pPr>
          </w:p>
        </w:tc>
        <w:tc>
          <w:tcPr>
            <w:tcW w:w="7797" w:type="dxa"/>
            <w:tcBorders>
              <w:top w:val="single" w:sz="4" w:space="0" w:color="auto"/>
            </w:tcBorders>
            <w:vAlign w:val="center"/>
          </w:tcPr>
          <w:p w14:paraId="2FA59250" w14:textId="60CAE11E" w:rsidR="00C9251E" w:rsidRPr="00E73B56" w:rsidRDefault="00C9251E" w:rsidP="00E73B56">
            <w:pPr>
              <w:spacing w:before="60" w:after="60"/>
              <w:jc w:val="both"/>
              <w:rPr>
                <w:sz w:val="24"/>
              </w:rPr>
            </w:pPr>
            <w:r w:rsidRPr="00E73B56">
              <w:rPr>
                <w:sz w:val="24"/>
              </w:rPr>
              <w:t>Cung cấp cảnh báo sớm về các máy trạm (endpoint) bị xâm phạm, cookies và session của ứng dụng nội bộ khách hàng bị rao bán trên chợ Dark Web.</w:t>
            </w:r>
          </w:p>
        </w:tc>
        <w:tc>
          <w:tcPr>
            <w:tcW w:w="1559" w:type="dxa"/>
            <w:vMerge/>
            <w:vAlign w:val="center"/>
          </w:tcPr>
          <w:p w14:paraId="7DEACF71" w14:textId="77777777" w:rsidR="00C9251E" w:rsidRPr="00E73B56" w:rsidRDefault="00C9251E" w:rsidP="00E73B56">
            <w:pPr>
              <w:pStyle w:val="NoSpacing"/>
              <w:spacing w:before="60" w:after="60"/>
              <w:rPr>
                <w:rFonts w:ascii="Times New Roman" w:hAnsi="Times New Roman" w:cs="Times New Roman"/>
                <w:sz w:val="24"/>
                <w:szCs w:val="24"/>
              </w:rPr>
            </w:pPr>
          </w:p>
        </w:tc>
        <w:tc>
          <w:tcPr>
            <w:tcW w:w="1276" w:type="dxa"/>
            <w:vMerge/>
            <w:vAlign w:val="center"/>
          </w:tcPr>
          <w:p w14:paraId="34250DB9" w14:textId="77777777" w:rsidR="00C9251E" w:rsidRPr="00E73B56" w:rsidRDefault="00C9251E" w:rsidP="00E73B56">
            <w:pPr>
              <w:pStyle w:val="NoSpacing"/>
              <w:spacing w:before="60" w:after="60"/>
              <w:rPr>
                <w:rFonts w:ascii="Times New Roman" w:hAnsi="Times New Roman" w:cs="Times New Roman"/>
                <w:sz w:val="24"/>
                <w:szCs w:val="24"/>
              </w:rPr>
            </w:pPr>
          </w:p>
        </w:tc>
        <w:tc>
          <w:tcPr>
            <w:tcW w:w="1701" w:type="dxa"/>
            <w:vMerge/>
            <w:vAlign w:val="center"/>
          </w:tcPr>
          <w:p w14:paraId="0C8C4CCC" w14:textId="77777777" w:rsidR="00C9251E" w:rsidRPr="00E73B56" w:rsidRDefault="00C9251E" w:rsidP="00E73B56">
            <w:pPr>
              <w:pStyle w:val="NoSpacing"/>
              <w:spacing w:before="60" w:after="60"/>
              <w:rPr>
                <w:rFonts w:ascii="Times New Roman" w:hAnsi="Times New Roman" w:cs="Times New Roman"/>
                <w:sz w:val="24"/>
                <w:szCs w:val="24"/>
              </w:rPr>
            </w:pPr>
          </w:p>
        </w:tc>
      </w:tr>
      <w:tr w:rsidR="00E73B56" w:rsidRPr="00E73B56" w14:paraId="3298D562" w14:textId="77777777" w:rsidTr="00EB1A09">
        <w:trPr>
          <w:trHeight w:val="313"/>
        </w:trPr>
        <w:tc>
          <w:tcPr>
            <w:tcW w:w="606" w:type="dxa"/>
            <w:vMerge/>
            <w:vAlign w:val="center"/>
          </w:tcPr>
          <w:p w14:paraId="31059DF2"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ign w:val="center"/>
          </w:tcPr>
          <w:p w14:paraId="3F891632" w14:textId="77777777" w:rsidR="00C9251E" w:rsidRPr="00E73B56" w:rsidRDefault="00C9251E" w:rsidP="00E73B56">
            <w:pPr>
              <w:spacing w:before="60" w:after="60"/>
              <w:jc w:val="both"/>
              <w:rPr>
                <w:sz w:val="24"/>
              </w:rPr>
            </w:pPr>
          </w:p>
        </w:tc>
        <w:tc>
          <w:tcPr>
            <w:tcW w:w="7797" w:type="dxa"/>
            <w:tcBorders>
              <w:top w:val="single" w:sz="4" w:space="0" w:color="auto"/>
            </w:tcBorders>
            <w:vAlign w:val="center"/>
          </w:tcPr>
          <w:p w14:paraId="622B3787" w14:textId="77777777" w:rsidR="00C9251E" w:rsidRPr="00E73B56" w:rsidRDefault="00C9251E" w:rsidP="00E73B56">
            <w:pPr>
              <w:pStyle w:val="ListParagraph"/>
              <w:tabs>
                <w:tab w:val="left" w:pos="282"/>
              </w:tabs>
              <w:spacing w:before="60" w:after="60"/>
              <w:ind w:left="0"/>
              <w:contextualSpacing w:val="0"/>
              <w:rPr>
                <w:lang w:val="vi-VN"/>
              </w:rPr>
            </w:pPr>
            <w:r w:rsidRPr="00E73B56">
              <w:t xml:space="preserve">Nền tảng phải tích hợp các dịch vụ giám sát đa tầng và kỹ thuật phân tích, đồng thời tương quan dữ liệu từ nhiều nguồn, bao gồm: </w:t>
            </w:r>
          </w:p>
          <w:p w14:paraId="2EFE2B02"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Các trang .onion, I2P và mạng ẩn danh khác</w:t>
            </w:r>
          </w:p>
          <w:p w14:paraId="67C4B3F5"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Blog, diễn đàn, phòng chat trên Dark Net</w:t>
            </w:r>
          </w:p>
          <w:p w14:paraId="00389BBE"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Chợ mua bán Infostealer, Logs và Cookies</w:t>
            </w:r>
          </w:p>
          <w:p w14:paraId="16BB846B"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Hội thoại trên IRC</w:t>
            </w:r>
          </w:p>
          <w:p w14:paraId="32D3BFC9"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Các trang Chợ đen và đấu giá tội phạm</w:t>
            </w:r>
          </w:p>
          <w:p w14:paraId="00714BBC"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Diễn đàn ransomware</w:t>
            </w:r>
          </w:p>
          <w:p w14:paraId="15731C74"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Telegram</w:t>
            </w:r>
          </w:p>
          <w:p w14:paraId="28DC4345" w14:textId="77777777" w:rsidR="009246C3"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lastRenderedPageBreak/>
              <w:t>Discord</w:t>
            </w:r>
          </w:p>
          <w:p w14:paraId="09255F5F" w14:textId="4A5E908D"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Paste sites</w:t>
            </w:r>
          </w:p>
        </w:tc>
        <w:tc>
          <w:tcPr>
            <w:tcW w:w="1559" w:type="dxa"/>
            <w:vMerge/>
            <w:vAlign w:val="center"/>
          </w:tcPr>
          <w:p w14:paraId="79C885DE" w14:textId="77777777" w:rsidR="00C9251E" w:rsidRPr="00E73B56" w:rsidRDefault="00C9251E" w:rsidP="00E73B56">
            <w:pPr>
              <w:pStyle w:val="NoSpacing"/>
              <w:spacing w:before="60" w:after="60"/>
              <w:rPr>
                <w:rFonts w:ascii="Times New Roman" w:hAnsi="Times New Roman" w:cs="Times New Roman"/>
                <w:sz w:val="24"/>
                <w:szCs w:val="24"/>
              </w:rPr>
            </w:pPr>
          </w:p>
        </w:tc>
        <w:tc>
          <w:tcPr>
            <w:tcW w:w="1276" w:type="dxa"/>
            <w:vMerge/>
            <w:vAlign w:val="center"/>
          </w:tcPr>
          <w:p w14:paraId="1CC484FF" w14:textId="77777777" w:rsidR="00C9251E" w:rsidRPr="00E73B56" w:rsidRDefault="00C9251E" w:rsidP="00E73B56">
            <w:pPr>
              <w:pStyle w:val="NoSpacing"/>
              <w:spacing w:before="60" w:after="60"/>
              <w:rPr>
                <w:rFonts w:ascii="Times New Roman" w:hAnsi="Times New Roman" w:cs="Times New Roman"/>
                <w:sz w:val="24"/>
                <w:szCs w:val="24"/>
              </w:rPr>
            </w:pPr>
          </w:p>
        </w:tc>
        <w:tc>
          <w:tcPr>
            <w:tcW w:w="1701" w:type="dxa"/>
            <w:vMerge/>
            <w:vAlign w:val="center"/>
          </w:tcPr>
          <w:p w14:paraId="3A2EDB1E" w14:textId="77777777" w:rsidR="00C9251E" w:rsidRPr="00E73B56" w:rsidRDefault="00C9251E" w:rsidP="00E73B56">
            <w:pPr>
              <w:pStyle w:val="NoSpacing"/>
              <w:spacing w:before="60" w:after="60"/>
              <w:rPr>
                <w:rFonts w:ascii="Times New Roman" w:hAnsi="Times New Roman" w:cs="Times New Roman"/>
                <w:sz w:val="24"/>
                <w:szCs w:val="24"/>
              </w:rPr>
            </w:pPr>
          </w:p>
        </w:tc>
      </w:tr>
      <w:tr w:rsidR="00E73B56" w:rsidRPr="00E73B56" w14:paraId="1D1CAD31" w14:textId="77777777" w:rsidTr="00EB1A09">
        <w:trPr>
          <w:trHeight w:val="1294"/>
        </w:trPr>
        <w:tc>
          <w:tcPr>
            <w:tcW w:w="606" w:type="dxa"/>
            <w:vMerge/>
            <w:vAlign w:val="center"/>
          </w:tcPr>
          <w:p w14:paraId="7CD9E736"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ign w:val="center"/>
          </w:tcPr>
          <w:p w14:paraId="4E87EC44" w14:textId="77777777" w:rsidR="00C9251E" w:rsidRPr="00E73B56" w:rsidRDefault="00C9251E" w:rsidP="00E73B56">
            <w:pPr>
              <w:spacing w:before="60" w:after="60"/>
              <w:jc w:val="both"/>
              <w:rPr>
                <w:sz w:val="24"/>
              </w:rPr>
            </w:pPr>
          </w:p>
        </w:tc>
        <w:tc>
          <w:tcPr>
            <w:tcW w:w="7797" w:type="dxa"/>
            <w:tcBorders>
              <w:top w:val="single" w:sz="4" w:space="0" w:color="auto"/>
            </w:tcBorders>
            <w:vAlign w:val="center"/>
          </w:tcPr>
          <w:p w14:paraId="72250B5D" w14:textId="77777777" w:rsidR="00C9251E" w:rsidRPr="00E73B56" w:rsidRDefault="00C9251E" w:rsidP="00E73B56">
            <w:pPr>
              <w:spacing w:before="60" w:after="60"/>
              <w:jc w:val="both"/>
              <w:rPr>
                <w:sz w:val="24"/>
              </w:rPr>
            </w:pPr>
            <w:r w:rsidRPr="00E73B56">
              <w:rPr>
                <w:sz w:val="24"/>
              </w:rPr>
              <w:t>Giái pháp có khả năng cung cấp thông tin liên quan đến hệ thống truy cập bị xâm phạm đang được rao bán trên chợ Dark Web, bao gồm:</w:t>
            </w:r>
          </w:p>
          <w:p w14:paraId="1231F210" w14:textId="77777777" w:rsidR="00C9251E" w:rsidRPr="00E73B56" w:rsidRDefault="00C9251E" w:rsidP="00E73B56">
            <w:pPr>
              <w:spacing w:before="60" w:after="60"/>
              <w:jc w:val="both"/>
              <w:rPr>
                <w:sz w:val="24"/>
              </w:rPr>
            </w:pPr>
            <w:r w:rsidRPr="00E73B56">
              <w:rPr>
                <w:sz w:val="24"/>
              </w:rPr>
              <w:t>- Chi tiết ứng dụng</w:t>
            </w:r>
          </w:p>
          <w:p w14:paraId="21200C48" w14:textId="77777777" w:rsidR="00C9251E" w:rsidRPr="00E73B56" w:rsidRDefault="00C9251E" w:rsidP="00E73B56">
            <w:pPr>
              <w:spacing w:before="60" w:after="60"/>
              <w:jc w:val="both"/>
              <w:rPr>
                <w:sz w:val="24"/>
              </w:rPr>
            </w:pPr>
            <w:r w:rsidRPr="00E73B56">
              <w:rPr>
                <w:sz w:val="24"/>
              </w:rPr>
              <w:t>- Tên người dùng (Username)</w:t>
            </w:r>
          </w:p>
          <w:p w14:paraId="6583F009" w14:textId="77777777" w:rsidR="00C9251E" w:rsidRPr="00E73B56" w:rsidRDefault="00C9251E" w:rsidP="00E73B56">
            <w:pPr>
              <w:spacing w:before="60" w:after="60"/>
              <w:jc w:val="both"/>
              <w:rPr>
                <w:sz w:val="24"/>
              </w:rPr>
            </w:pPr>
            <w:r w:rsidRPr="00E73B56">
              <w:rPr>
                <w:sz w:val="24"/>
              </w:rPr>
              <w:t>- Địa chỉ IP</w:t>
            </w:r>
          </w:p>
          <w:p w14:paraId="4F7FCB0A" w14:textId="119C66DC" w:rsidR="00C9251E" w:rsidRPr="00E73B56" w:rsidRDefault="00C9251E" w:rsidP="00E73B56">
            <w:pPr>
              <w:spacing w:before="60" w:after="60"/>
              <w:jc w:val="both"/>
              <w:rPr>
                <w:sz w:val="24"/>
              </w:rPr>
            </w:pPr>
            <w:r w:rsidRPr="00E73B56">
              <w:rPr>
                <w:sz w:val="24"/>
              </w:rPr>
              <w:t>- Loại hệ điều hành (OS Type)</w:t>
            </w:r>
          </w:p>
        </w:tc>
        <w:tc>
          <w:tcPr>
            <w:tcW w:w="1559" w:type="dxa"/>
            <w:vMerge/>
            <w:vAlign w:val="center"/>
          </w:tcPr>
          <w:p w14:paraId="749D0C68" w14:textId="77777777" w:rsidR="00C9251E" w:rsidRPr="00E73B56" w:rsidRDefault="00C9251E" w:rsidP="00E73B56">
            <w:pPr>
              <w:pStyle w:val="NoSpacing"/>
              <w:spacing w:before="60" w:after="60"/>
              <w:rPr>
                <w:rFonts w:ascii="Times New Roman" w:hAnsi="Times New Roman" w:cs="Times New Roman"/>
                <w:sz w:val="24"/>
                <w:szCs w:val="24"/>
              </w:rPr>
            </w:pPr>
          </w:p>
        </w:tc>
        <w:tc>
          <w:tcPr>
            <w:tcW w:w="1276" w:type="dxa"/>
            <w:vMerge/>
            <w:vAlign w:val="center"/>
          </w:tcPr>
          <w:p w14:paraId="47F1E073" w14:textId="77777777" w:rsidR="00C9251E" w:rsidRPr="00E73B56" w:rsidRDefault="00C9251E" w:rsidP="00E73B56">
            <w:pPr>
              <w:pStyle w:val="NoSpacing"/>
              <w:spacing w:before="60" w:after="60"/>
              <w:rPr>
                <w:rFonts w:ascii="Times New Roman" w:hAnsi="Times New Roman" w:cs="Times New Roman"/>
                <w:sz w:val="24"/>
                <w:szCs w:val="24"/>
              </w:rPr>
            </w:pPr>
          </w:p>
        </w:tc>
        <w:tc>
          <w:tcPr>
            <w:tcW w:w="1701" w:type="dxa"/>
            <w:vMerge/>
            <w:vAlign w:val="center"/>
          </w:tcPr>
          <w:p w14:paraId="253C808F" w14:textId="77777777" w:rsidR="00C9251E" w:rsidRPr="00E73B56" w:rsidRDefault="00C9251E" w:rsidP="00E73B56">
            <w:pPr>
              <w:pStyle w:val="NoSpacing"/>
              <w:spacing w:before="60" w:after="60"/>
              <w:rPr>
                <w:rFonts w:ascii="Times New Roman" w:hAnsi="Times New Roman" w:cs="Times New Roman"/>
                <w:sz w:val="24"/>
                <w:szCs w:val="24"/>
              </w:rPr>
            </w:pPr>
          </w:p>
        </w:tc>
      </w:tr>
      <w:tr w:rsidR="00E73B56" w:rsidRPr="00E73B56" w14:paraId="22CC5C40" w14:textId="77777777" w:rsidTr="00EB1A09">
        <w:trPr>
          <w:trHeight w:val="330"/>
        </w:trPr>
        <w:tc>
          <w:tcPr>
            <w:tcW w:w="606" w:type="dxa"/>
            <w:vMerge/>
            <w:vAlign w:val="center"/>
          </w:tcPr>
          <w:p w14:paraId="181327E4" w14:textId="77777777" w:rsidR="00E07D0E" w:rsidRPr="00E73B56" w:rsidRDefault="00E07D0E" w:rsidP="00E73B56">
            <w:pPr>
              <w:pStyle w:val="ListParagraph"/>
              <w:numPr>
                <w:ilvl w:val="0"/>
                <w:numId w:val="12"/>
              </w:numPr>
              <w:spacing w:before="60" w:after="60"/>
              <w:ind w:left="412"/>
              <w:contextualSpacing w:val="0"/>
              <w:rPr>
                <w:bCs/>
              </w:rPr>
            </w:pPr>
          </w:p>
        </w:tc>
        <w:tc>
          <w:tcPr>
            <w:tcW w:w="1521" w:type="dxa"/>
            <w:vMerge/>
            <w:vAlign w:val="center"/>
          </w:tcPr>
          <w:p w14:paraId="31EE221B" w14:textId="77777777" w:rsidR="00E07D0E" w:rsidRPr="00E73B56" w:rsidRDefault="00E07D0E" w:rsidP="00E73B56">
            <w:pPr>
              <w:spacing w:before="60" w:after="60"/>
              <w:jc w:val="both"/>
              <w:rPr>
                <w:sz w:val="24"/>
              </w:rPr>
            </w:pPr>
          </w:p>
        </w:tc>
        <w:tc>
          <w:tcPr>
            <w:tcW w:w="7797" w:type="dxa"/>
            <w:tcBorders>
              <w:top w:val="single" w:sz="4" w:space="0" w:color="auto"/>
            </w:tcBorders>
            <w:vAlign w:val="center"/>
          </w:tcPr>
          <w:p w14:paraId="179F3C34" w14:textId="3822B461" w:rsidR="00E07D0E" w:rsidRPr="00E73B56" w:rsidRDefault="00E07D0E" w:rsidP="00E73B56">
            <w:pPr>
              <w:spacing w:before="60" w:after="60"/>
              <w:jc w:val="both"/>
              <w:rPr>
                <w:sz w:val="24"/>
              </w:rPr>
            </w:pPr>
            <w:r w:rsidRPr="00E73B56">
              <w:rPr>
                <w:sz w:val="24"/>
              </w:rPr>
              <w:t>Phát hiện và thông báo việc lộ lọt các mã code/ API token trong kho lưu trữ mã code (GitHub, Bitbucket, v.v.), các trang paste site</w:t>
            </w:r>
          </w:p>
        </w:tc>
        <w:tc>
          <w:tcPr>
            <w:tcW w:w="1559" w:type="dxa"/>
            <w:vMerge w:val="restart"/>
            <w:vAlign w:val="center"/>
          </w:tcPr>
          <w:p w14:paraId="45412968" w14:textId="77777777" w:rsidR="00E07D0E" w:rsidRPr="00E73B56" w:rsidRDefault="00E07D0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1.Tài liệu thuyết minh khả năng đáp ứng</w:t>
            </w:r>
          </w:p>
          <w:p w14:paraId="52D55AED" w14:textId="6FDE59A3" w:rsidR="00E07D0E" w:rsidRPr="00E73B56" w:rsidRDefault="00E07D0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2. Tài liệu kỹ thuật của sản phẩm (Catalogue/datasheet/ specs…)</w:t>
            </w:r>
          </w:p>
        </w:tc>
        <w:tc>
          <w:tcPr>
            <w:tcW w:w="1276" w:type="dxa"/>
            <w:vMerge w:val="restart"/>
            <w:vAlign w:val="center"/>
          </w:tcPr>
          <w:p w14:paraId="5E0E0D3D" w14:textId="4021C0C5" w:rsidR="00E07D0E" w:rsidRPr="00E73B56" w:rsidRDefault="00E07D0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đáp ứng yêu cầu.</w:t>
            </w:r>
          </w:p>
        </w:tc>
        <w:tc>
          <w:tcPr>
            <w:tcW w:w="1701" w:type="dxa"/>
            <w:vMerge w:val="restart"/>
            <w:vAlign w:val="center"/>
          </w:tcPr>
          <w:p w14:paraId="5C1EC084" w14:textId="69ED1776" w:rsidR="00E07D0E" w:rsidRPr="00E73B56" w:rsidRDefault="00E07D0E"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34C561B2" w14:textId="77777777" w:rsidTr="00EB1A09">
        <w:trPr>
          <w:trHeight w:val="70"/>
        </w:trPr>
        <w:tc>
          <w:tcPr>
            <w:tcW w:w="606" w:type="dxa"/>
            <w:vMerge/>
            <w:vAlign w:val="center"/>
          </w:tcPr>
          <w:p w14:paraId="434EC752"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ign w:val="center"/>
          </w:tcPr>
          <w:p w14:paraId="404173B9" w14:textId="77777777" w:rsidR="00C9251E" w:rsidRPr="00E73B56" w:rsidRDefault="00C9251E" w:rsidP="00E73B56">
            <w:pPr>
              <w:spacing w:before="60" w:after="60"/>
              <w:jc w:val="both"/>
              <w:rPr>
                <w:sz w:val="24"/>
              </w:rPr>
            </w:pPr>
          </w:p>
        </w:tc>
        <w:tc>
          <w:tcPr>
            <w:tcW w:w="7797" w:type="dxa"/>
            <w:tcBorders>
              <w:top w:val="single" w:sz="4" w:space="0" w:color="auto"/>
            </w:tcBorders>
            <w:vAlign w:val="center"/>
          </w:tcPr>
          <w:p w14:paraId="2A015F5E" w14:textId="266EB865" w:rsidR="00C9251E" w:rsidRPr="00E73B56" w:rsidRDefault="00C9251E" w:rsidP="00E73B56">
            <w:pPr>
              <w:spacing w:before="60" w:after="60"/>
              <w:jc w:val="both"/>
              <w:rPr>
                <w:sz w:val="24"/>
              </w:rPr>
            </w:pPr>
            <w:r w:rsidRPr="00E73B56">
              <w:rPr>
                <w:sz w:val="24"/>
              </w:rPr>
              <w:t>Cung cấp dữ liệu về các tài khoản của doanh nghiệp bị xâm phạm, rò rỉ … Dữ liệu bao gồm tên miền/địa chỉ đăng nhập, tên tài khoản, mật khẩu (nếu có), ngày phát hiện</w:t>
            </w:r>
          </w:p>
        </w:tc>
        <w:tc>
          <w:tcPr>
            <w:tcW w:w="1559" w:type="dxa"/>
            <w:vMerge/>
            <w:vAlign w:val="center"/>
          </w:tcPr>
          <w:p w14:paraId="11B466DA" w14:textId="77777777" w:rsidR="00C9251E" w:rsidRPr="00E73B56" w:rsidRDefault="00C9251E" w:rsidP="00E73B56">
            <w:pPr>
              <w:pStyle w:val="NoSpacing"/>
              <w:spacing w:before="60" w:after="60"/>
              <w:rPr>
                <w:rFonts w:ascii="Times New Roman" w:hAnsi="Times New Roman" w:cs="Times New Roman"/>
                <w:sz w:val="24"/>
                <w:szCs w:val="24"/>
              </w:rPr>
            </w:pPr>
          </w:p>
        </w:tc>
        <w:tc>
          <w:tcPr>
            <w:tcW w:w="1276" w:type="dxa"/>
            <w:vMerge/>
            <w:vAlign w:val="center"/>
          </w:tcPr>
          <w:p w14:paraId="50DA7A88" w14:textId="77777777" w:rsidR="00C9251E" w:rsidRPr="00E73B56" w:rsidRDefault="00C9251E" w:rsidP="00E73B56">
            <w:pPr>
              <w:pStyle w:val="NoSpacing"/>
              <w:spacing w:before="60" w:after="60"/>
              <w:rPr>
                <w:rFonts w:ascii="Times New Roman" w:hAnsi="Times New Roman" w:cs="Times New Roman"/>
                <w:sz w:val="24"/>
                <w:szCs w:val="24"/>
              </w:rPr>
            </w:pPr>
          </w:p>
        </w:tc>
        <w:tc>
          <w:tcPr>
            <w:tcW w:w="1701" w:type="dxa"/>
            <w:vMerge/>
            <w:vAlign w:val="center"/>
          </w:tcPr>
          <w:p w14:paraId="689B9C3B" w14:textId="77777777" w:rsidR="00C9251E" w:rsidRPr="00E73B56" w:rsidRDefault="00C9251E" w:rsidP="00E73B56">
            <w:pPr>
              <w:pStyle w:val="NoSpacing"/>
              <w:spacing w:before="60" w:after="60"/>
              <w:rPr>
                <w:rFonts w:ascii="Times New Roman" w:hAnsi="Times New Roman" w:cs="Times New Roman"/>
                <w:sz w:val="24"/>
                <w:szCs w:val="24"/>
              </w:rPr>
            </w:pPr>
          </w:p>
        </w:tc>
      </w:tr>
      <w:tr w:rsidR="00E73B56" w:rsidRPr="00E73B56" w14:paraId="444D19C1" w14:textId="77777777" w:rsidTr="00EB1A09">
        <w:trPr>
          <w:trHeight w:val="1294"/>
        </w:trPr>
        <w:tc>
          <w:tcPr>
            <w:tcW w:w="606" w:type="dxa"/>
            <w:vMerge/>
            <w:vAlign w:val="center"/>
          </w:tcPr>
          <w:p w14:paraId="6164F950" w14:textId="77777777" w:rsidR="00C9251E" w:rsidRPr="00E73B56" w:rsidRDefault="00C9251E" w:rsidP="00E73B56">
            <w:pPr>
              <w:pStyle w:val="ListParagraph"/>
              <w:numPr>
                <w:ilvl w:val="0"/>
                <w:numId w:val="12"/>
              </w:numPr>
              <w:spacing w:before="60" w:after="60"/>
              <w:ind w:left="412"/>
              <w:contextualSpacing w:val="0"/>
              <w:rPr>
                <w:bCs/>
              </w:rPr>
            </w:pPr>
          </w:p>
        </w:tc>
        <w:tc>
          <w:tcPr>
            <w:tcW w:w="1521" w:type="dxa"/>
            <w:vMerge/>
            <w:vAlign w:val="center"/>
          </w:tcPr>
          <w:p w14:paraId="79BD6B4B" w14:textId="77777777" w:rsidR="00C9251E" w:rsidRPr="00E73B56" w:rsidRDefault="00C9251E" w:rsidP="00E73B56">
            <w:pPr>
              <w:spacing w:before="60" w:after="60"/>
              <w:jc w:val="both"/>
              <w:rPr>
                <w:sz w:val="24"/>
              </w:rPr>
            </w:pPr>
          </w:p>
        </w:tc>
        <w:tc>
          <w:tcPr>
            <w:tcW w:w="7797" w:type="dxa"/>
            <w:tcBorders>
              <w:top w:val="single" w:sz="4" w:space="0" w:color="auto"/>
            </w:tcBorders>
            <w:vAlign w:val="center"/>
          </w:tcPr>
          <w:p w14:paraId="00A4B54A" w14:textId="77777777" w:rsidR="00C9251E" w:rsidRPr="00E73B56" w:rsidRDefault="00C9251E" w:rsidP="00E73B56">
            <w:pPr>
              <w:spacing w:before="60" w:after="60"/>
              <w:jc w:val="both"/>
              <w:rPr>
                <w:sz w:val="24"/>
              </w:rPr>
            </w:pPr>
            <w:r w:rsidRPr="00E73B56">
              <w:rPr>
                <w:sz w:val="24"/>
              </w:rPr>
              <w:t>Có khả năng tạo, giám sát, tự động cảnh báo và báo cáo về các mối đe dọa trên dark web, bao gồm nhưng không giới hạn:</w:t>
            </w:r>
          </w:p>
          <w:p w14:paraId="49CB8D02"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Thông tin đăng nhập của nhân viên bị xâm phạm</w:t>
            </w:r>
          </w:p>
          <w:p w14:paraId="20ED5740"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Thông tin nhạy cảm bị rò rỉ (Tên người dùng, Mật khẩu, Secret Token, Access Keys)</w:t>
            </w:r>
          </w:p>
          <w:p w14:paraId="4C39092B"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Thông tin định danh cá nhân (PII) bị xâm phạm (Email, Số điện thoại, Địa chỉ)</w:t>
            </w:r>
          </w:p>
          <w:p w14:paraId="43218512"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Thông tin về hệ thống bị xâm phạm (Device ID, Hostname, IP) để hỗ trợ điều tra pháp y</w:t>
            </w:r>
          </w:p>
          <w:p w14:paraId="77FAE432"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Mã độc và hạ tầng độc hại liên quan đến tên miền khách hàng</w:t>
            </w:r>
          </w:p>
          <w:p w14:paraId="6F113824"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Tài liệu riêng tư/ nhạy cảm của doanh nghiệp</w:t>
            </w:r>
          </w:p>
          <w:p w14:paraId="02A39F2A"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Tài liệu/công cụ tấn công nhắm mục tiêu vào khách hàng</w:t>
            </w:r>
          </w:p>
          <w:p w14:paraId="5A1DB8E4"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lastRenderedPageBreak/>
              <w:t>Mã nguồn bị rò rỉ</w:t>
            </w:r>
          </w:p>
          <w:p w14:paraId="414AEA3B"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Xâm phạm bản quyền/thương hiệu</w:t>
            </w:r>
          </w:p>
          <w:p w14:paraId="7208BD63"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Các thông tin kỹ thuật hay dữ liệu có thể bị lợi dụng để tấn công hệ thống doanh nghiệp</w:t>
            </w:r>
          </w:p>
          <w:p w14:paraId="545664A4"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Các thông tin đề cập đến địa chỉ IP và hạ tầng của khách hàng</w:t>
            </w:r>
          </w:p>
          <w:p w14:paraId="115FD427"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Sử dụng thông tin định danh ngân hàng (BIN), số nhận dạng PII để xác định tài khoản và thông tin xác thực liên quan đến khách hàng</w:t>
            </w:r>
          </w:p>
          <w:p w14:paraId="75EBF450" w14:textId="77777777" w:rsidR="00CD22BD"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Thông tin về Tài khoản và thông tin đăng nhập của khách hàng bị đánh cắp</w:t>
            </w:r>
          </w:p>
          <w:p w14:paraId="72CA1866" w14:textId="7F2CD4C8"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Lộ dữ liệu từ các vụ vi phạm bảo mật của bên thứ ba</w:t>
            </w:r>
          </w:p>
        </w:tc>
        <w:tc>
          <w:tcPr>
            <w:tcW w:w="1559" w:type="dxa"/>
            <w:vMerge/>
            <w:vAlign w:val="center"/>
          </w:tcPr>
          <w:p w14:paraId="4E170082"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637B5404"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D5300A9"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2F0A2116" w14:textId="77777777" w:rsidTr="00EB1A09">
        <w:trPr>
          <w:trHeight w:val="1294"/>
        </w:trPr>
        <w:tc>
          <w:tcPr>
            <w:tcW w:w="606" w:type="dxa"/>
            <w:vMerge/>
            <w:vAlign w:val="center"/>
          </w:tcPr>
          <w:p w14:paraId="1A28C7D0"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29862971"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1AF09458" w14:textId="23DEED62" w:rsidR="00C9251E" w:rsidRPr="00E73B56" w:rsidRDefault="00C9251E" w:rsidP="00E73B56">
            <w:pPr>
              <w:spacing w:before="60" w:after="60"/>
              <w:jc w:val="both"/>
              <w:rPr>
                <w:sz w:val="24"/>
                <w:lang w:val="vi-VN"/>
              </w:rPr>
            </w:pPr>
            <w:r w:rsidRPr="00E73B56">
              <w:rPr>
                <w:sz w:val="24"/>
                <w:lang w:val="vi-VN"/>
              </w:rPr>
              <w:t>Thông tin tình báo cung cấp phải có tham chiếu đến nguồn gốc, bao gồm Dark Web, Deep Web và Paste sites, dưới dạng liên kết trực tiếp đến nguồn hoặc bản sao lưu (cached copy), giúp khách hàng có thể xác thực thông tin mà không cần trực tiếp truy cập Dark Web để tìm bằng chứng.</w:t>
            </w:r>
          </w:p>
        </w:tc>
        <w:tc>
          <w:tcPr>
            <w:tcW w:w="1559" w:type="dxa"/>
            <w:vMerge/>
            <w:vAlign w:val="center"/>
          </w:tcPr>
          <w:p w14:paraId="1A77A19A"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7A7F5C2C"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2FFEBEA"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51037D8C" w14:textId="77777777" w:rsidTr="00EB1A09">
        <w:trPr>
          <w:trHeight w:val="642"/>
        </w:trPr>
        <w:tc>
          <w:tcPr>
            <w:tcW w:w="606" w:type="dxa"/>
            <w:vMerge w:val="restart"/>
            <w:tcBorders>
              <w:top w:val="single" w:sz="4" w:space="0" w:color="auto"/>
            </w:tcBorders>
            <w:vAlign w:val="center"/>
          </w:tcPr>
          <w:p w14:paraId="01C469C2"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restart"/>
            <w:tcBorders>
              <w:top w:val="single" w:sz="4" w:space="0" w:color="auto"/>
            </w:tcBorders>
            <w:vAlign w:val="center"/>
          </w:tcPr>
          <w:p w14:paraId="6719FB5C" w14:textId="01A2734B" w:rsidR="00C9251E" w:rsidRPr="00E73B56" w:rsidRDefault="00C9251E" w:rsidP="00E73B56">
            <w:pPr>
              <w:spacing w:before="60" w:after="60"/>
              <w:jc w:val="both"/>
              <w:rPr>
                <w:sz w:val="24"/>
                <w:lang w:val="vi-VN"/>
              </w:rPr>
            </w:pPr>
            <w:r w:rsidRPr="00E73B56">
              <w:rPr>
                <w:sz w:val="24"/>
                <w:lang w:val="vi-VN"/>
              </w:rPr>
              <w:t>Tính năng theo dõi và quản lý bề mặt tấn công của tổ chức (Attack Surface Management)</w:t>
            </w:r>
          </w:p>
        </w:tc>
        <w:tc>
          <w:tcPr>
            <w:tcW w:w="7797" w:type="dxa"/>
            <w:tcBorders>
              <w:top w:val="single" w:sz="4" w:space="0" w:color="auto"/>
            </w:tcBorders>
            <w:vAlign w:val="center"/>
          </w:tcPr>
          <w:p w14:paraId="6ACCE7FD" w14:textId="7C394203" w:rsidR="00C9251E" w:rsidRPr="00E73B56" w:rsidRDefault="00C9251E" w:rsidP="00E73B56">
            <w:pPr>
              <w:spacing w:before="60" w:after="60"/>
              <w:jc w:val="both"/>
              <w:rPr>
                <w:sz w:val="24"/>
                <w:lang w:val="vi-VN"/>
              </w:rPr>
            </w:pPr>
            <w:r w:rsidRPr="00E73B56">
              <w:rPr>
                <w:sz w:val="24"/>
                <w:lang w:val="vi-VN"/>
              </w:rPr>
              <w:t>Số lượng tài nguyên được quản lý giám sát (liên quan đến domain, sub-domain, IP Address, SSL) của doanh nghiệp: không giới hạn.</w:t>
            </w:r>
          </w:p>
        </w:tc>
        <w:tc>
          <w:tcPr>
            <w:tcW w:w="1559" w:type="dxa"/>
            <w:vMerge w:val="restart"/>
            <w:vAlign w:val="center"/>
          </w:tcPr>
          <w:p w14:paraId="6A11D23B" w14:textId="77777777" w:rsidR="00C9251E" w:rsidRPr="00E73B56" w:rsidRDefault="00C9251E"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51ECD782" w14:textId="48BB1798" w:rsidR="00C9251E" w:rsidRPr="00E73B56" w:rsidRDefault="00C9251E"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06148726" w14:textId="4C850D37" w:rsidR="00C9251E" w:rsidRPr="00E73B56" w:rsidRDefault="00C9251E"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5C916604" w14:textId="2758DF82" w:rsidR="00C9251E" w:rsidRPr="00E73B56" w:rsidRDefault="00C9251E"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660C5116" w14:textId="77777777" w:rsidTr="00EB1A09">
        <w:trPr>
          <w:trHeight w:val="553"/>
        </w:trPr>
        <w:tc>
          <w:tcPr>
            <w:tcW w:w="606" w:type="dxa"/>
            <w:vMerge/>
            <w:vAlign w:val="center"/>
          </w:tcPr>
          <w:p w14:paraId="7C74D32F"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28D69DF9"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4C772283" w14:textId="3BA65C5C" w:rsidR="00C9251E" w:rsidRPr="00E73B56" w:rsidRDefault="00C9251E" w:rsidP="00E73B56">
            <w:pPr>
              <w:spacing w:before="60" w:after="60"/>
              <w:jc w:val="both"/>
              <w:rPr>
                <w:sz w:val="24"/>
                <w:lang w:val="vi-VN"/>
              </w:rPr>
            </w:pPr>
            <w:r w:rsidRPr="00E73B56">
              <w:rPr>
                <w:sz w:val="24"/>
                <w:lang w:val="vi-VN"/>
              </w:rPr>
              <w:t>Liên tục theo dõi, giám sát và đánh giá chủ động các lỗ hổng, các điểm xâm nhập tiềm ẩn mà tội phạm mạng có thể lợi dụng để xâm nhập trái phép vào tổ chức.</w:t>
            </w:r>
          </w:p>
        </w:tc>
        <w:tc>
          <w:tcPr>
            <w:tcW w:w="1559" w:type="dxa"/>
            <w:vMerge/>
            <w:vAlign w:val="center"/>
          </w:tcPr>
          <w:p w14:paraId="1173D941"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2462480A"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69726EAA"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6543C2FB" w14:textId="77777777" w:rsidTr="00EB1A09">
        <w:trPr>
          <w:trHeight w:val="70"/>
        </w:trPr>
        <w:tc>
          <w:tcPr>
            <w:tcW w:w="606" w:type="dxa"/>
            <w:vMerge/>
            <w:vAlign w:val="center"/>
          </w:tcPr>
          <w:p w14:paraId="746BC9BC"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66272BCD"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78320538" w14:textId="77777777" w:rsidR="00C9251E" w:rsidRPr="00E73B56" w:rsidRDefault="00C9251E" w:rsidP="00E73B56">
            <w:pPr>
              <w:spacing w:before="60" w:after="60"/>
              <w:jc w:val="both"/>
              <w:rPr>
                <w:sz w:val="24"/>
                <w:lang w:val="vi-VN"/>
              </w:rPr>
            </w:pPr>
            <w:r w:rsidRPr="00E73B56">
              <w:rPr>
                <w:sz w:val="24"/>
                <w:lang w:val="vi-VN"/>
              </w:rPr>
              <w:t>Cung cấp khả năng phát hiện và giám sát toàn bộ các thông tin của tổ chức, không giới hạn về:</w:t>
            </w:r>
          </w:p>
          <w:p w14:paraId="31FF2058"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t>Cloud Buckets (Kho lưu trữ đám mây)</w:t>
            </w:r>
          </w:p>
          <w:p w14:paraId="23889222"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t>Domains (Tên miền)</w:t>
            </w:r>
          </w:p>
          <w:p w14:paraId="495AE4BD"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t>IPs (Địa chỉ IP) Ipv4, Ipv6</w:t>
            </w:r>
          </w:p>
          <w:p w14:paraId="3F05FDF4"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t>IP Ranges (Dải IP)</w:t>
            </w:r>
          </w:p>
          <w:p w14:paraId="63EC4491"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t>Subdomains (Tên miền phụ)</w:t>
            </w:r>
          </w:p>
          <w:p w14:paraId="7A0F6117" w14:textId="77777777" w:rsidR="00C9251E" w:rsidRPr="00E73B56" w:rsidRDefault="00C9251E" w:rsidP="00E73B56">
            <w:pPr>
              <w:pStyle w:val="ListParagraph"/>
              <w:numPr>
                <w:ilvl w:val="0"/>
                <w:numId w:val="19"/>
              </w:numPr>
              <w:tabs>
                <w:tab w:val="left" w:pos="169"/>
              </w:tabs>
              <w:spacing w:before="60" w:after="60"/>
              <w:ind w:left="0" w:firstLine="0"/>
              <w:contextualSpacing w:val="0"/>
              <w:jc w:val="both"/>
              <w:rPr>
                <w:lang w:val="vi-VN"/>
              </w:rPr>
            </w:pPr>
            <w:r w:rsidRPr="00E73B56">
              <w:rPr>
                <w:lang w:val="vi-VN"/>
              </w:rPr>
              <w:lastRenderedPageBreak/>
              <w:t>DNS Records (Bản ghi DNS: A, AAAA, CNAME, SOA, MX, NS, TXT, v.v.)</w:t>
            </w:r>
          </w:p>
          <w:p w14:paraId="07C85714" w14:textId="3B0C9735" w:rsidR="00C9251E" w:rsidRPr="00E73B56" w:rsidRDefault="00C9251E" w:rsidP="00E73B56">
            <w:pPr>
              <w:spacing w:before="60" w:after="60"/>
              <w:jc w:val="both"/>
              <w:rPr>
                <w:sz w:val="24"/>
                <w:lang w:val="vi-VN"/>
              </w:rPr>
            </w:pPr>
            <w:r w:rsidRPr="00E73B56">
              <w:rPr>
                <w:sz w:val="24"/>
                <w:lang w:val="vi-VN"/>
              </w:rPr>
              <w:t>Digital Certificates (Chứng chỉ số)</w:t>
            </w:r>
          </w:p>
        </w:tc>
        <w:tc>
          <w:tcPr>
            <w:tcW w:w="1559" w:type="dxa"/>
            <w:vMerge/>
            <w:vAlign w:val="center"/>
          </w:tcPr>
          <w:p w14:paraId="2BC15A8E"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33BBCD95"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46CA985B"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04AACEEF" w14:textId="77777777" w:rsidTr="00EB1A09">
        <w:trPr>
          <w:trHeight w:val="671"/>
        </w:trPr>
        <w:tc>
          <w:tcPr>
            <w:tcW w:w="606" w:type="dxa"/>
            <w:vMerge/>
            <w:vAlign w:val="center"/>
          </w:tcPr>
          <w:p w14:paraId="11C9C921"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0535B063"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77BC7EAF" w14:textId="6D119CCD" w:rsidR="00C9251E" w:rsidRPr="00E73B56" w:rsidRDefault="00C9251E" w:rsidP="00E73B56">
            <w:pPr>
              <w:spacing w:before="60" w:after="60"/>
              <w:jc w:val="both"/>
              <w:rPr>
                <w:sz w:val="24"/>
                <w:lang w:val="vi-VN"/>
              </w:rPr>
            </w:pPr>
            <w:r w:rsidRPr="00E73B56">
              <w:rPr>
                <w:sz w:val="24"/>
                <w:lang w:val="vi-VN"/>
              </w:rPr>
              <w:t>Hãng cung cấp phải có hệ thống quét Internet và quy trình xử lý dữ liệu riêng để giám sát bề mặt tấn công của khách hàng, không được phụ thuộc vào bên thứ ba để cung cấp dịch vụ này.</w:t>
            </w:r>
          </w:p>
        </w:tc>
        <w:tc>
          <w:tcPr>
            <w:tcW w:w="1559" w:type="dxa"/>
            <w:vMerge/>
            <w:vAlign w:val="center"/>
          </w:tcPr>
          <w:p w14:paraId="1554ECAC"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760847F1"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36BCD100"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7A0A675E" w14:textId="77777777" w:rsidTr="00EB1A09">
        <w:trPr>
          <w:trHeight w:val="1294"/>
        </w:trPr>
        <w:tc>
          <w:tcPr>
            <w:tcW w:w="606" w:type="dxa"/>
            <w:vMerge/>
            <w:vAlign w:val="center"/>
          </w:tcPr>
          <w:p w14:paraId="518120C6"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61D33F8B"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57B9486D" w14:textId="77777777" w:rsidR="00C9251E" w:rsidRPr="00E73B56" w:rsidRDefault="00C9251E" w:rsidP="00E73B56">
            <w:pPr>
              <w:pStyle w:val="ListParagraph"/>
              <w:tabs>
                <w:tab w:val="left" w:pos="282"/>
              </w:tabs>
              <w:spacing w:before="60" w:after="60"/>
              <w:ind w:left="0"/>
              <w:contextualSpacing w:val="0"/>
              <w:rPr>
                <w:lang w:val="vi-VN"/>
              </w:rPr>
            </w:pPr>
            <w:r w:rsidRPr="00E73B56">
              <w:rPr>
                <w:lang w:val="vi-VN"/>
              </w:rPr>
              <w:t>Có khả năng giám sát các mã nguồn bị lộ lọt trên các nền tảng:</w:t>
            </w:r>
          </w:p>
          <w:p w14:paraId="7A1C636C"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Github</w:t>
            </w:r>
          </w:p>
          <w:p w14:paraId="2E1F20AB"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BitBucket</w:t>
            </w:r>
          </w:p>
          <w:p w14:paraId="7B351277" w14:textId="77777777" w:rsidR="00C9251E" w:rsidRPr="00E73B56" w:rsidRDefault="00C9251E" w:rsidP="00E73B56">
            <w:pPr>
              <w:pStyle w:val="ListParagraph"/>
              <w:numPr>
                <w:ilvl w:val="0"/>
                <w:numId w:val="19"/>
              </w:numPr>
              <w:tabs>
                <w:tab w:val="left" w:pos="282"/>
              </w:tabs>
              <w:spacing w:before="60" w:after="60"/>
              <w:ind w:left="0" w:firstLine="0"/>
              <w:contextualSpacing w:val="0"/>
              <w:jc w:val="both"/>
              <w:rPr>
                <w:lang w:val="vi-VN"/>
              </w:rPr>
            </w:pPr>
            <w:r w:rsidRPr="00E73B56">
              <w:rPr>
                <w:lang w:val="vi-VN"/>
              </w:rPr>
              <w:t>Postman</w:t>
            </w:r>
          </w:p>
          <w:p w14:paraId="00399BC1" w14:textId="3E1250F9" w:rsidR="00C9251E" w:rsidRPr="00E73B56" w:rsidRDefault="00C9251E" w:rsidP="00356DD5">
            <w:pPr>
              <w:pStyle w:val="ListParagraph"/>
              <w:numPr>
                <w:ilvl w:val="0"/>
                <w:numId w:val="19"/>
              </w:numPr>
              <w:tabs>
                <w:tab w:val="left" w:pos="282"/>
              </w:tabs>
              <w:spacing w:before="60" w:after="60"/>
              <w:ind w:left="0" w:firstLine="0"/>
              <w:contextualSpacing w:val="0"/>
              <w:jc w:val="both"/>
              <w:rPr>
                <w:lang w:val="vi-VN"/>
              </w:rPr>
            </w:pPr>
            <w:r w:rsidRPr="00E73B56">
              <w:rPr>
                <w:lang w:val="vi-VN"/>
              </w:rPr>
              <w:t>Docker Hub</w:t>
            </w:r>
          </w:p>
        </w:tc>
        <w:tc>
          <w:tcPr>
            <w:tcW w:w="1559" w:type="dxa"/>
            <w:vMerge/>
            <w:vAlign w:val="center"/>
          </w:tcPr>
          <w:p w14:paraId="3D18EFF0"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0B9A635"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6D29DCD9"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696BE561" w14:textId="77777777" w:rsidTr="00EB1A09">
        <w:trPr>
          <w:trHeight w:val="70"/>
        </w:trPr>
        <w:tc>
          <w:tcPr>
            <w:tcW w:w="606" w:type="dxa"/>
            <w:vMerge/>
            <w:vAlign w:val="center"/>
          </w:tcPr>
          <w:p w14:paraId="5835D1C3" w14:textId="77777777" w:rsidR="00C9251E" w:rsidRPr="00E73B56" w:rsidRDefault="00C9251E" w:rsidP="00E73B56">
            <w:pPr>
              <w:pStyle w:val="ListParagraph"/>
              <w:numPr>
                <w:ilvl w:val="0"/>
                <w:numId w:val="12"/>
              </w:numPr>
              <w:spacing w:before="60" w:after="60"/>
              <w:ind w:left="412"/>
              <w:contextualSpacing w:val="0"/>
              <w:rPr>
                <w:bCs/>
                <w:lang w:val="vi-VN"/>
              </w:rPr>
            </w:pPr>
          </w:p>
        </w:tc>
        <w:tc>
          <w:tcPr>
            <w:tcW w:w="1521" w:type="dxa"/>
            <w:vMerge/>
            <w:vAlign w:val="center"/>
          </w:tcPr>
          <w:p w14:paraId="23BCFA70" w14:textId="77777777" w:rsidR="00C9251E" w:rsidRPr="00E73B56" w:rsidRDefault="00C9251E" w:rsidP="00E73B56">
            <w:pPr>
              <w:spacing w:before="60" w:after="60"/>
              <w:jc w:val="both"/>
              <w:rPr>
                <w:sz w:val="24"/>
                <w:lang w:val="vi-VN"/>
              </w:rPr>
            </w:pPr>
          </w:p>
        </w:tc>
        <w:tc>
          <w:tcPr>
            <w:tcW w:w="7797" w:type="dxa"/>
            <w:tcBorders>
              <w:top w:val="single" w:sz="4" w:space="0" w:color="auto"/>
            </w:tcBorders>
            <w:vAlign w:val="center"/>
          </w:tcPr>
          <w:p w14:paraId="23E050F0" w14:textId="5FB9301B" w:rsidR="00C9251E" w:rsidRPr="00E73B56" w:rsidRDefault="00C9251E" w:rsidP="00E73B56">
            <w:pPr>
              <w:spacing w:before="60" w:after="60"/>
              <w:jc w:val="both"/>
              <w:rPr>
                <w:sz w:val="24"/>
                <w:lang w:val="vi-VN"/>
              </w:rPr>
            </w:pPr>
            <w:r w:rsidRPr="00E73B56">
              <w:rPr>
                <w:sz w:val="24"/>
                <w:lang w:val="vi-VN"/>
              </w:rPr>
              <w:t>Hỗ trợ quét bảo mật ứng dụng web để phát hiện các lỗ hổng thuộc OWASP Top 10 và cung cấp khả năng giám sát, phát hiện Botnet.</w:t>
            </w:r>
          </w:p>
        </w:tc>
        <w:tc>
          <w:tcPr>
            <w:tcW w:w="1559" w:type="dxa"/>
            <w:vMerge/>
            <w:vAlign w:val="center"/>
          </w:tcPr>
          <w:p w14:paraId="6F8DCE24"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276" w:type="dxa"/>
            <w:vMerge/>
            <w:vAlign w:val="center"/>
          </w:tcPr>
          <w:p w14:paraId="2E2A3BCE" w14:textId="77777777" w:rsidR="00C9251E" w:rsidRPr="00E73B56" w:rsidRDefault="00C9251E" w:rsidP="00E73B56">
            <w:pPr>
              <w:pStyle w:val="NoSpacing"/>
              <w:spacing w:before="60" w:after="60"/>
              <w:rPr>
                <w:rFonts w:ascii="Times New Roman" w:hAnsi="Times New Roman" w:cs="Times New Roman"/>
                <w:sz w:val="24"/>
                <w:szCs w:val="24"/>
                <w:lang w:val="vi-VN"/>
              </w:rPr>
            </w:pPr>
          </w:p>
        </w:tc>
        <w:tc>
          <w:tcPr>
            <w:tcW w:w="1701" w:type="dxa"/>
            <w:vMerge/>
            <w:vAlign w:val="center"/>
          </w:tcPr>
          <w:p w14:paraId="25452A13" w14:textId="77777777" w:rsidR="00C9251E" w:rsidRPr="00E73B56" w:rsidRDefault="00C9251E" w:rsidP="00E73B56">
            <w:pPr>
              <w:pStyle w:val="NoSpacing"/>
              <w:spacing w:before="60" w:after="60"/>
              <w:rPr>
                <w:rFonts w:ascii="Times New Roman" w:hAnsi="Times New Roman" w:cs="Times New Roman"/>
                <w:sz w:val="24"/>
                <w:szCs w:val="24"/>
                <w:lang w:val="vi-VN"/>
              </w:rPr>
            </w:pPr>
          </w:p>
        </w:tc>
      </w:tr>
      <w:tr w:rsidR="00E73B56" w:rsidRPr="00E73B56" w14:paraId="44E98F13" w14:textId="77777777" w:rsidTr="00EB1A09">
        <w:trPr>
          <w:trHeight w:val="1294"/>
        </w:trPr>
        <w:tc>
          <w:tcPr>
            <w:tcW w:w="606" w:type="dxa"/>
            <w:vMerge w:val="restart"/>
            <w:tcBorders>
              <w:top w:val="single" w:sz="4" w:space="0" w:color="auto"/>
            </w:tcBorders>
            <w:vAlign w:val="center"/>
          </w:tcPr>
          <w:p w14:paraId="0FCDB1F9" w14:textId="77777777" w:rsidR="00F13CA5" w:rsidRPr="00E73B56" w:rsidRDefault="00F13CA5" w:rsidP="00E73B56">
            <w:pPr>
              <w:pStyle w:val="ListParagraph"/>
              <w:numPr>
                <w:ilvl w:val="0"/>
                <w:numId w:val="12"/>
              </w:numPr>
              <w:spacing w:before="60" w:after="60"/>
              <w:ind w:left="412"/>
              <w:contextualSpacing w:val="0"/>
              <w:rPr>
                <w:bCs/>
                <w:lang w:val="vi-VN"/>
              </w:rPr>
            </w:pPr>
          </w:p>
        </w:tc>
        <w:tc>
          <w:tcPr>
            <w:tcW w:w="1521" w:type="dxa"/>
            <w:vMerge w:val="restart"/>
            <w:tcBorders>
              <w:top w:val="single" w:sz="4" w:space="0" w:color="auto"/>
            </w:tcBorders>
            <w:vAlign w:val="center"/>
          </w:tcPr>
          <w:p w14:paraId="61314EAF" w14:textId="2CA25D86" w:rsidR="00F13CA5" w:rsidRPr="00E73B56" w:rsidRDefault="00F13CA5" w:rsidP="00E73B56">
            <w:pPr>
              <w:spacing w:before="60" w:after="60"/>
              <w:jc w:val="both"/>
              <w:rPr>
                <w:sz w:val="24"/>
                <w:lang w:val="vi-VN"/>
              </w:rPr>
            </w:pPr>
            <w:r w:rsidRPr="00E73B56">
              <w:rPr>
                <w:sz w:val="24"/>
                <w:lang w:val="vi-VN"/>
              </w:rPr>
              <w:t>Tính năng giám sát, bảo vệ thương hiệu (Brand Monitoring)</w:t>
            </w:r>
          </w:p>
        </w:tc>
        <w:tc>
          <w:tcPr>
            <w:tcW w:w="7797" w:type="dxa"/>
            <w:tcBorders>
              <w:top w:val="single" w:sz="4" w:space="0" w:color="auto"/>
            </w:tcBorders>
            <w:vAlign w:val="center"/>
          </w:tcPr>
          <w:p w14:paraId="3BA47660" w14:textId="7BC10385" w:rsidR="00F13CA5" w:rsidRPr="00E73B56" w:rsidRDefault="00F13CA5" w:rsidP="00E73B56">
            <w:pPr>
              <w:spacing w:before="60" w:after="60"/>
              <w:jc w:val="both"/>
              <w:rPr>
                <w:sz w:val="24"/>
                <w:lang w:val="vi-VN"/>
              </w:rPr>
            </w:pPr>
            <w:r w:rsidRPr="00E73B56">
              <w:rPr>
                <w:sz w:val="24"/>
                <w:lang w:val="vi-VN"/>
              </w:rPr>
              <w:t>Giải pháp cung cấp màn hình dashboard hiển thị các thông tin liên quan đến tên miền độc hại, ảnh hưởng đến thương hiệu của tổ chức, các thông tin cung cấp bao gồm: thông tin bản ghi DNS, bản ghi WHOIS, ảnh chụp màn hình, đối chiếu logo và nội dung trang web.</w:t>
            </w:r>
          </w:p>
        </w:tc>
        <w:tc>
          <w:tcPr>
            <w:tcW w:w="1559" w:type="dxa"/>
            <w:vMerge w:val="restart"/>
            <w:vAlign w:val="center"/>
          </w:tcPr>
          <w:p w14:paraId="29C67786" w14:textId="77777777" w:rsidR="00F13CA5" w:rsidRPr="00E73B56" w:rsidRDefault="00F13CA5"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2F5E22CF" w14:textId="3DE4288C" w:rsidR="00F13CA5" w:rsidRPr="00E73B56" w:rsidRDefault="00F13CA5"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496A222F" w14:textId="74F446AB" w:rsidR="00F13CA5" w:rsidRPr="00E73B56" w:rsidRDefault="00F13CA5"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07AE4DC1" w14:textId="5A47F6B8" w:rsidR="00F13CA5" w:rsidRPr="00E73B56" w:rsidRDefault="00F13CA5"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742F3480" w14:textId="77777777" w:rsidTr="00EB1A09">
        <w:trPr>
          <w:trHeight w:val="1294"/>
        </w:trPr>
        <w:tc>
          <w:tcPr>
            <w:tcW w:w="606" w:type="dxa"/>
            <w:vMerge/>
            <w:vAlign w:val="center"/>
          </w:tcPr>
          <w:p w14:paraId="26F38D7C" w14:textId="77777777" w:rsidR="00F13CA5" w:rsidRPr="00E73B56" w:rsidRDefault="00F13CA5" w:rsidP="00E73B56">
            <w:pPr>
              <w:spacing w:before="60" w:after="60"/>
              <w:rPr>
                <w:bCs/>
                <w:sz w:val="24"/>
                <w:lang w:val="vi-VN"/>
              </w:rPr>
            </w:pPr>
          </w:p>
        </w:tc>
        <w:tc>
          <w:tcPr>
            <w:tcW w:w="1521" w:type="dxa"/>
            <w:vMerge/>
            <w:vAlign w:val="center"/>
          </w:tcPr>
          <w:p w14:paraId="6887845E" w14:textId="77777777" w:rsidR="00F13CA5" w:rsidRPr="00E73B56" w:rsidRDefault="00F13CA5" w:rsidP="00E73B56">
            <w:pPr>
              <w:spacing w:before="60" w:after="60"/>
              <w:jc w:val="both"/>
              <w:rPr>
                <w:bCs/>
                <w:sz w:val="24"/>
                <w:lang w:val="vi-VN"/>
              </w:rPr>
            </w:pPr>
          </w:p>
        </w:tc>
        <w:tc>
          <w:tcPr>
            <w:tcW w:w="7797" w:type="dxa"/>
            <w:vAlign w:val="center"/>
          </w:tcPr>
          <w:p w14:paraId="31EDFE70" w14:textId="36B0FCAE" w:rsidR="00F13CA5" w:rsidRPr="00E73B56" w:rsidRDefault="00F13CA5" w:rsidP="00E73B56">
            <w:pPr>
              <w:spacing w:before="60" w:after="60"/>
              <w:jc w:val="both"/>
              <w:rPr>
                <w:sz w:val="24"/>
                <w:lang w:val="vi-VN"/>
              </w:rPr>
            </w:pPr>
            <w:r w:rsidRPr="00E73B56">
              <w:rPr>
                <w:sz w:val="24"/>
                <w:lang w:val="vi-VN"/>
              </w:rPr>
              <w:t>Giải pháp cho phép theo dõi thông tin trao đổi liên quan đến thương hiệu tổ chức trên các nền tảng xã hội, bao gồm nhưng không giới hạn: Facebook, Instagram, Linkedin, Reddit, RSS, Tiktok, Twitter, Youtube, Pinterest, Telegram, RSS, Blogspot, Vk.com, Ok.ru, Dailymotion, Discord, Quora, Flickr, Threads</w:t>
            </w:r>
          </w:p>
        </w:tc>
        <w:tc>
          <w:tcPr>
            <w:tcW w:w="1559" w:type="dxa"/>
            <w:vMerge/>
            <w:vAlign w:val="center"/>
          </w:tcPr>
          <w:p w14:paraId="1246E4EF" w14:textId="77777777" w:rsidR="00F13CA5" w:rsidRPr="00E73B56" w:rsidRDefault="00F13CA5" w:rsidP="00E73B56">
            <w:pPr>
              <w:pStyle w:val="NoSpacing"/>
              <w:spacing w:before="60" w:after="60"/>
              <w:rPr>
                <w:rFonts w:ascii="Times New Roman" w:hAnsi="Times New Roman" w:cs="Times New Roman"/>
                <w:sz w:val="24"/>
                <w:szCs w:val="24"/>
                <w:lang w:val="vi-VN"/>
              </w:rPr>
            </w:pPr>
          </w:p>
        </w:tc>
        <w:tc>
          <w:tcPr>
            <w:tcW w:w="1276" w:type="dxa"/>
            <w:vMerge/>
            <w:vAlign w:val="center"/>
          </w:tcPr>
          <w:p w14:paraId="44C95AEC" w14:textId="77777777" w:rsidR="00F13CA5" w:rsidRPr="00E73B56" w:rsidRDefault="00F13CA5" w:rsidP="00E73B56">
            <w:pPr>
              <w:pStyle w:val="NoSpacing"/>
              <w:spacing w:before="60" w:after="60"/>
              <w:rPr>
                <w:rFonts w:ascii="Times New Roman" w:hAnsi="Times New Roman" w:cs="Times New Roman"/>
                <w:sz w:val="24"/>
                <w:szCs w:val="24"/>
                <w:lang w:val="vi-VN"/>
              </w:rPr>
            </w:pPr>
          </w:p>
        </w:tc>
        <w:tc>
          <w:tcPr>
            <w:tcW w:w="1701" w:type="dxa"/>
            <w:vMerge/>
            <w:vAlign w:val="center"/>
          </w:tcPr>
          <w:p w14:paraId="7BB1EF1D" w14:textId="77777777" w:rsidR="00F13CA5" w:rsidRPr="00E73B56" w:rsidRDefault="00F13CA5" w:rsidP="00E73B56">
            <w:pPr>
              <w:pStyle w:val="NoSpacing"/>
              <w:spacing w:before="60" w:after="60"/>
              <w:rPr>
                <w:rFonts w:ascii="Times New Roman" w:hAnsi="Times New Roman" w:cs="Times New Roman"/>
                <w:sz w:val="24"/>
                <w:szCs w:val="24"/>
                <w:lang w:val="vi-VN"/>
              </w:rPr>
            </w:pPr>
          </w:p>
        </w:tc>
      </w:tr>
      <w:tr w:rsidR="00E73B56" w:rsidRPr="00E73B56" w14:paraId="3A82152E" w14:textId="77777777" w:rsidTr="00EB1A09">
        <w:trPr>
          <w:trHeight w:val="312"/>
        </w:trPr>
        <w:tc>
          <w:tcPr>
            <w:tcW w:w="606" w:type="dxa"/>
            <w:vMerge/>
            <w:vAlign w:val="center"/>
          </w:tcPr>
          <w:p w14:paraId="2B84494B" w14:textId="77777777" w:rsidR="00F13CA5" w:rsidRPr="00E73B56" w:rsidRDefault="00F13CA5" w:rsidP="00E73B56">
            <w:pPr>
              <w:spacing w:before="60" w:after="60"/>
              <w:rPr>
                <w:bCs/>
                <w:sz w:val="24"/>
                <w:lang w:val="vi-VN"/>
              </w:rPr>
            </w:pPr>
          </w:p>
        </w:tc>
        <w:tc>
          <w:tcPr>
            <w:tcW w:w="1521" w:type="dxa"/>
            <w:vMerge/>
            <w:vAlign w:val="center"/>
          </w:tcPr>
          <w:p w14:paraId="0CFC8D07" w14:textId="77777777" w:rsidR="00F13CA5" w:rsidRPr="00E73B56" w:rsidRDefault="00F13CA5" w:rsidP="00E73B56">
            <w:pPr>
              <w:spacing w:before="60" w:after="60"/>
              <w:jc w:val="both"/>
              <w:rPr>
                <w:bCs/>
                <w:sz w:val="24"/>
                <w:lang w:val="vi-VN"/>
              </w:rPr>
            </w:pPr>
          </w:p>
        </w:tc>
        <w:tc>
          <w:tcPr>
            <w:tcW w:w="7797" w:type="dxa"/>
            <w:vAlign w:val="center"/>
          </w:tcPr>
          <w:p w14:paraId="3EDA6053" w14:textId="77777777" w:rsidR="00F13CA5" w:rsidRPr="00E73B56" w:rsidRDefault="00F13CA5" w:rsidP="00E73B56">
            <w:pPr>
              <w:spacing w:before="60" w:after="60"/>
              <w:jc w:val="both"/>
              <w:rPr>
                <w:sz w:val="24"/>
                <w:lang w:val="vi-VN"/>
              </w:rPr>
            </w:pPr>
            <w:r w:rsidRPr="00E73B56">
              <w:rPr>
                <w:sz w:val="24"/>
                <w:lang w:val="vi-VN"/>
              </w:rPr>
              <w:t>Giải pháp cần giám sát và thực hiện gỡ bỏ (Takedown) các nội dung sau:</w:t>
            </w:r>
          </w:p>
          <w:p w14:paraId="5AAE2412" w14:textId="77777777" w:rsidR="00F13CA5" w:rsidRPr="00E73B56" w:rsidRDefault="00F13CA5" w:rsidP="00E73B56">
            <w:pPr>
              <w:spacing w:before="60" w:after="60"/>
              <w:jc w:val="both"/>
              <w:rPr>
                <w:sz w:val="24"/>
              </w:rPr>
            </w:pPr>
            <w:r w:rsidRPr="00E73B56">
              <w:rPr>
                <w:sz w:val="24"/>
              </w:rPr>
              <w:t>- Các trang web và chiến dịch lừa đảo (Phishing sites &amp; Campaigns)</w:t>
            </w:r>
          </w:p>
          <w:p w14:paraId="65AAB129" w14:textId="77777777" w:rsidR="00F13CA5" w:rsidRPr="00E73B56" w:rsidRDefault="00F13CA5" w:rsidP="00E73B56">
            <w:pPr>
              <w:spacing w:before="60" w:after="60"/>
              <w:jc w:val="both"/>
              <w:rPr>
                <w:sz w:val="24"/>
              </w:rPr>
            </w:pPr>
            <w:r w:rsidRPr="00E73B56">
              <w:rPr>
                <w:sz w:val="24"/>
              </w:rPr>
              <w:t>- Tên miền gần giống (typo-squatted Domains)</w:t>
            </w:r>
          </w:p>
          <w:p w14:paraId="605B5DF1" w14:textId="77777777" w:rsidR="00F13CA5" w:rsidRPr="00E73B56" w:rsidRDefault="00F13CA5" w:rsidP="00E73B56">
            <w:pPr>
              <w:spacing w:before="60" w:after="60"/>
              <w:jc w:val="both"/>
              <w:rPr>
                <w:sz w:val="24"/>
              </w:rPr>
            </w:pPr>
            <w:r w:rsidRPr="00E73B56">
              <w:rPr>
                <w:sz w:val="24"/>
              </w:rPr>
              <w:t>- Ứng dụng giả mạo trên App Store, Play Store và các kho ứng dụng bên thứ ba</w:t>
            </w:r>
          </w:p>
          <w:p w14:paraId="2C2FBD8B" w14:textId="77777777" w:rsidR="00F13CA5" w:rsidRPr="00E73B56" w:rsidRDefault="00F13CA5" w:rsidP="00E73B56">
            <w:pPr>
              <w:spacing w:before="60" w:after="60"/>
              <w:jc w:val="both"/>
              <w:rPr>
                <w:sz w:val="24"/>
              </w:rPr>
            </w:pPr>
            <w:r w:rsidRPr="00E73B56">
              <w:rPr>
                <w:sz w:val="24"/>
              </w:rPr>
              <w:t>- Thông tin liên hệ dịch vụ khách hàng giả mạo</w:t>
            </w:r>
          </w:p>
          <w:p w14:paraId="3E8752EA" w14:textId="77777777" w:rsidR="00F13CA5" w:rsidRPr="00E73B56" w:rsidRDefault="00F13CA5" w:rsidP="00E73B56">
            <w:pPr>
              <w:spacing w:before="60" w:after="60"/>
              <w:jc w:val="both"/>
              <w:rPr>
                <w:sz w:val="24"/>
              </w:rPr>
            </w:pPr>
            <w:r w:rsidRPr="00E73B56">
              <w:rPr>
                <w:sz w:val="24"/>
              </w:rPr>
              <w:lastRenderedPageBreak/>
              <w:t>- Tài khoản mạng xã hội giả mạo</w:t>
            </w:r>
          </w:p>
          <w:p w14:paraId="6884B78B" w14:textId="77777777" w:rsidR="00F13CA5" w:rsidRPr="00E73B56" w:rsidRDefault="00F13CA5" w:rsidP="00E73B56">
            <w:pPr>
              <w:spacing w:before="60" w:after="60"/>
              <w:jc w:val="both"/>
              <w:rPr>
                <w:sz w:val="24"/>
              </w:rPr>
            </w:pPr>
            <w:r w:rsidRPr="00E73B56">
              <w:rPr>
                <w:sz w:val="24"/>
              </w:rPr>
              <w:t>- Tên miền/URL và trang web giả mạo</w:t>
            </w:r>
          </w:p>
          <w:p w14:paraId="468235D9" w14:textId="77777777" w:rsidR="00F13CA5" w:rsidRPr="00E73B56" w:rsidRDefault="00F13CA5" w:rsidP="00E73B56">
            <w:pPr>
              <w:spacing w:before="60" w:after="60"/>
              <w:jc w:val="both"/>
              <w:rPr>
                <w:sz w:val="24"/>
              </w:rPr>
            </w:pPr>
            <w:r w:rsidRPr="00E73B56">
              <w:rPr>
                <w:sz w:val="24"/>
              </w:rPr>
              <w:t>- Chiến dịch tuyển dụng giả và lừa đảo việc làm</w:t>
            </w:r>
          </w:p>
          <w:p w14:paraId="4FBB03A8" w14:textId="0C58A452" w:rsidR="00F13CA5" w:rsidRPr="00E73B56" w:rsidRDefault="00F13CA5" w:rsidP="00E73B56">
            <w:pPr>
              <w:spacing w:before="60" w:after="60"/>
              <w:jc w:val="both"/>
              <w:rPr>
                <w:sz w:val="24"/>
                <w:lang w:val="vi-VN"/>
              </w:rPr>
            </w:pPr>
            <w:r w:rsidRPr="00E73B56">
              <w:rPr>
                <w:sz w:val="24"/>
              </w:rPr>
              <w:t>- Video hoặc hình ảnh giả mạo sử dụng logo của khách hàng</w:t>
            </w:r>
          </w:p>
        </w:tc>
        <w:tc>
          <w:tcPr>
            <w:tcW w:w="1559" w:type="dxa"/>
            <w:vMerge/>
            <w:vAlign w:val="center"/>
          </w:tcPr>
          <w:p w14:paraId="5488341F" w14:textId="77777777" w:rsidR="00F13CA5" w:rsidRPr="00E73B56" w:rsidRDefault="00F13CA5"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8447F47" w14:textId="77777777" w:rsidR="00F13CA5" w:rsidRPr="00E73B56" w:rsidRDefault="00F13CA5" w:rsidP="00E73B56">
            <w:pPr>
              <w:pStyle w:val="NoSpacing"/>
              <w:spacing w:before="60" w:after="60"/>
              <w:rPr>
                <w:rFonts w:ascii="Times New Roman" w:hAnsi="Times New Roman" w:cs="Times New Roman"/>
                <w:sz w:val="24"/>
                <w:szCs w:val="24"/>
                <w:lang w:val="vi-VN"/>
              </w:rPr>
            </w:pPr>
          </w:p>
        </w:tc>
        <w:tc>
          <w:tcPr>
            <w:tcW w:w="1701" w:type="dxa"/>
            <w:vMerge/>
            <w:vAlign w:val="center"/>
          </w:tcPr>
          <w:p w14:paraId="46D37D7E" w14:textId="77777777" w:rsidR="00F13CA5" w:rsidRPr="00E73B56" w:rsidRDefault="00F13CA5" w:rsidP="00E73B56">
            <w:pPr>
              <w:pStyle w:val="NoSpacing"/>
              <w:spacing w:before="60" w:after="60"/>
              <w:rPr>
                <w:rFonts w:ascii="Times New Roman" w:hAnsi="Times New Roman" w:cs="Times New Roman"/>
                <w:sz w:val="24"/>
                <w:szCs w:val="24"/>
                <w:lang w:val="vi-VN"/>
              </w:rPr>
            </w:pPr>
          </w:p>
        </w:tc>
      </w:tr>
      <w:tr w:rsidR="00E73B56" w:rsidRPr="00E73B56" w14:paraId="342C63D9" w14:textId="77777777" w:rsidTr="00EB1A09">
        <w:trPr>
          <w:trHeight w:val="1350"/>
        </w:trPr>
        <w:tc>
          <w:tcPr>
            <w:tcW w:w="606" w:type="dxa"/>
            <w:vMerge/>
            <w:vAlign w:val="center"/>
          </w:tcPr>
          <w:p w14:paraId="6D7B74BD" w14:textId="77777777" w:rsidR="008E7384" w:rsidRPr="00E73B56" w:rsidRDefault="008E7384" w:rsidP="00E73B56">
            <w:pPr>
              <w:spacing w:before="60" w:after="60"/>
              <w:rPr>
                <w:bCs/>
                <w:sz w:val="24"/>
                <w:lang w:val="vi-VN"/>
              </w:rPr>
            </w:pPr>
          </w:p>
        </w:tc>
        <w:tc>
          <w:tcPr>
            <w:tcW w:w="1521" w:type="dxa"/>
            <w:vMerge/>
            <w:vAlign w:val="center"/>
          </w:tcPr>
          <w:p w14:paraId="343A687B" w14:textId="77777777" w:rsidR="008E7384" w:rsidRPr="00E73B56" w:rsidRDefault="008E7384" w:rsidP="00E73B56">
            <w:pPr>
              <w:spacing w:before="60" w:after="60"/>
              <w:jc w:val="both"/>
              <w:rPr>
                <w:bCs/>
                <w:sz w:val="24"/>
                <w:lang w:val="vi-VN"/>
              </w:rPr>
            </w:pPr>
          </w:p>
        </w:tc>
        <w:tc>
          <w:tcPr>
            <w:tcW w:w="7797" w:type="dxa"/>
            <w:vAlign w:val="center"/>
          </w:tcPr>
          <w:p w14:paraId="3FC6FDCA" w14:textId="3FA49323" w:rsidR="008E7384" w:rsidRPr="00E73B56" w:rsidRDefault="008E7384" w:rsidP="00E73B56">
            <w:pPr>
              <w:spacing w:before="60" w:after="60"/>
              <w:jc w:val="both"/>
              <w:rPr>
                <w:sz w:val="24"/>
                <w:lang w:val="vi-VN"/>
              </w:rPr>
            </w:pPr>
            <w:r w:rsidRPr="00E73B56">
              <w:rPr>
                <w:sz w:val="24"/>
              </w:rPr>
              <w:t>Giải pháp hỗ trợ ≥ 100 lần takedown trong 1 năm</w:t>
            </w:r>
          </w:p>
        </w:tc>
        <w:tc>
          <w:tcPr>
            <w:tcW w:w="1559" w:type="dxa"/>
            <w:vAlign w:val="center"/>
          </w:tcPr>
          <w:p w14:paraId="500316AF" w14:textId="1CF3AF32" w:rsidR="008E7384" w:rsidRPr="00E73B56" w:rsidRDefault="008E7384" w:rsidP="00EB5961">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Bảng danh mục số lượng chào thầu</w:t>
            </w:r>
          </w:p>
        </w:tc>
        <w:tc>
          <w:tcPr>
            <w:tcW w:w="1276" w:type="dxa"/>
          </w:tcPr>
          <w:p w14:paraId="218A0B6C" w14:textId="4B94DA5E" w:rsidR="008E7384" w:rsidRPr="00E73B56" w:rsidRDefault="008E738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Nội dung chứng minh đáp ứng yêu cầu</w:t>
            </w:r>
          </w:p>
        </w:tc>
        <w:tc>
          <w:tcPr>
            <w:tcW w:w="1701" w:type="dxa"/>
          </w:tcPr>
          <w:p w14:paraId="47E4EB87" w14:textId="288A33BF" w:rsidR="008E7384" w:rsidRPr="00E73B56" w:rsidRDefault="008E738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Nội dung chứng minh không đáp ứng yêu cầu.</w:t>
            </w:r>
          </w:p>
        </w:tc>
      </w:tr>
      <w:tr w:rsidR="00E73B56" w:rsidRPr="00E73B56" w14:paraId="5324034D" w14:textId="77777777" w:rsidTr="00EB1A09">
        <w:trPr>
          <w:trHeight w:val="607"/>
        </w:trPr>
        <w:tc>
          <w:tcPr>
            <w:tcW w:w="606" w:type="dxa"/>
            <w:vMerge/>
            <w:vAlign w:val="center"/>
          </w:tcPr>
          <w:p w14:paraId="7ED7A4A9" w14:textId="77777777" w:rsidR="007E6319" w:rsidRPr="00E73B56" w:rsidRDefault="007E6319" w:rsidP="00E73B56">
            <w:pPr>
              <w:spacing w:before="60" w:after="60"/>
              <w:rPr>
                <w:bCs/>
                <w:sz w:val="24"/>
                <w:lang w:val="vi-VN"/>
              </w:rPr>
            </w:pPr>
          </w:p>
        </w:tc>
        <w:tc>
          <w:tcPr>
            <w:tcW w:w="1521" w:type="dxa"/>
            <w:vMerge/>
            <w:vAlign w:val="center"/>
          </w:tcPr>
          <w:p w14:paraId="31D4D2D8" w14:textId="77777777" w:rsidR="007E6319" w:rsidRPr="00E73B56" w:rsidRDefault="007E6319" w:rsidP="00E73B56">
            <w:pPr>
              <w:spacing w:before="60" w:after="60"/>
              <w:jc w:val="both"/>
              <w:rPr>
                <w:bCs/>
                <w:sz w:val="24"/>
                <w:lang w:val="vi-VN"/>
              </w:rPr>
            </w:pPr>
          </w:p>
        </w:tc>
        <w:tc>
          <w:tcPr>
            <w:tcW w:w="7797" w:type="dxa"/>
            <w:vAlign w:val="center"/>
          </w:tcPr>
          <w:p w14:paraId="4CA96E3A" w14:textId="27AD8C25" w:rsidR="007E6319" w:rsidRPr="00E73B56" w:rsidRDefault="007E6319" w:rsidP="00E73B56">
            <w:pPr>
              <w:spacing w:before="60" w:after="60"/>
              <w:jc w:val="both"/>
              <w:rPr>
                <w:sz w:val="24"/>
                <w:lang w:val="vi-VN"/>
              </w:rPr>
            </w:pPr>
            <w:r w:rsidRPr="00E73B56">
              <w:rPr>
                <w:sz w:val="24"/>
                <w:lang w:val="vi-VN"/>
              </w:rPr>
              <w:t>- Giải pháp phải cung cấp tính năng theo dõi danh sách tên miền (Domain Watchlisting), để gửi cảnh báo tức thì mỗi khi có sự thay đổi về trạng thái của tên miền.</w:t>
            </w:r>
          </w:p>
        </w:tc>
        <w:tc>
          <w:tcPr>
            <w:tcW w:w="1559" w:type="dxa"/>
            <w:vMerge w:val="restart"/>
            <w:vAlign w:val="center"/>
          </w:tcPr>
          <w:p w14:paraId="4D85E46E" w14:textId="77777777" w:rsidR="007E6319" w:rsidRPr="00E73B56" w:rsidRDefault="007E6319"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1AF68508" w14:textId="2499350B" w:rsidR="007E6319" w:rsidRPr="00E73B56" w:rsidRDefault="007E6319"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7E5A5533" w14:textId="24949BBF" w:rsidR="007E6319" w:rsidRPr="00E73B56" w:rsidRDefault="007E6319"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6A8388CD" w14:textId="7427C36D" w:rsidR="007E6319" w:rsidRPr="00E73B56" w:rsidRDefault="007E6319"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4DEF27FF" w14:textId="77777777" w:rsidTr="00EB1A09">
        <w:trPr>
          <w:trHeight w:val="1294"/>
        </w:trPr>
        <w:tc>
          <w:tcPr>
            <w:tcW w:w="606" w:type="dxa"/>
            <w:vMerge w:val="restart"/>
            <w:vAlign w:val="center"/>
          </w:tcPr>
          <w:p w14:paraId="3E611838" w14:textId="77777777" w:rsidR="007E6319" w:rsidRPr="00E73B56" w:rsidRDefault="007E6319" w:rsidP="00E73B56">
            <w:pPr>
              <w:pStyle w:val="ListParagraph"/>
              <w:numPr>
                <w:ilvl w:val="0"/>
                <w:numId w:val="12"/>
              </w:numPr>
              <w:spacing w:before="60" w:after="60"/>
              <w:ind w:left="412"/>
              <w:contextualSpacing w:val="0"/>
              <w:rPr>
                <w:bCs/>
                <w:lang w:val="vi-VN"/>
              </w:rPr>
            </w:pPr>
          </w:p>
        </w:tc>
        <w:tc>
          <w:tcPr>
            <w:tcW w:w="1521" w:type="dxa"/>
            <w:vMerge w:val="restart"/>
            <w:vAlign w:val="center"/>
          </w:tcPr>
          <w:p w14:paraId="2DEB01DF" w14:textId="4AA8D204" w:rsidR="007E6319" w:rsidRPr="00E73B56" w:rsidRDefault="007E6319" w:rsidP="00E73B56">
            <w:pPr>
              <w:spacing w:before="60" w:after="60"/>
              <w:jc w:val="both"/>
              <w:rPr>
                <w:bCs/>
                <w:sz w:val="24"/>
                <w:lang w:val="vi-VN"/>
              </w:rPr>
            </w:pPr>
            <w:r w:rsidRPr="00E73B56">
              <w:rPr>
                <w:bCs/>
                <w:sz w:val="24"/>
                <w:lang w:val="vi-VN"/>
              </w:rPr>
              <w:t>Tính năng Giám sát thông tin liên quan đến lãnh đạo cấp cao của tổ chức (Executive Monitoring)</w:t>
            </w:r>
          </w:p>
        </w:tc>
        <w:tc>
          <w:tcPr>
            <w:tcW w:w="7797" w:type="dxa"/>
            <w:vAlign w:val="center"/>
          </w:tcPr>
          <w:p w14:paraId="4D114E72" w14:textId="77777777" w:rsidR="007E6319" w:rsidRPr="00E73B56" w:rsidRDefault="007E6319" w:rsidP="00E73B56">
            <w:pPr>
              <w:spacing w:before="60" w:after="60"/>
              <w:jc w:val="both"/>
              <w:rPr>
                <w:sz w:val="24"/>
                <w:lang w:val="vi-VN"/>
              </w:rPr>
            </w:pPr>
            <w:r w:rsidRPr="00E73B56">
              <w:rPr>
                <w:sz w:val="24"/>
                <w:lang w:val="vi-VN"/>
              </w:rPr>
              <w:t>Nền tảng cần có khả năng giám sát và báo cáo các nội dung sau:</w:t>
            </w:r>
          </w:p>
          <w:p w14:paraId="2BFB4388" w14:textId="77777777" w:rsidR="007E6319" w:rsidRPr="00E73B56" w:rsidRDefault="007E6319" w:rsidP="00E73B56">
            <w:pPr>
              <w:spacing w:before="60" w:after="60"/>
              <w:jc w:val="both"/>
              <w:rPr>
                <w:sz w:val="24"/>
                <w:lang w:val="vi-VN"/>
              </w:rPr>
            </w:pPr>
            <w:r w:rsidRPr="00E73B56">
              <w:rPr>
                <w:sz w:val="24"/>
                <w:lang w:val="vi-VN"/>
              </w:rPr>
              <w:t>- Tài khoản mạng xã hội giả mạo của các lãnh đạo cấp cao (CXOs), bao gồm: bài đăng, trang, nhóm liên quan — đồng thời cho phép thực hiện gỡ bỏ (takedown) khi phát hiện.</w:t>
            </w:r>
          </w:p>
          <w:p w14:paraId="615A8342" w14:textId="77777777" w:rsidR="007E6319" w:rsidRPr="00E73B56" w:rsidRDefault="007E6319" w:rsidP="00E73B56">
            <w:pPr>
              <w:spacing w:before="60" w:after="60"/>
              <w:jc w:val="both"/>
              <w:rPr>
                <w:sz w:val="24"/>
                <w:lang w:val="vi-VN"/>
              </w:rPr>
            </w:pPr>
            <w:r w:rsidRPr="00E73B56">
              <w:rPr>
                <w:sz w:val="24"/>
                <w:lang w:val="vi-VN"/>
              </w:rPr>
              <w:t>- Thông tin đăng nhập (credentials) bị lộ của các lãnh đạo cấp cao.</w:t>
            </w:r>
          </w:p>
          <w:p w14:paraId="2BB3A693" w14:textId="686A666C" w:rsidR="007E6319" w:rsidRPr="00E73B56" w:rsidRDefault="007E6319" w:rsidP="00E73B56">
            <w:pPr>
              <w:spacing w:before="60" w:after="60"/>
              <w:jc w:val="both"/>
              <w:rPr>
                <w:sz w:val="24"/>
                <w:lang w:val="vi-VN"/>
              </w:rPr>
            </w:pPr>
            <w:r w:rsidRPr="00E73B56">
              <w:rPr>
                <w:sz w:val="24"/>
                <w:lang w:val="vi-VN"/>
              </w:rPr>
              <w:t>- Các đề cập, thảo luận liên quan đến lãnh đạo trên Dark Web.</w:t>
            </w:r>
          </w:p>
        </w:tc>
        <w:tc>
          <w:tcPr>
            <w:tcW w:w="1559" w:type="dxa"/>
            <w:vMerge/>
            <w:vAlign w:val="center"/>
          </w:tcPr>
          <w:p w14:paraId="260A11B9" w14:textId="5551D7C5" w:rsidR="007E6319" w:rsidRPr="00E73B56" w:rsidRDefault="007E6319" w:rsidP="00E73B56">
            <w:pPr>
              <w:pStyle w:val="NoSpacing"/>
              <w:spacing w:before="60" w:after="60"/>
              <w:jc w:val="center"/>
              <w:rPr>
                <w:rFonts w:ascii="Times New Roman" w:hAnsi="Times New Roman" w:cs="Times New Roman"/>
                <w:sz w:val="24"/>
                <w:szCs w:val="24"/>
                <w:lang w:val="vi-VN"/>
              </w:rPr>
            </w:pPr>
          </w:p>
        </w:tc>
        <w:tc>
          <w:tcPr>
            <w:tcW w:w="1276" w:type="dxa"/>
            <w:vMerge/>
            <w:vAlign w:val="center"/>
          </w:tcPr>
          <w:p w14:paraId="6B56A226" w14:textId="49F84A93" w:rsidR="007E6319" w:rsidRPr="00E73B56" w:rsidRDefault="007E6319" w:rsidP="00E73B56">
            <w:pPr>
              <w:pStyle w:val="NoSpacing"/>
              <w:spacing w:before="60" w:after="60"/>
              <w:jc w:val="center"/>
              <w:rPr>
                <w:rFonts w:ascii="Times New Roman" w:hAnsi="Times New Roman" w:cs="Times New Roman"/>
                <w:sz w:val="24"/>
                <w:szCs w:val="24"/>
                <w:lang w:val="vi-VN"/>
              </w:rPr>
            </w:pPr>
          </w:p>
        </w:tc>
        <w:tc>
          <w:tcPr>
            <w:tcW w:w="1701" w:type="dxa"/>
            <w:vMerge/>
            <w:vAlign w:val="center"/>
          </w:tcPr>
          <w:p w14:paraId="759771A1" w14:textId="4CA0A575" w:rsidR="007E6319" w:rsidRPr="00E73B56" w:rsidRDefault="007E6319" w:rsidP="00E73B56">
            <w:pPr>
              <w:pStyle w:val="NoSpacing"/>
              <w:spacing w:before="60" w:after="60"/>
              <w:jc w:val="center"/>
              <w:rPr>
                <w:rFonts w:ascii="Times New Roman" w:hAnsi="Times New Roman" w:cs="Times New Roman"/>
                <w:sz w:val="24"/>
                <w:szCs w:val="24"/>
                <w:lang w:val="vi-VN"/>
              </w:rPr>
            </w:pPr>
          </w:p>
        </w:tc>
      </w:tr>
      <w:tr w:rsidR="00E73B56" w:rsidRPr="00E73B56" w14:paraId="6363BE34" w14:textId="77777777" w:rsidTr="00EB1A09">
        <w:trPr>
          <w:trHeight w:val="725"/>
        </w:trPr>
        <w:tc>
          <w:tcPr>
            <w:tcW w:w="606" w:type="dxa"/>
            <w:vMerge/>
            <w:vAlign w:val="center"/>
          </w:tcPr>
          <w:p w14:paraId="43E79DE5" w14:textId="77777777" w:rsidR="007E6319" w:rsidRPr="00E73B56" w:rsidRDefault="007E6319" w:rsidP="00E73B56">
            <w:pPr>
              <w:spacing w:before="60" w:after="60"/>
              <w:rPr>
                <w:bCs/>
                <w:sz w:val="24"/>
                <w:lang w:val="vi-VN"/>
              </w:rPr>
            </w:pPr>
          </w:p>
        </w:tc>
        <w:tc>
          <w:tcPr>
            <w:tcW w:w="1521" w:type="dxa"/>
            <w:vMerge/>
            <w:vAlign w:val="center"/>
          </w:tcPr>
          <w:p w14:paraId="27A1202D" w14:textId="77777777" w:rsidR="007E6319" w:rsidRPr="00E73B56" w:rsidRDefault="007E6319" w:rsidP="00E73B56">
            <w:pPr>
              <w:spacing w:before="60" w:after="60"/>
              <w:jc w:val="both"/>
              <w:rPr>
                <w:bCs/>
                <w:sz w:val="24"/>
                <w:lang w:val="vi-VN"/>
              </w:rPr>
            </w:pPr>
          </w:p>
        </w:tc>
        <w:tc>
          <w:tcPr>
            <w:tcW w:w="7797" w:type="dxa"/>
            <w:vAlign w:val="center"/>
          </w:tcPr>
          <w:p w14:paraId="6B5C2AD9" w14:textId="54E82935" w:rsidR="007E6319" w:rsidRPr="00E73B56" w:rsidRDefault="007E6319" w:rsidP="00E73B56">
            <w:pPr>
              <w:spacing w:before="60" w:after="60"/>
              <w:jc w:val="both"/>
              <w:rPr>
                <w:sz w:val="24"/>
                <w:lang w:val="vi-VN"/>
              </w:rPr>
            </w:pPr>
            <w:r w:rsidRPr="00E73B56">
              <w:rPr>
                <w:sz w:val="24"/>
                <w:lang w:val="vi-VN"/>
              </w:rPr>
              <w:t>Cần cung cấp khả năng phân tích deepfake để giám sát và bảo vệ các lãnh đạo cấp cao trong tổ chức.</w:t>
            </w:r>
          </w:p>
        </w:tc>
        <w:tc>
          <w:tcPr>
            <w:tcW w:w="1559" w:type="dxa"/>
            <w:vMerge/>
            <w:vAlign w:val="center"/>
          </w:tcPr>
          <w:p w14:paraId="49E4B221"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65927A05"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3F601072"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2CB628A0" w14:textId="77777777" w:rsidTr="00EB1A09">
        <w:trPr>
          <w:trHeight w:val="845"/>
        </w:trPr>
        <w:tc>
          <w:tcPr>
            <w:tcW w:w="606" w:type="dxa"/>
            <w:vMerge/>
            <w:vAlign w:val="center"/>
          </w:tcPr>
          <w:p w14:paraId="10FAA130" w14:textId="77777777" w:rsidR="007E6319" w:rsidRPr="00E73B56" w:rsidRDefault="007E6319" w:rsidP="00E73B56">
            <w:pPr>
              <w:spacing w:before="60" w:after="60"/>
              <w:rPr>
                <w:bCs/>
                <w:sz w:val="24"/>
                <w:lang w:val="vi-VN"/>
              </w:rPr>
            </w:pPr>
          </w:p>
        </w:tc>
        <w:tc>
          <w:tcPr>
            <w:tcW w:w="1521" w:type="dxa"/>
            <w:vMerge/>
            <w:vAlign w:val="center"/>
          </w:tcPr>
          <w:p w14:paraId="7A0662E2" w14:textId="77777777" w:rsidR="007E6319" w:rsidRPr="00E73B56" w:rsidRDefault="007E6319" w:rsidP="00E73B56">
            <w:pPr>
              <w:spacing w:before="60" w:after="60"/>
              <w:jc w:val="both"/>
              <w:rPr>
                <w:bCs/>
                <w:sz w:val="24"/>
                <w:lang w:val="vi-VN"/>
              </w:rPr>
            </w:pPr>
          </w:p>
        </w:tc>
        <w:tc>
          <w:tcPr>
            <w:tcW w:w="7797" w:type="dxa"/>
            <w:vAlign w:val="center"/>
          </w:tcPr>
          <w:p w14:paraId="620C7DFF" w14:textId="6981A646" w:rsidR="007E6319" w:rsidRPr="00E73B56" w:rsidRDefault="007E6319" w:rsidP="00E73B56">
            <w:pPr>
              <w:spacing w:before="60" w:after="60"/>
              <w:jc w:val="both"/>
              <w:rPr>
                <w:sz w:val="24"/>
                <w:lang w:val="vi-VN"/>
              </w:rPr>
            </w:pPr>
            <w:r w:rsidRPr="00E73B56">
              <w:rPr>
                <w:sz w:val="24"/>
                <w:lang w:val="vi-VN"/>
              </w:rPr>
              <w:t>Giải pháp cung cấp màn hình dashboard riêng cho việc giám sát thông tin tình báo liên quan đến lãnh đạo cấp cao</w:t>
            </w:r>
          </w:p>
        </w:tc>
        <w:tc>
          <w:tcPr>
            <w:tcW w:w="1559" w:type="dxa"/>
            <w:vMerge/>
            <w:vAlign w:val="center"/>
          </w:tcPr>
          <w:p w14:paraId="144A9042"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B8CE7AE"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37A0BE6D"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03E5441F" w14:textId="77777777" w:rsidTr="00EB1A09">
        <w:trPr>
          <w:trHeight w:val="1294"/>
        </w:trPr>
        <w:tc>
          <w:tcPr>
            <w:tcW w:w="606" w:type="dxa"/>
            <w:vMerge/>
            <w:vAlign w:val="center"/>
          </w:tcPr>
          <w:p w14:paraId="637E3D90" w14:textId="77777777" w:rsidR="007E6319" w:rsidRPr="00E73B56" w:rsidRDefault="007E6319" w:rsidP="00E73B56">
            <w:pPr>
              <w:spacing w:before="60" w:after="60"/>
              <w:rPr>
                <w:bCs/>
                <w:sz w:val="24"/>
                <w:lang w:val="vi-VN"/>
              </w:rPr>
            </w:pPr>
          </w:p>
        </w:tc>
        <w:tc>
          <w:tcPr>
            <w:tcW w:w="1521" w:type="dxa"/>
            <w:vMerge/>
            <w:vAlign w:val="center"/>
          </w:tcPr>
          <w:p w14:paraId="7D0CB33F" w14:textId="77777777" w:rsidR="007E6319" w:rsidRPr="00E73B56" w:rsidRDefault="007E6319" w:rsidP="00E73B56">
            <w:pPr>
              <w:spacing w:before="60" w:after="60"/>
              <w:jc w:val="both"/>
              <w:rPr>
                <w:bCs/>
                <w:sz w:val="24"/>
                <w:lang w:val="vi-VN"/>
              </w:rPr>
            </w:pPr>
          </w:p>
        </w:tc>
        <w:tc>
          <w:tcPr>
            <w:tcW w:w="7797" w:type="dxa"/>
            <w:vAlign w:val="center"/>
          </w:tcPr>
          <w:p w14:paraId="6B457457" w14:textId="680F49E1" w:rsidR="007E6319" w:rsidRPr="00E73B56" w:rsidRDefault="007E6319" w:rsidP="00356DD5">
            <w:pPr>
              <w:spacing w:before="60" w:after="60"/>
              <w:jc w:val="both"/>
              <w:rPr>
                <w:sz w:val="24"/>
                <w:lang w:val="vi-VN"/>
              </w:rPr>
            </w:pPr>
            <w:r w:rsidRPr="00E73B56">
              <w:rPr>
                <w:sz w:val="24"/>
                <w:lang w:val="vi-VN"/>
              </w:rPr>
              <w:t xml:space="preserve">Giải pháp cần có khả năng phát hiện việc lộ lọt dữ liệu nhạy cảm </w:t>
            </w:r>
            <w:r w:rsidR="00356DD5">
              <w:rPr>
                <w:sz w:val="24"/>
              </w:rPr>
              <w:t>của</w:t>
            </w:r>
            <w:r w:rsidRPr="00E73B56">
              <w:rPr>
                <w:sz w:val="24"/>
                <w:lang w:val="vi-VN"/>
              </w:rPr>
              <w:t xml:space="preserve"> các lãnh đạo cấp cao trên các diễn đàn công khai hoặc thông tin lộ lọt trên deep/dark web, các thông tin liên quan đến PII (Thông tin định danh cá nhân) của các lãnh </w:t>
            </w:r>
            <w:r w:rsidRPr="00E73B56">
              <w:rPr>
                <w:sz w:val="24"/>
                <w:lang w:val="vi-VN"/>
              </w:rPr>
              <w:lastRenderedPageBreak/>
              <w:t>đạo VIP quan trọng, bao gồm: Thông tin cá nhân, Số định danh (CMND/CCCD, hộ chiếu, mã số thuế…)</w:t>
            </w:r>
          </w:p>
        </w:tc>
        <w:tc>
          <w:tcPr>
            <w:tcW w:w="1559" w:type="dxa"/>
            <w:vMerge/>
            <w:vAlign w:val="center"/>
          </w:tcPr>
          <w:p w14:paraId="628D2291"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5B740358"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CB12BAD"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2506F8AD" w14:textId="77777777" w:rsidTr="00EB1A09">
        <w:trPr>
          <w:trHeight w:val="70"/>
        </w:trPr>
        <w:tc>
          <w:tcPr>
            <w:tcW w:w="606" w:type="dxa"/>
            <w:vMerge/>
            <w:vAlign w:val="center"/>
          </w:tcPr>
          <w:p w14:paraId="1AE22525" w14:textId="77777777" w:rsidR="007E6319" w:rsidRPr="00E73B56" w:rsidRDefault="007E6319" w:rsidP="00E73B56">
            <w:pPr>
              <w:spacing w:before="60" w:after="60"/>
              <w:rPr>
                <w:bCs/>
                <w:sz w:val="24"/>
                <w:lang w:val="vi-VN"/>
              </w:rPr>
            </w:pPr>
          </w:p>
        </w:tc>
        <w:tc>
          <w:tcPr>
            <w:tcW w:w="1521" w:type="dxa"/>
            <w:vMerge/>
            <w:vAlign w:val="center"/>
          </w:tcPr>
          <w:p w14:paraId="70B7AFFD" w14:textId="77777777" w:rsidR="007E6319" w:rsidRPr="00E73B56" w:rsidRDefault="007E6319" w:rsidP="00E73B56">
            <w:pPr>
              <w:spacing w:before="60" w:after="60"/>
              <w:jc w:val="both"/>
              <w:rPr>
                <w:bCs/>
                <w:sz w:val="24"/>
                <w:lang w:val="vi-VN"/>
              </w:rPr>
            </w:pPr>
          </w:p>
        </w:tc>
        <w:tc>
          <w:tcPr>
            <w:tcW w:w="7797" w:type="dxa"/>
          </w:tcPr>
          <w:p w14:paraId="51E77BEA" w14:textId="5789580A" w:rsidR="007E6319" w:rsidRPr="00E73B56" w:rsidRDefault="007E6319" w:rsidP="00E73B56">
            <w:pPr>
              <w:spacing w:before="60" w:after="60"/>
              <w:jc w:val="both"/>
              <w:rPr>
                <w:sz w:val="24"/>
                <w:lang w:val="vi-VN"/>
              </w:rPr>
            </w:pPr>
            <w:r w:rsidRPr="00E73B56">
              <w:rPr>
                <w:sz w:val="24"/>
                <w:lang w:val="vi-VN"/>
              </w:rPr>
              <w:t>Giải pháp cần cung cấp phân tích hình ảnh bao gồm phân tích thay thế khuôn mặt và thay thế cử động môi để giám sát deepfake.</w:t>
            </w:r>
          </w:p>
        </w:tc>
        <w:tc>
          <w:tcPr>
            <w:tcW w:w="1559" w:type="dxa"/>
            <w:vMerge/>
            <w:vAlign w:val="center"/>
          </w:tcPr>
          <w:p w14:paraId="3889955A"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11337344"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7DD9BBCF"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4060CFF7" w14:textId="77777777" w:rsidTr="00EB1A09">
        <w:trPr>
          <w:trHeight w:val="431"/>
        </w:trPr>
        <w:tc>
          <w:tcPr>
            <w:tcW w:w="606" w:type="dxa"/>
            <w:vMerge/>
            <w:vAlign w:val="center"/>
          </w:tcPr>
          <w:p w14:paraId="532A3E3A" w14:textId="77777777" w:rsidR="007E6319" w:rsidRPr="00E73B56" w:rsidRDefault="007E6319" w:rsidP="00E73B56">
            <w:pPr>
              <w:spacing w:before="60" w:after="60"/>
              <w:rPr>
                <w:bCs/>
                <w:sz w:val="24"/>
                <w:lang w:val="vi-VN"/>
              </w:rPr>
            </w:pPr>
          </w:p>
        </w:tc>
        <w:tc>
          <w:tcPr>
            <w:tcW w:w="1521" w:type="dxa"/>
            <w:vMerge/>
            <w:vAlign w:val="center"/>
          </w:tcPr>
          <w:p w14:paraId="16A21183" w14:textId="77777777" w:rsidR="007E6319" w:rsidRPr="00E73B56" w:rsidRDefault="007E6319" w:rsidP="00E73B56">
            <w:pPr>
              <w:spacing w:before="60" w:after="60"/>
              <w:jc w:val="both"/>
              <w:rPr>
                <w:bCs/>
                <w:sz w:val="24"/>
                <w:lang w:val="vi-VN"/>
              </w:rPr>
            </w:pPr>
          </w:p>
        </w:tc>
        <w:tc>
          <w:tcPr>
            <w:tcW w:w="7797" w:type="dxa"/>
          </w:tcPr>
          <w:p w14:paraId="62868B48" w14:textId="4B036182" w:rsidR="007E6319" w:rsidRPr="00E73B56" w:rsidRDefault="007E6319" w:rsidP="00E73B56">
            <w:pPr>
              <w:spacing w:before="60" w:after="60"/>
              <w:jc w:val="both"/>
              <w:rPr>
                <w:sz w:val="24"/>
                <w:lang w:val="vi-VN"/>
              </w:rPr>
            </w:pPr>
            <w:r w:rsidRPr="00E73B56">
              <w:rPr>
                <w:sz w:val="24"/>
                <w:lang w:val="vi-VN"/>
              </w:rPr>
              <w:t>Giám sát cho tối đa 02 lãnh đạo cao cấp.</w:t>
            </w:r>
          </w:p>
        </w:tc>
        <w:tc>
          <w:tcPr>
            <w:tcW w:w="1559" w:type="dxa"/>
            <w:vMerge/>
            <w:vAlign w:val="center"/>
          </w:tcPr>
          <w:p w14:paraId="5E9A27F0"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5AFB19C6"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6E1896DF"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45C07390" w14:textId="77777777" w:rsidTr="00EB1A09">
        <w:trPr>
          <w:trHeight w:val="70"/>
        </w:trPr>
        <w:tc>
          <w:tcPr>
            <w:tcW w:w="606" w:type="dxa"/>
            <w:vMerge/>
            <w:vAlign w:val="center"/>
          </w:tcPr>
          <w:p w14:paraId="19C86A65" w14:textId="77777777" w:rsidR="007E6319" w:rsidRPr="00E73B56" w:rsidRDefault="007E6319" w:rsidP="00E73B56">
            <w:pPr>
              <w:spacing w:before="60" w:after="60"/>
              <w:rPr>
                <w:bCs/>
                <w:sz w:val="24"/>
                <w:lang w:val="vi-VN"/>
              </w:rPr>
            </w:pPr>
          </w:p>
        </w:tc>
        <w:tc>
          <w:tcPr>
            <w:tcW w:w="1521" w:type="dxa"/>
            <w:vMerge/>
            <w:vAlign w:val="center"/>
          </w:tcPr>
          <w:p w14:paraId="38A67132" w14:textId="77777777" w:rsidR="007E6319" w:rsidRPr="00E73B56" w:rsidRDefault="007E6319" w:rsidP="00E73B56">
            <w:pPr>
              <w:spacing w:before="60" w:after="60"/>
              <w:jc w:val="both"/>
              <w:rPr>
                <w:bCs/>
                <w:sz w:val="24"/>
                <w:lang w:val="vi-VN"/>
              </w:rPr>
            </w:pPr>
          </w:p>
        </w:tc>
        <w:tc>
          <w:tcPr>
            <w:tcW w:w="7797" w:type="dxa"/>
          </w:tcPr>
          <w:p w14:paraId="64515019" w14:textId="5BC084F4" w:rsidR="007E6319" w:rsidRPr="00E73B56" w:rsidRDefault="007E6319" w:rsidP="00E73B56">
            <w:pPr>
              <w:spacing w:before="60" w:after="60"/>
              <w:jc w:val="both"/>
              <w:rPr>
                <w:sz w:val="24"/>
                <w:lang w:val="vi-VN"/>
              </w:rPr>
            </w:pPr>
            <w:r w:rsidRPr="00E73B56">
              <w:rPr>
                <w:sz w:val="24"/>
                <w:lang w:val="vi-VN"/>
              </w:rPr>
              <w:t>Hỗ trợ không giới hạn số lần takedown</w:t>
            </w:r>
          </w:p>
        </w:tc>
        <w:tc>
          <w:tcPr>
            <w:tcW w:w="1559" w:type="dxa"/>
            <w:vMerge/>
            <w:vAlign w:val="center"/>
          </w:tcPr>
          <w:p w14:paraId="1E7AAD1F"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276" w:type="dxa"/>
            <w:vMerge/>
            <w:vAlign w:val="center"/>
          </w:tcPr>
          <w:p w14:paraId="6350302A" w14:textId="77777777" w:rsidR="007E6319" w:rsidRPr="00E73B56" w:rsidRDefault="007E6319" w:rsidP="00E73B56">
            <w:pPr>
              <w:pStyle w:val="NoSpacing"/>
              <w:spacing w:before="60" w:after="60"/>
              <w:rPr>
                <w:rFonts w:ascii="Times New Roman" w:hAnsi="Times New Roman" w:cs="Times New Roman"/>
                <w:sz w:val="24"/>
                <w:szCs w:val="24"/>
                <w:lang w:val="vi-VN"/>
              </w:rPr>
            </w:pPr>
          </w:p>
        </w:tc>
        <w:tc>
          <w:tcPr>
            <w:tcW w:w="1701" w:type="dxa"/>
            <w:vMerge/>
            <w:vAlign w:val="center"/>
          </w:tcPr>
          <w:p w14:paraId="1654940D" w14:textId="77777777" w:rsidR="007E6319" w:rsidRPr="00E73B56" w:rsidRDefault="007E6319" w:rsidP="00E73B56">
            <w:pPr>
              <w:pStyle w:val="NoSpacing"/>
              <w:spacing w:before="60" w:after="60"/>
              <w:rPr>
                <w:rFonts w:ascii="Times New Roman" w:hAnsi="Times New Roman" w:cs="Times New Roman"/>
                <w:sz w:val="24"/>
                <w:szCs w:val="24"/>
                <w:lang w:val="vi-VN"/>
              </w:rPr>
            </w:pPr>
          </w:p>
        </w:tc>
      </w:tr>
      <w:tr w:rsidR="00E73B56" w:rsidRPr="00E73B56" w14:paraId="407BC0D1" w14:textId="77777777" w:rsidTr="00EB1A09">
        <w:trPr>
          <w:trHeight w:val="2106"/>
        </w:trPr>
        <w:tc>
          <w:tcPr>
            <w:tcW w:w="606" w:type="dxa"/>
            <w:vMerge w:val="restart"/>
            <w:vAlign w:val="center"/>
          </w:tcPr>
          <w:p w14:paraId="28E22808" w14:textId="77777777" w:rsidR="00994494" w:rsidRPr="00E73B56" w:rsidRDefault="00994494" w:rsidP="00E73B56">
            <w:pPr>
              <w:pStyle w:val="ListParagraph"/>
              <w:numPr>
                <w:ilvl w:val="0"/>
                <w:numId w:val="12"/>
              </w:numPr>
              <w:spacing w:before="60" w:after="60"/>
              <w:ind w:left="412"/>
              <w:contextualSpacing w:val="0"/>
              <w:rPr>
                <w:bCs/>
                <w:lang w:val="vi-VN"/>
              </w:rPr>
            </w:pPr>
          </w:p>
        </w:tc>
        <w:tc>
          <w:tcPr>
            <w:tcW w:w="1521" w:type="dxa"/>
            <w:vMerge w:val="restart"/>
            <w:vAlign w:val="center"/>
          </w:tcPr>
          <w:p w14:paraId="07268A42" w14:textId="253D2E2A" w:rsidR="00994494" w:rsidRPr="00E73B56" w:rsidRDefault="00994494" w:rsidP="00E73B56">
            <w:pPr>
              <w:spacing w:before="60" w:after="60"/>
              <w:jc w:val="both"/>
              <w:rPr>
                <w:bCs/>
                <w:sz w:val="24"/>
                <w:lang w:val="vi-VN"/>
              </w:rPr>
            </w:pPr>
            <w:r w:rsidRPr="00E73B56">
              <w:rPr>
                <w:bCs/>
                <w:sz w:val="24"/>
                <w:lang w:val="vi-VN"/>
              </w:rPr>
              <w:t>Tính năng Theo dõi và quản lý các lỗ hổng bảo mật của tổ chức (Vulnerability Intelligence)</w:t>
            </w:r>
          </w:p>
        </w:tc>
        <w:tc>
          <w:tcPr>
            <w:tcW w:w="7797" w:type="dxa"/>
            <w:vAlign w:val="center"/>
          </w:tcPr>
          <w:p w14:paraId="6819241F" w14:textId="77777777" w:rsidR="00994494" w:rsidRPr="00E73B56" w:rsidRDefault="00994494" w:rsidP="00E73B56">
            <w:pPr>
              <w:spacing w:before="60" w:after="60"/>
              <w:jc w:val="both"/>
              <w:rPr>
                <w:sz w:val="24"/>
                <w:lang w:val="vi-VN"/>
              </w:rPr>
            </w:pPr>
            <w:r w:rsidRPr="00E73B56">
              <w:rPr>
                <w:sz w:val="24"/>
                <w:lang w:val="vi-VN"/>
              </w:rPr>
              <w:t>Giải pháp cần cung cấp thông tin tình báo về lỗ hổng bảo mật (Vulnerability Intelligence) bao gồm:</w:t>
            </w:r>
          </w:p>
          <w:p w14:paraId="278BB62B" w14:textId="77777777" w:rsidR="00994494" w:rsidRPr="00E73B56" w:rsidRDefault="00994494" w:rsidP="00E73B56">
            <w:pPr>
              <w:spacing w:before="60" w:after="60"/>
              <w:jc w:val="both"/>
              <w:rPr>
                <w:sz w:val="24"/>
                <w:lang w:val="vi-VN"/>
              </w:rPr>
            </w:pPr>
            <w:r w:rsidRPr="00E73B56">
              <w:rPr>
                <w:sz w:val="24"/>
                <w:lang w:val="vi-VN"/>
              </w:rPr>
              <w:t>a) Thông tin nguồn của lỗ hổng, các tài liệu tham khảo chi tiết, liên kết đến mã khai thác thử nghiệm (Proof of Concept – PoC) và giải pháp khắc phục.</w:t>
            </w:r>
          </w:p>
          <w:p w14:paraId="35D86198" w14:textId="77777777" w:rsidR="00994494" w:rsidRPr="00E73B56" w:rsidRDefault="00994494" w:rsidP="00E73B56">
            <w:pPr>
              <w:spacing w:before="60" w:after="60"/>
              <w:jc w:val="both"/>
              <w:rPr>
                <w:sz w:val="24"/>
                <w:lang w:val="vi-VN"/>
              </w:rPr>
            </w:pPr>
            <w:r w:rsidRPr="00E73B56">
              <w:rPr>
                <w:sz w:val="24"/>
                <w:lang w:val="vi-VN"/>
              </w:rPr>
              <w:t>b) Tình báo về lỗ hổng trong các sản phẩm phần mềm của bên thứ ba (3rd party software).</w:t>
            </w:r>
          </w:p>
          <w:p w14:paraId="6C92C729" w14:textId="4924D31E" w:rsidR="00994494" w:rsidRPr="00E73B56" w:rsidRDefault="00994494" w:rsidP="00E73B56">
            <w:pPr>
              <w:spacing w:before="60" w:after="60"/>
              <w:jc w:val="both"/>
              <w:rPr>
                <w:sz w:val="24"/>
                <w:lang w:val="vi-VN"/>
              </w:rPr>
            </w:pPr>
            <w:r w:rsidRPr="00E73B56">
              <w:rPr>
                <w:sz w:val="24"/>
                <w:lang w:val="vi-VN"/>
              </w:rPr>
              <w:t>c) Ưu tiên lỗ hổng dựa trên mức độ nghiêm trọng, khả năng khai thác và mức độ ảnh hưởng thực tế.</w:t>
            </w:r>
          </w:p>
        </w:tc>
        <w:tc>
          <w:tcPr>
            <w:tcW w:w="1559" w:type="dxa"/>
            <w:vMerge w:val="restart"/>
            <w:vAlign w:val="center"/>
          </w:tcPr>
          <w:p w14:paraId="27204BCA" w14:textId="77777777" w:rsidR="00994494" w:rsidRPr="00E73B56" w:rsidRDefault="0099449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55EF7125" w14:textId="1D085A1A" w:rsidR="00994494" w:rsidRPr="00E73B56" w:rsidRDefault="0099449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5DD47F04" w14:textId="6475697D" w:rsidR="00994494" w:rsidRPr="00E73B56" w:rsidRDefault="0099449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3C19AFD8" w14:textId="075CDCA5" w:rsidR="00994494" w:rsidRPr="00E73B56" w:rsidRDefault="00994494"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71DD7140" w14:textId="77777777" w:rsidTr="00EB1A09">
        <w:trPr>
          <w:trHeight w:val="1294"/>
        </w:trPr>
        <w:tc>
          <w:tcPr>
            <w:tcW w:w="606" w:type="dxa"/>
            <w:vMerge/>
            <w:vAlign w:val="center"/>
          </w:tcPr>
          <w:p w14:paraId="53E41ABE" w14:textId="77777777" w:rsidR="00994494" w:rsidRPr="00E73B56" w:rsidRDefault="00994494" w:rsidP="00E73B56">
            <w:pPr>
              <w:spacing w:before="60" w:after="60"/>
              <w:rPr>
                <w:bCs/>
                <w:sz w:val="24"/>
                <w:lang w:val="vi-VN"/>
              </w:rPr>
            </w:pPr>
          </w:p>
        </w:tc>
        <w:tc>
          <w:tcPr>
            <w:tcW w:w="1521" w:type="dxa"/>
            <w:vMerge/>
            <w:vAlign w:val="center"/>
          </w:tcPr>
          <w:p w14:paraId="70E2D485" w14:textId="77777777" w:rsidR="00994494" w:rsidRPr="00E73B56" w:rsidRDefault="00994494" w:rsidP="00E73B56">
            <w:pPr>
              <w:spacing w:before="60" w:after="60"/>
              <w:jc w:val="both"/>
              <w:rPr>
                <w:bCs/>
                <w:sz w:val="24"/>
                <w:lang w:val="vi-VN"/>
              </w:rPr>
            </w:pPr>
          </w:p>
        </w:tc>
        <w:tc>
          <w:tcPr>
            <w:tcW w:w="7797" w:type="dxa"/>
            <w:vAlign w:val="center"/>
          </w:tcPr>
          <w:p w14:paraId="48FFE8ED" w14:textId="24C40A01" w:rsidR="00994494" w:rsidRPr="00E73B56" w:rsidRDefault="00994494" w:rsidP="00E73B56">
            <w:pPr>
              <w:spacing w:before="60" w:after="60"/>
              <w:jc w:val="both"/>
              <w:rPr>
                <w:sz w:val="24"/>
                <w:lang w:val="vi-VN"/>
              </w:rPr>
            </w:pPr>
            <w:r w:rsidRPr="00E73B56">
              <w:rPr>
                <w:sz w:val="24"/>
                <w:lang w:val="vi-VN"/>
              </w:rPr>
              <w:t>Bảng điều khiển hiển thị các lỗ hổng và rủi ro được phát hiện trong một giao diện thân thiện, đi kèm với thông tin chi tiết và khuyến nghị xử lý. Cho phép người dùng truy cập báo cáo chi tiết, mô tả của lỗ hổng và hướng dẫn khắc phục, giúp xử lý các vấn đề bảo mật một cách hiệu quả.</w:t>
            </w:r>
          </w:p>
        </w:tc>
        <w:tc>
          <w:tcPr>
            <w:tcW w:w="1559" w:type="dxa"/>
            <w:vMerge/>
            <w:vAlign w:val="center"/>
          </w:tcPr>
          <w:p w14:paraId="1C97BA9F"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3DF162B"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701" w:type="dxa"/>
            <w:vMerge/>
            <w:vAlign w:val="center"/>
          </w:tcPr>
          <w:p w14:paraId="20623023" w14:textId="77777777" w:rsidR="00994494" w:rsidRPr="00E73B56" w:rsidRDefault="00994494" w:rsidP="00E73B56">
            <w:pPr>
              <w:pStyle w:val="NoSpacing"/>
              <w:spacing w:before="60" w:after="60"/>
              <w:rPr>
                <w:rFonts w:ascii="Times New Roman" w:hAnsi="Times New Roman" w:cs="Times New Roman"/>
                <w:sz w:val="24"/>
                <w:szCs w:val="24"/>
                <w:lang w:val="vi-VN"/>
              </w:rPr>
            </w:pPr>
          </w:p>
        </w:tc>
      </w:tr>
      <w:tr w:rsidR="00E73B56" w:rsidRPr="00E73B56" w14:paraId="65E061E8" w14:textId="77777777" w:rsidTr="00EB1A09">
        <w:trPr>
          <w:trHeight w:val="1294"/>
        </w:trPr>
        <w:tc>
          <w:tcPr>
            <w:tcW w:w="606" w:type="dxa"/>
            <w:vMerge/>
            <w:vAlign w:val="center"/>
          </w:tcPr>
          <w:p w14:paraId="276FA4CD" w14:textId="77777777" w:rsidR="00994494" w:rsidRPr="00E73B56" w:rsidRDefault="00994494" w:rsidP="00E73B56">
            <w:pPr>
              <w:spacing w:before="60" w:after="60"/>
              <w:rPr>
                <w:bCs/>
                <w:sz w:val="24"/>
                <w:lang w:val="vi-VN"/>
              </w:rPr>
            </w:pPr>
          </w:p>
        </w:tc>
        <w:tc>
          <w:tcPr>
            <w:tcW w:w="1521" w:type="dxa"/>
            <w:vMerge/>
            <w:vAlign w:val="center"/>
          </w:tcPr>
          <w:p w14:paraId="01120DBD" w14:textId="77777777" w:rsidR="00994494" w:rsidRPr="00E73B56" w:rsidRDefault="00994494" w:rsidP="00E73B56">
            <w:pPr>
              <w:spacing w:before="60" w:after="60"/>
              <w:jc w:val="both"/>
              <w:rPr>
                <w:bCs/>
                <w:sz w:val="24"/>
                <w:lang w:val="vi-VN"/>
              </w:rPr>
            </w:pPr>
          </w:p>
        </w:tc>
        <w:tc>
          <w:tcPr>
            <w:tcW w:w="7797" w:type="dxa"/>
            <w:vAlign w:val="center"/>
          </w:tcPr>
          <w:p w14:paraId="0FC0959E" w14:textId="77777777" w:rsidR="00994494" w:rsidRPr="00E73B56" w:rsidRDefault="00994494" w:rsidP="00E73B56">
            <w:pPr>
              <w:spacing w:before="60" w:after="60"/>
              <w:jc w:val="both"/>
              <w:rPr>
                <w:sz w:val="24"/>
                <w:lang w:val="vi-VN"/>
              </w:rPr>
            </w:pPr>
            <w:r w:rsidRPr="00E73B56">
              <w:rPr>
                <w:sz w:val="24"/>
                <w:lang w:val="vi-VN"/>
              </w:rPr>
              <w:t>Giám sát toàn bộ các hạ tầng được public ra của khách hàng và cung cấp các báo cáo bằng cách cho phép khách hàng:</w:t>
            </w:r>
          </w:p>
          <w:p w14:paraId="6A388C49" w14:textId="77777777" w:rsidR="00994494" w:rsidRPr="00E73B56" w:rsidRDefault="00994494" w:rsidP="00E73B56">
            <w:pPr>
              <w:pStyle w:val="ListParagraph"/>
              <w:numPr>
                <w:ilvl w:val="0"/>
                <w:numId w:val="20"/>
              </w:numPr>
              <w:tabs>
                <w:tab w:val="left" w:pos="226"/>
              </w:tabs>
              <w:spacing w:before="60" w:after="60"/>
              <w:ind w:left="42" w:hanging="42"/>
              <w:contextualSpacing w:val="0"/>
              <w:jc w:val="both"/>
              <w:rPr>
                <w:lang w:val="vi-VN"/>
              </w:rPr>
            </w:pPr>
            <w:r w:rsidRPr="00E73B56">
              <w:rPr>
                <w:lang w:val="vi-VN"/>
              </w:rPr>
              <w:t>Nhập thông tin hãng, thiết bị, phần mềm, OS, phiên bản để giám sát lổ hổng</w:t>
            </w:r>
          </w:p>
          <w:p w14:paraId="166ACE13" w14:textId="77777777" w:rsidR="00994494" w:rsidRPr="00E73B56" w:rsidRDefault="00994494" w:rsidP="00E73B56">
            <w:pPr>
              <w:pStyle w:val="ListParagraph"/>
              <w:numPr>
                <w:ilvl w:val="0"/>
                <w:numId w:val="20"/>
              </w:numPr>
              <w:tabs>
                <w:tab w:val="left" w:pos="226"/>
              </w:tabs>
              <w:spacing w:before="60" w:after="60"/>
              <w:ind w:left="42" w:hanging="42"/>
              <w:contextualSpacing w:val="0"/>
              <w:jc w:val="both"/>
              <w:rPr>
                <w:lang w:val="vi-VN"/>
              </w:rPr>
            </w:pPr>
            <w:r w:rsidRPr="00E73B56">
              <w:rPr>
                <w:lang w:val="vi-VN"/>
              </w:rPr>
              <w:t>Có giao diện Dashboard riêng để truy xuất thông tin</w:t>
            </w:r>
          </w:p>
          <w:p w14:paraId="2CA5C728" w14:textId="1A70648E" w:rsidR="00994494" w:rsidRPr="00E73B56" w:rsidRDefault="00994494" w:rsidP="00EB1A09">
            <w:pPr>
              <w:pStyle w:val="ListParagraph"/>
              <w:numPr>
                <w:ilvl w:val="0"/>
                <w:numId w:val="20"/>
              </w:numPr>
              <w:tabs>
                <w:tab w:val="left" w:pos="226"/>
              </w:tabs>
              <w:spacing w:before="60" w:after="60"/>
              <w:ind w:left="42" w:hanging="42"/>
              <w:contextualSpacing w:val="0"/>
              <w:jc w:val="both"/>
              <w:rPr>
                <w:lang w:val="vi-VN"/>
              </w:rPr>
            </w:pPr>
            <w:r w:rsidRPr="00E73B56">
              <w:rPr>
                <w:lang w:val="vi-VN"/>
              </w:rPr>
              <w:t>Có khả năng tạo cảnh báo (Alert) về lổ hổng liên quan đến khách hàng</w:t>
            </w:r>
          </w:p>
        </w:tc>
        <w:tc>
          <w:tcPr>
            <w:tcW w:w="1559" w:type="dxa"/>
            <w:vMerge/>
            <w:vAlign w:val="center"/>
          </w:tcPr>
          <w:p w14:paraId="6ED6058C"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276" w:type="dxa"/>
            <w:vMerge/>
            <w:vAlign w:val="center"/>
          </w:tcPr>
          <w:p w14:paraId="239FC429"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701" w:type="dxa"/>
            <w:vMerge/>
            <w:vAlign w:val="center"/>
          </w:tcPr>
          <w:p w14:paraId="4335112A" w14:textId="77777777" w:rsidR="00994494" w:rsidRPr="00E73B56" w:rsidRDefault="00994494" w:rsidP="00E73B56">
            <w:pPr>
              <w:pStyle w:val="NoSpacing"/>
              <w:spacing w:before="60" w:after="60"/>
              <w:rPr>
                <w:rFonts w:ascii="Times New Roman" w:hAnsi="Times New Roman" w:cs="Times New Roman"/>
                <w:sz w:val="24"/>
                <w:szCs w:val="24"/>
                <w:lang w:val="vi-VN"/>
              </w:rPr>
            </w:pPr>
          </w:p>
        </w:tc>
      </w:tr>
      <w:tr w:rsidR="00E73B56" w:rsidRPr="00E73B56" w14:paraId="097DD400" w14:textId="77777777" w:rsidTr="00EB1A09">
        <w:trPr>
          <w:trHeight w:val="403"/>
        </w:trPr>
        <w:tc>
          <w:tcPr>
            <w:tcW w:w="606" w:type="dxa"/>
            <w:vMerge/>
            <w:vAlign w:val="center"/>
          </w:tcPr>
          <w:p w14:paraId="00587E79" w14:textId="77777777" w:rsidR="00994494" w:rsidRPr="00E73B56" w:rsidRDefault="00994494" w:rsidP="00E73B56">
            <w:pPr>
              <w:spacing w:before="60" w:after="60"/>
              <w:rPr>
                <w:bCs/>
                <w:sz w:val="24"/>
                <w:lang w:val="vi-VN"/>
              </w:rPr>
            </w:pPr>
          </w:p>
        </w:tc>
        <w:tc>
          <w:tcPr>
            <w:tcW w:w="1521" w:type="dxa"/>
            <w:vMerge/>
            <w:vAlign w:val="center"/>
          </w:tcPr>
          <w:p w14:paraId="5DF8A266" w14:textId="77777777" w:rsidR="00994494" w:rsidRPr="00E73B56" w:rsidRDefault="00994494" w:rsidP="00E73B56">
            <w:pPr>
              <w:spacing w:before="60" w:after="60"/>
              <w:jc w:val="both"/>
              <w:rPr>
                <w:bCs/>
                <w:sz w:val="24"/>
                <w:lang w:val="vi-VN"/>
              </w:rPr>
            </w:pPr>
          </w:p>
        </w:tc>
        <w:tc>
          <w:tcPr>
            <w:tcW w:w="7797" w:type="dxa"/>
            <w:vAlign w:val="center"/>
          </w:tcPr>
          <w:p w14:paraId="267B16F9" w14:textId="64CE5128" w:rsidR="00994494" w:rsidRPr="00E73B56" w:rsidRDefault="00994494" w:rsidP="00E73B56">
            <w:pPr>
              <w:spacing w:before="60" w:after="60"/>
              <w:jc w:val="both"/>
              <w:rPr>
                <w:sz w:val="24"/>
                <w:lang w:val="vi-VN"/>
              </w:rPr>
            </w:pPr>
            <w:r w:rsidRPr="00E73B56">
              <w:rPr>
                <w:sz w:val="24"/>
                <w:lang w:val="vi-VN"/>
              </w:rPr>
              <w:t>Khả năng tích hợp liên kết thông tin, báo cáo về lỗ hổng từ nguồn darkweb về lỗ hổng qua New Flash hoặc Advisories</w:t>
            </w:r>
          </w:p>
        </w:tc>
        <w:tc>
          <w:tcPr>
            <w:tcW w:w="1559" w:type="dxa"/>
            <w:vMerge/>
            <w:vAlign w:val="center"/>
          </w:tcPr>
          <w:p w14:paraId="5B2D103E"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276" w:type="dxa"/>
            <w:vMerge/>
            <w:vAlign w:val="center"/>
          </w:tcPr>
          <w:p w14:paraId="6AD506CB" w14:textId="77777777" w:rsidR="00994494" w:rsidRPr="00E73B56" w:rsidRDefault="00994494"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97285A6" w14:textId="77777777" w:rsidR="00994494" w:rsidRPr="00E73B56" w:rsidRDefault="00994494" w:rsidP="00E73B56">
            <w:pPr>
              <w:pStyle w:val="NoSpacing"/>
              <w:spacing w:before="60" w:after="60"/>
              <w:rPr>
                <w:rFonts w:ascii="Times New Roman" w:hAnsi="Times New Roman" w:cs="Times New Roman"/>
                <w:sz w:val="24"/>
                <w:szCs w:val="24"/>
                <w:lang w:val="vi-VN"/>
              </w:rPr>
            </w:pPr>
          </w:p>
        </w:tc>
      </w:tr>
      <w:tr w:rsidR="00E73B56" w:rsidRPr="00E73B56" w14:paraId="1A26AD76" w14:textId="77777777" w:rsidTr="00EB1A09">
        <w:trPr>
          <w:trHeight w:val="70"/>
        </w:trPr>
        <w:tc>
          <w:tcPr>
            <w:tcW w:w="606" w:type="dxa"/>
            <w:vMerge w:val="restart"/>
            <w:vAlign w:val="center"/>
          </w:tcPr>
          <w:p w14:paraId="345A152E" w14:textId="77777777" w:rsidR="005E3E9A" w:rsidRPr="00E73B56" w:rsidRDefault="005E3E9A" w:rsidP="00E73B56">
            <w:pPr>
              <w:pStyle w:val="ListParagraph"/>
              <w:numPr>
                <w:ilvl w:val="0"/>
                <w:numId w:val="12"/>
              </w:numPr>
              <w:spacing w:before="60" w:after="60"/>
              <w:ind w:left="412"/>
              <w:contextualSpacing w:val="0"/>
              <w:rPr>
                <w:bCs/>
                <w:lang w:val="vi-VN"/>
              </w:rPr>
            </w:pPr>
          </w:p>
        </w:tc>
        <w:tc>
          <w:tcPr>
            <w:tcW w:w="1521" w:type="dxa"/>
            <w:vMerge w:val="restart"/>
            <w:vAlign w:val="center"/>
          </w:tcPr>
          <w:p w14:paraId="7EEB4625" w14:textId="67B83034" w:rsidR="005E3E9A" w:rsidRPr="00E73B56" w:rsidRDefault="005E3E9A" w:rsidP="00E73B56">
            <w:pPr>
              <w:spacing w:before="60" w:after="60"/>
              <w:jc w:val="both"/>
              <w:rPr>
                <w:bCs/>
                <w:sz w:val="24"/>
                <w:lang w:val="vi-VN"/>
              </w:rPr>
            </w:pPr>
            <w:r w:rsidRPr="00E73B56">
              <w:rPr>
                <w:bCs/>
                <w:sz w:val="24"/>
                <w:lang w:val="vi-VN"/>
              </w:rPr>
              <w:t>Tính năng Báo cáo, cảnh báo</w:t>
            </w:r>
          </w:p>
        </w:tc>
        <w:tc>
          <w:tcPr>
            <w:tcW w:w="7797" w:type="dxa"/>
          </w:tcPr>
          <w:p w14:paraId="22EF01BD" w14:textId="778A7BD5" w:rsidR="005E3E9A" w:rsidRPr="00E73B56" w:rsidRDefault="005E3E9A" w:rsidP="00E73B56">
            <w:pPr>
              <w:spacing w:before="60" w:after="60"/>
              <w:jc w:val="both"/>
              <w:rPr>
                <w:sz w:val="24"/>
                <w:lang w:val="vi-VN"/>
              </w:rPr>
            </w:pPr>
            <w:r w:rsidRPr="00E73B56">
              <w:rPr>
                <w:sz w:val="24"/>
                <w:lang w:val="vi-VN"/>
              </w:rPr>
              <w:t>Cung cấp giao diện portal cho người dùng với các chức năng: Executive Dashboard, phân tích, tìm kiếm, ...</w:t>
            </w:r>
          </w:p>
        </w:tc>
        <w:tc>
          <w:tcPr>
            <w:tcW w:w="1559" w:type="dxa"/>
            <w:vMerge w:val="restart"/>
            <w:vAlign w:val="center"/>
          </w:tcPr>
          <w:p w14:paraId="3850AEB6" w14:textId="77777777" w:rsidR="005E3E9A" w:rsidRPr="00E73B56" w:rsidRDefault="005E3E9A"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462272B9" w14:textId="0A4B4BFF" w:rsidR="005E3E9A" w:rsidRPr="00E73B56" w:rsidRDefault="005E3E9A"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3297EC7D" w14:textId="05AF1AE1" w:rsidR="005E3E9A" w:rsidRPr="00E73B56" w:rsidRDefault="005E3E9A"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0958439E" w14:textId="29A6E7C8" w:rsidR="005E3E9A" w:rsidRPr="00E73B56" w:rsidRDefault="005E3E9A"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241E2346" w14:textId="77777777" w:rsidTr="00EB1A09">
        <w:trPr>
          <w:trHeight w:val="86"/>
        </w:trPr>
        <w:tc>
          <w:tcPr>
            <w:tcW w:w="606" w:type="dxa"/>
            <w:vMerge/>
            <w:vAlign w:val="center"/>
          </w:tcPr>
          <w:p w14:paraId="0650C52E" w14:textId="77777777" w:rsidR="005E3E9A" w:rsidRPr="00E73B56" w:rsidRDefault="005E3E9A" w:rsidP="00E73B56">
            <w:pPr>
              <w:spacing w:before="60" w:after="60"/>
              <w:rPr>
                <w:bCs/>
                <w:sz w:val="24"/>
                <w:lang w:val="vi-VN"/>
              </w:rPr>
            </w:pPr>
          </w:p>
        </w:tc>
        <w:tc>
          <w:tcPr>
            <w:tcW w:w="1521" w:type="dxa"/>
            <w:vMerge/>
            <w:vAlign w:val="center"/>
          </w:tcPr>
          <w:p w14:paraId="63A9286F" w14:textId="77777777" w:rsidR="005E3E9A" w:rsidRPr="00E73B56" w:rsidRDefault="005E3E9A" w:rsidP="00E73B56">
            <w:pPr>
              <w:spacing w:before="60" w:after="60"/>
              <w:jc w:val="both"/>
              <w:rPr>
                <w:bCs/>
                <w:sz w:val="24"/>
                <w:lang w:val="vi-VN"/>
              </w:rPr>
            </w:pPr>
          </w:p>
        </w:tc>
        <w:tc>
          <w:tcPr>
            <w:tcW w:w="7797" w:type="dxa"/>
          </w:tcPr>
          <w:p w14:paraId="6B812966" w14:textId="16BD975D" w:rsidR="005E3E9A" w:rsidRPr="00E73B56" w:rsidRDefault="005E3E9A" w:rsidP="00E73B56">
            <w:pPr>
              <w:spacing w:before="60" w:after="60"/>
              <w:jc w:val="both"/>
              <w:rPr>
                <w:sz w:val="24"/>
                <w:lang w:val="vi-VN"/>
              </w:rPr>
            </w:pPr>
            <w:r w:rsidRPr="00E73B56">
              <w:rPr>
                <w:sz w:val="24"/>
                <w:lang w:val="vi-VN"/>
              </w:rPr>
              <w:t>Cảnh báo khi có các thông tin liên quan trực tiếp đến doanh nghiệp: thất thoát dữ liệu, mã độc có chủ đích, tấn công mạng, ….</w:t>
            </w:r>
          </w:p>
        </w:tc>
        <w:tc>
          <w:tcPr>
            <w:tcW w:w="1559" w:type="dxa"/>
            <w:vMerge/>
            <w:vAlign w:val="center"/>
          </w:tcPr>
          <w:p w14:paraId="551E30A7"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23D6797"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8BBB512" w14:textId="77777777" w:rsidR="005E3E9A" w:rsidRPr="00E73B56" w:rsidRDefault="005E3E9A" w:rsidP="00E73B56">
            <w:pPr>
              <w:pStyle w:val="NoSpacing"/>
              <w:spacing w:before="60" w:after="60"/>
              <w:rPr>
                <w:rFonts w:ascii="Times New Roman" w:hAnsi="Times New Roman" w:cs="Times New Roman"/>
                <w:sz w:val="24"/>
                <w:szCs w:val="24"/>
                <w:lang w:val="vi-VN"/>
              </w:rPr>
            </w:pPr>
          </w:p>
        </w:tc>
      </w:tr>
      <w:tr w:rsidR="00E73B56" w:rsidRPr="00E73B56" w14:paraId="353C9D74" w14:textId="77777777" w:rsidTr="00EB1A09">
        <w:trPr>
          <w:trHeight w:val="410"/>
        </w:trPr>
        <w:tc>
          <w:tcPr>
            <w:tcW w:w="606" w:type="dxa"/>
            <w:vMerge/>
            <w:vAlign w:val="center"/>
          </w:tcPr>
          <w:p w14:paraId="5479A79A" w14:textId="77777777" w:rsidR="005E3E9A" w:rsidRPr="00E73B56" w:rsidRDefault="005E3E9A" w:rsidP="00E73B56">
            <w:pPr>
              <w:spacing w:before="60" w:after="60"/>
              <w:rPr>
                <w:bCs/>
                <w:sz w:val="24"/>
                <w:lang w:val="vi-VN"/>
              </w:rPr>
            </w:pPr>
          </w:p>
        </w:tc>
        <w:tc>
          <w:tcPr>
            <w:tcW w:w="1521" w:type="dxa"/>
            <w:vMerge/>
            <w:vAlign w:val="center"/>
          </w:tcPr>
          <w:p w14:paraId="5A1F97CF" w14:textId="77777777" w:rsidR="005E3E9A" w:rsidRPr="00E73B56" w:rsidRDefault="005E3E9A" w:rsidP="00E73B56">
            <w:pPr>
              <w:spacing w:before="60" w:after="60"/>
              <w:jc w:val="both"/>
              <w:rPr>
                <w:bCs/>
                <w:sz w:val="24"/>
                <w:lang w:val="vi-VN"/>
              </w:rPr>
            </w:pPr>
          </w:p>
        </w:tc>
        <w:tc>
          <w:tcPr>
            <w:tcW w:w="7797" w:type="dxa"/>
          </w:tcPr>
          <w:p w14:paraId="090FCA60" w14:textId="02647D5E" w:rsidR="005E3E9A" w:rsidRPr="00E73B56" w:rsidRDefault="005E3E9A" w:rsidP="00E73B56">
            <w:pPr>
              <w:spacing w:before="60" w:after="60"/>
              <w:jc w:val="both"/>
              <w:rPr>
                <w:sz w:val="24"/>
                <w:lang w:val="vi-VN"/>
              </w:rPr>
            </w:pPr>
            <w:r w:rsidRPr="00E73B56">
              <w:rPr>
                <w:sz w:val="24"/>
                <w:lang w:val="vi-VN"/>
              </w:rPr>
              <w:t>Cho phép tùy chọn tạo báo cáo theo một thời gian cụ thể từ bảng điều khiển để cung cấp tổng quan về các phát hiện quan trọng và khuyến nghị liên quan trong một khoảng thời gian</w:t>
            </w:r>
          </w:p>
        </w:tc>
        <w:tc>
          <w:tcPr>
            <w:tcW w:w="1559" w:type="dxa"/>
            <w:vMerge/>
            <w:vAlign w:val="center"/>
          </w:tcPr>
          <w:p w14:paraId="3DD3871D"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276" w:type="dxa"/>
            <w:vMerge/>
            <w:vAlign w:val="center"/>
          </w:tcPr>
          <w:p w14:paraId="76F32CE3"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701" w:type="dxa"/>
            <w:vMerge/>
            <w:vAlign w:val="center"/>
          </w:tcPr>
          <w:p w14:paraId="6A0DF9FF" w14:textId="77777777" w:rsidR="005E3E9A" w:rsidRPr="00E73B56" w:rsidRDefault="005E3E9A" w:rsidP="00E73B56">
            <w:pPr>
              <w:pStyle w:val="NoSpacing"/>
              <w:spacing w:before="60" w:after="60"/>
              <w:rPr>
                <w:rFonts w:ascii="Times New Roman" w:hAnsi="Times New Roman" w:cs="Times New Roman"/>
                <w:sz w:val="24"/>
                <w:szCs w:val="24"/>
                <w:lang w:val="vi-VN"/>
              </w:rPr>
            </w:pPr>
          </w:p>
        </w:tc>
      </w:tr>
      <w:tr w:rsidR="00E73B56" w:rsidRPr="00E73B56" w14:paraId="67AEC45A" w14:textId="77777777" w:rsidTr="00EB1A09">
        <w:trPr>
          <w:trHeight w:val="325"/>
        </w:trPr>
        <w:tc>
          <w:tcPr>
            <w:tcW w:w="606" w:type="dxa"/>
            <w:vMerge/>
            <w:vAlign w:val="center"/>
          </w:tcPr>
          <w:p w14:paraId="6068D953" w14:textId="77777777" w:rsidR="005E3E9A" w:rsidRPr="00E73B56" w:rsidRDefault="005E3E9A" w:rsidP="00E73B56">
            <w:pPr>
              <w:spacing w:before="60" w:after="60"/>
              <w:rPr>
                <w:bCs/>
                <w:sz w:val="24"/>
                <w:lang w:val="vi-VN"/>
              </w:rPr>
            </w:pPr>
          </w:p>
        </w:tc>
        <w:tc>
          <w:tcPr>
            <w:tcW w:w="1521" w:type="dxa"/>
            <w:vMerge/>
            <w:vAlign w:val="center"/>
          </w:tcPr>
          <w:p w14:paraId="31663D43" w14:textId="77777777" w:rsidR="005E3E9A" w:rsidRPr="00E73B56" w:rsidRDefault="005E3E9A" w:rsidP="00E73B56">
            <w:pPr>
              <w:spacing w:before="60" w:after="60"/>
              <w:jc w:val="both"/>
              <w:rPr>
                <w:bCs/>
                <w:sz w:val="24"/>
                <w:lang w:val="vi-VN"/>
              </w:rPr>
            </w:pPr>
          </w:p>
        </w:tc>
        <w:tc>
          <w:tcPr>
            <w:tcW w:w="7797" w:type="dxa"/>
          </w:tcPr>
          <w:p w14:paraId="3A4913B3" w14:textId="642A2390" w:rsidR="005E3E9A" w:rsidRPr="00E73B56" w:rsidRDefault="005E3E9A" w:rsidP="00E73B56">
            <w:pPr>
              <w:spacing w:before="60" w:after="60"/>
              <w:jc w:val="both"/>
              <w:rPr>
                <w:sz w:val="24"/>
                <w:lang w:val="vi-VN"/>
              </w:rPr>
            </w:pPr>
            <w:r w:rsidRPr="00E73B56">
              <w:rPr>
                <w:sz w:val="24"/>
                <w:lang w:val="vi-VN"/>
              </w:rPr>
              <w:t>Có khả năng tích hợp để gửi thông báo đến các kênh: Whatsapp, SMS, Slack, Email</w:t>
            </w:r>
          </w:p>
        </w:tc>
        <w:tc>
          <w:tcPr>
            <w:tcW w:w="1559" w:type="dxa"/>
            <w:vMerge/>
            <w:vAlign w:val="center"/>
          </w:tcPr>
          <w:p w14:paraId="20858422"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276" w:type="dxa"/>
            <w:vMerge/>
            <w:vAlign w:val="center"/>
          </w:tcPr>
          <w:p w14:paraId="3D2AD87B" w14:textId="77777777" w:rsidR="005E3E9A" w:rsidRPr="00E73B56" w:rsidRDefault="005E3E9A" w:rsidP="00E73B56">
            <w:pPr>
              <w:pStyle w:val="NoSpacing"/>
              <w:spacing w:before="60" w:after="60"/>
              <w:rPr>
                <w:rFonts w:ascii="Times New Roman" w:hAnsi="Times New Roman" w:cs="Times New Roman"/>
                <w:sz w:val="24"/>
                <w:szCs w:val="24"/>
                <w:lang w:val="vi-VN"/>
              </w:rPr>
            </w:pPr>
          </w:p>
        </w:tc>
        <w:tc>
          <w:tcPr>
            <w:tcW w:w="1701" w:type="dxa"/>
            <w:vMerge/>
            <w:vAlign w:val="center"/>
          </w:tcPr>
          <w:p w14:paraId="2FBFAF24" w14:textId="77777777" w:rsidR="005E3E9A" w:rsidRPr="00E73B56" w:rsidRDefault="005E3E9A" w:rsidP="00E73B56">
            <w:pPr>
              <w:pStyle w:val="NoSpacing"/>
              <w:spacing w:before="60" w:after="60"/>
              <w:rPr>
                <w:rFonts w:ascii="Times New Roman" w:hAnsi="Times New Roman" w:cs="Times New Roman"/>
                <w:sz w:val="24"/>
                <w:szCs w:val="24"/>
                <w:lang w:val="vi-VN"/>
              </w:rPr>
            </w:pPr>
          </w:p>
        </w:tc>
      </w:tr>
      <w:tr w:rsidR="00E73B56" w:rsidRPr="00E73B56" w14:paraId="18F99566" w14:textId="77777777" w:rsidTr="00EB1A09">
        <w:trPr>
          <w:trHeight w:val="358"/>
        </w:trPr>
        <w:tc>
          <w:tcPr>
            <w:tcW w:w="606" w:type="dxa"/>
            <w:vMerge w:val="restart"/>
            <w:vAlign w:val="center"/>
          </w:tcPr>
          <w:p w14:paraId="32340348"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restart"/>
            <w:vAlign w:val="center"/>
          </w:tcPr>
          <w:p w14:paraId="106EB980" w14:textId="6E6503C5" w:rsidR="00AA58DF" w:rsidRPr="00E73B56" w:rsidRDefault="00AA58DF" w:rsidP="00E73B56">
            <w:pPr>
              <w:spacing w:before="60" w:after="60"/>
              <w:jc w:val="both"/>
              <w:rPr>
                <w:bCs/>
                <w:sz w:val="24"/>
                <w:lang w:val="vi-VN"/>
              </w:rPr>
            </w:pPr>
            <w:r w:rsidRPr="00E73B56">
              <w:rPr>
                <w:bCs/>
                <w:sz w:val="24"/>
                <w:lang w:val="vi-VN"/>
              </w:rPr>
              <w:t>Các tính năng khác</w:t>
            </w:r>
          </w:p>
        </w:tc>
        <w:tc>
          <w:tcPr>
            <w:tcW w:w="7797" w:type="dxa"/>
          </w:tcPr>
          <w:p w14:paraId="02CF1CE6" w14:textId="39044E4D" w:rsidR="00AA58DF" w:rsidRPr="00E73B56" w:rsidRDefault="00AA58DF" w:rsidP="00E73B56">
            <w:pPr>
              <w:spacing w:before="60" w:after="60"/>
              <w:jc w:val="both"/>
              <w:rPr>
                <w:b/>
                <w:bCs/>
                <w:sz w:val="24"/>
                <w:lang w:val="vi-VN"/>
              </w:rPr>
            </w:pPr>
            <w:r w:rsidRPr="00E73B56">
              <w:rPr>
                <w:sz w:val="24"/>
                <w:lang w:val="vi-VN"/>
              </w:rPr>
              <w:t>Giải pháp không giới hạn số lượng keywords liên quan đến doanh nghiệp, không giới hạn số lượng tài sản như số lượng Domain, số lượng IP Address... liên quan đến doanh nghiệp</w:t>
            </w:r>
          </w:p>
        </w:tc>
        <w:tc>
          <w:tcPr>
            <w:tcW w:w="1559" w:type="dxa"/>
            <w:vMerge w:val="restart"/>
            <w:vAlign w:val="center"/>
          </w:tcPr>
          <w:p w14:paraId="24613169" w14:textId="77777777" w:rsidR="00AA58DF" w:rsidRPr="00E73B56" w:rsidRDefault="00AA58DF"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1.Tài liệu thuyết minh khả năng đáp ứng</w:t>
            </w:r>
          </w:p>
          <w:p w14:paraId="5E945C46" w14:textId="3FB15F63" w:rsidR="00AA58DF" w:rsidRPr="00E73B56" w:rsidRDefault="00AA58DF"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2. Tài liệu kỹ thuật của sản phẩm (Catalogue/datasheet/ specs…)</w:t>
            </w:r>
          </w:p>
        </w:tc>
        <w:tc>
          <w:tcPr>
            <w:tcW w:w="1276" w:type="dxa"/>
            <w:vMerge w:val="restart"/>
            <w:vAlign w:val="center"/>
          </w:tcPr>
          <w:p w14:paraId="7CA4D686" w14:textId="12A5356E" w:rsidR="00AA58DF" w:rsidRPr="00E73B56" w:rsidRDefault="00AA58DF"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đáp ứng yêu cầu.</w:t>
            </w:r>
          </w:p>
        </w:tc>
        <w:tc>
          <w:tcPr>
            <w:tcW w:w="1701" w:type="dxa"/>
            <w:vMerge w:val="restart"/>
            <w:vAlign w:val="center"/>
          </w:tcPr>
          <w:p w14:paraId="5AC6D581" w14:textId="66FF75FB" w:rsidR="00AA58DF" w:rsidRPr="00E73B56" w:rsidRDefault="00AA58DF"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Đặc tính hàng hóa không đáp ứng yêu cầu hoặc không chứng minh được hàng hóa đáp ứng yêu cầu.</w:t>
            </w:r>
          </w:p>
        </w:tc>
      </w:tr>
      <w:tr w:rsidR="00E73B56" w:rsidRPr="00E73B56" w14:paraId="1782F185" w14:textId="77777777" w:rsidTr="00EB1A09">
        <w:trPr>
          <w:trHeight w:val="193"/>
        </w:trPr>
        <w:tc>
          <w:tcPr>
            <w:tcW w:w="606" w:type="dxa"/>
            <w:vMerge/>
            <w:vAlign w:val="center"/>
          </w:tcPr>
          <w:p w14:paraId="381C90BD"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3AE9814C" w14:textId="77777777" w:rsidR="00AA58DF" w:rsidRPr="00E73B56" w:rsidRDefault="00AA58DF" w:rsidP="00E73B56">
            <w:pPr>
              <w:spacing w:before="60" w:after="60"/>
              <w:jc w:val="both"/>
              <w:rPr>
                <w:bCs/>
                <w:sz w:val="24"/>
                <w:lang w:val="vi-VN"/>
              </w:rPr>
            </w:pPr>
          </w:p>
        </w:tc>
        <w:tc>
          <w:tcPr>
            <w:tcW w:w="7797" w:type="dxa"/>
          </w:tcPr>
          <w:p w14:paraId="2B1203E6" w14:textId="753CA8BA" w:rsidR="00AA58DF" w:rsidRPr="00E73B56" w:rsidRDefault="00AA58DF" w:rsidP="00E73B56">
            <w:pPr>
              <w:spacing w:before="60" w:after="60"/>
              <w:jc w:val="both"/>
              <w:rPr>
                <w:sz w:val="24"/>
                <w:lang w:val="vi-VN"/>
              </w:rPr>
            </w:pPr>
            <w:r w:rsidRPr="00E73B56">
              <w:rPr>
                <w:sz w:val="24"/>
                <w:lang w:val="vi-VN"/>
              </w:rPr>
              <w:t>Giải pháp phải có chứng nhận ISO 27001:2022</w:t>
            </w:r>
          </w:p>
        </w:tc>
        <w:tc>
          <w:tcPr>
            <w:tcW w:w="1559" w:type="dxa"/>
            <w:vMerge/>
            <w:vAlign w:val="center"/>
          </w:tcPr>
          <w:p w14:paraId="6D2C4660"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5694B713"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22404AD1"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64EA296A" w14:textId="77777777" w:rsidTr="00EB1A09">
        <w:trPr>
          <w:trHeight w:val="70"/>
        </w:trPr>
        <w:tc>
          <w:tcPr>
            <w:tcW w:w="606" w:type="dxa"/>
            <w:vMerge/>
            <w:vAlign w:val="center"/>
          </w:tcPr>
          <w:p w14:paraId="56E23F04"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40985984" w14:textId="77777777" w:rsidR="00AA58DF" w:rsidRPr="00E73B56" w:rsidRDefault="00AA58DF" w:rsidP="00E73B56">
            <w:pPr>
              <w:spacing w:before="60" w:after="60"/>
              <w:jc w:val="both"/>
              <w:rPr>
                <w:bCs/>
                <w:sz w:val="24"/>
                <w:lang w:val="vi-VN"/>
              </w:rPr>
            </w:pPr>
          </w:p>
        </w:tc>
        <w:tc>
          <w:tcPr>
            <w:tcW w:w="7797" w:type="dxa"/>
          </w:tcPr>
          <w:p w14:paraId="2FAEE75C" w14:textId="3321CFB9" w:rsidR="00AA58DF" w:rsidRPr="00E73B56" w:rsidRDefault="00AA58DF" w:rsidP="00E73B56">
            <w:pPr>
              <w:spacing w:before="60" w:after="60"/>
              <w:jc w:val="both"/>
              <w:rPr>
                <w:sz w:val="24"/>
                <w:lang w:val="vi-VN"/>
              </w:rPr>
            </w:pPr>
            <w:r w:rsidRPr="00E73B56">
              <w:rPr>
                <w:sz w:val="24"/>
                <w:lang w:val="vi-VN"/>
              </w:rPr>
              <w:t>Giải pháp phải đạt cấp độ SOC2 Type2 từ năm 2024 tới hiện tại</w:t>
            </w:r>
          </w:p>
        </w:tc>
        <w:tc>
          <w:tcPr>
            <w:tcW w:w="1559" w:type="dxa"/>
            <w:vMerge/>
            <w:vAlign w:val="center"/>
          </w:tcPr>
          <w:p w14:paraId="63EE760F"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4E33FBC9"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3B4F1BCC"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2E8ABD3E" w14:textId="77777777" w:rsidTr="00EB1A09">
        <w:trPr>
          <w:trHeight w:val="1294"/>
        </w:trPr>
        <w:tc>
          <w:tcPr>
            <w:tcW w:w="606" w:type="dxa"/>
            <w:vMerge/>
            <w:vAlign w:val="center"/>
          </w:tcPr>
          <w:p w14:paraId="58CD2D95"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525A9FFE" w14:textId="77777777" w:rsidR="00AA58DF" w:rsidRPr="00E73B56" w:rsidRDefault="00AA58DF" w:rsidP="00E73B56">
            <w:pPr>
              <w:spacing w:before="60" w:after="60"/>
              <w:jc w:val="both"/>
              <w:rPr>
                <w:bCs/>
                <w:sz w:val="24"/>
                <w:lang w:val="vi-VN"/>
              </w:rPr>
            </w:pPr>
          </w:p>
        </w:tc>
        <w:tc>
          <w:tcPr>
            <w:tcW w:w="7797" w:type="dxa"/>
            <w:vAlign w:val="center"/>
          </w:tcPr>
          <w:p w14:paraId="332AB244" w14:textId="77777777" w:rsidR="00AA58DF" w:rsidRPr="00E73B56" w:rsidRDefault="00AA58DF" w:rsidP="00E73B56">
            <w:pPr>
              <w:spacing w:before="60" w:after="60"/>
              <w:jc w:val="both"/>
              <w:rPr>
                <w:sz w:val="24"/>
                <w:lang w:val="vi-VN"/>
              </w:rPr>
            </w:pPr>
            <w:r w:rsidRPr="00E73B56">
              <w:rPr>
                <w:sz w:val="24"/>
                <w:lang w:val="vi-VN"/>
              </w:rPr>
              <w:t>Giải pháp phải có tích hợp AI trong việc:</w:t>
            </w:r>
          </w:p>
          <w:p w14:paraId="0805AE2D" w14:textId="77777777" w:rsidR="00AA58DF" w:rsidRPr="00E73B56" w:rsidRDefault="00AA58DF" w:rsidP="00E73B56">
            <w:pPr>
              <w:pStyle w:val="ListParagraph"/>
              <w:numPr>
                <w:ilvl w:val="0"/>
                <w:numId w:val="20"/>
              </w:numPr>
              <w:tabs>
                <w:tab w:val="left" w:pos="226"/>
              </w:tabs>
              <w:spacing w:before="60" w:after="60"/>
              <w:ind w:left="42" w:hanging="42"/>
              <w:contextualSpacing w:val="0"/>
              <w:jc w:val="both"/>
              <w:rPr>
                <w:lang w:val="vi-VN"/>
              </w:rPr>
            </w:pPr>
            <w:r w:rsidRPr="00E73B56">
              <w:rPr>
                <w:lang w:val="vi-VN"/>
              </w:rPr>
              <w:t>Tổng hợp dựa trên AI</w:t>
            </w:r>
          </w:p>
          <w:p w14:paraId="5CF7B529" w14:textId="77777777" w:rsidR="00AA58DF" w:rsidRPr="00E73B56" w:rsidRDefault="00AA58DF" w:rsidP="00E73B56">
            <w:pPr>
              <w:pStyle w:val="ListParagraph"/>
              <w:numPr>
                <w:ilvl w:val="0"/>
                <w:numId w:val="20"/>
              </w:numPr>
              <w:tabs>
                <w:tab w:val="left" w:pos="226"/>
              </w:tabs>
              <w:spacing w:before="60" w:after="60"/>
              <w:ind w:left="42" w:hanging="42"/>
              <w:contextualSpacing w:val="0"/>
              <w:jc w:val="both"/>
              <w:rPr>
                <w:lang w:val="vi-VN"/>
              </w:rPr>
            </w:pPr>
            <w:r w:rsidRPr="00E73B56">
              <w:rPr>
                <w:lang w:val="vi-VN"/>
              </w:rPr>
              <w:t>Hỗ trợ chuyển ngôn ngữ tự động bằng AI</w:t>
            </w:r>
          </w:p>
          <w:p w14:paraId="79B8BE91" w14:textId="25EDC44E" w:rsidR="00AA58DF" w:rsidRPr="00E73B56" w:rsidRDefault="00AA58DF" w:rsidP="00EB1A09">
            <w:pPr>
              <w:pStyle w:val="ListParagraph"/>
              <w:numPr>
                <w:ilvl w:val="0"/>
                <w:numId w:val="20"/>
              </w:numPr>
              <w:tabs>
                <w:tab w:val="left" w:pos="226"/>
              </w:tabs>
              <w:spacing w:before="60" w:after="60"/>
              <w:ind w:left="42" w:hanging="42"/>
              <w:contextualSpacing w:val="0"/>
              <w:jc w:val="both"/>
              <w:rPr>
                <w:lang w:val="vi-VN"/>
              </w:rPr>
            </w:pPr>
            <w:r w:rsidRPr="00E73B56">
              <w:rPr>
                <w:lang w:val="vi-VN"/>
              </w:rPr>
              <w:t>Hỗ trợ quản lý, cảnh báo, gắn thẻ (tag) bằng AI</w:t>
            </w:r>
          </w:p>
        </w:tc>
        <w:tc>
          <w:tcPr>
            <w:tcW w:w="1559" w:type="dxa"/>
            <w:vMerge/>
            <w:vAlign w:val="center"/>
          </w:tcPr>
          <w:p w14:paraId="3F73C513"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575C423E"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09662449"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7306A07F" w14:textId="77777777" w:rsidTr="00EB1A09">
        <w:trPr>
          <w:trHeight w:val="70"/>
        </w:trPr>
        <w:tc>
          <w:tcPr>
            <w:tcW w:w="606" w:type="dxa"/>
            <w:vMerge/>
            <w:vAlign w:val="center"/>
          </w:tcPr>
          <w:p w14:paraId="423F7E7F"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18E4B59E" w14:textId="77777777" w:rsidR="00AA58DF" w:rsidRPr="00E73B56" w:rsidRDefault="00AA58DF" w:rsidP="00E73B56">
            <w:pPr>
              <w:spacing w:before="60" w:after="60"/>
              <w:jc w:val="both"/>
              <w:rPr>
                <w:bCs/>
                <w:sz w:val="24"/>
                <w:lang w:val="vi-VN"/>
              </w:rPr>
            </w:pPr>
          </w:p>
        </w:tc>
        <w:tc>
          <w:tcPr>
            <w:tcW w:w="7797" w:type="dxa"/>
            <w:vAlign w:val="center"/>
          </w:tcPr>
          <w:p w14:paraId="19181BF5" w14:textId="2D90B915" w:rsidR="00AA58DF" w:rsidRPr="00E73B56" w:rsidRDefault="00AA58DF" w:rsidP="00E73B56">
            <w:pPr>
              <w:spacing w:before="60" w:after="60"/>
              <w:jc w:val="both"/>
              <w:rPr>
                <w:sz w:val="24"/>
                <w:lang w:val="vi-VN"/>
              </w:rPr>
            </w:pPr>
            <w:r w:rsidRPr="00E73B56">
              <w:rPr>
                <w:sz w:val="24"/>
                <w:lang w:val="vi-VN"/>
              </w:rPr>
              <w:t>Khả năng tích hợp và chia sẻ dữ liệu cho bên thứ ba như các giải pháp SIEM/ SOAR, EDR qua giao thức STIX, TAXII, hoặc qua API</w:t>
            </w:r>
          </w:p>
        </w:tc>
        <w:tc>
          <w:tcPr>
            <w:tcW w:w="1559" w:type="dxa"/>
            <w:vMerge/>
            <w:vAlign w:val="center"/>
          </w:tcPr>
          <w:p w14:paraId="4CF54A43"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792ED862"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153024F6"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46DC77CF" w14:textId="77777777" w:rsidTr="00EB1A09">
        <w:trPr>
          <w:trHeight w:val="70"/>
        </w:trPr>
        <w:tc>
          <w:tcPr>
            <w:tcW w:w="606" w:type="dxa"/>
            <w:vMerge/>
            <w:vAlign w:val="center"/>
          </w:tcPr>
          <w:p w14:paraId="1899E57C"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630585BC" w14:textId="77777777" w:rsidR="00AA58DF" w:rsidRPr="00E73B56" w:rsidRDefault="00AA58DF" w:rsidP="00E73B56">
            <w:pPr>
              <w:spacing w:before="60" w:after="60"/>
              <w:jc w:val="both"/>
              <w:rPr>
                <w:bCs/>
                <w:sz w:val="24"/>
                <w:lang w:val="vi-VN"/>
              </w:rPr>
            </w:pPr>
          </w:p>
        </w:tc>
        <w:tc>
          <w:tcPr>
            <w:tcW w:w="7797" w:type="dxa"/>
            <w:vAlign w:val="center"/>
          </w:tcPr>
          <w:p w14:paraId="65E86645" w14:textId="24191ED1" w:rsidR="00AA58DF" w:rsidRPr="00E73B56" w:rsidRDefault="00AA58DF" w:rsidP="00E73B56">
            <w:pPr>
              <w:spacing w:before="60" w:after="60"/>
              <w:jc w:val="both"/>
              <w:rPr>
                <w:sz w:val="24"/>
                <w:lang w:val="vi-VN"/>
              </w:rPr>
            </w:pPr>
            <w:r w:rsidRPr="00E73B56">
              <w:rPr>
                <w:sz w:val="24"/>
                <w:lang w:val="vi-VN"/>
              </w:rPr>
              <w:t>Các dữ liệu Intelligence cung cấp trên hệ thống được phân loại theo chuẩn quốc tế về giới hạn chia sẻ các thông tin nhạy cảm (Traffic Light Protocol - TLP)</w:t>
            </w:r>
          </w:p>
        </w:tc>
        <w:tc>
          <w:tcPr>
            <w:tcW w:w="1559" w:type="dxa"/>
            <w:vMerge/>
            <w:vAlign w:val="center"/>
          </w:tcPr>
          <w:p w14:paraId="1FA85144"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17425C45"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67DA903E"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3D5D6824" w14:textId="77777777" w:rsidTr="00EB1A09">
        <w:trPr>
          <w:trHeight w:val="80"/>
        </w:trPr>
        <w:tc>
          <w:tcPr>
            <w:tcW w:w="606" w:type="dxa"/>
            <w:vMerge/>
            <w:vAlign w:val="center"/>
          </w:tcPr>
          <w:p w14:paraId="0E4D02CF"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3B7175E6" w14:textId="77777777" w:rsidR="00AA58DF" w:rsidRPr="00E73B56" w:rsidRDefault="00AA58DF" w:rsidP="00E73B56">
            <w:pPr>
              <w:spacing w:before="60" w:after="60"/>
              <w:jc w:val="both"/>
              <w:rPr>
                <w:bCs/>
                <w:sz w:val="24"/>
                <w:lang w:val="vi-VN"/>
              </w:rPr>
            </w:pPr>
          </w:p>
        </w:tc>
        <w:tc>
          <w:tcPr>
            <w:tcW w:w="7797" w:type="dxa"/>
            <w:vAlign w:val="center"/>
          </w:tcPr>
          <w:p w14:paraId="0AC4C2F6" w14:textId="72BFF6A3" w:rsidR="00AA58DF" w:rsidRPr="00E73B56" w:rsidRDefault="00AA58DF" w:rsidP="00E73B56">
            <w:pPr>
              <w:spacing w:before="60" w:after="60"/>
              <w:jc w:val="both"/>
              <w:rPr>
                <w:sz w:val="24"/>
                <w:lang w:val="vi-VN"/>
              </w:rPr>
            </w:pPr>
            <w:r w:rsidRPr="00E73B56">
              <w:rPr>
                <w:sz w:val="24"/>
                <w:lang w:val="vi-VN"/>
              </w:rPr>
              <w:t>Hỗ trợ xác thực 2 lớp cho các tài khoản truy cập</w:t>
            </w:r>
          </w:p>
        </w:tc>
        <w:tc>
          <w:tcPr>
            <w:tcW w:w="1559" w:type="dxa"/>
            <w:vMerge/>
            <w:vAlign w:val="center"/>
          </w:tcPr>
          <w:p w14:paraId="39781901"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4F6419B3"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4E3AB5CD"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722E031E" w14:textId="77777777" w:rsidTr="00EB1A09">
        <w:trPr>
          <w:trHeight w:val="70"/>
        </w:trPr>
        <w:tc>
          <w:tcPr>
            <w:tcW w:w="606" w:type="dxa"/>
            <w:vMerge/>
            <w:vAlign w:val="center"/>
          </w:tcPr>
          <w:p w14:paraId="2BCA916B"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15398333" w14:textId="77777777" w:rsidR="00AA58DF" w:rsidRPr="00E73B56" w:rsidRDefault="00AA58DF" w:rsidP="00E73B56">
            <w:pPr>
              <w:spacing w:before="60" w:after="60"/>
              <w:jc w:val="both"/>
              <w:rPr>
                <w:bCs/>
                <w:sz w:val="24"/>
                <w:lang w:val="vi-VN"/>
              </w:rPr>
            </w:pPr>
          </w:p>
        </w:tc>
        <w:tc>
          <w:tcPr>
            <w:tcW w:w="7797" w:type="dxa"/>
            <w:vAlign w:val="center"/>
          </w:tcPr>
          <w:p w14:paraId="5A6B0063" w14:textId="4965CCB1" w:rsidR="00AA58DF" w:rsidRPr="00E73B56" w:rsidRDefault="00AA58DF" w:rsidP="00E73B56">
            <w:pPr>
              <w:spacing w:before="60" w:after="60"/>
              <w:jc w:val="both"/>
              <w:rPr>
                <w:sz w:val="24"/>
                <w:lang w:val="vi-VN"/>
              </w:rPr>
            </w:pPr>
            <w:r w:rsidRPr="00E73B56">
              <w:rPr>
                <w:sz w:val="24"/>
              </w:rPr>
              <w:t>Hỗ trợ phân quyền tài khoản Role Base Access Control</w:t>
            </w:r>
          </w:p>
        </w:tc>
        <w:tc>
          <w:tcPr>
            <w:tcW w:w="1559" w:type="dxa"/>
            <w:vMerge/>
            <w:vAlign w:val="center"/>
          </w:tcPr>
          <w:p w14:paraId="55FAAD08"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0CCCE84C"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2BF85DAA"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14DFEF67" w14:textId="77777777" w:rsidTr="00EB1A09">
        <w:trPr>
          <w:trHeight w:val="308"/>
        </w:trPr>
        <w:tc>
          <w:tcPr>
            <w:tcW w:w="606" w:type="dxa"/>
            <w:vMerge/>
            <w:vAlign w:val="center"/>
          </w:tcPr>
          <w:p w14:paraId="78EF95CC"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1A52BAE2" w14:textId="77777777" w:rsidR="00AA58DF" w:rsidRPr="00E73B56" w:rsidRDefault="00AA58DF" w:rsidP="00E73B56">
            <w:pPr>
              <w:spacing w:before="60" w:after="60"/>
              <w:jc w:val="both"/>
              <w:rPr>
                <w:bCs/>
                <w:sz w:val="24"/>
                <w:lang w:val="vi-VN"/>
              </w:rPr>
            </w:pPr>
          </w:p>
        </w:tc>
        <w:tc>
          <w:tcPr>
            <w:tcW w:w="7797" w:type="dxa"/>
          </w:tcPr>
          <w:p w14:paraId="72D828AB" w14:textId="616A7758" w:rsidR="00AA58DF" w:rsidRPr="00E73B56" w:rsidRDefault="00AA58DF" w:rsidP="00E73B56">
            <w:pPr>
              <w:spacing w:before="60" w:after="60"/>
              <w:jc w:val="both"/>
              <w:rPr>
                <w:sz w:val="24"/>
                <w:lang w:val="vi-VN"/>
              </w:rPr>
            </w:pPr>
            <w:r w:rsidRPr="00E73B56">
              <w:rPr>
                <w:sz w:val="24"/>
                <w:lang w:val="vi-VN"/>
              </w:rPr>
              <w:t>Hãng cung cấp giải pháp phải cung cấp tài liệu cam kết mức độ dịch vụ (SLA) cho dịch vụ takedown</w:t>
            </w:r>
          </w:p>
        </w:tc>
        <w:tc>
          <w:tcPr>
            <w:tcW w:w="1559" w:type="dxa"/>
            <w:vMerge/>
            <w:vAlign w:val="center"/>
          </w:tcPr>
          <w:p w14:paraId="699D2DA4"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4DECE0CB"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13789B06"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0260CA0E" w14:textId="77777777" w:rsidTr="00EB1A09">
        <w:trPr>
          <w:trHeight w:val="70"/>
        </w:trPr>
        <w:tc>
          <w:tcPr>
            <w:tcW w:w="606" w:type="dxa"/>
            <w:vMerge/>
            <w:vAlign w:val="center"/>
          </w:tcPr>
          <w:p w14:paraId="569C8CF1" w14:textId="77777777" w:rsidR="00AA58DF" w:rsidRPr="00E73B56" w:rsidRDefault="00AA58DF" w:rsidP="00E73B56">
            <w:pPr>
              <w:pStyle w:val="ListParagraph"/>
              <w:numPr>
                <w:ilvl w:val="0"/>
                <w:numId w:val="12"/>
              </w:numPr>
              <w:spacing w:before="60" w:after="60"/>
              <w:ind w:left="412"/>
              <w:contextualSpacing w:val="0"/>
              <w:rPr>
                <w:bCs/>
                <w:lang w:val="vi-VN"/>
              </w:rPr>
            </w:pPr>
          </w:p>
        </w:tc>
        <w:tc>
          <w:tcPr>
            <w:tcW w:w="1521" w:type="dxa"/>
            <w:vMerge/>
            <w:vAlign w:val="center"/>
          </w:tcPr>
          <w:p w14:paraId="4ED7D304" w14:textId="77777777" w:rsidR="00AA58DF" w:rsidRPr="00E73B56" w:rsidRDefault="00AA58DF" w:rsidP="00E73B56">
            <w:pPr>
              <w:spacing w:before="60" w:after="60"/>
              <w:jc w:val="both"/>
              <w:rPr>
                <w:bCs/>
                <w:sz w:val="24"/>
                <w:lang w:val="vi-VN"/>
              </w:rPr>
            </w:pPr>
          </w:p>
        </w:tc>
        <w:tc>
          <w:tcPr>
            <w:tcW w:w="7797" w:type="dxa"/>
          </w:tcPr>
          <w:p w14:paraId="48C715A5" w14:textId="4C714B07" w:rsidR="00AA58DF" w:rsidRPr="00E73B56" w:rsidRDefault="00AA58DF" w:rsidP="00E73B56">
            <w:pPr>
              <w:spacing w:before="60" w:after="60"/>
              <w:jc w:val="both"/>
              <w:rPr>
                <w:sz w:val="24"/>
                <w:lang w:val="vi-VN"/>
              </w:rPr>
            </w:pPr>
            <w:r w:rsidRPr="00E73B56">
              <w:rPr>
                <w:sz w:val="24"/>
              </w:rPr>
              <w:t>Hãng cung cấp giải pháp phải là thành viên của nhóm International Anti-Phishing Working Group (APWG).</w:t>
            </w:r>
          </w:p>
        </w:tc>
        <w:tc>
          <w:tcPr>
            <w:tcW w:w="1559" w:type="dxa"/>
            <w:vMerge/>
            <w:vAlign w:val="center"/>
          </w:tcPr>
          <w:p w14:paraId="189648F0"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276" w:type="dxa"/>
            <w:vMerge/>
            <w:vAlign w:val="center"/>
          </w:tcPr>
          <w:p w14:paraId="5878EB8A" w14:textId="77777777" w:rsidR="00AA58DF" w:rsidRPr="00E73B56" w:rsidRDefault="00AA58DF" w:rsidP="00E73B56">
            <w:pPr>
              <w:pStyle w:val="NoSpacing"/>
              <w:spacing w:before="60" w:after="60"/>
              <w:rPr>
                <w:rFonts w:ascii="Times New Roman" w:hAnsi="Times New Roman" w:cs="Times New Roman"/>
                <w:sz w:val="24"/>
                <w:szCs w:val="24"/>
                <w:lang w:val="vi-VN"/>
              </w:rPr>
            </w:pPr>
          </w:p>
        </w:tc>
        <w:tc>
          <w:tcPr>
            <w:tcW w:w="1701" w:type="dxa"/>
            <w:vMerge/>
            <w:vAlign w:val="center"/>
          </w:tcPr>
          <w:p w14:paraId="31F0EA7F" w14:textId="77777777" w:rsidR="00AA58DF" w:rsidRPr="00E73B56" w:rsidRDefault="00AA58DF" w:rsidP="00E73B56">
            <w:pPr>
              <w:pStyle w:val="NoSpacing"/>
              <w:spacing w:before="60" w:after="60"/>
              <w:rPr>
                <w:rFonts w:ascii="Times New Roman" w:hAnsi="Times New Roman" w:cs="Times New Roman"/>
                <w:sz w:val="24"/>
                <w:szCs w:val="24"/>
                <w:lang w:val="vi-VN"/>
              </w:rPr>
            </w:pPr>
          </w:p>
        </w:tc>
      </w:tr>
      <w:tr w:rsidR="00E73B56" w:rsidRPr="00E73B56" w14:paraId="79D59999" w14:textId="77777777" w:rsidTr="00EB1A09">
        <w:trPr>
          <w:trHeight w:val="1294"/>
        </w:trPr>
        <w:tc>
          <w:tcPr>
            <w:tcW w:w="606" w:type="dxa"/>
            <w:vAlign w:val="center"/>
          </w:tcPr>
          <w:p w14:paraId="088889AA" w14:textId="77777777" w:rsidR="00076358" w:rsidRPr="00E73B56" w:rsidRDefault="00076358" w:rsidP="00E73B56">
            <w:pPr>
              <w:pStyle w:val="ListParagraph"/>
              <w:numPr>
                <w:ilvl w:val="0"/>
                <w:numId w:val="12"/>
              </w:numPr>
              <w:spacing w:before="60" w:after="60"/>
              <w:ind w:left="412"/>
              <w:contextualSpacing w:val="0"/>
              <w:rPr>
                <w:bCs/>
                <w:lang w:val="vi-VN"/>
              </w:rPr>
            </w:pPr>
          </w:p>
        </w:tc>
        <w:tc>
          <w:tcPr>
            <w:tcW w:w="1521" w:type="dxa"/>
            <w:vAlign w:val="center"/>
          </w:tcPr>
          <w:p w14:paraId="7915F3F4" w14:textId="10265DB8" w:rsidR="00076358" w:rsidRPr="00E73B56" w:rsidRDefault="00076358" w:rsidP="00E73B56">
            <w:pPr>
              <w:spacing w:before="60" w:after="60"/>
              <w:jc w:val="both"/>
              <w:rPr>
                <w:bCs/>
                <w:sz w:val="24"/>
                <w:lang w:val="vi-VN"/>
              </w:rPr>
            </w:pPr>
            <w:r w:rsidRPr="00E73B56">
              <w:rPr>
                <w:sz w:val="24"/>
                <w:lang w:val="vi-VN"/>
              </w:rPr>
              <w:t>Thời gian bản quyền, bảo hành và hỗ trợ kỹ thuật từ nhà sản xuất</w:t>
            </w:r>
          </w:p>
        </w:tc>
        <w:tc>
          <w:tcPr>
            <w:tcW w:w="7797" w:type="dxa"/>
            <w:vAlign w:val="center"/>
          </w:tcPr>
          <w:p w14:paraId="5A3CD67E" w14:textId="2AE618FD" w:rsidR="00076358" w:rsidRPr="00E73B56" w:rsidRDefault="00076358" w:rsidP="00E73B56">
            <w:pPr>
              <w:spacing w:before="60" w:after="60"/>
              <w:jc w:val="both"/>
              <w:rPr>
                <w:sz w:val="24"/>
                <w:lang w:val="vi-VN"/>
              </w:rPr>
            </w:pPr>
            <w:r w:rsidRPr="00E73B56">
              <w:rPr>
                <w:sz w:val="24"/>
                <w:lang w:val="vi-VN"/>
              </w:rPr>
              <w:t>≥ 36 tháng kể từ ngày bàn giao tài khoản</w:t>
            </w:r>
          </w:p>
        </w:tc>
        <w:tc>
          <w:tcPr>
            <w:tcW w:w="1559" w:type="dxa"/>
            <w:vAlign w:val="center"/>
          </w:tcPr>
          <w:p w14:paraId="6AFD8D8B" w14:textId="31AAD22F" w:rsidR="00076358" w:rsidRPr="00E73B56" w:rsidRDefault="008A7759"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Tài liệu thuyết minh khả năng đáp ứng</w:t>
            </w:r>
          </w:p>
        </w:tc>
        <w:tc>
          <w:tcPr>
            <w:tcW w:w="1276" w:type="dxa"/>
            <w:vAlign w:val="center"/>
          </w:tcPr>
          <w:p w14:paraId="1C2BEB4F" w14:textId="0BF2BC26" w:rsidR="00076358" w:rsidRPr="00E73B56" w:rsidRDefault="00076358"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Nội dung chứng minh đáp ứng yêu cầu</w:t>
            </w:r>
          </w:p>
        </w:tc>
        <w:tc>
          <w:tcPr>
            <w:tcW w:w="1701" w:type="dxa"/>
            <w:vAlign w:val="center"/>
          </w:tcPr>
          <w:p w14:paraId="5BEEF90F" w14:textId="0753BB41" w:rsidR="00076358" w:rsidRPr="00E73B56" w:rsidRDefault="00076358" w:rsidP="00E73B56">
            <w:pPr>
              <w:pStyle w:val="NoSpacing"/>
              <w:spacing w:before="60" w:after="60"/>
              <w:jc w:val="center"/>
              <w:rPr>
                <w:rFonts w:ascii="Times New Roman" w:hAnsi="Times New Roman" w:cs="Times New Roman"/>
                <w:sz w:val="24"/>
                <w:szCs w:val="24"/>
                <w:lang w:val="vi-VN"/>
              </w:rPr>
            </w:pPr>
            <w:r w:rsidRPr="00E73B56">
              <w:rPr>
                <w:rFonts w:ascii="Times New Roman" w:hAnsi="Times New Roman" w:cs="Times New Roman"/>
                <w:sz w:val="24"/>
                <w:szCs w:val="24"/>
                <w:lang w:val="vi-VN"/>
              </w:rPr>
              <w:t>Nội dung chứng minh không đáp ứng yêu cầu.</w:t>
            </w:r>
          </w:p>
        </w:tc>
      </w:tr>
      <w:tr w:rsidR="00E73B56" w:rsidRPr="00E73B56" w14:paraId="270A6937" w14:textId="77777777" w:rsidTr="0040122D">
        <w:trPr>
          <w:trHeight w:val="370"/>
        </w:trPr>
        <w:tc>
          <w:tcPr>
            <w:tcW w:w="606" w:type="dxa"/>
            <w:vAlign w:val="center"/>
          </w:tcPr>
          <w:p w14:paraId="16DD67B5" w14:textId="77777777" w:rsidR="005E3E9A" w:rsidRPr="00E73B56" w:rsidRDefault="005E3E9A" w:rsidP="00E73B56">
            <w:pPr>
              <w:spacing w:before="60" w:after="60"/>
              <w:jc w:val="center"/>
              <w:rPr>
                <w:b/>
                <w:sz w:val="24"/>
              </w:rPr>
            </w:pPr>
            <w:r w:rsidRPr="00E73B56">
              <w:rPr>
                <w:b/>
                <w:sz w:val="24"/>
              </w:rPr>
              <w:t>II</w:t>
            </w:r>
          </w:p>
        </w:tc>
        <w:tc>
          <w:tcPr>
            <w:tcW w:w="13854" w:type="dxa"/>
            <w:gridSpan w:val="5"/>
            <w:vAlign w:val="center"/>
          </w:tcPr>
          <w:p w14:paraId="46E0542F" w14:textId="3B5BE888" w:rsidR="005E3E9A" w:rsidRPr="00E73B56" w:rsidRDefault="005E3E9A" w:rsidP="00E73B56">
            <w:pPr>
              <w:spacing w:before="60" w:after="60"/>
              <w:rPr>
                <w:b/>
                <w:sz w:val="24"/>
              </w:rPr>
            </w:pPr>
            <w:r w:rsidRPr="00E73B56">
              <w:rPr>
                <w:b/>
                <w:sz w:val="24"/>
              </w:rPr>
              <w:t>Các yêu cầu khác</w:t>
            </w:r>
          </w:p>
        </w:tc>
      </w:tr>
      <w:tr w:rsidR="00E73B56" w:rsidRPr="00E73B56" w14:paraId="4AEE2922" w14:textId="77777777" w:rsidTr="00EB1A09">
        <w:trPr>
          <w:trHeight w:val="215"/>
        </w:trPr>
        <w:tc>
          <w:tcPr>
            <w:tcW w:w="606" w:type="dxa"/>
            <w:vAlign w:val="center"/>
          </w:tcPr>
          <w:p w14:paraId="55732A29" w14:textId="027DCC3F" w:rsidR="007E6319" w:rsidRPr="00E73B56" w:rsidRDefault="007E6319" w:rsidP="00E73B56">
            <w:pPr>
              <w:pStyle w:val="ListParagraph"/>
              <w:numPr>
                <w:ilvl w:val="0"/>
                <w:numId w:val="17"/>
              </w:numPr>
              <w:spacing w:before="60" w:after="60"/>
              <w:ind w:left="312" w:right="-741" w:hanging="260"/>
              <w:contextualSpacing w:val="0"/>
            </w:pPr>
          </w:p>
        </w:tc>
        <w:tc>
          <w:tcPr>
            <w:tcW w:w="1521" w:type="dxa"/>
            <w:vAlign w:val="center"/>
          </w:tcPr>
          <w:p w14:paraId="3E25562A" w14:textId="384630BE" w:rsidR="007E6319" w:rsidRPr="00E73B56" w:rsidRDefault="007E6319" w:rsidP="00E73B56">
            <w:pPr>
              <w:pStyle w:val="NoSpacing"/>
              <w:spacing w:before="60" w:after="60"/>
              <w:rPr>
                <w:rFonts w:ascii="Times New Roman" w:hAnsi="Times New Roman" w:cs="Times New Roman"/>
                <w:sz w:val="24"/>
                <w:szCs w:val="24"/>
              </w:rPr>
            </w:pPr>
            <w:r w:rsidRPr="00E73B56">
              <w:rPr>
                <w:rFonts w:ascii="Times New Roman" w:hAnsi="Times New Roman" w:cs="Times New Roman"/>
                <w:sz w:val="24"/>
                <w:szCs w:val="24"/>
              </w:rPr>
              <w:t>Triển khai cài đặt, cấu hình thiết bị</w:t>
            </w:r>
          </w:p>
        </w:tc>
        <w:tc>
          <w:tcPr>
            <w:tcW w:w="7797" w:type="dxa"/>
            <w:vAlign w:val="center"/>
          </w:tcPr>
          <w:p w14:paraId="6D4FB9CA" w14:textId="77777777" w:rsidR="007E6319" w:rsidRPr="00E73B56" w:rsidRDefault="007E6319" w:rsidP="00E73B56">
            <w:pPr>
              <w:pStyle w:val="ListParagraph"/>
              <w:numPr>
                <w:ilvl w:val="0"/>
                <w:numId w:val="1"/>
              </w:numPr>
              <w:spacing w:before="60" w:after="60"/>
              <w:ind w:left="132" w:hanging="180"/>
              <w:contextualSpacing w:val="0"/>
              <w:jc w:val="both"/>
            </w:pPr>
            <w:r w:rsidRPr="00E73B56">
              <w:t>Triển khai tích hợp vào hệ thống mạng Bệnh viện</w:t>
            </w:r>
          </w:p>
          <w:p w14:paraId="4CCD7936" w14:textId="269769CE" w:rsidR="007E6319" w:rsidRPr="00E73B56" w:rsidRDefault="007E6319" w:rsidP="00E73B56">
            <w:pPr>
              <w:pStyle w:val="ListParagraph"/>
              <w:numPr>
                <w:ilvl w:val="0"/>
                <w:numId w:val="1"/>
              </w:numPr>
              <w:spacing w:before="60" w:after="60"/>
              <w:ind w:left="132" w:hanging="180"/>
              <w:contextualSpacing w:val="0"/>
              <w:jc w:val="both"/>
            </w:pPr>
            <w:r w:rsidRPr="00E73B56">
              <w:t>Tích hợp với các hệ thống SIEM, firewall của Bệnh viện</w:t>
            </w:r>
          </w:p>
        </w:tc>
        <w:tc>
          <w:tcPr>
            <w:tcW w:w="1559" w:type="dxa"/>
            <w:vMerge w:val="restart"/>
            <w:vAlign w:val="center"/>
          </w:tcPr>
          <w:p w14:paraId="6D0CFFC1" w14:textId="1AB845B5" w:rsidR="007E6319" w:rsidRPr="00E73B56" w:rsidRDefault="007E6319"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Cam kết</w:t>
            </w:r>
          </w:p>
        </w:tc>
        <w:tc>
          <w:tcPr>
            <w:tcW w:w="1276" w:type="dxa"/>
            <w:vMerge w:val="restart"/>
            <w:vAlign w:val="center"/>
          </w:tcPr>
          <w:p w14:paraId="56FA67B7" w14:textId="2A56EAD3" w:rsidR="007E6319" w:rsidRPr="00E73B56" w:rsidRDefault="007E6319"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Nội dung chứng minh đáp ứng yêu cầu</w:t>
            </w:r>
          </w:p>
        </w:tc>
        <w:tc>
          <w:tcPr>
            <w:tcW w:w="1701" w:type="dxa"/>
            <w:vMerge w:val="restart"/>
            <w:vAlign w:val="center"/>
          </w:tcPr>
          <w:p w14:paraId="74E9DDC8" w14:textId="637B71B9" w:rsidR="007E6319" w:rsidRPr="00E73B56" w:rsidRDefault="007E6319" w:rsidP="00E73B56">
            <w:pPr>
              <w:pStyle w:val="NoSpacing"/>
              <w:spacing w:before="60" w:after="60"/>
              <w:jc w:val="center"/>
              <w:rPr>
                <w:rFonts w:ascii="Times New Roman" w:hAnsi="Times New Roman" w:cs="Times New Roman"/>
                <w:sz w:val="24"/>
                <w:szCs w:val="24"/>
              </w:rPr>
            </w:pPr>
            <w:r w:rsidRPr="00E73B56">
              <w:rPr>
                <w:rFonts w:ascii="Times New Roman" w:hAnsi="Times New Roman" w:cs="Times New Roman"/>
                <w:sz w:val="24"/>
                <w:szCs w:val="24"/>
              </w:rPr>
              <w:t>Nội dung chứng minh không đáp ứng yêu cầu</w:t>
            </w:r>
          </w:p>
        </w:tc>
      </w:tr>
      <w:tr w:rsidR="00E73B56" w:rsidRPr="00E73B56" w14:paraId="7085AD50" w14:textId="77777777" w:rsidTr="00EB1A09">
        <w:trPr>
          <w:trHeight w:val="539"/>
        </w:trPr>
        <w:tc>
          <w:tcPr>
            <w:tcW w:w="606" w:type="dxa"/>
            <w:vAlign w:val="center"/>
          </w:tcPr>
          <w:p w14:paraId="2DACD159" w14:textId="45AD5A62" w:rsidR="007E6319" w:rsidRPr="00E73B56" w:rsidRDefault="007E6319" w:rsidP="00E73B56">
            <w:pPr>
              <w:pStyle w:val="ListParagraph"/>
              <w:numPr>
                <w:ilvl w:val="0"/>
                <w:numId w:val="17"/>
              </w:numPr>
              <w:spacing w:before="60" w:after="60"/>
              <w:ind w:left="312" w:right="-741" w:hanging="260"/>
              <w:contextualSpacing w:val="0"/>
            </w:pPr>
          </w:p>
        </w:tc>
        <w:tc>
          <w:tcPr>
            <w:tcW w:w="1521" w:type="dxa"/>
            <w:vAlign w:val="center"/>
          </w:tcPr>
          <w:p w14:paraId="59E80E8F" w14:textId="5E94C302" w:rsidR="007E6319" w:rsidRPr="00E73B56" w:rsidRDefault="007E6319" w:rsidP="00E73B56">
            <w:pPr>
              <w:pStyle w:val="NoSpacing"/>
              <w:spacing w:before="60" w:after="60"/>
              <w:rPr>
                <w:rFonts w:ascii="Times New Roman" w:hAnsi="Times New Roman" w:cs="Times New Roman"/>
                <w:sz w:val="24"/>
                <w:szCs w:val="24"/>
              </w:rPr>
            </w:pPr>
            <w:r w:rsidRPr="00E73B56">
              <w:rPr>
                <w:rFonts w:ascii="Times New Roman" w:hAnsi="Times New Roman" w:cs="Times New Roman"/>
                <w:sz w:val="24"/>
                <w:szCs w:val="24"/>
              </w:rPr>
              <w:t>Đào tạo hướng dẫn</w:t>
            </w:r>
          </w:p>
        </w:tc>
        <w:tc>
          <w:tcPr>
            <w:tcW w:w="7797" w:type="dxa"/>
            <w:vAlign w:val="center"/>
          </w:tcPr>
          <w:p w14:paraId="78A19AB4" w14:textId="77777777" w:rsidR="007E6319" w:rsidRPr="00E73B56" w:rsidRDefault="007E6319" w:rsidP="00E73B56">
            <w:pPr>
              <w:pStyle w:val="ListParagraph"/>
              <w:numPr>
                <w:ilvl w:val="0"/>
                <w:numId w:val="1"/>
              </w:numPr>
              <w:spacing w:before="60" w:after="60"/>
              <w:ind w:left="132" w:hanging="180"/>
              <w:contextualSpacing w:val="0"/>
              <w:jc w:val="both"/>
            </w:pPr>
            <w:r w:rsidRPr="00E73B56">
              <w:t>Đào tạo sau triển khai</w:t>
            </w:r>
          </w:p>
          <w:p w14:paraId="6AB8E632" w14:textId="77777777" w:rsidR="007E6319" w:rsidRPr="00E73B56" w:rsidRDefault="007E6319" w:rsidP="00E73B56">
            <w:pPr>
              <w:pStyle w:val="ListParagraph"/>
              <w:numPr>
                <w:ilvl w:val="0"/>
                <w:numId w:val="1"/>
              </w:numPr>
              <w:spacing w:before="60" w:after="60"/>
              <w:ind w:left="132" w:hanging="180"/>
              <w:contextualSpacing w:val="0"/>
              <w:jc w:val="both"/>
            </w:pPr>
            <w:r w:rsidRPr="00E73B56">
              <w:t>Đào tạo vận hành hệ thống cho quản trị viên</w:t>
            </w:r>
          </w:p>
          <w:p w14:paraId="52640147" w14:textId="77777777" w:rsidR="007E6319" w:rsidRPr="00E73B56" w:rsidRDefault="007E6319" w:rsidP="00E73B56">
            <w:pPr>
              <w:pStyle w:val="ListParagraph"/>
              <w:numPr>
                <w:ilvl w:val="0"/>
                <w:numId w:val="1"/>
              </w:numPr>
              <w:spacing w:before="60" w:after="60"/>
              <w:ind w:left="132" w:hanging="180"/>
              <w:contextualSpacing w:val="0"/>
              <w:jc w:val="both"/>
            </w:pPr>
            <w:r w:rsidRPr="00E73B56">
              <w:t>Nhà thầu lập kế hoạch đào tạo cho các cán bộ quản trị, vận hành hệ thống do chủ đầu tư cung cấp danh sách.</w:t>
            </w:r>
          </w:p>
          <w:p w14:paraId="6191D6F5" w14:textId="77777777" w:rsidR="007E6319" w:rsidRPr="00E73B56" w:rsidRDefault="007E6319" w:rsidP="00E73B56">
            <w:pPr>
              <w:pStyle w:val="ListParagraph"/>
              <w:numPr>
                <w:ilvl w:val="0"/>
                <w:numId w:val="1"/>
              </w:numPr>
              <w:spacing w:before="60" w:after="60"/>
              <w:ind w:left="132" w:hanging="180"/>
              <w:contextualSpacing w:val="0"/>
              <w:jc w:val="both"/>
            </w:pPr>
            <w:r w:rsidRPr="00E73B56">
              <w:t>Nhà thầu có trách nhiệm xây dựng tài liệu các quy trình cài đặt, triển khai hệ thống, quy trình quản trị vận hành hệ thống.</w:t>
            </w:r>
          </w:p>
          <w:p w14:paraId="32F070DD" w14:textId="77777777" w:rsidR="007E6319" w:rsidRPr="00E73B56" w:rsidRDefault="007E6319" w:rsidP="00E73B56">
            <w:pPr>
              <w:pStyle w:val="ListParagraph"/>
              <w:numPr>
                <w:ilvl w:val="0"/>
                <w:numId w:val="1"/>
              </w:numPr>
              <w:spacing w:before="60" w:after="60"/>
              <w:ind w:left="132" w:hanging="180"/>
              <w:contextualSpacing w:val="0"/>
              <w:jc w:val="both"/>
            </w:pPr>
            <w:r w:rsidRPr="00E73B56">
              <w:t>Nhà thầu sẽ cung cấp nội dung và tài liệu hướng dẫn cài đặt/ sử dụng cho các đối tượng tham gia đào tạo.</w:t>
            </w:r>
          </w:p>
          <w:p w14:paraId="36836BE0" w14:textId="4D268B6D" w:rsidR="007E6319" w:rsidRPr="00BB5A52" w:rsidRDefault="007E6319" w:rsidP="00E73B56">
            <w:pPr>
              <w:spacing w:before="60" w:after="60"/>
              <w:rPr>
                <w:sz w:val="24"/>
              </w:rPr>
            </w:pPr>
            <w:r w:rsidRPr="00E73B56">
              <w:rPr>
                <w:sz w:val="24"/>
              </w:rPr>
              <w:t>Nội dung đào tạo: Nhà thầu soạn thảo tài liệu đào tạo và trình cho Chủ đầu tư xem xét trước khi tổ chức đào tạo. Đào tạo tất cả các tính năng theo yêu cầu tại mục I. Yêu cầu kỹ thuật</w:t>
            </w:r>
          </w:p>
        </w:tc>
        <w:tc>
          <w:tcPr>
            <w:tcW w:w="1559" w:type="dxa"/>
            <w:vMerge/>
            <w:vAlign w:val="center"/>
          </w:tcPr>
          <w:p w14:paraId="4B2172C6" w14:textId="2F77ABB5" w:rsidR="007E6319" w:rsidRPr="00E73B56" w:rsidRDefault="007E6319" w:rsidP="00E73B56">
            <w:pPr>
              <w:pStyle w:val="NoSpacing"/>
              <w:spacing w:before="60" w:after="60"/>
              <w:rPr>
                <w:rFonts w:ascii="Times New Roman" w:hAnsi="Times New Roman" w:cs="Times New Roman"/>
                <w:sz w:val="24"/>
                <w:szCs w:val="24"/>
              </w:rPr>
            </w:pPr>
          </w:p>
        </w:tc>
        <w:tc>
          <w:tcPr>
            <w:tcW w:w="1276" w:type="dxa"/>
            <w:vMerge/>
            <w:vAlign w:val="center"/>
          </w:tcPr>
          <w:p w14:paraId="06A315ED" w14:textId="598DC97D" w:rsidR="007E6319" w:rsidRPr="00E73B56" w:rsidRDefault="007E6319" w:rsidP="00E73B56">
            <w:pPr>
              <w:pStyle w:val="NoSpacing"/>
              <w:spacing w:before="60" w:after="60"/>
              <w:rPr>
                <w:rFonts w:ascii="Times New Roman" w:hAnsi="Times New Roman" w:cs="Times New Roman"/>
                <w:sz w:val="24"/>
                <w:szCs w:val="24"/>
              </w:rPr>
            </w:pPr>
          </w:p>
        </w:tc>
        <w:tc>
          <w:tcPr>
            <w:tcW w:w="1701" w:type="dxa"/>
            <w:vMerge/>
            <w:vAlign w:val="center"/>
          </w:tcPr>
          <w:p w14:paraId="68B12FDA" w14:textId="0D358722" w:rsidR="007E6319" w:rsidRPr="00E73B56" w:rsidRDefault="007E6319" w:rsidP="00E73B56">
            <w:pPr>
              <w:pStyle w:val="NoSpacing"/>
              <w:spacing w:before="60" w:after="60"/>
              <w:rPr>
                <w:rFonts w:ascii="Times New Roman" w:hAnsi="Times New Roman" w:cs="Times New Roman"/>
                <w:sz w:val="24"/>
                <w:szCs w:val="24"/>
              </w:rPr>
            </w:pPr>
          </w:p>
        </w:tc>
      </w:tr>
      <w:tr w:rsidR="00E73B56" w:rsidRPr="00E73B56" w14:paraId="02B31BC9" w14:textId="77777777" w:rsidTr="00EB1A09">
        <w:trPr>
          <w:trHeight w:val="539"/>
        </w:trPr>
        <w:tc>
          <w:tcPr>
            <w:tcW w:w="606" w:type="dxa"/>
            <w:vAlign w:val="center"/>
          </w:tcPr>
          <w:p w14:paraId="11C69828" w14:textId="0324858D" w:rsidR="002E4AFA" w:rsidRPr="00E73B56" w:rsidRDefault="002E4AFA" w:rsidP="00E73B56">
            <w:pPr>
              <w:spacing w:before="60" w:after="60"/>
              <w:ind w:right="-741"/>
              <w:rPr>
                <w:b/>
                <w:sz w:val="24"/>
              </w:rPr>
            </w:pPr>
            <w:r w:rsidRPr="00E73B56">
              <w:rPr>
                <w:b/>
                <w:sz w:val="24"/>
              </w:rPr>
              <w:lastRenderedPageBreak/>
              <w:t>III</w:t>
            </w:r>
          </w:p>
        </w:tc>
        <w:tc>
          <w:tcPr>
            <w:tcW w:w="1521" w:type="dxa"/>
            <w:vAlign w:val="center"/>
          </w:tcPr>
          <w:p w14:paraId="0AC7FE17" w14:textId="3524C662" w:rsidR="002E4AFA" w:rsidRPr="00E73B56" w:rsidRDefault="002E4AFA" w:rsidP="00E73B56">
            <w:pPr>
              <w:pStyle w:val="NoSpacing"/>
              <w:spacing w:before="60" w:after="60"/>
              <w:jc w:val="center"/>
              <w:rPr>
                <w:rFonts w:ascii="Times New Roman" w:hAnsi="Times New Roman" w:cs="Times New Roman"/>
                <w:b/>
                <w:sz w:val="24"/>
                <w:szCs w:val="24"/>
              </w:rPr>
            </w:pPr>
            <w:r w:rsidRPr="00E73B56">
              <w:rPr>
                <w:rFonts w:ascii="Times New Roman" w:hAnsi="Times New Roman" w:cs="Times New Roman"/>
                <w:b/>
                <w:sz w:val="24"/>
                <w:szCs w:val="24"/>
              </w:rPr>
              <w:t>Tiến độ cung cấp hàng hóa</w:t>
            </w:r>
          </w:p>
        </w:tc>
        <w:tc>
          <w:tcPr>
            <w:tcW w:w="7797" w:type="dxa"/>
            <w:vAlign w:val="center"/>
          </w:tcPr>
          <w:p w14:paraId="356B7DBD" w14:textId="0A01C564" w:rsidR="002E4AFA" w:rsidRPr="00E73B56" w:rsidRDefault="002E4AFA" w:rsidP="00BB5A52">
            <w:pPr>
              <w:pStyle w:val="ListParagraph"/>
              <w:numPr>
                <w:ilvl w:val="0"/>
                <w:numId w:val="1"/>
              </w:numPr>
              <w:spacing w:before="60" w:after="60"/>
              <w:ind w:left="132" w:hanging="180"/>
              <w:contextualSpacing w:val="0"/>
              <w:jc w:val="both"/>
            </w:pPr>
            <w:r w:rsidRPr="00E73B56">
              <w:rPr>
                <w:bCs/>
              </w:rPr>
              <w:t>Đáp ứng yêu cầu tại Chương IV Phạm vi cung cấp</w:t>
            </w:r>
            <w:r w:rsidR="00BB5A52">
              <w:rPr>
                <w:bCs/>
              </w:rPr>
              <w:t xml:space="preserve"> hàng hóa </w:t>
            </w:r>
          </w:p>
        </w:tc>
        <w:tc>
          <w:tcPr>
            <w:tcW w:w="1559" w:type="dxa"/>
            <w:vAlign w:val="center"/>
          </w:tcPr>
          <w:p w14:paraId="77C39D24" w14:textId="416A0C07" w:rsidR="002E4AFA" w:rsidRPr="00FA2DF2" w:rsidRDefault="00BB5A52" w:rsidP="00FA2DF2">
            <w:pPr>
              <w:pStyle w:val="NoSpacing"/>
              <w:spacing w:before="60" w:after="60"/>
              <w:jc w:val="center"/>
              <w:rPr>
                <w:rFonts w:ascii="Times New Roman" w:hAnsi="Times New Roman" w:cs="Times New Roman"/>
                <w:sz w:val="24"/>
                <w:szCs w:val="24"/>
              </w:rPr>
            </w:pPr>
            <w:r w:rsidRPr="00FA2DF2">
              <w:rPr>
                <w:rFonts w:ascii="Times New Roman" w:hAnsi="Times New Roman" w:cs="Times New Roman"/>
                <w:bCs/>
              </w:rPr>
              <w:t>Nhà thầu đề xuất tiến độ cung cấp tại mẫu số 10A</w:t>
            </w:r>
          </w:p>
        </w:tc>
        <w:tc>
          <w:tcPr>
            <w:tcW w:w="1276" w:type="dxa"/>
            <w:vAlign w:val="center"/>
          </w:tcPr>
          <w:p w14:paraId="267053FC" w14:textId="20F2C4B9" w:rsidR="002E4AFA" w:rsidRPr="00FA2DF2" w:rsidRDefault="002E4AFA" w:rsidP="00E73B56">
            <w:pPr>
              <w:pStyle w:val="NoSpacing"/>
              <w:spacing w:before="60" w:after="60"/>
              <w:jc w:val="center"/>
              <w:rPr>
                <w:rFonts w:ascii="Times New Roman" w:hAnsi="Times New Roman" w:cs="Times New Roman"/>
                <w:sz w:val="24"/>
                <w:szCs w:val="24"/>
              </w:rPr>
            </w:pPr>
            <w:r w:rsidRPr="00FA2DF2">
              <w:rPr>
                <w:rFonts w:ascii="Times New Roman" w:hAnsi="Times New Roman" w:cs="Times New Roman"/>
                <w:sz w:val="24"/>
                <w:szCs w:val="24"/>
              </w:rPr>
              <w:t>Tiến độ cung cấp đáp ứng yêu cầu</w:t>
            </w:r>
          </w:p>
        </w:tc>
        <w:tc>
          <w:tcPr>
            <w:tcW w:w="1701" w:type="dxa"/>
            <w:vAlign w:val="center"/>
          </w:tcPr>
          <w:p w14:paraId="3E529F39" w14:textId="1C71A242" w:rsidR="002E4AFA" w:rsidRPr="00FA2DF2" w:rsidRDefault="002E4AFA" w:rsidP="00E73B56">
            <w:pPr>
              <w:pStyle w:val="NoSpacing"/>
              <w:spacing w:before="60" w:after="60"/>
              <w:jc w:val="center"/>
              <w:rPr>
                <w:rFonts w:ascii="Times New Roman" w:hAnsi="Times New Roman" w:cs="Times New Roman"/>
                <w:sz w:val="24"/>
                <w:szCs w:val="24"/>
              </w:rPr>
            </w:pPr>
            <w:r w:rsidRPr="00FA2DF2">
              <w:rPr>
                <w:rFonts w:ascii="Times New Roman" w:hAnsi="Times New Roman" w:cs="Times New Roman"/>
                <w:sz w:val="24"/>
                <w:szCs w:val="24"/>
              </w:rPr>
              <w:t>Tiến độ cung cấp không đáp ứng yêu cầu</w:t>
            </w:r>
          </w:p>
        </w:tc>
      </w:tr>
      <w:tr w:rsidR="00E73B56" w:rsidRPr="00E73B56" w14:paraId="1A4F63B1" w14:textId="77777777" w:rsidTr="00EB1A09">
        <w:trPr>
          <w:trHeight w:val="1046"/>
        </w:trPr>
        <w:tc>
          <w:tcPr>
            <w:tcW w:w="2127" w:type="dxa"/>
            <w:gridSpan w:val="2"/>
            <w:vMerge w:val="restart"/>
            <w:vAlign w:val="center"/>
          </w:tcPr>
          <w:p w14:paraId="55DEE189" w14:textId="77777777" w:rsidR="005E3E9A" w:rsidRPr="00E73B56" w:rsidRDefault="005E3E9A" w:rsidP="00E73B56">
            <w:pPr>
              <w:spacing w:before="60" w:after="60"/>
              <w:rPr>
                <w:b/>
                <w:sz w:val="24"/>
              </w:rPr>
            </w:pPr>
            <w:r w:rsidRPr="00E73B56">
              <w:rPr>
                <w:b/>
                <w:sz w:val="24"/>
              </w:rPr>
              <w:t>Đánh giá</w:t>
            </w:r>
          </w:p>
        </w:tc>
        <w:tc>
          <w:tcPr>
            <w:tcW w:w="9356" w:type="dxa"/>
            <w:gridSpan w:val="2"/>
            <w:vAlign w:val="center"/>
          </w:tcPr>
          <w:p w14:paraId="494EAD2D" w14:textId="75645F2C" w:rsidR="005E3E9A" w:rsidRPr="00E73B56" w:rsidRDefault="005E3E9A" w:rsidP="00E73B56">
            <w:pPr>
              <w:pStyle w:val="ListParagraph"/>
              <w:spacing w:before="60" w:after="60"/>
              <w:ind w:left="0" w:firstLine="8"/>
              <w:contextualSpacing w:val="0"/>
              <w:jc w:val="both"/>
              <w:rPr>
                <w:b/>
              </w:rPr>
            </w:pPr>
            <w:r w:rsidRPr="00E73B56">
              <w:rPr>
                <w:b/>
              </w:rPr>
              <w:t>Đạt</w:t>
            </w:r>
          </w:p>
        </w:tc>
        <w:tc>
          <w:tcPr>
            <w:tcW w:w="1276" w:type="dxa"/>
            <w:vAlign w:val="center"/>
          </w:tcPr>
          <w:p w14:paraId="4460FA57" w14:textId="11857E65" w:rsidR="005E3E9A" w:rsidRPr="00E73B56" w:rsidRDefault="005E3E9A" w:rsidP="00E73B56">
            <w:pPr>
              <w:pStyle w:val="ListParagraph"/>
              <w:spacing w:before="60" w:after="60"/>
              <w:ind w:left="0" w:firstLine="8"/>
              <w:contextualSpacing w:val="0"/>
              <w:jc w:val="both"/>
              <w:rPr>
                <w:b/>
              </w:rPr>
            </w:pPr>
            <w:r w:rsidRPr="00E73B56">
              <w:rPr>
                <w:b/>
              </w:rPr>
              <w:t>Đạt tất cả nội dung nêu  trên</w:t>
            </w:r>
          </w:p>
        </w:tc>
        <w:tc>
          <w:tcPr>
            <w:tcW w:w="1701" w:type="dxa"/>
            <w:vAlign w:val="center"/>
          </w:tcPr>
          <w:p w14:paraId="5770B7FE" w14:textId="77777777" w:rsidR="005E3E9A" w:rsidRPr="00E73B56" w:rsidRDefault="005E3E9A" w:rsidP="00E73B56">
            <w:pPr>
              <w:pStyle w:val="ListParagraph"/>
              <w:tabs>
                <w:tab w:val="left" w:pos="166"/>
              </w:tabs>
              <w:spacing w:before="60" w:after="60"/>
              <w:ind w:left="166" w:hanging="166"/>
              <w:contextualSpacing w:val="0"/>
              <w:jc w:val="both"/>
              <w:rPr>
                <w:b/>
              </w:rPr>
            </w:pPr>
          </w:p>
        </w:tc>
      </w:tr>
      <w:tr w:rsidR="00E73B56" w:rsidRPr="00E73B56" w14:paraId="1ACC9949" w14:textId="77777777" w:rsidTr="00EB1A09">
        <w:trPr>
          <w:trHeight w:val="1331"/>
        </w:trPr>
        <w:tc>
          <w:tcPr>
            <w:tcW w:w="2127" w:type="dxa"/>
            <w:gridSpan w:val="2"/>
            <w:vMerge/>
            <w:vAlign w:val="center"/>
          </w:tcPr>
          <w:p w14:paraId="72B03DA9" w14:textId="77777777" w:rsidR="005E3E9A" w:rsidRPr="00E73B56" w:rsidRDefault="005E3E9A" w:rsidP="00E73B56">
            <w:pPr>
              <w:spacing w:before="60" w:after="60"/>
              <w:rPr>
                <w:b/>
                <w:sz w:val="24"/>
              </w:rPr>
            </w:pPr>
          </w:p>
        </w:tc>
        <w:tc>
          <w:tcPr>
            <w:tcW w:w="9356" w:type="dxa"/>
            <w:gridSpan w:val="2"/>
            <w:vAlign w:val="center"/>
          </w:tcPr>
          <w:p w14:paraId="1DD61391" w14:textId="5F499500" w:rsidR="005E3E9A" w:rsidRPr="00E73B56" w:rsidRDefault="005E3E9A" w:rsidP="00E73B56">
            <w:pPr>
              <w:pStyle w:val="ListParagraph"/>
              <w:tabs>
                <w:tab w:val="left" w:pos="166"/>
              </w:tabs>
              <w:spacing w:before="60" w:after="60"/>
              <w:ind w:left="166" w:hanging="166"/>
              <w:contextualSpacing w:val="0"/>
              <w:jc w:val="both"/>
              <w:rPr>
                <w:b/>
              </w:rPr>
            </w:pPr>
            <w:r w:rsidRPr="00E73B56">
              <w:rPr>
                <w:b/>
              </w:rPr>
              <w:t>Không đạt</w:t>
            </w:r>
          </w:p>
        </w:tc>
        <w:tc>
          <w:tcPr>
            <w:tcW w:w="1276" w:type="dxa"/>
            <w:vAlign w:val="center"/>
          </w:tcPr>
          <w:p w14:paraId="54F5E977" w14:textId="56D3FE78" w:rsidR="005E3E9A" w:rsidRPr="00E73B56" w:rsidRDefault="005E3E9A" w:rsidP="00E73B56">
            <w:pPr>
              <w:pStyle w:val="ListParagraph"/>
              <w:tabs>
                <w:tab w:val="left" w:pos="166"/>
              </w:tabs>
              <w:spacing w:before="60" w:after="60"/>
              <w:ind w:left="166" w:hanging="166"/>
              <w:contextualSpacing w:val="0"/>
              <w:jc w:val="both"/>
              <w:rPr>
                <w:b/>
              </w:rPr>
            </w:pPr>
          </w:p>
        </w:tc>
        <w:tc>
          <w:tcPr>
            <w:tcW w:w="1701" w:type="dxa"/>
            <w:vAlign w:val="center"/>
          </w:tcPr>
          <w:p w14:paraId="790A4A2D" w14:textId="77777777" w:rsidR="005E3E9A" w:rsidRPr="00E73B56" w:rsidRDefault="005E3E9A" w:rsidP="00E73B56">
            <w:pPr>
              <w:pStyle w:val="ListParagraph"/>
              <w:spacing w:before="60" w:after="60"/>
              <w:ind w:left="0" w:right="-110"/>
              <w:contextualSpacing w:val="0"/>
              <w:rPr>
                <w:b/>
              </w:rPr>
            </w:pPr>
            <w:r w:rsidRPr="00E73B56">
              <w:rPr>
                <w:b/>
              </w:rPr>
              <w:t>Không đạt một trong bất kỳ nội dung nào nêu trên</w:t>
            </w:r>
          </w:p>
        </w:tc>
      </w:tr>
    </w:tbl>
    <w:p w14:paraId="36213F97" w14:textId="33CF4F5C" w:rsidR="000C238E" w:rsidRPr="00E73B56" w:rsidRDefault="00FB11AF">
      <w:pPr>
        <w:rPr>
          <w:b/>
        </w:rPr>
      </w:pPr>
      <w:r w:rsidRPr="00E73B56">
        <w:rPr>
          <w:b/>
        </w:rPr>
        <w:t>Phần 2. Thiết bị bảo mật chữ ký số (HSM)</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522"/>
        <w:gridCol w:w="7797"/>
        <w:gridCol w:w="1559"/>
        <w:gridCol w:w="1276"/>
        <w:gridCol w:w="1701"/>
      </w:tblGrid>
      <w:tr w:rsidR="00E73B56" w:rsidRPr="00E73B56" w14:paraId="29EE5D59" w14:textId="77777777" w:rsidTr="00EB1A09">
        <w:trPr>
          <w:tblHeader/>
        </w:trPr>
        <w:tc>
          <w:tcPr>
            <w:tcW w:w="605" w:type="dxa"/>
            <w:vMerge w:val="restart"/>
            <w:vAlign w:val="center"/>
          </w:tcPr>
          <w:p w14:paraId="6761B8A1" w14:textId="77777777" w:rsidR="00FB11AF" w:rsidRPr="00EB5961" w:rsidRDefault="00FB11AF" w:rsidP="00EB5961">
            <w:pPr>
              <w:spacing w:before="60" w:after="60"/>
              <w:jc w:val="center"/>
              <w:rPr>
                <w:b/>
                <w:sz w:val="24"/>
              </w:rPr>
            </w:pPr>
            <w:r w:rsidRPr="00EB5961">
              <w:rPr>
                <w:b/>
                <w:sz w:val="24"/>
              </w:rPr>
              <w:t>Stt</w:t>
            </w:r>
          </w:p>
        </w:tc>
        <w:tc>
          <w:tcPr>
            <w:tcW w:w="1522" w:type="dxa"/>
            <w:vMerge w:val="restart"/>
            <w:vAlign w:val="center"/>
          </w:tcPr>
          <w:p w14:paraId="2AF4F6E5" w14:textId="77777777" w:rsidR="00FB11AF" w:rsidRPr="00EB5961" w:rsidRDefault="00FB11AF" w:rsidP="00EB5961">
            <w:pPr>
              <w:spacing w:before="60" w:after="60"/>
              <w:jc w:val="center"/>
              <w:rPr>
                <w:b/>
                <w:sz w:val="24"/>
              </w:rPr>
            </w:pPr>
            <w:r w:rsidRPr="00EB5961">
              <w:rPr>
                <w:b/>
                <w:sz w:val="24"/>
              </w:rPr>
              <w:t>Nội dung yêu cầu</w:t>
            </w:r>
          </w:p>
        </w:tc>
        <w:tc>
          <w:tcPr>
            <w:tcW w:w="7797" w:type="dxa"/>
            <w:vMerge w:val="restart"/>
            <w:vAlign w:val="center"/>
          </w:tcPr>
          <w:p w14:paraId="12B07314" w14:textId="77777777" w:rsidR="00FB11AF" w:rsidRPr="00EB5961" w:rsidRDefault="00FB11AF" w:rsidP="00EB5961">
            <w:pPr>
              <w:spacing w:before="60" w:after="60"/>
              <w:jc w:val="center"/>
              <w:rPr>
                <w:b/>
                <w:sz w:val="24"/>
              </w:rPr>
            </w:pPr>
            <w:r w:rsidRPr="00EB5961">
              <w:rPr>
                <w:b/>
                <w:sz w:val="24"/>
              </w:rPr>
              <w:t>Yêu cầu chi tiết</w:t>
            </w:r>
          </w:p>
        </w:tc>
        <w:tc>
          <w:tcPr>
            <w:tcW w:w="1559" w:type="dxa"/>
            <w:vMerge w:val="restart"/>
            <w:vAlign w:val="center"/>
          </w:tcPr>
          <w:p w14:paraId="163B8F79" w14:textId="77777777" w:rsidR="00FB11AF" w:rsidRPr="00EB5961" w:rsidRDefault="00FB11AF" w:rsidP="00EB5961">
            <w:pPr>
              <w:spacing w:before="60" w:after="60"/>
              <w:jc w:val="center"/>
              <w:rPr>
                <w:b/>
                <w:sz w:val="24"/>
              </w:rPr>
            </w:pPr>
            <w:r w:rsidRPr="00EB5961">
              <w:rPr>
                <w:b/>
                <w:sz w:val="24"/>
              </w:rPr>
              <w:t>Tài liệu minh chứng</w:t>
            </w:r>
          </w:p>
        </w:tc>
        <w:tc>
          <w:tcPr>
            <w:tcW w:w="2977" w:type="dxa"/>
            <w:gridSpan w:val="2"/>
            <w:vAlign w:val="center"/>
          </w:tcPr>
          <w:p w14:paraId="05FBDA32" w14:textId="77777777" w:rsidR="00FB11AF" w:rsidRPr="00EB5961" w:rsidRDefault="00FB11AF" w:rsidP="00EB5961">
            <w:pPr>
              <w:spacing w:before="60" w:after="60"/>
              <w:jc w:val="center"/>
              <w:rPr>
                <w:b/>
                <w:sz w:val="24"/>
              </w:rPr>
            </w:pPr>
            <w:r w:rsidRPr="00EB5961">
              <w:rPr>
                <w:b/>
                <w:sz w:val="24"/>
              </w:rPr>
              <w:t>Mức độ đáp ứng</w:t>
            </w:r>
          </w:p>
        </w:tc>
      </w:tr>
      <w:tr w:rsidR="00E73B56" w:rsidRPr="00E73B56" w14:paraId="50193851" w14:textId="77777777" w:rsidTr="00EB1A09">
        <w:trPr>
          <w:tblHeader/>
        </w:trPr>
        <w:tc>
          <w:tcPr>
            <w:tcW w:w="605" w:type="dxa"/>
            <w:vMerge/>
            <w:vAlign w:val="center"/>
          </w:tcPr>
          <w:p w14:paraId="387FE71D" w14:textId="77777777" w:rsidR="00FB11AF" w:rsidRPr="00EB5961" w:rsidRDefault="00FB11AF" w:rsidP="00EB5961">
            <w:pPr>
              <w:spacing w:before="60" w:after="60"/>
              <w:jc w:val="center"/>
              <w:rPr>
                <w:b/>
                <w:sz w:val="24"/>
              </w:rPr>
            </w:pPr>
          </w:p>
        </w:tc>
        <w:tc>
          <w:tcPr>
            <w:tcW w:w="1522" w:type="dxa"/>
            <w:vMerge/>
            <w:vAlign w:val="center"/>
          </w:tcPr>
          <w:p w14:paraId="1DD21DD3" w14:textId="77777777" w:rsidR="00FB11AF" w:rsidRPr="00EB5961" w:rsidRDefault="00FB11AF" w:rsidP="00EB5961">
            <w:pPr>
              <w:spacing w:before="60" w:after="60"/>
              <w:jc w:val="center"/>
              <w:rPr>
                <w:b/>
                <w:sz w:val="24"/>
              </w:rPr>
            </w:pPr>
          </w:p>
        </w:tc>
        <w:tc>
          <w:tcPr>
            <w:tcW w:w="7797" w:type="dxa"/>
            <w:vMerge/>
            <w:vAlign w:val="center"/>
          </w:tcPr>
          <w:p w14:paraId="20CEFCC6" w14:textId="77777777" w:rsidR="00FB11AF" w:rsidRPr="00EB5961" w:rsidRDefault="00FB11AF" w:rsidP="00EB5961">
            <w:pPr>
              <w:spacing w:before="60" w:after="60"/>
              <w:jc w:val="center"/>
              <w:rPr>
                <w:b/>
                <w:sz w:val="24"/>
              </w:rPr>
            </w:pPr>
          </w:p>
        </w:tc>
        <w:tc>
          <w:tcPr>
            <w:tcW w:w="1559" w:type="dxa"/>
            <w:vMerge/>
            <w:vAlign w:val="center"/>
          </w:tcPr>
          <w:p w14:paraId="3FC3F898" w14:textId="77777777" w:rsidR="00FB11AF" w:rsidRPr="00EB5961" w:rsidRDefault="00FB11AF" w:rsidP="00EB5961">
            <w:pPr>
              <w:spacing w:before="60" w:after="60"/>
              <w:jc w:val="center"/>
              <w:rPr>
                <w:b/>
                <w:sz w:val="24"/>
              </w:rPr>
            </w:pPr>
          </w:p>
        </w:tc>
        <w:tc>
          <w:tcPr>
            <w:tcW w:w="1276" w:type="dxa"/>
            <w:vAlign w:val="center"/>
          </w:tcPr>
          <w:p w14:paraId="5C24AFB1" w14:textId="77777777" w:rsidR="00FB11AF" w:rsidRPr="00EB5961" w:rsidRDefault="00FB11AF" w:rsidP="00EB5961">
            <w:pPr>
              <w:spacing w:before="60" w:after="60"/>
              <w:jc w:val="center"/>
              <w:rPr>
                <w:b/>
                <w:sz w:val="24"/>
              </w:rPr>
            </w:pPr>
            <w:r w:rsidRPr="00EB5961">
              <w:rPr>
                <w:b/>
                <w:sz w:val="24"/>
              </w:rPr>
              <w:t>Đạt</w:t>
            </w:r>
          </w:p>
        </w:tc>
        <w:tc>
          <w:tcPr>
            <w:tcW w:w="1701" w:type="dxa"/>
            <w:vAlign w:val="center"/>
          </w:tcPr>
          <w:p w14:paraId="0674F64A" w14:textId="77777777" w:rsidR="00FB11AF" w:rsidRPr="00EB5961" w:rsidRDefault="00FB11AF" w:rsidP="00EB5961">
            <w:pPr>
              <w:spacing w:before="60" w:after="60"/>
              <w:jc w:val="center"/>
              <w:rPr>
                <w:b/>
                <w:sz w:val="24"/>
              </w:rPr>
            </w:pPr>
            <w:r w:rsidRPr="00EB5961">
              <w:rPr>
                <w:b/>
                <w:sz w:val="24"/>
              </w:rPr>
              <w:t>Không đạt</w:t>
            </w:r>
          </w:p>
        </w:tc>
      </w:tr>
      <w:tr w:rsidR="00E73B56" w:rsidRPr="00E73B56" w14:paraId="6085A0BC" w14:textId="77777777" w:rsidTr="0040122D">
        <w:trPr>
          <w:trHeight w:val="370"/>
        </w:trPr>
        <w:tc>
          <w:tcPr>
            <w:tcW w:w="605" w:type="dxa"/>
            <w:vAlign w:val="center"/>
          </w:tcPr>
          <w:p w14:paraId="7292678B" w14:textId="77777777" w:rsidR="00FB11AF" w:rsidRPr="00EB5961" w:rsidRDefault="00FB11AF" w:rsidP="00EB5961">
            <w:pPr>
              <w:spacing w:before="60" w:after="60"/>
              <w:jc w:val="center"/>
              <w:rPr>
                <w:b/>
                <w:sz w:val="24"/>
              </w:rPr>
            </w:pPr>
            <w:r w:rsidRPr="00EB5961">
              <w:rPr>
                <w:b/>
                <w:sz w:val="24"/>
              </w:rPr>
              <w:t>I</w:t>
            </w:r>
          </w:p>
        </w:tc>
        <w:tc>
          <w:tcPr>
            <w:tcW w:w="13855" w:type="dxa"/>
            <w:gridSpan w:val="5"/>
            <w:vAlign w:val="center"/>
          </w:tcPr>
          <w:p w14:paraId="759B43D1" w14:textId="77777777" w:rsidR="00FB11AF" w:rsidRPr="00EB5961" w:rsidRDefault="00FB11AF" w:rsidP="00EB5961">
            <w:pPr>
              <w:spacing w:before="60" w:after="60"/>
              <w:rPr>
                <w:b/>
                <w:sz w:val="24"/>
              </w:rPr>
            </w:pPr>
            <w:r w:rsidRPr="00EB5961">
              <w:rPr>
                <w:b/>
                <w:sz w:val="24"/>
              </w:rPr>
              <w:t>Thiết bị HSM</w:t>
            </w:r>
          </w:p>
        </w:tc>
      </w:tr>
      <w:tr w:rsidR="00E73B56" w:rsidRPr="00E73B56" w14:paraId="4CD2D533" w14:textId="77777777" w:rsidTr="00EB1A09">
        <w:trPr>
          <w:trHeight w:val="358"/>
        </w:trPr>
        <w:tc>
          <w:tcPr>
            <w:tcW w:w="605" w:type="dxa"/>
            <w:vAlign w:val="center"/>
          </w:tcPr>
          <w:p w14:paraId="01743739" w14:textId="77777777" w:rsidR="00FB11AF" w:rsidRPr="00EB5961" w:rsidRDefault="00FB11AF" w:rsidP="002F0C38">
            <w:pPr>
              <w:pStyle w:val="ListParagraph"/>
              <w:numPr>
                <w:ilvl w:val="0"/>
                <w:numId w:val="15"/>
              </w:numPr>
              <w:spacing w:before="60" w:after="60"/>
              <w:ind w:left="412"/>
              <w:contextualSpacing w:val="0"/>
              <w:rPr>
                <w:bCs/>
              </w:rPr>
            </w:pPr>
            <w:bookmarkStart w:id="1" w:name="_GoBack" w:colFirst="0" w:colLast="0"/>
          </w:p>
        </w:tc>
        <w:tc>
          <w:tcPr>
            <w:tcW w:w="1522" w:type="dxa"/>
            <w:vAlign w:val="center"/>
          </w:tcPr>
          <w:p w14:paraId="627740E6" w14:textId="77777777" w:rsidR="00FB11AF" w:rsidRPr="00EB5961" w:rsidRDefault="00FB11AF" w:rsidP="00EB5961">
            <w:pPr>
              <w:spacing w:before="60" w:after="60"/>
              <w:jc w:val="both"/>
              <w:rPr>
                <w:bCs/>
                <w:sz w:val="24"/>
              </w:rPr>
            </w:pPr>
            <w:r w:rsidRPr="00EB5961">
              <w:rPr>
                <w:sz w:val="24"/>
              </w:rPr>
              <w:t>Kích thước</w:t>
            </w:r>
          </w:p>
        </w:tc>
        <w:tc>
          <w:tcPr>
            <w:tcW w:w="7797" w:type="dxa"/>
            <w:vAlign w:val="center"/>
          </w:tcPr>
          <w:p w14:paraId="1401A46E" w14:textId="2CE52D76" w:rsidR="00FB11AF" w:rsidRPr="00EB5961" w:rsidRDefault="00FB11AF" w:rsidP="00EB5961">
            <w:pPr>
              <w:spacing w:before="60" w:after="60"/>
              <w:rPr>
                <w:sz w:val="24"/>
              </w:rPr>
            </w:pPr>
            <w:r w:rsidRPr="00EB5961">
              <w:rPr>
                <w:sz w:val="24"/>
              </w:rPr>
              <w:t>Kích thướ</w:t>
            </w:r>
            <w:r w:rsidR="002E4AFA" w:rsidRPr="00EB5961">
              <w:rPr>
                <w:sz w:val="24"/>
              </w:rPr>
              <w:t>c 1U rackmount</w:t>
            </w:r>
          </w:p>
        </w:tc>
        <w:tc>
          <w:tcPr>
            <w:tcW w:w="1559" w:type="dxa"/>
            <w:vAlign w:val="center"/>
          </w:tcPr>
          <w:p w14:paraId="1E0DCBFB"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1.Tài liệu thuyết minh khả năng đáp ứng</w:t>
            </w:r>
          </w:p>
          <w:p w14:paraId="1257229F"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2. Tài liệu kỹ thuật của sản phẩm (Catalogue/datasheet/ specs…)</w:t>
            </w:r>
          </w:p>
        </w:tc>
        <w:tc>
          <w:tcPr>
            <w:tcW w:w="1276" w:type="dxa"/>
            <w:vAlign w:val="center"/>
          </w:tcPr>
          <w:p w14:paraId="33D7D759"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đáp ứng yêu cầu.</w:t>
            </w:r>
          </w:p>
        </w:tc>
        <w:tc>
          <w:tcPr>
            <w:tcW w:w="1701" w:type="dxa"/>
            <w:vAlign w:val="center"/>
          </w:tcPr>
          <w:p w14:paraId="7A6D43E6"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25DA1016" w14:textId="77777777" w:rsidTr="00EB1A09">
        <w:trPr>
          <w:trHeight w:val="1294"/>
        </w:trPr>
        <w:tc>
          <w:tcPr>
            <w:tcW w:w="605" w:type="dxa"/>
            <w:vAlign w:val="center"/>
          </w:tcPr>
          <w:p w14:paraId="4F49EF1A"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62668FA9" w14:textId="77777777" w:rsidR="00FB11AF" w:rsidRPr="00EB5961" w:rsidRDefault="00FB11AF" w:rsidP="00EB5961">
            <w:pPr>
              <w:spacing w:before="60" w:after="60"/>
              <w:jc w:val="both"/>
              <w:rPr>
                <w:bCs/>
                <w:sz w:val="24"/>
              </w:rPr>
            </w:pPr>
            <w:r w:rsidRPr="00EB5961">
              <w:rPr>
                <w:sz w:val="24"/>
              </w:rPr>
              <w:t>Tích hợp với hệ thống HSM hiện tại</w:t>
            </w:r>
          </w:p>
        </w:tc>
        <w:tc>
          <w:tcPr>
            <w:tcW w:w="7797" w:type="dxa"/>
            <w:vAlign w:val="center"/>
          </w:tcPr>
          <w:p w14:paraId="13A230B9" w14:textId="3DEF9452" w:rsidR="00FB11AF" w:rsidRPr="00EB5961" w:rsidRDefault="00FB11AF" w:rsidP="00EB1A09">
            <w:pPr>
              <w:spacing w:before="60" w:after="60"/>
              <w:jc w:val="both"/>
              <w:rPr>
                <w:sz w:val="24"/>
              </w:rPr>
            </w:pPr>
            <w:r w:rsidRPr="00EB5961">
              <w:rPr>
                <w:sz w:val="24"/>
              </w:rPr>
              <w:t xml:space="preserve">Tích hợp được với 2 thiết bị HSM nShield Connect XC NH2075-B hiện tại của </w:t>
            </w:r>
            <w:r w:rsidR="00EB1A09">
              <w:rPr>
                <w:sz w:val="24"/>
              </w:rPr>
              <w:t>Chủ đầu tư</w:t>
            </w:r>
            <w:r w:rsidRPr="00EB5961">
              <w:rPr>
                <w:sz w:val="24"/>
              </w:rPr>
              <w:t xml:space="preserve"> và hoạt động với cơ chế HA Clustering (tính sẵn sàng cao - chia tải và dự phòng)</w:t>
            </w:r>
          </w:p>
        </w:tc>
        <w:tc>
          <w:tcPr>
            <w:tcW w:w="1559" w:type="dxa"/>
            <w:vAlign w:val="center"/>
          </w:tcPr>
          <w:p w14:paraId="5033D304" w14:textId="77777777" w:rsidR="00FB11AF" w:rsidRPr="00EB5961" w:rsidRDefault="00FB11AF" w:rsidP="00EB5961">
            <w:pPr>
              <w:pStyle w:val="NoSpacing"/>
              <w:numPr>
                <w:ilvl w:val="0"/>
                <w:numId w:val="15"/>
              </w:numPr>
              <w:tabs>
                <w:tab w:val="left" w:pos="241"/>
              </w:tabs>
              <w:spacing w:before="60" w:after="60"/>
              <w:ind w:left="0" w:firstLine="30"/>
              <w:jc w:val="center"/>
              <w:rPr>
                <w:rFonts w:ascii="Times New Roman" w:hAnsi="Times New Roman" w:cs="Times New Roman"/>
                <w:sz w:val="24"/>
                <w:szCs w:val="24"/>
              </w:rPr>
            </w:pPr>
            <w:r w:rsidRPr="00EB5961">
              <w:rPr>
                <w:rFonts w:ascii="Times New Roman" w:hAnsi="Times New Roman" w:cs="Times New Roman"/>
                <w:sz w:val="24"/>
                <w:szCs w:val="24"/>
              </w:rPr>
              <w:t>Tài liệu thuyết minh khả năng đáp ứng</w:t>
            </w:r>
          </w:p>
          <w:p w14:paraId="6F3327ED" w14:textId="77777777" w:rsidR="00FB11AF" w:rsidRPr="00EB5961" w:rsidRDefault="00FB11AF" w:rsidP="00EB5961">
            <w:pPr>
              <w:pStyle w:val="NoSpacing"/>
              <w:numPr>
                <w:ilvl w:val="0"/>
                <w:numId w:val="15"/>
              </w:numPr>
              <w:tabs>
                <w:tab w:val="left" w:pos="241"/>
              </w:tabs>
              <w:spacing w:before="60" w:after="60"/>
              <w:ind w:left="0" w:firstLine="30"/>
              <w:jc w:val="center"/>
              <w:rPr>
                <w:rFonts w:ascii="Times New Roman" w:hAnsi="Times New Roman" w:cs="Times New Roman"/>
                <w:sz w:val="24"/>
                <w:szCs w:val="24"/>
              </w:rPr>
            </w:pPr>
            <w:r w:rsidRPr="00EB5961">
              <w:rPr>
                <w:rFonts w:ascii="Times New Roman" w:hAnsi="Times New Roman" w:cs="Times New Roman"/>
                <w:sz w:val="24"/>
                <w:szCs w:val="24"/>
              </w:rPr>
              <w:t>Tài liệu kỹ thuật của thiết bị (Catalogue/datasheet/ specs…)</w:t>
            </w:r>
          </w:p>
          <w:p w14:paraId="188FA962" w14:textId="77777777" w:rsidR="00FB11AF" w:rsidRPr="00EB5961" w:rsidRDefault="00FB11AF" w:rsidP="00EB5961">
            <w:pPr>
              <w:pStyle w:val="NoSpacing"/>
              <w:numPr>
                <w:ilvl w:val="0"/>
                <w:numId w:val="15"/>
              </w:numPr>
              <w:spacing w:before="60" w:after="60"/>
              <w:ind w:left="276"/>
              <w:jc w:val="center"/>
              <w:rPr>
                <w:rFonts w:ascii="Times New Roman" w:hAnsi="Times New Roman" w:cs="Times New Roman"/>
                <w:sz w:val="24"/>
                <w:szCs w:val="24"/>
              </w:rPr>
            </w:pPr>
            <w:r w:rsidRPr="00EB5961">
              <w:rPr>
                <w:rFonts w:ascii="Times New Roman" w:hAnsi="Times New Roman" w:cs="Times New Roman"/>
                <w:sz w:val="24"/>
                <w:szCs w:val="24"/>
              </w:rPr>
              <w:t>Cam kết</w:t>
            </w:r>
          </w:p>
        </w:tc>
        <w:tc>
          <w:tcPr>
            <w:tcW w:w="1276" w:type="dxa"/>
            <w:vAlign w:val="center"/>
          </w:tcPr>
          <w:p w14:paraId="5A61D8DC"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Đạt tất cả các yêu cầu</w:t>
            </w:r>
          </w:p>
        </w:tc>
        <w:tc>
          <w:tcPr>
            <w:tcW w:w="1701" w:type="dxa"/>
            <w:vAlign w:val="center"/>
          </w:tcPr>
          <w:p w14:paraId="76C95BF7"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Không đạt một trong các yêu cầu</w:t>
            </w:r>
          </w:p>
        </w:tc>
      </w:tr>
      <w:tr w:rsidR="00E73B56" w:rsidRPr="00E73B56" w14:paraId="7627BCB4" w14:textId="77777777" w:rsidTr="00EB1A09">
        <w:trPr>
          <w:trHeight w:val="429"/>
        </w:trPr>
        <w:tc>
          <w:tcPr>
            <w:tcW w:w="605" w:type="dxa"/>
            <w:vAlign w:val="center"/>
          </w:tcPr>
          <w:p w14:paraId="39A7F17C" w14:textId="77777777" w:rsidR="0040122D" w:rsidRPr="00EB5961" w:rsidRDefault="0040122D" w:rsidP="00EB5961">
            <w:pPr>
              <w:pStyle w:val="ListParagraph"/>
              <w:numPr>
                <w:ilvl w:val="0"/>
                <w:numId w:val="15"/>
              </w:numPr>
              <w:spacing w:before="60" w:after="60"/>
              <w:ind w:left="412"/>
              <w:contextualSpacing w:val="0"/>
              <w:rPr>
                <w:bCs/>
              </w:rPr>
            </w:pPr>
          </w:p>
        </w:tc>
        <w:tc>
          <w:tcPr>
            <w:tcW w:w="1522" w:type="dxa"/>
            <w:vAlign w:val="center"/>
          </w:tcPr>
          <w:p w14:paraId="7AE8058C" w14:textId="77777777" w:rsidR="0040122D" w:rsidRPr="00EB5961" w:rsidRDefault="0040122D" w:rsidP="00EB5961">
            <w:pPr>
              <w:spacing w:before="60" w:after="60"/>
              <w:jc w:val="both"/>
              <w:rPr>
                <w:bCs/>
                <w:sz w:val="24"/>
              </w:rPr>
            </w:pPr>
            <w:r w:rsidRPr="00EB5961">
              <w:rPr>
                <w:sz w:val="24"/>
              </w:rPr>
              <w:t>Độ tin cậy của thiết bị</w:t>
            </w:r>
          </w:p>
        </w:tc>
        <w:tc>
          <w:tcPr>
            <w:tcW w:w="7797" w:type="dxa"/>
            <w:vAlign w:val="center"/>
          </w:tcPr>
          <w:p w14:paraId="3229D474" w14:textId="1DC3670C" w:rsidR="0040122D" w:rsidRPr="00EB5961" w:rsidRDefault="0040122D" w:rsidP="00EB5961">
            <w:pPr>
              <w:spacing w:before="60" w:after="60"/>
              <w:rPr>
                <w:sz w:val="24"/>
              </w:rPr>
            </w:pPr>
            <w:r w:rsidRPr="00EB5961">
              <w:rPr>
                <w:sz w:val="24"/>
              </w:rPr>
              <w:t>Mean time between failures (MTBF): tối thiế</w:t>
            </w:r>
            <w:r w:rsidR="00EB1A09">
              <w:rPr>
                <w:sz w:val="24"/>
              </w:rPr>
              <w:t>u 100000</w:t>
            </w:r>
            <w:r w:rsidRPr="00EB5961">
              <w:rPr>
                <w:sz w:val="24"/>
              </w:rPr>
              <w:t>h</w:t>
            </w:r>
          </w:p>
        </w:tc>
        <w:tc>
          <w:tcPr>
            <w:tcW w:w="1559" w:type="dxa"/>
            <w:vMerge w:val="restart"/>
            <w:vAlign w:val="center"/>
          </w:tcPr>
          <w:p w14:paraId="09C84514" w14:textId="77777777" w:rsidR="0040122D" w:rsidRPr="00EB5961" w:rsidRDefault="0040122D"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1.Tài liệu thuyết minh khả năng đáp ứng</w:t>
            </w:r>
          </w:p>
          <w:p w14:paraId="630EC90F" w14:textId="77777777" w:rsidR="0040122D" w:rsidRPr="00EB5961" w:rsidRDefault="0040122D"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2. Tài liệu kỹ thuật của sản phẩm (Catalogue/datasheet/ specs…)</w:t>
            </w:r>
          </w:p>
        </w:tc>
        <w:tc>
          <w:tcPr>
            <w:tcW w:w="1276" w:type="dxa"/>
            <w:vMerge w:val="restart"/>
            <w:vAlign w:val="center"/>
          </w:tcPr>
          <w:p w14:paraId="49443883" w14:textId="77777777" w:rsidR="0040122D" w:rsidRPr="00EB5961" w:rsidRDefault="0040122D"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đáp ứng yêu cầu.</w:t>
            </w:r>
          </w:p>
        </w:tc>
        <w:tc>
          <w:tcPr>
            <w:tcW w:w="1701" w:type="dxa"/>
            <w:vMerge w:val="restart"/>
            <w:vAlign w:val="center"/>
          </w:tcPr>
          <w:p w14:paraId="5938E14A" w14:textId="77777777" w:rsidR="0040122D" w:rsidRPr="00EB5961" w:rsidRDefault="0040122D"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02F9FA63" w14:textId="77777777" w:rsidTr="00EB1A09">
        <w:trPr>
          <w:trHeight w:val="533"/>
        </w:trPr>
        <w:tc>
          <w:tcPr>
            <w:tcW w:w="605" w:type="dxa"/>
            <w:vAlign w:val="center"/>
          </w:tcPr>
          <w:p w14:paraId="6D7F4A03" w14:textId="77777777" w:rsidR="0040122D" w:rsidRPr="00EB5961" w:rsidRDefault="0040122D" w:rsidP="00EB5961">
            <w:pPr>
              <w:pStyle w:val="ListParagraph"/>
              <w:numPr>
                <w:ilvl w:val="0"/>
                <w:numId w:val="15"/>
              </w:numPr>
              <w:spacing w:before="60" w:after="60"/>
              <w:ind w:left="412"/>
              <w:contextualSpacing w:val="0"/>
              <w:rPr>
                <w:bCs/>
              </w:rPr>
            </w:pPr>
          </w:p>
        </w:tc>
        <w:tc>
          <w:tcPr>
            <w:tcW w:w="1522" w:type="dxa"/>
            <w:vAlign w:val="center"/>
          </w:tcPr>
          <w:p w14:paraId="47474269" w14:textId="77777777" w:rsidR="0040122D" w:rsidRPr="00EB5961" w:rsidRDefault="0040122D" w:rsidP="00EB5961">
            <w:pPr>
              <w:spacing w:before="60" w:after="60"/>
              <w:jc w:val="both"/>
              <w:rPr>
                <w:bCs/>
                <w:sz w:val="24"/>
              </w:rPr>
            </w:pPr>
            <w:r w:rsidRPr="00EB5961">
              <w:rPr>
                <w:sz w:val="24"/>
              </w:rPr>
              <w:t>Kết nối mạng</w:t>
            </w:r>
          </w:p>
        </w:tc>
        <w:tc>
          <w:tcPr>
            <w:tcW w:w="7797" w:type="dxa"/>
            <w:vAlign w:val="center"/>
          </w:tcPr>
          <w:p w14:paraId="13CB9096" w14:textId="77777777" w:rsidR="0040122D" w:rsidRPr="00EB5961" w:rsidRDefault="0040122D" w:rsidP="00EB5961">
            <w:pPr>
              <w:spacing w:before="60" w:after="60"/>
              <w:rPr>
                <w:sz w:val="24"/>
              </w:rPr>
            </w:pPr>
            <w:r w:rsidRPr="00EB5961">
              <w:rPr>
                <w:sz w:val="24"/>
              </w:rPr>
              <w:t>≥ 2 cổng Gigabit ethernet và Port Bonding hỗ trợ Link Aggregation</w:t>
            </w:r>
          </w:p>
        </w:tc>
        <w:tc>
          <w:tcPr>
            <w:tcW w:w="1559" w:type="dxa"/>
            <w:vMerge/>
            <w:vAlign w:val="center"/>
          </w:tcPr>
          <w:p w14:paraId="03768730" w14:textId="77777777" w:rsidR="0040122D" w:rsidRPr="00EB5961" w:rsidRDefault="0040122D" w:rsidP="00EB5961">
            <w:pPr>
              <w:pStyle w:val="NoSpacing"/>
              <w:spacing w:before="60" w:after="60"/>
              <w:rPr>
                <w:rFonts w:ascii="Times New Roman" w:hAnsi="Times New Roman" w:cs="Times New Roman"/>
                <w:sz w:val="24"/>
                <w:szCs w:val="24"/>
              </w:rPr>
            </w:pPr>
          </w:p>
        </w:tc>
        <w:tc>
          <w:tcPr>
            <w:tcW w:w="1276" w:type="dxa"/>
            <w:vMerge/>
            <w:vAlign w:val="center"/>
          </w:tcPr>
          <w:p w14:paraId="752CF4DB" w14:textId="77777777" w:rsidR="0040122D" w:rsidRPr="00EB5961" w:rsidRDefault="0040122D" w:rsidP="00EB5961">
            <w:pPr>
              <w:pStyle w:val="NoSpacing"/>
              <w:spacing w:before="60" w:after="60"/>
              <w:rPr>
                <w:rFonts w:ascii="Times New Roman" w:hAnsi="Times New Roman" w:cs="Times New Roman"/>
                <w:sz w:val="24"/>
                <w:szCs w:val="24"/>
              </w:rPr>
            </w:pPr>
          </w:p>
        </w:tc>
        <w:tc>
          <w:tcPr>
            <w:tcW w:w="1701" w:type="dxa"/>
            <w:vMerge/>
            <w:vAlign w:val="center"/>
          </w:tcPr>
          <w:p w14:paraId="58BA6D25" w14:textId="77777777" w:rsidR="0040122D" w:rsidRPr="00EB5961" w:rsidRDefault="0040122D" w:rsidP="00EB5961">
            <w:pPr>
              <w:pStyle w:val="NoSpacing"/>
              <w:spacing w:before="60" w:after="60"/>
              <w:rPr>
                <w:rFonts w:ascii="Times New Roman" w:hAnsi="Times New Roman" w:cs="Times New Roman"/>
                <w:sz w:val="24"/>
                <w:szCs w:val="24"/>
              </w:rPr>
            </w:pPr>
          </w:p>
        </w:tc>
      </w:tr>
      <w:tr w:rsidR="00E73B56" w:rsidRPr="00E73B56" w14:paraId="32CF901C" w14:textId="77777777" w:rsidTr="00EB1A09">
        <w:trPr>
          <w:trHeight w:val="367"/>
        </w:trPr>
        <w:tc>
          <w:tcPr>
            <w:tcW w:w="605" w:type="dxa"/>
            <w:vAlign w:val="center"/>
          </w:tcPr>
          <w:p w14:paraId="4B07688D" w14:textId="77777777" w:rsidR="0040122D" w:rsidRPr="00EB5961" w:rsidRDefault="0040122D" w:rsidP="00EB5961">
            <w:pPr>
              <w:pStyle w:val="ListParagraph"/>
              <w:numPr>
                <w:ilvl w:val="0"/>
                <w:numId w:val="15"/>
              </w:numPr>
              <w:spacing w:before="60" w:after="60"/>
              <w:ind w:left="412"/>
              <w:contextualSpacing w:val="0"/>
              <w:rPr>
                <w:bCs/>
              </w:rPr>
            </w:pPr>
          </w:p>
        </w:tc>
        <w:tc>
          <w:tcPr>
            <w:tcW w:w="1522" w:type="dxa"/>
            <w:vAlign w:val="center"/>
          </w:tcPr>
          <w:p w14:paraId="7642D917" w14:textId="77777777" w:rsidR="0040122D" w:rsidRPr="00EB5961" w:rsidRDefault="0040122D" w:rsidP="00EB5961">
            <w:pPr>
              <w:spacing w:before="60" w:after="60"/>
              <w:jc w:val="both"/>
              <w:rPr>
                <w:bCs/>
                <w:sz w:val="24"/>
              </w:rPr>
            </w:pPr>
            <w:r w:rsidRPr="00EB5961">
              <w:rPr>
                <w:sz w:val="24"/>
              </w:rPr>
              <w:t>Kết nối máy chủ</w:t>
            </w:r>
          </w:p>
        </w:tc>
        <w:tc>
          <w:tcPr>
            <w:tcW w:w="7797" w:type="dxa"/>
            <w:vAlign w:val="center"/>
          </w:tcPr>
          <w:p w14:paraId="7D8F3F76" w14:textId="77777777" w:rsidR="0040122D" w:rsidRPr="00EB5961" w:rsidRDefault="0040122D" w:rsidP="00EB5961">
            <w:pPr>
              <w:spacing w:before="60" w:after="60"/>
              <w:rPr>
                <w:sz w:val="24"/>
              </w:rPr>
            </w:pPr>
            <w:r w:rsidRPr="00EB5961">
              <w:rPr>
                <w:sz w:val="24"/>
              </w:rPr>
              <w:t>HSM kết nối đồng thời đến 6 Server ứng dụng cùng lúc</w:t>
            </w:r>
          </w:p>
        </w:tc>
        <w:tc>
          <w:tcPr>
            <w:tcW w:w="1559" w:type="dxa"/>
            <w:vMerge/>
            <w:vAlign w:val="center"/>
          </w:tcPr>
          <w:p w14:paraId="5C2782E7" w14:textId="5BB4809F" w:rsidR="0040122D" w:rsidRPr="00EB5961" w:rsidRDefault="0040122D" w:rsidP="00EB5961">
            <w:pPr>
              <w:pStyle w:val="NoSpacing"/>
              <w:spacing w:before="60" w:after="60"/>
              <w:rPr>
                <w:rFonts w:ascii="Times New Roman" w:hAnsi="Times New Roman" w:cs="Times New Roman"/>
                <w:sz w:val="24"/>
                <w:szCs w:val="24"/>
              </w:rPr>
            </w:pPr>
          </w:p>
        </w:tc>
        <w:tc>
          <w:tcPr>
            <w:tcW w:w="1276" w:type="dxa"/>
            <w:vMerge/>
            <w:vAlign w:val="center"/>
          </w:tcPr>
          <w:p w14:paraId="72D5CD54" w14:textId="170952A7" w:rsidR="0040122D" w:rsidRPr="00EB5961" w:rsidRDefault="0040122D" w:rsidP="00EB5961">
            <w:pPr>
              <w:pStyle w:val="NoSpacing"/>
              <w:spacing w:before="60" w:after="60"/>
              <w:rPr>
                <w:rFonts w:ascii="Times New Roman" w:hAnsi="Times New Roman" w:cs="Times New Roman"/>
                <w:sz w:val="24"/>
                <w:szCs w:val="24"/>
              </w:rPr>
            </w:pPr>
          </w:p>
        </w:tc>
        <w:tc>
          <w:tcPr>
            <w:tcW w:w="1701" w:type="dxa"/>
            <w:vMerge/>
            <w:vAlign w:val="center"/>
          </w:tcPr>
          <w:p w14:paraId="0F33018F" w14:textId="40B5BC65" w:rsidR="0040122D" w:rsidRPr="00EB5961" w:rsidRDefault="0040122D" w:rsidP="00EB5961">
            <w:pPr>
              <w:pStyle w:val="NoSpacing"/>
              <w:spacing w:before="60" w:after="60"/>
              <w:rPr>
                <w:rFonts w:ascii="Times New Roman" w:hAnsi="Times New Roman" w:cs="Times New Roman"/>
                <w:sz w:val="24"/>
                <w:szCs w:val="24"/>
              </w:rPr>
            </w:pPr>
          </w:p>
        </w:tc>
      </w:tr>
      <w:tr w:rsidR="00E73B56" w:rsidRPr="00E73B56" w14:paraId="6AF258F0" w14:textId="77777777" w:rsidTr="00EB1A09">
        <w:trPr>
          <w:trHeight w:val="1294"/>
        </w:trPr>
        <w:tc>
          <w:tcPr>
            <w:tcW w:w="605" w:type="dxa"/>
            <w:vAlign w:val="center"/>
          </w:tcPr>
          <w:p w14:paraId="5FD84EBF"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0851E7A8" w14:textId="77777777" w:rsidR="00FB11AF" w:rsidRPr="00EB5961" w:rsidRDefault="00FB11AF" w:rsidP="00EB5961">
            <w:pPr>
              <w:spacing w:before="60" w:after="60"/>
              <w:jc w:val="both"/>
              <w:rPr>
                <w:bCs/>
                <w:sz w:val="24"/>
              </w:rPr>
            </w:pPr>
            <w:r w:rsidRPr="00EB5961">
              <w:rPr>
                <w:sz w:val="24"/>
              </w:rPr>
              <w:t>Khả năng tương thích</w:t>
            </w:r>
          </w:p>
        </w:tc>
        <w:tc>
          <w:tcPr>
            <w:tcW w:w="7797" w:type="dxa"/>
            <w:vAlign w:val="center"/>
          </w:tcPr>
          <w:p w14:paraId="4930CB95" w14:textId="18CC1869" w:rsidR="00FB11AF" w:rsidRPr="00EB5961" w:rsidRDefault="00FB11AF" w:rsidP="00EB1A09">
            <w:pPr>
              <w:spacing w:before="60" w:after="60"/>
              <w:rPr>
                <w:sz w:val="24"/>
              </w:rPr>
            </w:pPr>
            <w:r w:rsidRPr="00EB5961">
              <w:rPr>
                <w:sz w:val="24"/>
              </w:rPr>
              <w:t xml:space="preserve">Có khả năng tương thích và phương án triển khai tích hợp với hệ thống HSM và các ứng dụng </w:t>
            </w:r>
            <w:r w:rsidR="00EB1A09">
              <w:rPr>
                <w:sz w:val="24"/>
              </w:rPr>
              <w:t>của Chủ đầu tư</w:t>
            </w:r>
          </w:p>
        </w:tc>
        <w:tc>
          <w:tcPr>
            <w:tcW w:w="1559" w:type="dxa"/>
            <w:vAlign w:val="center"/>
          </w:tcPr>
          <w:p w14:paraId="6FFEEBC4"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Cam kết</w:t>
            </w:r>
          </w:p>
        </w:tc>
        <w:tc>
          <w:tcPr>
            <w:tcW w:w="1276" w:type="dxa"/>
            <w:vAlign w:val="center"/>
          </w:tcPr>
          <w:p w14:paraId="21A7B9D6"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Nội dung chứng minh đáp ứng yêu cầu</w:t>
            </w:r>
          </w:p>
        </w:tc>
        <w:tc>
          <w:tcPr>
            <w:tcW w:w="1701" w:type="dxa"/>
            <w:vAlign w:val="center"/>
          </w:tcPr>
          <w:p w14:paraId="3A91157E"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Nội dung chứng minh không đáp ứng yêu cầu</w:t>
            </w:r>
          </w:p>
        </w:tc>
      </w:tr>
      <w:tr w:rsidR="00E73B56" w:rsidRPr="00E73B56" w14:paraId="7DE38220" w14:textId="77777777" w:rsidTr="00EB1A09">
        <w:trPr>
          <w:trHeight w:val="500"/>
        </w:trPr>
        <w:tc>
          <w:tcPr>
            <w:tcW w:w="605" w:type="dxa"/>
            <w:vAlign w:val="center"/>
          </w:tcPr>
          <w:p w14:paraId="6E4AEB0B"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4B27E893" w14:textId="77777777" w:rsidR="00FB11AF" w:rsidRPr="00EB5961" w:rsidRDefault="00FB11AF" w:rsidP="00EB5961">
            <w:pPr>
              <w:spacing w:before="60" w:after="60"/>
              <w:jc w:val="both"/>
              <w:rPr>
                <w:bCs/>
                <w:sz w:val="24"/>
              </w:rPr>
            </w:pPr>
            <w:r w:rsidRPr="00EB5961">
              <w:rPr>
                <w:sz w:val="24"/>
              </w:rPr>
              <w:t>Thuật toán post-quantum</w:t>
            </w:r>
          </w:p>
        </w:tc>
        <w:tc>
          <w:tcPr>
            <w:tcW w:w="7797" w:type="dxa"/>
            <w:vAlign w:val="center"/>
          </w:tcPr>
          <w:p w14:paraId="551238AD" w14:textId="77777777" w:rsidR="00FB11AF" w:rsidRPr="00EB5961" w:rsidRDefault="00FB11AF" w:rsidP="00EB1A09">
            <w:pPr>
              <w:widowControl w:val="0"/>
              <w:spacing w:before="60" w:after="60"/>
              <w:jc w:val="both"/>
              <w:rPr>
                <w:sz w:val="24"/>
              </w:rPr>
            </w:pPr>
            <w:r w:rsidRPr="00EB5961">
              <w:rPr>
                <w:sz w:val="24"/>
              </w:rPr>
              <w:t>Hỗ trợ các thuật toán post-quantum, tối thiểu: ML-DSA-44, ML-DSA-65, ML-DSA-87, ML-KEM-512, ML-KEM-768, ML-KEM-1024, SLH-DSA-SHA2-128f, SLH-DSA-SHA2-128s, SLH-DSA-SHAKE-128f, SLH-DSA-SHAKE-</w:t>
            </w:r>
            <w:r w:rsidRPr="00EB5961">
              <w:rPr>
                <w:sz w:val="24"/>
              </w:rPr>
              <w:lastRenderedPageBreak/>
              <w:t>128s, SLH-DSA-SHA2-192f, SLH-DSA-SHA2-192s, SLH-DSA-SHAKE-192f, SLH-DSA-SHAKE-192s, SLH-DSA-SHA2-256f, SLH-DSA-SHA2-256s, SLH-DSA-SHAKE-256f, SLH-DSA-SHAKE-256s</w:t>
            </w:r>
          </w:p>
        </w:tc>
        <w:tc>
          <w:tcPr>
            <w:tcW w:w="1559" w:type="dxa"/>
            <w:vMerge w:val="restart"/>
            <w:vAlign w:val="center"/>
          </w:tcPr>
          <w:p w14:paraId="3715268E"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lastRenderedPageBreak/>
              <w:t xml:space="preserve">1.Tài liệu thuyết minh </w:t>
            </w:r>
            <w:r w:rsidRPr="00EB5961">
              <w:rPr>
                <w:rFonts w:ascii="Times New Roman" w:hAnsi="Times New Roman" w:cs="Times New Roman"/>
                <w:sz w:val="24"/>
                <w:szCs w:val="24"/>
              </w:rPr>
              <w:lastRenderedPageBreak/>
              <w:t>khả năng đáp ứng</w:t>
            </w:r>
          </w:p>
          <w:p w14:paraId="4174EA08"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2. Tài liệu kỹ thuật của sản phẩm (Catalogue/datasheet/ specs…)</w:t>
            </w:r>
          </w:p>
        </w:tc>
        <w:tc>
          <w:tcPr>
            <w:tcW w:w="1276" w:type="dxa"/>
            <w:vMerge w:val="restart"/>
            <w:vAlign w:val="center"/>
          </w:tcPr>
          <w:p w14:paraId="3D430395"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lastRenderedPageBreak/>
              <w:t xml:space="preserve">Đặc tính hàng hóa </w:t>
            </w:r>
            <w:r w:rsidRPr="00EB5961">
              <w:rPr>
                <w:rFonts w:ascii="Times New Roman" w:hAnsi="Times New Roman" w:cs="Times New Roman"/>
                <w:sz w:val="24"/>
                <w:szCs w:val="24"/>
              </w:rPr>
              <w:lastRenderedPageBreak/>
              <w:t>đáp ứng yêu cầu.</w:t>
            </w:r>
          </w:p>
        </w:tc>
        <w:tc>
          <w:tcPr>
            <w:tcW w:w="1701" w:type="dxa"/>
            <w:vMerge w:val="restart"/>
            <w:vAlign w:val="center"/>
          </w:tcPr>
          <w:p w14:paraId="4EED3A54"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lastRenderedPageBreak/>
              <w:t xml:space="preserve">Đặc tính hàng hóa không đáp ứng yêu cầu </w:t>
            </w:r>
            <w:r w:rsidRPr="00EB5961">
              <w:rPr>
                <w:rFonts w:ascii="Times New Roman" w:hAnsi="Times New Roman" w:cs="Times New Roman"/>
                <w:sz w:val="24"/>
                <w:szCs w:val="24"/>
              </w:rPr>
              <w:lastRenderedPageBreak/>
              <w:t>hoặc không chứng minh được hàng hóa đáp ứng yêu cầu.</w:t>
            </w:r>
          </w:p>
        </w:tc>
      </w:tr>
      <w:tr w:rsidR="00E73B56" w:rsidRPr="00E73B56" w14:paraId="0A8B3003" w14:textId="77777777" w:rsidTr="00EB1A09">
        <w:trPr>
          <w:trHeight w:val="592"/>
        </w:trPr>
        <w:tc>
          <w:tcPr>
            <w:tcW w:w="605" w:type="dxa"/>
            <w:vAlign w:val="center"/>
          </w:tcPr>
          <w:p w14:paraId="1C040F1F"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62C4D7B9" w14:textId="77777777" w:rsidR="00FB11AF" w:rsidRPr="00EB5961" w:rsidRDefault="00FB11AF" w:rsidP="00EB5961">
            <w:pPr>
              <w:spacing w:before="60" w:after="60"/>
              <w:jc w:val="both"/>
              <w:rPr>
                <w:bCs/>
                <w:sz w:val="24"/>
              </w:rPr>
            </w:pPr>
            <w:r w:rsidRPr="00EB5961">
              <w:rPr>
                <w:sz w:val="24"/>
              </w:rPr>
              <w:t>Thuật toán mã hóa bất đối xứng</w:t>
            </w:r>
          </w:p>
        </w:tc>
        <w:tc>
          <w:tcPr>
            <w:tcW w:w="7797" w:type="dxa"/>
            <w:vAlign w:val="center"/>
          </w:tcPr>
          <w:p w14:paraId="3494CEA4" w14:textId="77777777" w:rsidR="00FB11AF" w:rsidRPr="00EB5961" w:rsidRDefault="00FB11AF" w:rsidP="00EB1A09">
            <w:pPr>
              <w:spacing w:before="60" w:after="60"/>
              <w:jc w:val="both"/>
              <w:rPr>
                <w:sz w:val="24"/>
              </w:rPr>
            </w:pPr>
            <w:r w:rsidRPr="00EB5961">
              <w:rPr>
                <w:sz w:val="24"/>
              </w:rPr>
              <w:t>Hỗ trợ các thuật toán mã hóa bất đối xứng, tối thiểu: RSA, Diffie-Hellman, ECMQV, DSA, El-Gamal, KCDSA, ECDSA (including NIST, Brainpool &amp; secp256k1 curves), ECDH, Edwards (Ed25519, Ed25519ph)</w:t>
            </w:r>
          </w:p>
        </w:tc>
        <w:tc>
          <w:tcPr>
            <w:tcW w:w="1559" w:type="dxa"/>
            <w:vMerge/>
            <w:vAlign w:val="center"/>
          </w:tcPr>
          <w:p w14:paraId="4BC83BC6"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5BA9FEBC"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239E4A0A"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6FD80C18" w14:textId="77777777" w:rsidTr="00EB1A09">
        <w:trPr>
          <w:trHeight w:val="495"/>
        </w:trPr>
        <w:tc>
          <w:tcPr>
            <w:tcW w:w="605" w:type="dxa"/>
            <w:vAlign w:val="center"/>
          </w:tcPr>
          <w:p w14:paraId="18BD966B"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3C404A9B" w14:textId="77777777" w:rsidR="00FB11AF" w:rsidRPr="00EB5961" w:rsidRDefault="00FB11AF" w:rsidP="00EB5961">
            <w:pPr>
              <w:spacing w:before="60" w:after="60"/>
              <w:jc w:val="both"/>
              <w:rPr>
                <w:bCs/>
                <w:sz w:val="24"/>
              </w:rPr>
            </w:pPr>
            <w:r w:rsidRPr="00EB5961">
              <w:rPr>
                <w:sz w:val="24"/>
              </w:rPr>
              <w:t>Thuật toán mã hóa đối xứng</w:t>
            </w:r>
          </w:p>
        </w:tc>
        <w:tc>
          <w:tcPr>
            <w:tcW w:w="7797" w:type="dxa"/>
            <w:vAlign w:val="center"/>
          </w:tcPr>
          <w:p w14:paraId="097AFDF2" w14:textId="77777777" w:rsidR="00FB11AF" w:rsidRPr="00EB5961" w:rsidRDefault="00FB11AF" w:rsidP="00EB1A09">
            <w:pPr>
              <w:spacing w:before="60" w:after="60"/>
              <w:jc w:val="both"/>
              <w:rPr>
                <w:sz w:val="24"/>
              </w:rPr>
            </w:pPr>
            <w:r w:rsidRPr="00EB5961">
              <w:rPr>
                <w:sz w:val="24"/>
              </w:rPr>
              <w:t>Hỗ trợ các thuật toán mã hóa đối xứng, tối thiểu:  AES, AES-GCM, Arcfour, ARIA, Camellia, CAST, RIPEMD160 HMAC, SEED, Tiger HMAC, 3DES</w:t>
            </w:r>
          </w:p>
        </w:tc>
        <w:tc>
          <w:tcPr>
            <w:tcW w:w="1559" w:type="dxa"/>
            <w:vMerge/>
            <w:vAlign w:val="center"/>
          </w:tcPr>
          <w:p w14:paraId="4E6CD407"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400EE357"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16344F6F"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645E67A6" w14:textId="77777777" w:rsidTr="00EB1A09">
        <w:trPr>
          <w:trHeight w:val="269"/>
        </w:trPr>
        <w:tc>
          <w:tcPr>
            <w:tcW w:w="605" w:type="dxa"/>
            <w:vAlign w:val="center"/>
          </w:tcPr>
          <w:p w14:paraId="4E54EC74"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2B00022C" w14:textId="77777777" w:rsidR="00FB11AF" w:rsidRPr="00EB5961" w:rsidRDefault="00FB11AF" w:rsidP="00EB5961">
            <w:pPr>
              <w:spacing w:before="60" w:after="60"/>
              <w:jc w:val="both"/>
              <w:rPr>
                <w:bCs/>
                <w:sz w:val="24"/>
              </w:rPr>
            </w:pPr>
            <w:r w:rsidRPr="00EB5961">
              <w:rPr>
                <w:sz w:val="24"/>
              </w:rPr>
              <w:t>Thuật toán HASH</w:t>
            </w:r>
          </w:p>
        </w:tc>
        <w:tc>
          <w:tcPr>
            <w:tcW w:w="7797" w:type="dxa"/>
            <w:tcBorders>
              <w:bottom w:val="single" w:sz="4" w:space="0" w:color="auto"/>
            </w:tcBorders>
            <w:vAlign w:val="center"/>
          </w:tcPr>
          <w:p w14:paraId="3A601845" w14:textId="77777777" w:rsidR="00FB11AF" w:rsidRPr="00EB5961" w:rsidRDefault="00FB11AF" w:rsidP="00EB1A09">
            <w:pPr>
              <w:spacing w:before="60" w:after="60"/>
              <w:jc w:val="both"/>
              <w:rPr>
                <w:sz w:val="24"/>
              </w:rPr>
            </w:pPr>
            <w:r w:rsidRPr="00EB5961">
              <w:rPr>
                <w:sz w:val="24"/>
              </w:rPr>
              <w:t>Hỗ trợ các thuật toán HASH tối thiểu: MD5, SHA-1, SHA-2, RIPEMD160, SHA-3</w:t>
            </w:r>
          </w:p>
        </w:tc>
        <w:tc>
          <w:tcPr>
            <w:tcW w:w="1559" w:type="dxa"/>
            <w:vMerge/>
            <w:tcBorders>
              <w:bottom w:val="single" w:sz="4" w:space="0" w:color="auto"/>
            </w:tcBorders>
            <w:vAlign w:val="center"/>
          </w:tcPr>
          <w:p w14:paraId="138FD115"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tcBorders>
              <w:bottom w:val="single" w:sz="4" w:space="0" w:color="auto"/>
            </w:tcBorders>
            <w:vAlign w:val="center"/>
          </w:tcPr>
          <w:p w14:paraId="0F54C715"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tcBorders>
              <w:bottom w:val="single" w:sz="4" w:space="0" w:color="auto"/>
            </w:tcBorders>
            <w:vAlign w:val="center"/>
          </w:tcPr>
          <w:p w14:paraId="426629CD"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5E483448" w14:textId="77777777" w:rsidTr="00EB1A09">
        <w:trPr>
          <w:trHeight w:val="70"/>
        </w:trPr>
        <w:tc>
          <w:tcPr>
            <w:tcW w:w="605" w:type="dxa"/>
            <w:vAlign w:val="center"/>
          </w:tcPr>
          <w:p w14:paraId="14BB44C4"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tcBorders>
              <w:right w:val="single" w:sz="4" w:space="0" w:color="auto"/>
            </w:tcBorders>
            <w:vAlign w:val="center"/>
          </w:tcPr>
          <w:p w14:paraId="6F49D789" w14:textId="77777777" w:rsidR="00FB11AF" w:rsidRPr="00EB5961" w:rsidRDefault="00FB11AF" w:rsidP="00EB5961">
            <w:pPr>
              <w:spacing w:before="60" w:after="60"/>
              <w:jc w:val="both"/>
              <w:rPr>
                <w:bCs/>
                <w:sz w:val="24"/>
              </w:rPr>
            </w:pPr>
            <w:r w:rsidRPr="00EB5961">
              <w:rPr>
                <w:sz w:val="24"/>
              </w:rPr>
              <w:t>Bộ sinh số ngẫu nhiên</w:t>
            </w:r>
          </w:p>
        </w:tc>
        <w:tc>
          <w:tcPr>
            <w:tcW w:w="7797" w:type="dxa"/>
            <w:tcBorders>
              <w:top w:val="single" w:sz="4" w:space="0" w:color="auto"/>
              <w:left w:val="single" w:sz="4" w:space="0" w:color="auto"/>
              <w:bottom w:val="single" w:sz="4" w:space="0" w:color="auto"/>
              <w:right w:val="single" w:sz="4" w:space="0" w:color="auto"/>
            </w:tcBorders>
            <w:vAlign w:val="center"/>
          </w:tcPr>
          <w:p w14:paraId="7EDE95C8" w14:textId="77777777" w:rsidR="00FB11AF" w:rsidRPr="00EB5961" w:rsidRDefault="00FB11AF" w:rsidP="00EB5961">
            <w:pPr>
              <w:spacing w:before="60" w:after="60"/>
              <w:rPr>
                <w:sz w:val="24"/>
              </w:rPr>
            </w:pPr>
            <w:r w:rsidRPr="00EB5961">
              <w:rPr>
                <w:sz w:val="24"/>
              </w:rPr>
              <w:t>Random Number Generator (RNG)</w:t>
            </w:r>
          </w:p>
        </w:tc>
        <w:tc>
          <w:tcPr>
            <w:tcW w:w="1559" w:type="dxa"/>
            <w:vMerge/>
            <w:tcBorders>
              <w:top w:val="single" w:sz="4" w:space="0" w:color="auto"/>
              <w:left w:val="single" w:sz="4" w:space="0" w:color="auto"/>
              <w:bottom w:val="single" w:sz="4" w:space="0" w:color="auto"/>
              <w:right w:val="single" w:sz="4" w:space="0" w:color="auto"/>
            </w:tcBorders>
            <w:vAlign w:val="center"/>
          </w:tcPr>
          <w:p w14:paraId="3C2512F7"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5556A90"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8E61889"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05033C00" w14:textId="77777777" w:rsidTr="00EB1A09">
        <w:trPr>
          <w:trHeight w:val="70"/>
        </w:trPr>
        <w:tc>
          <w:tcPr>
            <w:tcW w:w="605" w:type="dxa"/>
            <w:vAlign w:val="center"/>
          </w:tcPr>
          <w:p w14:paraId="130A994F" w14:textId="77777777" w:rsidR="005452E9" w:rsidRPr="00EB5961" w:rsidRDefault="005452E9" w:rsidP="002F0C38">
            <w:pPr>
              <w:pStyle w:val="ListParagraph"/>
              <w:numPr>
                <w:ilvl w:val="0"/>
                <w:numId w:val="15"/>
              </w:numPr>
              <w:spacing w:before="60" w:after="60"/>
              <w:ind w:left="412"/>
              <w:contextualSpacing w:val="0"/>
              <w:rPr>
                <w:bCs/>
              </w:rPr>
            </w:pPr>
          </w:p>
        </w:tc>
        <w:tc>
          <w:tcPr>
            <w:tcW w:w="1522" w:type="dxa"/>
            <w:vAlign w:val="center"/>
          </w:tcPr>
          <w:p w14:paraId="18A81570" w14:textId="77777777" w:rsidR="005452E9" w:rsidRPr="00EB5961" w:rsidRDefault="005452E9" w:rsidP="00EB5961">
            <w:pPr>
              <w:spacing w:before="60" w:after="60"/>
              <w:jc w:val="both"/>
              <w:rPr>
                <w:bCs/>
                <w:sz w:val="24"/>
              </w:rPr>
            </w:pPr>
            <w:r w:rsidRPr="00EB5961">
              <w:rPr>
                <w:sz w:val="24"/>
              </w:rPr>
              <w:t>Hỗ trợ các API</w:t>
            </w:r>
          </w:p>
        </w:tc>
        <w:tc>
          <w:tcPr>
            <w:tcW w:w="7797" w:type="dxa"/>
            <w:tcBorders>
              <w:top w:val="single" w:sz="4" w:space="0" w:color="auto"/>
            </w:tcBorders>
            <w:vAlign w:val="center"/>
          </w:tcPr>
          <w:p w14:paraId="034B23D6" w14:textId="77777777" w:rsidR="005452E9" w:rsidRPr="00EB5961" w:rsidRDefault="005452E9" w:rsidP="00EB5961">
            <w:pPr>
              <w:spacing w:before="60" w:after="60"/>
              <w:rPr>
                <w:sz w:val="24"/>
              </w:rPr>
            </w:pPr>
            <w:r w:rsidRPr="00EB5961">
              <w:rPr>
                <w:sz w:val="24"/>
              </w:rPr>
              <w:t>Hỗ trợ các API: PKCS#11, CAPI/CNG, JCA/JCE, JCProv, OpenSSL</w:t>
            </w:r>
          </w:p>
        </w:tc>
        <w:tc>
          <w:tcPr>
            <w:tcW w:w="1559" w:type="dxa"/>
            <w:vMerge w:val="restart"/>
            <w:tcBorders>
              <w:top w:val="single" w:sz="4" w:space="0" w:color="auto"/>
            </w:tcBorders>
            <w:vAlign w:val="center"/>
          </w:tcPr>
          <w:p w14:paraId="3582579A" w14:textId="77777777"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1.Tài liệu thuyết minh khả năng đáp ứng</w:t>
            </w:r>
          </w:p>
          <w:p w14:paraId="74AA7A6B" w14:textId="64677AFF" w:rsidR="005452E9" w:rsidRPr="00EB5961" w:rsidRDefault="005452E9" w:rsidP="00EB1A09">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2. Tài liệu kỹ thuật của sản phẩm (Catalogue/datasheet/ specs…)</w:t>
            </w:r>
          </w:p>
        </w:tc>
        <w:tc>
          <w:tcPr>
            <w:tcW w:w="1276" w:type="dxa"/>
            <w:vMerge w:val="restart"/>
            <w:tcBorders>
              <w:top w:val="single" w:sz="4" w:space="0" w:color="auto"/>
            </w:tcBorders>
            <w:vAlign w:val="center"/>
          </w:tcPr>
          <w:p w14:paraId="4B27451F" w14:textId="70E6707C" w:rsidR="005452E9" w:rsidRPr="00EB5961" w:rsidRDefault="005452E9" w:rsidP="00EB1A09">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đáp ứng yêu cầu.</w:t>
            </w:r>
          </w:p>
        </w:tc>
        <w:tc>
          <w:tcPr>
            <w:tcW w:w="1701" w:type="dxa"/>
            <w:vMerge w:val="restart"/>
            <w:tcBorders>
              <w:top w:val="single" w:sz="4" w:space="0" w:color="auto"/>
            </w:tcBorders>
            <w:vAlign w:val="center"/>
          </w:tcPr>
          <w:p w14:paraId="3C93968C" w14:textId="53763BCF" w:rsidR="005452E9" w:rsidRPr="00EB5961" w:rsidRDefault="005452E9" w:rsidP="00EB1A09">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Đặc tính hàng hóa không đáp ứng yêu cầu hoặc không chứng minh được hàng hóa đáp ứng yêu cầu.</w:t>
            </w:r>
          </w:p>
        </w:tc>
      </w:tr>
      <w:tr w:rsidR="00E73B56" w:rsidRPr="00E73B56" w14:paraId="76AD8763" w14:textId="77777777" w:rsidTr="00EB1A09">
        <w:trPr>
          <w:trHeight w:val="1113"/>
        </w:trPr>
        <w:tc>
          <w:tcPr>
            <w:tcW w:w="605" w:type="dxa"/>
            <w:vAlign w:val="center"/>
          </w:tcPr>
          <w:p w14:paraId="682175E2"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66B44D8B" w14:textId="77777777" w:rsidR="00FB11AF" w:rsidRPr="00EB5961" w:rsidRDefault="00FB11AF" w:rsidP="00EB5961">
            <w:pPr>
              <w:spacing w:before="60" w:after="60"/>
              <w:jc w:val="both"/>
              <w:rPr>
                <w:bCs/>
                <w:sz w:val="24"/>
              </w:rPr>
            </w:pPr>
            <w:r w:rsidRPr="00EB5961">
              <w:rPr>
                <w:sz w:val="24"/>
              </w:rPr>
              <w:t>Đáp ứng các chứng chỉ bảo mật phần cứng</w:t>
            </w:r>
          </w:p>
        </w:tc>
        <w:tc>
          <w:tcPr>
            <w:tcW w:w="7797" w:type="dxa"/>
            <w:vAlign w:val="center"/>
          </w:tcPr>
          <w:p w14:paraId="2E0FC3A9" w14:textId="77777777" w:rsidR="00FB11AF" w:rsidRPr="00EB5961" w:rsidRDefault="00FB11AF" w:rsidP="00EB5961">
            <w:pPr>
              <w:spacing w:before="60" w:after="60"/>
              <w:rPr>
                <w:sz w:val="24"/>
              </w:rPr>
            </w:pPr>
            <w:r w:rsidRPr="00EB5961">
              <w:rPr>
                <w:sz w:val="24"/>
              </w:rPr>
              <w:t>FIPS 140-3 Level 3</w:t>
            </w:r>
          </w:p>
        </w:tc>
        <w:tc>
          <w:tcPr>
            <w:tcW w:w="1559" w:type="dxa"/>
            <w:vMerge/>
            <w:vAlign w:val="center"/>
          </w:tcPr>
          <w:p w14:paraId="2DD1EF08"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69CBC811"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49C71CED"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1A496E14" w14:textId="77777777" w:rsidTr="00EB1A09">
        <w:trPr>
          <w:trHeight w:val="253"/>
        </w:trPr>
        <w:tc>
          <w:tcPr>
            <w:tcW w:w="605" w:type="dxa"/>
            <w:vAlign w:val="center"/>
          </w:tcPr>
          <w:p w14:paraId="7A2FD241"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17A1FA08" w14:textId="77777777" w:rsidR="00FB11AF" w:rsidRPr="00EB5961" w:rsidRDefault="00FB11AF" w:rsidP="00EB5961">
            <w:pPr>
              <w:spacing w:before="60" w:after="60"/>
              <w:jc w:val="both"/>
              <w:rPr>
                <w:bCs/>
                <w:sz w:val="24"/>
              </w:rPr>
            </w:pPr>
            <w:r w:rsidRPr="00EB5961">
              <w:rPr>
                <w:sz w:val="24"/>
              </w:rPr>
              <w:t>Tốc độ xử lý</w:t>
            </w:r>
          </w:p>
        </w:tc>
        <w:tc>
          <w:tcPr>
            <w:tcW w:w="7797" w:type="dxa"/>
            <w:vAlign w:val="center"/>
          </w:tcPr>
          <w:p w14:paraId="3C01C678" w14:textId="77777777" w:rsidR="00FB11AF" w:rsidRPr="00EB5961" w:rsidRDefault="00FB11AF" w:rsidP="00EB5961">
            <w:pPr>
              <w:pStyle w:val="ListParagraph"/>
              <w:numPr>
                <w:ilvl w:val="0"/>
                <w:numId w:val="6"/>
              </w:numPr>
              <w:spacing w:before="60" w:after="60"/>
              <w:ind w:left="160" w:hanging="200"/>
              <w:contextualSpacing w:val="0"/>
            </w:pPr>
            <w:r w:rsidRPr="00EB5961">
              <w:t>RSA-2048: Tối thiểu 670 tps</w:t>
            </w:r>
          </w:p>
        </w:tc>
        <w:tc>
          <w:tcPr>
            <w:tcW w:w="1559" w:type="dxa"/>
            <w:vMerge/>
            <w:vAlign w:val="center"/>
          </w:tcPr>
          <w:p w14:paraId="2B27C0F6"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2F226F44"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57134BA2"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4A95E187" w14:textId="77777777" w:rsidTr="00EB1A09">
        <w:trPr>
          <w:trHeight w:val="216"/>
        </w:trPr>
        <w:tc>
          <w:tcPr>
            <w:tcW w:w="605" w:type="dxa"/>
            <w:vAlign w:val="center"/>
          </w:tcPr>
          <w:p w14:paraId="0E10C225"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33F4C6DB" w14:textId="77777777" w:rsidR="00FB11AF" w:rsidRPr="00EB5961" w:rsidRDefault="00FB11AF" w:rsidP="00EB5961">
            <w:pPr>
              <w:spacing w:before="60" w:after="60"/>
              <w:jc w:val="both"/>
              <w:rPr>
                <w:bCs/>
                <w:sz w:val="24"/>
              </w:rPr>
            </w:pPr>
            <w:r w:rsidRPr="00EB5961">
              <w:rPr>
                <w:sz w:val="24"/>
              </w:rPr>
              <w:t>Cơ chế kiểm soát truy cập khóa ứng dụng</w:t>
            </w:r>
          </w:p>
        </w:tc>
        <w:tc>
          <w:tcPr>
            <w:tcW w:w="7797" w:type="dxa"/>
            <w:vAlign w:val="center"/>
          </w:tcPr>
          <w:p w14:paraId="507D88FD" w14:textId="77777777" w:rsidR="00FB11AF" w:rsidRPr="00EB5961" w:rsidRDefault="00FB11AF" w:rsidP="00EB5961">
            <w:pPr>
              <w:spacing w:before="60" w:after="60"/>
              <w:rPr>
                <w:sz w:val="24"/>
              </w:rPr>
            </w:pPr>
            <w:r w:rsidRPr="00EB5961">
              <w:rPr>
                <w:sz w:val="24"/>
              </w:rPr>
              <w:t>Cung cấp các cấp độ bảo vệ khóa ứng dụng khác nhau:</w:t>
            </w:r>
          </w:p>
          <w:p w14:paraId="7AFD2C0C" w14:textId="77777777" w:rsidR="00FB11AF" w:rsidRPr="00EB5961" w:rsidRDefault="00FB11AF" w:rsidP="00EB5961">
            <w:pPr>
              <w:spacing w:before="60" w:after="60"/>
              <w:rPr>
                <w:sz w:val="24"/>
              </w:rPr>
            </w:pPr>
            <w:r w:rsidRPr="00EB5961">
              <w:rPr>
                <w:sz w:val="24"/>
              </w:rPr>
              <w:t>- Passphrase</w:t>
            </w:r>
          </w:p>
          <w:p w14:paraId="5D8FB5E7" w14:textId="77777777" w:rsidR="00FB11AF" w:rsidRPr="00EB5961" w:rsidRDefault="00FB11AF" w:rsidP="00EB5961">
            <w:pPr>
              <w:pStyle w:val="ListParagraph"/>
              <w:numPr>
                <w:ilvl w:val="0"/>
                <w:numId w:val="6"/>
              </w:numPr>
              <w:spacing w:before="60" w:after="60"/>
              <w:ind w:left="160" w:hanging="200"/>
              <w:contextualSpacing w:val="0"/>
            </w:pPr>
            <w:r w:rsidRPr="00EB5961">
              <w:t>Smartcard</w:t>
            </w:r>
          </w:p>
        </w:tc>
        <w:tc>
          <w:tcPr>
            <w:tcW w:w="1559" w:type="dxa"/>
            <w:vMerge/>
            <w:vAlign w:val="center"/>
          </w:tcPr>
          <w:p w14:paraId="6D424E55"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23C416E8"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34AF77DB"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37A6F5FA" w14:textId="77777777" w:rsidTr="00EB1A09">
        <w:trPr>
          <w:trHeight w:val="295"/>
        </w:trPr>
        <w:tc>
          <w:tcPr>
            <w:tcW w:w="605" w:type="dxa"/>
            <w:vAlign w:val="center"/>
          </w:tcPr>
          <w:p w14:paraId="72F9D121"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74D8DE10" w14:textId="77777777" w:rsidR="00FB11AF" w:rsidRPr="00EB5961" w:rsidRDefault="00FB11AF" w:rsidP="00EB5961">
            <w:pPr>
              <w:spacing w:before="60" w:after="60"/>
              <w:jc w:val="both"/>
              <w:rPr>
                <w:bCs/>
                <w:sz w:val="24"/>
              </w:rPr>
            </w:pPr>
            <w:r w:rsidRPr="00EB5961">
              <w:rPr>
                <w:sz w:val="24"/>
              </w:rPr>
              <w:t>Hỗ trợ các hệ điều hành:</w:t>
            </w:r>
          </w:p>
        </w:tc>
        <w:tc>
          <w:tcPr>
            <w:tcW w:w="7797" w:type="dxa"/>
            <w:vAlign w:val="center"/>
          </w:tcPr>
          <w:p w14:paraId="3ECC0E6A" w14:textId="77777777" w:rsidR="00FB11AF" w:rsidRPr="00EB5961" w:rsidRDefault="00FB11AF" w:rsidP="00EB5961">
            <w:pPr>
              <w:pStyle w:val="ListParagraph"/>
              <w:numPr>
                <w:ilvl w:val="0"/>
                <w:numId w:val="6"/>
              </w:numPr>
              <w:spacing w:before="60" w:after="60"/>
              <w:ind w:left="160" w:hanging="200"/>
              <w:contextualSpacing w:val="0"/>
            </w:pPr>
            <w:r w:rsidRPr="00EB5961">
              <w:t>Windows, Linux</w:t>
            </w:r>
          </w:p>
        </w:tc>
        <w:tc>
          <w:tcPr>
            <w:tcW w:w="1559" w:type="dxa"/>
            <w:vMerge/>
            <w:vAlign w:val="center"/>
          </w:tcPr>
          <w:p w14:paraId="3551C310"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1CB50C64"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68A9080E"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2CCA1F3D" w14:textId="77777777" w:rsidTr="00EB1A09">
        <w:trPr>
          <w:trHeight w:val="211"/>
        </w:trPr>
        <w:tc>
          <w:tcPr>
            <w:tcW w:w="605" w:type="dxa"/>
            <w:vAlign w:val="center"/>
          </w:tcPr>
          <w:p w14:paraId="1B373916"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3095BC7D" w14:textId="77777777" w:rsidR="00FB11AF" w:rsidRPr="00EB5961" w:rsidRDefault="00FB11AF" w:rsidP="00EB5961">
            <w:pPr>
              <w:spacing w:before="60" w:after="60"/>
              <w:jc w:val="both"/>
              <w:rPr>
                <w:bCs/>
                <w:sz w:val="24"/>
              </w:rPr>
            </w:pPr>
            <w:r w:rsidRPr="00EB5961">
              <w:rPr>
                <w:sz w:val="24"/>
              </w:rPr>
              <w:t>Quản trị</w:t>
            </w:r>
          </w:p>
        </w:tc>
        <w:tc>
          <w:tcPr>
            <w:tcW w:w="7797" w:type="dxa"/>
            <w:vAlign w:val="center"/>
          </w:tcPr>
          <w:p w14:paraId="57D880D6" w14:textId="77777777" w:rsidR="00EB1A09" w:rsidRDefault="00FB11AF" w:rsidP="00EB5961">
            <w:pPr>
              <w:pStyle w:val="ListParagraph"/>
              <w:numPr>
                <w:ilvl w:val="0"/>
                <w:numId w:val="6"/>
              </w:numPr>
              <w:spacing w:before="60" w:after="60"/>
              <w:ind w:left="160" w:hanging="200"/>
              <w:contextualSpacing w:val="0"/>
            </w:pPr>
            <w:r w:rsidRPr="00EB5961">
              <w:t>Hỗ trợ quản trị HSM từ xa</w:t>
            </w:r>
          </w:p>
          <w:p w14:paraId="7B6CC36D" w14:textId="27D376BF" w:rsidR="00FB11AF" w:rsidRPr="00EB5961" w:rsidRDefault="00FB11AF" w:rsidP="00EB5961">
            <w:pPr>
              <w:pStyle w:val="ListParagraph"/>
              <w:numPr>
                <w:ilvl w:val="0"/>
                <w:numId w:val="6"/>
              </w:numPr>
              <w:spacing w:before="60" w:after="60"/>
              <w:ind w:left="160" w:hanging="200"/>
              <w:contextualSpacing w:val="0"/>
            </w:pPr>
            <w:r w:rsidRPr="00EB5961">
              <w:t>Hỗ trợ GUI (giao diện) trực quan</w:t>
            </w:r>
          </w:p>
        </w:tc>
        <w:tc>
          <w:tcPr>
            <w:tcW w:w="1559" w:type="dxa"/>
            <w:vMerge w:val="restart"/>
            <w:vAlign w:val="center"/>
          </w:tcPr>
          <w:p w14:paraId="16921965"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restart"/>
            <w:vAlign w:val="center"/>
          </w:tcPr>
          <w:p w14:paraId="7DE507A3"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restart"/>
            <w:vAlign w:val="center"/>
          </w:tcPr>
          <w:p w14:paraId="5662F126"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71028F2C" w14:textId="77777777" w:rsidTr="00EB1A09">
        <w:trPr>
          <w:trHeight w:val="744"/>
        </w:trPr>
        <w:tc>
          <w:tcPr>
            <w:tcW w:w="605" w:type="dxa"/>
            <w:vAlign w:val="center"/>
          </w:tcPr>
          <w:p w14:paraId="611D383B"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39031DCE" w14:textId="77777777" w:rsidR="00FB11AF" w:rsidRPr="00EB5961" w:rsidRDefault="00FB11AF" w:rsidP="00EB5961">
            <w:pPr>
              <w:spacing w:before="60" w:after="60"/>
              <w:jc w:val="both"/>
              <w:rPr>
                <w:bCs/>
                <w:sz w:val="24"/>
              </w:rPr>
            </w:pPr>
            <w:r w:rsidRPr="00EB5961">
              <w:rPr>
                <w:sz w:val="24"/>
              </w:rPr>
              <w:t>HA &amp; Load Balancing</w:t>
            </w:r>
          </w:p>
        </w:tc>
        <w:tc>
          <w:tcPr>
            <w:tcW w:w="7797" w:type="dxa"/>
            <w:vAlign w:val="center"/>
          </w:tcPr>
          <w:p w14:paraId="0FF913AE" w14:textId="77777777" w:rsidR="00EB1A09" w:rsidRDefault="00FB11AF" w:rsidP="00EB5961">
            <w:pPr>
              <w:pStyle w:val="ListParagraph"/>
              <w:numPr>
                <w:ilvl w:val="0"/>
                <w:numId w:val="6"/>
              </w:numPr>
              <w:spacing w:before="60" w:after="60"/>
              <w:ind w:left="160" w:hanging="200"/>
              <w:contextualSpacing w:val="0"/>
            </w:pPr>
            <w:r w:rsidRPr="00EB5961">
              <w:t xml:space="preserve">Hỗ trợ cơ chế Sẵn </w:t>
            </w:r>
            <w:r w:rsidR="00EB1A09">
              <w:t>sàng cao High-Availability (HA)</w:t>
            </w:r>
          </w:p>
          <w:p w14:paraId="479B30AB" w14:textId="61DDAB14" w:rsidR="00FB11AF" w:rsidRPr="00EB5961" w:rsidRDefault="00FB11AF" w:rsidP="00EB5961">
            <w:pPr>
              <w:pStyle w:val="ListParagraph"/>
              <w:numPr>
                <w:ilvl w:val="0"/>
                <w:numId w:val="6"/>
              </w:numPr>
              <w:spacing w:before="60" w:after="60"/>
              <w:ind w:left="160" w:hanging="200"/>
              <w:contextualSpacing w:val="0"/>
            </w:pPr>
            <w:r w:rsidRPr="00EB5961">
              <w:t>Hỗ trợ cân bằng tải (load balancing)</w:t>
            </w:r>
          </w:p>
        </w:tc>
        <w:tc>
          <w:tcPr>
            <w:tcW w:w="1559" w:type="dxa"/>
            <w:vMerge/>
            <w:vAlign w:val="center"/>
          </w:tcPr>
          <w:p w14:paraId="27A6D8E1"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46DAF186"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58708DF3"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32E8C03E" w14:textId="77777777" w:rsidTr="00EB1A09">
        <w:trPr>
          <w:trHeight w:val="70"/>
        </w:trPr>
        <w:tc>
          <w:tcPr>
            <w:tcW w:w="605" w:type="dxa"/>
            <w:vAlign w:val="center"/>
          </w:tcPr>
          <w:p w14:paraId="0A3B7A68"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26D39F28" w14:textId="77777777" w:rsidR="00FB11AF" w:rsidRPr="00EB5961" w:rsidRDefault="00FB11AF" w:rsidP="00EB5961">
            <w:pPr>
              <w:spacing w:before="60" w:after="60"/>
              <w:jc w:val="both"/>
              <w:rPr>
                <w:bCs/>
                <w:sz w:val="24"/>
              </w:rPr>
            </w:pPr>
            <w:r w:rsidRPr="00EB5961">
              <w:rPr>
                <w:sz w:val="24"/>
              </w:rPr>
              <w:t>Backup &amp; Restore</w:t>
            </w:r>
          </w:p>
        </w:tc>
        <w:tc>
          <w:tcPr>
            <w:tcW w:w="7797" w:type="dxa"/>
            <w:vAlign w:val="center"/>
          </w:tcPr>
          <w:p w14:paraId="1F8D7DED" w14:textId="77777777" w:rsidR="00FB11AF" w:rsidRPr="00EB5961" w:rsidRDefault="00FB11AF" w:rsidP="00EB5961">
            <w:pPr>
              <w:pStyle w:val="ListParagraph"/>
              <w:numPr>
                <w:ilvl w:val="0"/>
                <w:numId w:val="6"/>
              </w:numPr>
              <w:spacing w:before="60" w:after="60"/>
              <w:ind w:left="160" w:hanging="200"/>
              <w:contextualSpacing w:val="0"/>
            </w:pPr>
            <w:r w:rsidRPr="00EB5961">
              <w:t>Hỗ trợ cơ chế sao lưu và phục hồi thông qua smartcard</w:t>
            </w:r>
          </w:p>
        </w:tc>
        <w:tc>
          <w:tcPr>
            <w:tcW w:w="1559" w:type="dxa"/>
            <w:vMerge/>
            <w:vAlign w:val="center"/>
          </w:tcPr>
          <w:p w14:paraId="1224B003"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24811E6F"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08795CC6"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09AE4F66" w14:textId="77777777" w:rsidTr="00EB1A09">
        <w:trPr>
          <w:trHeight w:val="70"/>
        </w:trPr>
        <w:tc>
          <w:tcPr>
            <w:tcW w:w="605" w:type="dxa"/>
            <w:vAlign w:val="center"/>
          </w:tcPr>
          <w:p w14:paraId="2623D9B9"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486467D2" w14:textId="77777777" w:rsidR="00FB11AF" w:rsidRPr="00EB5961" w:rsidRDefault="00FB11AF" w:rsidP="00EB5961">
            <w:pPr>
              <w:spacing w:before="60" w:after="60"/>
              <w:jc w:val="both"/>
              <w:rPr>
                <w:bCs/>
                <w:sz w:val="24"/>
              </w:rPr>
            </w:pPr>
            <w:r w:rsidRPr="00EB5961">
              <w:rPr>
                <w:sz w:val="24"/>
              </w:rPr>
              <w:t>Logging &amp; Monitoring</w:t>
            </w:r>
          </w:p>
        </w:tc>
        <w:tc>
          <w:tcPr>
            <w:tcW w:w="7797" w:type="dxa"/>
            <w:vAlign w:val="center"/>
          </w:tcPr>
          <w:p w14:paraId="4EEFC66B" w14:textId="77777777" w:rsidR="00FB11AF" w:rsidRPr="00EB5961" w:rsidRDefault="00FB11AF" w:rsidP="00EB5961">
            <w:pPr>
              <w:pStyle w:val="ListParagraph"/>
              <w:numPr>
                <w:ilvl w:val="0"/>
                <w:numId w:val="6"/>
              </w:numPr>
              <w:spacing w:before="60" w:after="60"/>
              <w:ind w:left="160" w:hanging="200"/>
              <w:contextualSpacing w:val="0"/>
            </w:pPr>
            <w:r w:rsidRPr="00EB5961">
              <w:t>Hỗ trợ SNMP, syslog</w:t>
            </w:r>
          </w:p>
        </w:tc>
        <w:tc>
          <w:tcPr>
            <w:tcW w:w="1559" w:type="dxa"/>
            <w:vMerge/>
            <w:vAlign w:val="center"/>
          </w:tcPr>
          <w:p w14:paraId="5F9BDC9F"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796BB339"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33C78E64" w14:textId="77777777" w:rsidR="00FB11AF" w:rsidRPr="00EB5961" w:rsidRDefault="00FB11AF" w:rsidP="00EB5961">
            <w:pPr>
              <w:pStyle w:val="NoSpacing"/>
              <w:spacing w:before="60" w:after="60"/>
              <w:rPr>
                <w:rFonts w:ascii="Times New Roman" w:hAnsi="Times New Roman" w:cs="Times New Roman"/>
                <w:sz w:val="24"/>
                <w:szCs w:val="24"/>
              </w:rPr>
            </w:pPr>
          </w:p>
        </w:tc>
      </w:tr>
      <w:tr w:rsidR="00E73B56" w:rsidRPr="00E73B56" w14:paraId="603DC6D4" w14:textId="77777777" w:rsidTr="00EB1A09">
        <w:trPr>
          <w:trHeight w:val="270"/>
        </w:trPr>
        <w:tc>
          <w:tcPr>
            <w:tcW w:w="605" w:type="dxa"/>
            <w:vAlign w:val="center"/>
          </w:tcPr>
          <w:p w14:paraId="7F28B0F3" w14:textId="77777777" w:rsidR="00FB11AF" w:rsidRPr="00EB5961" w:rsidRDefault="00FB11AF" w:rsidP="002F0C38">
            <w:pPr>
              <w:pStyle w:val="ListParagraph"/>
              <w:numPr>
                <w:ilvl w:val="0"/>
                <w:numId w:val="15"/>
              </w:numPr>
              <w:spacing w:before="60" w:after="60"/>
              <w:ind w:left="412"/>
              <w:contextualSpacing w:val="0"/>
              <w:rPr>
                <w:bCs/>
              </w:rPr>
            </w:pPr>
          </w:p>
        </w:tc>
        <w:tc>
          <w:tcPr>
            <w:tcW w:w="1522" w:type="dxa"/>
            <w:vAlign w:val="center"/>
          </w:tcPr>
          <w:p w14:paraId="5719639F" w14:textId="77777777" w:rsidR="00FB11AF" w:rsidRPr="00EB5961" w:rsidRDefault="00FB11AF" w:rsidP="00EB5961">
            <w:pPr>
              <w:spacing w:before="60" w:after="60"/>
              <w:jc w:val="both"/>
              <w:rPr>
                <w:bCs/>
                <w:sz w:val="24"/>
              </w:rPr>
            </w:pPr>
            <w:r w:rsidRPr="00EB5961">
              <w:rPr>
                <w:sz w:val="24"/>
              </w:rPr>
              <w:t>Nâng cấp hiệu năng</w:t>
            </w:r>
          </w:p>
        </w:tc>
        <w:tc>
          <w:tcPr>
            <w:tcW w:w="7797" w:type="dxa"/>
            <w:vAlign w:val="center"/>
          </w:tcPr>
          <w:p w14:paraId="040FA2A8" w14:textId="77777777" w:rsidR="00FB11AF" w:rsidRPr="00EB5961" w:rsidRDefault="00FB11AF" w:rsidP="009344FA">
            <w:pPr>
              <w:pStyle w:val="ListParagraph"/>
              <w:numPr>
                <w:ilvl w:val="0"/>
                <w:numId w:val="6"/>
              </w:numPr>
              <w:spacing w:before="60" w:after="60"/>
              <w:ind w:left="160" w:hanging="200"/>
              <w:contextualSpacing w:val="0"/>
              <w:jc w:val="both"/>
            </w:pPr>
            <w:r w:rsidRPr="00EB5961">
              <w:t>Có thể nâng cấp tốc độ ký của HSM lên đến hơn 10,000 Tps thông qua license mà không cần phải thay thế thiết bị HSM mới</w:t>
            </w:r>
          </w:p>
        </w:tc>
        <w:tc>
          <w:tcPr>
            <w:tcW w:w="1559" w:type="dxa"/>
            <w:vMerge/>
            <w:vAlign w:val="center"/>
          </w:tcPr>
          <w:p w14:paraId="66DFBCFA" w14:textId="77777777" w:rsidR="00FB11AF" w:rsidRPr="00EB5961" w:rsidRDefault="00FB11AF" w:rsidP="00EB5961">
            <w:pPr>
              <w:pStyle w:val="NoSpacing"/>
              <w:spacing w:before="60" w:after="60"/>
              <w:rPr>
                <w:rFonts w:ascii="Times New Roman" w:hAnsi="Times New Roman" w:cs="Times New Roman"/>
                <w:sz w:val="24"/>
                <w:szCs w:val="24"/>
              </w:rPr>
            </w:pPr>
          </w:p>
        </w:tc>
        <w:tc>
          <w:tcPr>
            <w:tcW w:w="1276" w:type="dxa"/>
            <w:vMerge/>
            <w:vAlign w:val="center"/>
          </w:tcPr>
          <w:p w14:paraId="3061BAA2" w14:textId="77777777" w:rsidR="00FB11AF" w:rsidRPr="00EB5961" w:rsidRDefault="00FB11AF" w:rsidP="00EB5961">
            <w:pPr>
              <w:pStyle w:val="NoSpacing"/>
              <w:spacing w:before="60" w:after="60"/>
              <w:rPr>
                <w:rFonts w:ascii="Times New Roman" w:hAnsi="Times New Roman" w:cs="Times New Roman"/>
                <w:sz w:val="24"/>
                <w:szCs w:val="24"/>
              </w:rPr>
            </w:pPr>
          </w:p>
        </w:tc>
        <w:tc>
          <w:tcPr>
            <w:tcW w:w="1701" w:type="dxa"/>
            <w:vMerge/>
            <w:vAlign w:val="center"/>
          </w:tcPr>
          <w:p w14:paraId="30419D56" w14:textId="77777777" w:rsidR="00FB11AF" w:rsidRPr="00EB5961" w:rsidRDefault="00FB11AF" w:rsidP="00EB5961">
            <w:pPr>
              <w:pStyle w:val="NoSpacing"/>
              <w:spacing w:before="60" w:after="60"/>
              <w:rPr>
                <w:rFonts w:ascii="Times New Roman" w:hAnsi="Times New Roman" w:cs="Times New Roman"/>
                <w:sz w:val="24"/>
                <w:szCs w:val="24"/>
              </w:rPr>
            </w:pPr>
          </w:p>
        </w:tc>
      </w:tr>
      <w:bookmarkEnd w:id="1"/>
      <w:tr w:rsidR="00E73B56" w:rsidRPr="00E73B56" w14:paraId="731B2EC9" w14:textId="77777777" w:rsidTr="00EB1A09">
        <w:trPr>
          <w:trHeight w:val="637"/>
        </w:trPr>
        <w:tc>
          <w:tcPr>
            <w:tcW w:w="605" w:type="dxa"/>
            <w:vAlign w:val="center"/>
          </w:tcPr>
          <w:p w14:paraId="14DDE28A" w14:textId="64D575FB" w:rsidR="00FB11AF" w:rsidRPr="009344FA" w:rsidRDefault="009344FA" w:rsidP="009344FA">
            <w:pPr>
              <w:spacing w:before="60" w:after="60"/>
              <w:jc w:val="center"/>
              <w:rPr>
                <w:bCs/>
              </w:rPr>
            </w:pPr>
            <w:r w:rsidRPr="009344FA">
              <w:rPr>
                <w:b/>
                <w:sz w:val="24"/>
              </w:rPr>
              <w:t>II</w:t>
            </w:r>
          </w:p>
        </w:tc>
        <w:tc>
          <w:tcPr>
            <w:tcW w:w="1522" w:type="dxa"/>
            <w:vAlign w:val="center"/>
          </w:tcPr>
          <w:p w14:paraId="1F487684" w14:textId="4824C2C0" w:rsidR="00FB11AF" w:rsidRPr="00EB5961" w:rsidRDefault="009344FA" w:rsidP="00EB5961">
            <w:pPr>
              <w:spacing w:before="60" w:after="60"/>
              <w:jc w:val="both"/>
              <w:rPr>
                <w:sz w:val="24"/>
              </w:rPr>
            </w:pPr>
            <w:r w:rsidRPr="00EB5961">
              <w:rPr>
                <w:b/>
                <w:sz w:val="24"/>
              </w:rPr>
              <w:t xml:space="preserve">Bản quyền kết nối máy chủ mở rộng cho 2 thiết bị HSM hiện tại của </w:t>
            </w:r>
            <w:r>
              <w:rPr>
                <w:b/>
                <w:sz w:val="24"/>
              </w:rPr>
              <w:t>Chủ đầu tư</w:t>
            </w:r>
          </w:p>
        </w:tc>
        <w:tc>
          <w:tcPr>
            <w:tcW w:w="7797" w:type="dxa"/>
            <w:vAlign w:val="center"/>
          </w:tcPr>
          <w:p w14:paraId="39F76A23" w14:textId="77777777" w:rsidR="00FB11AF" w:rsidRPr="009344FA" w:rsidRDefault="00FB11AF" w:rsidP="009344FA">
            <w:pPr>
              <w:spacing w:before="60" w:after="60"/>
              <w:jc w:val="both"/>
              <w:rPr>
                <w:sz w:val="24"/>
              </w:rPr>
            </w:pPr>
            <w:r w:rsidRPr="009344FA">
              <w:rPr>
                <w:sz w:val="24"/>
              </w:rPr>
              <w:t>Bản quyền kết nối thêm 3 Server cho 2 thiết bị HSM cũ (SN: 46-XC3241F và SN: 46-XC3247F)</w:t>
            </w:r>
          </w:p>
        </w:tc>
        <w:tc>
          <w:tcPr>
            <w:tcW w:w="1559" w:type="dxa"/>
            <w:vAlign w:val="center"/>
          </w:tcPr>
          <w:p w14:paraId="63AFA5CB" w14:textId="77777777" w:rsidR="00FB11AF" w:rsidRPr="008F0A90" w:rsidRDefault="00FB11AF" w:rsidP="00EB5961">
            <w:pPr>
              <w:pStyle w:val="NoSpacing"/>
              <w:spacing w:before="60" w:after="60"/>
              <w:jc w:val="center"/>
              <w:rPr>
                <w:rFonts w:ascii="Times New Roman" w:hAnsi="Times New Roman" w:cs="Times New Roman"/>
                <w:sz w:val="24"/>
                <w:szCs w:val="24"/>
              </w:rPr>
            </w:pPr>
            <w:r w:rsidRPr="008F0A90">
              <w:rPr>
                <w:rFonts w:ascii="Times New Roman" w:hAnsi="Times New Roman" w:cs="Times New Roman"/>
                <w:sz w:val="24"/>
                <w:szCs w:val="24"/>
              </w:rPr>
              <w:t>Bảng danh mục số lượng chào thầu</w:t>
            </w:r>
          </w:p>
        </w:tc>
        <w:tc>
          <w:tcPr>
            <w:tcW w:w="1276" w:type="dxa"/>
            <w:vAlign w:val="center"/>
          </w:tcPr>
          <w:p w14:paraId="647837DB" w14:textId="77777777" w:rsidR="00FB11AF" w:rsidRPr="008F0A90" w:rsidRDefault="00FB11AF" w:rsidP="00EB5961">
            <w:pPr>
              <w:pStyle w:val="NoSpacing"/>
              <w:spacing w:before="60" w:after="60"/>
              <w:jc w:val="center"/>
              <w:rPr>
                <w:rFonts w:ascii="Times New Roman" w:hAnsi="Times New Roman" w:cs="Times New Roman"/>
                <w:sz w:val="24"/>
                <w:szCs w:val="24"/>
              </w:rPr>
            </w:pPr>
            <w:r w:rsidRPr="008F0A90">
              <w:rPr>
                <w:rFonts w:ascii="Times New Roman" w:hAnsi="Times New Roman" w:cs="Times New Roman"/>
                <w:sz w:val="24"/>
                <w:szCs w:val="24"/>
              </w:rPr>
              <w:t>Đạt tất cả các yêu cầu</w:t>
            </w:r>
          </w:p>
        </w:tc>
        <w:tc>
          <w:tcPr>
            <w:tcW w:w="1701" w:type="dxa"/>
            <w:vAlign w:val="center"/>
          </w:tcPr>
          <w:p w14:paraId="7303C7F6"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Không đạt một trong các yêu cầu</w:t>
            </w:r>
          </w:p>
        </w:tc>
      </w:tr>
      <w:tr w:rsidR="00E73B56" w:rsidRPr="00E73B56" w14:paraId="040ACB03" w14:textId="77777777" w:rsidTr="0040122D">
        <w:trPr>
          <w:trHeight w:val="370"/>
        </w:trPr>
        <w:tc>
          <w:tcPr>
            <w:tcW w:w="605" w:type="dxa"/>
            <w:vAlign w:val="center"/>
          </w:tcPr>
          <w:p w14:paraId="74DED020" w14:textId="0EA5BDD6" w:rsidR="00FB11AF" w:rsidRPr="00EB5961" w:rsidRDefault="00FB11AF" w:rsidP="00EB5961">
            <w:pPr>
              <w:spacing w:before="60" w:after="60"/>
              <w:jc w:val="center"/>
              <w:rPr>
                <w:b/>
                <w:sz w:val="24"/>
              </w:rPr>
            </w:pPr>
            <w:r w:rsidRPr="00EB5961">
              <w:rPr>
                <w:b/>
                <w:sz w:val="24"/>
              </w:rPr>
              <w:t>I</w:t>
            </w:r>
            <w:r w:rsidR="009344FA">
              <w:rPr>
                <w:b/>
                <w:sz w:val="24"/>
              </w:rPr>
              <w:t>I</w:t>
            </w:r>
            <w:r w:rsidRPr="00EB5961">
              <w:rPr>
                <w:b/>
                <w:sz w:val="24"/>
              </w:rPr>
              <w:t>I</w:t>
            </w:r>
          </w:p>
        </w:tc>
        <w:tc>
          <w:tcPr>
            <w:tcW w:w="13855" w:type="dxa"/>
            <w:gridSpan w:val="5"/>
            <w:vAlign w:val="center"/>
          </w:tcPr>
          <w:p w14:paraId="22E34640" w14:textId="77777777" w:rsidR="00FB11AF" w:rsidRPr="00EB5961" w:rsidRDefault="00FB11AF" w:rsidP="00EB5961">
            <w:pPr>
              <w:spacing w:before="60" w:after="60"/>
              <w:rPr>
                <w:b/>
                <w:sz w:val="24"/>
              </w:rPr>
            </w:pPr>
            <w:r w:rsidRPr="00EB5961">
              <w:rPr>
                <w:b/>
                <w:sz w:val="24"/>
              </w:rPr>
              <w:t>Các yêu cầu khác</w:t>
            </w:r>
          </w:p>
        </w:tc>
      </w:tr>
      <w:tr w:rsidR="00E73B56" w:rsidRPr="00E73B56" w14:paraId="2FC94BA5" w14:textId="77777777" w:rsidTr="00EB1A09">
        <w:trPr>
          <w:trHeight w:val="215"/>
        </w:trPr>
        <w:tc>
          <w:tcPr>
            <w:tcW w:w="605" w:type="dxa"/>
            <w:vAlign w:val="center"/>
          </w:tcPr>
          <w:p w14:paraId="2D1AE9B0" w14:textId="5A5D91E8" w:rsidR="005452E9" w:rsidRPr="00EB5961" w:rsidRDefault="005452E9" w:rsidP="009344FA">
            <w:pPr>
              <w:pStyle w:val="ListParagraph"/>
              <w:numPr>
                <w:ilvl w:val="0"/>
                <w:numId w:val="21"/>
              </w:numPr>
              <w:spacing w:before="60" w:after="60"/>
              <w:ind w:right="-741"/>
            </w:pPr>
          </w:p>
        </w:tc>
        <w:tc>
          <w:tcPr>
            <w:tcW w:w="1522" w:type="dxa"/>
            <w:vAlign w:val="center"/>
          </w:tcPr>
          <w:p w14:paraId="7C83D63B"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Năm sản xuất</w:t>
            </w:r>
          </w:p>
        </w:tc>
        <w:tc>
          <w:tcPr>
            <w:tcW w:w="7797" w:type="dxa"/>
            <w:vAlign w:val="center"/>
          </w:tcPr>
          <w:p w14:paraId="68BE98B5" w14:textId="77777777" w:rsidR="005452E9" w:rsidRPr="00EB5961" w:rsidRDefault="005452E9" w:rsidP="00EB5961">
            <w:pPr>
              <w:spacing w:before="60" w:after="60"/>
              <w:rPr>
                <w:sz w:val="24"/>
              </w:rPr>
            </w:pPr>
            <w:r w:rsidRPr="00EB5961">
              <w:rPr>
                <w:sz w:val="24"/>
              </w:rPr>
              <w:t>Hàng hóa sản xuất từ năm 2025 trở đi</w:t>
            </w:r>
          </w:p>
        </w:tc>
        <w:tc>
          <w:tcPr>
            <w:tcW w:w="1559" w:type="dxa"/>
            <w:vMerge w:val="restart"/>
            <w:vAlign w:val="center"/>
          </w:tcPr>
          <w:p w14:paraId="72F53A95" w14:textId="77777777"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Cam kết</w:t>
            </w:r>
          </w:p>
        </w:tc>
        <w:tc>
          <w:tcPr>
            <w:tcW w:w="1276" w:type="dxa"/>
            <w:vMerge w:val="restart"/>
            <w:vAlign w:val="center"/>
          </w:tcPr>
          <w:p w14:paraId="44D5565F" w14:textId="2096D80E"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Nội dung chứng minh đáp ứng yêu cầu</w:t>
            </w:r>
          </w:p>
        </w:tc>
        <w:tc>
          <w:tcPr>
            <w:tcW w:w="1701" w:type="dxa"/>
            <w:vMerge w:val="restart"/>
            <w:vAlign w:val="center"/>
          </w:tcPr>
          <w:p w14:paraId="475F583F" w14:textId="77777777" w:rsidR="005452E9" w:rsidRPr="00EB5961" w:rsidRDefault="005452E9" w:rsidP="00EB5961">
            <w:pPr>
              <w:pStyle w:val="NoSpacing"/>
              <w:spacing w:before="60" w:after="60"/>
              <w:ind w:left="40"/>
              <w:jc w:val="center"/>
              <w:rPr>
                <w:rFonts w:ascii="Times New Roman" w:hAnsi="Times New Roman" w:cs="Times New Roman"/>
                <w:sz w:val="24"/>
                <w:szCs w:val="24"/>
              </w:rPr>
            </w:pPr>
            <w:r w:rsidRPr="00EB5961">
              <w:rPr>
                <w:rFonts w:ascii="Times New Roman" w:hAnsi="Times New Roman" w:cs="Times New Roman"/>
                <w:sz w:val="24"/>
                <w:szCs w:val="24"/>
              </w:rPr>
              <w:t>Nội dung chứng minh không đáp ứng yêu cầu</w:t>
            </w:r>
          </w:p>
        </w:tc>
      </w:tr>
      <w:tr w:rsidR="00E73B56" w:rsidRPr="00E73B56" w14:paraId="6C536E83" w14:textId="77777777" w:rsidTr="00EB1A09">
        <w:trPr>
          <w:trHeight w:val="539"/>
        </w:trPr>
        <w:tc>
          <w:tcPr>
            <w:tcW w:w="605" w:type="dxa"/>
            <w:vAlign w:val="center"/>
          </w:tcPr>
          <w:p w14:paraId="5867BBDA"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1E9E7BE7"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Style w:val="normaltextrun"/>
                <w:rFonts w:ascii="Times New Roman" w:hAnsi="Times New Roman" w:cs="Times New Roman"/>
                <w:sz w:val="24"/>
                <w:szCs w:val="24"/>
              </w:rPr>
              <w:t>Yêu cầu về tài liệu chứng minh xuất xứ, chất lượng hàng hóa</w:t>
            </w:r>
          </w:p>
        </w:tc>
        <w:tc>
          <w:tcPr>
            <w:tcW w:w="7797" w:type="dxa"/>
            <w:vAlign w:val="center"/>
          </w:tcPr>
          <w:p w14:paraId="4104215D" w14:textId="77777777" w:rsidR="005452E9" w:rsidRPr="00EB5961" w:rsidRDefault="005452E9" w:rsidP="00EB5961">
            <w:pPr>
              <w:spacing w:before="60" w:after="60"/>
              <w:rPr>
                <w:sz w:val="24"/>
              </w:rPr>
            </w:pPr>
            <w:r w:rsidRPr="00EB5961">
              <w:rPr>
                <w:sz w:val="24"/>
              </w:rPr>
              <w:t>Cung cấp đầy đủ tài liệu chứng minh xuất xứ CO đối với hàng nhập khẩu và tài liệu chứng minh chất lượng (CQ) khi giao hàng.</w:t>
            </w:r>
          </w:p>
        </w:tc>
        <w:tc>
          <w:tcPr>
            <w:tcW w:w="1559" w:type="dxa"/>
            <w:vMerge/>
            <w:vAlign w:val="center"/>
          </w:tcPr>
          <w:p w14:paraId="5680BB75" w14:textId="07F7ADC7" w:rsidR="005452E9" w:rsidRPr="00EB5961" w:rsidRDefault="005452E9" w:rsidP="00EB5961">
            <w:pPr>
              <w:pStyle w:val="NoSpacing"/>
              <w:spacing w:before="60" w:after="60"/>
              <w:jc w:val="center"/>
              <w:rPr>
                <w:rFonts w:ascii="Times New Roman" w:hAnsi="Times New Roman" w:cs="Times New Roman"/>
                <w:sz w:val="24"/>
                <w:szCs w:val="24"/>
              </w:rPr>
            </w:pPr>
          </w:p>
        </w:tc>
        <w:tc>
          <w:tcPr>
            <w:tcW w:w="1276" w:type="dxa"/>
            <w:vMerge/>
            <w:vAlign w:val="center"/>
          </w:tcPr>
          <w:p w14:paraId="23A46D12" w14:textId="45C3EA13" w:rsidR="005452E9" w:rsidRPr="00EB5961" w:rsidRDefault="005452E9" w:rsidP="00EB5961">
            <w:pPr>
              <w:pStyle w:val="NoSpacing"/>
              <w:spacing w:before="60" w:after="60"/>
              <w:jc w:val="center"/>
              <w:rPr>
                <w:rFonts w:ascii="Times New Roman" w:hAnsi="Times New Roman" w:cs="Times New Roman"/>
                <w:sz w:val="24"/>
                <w:szCs w:val="24"/>
              </w:rPr>
            </w:pPr>
          </w:p>
        </w:tc>
        <w:tc>
          <w:tcPr>
            <w:tcW w:w="1701" w:type="dxa"/>
            <w:vMerge/>
            <w:vAlign w:val="center"/>
          </w:tcPr>
          <w:p w14:paraId="75F8FEC9" w14:textId="5591645B" w:rsidR="005452E9" w:rsidRPr="00EB5961" w:rsidRDefault="005452E9" w:rsidP="00EB5961">
            <w:pPr>
              <w:pStyle w:val="NoSpacing"/>
              <w:spacing w:before="60" w:after="60"/>
              <w:jc w:val="center"/>
              <w:rPr>
                <w:rFonts w:ascii="Times New Roman" w:hAnsi="Times New Roman" w:cs="Times New Roman"/>
                <w:sz w:val="24"/>
                <w:szCs w:val="24"/>
              </w:rPr>
            </w:pPr>
          </w:p>
        </w:tc>
      </w:tr>
      <w:tr w:rsidR="00E73B56" w:rsidRPr="00E73B56" w14:paraId="1CEA6809" w14:textId="77777777" w:rsidTr="00EB1A09">
        <w:trPr>
          <w:trHeight w:val="530"/>
        </w:trPr>
        <w:tc>
          <w:tcPr>
            <w:tcW w:w="605" w:type="dxa"/>
            <w:vAlign w:val="center"/>
          </w:tcPr>
          <w:p w14:paraId="57C37D6B"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01AF4605"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Triển khai cài đặt</w:t>
            </w:r>
          </w:p>
        </w:tc>
        <w:tc>
          <w:tcPr>
            <w:tcW w:w="7797" w:type="dxa"/>
            <w:vAlign w:val="center"/>
          </w:tcPr>
          <w:p w14:paraId="3C1DE09E" w14:textId="77777777" w:rsidR="005452E9" w:rsidRPr="00EB5961" w:rsidRDefault="005452E9" w:rsidP="00EB5961">
            <w:pPr>
              <w:pStyle w:val="ListParagraph"/>
              <w:numPr>
                <w:ilvl w:val="0"/>
                <w:numId w:val="1"/>
              </w:numPr>
              <w:spacing w:before="60" w:after="60"/>
              <w:ind w:left="132" w:hanging="180"/>
              <w:contextualSpacing w:val="0"/>
            </w:pPr>
            <w:r w:rsidRPr="00EB5961">
              <w:t>Triển khai tích hợp thiết bị HSM trong gói vào hệ thống mạng Bệnh viện</w:t>
            </w:r>
          </w:p>
          <w:p w14:paraId="613EED15" w14:textId="77777777" w:rsidR="005452E9" w:rsidRPr="00EB5961" w:rsidRDefault="005452E9" w:rsidP="00EB5961">
            <w:pPr>
              <w:pStyle w:val="ListParagraph"/>
              <w:numPr>
                <w:ilvl w:val="0"/>
                <w:numId w:val="1"/>
              </w:numPr>
              <w:spacing w:before="60" w:after="60"/>
              <w:ind w:left="132" w:hanging="180"/>
              <w:contextualSpacing w:val="0"/>
            </w:pPr>
            <w:r w:rsidRPr="00EB5961">
              <w:t>Nâng cấp firmware của 2 thiết bị HSM NH2075-B hiện tại của Bệnh viện lên phiên bản mới để hoạt động mode cluster HA với 3 thiết bị HSM</w:t>
            </w:r>
          </w:p>
          <w:p w14:paraId="461A2DBF" w14:textId="77777777" w:rsidR="005452E9" w:rsidRPr="00EB5961" w:rsidRDefault="005452E9" w:rsidP="00EB5961">
            <w:pPr>
              <w:pStyle w:val="ListParagraph"/>
              <w:numPr>
                <w:ilvl w:val="0"/>
                <w:numId w:val="1"/>
              </w:numPr>
              <w:spacing w:before="60" w:after="60"/>
              <w:ind w:left="132" w:hanging="180"/>
              <w:contextualSpacing w:val="0"/>
            </w:pPr>
            <w:r w:rsidRPr="00EB5961">
              <w:t>Cài đặt thêm 3 máy chủ dịch vụ ký số và hỗ trợ tích hợp HSM với các máy chủ ký số mới.</w:t>
            </w:r>
          </w:p>
          <w:p w14:paraId="7559E089" w14:textId="77777777" w:rsidR="005452E9" w:rsidRPr="00EB5961" w:rsidRDefault="005452E9" w:rsidP="00EB5961">
            <w:pPr>
              <w:pStyle w:val="ListParagraph"/>
              <w:numPr>
                <w:ilvl w:val="0"/>
                <w:numId w:val="1"/>
              </w:numPr>
              <w:spacing w:before="60" w:after="60"/>
              <w:ind w:left="132" w:hanging="180"/>
              <w:contextualSpacing w:val="0"/>
            </w:pPr>
            <w:r w:rsidRPr="00EB5961">
              <w:t>Hỗ trợ tích hợp tất cả các ứng dụng Bệnh viện với HSM mới.</w:t>
            </w:r>
          </w:p>
          <w:p w14:paraId="1407D40B" w14:textId="77777777" w:rsidR="005452E9" w:rsidRPr="00EB5961" w:rsidRDefault="005452E9" w:rsidP="00EB5961">
            <w:pPr>
              <w:pStyle w:val="ListParagraph"/>
              <w:numPr>
                <w:ilvl w:val="0"/>
                <w:numId w:val="1"/>
              </w:numPr>
              <w:spacing w:before="60" w:after="60"/>
              <w:ind w:left="132" w:hanging="180"/>
              <w:contextualSpacing w:val="0"/>
            </w:pPr>
            <w:r w:rsidRPr="00EB5961">
              <w:t>Có kế hoạch dự phòng xử lý các tình huống phát sinh, khôi phục hệ thống trong trường hợp tích hợp chuyển đổi không thành công để đảm bảo tính liên tục của hệ thống.</w:t>
            </w:r>
          </w:p>
        </w:tc>
        <w:tc>
          <w:tcPr>
            <w:tcW w:w="1559" w:type="dxa"/>
            <w:vMerge/>
            <w:vAlign w:val="center"/>
          </w:tcPr>
          <w:p w14:paraId="0B5E6F9C" w14:textId="31191074" w:rsidR="005452E9" w:rsidRPr="00EB5961" w:rsidRDefault="005452E9" w:rsidP="00EB5961">
            <w:pPr>
              <w:pStyle w:val="NoSpacing"/>
              <w:spacing w:before="60" w:after="60"/>
              <w:jc w:val="center"/>
              <w:rPr>
                <w:rFonts w:ascii="Times New Roman" w:hAnsi="Times New Roman" w:cs="Times New Roman"/>
                <w:sz w:val="24"/>
                <w:szCs w:val="24"/>
              </w:rPr>
            </w:pPr>
          </w:p>
        </w:tc>
        <w:tc>
          <w:tcPr>
            <w:tcW w:w="1276" w:type="dxa"/>
            <w:vMerge/>
            <w:vAlign w:val="center"/>
          </w:tcPr>
          <w:p w14:paraId="40EC5D55" w14:textId="77EF4438" w:rsidR="005452E9" w:rsidRPr="00EB5961" w:rsidRDefault="005452E9" w:rsidP="00EB5961">
            <w:pPr>
              <w:pStyle w:val="NoSpacing"/>
              <w:spacing w:before="60" w:after="60"/>
              <w:jc w:val="center"/>
              <w:rPr>
                <w:rFonts w:ascii="Times New Roman" w:hAnsi="Times New Roman" w:cs="Times New Roman"/>
                <w:sz w:val="24"/>
                <w:szCs w:val="24"/>
              </w:rPr>
            </w:pPr>
          </w:p>
        </w:tc>
        <w:tc>
          <w:tcPr>
            <w:tcW w:w="1701" w:type="dxa"/>
            <w:vMerge/>
            <w:vAlign w:val="center"/>
          </w:tcPr>
          <w:p w14:paraId="46C55F6B" w14:textId="43D25AB9" w:rsidR="005452E9" w:rsidRPr="00EB5961" w:rsidRDefault="005452E9" w:rsidP="00EB5961">
            <w:pPr>
              <w:pStyle w:val="NoSpacing"/>
              <w:spacing w:before="60" w:after="60"/>
              <w:jc w:val="center"/>
              <w:rPr>
                <w:rFonts w:ascii="Times New Roman" w:hAnsi="Times New Roman" w:cs="Times New Roman"/>
                <w:sz w:val="24"/>
                <w:szCs w:val="24"/>
              </w:rPr>
            </w:pPr>
          </w:p>
        </w:tc>
      </w:tr>
      <w:tr w:rsidR="00E73B56" w:rsidRPr="00E73B56" w14:paraId="0F0B158C" w14:textId="77777777" w:rsidTr="00EB1A09">
        <w:trPr>
          <w:trHeight w:val="530"/>
        </w:trPr>
        <w:tc>
          <w:tcPr>
            <w:tcW w:w="605" w:type="dxa"/>
            <w:vAlign w:val="center"/>
          </w:tcPr>
          <w:p w14:paraId="67A5E4C7"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62469962"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Đào tạo hướng dẫn</w:t>
            </w:r>
          </w:p>
        </w:tc>
        <w:tc>
          <w:tcPr>
            <w:tcW w:w="7797" w:type="dxa"/>
            <w:vAlign w:val="center"/>
          </w:tcPr>
          <w:p w14:paraId="49771E71" w14:textId="77777777" w:rsidR="005452E9" w:rsidRPr="00EB5961" w:rsidRDefault="005452E9" w:rsidP="009344FA">
            <w:pPr>
              <w:pStyle w:val="ListParagraph"/>
              <w:numPr>
                <w:ilvl w:val="0"/>
                <w:numId w:val="1"/>
              </w:numPr>
              <w:spacing w:before="60" w:after="60"/>
              <w:ind w:left="132" w:hanging="180"/>
              <w:contextualSpacing w:val="0"/>
              <w:jc w:val="both"/>
            </w:pPr>
            <w:r w:rsidRPr="00EB5961">
              <w:t>Đào tạo sau triển khai</w:t>
            </w:r>
          </w:p>
          <w:p w14:paraId="79D7A6B8" w14:textId="77777777" w:rsidR="005452E9" w:rsidRPr="00EB5961" w:rsidRDefault="005452E9" w:rsidP="009344FA">
            <w:pPr>
              <w:pStyle w:val="ListParagraph"/>
              <w:numPr>
                <w:ilvl w:val="0"/>
                <w:numId w:val="1"/>
              </w:numPr>
              <w:spacing w:before="60" w:after="60"/>
              <w:ind w:left="132" w:hanging="180"/>
              <w:contextualSpacing w:val="0"/>
              <w:jc w:val="both"/>
            </w:pPr>
            <w:r w:rsidRPr="00EB5961">
              <w:t>Đào tạo vận hành hệ thống cho quản trị viên</w:t>
            </w:r>
          </w:p>
          <w:p w14:paraId="6123E098" w14:textId="77777777" w:rsidR="005452E9" w:rsidRPr="00EB5961" w:rsidRDefault="005452E9" w:rsidP="009344FA">
            <w:pPr>
              <w:pStyle w:val="ListParagraph"/>
              <w:numPr>
                <w:ilvl w:val="0"/>
                <w:numId w:val="1"/>
              </w:numPr>
              <w:spacing w:before="60" w:after="60"/>
              <w:ind w:left="132" w:hanging="180"/>
              <w:contextualSpacing w:val="0"/>
              <w:jc w:val="both"/>
            </w:pPr>
            <w:r w:rsidRPr="00EB5961">
              <w:t>Nhà thầu lập kế hoạch đào tạo cho các đối tượng do chủ đầu tư cung cấp danh sách các cán bộ quản trị, vận hành hệ thống.</w:t>
            </w:r>
          </w:p>
          <w:p w14:paraId="386C1BE2" w14:textId="77777777" w:rsidR="005452E9" w:rsidRPr="00EB5961" w:rsidRDefault="005452E9" w:rsidP="009344FA">
            <w:pPr>
              <w:pStyle w:val="ListParagraph"/>
              <w:numPr>
                <w:ilvl w:val="0"/>
                <w:numId w:val="1"/>
              </w:numPr>
              <w:spacing w:before="60" w:after="60"/>
              <w:ind w:left="132" w:hanging="180"/>
              <w:contextualSpacing w:val="0"/>
              <w:jc w:val="both"/>
            </w:pPr>
            <w:r w:rsidRPr="00EB5961">
              <w:t>Nhà thầu có trách nhiệm xây dựng tài liệu các quy trình cài đặt, triển khai hệ thống, quy trình quản trị vận hành hệ thống.</w:t>
            </w:r>
          </w:p>
          <w:p w14:paraId="26767FD3" w14:textId="77777777" w:rsidR="005452E9" w:rsidRPr="00EB5961" w:rsidRDefault="005452E9" w:rsidP="009344FA">
            <w:pPr>
              <w:pStyle w:val="ListParagraph"/>
              <w:numPr>
                <w:ilvl w:val="0"/>
                <w:numId w:val="1"/>
              </w:numPr>
              <w:spacing w:before="60" w:after="60"/>
              <w:ind w:left="132" w:hanging="180"/>
              <w:contextualSpacing w:val="0"/>
              <w:jc w:val="both"/>
            </w:pPr>
            <w:r w:rsidRPr="00EB5961">
              <w:t>Nhà thầu sẽ cung cấp nội dung và tài liệu hướng dẫn cài đặt/ sử dụng cho các đối tượng tham gia đào tạo.</w:t>
            </w:r>
          </w:p>
          <w:p w14:paraId="2B128983" w14:textId="77777777" w:rsidR="005452E9" w:rsidRPr="00EB5961" w:rsidRDefault="005452E9" w:rsidP="009344FA">
            <w:pPr>
              <w:pStyle w:val="ListParagraph"/>
              <w:numPr>
                <w:ilvl w:val="0"/>
                <w:numId w:val="1"/>
              </w:numPr>
              <w:spacing w:before="60" w:after="60"/>
              <w:ind w:left="132" w:hanging="180"/>
              <w:contextualSpacing w:val="0"/>
              <w:jc w:val="both"/>
            </w:pPr>
            <w:r w:rsidRPr="00EB5961">
              <w:t>Nội dung đào tạo: Nhà thầu soạn thảo tài liệu đào tạo và trình cho Chủ đầu tư xem xét trước khi tổ chức đào tạo. Phạm vi đào tạo về các thiết bị được đầu tư trong dự án (quản trị, vận hành, trouble shoot, …).</w:t>
            </w:r>
          </w:p>
        </w:tc>
        <w:tc>
          <w:tcPr>
            <w:tcW w:w="1559" w:type="dxa"/>
            <w:vMerge w:val="restart"/>
            <w:vAlign w:val="center"/>
          </w:tcPr>
          <w:p w14:paraId="0132217D" w14:textId="77777777"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Cam kết</w:t>
            </w:r>
          </w:p>
        </w:tc>
        <w:tc>
          <w:tcPr>
            <w:tcW w:w="1276" w:type="dxa"/>
            <w:vMerge w:val="restart"/>
            <w:vAlign w:val="center"/>
          </w:tcPr>
          <w:p w14:paraId="7B3B630B" w14:textId="77777777"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Nội dung chứng minh đáp ứng yêu cầu</w:t>
            </w:r>
          </w:p>
        </w:tc>
        <w:tc>
          <w:tcPr>
            <w:tcW w:w="1701" w:type="dxa"/>
            <w:vMerge w:val="restart"/>
            <w:vAlign w:val="center"/>
          </w:tcPr>
          <w:p w14:paraId="30538466" w14:textId="77777777"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Nội dung chứng minh không đáp ứng yêu cầu</w:t>
            </w:r>
          </w:p>
        </w:tc>
      </w:tr>
      <w:tr w:rsidR="00E73B56" w:rsidRPr="00E73B56" w14:paraId="3B4319EF" w14:textId="77777777" w:rsidTr="00EB1A09">
        <w:trPr>
          <w:trHeight w:val="530"/>
        </w:trPr>
        <w:tc>
          <w:tcPr>
            <w:tcW w:w="605" w:type="dxa"/>
            <w:vAlign w:val="center"/>
          </w:tcPr>
          <w:p w14:paraId="37466331"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225825A5"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Tài liệu</w:t>
            </w:r>
          </w:p>
        </w:tc>
        <w:tc>
          <w:tcPr>
            <w:tcW w:w="7797" w:type="dxa"/>
            <w:vAlign w:val="center"/>
          </w:tcPr>
          <w:p w14:paraId="2AA8F26D" w14:textId="77777777" w:rsidR="005452E9" w:rsidRPr="00EB5961" w:rsidRDefault="005452E9" w:rsidP="00EB5961">
            <w:pPr>
              <w:spacing w:before="60" w:after="60"/>
              <w:rPr>
                <w:sz w:val="24"/>
              </w:rPr>
            </w:pPr>
            <w:r w:rsidRPr="00EB5961">
              <w:rPr>
                <w:sz w:val="24"/>
              </w:rPr>
              <w:t>Các tài liệu cần bàn giao bao gồm:</w:t>
            </w:r>
          </w:p>
          <w:p w14:paraId="2E68FE04" w14:textId="77777777" w:rsidR="005452E9" w:rsidRPr="00EB5961" w:rsidRDefault="005452E9" w:rsidP="00EB5961">
            <w:pPr>
              <w:pStyle w:val="ListParagraph"/>
              <w:numPr>
                <w:ilvl w:val="0"/>
                <w:numId w:val="1"/>
              </w:numPr>
              <w:spacing w:before="60" w:after="60"/>
              <w:ind w:left="136" w:hanging="130"/>
              <w:contextualSpacing w:val="0"/>
            </w:pPr>
            <w:r w:rsidRPr="00EB5961">
              <w:t>Tài liệu tích hợp hệ thống</w:t>
            </w:r>
          </w:p>
          <w:p w14:paraId="0CE59EB2" w14:textId="77777777" w:rsidR="005452E9" w:rsidRPr="00EB5961" w:rsidRDefault="005452E9" w:rsidP="009344FA">
            <w:pPr>
              <w:pStyle w:val="ListParagraph"/>
              <w:numPr>
                <w:ilvl w:val="0"/>
                <w:numId w:val="1"/>
              </w:numPr>
              <w:spacing w:before="60" w:after="60"/>
              <w:ind w:left="136" w:hanging="130"/>
              <w:contextualSpacing w:val="0"/>
            </w:pPr>
            <w:r w:rsidRPr="00EB5961">
              <w:t>Tài liệu đào tạo theo kế hoạch đào tạo</w:t>
            </w:r>
          </w:p>
        </w:tc>
        <w:tc>
          <w:tcPr>
            <w:tcW w:w="1559" w:type="dxa"/>
            <w:vMerge/>
            <w:vAlign w:val="center"/>
          </w:tcPr>
          <w:p w14:paraId="6005D1D4" w14:textId="58AB2491" w:rsidR="005452E9" w:rsidRPr="00EB5961" w:rsidRDefault="005452E9" w:rsidP="00EB5961">
            <w:pPr>
              <w:pStyle w:val="NoSpacing"/>
              <w:spacing w:before="60" w:after="60"/>
              <w:rPr>
                <w:rFonts w:ascii="Times New Roman" w:hAnsi="Times New Roman" w:cs="Times New Roman"/>
                <w:sz w:val="24"/>
                <w:szCs w:val="24"/>
              </w:rPr>
            </w:pPr>
          </w:p>
        </w:tc>
        <w:tc>
          <w:tcPr>
            <w:tcW w:w="1276" w:type="dxa"/>
            <w:vMerge/>
            <w:vAlign w:val="center"/>
          </w:tcPr>
          <w:p w14:paraId="5A4F9093" w14:textId="61E2E655" w:rsidR="005452E9" w:rsidRPr="00EB5961" w:rsidRDefault="005452E9" w:rsidP="00EB5961">
            <w:pPr>
              <w:pStyle w:val="NoSpacing"/>
              <w:spacing w:before="60" w:after="60"/>
              <w:rPr>
                <w:rFonts w:ascii="Times New Roman" w:hAnsi="Times New Roman" w:cs="Times New Roman"/>
                <w:sz w:val="24"/>
                <w:szCs w:val="24"/>
              </w:rPr>
            </w:pPr>
          </w:p>
        </w:tc>
        <w:tc>
          <w:tcPr>
            <w:tcW w:w="1701" w:type="dxa"/>
            <w:vMerge/>
            <w:vAlign w:val="center"/>
          </w:tcPr>
          <w:p w14:paraId="396A3A15" w14:textId="77BE7D89" w:rsidR="005452E9" w:rsidRPr="00EB5961" w:rsidRDefault="005452E9" w:rsidP="00EB5961">
            <w:pPr>
              <w:pStyle w:val="NoSpacing"/>
              <w:spacing w:before="60" w:after="60"/>
              <w:rPr>
                <w:rFonts w:ascii="Times New Roman" w:hAnsi="Times New Roman" w:cs="Times New Roman"/>
                <w:sz w:val="24"/>
                <w:szCs w:val="24"/>
              </w:rPr>
            </w:pPr>
          </w:p>
        </w:tc>
      </w:tr>
      <w:tr w:rsidR="00E73B56" w:rsidRPr="00E73B56" w14:paraId="44B97DE8" w14:textId="77777777" w:rsidTr="00EB1A09">
        <w:trPr>
          <w:trHeight w:val="530"/>
        </w:trPr>
        <w:tc>
          <w:tcPr>
            <w:tcW w:w="605" w:type="dxa"/>
            <w:vAlign w:val="center"/>
          </w:tcPr>
          <w:p w14:paraId="1846CBA8"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6EFF99BC"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Bảo hành và hỗ trợ kỹ thuật từ nhà thầu</w:t>
            </w:r>
          </w:p>
        </w:tc>
        <w:tc>
          <w:tcPr>
            <w:tcW w:w="7797" w:type="dxa"/>
            <w:vAlign w:val="center"/>
          </w:tcPr>
          <w:p w14:paraId="5EB9B9DB" w14:textId="77777777" w:rsidR="005452E9" w:rsidRPr="00EB5961" w:rsidRDefault="005452E9" w:rsidP="009344FA">
            <w:pPr>
              <w:pStyle w:val="ListParagraph"/>
              <w:numPr>
                <w:ilvl w:val="0"/>
                <w:numId w:val="1"/>
              </w:numPr>
              <w:spacing w:before="60" w:after="60"/>
              <w:ind w:left="132" w:hanging="180"/>
              <w:contextualSpacing w:val="0"/>
              <w:jc w:val="both"/>
            </w:pPr>
            <w:r w:rsidRPr="00EB5961">
              <w:t>Thời gian bảo hành từ nhà thầu: ≥ 36 tháng kể từ ngày nghiệm thu</w:t>
            </w:r>
          </w:p>
          <w:p w14:paraId="161BEA71" w14:textId="77777777" w:rsidR="005452E9" w:rsidRPr="00EB5961" w:rsidRDefault="005452E9" w:rsidP="009344FA">
            <w:pPr>
              <w:pStyle w:val="ListParagraph"/>
              <w:numPr>
                <w:ilvl w:val="0"/>
                <w:numId w:val="1"/>
              </w:numPr>
              <w:spacing w:before="60" w:after="60"/>
              <w:ind w:left="132" w:hanging="180"/>
              <w:contextualSpacing w:val="0"/>
              <w:jc w:val="both"/>
            </w:pPr>
            <w:r w:rsidRPr="00EB5961">
              <w:t>Cam kết hỗ trợ kỹ thuật 24/7 cho người sử dụng trong suốt thời gian thực hiện hợp đồng, đảm bảo sẵn sàng cung cấp dịch vụ bảo trì khi chủ đầu tư có yêu cầu.</w:t>
            </w:r>
          </w:p>
          <w:p w14:paraId="47FDA966" w14:textId="77777777" w:rsidR="005452E9" w:rsidRPr="00EB5961" w:rsidRDefault="005452E9" w:rsidP="009344FA">
            <w:pPr>
              <w:pStyle w:val="ListParagraph"/>
              <w:numPr>
                <w:ilvl w:val="0"/>
                <w:numId w:val="1"/>
              </w:numPr>
              <w:spacing w:before="60" w:after="60"/>
              <w:ind w:left="132" w:hanging="180"/>
              <w:contextualSpacing w:val="0"/>
              <w:jc w:val="both"/>
            </w:pPr>
            <w:r w:rsidRPr="00EB5961">
              <w:lastRenderedPageBreak/>
              <w:t>Khi có yêu cầu về bảo hành, Nhà thầu phải cử chuyên gia (nhân sự có chuyên môn phù hợp) liên hệ để thực hiện công tác bảo hành và có khả năng đáp ứng trong vòng 04 giờ kể từ khi nhận được yêu cầu của Chủ đầu tư. Nếu hết thời gian này mà Nhà thầu chưa liên hệ để thực hiện công tác bảo hành hoặc có liên hệ nhưng không đáp ứng theo yêu cầu của Chủ đầu tư thì Chủ đầu tư có quyền thuê đơn vị khác thực hiện và toàn bộ kinh phí thuê này do nhà thầu chi trả.</w:t>
            </w:r>
          </w:p>
          <w:p w14:paraId="6958784E" w14:textId="77777777" w:rsidR="005452E9" w:rsidRPr="00EB5961" w:rsidRDefault="005452E9" w:rsidP="009344FA">
            <w:pPr>
              <w:pStyle w:val="ListParagraph"/>
              <w:numPr>
                <w:ilvl w:val="0"/>
                <w:numId w:val="1"/>
              </w:numPr>
              <w:spacing w:before="60" w:after="60"/>
              <w:ind w:left="132" w:hanging="180"/>
              <w:contextualSpacing w:val="0"/>
              <w:jc w:val="both"/>
            </w:pPr>
            <w:r w:rsidRPr="00EB5961">
              <w:t>Nhà thầu luôn có đội ngũ kỹ thuật riêng của mình để thực hiện việc bảo hành (có cung cấp số điện thoại đường dây nóng và địa chỉ để liên hệ).</w:t>
            </w:r>
          </w:p>
        </w:tc>
        <w:tc>
          <w:tcPr>
            <w:tcW w:w="1559" w:type="dxa"/>
            <w:vMerge/>
            <w:vAlign w:val="center"/>
          </w:tcPr>
          <w:p w14:paraId="020C48C4" w14:textId="234412CA" w:rsidR="005452E9" w:rsidRPr="00EB5961" w:rsidRDefault="005452E9" w:rsidP="00EB5961">
            <w:pPr>
              <w:pStyle w:val="NoSpacing"/>
              <w:spacing w:before="60" w:after="60"/>
              <w:rPr>
                <w:rFonts w:ascii="Times New Roman" w:hAnsi="Times New Roman" w:cs="Times New Roman"/>
                <w:sz w:val="24"/>
                <w:szCs w:val="24"/>
              </w:rPr>
            </w:pPr>
          </w:p>
        </w:tc>
        <w:tc>
          <w:tcPr>
            <w:tcW w:w="1276" w:type="dxa"/>
            <w:vMerge/>
            <w:vAlign w:val="center"/>
          </w:tcPr>
          <w:p w14:paraId="2C50476B" w14:textId="6F0B658F" w:rsidR="005452E9" w:rsidRPr="00EB5961" w:rsidRDefault="005452E9" w:rsidP="00EB5961">
            <w:pPr>
              <w:pStyle w:val="NoSpacing"/>
              <w:spacing w:before="60" w:after="60"/>
              <w:rPr>
                <w:rFonts w:ascii="Times New Roman" w:hAnsi="Times New Roman" w:cs="Times New Roman"/>
                <w:sz w:val="24"/>
                <w:szCs w:val="24"/>
              </w:rPr>
            </w:pPr>
          </w:p>
        </w:tc>
        <w:tc>
          <w:tcPr>
            <w:tcW w:w="1701" w:type="dxa"/>
            <w:vMerge/>
            <w:vAlign w:val="center"/>
          </w:tcPr>
          <w:p w14:paraId="1ED0A0E7" w14:textId="38A6B8C6" w:rsidR="005452E9" w:rsidRPr="00EB5961" w:rsidRDefault="005452E9" w:rsidP="00EB5961">
            <w:pPr>
              <w:pStyle w:val="NoSpacing"/>
              <w:spacing w:before="60" w:after="60"/>
              <w:rPr>
                <w:rFonts w:ascii="Times New Roman" w:hAnsi="Times New Roman" w:cs="Times New Roman"/>
                <w:sz w:val="24"/>
                <w:szCs w:val="24"/>
              </w:rPr>
            </w:pPr>
          </w:p>
        </w:tc>
      </w:tr>
      <w:tr w:rsidR="00E73B56" w:rsidRPr="00E73B56" w14:paraId="0DDE8ADB" w14:textId="77777777" w:rsidTr="00EB1A09">
        <w:trPr>
          <w:trHeight w:val="530"/>
        </w:trPr>
        <w:tc>
          <w:tcPr>
            <w:tcW w:w="605" w:type="dxa"/>
            <w:vAlign w:val="center"/>
          </w:tcPr>
          <w:p w14:paraId="1B200BC5"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377039EB"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Bảo hành, hỗ trợ kỹ thuật, cập nhật từ nhà sản xuất</w:t>
            </w:r>
          </w:p>
        </w:tc>
        <w:tc>
          <w:tcPr>
            <w:tcW w:w="7797" w:type="dxa"/>
            <w:vAlign w:val="center"/>
          </w:tcPr>
          <w:p w14:paraId="676AAC6F" w14:textId="77777777" w:rsidR="005452E9" w:rsidRPr="00EB5961" w:rsidRDefault="005452E9" w:rsidP="00EB5961">
            <w:pPr>
              <w:spacing w:before="60" w:after="60"/>
              <w:rPr>
                <w:sz w:val="24"/>
              </w:rPr>
            </w:pPr>
            <w:r w:rsidRPr="00EB5961">
              <w:rPr>
                <w:sz w:val="24"/>
              </w:rPr>
              <w:t>Bảo hành, hỗ trợ kỹ thuật, cập nhật dữ liệu các tính năng từ nhà sản xuất</w:t>
            </w:r>
          </w:p>
        </w:tc>
        <w:tc>
          <w:tcPr>
            <w:tcW w:w="1559" w:type="dxa"/>
            <w:vMerge w:val="restart"/>
            <w:vAlign w:val="center"/>
          </w:tcPr>
          <w:p w14:paraId="026603C8" w14:textId="72ECA9C5"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Cam kết</w:t>
            </w:r>
          </w:p>
        </w:tc>
        <w:tc>
          <w:tcPr>
            <w:tcW w:w="1276" w:type="dxa"/>
            <w:vMerge w:val="restart"/>
            <w:vAlign w:val="center"/>
          </w:tcPr>
          <w:p w14:paraId="1EABC0E3" w14:textId="05C98598"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Nội dung chứng minh đáp ứng yêu cầu</w:t>
            </w:r>
          </w:p>
        </w:tc>
        <w:tc>
          <w:tcPr>
            <w:tcW w:w="1701" w:type="dxa"/>
            <w:vMerge w:val="restart"/>
            <w:vAlign w:val="center"/>
          </w:tcPr>
          <w:p w14:paraId="3E1384E8" w14:textId="44AD388A"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Nội dung chứng minh không đáp ứng yêu cầu</w:t>
            </w:r>
          </w:p>
        </w:tc>
      </w:tr>
      <w:tr w:rsidR="00E73B56" w:rsidRPr="00E73B56" w14:paraId="41D93568" w14:textId="77777777" w:rsidTr="00EB1A09">
        <w:trPr>
          <w:trHeight w:val="530"/>
        </w:trPr>
        <w:tc>
          <w:tcPr>
            <w:tcW w:w="605" w:type="dxa"/>
            <w:vAlign w:val="center"/>
          </w:tcPr>
          <w:p w14:paraId="2D81AD7B"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62E90AD1"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Bảo trì</w:t>
            </w:r>
          </w:p>
        </w:tc>
        <w:tc>
          <w:tcPr>
            <w:tcW w:w="7797" w:type="dxa"/>
            <w:vAlign w:val="center"/>
          </w:tcPr>
          <w:p w14:paraId="2150EA8A" w14:textId="618A16C3" w:rsidR="005452E9" w:rsidRPr="00EB5961" w:rsidRDefault="005452E9" w:rsidP="009344FA">
            <w:pPr>
              <w:spacing w:before="60" w:after="60"/>
              <w:rPr>
                <w:sz w:val="24"/>
              </w:rPr>
            </w:pPr>
            <w:r w:rsidRPr="00EB5961">
              <w:rPr>
                <w:sz w:val="24"/>
              </w:rPr>
              <w:t>Trong thời gian hợp đồng còn hiệu lực, định kỳ bảo trì thiết b</w:t>
            </w:r>
            <w:r w:rsidR="009344FA">
              <w:rPr>
                <w:sz w:val="24"/>
              </w:rPr>
              <w:t>ị</w:t>
            </w:r>
            <w:r w:rsidRPr="00EB5961">
              <w:rPr>
                <w:sz w:val="24"/>
              </w:rPr>
              <w:t xml:space="preserve"> 6 tháng/lần và định kỳ bảo trì phần mềm theo quy định của nhà sản xuất.</w:t>
            </w:r>
          </w:p>
        </w:tc>
        <w:tc>
          <w:tcPr>
            <w:tcW w:w="1559" w:type="dxa"/>
            <w:vMerge/>
            <w:vAlign w:val="center"/>
          </w:tcPr>
          <w:p w14:paraId="38427837" w14:textId="042DFA6C" w:rsidR="005452E9" w:rsidRPr="00EB5961" w:rsidRDefault="005452E9" w:rsidP="00EB5961">
            <w:pPr>
              <w:pStyle w:val="NoSpacing"/>
              <w:spacing w:before="60" w:after="60"/>
              <w:rPr>
                <w:rFonts w:ascii="Times New Roman" w:hAnsi="Times New Roman" w:cs="Times New Roman"/>
                <w:sz w:val="24"/>
                <w:szCs w:val="24"/>
              </w:rPr>
            </w:pPr>
          </w:p>
        </w:tc>
        <w:tc>
          <w:tcPr>
            <w:tcW w:w="1276" w:type="dxa"/>
            <w:vMerge/>
            <w:vAlign w:val="center"/>
          </w:tcPr>
          <w:p w14:paraId="690AA5C7" w14:textId="00D1A592" w:rsidR="005452E9" w:rsidRPr="00EB5961" w:rsidRDefault="005452E9" w:rsidP="00EB5961">
            <w:pPr>
              <w:pStyle w:val="NoSpacing"/>
              <w:spacing w:before="60" w:after="60"/>
              <w:rPr>
                <w:rFonts w:ascii="Times New Roman" w:hAnsi="Times New Roman" w:cs="Times New Roman"/>
                <w:sz w:val="24"/>
                <w:szCs w:val="24"/>
              </w:rPr>
            </w:pPr>
          </w:p>
        </w:tc>
        <w:tc>
          <w:tcPr>
            <w:tcW w:w="1701" w:type="dxa"/>
            <w:vMerge/>
            <w:vAlign w:val="center"/>
          </w:tcPr>
          <w:p w14:paraId="5886AE4A" w14:textId="79EE43D5" w:rsidR="005452E9" w:rsidRPr="00EB5961" w:rsidRDefault="005452E9" w:rsidP="00EB5961">
            <w:pPr>
              <w:pStyle w:val="NoSpacing"/>
              <w:spacing w:before="60" w:after="60"/>
              <w:rPr>
                <w:rFonts w:ascii="Times New Roman" w:hAnsi="Times New Roman" w:cs="Times New Roman"/>
                <w:sz w:val="24"/>
                <w:szCs w:val="24"/>
              </w:rPr>
            </w:pPr>
          </w:p>
        </w:tc>
      </w:tr>
      <w:tr w:rsidR="00E73B56" w:rsidRPr="00E73B56" w14:paraId="3933D683" w14:textId="77777777" w:rsidTr="00EB1A09">
        <w:trPr>
          <w:trHeight w:val="530"/>
        </w:trPr>
        <w:tc>
          <w:tcPr>
            <w:tcW w:w="605" w:type="dxa"/>
            <w:vAlign w:val="center"/>
          </w:tcPr>
          <w:p w14:paraId="44E2BF88" w14:textId="77777777" w:rsidR="005452E9" w:rsidRPr="00EB5961" w:rsidRDefault="005452E9" w:rsidP="009344FA">
            <w:pPr>
              <w:pStyle w:val="ListParagraph"/>
              <w:numPr>
                <w:ilvl w:val="0"/>
                <w:numId w:val="21"/>
              </w:numPr>
              <w:spacing w:before="60" w:after="60"/>
              <w:ind w:right="-741"/>
            </w:pPr>
          </w:p>
        </w:tc>
        <w:tc>
          <w:tcPr>
            <w:tcW w:w="1522" w:type="dxa"/>
            <w:vAlign w:val="center"/>
          </w:tcPr>
          <w:p w14:paraId="49DA9BB3" w14:textId="77777777"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Cập nhật</w:t>
            </w:r>
          </w:p>
        </w:tc>
        <w:tc>
          <w:tcPr>
            <w:tcW w:w="7797" w:type="dxa"/>
            <w:vAlign w:val="center"/>
          </w:tcPr>
          <w:p w14:paraId="6293ECF4" w14:textId="77777777" w:rsidR="005452E9" w:rsidRPr="00EB5961" w:rsidRDefault="005452E9" w:rsidP="00EB5961">
            <w:pPr>
              <w:spacing w:before="60" w:after="60"/>
              <w:jc w:val="both"/>
              <w:rPr>
                <w:sz w:val="24"/>
              </w:rPr>
            </w:pPr>
            <w:r w:rsidRPr="00EB5961">
              <w:rPr>
                <w:sz w:val="24"/>
              </w:rPr>
              <w:t>Nhà thầu phối hợp với Chủ đầu tư nâng cấp, cập nhật phiên bản mới của thiết bị chào thầu khi có phiên bản cập nhật mới từ nhà sản xuất</w:t>
            </w:r>
          </w:p>
        </w:tc>
        <w:tc>
          <w:tcPr>
            <w:tcW w:w="1559" w:type="dxa"/>
            <w:vMerge/>
            <w:vAlign w:val="center"/>
          </w:tcPr>
          <w:p w14:paraId="5FF63F0E" w14:textId="0EF79E85" w:rsidR="005452E9" w:rsidRPr="00EB5961" w:rsidRDefault="005452E9" w:rsidP="00EB5961">
            <w:pPr>
              <w:pStyle w:val="NoSpacing"/>
              <w:spacing w:before="60" w:after="60"/>
              <w:rPr>
                <w:rFonts w:ascii="Times New Roman" w:hAnsi="Times New Roman" w:cs="Times New Roman"/>
                <w:sz w:val="24"/>
                <w:szCs w:val="24"/>
              </w:rPr>
            </w:pPr>
          </w:p>
        </w:tc>
        <w:tc>
          <w:tcPr>
            <w:tcW w:w="1276" w:type="dxa"/>
            <w:vMerge/>
            <w:vAlign w:val="center"/>
          </w:tcPr>
          <w:p w14:paraId="04DDE3F1" w14:textId="2506BFC5" w:rsidR="005452E9" w:rsidRPr="00EB5961" w:rsidRDefault="005452E9" w:rsidP="00EB5961">
            <w:pPr>
              <w:pStyle w:val="NoSpacing"/>
              <w:spacing w:before="60" w:after="60"/>
              <w:rPr>
                <w:rFonts w:ascii="Times New Roman" w:hAnsi="Times New Roman" w:cs="Times New Roman"/>
                <w:sz w:val="24"/>
                <w:szCs w:val="24"/>
              </w:rPr>
            </w:pPr>
          </w:p>
        </w:tc>
        <w:tc>
          <w:tcPr>
            <w:tcW w:w="1701" w:type="dxa"/>
            <w:vMerge/>
            <w:vAlign w:val="center"/>
          </w:tcPr>
          <w:p w14:paraId="4F7E3E96" w14:textId="35374960" w:rsidR="005452E9" w:rsidRPr="00EB5961" w:rsidRDefault="005452E9" w:rsidP="00EB5961">
            <w:pPr>
              <w:pStyle w:val="NoSpacing"/>
              <w:spacing w:before="60" w:after="60"/>
              <w:rPr>
                <w:rFonts w:ascii="Times New Roman" w:hAnsi="Times New Roman" w:cs="Times New Roman"/>
                <w:sz w:val="24"/>
                <w:szCs w:val="24"/>
              </w:rPr>
            </w:pPr>
          </w:p>
        </w:tc>
      </w:tr>
      <w:tr w:rsidR="00E73B56" w:rsidRPr="00E73B56" w14:paraId="5EF1DE73" w14:textId="77777777" w:rsidTr="00EB1A09">
        <w:trPr>
          <w:trHeight w:val="530"/>
        </w:trPr>
        <w:tc>
          <w:tcPr>
            <w:tcW w:w="605" w:type="dxa"/>
            <w:vAlign w:val="center"/>
          </w:tcPr>
          <w:p w14:paraId="14B92726" w14:textId="77777777" w:rsidR="00FB11AF" w:rsidRPr="00EB5961" w:rsidRDefault="00FB11AF" w:rsidP="009344FA">
            <w:pPr>
              <w:pStyle w:val="ListParagraph"/>
              <w:numPr>
                <w:ilvl w:val="0"/>
                <w:numId w:val="21"/>
              </w:numPr>
              <w:spacing w:before="60" w:after="60"/>
              <w:ind w:right="-741"/>
            </w:pPr>
          </w:p>
        </w:tc>
        <w:tc>
          <w:tcPr>
            <w:tcW w:w="1522" w:type="dxa"/>
            <w:vAlign w:val="center"/>
          </w:tcPr>
          <w:p w14:paraId="1E1FA231" w14:textId="77777777" w:rsidR="00FB11AF" w:rsidRPr="00EB5961" w:rsidRDefault="00FB11AF"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Yêu cầu bảo mật thông tin</w:t>
            </w:r>
          </w:p>
        </w:tc>
        <w:tc>
          <w:tcPr>
            <w:tcW w:w="7797" w:type="dxa"/>
            <w:vAlign w:val="center"/>
          </w:tcPr>
          <w:p w14:paraId="3E9DECEB" w14:textId="572FC531" w:rsidR="00FB11AF" w:rsidRPr="00EB5961" w:rsidRDefault="00FB11AF" w:rsidP="009344FA">
            <w:pPr>
              <w:spacing w:before="60" w:after="60"/>
              <w:jc w:val="both"/>
              <w:rPr>
                <w:sz w:val="24"/>
              </w:rPr>
            </w:pPr>
            <w:r w:rsidRPr="00EB5961">
              <w:rPr>
                <w:sz w:val="24"/>
              </w:rPr>
              <w:t xml:space="preserve">Nhà thầu phải tuân thủ các quy định về an toàn thông tin của </w:t>
            </w:r>
            <w:r w:rsidR="009344FA">
              <w:rPr>
                <w:sz w:val="24"/>
              </w:rPr>
              <w:t>Chủ đầu tư</w:t>
            </w:r>
            <w:r w:rsidRPr="00EB5961">
              <w:rPr>
                <w:sz w:val="24"/>
              </w:rPr>
              <w:t xml:space="preserve"> trong quá trình triển khai, thực hiện gói thầu này. Nhà thầu cần cung cấp cam kết từ hãng sản xuất thiết bị, phần mềm, được cung cấp trong gói thầu này không bị nhà sản xuất cài các phần mềm độc hại, gián điệp hoặc phần mềm có mục đích xấu như: lấy cắp thông tin khách hàng, truy cập trái phép…</w:t>
            </w:r>
          </w:p>
        </w:tc>
        <w:tc>
          <w:tcPr>
            <w:tcW w:w="1559" w:type="dxa"/>
            <w:vAlign w:val="center"/>
          </w:tcPr>
          <w:p w14:paraId="4B96D946"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Cam kết của nhà sản xuất thiết bị</w:t>
            </w:r>
          </w:p>
        </w:tc>
        <w:tc>
          <w:tcPr>
            <w:tcW w:w="1276" w:type="dxa"/>
            <w:vAlign w:val="center"/>
          </w:tcPr>
          <w:p w14:paraId="751A2D77"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Có cung cấp cam kết từ nhà sản xuất, nội dung cam kết đáp ứng yêu cầu.</w:t>
            </w:r>
          </w:p>
        </w:tc>
        <w:tc>
          <w:tcPr>
            <w:tcW w:w="1701" w:type="dxa"/>
            <w:vAlign w:val="center"/>
          </w:tcPr>
          <w:p w14:paraId="084F22AC"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Không có cam kết từ nhà sản xuất hoặc có cung cấp nhưng nội dung không đáp ứng yêu cầu.</w:t>
            </w:r>
          </w:p>
        </w:tc>
      </w:tr>
      <w:tr w:rsidR="00E73B56" w:rsidRPr="00E73B56" w14:paraId="78A34EFC" w14:textId="77777777" w:rsidTr="00EB1A09">
        <w:trPr>
          <w:trHeight w:val="530"/>
        </w:trPr>
        <w:tc>
          <w:tcPr>
            <w:tcW w:w="605" w:type="dxa"/>
            <w:vAlign w:val="center"/>
          </w:tcPr>
          <w:p w14:paraId="7FEFC3EE" w14:textId="77777777" w:rsidR="00FB11AF" w:rsidRPr="00EB5961" w:rsidRDefault="00FB11AF" w:rsidP="009344FA">
            <w:pPr>
              <w:pStyle w:val="ListParagraph"/>
              <w:numPr>
                <w:ilvl w:val="0"/>
                <w:numId w:val="21"/>
              </w:numPr>
              <w:spacing w:before="60" w:after="60"/>
              <w:ind w:right="-741"/>
            </w:pPr>
          </w:p>
        </w:tc>
        <w:tc>
          <w:tcPr>
            <w:tcW w:w="1522" w:type="dxa"/>
            <w:vAlign w:val="center"/>
          </w:tcPr>
          <w:p w14:paraId="2C3C7FB7" w14:textId="77777777" w:rsidR="00FB11AF" w:rsidRPr="00EB5961" w:rsidRDefault="00FB11AF" w:rsidP="00EB5961">
            <w:pPr>
              <w:pStyle w:val="NoSpacing"/>
              <w:spacing w:before="60" w:after="60"/>
              <w:rPr>
                <w:rFonts w:ascii="Times New Roman" w:hAnsi="Times New Roman" w:cs="Times New Roman"/>
                <w:sz w:val="24"/>
                <w:szCs w:val="24"/>
              </w:rPr>
            </w:pPr>
            <w:r w:rsidRPr="00EB5961">
              <w:rPr>
                <w:rFonts w:ascii="Times New Roman" w:hAnsi="Times New Roman" w:cs="Times New Roman"/>
                <w:sz w:val="24"/>
                <w:szCs w:val="24"/>
              </w:rPr>
              <w:t>Kiểm tra và thử nghiệm</w:t>
            </w:r>
          </w:p>
        </w:tc>
        <w:tc>
          <w:tcPr>
            <w:tcW w:w="7797" w:type="dxa"/>
            <w:vAlign w:val="center"/>
          </w:tcPr>
          <w:p w14:paraId="27FC6BDE" w14:textId="77777777" w:rsidR="00FB11AF" w:rsidRPr="00EB5961" w:rsidRDefault="00FB11AF" w:rsidP="00EB5961">
            <w:pPr>
              <w:pStyle w:val="ListParagraph"/>
              <w:numPr>
                <w:ilvl w:val="0"/>
                <w:numId w:val="1"/>
              </w:numPr>
              <w:spacing w:before="60" w:after="60"/>
              <w:ind w:left="132" w:hanging="180"/>
              <w:contextualSpacing w:val="0"/>
              <w:jc w:val="both"/>
            </w:pPr>
            <w:r w:rsidRPr="00EB5961">
              <w:t xml:space="preserve">Các kiểm tra và thử nghiệm cần tiến hành gồm có: </w:t>
            </w:r>
          </w:p>
          <w:p w14:paraId="19C2FC11" w14:textId="77777777" w:rsidR="00FB11AF" w:rsidRPr="00EB5961" w:rsidRDefault="00FB11AF" w:rsidP="00EB5961">
            <w:pPr>
              <w:pStyle w:val="ListParagraph"/>
              <w:numPr>
                <w:ilvl w:val="0"/>
                <w:numId w:val="1"/>
              </w:numPr>
              <w:spacing w:before="60" w:after="60"/>
              <w:ind w:left="132" w:hanging="180"/>
              <w:contextualSpacing w:val="0"/>
              <w:jc w:val="both"/>
            </w:pPr>
            <w:r w:rsidRPr="00EB5961">
              <w:lastRenderedPageBreak/>
              <w:t>Thời gian kiểm tra: Ngay sau khi hàng hoá được giao tới đơn vị sử dụng (riêng kiểm tra hoạt động sẽ tiến hành sau khi nhà thầu hoàn thành triển khai chuyển đổi, tích hợp hệ thống).</w:t>
            </w:r>
          </w:p>
          <w:p w14:paraId="684CD889" w14:textId="77777777" w:rsidR="00FB11AF" w:rsidRPr="00EB5961" w:rsidRDefault="00FB11AF" w:rsidP="00EB5961">
            <w:pPr>
              <w:pStyle w:val="ListParagraph"/>
              <w:numPr>
                <w:ilvl w:val="0"/>
                <w:numId w:val="1"/>
              </w:numPr>
              <w:spacing w:before="60" w:after="60"/>
              <w:ind w:left="132" w:hanging="180"/>
              <w:contextualSpacing w:val="0"/>
              <w:jc w:val="both"/>
            </w:pPr>
            <w:r w:rsidRPr="00EB5961">
              <w:t>Cách thức tiến hành kiểm tra: Đại diện hai bên tiến hành kiểm tra chi tiết từng loại thiết bị căn cứ theo hợp đồng đã ký kết và các tài liệu có liên quan.</w:t>
            </w:r>
          </w:p>
          <w:p w14:paraId="671C0118" w14:textId="77777777" w:rsidR="00FB11AF" w:rsidRPr="00EB5961" w:rsidRDefault="00FB11AF" w:rsidP="00EB5961">
            <w:pPr>
              <w:pStyle w:val="ListParagraph"/>
              <w:spacing w:before="60" w:after="60"/>
              <w:ind w:left="132"/>
              <w:contextualSpacing w:val="0"/>
              <w:jc w:val="both"/>
            </w:pPr>
            <w:r w:rsidRPr="00EB5961">
              <w:t>+ Kiểm tra niêm phong hàng hóa.</w:t>
            </w:r>
          </w:p>
          <w:p w14:paraId="3862E331" w14:textId="77777777" w:rsidR="00FB11AF" w:rsidRPr="00EB5961" w:rsidRDefault="00FB11AF" w:rsidP="00EB5961">
            <w:pPr>
              <w:pStyle w:val="ListParagraph"/>
              <w:spacing w:before="60" w:after="60"/>
              <w:ind w:left="132"/>
              <w:contextualSpacing w:val="0"/>
              <w:jc w:val="both"/>
            </w:pPr>
            <w:r w:rsidRPr="00EB5961">
              <w:t>+ Kiểm tra Part Number; Serial number; CO, CQ của thiết bị.</w:t>
            </w:r>
          </w:p>
          <w:p w14:paraId="44B290BD" w14:textId="77777777" w:rsidR="00FB11AF" w:rsidRPr="00EB5961" w:rsidRDefault="00FB11AF" w:rsidP="00EB5961">
            <w:pPr>
              <w:pStyle w:val="ListParagraph"/>
              <w:spacing w:before="60" w:after="60"/>
              <w:ind w:left="132"/>
              <w:contextualSpacing w:val="0"/>
              <w:jc w:val="both"/>
            </w:pPr>
            <w:r w:rsidRPr="00EB5961">
              <w:t>+ Kiểm tra thông số kỹ thuật của thiết bị.</w:t>
            </w:r>
          </w:p>
          <w:p w14:paraId="11677682" w14:textId="77777777" w:rsidR="00FB11AF" w:rsidRPr="00EB5961" w:rsidRDefault="00FB11AF" w:rsidP="00EB5961">
            <w:pPr>
              <w:pStyle w:val="ListParagraph"/>
              <w:spacing w:before="60" w:after="60"/>
              <w:ind w:left="132"/>
              <w:contextualSpacing w:val="0"/>
              <w:jc w:val="both"/>
            </w:pPr>
            <w:r w:rsidRPr="00EB5961">
              <w:t xml:space="preserve">+ Kiểm tra hoạt động, tính năng của giải pháp (thực hiện sau khi nhà thầu triển khai chuyển đổi, tích hợp hệ thống) trước khi nghiệm thu tổng thể. </w:t>
            </w:r>
          </w:p>
          <w:p w14:paraId="493A1685" w14:textId="77777777" w:rsidR="00FB11AF" w:rsidRPr="00EB5961" w:rsidRDefault="00FB11AF" w:rsidP="00EB5961">
            <w:pPr>
              <w:spacing w:before="60" w:after="60"/>
              <w:jc w:val="both"/>
              <w:rPr>
                <w:sz w:val="24"/>
              </w:rPr>
            </w:pPr>
            <w:r w:rsidRPr="00EB5961">
              <w:rPr>
                <w:sz w:val="24"/>
              </w:rPr>
              <w:t>Mọi chi phí liên quan đến việc kiểm tra, thử nghiệm, nghiệm thu do Bên bán thanh toán.</w:t>
            </w:r>
          </w:p>
        </w:tc>
        <w:tc>
          <w:tcPr>
            <w:tcW w:w="1559" w:type="dxa"/>
            <w:vAlign w:val="center"/>
          </w:tcPr>
          <w:p w14:paraId="547EB61F"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lastRenderedPageBreak/>
              <w:t>Cam kết</w:t>
            </w:r>
          </w:p>
        </w:tc>
        <w:tc>
          <w:tcPr>
            <w:tcW w:w="1276" w:type="dxa"/>
            <w:vAlign w:val="center"/>
          </w:tcPr>
          <w:p w14:paraId="1C1D99E2"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 xml:space="preserve">Nội dung chứng minh đáp </w:t>
            </w:r>
            <w:r w:rsidRPr="00EB5961">
              <w:rPr>
                <w:rFonts w:ascii="Times New Roman" w:hAnsi="Times New Roman" w:cs="Times New Roman"/>
                <w:sz w:val="24"/>
                <w:szCs w:val="24"/>
              </w:rPr>
              <w:lastRenderedPageBreak/>
              <w:t>ứng yêu cầu</w:t>
            </w:r>
          </w:p>
        </w:tc>
        <w:tc>
          <w:tcPr>
            <w:tcW w:w="1701" w:type="dxa"/>
            <w:vAlign w:val="center"/>
          </w:tcPr>
          <w:p w14:paraId="36A525AE" w14:textId="77777777" w:rsidR="00FB11AF" w:rsidRPr="00EB5961" w:rsidRDefault="00FB11AF"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lastRenderedPageBreak/>
              <w:t>Nội dung chứng minh không đáp ứng yêu cầu</w:t>
            </w:r>
          </w:p>
        </w:tc>
      </w:tr>
      <w:tr w:rsidR="00EB5961" w:rsidRPr="00E73B56" w14:paraId="7B2B185E" w14:textId="77777777" w:rsidTr="00EB1A09">
        <w:trPr>
          <w:trHeight w:val="530"/>
        </w:trPr>
        <w:tc>
          <w:tcPr>
            <w:tcW w:w="605" w:type="dxa"/>
            <w:vAlign w:val="center"/>
          </w:tcPr>
          <w:p w14:paraId="0A6BC026" w14:textId="6B038932" w:rsidR="005452E9" w:rsidRPr="00EB5961" w:rsidRDefault="005452E9" w:rsidP="00EB5961">
            <w:pPr>
              <w:spacing w:before="60" w:after="60"/>
              <w:ind w:right="-741"/>
              <w:rPr>
                <w:sz w:val="24"/>
              </w:rPr>
            </w:pPr>
            <w:r w:rsidRPr="00EB5961">
              <w:rPr>
                <w:b/>
                <w:sz w:val="24"/>
              </w:rPr>
              <w:lastRenderedPageBreak/>
              <w:t>III</w:t>
            </w:r>
          </w:p>
        </w:tc>
        <w:tc>
          <w:tcPr>
            <w:tcW w:w="1522" w:type="dxa"/>
            <w:vAlign w:val="center"/>
          </w:tcPr>
          <w:p w14:paraId="62B72D85" w14:textId="01B3276C" w:rsidR="005452E9" w:rsidRPr="00EB5961" w:rsidRDefault="005452E9" w:rsidP="00EB5961">
            <w:pPr>
              <w:pStyle w:val="NoSpacing"/>
              <w:spacing w:before="60" w:after="60"/>
              <w:rPr>
                <w:rFonts w:ascii="Times New Roman" w:hAnsi="Times New Roman" w:cs="Times New Roman"/>
                <w:sz w:val="24"/>
                <w:szCs w:val="24"/>
              </w:rPr>
            </w:pPr>
            <w:r w:rsidRPr="00EB5961">
              <w:rPr>
                <w:rFonts w:ascii="Times New Roman" w:hAnsi="Times New Roman" w:cs="Times New Roman"/>
                <w:b/>
                <w:sz w:val="24"/>
                <w:szCs w:val="24"/>
              </w:rPr>
              <w:t>Tiến độ cung cấp hàng hóa</w:t>
            </w:r>
          </w:p>
        </w:tc>
        <w:tc>
          <w:tcPr>
            <w:tcW w:w="7797" w:type="dxa"/>
            <w:vAlign w:val="center"/>
          </w:tcPr>
          <w:p w14:paraId="285A3E9B" w14:textId="50FC0F35" w:rsidR="005452E9" w:rsidRPr="00EB5961" w:rsidRDefault="005452E9" w:rsidP="00EB5961">
            <w:pPr>
              <w:spacing w:before="60" w:after="60"/>
              <w:rPr>
                <w:sz w:val="24"/>
              </w:rPr>
            </w:pPr>
            <w:r w:rsidRPr="00EB5961">
              <w:rPr>
                <w:bCs/>
                <w:sz w:val="24"/>
              </w:rPr>
              <w:t>Đáp ứng yêu cầu tại Chương IV Phạm vi cung cấp</w:t>
            </w:r>
          </w:p>
        </w:tc>
        <w:tc>
          <w:tcPr>
            <w:tcW w:w="1559" w:type="dxa"/>
            <w:vAlign w:val="center"/>
          </w:tcPr>
          <w:p w14:paraId="29207A61" w14:textId="3E70E501" w:rsidR="005452E9" w:rsidRPr="00EB5961" w:rsidRDefault="00444F60" w:rsidP="00EB5961">
            <w:pPr>
              <w:pStyle w:val="NoSpacing"/>
              <w:spacing w:before="60" w:after="60"/>
              <w:jc w:val="center"/>
              <w:rPr>
                <w:rFonts w:ascii="Times New Roman" w:hAnsi="Times New Roman" w:cs="Times New Roman"/>
                <w:sz w:val="24"/>
                <w:szCs w:val="24"/>
              </w:rPr>
            </w:pPr>
            <w:r w:rsidRPr="00FA2DF2">
              <w:rPr>
                <w:rFonts w:ascii="Times New Roman" w:hAnsi="Times New Roman" w:cs="Times New Roman"/>
                <w:bCs/>
              </w:rPr>
              <w:t>Nhà thầu đề xuất tiến độ cung cấp tại mẫu số 10A</w:t>
            </w:r>
          </w:p>
        </w:tc>
        <w:tc>
          <w:tcPr>
            <w:tcW w:w="1276" w:type="dxa"/>
            <w:vAlign w:val="center"/>
          </w:tcPr>
          <w:p w14:paraId="5E03AC4F" w14:textId="70E04E34"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Tiến độ cung cấp đáp ứng yêu cầu</w:t>
            </w:r>
          </w:p>
        </w:tc>
        <w:tc>
          <w:tcPr>
            <w:tcW w:w="1701" w:type="dxa"/>
            <w:vAlign w:val="center"/>
          </w:tcPr>
          <w:p w14:paraId="4DF64111" w14:textId="68250B96" w:rsidR="005452E9" w:rsidRPr="00EB5961" w:rsidRDefault="005452E9" w:rsidP="00EB5961">
            <w:pPr>
              <w:pStyle w:val="NoSpacing"/>
              <w:spacing w:before="60" w:after="60"/>
              <w:jc w:val="center"/>
              <w:rPr>
                <w:rFonts w:ascii="Times New Roman" w:hAnsi="Times New Roman" w:cs="Times New Roman"/>
                <w:sz w:val="24"/>
                <w:szCs w:val="24"/>
              </w:rPr>
            </w:pPr>
            <w:r w:rsidRPr="00EB5961">
              <w:rPr>
                <w:rFonts w:ascii="Times New Roman" w:hAnsi="Times New Roman" w:cs="Times New Roman"/>
                <w:sz w:val="24"/>
                <w:szCs w:val="24"/>
              </w:rPr>
              <w:t>Tiến độ cung cấp không đáp ứng yêu cầu</w:t>
            </w:r>
          </w:p>
        </w:tc>
      </w:tr>
      <w:tr w:rsidR="00E73B56" w:rsidRPr="00E73B56" w14:paraId="6A83720C" w14:textId="77777777" w:rsidTr="00EB1A09">
        <w:trPr>
          <w:trHeight w:val="1046"/>
        </w:trPr>
        <w:tc>
          <w:tcPr>
            <w:tcW w:w="2127" w:type="dxa"/>
            <w:gridSpan w:val="2"/>
            <w:vMerge w:val="restart"/>
            <w:vAlign w:val="center"/>
          </w:tcPr>
          <w:p w14:paraId="2C1A2464" w14:textId="77777777" w:rsidR="00FB11AF" w:rsidRPr="00EB5961" w:rsidRDefault="00FB11AF" w:rsidP="00EB5961">
            <w:pPr>
              <w:spacing w:before="60" w:after="60"/>
              <w:rPr>
                <w:b/>
                <w:sz w:val="24"/>
              </w:rPr>
            </w:pPr>
            <w:r w:rsidRPr="00EB5961">
              <w:rPr>
                <w:b/>
                <w:sz w:val="24"/>
              </w:rPr>
              <w:t>Đánh giá</w:t>
            </w:r>
          </w:p>
        </w:tc>
        <w:tc>
          <w:tcPr>
            <w:tcW w:w="9356" w:type="dxa"/>
            <w:gridSpan w:val="2"/>
            <w:vAlign w:val="center"/>
          </w:tcPr>
          <w:p w14:paraId="01F2DA23" w14:textId="77777777" w:rsidR="00FB11AF" w:rsidRPr="00EB5961" w:rsidRDefault="00FB11AF" w:rsidP="00EB5961">
            <w:pPr>
              <w:pStyle w:val="ListParagraph"/>
              <w:spacing w:before="60" w:after="60"/>
              <w:ind w:left="0" w:firstLine="8"/>
              <w:contextualSpacing w:val="0"/>
              <w:jc w:val="both"/>
              <w:rPr>
                <w:b/>
              </w:rPr>
            </w:pPr>
            <w:r w:rsidRPr="00EB5961">
              <w:rPr>
                <w:b/>
              </w:rPr>
              <w:t>Đạt</w:t>
            </w:r>
          </w:p>
        </w:tc>
        <w:tc>
          <w:tcPr>
            <w:tcW w:w="1276" w:type="dxa"/>
            <w:vAlign w:val="center"/>
          </w:tcPr>
          <w:p w14:paraId="5CA720F8" w14:textId="77777777" w:rsidR="00FB11AF" w:rsidRPr="00EB5961" w:rsidRDefault="00FB11AF" w:rsidP="00EB5961">
            <w:pPr>
              <w:pStyle w:val="ListParagraph"/>
              <w:spacing w:before="60" w:after="60"/>
              <w:ind w:left="0" w:firstLine="8"/>
              <w:contextualSpacing w:val="0"/>
              <w:jc w:val="both"/>
              <w:rPr>
                <w:b/>
              </w:rPr>
            </w:pPr>
            <w:r w:rsidRPr="00EB5961">
              <w:rPr>
                <w:b/>
              </w:rPr>
              <w:t>Đạt tất cả nội dung nêu  trên</w:t>
            </w:r>
          </w:p>
        </w:tc>
        <w:tc>
          <w:tcPr>
            <w:tcW w:w="1701" w:type="dxa"/>
            <w:vAlign w:val="center"/>
          </w:tcPr>
          <w:p w14:paraId="12A8A30A" w14:textId="77777777" w:rsidR="00FB11AF" w:rsidRPr="00EB5961" w:rsidRDefault="00FB11AF" w:rsidP="00EB5961">
            <w:pPr>
              <w:pStyle w:val="ListParagraph"/>
              <w:tabs>
                <w:tab w:val="left" w:pos="166"/>
              </w:tabs>
              <w:spacing w:before="60" w:after="60"/>
              <w:ind w:left="166" w:hanging="166"/>
              <w:contextualSpacing w:val="0"/>
              <w:jc w:val="both"/>
              <w:rPr>
                <w:b/>
              </w:rPr>
            </w:pPr>
          </w:p>
        </w:tc>
      </w:tr>
      <w:tr w:rsidR="00E73B56" w:rsidRPr="00E73B56" w14:paraId="30517503" w14:textId="77777777" w:rsidTr="00EB1A09">
        <w:trPr>
          <w:trHeight w:val="1331"/>
        </w:trPr>
        <w:tc>
          <w:tcPr>
            <w:tcW w:w="2127" w:type="dxa"/>
            <w:gridSpan w:val="2"/>
            <w:vMerge/>
            <w:vAlign w:val="center"/>
          </w:tcPr>
          <w:p w14:paraId="4FBB3822" w14:textId="77777777" w:rsidR="00FB11AF" w:rsidRPr="00EB5961" w:rsidRDefault="00FB11AF" w:rsidP="00EB5961">
            <w:pPr>
              <w:spacing w:before="60" w:after="60"/>
              <w:rPr>
                <w:b/>
                <w:sz w:val="24"/>
              </w:rPr>
            </w:pPr>
          </w:p>
        </w:tc>
        <w:tc>
          <w:tcPr>
            <w:tcW w:w="9356" w:type="dxa"/>
            <w:gridSpan w:val="2"/>
            <w:vAlign w:val="center"/>
          </w:tcPr>
          <w:p w14:paraId="5C656144" w14:textId="77777777" w:rsidR="00FB11AF" w:rsidRPr="00EB5961" w:rsidRDefault="00FB11AF" w:rsidP="00EB5961">
            <w:pPr>
              <w:pStyle w:val="ListParagraph"/>
              <w:tabs>
                <w:tab w:val="left" w:pos="166"/>
              </w:tabs>
              <w:spacing w:before="60" w:after="60"/>
              <w:ind w:left="166" w:hanging="166"/>
              <w:contextualSpacing w:val="0"/>
              <w:jc w:val="both"/>
              <w:rPr>
                <w:b/>
              </w:rPr>
            </w:pPr>
            <w:r w:rsidRPr="00EB5961">
              <w:rPr>
                <w:b/>
              </w:rPr>
              <w:t>Không đạt</w:t>
            </w:r>
          </w:p>
        </w:tc>
        <w:tc>
          <w:tcPr>
            <w:tcW w:w="1276" w:type="dxa"/>
            <w:vAlign w:val="center"/>
          </w:tcPr>
          <w:p w14:paraId="385163A4" w14:textId="77777777" w:rsidR="00FB11AF" w:rsidRPr="00EB5961" w:rsidRDefault="00FB11AF" w:rsidP="00EB5961">
            <w:pPr>
              <w:pStyle w:val="ListParagraph"/>
              <w:tabs>
                <w:tab w:val="left" w:pos="166"/>
              </w:tabs>
              <w:spacing w:before="60" w:after="60"/>
              <w:ind w:left="166" w:hanging="166"/>
              <w:contextualSpacing w:val="0"/>
              <w:jc w:val="both"/>
              <w:rPr>
                <w:b/>
              </w:rPr>
            </w:pPr>
          </w:p>
        </w:tc>
        <w:tc>
          <w:tcPr>
            <w:tcW w:w="1701" w:type="dxa"/>
            <w:vAlign w:val="center"/>
          </w:tcPr>
          <w:p w14:paraId="256860AC" w14:textId="77777777" w:rsidR="00FB11AF" w:rsidRPr="00EB5961" w:rsidRDefault="00FB11AF" w:rsidP="00EB5961">
            <w:pPr>
              <w:pStyle w:val="ListParagraph"/>
              <w:spacing w:before="60" w:after="60"/>
              <w:ind w:left="0" w:right="-110"/>
              <w:contextualSpacing w:val="0"/>
              <w:rPr>
                <w:b/>
              </w:rPr>
            </w:pPr>
            <w:r w:rsidRPr="00EB5961">
              <w:rPr>
                <w:b/>
              </w:rPr>
              <w:t>Không đạt một trong bất kỳ nội dung nào nêu trên</w:t>
            </w:r>
          </w:p>
        </w:tc>
      </w:tr>
    </w:tbl>
    <w:p w14:paraId="332455D0" w14:textId="77777777" w:rsidR="00FB11AF" w:rsidRPr="00E73B56" w:rsidRDefault="00FB11AF">
      <w:pPr>
        <w:rPr>
          <w:szCs w:val="26"/>
        </w:rPr>
      </w:pPr>
    </w:p>
    <w:sectPr w:rsidR="00FB11AF" w:rsidRPr="00E73B56" w:rsidSect="00FB11AF">
      <w:pgSz w:w="16840" w:h="11907" w:orient="landscape"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NI-Palat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C2F"/>
    <w:multiLevelType w:val="hybridMultilevel"/>
    <w:tmpl w:val="BDAE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44B78"/>
    <w:multiLevelType w:val="hybridMultilevel"/>
    <w:tmpl w:val="BA12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CFB"/>
    <w:multiLevelType w:val="hybridMultilevel"/>
    <w:tmpl w:val="DB18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72CDD"/>
    <w:multiLevelType w:val="hybridMultilevel"/>
    <w:tmpl w:val="999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06B2C"/>
    <w:multiLevelType w:val="multilevel"/>
    <w:tmpl w:val="6562C6CC"/>
    <w:lvl w:ilvl="0">
      <w:start w:val="1"/>
      <w:numFmt w:val="decimal"/>
      <w:lvlText w:val="%1."/>
      <w:lvlJc w:val="left"/>
      <w:pPr>
        <w:ind w:left="786" w:hanging="360"/>
      </w:pPr>
      <w:rPr>
        <w:rFonts w:hint="default"/>
      </w:rPr>
    </w:lvl>
    <w:lvl w:ilvl="1">
      <w:start w:val="1"/>
      <w:numFmt w:val="decimal"/>
      <w:lvlText w:val="%1.%2."/>
      <w:lvlJc w:val="left"/>
      <w:pPr>
        <w:ind w:left="936" w:hanging="51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5" w15:restartNumberingAfterBreak="0">
    <w:nsid w:val="0A114D6B"/>
    <w:multiLevelType w:val="hybridMultilevel"/>
    <w:tmpl w:val="8BF26DD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0BFA3A11"/>
    <w:multiLevelType w:val="hybridMultilevel"/>
    <w:tmpl w:val="AB9879A2"/>
    <w:lvl w:ilvl="0" w:tplc="189A481A">
      <w:start w:val="1"/>
      <w:numFmt w:val="bullet"/>
      <w:lvlText w:val="+"/>
      <w:lvlJc w:val="left"/>
      <w:pPr>
        <w:ind w:left="2770" w:hanging="360"/>
      </w:pPr>
      <w:rPr>
        <w:rFonts w:ascii="Courier New" w:hAnsi="Courier New" w:hint="default"/>
      </w:rPr>
    </w:lvl>
    <w:lvl w:ilvl="1" w:tplc="FFFFFFFF">
      <w:start w:val="1"/>
      <w:numFmt w:val="bullet"/>
      <w:lvlText w:val="+"/>
      <w:lvlJc w:val="left"/>
      <w:pPr>
        <w:ind w:left="2070" w:hanging="360"/>
      </w:pPr>
      <w:rPr>
        <w:rFonts w:ascii="Courier New" w:hAnsi="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7" w15:restartNumberingAfterBreak="0">
    <w:nsid w:val="0D082C10"/>
    <w:multiLevelType w:val="hybridMultilevel"/>
    <w:tmpl w:val="4D30791E"/>
    <w:lvl w:ilvl="0" w:tplc="E266E1EE">
      <w:start w:val="1"/>
      <w:numFmt w:val="bullet"/>
      <w:lvlText w:val="-"/>
      <w:lvlJc w:val="left"/>
      <w:pPr>
        <w:ind w:left="720" w:hanging="360"/>
      </w:pPr>
      <w:rPr>
        <w:rFonts w:ascii="Segoe UI" w:hAnsi="Segoe UI" w:hint="default"/>
      </w:rPr>
    </w:lvl>
    <w:lvl w:ilvl="1" w:tplc="189A48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2E84"/>
    <w:multiLevelType w:val="hybridMultilevel"/>
    <w:tmpl w:val="694036B2"/>
    <w:lvl w:ilvl="0" w:tplc="EA0E9D24">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043875"/>
    <w:multiLevelType w:val="hybridMultilevel"/>
    <w:tmpl w:val="595CB2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4187F"/>
    <w:multiLevelType w:val="hybridMultilevel"/>
    <w:tmpl w:val="E102986C"/>
    <w:lvl w:ilvl="0" w:tplc="77C080D2">
      <w:start w:val="1"/>
      <w:numFmt w:val="bullet"/>
      <w:lvlText w:val="-"/>
      <w:lvlJc w:val="left"/>
      <w:pPr>
        <w:ind w:left="720" w:hanging="360"/>
      </w:pPr>
      <w:rPr>
        <w:rFonts w:ascii="VNI-Palatin" w:hAnsi="VNI-Palati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836DB"/>
    <w:multiLevelType w:val="hybridMultilevel"/>
    <w:tmpl w:val="55E8F7E8"/>
    <w:lvl w:ilvl="0" w:tplc="FFFFFFFF">
      <w:numFmt w:val="bullet"/>
      <w:lvlText w:val="-"/>
      <w:lvlJc w:val="left"/>
      <w:pPr>
        <w:ind w:left="1350" w:hanging="360"/>
      </w:pPr>
      <w:rPr>
        <w:rFonts w:ascii="Times New Roman" w:eastAsia="Times New Roman" w:hAnsi="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23D055D"/>
    <w:multiLevelType w:val="hybridMultilevel"/>
    <w:tmpl w:val="C0B8C82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16DFD"/>
    <w:multiLevelType w:val="hybridMultilevel"/>
    <w:tmpl w:val="4AE6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66F45"/>
    <w:multiLevelType w:val="hybridMultilevel"/>
    <w:tmpl w:val="F5D45AFC"/>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3E6D22E2"/>
    <w:multiLevelType w:val="hybridMultilevel"/>
    <w:tmpl w:val="F2867FC0"/>
    <w:lvl w:ilvl="0" w:tplc="EA0E9D24">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B24501"/>
    <w:multiLevelType w:val="hybridMultilevel"/>
    <w:tmpl w:val="EF0C408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AF07423"/>
    <w:multiLevelType w:val="hybridMultilevel"/>
    <w:tmpl w:val="7AF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D5AE4"/>
    <w:multiLevelType w:val="hybridMultilevel"/>
    <w:tmpl w:val="DEACFADE"/>
    <w:lvl w:ilvl="0" w:tplc="42F28E06">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9" w15:restartNumberingAfterBreak="0">
    <w:nsid w:val="63AF7BBD"/>
    <w:multiLevelType w:val="hybridMultilevel"/>
    <w:tmpl w:val="A9C47710"/>
    <w:lvl w:ilvl="0" w:tplc="1C24D4A6">
      <w:start w:val="1"/>
      <w:numFmt w:val="decimal"/>
      <w:lvlText w:val="%1."/>
      <w:lvlJc w:val="righ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37224C1"/>
    <w:multiLevelType w:val="hybridMultilevel"/>
    <w:tmpl w:val="54D29152"/>
    <w:lvl w:ilvl="0" w:tplc="10F4C1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9"/>
  </w:num>
  <w:num w:numId="5">
    <w:abstractNumId w:val="17"/>
  </w:num>
  <w:num w:numId="6">
    <w:abstractNumId w:val="7"/>
  </w:num>
  <w:num w:numId="7">
    <w:abstractNumId w:val="5"/>
  </w:num>
  <w:num w:numId="8">
    <w:abstractNumId w:val="6"/>
  </w:num>
  <w:num w:numId="9">
    <w:abstractNumId w:val="19"/>
  </w:num>
  <w:num w:numId="10">
    <w:abstractNumId w:val="0"/>
  </w:num>
  <w:num w:numId="11">
    <w:abstractNumId w:val="4"/>
  </w:num>
  <w:num w:numId="12">
    <w:abstractNumId w:val="3"/>
  </w:num>
  <w:num w:numId="13">
    <w:abstractNumId w:val="13"/>
  </w:num>
  <w:num w:numId="14">
    <w:abstractNumId w:val="2"/>
  </w:num>
  <w:num w:numId="15">
    <w:abstractNumId w:val="18"/>
  </w:num>
  <w:num w:numId="16">
    <w:abstractNumId w:val="1"/>
  </w:num>
  <w:num w:numId="17">
    <w:abstractNumId w:val="12"/>
  </w:num>
  <w:num w:numId="18">
    <w:abstractNumId w:val="20"/>
  </w:num>
  <w:num w:numId="19">
    <w:abstractNumId w:val="8"/>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80"/>
    <w:rsid w:val="00005A28"/>
    <w:rsid w:val="00013D9A"/>
    <w:rsid w:val="0001452C"/>
    <w:rsid w:val="0004532A"/>
    <w:rsid w:val="0006014C"/>
    <w:rsid w:val="00075B50"/>
    <w:rsid w:val="00076358"/>
    <w:rsid w:val="000774B8"/>
    <w:rsid w:val="000C238E"/>
    <w:rsid w:val="000D13E9"/>
    <w:rsid w:val="000D584C"/>
    <w:rsid w:val="0011782B"/>
    <w:rsid w:val="0014035A"/>
    <w:rsid w:val="001500CE"/>
    <w:rsid w:val="00165A87"/>
    <w:rsid w:val="001755F4"/>
    <w:rsid w:val="00190811"/>
    <w:rsid w:val="001B781B"/>
    <w:rsid w:val="002124F5"/>
    <w:rsid w:val="002249CC"/>
    <w:rsid w:val="0026448B"/>
    <w:rsid w:val="00274380"/>
    <w:rsid w:val="00281F00"/>
    <w:rsid w:val="00292DAC"/>
    <w:rsid w:val="002A60AA"/>
    <w:rsid w:val="002A73D2"/>
    <w:rsid w:val="002A782D"/>
    <w:rsid w:val="002D756D"/>
    <w:rsid w:val="002E00A3"/>
    <w:rsid w:val="002E03E7"/>
    <w:rsid w:val="002E4AFA"/>
    <w:rsid w:val="002F0C38"/>
    <w:rsid w:val="00301A6C"/>
    <w:rsid w:val="003048C9"/>
    <w:rsid w:val="00304A61"/>
    <w:rsid w:val="003555AB"/>
    <w:rsid w:val="00356592"/>
    <w:rsid w:val="00356DD5"/>
    <w:rsid w:val="003809F0"/>
    <w:rsid w:val="003935AC"/>
    <w:rsid w:val="00393972"/>
    <w:rsid w:val="003B15CA"/>
    <w:rsid w:val="003B7E9D"/>
    <w:rsid w:val="003F0E2E"/>
    <w:rsid w:val="0040122D"/>
    <w:rsid w:val="0041185F"/>
    <w:rsid w:val="004140EA"/>
    <w:rsid w:val="004249FB"/>
    <w:rsid w:val="004346B9"/>
    <w:rsid w:val="00444F60"/>
    <w:rsid w:val="00462647"/>
    <w:rsid w:val="00480399"/>
    <w:rsid w:val="00484F2C"/>
    <w:rsid w:val="00486734"/>
    <w:rsid w:val="004A5EC8"/>
    <w:rsid w:val="004B3EE9"/>
    <w:rsid w:val="004F77C7"/>
    <w:rsid w:val="00527601"/>
    <w:rsid w:val="005452E9"/>
    <w:rsid w:val="00547716"/>
    <w:rsid w:val="00593E6F"/>
    <w:rsid w:val="005A2A83"/>
    <w:rsid w:val="005B6B82"/>
    <w:rsid w:val="005C3E69"/>
    <w:rsid w:val="005E3E9A"/>
    <w:rsid w:val="0061149A"/>
    <w:rsid w:val="00620BE8"/>
    <w:rsid w:val="006228DD"/>
    <w:rsid w:val="006377F0"/>
    <w:rsid w:val="0064379D"/>
    <w:rsid w:val="006479FE"/>
    <w:rsid w:val="0067358B"/>
    <w:rsid w:val="00680188"/>
    <w:rsid w:val="00703573"/>
    <w:rsid w:val="00737771"/>
    <w:rsid w:val="00754E06"/>
    <w:rsid w:val="00786A01"/>
    <w:rsid w:val="0079759C"/>
    <w:rsid w:val="007B4763"/>
    <w:rsid w:val="007C0672"/>
    <w:rsid w:val="007D7856"/>
    <w:rsid w:val="007E1A63"/>
    <w:rsid w:val="007E6319"/>
    <w:rsid w:val="00847F65"/>
    <w:rsid w:val="0085059E"/>
    <w:rsid w:val="00857026"/>
    <w:rsid w:val="00870CAC"/>
    <w:rsid w:val="0089642D"/>
    <w:rsid w:val="008A7759"/>
    <w:rsid w:val="008B7637"/>
    <w:rsid w:val="008D49B3"/>
    <w:rsid w:val="008E5E39"/>
    <w:rsid w:val="008E7384"/>
    <w:rsid w:val="008F0A90"/>
    <w:rsid w:val="008F52A3"/>
    <w:rsid w:val="00902FAA"/>
    <w:rsid w:val="009246C3"/>
    <w:rsid w:val="009344FA"/>
    <w:rsid w:val="009549A7"/>
    <w:rsid w:val="0096758C"/>
    <w:rsid w:val="00994494"/>
    <w:rsid w:val="009B467A"/>
    <w:rsid w:val="009C4769"/>
    <w:rsid w:val="009D04D2"/>
    <w:rsid w:val="00A039B5"/>
    <w:rsid w:val="00A14B17"/>
    <w:rsid w:val="00A15BB7"/>
    <w:rsid w:val="00A61208"/>
    <w:rsid w:val="00A83AD9"/>
    <w:rsid w:val="00A9703A"/>
    <w:rsid w:val="00AA58DF"/>
    <w:rsid w:val="00AA6607"/>
    <w:rsid w:val="00B13D17"/>
    <w:rsid w:val="00B25F93"/>
    <w:rsid w:val="00B47DEC"/>
    <w:rsid w:val="00B9480C"/>
    <w:rsid w:val="00BB5A52"/>
    <w:rsid w:val="00BB5B34"/>
    <w:rsid w:val="00BC4D7C"/>
    <w:rsid w:val="00BD71FD"/>
    <w:rsid w:val="00BF4B44"/>
    <w:rsid w:val="00C07F3E"/>
    <w:rsid w:val="00C24430"/>
    <w:rsid w:val="00C35244"/>
    <w:rsid w:val="00C668F3"/>
    <w:rsid w:val="00C7157F"/>
    <w:rsid w:val="00C72681"/>
    <w:rsid w:val="00C83A6F"/>
    <w:rsid w:val="00C9251E"/>
    <w:rsid w:val="00CB381D"/>
    <w:rsid w:val="00CD22BD"/>
    <w:rsid w:val="00CD5D85"/>
    <w:rsid w:val="00CE1330"/>
    <w:rsid w:val="00CE2F72"/>
    <w:rsid w:val="00D13623"/>
    <w:rsid w:val="00D308FE"/>
    <w:rsid w:val="00D313EB"/>
    <w:rsid w:val="00D347AA"/>
    <w:rsid w:val="00DD1375"/>
    <w:rsid w:val="00DE09E2"/>
    <w:rsid w:val="00DF4492"/>
    <w:rsid w:val="00E03D80"/>
    <w:rsid w:val="00E07D0E"/>
    <w:rsid w:val="00E17F0E"/>
    <w:rsid w:val="00E574A1"/>
    <w:rsid w:val="00E73B56"/>
    <w:rsid w:val="00E92768"/>
    <w:rsid w:val="00EA3467"/>
    <w:rsid w:val="00EB1A09"/>
    <w:rsid w:val="00EB5961"/>
    <w:rsid w:val="00EC2B7C"/>
    <w:rsid w:val="00ED17EB"/>
    <w:rsid w:val="00F11AAF"/>
    <w:rsid w:val="00F13CA5"/>
    <w:rsid w:val="00F30B63"/>
    <w:rsid w:val="00F5415F"/>
    <w:rsid w:val="00F55790"/>
    <w:rsid w:val="00F90444"/>
    <w:rsid w:val="00FA2DF2"/>
    <w:rsid w:val="00FB11AF"/>
    <w:rsid w:val="00FB60DD"/>
    <w:rsid w:val="00FD2EDD"/>
    <w:rsid w:val="00FF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F678"/>
  <w15:chartTrackingRefBased/>
  <w15:docId w15:val="{EA3092FD-EC76-4B4B-B74C-7E71EC73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D8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80"/>
    <w:rPr>
      <w:rFonts w:ascii="Segoe UI" w:hAnsi="Segoe UI" w:cs="Segoe UI"/>
      <w:sz w:val="18"/>
      <w:szCs w:val="18"/>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p1,lp"/>
    <w:basedOn w:val="Normal"/>
    <w:link w:val="ListParagraphChar"/>
    <w:uiPriority w:val="34"/>
    <w:qFormat/>
    <w:rsid w:val="00356592"/>
    <w:pPr>
      <w:spacing w:before="0" w:after="0"/>
      <w:ind w:left="720"/>
      <w:contextualSpacing/>
    </w:pPr>
    <w:rPr>
      <w:rFonts w:eastAsia="Times New Roman"/>
      <w:sz w:val="24"/>
    </w:rPr>
  </w:style>
  <w:style w:type="paragraph" w:styleId="NoSpacing">
    <w:name w:val="No Spacing"/>
    <w:uiPriority w:val="1"/>
    <w:qFormat/>
    <w:rsid w:val="00356592"/>
    <w:pPr>
      <w:spacing w:before="0" w:after="0"/>
    </w:pPr>
    <w:rPr>
      <w:rFonts w:asciiTheme="minorHAnsi" w:hAnsiTheme="minorHAnsi" w:cstheme="minorBidi"/>
      <w:sz w:val="22"/>
      <w:szCs w:val="22"/>
    </w:rPr>
  </w:style>
  <w:style w:type="paragraph" w:styleId="Revision">
    <w:name w:val="Revision"/>
    <w:hidden/>
    <w:uiPriority w:val="99"/>
    <w:semiHidden/>
    <w:rsid w:val="002E00A3"/>
    <w:pPr>
      <w:spacing w:before="0" w:after="0"/>
    </w:p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locked/>
    <w:rsid w:val="000D584C"/>
    <w:rPr>
      <w:rFonts w:eastAsia="Times New Roman"/>
      <w:sz w:val="24"/>
    </w:rPr>
  </w:style>
  <w:style w:type="paragraph" w:styleId="NormalWeb">
    <w:name w:val="Normal (Web)"/>
    <w:basedOn w:val="Normal"/>
    <w:uiPriority w:val="99"/>
    <w:semiHidden/>
    <w:unhideWhenUsed/>
    <w:rsid w:val="000D584C"/>
    <w:pPr>
      <w:spacing w:before="100" w:beforeAutospacing="1" w:after="100" w:afterAutospacing="1"/>
    </w:pPr>
    <w:rPr>
      <w:rFonts w:eastAsia="Times New Roman"/>
      <w:sz w:val="24"/>
    </w:rPr>
  </w:style>
  <w:style w:type="character" w:customStyle="1" w:styleId="fontstyle01">
    <w:name w:val="fontstyle01"/>
    <w:basedOn w:val="DefaultParagraphFont"/>
    <w:rsid w:val="00703573"/>
    <w:rPr>
      <w:rFonts w:ascii="ArialMT" w:hAnsi="ArialMT" w:hint="default"/>
      <w:b w:val="0"/>
      <w:bCs w:val="0"/>
      <w:i w:val="0"/>
      <w:iCs w:val="0"/>
      <w:color w:val="444444"/>
      <w:sz w:val="14"/>
      <w:szCs w:val="14"/>
    </w:rPr>
  </w:style>
  <w:style w:type="character" w:customStyle="1" w:styleId="normaltextrun">
    <w:name w:val="normaltextrun"/>
    <w:rsid w:val="0015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DC84-78D0-487D-B9E0-FE54E547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17</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Nguyen</dc:creator>
  <cp:keywords/>
  <dc:description/>
  <cp:lastModifiedBy>Nguyen Thi Thu Tuyet (Phong CNTT)</cp:lastModifiedBy>
  <cp:revision>147</cp:revision>
  <cp:lastPrinted>2026-01-29T02:35:00Z</cp:lastPrinted>
  <dcterms:created xsi:type="dcterms:W3CDTF">2026-01-07T07:00:00Z</dcterms:created>
  <dcterms:modified xsi:type="dcterms:W3CDTF">2026-02-03T02:21:00Z</dcterms:modified>
</cp:coreProperties>
</file>