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9EFB1" w14:textId="3F175AAA" w:rsidR="00975BAF" w:rsidRDefault="00975BAF" w:rsidP="00F36E33">
      <w:pPr>
        <w:pStyle w:val="Style11"/>
        <w:tabs>
          <w:tab w:val="left" w:pos="0"/>
          <w:tab w:val="left" w:pos="851"/>
        </w:tabs>
        <w:spacing w:line="276" w:lineRule="auto"/>
        <w:ind w:firstLine="567"/>
        <w:jc w:val="center"/>
        <w:rPr>
          <w:rFonts w:ascii="Times New Roman" w:hAnsi="Times New Roman"/>
          <w:b/>
          <w:sz w:val="28"/>
          <w:szCs w:val="28"/>
        </w:rPr>
      </w:pPr>
      <w:r w:rsidRPr="00C755CA">
        <w:rPr>
          <w:rFonts w:ascii="Times New Roman" w:hAnsi="Times New Roman"/>
          <w:b/>
          <w:sz w:val="28"/>
          <w:szCs w:val="28"/>
          <w:lang w:val="vi-VN"/>
        </w:rPr>
        <w:t>YÊU CẦU KỸ THUẬT</w:t>
      </w:r>
    </w:p>
    <w:p w14:paraId="4407A8ED" w14:textId="77777777" w:rsidR="00671865" w:rsidRPr="00671865" w:rsidRDefault="00671865" w:rsidP="00F36E33">
      <w:pPr>
        <w:pStyle w:val="Style11"/>
        <w:tabs>
          <w:tab w:val="left" w:pos="0"/>
          <w:tab w:val="left" w:pos="851"/>
        </w:tabs>
        <w:spacing w:line="276" w:lineRule="auto"/>
        <w:ind w:firstLine="567"/>
        <w:jc w:val="center"/>
        <w:rPr>
          <w:rFonts w:ascii="Times New Roman" w:hAnsi="Times New Roman"/>
          <w:b/>
          <w:sz w:val="28"/>
          <w:szCs w:val="28"/>
        </w:rPr>
      </w:pPr>
    </w:p>
    <w:p w14:paraId="74C498F9" w14:textId="77777777" w:rsidR="003D19E8" w:rsidRPr="003D19E8" w:rsidRDefault="003D19E8" w:rsidP="003D19E8">
      <w:pPr>
        <w:widowControl w:val="0"/>
        <w:autoSpaceDE w:val="0"/>
        <w:autoSpaceDN w:val="0"/>
        <w:adjustRightInd w:val="0"/>
        <w:spacing w:line="276" w:lineRule="auto"/>
        <w:ind w:right="-14" w:firstLine="491"/>
        <w:jc w:val="both"/>
        <w:rPr>
          <w:rFonts w:ascii="Times New Roman" w:hAnsi="Times New Roman"/>
          <w:position w:val="-1"/>
          <w:sz w:val="28"/>
          <w:szCs w:val="28"/>
          <w:lang w:val="es-ES"/>
        </w:rPr>
      </w:pPr>
      <w:r w:rsidRPr="003D19E8">
        <w:rPr>
          <w:rFonts w:ascii="Times New Roman" w:hAnsi="Times New Roman"/>
          <w:position w:val="-1"/>
          <w:sz w:val="28"/>
          <w:szCs w:val="28"/>
          <w:lang w:val="es-ES"/>
        </w:rPr>
        <w:t>Mục A. Giới thiệu về gói thầu</w:t>
      </w:r>
    </w:p>
    <w:p w14:paraId="352D885C" w14:textId="38D9D85B" w:rsidR="003D19E8" w:rsidRPr="003D19E8" w:rsidRDefault="003D19E8" w:rsidP="003D19E8">
      <w:pPr>
        <w:widowControl w:val="0"/>
        <w:autoSpaceDE w:val="0"/>
        <w:autoSpaceDN w:val="0"/>
        <w:adjustRightInd w:val="0"/>
        <w:spacing w:line="276" w:lineRule="auto"/>
        <w:ind w:right="-14" w:firstLine="491"/>
        <w:jc w:val="both"/>
        <w:rPr>
          <w:rFonts w:ascii="Times New Roman" w:hAnsi="Times New Roman"/>
          <w:position w:val="-1"/>
          <w:sz w:val="28"/>
          <w:szCs w:val="28"/>
          <w:lang w:val="es-ES"/>
        </w:rPr>
      </w:pPr>
      <w:r w:rsidRPr="003D19E8">
        <w:rPr>
          <w:rFonts w:ascii="Times New Roman" w:hAnsi="Times New Roman"/>
          <w:position w:val="-1"/>
          <w:sz w:val="28"/>
          <w:szCs w:val="28"/>
          <w:lang w:val="es-ES"/>
        </w:rPr>
        <w:t>1. Tên gói thầu: Gói thầu 02.ĐB3.26: Sửa chữa kè móng cột 1.9 Đường dây 220kV đấu nối trạm 500kV Hiệp Hoà.</w:t>
      </w:r>
    </w:p>
    <w:p w14:paraId="2ED50DA9" w14:textId="1A84730B" w:rsidR="003D19E8" w:rsidRPr="003D19E8" w:rsidRDefault="003D19E8" w:rsidP="003D19E8">
      <w:pPr>
        <w:widowControl w:val="0"/>
        <w:autoSpaceDE w:val="0"/>
        <w:autoSpaceDN w:val="0"/>
        <w:adjustRightInd w:val="0"/>
        <w:spacing w:line="276" w:lineRule="auto"/>
        <w:ind w:right="-14" w:firstLine="491"/>
        <w:jc w:val="both"/>
        <w:rPr>
          <w:rFonts w:ascii="Times New Roman" w:hAnsi="Times New Roman"/>
          <w:position w:val="-1"/>
          <w:sz w:val="28"/>
          <w:szCs w:val="28"/>
          <w:lang w:val="es-ES"/>
        </w:rPr>
      </w:pPr>
      <w:r w:rsidRPr="003D19E8">
        <w:rPr>
          <w:rFonts w:ascii="Times New Roman" w:hAnsi="Times New Roman"/>
          <w:position w:val="-1"/>
          <w:sz w:val="28"/>
          <w:szCs w:val="28"/>
          <w:lang w:val="es-ES"/>
        </w:rPr>
        <w:t xml:space="preserve">2. Địa điểm thực hiện: Vị trí </w:t>
      </w:r>
      <w:r>
        <w:rPr>
          <w:rFonts w:ascii="Times New Roman" w:hAnsi="Times New Roman"/>
          <w:position w:val="-1"/>
          <w:sz w:val="28"/>
          <w:szCs w:val="28"/>
          <w:lang w:val="es-ES"/>
        </w:rPr>
        <w:t>1.9</w:t>
      </w:r>
      <w:r w:rsidRPr="003D19E8">
        <w:rPr>
          <w:rFonts w:ascii="Times New Roman" w:hAnsi="Times New Roman"/>
          <w:position w:val="-1"/>
          <w:sz w:val="28"/>
          <w:szCs w:val="28"/>
          <w:lang w:val="es-ES"/>
        </w:rPr>
        <w:t xml:space="preserve"> đường dây 220kV </w:t>
      </w:r>
      <w:r>
        <w:rPr>
          <w:rFonts w:ascii="Times New Roman" w:hAnsi="Times New Roman"/>
          <w:position w:val="-1"/>
          <w:sz w:val="28"/>
          <w:szCs w:val="28"/>
          <w:lang w:val="es-ES"/>
        </w:rPr>
        <w:t>đấu nối trạm biến áp 500kV hiệp Hòa</w:t>
      </w:r>
      <w:r w:rsidRPr="003D19E8">
        <w:rPr>
          <w:rFonts w:ascii="Times New Roman" w:hAnsi="Times New Roman"/>
          <w:position w:val="-1"/>
          <w:sz w:val="28"/>
          <w:szCs w:val="28"/>
          <w:lang w:val="es-ES"/>
        </w:rPr>
        <w:t xml:space="preserve">, </w:t>
      </w:r>
      <w:r w:rsidRPr="003D19E8">
        <w:rPr>
          <w:rFonts w:ascii="Times New Roman" w:hAnsi="Times New Roman"/>
          <w:color w:val="EE0000"/>
          <w:position w:val="-1"/>
          <w:sz w:val="28"/>
          <w:szCs w:val="28"/>
          <w:lang w:val="es-ES"/>
        </w:rPr>
        <w:t>Phường Phổ Yên, Tỉnh Thái Nguyên</w:t>
      </w:r>
      <w:r w:rsidRPr="003D19E8">
        <w:rPr>
          <w:rFonts w:ascii="Times New Roman" w:hAnsi="Times New Roman"/>
          <w:position w:val="-1"/>
          <w:sz w:val="28"/>
          <w:szCs w:val="28"/>
          <w:lang w:val="es-ES"/>
        </w:rPr>
        <w:t>.</w:t>
      </w:r>
    </w:p>
    <w:p w14:paraId="3E79D6E0" w14:textId="77777777" w:rsidR="003D19E8" w:rsidRPr="003D19E8" w:rsidRDefault="003D19E8" w:rsidP="003D19E8">
      <w:pPr>
        <w:widowControl w:val="0"/>
        <w:autoSpaceDE w:val="0"/>
        <w:autoSpaceDN w:val="0"/>
        <w:adjustRightInd w:val="0"/>
        <w:spacing w:line="276" w:lineRule="auto"/>
        <w:ind w:right="-14" w:firstLine="491"/>
        <w:jc w:val="both"/>
        <w:rPr>
          <w:rFonts w:ascii="Times New Roman" w:hAnsi="Times New Roman"/>
          <w:position w:val="-1"/>
          <w:sz w:val="28"/>
          <w:szCs w:val="28"/>
          <w:lang w:val="es-ES"/>
        </w:rPr>
      </w:pPr>
      <w:r w:rsidRPr="003D19E8">
        <w:rPr>
          <w:rFonts w:ascii="Times New Roman" w:hAnsi="Times New Roman"/>
          <w:position w:val="-1"/>
          <w:sz w:val="28"/>
          <w:szCs w:val="28"/>
          <w:lang w:val="es-ES"/>
        </w:rPr>
        <w:t>3. Thời gian thực hiện gói thầu: 60 ngày</w:t>
      </w:r>
    </w:p>
    <w:p w14:paraId="75840386" w14:textId="7489F320" w:rsidR="0076572F" w:rsidRPr="0076572F" w:rsidRDefault="003D19E8" w:rsidP="003D19E8">
      <w:pPr>
        <w:widowControl w:val="0"/>
        <w:autoSpaceDE w:val="0"/>
        <w:autoSpaceDN w:val="0"/>
        <w:adjustRightInd w:val="0"/>
        <w:spacing w:line="276" w:lineRule="auto"/>
        <w:ind w:right="-14" w:firstLine="491"/>
        <w:jc w:val="both"/>
        <w:rPr>
          <w:rFonts w:ascii="Times New Roman" w:hAnsi="Times New Roman"/>
          <w:position w:val="-1"/>
          <w:sz w:val="16"/>
          <w:szCs w:val="16"/>
          <w:lang w:val="es-ES"/>
        </w:rPr>
      </w:pPr>
      <w:r w:rsidRPr="003D19E8">
        <w:rPr>
          <w:rFonts w:ascii="Times New Roman" w:hAnsi="Times New Roman"/>
          <w:position w:val="-1"/>
          <w:sz w:val="28"/>
          <w:szCs w:val="28"/>
          <w:lang w:val="es-ES"/>
        </w:rPr>
        <w:t xml:space="preserve">4. Mục đích gói thầu: Lựa chọn nhà thầu có đủ năng lực, kinh nghiệm thực hiện toàn bộ các nội dung công việc để hoàn thành thi công </w:t>
      </w:r>
      <w:r>
        <w:rPr>
          <w:rFonts w:ascii="Times New Roman" w:hAnsi="Times New Roman"/>
          <w:position w:val="-1"/>
          <w:sz w:val="28"/>
          <w:szCs w:val="28"/>
          <w:lang w:val="es-ES"/>
        </w:rPr>
        <w:t>kè móng cột</w:t>
      </w:r>
      <w:r w:rsidRPr="003D19E8">
        <w:rPr>
          <w:rFonts w:ascii="Times New Roman" w:hAnsi="Times New Roman"/>
          <w:position w:val="-1"/>
          <w:sz w:val="28"/>
          <w:szCs w:val="28"/>
          <w:lang w:val="es-ES"/>
        </w:rPr>
        <w:t xml:space="preserve"> vị trí </w:t>
      </w:r>
      <w:r>
        <w:rPr>
          <w:rFonts w:ascii="Times New Roman" w:hAnsi="Times New Roman"/>
          <w:position w:val="-1"/>
          <w:sz w:val="28"/>
          <w:szCs w:val="28"/>
          <w:lang w:val="es-ES"/>
        </w:rPr>
        <w:t>1.9</w:t>
      </w:r>
      <w:r w:rsidRPr="003D19E8">
        <w:rPr>
          <w:rFonts w:ascii="Times New Roman" w:hAnsi="Times New Roman"/>
          <w:position w:val="-1"/>
          <w:sz w:val="28"/>
          <w:szCs w:val="28"/>
          <w:lang w:val="es-ES"/>
        </w:rPr>
        <w:t xml:space="preserve"> đường dây 220kV </w:t>
      </w:r>
      <w:r>
        <w:rPr>
          <w:rFonts w:ascii="Times New Roman" w:hAnsi="Times New Roman"/>
          <w:position w:val="-1"/>
          <w:sz w:val="28"/>
          <w:szCs w:val="28"/>
          <w:lang w:val="es-ES"/>
        </w:rPr>
        <w:t>đấu nối trạm 500kV Hiệp Hòa</w:t>
      </w:r>
      <w:r w:rsidRPr="003D19E8">
        <w:rPr>
          <w:rFonts w:ascii="Times New Roman" w:hAnsi="Times New Roman"/>
          <w:position w:val="-1"/>
          <w:sz w:val="28"/>
          <w:szCs w:val="28"/>
          <w:lang w:val="es-ES"/>
        </w:rPr>
        <w:t>.</w:t>
      </w:r>
    </w:p>
    <w:p w14:paraId="64BA24D2" w14:textId="431CF73E" w:rsidR="00975BAF" w:rsidRPr="00C755CA" w:rsidRDefault="00975BAF" w:rsidP="00E5144F">
      <w:pPr>
        <w:widowControl w:val="0"/>
        <w:spacing w:line="276" w:lineRule="auto"/>
        <w:ind w:firstLine="567"/>
        <w:jc w:val="both"/>
        <w:rPr>
          <w:rFonts w:ascii="Times New Roman" w:hAnsi="Times New Roman"/>
          <w:b/>
          <w:sz w:val="28"/>
          <w:szCs w:val="28"/>
          <w:lang w:val="es-ES"/>
        </w:rPr>
      </w:pPr>
      <w:r w:rsidRPr="00C755CA">
        <w:rPr>
          <w:rFonts w:ascii="Times New Roman" w:hAnsi="Times New Roman"/>
          <w:b/>
          <w:sz w:val="28"/>
          <w:szCs w:val="28"/>
          <w:lang w:val="es-ES"/>
        </w:rPr>
        <w:t xml:space="preserve"> </w:t>
      </w:r>
      <w:r w:rsidR="00936793">
        <w:rPr>
          <w:rFonts w:ascii="Times New Roman" w:hAnsi="Times New Roman"/>
          <w:b/>
          <w:sz w:val="28"/>
          <w:szCs w:val="28"/>
          <w:lang w:val="es-ES"/>
        </w:rPr>
        <w:t xml:space="preserve">I. </w:t>
      </w:r>
      <w:r w:rsidRPr="00C755CA">
        <w:rPr>
          <w:rFonts w:ascii="Times New Roman" w:hAnsi="Times New Roman"/>
          <w:b/>
          <w:sz w:val="28"/>
          <w:szCs w:val="28"/>
          <w:lang w:val="es-ES"/>
        </w:rPr>
        <w:t>Yêu cầu về kỹ thuật/chỉ dẫn kỹ thuật</w:t>
      </w:r>
    </w:p>
    <w:p w14:paraId="42D8652F" w14:textId="19101732" w:rsidR="000F0708" w:rsidRPr="00C755CA" w:rsidRDefault="00DD1B2C" w:rsidP="00E5144F">
      <w:pPr>
        <w:spacing w:line="276" w:lineRule="auto"/>
        <w:ind w:firstLine="720"/>
        <w:rPr>
          <w:rFonts w:ascii="Times New Roman" w:hAnsi="Times New Roman"/>
          <w:b/>
          <w:sz w:val="28"/>
          <w:szCs w:val="28"/>
          <w:lang w:val="es-ES"/>
        </w:rPr>
      </w:pPr>
      <w:r>
        <w:rPr>
          <w:rFonts w:ascii="Times New Roman" w:hAnsi="Times New Roman"/>
          <w:b/>
          <w:sz w:val="28"/>
          <w:szCs w:val="28"/>
          <w:lang w:val="es-ES"/>
        </w:rPr>
        <w:t xml:space="preserve">1. </w:t>
      </w:r>
      <w:r w:rsidR="000F0708" w:rsidRPr="00C755CA">
        <w:rPr>
          <w:rFonts w:ascii="Times New Roman" w:hAnsi="Times New Roman"/>
          <w:b/>
          <w:sz w:val="28"/>
          <w:szCs w:val="28"/>
          <w:lang w:val="es-ES"/>
        </w:rPr>
        <w:t>Nội dung công việc:</w:t>
      </w:r>
    </w:p>
    <w:p w14:paraId="02AE8296" w14:textId="77777777" w:rsidR="000F0708" w:rsidRPr="00DF4919" w:rsidRDefault="000F0708" w:rsidP="00F36E33">
      <w:pPr>
        <w:tabs>
          <w:tab w:val="left" w:pos="720"/>
          <w:tab w:val="left" w:pos="4440"/>
        </w:tabs>
        <w:spacing w:line="276" w:lineRule="auto"/>
        <w:ind w:left="720"/>
        <w:jc w:val="both"/>
        <w:rPr>
          <w:rFonts w:ascii="Times New Roman" w:hAnsi="Times New Roman"/>
          <w:spacing w:val="-4"/>
          <w:sz w:val="28"/>
          <w:szCs w:val="28"/>
          <w:lang w:val="es-ES"/>
        </w:rPr>
      </w:pPr>
      <w:r w:rsidRPr="00DF4919">
        <w:rPr>
          <w:rFonts w:ascii="Times New Roman" w:hAnsi="Times New Roman"/>
          <w:spacing w:val="-4"/>
          <w:sz w:val="28"/>
          <w:szCs w:val="28"/>
          <w:lang w:val="es-ES"/>
        </w:rPr>
        <w:t>Nhà thầu cần đảm bảo thực hiện các công việc sau:</w:t>
      </w:r>
    </w:p>
    <w:p w14:paraId="7BD4650B" w14:textId="77777777" w:rsidR="000F0708" w:rsidRPr="00DF4919" w:rsidRDefault="000F0708" w:rsidP="00F36E33">
      <w:pPr>
        <w:numPr>
          <w:ilvl w:val="0"/>
          <w:numId w:val="5"/>
        </w:numPr>
        <w:tabs>
          <w:tab w:val="num" w:pos="0"/>
          <w:tab w:val="left" w:pos="720"/>
          <w:tab w:val="left" w:pos="4440"/>
        </w:tabs>
        <w:spacing w:line="276" w:lineRule="auto"/>
        <w:ind w:hanging="331"/>
        <w:jc w:val="both"/>
        <w:rPr>
          <w:rFonts w:ascii="Times New Roman" w:hAnsi="Times New Roman"/>
          <w:spacing w:val="-4"/>
          <w:sz w:val="28"/>
          <w:szCs w:val="28"/>
          <w:lang w:val="es-ES"/>
        </w:rPr>
      </w:pPr>
      <w:r w:rsidRPr="00DF4919">
        <w:rPr>
          <w:rFonts w:ascii="Times New Roman" w:hAnsi="Times New Roman"/>
          <w:spacing w:val="-4"/>
          <w:sz w:val="28"/>
          <w:szCs w:val="28"/>
          <w:lang w:val="es-ES"/>
        </w:rPr>
        <w:t>Cung cấp vật tư thiết bị và xây lắp các hạng mục công trình theo qui định trong hồ sơ thiết kế.</w:t>
      </w:r>
    </w:p>
    <w:p w14:paraId="1E354BD0" w14:textId="77777777" w:rsidR="000F0708" w:rsidRPr="00DF4919" w:rsidRDefault="000F0708" w:rsidP="00F36E33">
      <w:pPr>
        <w:numPr>
          <w:ilvl w:val="0"/>
          <w:numId w:val="5"/>
        </w:numPr>
        <w:tabs>
          <w:tab w:val="num" w:pos="0"/>
          <w:tab w:val="left" w:pos="720"/>
          <w:tab w:val="left" w:pos="4440"/>
        </w:tabs>
        <w:spacing w:line="276" w:lineRule="auto"/>
        <w:ind w:hanging="331"/>
        <w:jc w:val="both"/>
        <w:rPr>
          <w:rFonts w:ascii="Times New Roman" w:hAnsi="Times New Roman"/>
          <w:spacing w:val="-4"/>
          <w:sz w:val="28"/>
          <w:szCs w:val="28"/>
          <w:lang w:val="es-ES"/>
        </w:rPr>
      </w:pPr>
      <w:r w:rsidRPr="00DF4919">
        <w:rPr>
          <w:rFonts w:ascii="Times New Roman" w:hAnsi="Times New Roman"/>
          <w:spacing w:val="-4"/>
          <w:sz w:val="28"/>
          <w:szCs w:val="28"/>
          <w:lang w:val="es-ES"/>
        </w:rPr>
        <w:t>Đảm bảo nguồn điện, nước phục vụ thi công và không làm ảnh hưởng đến môi trường xung quanh.</w:t>
      </w:r>
    </w:p>
    <w:p w14:paraId="7DAA3BDB" w14:textId="77777777" w:rsidR="000F0708" w:rsidRPr="00DF4919" w:rsidRDefault="000F0708" w:rsidP="00F36E33">
      <w:pPr>
        <w:numPr>
          <w:ilvl w:val="0"/>
          <w:numId w:val="5"/>
        </w:numPr>
        <w:tabs>
          <w:tab w:val="num" w:pos="0"/>
          <w:tab w:val="left" w:pos="720"/>
          <w:tab w:val="left" w:pos="4440"/>
        </w:tabs>
        <w:spacing w:line="276" w:lineRule="auto"/>
        <w:ind w:hanging="331"/>
        <w:jc w:val="both"/>
        <w:rPr>
          <w:rFonts w:ascii="Times New Roman" w:hAnsi="Times New Roman"/>
          <w:spacing w:val="-4"/>
          <w:sz w:val="28"/>
          <w:szCs w:val="28"/>
          <w:lang w:val="es-ES"/>
        </w:rPr>
      </w:pPr>
      <w:r w:rsidRPr="00DF4919">
        <w:rPr>
          <w:rFonts w:ascii="Times New Roman" w:hAnsi="Times New Roman"/>
          <w:spacing w:val="-4"/>
          <w:sz w:val="28"/>
          <w:szCs w:val="28"/>
          <w:lang w:val="es-ES"/>
        </w:rPr>
        <w:t>Nhà thầu hoàn toàn chịu trách nhiệm về mọi biện pháp an toàn và tai nạn lao động xảy ra (nếu có) trong giai đoạn chuẩn bị và thi công cho đến khi nghiệm thu bàn giao công trình.</w:t>
      </w:r>
    </w:p>
    <w:p w14:paraId="06C743D6" w14:textId="77777777" w:rsidR="000F0708" w:rsidRPr="00DF4919" w:rsidRDefault="000F0708" w:rsidP="00F36E33">
      <w:pPr>
        <w:numPr>
          <w:ilvl w:val="0"/>
          <w:numId w:val="5"/>
        </w:numPr>
        <w:tabs>
          <w:tab w:val="num" w:pos="0"/>
          <w:tab w:val="left" w:pos="720"/>
          <w:tab w:val="left" w:pos="4440"/>
        </w:tabs>
        <w:spacing w:line="276" w:lineRule="auto"/>
        <w:ind w:hanging="331"/>
        <w:jc w:val="both"/>
        <w:rPr>
          <w:rFonts w:ascii="Times New Roman" w:hAnsi="Times New Roman"/>
          <w:spacing w:val="-4"/>
          <w:sz w:val="28"/>
          <w:szCs w:val="28"/>
          <w:lang w:val="es-ES"/>
        </w:rPr>
      </w:pPr>
      <w:r w:rsidRPr="00DF4919">
        <w:rPr>
          <w:rFonts w:ascii="Times New Roman" w:hAnsi="Times New Roman"/>
          <w:spacing w:val="-4"/>
          <w:sz w:val="28"/>
          <w:szCs w:val="28"/>
          <w:lang w:val="es-ES"/>
        </w:rPr>
        <w:t xml:space="preserve">Nhà thầu phải đảm bảo sự điều phối chung về tiến độ của các hạng mục trong công trình. Thông báo kịp thời cho bên mời thầu những vướng mắc để cùng giải quyết. </w:t>
      </w:r>
    </w:p>
    <w:p w14:paraId="25822536" w14:textId="77777777" w:rsidR="000F0708" w:rsidRPr="00DF4919" w:rsidRDefault="000F0708" w:rsidP="00F36E33">
      <w:pPr>
        <w:numPr>
          <w:ilvl w:val="0"/>
          <w:numId w:val="5"/>
        </w:numPr>
        <w:tabs>
          <w:tab w:val="num" w:pos="0"/>
          <w:tab w:val="left" w:pos="720"/>
          <w:tab w:val="left" w:pos="4440"/>
        </w:tabs>
        <w:spacing w:line="276" w:lineRule="auto"/>
        <w:ind w:hanging="331"/>
        <w:jc w:val="both"/>
        <w:rPr>
          <w:rFonts w:ascii="Times New Roman" w:hAnsi="Times New Roman"/>
          <w:spacing w:val="-4"/>
          <w:sz w:val="28"/>
          <w:szCs w:val="28"/>
          <w:lang w:val="es-ES"/>
        </w:rPr>
      </w:pPr>
      <w:r w:rsidRPr="00DF4919">
        <w:rPr>
          <w:rFonts w:ascii="Times New Roman" w:hAnsi="Times New Roman"/>
          <w:spacing w:val="-4"/>
          <w:sz w:val="28"/>
          <w:szCs w:val="28"/>
          <w:lang w:val="es-ES"/>
        </w:rPr>
        <w:t>Căn cứ theo bản vẽ thiết kế và mặt bằng công trình đã nhận, Nhà thầu tự xác định mốc giới và phạm vi xây dựng cho từng hạng mục công trình. Chỉ tiến hành thi công sau khi đã được chủ đầu tư  kiểm tra và thỏa thuận.</w:t>
      </w:r>
    </w:p>
    <w:p w14:paraId="0CDA5280" w14:textId="77777777" w:rsidR="000F0708" w:rsidRPr="00DF4919" w:rsidRDefault="000F0708" w:rsidP="00F36E33">
      <w:pPr>
        <w:numPr>
          <w:ilvl w:val="0"/>
          <w:numId w:val="5"/>
        </w:numPr>
        <w:tabs>
          <w:tab w:val="num" w:pos="0"/>
          <w:tab w:val="left" w:pos="720"/>
          <w:tab w:val="left" w:pos="4440"/>
        </w:tabs>
        <w:spacing w:line="276" w:lineRule="auto"/>
        <w:ind w:hanging="331"/>
        <w:jc w:val="both"/>
        <w:rPr>
          <w:rFonts w:ascii="Times New Roman" w:hAnsi="Times New Roman"/>
          <w:spacing w:val="-4"/>
          <w:sz w:val="28"/>
          <w:szCs w:val="28"/>
          <w:lang w:val="es-ES"/>
        </w:rPr>
      </w:pPr>
      <w:r w:rsidRPr="00DF4919">
        <w:rPr>
          <w:rFonts w:ascii="Times New Roman" w:hAnsi="Times New Roman"/>
          <w:spacing w:val="-4"/>
          <w:sz w:val="28"/>
          <w:szCs w:val="28"/>
          <w:lang w:val="es-ES"/>
        </w:rPr>
        <w:t>Nhà thầu phải xác định vị trí, cao độ của các chi tiết móng, trên cơ sở các số liệu gốc của hiện trường do đại diện bên mời thầu cung cấp và phải chịu trách nhiệm về độ chính xác của công việc định vị này.</w:t>
      </w:r>
    </w:p>
    <w:p w14:paraId="2E9BAFB9" w14:textId="77777777" w:rsidR="000F0708" w:rsidRPr="00DF4919" w:rsidRDefault="000F0708" w:rsidP="00F36E33">
      <w:pPr>
        <w:numPr>
          <w:ilvl w:val="0"/>
          <w:numId w:val="5"/>
        </w:numPr>
        <w:tabs>
          <w:tab w:val="num" w:pos="0"/>
          <w:tab w:val="left" w:pos="720"/>
          <w:tab w:val="left" w:pos="4440"/>
        </w:tabs>
        <w:spacing w:line="276" w:lineRule="auto"/>
        <w:ind w:hanging="331"/>
        <w:jc w:val="both"/>
        <w:rPr>
          <w:rFonts w:ascii="Times New Roman" w:hAnsi="Times New Roman"/>
          <w:spacing w:val="-4"/>
          <w:sz w:val="28"/>
          <w:szCs w:val="28"/>
          <w:lang w:val="es-ES"/>
        </w:rPr>
      </w:pPr>
      <w:r w:rsidRPr="00DF4919">
        <w:rPr>
          <w:rFonts w:ascii="Times New Roman" w:hAnsi="Times New Roman"/>
          <w:spacing w:val="-4"/>
          <w:sz w:val="28"/>
          <w:szCs w:val="28"/>
          <w:lang w:val="es-ES"/>
        </w:rPr>
        <w:t>Nhà thầu phải lập biện pháp thi công, tổ chức thi công hạng mục xây dựng: kè móng cột và trình phương án trong hồ sơ dự thầu.</w:t>
      </w:r>
    </w:p>
    <w:p w14:paraId="25B12107" w14:textId="77777777" w:rsidR="000F0708" w:rsidRPr="00C755CA" w:rsidRDefault="000F0708" w:rsidP="00F36E33">
      <w:pPr>
        <w:numPr>
          <w:ilvl w:val="0"/>
          <w:numId w:val="5"/>
        </w:numPr>
        <w:tabs>
          <w:tab w:val="num" w:pos="0"/>
          <w:tab w:val="left" w:pos="72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Nhà thầu lập phương án thi công chi tiết trong đó ghi rõ từng hạng mục thi công, thời gian, tiến độ thi công kèm theo. Nhà thầu chỉ được triển khai thi công khi có sự phê duyệt tiến độ và phương án thi công của Chủ đầu tư. Nhà thầu không được bắt đầu thi công khi chưa có chấp nhận bằng văn bản của Chủ đầu tư.</w:t>
      </w:r>
    </w:p>
    <w:p w14:paraId="174CD4B3" w14:textId="77777777" w:rsidR="000F0708" w:rsidRPr="00C755CA" w:rsidRDefault="000F0708" w:rsidP="00F36E33">
      <w:pPr>
        <w:numPr>
          <w:ilvl w:val="0"/>
          <w:numId w:val="5"/>
        </w:numPr>
        <w:tabs>
          <w:tab w:val="num" w:pos="0"/>
          <w:tab w:val="left" w:pos="72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lastRenderedPageBreak/>
        <w:t>Nhà thầu phải cung cấp thiết bị, nhân lực, nhân viên khảo sát và vật liệu cần thiết để Kỹ sư bên mời thầu có thể kiểm tra công tác định vị và những công việc liên quan đã làm mà không được đòi hỏi bất kỳ một chi phí phát sinh nào.</w:t>
      </w:r>
    </w:p>
    <w:p w14:paraId="7988919E" w14:textId="71747162" w:rsidR="000F0708" w:rsidRPr="00C755CA" w:rsidRDefault="00DD1B2C" w:rsidP="00864037">
      <w:pPr>
        <w:spacing w:line="276" w:lineRule="auto"/>
        <w:ind w:firstLine="389"/>
        <w:rPr>
          <w:rFonts w:ascii="Times New Roman" w:hAnsi="Times New Roman"/>
          <w:b/>
          <w:sz w:val="28"/>
          <w:szCs w:val="28"/>
          <w:lang w:val="es-ES"/>
        </w:rPr>
      </w:pPr>
      <w:r>
        <w:rPr>
          <w:rFonts w:ascii="Times New Roman" w:hAnsi="Times New Roman"/>
          <w:b/>
          <w:sz w:val="28"/>
          <w:szCs w:val="28"/>
          <w:lang w:val="es-ES"/>
        </w:rPr>
        <w:t xml:space="preserve">2. </w:t>
      </w:r>
      <w:r w:rsidR="000F0708" w:rsidRPr="00C755CA">
        <w:rPr>
          <w:rFonts w:ascii="Times New Roman" w:hAnsi="Times New Roman"/>
          <w:b/>
          <w:sz w:val="28"/>
          <w:szCs w:val="28"/>
          <w:lang w:val="es-ES"/>
        </w:rPr>
        <w:t>Thiết bị và nhân công:</w:t>
      </w:r>
    </w:p>
    <w:p w14:paraId="07475C41" w14:textId="77777777" w:rsidR="000F0708" w:rsidRPr="00C755CA" w:rsidRDefault="000F0708" w:rsidP="00F36E33">
      <w:pPr>
        <w:numPr>
          <w:ilvl w:val="0"/>
          <w:numId w:val="5"/>
        </w:numPr>
        <w:tabs>
          <w:tab w:val="left" w:pos="72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Nhà thầu phải chịu trách nhiệm cung cấp các trang thiết bị, phương tiện lao động cũng như bảo hộ, an toàn cần thiết cho thi công.</w:t>
      </w:r>
    </w:p>
    <w:p w14:paraId="57AAD4D9" w14:textId="77777777" w:rsidR="000F0708" w:rsidRPr="00C755CA" w:rsidRDefault="000F0708" w:rsidP="00F36E33">
      <w:pPr>
        <w:numPr>
          <w:ilvl w:val="0"/>
          <w:numId w:val="5"/>
        </w:numPr>
        <w:tabs>
          <w:tab w:val="left" w:pos="72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Trước khi thi công, Nhà thầu phải đệ trình cho đại diện Bên mời thầu đầy đủ, chi tiết về chương trình, kế hoạch thi công, bao gồm cả số lượng chủng loại thiết bị sẽ sử dụng.</w:t>
      </w:r>
    </w:p>
    <w:p w14:paraId="4FB45B41" w14:textId="19BD45CD" w:rsidR="000F0708" w:rsidRPr="00C755CA" w:rsidRDefault="00DD1B2C" w:rsidP="00864037">
      <w:pPr>
        <w:spacing w:line="276" w:lineRule="auto"/>
        <w:ind w:firstLine="389"/>
        <w:rPr>
          <w:rFonts w:ascii="Times New Roman" w:hAnsi="Times New Roman"/>
          <w:b/>
          <w:sz w:val="28"/>
          <w:szCs w:val="28"/>
          <w:lang w:val="es-ES"/>
        </w:rPr>
      </w:pPr>
      <w:r>
        <w:rPr>
          <w:rFonts w:ascii="Times New Roman" w:hAnsi="Times New Roman"/>
          <w:b/>
          <w:sz w:val="28"/>
          <w:szCs w:val="28"/>
          <w:lang w:val="es-ES"/>
        </w:rPr>
        <w:t xml:space="preserve">3. </w:t>
      </w:r>
      <w:r w:rsidR="000F0708" w:rsidRPr="00C755CA">
        <w:rPr>
          <w:rFonts w:ascii="Times New Roman" w:hAnsi="Times New Roman"/>
          <w:b/>
          <w:sz w:val="28"/>
          <w:szCs w:val="28"/>
          <w:lang w:val="es-ES"/>
        </w:rPr>
        <w:t>Tiêu chuẩn dùng thi công và nghiệm thu:</w:t>
      </w:r>
    </w:p>
    <w:p w14:paraId="551D9EF5" w14:textId="77777777" w:rsidR="000F0708" w:rsidRPr="00C755CA" w:rsidRDefault="000F0708" w:rsidP="00F36E33">
      <w:pPr>
        <w:numPr>
          <w:ilvl w:val="0"/>
          <w:numId w:val="5"/>
        </w:numPr>
        <w:tabs>
          <w:tab w:val="left" w:pos="72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Tất cả vật liệu sử dụng phải có chất lượng tốt. Những tiêu chuẩn và chỉ dẫn được nêu trong danh mục công việc trong dự án.</w:t>
      </w:r>
    </w:p>
    <w:p w14:paraId="6C680EBE" w14:textId="3A9978BD" w:rsidR="000F0708" w:rsidRPr="00C755CA" w:rsidRDefault="00DD1B2C" w:rsidP="00864037">
      <w:pPr>
        <w:spacing w:line="276" w:lineRule="auto"/>
        <w:ind w:firstLine="389"/>
        <w:rPr>
          <w:rFonts w:ascii="Times New Roman" w:hAnsi="Times New Roman"/>
          <w:b/>
          <w:sz w:val="28"/>
          <w:szCs w:val="28"/>
          <w:lang w:val="es-ES"/>
        </w:rPr>
      </w:pPr>
      <w:r>
        <w:rPr>
          <w:rFonts w:ascii="Times New Roman" w:hAnsi="Times New Roman"/>
          <w:b/>
          <w:sz w:val="28"/>
          <w:szCs w:val="28"/>
          <w:lang w:val="es-ES"/>
        </w:rPr>
        <w:t xml:space="preserve">4. </w:t>
      </w:r>
      <w:r w:rsidR="000F0708" w:rsidRPr="00C755CA">
        <w:rPr>
          <w:rFonts w:ascii="Times New Roman" w:hAnsi="Times New Roman"/>
          <w:b/>
          <w:sz w:val="28"/>
          <w:szCs w:val="28"/>
          <w:lang w:val="es-ES"/>
        </w:rPr>
        <w:t>Tổ chức thi công</w:t>
      </w:r>
    </w:p>
    <w:p w14:paraId="6F0A84E2" w14:textId="199B4FDD" w:rsidR="000F0708" w:rsidRPr="00C755CA" w:rsidRDefault="000F0708" w:rsidP="00F36E33">
      <w:pPr>
        <w:numPr>
          <w:ilvl w:val="0"/>
          <w:numId w:val="5"/>
        </w:numPr>
        <w:tabs>
          <w:tab w:val="left" w:pos="72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 xml:space="preserve">Trong quá trình thi công phải có sự giám sát thường xuyên của đơn vị </w:t>
      </w:r>
      <w:r w:rsidR="00D05741">
        <w:rPr>
          <w:rFonts w:ascii="Times New Roman" w:hAnsi="Times New Roman"/>
          <w:sz w:val="28"/>
          <w:szCs w:val="28"/>
          <w:lang w:val="es-ES"/>
        </w:rPr>
        <w:t xml:space="preserve">QLVH, đơn vị </w:t>
      </w:r>
      <w:r w:rsidRPr="00C755CA">
        <w:rPr>
          <w:rFonts w:ascii="Times New Roman" w:hAnsi="Times New Roman"/>
          <w:sz w:val="28"/>
          <w:szCs w:val="28"/>
          <w:lang w:val="es-ES"/>
        </w:rPr>
        <w:t>Tư vấn giám sát</w:t>
      </w:r>
      <w:r w:rsidR="00D05741">
        <w:rPr>
          <w:rFonts w:ascii="Times New Roman" w:hAnsi="Times New Roman"/>
          <w:sz w:val="28"/>
          <w:szCs w:val="28"/>
          <w:lang w:val="es-ES"/>
        </w:rPr>
        <w:t xml:space="preserve"> (nếu có).</w:t>
      </w:r>
    </w:p>
    <w:p w14:paraId="0198C7AB" w14:textId="77777777" w:rsidR="000F0708" w:rsidRPr="00C755CA" w:rsidRDefault="000F0708" w:rsidP="00F36E33">
      <w:pPr>
        <w:numPr>
          <w:ilvl w:val="0"/>
          <w:numId w:val="5"/>
        </w:numPr>
        <w:tabs>
          <w:tab w:val="left" w:pos="72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Phải tuyệt đối tuân thủ theo các Qui phạm và qui trình về an toàn trong xây dựng.</w:t>
      </w:r>
    </w:p>
    <w:p w14:paraId="5D309E72" w14:textId="77777777" w:rsidR="000F0708" w:rsidRPr="00C755CA" w:rsidRDefault="000F0708" w:rsidP="00F36E33">
      <w:pPr>
        <w:numPr>
          <w:ilvl w:val="0"/>
          <w:numId w:val="5"/>
        </w:numPr>
        <w:tabs>
          <w:tab w:val="left" w:pos="72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Toàn bộ công nhân tham gia xây lắp phải được đào tạo về an toàn lao động.</w:t>
      </w:r>
    </w:p>
    <w:p w14:paraId="2D3B6584" w14:textId="46DF5D6C" w:rsidR="000F0708" w:rsidRPr="00C755CA" w:rsidRDefault="00DD1B2C" w:rsidP="00864037">
      <w:pPr>
        <w:spacing w:line="276" w:lineRule="auto"/>
        <w:ind w:firstLine="389"/>
        <w:rPr>
          <w:rFonts w:ascii="Times New Roman" w:hAnsi="Times New Roman"/>
          <w:b/>
          <w:sz w:val="28"/>
          <w:szCs w:val="28"/>
          <w:lang w:val="es-ES"/>
        </w:rPr>
      </w:pPr>
      <w:r>
        <w:rPr>
          <w:rFonts w:ascii="Times New Roman" w:hAnsi="Times New Roman"/>
          <w:b/>
          <w:sz w:val="28"/>
          <w:szCs w:val="28"/>
          <w:lang w:val="es-ES"/>
        </w:rPr>
        <w:t xml:space="preserve">5. </w:t>
      </w:r>
      <w:r w:rsidR="000F0708" w:rsidRPr="00C755CA">
        <w:rPr>
          <w:rFonts w:ascii="Times New Roman" w:hAnsi="Times New Roman"/>
          <w:b/>
          <w:sz w:val="28"/>
          <w:szCs w:val="28"/>
          <w:lang w:val="es-ES"/>
        </w:rPr>
        <w:t xml:space="preserve">Dọn sạch mặt bằng: </w:t>
      </w:r>
    </w:p>
    <w:p w14:paraId="5AB23FAF" w14:textId="77777777" w:rsidR="000F0708" w:rsidRPr="00C755CA" w:rsidRDefault="000F0708" w:rsidP="00F36E33">
      <w:pPr>
        <w:tabs>
          <w:tab w:val="left" w:pos="4440"/>
        </w:tabs>
        <w:spacing w:line="276" w:lineRule="auto"/>
        <w:jc w:val="both"/>
        <w:rPr>
          <w:rFonts w:ascii="Times New Roman" w:hAnsi="Times New Roman"/>
          <w:sz w:val="28"/>
          <w:szCs w:val="28"/>
          <w:lang w:val="es-ES"/>
        </w:rPr>
      </w:pPr>
      <w:r w:rsidRPr="00C755CA">
        <w:rPr>
          <w:rFonts w:ascii="Times New Roman" w:hAnsi="Times New Roman"/>
          <w:b/>
          <w:sz w:val="28"/>
          <w:szCs w:val="28"/>
          <w:lang w:val="es-ES"/>
        </w:rPr>
        <w:t xml:space="preserve">      .</w:t>
      </w:r>
      <w:r w:rsidRPr="00C755CA">
        <w:rPr>
          <w:rFonts w:ascii="Times New Roman" w:hAnsi="Times New Roman"/>
          <w:sz w:val="28"/>
          <w:szCs w:val="28"/>
          <w:lang w:val="es-ES"/>
        </w:rPr>
        <w:t xml:space="preserve">    Nhà thầu có trách nhiệm với các nội dung chủ yếu sau:</w:t>
      </w:r>
    </w:p>
    <w:p w14:paraId="03420866" w14:textId="77777777" w:rsidR="000F0708" w:rsidRPr="00C755CA" w:rsidRDefault="000F0708" w:rsidP="00F36E33">
      <w:pPr>
        <w:numPr>
          <w:ilvl w:val="0"/>
          <w:numId w:val="5"/>
        </w:numPr>
        <w:tabs>
          <w:tab w:val="left" w:pos="72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Bóc bỏ lớp đất thực vật theo yêu cầu thiết kế và đổ đúng nơi qui định do Nhà thầu thoả thuận với địa phương.</w:t>
      </w:r>
    </w:p>
    <w:p w14:paraId="1748F325" w14:textId="77777777" w:rsidR="000F0708" w:rsidRDefault="000F0708" w:rsidP="00F36E33">
      <w:pPr>
        <w:numPr>
          <w:ilvl w:val="0"/>
          <w:numId w:val="5"/>
        </w:numPr>
        <w:tabs>
          <w:tab w:val="left" w:pos="72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Nhà thầu có trách nhiệm dọn dẹp mặt bằng và dỡ bỏ những hạng mục cũ đã bị hư hỏng và sau khi hoàn thành công việc, kể cả các lán trại không cần thiết, các vật liệu thừa, rác vụn sinh ra trong quá trình thi công.</w:t>
      </w:r>
    </w:p>
    <w:p w14:paraId="381DB52A" w14:textId="2B78489F" w:rsidR="00EF04CA" w:rsidRPr="00EF04CA" w:rsidRDefault="00EF04CA" w:rsidP="00EF04CA">
      <w:pPr>
        <w:pStyle w:val="Btxti15"/>
        <w:widowControl w:val="0"/>
        <w:numPr>
          <w:ilvl w:val="0"/>
          <w:numId w:val="5"/>
        </w:numPr>
        <w:spacing w:before="40" w:after="40" w:line="360" w:lineRule="exact"/>
        <w:rPr>
          <w:rFonts w:ascii="Times New Roman" w:hAnsi="Times New Roman"/>
          <w:color w:val="0000FF"/>
          <w:w w:val="98"/>
          <w:sz w:val="28"/>
          <w:szCs w:val="28"/>
          <w:lang w:val="nl-NL"/>
        </w:rPr>
      </w:pPr>
      <w:r w:rsidRPr="00EF04CA">
        <w:rPr>
          <w:rFonts w:ascii="Times New Roman" w:hAnsi="Times New Roman"/>
          <w:color w:val="0000FF"/>
          <w:w w:val="98"/>
          <w:sz w:val="28"/>
          <w:szCs w:val="28"/>
          <w:lang w:val="nl-NL"/>
        </w:rPr>
        <w:t>Công tác này phải được hoàn tất trước ngày nghiệm thu 3 ngày.</w:t>
      </w:r>
    </w:p>
    <w:p w14:paraId="314B7D96" w14:textId="426DEC80" w:rsidR="00EF04CA" w:rsidRPr="00EF04CA" w:rsidRDefault="00EF04CA" w:rsidP="00EF04CA">
      <w:pPr>
        <w:numPr>
          <w:ilvl w:val="0"/>
          <w:numId w:val="5"/>
        </w:numPr>
        <w:tabs>
          <w:tab w:val="left" w:pos="720"/>
          <w:tab w:val="left" w:pos="4440"/>
        </w:tabs>
        <w:spacing w:line="276" w:lineRule="auto"/>
        <w:ind w:hanging="331"/>
        <w:jc w:val="both"/>
        <w:rPr>
          <w:rFonts w:ascii="Times New Roman" w:hAnsi="Times New Roman"/>
          <w:sz w:val="28"/>
          <w:szCs w:val="28"/>
          <w:lang w:val="es-ES"/>
        </w:rPr>
      </w:pPr>
      <w:r w:rsidRPr="00EF04CA">
        <w:rPr>
          <w:rFonts w:ascii="Times New Roman" w:hAnsi="Times New Roman"/>
          <w:color w:val="FF0000"/>
          <w:w w:val="98"/>
          <w:sz w:val="28"/>
          <w:szCs w:val="28"/>
        </w:rPr>
        <w:t>Sau khi hoàn thành các hạng mục công việc trên công trường, Bên B phải kịp thời hoàn nguyên và hoàn trả lại toàn bộ mặt bằng theo tiến độ được Chủ đầu tư/Bên A yêu cầu. Kết quả hoàn nguyên, hoàn trả mặt bằng phải được xác nhận của chính quyền địa phương cơ sở (tùy quy mô tính chất của gói thầu và theo yêu cầu tại chương V của E-HSMT (nếu có)). Khi nhà thầu chậm công tác hoàn nguyên, hoàn trả mặt bằng làm ảnh hưởng đến môi trường, xã hội, đời sống dân sinh, Chủ đầu tư/Bên A có thể chỉ định nhà thầu khác thực hiện phần công việc đó. Phần khối lượng cắt chuyển do Chủ đầu tư/Bên A tính theo đơn giá lập trên cơ sở định mức, đơn giá hiện hành của cấp có thẩm quyền ban hành tại thời điểm thi công và trừ vào giá trị thực hiện của Bên B theo Hợp đồng.</w:t>
      </w:r>
    </w:p>
    <w:p w14:paraId="64A48DDC" w14:textId="6988D51C" w:rsidR="000F0708" w:rsidRPr="00C755CA" w:rsidRDefault="00DD1B2C" w:rsidP="00864037">
      <w:pPr>
        <w:spacing w:line="276" w:lineRule="auto"/>
        <w:ind w:firstLine="389"/>
        <w:rPr>
          <w:rFonts w:ascii="Times New Roman" w:hAnsi="Times New Roman"/>
          <w:b/>
          <w:sz w:val="28"/>
          <w:szCs w:val="28"/>
          <w:lang w:val="es-ES"/>
        </w:rPr>
      </w:pPr>
      <w:r>
        <w:rPr>
          <w:rFonts w:ascii="Times New Roman" w:hAnsi="Times New Roman"/>
          <w:b/>
          <w:sz w:val="28"/>
          <w:szCs w:val="28"/>
          <w:lang w:val="es-ES"/>
        </w:rPr>
        <w:t xml:space="preserve">6. </w:t>
      </w:r>
      <w:r w:rsidR="000F0708" w:rsidRPr="00C755CA">
        <w:rPr>
          <w:rFonts w:ascii="Times New Roman" w:hAnsi="Times New Roman"/>
          <w:b/>
          <w:sz w:val="28"/>
          <w:szCs w:val="28"/>
          <w:lang w:val="es-ES"/>
        </w:rPr>
        <w:t xml:space="preserve">Tiến độ thi công: </w:t>
      </w:r>
    </w:p>
    <w:p w14:paraId="17E32357" w14:textId="77777777" w:rsidR="000F0708" w:rsidRPr="00C755CA" w:rsidRDefault="000F0708" w:rsidP="00F36E33">
      <w:pPr>
        <w:spacing w:line="276" w:lineRule="auto"/>
        <w:ind w:left="720" w:hanging="720"/>
        <w:jc w:val="both"/>
        <w:rPr>
          <w:rFonts w:ascii="Times New Roman" w:hAnsi="Times New Roman"/>
          <w:sz w:val="28"/>
          <w:szCs w:val="28"/>
          <w:lang w:val="es-ES"/>
        </w:rPr>
      </w:pPr>
      <w:r w:rsidRPr="00C755CA">
        <w:rPr>
          <w:rFonts w:ascii="Times New Roman" w:hAnsi="Times New Roman"/>
          <w:sz w:val="28"/>
          <w:szCs w:val="28"/>
          <w:lang w:val="es-ES"/>
        </w:rPr>
        <w:lastRenderedPageBreak/>
        <w:t xml:space="preserve">  </w:t>
      </w:r>
      <w:r w:rsidRPr="00C755CA">
        <w:rPr>
          <w:rFonts w:ascii="Times New Roman" w:hAnsi="Times New Roman"/>
          <w:sz w:val="28"/>
          <w:szCs w:val="28"/>
          <w:lang w:val="es-ES"/>
        </w:rPr>
        <w:tab/>
        <w:t>Nhà thầu phải đệ trình tiến độ thi công đúng tiến độ của dự án. Nếu cần thiết, Nhà thầu có thể đệ trình tiến độ thi công đã sửa đổi trong vòng 7 ngày kể từ ngày nhận thầu sau khi đã thảo luận với Bên mời thầu. Nhà thầu không được bắt đầu thi công khi chưa có chấp nhận bằng văn bản của Chủ đầu tư.</w:t>
      </w:r>
    </w:p>
    <w:p w14:paraId="7FCF8217" w14:textId="27C9AA72" w:rsidR="000F0708" w:rsidRPr="00C755CA" w:rsidRDefault="00936793" w:rsidP="00936793">
      <w:pPr>
        <w:spacing w:line="276" w:lineRule="auto"/>
        <w:rPr>
          <w:rFonts w:ascii="Times New Roman" w:hAnsi="Times New Roman"/>
          <w:b/>
          <w:sz w:val="28"/>
          <w:szCs w:val="28"/>
          <w:lang w:val="es-ES"/>
        </w:rPr>
      </w:pPr>
      <w:r>
        <w:rPr>
          <w:rFonts w:ascii="Times New Roman" w:hAnsi="Times New Roman"/>
          <w:b/>
          <w:sz w:val="28"/>
          <w:szCs w:val="28"/>
          <w:lang w:val="es-ES"/>
        </w:rPr>
        <w:t xml:space="preserve">     </w:t>
      </w:r>
      <w:r w:rsidR="00DD1B2C">
        <w:rPr>
          <w:rFonts w:ascii="Times New Roman" w:hAnsi="Times New Roman"/>
          <w:b/>
          <w:sz w:val="28"/>
          <w:szCs w:val="28"/>
          <w:lang w:val="es-ES"/>
        </w:rPr>
        <w:t xml:space="preserve">7. </w:t>
      </w:r>
      <w:r w:rsidR="000F0708" w:rsidRPr="00C755CA">
        <w:rPr>
          <w:rFonts w:ascii="Times New Roman" w:hAnsi="Times New Roman"/>
          <w:b/>
          <w:sz w:val="28"/>
          <w:szCs w:val="28"/>
          <w:lang w:val="es-ES"/>
        </w:rPr>
        <w:t xml:space="preserve">Bản vẽ hoàn công: </w:t>
      </w:r>
    </w:p>
    <w:p w14:paraId="56BEA31E" w14:textId="77777777" w:rsidR="000F0708" w:rsidRPr="00C755CA" w:rsidRDefault="000F0708" w:rsidP="00F36E33">
      <w:pPr>
        <w:spacing w:line="276" w:lineRule="auto"/>
        <w:ind w:left="720" w:hanging="720"/>
        <w:jc w:val="both"/>
        <w:rPr>
          <w:rFonts w:ascii="Times New Roman" w:hAnsi="Times New Roman"/>
          <w:sz w:val="28"/>
          <w:szCs w:val="28"/>
          <w:lang w:val="es-ES"/>
        </w:rPr>
      </w:pPr>
      <w:r w:rsidRPr="00C755CA">
        <w:rPr>
          <w:rFonts w:ascii="Times New Roman" w:hAnsi="Times New Roman"/>
          <w:sz w:val="28"/>
          <w:szCs w:val="28"/>
          <w:lang w:val="es-ES"/>
        </w:rPr>
        <w:t xml:space="preserve">  </w:t>
      </w:r>
      <w:r w:rsidRPr="00C755CA">
        <w:rPr>
          <w:rFonts w:ascii="Times New Roman" w:hAnsi="Times New Roman"/>
          <w:sz w:val="28"/>
          <w:szCs w:val="28"/>
          <w:lang w:val="es-ES"/>
        </w:rPr>
        <w:tab/>
        <w:t>Sau khi kết thúc công trình, Nhà thầu phải đệ trình bản vẽ hoàn công, Bản vẽ hoàn công phải có đủ các nội dung như thực tế đã thi công được Bên mời thầu chấp thuận.</w:t>
      </w:r>
    </w:p>
    <w:p w14:paraId="6A848BFD" w14:textId="0643EC5F" w:rsidR="000F0708" w:rsidRPr="00C755CA" w:rsidRDefault="00E97E8F" w:rsidP="00864037">
      <w:pPr>
        <w:spacing w:line="276" w:lineRule="auto"/>
        <w:ind w:firstLine="389"/>
        <w:rPr>
          <w:rFonts w:ascii="Times New Roman" w:hAnsi="Times New Roman"/>
          <w:b/>
          <w:sz w:val="28"/>
          <w:szCs w:val="28"/>
          <w:lang w:val="es-ES"/>
        </w:rPr>
      </w:pPr>
      <w:r>
        <w:rPr>
          <w:rFonts w:ascii="Times New Roman" w:hAnsi="Times New Roman"/>
          <w:b/>
          <w:sz w:val="28"/>
          <w:szCs w:val="28"/>
          <w:lang w:val="es-ES"/>
        </w:rPr>
        <w:t xml:space="preserve">8. </w:t>
      </w:r>
      <w:r w:rsidR="000F0708" w:rsidRPr="00C755CA">
        <w:rPr>
          <w:rFonts w:ascii="Times New Roman" w:hAnsi="Times New Roman"/>
          <w:b/>
          <w:sz w:val="28"/>
          <w:szCs w:val="28"/>
          <w:lang w:val="es-ES"/>
        </w:rPr>
        <w:t>Các điểm khác:</w:t>
      </w:r>
    </w:p>
    <w:p w14:paraId="79FB5DCC" w14:textId="77777777" w:rsidR="000F0708" w:rsidRPr="00C755CA" w:rsidRDefault="000F0708" w:rsidP="00F36E33">
      <w:pPr>
        <w:numPr>
          <w:ilvl w:val="0"/>
          <w:numId w:val="5"/>
        </w:numPr>
        <w:tabs>
          <w:tab w:val="left" w:pos="72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 xml:space="preserve">Nhà thầu phải nghiêm chỉnh tuân thủ theo bản vẽ thi công và chỉ dẫn của thiết kế, khi có vướng mắc phải báo cho Chủ đầu tư giải quyết. </w:t>
      </w:r>
    </w:p>
    <w:p w14:paraId="3B4A42BC" w14:textId="77777777" w:rsidR="000F0708" w:rsidRPr="00C755CA" w:rsidRDefault="000F0708" w:rsidP="00F36E33">
      <w:pPr>
        <w:numPr>
          <w:ilvl w:val="0"/>
          <w:numId w:val="5"/>
        </w:numPr>
        <w:tabs>
          <w:tab w:val="left" w:pos="72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Nhà thầu phải có biện pháp thi công từng hạng mục công trình sao cho quá trình thi công liên tục đúng tiến độ đảm bảo chất lượng.</w:t>
      </w:r>
    </w:p>
    <w:p w14:paraId="2AEF083B" w14:textId="77777777" w:rsidR="000F0708" w:rsidRPr="00C755CA" w:rsidRDefault="000F0708" w:rsidP="00F36E33">
      <w:pPr>
        <w:numPr>
          <w:ilvl w:val="0"/>
          <w:numId w:val="5"/>
        </w:numPr>
        <w:tabs>
          <w:tab w:val="left" w:pos="72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Nhà thầu phải có biện pháp an toàn thi công tránh tình trạng làm hư hỏng thiết bị, gây tai nạn lao động, nếu xảy ra các hiện tượng trên Nhà thầu phải hoàn toàn chịu trách nhiệm.</w:t>
      </w:r>
    </w:p>
    <w:p w14:paraId="2F1B826C" w14:textId="77777777" w:rsidR="000F0708" w:rsidRPr="00C755CA" w:rsidRDefault="000F0708" w:rsidP="00F36E33">
      <w:pPr>
        <w:numPr>
          <w:ilvl w:val="0"/>
          <w:numId w:val="5"/>
        </w:numPr>
        <w:tabs>
          <w:tab w:val="left" w:pos="72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Phải tuân thủ các tiêu chuẩn yêu cầu trong phụ lục yêu cầu kỹ thuật và các tiêu chuẩn liên quan hiện hành.</w:t>
      </w:r>
    </w:p>
    <w:p w14:paraId="4D672B8C" w14:textId="47256A85" w:rsidR="000F0708" w:rsidRPr="00C755CA" w:rsidRDefault="000F0708" w:rsidP="00F36E33">
      <w:pPr>
        <w:keepNext/>
        <w:keepLines/>
        <w:widowControl w:val="0"/>
        <w:tabs>
          <w:tab w:val="left" w:pos="680"/>
        </w:tabs>
        <w:spacing w:line="276" w:lineRule="auto"/>
        <w:outlineLvl w:val="2"/>
        <w:rPr>
          <w:rFonts w:ascii="Times New Roman" w:hAnsi="Times New Roman"/>
          <w:b/>
          <w:kern w:val="28"/>
          <w:sz w:val="28"/>
          <w:szCs w:val="28"/>
          <w:lang w:val="pl-PL" w:eastAsia="x-none"/>
        </w:rPr>
      </w:pPr>
      <w:bookmarkStart w:id="0" w:name="_Toc399839453"/>
      <w:bookmarkStart w:id="1" w:name="_Toc400185302"/>
      <w:r w:rsidRPr="00C755CA">
        <w:rPr>
          <w:rFonts w:ascii="Times New Roman" w:hAnsi="Times New Roman"/>
          <w:b/>
          <w:kern w:val="28"/>
          <w:sz w:val="28"/>
          <w:szCs w:val="28"/>
          <w:lang w:val="pl-PL" w:eastAsia="x-none"/>
        </w:rPr>
        <w:t xml:space="preserve"> </w:t>
      </w:r>
      <w:r w:rsidR="00864037">
        <w:rPr>
          <w:rFonts w:ascii="Times New Roman" w:hAnsi="Times New Roman"/>
          <w:b/>
          <w:kern w:val="28"/>
          <w:sz w:val="28"/>
          <w:szCs w:val="28"/>
          <w:lang w:val="pl-PL" w:eastAsia="x-none"/>
        </w:rPr>
        <w:tab/>
      </w:r>
      <w:r w:rsidRPr="00C755CA">
        <w:rPr>
          <w:rFonts w:ascii="Times New Roman" w:hAnsi="Times New Roman"/>
          <w:b/>
          <w:kern w:val="28"/>
          <w:sz w:val="28"/>
          <w:szCs w:val="28"/>
          <w:lang w:val="pl-PL" w:eastAsia="x-none"/>
        </w:rPr>
        <w:t xml:space="preserve">II. CÔNG TÁC THI CÔNG MÓNG </w:t>
      </w:r>
      <w:bookmarkEnd w:id="0"/>
      <w:bookmarkEnd w:id="1"/>
      <w:r w:rsidRPr="00C755CA">
        <w:rPr>
          <w:rFonts w:ascii="Times New Roman" w:hAnsi="Times New Roman"/>
          <w:b/>
          <w:kern w:val="28"/>
          <w:sz w:val="28"/>
          <w:szCs w:val="28"/>
          <w:lang w:val="pl-PL" w:eastAsia="x-none"/>
        </w:rPr>
        <w:t>KÈ</w:t>
      </w:r>
    </w:p>
    <w:p w14:paraId="09FE6A30" w14:textId="25B55FD1" w:rsidR="000F0708" w:rsidRPr="00C755CA" w:rsidRDefault="00E97E8F" w:rsidP="00864037">
      <w:pPr>
        <w:spacing w:line="276" w:lineRule="auto"/>
        <w:ind w:firstLine="720"/>
        <w:rPr>
          <w:rFonts w:ascii="Times New Roman" w:hAnsi="Times New Roman"/>
          <w:b/>
          <w:sz w:val="28"/>
          <w:szCs w:val="28"/>
          <w:lang w:val="es-ES"/>
        </w:rPr>
      </w:pPr>
      <w:r>
        <w:rPr>
          <w:rFonts w:ascii="Times New Roman" w:hAnsi="Times New Roman"/>
          <w:b/>
          <w:sz w:val="28"/>
          <w:szCs w:val="28"/>
          <w:lang w:val="pl-PL"/>
        </w:rPr>
        <w:t xml:space="preserve">1. </w:t>
      </w:r>
      <w:r w:rsidR="000F0708" w:rsidRPr="00C755CA">
        <w:rPr>
          <w:rFonts w:ascii="Times New Roman" w:hAnsi="Times New Roman"/>
          <w:b/>
          <w:sz w:val="28"/>
          <w:szCs w:val="28"/>
          <w:lang w:val="es-ES"/>
        </w:rPr>
        <w:t>Trước khi tiến hành mở móng:</w:t>
      </w:r>
    </w:p>
    <w:p w14:paraId="003C5C21" w14:textId="77777777" w:rsidR="000F0708" w:rsidRPr="00C755CA" w:rsidRDefault="000F0708" w:rsidP="00F36E33">
      <w:pPr>
        <w:numPr>
          <w:ilvl w:val="0"/>
          <w:numId w:val="5"/>
        </w:numPr>
        <w:tabs>
          <w:tab w:val="left" w:pos="720"/>
          <w:tab w:val="left" w:pos="4440"/>
        </w:tabs>
        <w:spacing w:line="276" w:lineRule="auto"/>
        <w:ind w:hanging="331"/>
        <w:jc w:val="both"/>
        <w:rPr>
          <w:rFonts w:ascii="Times New Roman" w:hAnsi="Times New Roman"/>
          <w:sz w:val="28"/>
          <w:szCs w:val="28"/>
          <w:lang w:val="nb-NO"/>
        </w:rPr>
      </w:pPr>
      <w:r w:rsidRPr="00C755CA">
        <w:rPr>
          <w:rFonts w:ascii="Times New Roman" w:hAnsi="Times New Roman"/>
          <w:sz w:val="28"/>
          <w:szCs w:val="28"/>
          <w:lang w:val="nb-NO"/>
        </w:rPr>
        <w:t xml:space="preserve">Trước khi thi công đào móng, Đơn vị thi công phải tiến hành đo đạc và cắm mốc theo đúng kích thước, vị trí tọa độ nêu trong hồ sơ bản vẽ thiết kế. </w:t>
      </w:r>
    </w:p>
    <w:p w14:paraId="26A7034E" w14:textId="77777777" w:rsidR="000F0708" w:rsidRPr="00C755CA" w:rsidRDefault="000F0708" w:rsidP="00F36E33">
      <w:pPr>
        <w:numPr>
          <w:ilvl w:val="0"/>
          <w:numId w:val="5"/>
        </w:numPr>
        <w:tabs>
          <w:tab w:val="left" w:pos="720"/>
          <w:tab w:val="left" w:pos="4440"/>
        </w:tabs>
        <w:spacing w:line="276" w:lineRule="auto"/>
        <w:ind w:hanging="331"/>
        <w:jc w:val="both"/>
        <w:rPr>
          <w:rFonts w:ascii="Times New Roman" w:hAnsi="Times New Roman"/>
          <w:sz w:val="28"/>
          <w:szCs w:val="28"/>
          <w:lang w:val="nb-NO"/>
        </w:rPr>
      </w:pPr>
      <w:r w:rsidRPr="00C755CA">
        <w:rPr>
          <w:rFonts w:ascii="Times New Roman" w:hAnsi="Times New Roman"/>
          <w:sz w:val="28"/>
          <w:szCs w:val="28"/>
          <w:lang w:val="nb-NO"/>
        </w:rPr>
        <w:t xml:space="preserve">Để thi công móng kè đơn vị thi công phải dùng máy trắc đạc đo kiểm tra toàn bộ mặt bằng, cao trình cao độ theo hồ sơ thiết kế. </w:t>
      </w:r>
    </w:p>
    <w:p w14:paraId="70368C58" w14:textId="4C81B835" w:rsidR="000F0708" w:rsidRPr="00C755CA" w:rsidRDefault="00E97E8F" w:rsidP="00864037">
      <w:pPr>
        <w:spacing w:line="276" w:lineRule="auto"/>
        <w:ind w:firstLine="720"/>
        <w:rPr>
          <w:rFonts w:ascii="Times New Roman" w:hAnsi="Times New Roman"/>
          <w:b/>
          <w:sz w:val="28"/>
          <w:szCs w:val="28"/>
          <w:lang w:val="es-ES"/>
        </w:rPr>
      </w:pPr>
      <w:bookmarkStart w:id="2" w:name="_Toc301875970"/>
      <w:r>
        <w:rPr>
          <w:rFonts w:ascii="Times New Roman" w:hAnsi="Times New Roman"/>
          <w:b/>
          <w:sz w:val="28"/>
          <w:szCs w:val="28"/>
          <w:lang w:val="es-ES"/>
        </w:rPr>
        <w:t xml:space="preserve">2. </w:t>
      </w:r>
      <w:r w:rsidR="000F0708" w:rsidRPr="00C755CA">
        <w:rPr>
          <w:rFonts w:ascii="Times New Roman" w:hAnsi="Times New Roman"/>
          <w:b/>
          <w:sz w:val="28"/>
          <w:szCs w:val="28"/>
          <w:lang w:val="es-ES"/>
        </w:rPr>
        <w:t>Hướng móng</w:t>
      </w:r>
      <w:bookmarkEnd w:id="2"/>
      <w:r w:rsidR="000F0708" w:rsidRPr="00C755CA">
        <w:rPr>
          <w:rFonts w:ascii="Times New Roman" w:hAnsi="Times New Roman"/>
          <w:b/>
          <w:sz w:val="28"/>
          <w:szCs w:val="28"/>
          <w:lang w:val="es-ES"/>
        </w:rPr>
        <w:t>:</w:t>
      </w:r>
    </w:p>
    <w:p w14:paraId="77B2FF5B" w14:textId="77777777" w:rsidR="000F0708" w:rsidRPr="00C755CA" w:rsidRDefault="000F0708" w:rsidP="00F36E33">
      <w:pPr>
        <w:spacing w:line="276" w:lineRule="auto"/>
        <w:ind w:left="720"/>
        <w:jc w:val="both"/>
        <w:rPr>
          <w:rFonts w:ascii="Times New Roman" w:hAnsi="Times New Roman"/>
          <w:sz w:val="28"/>
          <w:szCs w:val="28"/>
          <w:lang w:val="vi-VN"/>
        </w:rPr>
      </w:pPr>
      <w:r w:rsidRPr="00C755CA">
        <w:rPr>
          <w:rFonts w:ascii="Times New Roman" w:hAnsi="Times New Roman"/>
          <w:sz w:val="28"/>
          <w:szCs w:val="28"/>
          <w:lang w:val="vi-VN"/>
        </w:rPr>
        <w:t xml:space="preserve">Đơn vị thi công chịu trách nhiệm kiểm tra và đảm bảo độ chính xác của vị trí cột và hướng </w:t>
      </w:r>
      <w:r w:rsidRPr="00C755CA">
        <w:rPr>
          <w:rFonts w:ascii="Times New Roman" w:hAnsi="Times New Roman"/>
          <w:sz w:val="28"/>
          <w:szCs w:val="28"/>
          <w:lang w:val="es-ES"/>
        </w:rPr>
        <w:t xml:space="preserve">kè </w:t>
      </w:r>
      <w:r w:rsidRPr="00C755CA">
        <w:rPr>
          <w:rFonts w:ascii="Times New Roman" w:hAnsi="Times New Roman"/>
          <w:sz w:val="28"/>
          <w:szCs w:val="28"/>
          <w:lang w:val="vi-VN"/>
        </w:rPr>
        <w:t>móng cột theo hồ sơ thiết kế.</w:t>
      </w:r>
    </w:p>
    <w:p w14:paraId="28FB3BC6" w14:textId="77777777" w:rsidR="000F0708" w:rsidRPr="00C755CA" w:rsidRDefault="000F0708" w:rsidP="00F36E33">
      <w:pPr>
        <w:widowControl w:val="0"/>
        <w:numPr>
          <w:ilvl w:val="0"/>
          <w:numId w:val="5"/>
        </w:numPr>
        <w:tabs>
          <w:tab w:val="left" w:pos="720"/>
          <w:tab w:val="left" w:pos="4440"/>
        </w:tabs>
        <w:spacing w:line="276" w:lineRule="auto"/>
        <w:ind w:hanging="331"/>
        <w:jc w:val="both"/>
        <w:rPr>
          <w:rFonts w:ascii="Times New Roman" w:hAnsi="Times New Roman"/>
          <w:sz w:val="28"/>
          <w:szCs w:val="28"/>
          <w:lang w:val="nb-NO"/>
        </w:rPr>
      </w:pPr>
      <w:r w:rsidRPr="00C755CA">
        <w:rPr>
          <w:rFonts w:ascii="Times New Roman" w:hAnsi="Times New Roman"/>
          <w:sz w:val="28"/>
          <w:szCs w:val="28"/>
          <w:lang w:val="vi-VN"/>
        </w:rPr>
        <w:t>Ngoài ra cần xem hướng dẫn chi tiết ở bản vẽ liên quan khác để đảm bảo thi công đúng thiết kế.</w:t>
      </w:r>
    </w:p>
    <w:p w14:paraId="4930DC31" w14:textId="5644B706" w:rsidR="000F0708" w:rsidRPr="00C755CA" w:rsidRDefault="00E97E8F" w:rsidP="00864037">
      <w:pPr>
        <w:spacing w:line="276" w:lineRule="auto"/>
        <w:ind w:firstLine="720"/>
        <w:rPr>
          <w:rFonts w:ascii="Times New Roman" w:hAnsi="Times New Roman"/>
          <w:b/>
          <w:sz w:val="28"/>
          <w:szCs w:val="28"/>
          <w:lang w:val="es-ES"/>
        </w:rPr>
      </w:pPr>
      <w:r>
        <w:rPr>
          <w:rFonts w:ascii="Times New Roman" w:hAnsi="Times New Roman"/>
          <w:b/>
          <w:sz w:val="28"/>
          <w:szCs w:val="28"/>
          <w:lang w:val="es-ES"/>
        </w:rPr>
        <w:t xml:space="preserve">3. </w:t>
      </w:r>
      <w:r w:rsidR="000F0708" w:rsidRPr="00C755CA">
        <w:rPr>
          <w:rFonts w:ascii="Times New Roman" w:hAnsi="Times New Roman"/>
          <w:b/>
          <w:sz w:val="28"/>
          <w:szCs w:val="28"/>
          <w:lang w:val="es-ES"/>
        </w:rPr>
        <w:t>Công tác đào hố móng:</w:t>
      </w:r>
    </w:p>
    <w:p w14:paraId="727C25A8" w14:textId="77777777" w:rsidR="000F0708" w:rsidRPr="00C755CA" w:rsidRDefault="000F0708" w:rsidP="00F36E33">
      <w:pPr>
        <w:widowControl w:val="0"/>
        <w:numPr>
          <w:ilvl w:val="0"/>
          <w:numId w:val="5"/>
        </w:numPr>
        <w:tabs>
          <w:tab w:val="left" w:pos="720"/>
          <w:tab w:val="left" w:pos="4440"/>
        </w:tabs>
        <w:spacing w:line="276" w:lineRule="auto"/>
        <w:ind w:hanging="331"/>
        <w:jc w:val="both"/>
        <w:rPr>
          <w:rFonts w:ascii="Times New Roman" w:hAnsi="Times New Roman"/>
          <w:sz w:val="28"/>
          <w:szCs w:val="28"/>
          <w:lang w:val="nb-NO"/>
        </w:rPr>
      </w:pPr>
      <w:r w:rsidRPr="00C755CA">
        <w:rPr>
          <w:rFonts w:ascii="Times New Roman" w:hAnsi="Times New Roman"/>
          <w:sz w:val="28"/>
          <w:szCs w:val="28"/>
          <w:lang w:val="nb-NO"/>
        </w:rPr>
        <w:t>Việc đào đất phải tiến hành phù hợp với "Quy phạm công tác đất", phải đảm bảo ổn định của các mái dốc. Đơn vị xây lắp phải đảm bảo an toàn cho người, thiết bị và công trình  trong công tác đào hố móng.</w:t>
      </w:r>
    </w:p>
    <w:p w14:paraId="1FBD806A" w14:textId="77777777" w:rsidR="000F0708" w:rsidRPr="00C755CA" w:rsidRDefault="000F0708" w:rsidP="00F36E33">
      <w:pPr>
        <w:widowControl w:val="0"/>
        <w:numPr>
          <w:ilvl w:val="0"/>
          <w:numId w:val="5"/>
        </w:numPr>
        <w:tabs>
          <w:tab w:val="left" w:pos="720"/>
          <w:tab w:val="left" w:pos="4440"/>
        </w:tabs>
        <w:spacing w:line="276" w:lineRule="auto"/>
        <w:ind w:hanging="331"/>
        <w:jc w:val="both"/>
        <w:rPr>
          <w:rFonts w:ascii="Times New Roman" w:hAnsi="Times New Roman"/>
          <w:sz w:val="28"/>
          <w:szCs w:val="28"/>
          <w:lang w:val="nb-NO"/>
        </w:rPr>
      </w:pPr>
      <w:r w:rsidRPr="00C755CA">
        <w:rPr>
          <w:rFonts w:ascii="Times New Roman" w:hAnsi="Times New Roman"/>
          <w:sz w:val="28"/>
          <w:szCs w:val="28"/>
          <w:lang w:val="nb-NO"/>
        </w:rPr>
        <w:t xml:space="preserve">Đơn vị xây lắp phải trình phương án và biện pháp thi công chi tiết các vị trí móng gặp bất thường như gặp đá ... sao cho quá trình thi công không ảnh hưởng đến môi trường xung quanh và đảm bảo an toàn tuyệt đối về người và thiết bị thi công. Trước khi thi công, Đơn vị xây lắp phải được sự chấp thuận của Chủ đầu tư về biện pháp thi công do Đơn vị xây lắp trình.   </w:t>
      </w:r>
    </w:p>
    <w:p w14:paraId="43F42904" w14:textId="77777777" w:rsidR="000F0708" w:rsidRPr="00C755CA" w:rsidRDefault="000F0708" w:rsidP="00F36E33">
      <w:pPr>
        <w:widowControl w:val="0"/>
        <w:numPr>
          <w:ilvl w:val="0"/>
          <w:numId w:val="5"/>
        </w:numPr>
        <w:tabs>
          <w:tab w:val="left" w:pos="720"/>
          <w:tab w:val="left" w:pos="4440"/>
        </w:tabs>
        <w:spacing w:line="276" w:lineRule="auto"/>
        <w:ind w:hanging="331"/>
        <w:jc w:val="both"/>
        <w:rPr>
          <w:rFonts w:ascii="Times New Roman" w:hAnsi="Times New Roman"/>
          <w:sz w:val="28"/>
          <w:szCs w:val="28"/>
          <w:lang w:val="nb-NO"/>
        </w:rPr>
      </w:pPr>
      <w:r w:rsidRPr="00C755CA">
        <w:rPr>
          <w:rFonts w:ascii="Times New Roman" w:hAnsi="Times New Roman"/>
          <w:sz w:val="28"/>
          <w:szCs w:val="28"/>
          <w:lang w:val="nb-NO"/>
        </w:rPr>
        <w:lastRenderedPageBreak/>
        <w:t xml:space="preserve">Mặt bằng đáy hố móng phải được dọn sạch và bằng phẳng, giữ khô để tránh hoá bùn. </w:t>
      </w:r>
    </w:p>
    <w:p w14:paraId="08D65560" w14:textId="77777777" w:rsidR="000F0708" w:rsidRPr="00C755CA" w:rsidRDefault="000F0708" w:rsidP="00F36E33">
      <w:pPr>
        <w:widowControl w:val="0"/>
        <w:numPr>
          <w:ilvl w:val="0"/>
          <w:numId w:val="5"/>
        </w:numPr>
        <w:tabs>
          <w:tab w:val="left" w:pos="720"/>
          <w:tab w:val="left" w:pos="4440"/>
        </w:tabs>
        <w:spacing w:line="276" w:lineRule="auto"/>
        <w:ind w:hanging="331"/>
        <w:jc w:val="both"/>
        <w:rPr>
          <w:rFonts w:ascii="Times New Roman" w:hAnsi="Times New Roman"/>
          <w:sz w:val="28"/>
          <w:szCs w:val="28"/>
          <w:lang w:val="nb-NO"/>
        </w:rPr>
      </w:pPr>
      <w:r w:rsidRPr="00C755CA">
        <w:rPr>
          <w:rFonts w:ascii="Times New Roman" w:hAnsi="Times New Roman"/>
          <w:sz w:val="28"/>
          <w:szCs w:val="28"/>
          <w:lang w:val="nb-NO"/>
        </w:rPr>
        <w:t>Hình dạng, kích thước, cao độ của hố móng phải đúng với bản vẽ thiết kế và phải được nghiệm thu trước khi chuyển sang bước tiếp theo.</w:t>
      </w:r>
    </w:p>
    <w:p w14:paraId="2195EBF7" w14:textId="77777777" w:rsidR="000F0708" w:rsidRPr="00C755CA" w:rsidRDefault="000F0708" w:rsidP="00F36E33">
      <w:pPr>
        <w:widowControl w:val="0"/>
        <w:numPr>
          <w:ilvl w:val="1"/>
          <w:numId w:val="8"/>
        </w:numPr>
        <w:spacing w:line="276" w:lineRule="auto"/>
        <w:ind w:left="709" w:hanging="283"/>
        <w:jc w:val="both"/>
        <w:rPr>
          <w:rFonts w:ascii="Times New Roman" w:hAnsi="Times New Roman"/>
          <w:sz w:val="28"/>
          <w:szCs w:val="28"/>
          <w:lang w:val="vi-VN"/>
        </w:rPr>
      </w:pPr>
      <w:r w:rsidRPr="00C755CA">
        <w:rPr>
          <w:rFonts w:ascii="Times New Roman" w:hAnsi="Times New Roman"/>
          <w:sz w:val="28"/>
          <w:szCs w:val="28"/>
          <w:lang w:val="vi-VN"/>
        </w:rPr>
        <w:t>Trong trường hợp đào hố móng mà phát hiện có sự sai khác về địa chất so với thiết kế, Đơn vị thi công phải có trách nhiệm báo lại bên Chủ đầu tư và được Chủ đầu tư đồng ý mới chuyển sang giai đoạn tiếp theo.</w:t>
      </w:r>
    </w:p>
    <w:p w14:paraId="0F8A1D07" w14:textId="77777777" w:rsidR="000F0708" w:rsidRPr="00C755CA" w:rsidRDefault="000F0708" w:rsidP="00F36E33">
      <w:pPr>
        <w:widowControl w:val="0"/>
        <w:numPr>
          <w:ilvl w:val="1"/>
          <w:numId w:val="8"/>
        </w:numPr>
        <w:spacing w:line="276" w:lineRule="auto"/>
        <w:ind w:left="709" w:hanging="283"/>
        <w:jc w:val="both"/>
        <w:rPr>
          <w:rFonts w:ascii="Times New Roman" w:hAnsi="Times New Roman"/>
          <w:sz w:val="28"/>
          <w:szCs w:val="28"/>
          <w:lang w:val="vi-VN"/>
        </w:rPr>
      </w:pPr>
      <w:r w:rsidRPr="00C755CA">
        <w:rPr>
          <w:rFonts w:ascii="Times New Roman" w:hAnsi="Times New Roman"/>
          <w:sz w:val="28"/>
          <w:szCs w:val="28"/>
          <w:lang w:val="vi-VN"/>
        </w:rPr>
        <w:t xml:space="preserve">Đơn vị thi công phải đảm bảo tính nguyên vẹn của hố móng đúng theo các yêu cầu kỹ thuật cho đến khi nghiệm thu hố móng để chuyển sang các công đoạn tiếp theo. </w:t>
      </w:r>
    </w:p>
    <w:p w14:paraId="40885528" w14:textId="77777777" w:rsidR="000F0708" w:rsidRPr="00C755CA" w:rsidRDefault="000F0708" w:rsidP="00F36E33">
      <w:pPr>
        <w:widowControl w:val="0"/>
        <w:numPr>
          <w:ilvl w:val="1"/>
          <w:numId w:val="8"/>
        </w:numPr>
        <w:spacing w:line="276" w:lineRule="auto"/>
        <w:ind w:left="709" w:hanging="283"/>
        <w:jc w:val="both"/>
        <w:rPr>
          <w:rFonts w:ascii="Times New Roman" w:hAnsi="Times New Roman"/>
          <w:sz w:val="28"/>
          <w:szCs w:val="28"/>
          <w:lang w:val="vi-VN"/>
        </w:rPr>
      </w:pPr>
      <w:r w:rsidRPr="00C755CA">
        <w:rPr>
          <w:rFonts w:ascii="Times New Roman" w:hAnsi="Times New Roman"/>
          <w:sz w:val="28"/>
          <w:szCs w:val="28"/>
          <w:lang w:val="vi-VN"/>
        </w:rPr>
        <w:t>Khi đào hố móng công trình phải có biện pháp chống sạt lở, lún và làm biến dạng những công trình lân cận (nếu có).</w:t>
      </w:r>
    </w:p>
    <w:p w14:paraId="4937C18A" w14:textId="615A89E6" w:rsidR="000F0708" w:rsidRPr="00C755CA" w:rsidRDefault="00E97E8F" w:rsidP="00864037">
      <w:pPr>
        <w:spacing w:line="276" w:lineRule="auto"/>
        <w:ind w:firstLine="709"/>
        <w:rPr>
          <w:rFonts w:ascii="Times New Roman" w:hAnsi="Times New Roman"/>
          <w:b/>
          <w:sz w:val="28"/>
          <w:szCs w:val="28"/>
          <w:lang w:val="es-ES"/>
        </w:rPr>
      </w:pPr>
      <w:r>
        <w:rPr>
          <w:rFonts w:ascii="Times New Roman" w:hAnsi="Times New Roman"/>
          <w:b/>
          <w:sz w:val="28"/>
          <w:szCs w:val="28"/>
          <w:lang w:val="es-ES"/>
        </w:rPr>
        <w:t xml:space="preserve">4. </w:t>
      </w:r>
      <w:r w:rsidR="000F0708" w:rsidRPr="00C755CA">
        <w:rPr>
          <w:rFonts w:ascii="Times New Roman" w:hAnsi="Times New Roman"/>
          <w:b/>
          <w:sz w:val="28"/>
          <w:szCs w:val="28"/>
          <w:lang w:val="es-ES"/>
        </w:rPr>
        <w:t>Công tác đắp đất:</w:t>
      </w:r>
    </w:p>
    <w:p w14:paraId="7B089515" w14:textId="77777777" w:rsidR="000F0708" w:rsidRPr="00C755CA" w:rsidRDefault="000F0708" w:rsidP="00F36E33">
      <w:pPr>
        <w:widowControl w:val="0"/>
        <w:numPr>
          <w:ilvl w:val="1"/>
          <w:numId w:val="8"/>
        </w:numPr>
        <w:spacing w:line="276" w:lineRule="auto"/>
        <w:ind w:left="709" w:hanging="283"/>
        <w:jc w:val="both"/>
        <w:rPr>
          <w:rFonts w:ascii="Times New Roman" w:hAnsi="Times New Roman"/>
          <w:sz w:val="28"/>
          <w:szCs w:val="28"/>
          <w:lang w:val="vi-VN"/>
        </w:rPr>
      </w:pPr>
      <w:r w:rsidRPr="00C755CA">
        <w:rPr>
          <w:rFonts w:ascii="Times New Roman" w:hAnsi="Times New Roman"/>
          <w:sz w:val="28"/>
          <w:szCs w:val="28"/>
          <w:lang w:val="vi-VN"/>
        </w:rPr>
        <w:t xml:space="preserve">Việc san lấp được tiến hành sau khi </w:t>
      </w:r>
      <w:r w:rsidRPr="00C755CA">
        <w:rPr>
          <w:rFonts w:ascii="Times New Roman" w:hAnsi="Times New Roman"/>
          <w:sz w:val="28"/>
          <w:szCs w:val="28"/>
          <w:lang w:val="es-ES"/>
        </w:rPr>
        <w:t>xây kè</w:t>
      </w:r>
      <w:r w:rsidRPr="00C755CA">
        <w:rPr>
          <w:rFonts w:ascii="Times New Roman" w:hAnsi="Times New Roman"/>
          <w:sz w:val="28"/>
          <w:szCs w:val="28"/>
          <w:lang w:val="vi-VN"/>
        </w:rPr>
        <w:t xml:space="preserve"> móng đã được bảo dưỡng đủ thời gian quy định và phải được kỹ sư bên Chủ đầu tư cho phép. </w:t>
      </w:r>
    </w:p>
    <w:p w14:paraId="134C518D" w14:textId="77777777" w:rsidR="000F0708" w:rsidRPr="00C755CA" w:rsidRDefault="000F0708" w:rsidP="00F36E33">
      <w:pPr>
        <w:widowControl w:val="0"/>
        <w:numPr>
          <w:ilvl w:val="1"/>
          <w:numId w:val="8"/>
        </w:numPr>
        <w:spacing w:line="276" w:lineRule="auto"/>
        <w:ind w:left="709" w:hanging="283"/>
        <w:jc w:val="both"/>
        <w:rPr>
          <w:rFonts w:ascii="Times New Roman" w:hAnsi="Times New Roman"/>
          <w:sz w:val="28"/>
          <w:szCs w:val="28"/>
          <w:lang w:val="vi-VN"/>
        </w:rPr>
      </w:pPr>
      <w:r w:rsidRPr="00C755CA">
        <w:rPr>
          <w:rFonts w:ascii="Times New Roman" w:hAnsi="Times New Roman"/>
          <w:sz w:val="28"/>
          <w:szCs w:val="28"/>
          <w:lang w:val="nb-NO"/>
        </w:rPr>
        <w:t xml:space="preserve">Đất để san lấp móng phải đảm bảo yêu cầu kỹ thuật và phải được thoả thuận của đại diện Chủ đầu tư. </w:t>
      </w:r>
      <w:r w:rsidRPr="00C755CA">
        <w:rPr>
          <w:rFonts w:ascii="Times New Roman" w:hAnsi="Times New Roman"/>
          <w:sz w:val="28"/>
          <w:szCs w:val="28"/>
          <w:lang w:val="vi-VN"/>
        </w:rPr>
        <w:t>Đất lấp</w:t>
      </w:r>
      <w:r w:rsidRPr="00C755CA">
        <w:rPr>
          <w:rFonts w:ascii="Times New Roman" w:hAnsi="Times New Roman"/>
          <w:sz w:val="28"/>
          <w:szCs w:val="28"/>
          <w:lang w:val="nb-NO"/>
        </w:rPr>
        <w:t xml:space="preserve"> bổ sung</w:t>
      </w:r>
      <w:r w:rsidRPr="00C755CA">
        <w:rPr>
          <w:rFonts w:ascii="Times New Roman" w:hAnsi="Times New Roman"/>
          <w:sz w:val="28"/>
          <w:szCs w:val="28"/>
          <w:lang w:val="vi-VN"/>
        </w:rPr>
        <w:t xml:space="preserve"> </w:t>
      </w:r>
      <w:r w:rsidRPr="00C755CA">
        <w:rPr>
          <w:rFonts w:ascii="Times New Roman" w:hAnsi="Times New Roman"/>
          <w:sz w:val="28"/>
          <w:szCs w:val="28"/>
          <w:lang w:val="nb-NO"/>
        </w:rPr>
        <w:t xml:space="preserve">trong lòng </w:t>
      </w:r>
      <w:r w:rsidRPr="00C755CA">
        <w:rPr>
          <w:rFonts w:ascii="Times New Roman" w:hAnsi="Times New Roman"/>
          <w:sz w:val="28"/>
          <w:szCs w:val="28"/>
          <w:lang w:val="vi-VN"/>
        </w:rPr>
        <w:t>hố móng</w:t>
      </w:r>
      <w:r w:rsidRPr="00C755CA">
        <w:rPr>
          <w:rFonts w:ascii="Times New Roman" w:hAnsi="Times New Roman"/>
          <w:sz w:val="28"/>
          <w:szCs w:val="28"/>
          <w:lang w:val="nb-NO"/>
        </w:rPr>
        <w:t xml:space="preserve"> </w:t>
      </w:r>
      <w:r w:rsidRPr="00C755CA">
        <w:rPr>
          <w:rFonts w:ascii="Times New Roman" w:hAnsi="Times New Roman"/>
          <w:sz w:val="28"/>
          <w:szCs w:val="28"/>
          <w:lang w:val="vi-VN"/>
        </w:rPr>
        <w:t>phải đổ từng lớp và đầm kỹ theo đúng chỉ dẫn của thiết kế</w:t>
      </w:r>
      <w:r w:rsidRPr="00C755CA">
        <w:rPr>
          <w:rFonts w:ascii="Times New Roman" w:hAnsi="Times New Roman"/>
          <w:sz w:val="28"/>
          <w:szCs w:val="28"/>
          <w:lang w:val="nb-NO"/>
        </w:rPr>
        <w:t>. Đất đào để san lấp sườn đồi phải đảm bảo yêu cầu kỹ thuật và phải được phải đổ từng lớp chiều dầy tối đa là 30cm và được đầm kỹ để đảm bảo hệ số đầm k ≥ 0,9</w:t>
      </w:r>
      <w:r w:rsidRPr="00C755CA">
        <w:rPr>
          <w:rFonts w:ascii="Times New Roman" w:hAnsi="Times New Roman"/>
          <w:sz w:val="28"/>
          <w:szCs w:val="28"/>
          <w:lang w:val="vi-VN"/>
        </w:rPr>
        <w:t>.</w:t>
      </w:r>
    </w:p>
    <w:p w14:paraId="71E138B4" w14:textId="773455BC" w:rsidR="000F0708" w:rsidRPr="00C755CA" w:rsidRDefault="00864037" w:rsidP="00864037">
      <w:pPr>
        <w:keepNext/>
        <w:keepLines/>
        <w:widowControl w:val="0"/>
        <w:tabs>
          <w:tab w:val="left" w:pos="680"/>
        </w:tabs>
        <w:spacing w:line="276" w:lineRule="auto"/>
        <w:ind w:left="709"/>
        <w:outlineLvl w:val="2"/>
        <w:rPr>
          <w:rFonts w:ascii="Times New Roman" w:hAnsi="Times New Roman"/>
          <w:b/>
          <w:kern w:val="28"/>
          <w:sz w:val="28"/>
          <w:szCs w:val="28"/>
          <w:lang w:val="es-ES" w:eastAsia="x-none"/>
        </w:rPr>
      </w:pPr>
      <w:r>
        <w:rPr>
          <w:rFonts w:ascii="Times New Roman" w:hAnsi="Times New Roman"/>
          <w:b/>
          <w:kern w:val="28"/>
          <w:sz w:val="28"/>
          <w:szCs w:val="28"/>
          <w:lang w:val="es-ES" w:eastAsia="x-none"/>
        </w:rPr>
        <w:t xml:space="preserve">III. </w:t>
      </w:r>
      <w:r w:rsidR="00CB759F" w:rsidRPr="00C755CA">
        <w:rPr>
          <w:rFonts w:ascii="Times New Roman" w:hAnsi="Times New Roman"/>
          <w:b/>
          <w:kern w:val="28"/>
          <w:sz w:val="28"/>
          <w:szCs w:val="28"/>
          <w:lang w:val="es-ES" w:eastAsia="x-none"/>
        </w:rPr>
        <w:t>YÊU CẦU VỀ VẬT LIỆU</w:t>
      </w:r>
      <w:r w:rsidR="000F0708" w:rsidRPr="00C755CA">
        <w:rPr>
          <w:rFonts w:ascii="Times New Roman" w:hAnsi="Times New Roman"/>
          <w:b/>
          <w:kern w:val="28"/>
          <w:sz w:val="28"/>
          <w:szCs w:val="28"/>
          <w:lang w:val="es-ES" w:eastAsia="x-none"/>
        </w:rPr>
        <w:t>:</w:t>
      </w:r>
    </w:p>
    <w:p w14:paraId="68495137" w14:textId="4AF65937" w:rsidR="000F0708" w:rsidRPr="007A3699" w:rsidRDefault="007A3699" w:rsidP="007A3699">
      <w:pPr>
        <w:pStyle w:val="ListParagraph"/>
        <w:spacing w:line="276" w:lineRule="auto"/>
        <w:ind w:left="450" w:firstLine="259"/>
        <w:rPr>
          <w:rFonts w:ascii="Times New Roman" w:hAnsi="Times New Roman"/>
          <w:b/>
          <w:sz w:val="28"/>
          <w:szCs w:val="28"/>
          <w:lang w:val="es-ES"/>
        </w:rPr>
      </w:pPr>
      <w:r>
        <w:rPr>
          <w:rFonts w:ascii="Times New Roman" w:hAnsi="Times New Roman"/>
          <w:b/>
          <w:sz w:val="28"/>
          <w:szCs w:val="28"/>
          <w:lang w:val="es-ES"/>
        </w:rPr>
        <w:t xml:space="preserve">1. </w:t>
      </w:r>
      <w:r w:rsidR="000F0708" w:rsidRPr="007A3699">
        <w:rPr>
          <w:rFonts w:ascii="Times New Roman" w:hAnsi="Times New Roman"/>
          <w:b/>
          <w:sz w:val="28"/>
          <w:szCs w:val="28"/>
          <w:lang w:val="es-ES"/>
        </w:rPr>
        <w:t>Xi măng:</w:t>
      </w:r>
    </w:p>
    <w:p w14:paraId="5FBDA6AF" w14:textId="77777777" w:rsidR="000F0708" w:rsidRPr="00C755CA" w:rsidRDefault="000F0708" w:rsidP="00F36E33">
      <w:pPr>
        <w:numPr>
          <w:ilvl w:val="0"/>
          <w:numId w:val="5"/>
        </w:numPr>
        <w:tabs>
          <w:tab w:val="left" w:pos="720"/>
          <w:tab w:val="num" w:pos="840"/>
          <w:tab w:val="num" w:pos="108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Xi măng dùng để thi công phải phù hợp với yêu cầu tiêu chuẩn TCVN;</w:t>
      </w:r>
    </w:p>
    <w:p w14:paraId="09B08382" w14:textId="77777777" w:rsidR="000F0708" w:rsidRPr="00C755CA" w:rsidRDefault="000F0708" w:rsidP="00F36E33">
      <w:pPr>
        <w:numPr>
          <w:ilvl w:val="0"/>
          <w:numId w:val="5"/>
        </w:numPr>
        <w:tabs>
          <w:tab w:val="left" w:pos="720"/>
          <w:tab w:val="num" w:pos="840"/>
          <w:tab w:val="num" w:pos="108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 xml:space="preserve">Xi măng cần phải giữ tại hiện trường trong điều kiện phù hợp và đúng qui trình bảo quản; </w:t>
      </w:r>
    </w:p>
    <w:p w14:paraId="53B1D656" w14:textId="77777777" w:rsidR="000F0708" w:rsidRPr="00C755CA" w:rsidRDefault="000F0708" w:rsidP="00F36E33">
      <w:pPr>
        <w:numPr>
          <w:ilvl w:val="0"/>
          <w:numId w:val="5"/>
        </w:numPr>
        <w:tabs>
          <w:tab w:val="left" w:pos="720"/>
          <w:tab w:val="num" w:pos="840"/>
          <w:tab w:val="num" w:pos="108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Bất kỳ thời điểm nào, Nhà thầu phải cung cấp các chứng chỉ xác nhận chất lượng của xi măng dùng cho công trình đảm bảo các tiêu chuẩn yêu cầu trong thời gian sử dụng, chứng nhận này phải do một cơ quan có đủ tư cách pháp nhân cấp;</w:t>
      </w:r>
    </w:p>
    <w:p w14:paraId="68787F5A" w14:textId="34C1190D" w:rsidR="000F0708" w:rsidRPr="003F40B9" w:rsidRDefault="000F0708" w:rsidP="007A3699">
      <w:pPr>
        <w:pStyle w:val="ListParagraph"/>
        <w:numPr>
          <w:ilvl w:val="0"/>
          <w:numId w:val="14"/>
        </w:numPr>
        <w:spacing w:line="276" w:lineRule="auto"/>
        <w:rPr>
          <w:rFonts w:ascii="Times New Roman" w:hAnsi="Times New Roman"/>
          <w:b/>
          <w:sz w:val="28"/>
          <w:szCs w:val="28"/>
          <w:lang w:val="es-ES"/>
        </w:rPr>
      </w:pPr>
      <w:r w:rsidRPr="003F40B9">
        <w:rPr>
          <w:rFonts w:ascii="Times New Roman" w:hAnsi="Times New Roman"/>
          <w:b/>
          <w:sz w:val="28"/>
          <w:szCs w:val="28"/>
          <w:lang w:val="es-ES"/>
        </w:rPr>
        <w:t xml:space="preserve">Nước:  </w:t>
      </w:r>
    </w:p>
    <w:p w14:paraId="71BA7EED" w14:textId="77777777" w:rsidR="000F0708" w:rsidRPr="00C755CA" w:rsidRDefault="000F0708" w:rsidP="00F36E33">
      <w:pPr>
        <w:numPr>
          <w:ilvl w:val="0"/>
          <w:numId w:val="5"/>
        </w:numPr>
        <w:tabs>
          <w:tab w:val="left" w:pos="720"/>
          <w:tab w:val="num" w:pos="851"/>
          <w:tab w:val="num" w:pos="108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Nước dùng để trộn và bảo dưỡng bê tông phải đảm bảo yêu cầu của tiêu chuẩn TCVN 4506 : 2012 "Nước cho bê tông và vữa -yêu cầu kỹ thuật".</w:t>
      </w:r>
    </w:p>
    <w:p w14:paraId="1AA44522" w14:textId="77777777" w:rsidR="000F0708" w:rsidRPr="00C755CA" w:rsidRDefault="000F0708" w:rsidP="00F36E33">
      <w:pPr>
        <w:numPr>
          <w:ilvl w:val="0"/>
          <w:numId w:val="5"/>
        </w:numPr>
        <w:tabs>
          <w:tab w:val="left" w:pos="720"/>
          <w:tab w:val="num" w:pos="851"/>
          <w:tab w:val="num" w:pos="108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Nước dùng cho công trình phải sạch không có các tạp chất hay chất gây hại;</w:t>
      </w:r>
    </w:p>
    <w:p w14:paraId="2AFCE6B8" w14:textId="77777777" w:rsidR="000F0708" w:rsidRPr="00C755CA" w:rsidRDefault="000F0708" w:rsidP="00F36E33">
      <w:pPr>
        <w:numPr>
          <w:ilvl w:val="0"/>
          <w:numId w:val="5"/>
        </w:numPr>
        <w:tabs>
          <w:tab w:val="left" w:pos="720"/>
          <w:tab w:val="num" w:pos="851"/>
          <w:tab w:val="num" w:pos="108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Độ pH từ 6,5 -:- 12,5.</w:t>
      </w:r>
    </w:p>
    <w:p w14:paraId="432BF19E" w14:textId="77777777" w:rsidR="000F0708" w:rsidRPr="00C755CA" w:rsidRDefault="000F0708" w:rsidP="00F36E33">
      <w:pPr>
        <w:numPr>
          <w:ilvl w:val="0"/>
          <w:numId w:val="5"/>
        </w:numPr>
        <w:tabs>
          <w:tab w:val="left" w:pos="720"/>
          <w:tab w:val="num" w:pos="851"/>
          <w:tab w:val="num" w:pos="108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 xml:space="preserve">Hàm lượng CL nhỏ hơn hoặc bằng 500mg/l cho bê tông cốt thép . </w:t>
      </w:r>
    </w:p>
    <w:p w14:paraId="07E10CE6" w14:textId="77777777" w:rsidR="000F0708" w:rsidRPr="00C755CA" w:rsidRDefault="000F0708" w:rsidP="00F36E33">
      <w:pPr>
        <w:numPr>
          <w:ilvl w:val="0"/>
          <w:numId w:val="5"/>
        </w:numPr>
        <w:tabs>
          <w:tab w:val="left" w:pos="720"/>
          <w:tab w:val="num" w:pos="851"/>
          <w:tab w:val="num" w:pos="108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Các chỉ tiêu khác lấy theo TCVN 4506:2012.</w:t>
      </w:r>
    </w:p>
    <w:p w14:paraId="5FB88681" w14:textId="77777777" w:rsidR="000F0708" w:rsidRPr="00C755CA" w:rsidRDefault="000F0708" w:rsidP="00F36E33">
      <w:pPr>
        <w:numPr>
          <w:ilvl w:val="0"/>
          <w:numId w:val="5"/>
        </w:numPr>
        <w:tabs>
          <w:tab w:val="left" w:pos="720"/>
          <w:tab w:val="num" w:pos="851"/>
          <w:tab w:val="num" w:pos="108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Nước dùng để trộn và bảo dưỡng phải đảm bảo các yêu cầu của  TCVN;</w:t>
      </w:r>
    </w:p>
    <w:p w14:paraId="450CF07C" w14:textId="77777777" w:rsidR="000F0708" w:rsidRPr="00C755CA" w:rsidRDefault="000F0708" w:rsidP="00F36E33">
      <w:pPr>
        <w:numPr>
          <w:ilvl w:val="0"/>
          <w:numId w:val="5"/>
        </w:numPr>
        <w:tabs>
          <w:tab w:val="left" w:pos="720"/>
          <w:tab w:val="num" w:pos="851"/>
          <w:tab w:val="num" w:pos="108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lastRenderedPageBreak/>
        <w:t>Nhà thầu phải tuân theo các phê duyệt của Kỹ sư bên mời thầu về nguồn nước dùng cho sản xuất và phải tiến hành các thí nghiệm cần thiết theo yêu cầu;</w:t>
      </w:r>
    </w:p>
    <w:p w14:paraId="1C7294EC" w14:textId="77777777" w:rsidR="000F0708" w:rsidRPr="00C755CA" w:rsidRDefault="000F0708" w:rsidP="00F36E33">
      <w:pPr>
        <w:numPr>
          <w:ilvl w:val="0"/>
          <w:numId w:val="5"/>
        </w:numPr>
        <w:tabs>
          <w:tab w:val="left" w:pos="720"/>
          <w:tab w:val="num" w:pos="840"/>
          <w:tab w:val="num" w:pos="108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Nước phải được kiểm tra thường xuyên trong quá trình sử dụng. Khi thay đổi nguồn cấp nước nhà thầu phải đệ trình các tài liệu thí nghiệm chứng tỏ nguồn nước mới thoả mãn các yêu cầu kỹ thuật và chỉ được sử dụng khi có phê duyệt của Kỹ sư bên mời thầu.</w:t>
      </w:r>
    </w:p>
    <w:p w14:paraId="72C7ED56" w14:textId="23BD522E" w:rsidR="000F0708" w:rsidRPr="003F40B9" w:rsidRDefault="000F0708" w:rsidP="007A3699">
      <w:pPr>
        <w:pStyle w:val="ListParagraph"/>
        <w:numPr>
          <w:ilvl w:val="0"/>
          <w:numId w:val="14"/>
        </w:numPr>
        <w:spacing w:line="276" w:lineRule="auto"/>
        <w:rPr>
          <w:rFonts w:ascii="Times New Roman" w:hAnsi="Times New Roman"/>
          <w:b/>
          <w:sz w:val="28"/>
          <w:szCs w:val="28"/>
          <w:lang w:val="es-ES"/>
        </w:rPr>
      </w:pPr>
      <w:r w:rsidRPr="003F40B9">
        <w:rPr>
          <w:rFonts w:ascii="Times New Roman" w:hAnsi="Times New Roman"/>
          <w:b/>
          <w:sz w:val="28"/>
          <w:szCs w:val="28"/>
          <w:lang w:val="es-ES"/>
        </w:rPr>
        <w:t>Cát:</w:t>
      </w:r>
    </w:p>
    <w:p w14:paraId="7AE8E0A5" w14:textId="77777777" w:rsidR="000F0708" w:rsidRPr="00C755CA" w:rsidRDefault="000F0708" w:rsidP="00F36E33">
      <w:pPr>
        <w:numPr>
          <w:ilvl w:val="0"/>
          <w:numId w:val="5"/>
        </w:numPr>
        <w:tabs>
          <w:tab w:val="left" w:pos="720"/>
          <w:tab w:val="num" w:pos="840"/>
          <w:tab w:val="num" w:pos="108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 xml:space="preserve">Cát dùng cho bê tông do Nhà thầu cung cấp. Cát dùng đổ bê tông phải thoả mãn các yêu cầu của tiêu chuẩn TCVN. </w:t>
      </w:r>
    </w:p>
    <w:p w14:paraId="52FF0311" w14:textId="77777777" w:rsidR="000F0708" w:rsidRPr="00C755CA" w:rsidRDefault="000F0708" w:rsidP="00F36E33">
      <w:pPr>
        <w:numPr>
          <w:ilvl w:val="0"/>
          <w:numId w:val="5"/>
        </w:numPr>
        <w:tabs>
          <w:tab w:val="left" w:pos="720"/>
          <w:tab w:val="num" w:pos="840"/>
          <w:tab w:val="num" w:pos="108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Cát làm cốt liệu phải là cát vàng, không chứa các mảnh đá vỡ hoặc sỏi, không lẫn các tạp chất hữu cơ hoặc các chất gây hại khác.</w:t>
      </w:r>
    </w:p>
    <w:p w14:paraId="1C257706" w14:textId="77777777" w:rsidR="000F0708" w:rsidRPr="00C755CA" w:rsidRDefault="000F0708" w:rsidP="00F36E33">
      <w:pPr>
        <w:numPr>
          <w:ilvl w:val="0"/>
          <w:numId w:val="5"/>
        </w:numPr>
        <w:tabs>
          <w:tab w:val="left" w:pos="720"/>
          <w:tab w:val="num" w:pos="840"/>
          <w:tab w:val="num" w:pos="108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 xml:space="preserve">Cát dùng loại cốt liệu cho bê tông có cỡ hạt lớn nhất là 4,2mm. </w:t>
      </w:r>
    </w:p>
    <w:p w14:paraId="6453DE78" w14:textId="77777777" w:rsidR="000F0708" w:rsidRPr="00C755CA" w:rsidRDefault="000F0708" w:rsidP="00F36E33">
      <w:pPr>
        <w:numPr>
          <w:ilvl w:val="0"/>
          <w:numId w:val="5"/>
        </w:numPr>
        <w:tabs>
          <w:tab w:val="left" w:pos="720"/>
          <w:tab w:val="num" w:pos="840"/>
          <w:tab w:val="num" w:pos="108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Cát dùng làm cốt liệu cho vữa xây có cỡ hạt lớn nhất là 1,2mm.</w:t>
      </w:r>
    </w:p>
    <w:p w14:paraId="008A91C4" w14:textId="77777777" w:rsidR="000F0708" w:rsidRPr="00C755CA" w:rsidRDefault="000F0708" w:rsidP="00F36E33">
      <w:pPr>
        <w:numPr>
          <w:ilvl w:val="0"/>
          <w:numId w:val="5"/>
        </w:numPr>
        <w:tabs>
          <w:tab w:val="left" w:pos="720"/>
          <w:tab w:val="num" w:pos="851"/>
          <w:tab w:val="num" w:pos="108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Modun độ lớn lớn hơn hoặc bằng 2,0.</w:t>
      </w:r>
    </w:p>
    <w:p w14:paraId="5F06BC75" w14:textId="77777777" w:rsidR="000F0708" w:rsidRPr="00C755CA" w:rsidRDefault="000F0708" w:rsidP="00F36E33">
      <w:pPr>
        <w:numPr>
          <w:ilvl w:val="0"/>
          <w:numId w:val="5"/>
        </w:numPr>
        <w:tabs>
          <w:tab w:val="left" w:pos="720"/>
          <w:tab w:val="num" w:pos="851"/>
          <w:tab w:val="num" w:pos="108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 xml:space="preserve">Không gây phản ứng kiềm-silic, thử theo TCXDVN 238:1999. </w:t>
      </w:r>
    </w:p>
    <w:p w14:paraId="2078AD72" w14:textId="77777777" w:rsidR="000F0708" w:rsidRPr="00C755CA" w:rsidRDefault="000F0708" w:rsidP="00F36E33">
      <w:pPr>
        <w:numPr>
          <w:ilvl w:val="0"/>
          <w:numId w:val="5"/>
        </w:numPr>
        <w:tabs>
          <w:tab w:val="left" w:pos="720"/>
          <w:tab w:val="num" w:pos="851"/>
          <w:tab w:val="num" w:pos="108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Lượng CL hòa tan nhỏ hơn hoặc bằng 0,05% khối lượng cát cho bê tông cốt thép thường, thử theo TCXDVN 262:2001.</w:t>
      </w:r>
    </w:p>
    <w:p w14:paraId="50A2C4A8" w14:textId="77777777" w:rsidR="000F0708" w:rsidRPr="00C755CA" w:rsidRDefault="000F0708" w:rsidP="00F36E33">
      <w:pPr>
        <w:numPr>
          <w:ilvl w:val="0"/>
          <w:numId w:val="5"/>
        </w:numPr>
        <w:tabs>
          <w:tab w:val="left" w:pos="720"/>
          <w:tab w:val="num" w:pos="840"/>
          <w:tab w:val="num" w:pos="108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Tần suất lấy mẫu cát đổ bê tông thực hiện theo lô, cứ một lô 350m3 lấy mẫu một lần, mỗi lô nhỏ hơn 350m3 xem như một lô, các chỉ tiêu khác lấy theo TCVN 7572: 2006 và TCVN 7570:2006.</w:t>
      </w:r>
    </w:p>
    <w:p w14:paraId="5366F268" w14:textId="29405E7C" w:rsidR="00D16E86" w:rsidRPr="003F40B9" w:rsidRDefault="00D16E86" w:rsidP="009B7D30">
      <w:pPr>
        <w:pStyle w:val="ListParagraph"/>
        <w:numPr>
          <w:ilvl w:val="0"/>
          <w:numId w:val="14"/>
        </w:numPr>
        <w:spacing w:line="276" w:lineRule="auto"/>
        <w:jc w:val="both"/>
        <w:rPr>
          <w:rFonts w:ascii="Times New Roman" w:hAnsi="Times New Roman"/>
          <w:b/>
          <w:sz w:val="28"/>
          <w:szCs w:val="28"/>
          <w:lang w:val="es-ES"/>
        </w:rPr>
      </w:pPr>
      <w:r w:rsidRPr="003F40B9">
        <w:rPr>
          <w:rFonts w:ascii="Times New Roman" w:hAnsi="Times New Roman"/>
          <w:b/>
          <w:color w:val="000000"/>
          <w:sz w:val="28"/>
          <w:szCs w:val="28"/>
          <w:lang w:val="es-ES"/>
        </w:rPr>
        <w:t>Đá dăm các loại</w:t>
      </w:r>
      <w:r w:rsidRPr="003F40B9">
        <w:rPr>
          <w:rFonts w:ascii="Times New Roman" w:hAnsi="Times New Roman"/>
          <w:b/>
          <w:color w:val="000000"/>
          <w:sz w:val="28"/>
          <w:szCs w:val="28"/>
          <w:lang w:val="vi-VN"/>
        </w:rPr>
        <w:t>:</w:t>
      </w:r>
    </w:p>
    <w:p w14:paraId="2F6E5A12" w14:textId="77777777" w:rsidR="00D16E86" w:rsidRPr="00C755CA" w:rsidRDefault="00D16E86" w:rsidP="00D16E86">
      <w:pPr>
        <w:pStyle w:val="Btxti15"/>
        <w:widowControl w:val="0"/>
        <w:spacing w:before="100" w:after="0"/>
        <w:ind w:left="540"/>
        <w:rPr>
          <w:rFonts w:ascii="Times New Roman" w:hAnsi="Times New Roman"/>
          <w:color w:val="000000"/>
          <w:sz w:val="28"/>
          <w:szCs w:val="28"/>
          <w:lang w:val="es-ES"/>
        </w:rPr>
      </w:pPr>
      <w:r w:rsidRPr="00C755CA">
        <w:rPr>
          <w:rFonts w:ascii="Times New Roman" w:hAnsi="Times New Roman"/>
          <w:color w:val="000000"/>
          <w:sz w:val="28"/>
          <w:szCs w:val="28"/>
          <w:lang w:val="es-ES"/>
        </w:rPr>
        <w:t>- Tuân thủ theo tiêu chuẩn TCVN 7572: 2006, có mác xác định theo nén dập ≥400. Được xay, nghiền, làm sạch bằng dây chuyền sản xuất đá tự động. Nếu không được sạch sẽ phải rửa sạch để thỏa mãn yêu cầu này. Thành phần đá và bụi bám theo đá không được chứa bất kỳ vật liệu nào có phản ứng độc hại với kali trong xi măng.</w:t>
      </w:r>
    </w:p>
    <w:p w14:paraId="378239A9" w14:textId="77777777" w:rsidR="00D16E86" w:rsidRPr="00C755CA" w:rsidRDefault="00D16E86" w:rsidP="00D16E86">
      <w:pPr>
        <w:pStyle w:val="Btxti15"/>
        <w:widowControl w:val="0"/>
        <w:spacing w:before="100" w:after="0"/>
        <w:ind w:left="540"/>
        <w:rPr>
          <w:rFonts w:ascii="Times New Roman" w:hAnsi="Times New Roman"/>
          <w:color w:val="000000"/>
          <w:sz w:val="28"/>
          <w:szCs w:val="28"/>
          <w:lang w:val="es-ES"/>
        </w:rPr>
      </w:pPr>
      <w:r w:rsidRPr="00C755CA">
        <w:rPr>
          <w:rFonts w:ascii="Times New Roman" w:hAnsi="Times New Roman"/>
          <w:color w:val="000000"/>
          <w:sz w:val="28"/>
          <w:szCs w:val="28"/>
          <w:lang w:val="es-ES"/>
        </w:rPr>
        <w:t>- Thí nghiệm kiểm tra tuân thủ tiêu chuẩn TCVN 7572: 2006.</w:t>
      </w:r>
    </w:p>
    <w:p w14:paraId="19EAC90F" w14:textId="1B875610" w:rsidR="00D16E86" w:rsidRPr="00C755CA" w:rsidRDefault="00D16E86" w:rsidP="00085B7B">
      <w:pPr>
        <w:pStyle w:val="ListParagraph"/>
        <w:numPr>
          <w:ilvl w:val="0"/>
          <w:numId w:val="14"/>
        </w:numPr>
        <w:spacing w:before="100"/>
        <w:jc w:val="both"/>
        <w:rPr>
          <w:rFonts w:ascii="Times New Roman" w:hAnsi="Times New Roman"/>
          <w:b/>
          <w:color w:val="000000"/>
          <w:sz w:val="28"/>
          <w:szCs w:val="28"/>
          <w:lang w:val="es-ES"/>
        </w:rPr>
      </w:pPr>
      <w:r w:rsidRPr="00C755CA">
        <w:rPr>
          <w:rFonts w:ascii="Times New Roman" w:hAnsi="Times New Roman"/>
          <w:b/>
          <w:color w:val="000000"/>
          <w:sz w:val="28"/>
          <w:szCs w:val="28"/>
          <w:lang w:val="es-ES"/>
        </w:rPr>
        <w:t>Đá hộc</w:t>
      </w:r>
      <w:r w:rsidRPr="00C755CA">
        <w:rPr>
          <w:rFonts w:ascii="Times New Roman" w:hAnsi="Times New Roman"/>
          <w:b/>
          <w:color w:val="000000"/>
          <w:sz w:val="28"/>
          <w:szCs w:val="28"/>
          <w:lang w:val="vi-VN"/>
        </w:rPr>
        <w:t>:</w:t>
      </w:r>
    </w:p>
    <w:p w14:paraId="5F3014EC" w14:textId="77777777" w:rsidR="00D16E86" w:rsidRPr="00C755CA" w:rsidRDefault="00D16E86" w:rsidP="00D16E86">
      <w:pPr>
        <w:pStyle w:val="ListParagraph"/>
        <w:tabs>
          <w:tab w:val="left" w:pos="251"/>
        </w:tabs>
        <w:spacing w:line="324" w:lineRule="auto"/>
        <w:ind w:left="540"/>
        <w:jc w:val="both"/>
        <w:rPr>
          <w:rFonts w:ascii="Times New Roman" w:hAnsi="Times New Roman"/>
          <w:noProof/>
          <w:color w:val="000000"/>
          <w:sz w:val="28"/>
          <w:szCs w:val="28"/>
          <w:lang w:val="es-ES"/>
        </w:rPr>
      </w:pPr>
      <w:r w:rsidRPr="00C755CA">
        <w:rPr>
          <w:rFonts w:ascii="Times New Roman" w:hAnsi="Times New Roman"/>
          <w:noProof/>
          <w:color w:val="000000"/>
          <w:sz w:val="28"/>
          <w:szCs w:val="28"/>
          <w:lang w:val="es-ES"/>
        </w:rPr>
        <w:t xml:space="preserve">- Vật liệu đá xây phải sạch, rắn chắc và bền, đồng chất, không nứt nẻ, không phong hoá, bề mặt đá không được rêu mốc và bám bùn bẩn, có cường độ tối thiểu bằng RN ≥ 300 Kg/cm2. </w:t>
      </w:r>
    </w:p>
    <w:p w14:paraId="529F7EB8" w14:textId="77777777" w:rsidR="00D16E86" w:rsidRPr="00C755CA" w:rsidRDefault="00D16E86" w:rsidP="00D16E86">
      <w:pPr>
        <w:pStyle w:val="ListParagraph"/>
        <w:tabs>
          <w:tab w:val="left" w:pos="251"/>
        </w:tabs>
        <w:spacing w:line="324" w:lineRule="auto"/>
        <w:ind w:left="540"/>
        <w:jc w:val="both"/>
        <w:rPr>
          <w:rFonts w:ascii="Times New Roman" w:hAnsi="Times New Roman"/>
          <w:noProof/>
          <w:color w:val="000000"/>
          <w:sz w:val="28"/>
          <w:szCs w:val="28"/>
          <w:lang w:val="es-ES"/>
        </w:rPr>
      </w:pPr>
      <w:r w:rsidRPr="00C755CA">
        <w:rPr>
          <w:rFonts w:ascii="Times New Roman" w:hAnsi="Times New Roman"/>
          <w:noProof/>
          <w:color w:val="000000"/>
          <w:sz w:val="28"/>
          <w:szCs w:val="28"/>
          <w:lang w:val="es-ES"/>
        </w:rPr>
        <w:t>- Đá hộc phải được gia công tu sửa loại bỏ những chố yếu và đảm vảo kích thước hình dáng yêu cầu. Từng viên đá phải có hình dạng chuẩn, không bị lồi lõm, dính bụi bẩn có thể làm yếu đi hoặc làm cho chúng không ăn chặt được vào móng.</w:t>
      </w:r>
    </w:p>
    <w:p w14:paraId="4BCD42A4" w14:textId="254394AD" w:rsidR="00D16E86" w:rsidRPr="00C755CA" w:rsidRDefault="00D16E86" w:rsidP="00D16E86">
      <w:pPr>
        <w:pStyle w:val="ListParagraph"/>
        <w:tabs>
          <w:tab w:val="left" w:pos="251"/>
        </w:tabs>
        <w:spacing w:line="324" w:lineRule="auto"/>
        <w:ind w:left="540"/>
        <w:jc w:val="both"/>
        <w:rPr>
          <w:rFonts w:ascii="Times New Roman" w:hAnsi="Times New Roman"/>
          <w:noProof/>
          <w:color w:val="000000"/>
          <w:sz w:val="28"/>
          <w:szCs w:val="28"/>
          <w:lang w:val="es-ES"/>
        </w:rPr>
      </w:pPr>
      <w:r w:rsidRPr="00C755CA">
        <w:rPr>
          <w:rFonts w:ascii="Times New Roman" w:hAnsi="Times New Roman"/>
          <w:noProof/>
          <w:color w:val="000000"/>
          <w:sz w:val="28"/>
          <w:szCs w:val="28"/>
          <w:lang w:val="es-ES"/>
        </w:rPr>
        <w:t xml:space="preserve">-  Đá hộc phải được tu sửa để gạt bỏ các chỗ mỏng hoặc yếu. Đá phải được đẽo gọt để cho móng và các đường nối không chênh nhau trên 20mm so với đường chuẩn và để đảm bảo cho chúng tiếp xúc được với móng, các đường nối. Bán </w:t>
      </w:r>
      <w:r w:rsidRPr="00C755CA">
        <w:rPr>
          <w:rFonts w:ascii="Times New Roman" w:hAnsi="Times New Roman"/>
          <w:noProof/>
          <w:color w:val="000000"/>
          <w:sz w:val="28"/>
          <w:szCs w:val="28"/>
          <w:lang w:val="es-ES"/>
        </w:rPr>
        <w:lastRenderedPageBreak/>
        <w:t>kính của các chỗ vòng ở góc các viên đá phải có kích thước không vượt quá 30mm.</w:t>
      </w:r>
    </w:p>
    <w:p w14:paraId="0F5F3D7F" w14:textId="2A285FED" w:rsidR="000F0708" w:rsidRPr="00C755CA" w:rsidRDefault="00992696" w:rsidP="00F36E33">
      <w:pPr>
        <w:keepNext/>
        <w:keepLines/>
        <w:widowControl w:val="0"/>
        <w:tabs>
          <w:tab w:val="num" w:pos="0"/>
          <w:tab w:val="left" w:pos="680"/>
        </w:tabs>
        <w:spacing w:line="276" w:lineRule="auto"/>
        <w:ind w:firstLine="142"/>
        <w:outlineLvl w:val="2"/>
        <w:rPr>
          <w:rFonts w:ascii="Times New Roman" w:hAnsi="Times New Roman"/>
          <w:b/>
          <w:kern w:val="28"/>
          <w:sz w:val="28"/>
          <w:szCs w:val="28"/>
          <w:lang w:val="es-ES" w:eastAsia="x-none"/>
        </w:rPr>
      </w:pPr>
      <w:bookmarkStart w:id="3" w:name="_Toc400185305"/>
      <w:bookmarkStart w:id="4" w:name="_Toc399839456"/>
      <w:r>
        <w:rPr>
          <w:rFonts w:ascii="Times New Roman" w:hAnsi="Times New Roman"/>
          <w:b/>
          <w:kern w:val="28"/>
          <w:sz w:val="28"/>
          <w:szCs w:val="28"/>
          <w:lang w:val="es-ES" w:eastAsia="x-none"/>
        </w:rPr>
        <w:tab/>
        <w:t xml:space="preserve">IV. </w:t>
      </w:r>
      <w:r w:rsidR="000F0708" w:rsidRPr="00C755CA">
        <w:rPr>
          <w:rFonts w:ascii="Times New Roman" w:hAnsi="Times New Roman"/>
          <w:b/>
          <w:kern w:val="28"/>
          <w:sz w:val="28"/>
          <w:szCs w:val="28"/>
          <w:lang w:val="es-ES" w:eastAsia="x-none"/>
        </w:rPr>
        <w:t>CÔNG TÁC BÊ TÔNG</w:t>
      </w:r>
      <w:bookmarkEnd w:id="3"/>
      <w:bookmarkEnd w:id="4"/>
      <w:r w:rsidR="000F0708" w:rsidRPr="00C755CA">
        <w:rPr>
          <w:rFonts w:ascii="Times New Roman" w:hAnsi="Times New Roman"/>
          <w:b/>
          <w:kern w:val="28"/>
          <w:sz w:val="28"/>
          <w:szCs w:val="28"/>
          <w:lang w:val="es-ES" w:eastAsia="x-none"/>
        </w:rPr>
        <w:t>:</w:t>
      </w:r>
    </w:p>
    <w:p w14:paraId="53C6EA28" w14:textId="229F60B7" w:rsidR="000F0708" w:rsidRPr="00992696" w:rsidRDefault="000F0708" w:rsidP="00992696">
      <w:pPr>
        <w:pStyle w:val="ListParagraph"/>
        <w:numPr>
          <w:ilvl w:val="0"/>
          <w:numId w:val="15"/>
        </w:numPr>
        <w:spacing w:line="276" w:lineRule="auto"/>
        <w:rPr>
          <w:rFonts w:ascii="Times New Roman" w:hAnsi="Times New Roman"/>
          <w:b/>
          <w:sz w:val="28"/>
          <w:szCs w:val="28"/>
          <w:lang w:val="es-ES"/>
        </w:rPr>
      </w:pPr>
      <w:r w:rsidRPr="00992696">
        <w:rPr>
          <w:rFonts w:ascii="Times New Roman" w:hAnsi="Times New Roman"/>
          <w:b/>
          <w:sz w:val="28"/>
          <w:szCs w:val="28"/>
          <w:lang w:val="es-ES"/>
        </w:rPr>
        <w:t>Yêu cầu chung:</w:t>
      </w:r>
    </w:p>
    <w:p w14:paraId="1111E324" w14:textId="5C5F9469" w:rsidR="000F0708" w:rsidRPr="00C755CA" w:rsidRDefault="000F0708" w:rsidP="000419BC">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Đơn vị xây lắp phải tiến hành công tác bê tông theo đúng những yêu cầu của tiêu chuẩn TCVN;</w:t>
      </w:r>
    </w:p>
    <w:p w14:paraId="7643910D" w14:textId="77777777" w:rsidR="000F0708" w:rsidRPr="00C755CA" w:rsidRDefault="000F0708" w:rsidP="000419BC">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Đơn vị xây lắp không được phép đổ bê tông khi kỹ sư Chủ đầu tư chưa duyệt vật liệu;</w:t>
      </w:r>
    </w:p>
    <w:p w14:paraId="192089AD" w14:textId="77777777" w:rsidR="000F0708" w:rsidRPr="00C755CA" w:rsidRDefault="000F0708" w:rsidP="000419BC">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 xml:space="preserve">Công tác thi công bê tông và bê tông cốt thép thực hiện theo TCVN 4453:1995 –Kết câu bê tông và bê tông cốt thép toàn khối – Qui phạm thi công và nghiệm thu. </w:t>
      </w:r>
    </w:p>
    <w:p w14:paraId="104E5F55" w14:textId="3D6AA4DF" w:rsidR="000F0708" w:rsidRPr="00992696" w:rsidRDefault="000F0708" w:rsidP="00992696">
      <w:pPr>
        <w:pStyle w:val="ListParagraph"/>
        <w:numPr>
          <w:ilvl w:val="0"/>
          <w:numId w:val="15"/>
        </w:numPr>
        <w:spacing w:line="276" w:lineRule="auto"/>
        <w:rPr>
          <w:rFonts w:ascii="Times New Roman" w:hAnsi="Times New Roman"/>
          <w:b/>
          <w:sz w:val="28"/>
          <w:szCs w:val="28"/>
          <w:lang w:val="es-ES"/>
        </w:rPr>
      </w:pPr>
      <w:r w:rsidRPr="00992696">
        <w:rPr>
          <w:rFonts w:ascii="Times New Roman" w:hAnsi="Times New Roman"/>
          <w:b/>
          <w:sz w:val="28"/>
          <w:szCs w:val="28"/>
          <w:lang w:val="es-ES"/>
        </w:rPr>
        <w:t>Cấp phối và kiểm tra cấp phối:</w:t>
      </w:r>
    </w:p>
    <w:p w14:paraId="29ABFD2C" w14:textId="77777777" w:rsidR="000F0708" w:rsidRPr="00C755CA" w:rsidRDefault="000F0708" w:rsidP="000419BC">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Đơn vị xây lắp phải có kết quả tính toán và thí nghiệm thiết kế cấp phối, kiểm tra mẫu. Trước khi sử dụng cấp phối phải được Kỹ sư Chủ đầu tư phê duyệt.</w:t>
      </w:r>
    </w:p>
    <w:p w14:paraId="461C4ACA" w14:textId="77777777" w:rsidR="000F0708" w:rsidRPr="00C755CA" w:rsidRDefault="000F0708" w:rsidP="000419BC">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Trước khi tính toán cấp phối phải tiến hành các thí nghiệm theo các tiêu chuẩn tương ứng.</w:t>
      </w:r>
    </w:p>
    <w:p w14:paraId="466DFE00" w14:textId="77777777" w:rsidR="000F0708" w:rsidRPr="00C755CA" w:rsidRDefault="000F0708" w:rsidP="000419BC">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 xml:space="preserve">Cấp phối mẻ trộn: Xi măng và mỗi kích cỡ của cốt liệu phải được tính bằng trọng lượng. </w:t>
      </w:r>
    </w:p>
    <w:p w14:paraId="04B61EF2" w14:textId="77777777" w:rsidR="000F0708" w:rsidRPr="00C755CA" w:rsidRDefault="000F0708" w:rsidP="000419BC">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Cấp phối đã được phê duyệt phải được niêm yết tại nơi thực hiện trộn bê tông.</w:t>
      </w:r>
    </w:p>
    <w:p w14:paraId="59CDCE54" w14:textId="4470874C" w:rsidR="000F0708" w:rsidRPr="00AD3095" w:rsidRDefault="000F0708" w:rsidP="00AD3095">
      <w:pPr>
        <w:pStyle w:val="ListParagraph"/>
        <w:numPr>
          <w:ilvl w:val="0"/>
          <w:numId w:val="15"/>
        </w:numPr>
        <w:spacing w:line="276" w:lineRule="auto"/>
        <w:rPr>
          <w:rFonts w:ascii="Times New Roman" w:hAnsi="Times New Roman"/>
          <w:b/>
          <w:sz w:val="28"/>
          <w:szCs w:val="28"/>
          <w:lang w:val="es-ES"/>
        </w:rPr>
      </w:pPr>
      <w:r w:rsidRPr="00AD3095">
        <w:rPr>
          <w:rFonts w:ascii="Times New Roman" w:hAnsi="Times New Roman"/>
          <w:b/>
          <w:sz w:val="28"/>
          <w:szCs w:val="28"/>
          <w:lang w:val="es-ES"/>
        </w:rPr>
        <w:t>Thi công bê tông:</w:t>
      </w:r>
    </w:p>
    <w:p w14:paraId="477150FF" w14:textId="4799A4DB" w:rsidR="000F0708" w:rsidRPr="00C755CA" w:rsidRDefault="00084ADD" w:rsidP="00F36E33">
      <w:pPr>
        <w:keepNext/>
        <w:keepLines/>
        <w:widowControl w:val="0"/>
        <w:tabs>
          <w:tab w:val="num" w:pos="0"/>
          <w:tab w:val="left" w:pos="680"/>
          <w:tab w:val="left" w:pos="960"/>
        </w:tabs>
        <w:spacing w:line="276" w:lineRule="auto"/>
        <w:ind w:firstLine="142"/>
        <w:jc w:val="both"/>
        <w:outlineLvl w:val="2"/>
        <w:rPr>
          <w:rFonts w:ascii="Times New Roman" w:hAnsi="Times New Roman"/>
          <w:b/>
          <w:kern w:val="28"/>
          <w:sz w:val="28"/>
          <w:szCs w:val="28"/>
          <w:lang w:val="nb-NO" w:eastAsia="x-none"/>
        </w:rPr>
      </w:pPr>
      <w:r>
        <w:rPr>
          <w:rFonts w:ascii="Times New Roman" w:hAnsi="Times New Roman"/>
          <w:b/>
          <w:i/>
          <w:kern w:val="28"/>
          <w:sz w:val="28"/>
          <w:szCs w:val="28"/>
          <w:lang w:val="nb-NO" w:eastAsia="x-none"/>
        </w:rPr>
        <w:tab/>
      </w:r>
      <w:r w:rsidR="000F0708" w:rsidRPr="00C755CA">
        <w:rPr>
          <w:rFonts w:ascii="Times New Roman" w:hAnsi="Times New Roman"/>
          <w:b/>
          <w:i/>
          <w:kern w:val="28"/>
          <w:sz w:val="28"/>
          <w:szCs w:val="28"/>
          <w:lang w:val="nb-NO" w:eastAsia="x-none"/>
        </w:rPr>
        <w:t>Trộn bê tông:</w:t>
      </w:r>
    </w:p>
    <w:p w14:paraId="613D105D" w14:textId="77777777"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Đơn vị thi công phải chú ý đặc biệt đến sự kiện là trong bất kỳ trường hợp nào xi măng nhiều Oxyde Nhôm đều không được dùng đến trong bất cứ hạng mục công trình nào. Bê tông phải đủ dẻo để có thể đổ vào các góc cạnh của ván khuôn. Nếu Đơn vị thi công muốn thay đổi nguồn cung cấp bất kỳ thành phần vật liệu nào phải được sự chấp thuận đồng ý của bên Chủ đầu tư.</w:t>
      </w:r>
    </w:p>
    <w:p w14:paraId="7EA9B5CB" w14:textId="6C563F9F" w:rsidR="000F0708" w:rsidRPr="00C755CA" w:rsidRDefault="00084ADD" w:rsidP="00F36E33">
      <w:pPr>
        <w:keepNext/>
        <w:keepLines/>
        <w:widowControl w:val="0"/>
        <w:tabs>
          <w:tab w:val="num" w:pos="0"/>
          <w:tab w:val="left" w:pos="680"/>
          <w:tab w:val="left" w:pos="960"/>
        </w:tabs>
        <w:spacing w:line="276" w:lineRule="auto"/>
        <w:ind w:firstLine="142"/>
        <w:jc w:val="both"/>
        <w:outlineLvl w:val="2"/>
        <w:rPr>
          <w:rFonts w:ascii="Times New Roman" w:hAnsi="Times New Roman"/>
          <w:b/>
          <w:kern w:val="28"/>
          <w:sz w:val="28"/>
          <w:szCs w:val="28"/>
          <w:lang w:val="nb-NO" w:eastAsia="x-none"/>
        </w:rPr>
      </w:pPr>
      <w:r>
        <w:rPr>
          <w:rFonts w:ascii="Times New Roman" w:hAnsi="Times New Roman"/>
          <w:b/>
          <w:i/>
          <w:kern w:val="28"/>
          <w:sz w:val="28"/>
          <w:szCs w:val="28"/>
          <w:lang w:val="nb-NO" w:eastAsia="x-none"/>
        </w:rPr>
        <w:tab/>
      </w:r>
      <w:r w:rsidR="000F0708" w:rsidRPr="00C755CA">
        <w:rPr>
          <w:rFonts w:ascii="Times New Roman" w:hAnsi="Times New Roman"/>
          <w:b/>
          <w:i/>
          <w:kern w:val="28"/>
          <w:sz w:val="28"/>
          <w:szCs w:val="28"/>
          <w:lang w:val="nb-NO" w:eastAsia="x-none"/>
        </w:rPr>
        <w:t>Trộn bê tông tại công trường:</w:t>
      </w:r>
    </w:p>
    <w:p w14:paraId="4FB0302B" w14:textId="77777777"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 xml:space="preserve">Bê tông cần được trộn đúng mục đích sử dụng và phê duyệt công suất mẻ trộn, thiết bị trộn, cách đo xi măng và cốt liệu. </w:t>
      </w:r>
    </w:p>
    <w:p w14:paraId="3534D28A" w14:textId="77777777"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 xml:space="preserve">Máy trộn phải đúng kích cỡ và số lượng đảm bảo để hoàn thành công việc. </w:t>
      </w:r>
    </w:p>
    <w:p w14:paraId="467DC7B5" w14:textId="77777777"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Thiết bị trộn phải được định cỡ một cách cẩn thận, chính xác và rõ ràng theo tỷ lệ của các thành phần trộn như đã định trong những lần trộn thử nghiệm có được mẻ bê tông chuẩn ngay trong lần trộn đầu tiên. Thiết bị đo phải được bố trí tại nơi có thể tránh được tác động của thời tiết hoặc điều kiện làm việc.</w:t>
      </w:r>
    </w:p>
    <w:p w14:paraId="626340D8" w14:textId="77777777"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Mỗi mẻ phải được trộn đến khi bê tông đều màu, dẻo và không quá 2 phút, thời gian đó được tính từ khi nạp xong xi măng và cốt liệu vào thùng trộn.</w:t>
      </w:r>
    </w:p>
    <w:p w14:paraId="14BB935C" w14:textId="77777777"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lastRenderedPageBreak/>
        <w:t>Nước phải được đưa vào từ từ khi thùng trộn đang quay. Tất cả nước cho một mẻ trộn phải được cho vào xong trong một phần tư thời gian trộn trôi đi. Đơn vị xây lắp cần tuân theo hướng dẫn kỹ thuật đối với mọi máy sử dụng.</w:t>
      </w:r>
    </w:p>
    <w:p w14:paraId="7B10F1AE" w14:textId="77777777"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Bất kỳ mẻ bê tông nào quá nhão hoặc quá khô không đảm bảo cho việc đầm hoàn chỉnh đều bị loaị bỏ. Máy trộn sẽ phải lắp đồng hồ và chuông báo hiệu để đảm bảo thời gian trộn chính xác. Lượng trộn trong một mẻ không được quá công suất của máy trộn.</w:t>
      </w:r>
    </w:p>
    <w:p w14:paraId="5414A86E" w14:textId="77777777"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Toàn bộ mẻ trộn phải đổ ra hết trước khi nạp vật liệu cứng cho mẻ trộn mới vào thùng trộn. Tất cả thiết bị, hộp đo, bảng điều khiển v v... cần phải được làm sạch sau mỗi ca hoặc ngày làm việc.</w:t>
      </w:r>
    </w:p>
    <w:p w14:paraId="378E667E" w14:textId="43D39D57" w:rsidR="000F0708" w:rsidRPr="00C755CA" w:rsidRDefault="000F0708" w:rsidP="00F36E33">
      <w:pPr>
        <w:keepNext/>
        <w:keepLines/>
        <w:widowControl w:val="0"/>
        <w:tabs>
          <w:tab w:val="num" w:pos="0"/>
          <w:tab w:val="left" w:pos="680"/>
          <w:tab w:val="left" w:pos="960"/>
        </w:tabs>
        <w:spacing w:line="276" w:lineRule="auto"/>
        <w:ind w:left="1134" w:hanging="1134"/>
        <w:jc w:val="both"/>
        <w:outlineLvl w:val="2"/>
        <w:rPr>
          <w:rFonts w:ascii="Times New Roman" w:hAnsi="Times New Roman"/>
          <w:b/>
          <w:kern w:val="28"/>
          <w:sz w:val="28"/>
          <w:szCs w:val="28"/>
          <w:lang w:val="nb-NO" w:eastAsia="x-none"/>
        </w:rPr>
      </w:pPr>
      <w:r w:rsidRPr="00C755CA">
        <w:rPr>
          <w:rFonts w:ascii="Times New Roman" w:hAnsi="Times New Roman"/>
          <w:b/>
          <w:i/>
          <w:kern w:val="28"/>
          <w:sz w:val="28"/>
          <w:szCs w:val="28"/>
          <w:lang w:val="nb-NO" w:eastAsia="x-none"/>
        </w:rPr>
        <w:t xml:space="preserve">  </w:t>
      </w:r>
      <w:r w:rsidR="00084ADD">
        <w:rPr>
          <w:rFonts w:ascii="Times New Roman" w:hAnsi="Times New Roman"/>
          <w:b/>
          <w:i/>
          <w:kern w:val="28"/>
          <w:sz w:val="28"/>
          <w:szCs w:val="28"/>
          <w:lang w:val="nb-NO" w:eastAsia="x-none"/>
        </w:rPr>
        <w:tab/>
      </w:r>
      <w:r w:rsidRPr="00C755CA">
        <w:rPr>
          <w:rFonts w:ascii="Times New Roman" w:hAnsi="Times New Roman"/>
          <w:b/>
          <w:i/>
          <w:kern w:val="28"/>
          <w:sz w:val="28"/>
          <w:szCs w:val="28"/>
          <w:lang w:val="nb-NO" w:eastAsia="x-none"/>
        </w:rPr>
        <w:t>Đầm nén bê tông:</w:t>
      </w:r>
    </w:p>
    <w:p w14:paraId="6CFEC424" w14:textId="77777777"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Đầm nén phải được hoàn tất trước khi bê tông đông đặc lần đầu tiên. Bê tông đông đặc từng phần sẽ không được tái sử dụng hay dùng đến. Sự dịch chuyển của ván khuôn có thể tránh được bằng cách đổ và đầm nén bê tông theo từng lớp mỏng và đổ nhanh liên tiếp. Công tác đầm rung phải được thực hiện bởi một thợ điều hành có khả năng, kinh nghiệm và thực hiện sao cho không gây ra ảnh hưởng tai hại đến bê tông mới cứng bên cạnh.</w:t>
      </w:r>
    </w:p>
    <w:p w14:paraId="04B78727" w14:textId="77777777" w:rsidR="000F0708" w:rsidRPr="00C755CA" w:rsidRDefault="000F0708" w:rsidP="00C83985">
      <w:pPr>
        <w:tabs>
          <w:tab w:val="left" w:pos="4440"/>
        </w:tabs>
        <w:spacing w:line="276" w:lineRule="auto"/>
        <w:ind w:left="709"/>
        <w:jc w:val="both"/>
        <w:rPr>
          <w:rFonts w:ascii="Times New Roman" w:hAnsi="Times New Roman"/>
          <w:sz w:val="28"/>
          <w:szCs w:val="28"/>
          <w:lang w:val="vi-VN"/>
        </w:rPr>
      </w:pPr>
      <w:r w:rsidRPr="00C755CA">
        <w:rPr>
          <w:rFonts w:ascii="Times New Roman" w:hAnsi="Times New Roman"/>
          <w:sz w:val="28"/>
          <w:szCs w:val="28"/>
          <w:lang w:val="nb-NO"/>
        </w:rPr>
        <w:t>Công tác đầm nén sẽ được thực hiện liên tục cho đến khi bê tông đạt được trạng thái đầm nén tối ưu khi các bọt không khí không còn trên bề mặt và tất cả các đá rời đã được hấp thụ vào khối bê tông, bề mặt không còn loang lổ.</w:t>
      </w:r>
      <w:r w:rsidRPr="00C755CA">
        <w:rPr>
          <w:rFonts w:ascii="Times New Roman" w:hAnsi="Times New Roman"/>
          <w:sz w:val="28"/>
          <w:szCs w:val="28"/>
          <w:lang w:val="vi-VN"/>
        </w:rPr>
        <w:t xml:space="preserve"> </w:t>
      </w:r>
    </w:p>
    <w:p w14:paraId="0FC89034" w14:textId="2847DFB5" w:rsidR="000F0708" w:rsidRPr="00C755CA" w:rsidRDefault="00084ADD" w:rsidP="00F36E33">
      <w:pPr>
        <w:keepNext/>
        <w:keepLines/>
        <w:widowControl w:val="0"/>
        <w:tabs>
          <w:tab w:val="num" w:pos="0"/>
          <w:tab w:val="left" w:pos="680"/>
          <w:tab w:val="left" w:pos="960"/>
        </w:tabs>
        <w:spacing w:line="276" w:lineRule="auto"/>
        <w:ind w:firstLine="142"/>
        <w:jc w:val="both"/>
        <w:outlineLvl w:val="2"/>
        <w:rPr>
          <w:rFonts w:ascii="Times New Roman" w:hAnsi="Times New Roman"/>
          <w:b/>
          <w:kern w:val="28"/>
          <w:sz w:val="28"/>
          <w:szCs w:val="28"/>
          <w:lang w:val="nb-NO" w:eastAsia="x-none"/>
        </w:rPr>
      </w:pPr>
      <w:r>
        <w:rPr>
          <w:rFonts w:ascii="Times New Roman" w:hAnsi="Times New Roman"/>
          <w:b/>
          <w:i/>
          <w:kern w:val="28"/>
          <w:sz w:val="28"/>
          <w:szCs w:val="28"/>
          <w:lang w:val="nb-NO" w:eastAsia="x-none"/>
        </w:rPr>
        <w:tab/>
      </w:r>
      <w:r w:rsidR="000F0708" w:rsidRPr="00C755CA">
        <w:rPr>
          <w:rFonts w:ascii="Times New Roman" w:hAnsi="Times New Roman"/>
          <w:b/>
          <w:i/>
          <w:kern w:val="28"/>
          <w:sz w:val="28"/>
          <w:szCs w:val="28"/>
          <w:lang w:val="nb-NO" w:eastAsia="x-none"/>
        </w:rPr>
        <w:t>Bảo dưỡng bê tông:</w:t>
      </w:r>
    </w:p>
    <w:p w14:paraId="1C50D4BD" w14:textId="77777777"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Bê tông phải được bảo dưỡng ít nhất là 7 ngày, khi dùng xi măng Portland thông dụng hay 4 ngày khi dùng xi măng đông nhanh, trừ phi bên Chủ đầu tư đồng ý cho phép thời gian ngắn hơn.</w:t>
      </w:r>
    </w:p>
    <w:p w14:paraId="530B45E5" w14:textId="02FD8C3D" w:rsidR="000F0708" w:rsidRPr="00C755CA" w:rsidRDefault="00084ADD" w:rsidP="00F36E33">
      <w:pPr>
        <w:keepNext/>
        <w:keepLines/>
        <w:widowControl w:val="0"/>
        <w:tabs>
          <w:tab w:val="num" w:pos="0"/>
        </w:tabs>
        <w:spacing w:line="276" w:lineRule="auto"/>
        <w:ind w:firstLine="142"/>
        <w:outlineLvl w:val="2"/>
        <w:rPr>
          <w:rFonts w:ascii="Times New Roman" w:hAnsi="Times New Roman"/>
          <w:b/>
          <w:kern w:val="28"/>
          <w:sz w:val="28"/>
          <w:szCs w:val="28"/>
          <w:lang w:val="es-ES" w:eastAsia="x-none"/>
        </w:rPr>
      </w:pPr>
      <w:bookmarkStart w:id="5" w:name="_Toc399839457"/>
      <w:bookmarkStart w:id="6" w:name="_Toc400185306"/>
      <w:r>
        <w:rPr>
          <w:rFonts w:ascii="Times New Roman" w:hAnsi="Times New Roman"/>
          <w:b/>
          <w:kern w:val="28"/>
          <w:sz w:val="28"/>
          <w:szCs w:val="28"/>
          <w:lang w:val="es-ES" w:eastAsia="x-none"/>
        </w:rPr>
        <w:tab/>
        <w:t>V.</w:t>
      </w:r>
      <w:r w:rsidR="000F0708" w:rsidRPr="00C755CA">
        <w:rPr>
          <w:rFonts w:ascii="Times New Roman" w:hAnsi="Times New Roman"/>
          <w:b/>
          <w:kern w:val="28"/>
          <w:sz w:val="28"/>
          <w:szCs w:val="28"/>
          <w:lang w:val="es-ES" w:eastAsia="x-none"/>
        </w:rPr>
        <w:t xml:space="preserve"> CÔNG TÁC VÁN KHUÔN</w:t>
      </w:r>
      <w:bookmarkEnd w:id="5"/>
      <w:bookmarkEnd w:id="6"/>
      <w:r w:rsidR="000F0708" w:rsidRPr="00C755CA">
        <w:rPr>
          <w:rFonts w:ascii="Times New Roman" w:hAnsi="Times New Roman"/>
          <w:b/>
          <w:kern w:val="28"/>
          <w:sz w:val="28"/>
          <w:szCs w:val="28"/>
          <w:lang w:val="es-ES" w:eastAsia="x-none"/>
        </w:rPr>
        <w:t>:</w:t>
      </w:r>
    </w:p>
    <w:p w14:paraId="72853429" w14:textId="56F9A803" w:rsidR="000F0708" w:rsidRPr="00623009" w:rsidRDefault="000F0708" w:rsidP="00623009">
      <w:pPr>
        <w:pStyle w:val="ListParagraph"/>
        <w:numPr>
          <w:ilvl w:val="0"/>
          <w:numId w:val="16"/>
        </w:numPr>
        <w:spacing w:line="276" w:lineRule="auto"/>
        <w:rPr>
          <w:rFonts w:ascii="Times New Roman" w:hAnsi="Times New Roman"/>
          <w:b/>
          <w:sz w:val="28"/>
          <w:szCs w:val="28"/>
          <w:lang w:val="es-ES"/>
        </w:rPr>
      </w:pPr>
      <w:r w:rsidRPr="00623009">
        <w:rPr>
          <w:rFonts w:ascii="Times New Roman" w:hAnsi="Times New Roman"/>
          <w:b/>
          <w:sz w:val="28"/>
          <w:szCs w:val="28"/>
          <w:lang w:val="es-ES"/>
        </w:rPr>
        <w:t>Đóng ván khuôn:</w:t>
      </w:r>
    </w:p>
    <w:p w14:paraId="7B2EFE27" w14:textId="77777777"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Trước khi thi công ván khuôn, các bản vẽ ván khuôn của đơn vị thi công phải được bên Chủ đầu tư chấp thuận.</w:t>
      </w:r>
    </w:p>
    <w:p w14:paraId="54D928B6" w14:textId="77777777"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 xml:space="preserve">Ván khuôn phải được lắp đặt thẳng và vuông góc. </w:t>
      </w:r>
    </w:p>
    <w:p w14:paraId="29FBA26A" w14:textId="77777777"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 xml:space="preserve"> Các khuôn phải được định vị chắc chắn và được giằng chéo vững vàng để đủ sức chịu đựng mà không bị chuyển vị, cong vênh hay bất cứ loại chuyển dịch nào.</w:t>
      </w:r>
    </w:p>
    <w:p w14:paraId="35927D3F" w14:textId="77777777"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Bê tông chỉ được đổ khi các hệ thống ván khuôn và giàn giáo được bên Chủ đầu tư chấp thuận.</w:t>
      </w:r>
    </w:p>
    <w:p w14:paraId="4FDBB154" w14:textId="57103593" w:rsidR="000F0708" w:rsidRPr="00623009" w:rsidRDefault="000F0708" w:rsidP="00623009">
      <w:pPr>
        <w:pStyle w:val="ListParagraph"/>
        <w:numPr>
          <w:ilvl w:val="0"/>
          <w:numId w:val="16"/>
        </w:numPr>
        <w:spacing w:line="276" w:lineRule="auto"/>
        <w:rPr>
          <w:rFonts w:ascii="Times New Roman" w:hAnsi="Times New Roman"/>
          <w:b/>
          <w:sz w:val="28"/>
          <w:szCs w:val="28"/>
          <w:lang w:val="es-ES"/>
        </w:rPr>
      </w:pPr>
      <w:r w:rsidRPr="00623009">
        <w:rPr>
          <w:rFonts w:ascii="Times New Roman" w:hAnsi="Times New Roman"/>
          <w:b/>
          <w:sz w:val="28"/>
          <w:szCs w:val="28"/>
          <w:lang w:val="es-ES"/>
        </w:rPr>
        <w:t>Làm sạch ván khuôn:</w:t>
      </w:r>
    </w:p>
    <w:p w14:paraId="3A2EBC62" w14:textId="77777777"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 xml:space="preserve">Khoảng trống để đổ bê tông không được có chất bẩn, mạt cưa, các dây kẽm nối kết,.v.v… trước khi đổ bê tông. Ván khuôn tiếp xúc với bê tông phải được giữ sạch sẽ và được quét một lớp dầu lót khuôn thích hợp hay một chất khác được </w:t>
      </w:r>
      <w:r w:rsidRPr="00C755CA">
        <w:rPr>
          <w:rFonts w:ascii="Times New Roman" w:hAnsi="Times New Roman"/>
          <w:sz w:val="28"/>
          <w:szCs w:val="28"/>
          <w:lang w:val="nb-NO"/>
        </w:rPr>
        <w:lastRenderedPageBreak/>
        <w:t>chấp thuận. Các chất dầu lót này không được tiếp xúc với cốt thép hay với bê tông ở các mối liên kết khác. Ván khuôn bị hư hỏng hay méo mó sẽ không được sử dụng.</w:t>
      </w:r>
    </w:p>
    <w:p w14:paraId="2DFDBF6A" w14:textId="4834C34A" w:rsidR="000F0708" w:rsidRPr="006A00C2" w:rsidRDefault="000F0708" w:rsidP="006A00C2">
      <w:pPr>
        <w:pStyle w:val="ListParagraph"/>
        <w:numPr>
          <w:ilvl w:val="0"/>
          <w:numId w:val="16"/>
        </w:numPr>
        <w:spacing w:line="276" w:lineRule="auto"/>
        <w:rPr>
          <w:rFonts w:ascii="Times New Roman" w:hAnsi="Times New Roman"/>
          <w:b/>
          <w:sz w:val="28"/>
          <w:szCs w:val="28"/>
          <w:lang w:val="es-ES"/>
        </w:rPr>
      </w:pPr>
      <w:r w:rsidRPr="006A00C2">
        <w:rPr>
          <w:rFonts w:ascii="Times New Roman" w:hAnsi="Times New Roman"/>
          <w:b/>
          <w:sz w:val="28"/>
          <w:szCs w:val="28"/>
          <w:lang w:val="es-ES"/>
        </w:rPr>
        <w:t>Tháo gỡ ván khuôn:</w:t>
      </w:r>
    </w:p>
    <w:p w14:paraId="7AA507BE" w14:textId="77777777"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 xml:space="preserve">Khi ván khuôn dùng cho các bề mặt thẳng đứng như các mặt hông của móng được tháo gỡ trong vòng ít hơn 15 giờ ở nhiệt độ </w:t>
      </w:r>
      <w:smartTag w:uri="urn:schemas-microsoft-com:office:smarttags" w:element="metricconverter">
        <w:smartTagPr>
          <w:attr w:name="ProductID" w:val="16ﾰC"/>
        </w:smartTagPr>
        <w:r w:rsidRPr="00C755CA">
          <w:rPr>
            <w:rFonts w:ascii="Times New Roman" w:hAnsi="Times New Roman"/>
            <w:sz w:val="28"/>
            <w:szCs w:val="28"/>
            <w:lang w:val="nb-NO"/>
          </w:rPr>
          <w:t>16°C</w:t>
        </w:r>
      </w:smartTag>
      <w:r w:rsidRPr="00C755CA">
        <w:rPr>
          <w:rFonts w:ascii="Times New Roman" w:hAnsi="Times New Roman"/>
          <w:sz w:val="28"/>
          <w:szCs w:val="28"/>
          <w:lang w:val="nb-NO"/>
        </w:rPr>
        <w:t>, Đơn vị thi công phải cẩn thận tránh không làm hỏng bê tông đặc biệt là các cạnh nhô ra và chi tiết chôn sẵn. Các biện pháp bảo dưỡng bê tông thích hợp cần được thực hiện ngay sau khi tháo gỡ ván khuôn thẳng đứng ở giai đoạn này và đồng thời bê tông phải được bảo vệ khỏi bị nhiệt độ thấp hay nhiệt độ cao bằng các phương pháp cách nhiệt thích hợp.</w:t>
      </w:r>
    </w:p>
    <w:p w14:paraId="2826F3BE" w14:textId="77777777"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Đơn vị thi công có trách nhiệm tháo gỡ tất cả các thành phần của ván khuôn, các ván đỡ hay các thành phần chống đỡ nào của khuôn bê tông một cách an toàn.</w:t>
      </w:r>
    </w:p>
    <w:p w14:paraId="79619344" w14:textId="50BD08B9" w:rsidR="000F0708" w:rsidRPr="00C755CA" w:rsidRDefault="000F0708" w:rsidP="00A02E6D">
      <w:pPr>
        <w:spacing w:line="276" w:lineRule="auto"/>
        <w:ind w:left="142" w:firstLine="567"/>
        <w:jc w:val="both"/>
        <w:rPr>
          <w:rFonts w:ascii="Times New Roman" w:hAnsi="Times New Roman"/>
          <w:sz w:val="28"/>
          <w:szCs w:val="28"/>
          <w:lang w:val="nb-NO"/>
        </w:rPr>
      </w:pPr>
      <w:r w:rsidRPr="00C755CA">
        <w:rPr>
          <w:rFonts w:ascii="Times New Roman" w:hAnsi="Times New Roman"/>
          <w:b/>
          <w:sz w:val="28"/>
          <w:szCs w:val="28"/>
          <w:lang w:val="nb-NO"/>
        </w:rPr>
        <w:t>VI.</w:t>
      </w:r>
      <w:r w:rsidRPr="00C755CA">
        <w:rPr>
          <w:rFonts w:ascii="Times New Roman" w:hAnsi="Times New Roman"/>
          <w:sz w:val="28"/>
          <w:szCs w:val="28"/>
          <w:lang w:val="nb-NO"/>
        </w:rPr>
        <w:t xml:space="preserve"> </w:t>
      </w:r>
      <w:r w:rsidRPr="00C755CA">
        <w:rPr>
          <w:rFonts w:ascii="Times New Roman" w:hAnsi="Times New Roman"/>
          <w:b/>
          <w:sz w:val="28"/>
          <w:szCs w:val="28"/>
          <w:lang w:val="nb-NO"/>
        </w:rPr>
        <w:t>CÔNG TÁC THI CÔNG MÓNG</w:t>
      </w:r>
      <w:r w:rsidR="00A02E6D">
        <w:rPr>
          <w:rFonts w:ascii="Times New Roman" w:hAnsi="Times New Roman"/>
          <w:b/>
          <w:sz w:val="28"/>
          <w:szCs w:val="28"/>
          <w:lang w:val="nb-NO"/>
        </w:rPr>
        <w:t>,</w:t>
      </w:r>
      <w:r w:rsidRPr="00C755CA">
        <w:rPr>
          <w:rFonts w:ascii="Times New Roman" w:hAnsi="Times New Roman"/>
          <w:b/>
          <w:sz w:val="28"/>
          <w:szCs w:val="28"/>
          <w:lang w:val="nb-NO"/>
        </w:rPr>
        <w:t xml:space="preserve"> </w:t>
      </w:r>
      <w:r w:rsidR="00936793">
        <w:rPr>
          <w:rFonts w:ascii="Times New Roman" w:hAnsi="Times New Roman"/>
          <w:b/>
          <w:sz w:val="28"/>
          <w:szCs w:val="28"/>
          <w:lang w:val="nb-NO"/>
        </w:rPr>
        <w:t>TƯỜNG</w:t>
      </w:r>
      <w:r w:rsidRPr="00C755CA">
        <w:rPr>
          <w:rFonts w:ascii="Times New Roman" w:hAnsi="Times New Roman"/>
          <w:b/>
          <w:sz w:val="28"/>
          <w:szCs w:val="28"/>
          <w:lang w:val="nb-NO"/>
        </w:rPr>
        <w:t xml:space="preserve"> </w:t>
      </w:r>
      <w:r w:rsidR="00047EE0">
        <w:rPr>
          <w:rFonts w:ascii="Times New Roman" w:hAnsi="Times New Roman"/>
          <w:b/>
          <w:sz w:val="28"/>
          <w:szCs w:val="28"/>
          <w:lang w:val="nb-NO"/>
        </w:rPr>
        <w:t>KÈ</w:t>
      </w:r>
      <w:r w:rsidRPr="00C755CA">
        <w:rPr>
          <w:rFonts w:ascii="Times New Roman" w:hAnsi="Times New Roman"/>
          <w:b/>
          <w:sz w:val="28"/>
          <w:szCs w:val="28"/>
          <w:lang w:val="nb-NO"/>
        </w:rPr>
        <w:t>:</w:t>
      </w:r>
    </w:p>
    <w:p w14:paraId="2F5B9057" w14:textId="77777777"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Đảm bảo đúng kích thước theo yêu cầu của thiết kế.</w:t>
      </w:r>
    </w:p>
    <w:p w14:paraId="66BD1E2A" w14:textId="617A80FC"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Toàn bộ phần đất lớp mặt là đất hữu cơ, đất màu trong phạm vi đổ bê tông mặt phải được đào bỏ.</w:t>
      </w:r>
    </w:p>
    <w:p w14:paraId="003B12D2" w14:textId="159233E8"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Móng  phải được đặt trên toàn bộ đất nguyên thổ.</w:t>
      </w:r>
    </w:p>
    <w:p w14:paraId="754DA26E" w14:textId="77777777"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Phần đất dưới mái ta luy được đầm chặt và được tạo phẳng trong phạm vi thi công mái.</w:t>
      </w:r>
    </w:p>
    <w:p w14:paraId="3E5D533E" w14:textId="026507ED"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 xml:space="preserve">Hệ thống móng + </w:t>
      </w:r>
      <w:r w:rsidR="00936793">
        <w:rPr>
          <w:rFonts w:ascii="Times New Roman" w:hAnsi="Times New Roman"/>
          <w:sz w:val="28"/>
          <w:szCs w:val="28"/>
          <w:lang w:val="nb-NO"/>
        </w:rPr>
        <w:t>tường</w:t>
      </w:r>
      <w:r w:rsidR="00E21239">
        <w:rPr>
          <w:rFonts w:ascii="Times New Roman" w:hAnsi="Times New Roman"/>
          <w:sz w:val="28"/>
          <w:szCs w:val="28"/>
          <w:lang w:val="nb-NO"/>
        </w:rPr>
        <w:t xml:space="preserve"> kè </w:t>
      </w:r>
      <w:r w:rsidRPr="00C755CA">
        <w:rPr>
          <w:rFonts w:ascii="Times New Roman" w:hAnsi="Times New Roman"/>
          <w:sz w:val="28"/>
          <w:szCs w:val="28"/>
          <w:lang w:val="nb-NO"/>
        </w:rPr>
        <w:t>thi công được đổ liền khối và điểm dừng phải nằm tại vùng có lực cắt và mô men nhỏ nhất.</w:t>
      </w:r>
    </w:p>
    <w:p w14:paraId="1D4F4E5D" w14:textId="4D8C230E"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Thi công đổ bê tông</w:t>
      </w:r>
      <w:r w:rsidR="00E21239">
        <w:rPr>
          <w:rFonts w:ascii="Times New Roman" w:hAnsi="Times New Roman"/>
          <w:sz w:val="28"/>
          <w:szCs w:val="28"/>
          <w:lang w:val="nb-NO"/>
        </w:rPr>
        <w:t>,</w:t>
      </w:r>
      <w:r w:rsidRPr="00C755CA">
        <w:rPr>
          <w:rFonts w:ascii="Times New Roman" w:hAnsi="Times New Roman"/>
          <w:sz w:val="28"/>
          <w:szCs w:val="28"/>
          <w:lang w:val="nb-NO"/>
        </w:rPr>
        <w:t xml:space="preserve"> </w:t>
      </w:r>
      <w:r w:rsidR="00743A2A">
        <w:rPr>
          <w:rFonts w:ascii="Times New Roman" w:hAnsi="Times New Roman"/>
          <w:sz w:val="28"/>
          <w:szCs w:val="28"/>
          <w:lang w:val="nb-NO"/>
        </w:rPr>
        <w:t>tường</w:t>
      </w:r>
      <w:r w:rsidR="00E21239">
        <w:rPr>
          <w:rFonts w:ascii="Times New Roman" w:hAnsi="Times New Roman"/>
          <w:sz w:val="28"/>
          <w:szCs w:val="28"/>
          <w:lang w:val="nb-NO"/>
        </w:rPr>
        <w:t xml:space="preserve"> kè</w:t>
      </w:r>
      <w:r w:rsidRPr="00C755CA">
        <w:rPr>
          <w:rFonts w:ascii="Times New Roman" w:hAnsi="Times New Roman"/>
          <w:sz w:val="28"/>
          <w:szCs w:val="28"/>
          <w:lang w:val="nb-NO"/>
        </w:rPr>
        <w:t xml:space="preserve"> từ dưới lên trên.</w:t>
      </w:r>
    </w:p>
    <w:p w14:paraId="067DFB4A" w14:textId="76B93A83"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San gạt tạo mặt bằng mái phải được tạo phẳng và phải được đầm kỹ bề mặt.</w:t>
      </w:r>
    </w:p>
    <w:p w14:paraId="592DE487" w14:textId="77777777"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Mọi công tác thi công tiếp theo phải được nghiệm thu các hạng mục công việc trước.</w:t>
      </w:r>
    </w:p>
    <w:p w14:paraId="36885ABF" w14:textId="4EBEBE3E" w:rsidR="000F0708" w:rsidRPr="00C755CA" w:rsidRDefault="000D6EAA" w:rsidP="00F36E33">
      <w:pPr>
        <w:keepNext/>
        <w:keepLines/>
        <w:widowControl w:val="0"/>
        <w:tabs>
          <w:tab w:val="left" w:pos="680"/>
        </w:tabs>
        <w:spacing w:line="276" w:lineRule="auto"/>
        <w:ind w:left="60"/>
        <w:outlineLvl w:val="2"/>
        <w:rPr>
          <w:rFonts w:ascii="Times New Roman" w:hAnsi="Times New Roman"/>
          <w:b/>
          <w:kern w:val="28"/>
          <w:sz w:val="28"/>
          <w:szCs w:val="28"/>
          <w:lang w:val="vi-VN" w:eastAsia="x-none"/>
        </w:rPr>
      </w:pPr>
      <w:bookmarkStart w:id="7" w:name="_Toc399839465"/>
      <w:bookmarkStart w:id="8" w:name="_Toc400185315"/>
      <w:r>
        <w:rPr>
          <w:rFonts w:ascii="Times New Roman" w:hAnsi="Times New Roman"/>
          <w:b/>
          <w:kern w:val="28"/>
          <w:sz w:val="28"/>
          <w:szCs w:val="28"/>
          <w:lang w:val="nb-NO" w:eastAsia="x-none"/>
        </w:rPr>
        <w:tab/>
        <w:t>VII</w:t>
      </w:r>
      <w:r w:rsidR="000F0708" w:rsidRPr="00C755CA">
        <w:rPr>
          <w:rFonts w:ascii="Times New Roman" w:hAnsi="Times New Roman"/>
          <w:b/>
          <w:kern w:val="28"/>
          <w:sz w:val="28"/>
          <w:szCs w:val="28"/>
          <w:lang w:val="nb-NO" w:eastAsia="x-none"/>
        </w:rPr>
        <w:t xml:space="preserve">. </w:t>
      </w:r>
      <w:r w:rsidR="000F0708" w:rsidRPr="00C755CA">
        <w:rPr>
          <w:rFonts w:ascii="Times New Roman" w:hAnsi="Times New Roman"/>
          <w:b/>
          <w:kern w:val="28"/>
          <w:sz w:val="28"/>
          <w:szCs w:val="28"/>
          <w:lang w:val="vi-VN" w:eastAsia="x-none"/>
        </w:rPr>
        <w:t>YÊU CẦU VỆ SINH MÔI TRƯỜNG:</w:t>
      </w:r>
    </w:p>
    <w:p w14:paraId="280E1DAA" w14:textId="77777777"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Một số yêu cầu chính về công tác quản lý môi trường:</w:t>
      </w:r>
    </w:p>
    <w:p w14:paraId="4094D927" w14:textId="77777777" w:rsidR="000F0708" w:rsidRPr="00C755CA" w:rsidRDefault="000F0708" w:rsidP="00C83985">
      <w:pPr>
        <w:tabs>
          <w:tab w:val="num" w:pos="0"/>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Chủ động liên hệ với đơn vị quản lý:</w:t>
      </w:r>
    </w:p>
    <w:p w14:paraId="295B7134" w14:textId="77777777"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 Xác định đường ra vào khu vực thi công, nơi tập kết vật liệu.</w:t>
      </w:r>
    </w:p>
    <w:p w14:paraId="3412AF09" w14:textId="77777777"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 Cấp thoát nước; cấp điện phục vụ thi công công trình.</w:t>
      </w:r>
    </w:p>
    <w:p w14:paraId="4BD1A943" w14:textId="77777777" w:rsidR="000F0708" w:rsidRPr="00C755CA" w:rsidRDefault="000F0708" w:rsidP="00C83985">
      <w:pPr>
        <w:tabs>
          <w:tab w:val="num" w:pos="0"/>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Có biện pháp giảm thiểu: tiếng ồn; bụi, khói; rung ảnh hưởng đến công trình xung quanh.</w:t>
      </w:r>
    </w:p>
    <w:p w14:paraId="455743A2" w14:textId="77777777" w:rsidR="000F0708" w:rsidRPr="00C755CA" w:rsidRDefault="000F0708" w:rsidP="00C83985">
      <w:pPr>
        <w:tabs>
          <w:tab w:val="num" w:pos="0"/>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Nhà thầu có bản cam kết hoàn toàn chịu trách nhiệm về phương án đưa ra (kể cả khi phương án nêu ra đã được BMT chấp thuận) và bồi thường mọi thiệt hại cho các bên liên quan nếu để xảy ra sự cố được xác định do lỗi Nhà thầu.</w:t>
      </w:r>
    </w:p>
    <w:p w14:paraId="3FCA84F4" w14:textId="28B04A22" w:rsidR="000F0708" w:rsidRPr="00DF4919" w:rsidRDefault="00DB7EDA" w:rsidP="000D6EAA">
      <w:pPr>
        <w:spacing w:line="276" w:lineRule="auto"/>
        <w:ind w:left="60" w:firstLine="649"/>
        <w:jc w:val="both"/>
        <w:rPr>
          <w:rFonts w:ascii="Times New Roman" w:hAnsi="Times New Roman"/>
          <w:b/>
          <w:bCs/>
          <w:sz w:val="28"/>
          <w:szCs w:val="28"/>
          <w:lang w:val="nb-NO"/>
        </w:rPr>
      </w:pPr>
      <w:r>
        <w:rPr>
          <w:rFonts w:ascii="Times New Roman" w:hAnsi="Times New Roman"/>
          <w:b/>
          <w:bCs/>
          <w:sz w:val="28"/>
          <w:szCs w:val="28"/>
          <w:lang w:val="nb-NO"/>
        </w:rPr>
        <w:t>VIII</w:t>
      </w:r>
      <w:r w:rsidR="000D6EAA">
        <w:rPr>
          <w:rFonts w:ascii="Times New Roman" w:hAnsi="Times New Roman"/>
          <w:b/>
          <w:bCs/>
          <w:sz w:val="28"/>
          <w:szCs w:val="28"/>
          <w:lang w:val="nb-NO"/>
        </w:rPr>
        <w:t>.</w:t>
      </w:r>
      <w:r w:rsidR="000F0708" w:rsidRPr="00DF4919">
        <w:rPr>
          <w:rFonts w:ascii="Times New Roman" w:hAnsi="Times New Roman"/>
          <w:b/>
          <w:bCs/>
          <w:sz w:val="28"/>
          <w:szCs w:val="28"/>
          <w:lang w:val="nb-NO"/>
        </w:rPr>
        <w:t xml:space="preserve"> YÊU CẦU VỀ PHÒNG CHỐNG CHÁY NỔ</w:t>
      </w:r>
    </w:p>
    <w:p w14:paraId="575B5C15" w14:textId="77777777"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lastRenderedPageBreak/>
        <w:t xml:space="preserve">Hồ sơ chào thầu, Nhà thầu cần phải:        </w:t>
      </w:r>
    </w:p>
    <w:p w14:paraId="66E86A7E" w14:textId="77777777"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 Nêu rõ các tiêu chuẩn về phòng chống cháy nổ sẽ được tuân thủ.</w:t>
      </w:r>
    </w:p>
    <w:p w14:paraId="7D4A4DF2" w14:textId="77777777"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 Xác định các nguy cơ cháy nổ có thể xảy ra trong thi công và nguyên nhân của nó đối với từng công việc cụ thể.</w:t>
      </w:r>
    </w:p>
    <w:p w14:paraId="269D2584" w14:textId="77777777"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 Các giải pháp phòng ngừa nguy cơ cháy nổ.</w:t>
      </w:r>
    </w:p>
    <w:p w14:paraId="75B5024E" w14:textId="77777777"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 Các giải pháp chữa cháy và khắc phục sự cố.</w:t>
      </w:r>
    </w:p>
    <w:p w14:paraId="3C2663DF" w14:textId="77777777"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 Tổ chức bộ máy quản lý PCCC tại hiện trường.</w:t>
      </w:r>
    </w:p>
    <w:p w14:paraId="27D22D77" w14:textId="0E18D40B" w:rsidR="000F0708" w:rsidRPr="00C755CA" w:rsidRDefault="000F0708" w:rsidP="00F36E33">
      <w:pPr>
        <w:tabs>
          <w:tab w:val="num" w:pos="0"/>
          <w:tab w:val="left" w:pos="426"/>
          <w:tab w:val="left" w:pos="2127"/>
        </w:tabs>
        <w:spacing w:line="276" w:lineRule="auto"/>
        <w:rPr>
          <w:rFonts w:ascii="Times New Roman" w:hAnsi="Times New Roman"/>
          <w:b/>
          <w:sz w:val="28"/>
          <w:szCs w:val="28"/>
          <w:lang w:val="vi-VN"/>
        </w:rPr>
      </w:pPr>
      <w:r w:rsidRPr="00DF4919">
        <w:rPr>
          <w:rFonts w:ascii="Times New Roman" w:hAnsi="Times New Roman"/>
          <w:b/>
          <w:sz w:val="28"/>
          <w:szCs w:val="28"/>
          <w:lang w:val="nb-NO"/>
        </w:rPr>
        <w:t xml:space="preserve"> </w:t>
      </w:r>
      <w:r w:rsidR="00642AC4">
        <w:rPr>
          <w:rFonts w:ascii="Times New Roman" w:hAnsi="Times New Roman"/>
          <w:b/>
          <w:sz w:val="28"/>
          <w:szCs w:val="28"/>
          <w:lang w:val="nb-NO"/>
        </w:rPr>
        <w:tab/>
        <w:t xml:space="preserve">  </w:t>
      </w:r>
      <w:r w:rsidRPr="00DF4919">
        <w:rPr>
          <w:rFonts w:ascii="Times New Roman" w:hAnsi="Times New Roman"/>
          <w:b/>
          <w:sz w:val="28"/>
          <w:szCs w:val="28"/>
          <w:lang w:val="nb-NO"/>
        </w:rPr>
        <w:t xml:space="preserve">  </w:t>
      </w:r>
      <w:r w:rsidR="00DB7EDA">
        <w:rPr>
          <w:rFonts w:ascii="Times New Roman" w:hAnsi="Times New Roman"/>
          <w:b/>
          <w:sz w:val="28"/>
          <w:szCs w:val="28"/>
          <w:lang w:val="nb-NO"/>
        </w:rPr>
        <w:t>I</w:t>
      </w:r>
      <w:r w:rsidRPr="00C755CA">
        <w:rPr>
          <w:rFonts w:ascii="Times New Roman" w:hAnsi="Times New Roman"/>
          <w:b/>
          <w:sz w:val="28"/>
          <w:szCs w:val="28"/>
        </w:rPr>
        <w:t>X. YÊU CẦU AN TOÀN LAO ĐỘNG</w:t>
      </w:r>
      <w:r w:rsidRPr="00C755CA">
        <w:rPr>
          <w:rFonts w:ascii="Times New Roman" w:hAnsi="Times New Roman"/>
          <w:b/>
          <w:sz w:val="28"/>
          <w:szCs w:val="28"/>
          <w:lang w:val="vi-VN"/>
        </w:rPr>
        <w:t>:</w:t>
      </w:r>
    </w:p>
    <w:p w14:paraId="452704B3" w14:textId="77777777" w:rsidR="000F0708" w:rsidRPr="00C755CA" w:rsidRDefault="000F0708" w:rsidP="00C83985">
      <w:pPr>
        <w:tabs>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Nhà thầu khi dự thầu phải lập biện pháp an toàn chi tiết gồm:</w:t>
      </w:r>
    </w:p>
    <w:p w14:paraId="04EC1209" w14:textId="77777777" w:rsidR="000F0708" w:rsidRPr="00C755CA" w:rsidRDefault="000F0708" w:rsidP="00C83985">
      <w:pPr>
        <w:tabs>
          <w:tab w:val="num" w:pos="0"/>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Các thiết bị, máy móc sử dụng phải được kiểm định theo quy định, có đủ lý lịch máy và được cấp giấy phép sử dụng theo quy phạm, đáp ứng yêu cầu kĩ thuật và an toàn vận hành. Vị trí tập kết máy xây dựng, đường đi lại của máy thi công phải theo đúng khoảng cách an toàn qui định trong qui phạm về kỹ thuật an toàn xây dựng.</w:t>
      </w:r>
    </w:p>
    <w:p w14:paraId="6F7C8FED" w14:textId="77777777" w:rsidR="000F0708" w:rsidRPr="00C755CA" w:rsidRDefault="000F0708" w:rsidP="00C83985">
      <w:pPr>
        <w:tabs>
          <w:tab w:val="num" w:pos="0"/>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 xml:space="preserve"> Để đáp ứng tiến độ kịp thời cần phải có số lượng máy móc đầy đủ theo biện pháp và phải có cả dự phòng.</w:t>
      </w:r>
    </w:p>
    <w:p w14:paraId="18AA5AD4" w14:textId="77777777" w:rsidR="000F0708" w:rsidRPr="00C755CA" w:rsidRDefault="000F0708" w:rsidP="00C83985">
      <w:pPr>
        <w:tabs>
          <w:tab w:val="num" w:pos="0"/>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 xml:space="preserve">Tổ chức đào tạo, thực hiện và kiểm tra an toàn lao động. </w:t>
      </w:r>
    </w:p>
    <w:p w14:paraId="5A6B47DD" w14:textId="77777777" w:rsidR="000F0708" w:rsidRPr="00C755CA" w:rsidRDefault="000F0708" w:rsidP="00C83985">
      <w:pPr>
        <w:tabs>
          <w:tab w:val="num" w:pos="0"/>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 xml:space="preserve">Khi làm việc phải sử dụng bảo hộ như mũ, quần áo, giầy bảo hộ lao động. </w:t>
      </w:r>
    </w:p>
    <w:p w14:paraId="60B0C2BF" w14:textId="77777777" w:rsidR="000F0708" w:rsidRPr="00C755CA" w:rsidRDefault="000F0708" w:rsidP="00C83985">
      <w:pPr>
        <w:tabs>
          <w:tab w:val="num" w:pos="0"/>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Chấp hành nghiêm chỉnh chế độ kiểm tra định kì về công tác bảo hộ và an toàn lao động, phải mua bảo hiểm và đăng kí tạm trú đầy đủ theo quy định pháp luật.</w:t>
      </w:r>
    </w:p>
    <w:p w14:paraId="782C14F1" w14:textId="77777777" w:rsidR="000F0708" w:rsidRPr="00C755CA" w:rsidRDefault="000F0708" w:rsidP="00C83985">
      <w:pPr>
        <w:tabs>
          <w:tab w:val="num" w:pos="0"/>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Tổ chức giao thông hợp lí, có đầy đủ biển báo công trường theo quy định, luôn có cán bộ để hướng dẫn, cảnh giới người qua lại để không gây ách tắc và đảm bảo an toàn giao thông khu vực thi công.</w:t>
      </w:r>
    </w:p>
    <w:p w14:paraId="4E2C4F8C" w14:textId="77777777" w:rsidR="000F0708" w:rsidRPr="00C755CA" w:rsidRDefault="000F0708" w:rsidP="00C83985">
      <w:pPr>
        <w:tabs>
          <w:tab w:val="num" w:pos="0"/>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 xml:space="preserve">Biện pháp đảm bảo an toàn lao động cho từng công đoạn thi công. </w:t>
      </w:r>
    </w:p>
    <w:p w14:paraId="14F47A37" w14:textId="77777777" w:rsidR="000F0708" w:rsidRPr="00C755CA" w:rsidRDefault="000F0708" w:rsidP="00C83985">
      <w:pPr>
        <w:tabs>
          <w:tab w:val="num" w:pos="0"/>
          <w:tab w:val="left" w:pos="4440"/>
        </w:tabs>
        <w:spacing w:line="276" w:lineRule="auto"/>
        <w:ind w:left="709"/>
        <w:jc w:val="both"/>
        <w:rPr>
          <w:rFonts w:ascii="Times New Roman" w:hAnsi="Times New Roman"/>
          <w:sz w:val="28"/>
          <w:szCs w:val="28"/>
          <w:lang w:val="nb-NO"/>
        </w:rPr>
      </w:pPr>
      <w:r w:rsidRPr="00C755CA">
        <w:rPr>
          <w:rFonts w:ascii="Times New Roman" w:hAnsi="Times New Roman"/>
          <w:sz w:val="28"/>
          <w:szCs w:val="28"/>
          <w:lang w:val="nb-NO"/>
        </w:rPr>
        <w:t>Các biện pháp về kĩ thuật an toàn như: gia cố thành hố đào…</w:t>
      </w:r>
    </w:p>
    <w:p w14:paraId="020146FB" w14:textId="698B6DBB" w:rsidR="000F0708" w:rsidRPr="00C755CA" w:rsidRDefault="000F0708" w:rsidP="004D485D">
      <w:pPr>
        <w:spacing w:line="276" w:lineRule="auto"/>
        <w:ind w:firstLine="709"/>
        <w:rPr>
          <w:rFonts w:ascii="Times New Roman" w:hAnsi="Times New Roman"/>
          <w:b/>
          <w:sz w:val="28"/>
          <w:szCs w:val="28"/>
          <w:lang w:val="es-ES"/>
        </w:rPr>
      </w:pPr>
      <w:r w:rsidRPr="00C755CA">
        <w:rPr>
          <w:rFonts w:ascii="Times New Roman" w:hAnsi="Times New Roman"/>
          <w:b/>
          <w:sz w:val="28"/>
          <w:szCs w:val="28"/>
          <w:lang w:val="es-ES"/>
        </w:rPr>
        <w:t xml:space="preserve">X. NGUỒN VẬT LIỆU CUNG CẤP CHÍNH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414"/>
        <w:gridCol w:w="2551"/>
        <w:gridCol w:w="3226"/>
      </w:tblGrid>
      <w:tr w:rsidR="00197633" w:rsidRPr="00C755CA" w14:paraId="3006281B" w14:textId="77777777" w:rsidTr="00A45ACB">
        <w:trPr>
          <w:trHeight w:val="568"/>
          <w:tblHeader/>
          <w:jc w:val="right"/>
        </w:trPr>
        <w:tc>
          <w:tcPr>
            <w:tcW w:w="846" w:type="dxa"/>
            <w:vAlign w:val="center"/>
          </w:tcPr>
          <w:p w14:paraId="060CCB1A" w14:textId="77777777" w:rsidR="000F0708" w:rsidRPr="00C755CA" w:rsidRDefault="000F0708" w:rsidP="00206462">
            <w:pPr>
              <w:jc w:val="center"/>
              <w:rPr>
                <w:rFonts w:ascii="Times New Roman" w:hAnsi="Times New Roman"/>
                <w:b/>
                <w:sz w:val="28"/>
                <w:szCs w:val="28"/>
              </w:rPr>
            </w:pPr>
            <w:r w:rsidRPr="00C755CA">
              <w:rPr>
                <w:rFonts w:ascii="Times New Roman" w:hAnsi="Times New Roman"/>
                <w:b/>
                <w:sz w:val="28"/>
                <w:szCs w:val="28"/>
              </w:rPr>
              <w:t>STT</w:t>
            </w:r>
          </w:p>
        </w:tc>
        <w:tc>
          <w:tcPr>
            <w:tcW w:w="2414" w:type="dxa"/>
            <w:vAlign w:val="center"/>
          </w:tcPr>
          <w:p w14:paraId="33D8559A" w14:textId="77777777" w:rsidR="000F0708" w:rsidRPr="00C755CA" w:rsidRDefault="000F0708" w:rsidP="00206462">
            <w:pPr>
              <w:jc w:val="center"/>
              <w:rPr>
                <w:rFonts w:ascii="Times New Roman" w:hAnsi="Times New Roman"/>
                <w:b/>
                <w:sz w:val="28"/>
                <w:szCs w:val="28"/>
              </w:rPr>
            </w:pPr>
            <w:r w:rsidRPr="00C755CA">
              <w:rPr>
                <w:rFonts w:ascii="Times New Roman" w:hAnsi="Times New Roman"/>
                <w:b/>
                <w:sz w:val="28"/>
                <w:szCs w:val="28"/>
              </w:rPr>
              <w:t>Tên và qui cách</w:t>
            </w:r>
          </w:p>
        </w:tc>
        <w:tc>
          <w:tcPr>
            <w:tcW w:w="2551" w:type="dxa"/>
            <w:vAlign w:val="center"/>
          </w:tcPr>
          <w:p w14:paraId="0D58C56A" w14:textId="77777777" w:rsidR="000F0708" w:rsidRPr="00C755CA" w:rsidRDefault="000F0708" w:rsidP="00206462">
            <w:pPr>
              <w:jc w:val="center"/>
              <w:rPr>
                <w:rFonts w:ascii="Times New Roman" w:hAnsi="Times New Roman"/>
                <w:b/>
                <w:sz w:val="28"/>
                <w:szCs w:val="28"/>
              </w:rPr>
            </w:pPr>
            <w:r w:rsidRPr="00C755CA">
              <w:rPr>
                <w:rFonts w:ascii="Times New Roman" w:hAnsi="Times New Roman"/>
                <w:b/>
                <w:sz w:val="28"/>
                <w:szCs w:val="28"/>
              </w:rPr>
              <w:t>Yêu cầu chất lượng</w:t>
            </w:r>
          </w:p>
        </w:tc>
        <w:tc>
          <w:tcPr>
            <w:tcW w:w="3226" w:type="dxa"/>
            <w:vAlign w:val="center"/>
          </w:tcPr>
          <w:p w14:paraId="219A1AE3" w14:textId="77777777" w:rsidR="000F0708" w:rsidRPr="00C755CA" w:rsidRDefault="000F0708" w:rsidP="00206462">
            <w:pPr>
              <w:jc w:val="center"/>
              <w:rPr>
                <w:rFonts w:ascii="Times New Roman" w:hAnsi="Times New Roman"/>
                <w:b/>
                <w:sz w:val="28"/>
                <w:szCs w:val="28"/>
              </w:rPr>
            </w:pPr>
            <w:r w:rsidRPr="00C755CA">
              <w:rPr>
                <w:rFonts w:ascii="Times New Roman" w:hAnsi="Times New Roman"/>
                <w:b/>
                <w:sz w:val="28"/>
                <w:szCs w:val="28"/>
              </w:rPr>
              <w:t>Ghi chú</w:t>
            </w:r>
          </w:p>
        </w:tc>
      </w:tr>
      <w:tr w:rsidR="00197633" w:rsidRPr="00C755CA" w14:paraId="444BFCBF" w14:textId="77777777" w:rsidTr="00206462">
        <w:trPr>
          <w:jc w:val="right"/>
        </w:trPr>
        <w:tc>
          <w:tcPr>
            <w:tcW w:w="846" w:type="dxa"/>
            <w:vAlign w:val="center"/>
          </w:tcPr>
          <w:p w14:paraId="773D6763" w14:textId="10DEA3A4" w:rsidR="000F0708" w:rsidRPr="00C755CA" w:rsidRDefault="00524ED1" w:rsidP="00524ED1">
            <w:pPr>
              <w:jc w:val="center"/>
              <w:rPr>
                <w:rFonts w:ascii="Times New Roman" w:hAnsi="Times New Roman"/>
                <w:sz w:val="28"/>
                <w:szCs w:val="28"/>
              </w:rPr>
            </w:pPr>
            <w:r>
              <w:rPr>
                <w:rFonts w:ascii="Times New Roman" w:hAnsi="Times New Roman"/>
                <w:sz w:val="28"/>
                <w:szCs w:val="28"/>
              </w:rPr>
              <w:t>1</w:t>
            </w:r>
          </w:p>
        </w:tc>
        <w:tc>
          <w:tcPr>
            <w:tcW w:w="2414" w:type="dxa"/>
            <w:vAlign w:val="center"/>
          </w:tcPr>
          <w:p w14:paraId="09B445C7" w14:textId="208821DE" w:rsidR="000F0708" w:rsidRPr="00C755CA" w:rsidRDefault="000F0708" w:rsidP="00206462">
            <w:pPr>
              <w:jc w:val="center"/>
              <w:rPr>
                <w:rFonts w:ascii="Times New Roman" w:hAnsi="Times New Roman"/>
                <w:sz w:val="28"/>
                <w:szCs w:val="28"/>
              </w:rPr>
            </w:pPr>
            <w:r w:rsidRPr="00C755CA">
              <w:rPr>
                <w:rFonts w:ascii="Times New Roman" w:hAnsi="Times New Roman"/>
                <w:sz w:val="28"/>
                <w:szCs w:val="28"/>
              </w:rPr>
              <w:t>Xi măng</w:t>
            </w:r>
          </w:p>
        </w:tc>
        <w:tc>
          <w:tcPr>
            <w:tcW w:w="2551" w:type="dxa"/>
            <w:vAlign w:val="center"/>
          </w:tcPr>
          <w:p w14:paraId="63E5A873" w14:textId="77777777" w:rsidR="000F0708" w:rsidRPr="00C755CA" w:rsidRDefault="000F0708" w:rsidP="00206462">
            <w:pPr>
              <w:jc w:val="center"/>
              <w:rPr>
                <w:rFonts w:ascii="Times New Roman" w:hAnsi="Times New Roman"/>
                <w:sz w:val="28"/>
                <w:szCs w:val="28"/>
              </w:rPr>
            </w:pPr>
            <w:r w:rsidRPr="00C755CA">
              <w:rPr>
                <w:rFonts w:ascii="Times New Roman" w:hAnsi="Times New Roman"/>
                <w:sz w:val="28"/>
                <w:szCs w:val="28"/>
              </w:rPr>
              <w:t>TCVN:2682-2009</w:t>
            </w:r>
          </w:p>
        </w:tc>
        <w:tc>
          <w:tcPr>
            <w:tcW w:w="3226" w:type="dxa"/>
            <w:vAlign w:val="center"/>
          </w:tcPr>
          <w:p w14:paraId="7C7C36B7" w14:textId="77777777" w:rsidR="000F0708" w:rsidRPr="00C755CA" w:rsidRDefault="000F0708" w:rsidP="00206462">
            <w:pPr>
              <w:tabs>
                <w:tab w:val="left" w:pos="5171"/>
              </w:tabs>
              <w:jc w:val="center"/>
              <w:rPr>
                <w:rFonts w:ascii="Times New Roman" w:hAnsi="Times New Roman"/>
                <w:sz w:val="28"/>
                <w:szCs w:val="28"/>
              </w:rPr>
            </w:pPr>
            <w:r w:rsidRPr="00C755CA">
              <w:rPr>
                <w:rFonts w:ascii="Times New Roman" w:hAnsi="Times New Roman"/>
                <w:sz w:val="28"/>
                <w:szCs w:val="28"/>
              </w:rPr>
              <w:t>Có chứng chỉ chất lượng, nguồn gốc xuất xứ và thí nghiệm VL</w:t>
            </w:r>
          </w:p>
        </w:tc>
      </w:tr>
      <w:tr w:rsidR="00197633" w:rsidRPr="00C755CA" w14:paraId="0DE097CA" w14:textId="77777777" w:rsidTr="00206462">
        <w:trPr>
          <w:jc w:val="right"/>
        </w:trPr>
        <w:tc>
          <w:tcPr>
            <w:tcW w:w="846" w:type="dxa"/>
            <w:vAlign w:val="center"/>
          </w:tcPr>
          <w:p w14:paraId="322C0560" w14:textId="48388B64" w:rsidR="000F0708" w:rsidRPr="00C755CA" w:rsidRDefault="00524ED1" w:rsidP="00524ED1">
            <w:pPr>
              <w:jc w:val="center"/>
              <w:rPr>
                <w:rFonts w:ascii="Times New Roman" w:hAnsi="Times New Roman"/>
                <w:sz w:val="28"/>
                <w:szCs w:val="28"/>
              </w:rPr>
            </w:pPr>
            <w:r>
              <w:rPr>
                <w:rFonts w:ascii="Times New Roman" w:hAnsi="Times New Roman"/>
                <w:sz w:val="28"/>
                <w:szCs w:val="28"/>
              </w:rPr>
              <w:t>2</w:t>
            </w:r>
          </w:p>
        </w:tc>
        <w:tc>
          <w:tcPr>
            <w:tcW w:w="2414" w:type="dxa"/>
            <w:vAlign w:val="center"/>
          </w:tcPr>
          <w:p w14:paraId="5DD7137B" w14:textId="77777777" w:rsidR="000F0708" w:rsidRPr="00C755CA" w:rsidRDefault="000F0708" w:rsidP="00206462">
            <w:pPr>
              <w:jc w:val="center"/>
              <w:rPr>
                <w:rFonts w:ascii="Times New Roman" w:hAnsi="Times New Roman"/>
                <w:sz w:val="28"/>
                <w:szCs w:val="28"/>
              </w:rPr>
            </w:pPr>
            <w:r w:rsidRPr="00C755CA">
              <w:rPr>
                <w:rFonts w:ascii="Times New Roman" w:hAnsi="Times New Roman"/>
                <w:sz w:val="28"/>
                <w:szCs w:val="28"/>
              </w:rPr>
              <w:t>Đá hộc</w:t>
            </w:r>
          </w:p>
        </w:tc>
        <w:tc>
          <w:tcPr>
            <w:tcW w:w="2551" w:type="dxa"/>
            <w:vAlign w:val="center"/>
          </w:tcPr>
          <w:p w14:paraId="1F134D32" w14:textId="77777777" w:rsidR="000F0708" w:rsidRPr="00C755CA" w:rsidRDefault="000F0708" w:rsidP="00206462">
            <w:pPr>
              <w:jc w:val="center"/>
              <w:rPr>
                <w:rFonts w:ascii="Times New Roman" w:hAnsi="Times New Roman"/>
                <w:sz w:val="28"/>
                <w:szCs w:val="28"/>
              </w:rPr>
            </w:pPr>
            <w:r w:rsidRPr="00C755CA">
              <w:rPr>
                <w:rFonts w:ascii="Times New Roman" w:hAnsi="Times New Roman"/>
                <w:sz w:val="28"/>
                <w:szCs w:val="28"/>
              </w:rPr>
              <w:t>TCVN:1771-1987</w:t>
            </w:r>
          </w:p>
        </w:tc>
        <w:tc>
          <w:tcPr>
            <w:tcW w:w="3226" w:type="dxa"/>
            <w:vAlign w:val="center"/>
          </w:tcPr>
          <w:p w14:paraId="42854623" w14:textId="77777777" w:rsidR="000F0708" w:rsidRPr="00C755CA" w:rsidRDefault="000F0708" w:rsidP="00206462">
            <w:pPr>
              <w:jc w:val="center"/>
              <w:rPr>
                <w:rFonts w:ascii="Times New Roman" w:hAnsi="Times New Roman"/>
                <w:sz w:val="28"/>
                <w:szCs w:val="28"/>
              </w:rPr>
            </w:pPr>
            <w:r w:rsidRPr="00C755CA">
              <w:rPr>
                <w:rFonts w:ascii="Times New Roman" w:hAnsi="Times New Roman"/>
                <w:sz w:val="28"/>
                <w:szCs w:val="28"/>
              </w:rPr>
              <w:t>Có chứng chỉ chất lượng sản phẩm và nguồn gốc xuất xứ</w:t>
            </w:r>
          </w:p>
        </w:tc>
      </w:tr>
      <w:tr w:rsidR="003D2C16" w:rsidRPr="00C755CA" w14:paraId="6792423C" w14:textId="77777777" w:rsidTr="00206462">
        <w:trPr>
          <w:jc w:val="right"/>
        </w:trPr>
        <w:tc>
          <w:tcPr>
            <w:tcW w:w="846" w:type="dxa"/>
            <w:vAlign w:val="center"/>
          </w:tcPr>
          <w:p w14:paraId="1389F175" w14:textId="7103E7BD" w:rsidR="003D2C16" w:rsidRDefault="003D2C16" w:rsidP="003D2C16">
            <w:pPr>
              <w:jc w:val="center"/>
              <w:rPr>
                <w:rFonts w:ascii="Times New Roman" w:hAnsi="Times New Roman"/>
                <w:sz w:val="28"/>
                <w:szCs w:val="28"/>
              </w:rPr>
            </w:pPr>
            <w:r>
              <w:rPr>
                <w:rFonts w:ascii="Times New Roman" w:hAnsi="Times New Roman"/>
                <w:sz w:val="28"/>
                <w:szCs w:val="28"/>
              </w:rPr>
              <w:t>3</w:t>
            </w:r>
          </w:p>
        </w:tc>
        <w:tc>
          <w:tcPr>
            <w:tcW w:w="2414" w:type="dxa"/>
            <w:vAlign w:val="center"/>
          </w:tcPr>
          <w:p w14:paraId="2E00D56B" w14:textId="102218BF" w:rsidR="003D2C16" w:rsidRPr="00C755CA" w:rsidRDefault="003D2C16" w:rsidP="00B63BE1">
            <w:pPr>
              <w:jc w:val="center"/>
              <w:rPr>
                <w:rFonts w:ascii="Times New Roman" w:hAnsi="Times New Roman"/>
                <w:sz w:val="28"/>
                <w:szCs w:val="28"/>
              </w:rPr>
            </w:pPr>
            <w:r>
              <w:rPr>
                <w:rFonts w:ascii="Times New Roman" w:hAnsi="Times New Roman"/>
                <w:sz w:val="28"/>
                <w:szCs w:val="28"/>
              </w:rPr>
              <w:t xml:space="preserve">Đá </w:t>
            </w:r>
            <w:r w:rsidR="00B25CE7">
              <w:rPr>
                <w:rFonts w:ascii="Times New Roman" w:hAnsi="Times New Roman"/>
                <w:sz w:val="28"/>
                <w:szCs w:val="28"/>
              </w:rPr>
              <w:t>dăm các loại</w:t>
            </w:r>
          </w:p>
        </w:tc>
        <w:tc>
          <w:tcPr>
            <w:tcW w:w="2551" w:type="dxa"/>
            <w:vAlign w:val="center"/>
          </w:tcPr>
          <w:p w14:paraId="71084162" w14:textId="76902AAF" w:rsidR="003D2C16" w:rsidRPr="00C755CA" w:rsidRDefault="00B76A0D" w:rsidP="00B63BE1">
            <w:pPr>
              <w:jc w:val="center"/>
              <w:rPr>
                <w:rFonts w:ascii="Times New Roman" w:hAnsi="Times New Roman"/>
                <w:sz w:val="28"/>
                <w:szCs w:val="28"/>
              </w:rPr>
            </w:pPr>
            <w:r w:rsidRPr="00537C0E">
              <w:rPr>
                <w:rFonts w:ascii="Times New Roman" w:hAnsi="Times New Roman"/>
                <w:sz w:val="28"/>
                <w:szCs w:val="28"/>
              </w:rPr>
              <w:t>TCVN-1771-1987</w:t>
            </w:r>
          </w:p>
        </w:tc>
        <w:tc>
          <w:tcPr>
            <w:tcW w:w="3226" w:type="dxa"/>
            <w:vAlign w:val="center"/>
          </w:tcPr>
          <w:p w14:paraId="64C152CC" w14:textId="612126CC" w:rsidR="003D2C16" w:rsidRPr="00C755CA" w:rsidRDefault="00BB7B41" w:rsidP="00B63BE1">
            <w:pPr>
              <w:jc w:val="center"/>
              <w:rPr>
                <w:rFonts w:ascii="Times New Roman" w:hAnsi="Times New Roman"/>
                <w:sz w:val="28"/>
                <w:szCs w:val="28"/>
              </w:rPr>
            </w:pPr>
            <w:r w:rsidRPr="00C755CA">
              <w:rPr>
                <w:rFonts w:ascii="Times New Roman" w:hAnsi="Times New Roman"/>
                <w:sz w:val="28"/>
                <w:szCs w:val="28"/>
              </w:rPr>
              <w:t>Có chứng chỉ chất lượng sản phẩm và nguồn gốc xuất xứ</w:t>
            </w:r>
          </w:p>
        </w:tc>
      </w:tr>
      <w:tr w:rsidR="00B63BE1" w:rsidRPr="00C755CA" w14:paraId="15B354D7" w14:textId="77777777" w:rsidTr="00206462">
        <w:trPr>
          <w:jc w:val="right"/>
        </w:trPr>
        <w:tc>
          <w:tcPr>
            <w:tcW w:w="846" w:type="dxa"/>
            <w:vAlign w:val="center"/>
          </w:tcPr>
          <w:p w14:paraId="7C2BE982" w14:textId="402ECE4B" w:rsidR="00B63BE1" w:rsidRPr="00C755CA" w:rsidRDefault="00524ED1" w:rsidP="00524ED1">
            <w:pPr>
              <w:rPr>
                <w:rFonts w:ascii="Times New Roman" w:hAnsi="Times New Roman"/>
                <w:sz w:val="28"/>
                <w:szCs w:val="28"/>
              </w:rPr>
            </w:pPr>
            <w:r>
              <w:rPr>
                <w:rFonts w:ascii="Times New Roman" w:hAnsi="Times New Roman"/>
                <w:sz w:val="28"/>
                <w:szCs w:val="28"/>
              </w:rPr>
              <w:lastRenderedPageBreak/>
              <w:t xml:space="preserve">   </w:t>
            </w:r>
            <w:r w:rsidR="003D2C16">
              <w:rPr>
                <w:rFonts w:ascii="Times New Roman" w:hAnsi="Times New Roman"/>
                <w:sz w:val="28"/>
                <w:szCs w:val="28"/>
              </w:rPr>
              <w:t>4</w:t>
            </w:r>
          </w:p>
        </w:tc>
        <w:tc>
          <w:tcPr>
            <w:tcW w:w="2414" w:type="dxa"/>
            <w:vAlign w:val="center"/>
          </w:tcPr>
          <w:p w14:paraId="3BAA2B38" w14:textId="77777777" w:rsidR="00B63BE1" w:rsidRPr="00C755CA" w:rsidRDefault="00B63BE1" w:rsidP="00B63BE1">
            <w:pPr>
              <w:jc w:val="center"/>
              <w:rPr>
                <w:rFonts w:ascii="Times New Roman" w:hAnsi="Times New Roman"/>
                <w:sz w:val="28"/>
                <w:szCs w:val="28"/>
              </w:rPr>
            </w:pPr>
            <w:r w:rsidRPr="00C755CA">
              <w:rPr>
                <w:rFonts w:ascii="Times New Roman" w:hAnsi="Times New Roman"/>
                <w:sz w:val="28"/>
                <w:szCs w:val="28"/>
              </w:rPr>
              <w:t>Cát vàng</w:t>
            </w:r>
          </w:p>
        </w:tc>
        <w:tc>
          <w:tcPr>
            <w:tcW w:w="2551" w:type="dxa"/>
            <w:vAlign w:val="center"/>
          </w:tcPr>
          <w:p w14:paraId="0A48DB17" w14:textId="77777777" w:rsidR="00B63BE1" w:rsidRPr="00C755CA" w:rsidRDefault="00B63BE1" w:rsidP="00B63BE1">
            <w:pPr>
              <w:jc w:val="center"/>
              <w:rPr>
                <w:rFonts w:ascii="Times New Roman" w:hAnsi="Times New Roman"/>
                <w:sz w:val="28"/>
                <w:szCs w:val="28"/>
              </w:rPr>
            </w:pPr>
            <w:r w:rsidRPr="00C755CA">
              <w:rPr>
                <w:rFonts w:ascii="Times New Roman" w:hAnsi="Times New Roman"/>
                <w:sz w:val="28"/>
                <w:szCs w:val="28"/>
              </w:rPr>
              <w:t>TCVN:1770-1986</w:t>
            </w:r>
          </w:p>
        </w:tc>
        <w:tc>
          <w:tcPr>
            <w:tcW w:w="3226" w:type="dxa"/>
            <w:vAlign w:val="center"/>
          </w:tcPr>
          <w:p w14:paraId="2809A95E" w14:textId="77777777" w:rsidR="00B63BE1" w:rsidRPr="00C755CA" w:rsidRDefault="00B63BE1" w:rsidP="00B63BE1">
            <w:pPr>
              <w:jc w:val="center"/>
              <w:rPr>
                <w:rFonts w:ascii="Times New Roman" w:hAnsi="Times New Roman"/>
                <w:sz w:val="28"/>
                <w:szCs w:val="28"/>
              </w:rPr>
            </w:pPr>
            <w:r w:rsidRPr="00C755CA">
              <w:rPr>
                <w:rFonts w:ascii="Times New Roman" w:hAnsi="Times New Roman"/>
                <w:sz w:val="28"/>
                <w:szCs w:val="28"/>
              </w:rPr>
              <w:t>Có chứng chỉ chất lượng sản phẩm và nguồn gốc xuất xứ thí nghiệm VL</w:t>
            </w:r>
          </w:p>
        </w:tc>
      </w:tr>
      <w:tr w:rsidR="00B63BE1" w:rsidRPr="00C755CA" w14:paraId="7FAE9B97" w14:textId="77777777" w:rsidTr="00206462">
        <w:trPr>
          <w:jc w:val="right"/>
        </w:trPr>
        <w:tc>
          <w:tcPr>
            <w:tcW w:w="846" w:type="dxa"/>
            <w:tcBorders>
              <w:top w:val="single" w:sz="4" w:space="0" w:color="auto"/>
              <w:left w:val="single" w:sz="4" w:space="0" w:color="auto"/>
              <w:bottom w:val="single" w:sz="4" w:space="0" w:color="auto"/>
              <w:right w:val="single" w:sz="4" w:space="0" w:color="auto"/>
            </w:tcBorders>
            <w:vAlign w:val="center"/>
          </w:tcPr>
          <w:p w14:paraId="4CAB64A5" w14:textId="296F696B" w:rsidR="00B63BE1" w:rsidRPr="00C755CA" w:rsidRDefault="003D2C16" w:rsidP="00B63BE1">
            <w:pPr>
              <w:tabs>
                <w:tab w:val="num" w:pos="936"/>
              </w:tabs>
              <w:ind w:left="142"/>
              <w:jc w:val="center"/>
              <w:rPr>
                <w:rFonts w:ascii="Times New Roman" w:hAnsi="Times New Roman"/>
                <w:sz w:val="28"/>
                <w:szCs w:val="28"/>
              </w:rPr>
            </w:pPr>
            <w:r>
              <w:rPr>
                <w:rFonts w:ascii="Times New Roman" w:hAnsi="Times New Roman"/>
                <w:sz w:val="28"/>
                <w:szCs w:val="28"/>
              </w:rPr>
              <w:t>5</w:t>
            </w:r>
          </w:p>
        </w:tc>
        <w:tc>
          <w:tcPr>
            <w:tcW w:w="2414" w:type="dxa"/>
            <w:tcBorders>
              <w:top w:val="single" w:sz="4" w:space="0" w:color="auto"/>
              <w:left w:val="single" w:sz="4" w:space="0" w:color="auto"/>
              <w:bottom w:val="single" w:sz="4" w:space="0" w:color="auto"/>
              <w:right w:val="single" w:sz="4" w:space="0" w:color="auto"/>
            </w:tcBorders>
            <w:vAlign w:val="center"/>
          </w:tcPr>
          <w:p w14:paraId="6640DF50" w14:textId="77777777" w:rsidR="00B63BE1" w:rsidRPr="00C755CA" w:rsidRDefault="00B63BE1" w:rsidP="00B63BE1">
            <w:pPr>
              <w:jc w:val="center"/>
              <w:rPr>
                <w:rFonts w:ascii="Times New Roman" w:hAnsi="Times New Roman"/>
                <w:sz w:val="28"/>
                <w:szCs w:val="28"/>
              </w:rPr>
            </w:pPr>
            <w:r w:rsidRPr="00C755CA">
              <w:rPr>
                <w:rFonts w:ascii="Times New Roman" w:hAnsi="Times New Roman"/>
                <w:sz w:val="28"/>
                <w:szCs w:val="28"/>
              </w:rPr>
              <w:t>Ống thoát nước các loại</w:t>
            </w:r>
          </w:p>
        </w:tc>
        <w:tc>
          <w:tcPr>
            <w:tcW w:w="2551" w:type="dxa"/>
            <w:tcBorders>
              <w:top w:val="single" w:sz="4" w:space="0" w:color="auto"/>
              <w:left w:val="single" w:sz="4" w:space="0" w:color="auto"/>
              <w:bottom w:val="single" w:sz="4" w:space="0" w:color="auto"/>
              <w:right w:val="single" w:sz="4" w:space="0" w:color="auto"/>
            </w:tcBorders>
            <w:vAlign w:val="center"/>
          </w:tcPr>
          <w:p w14:paraId="61C3E3F1" w14:textId="77777777" w:rsidR="00B63BE1" w:rsidRPr="00C755CA" w:rsidRDefault="00B63BE1" w:rsidP="00B63BE1">
            <w:pPr>
              <w:jc w:val="center"/>
              <w:rPr>
                <w:rFonts w:ascii="Times New Roman" w:hAnsi="Times New Roman"/>
                <w:sz w:val="28"/>
                <w:szCs w:val="28"/>
              </w:rPr>
            </w:pPr>
            <w:r w:rsidRPr="00C755CA">
              <w:rPr>
                <w:rFonts w:ascii="Times New Roman" w:hAnsi="Times New Roman"/>
                <w:sz w:val="28"/>
                <w:szCs w:val="28"/>
              </w:rPr>
              <w:t>TCVN 4519:1998…</w:t>
            </w:r>
          </w:p>
        </w:tc>
        <w:tc>
          <w:tcPr>
            <w:tcW w:w="3226" w:type="dxa"/>
            <w:tcBorders>
              <w:top w:val="single" w:sz="4" w:space="0" w:color="auto"/>
              <w:left w:val="single" w:sz="4" w:space="0" w:color="auto"/>
              <w:bottom w:val="single" w:sz="4" w:space="0" w:color="auto"/>
              <w:right w:val="single" w:sz="4" w:space="0" w:color="auto"/>
            </w:tcBorders>
            <w:vAlign w:val="center"/>
          </w:tcPr>
          <w:p w14:paraId="330C7343" w14:textId="77777777" w:rsidR="00B63BE1" w:rsidRPr="00C755CA" w:rsidRDefault="00B63BE1" w:rsidP="00B63BE1">
            <w:pPr>
              <w:jc w:val="center"/>
              <w:rPr>
                <w:rFonts w:ascii="Times New Roman" w:hAnsi="Times New Roman"/>
                <w:sz w:val="28"/>
                <w:szCs w:val="28"/>
              </w:rPr>
            </w:pPr>
            <w:r w:rsidRPr="00C755CA">
              <w:rPr>
                <w:rFonts w:ascii="Times New Roman" w:hAnsi="Times New Roman"/>
                <w:sz w:val="28"/>
                <w:szCs w:val="28"/>
              </w:rPr>
              <w:t>Có chứng chỉ chất lượng sản phẩm và nguồn gốc xuất xứ.</w:t>
            </w:r>
          </w:p>
        </w:tc>
      </w:tr>
    </w:tbl>
    <w:p w14:paraId="43276FFD" w14:textId="59398B6C" w:rsidR="000F0708" w:rsidRPr="00C755CA" w:rsidRDefault="00724F20" w:rsidP="00F36E33">
      <w:pPr>
        <w:keepNext/>
        <w:keepLines/>
        <w:widowControl w:val="0"/>
        <w:tabs>
          <w:tab w:val="left" w:pos="680"/>
        </w:tabs>
        <w:spacing w:line="276" w:lineRule="auto"/>
        <w:ind w:left="567" w:hanging="567"/>
        <w:outlineLvl w:val="2"/>
        <w:rPr>
          <w:rFonts w:ascii="Times New Roman" w:hAnsi="Times New Roman"/>
          <w:b/>
          <w:kern w:val="28"/>
          <w:sz w:val="28"/>
          <w:szCs w:val="28"/>
          <w:lang w:val="vi-VN" w:eastAsia="x-none"/>
        </w:rPr>
      </w:pPr>
      <w:r>
        <w:rPr>
          <w:rFonts w:ascii="Times New Roman" w:hAnsi="Times New Roman"/>
          <w:b/>
          <w:kern w:val="28"/>
          <w:sz w:val="28"/>
          <w:szCs w:val="28"/>
          <w:lang w:eastAsia="x-none"/>
        </w:rPr>
        <w:tab/>
      </w:r>
      <w:r w:rsidR="000F0708" w:rsidRPr="00C755CA">
        <w:rPr>
          <w:rFonts w:ascii="Times New Roman" w:hAnsi="Times New Roman"/>
          <w:b/>
          <w:kern w:val="28"/>
          <w:sz w:val="28"/>
          <w:szCs w:val="28"/>
          <w:lang w:eastAsia="x-none"/>
        </w:rPr>
        <w:t xml:space="preserve">XI. </w:t>
      </w:r>
      <w:r w:rsidR="000F0708" w:rsidRPr="00C755CA">
        <w:rPr>
          <w:rFonts w:ascii="Times New Roman" w:hAnsi="Times New Roman"/>
          <w:b/>
          <w:kern w:val="28"/>
          <w:sz w:val="28"/>
          <w:szCs w:val="28"/>
          <w:lang w:val="vi-VN" w:eastAsia="x-none"/>
        </w:rPr>
        <w:t>THU DỌN VÀ LÀM SẠCH MẶT BẰNG SAU THI CÔNG</w:t>
      </w:r>
      <w:bookmarkEnd w:id="7"/>
      <w:bookmarkEnd w:id="8"/>
    </w:p>
    <w:p w14:paraId="5B0006B7" w14:textId="77777777" w:rsidR="000F0708" w:rsidRPr="00C755CA" w:rsidRDefault="000F0708" w:rsidP="00F36E33">
      <w:pPr>
        <w:numPr>
          <w:ilvl w:val="0"/>
          <w:numId w:val="10"/>
        </w:numPr>
        <w:tabs>
          <w:tab w:val="num" w:pos="0"/>
          <w:tab w:val="left" w:pos="426"/>
          <w:tab w:val="left" w:pos="2127"/>
          <w:tab w:val="left" w:pos="2268"/>
          <w:tab w:val="left" w:pos="3969"/>
          <w:tab w:val="left" w:pos="5954"/>
          <w:tab w:val="right" w:pos="8505"/>
        </w:tabs>
        <w:spacing w:line="276" w:lineRule="auto"/>
        <w:ind w:left="0" w:firstLine="284"/>
        <w:jc w:val="both"/>
        <w:rPr>
          <w:rFonts w:ascii="Times New Roman" w:hAnsi="Times New Roman"/>
          <w:sz w:val="28"/>
          <w:szCs w:val="28"/>
          <w:lang w:val="vi-VN"/>
        </w:rPr>
      </w:pPr>
      <w:r w:rsidRPr="00C755CA">
        <w:rPr>
          <w:rFonts w:ascii="Times New Roman" w:hAnsi="Times New Roman"/>
          <w:sz w:val="28"/>
          <w:szCs w:val="28"/>
          <w:lang w:val="vi-VN"/>
        </w:rPr>
        <w:t>Công việc thu dọn và làm sạch hiện trường phải được thực hiện ngay sau khi hoàn tất công việc. Các công việc Nhà thầu dọn dẹp gồm vật liệu phế thải, các vật liệu khác ở xung quanh. Các vật liệu không sử dụng được phải loại bỏ ra khỏi công trường không gây ảnh hưởng đến môi trường xung quanh và sự vận hành của công trình.</w:t>
      </w:r>
    </w:p>
    <w:p w14:paraId="2B0E7119" w14:textId="77777777" w:rsidR="000F0708" w:rsidRPr="00C755CA" w:rsidRDefault="000F0708" w:rsidP="00F36E33">
      <w:pPr>
        <w:numPr>
          <w:ilvl w:val="0"/>
          <w:numId w:val="10"/>
        </w:numPr>
        <w:tabs>
          <w:tab w:val="num" w:pos="0"/>
          <w:tab w:val="left" w:pos="426"/>
          <w:tab w:val="left" w:pos="2127"/>
          <w:tab w:val="left" w:pos="2268"/>
          <w:tab w:val="left" w:pos="3969"/>
          <w:tab w:val="left" w:pos="5954"/>
          <w:tab w:val="right" w:pos="8505"/>
        </w:tabs>
        <w:spacing w:line="276" w:lineRule="auto"/>
        <w:ind w:left="0" w:firstLine="284"/>
        <w:jc w:val="both"/>
        <w:rPr>
          <w:rFonts w:ascii="Times New Roman" w:hAnsi="Times New Roman"/>
          <w:sz w:val="28"/>
          <w:szCs w:val="28"/>
          <w:lang w:val="es-ES"/>
        </w:rPr>
      </w:pPr>
      <w:r w:rsidRPr="00C755CA">
        <w:rPr>
          <w:rFonts w:ascii="Times New Roman" w:hAnsi="Times New Roman"/>
          <w:sz w:val="28"/>
          <w:szCs w:val="28"/>
          <w:lang w:val="vi-VN"/>
        </w:rPr>
        <w:t>Chủ đầu tư sẽ kiểm tra hiện trường và xác nhận hoàn thành cho Nhà thầu. Công việc thu dọn làm sạch không thoả mãn yêu cầu kiểm tra thì bằng kinh phí của mình, Nhà thầu phải thu dọn làm sạch theo</w:t>
      </w:r>
      <w:r w:rsidRPr="00C755CA">
        <w:rPr>
          <w:rFonts w:ascii="Times New Roman" w:hAnsi="Times New Roman"/>
          <w:sz w:val="28"/>
          <w:szCs w:val="28"/>
          <w:lang w:val="es-ES"/>
        </w:rPr>
        <w:t xml:space="preserve"> đúng yêu cầu của Chủ đầu tư.</w:t>
      </w:r>
    </w:p>
    <w:p w14:paraId="6415A505" w14:textId="0FA6962A" w:rsidR="000F0708" w:rsidRPr="00C755CA" w:rsidRDefault="007F7471" w:rsidP="00F36E33">
      <w:pPr>
        <w:keepNext/>
        <w:keepLines/>
        <w:widowControl w:val="0"/>
        <w:tabs>
          <w:tab w:val="left" w:pos="680"/>
        </w:tabs>
        <w:spacing w:line="276" w:lineRule="auto"/>
        <w:outlineLvl w:val="2"/>
        <w:rPr>
          <w:rFonts w:ascii="Times New Roman" w:hAnsi="Times New Roman"/>
          <w:b/>
          <w:kern w:val="28"/>
          <w:sz w:val="28"/>
          <w:szCs w:val="28"/>
          <w:lang w:val="es-ES" w:eastAsia="x-none"/>
        </w:rPr>
      </w:pPr>
      <w:bookmarkStart w:id="9" w:name="_Toc399839466"/>
      <w:bookmarkStart w:id="10" w:name="_Toc400185316"/>
      <w:r>
        <w:rPr>
          <w:rFonts w:ascii="Times New Roman" w:hAnsi="Times New Roman"/>
          <w:b/>
          <w:kern w:val="28"/>
          <w:sz w:val="28"/>
          <w:szCs w:val="28"/>
          <w:lang w:val="es-ES" w:eastAsia="x-none"/>
        </w:rPr>
        <w:t xml:space="preserve">     </w:t>
      </w:r>
      <w:r w:rsidR="000F0708" w:rsidRPr="00C755CA">
        <w:rPr>
          <w:rFonts w:ascii="Times New Roman" w:hAnsi="Times New Roman"/>
          <w:b/>
          <w:kern w:val="28"/>
          <w:sz w:val="28"/>
          <w:szCs w:val="28"/>
          <w:lang w:val="es-ES" w:eastAsia="x-none"/>
        </w:rPr>
        <w:t>XI</w:t>
      </w:r>
      <w:r>
        <w:rPr>
          <w:rFonts w:ascii="Times New Roman" w:hAnsi="Times New Roman"/>
          <w:b/>
          <w:kern w:val="28"/>
          <w:sz w:val="28"/>
          <w:szCs w:val="28"/>
          <w:lang w:val="es-ES" w:eastAsia="x-none"/>
        </w:rPr>
        <w:t>I</w:t>
      </w:r>
      <w:r w:rsidR="000F0708" w:rsidRPr="00C755CA">
        <w:rPr>
          <w:rFonts w:ascii="Times New Roman" w:hAnsi="Times New Roman"/>
          <w:b/>
          <w:kern w:val="28"/>
          <w:sz w:val="28"/>
          <w:szCs w:val="28"/>
          <w:lang w:val="es-ES" w:eastAsia="x-none"/>
        </w:rPr>
        <w:t>. NGHIỆM THU VÀ BÀN GIAO</w:t>
      </w:r>
      <w:bookmarkEnd w:id="9"/>
      <w:bookmarkEnd w:id="10"/>
    </w:p>
    <w:p w14:paraId="2D68A1F6" w14:textId="77777777" w:rsidR="000F0708" w:rsidRPr="00C755CA" w:rsidRDefault="000F0708" w:rsidP="00F36E33">
      <w:pPr>
        <w:numPr>
          <w:ilvl w:val="0"/>
          <w:numId w:val="10"/>
        </w:numPr>
        <w:tabs>
          <w:tab w:val="num" w:pos="0"/>
          <w:tab w:val="left" w:pos="426"/>
          <w:tab w:val="left" w:pos="2127"/>
          <w:tab w:val="left" w:pos="2268"/>
          <w:tab w:val="left" w:pos="3969"/>
          <w:tab w:val="left" w:pos="5954"/>
          <w:tab w:val="right" w:pos="8505"/>
        </w:tabs>
        <w:spacing w:line="276" w:lineRule="auto"/>
        <w:ind w:left="0" w:firstLine="284"/>
        <w:jc w:val="both"/>
        <w:rPr>
          <w:rFonts w:ascii="Times New Roman" w:hAnsi="Times New Roman"/>
          <w:sz w:val="28"/>
          <w:szCs w:val="28"/>
          <w:lang w:val="vi-VN"/>
        </w:rPr>
      </w:pPr>
      <w:r w:rsidRPr="00C755CA">
        <w:rPr>
          <w:rFonts w:ascii="Times New Roman" w:hAnsi="Times New Roman"/>
          <w:sz w:val="28"/>
          <w:szCs w:val="28"/>
          <w:lang w:val="vi-VN"/>
        </w:rPr>
        <w:t>Nhà thầu phải chuẩn bị đầy đủ các hồ sơ phục vụ công tác nghiệm thu đưa công trình vào sử dụng theo quy định: Bản vẽ hoàn công, biên bản nghiệm thu từng phần, biên bản thí nghiệm, v.v.</w:t>
      </w:r>
    </w:p>
    <w:p w14:paraId="221A187C" w14:textId="77777777" w:rsidR="000F0708" w:rsidRPr="00C755CA" w:rsidRDefault="000F0708" w:rsidP="00F36E33">
      <w:pPr>
        <w:numPr>
          <w:ilvl w:val="0"/>
          <w:numId w:val="10"/>
        </w:numPr>
        <w:tabs>
          <w:tab w:val="num" w:pos="0"/>
          <w:tab w:val="left" w:pos="426"/>
          <w:tab w:val="left" w:pos="2127"/>
          <w:tab w:val="left" w:pos="2268"/>
          <w:tab w:val="left" w:pos="3969"/>
          <w:tab w:val="left" w:pos="5954"/>
          <w:tab w:val="right" w:pos="8505"/>
        </w:tabs>
        <w:spacing w:line="276" w:lineRule="auto"/>
        <w:ind w:left="0" w:firstLine="284"/>
        <w:jc w:val="both"/>
        <w:rPr>
          <w:rFonts w:ascii="Times New Roman" w:hAnsi="Times New Roman"/>
          <w:sz w:val="28"/>
          <w:szCs w:val="28"/>
          <w:lang w:val="vi-VN"/>
        </w:rPr>
      </w:pPr>
      <w:r w:rsidRPr="00C755CA">
        <w:rPr>
          <w:rFonts w:ascii="Times New Roman" w:hAnsi="Times New Roman"/>
          <w:sz w:val="28"/>
          <w:szCs w:val="28"/>
          <w:lang w:val="vi-VN"/>
        </w:rPr>
        <w:t>Nhà thầu cử đại diện tham gia các bước nghiệm thu theo quy định.</w:t>
      </w:r>
    </w:p>
    <w:p w14:paraId="5E2A16C6" w14:textId="3670A218" w:rsidR="000F0708" w:rsidRPr="00C755CA" w:rsidRDefault="007F7471" w:rsidP="00F36E33">
      <w:pPr>
        <w:keepNext/>
        <w:keepLines/>
        <w:widowControl w:val="0"/>
        <w:tabs>
          <w:tab w:val="left" w:pos="680"/>
        </w:tabs>
        <w:spacing w:line="276" w:lineRule="auto"/>
        <w:outlineLvl w:val="2"/>
        <w:rPr>
          <w:rFonts w:ascii="Times New Roman" w:hAnsi="Times New Roman"/>
          <w:b/>
          <w:kern w:val="28"/>
          <w:sz w:val="28"/>
          <w:szCs w:val="28"/>
          <w:lang w:val="es-ES" w:eastAsia="x-none"/>
        </w:rPr>
      </w:pPr>
      <w:bookmarkStart w:id="11" w:name="_Toc399839467"/>
      <w:bookmarkStart w:id="12" w:name="_Toc400185317"/>
      <w:r w:rsidRPr="0040351B">
        <w:rPr>
          <w:rFonts w:ascii="Times New Roman" w:hAnsi="Times New Roman"/>
          <w:b/>
          <w:kern w:val="28"/>
          <w:sz w:val="28"/>
          <w:szCs w:val="28"/>
          <w:lang w:val="vi-VN" w:eastAsia="x-none"/>
        </w:rPr>
        <w:t xml:space="preserve">     </w:t>
      </w:r>
      <w:r w:rsidR="000F0708" w:rsidRPr="00C755CA">
        <w:rPr>
          <w:rFonts w:ascii="Times New Roman" w:hAnsi="Times New Roman"/>
          <w:b/>
          <w:kern w:val="28"/>
          <w:sz w:val="28"/>
          <w:szCs w:val="28"/>
          <w:lang w:val="es-ES" w:eastAsia="x-none"/>
        </w:rPr>
        <w:t>X</w:t>
      </w:r>
      <w:r>
        <w:rPr>
          <w:rFonts w:ascii="Times New Roman" w:hAnsi="Times New Roman"/>
          <w:b/>
          <w:kern w:val="28"/>
          <w:sz w:val="28"/>
          <w:szCs w:val="28"/>
          <w:lang w:val="es-ES" w:eastAsia="x-none"/>
        </w:rPr>
        <w:t>I</w:t>
      </w:r>
      <w:r w:rsidR="00277E5C">
        <w:rPr>
          <w:rFonts w:ascii="Times New Roman" w:hAnsi="Times New Roman"/>
          <w:b/>
          <w:kern w:val="28"/>
          <w:sz w:val="28"/>
          <w:szCs w:val="28"/>
          <w:lang w:val="es-ES" w:eastAsia="x-none"/>
        </w:rPr>
        <w:t>II</w:t>
      </w:r>
      <w:r w:rsidR="000F0708" w:rsidRPr="00C755CA">
        <w:rPr>
          <w:rFonts w:ascii="Times New Roman" w:hAnsi="Times New Roman"/>
          <w:b/>
          <w:kern w:val="28"/>
          <w:sz w:val="28"/>
          <w:szCs w:val="28"/>
          <w:lang w:val="es-ES" w:eastAsia="x-none"/>
        </w:rPr>
        <w:t>. CÁC TIÊU CHUẨN THI CÔNG VÀ NGHIỆM THU</w:t>
      </w:r>
      <w:bookmarkEnd w:id="11"/>
      <w:bookmarkEnd w:id="12"/>
    </w:p>
    <w:p w14:paraId="0FB89FF2" w14:textId="77777777" w:rsidR="000F0708" w:rsidRPr="00C755CA" w:rsidRDefault="000F0708" w:rsidP="00F36E33">
      <w:pPr>
        <w:numPr>
          <w:ilvl w:val="0"/>
          <w:numId w:val="5"/>
        </w:numPr>
        <w:tabs>
          <w:tab w:val="left" w:pos="720"/>
          <w:tab w:val="num" w:pos="840"/>
          <w:tab w:val="num" w:pos="108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Tiêu chuẩn về tổ chức thi công: TCVN-4055: 2012.</w:t>
      </w:r>
    </w:p>
    <w:p w14:paraId="38DCBD9D" w14:textId="77777777" w:rsidR="000F0708" w:rsidRPr="00C755CA" w:rsidRDefault="000F0708" w:rsidP="00F36E33">
      <w:pPr>
        <w:numPr>
          <w:ilvl w:val="0"/>
          <w:numId w:val="5"/>
        </w:numPr>
        <w:tabs>
          <w:tab w:val="left" w:pos="720"/>
          <w:tab w:val="num" w:pos="840"/>
          <w:tab w:val="num" w:pos="108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Đảm bảo điều kiện môi trường theo tiêu chuẩn TCN 68-149:1995.</w:t>
      </w:r>
    </w:p>
    <w:p w14:paraId="0762FA71" w14:textId="77777777" w:rsidR="000F0708" w:rsidRPr="00C755CA" w:rsidRDefault="000F0708" w:rsidP="00F36E33">
      <w:pPr>
        <w:numPr>
          <w:ilvl w:val="0"/>
          <w:numId w:val="5"/>
        </w:numPr>
        <w:tabs>
          <w:tab w:val="left" w:pos="720"/>
          <w:tab w:val="num" w:pos="840"/>
          <w:tab w:val="num" w:pos="108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Qui phạm kỹ thuật an toàn trong xây dựng</w:t>
      </w:r>
      <w:r w:rsidRPr="00C755CA">
        <w:rPr>
          <w:rFonts w:ascii="Times New Roman" w:hAnsi="Times New Roman"/>
          <w:sz w:val="28"/>
          <w:szCs w:val="28"/>
          <w:lang w:val="es-ES"/>
        </w:rPr>
        <w:tab/>
      </w:r>
      <w:r w:rsidRPr="00C755CA">
        <w:rPr>
          <w:rFonts w:ascii="Times New Roman" w:hAnsi="Times New Roman"/>
          <w:sz w:val="28"/>
          <w:szCs w:val="28"/>
          <w:lang w:val="es-ES"/>
        </w:rPr>
        <w:tab/>
        <w:t>TCVN-5308-91</w:t>
      </w:r>
    </w:p>
    <w:p w14:paraId="7B2E82AF" w14:textId="77777777" w:rsidR="000F0708" w:rsidRPr="00C755CA" w:rsidRDefault="000F0708" w:rsidP="00F36E33">
      <w:pPr>
        <w:numPr>
          <w:ilvl w:val="0"/>
          <w:numId w:val="5"/>
        </w:numPr>
        <w:tabs>
          <w:tab w:val="left" w:pos="720"/>
          <w:tab w:val="num" w:pos="840"/>
          <w:tab w:val="num" w:pos="108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 xml:space="preserve">Công tác đất - Qui phạm thi công và nghiệm thu        </w:t>
      </w:r>
      <w:r w:rsidRPr="00C755CA">
        <w:rPr>
          <w:rFonts w:ascii="Times New Roman" w:hAnsi="Times New Roman"/>
          <w:sz w:val="28"/>
          <w:szCs w:val="28"/>
          <w:lang w:val="es-ES"/>
        </w:rPr>
        <w:tab/>
        <w:t>TCVN 4447:2012</w:t>
      </w:r>
    </w:p>
    <w:p w14:paraId="42587846" w14:textId="77777777" w:rsidR="000F0708" w:rsidRPr="00C755CA" w:rsidRDefault="000F0708" w:rsidP="00F36E33">
      <w:pPr>
        <w:numPr>
          <w:ilvl w:val="0"/>
          <w:numId w:val="5"/>
        </w:numPr>
        <w:tabs>
          <w:tab w:val="left" w:pos="720"/>
          <w:tab w:val="num" w:pos="840"/>
          <w:tab w:val="num" w:pos="108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Công trình xây dựng - Tổ chức thi công</w:t>
      </w:r>
      <w:r w:rsidRPr="00C755CA">
        <w:rPr>
          <w:rFonts w:ascii="Times New Roman" w:hAnsi="Times New Roman"/>
          <w:sz w:val="28"/>
          <w:szCs w:val="28"/>
          <w:lang w:val="es-ES"/>
        </w:rPr>
        <w:tab/>
      </w:r>
      <w:r w:rsidRPr="00C755CA">
        <w:rPr>
          <w:rFonts w:ascii="Times New Roman" w:hAnsi="Times New Roman"/>
          <w:sz w:val="28"/>
          <w:szCs w:val="28"/>
          <w:lang w:val="es-ES"/>
        </w:rPr>
        <w:tab/>
      </w:r>
      <w:r w:rsidRPr="00C755CA">
        <w:rPr>
          <w:rFonts w:ascii="Times New Roman" w:hAnsi="Times New Roman"/>
          <w:sz w:val="28"/>
          <w:szCs w:val="28"/>
          <w:lang w:val="es-ES"/>
        </w:rPr>
        <w:tab/>
        <w:t>TCVN 4055:2012</w:t>
      </w:r>
    </w:p>
    <w:p w14:paraId="570AE347" w14:textId="77777777" w:rsidR="000F0708" w:rsidRPr="00C755CA" w:rsidRDefault="000F0708" w:rsidP="00F36E33">
      <w:pPr>
        <w:numPr>
          <w:ilvl w:val="0"/>
          <w:numId w:val="5"/>
        </w:numPr>
        <w:tabs>
          <w:tab w:val="left" w:pos="720"/>
          <w:tab w:val="num" w:pos="840"/>
          <w:tab w:val="num" w:pos="108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Nghiệm thu các công trình xây dựng</w:t>
      </w:r>
      <w:r w:rsidRPr="00C755CA">
        <w:rPr>
          <w:rFonts w:ascii="Times New Roman" w:hAnsi="Times New Roman"/>
          <w:sz w:val="28"/>
          <w:szCs w:val="28"/>
          <w:lang w:val="es-ES"/>
        </w:rPr>
        <w:tab/>
      </w:r>
      <w:r w:rsidRPr="00C755CA">
        <w:rPr>
          <w:rFonts w:ascii="Times New Roman" w:hAnsi="Times New Roman"/>
          <w:sz w:val="28"/>
          <w:szCs w:val="28"/>
          <w:lang w:val="es-ES"/>
        </w:rPr>
        <w:tab/>
      </w:r>
      <w:r w:rsidRPr="00C755CA">
        <w:rPr>
          <w:rFonts w:ascii="Times New Roman" w:hAnsi="Times New Roman"/>
          <w:sz w:val="28"/>
          <w:szCs w:val="28"/>
          <w:lang w:val="es-ES"/>
        </w:rPr>
        <w:tab/>
        <w:t>TCVN-4091-85</w:t>
      </w:r>
    </w:p>
    <w:p w14:paraId="57BE106E" w14:textId="77777777" w:rsidR="000F0708" w:rsidRPr="00C755CA" w:rsidRDefault="000F0708" w:rsidP="00F36E33">
      <w:pPr>
        <w:numPr>
          <w:ilvl w:val="0"/>
          <w:numId w:val="5"/>
        </w:numPr>
        <w:tabs>
          <w:tab w:val="left" w:pos="720"/>
          <w:tab w:val="num" w:pos="840"/>
          <w:tab w:val="num" w:pos="108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Kết cấu gạch đá. Qui phạm thi công và nghiệm thu</w:t>
      </w:r>
      <w:r w:rsidRPr="00C755CA">
        <w:rPr>
          <w:rFonts w:ascii="Times New Roman" w:hAnsi="Times New Roman"/>
          <w:sz w:val="28"/>
          <w:szCs w:val="28"/>
          <w:lang w:val="es-ES"/>
        </w:rPr>
        <w:tab/>
        <w:t>TCVN-4085-85</w:t>
      </w:r>
    </w:p>
    <w:p w14:paraId="31892C8B" w14:textId="77777777" w:rsidR="000F0708" w:rsidRPr="00C755CA" w:rsidRDefault="000F0708" w:rsidP="00F36E33">
      <w:pPr>
        <w:numPr>
          <w:ilvl w:val="0"/>
          <w:numId w:val="5"/>
        </w:numPr>
        <w:tabs>
          <w:tab w:val="left" w:pos="720"/>
          <w:tab w:val="num" w:pos="840"/>
          <w:tab w:val="num" w:pos="108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Xi măng Póoc lăng</w:t>
      </w:r>
      <w:r w:rsidRPr="00C755CA">
        <w:rPr>
          <w:rFonts w:ascii="Times New Roman" w:hAnsi="Times New Roman"/>
          <w:sz w:val="28"/>
          <w:szCs w:val="28"/>
          <w:lang w:val="es-ES"/>
        </w:rPr>
        <w:tab/>
      </w:r>
      <w:r w:rsidRPr="00C755CA">
        <w:rPr>
          <w:rFonts w:ascii="Times New Roman" w:hAnsi="Times New Roman"/>
          <w:sz w:val="28"/>
          <w:szCs w:val="28"/>
          <w:lang w:val="es-ES"/>
        </w:rPr>
        <w:tab/>
      </w:r>
      <w:r w:rsidRPr="00C755CA">
        <w:rPr>
          <w:rFonts w:ascii="Times New Roman" w:hAnsi="Times New Roman"/>
          <w:sz w:val="28"/>
          <w:szCs w:val="28"/>
          <w:lang w:val="es-ES"/>
        </w:rPr>
        <w:tab/>
      </w:r>
      <w:r w:rsidRPr="00C755CA">
        <w:rPr>
          <w:rFonts w:ascii="Times New Roman" w:hAnsi="Times New Roman"/>
          <w:sz w:val="28"/>
          <w:szCs w:val="28"/>
          <w:lang w:val="es-ES"/>
        </w:rPr>
        <w:tab/>
        <w:t>TCVN-2682-2009</w:t>
      </w:r>
    </w:p>
    <w:p w14:paraId="767EAF81" w14:textId="77777777" w:rsidR="000F0708" w:rsidRPr="00C755CA" w:rsidRDefault="000F0708" w:rsidP="00F36E33">
      <w:pPr>
        <w:numPr>
          <w:ilvl w:val="0"/>
          <w:numId w:val="5"/>
        </w:numPr>
        <w:tabs>
          <w:tab w:val="left" w:pos="720"/>
          <w:tab w:val="num" w:pos="840"/>
          <w:tab w:val="num" w:pos="108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Cát xây dựng. Yêu cầu kỹ thuật</w:t>
      </w:r>
      <w:r w:rsidRPr="00C755CA">
        <w:rPr>
          <w:rFonts w:ascii="Times New Roman" w:hAnsi="Times New Roman"/>
          <w:sz w:val="28"/>
          <w:szCs w:val="28"/>
          <w:lang w:val="es-ES"/>
        </w:rPr>
        <w:tab/>
      </w:r>
      <w:r w:rsidRPr="00C755CA">
        <w:rPr>
          <w:rFonts w:ascii="Times New Roman" w:hAnsi="Times New Roman"/>
          <w:sz w:val="28"/>
          <w:szCs w:val="28"/>
          <w:lang w:val="es-ES"/>
        </w:rPr>
        <w:tab/>
      </w:r>
      <w:r w:rsidRPr="00C755CA">
        <w:rPr>
          <w:rFonts w:ascii="Times New Roman" w:hAnsi="Times New Roman"/>
          <w:sz w:val="28"/>
          <w:szCs w:val="28"/>
          <w:lang w:val="es-ES"/>
        </w:rPr>
        <w:tab/>
      </w:r>
      <w:r w:rsidRPr="00C755CA">
        <w:rPr>
          <w:rFonts w:ascii="Times New Roman" w:hAnsi="Times New Roman"/>
          <w:sz w:val="28"/>
          <w:szCs w:val="28"/>
          <w:lang w:val="es-ES"/>
        </w:rPr>
        <w:tab/>
        <w:t>TCVN-1770-86</w:t>
      </w:r>
    </w:p>
    <w:p w14:paraId="751FCDFD" w14:textId="77777777" w:rsidR="000F0708" w:rsidRPr="00C755CA" w:rsidRDefault="000F0708" w:rsidP="00F36E33">
      <w:pPr>
        <w:numPr>
          <w:ilvl w:val="0"/>
          <w:numId w:val="5"/>
        </w:numPr>
        <w:tabs>
          <w:tab w:val="left" w:pos="720"/>
          <w:tab w:val="num" w:pos="840"/>
          <w:tab w:val="num" w:pos="108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 xml:space="preserve">Vữa xây dựng. Yêu cầu kỹ thuật             </w:t>
      </w:r>
      <w:r w:rsidRPr="00C755CA">
        <w:rPr>
          <w:rFonts w:ascii="Times New Roman" w:hAnsi="Times New Roman"/>
          <w:sz w:val="28"/>
          <w:szCs w:val="28"/>
          <w:lang w:val="es-ES"/>
        </w:rPr>
        <w:tab/>
      </w:r>
      <w:r w:rsidRPr="00C755CA">
        <w:rPr>
          <w:rFonts w:ascii="Times New Roman" w:hAnsi="Times New Roman"/>
          <w:sz w:val="28"/>
          <w:szCs w:val="28"/>
          <w:lang w:val="es-ES"/>
        </w:rPr>
        <w:tab/>
      </w:r>
      <w:r w:rsidRPr="00C755CA">
        <w:rPr>
          <w:rFonts w:ascii="Times New Roman" w:hAnsi="Times New Roman"/>
          <w:sz w:val="28"/>
          <w:szCs w:val="28"/>
          <w:lang w:val="es-ES"/>
        </w:rPr>
        <w:tab/>
        <w:t xml:space="preserve">TCVN-3121-2003 </w:t>
      </w:r>
    </w:p>
    <w:p w14:paraId="602E52ED" w14:textId="77777777" w:rsidR="000F0708" w:rsidRPr="00C755CA" w:rsidRDefault="000F0708" w:rsidP="00F36E33">
      <w:pPr>
        <w:tabs>
          <w:tab w:val="left" w:pos="720"/>
          <w:tab w:val="num" w:pos="1080"/>
          <w:tab w:val="left" w:pos="4440"/>
        </w:tabs>
        <w:spacing w:line="276" w:lineRule="auto"/>
        <w:ind w:left="720"/>
        <w:jc w:val="both"/>
        <w:rPr>
          <w:rFonts w:ascii="Times New Roman" w:hAnsi="Times New Roman"/>
          <w:sz w:val="28"/>
          <w:szCs w:val="28"/>
          <w:lang w:val="es-ES"/>
        </w:rPr>
      </w:pPr>
      <w:r w:rsidRPr="00C755CA">
        <w:rPr>
          <w:rFonts w:ascii="Times New Roman" w:hAnsi="Times New Roman"/>
          <w:sz w:val="28"/>
          <w:szCs w:val="28"/>
          <w:lang w:val="es-ES"/>
        </w:rPr>
        <w:tab/>
      </w:r>
      <w:r w:rsidRPr="00C755CA">
        <w:rPr>
          <w:rFonts w:ascii="Times New Roman" w:hAnsi="Times New Roman"/>
          <w:sz w:val="28"/>
          <w:szCs w:val="28"/>
          <w:lang w:val="es-ES"/>
        </w:rPr>
        <w:tab/>
      </w:r>
      <w:r w:rsidRPr="00C755CA">
        <w:rPr>
          <w:rFonts w:ascii="Times New Roman" w:hAnsi="Times New Roman"/>
          <w:sz w:val="28"/>
          <w:szCs w:val="28"/>
          <w:lang w:val="es-ES"/>
        </w:rPr>
        <w:tab/>
      </w:r>
      <w:r w:rsidRPr="00C755CA">
        <w:rPr>
          <w:rFonts w:ascii="Times New Roman" w:hAnsi="Times New Roman"/>
          <w:sz w:val="28"/>
          <w:szCs w:val="28"/>
          <w:lang w:val="es-ES"/>
        </w:rPr>
        <w:tab/>
      </w:r>
      <w:r w:rsidRPr="00C755CA">
        <w:rPr>
          <w:rFonts w:ascii="Times New Roman" w:hAnsi="Times New Roman"/>
          <w:sz w:val="28"/>
          <w:szCs w:val="28"/>
          <w:lang w:val="es-ES"/>
        </w:rPr>
        <w:tab/>
        <w:t>và TCVN-4314-2003</w:t>
      </w:r>
    </w:p>
    <w:p w14:paraId="6C303D37" w14:textId="77777777" w:rsidR="000F0708" w:rsidRPr="00C755CA" w:rsidRDefault="000F0708" w:rsidP="00F36E33">
      <w:pPr>
        <w:numPr>
          <w:ilvl w:val="0"/>
          <w:numId w:val="5"/>
        </w:numPr>
        <w:tabs>
          <w:tab w:val="left" w:pos="720"/>
          <w:tab w:val="num" w:pos="840"/>
          <w:tab w:val="num" w:pos="108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 xml:space="preserve">Hướng dẫn pha trộn và sử dụng vữa xây dựng </w:t>
      </w:r>
      <w:r w:rsidRPr="00C755CA">
        <w:rPr>
          <w:rFonts w:ascii="Times New Roman" w:hAnsi="Times New Roman"/>
          <w:sz w:val="28"/>
          <w:szCs w:val="28"/>
          <w:lang w:val="es-ES"/>
        </w:rPr>
        <w:tab/>
      </w:r>
      <w:r w:rsidRPr="00C755CA">
        <w:rPr>
          <w:rFonts w:ascii="Times New Roman" w:hAnsi="Times New Roman"/>
          <w:sz w:val="28"/>
          <w:szCs w:val="28"/>
          <w:lang w:val="es-ES"/>
        </w:rPr>
        <w:tab/>
        <w:t>TCVN-4459-87</w:t>
      </w:r>
    </w:p>
    <w:p w14:paraId="11A94F22" w14:textId="77777777" w:rsidR="000F0708" w:rsidRPr="00C755CA" w:rsidRDefault="000F0708" w:rsidP="00F36E33">
      <w:pPr>
        <w:numPr>
          <w:ilvl w:val="0"/>
          <w:numId w:val="5"/>
        </w:numPr>
        <w:tabs>
          <w:tab w:val="left" w:pos="720"/>
          <w:tab w:val="num" w:pos="840"/>
          <w:tab w:val="num" w:pos="1080"/>
          <w:tab w:val="left" w:pos="4440"/>
        </w:tabs>
        <w:spacing w:line="276" w:lineRule="auto"/>
        <w:ind w:hanging="331"/>
        <w:jc w:val="both"/>
        <w:rPr>
          <w:rFonts w:ascii="Times New Roman" w:hAnsi="Times New Roman"/>
          <w:sz w:val="28"/>
          <w:szCs w:val="28"/>
          <w:lang w:val="es-ES"/>
        </w:rPr>
      </w:pPr>
      <w:r w:rsidRPr="00C755CA">
        <w:rPr>
          <w:rFonts w:ascii="Times New Roman" w:hAnsi="Times New Roman"/>
          <w:sz w:val="28"/>
          <w:szCs w:val="28"/>
          <w:lang w:val="es-ES"/>
        </w:rPr>
        <w:t>Hệ thống tiêu chuẩn an toàn lao động. Quy định cơ bản</w:t>
      </w:r>
      <w:r w:rsidRPr="00C755CA">
        <w:rPr>
          <w:rFonts w:ascii="Times New Roman" w:hAnsi="Times New Roman"/>
          <w:sz w:val="28"/>
          <w:szCs w:val="28"/>
          <w:lang w:val="es-ES"/>
        </w:rPr>
        <w:tab/>
        <w:t xml:space="preserve"> TCVN-2287-78</w:t>
      </w:r>
    </w:p>
    <w:p w14:paraId="59C1C3F0" w14:textId="77777777" w:rsidR="00C3211C" w:rsidRPr="00C755CA" w:rsidRDefault="00C3211C" w:rsidP="00C3211C">
      <w:pPr>
        <w:tabs>
          <w:tab w:val="left" w:pos="720"/>
          <w:tab w:val="num" w:pos="840"/>
          <w:tab w:val="num" w:pos="1080"/>
          <w:tab w:val="left" w:pos="4440"/>
        </w:tabs>
        <w:spacing w:line="276" w:lineRule="auto"/>
        <w:ind w:left="720"/>
        <w:jc w:val="right"/>
        <w:rPr>
          <w:rFonts w:ascii="Times New Roman" w:hAnsi="Times New Roman"/>
          <w:sz w:val="28"/>
          <w:szCs w:val="28"/>
          <w:lang w:val="es-ES"/>
        </w:rPr>
      </w:pPr>
    </w:p>
    <w:p w14:paraId="72CC04CD" w14:textId="77249EEE" w:rsidR="00C837A6" w:rsidRPr="00C837A6" w:rsidRDefault="00C837A6" w:rsidP="00C837A6">
      <w:pPr>
        <w:autoSpaceDE w:val="0"/>
        <w:autoSpaceDN w:val="0"/>
        <w:adjustRightInd w:val="0"/>
        <w:rPr>
          <w:rFonts w:ascii="Times New Roman" w:eastAsia="Times New Roman" w:hAnsi="Times New Roman"/>
          <w:b/>
          <w:bCs/>
          <w:sz w:val="26"/>
          <w:szCs w:val="26"/>
          <w:lang w:val="es-ES"/>
        </w:rPr>
      </w:pPr>
      <w:r>
        <w:rPr>
          <w:rFonts w:ascii="Times New Roman" w:hAnsi="Times New Roman"/>
          <w:b/>
          <w:bCs/>
          <w:sz w:val="26"/>
          <w:szCs w:val="26"/>
          <w:lang w:val="es-ES"/>
        </w:rPr>
        <w:t>1. Bảng t</w:t>
      </w:r>
      <w:r w:rsidRPr="00C837A6">
        <w:rPr>
          <w:rFonts w:ascii="Times New Roman" w:hAnsi="Times New Roman"/>
          <w:b/>
          <w:bCs/>
          <w:sz w:val="26"/>
          <w:szCs w:val="26"/>
          <w:lang w:val="es-ES"/>
        </w:rPr>
        <w:t>iên lượng mời thầu</w:t>
      </w:r>
    </w:p>
    <w:tbl>
      <w:tblPr>
        <w:tblW w:w="5001" w:type="pct"/>
        <w:tblLook w:val="04A0" w:firstRow="1" w:lastRow="0" w:firstColumn="1" w:lastColumn="0" w:noHBand="0" w:noVBand="1"/>
      </w:tblPr>
      <w:tblGrid>
        <w:gridCol w:w="708"/>
        <w:gridCol w:w="5984"/>
        <w:gridCol w:w="1280"/>
        <w:gridCol w:w="1496"/>
      </w:tblGrid>
      <w:tr w:rsidR="00C837A6" w14:paraId="059DFDCB" w14:textId="77777777" w:rsidTr="00C837A6">
        <w:trPr>
          <w:trHeight w:val="552"/>
        </w:trPr>
        <w:tc>
          <w:tcPr>
            <w:tcW w:w="361" w:type="pct"/>
            <w:tcBorders>
              <w:top w:val="single" w:sz="4" w:space="0" w:color="auto"/>
              <w:left w:val="single" w:sz="4" w:space="0" w:color="auto"/>
              <w:bottom w:val="single" w:sz="4" w:space="0" w:color="auto"/>
              <w:right w:val="single" w:sz="4" w:space="0" w:color="auto"/>
            </w:tcBorders>
            <w:vAlign w:val="center"/>
            <w:hideMark/>
          </w:tcPr>
          <w:p w14:paraId="06A5F1A1" w14:textId="77777777" w:rsidR="00C837A6" w:rsidRPr="00C837A6" w:rsidRDefault="00C837A6">
            <w:pPr>
              <w:spacing w:line="256" w:lineRule="auto"/>
              <w:jc w:val="center"/>
              <w:rPr>
                <w:rFonts w:ascii="Times New Roman" w:hAnsi="Times New Roman"/>
                <w:b/>
                <w:bCs/>
                <w:color w:val="000000"/>
                <w:sz w:val="26"/>
                <w:szCs w:val="26"/>
              </w:rPr>
            </w:pPr>
            <w:r w:rsidRPr="00C837A6">
              <w:rPr>
                <w:rFonts w:ascii="Times New Roman" w:hAnsi="Times New Roman"/>
                <w:b/>
                <w:bCs/>
                <w:color w:val="000000"/>
                <w:sz w:val="26"/>
                <w:szCs w:val="26"/>
              </w:rPr>
              <w:t>STT</w:t>
            </w:r>
          </w:p>
        </w:tc>
        <w:tc>
          <w:tcPr>
            <w:tcW w:w="3165" w:type="pct"/>
            <w:tcBorders>
              <w:top w:val="single" w:sz="4" w:space="0" w:color="auto"/>
              <w:left w:val="nil"/>
              <w:bottom w:val="single" w:sz="4" w:space="0" w:color="auto"/>
              <w:right w:val="single" w:sz="4" w:space="0" w:color="auto"/>
            </w:tcBorders>
            <w:vAlign w:val="center"/>
            <w:hideMark/>
          </w:tcPr>
          <w:p w14:paraId="27335128" w14:textId="77777777" w:rsidR="00C837A6" w:rsidRPr="00C837A6" w:rsidRDefault="00C837A6">
            <w:pPr>
              <w:spacing w:line="256" w:lineRule="auto"/>
              <w:jc w:val="center"/>
              <w:rPr>
                <w:rFonts w:ascii="Times New Roman" w:hAnsi="Times New Roman"/>
                <w:b/>
                <w:bCs/>
                <w:color w:val="000000"/>
                <w:sz w:val="26"/>
                <w:szCs w:val="26"/>
              </w:rPr>
            </w:pPr>
            <w:r w:rsidRPr="00C837A6">
              <w:rPr>
                <w:rFonts w:ascii="Times New Roman" w:hAnsi="Times New Roman"/>
                <w:b/>
                <w:bCs/>
                <w:color w:val="000000"/>
                <w:sz w:val="26"/>
                <w:szCs w:val="26"/>
              </w:rPr>
              <w:t>Danh mục công tác</w:t>
            </w:r>
          </w:p>
        </w:tc>
        <w:tc>
          <w:tcPr>
            <w:tcW w:w="680" w:type="pct"/>
            <w:tcBorders>
              <w:top w:val="single" w:sz="4" w:space="0" w:color="auto"/>
              <w:left w:val="nil"/>
              <w:bottom w:val="single" w:sz="4" w:space="0" w:color="auto"/>
              <w:right w:val="single" w:sz="4" w:space="0" w:color="auto"/>
            </w:tcBorders>
            <w:vAlign w:val="center"/>
            <w:hideMark/>
          </w:tcPr>
          <w:p w14:paraId="76BD30B0" w14:textId="77777777" w:rsidR="00C837A6" w:rsidRPr="00C837A6" w:rsidRDefault="00C837A6">
            <w:pPr>
              <w:spacing w:line="256" w:lineRule="auto"/>
              <w:jc w:val="center"/>
              <w:rPr>
                <w:rFonts w:ascii="Times New Roman" w:hAnsi="Times New Roman"/>
                <w:b/>
                <w:bCs/>
                <w:color w:val="000000"/>
                <w:sz w:val="26"/>
                <w:szCs w:val="26"/>
              </w:rPr>
            </w:pPr>
            <w:r w:rsidRPr="00C837A6">
              <w:rPr>
                <w:rFonts w:ascii="Times New Roman" w:hAnsi="Times New Roman"/>
                <w:b/>
                <w:bCs/>
                <w:color w:val="000000"/>
                <w:sz w:val="26"/>
                <w:szCs w:val="26"/>
              </w:rPr>
              <w:t>Đơn vị</w:t>
            </w:r>
          </w:p>
        </w:tc>
        <w:tc>
          <w:tcPr>
            <w:tcW w:w="794" w:type="pct"/>
            <w:tcBorders>
              <w:top w:val="single" w:sz="4" w:space="0" w:color="auto"/>
              <w:left w:val="nil"/>
              <w:bottom w:val="single" w:sz="4" w:space="0" w:color="auto"/>
              <w:right w:val="single" w:sz="4" w:space="0" w:color="auto"/>
            </w:tcBorders>
            <w:vAlign w:val="center"/>
            <w:hideMark/>
          </w:tcPr>
          <w:p w14:paraId="5301C2E0" w14:textId="77777777" w:rsidR="00C837A6" w:rsidRPr="00C837A6" w:rsidRDefault="00C837A6">
            <w:pPr>
              <w:spacing w:line="256" w:lineRule="auto"/>
              <w:jc w:val="center"/>
              <w:rPr>
                <w:rFonts w:ascii="Times New Roman" w:hAnsi="Times New Roman"/>
                <w:b/>
                <w:bCs/>
                <w:sz w:val="26"/>
                <w:szCs w:val="26"/>
              </w:rPr>
            </w:pPr>
            <w:r w:rsidRPr="00C837A6">
              <w:rPr>
                <w:rFonts w:ascii="Times New Roman" w:hAnsi="Times New Roman"/>
                <w:b/>
                <w:bCs/>
                <w:sz w:val="26"/>
                <w:szCs w:val="26"/>
              </w:rPr>
              <w:t>Khối lượng toàn bộ</w:t>
            </w:r>
          </w:p>
        </w:tc>
      </w:tr>
      <w:tr w:rsidR="008F282A" w14:paraId="132F9CE8" w14:textId="77777777" w:rsidTr="008F282A">
        <w:trPr>
          <w:trHeight w:val="552"/>
        </w:trPr>
        <w:tc>
          <w:tcPr>
            <w:tcW w:w="361" w:type="pct"/>
            <w:tcBorders>
              <w:top w:val="single" w:sz="4" w:space="0" w:color="auto"/>
              <w:left w:val="single" w:sz="4" w:space="0" w:color="auto"/>
              <w:bottom w:val="single" w:sz="4" w:space="0" w:color="auto"/>
              <w:right w:val="single" w:sz="4" w:space="0" w:color="auto"/>
            </w:tcBorders>
            <w:vAlign w:val="center"/>
          </w:tcPr>
          <w:p w14:paraId="3618CBDC" w14:textId="028F361B" w:rsidR="008F282A" w:rsidRPr="008F282A" w:rsidRDefault="008F282A">
            <w:pPr>
              <w:spacing w:line="256" w:lineRule="auto"/>
              <w:jc w:val="center"/>
              <w:rPr>
                <w:rFonts w:ascii="Times New Roman" w:hAnsi="Times New Roman"/>
                <w:color w:val="000000"/>
                <w:sz w:val="26"/>
                <w:szCs w:val="26"/>
              </w:rPr>
            </w:pPr>
            <w:r w:rsidRPr="008F282A">
              <w:rPr>
                <w:rFonts w:ascii="Times New Roman" w:hAnsi="Times New Roman"/>
                <w:color w:val="000000"/>
                <w:sz w:val="26"/>
                <w:szCs w:val="26"/>
              </w:rPr>
              <w:lastRenderedPageBreak/>
              <w:t>1</w:t>
            </w:r>
          </w:p>
        </w:tc>
        <w:tc>
          <w:tcPr>
            <w:tcW w:w="3165" w:type="pct"/>
            <w:tcBorders>
              <w:top w:val="single" w:sz="4" w:space="0" w:color="auto"/>
              <w:left w:val="single" w:sz="6" w:space="0" w:color="auto"/>
              <w:bottom w:val="single" w:sz="4" w:space="0" w:color="auto"/>
              <w:right w:val="single" w:sz="6" w:space="0" w:color="auto"/>
            </w:tcBorders>
            <w:vAlign w:val="center"/>
          </w:tcPr>
          <w:p w14:paraId="705198B3" w14:textId="25507F9E" w:rsidR="008F282A" w:rsidRPr="00C837A6" w:rsidRDefault="008F282A">
            <w:pPr>
              <w:spacing w:before="6" w:after="6" w:line="340" w:lineRule="exact"/>
              <w:rPr>
                <w:rFonts w:ascii="Times New Roman" w:hAnsi="Times New Roman"/>
                <w:bCs/>
                <w:sz w:val="26"/>
                <w:szCs w:val="26"/>
              </w:rPr>
            </w:pPr>
            <w:r w:rsidRPr="00C837A6">
              <w:rPr>
                <w:rFonts w:ascii="Times New Roman" w:hAnsi="Times New Roman"/>
                <w:bCs/>
                <w:sz w:val="26"/>
                <w:szCs w:val="26"/>
              </w:rPr>
              <w:t xml:space="preserve">Đóng cọc tre </w:t>
            </w:r>
            <w:r>
              <w:rPr>
                <w:rFonts w:ascii="Times New Roman" w:hAnsi="Times New Roman"/>
                <w:bCs/>
                <w:sz w:val="26"/>
                <w:szCs w:val="26"/>
              </w:rPr>
              <w:t>đường kính D8-D10cm</w:t>
            </w:r>
            <w:r w:rsidRPr="00C837A6">
              <w:rPr>
                <w:rFonts w:ascii="Times New Roman" w:hAnsi="Times New Roman"/>
                <w:bCs/>
                <w:spacing w:val="-4"/>
                <w:sz w:val="26"/>
                <w:szCs w:val="26"/>
                <w:lang w:val="de-DE"/>
              </w:rPr>
              <w:t xml:space="preserve"> dài </w:t>
            </w:r>
            <w:r>
              <w:rPr>
                <w:rFonts w:ascii="Times New Roman" w:hAnsi="Times New Roman"/>
                <w:bCs/>
                <w:spacing w:val="-4"/>
                <w:sz w:val="26"/>
                <w:szCs w:val="26"/>
                <w:lang w:val="de-DE"/>
              </w:rPr>
              <w:t>3</w:t>
            </w:r>
            <w:r w:rsidRPr="00C837A6">
              <w:rPr>
                <w:rFonts w:ascii="Times New Roman" w:hAnsi="Times New Roman"/>
                <w:bCs/>
                <w:spacing w:val="-4"/>
                <w:sz w:val="26"/>
                <w:szCs w:val="26"/>
                <w:lang w:val="de-DE"/>
              </w:rPr>
              <w:t>m</w:t>
            </w:r>
            <w:r>
              <w:rPr>
                <w:rFonts w:ascii="Times New Roman" w:hAnsi="Times New Roman"/>
                <w:bCs/>
                <w:spacing w:val="-4"/>
                <w:sz w:val="26"/>
                <w:szCs w:val="26"/>
                <w:lang w:val="de-DE"/>
              </w:rPr>
              <w:t xml:space="preserve"> bằng thủ công xuống bùn.</w:t>
            </w:r>
          </w:p>
        </w:tc>
        <w:tc>
          <w:tcPr>
            <w:tcW w:w="680" w:type="pct"/>
            <w:tcBorders>
              <w:top w:val="single" w:sz="4" w:space="0" w:color="auto"/>
              <w:left w:val="single" w:sz="6" w:space="0" w:color="auto"/>
              <w:bottom w:val="single" w:sz="4" w:space="0" w:color="auto"/>
              <w:right w:val="single" w:sz="6" w:space="0" w:color="auto"/>
            </w:tcBorders>
            <w:vAlign w:val="center"/>
          </w:tcPr>
          <w:p w14:paraId="055C0CCF" w14:textId="710D2001" w:rsidR="008F282A" w:rsidRPr="00C837A6" w:rsidRDefault="008F282A">
            <w:pPr>
              <w:spacing w:line="256" w:lineRule="auto"/>
              <w:jc w:val="center"/>
              <w:rPr>
                <w:rFonts w:ascii="Times New Roman" w:hAnsi="Times New Roman"/>
                <w:iCs/>
                <w:sz w:val="26"/>
                <w:szCs w:val="26"/>
              </w:rPr>
            </w:pPr>
            <w:r>
              <w:rPr>
                <w:rFonts w:ascii="Times New Roman" w:hAnsi="Times New Roman"/>
                <w:iCs/>
                <w:sz w:val="26"/>
                <w:szCs w:val="26"/>
              </w:rPr>
              <w:t>100m</w:t>
            </w:r>
          </w:p>
        </w:tc>
        <w:tc>
          <w:tcPr>
            <w:tcW w:w="794" w:type="pct"/>
            <w:tcBorders>
              <w:top w:val="single" w:sz="4" w:space="0" w:color="auto"/>
              <w:left w:val="single" w:sz="6" w:space="0" w:color="auto"/>
              <w:bottom w:val="single" w:sz="4" w:space="0" w:color="auto"/>
              <w:right w:val="single" w:sz="6" w:space="0" w:color="auto"/>
            </w:tcBorders>
            <w:vAlign w:val="center"/>
          </w:tcPr>
          <w:p w14:paraId="37640564" w14:textId="37044637" w:rsidR="008F282A" w:rsidRPr="00C837A6" w:rsidRDefault="008F282A">
            <w:pPr>
              <w:spacing w:line="256" w:lineRule="auto"/>
              <w:jc w:val="center"/>
              <w:rPr>
                <w:rFonts w:ascii="Times New Roman" w:hAnsi="Times New Roman"/>
                <w:bCs/>
                <w:sz w:val="26"/>
                <w:szCs w:val="26"/>
              </w:rPr>
            </w:pPr>
            <w:r>
              <w:rPr>
                <w:rFonts w:ascii="Times New Roman" w:hAnsi="Times New Roman"/>
                <w:bCs/>
                <w:sz w:val="26"/>
                <w:szCs w:val="26"/>
              </w:rPr>
              <w:t>4,44</w:t>
            </w:r>
          </w:p>
        </w:tc>
      </w:tr>
      <w:tr w:rsidR="00C837A6" w14:paraId="6F1CC95D" w14:textId="77777777" w:rsidTr="008F282A">
        <w:trPr>
          <w:trHeight w:val="552"/>
        </w:trPr>
        <w:tc>
          <w:tcPr>
            <w:tcW w:w="361" w:type="pct"/>
            <w:tcBorders>
              <w:top w:val="single" w:sz="4" w:space="0" w:color="auto"/>
              <w:left w:val="single" w:sz="4" w:space="0" w:color="auto"/>
              <w:bottom w:val="single" w:sz="4" w:space="0" w:color="auto"/>
              <w:right w:val="single" w:sz="4" w:space="0" w:color="auto"/>
            </w:tcBorders>
            <w:vAlign w:val="center"/>
          </w:tcPr>
          <w:p w14:paraId="1EA44D48" w14:textId="3A066B98" w:rsidR="00C837A6" w:rsidRPr="008F282A" w:rsidRDefault="008F282A">
            <w:pPr>
              <w:spacing w:line="256" w:lineRule="auto"/>
              <w:jc w:val="center"/>
              <w:rPr>
                <w:rFonts w:ascii="Times New Roman" w:hAnsi="Times New Roman"/>
                <w:color w:val="000000"/>
                <w:sz w:val="26"/>
                <w:szCs w:val="26"/>
              </w:rPr>
            </w:pPr>
            <w:r>
              <w:rPr>
                <w:rFonts w:ascii="Times New Roman" w:hAnsi="Times New Roman"/>
                <w:color w:val="000000"/>
                <w:sz w:val="26"/>
                <w:szCs w:val="26"/>
              </w:rPr>
              <w:t>2</w:t>
            </w:r>
          </w:p>
        </w:tc>
        <w:tc>
          <w:tcPr>
            <w:tcW w:w="3165" w:type="pct"/>
            <w:tcBorders>
              <w:top w:val="single" w:sz="4" w:space="0" w:color="auto"/>
              <w:left w:val="single" w:sz="6" w:space="0" w:color="auto"/>
              <w:bottom w:val="single" w:sz="4" w:space="0" w:color="auto"/>
              <w:right w:val="single" w:sz="6" w:space="0" w:color="auto"/>
            </w:tcBorders>
            <w:vAlign w:val="center"/>
          </w:tcPr>
          <w:p w14:paraId="203582B3" w14:textId="51C6F688" w:rsidR="00C837A6" w:rsidRPr="00C837A6" w:rsidRDefault="008F282A">
            <w:pPr>
              <w:spacing w:before="6" w:after="6" w:line="340" w:lineRule="exact"/>
              <w:rPr>
                <w:rFonts w:ascii="Times New Roman" w:hAnsi="Times New Roman"/>
                <w:bCs/>
                <w:sz w:val="26"/>
                <w:szCs w:val="26"/>
              </w:rPr>
            </w:pPr>
            <w:r>
              <w:rPr>
                <w:rFonts w:ascii="Times New Roman" w:hAnsi="Times New Roman"/>
                <w:bCs/>
                <w:sz w:val="26"/>
                <w:szCs w:val="26"/>
              </w:rPr>
              <w:t xml:space="preserve">Lắp và tháo ván gỗ ép </w:t>
            </w:r>
            <w:r w:rsidR="00476BC6">
              <w:rPr>
                <w:rFonts w:ascii="Times New Roman" w:hAnsi="Times New Roman"/>
                <w:bCs/>
                <w:sz w:val="26"/>
                <w:szCs w:val="26"/>
              </w:rPr>
              <w:t>vào cọc tre đã đóng</w:t>
            </w:r>
          </w:p>
          <w:p w14:paraId="3FE3C1B4" w14:textId="77777777" w:rsidR="00C837A6" w:rsidRPr="00C837A6" w:rsidRDefault="00C837A6">
            <w:pPr>
              <w:spacing w:line="256" w:lineRule="auto"/>
              <w:rPr>
                <w:rFonts w:ascii="Times New Roman" w:hAnsi="Times New Roman"/>
                <w:b/>
                <w:bCs/>
                <w:color w:val="000000"/>
                <w:sz w:val="26"/>
                <w:szCs w:val="26"/>
              </w:rPr>
            </w:pPr>
          </w:p>
        </w:tc>
        <w:tc>
          <w:tcPr>
            <w:tcW w:w="680" w:type="pct"/>
            <w:tcBorders>
              <w:top w:val="single" w:sz="4" w:space="0" w:color="auto"/>
              <w:left w:val="single" w:sz="6" w:space="0" w:color="auto"/>
              <w:bottom w:val="single" w:sz="4" w:space="0" w:color="auto"/>
              <w:right w:val="single" w:sz="6" w:space="0" w:color="auto"/>
            </w:tcBorders>
            <w:vAlign w:val="center"/>
            <w:hideMark/>
          </w:tcPr>
          <w:p w14:paraId="1F8AE478" w14:textId="69D6C20C" w:rsidR="00C837A6" w:rsidRPr="00C837A6" w:rsidRDefault="00AF0F67">
            <w:pPr>
              <w:spacing w:line="256" w:lineRule="auto"/>
              <w:jc w:val="center"/>
              <w:rPr>
                <w:rFonts w:ascii="Times New Roman" w:hAnsi="Times New Roman"/>
                <w:b/>
                <w:bCs/>
                <w:color w:val="000000"/>
                <w:sz w:val="26"/>
                <w:szCs w:val="26"/>
              </w:rPr>
            </w:pPr>
            <w:r w:rsidRPr="00C837A6">
              <w:rPr>
                <w:rFonts w:ascii="Times New Roman" w:hAnsi="Times New Roman"/>
                <w:iCs/>
                <w:sz w:val="26"/>
                <w:szCs w:val="26"/>
              </w:rPr>
              <w:t>M</w:t>
            </w:r>
            <w:r>
              <w:rPr>
                <w:rFonts w:ascii="Times New Roman" w:hAnsi="Times New Roman"/>
                <w:iCs/>
                <w:sz w:val="26"/>
                <w:szCs w:val="26"/>
              </w:rPr>
              <w:t>2</w:t>
            </w:r>
          </w:p>
        </w:tc>
        <w:tc>
          <w:tcPr>
            <w:tcW w:w="794" w:type="pct"/>
            <w:tcBorders>
              <w:top w:val="single" w:sz="4" w:space="0" w:color="auto"/>
              <w:left w:val="single" w:sz="6" w:space="0" w:color="auto"/>
              <w:bottom w:val="single" w:sz="4" w:space="0" w:color="auto"/>
              <w:right w:val="single" w:sz="6" w:space="0" w:color="auto"/>
            </w:tcBorders>
            <w:vAlign w:val="center"/>
            <w:hideMark/>
          </w:tcPr>
          <w:p w14:paraId="2E6B8D69" w14:textId="6133868C" w:rsidR="00C837A6" w:rsidRPr="00C837A6" w:rsidRDefault="00476BC6">
            <w:pPr>
              <w:spacing w:line="256" w:lineRule="auto"/>
              <w:jc w:val="center"/>
              <w:rPr>
                <w:rFonts w:ascii="Times New Roman" w:hAnsi="Times New Roman"/>
                <w:b/>
                <w:bCs/>
                <w:sz w:val="26"/>
                <w:szCs w:val="26"/>
              </w:rPr>
            </w:pPr>
            <w:r>
              <w:rPr>
                <w:rFonts w:ascii="Times New Roman" w:hAnsi="Times New Roman"/>
                <w:bCs/>
                <w:sz w:val="26"/>
                <w:szCs w:val="26"/>
              </w:rPr>
              <w:t>127,26</w:t>
            </w:r>
          </w:p>
        </w:tc>
      </w:tr>
      <w:tr w:rsidR="00C837A6" w14:paraId="5BA75A98" w14:textId="77777777" w:rsidTr="008F282A">
        <w:trPr>
          <w:trHeight w:val="552"/>
        </w:trPr>
        <w:tc>
          <w:tcPr>
            <w:tcW w:w="361" w:type="pct"/>
            <w:tcBorders>
              <w:top w:val="single" w:sz="4" w:space="0" w:color="auto"/>
              <w:left w:val="single" w:sz="4" w:space="0" w:color="auto"/>
              <w:bottom w:val="single" w:sz="4" w:space="0" w:color="auto"/>
              <w:right w:val="single" w:sz="4" w:space="0" w:color="auto"/>
            </w:tcBorders>
            <w:vAlign w:val="center"/>
          </w:tcPr>
          <w:p w14:paraId="3E65D4EB" w14:textId="10BDA398" w:rsidR="00C837A6" w:rsidRPr="008F282A" w:rsidRDefault="00476BC6">
            <w:pPr>
              <w:spacing w:line="256" w:lineRule="auto"/>
              <w:jc w:val="center"/>
              <w:rPr>
                <w:rFonts w:ascii="Times New Roman" w:hAnsi="Times New Roman"/>
                <w:color w:val="000000"/>
                <w:sz w:val="26"/>
                <w:szCs w:val="26"/>
              </w:rPr>
            </w:pPr>
            <w:r>
              <w:rPr>
                <w:rFonts w:ascii="Times New Roman" w:hAnsi="Times New Roman"/>
                <w:color w:val="000000"/>
                <w:sz w:val="26"/>
                <w:szCs w:val="26"/>
              </w:rPr>
              <w:t>3</w:t>
            </w:r>
          </w:p>
        </w:tc>
        <w:tc>
          <w:tcPr>
            <w:tcW w:w="3165" w:type="pct"/>
            <w:tcBorders>
              <w:top w:val="single" w:sz="4" w:space="0" w:color="auto"/>
              <w:left w:val="single" w:sz="6" w:space="0" w:color="auto"/>
              <w:bottom w:val="single" w:sz="4" w:space="0" w:color="auto"/>
              <w:right w:val="single" w:sz="6" w:space="0" w:color="auto"/>
            </w:tcBorders>
            <w:vAlign w:val="center"/>
            <w:hideMark/>
          </w:tcPr>
          <w:p w14:paraId="63A61702" w14:textId="1484D368" w:rsidR="00C837A6" w:rsidRPr="00C837A6" w:rsidRDefault="00476BC6">
            <w:pPr>
              <w:spacing w:line="256" w:lineRule="auto"/>
              <w:rPr>
                <w:rFonts w:ascii="Times New Roman" w:hAnsi="Times New Roman"/>
                <w:b/>
                <w:bCs/>
                <w:color w:val="000000"/>
                <w:sz w:val="26"/>
                <w:szCs w:val="26"/>
              </w:rPr>
            </w:pPr>
            <w:r>
              <w:rPr>
                <w:rFonts w:ascii="Times New Roman" w:hAnsi="Times New Roman"/>
                <w:bCs/>
                <w:sz w:val="26"/>
                <w:szCs w:val="26"/>
              </w:rPr>
              <w:t>Gia cố cọc tre bằng thép tròn D6</w:t>
            </w:r>
          </w:p>
        </w:tc>
        <w:tc>
          <w:tcPr>
            <w:tcW w:w="680" w:type="pct"/>
            <w:tcBorders>
              <w:top w:val="single" w:sz="4" w:space="0" w:color="auto"/>
              <w:left w:val="single" w:sz="6" w:space="0" w:color="auto"/>
              <w:bottom w:val="single" w:sz="4" w:space="0" w:color="auto"/>
              <w:right w:val="single" w:sz="6" w:space="0" w:color="auto"/>
            </w:tcBorders>
            <w:vAlign w:val="center"/>
            <w:hideMark/>
          </w:tcPr>
          <w:p w14:paraId="75CD872F" w14:textId="7EF1AA14" w:rsidR="00C837A6" w:rsidRPr="00C837A6" w:rsidRDefault="00476BC6">
            <w:pPr>
              <w:spacing w:line="256" w:lineRule="auto"/>
              <w:jc w:val="center"/>
              <w:rPr>
                <w:rFonts w:ascii="Times New Roman" w:hAnsi="Times New Roman"/>
                <w:b/>
                <w:bCs/>
                <w:color w:val="000000"/>
                <w:sz w:val="26"/>
                <w:szCs w:val="26"/>
              </w:rPr>
            </w:pPr>
            <w:r>
              <w:rPr>
                <w:rFonts w:ascii="Times New Roman" w:hAnsi="Times New Roman"/>
                <w:bCs/>
                <w:sz w:val="26"/>
                <w:szCs w:val="26"/>
                <w:lang w:val="nl-NL"/>
              </w:rPr>
              <w:t>Kg</w:t>
            </w:r>
          </w:p>
        </w:tc>
        <w:tc>
          <w:tcPr>
            <w:tcW w:w="794" w:type="pct"/>
            <w:tcBorders>
              <w:top w:val="single" w:sz="4" w:space="0" w:color="auto"/>
              <w:left w:val="single" w:sz="6" w:space="0" w:color="auto"/>
              <w:bottom w:val="single" w:sz="4" w:space="0" w:color="auto"/>
              <w:right w:val="single" w:sz="6" w:space="0" w:color="auto"/>
            </w:tcBorders>
            <w:vAlign w:val="center"/>
            <w:hideMark/>
          </w:tcPr>
          <w:p w14:paraId="68C7FFA5" w14:textId="7A76D014" w:rsidR="00C837A6" w:rsidRPr="00C837A6" w:rsidRDefault="00476BC6">
            <w:pPr>
              <w:spacing w:line="256" w:lineRule="auto"/>
              <w:jc w:val="center"/>
              <w:rPr>
                <w:rFonts w:ascii="Times New Roman" w:hAnsi="Times New Roman"/>
                <w:b/>
                <w:bCs/>
                <w:sz w:val="26"/>
                <w:szCs w:val="26"/>
              </w:rPr>
            </w:pPr>
            <w:r>
              <w:rPr>
                <w:rFonts w:ascii="Times New Roman" w:hAnsi="Times New Roman"/>
                <w:bCs/>
                <w:sz w:val="26"/>
                <w:szCs w:val="26"/>
              </w:rPr>
              <w:t>65</w:t>
            </w:r>
          </w:p>
        </w:tc>
      </w:tr>
      <w:tr w:rsidR="00C837A6" w14:paraId="364B3942" w14:textId="77777777" w:rsidTr="008F282A">
        <w:trPr>
          <w:trHeight w:val="552"/>
        </w:trPr>
        <w:tc>
          <w:tcPr>
            <w:tcW w:w="361" w:type="pct"/>
            <w:tcBorders>
              <w:top w:val="single" w:sz="4" w:space="0" w:color="auto"/>
              <w:left w:val="single" w:sz="4" w:space="0" w:color="auto"/>
              <w:bottom w:val="single" w:sz="4" w:space="0" w:color="auto"/>
              <w:right w:val="single" w:sz="4" w:space="0" w:color="auto"/>
            </w:tcBorders>
            <w:vAlign w:val="center"/>
          </w:tcPr>
          <w:p w14:paraId="3E4B6A83" w14:textId="3B198787" w:rsidR="00C837A6" w:rsidRPr="008F282A" w:rsidRDefault="00476BC6">
            <w:pPr>
              <w:spacing w:line="256" w:lineRule="auto"/>
              <w:jc w:val="center"/>
              <w:rPr>
                <w:rFonts w:ascii="Times New Roman" w:hAnsi="Times New Roman"/>
                <w:color w:val="000000"/>
                <w:sz w:val="26"/>
                <w:szCs w:val="26"/>
              </w:rPr>
            </w:pPr>
            <w:r>
              <w:rPr>
                <w:rFonts w:ascii="Times New Roman" w:hAnsi="Times New Roman"/>
                <w:color w:val="000000"/>
                <w:sz w:val="26"/>
                <w:szCs w:val="26"/>
              </w:rPr>
              <w:t>4</w:t>
            </w:r>
          </w:p>
        </w:tc>
        <w:tc>
          <w:tcPr>
            <w:tcW w:w="3165" w:type="pct"/>
            <w:tcBorders>
              <w:top w:val="single" w:sz="4" w:space="0" w:color="auto"/>
              <w:left w:val="single" w:sz="6" w:space="0" w:color="auto"/>
              <w:bottom w:val="single" w:sz="4" w:space="0" w:color="auto"/>
              <w:right w:val="single" w:sz="6" w:space="0" w:color="auto"/>
            </w:tcBorders>
            <w:vAlign w:val="center"/>
            <w:hideMark/>
          </w:tcPr>
          <w:p w14:paraId="6E41EFA4" w14:textId="286BDDF2" w:rsidR="00C837A6" w:rsidRPr="00C4567F" w:rsidRDefault="00C4567F">
            <w:pPr>
              <w:spacing w:line="256" w:lineRule="auto"/>
              <w:rPr>
                <w:rFonts w:ascii="Times New Roman" w:hAnsi="Times New Roman"/>
                <w:color w:val="000000"/>
                <w:sz w:val="26"/>
                <w:szCs w:val="26"/>
              </w:rPr>
            </w:pPr>
            <w:r w:rsidRPr="00C4567F">
              <w:rPr>
                <w:rFonts w:ascii="Times New Roman" w:hAnsi="Times New Roman"/>
                <w:color w:val="000000"/>
                <w:sz w:val="26"/>
                <w:szCs w:val="26"/>
              </w:rPr>
              <w:t>Vét bùn khu vực đê q</w:t>
            </w:r>
            <w:r>
              <w:rPr>
                <w:rFonts w:ascii="Times New Roman" w:hAnsi="Times New Roman"/>
                <w:color w:val="000000"/>
                <w:sz w:val="26"/>
                <w:szCs w:val="26"/>
              </w:rPr>
              <w:t>u</w:t>
            </w:r>
            <w:r w:rsidRPr="00C4567F">
              <w:rPr>
                <w:rFonts w:ascii="Times New Roman" w:hAnsi="Times New Roman"/>
                <w:color w:val="000000"/>
                <w:sz w:val="26"/>
                <w:szCs w:val="26"/>
              </w:rPr>
              <w:t>ai</w:t>
            </w:r>
            <w:r>
              <w:rPr>
                <w:rFonts w:ascii="Times New Roman" w:hAnsi="Times New Roman"/>
                <w:color w:val="000000"/>
                <w:sz w:val="26"/>
                <w:szCs w:val="26"/>
              </w:rPr>
              <w:t xml:space="preserve"> bằng thủ công</w:t>
            </w:r>
          </w:p>
        </w:tc>
        <w:tc>
          <w:tcPr>
            <w:tcW w:w="680" w:type="pct"/>
            <w:tcBorders>
              <w:top w:val="single" w:sz="4" w:space="0" w:color="auto"/>
              <w:left w:val="single" w:sz="6" w:space="0" w:color="auto"/>
              <w:bottom w:val="single" w:sz="4" w:space="0" w:color="auto"/>
              <w:right w:val="single" w:sz="6" w:space="0" w:color="auto"/>
            </w:tcBorders>
            <w:vAlign w:val="center"/>
            <w:hideMark/>
          </w:tcPr>
          <w:p w14:paraId="72934E6D" w14:textId="44C045D8" w:rsidR="00C837A6" w:rsidRPr="00C837A6" w:rsidRDefault="00AF0F67">
            <w:pPr>
              <w:spacing w:line="256" w:lineRule="auto"/>
              <w:jc w:val="center"/>
              <w:rPr>
                <w:rFonts w:ascii="Times New Roman" w:hAnsi="Times New Roman"/>
                <w:b/>
                <w:bCs/>
                <w:color w:val="000000"/>
                <w:sz w:val="26"/>
                <w:szCs w:val="26"/>
              </w:rPr>
            </w:pPr>
            <w:r w:rsidRPr="00C837A6">
              <w:rPr>
                <w:rFonts w:ascii="Times New Roman" w:hAnsi="Times New Roman"/>
                <w:iCs/>
                <w:sz w:val="26"/>
                <w:szCs w:val="26"/>
              </w:rPr>
              <w:t>m³</w:t>
            </w:r>
          </w:p>
        </w:tc>
        <w:tc>
          <w:tcPr>
            <w:tcW w:w="794" w:type="pct"/>
            <w:tcBorders>
              <w:top w:val="single" w:sz="4" w:space="0" w:color="auto"/>
              <w:left w:val="single" w:sz="6" w:space="0" w:color="auto"/>
              <w:bottom w:val="single" w:sz="4" w:space="0" w:color="auto"/>
              <w:right w:val="single" w:sz="6" w:space="0" w:color="auto"/>
            </w:tcBorders>
            <w:vAlign w:val="center"/>
            <w:hideMark/>
          </w:tcPr>
          <w:p w14:paraId="1834A283" w14:textId="25BA6740" w:rsidR="00C837A6" w:rsidRPr="00C837A6" w:rsidRDefault="00C4567F">
            <w:pPr>
              <w:spacing w:line="256" w:lineRule="auto"/>
              <w:jc w:val="center"/>
              <w:rPr>
                <w:rFonts w:ascii="Times New Roman" w:hAnsi="Times New Roman"/>
                <w:b/>
                <w:bCs/>
                <w:sz w:val="26"/>
                <w:szCs w:val="26"/>
              </w:rPr>
            </w:pPr>
            <w:r>
              <w:rPr>
                <w:rFonts w:ascii="Times New Roman" w:hAnsi="Times New Roman"/>
                <w:bCs/>
                <w:sz w:val="26"/>
                <w:szCs w:val="26"/>
              </w:rPr>
              <w:t>60</w:t>
            </w:r>
          </w:p>
        </w:tc>
      </w:tr>
      <w:tr w:rsidR="00C837A6" w14:paraId="0AAF0474" w14:textId="77777777" w:rsidTr="008F282A">
        <w:trPr>
          <w:trHeight w:val="552"/>
        </w:trPr>
        <w:tc>
          <w:tcPr>
            <w:tcW w:w="361" w:type="pct"/>
            <w:tcBorders>
              <w:top w:val="single" w:sz="4" w:space="0" w:color="auto"/>
              <w:left w:val="single" w:sz="4" w:space="0" w:color="auto"/>
              <w:bottom w:val="single" w:sz="4" w:space="0" w:color="auto"/>
              <w:right w:val="single" w:sz="4" w:space="0" w:color="auto"/>
            </w:tcBorders>
            <w:vAlign w:val="center"/>
          </w:tcPr>
          <w:p w14:paraId="7EE05F41" w14:textId="7B17D412" w:rsidR="00C837A6" w:rsidRPr="008F282A" w:rsidRDefault="00C4567F">
            <w:pPr>
              <w:spacing w:line="256" w:lineRule="auto"/>
              <w:jc w:val="center"/>
              <w:rPr>
                <w:rFonts w:ascii="Times New Roman" w:hAnsi="Times New Roman"/>
                <w:color w:val="000000"/>
                <w:sz w:val="26"/>
                <w:szCs w:val="26"/>
              </w:rPr>
            </w:pPr>
            <w:r>
              <w:rPr>
                <w:rFonts w:ascii="Times New Roman" w:hAnsi="Times New Roman"/>
                <w:color w:val="000000"/>
                <w:sz w:val="26"/>
                <w:szCs w:val="26"/>
              </w:rPr>
              <w:t>5</w:t>
            </w:r>
          </w:p>
        </w:tc>
        <w:tc>
          <w:tcPr>
            <w:tcW w:w="3165" w:type="pct"/>
            <w:tcBorders>
              <w:top w:val="single" w:sz="4" w:space="0" w:color="auto"/>
              <w:left w:val="single" w:sz="6" w:space="0" w:color="auto"/>
              <w:bottom w:val="single" w:sz="4" w:space="0" w:color="auto"/>
              <w:right w:val="single" w:sz="6" w:space="0" w:color="auto"/>
            </w:tcBorders>
            <w:vAlign w:val="center"/>
            <w:hideMark/>
          </w:tcPr>
          <w:p w14:paraId="00B34F5B" w14:textId="4FCE01E3" w:rsidR="00C837A6" w:rsidRPr="00C4567F" w:rsidRDefault="00C4567F">
            <w:pPr>
              <w:spacing w:line="256" w:lineRule="auto"/>
              <w:rPr>
                <w:rFonts w:ascii="Times New Roman" w:hAnsi="Times New Roman"/>
                <w:color w:val="000000"/>
                <w:sz w:val="26"/>
                <w:szCs w:val="26"/>
              </w:rPr>
            </w:pPr>
            <w:r w:rsidRPr="00C4567F">
              <w:rPr>
                <w:rFonts w:ascii="Times New Roman" w:hAnsi="Times New Roman"/>
                <w:color w:val="000000"/>
                <w:sz w:val="26"/>
                <w:szCs w:val="26"/>
              </w:rPr>
              <w:t>Đào, đắp đất đê quai chắn nước phục vụ thi công bằng thủ công</w:t>
            </w:r>
          </w:p>
        </w:tc>
        <w:tc>
          <w:tcPr>
            <w:tcW w:w="680" w:type="pct"/>
            <w:tcBorders>
              <w:top w:val="single" w:sz="4" w:space="0" w:color="auto"/>
              <w:left w:val="single" w:sz="6" w:space="0" w:color="auto"/>
              <w:bottom w:val="single" w:sz="4" w:space="0" w:color="auto"/>
              <w:right w:val="single" w:sz="6" w:space="0" w:color="auto"/>
            </w:tcBorders>
            <w:vAlign w:val="center"/>
            <w:hideMark/>
          </w:tcPr>
          <w:p w14:paraId="79F80A95" w14:textId="55AD400A" w:rsidR="00C837A6" w:rsidRPr="00C837A6" w:rsidRDefault="00AF0F67">
            <w:pPr>
              <w:spacing w:line="256" w:lineRule="auto"/>
              <w:jc w:val="center"/>
              <w:rPr>
                <w:rFonts w:ascii="Times New Roman" w:hAnsi="Times New Roman"/>
                <w:b/>
                <w:bCs/>
                <w:color w:val="000000"/>
                <w:sz w:val="26"/>
                <w:szCs w:val="26"/>
              </w:rPr>
            </w:pPr>
            <w:r w:rsidRPr="00C837A6">
              <w:rPr>
                <w:rFonts w:ascii="Times New Roman" w:hAnsi="Times New Roman"/>
                <w:iCs/>
                <w:sz w:val="26"/>
                <w:szCs w:val="26"/>
              </w:rPr>
              <w:t>m³</w:t>
            </w:r>
          </w:p>
        </w:tc>
        <w:tc>
          <w:tcPr>
            <w:tcW w:w="794" w:type="pct"/>
            <w:tcBorders>
              <w:top w:val="single" w:sz="4" w:space="0" w:color="auto"/>
              <w:left w:val="single" w:sz="6" w:space="0" w:color="auto"/>
              <w:bottom w:val="single" w:sz="4" w:space="0" w:color="auto"/>
              <w:right w:val="single" w:sz="6" w:space="0" w:color="auto"/>
            </w:tcBorders>
            <w:vAlign w:val="center"/>
            <w:hideMark/>
          </w:tcPr>
          <w:p w14:paraId="3BBADCA2" w14:textId="6373EE8E" w:rsidR="00C837A6" w:rsidRPr="00C837A6" w:rsidRDefault="00C4567F">
            <w:pPr>
              <w:spacing w:line="256" w:lineRule="auto"/>
              <w:jc w:val="center"/>
              <w:rPr>
                <w:rFonts w:ascii="Times New Roman" w:hAnsi="Times New Roman"/>
                <w:b/>
                <w:bCs/>
                <w:sz w:val="26"/>
                <w:szCs w:val="26"/>
              </w:rPr>
            </w:pPr>
            <w:r>
              <w:rPr>
                <w:rFonts w:ascii="Times New Roman" w:hAnsi="Times New Roman"/>
                <w:bCs/>
                <w:sz w:val="26"/>
                <w:szCs w:val="26"/>
              </w:rPr>
              <w:t>63,6</w:t>
            </w:r>
          </w:p>
        </w:tc>
      </w:tr>
      <w:tr w:rsidR="00C837A6" w14:paraId="3260668E" w14:textId="77777777" w:rsidTr="008F282A">
        <w:trPr>
          <w:trHeight w:val="552"/>
        </w:trPr>
        <w:tc>
          <w:tcPr>
            <w:tcW w:w="361" w:type="pct"/>
            <w:tcBorders>
              <w:top w:val="single" w:sz="4" w:space="0" w:color="auto"/>
              <w:left w:val="single" w:sz="4" w:space="0" w:color="auto"/>
              <w:bottom w:val="single" w:sz="4" w:space="0" w:color="auto"/>
              <w:right w:val="single" w:sz="4" w:space="0" w:color="auto"/>
            </w:tcBorders>
            <w:vAlign w:val="center"/>
          </w:tcPr>
          <w:p w14:paraId="774A8232" w14:textId="5F0EB13F" w:rsidR="00C837A6" w:rsidRPr="008F282A" w:rsidRDefault="00C4567F">
            <w:pPr>
              <w:spacing w:line="256" w:lineRule="auto"/>
              <w:jc w:val="center"/>
              <w:rPr>
                <w:rFonts w:ascii="Times New Roman" w:hAnsi="Times New Roman"/>
                <w:color w:val="000000"/>
                <w:sz w:val="26"/>
                <w:szCs w:val="26"/>
              </w:rPr>
            </w:pPr>
            <w:r>
              <w:rPr>
                <w:rFonts w:ascii="Times New Roman" w:hAnsi="Times New Roman"/>
                <w:color w:val="000000"/>
                <w:sz w:val="26"/>
                <w:szCs w:val="26"/>
              </w:rPr>
              <w:t>6</w:t>
            </w:r>
          </w:p>
        </w:tc>
        <w:tc>
          <w:tcPr>
            <w:tcW w:w="3165" w:type="pct"/>
            <w:tcBorders>
              <w:top w:val="single" w:sz="4" w:space="0" w:color="auto"/>
              <w:left w:val="single" w:sz="6" w:space="0" w:color="auto"/>
              <w:bottom w:val="single" w:sz="4" w:space="0" w:color="auto"/>
              <w:right w:val="single" w:sz="6" w:space="0" w:color="auto"/>
            </w:tcBorders>
            <w:vAlign w:val="center"/>
            <w:hideMark/>
          </w:tcPr>
          <w:p w14:paraId="0071B0E1" w14:textId="7B447FF0" w:rsidR="00C837A6" w:rsidRPr="00C837A6" w:rsidRDefault="00757599">
            <w:pPr>
              <w:spacing w:line="256" w:lineRule="auto"/>
              <w:rPr>
                <w:rFonts w:ascii="Times New Roman" w:hAnsi="Times New Roman"/>
                <w:b/>
                <w:bCs/>
                <w:color w:val="000000"/>
                <w:sz w:val="26"/>
                <w:szCs w:val="26"/>
              </w:rPr>
            </w:pPr>
            <w:r>
              <w:rPr>
                <w:rFonts w:ascii="Times New Roman" w:hAnsi="Times New Roman"/>
                <w:bCs/>
                <w:sz w:val="26"/>
                <w:szCs w:val="26"/>
              </w:rPr>
              <w:t>Phá dỡ đê quai bằng thủ công</w:t>
            </w:r>
          </w:p>
        </w:tc>
        <w:tc>
          <w:tcPr>
            <w:tcW w:w="680" w:type="pct"/>
            <w:tcBorders>
              <w:top w:val="single" w:sz="4" w:space="0" w:color="auto"/>
              <w:left w:val="single" w:sz="6" w:space="0" w:color="auto"/>
              <w:bottom w:val="single" w:sz="4" w:space="0" w:color="auto"/>
              <w:right w:val="single" w:sz="6" w:space="0" w:color="auto"/>
            </w:tcBorders>
            <w:vAlign w:val="center"/>
            <w:hideMark/>
          </w:tcPr>
          <w:p w14:paraId="249B4CD4" w14:textId="77777777" w:rsidR="00C837A6" w:rsidRPr="00C837A6" w:rsidRDefault="00C837A6">
            <w:pPr>
              <w:spacing w:line="256" w:lineRule="auto"/>
              <w:jc w:val="center"/>
              <w:rPr>
                <w:rFonts w:ascii="Times New Roman" w:hAnsi="Times New Roman"/>
                <w:b/>
                <w:bCs/>
                <w:color w:val="000000"/>
                <w:sz w:val="26"/>
                <w:szCs w:val="26"/>
              </w:rPr>
            </w:pPr>
            <w:r w:rsidRPr="00C837A6">
              <w:rPr>
                <w:rFonts w:ascii="Times New Roman" w:hAnsi="Times New Roman"/>
                <w:iCs/>
                <w:sz w:val="26"/>
                <w:szCs w:val="26"/>
              </w:rPr>
              <w:t>m³</w:t>
            </w:r>
          </w:p>
        </w:tc>
        <w:tc>
          <w:tcPr>
            <w:tcW w:w="794" w:type="pct"/>
            <w:tcBorders>
              <w:top w:val="single" w:sz="4" w:space="0" w:color="auto"/>
              <w:left w:val="single" w:sz="6" w:space="0" w:color="auto"/>
              <w:bottom w:val="single" w:sz="4" w:space="0" w:color="auto"/>
              <w:right w:val="single" w:sz="6" w:space="0" w:color="auto"/>
            </w:tcBorders>
            <w:vAlign w:val="center"/>
            <w:hideMark/>
          </w:tcPr>
          <w:p w14:paraId="74DF377B" w14:textId="7BC8ECE4" w:rsidR="00C837A6" w:rsidRPr="00C837A6" w:rsidRDefault="00757599">
            <w:pPr>
              <w:spacing w:line="256" w:lineRule="auto"/>
              <w:jc w:val="center"/>
              <w:rPr>
                <w:rFonts w:ascii="Times New Roman" w:hAnsi="Times New Roman"/>
                <w:b/>
                <w:bCs/>
                <w:sz w:val="26"/>
                <w:szCs w:val="26"/>
              </w:rPr>
            </w:pPr>
            <w:r>
              <w:rPr>
                <w:rFonts w:ascii="Times New Roman" w:hAnsi="Times New Roman"/>
                <w:bCs/>
                <w:sz w:val="26"/>
                <w:szCs w:val="26"/>
              </w:rPr>
              <w:t>63,6</w:t>
            </w:r>
          </w:p>
        </w:tc>
      </w:tr>
      <w:tr w:rsidR="00C837A6" w14:paraId="5DD551DF" w14:textId="77777777" w:rsidTr="008F282A">
        <w:trPr>
          <w:trHeight w:val="552"/>
        </w:trPr>
        <w:tc>
          <w:tcPr>
            <w:tcW w:w="361" w:type="pct"/>
            <w:tcBorders>
              <w:top w:val="single" w:sz="4" w:space="0" w:color="auto"/>
              <w:left w:val="single" w:sz="4" w:space="0" w:color="auto"/>
              <w:bottom w:val="single" w:sz="4" w:space="0" w:color="auto"/>
              <w:right w:val="single" w:sz="4" w:space="0" w:color="auto"/>
            </w:tcBorders>
            <w:vAlign w:val="center"/>
          </w:tcPr>
          <w:p w14:paraId="374B1101" w14:textId="0A5133A8" w:rsidR="00C837A6" w:rsidRPr="008F282A" w:rsidRDefault="00AF0F67">
            <w:pPr>
              <w:spacing w:line="256" w:lineRule="auto"/>
              <w:jc w:val="center"/>
              <w:rPr>
                <w:rFonts w:ascii="Times New Roman" w:hAnsi="Times New Roman"/>
                <w:color w:val="000000"/>
                <w:sz w:val="26"/>
                <w:szCs w:val="26"/>
              </w:rPr>
            </w:pPr>
            <w:r>
              <w:rPr>
                <w:rFonts w:ascii="Times New Roman" w:hAnsi="Times New Roman"/>
                <w:color w:val="000000"/>
                <w:sz w:val="26"/>
                <w:szCs w:val="26"/>
              </w:rPr>
              <w:t>7</w:t>
            </w:r>
          </w:p>
        </w:tc>
        <w:tc>
          <w:tcPr>
            <w:tcW w:w="3165" w:type="pct"/>
            <w:tcBorders>
              <w:top w:val="single" w:sz="4" w:space="0" w:color="auto"/>
              <w:left w:val="single" w:sz="6" w:space="0" w:color="auto"/>
              <w:bottom w:val="single" w:sz="4" w:space="0" w:color="auto"/>
              <w:right w:val="single" w:sz="6" w:space="0" w:color="auto"/>
            </w:tcBorders>
            <w:vAlign w:val="center"/>
            <w:hideMark/>
          </w:tcPr>
          <w:p w14:paraId="55D82EC6" w14:textId="3D31B6EC" w:rsidR="00C837A6" w:rsidRPr="004B3E9F" w:rsidRDefault="004B3E9F">
            <w:pPr>
              <w:spacing w:line="256" w:lineRule="auto"/>
              <w:rPr>
                <w:rFonts w:ascii="Times New Roman" w:hAnsi="Times New Roman"/>
                <w:color w:val="000000"/>
                <w:sz w:val="26"/>
                <w:szCs w:val="26"/>
              </w:rPr>
            </w:pPr>
            <w:r w:rsidRPr="004B3E9F">
              <w:rPr>
                <w:rFonts w:ascii="Times New Roman" w:hAnsi="Times New Roman"/>
                <w:color w:val="000000"/>
                <w:sz w:val="26"/>
                <w:szCs w:val="26"/>
              </w:rPr>
              <w:t>Vận chuyển đất thừa đến điểm tập kết bằng thủ công, cự ly TB 100m</w:t>
            </w:r>
          </w:p>
        </w:tc>
        <w:tc>
          <w:tcPr>
            <w:tcW w:w="680" w:type="pct"/>
            <w:tcBorders>
              <w:top w:val="single" w:sz="4" w:space="0" w:color="auto"/>
              <w:left w:val="single" w:sz="6" w:space="0" w:color="auto"/>
              <w:bottom w:val="single" w:sz="4" w:space="0" w:color="auto"/>
              <w:right w:val="single" w:sz="6" w:space="0" w:color="auto"/>
            </w:tcBorders>
            <w:vAlign w:val="center"/>
            <w:hideMark/>
          </w:tcPr>
          <w:p w14:paraId="618752D8" w14:textId="77777777" w:rsidR="00C837A6" w:rsidRPr="00C837A6" w:rsidRDefault="00C837A6">
            <w:pPr>
              <w:spacing w:line="256" w:lineRule="auto"/>
              <w:jc w:val="center"/>
              <w:rPr>
                <w:rFonts w:ascii="Times New Roman" w:hAnsi="Times New Roman"/>
                <w:b/>
                <w:bCs/>
                <w:color w:val="000000"/>
                <w:sz w:val="26"/>
                <w:szCs w:val="26"/>
              </w:rPr>
            </w:pPr>
            <w:r w:rsidRPr="00C837A6">
              <w:rPr>
                <w:rFonts w:ascii="Times New Roman" w:hAnsi="Times New Roman"/>
                <w:iCs/>
                <w:sz w:val="26"/>
                <w:szCs w:val="26"/>
              </w:rPr>
              <w:t>m³</w:t>
            </w:r>
          </w:p>
        </w:tc>
        <w:tc>
          <w:tcPr>
            <w:tcW w:w="794" w:type="pct"/>
            <w:tcBorders>
              <w:top w:val="single" w:sz="4" w:space="0" w:color="auto"/>
              <w:left w:val="single" w:sz="6" w:space="0" w:color="auto"/>
              <w:bottom w:val="single" w:sz="4" w:space="0" w:color="auto"/>
              <w:right w:val="single" w:sz="6" w:space="0" w:color="auto"/>
            </w:tcBorders>
            <w:vAlign w:val="center"/>
            <w:hideMark/>
          </w:tcPr>
          <w:p w14:paraId="1F821E68" w14:textId="0ABA6976" w:rsidR="00C837A6" w:rsidRPr="00C837A6" w:rsidRDefault="004B3E9F">
            <w:pPr>
              <w:spacing w:line="256" w:lineRule="auto"/>
              <w:jc w:val="center"/>
              <w:rPr>
                <w:rFonts w:ascii="Times New Roman" w:hAnsi="Times New Roman"/>
                <w:b/>
                <w:bCs/>
                <w:sz w:val="26"/>
                <w:szCs w:val="26"/>
              </w:rPr>
            </w:pPr>
            <w:r>
              <w:rPr>
                <w:rFonts w:ascii="Times New Roman" w:hAnsi="Times New Roman"/>
                <w:bCs/>
                <w:sz w:val="26"/>
                <w:szCs w:val="26"/>
              </w:rPr>
              <w:t>63,6</w:t>
            </w:r>
          </w:p>
        </w:tc>
      </w:tr>
      <w:tr w:rsidR="00C837A6" w14:paraId="53DBAB9F" w14:textId="77777777" w:rsidTr="008F282A">
        <w:trPr>
          <w:trHeight w:val="552"/>
        </w:trPr>
        <w:tc>
          <w:tcPr>
            <w:tcW w:w="361" w:type="pct"/>
            <w:tcBorders>
              <w:top w:val="single" w:sz="4" w:space="0" w:color="auto"/>
              <w:left w:val="single" w:sz="4" w:space="0" w:color="auto"/>
              <w:bottom w:val="single" w:sz="4" w:space="0" w:color="auto"/>
              <w:right w:val="single" w:sz="4" w:space="0" w:color="auto"/>
            </w:tcBorders>
            <w:vAlign w:val="center"/>
          </w:tcPr>
          <w:p w14:paraId="5BB2CCE6" w14:textId="2C6C9BF3" w:rsidR="00C837A6" w:rsidRPr="008F282A" w:rsidRDefault="004B3E9F">
            <w:pPr>
              <w:spacing w:line="256" w:lineRule="auto"/>
              <w:jc w:val="center"/>
              <w:rPr>
                <w:rFonts w:ascii="Times New Roman" w:hAnsi="Times New Roman"/>
                <w:color w:val="000000"/>
                <w:sz w:val="26"/>
                <w:szCs w:val="26"/>
              </w:rPr>
            </w:pPr>
            <w:r>
              <w:rPr>
                <w:rFonts w:ascii="Times New Roman" w:hAnsi="Times New Roman"/>
                <w:color w:val="000000"/>
                <w:sz w:val="26"/>
                <w:szCs w:val="26"/>
              </w:rPr>
              <w:t>8</w:t>
            </w:r>
          </w:p>
        </w:tc>
        <w:tc>
          <w:tcPr>
            <w:tcW w:w="3165" w:type="pct"/>
            <w:tcBorders>
              <w:top w:val="single" w:sz="4" w:space="0" w:color="auto"/>
              <w:left w:val="single" w:sz="6" w:space="0" w:color="auto"/>
              <w:bottom w:val="single" w:sz="4" w:space="0" w:color="auto"/>
              <w:right w:val="single" w:sz="6" w:space="0" w:color="auto"/>
            </w:tcBorders>
            <w:vAlign w:val="center"/>
            <w:hideMark/>
          </w:tcPr>
          <w:p w14:paraId="756B7B2D" w14:textId="117901AE" w:rsidR="00C837A6" w:rsidRPr="00031B2F" w:rsidRDefault="00031B2F">
            <w:pPr>
              <w:spacing w:line="256" w:lineRule="auto"/>
              <w:rPr>
                <w:rFonts w:ascii="Times New Roman" w:hAnsi="Times New Roman"/>
                <w:color w:val="000000"/>
                <w:sz w:val="26"/>
                <w:szCs w:val="26"/>
              </w:rPr>
            </w:pPr>
            <w:r w:rsidRPr="00031B2F">
              <w:rPr>
                <w:rFonts w:ascii="Times New Roman" w:hAnsi="Times New Roman"/>
                <w:color w:val="000000"/>
                <w:sz w:val="26"/>
                <w:szCs w:val="26"/>
              </w:rPr>
              <w:t>Phá dỡ kè móng đá hộc bằng thủ công</w:t>
            </w:r>
          </w:p>
        </w:tc>
        <w:tc>
          <w:tcPr>
            <w:tcW w:w="680" w:type="pct"/>
            <w:tcBorders>
              <w:top w:val="single" w:sz="4" w:space="0" w:color="auto"/>
              <w:left w:val="single" w:sz="6" w:space="0" w:color="auto"/>
              <w:bottom w:val="single" w:sz="4" w:space="0" w:color="auto"/>
              <w:right w:val="single" w:sz="6" w:space="0" w:color="auto"/>
            </w:tcBorders>
            <w:vAlign w:val="center"/>
            <w:hideMark/>
          </w:tcPr>
          <w:p w14:paraId="37617591" w14:textId="77777777" w:rsidR="00C837A6" w:rsidRPr="00C837A6" w:rsidRDefault="00C837A6">
            <w:pPr>
              <w:spacing w:line="256" w:lineRule="auto"/>
              <w:jc w:val="center"/>
              <w:rPr>
                <w:rFonts w:ascii="Times New Roman" w:hAnsi="Times New Roman"/>
                <w:b/>
                <w:bCs/>
                <w:color w:val="000000"/>
                <w:sz w:val="26"/>
                <w:szCs w:val="26"/>
              </w:rPr>
            </w:pPr>
            <w:r w:rsidRPr="00C837A6">
              <w:rPr>
                <w:rFonts w:ascii="Times New Roman" w:hAnsi="Times New Roman"/>
                <w:iCs/>
                <w:sz w:val="26"/>
                <w:szCs w:val="26"/>
              </w:rPr>
              <w:t>m³</w:t>
            </w:r>
          </w:p>
        </w:tc>
        <w:tc>
          <w:tcPr>
            <w:tcW w:w="794" w:type="pct"/>
            <w:tcBorders>
              <w:top w:val="single" w:sz="4" w:space="0" w:color="auto"/>
              <w:left w:val="single" w:sz="6" w:space="0" w:color="auto"/>
              <w:bottom w:val="single" w:sz="4" w:space="0" w:color="auto"/>
              <w:right w:val="single" w:sz="6" w:space="0" w:color="auto"/>
            </w:tcBorders>
            <w:vAlign w:val="center"/>
            <w:hideMark/>
          </w:tcPr>
          <w:p w14:paraId="30E81E35" w14:textId="0A861CD7" w:rsidR="00C837A6" w:rsidRPr="00C837A6" w:rsidRDefault="00031B2F">
            <w:pPr>
              <w:spacing w:line="256" w:lineRule="auto"/>
              <w:jc w:val="center"/>
              <w:rPr>
                <w:rFonts w:ascii="Times New Roman" w:hAnsi="Times New Roman"/>
                <w:b/>
                <w:bCs/>
                <w:sz w:val="26"/>
                <w:szCs w:val="26"/>
              </w:rPr>
            </w:pPr>
            <w:r>
              <w:rPr>
                <w:rFonts w:ascii="Times New Roman" w:hAnsi="Times New Roman"/>
                <w:bCs/>
                <w:sz w:val="26"/>
                <w:szCs w:val="26"/>
              </w:rPr>
              <w:t>171,49</w:t>
            </w:r>
          </w:p>
        </w:tc>
      </w:tr>
      <w:tr w:rsidR="00C837A6" w14:paraId="26F3740E" w14:textId="77777777" w:rsidTr="008F282A">
        <w:trPr>
          <w:trHeight w:val="552"/>
        </w:trPr>
        <w:tc>
          <w:tcPr>
            <w:tcW w:w="361" w:type="pct"/>
            <w:tcBorders>
              <w:top w:val="single" w:sz="4" w:space="0" w:color="auto"/>
              <w:left w:val="single" w:sz="4" w:space="0" w:color="auto"/>
              <w:bottom w:val="single" w:sz="4" w:space="0" w:color="auto"/>
              <w:right w:val="single" w:sz="4" w:space="0" w:color="auto"/>
            </w:tcBorders>
            <w:vAlign w:val="center"/>
          </w:tcPr>
          <w:p w14:paraId="2D53E0D5" w14:textId="683A7FDF" w:rsidR="00C837A6" w:rsidRPr="00C837A6" w:rsidRDefault="000962E6">
            <w:pPr>
              <w:spacing w:line="256" w:lineRule="auto"/>
              <w:jc w:val="center"/>
              <w:rPr>
                <w:rFonts w:ascii="Times New Roman" w:hAnsi="Times New Roman"/>
                <w:color w:val="000000"/>
                <w:sz w:val="26"/>
                <w:szCs w:val="26"/>
              </w:rPr>
            </w:pPr>
            <w:r>
              <w:rPr>
                <w:rFonts w:ascii="Times New Roman" w:hAnsi="Times New Roman"/>
                <w:color w:val="000000"/>
                <w:sz w:val="26"/>
                <w:szCs w:val="26"/>
              </w:rPr>
              <w:t>9</w:t>
            </w:r>
          </w:p>
        </w:tc>
        <w:tc>
          <w:tcPr>
            <w:tcW w:w="3165" w:type="pct"/>
            <w:tcBorders>
              <w:top w:val="single" w:sz="4" w:space="0" w:color="auto"/>
              <w:left w:val="single" w:sz="6" w:space="0" w:color="auto"/>
              <w:bottom w:val="single" w:sz="4" w:space="0" w:color="auto"/>
              <w:right w:val="single" w:sz="6" w:space="0" w:color="auto"/>
            </w:tcBorders>
            <w:vAlign w:val="center"/>
            <w:hideMark/>
          </w:tcPr>
          <w:p w14:paraId="05E51EB4" w14:textId="59462676" w:rsidR="00C837A6" w:rsidRPr="000962E6" w:rsidRDefault="000962E6">
            <w:pPr>
              <w:spacing w:line="256" w:lineRule="auto"/>
              <w:rPr>
                <w:rFonts w:ascii="Times New Roman" w:hAnsi="Times New Roman"/>
                <w:color w:val="000000"/>
                <w:sz w:val="26"/>
                <w:szCs w:val="26"/>
              </w:rPr>
            </w:pPr>
            <w:r w:rsidRPr="000962E6">
              <w:rPr>
                <w:rFonts w:ascii="Times New Roman" w:hAnsi="Times New Roman"/>
                <w:color w:val="000000"/>
                <w:sz w:val="26"/>
                <w:szCs w:val="26"/>
              </w:rPr>
              <w:t xml:space="preserve">Đào bùn lỏng trong mọi điều kiện bằng thủ công </w:t>
            </w:r>
          </w:p>
        </w:tc>
        <w:tc>
          <w:tcPr>
            <w:tcW w:w="680" w:type="pct"/>
            <w:tcBorders>
              <w:top w:val="single" w:sz="4" w:space="0" w:color="auto"/>
              <w:left w:val="single" w:sz="6" w:space="0" w:color="auto"/>
              <w:bottom w:val="single" w:sz="4" w:space="0" w:color="auto"/>
              <w:right w:val="single" w:sz="6" w:space="0" w:color="auto"/>
            </w:tcBorders>
            <w:vAlign w:val="center"/>
            <w:hideMark/>
          </w:tcPr>
          <w:p w14:paraId="41D79244" w14:textId="77777777" w:rsidR="00C837A6" w:rsidRPr="00C837A6" w:rsidRDefault="00C837A6">
            <w:pPr>
              <w:spacing w:line="256" w:lineRule="auto"/>
              <w:jc w:val="center"/>
              <w:rPr>
                <w:rFonts w:ascii="Times New Roman" w:hAnsi="Times New Roman"/>
                <w:b/>
                <w:bCs/>
                <w:color w:val="000000"/>
                <w:sz w:val="26"/>
                <w:szCs w:val="26"/>
              </w:rPr>
            </w:pPr>
            <w:r w:rsidRPr="00C837A6">
              <w:rPr>
                <w:rFonts w:ascii="Times New Roman" w:hAnsi="Times New Roman"/>
                <w:iCs/>
                <w:sz w:val="26"/>
                <w:szCs w:val="26"/>
              </w:rPr>
              <w:t>m³</w:t>
            </w:r>
          </w:p>
        </w:tc>
        <w:tc>
          <w:tcPr>
            <w:tcW w:w="794" w:type="pct"/>
            <w:tcBorders>
              <w:top w:val="single" w:sz="4" w:space="0" w:color="auto"/>
              <w:left w:val="single" w:sz="6" w:space="0" w:color="auto"/>
              <w:bottom w:val="single" w:sz="4" w:space="0" w:color="auto"/>
              <w:right w:val="single" w:sz="6" w:space="0" w:color="auto"/>
            </w:tcBorders>
            <w:vAlign w:val="center"/>
            <w:hideMark/>
          </w:tcPr>
          <w:p w14:paraId="0613215C" w14:textId="09F40CBC" w:rsidR="00C837A6" w:rsidRPr="00C837A6" w:rsidRDefault="000962E6">
            <w:pPr>
              <w:spacing w:line="256" w:lineRule="auto"/>
              <w:jc w:val="center"/>
              <w:rPr>
                <w:rFonts w:ascii="Times New Roman" w:hAnsi="Times New Roman"/>
                <w:b/>
                <w:bCs/>
                <w:sz w:val="26"/>
                <w:szCs w:val="26"/>
              </w:rPr>
            </w:pPr>
            <w:r>
              <w:rPr>
                <w:rFonts w:ascii="Times New Roman" w:hAnsi="Times New Roman"/>
                <w:bCs/>
                <w:sz w:val="26"/>
                <w:szCs w:val="26"/>
              </w:rPr>
              <w:t>13,68</w:t>
            </w:r>
          </w:p>
        </w:tc>
      </w:tr>
      <w:tr w:rsidR="00C837A6" w14:paraId="6B746B3C" w14:textId="77777777" w:rsidTr="008F282A">
        <w:trPr>
          <w:trHeight w:val="552"/>
        </w:trPr>
        <w:tc>
          <w:tcPr>
            <w:tcW w:w="361" w:type="pct"/>
            <w:tcBorders>
              <w:top w:val="single" w:sz="4" w:space="0" w:color="auto"/>
              <w:left w:val="single" w:sz="4" w:space="0" w:color="auto"/>
              <w:bottom w:val="single" w:sz="4" w:space="0" w:color="auto"/>
              <w:right w:val="single" w:sz="4" w:space="0" w:color="auto"/>
            </w:tcBorders>
            <w:vAlign w:val="center"/>
          </w:tcPr>
          <w:p w14:paraId="64B80850" w14:textId="7C93E138" w:rsidR="00C837A6" w:rsidRPr="00C837A6" w:rsidRDefault="000962E6">
            <w:pPr>
              <w:spacing w:line="256" w:lineRule="auto"/>
              <w:jc w:val="center"/>
              <w:rPr>
                <w:rFonts w:ascii="Times New Roman" w:hAnsi="Times New Roman"/>
                <w:color w:val="000000"/>
                <w:sz w:val="26"/>
                <w:szCs w:val="26"/>
              </w:rPr>
            </w:pPr>
            <w:r>
              <w:rPr>
                <w:rFonts w:ascii="Times New Roman" w:hAnsi="Times New Roman"/>
                <w:color w:val="000000"/>
                <w:sz w:val="26"/>
                <w:szCs w:val="26"/>
              </w:rPr>
              <w:t>10</w:t>
            </w:r>
          </w:p>
        </w:tc>
        <w:tc>
          <w:tcPr>
            <w:tcW w:w="3165" w:type="pct"/>
            <w:tcBorders>
              <w:top w:val="single" w:sz="4" w:space="0" w:color="auto"/>
              <w:left w:val="single" w:sz="6" w:space="0" w:color="auto"/>
              <w:bottom w:val="single" w:sz="4" w:space="0" w:color="auto"/>
              <w:right w:val="single" w:sz="6" w:space="0" w:color="auto"/>
            </w:tcBorders>
            <w:vAlign w:val="center"/>
            <w:hideMark/>
          </w:tcPr>
          <w:p w14:paraId="0323CCFE" w14:textId="28E1C6B6" w:rsidR="00C837A6" w:rsidRPr="00D87880" w:rsidRDefault="00D87880">
            <w:pPr>
              <w:spacing w:line="256" w:lineRule="auto"/>
              <w:rPr>
                <w:rFonts w:ascii="Times New Roman" w:hAnsi="Times New Roman"/>
                <w:color w:val="000000"/>
                <w:sz w:val="26"/>
                <w:szCs w:val="26"/>
              </w:rPr>
            </w:pPr>
            <w:r w:rsidRPr="00D87880">
              <w:rPr>
                <w:rFonts w:ascii="Times New Roman" w:hAnsi="Times New Roman"/>
                <w:color w:val="000000"/>
                <w:sz w:val="26"/>
                <w:szCs w:val="26"/>
              </w:rPr>
              <w:t>Đào móng bằng thủ công, đất cấp 3</w:t>
            </w:r>
          </w:p>
        </w:tc>
        <w:tc>
          <w:tcPr>
            <w:tcW w:w="680" w:type="pct"/>
            <w:tcBorders>
              <w:top w:val="single" w:sz="4" w:space="0" w:color="auto"/>
              <w:left w:val="single" w:sz="6" w:space="0" w:color="auto"/>
              <w:bottom w:val="single" w:sz="4" w:space="0" w:color="auto"/>
              <w:right w:val="single" w:sz="6" w:space="0" w:color="auto"/>
            </w:tcBorders>
            <w:vAlign w:val="center"/>
            <w:hideMark/>
          </w:tcPr>
          <w:p w14:paraId="0F7BDD48" w14:textId="77777777" w:rsidR="00C837A6" w:rsidRPr="00C837A6" w:rsidRDefault="00C837A6">
            <w:pPr>
              <w:spacing w:line="256" w:lineRule="auto"/>
              <w:jc w:val="center"/>
              <w:rPr>
                <w:rFonts w:ascii="Times New Roman" w:hAnsi="Times New Roman"/>
                <w:b/>
                <w:bCs/>
                <w:color w:val="000000"/>
                <w:sz w:val="26"/>
                <w:szCs w:val="26"/>
              </w:rPr>
            </w:pPr>
            <w:r w:rsidRPr="00C837A6">
              <w:rPr>
                <w:rFonts w:ascii="Times New Roman" w:hAnsi="Times New Roman"/>
                <w:iCs/>
                <w:sz w:val="26"/>
                <w:szCs w:val="26"/>
              </w:rPr>
              <w:t>m³</w:t>
            </w:r>
          </w:p>
        </w:tc>
        <w:tc>
          <w:tcPr>
            <w:tcW w:w="794" w:type="pct"/>
            <w:tcBorders>
              <w:top w:val="single" w:sz="4" w:space="0" w:color="auto"/>
              <w:left w:val="single" w:sz="6" w:space="0" w:color="auto"/>
              <w:bottom w:val="single" w:sz="4" w:space="0" w:color="auto"/>
              <w:right w:val="single" w:sz="6" w:space="0" w:color="auto"/>
            </w:tcBorders>
            <w:vAlign w:val="center"/>
            <w:hideMark/>
          </w:tcPr>
          <w:p w14:paraId="1DE4BEB2" w14:textId="09C1DF23" w:rsidR="00C837A6" w:rsidRPr="00C837A6" w:rsidRDefault="00D87880">
            <w:pPr>
              <w:spacing w:line="256" w:lineRule="auto"/>
              <w:jc w:val="center"/>
              <w:rPr>
                <w:rFonts w:ascii="Times New Roman" w:hAnsi="Times New Roman"/>
                <w:b/>
                <w:bCs/>
                <w:sz w:val="26"/>
                <w:szCs w:val="26"/>
              </w:rPr>
            </w:pPr>
            <w:r>
              <w:rPr>
                <w:rFonts w:ascii="Times New Roman" w:hAnsi="Times New Roman"/>
                <w:bCs/>
                <w:sz w:val="26"/>
                <w:szCs w:val="26"/>
              </w:rPr>
              <w:t>295,89</w:t>
            </w:r>
          </w:p>
        </w:tc>
      </w:tr>
      <w:tr w:rsidR="00C837A6" w14:paraId="13A1C445" w14:textId="77777777" w:rsidTr="008F282A">
        <w:trPr>
          <w:trHeight w:val="552"/>
        </w:trPr>
        <w:tc>
          <w:tcPr>
            <w:tcW w:w="361" w:type="pct"/>
            <w:tcBorders>
              <w:top w:val="single" w:sz="4" w:space="0" w:color="auto"/>
              <w:left w:val="single" w:sz="4" w:space="0" w:color="auto"/>
              <w:bottom w:val="single" w:sz="4" w:space="0" w:color="auto"/>
              <w:right w:val="single" w:sz="4" w:space="0" w:color="auto"/>
            </w:tcBorders>
            <w:vAlign w:val="center"/>
          </w:tcPr>
          <w:p w14:paraId="6C42BBF4" w14:textId="496B276D" w:rsidR="00C837A6" w:rsidRPr="00C837A6" w:rsidRDefault="00D87880">
            <w:pPr>
              <w:spacing w:line="256" w:lineRule="auto"/>
              <w:jc w:val="center"/>
              <w:rPr>
                <w:rFonts w:ascii="Times New Roman" w:hAnsi="Times New Roman"/>
                <w:color w:val="000000"/>
                <w:sz w:val="26"/>
                <w:szCs w:val="26"/>
              </w:rPr>
            </w:pPr>
            <w:r>
              <w:rPr>
                <w:rFonts w:ascii="Times New Roman" w:hAnsi="Times New Roman"/>
                <w:color w:val="000000"/>
                <w:sz w:val="26"/>
                <w:szCs w:val="26"/>
              </w:rPr>
              <w:t>11</w:t>
            </w:r>
          </w:p>
        </w:tc>
        <w:tc>
          <w:tcPr>
            <w:tcW w:w="3165" w:type="pct"/>
            <w:tcBorders>
              <w:top w:val="single" w:sz="4" w:space="0" w:color="auto"/>
              <w:left w:val="single" w:sz="6" w:space="0" w:color="auto"/>
              <w:bottom w:val="single" w:sz="4" w:space="0" w:color="auto"/>
              <w:right w:val="single" w:sz="6" w:space="0" w:color="auto"/>
            </w:tcBorders>
            <w:vAlign w:val="center"/>
            <w:hideMark/>
          </w:tcPr>
          <w:p w14:paraId="573173DA" w14:textId="23961F53" w:rsidR="00C837A6" w:rsidRPr="00C837A6" w:rsidRDefault="00D87880">
            <w:pPr>
              <w:pStyle w:val="BodyTextIndent"/>
              <w:spacing w:before="6" w:after="6" w:line="340" w:lineRule="exact"/>
              <w:ind w:left="0"/>
              <w:rPr>
                <w:bCs/>
                <w:sz w:val="26"/>
                <w:szCs w:val="26"/>
                <w:lang w:val="en-US"/>
              </w:rPr>
            </w:pPr>
            <w:r>
              <w:rPr>
                <w:bCs/>
                <w:sz w:val="26"/>
                <w:szCs w:val="26"/>
                <w:lang w:val="en-US"/>
              </w:rPr>
              <w:t xml:space="preserve">Đóng cọc tre D8-D10cm dài 2,5m </w:t>
            </w:r>
          </w:p>
        </w:tc>
        <w:tc>
          <w:tcPr>
            <w:tcW w:w="680" w:type="pct"/>
            <w:tcBorders>
              <w:top w:val="single" w:sz="4" w:space="0" w:color="auto"/>
              <w:left w:val="single" w:sz="6" w:space="0" w:color="auto"/>
              <w:bottom w:val="single" w:sz="4" w:space="0" w:color="auto"/>
              <w:right w:val="single" w:sz="6" w:space="0" w:color="auto"/>
            </w:tcBorders>
            <w:vAlign w:val="center"/>
            <w:hideMark/>
          </w:tcPr>
          <w:p w14:paraId="1F3667E9" w14:textId="3B280C41" w:rsidR="00C837A6" w:rsidRPr="00C837A6" w:rsidRDefault="00D87880">
            <w:pPr>
              <w:spacing w:line="256" w:lineRule="auto"/>
              <w:jc w:val="center"/>
              <w:rPr>
                <w:rFonts w:ascii="Times New Roman" w:hAnsi="Times New Roman"/>
                <w:b/>
                <w:bCs/>
                <w:color w:val="000000"/>
                <w:sz w:val="26"/>
                <w:szCs w:val="26"/>
              </w:rPr>
            </w:pPr>
            <w:r>
              <w:rPr>
                <w:rFonts w:ascii="Times New Roman" w:hAnsi="Times New Roman"/>
                <w:iCs/>
                <w:sz w:val="26"/>
                <w:szCs w:val="26"/>
              </w:rPr>
              <w:t>100m</w:t>
            </w:r>
          </w:p>
        </w:tc>
        <w:tc>
          <w:tcPr>
            <w:tcW w:w="794" w:type="pct"/>
            <w:tcBorders>
              <w:top w:val="single" w:sz="4" w:space="0" w:color="auto"/>
              <w:left w:val="single" w:sz="6" w:space="0" w:color="auto"/>
              <w:bottom w:val="single" w:sz="4" w:space="0" w:color="auto"/>
              <w:right w:val="single" w:sz="6" w:space="0" w:color="auto"/>
            </w:tcBorders>
            <w:vAlign w:val="center"/>
            <w:hideMark/>
          </w:tcPr>
          <w:p w14:paraId="053D16D6" w14:textId="4939B3AF" w:rsidR="00C837A6" w:rsidRPr="00C837A6" w:rsidRDefault="00D87880">
            <w:pPr>
              <w:spacing w:line="256" w:lineRule="auto"/>
              <w:jc w:val="center"/>
              <w:rPr>
                <w:rFonts w:ascii="Times New Roman" w:hAnsi="Times New Roman"/>
                <w:b/>
                <w:bCs/>
                <w:sz w:val="26"/>
                <w:szCs w:val="26"/>
              </w:rPr>
            </w:pPr>
            <w:r>
              <w:rPr>
                <w:rFonts w:ascii="Times New Roman" w:hAnsi="Times New Roman"/>
                <w:bCs/>
                <w:sz w:val="26"/>
                <w:szCs w:val="26"/>
              </w:rPr>
              <w:t>38,2</w:t>
            </w:r>
          </w:p>
        </w:tc>
      </w:tr>
      <w:tr w:rsidR="00C837A6" w14:paraId="33283848" w14:textId="77777777" w:rsidTr="008F282A">
        <w:trPr>
          <w:trHeight w:val="552"/>
        </w:trPr>
        <w:tc>
          <w:tcPr>
            <w:tcW w:w="361" w:type="pct"/>
            <w:tcBorders>
              <w:top w:val="single" w:sz="4" w:space="0" w:color="auto"/>
              <w:left w:val="single" w:sz="4" w:space="0" w:color="auto"/>
              <w:bottom w:val="single" w:sz="4" w:space="0" w:color="auto"/>
              <w:right w:val="single" w:sz="4" w:space="0" w:color="auto"/>
            </w:tcBorders>
            <w:vAlign w:val="center"/>
          </w:tcPr>
          <w:p w14:paraId="3FF34B35" w14:textId="6819B740" w:rsidR="00C837A6" w:rsidRPr="00C837A6" w:rsidRDefault="00D87880">
            <w:pPr>
              <w:spacing w:line="256" w:lineRule="auto"/>
              <w:jc w:val="center"/>
              <w:rPr>
                <w:rFonts w:ascii="Times New Roman" w:hAnsi="Times New Roman"/>
                <w:color w:val="000000"/>
                <w:sz w:val="26"/>
                <w:szCs w:val="26"/>
              </w:rPr>
            </w:pPr>
            <w:r>
              <w:rPr>
                <w:rFonts w:ascii="Times New Roman" w:hAnsi="Times New Roman"/>
                <w:color w:val="000000"/>
                <w:sz w:val="26"/>
                <w:szCs w:val="26"/>
              </w:rPr>
              <w:t>12</w:t>
            </w:r>
          </w:p>
        </w:tc>
        <w:tc>
          <w:tcPr>
            <w:tcW w:w="3165" w:type="pct"/>
            <w:tcBorders>
              <w:top w:val="single" w:sz="4" w:space="0" w:color="auto"/>
              <w:left w:val="single" w:sz="6" w:space="0" w:color="auto"/>
              <w:bottom w:val="single" w:sz="4" w:space="0" w:color="auto"/>
              <w:right w:val="single" w:sz="6" w:space="0" w:color="auto"/>
            </w:tcBorders>
            <w:vAlign w:val="center"/>
            <w:hideMark/>
          </w:tcPr>
          <w:p w14:paraId="7398F64F" w14:textId="71008A72" w:rsidR="00C837A6" w:rsidRPr="00D87880" w:rsidRDefault="00D87880">
            <w:pPr>
              <w:spacing w:line="256" w:lineRule="auto"/>
              <w:rPr>
                <w:rFonts w:ascii="Times New Roman" w:hAnsi="Times New Roman"/>
                <w:color w:val="000000"/>
                <w:sz w:val="26"/>
                <w:szCs w:val="26"/>
              </w:rPr>
            </w:pPr>
            <w:r w:rsidRPr="00D87880">
              <w:rPr>
                <w:rFonts w:ascii="Times New Roman" w:hAnsi="Times New Roman"/>
                <w:color w:val="000000"/>
                <w:sz w:val="26"/>
                <w:szCs w:val="26"/>
              </w:rPr>
              <w:t>Đổ bê tông lót, đá 4x6 mác M100, dày 10cm</w:t>
            </w:r>
          </w:p>
        </w:tc>
        <w:tc>
          <w:tcPr>
            <w:tcW w:w="680" w:type="pct"/>
            <w:tcBorders>
              <w:top w:val="single" w:sz="4" w:space="0" w:color="auto"/>
              <w:left w:val="single" w:sz="6" w:space="0" w:color="auto"/>
              <w:bottom w:val="single" w:sz="4" w:space="0" w:color="auto"/>
              <w:right w:val="single" w:sz="6" w:space="0" w:color="auto"/>
            </w:tcBorders>
            <w:vAlign w:val="center"/>
            <w:hideMark/>
          </w:tcPr>
          <w:p w14:paraId="4E2E2E88" w14:textId="77777777" w:rsidR="00C837A6" w:rsidRPr="00C837A6" w:rsidRDefault="00C837A6">
            <w:pPr>
              <w:spacing w:line="256" w:lineRule="auto"/>
              <w:jc w:val="center"/>
              <w:rPr>
                <w:rFonts w:ascii="Times New Roman" w:hAnsi="Times New Roman"/>
                <w:b/>
                <w:bCs/>
                <w:color w:val="000000"/>
                <w:sz w:val="26"/>
                <w:szCs w:val="26"/>
              </w:rPr>
            </w:pPr>
            <w:r w:rsidRPr="00C837A6">
              <w:rPr>
                <w:rFonts w:ascii="Times New Roman" w:hAnsi="Times New Roman"/>
                <w:iCs/>
                <w:sz w:val="26"/>
                <w:szCs w:val="26"/>
              </w:rPr>
              <w:t>m³</w:t>
            </w:r>
          </w:p>
        </w:tc>
        <w:tc>
          <w:tcPr>
            <w:tcW w:w="794" w:type="pct"/>
            <w:tcBorders>
              <w:top w:val="single" w:sz="4" w:space="0" w:color="auto"/>
              <w:left w:val="single" w:sz="6" w:space="0" w:color="auto"/>
              <w:bottom w:val="single" w:sz="4" w:space="0" w:color="auto"/>
              <w:right w:val="single" w:sz="6" w:space="0" w:color="auto"/>
            </w:tcBorders>
            <w:vAlign w:val="center"/>
            <w:hideMark/>
          </w:tcPr>
          <w:p w14:paraId="5CBBFEBB" w14:textId="3BAAE5B2" w:rsidR="00C837A6" w:rsidRPr="00C837A6" w:rsidRDefault="00D87880">
            <w:pPr>
              <w:spacing w:line="256" w:lineRule="auto"/>
              <w:jc w:val="center"/>
              <w:rPr>
                <w:rFonts w:ascii="Times New Roman" w:hAnsi="Times New Roman"/>
                <w:b/>
                <w:bCs/>
                <w:sz w:val="26"/>
                <w:szCs w:val="26"/>
              </w:rPr>
            </w:pPr>
            <w:r>
              <w:rPr>
                <w:rFonts w:ascii="Times New Roman" w:hAnsi="Times New Roman"/>
                <w:bCs/>
                <w:sz w:val="26"/>
                <w:szCs w:val="26"/>
              </w:rPr>
              <w:t>11,072</w:t>
            </w:r>
          </w:p>
        </w:tc>
      </w:tr>
      <w:tr w:rsidR="00C837A6" w14:paraId="0282E334" w14:textId="77777777" w:rsidTr="008F282A">
        <w:trPr>
          <w:trHeight w:val="552"/>
        </w:trPr>
        <w:tc>
          <w:tcPr>
            <w:tcW w:w="361" w:type="pct"/>
            <w:tcBorders>
              <w:top w:val="single" w:sz="4" w:space="0" w:color="auto"/>
              <w:left w:val="single" w:sz="4" w:space="0" w:color="auto"/>
              <w:bottom w:val="single" w:sz="4" w:space="0" w:color="auto"/>
              <w:right w:val="single" w:sz="4" w:space="0" w:color="auto"/>
            </w:tcBorders>
            <w:vAlign w:val="center"/>
          </w:tcPr>
          <w:p w14:paraId="2903EEA9" w14:textId="1139227A" w:rsidR="00C837A6" w:rsidRPr="00C837A6" w:rsidRDefault="003D2C16">
            <w:pPr>
              <w:spacing w:line="256" w:lineRule="auto"/>
              <w:jc w:val="center"/>
              <w:rPr>
                <w:rFonts w:ascii="Times New Roman" w:hAnsi="Times New Roman"/>
                <w:color w:val="000000"/>
                <w:sz w:val="26"/>
                <w:szCs w:val="26"/>
              </w:rPr>
            </w:pPr>
            <w:r>
              <w:rPr>
                <w:rFonts w:ascii="Times New Roman" w:hAnsi="Times New Roman"/>
                <w:color w:val="000000"/>
                <w:sz w:val="26"/>
                <w:szCs w:val="26"/>
              </w:rPr>
              <w:t>13</w:t>
            </w:r>
          </w:p>
        </w:tc>
        <w:tc>
          <w:tcPr>
            <w:tcW w:w="3165" w:type="pct"/>
            <w:tcBorders>
              <w:top w:val="single" w:sz="4" w:space="0" w:color="auto"/>
              <w:left w:val="single" w:sz="6" w:space="0" w:color="auto"/>
              <w:bottom w:val="single" w:sz="4" w:space="0" w:color="auto"/>
              <w:right w:val="single" w:sz="6" w:space="0" w:color="auto"/>
            </w:tcBorders>
            <w:vAlign w:val="center"/>
            <w:hideMark/>
          </w:tcPr>
          <w:p w14:paraId="16E78E55" w14:textId="7224EC71" w:rsidR="00C837A6" w:rsidRPr="00C837A6" w:rsidRDefault="003D2C16">
            <w:pPr>
              <w:spacing w:line="256" w:lineRule="auto"/>
              <w:rPr>
                <w:rFonts w:ascii="Times New Roman" w:hAnsi="Times New Roman"/>
                <w:b/>
                <w:bCs/>
                <w:color w:val="000000"/>
                <w:sz w:val="26"/>
                <w:szCs w:val="26"/>
              </w:rPr>
            </w:pPr>
            <w:r>
              <w:rPr>
                <w:rFonts w:ascii="Times New Roman" w:hAnsi="Times New Roman"/>
                <w:bCs/>
                <w:sz w:val="26"/>
                <w:szCs w:val="26"/>
              </w:rPr>
              <w:t>Xây móng kè bằng đá hộc</w:t>
            </w:r>
            <w:r w:rsidR="00905BF1">
              <w:rPr>
                <w:rFonts w:ascii="Times New Roman" w:hAnsi="Times New Roman"/>
                <w:bCs/>
                <w:sz w:val="26"/>
                <w:szCs w:val="26"/>
              </w:rPr>
              <w:t>, chiều dầy ≤60cm, VXM M100</w:t>
            </w:r>
          </w:p>
        </w:tc>
        <w:tc>
          <w:tcPr>
            <w:tcW w:w="680" w:type="pct"/>
            <w:tcBorders>
              <w:top w:val="single" w:sz="4" w:space="0" w:color="auto"/>
              <w:left w:val="single" w:sz="6" w:space="0" w:color="auto"/>
              <w:bottom w:val="single" w:sz="4" w:space="0" w:color="auto"/>
              <w:right w:val="single" w:sz="6" w:space="0" w:color="auto"/>
            </w:tcBorders>
            <w:vAlign w:val="center"/>
            <w:hideMark/>
          </w:tcPr>
          <w:p w14:paraId="4C4C0A8D" w14:textId="1F14C863" w:rsidR="00C837A6" w:rsidRPr="00C837A6" w:rsidRDefault="00905BF1">
            <w:pPr>
              <w:spacing w:line="256" w:lineRule="auto"/>
              <w:jc w:val="center"/>
              <w:rPr>
                <w:rFonts w:ascii="Times New Roman" w:hAnsi="Times New Roman"/>
                <w:b/>
                <w:bCs/>
                <w:color w:val="000000"/>
                <w:sz w:val="26"/>
                <w:szCs w:val="26"/>
              </w:rPr>
            </w:pPr>
            <w:r w:rsidRPr="00C837A6">
              <w:rPr>
                <w:rFonts w:ascii="Times New Roman" w:hAnsi="Times New Roman"/>
                <w:iCs/>
                <w:sz w:val="26"/>
                <w:szCs w:val="26"/>
              </w:rPr>
              <w:t>m³</w:t>
            </w:r>
          </w:p>
        </w:tc>
        <w:tc>
          <w:tcPr>
            <w:tcW w:w="794" w:type="pct"/>
            <w:tcBorders>
              <w:top w:val="single" w:sz="4" w:space="0" w:color="auto"/>
              <w:left w:val="single" w:sz="6" w:space="0" w:color="auto"/>
              <w:bottom w:val="single" w:sz="4" w:space="0" w:color="auto"/>
              <w:right w:val="single" w:sz="6" w:space="0" w:color="auto"/>
            </w:tcBorders>
            <w:vAlign w:val="center"/>
            <w:hideMark/>
          </w:tcPr>
          <w:p w14:paraId="1C3D9B7E" w14:textId="00265D0A" w:rsidR="00C837A6" w:rsidRPr="00905BF1" w:rsidRDefault="00905BF1">
            <w:pPr>
              <w:spacing w:line="256" w:lineRule="auto"/>
              <w:jc w:val="center"/>
              <w:rPr>
                <w:rFonts w:ascii="Times New Roman" w:hAnsi="Times New Roman"/>
                <w:sz w:val="26"/>
                <w:szCs w:val="26"/>
              </w:rPr>
            </w:pPr>
            <w:r w:rsidRPr="00905BF1">
              <w:rPr>
                <w:rFonts w:ascii="Times New Roman" w:hAnsi="Times New Roman"/>
                <w:sz w:val="26"/>
                <w:szCs w:val="26"/>
              </w:rPr>
              <w:t>120,71</w:t>
            </w:r>
          </w:p>
        </w:tc>
      </w:tr>
      <w:tr w:rsidR="00C837A6" w14:paraId="7C8477DE" w14:textId="77777777" w:rsidTr="008F282A">
        <w:trPr>
          <w:trHeight w:val="552"/>
        </w:trPr>
        <w:tc>
          <w:tcPr>
            <w:tcW w:w="361" w:type="pct"/>
            <w:tcBorders>
              <w:top w:val="single" w:sz="4" w:space="0" w:color="auto"/>
              <w:left w:val="single" w:sz="4" w:space="0" w:color="auto"/>
              <w:bottom w:val="single" w:sz="4" w:space="0" w:color="auto"/>
              <w:right w:val="single" w:sz="4" w:space="0" w:color="auto"/>
            </w:tcBorders>
            <w:vAlign w:val="center"/>
          </w:tcPr>
          <w:p w14:paraId="7252FEBB" w14:textId="6F3D6239" w:rsidR="00C837A6" w:rsidRPr="00C837A6" w:rsidRDefault="00D12B42">
            <w:pPr>
              <w:spacing w:line="256" w:lineRule="auto"/>
              <w:jc w:val="center"/>
              <w:rPr>
                <w:rFonts w:ascii="Times New Roman" w:hAnsi="Times New Roman"/>
                <w:color w:val="000000"/>
                <w:sz w:val="26"/>
                <w:szCs w:val="26"/>
              </w:rPr>
            </w:pPr>
            <w:r>
              <w:rPr>
                <w:rFonts w:ascii="Times New Roman" w:hAnsi="Times New Roman"/>
                <w:color w:val="000000"/>
                <w:sz w:val="26"/>
                <w:szCs w:val="26"/>
              </w:rPr>
              <w:t>14</w:t>
            </w:r>
          </w:p>
        </w:tc>
        <w:tc>
          <w:tcPr>
            <w:tcW w:w="3165" w:type="pct"/>
            <w:tcBorders>
              <w:top w:val="single" w:sz="4" w:space="0" w:color="auto"/>
              <w:left w:val="single" w:sz="6" w:space="0" w:color="auto"/>
              <w:bottom w:val="single" w:sz="4" w:space="0" w:color="auto"/>
              <w:right w:val="single" w:sz="6" w:space="0" w:color="auto"/>
            </w:tcBorders>
            <w:vAlign w:val="center"/>
            <w:hideMark/>
          </w:tcPr>
          <w:p w14:paraId="750338A7" w14:textId="0D7B3232" w:rsidR="00C837A6" w:rsidRPr="00D12B42" w:rsidRDefault="00D12B42">
            <w:pPr>
              <w:spacing w:line="256" w:lineRule="auto"/>
              <w:rPr>
                <w:rFonts w:ascii="Times New Roman" w:hAnsi="Times New Roman"/>
                <w:color w:val="000000"/>
                <w:sz w:val="26"/>
                <w:szCs w:val="26"/>
              </w:rPr>
            </w:pPr>
            <w:r>
              <w:rPr>
                <w:rFonts w:ascii="Times New Roman" w:hAnsi="Times New Roman"/>
                <w:bCs/>
                <w:sz w:val="26"/>
                <w:szCs w:val="26"/>
              </w:rPr>
              <w:t>Xây tường kè bằng đá hộc, chiều dầy ≤60cm, chiều cao ≤2m, VXM M100</w:t>
            </w:r>
          </w:p>
        </w:tc>
        <w:tc>
          <w:tcPr>
            <w:tcW w:w="680" w:type="pct"/>
            <w:tcBorders>
              <w:top w:val="single" w:sz="4" w:space="0" w:color="auto"/>
              <w:left w:val="single" w:sz="6" w:space="0" w:color="auto"/>
              <w:bottom w:val="single" w:sz="4" w:space="0" w:color="auto"/>
              <w:right w:val="single" w:sz="6" w:space="0" w:color="auto"/>
            </w:tcBorders>
            <w:vAlign w:val="center"/>
            <w:hideMark/>
          </w:tcPr>
          <w:p w14:paraId="17A16504" w14:textId="39125567" w:rsidR="00C837A6" w:rsidRPr="00C837A6" w:rsidRDefault="00DA5CE5">
            <w:pPr>
              <w:spacing w:line="256" w:lineRule="auto"/>
              <w:jc w:val="center"/>
              <w:rPr>
                <w:rFonts w:ascii="Times New Roman" w:hAnsi="Times New Roman"/>
                <w:b/>
                <w:bCs/>
                <w:color w:val="000000"/>
                <w:sz w:val="26"/>
                <w:szCs w:val="26"/>
              </w:rPr>
            </w:pPr>
            <w:r w:rsidRPr="00C837A6">
              <w:rPr>
                <w:rFonts w:ascii="Times New Roman" w:hAnsi="Times New Roman"/>
                <w:iCs/>
                <w:sz w:val="26"/>
                <w:szCs w:val="26"/>
              </w:rPr>
              <w:t>m³</w:t>
            </w:r>
          </w:p>
        </w:tc>
        <w:tc>
          <w:tcPr>
            <w:tcW w:w="794" w:type="pct"/>
            <w:tcBorders>
              <w:top w:val="single" w:sz="4" w:space="0" w:color="auto"/>
              <w:left w:val="single" w:sz="6" w:space="0" w:color="auto"/>
              <w:bottom w:val="single" w:sz="4" w:space="0" w:color="auto"/>
              <w:right w:val="single" w:sz="6" w:space="0" w:color="auto"/>
            </w:tcBorders>
            <w:vAlign w:val="center"/>
            <w:hideMark/>
          </w:tcPr>
          <w:p w14:paraId="25AD1828" w14:textId="4D371AFE" w:rsidR="00C837A6" w:rsidRPr="00DA5CE5" w:rsidRDefault="00DA5CE5">
            <w:pPr>
              <w:spacing w:line="256" w:lineRule="auto"/>
              <w:jc w:val="center"/>
              <w:rPr>
                <w:rFonts w:ascii="Times New Roman" w:hAnsi="Times New Roman"/>
                <w:sz w:val="26"/>
                <w:szCs w:val="26"/>
              </w:rPr>
            </w:pPr>
            <w:r w:rsidRPr="00DA5CE5">
              <w:rPr>
                <w:rFonts w:ascii="Times New Roman" w:hAnsi="Times New Roman"/>
                <w:sz w:val="26"/>
                <w:szCs w:val="26"/>
              </w:rPr>
              <w:t>98,01</w:t>
            </w:r>
          </w:p>
        </w:tc>
      </w:tr>
      <w:tr w:rsidR="00C837A6" w14:paraId="6D8F9E80" w14:textId="77777777" w:rsidTr="008F282A">
        <w:trPr>
          <w:trHeight w:val="552"/>
        </w:trPr>
        <w:tc>
          <w:tcPr>
            <w:tcW w:w="361" w:type="pct"/>
            <w:tcBorders>
              <w:top w:val="single" w:sz="4" w:space="0" w:color="auto"/>
              <w:left w:val="single" w:sz="4" w:space="0" w:color="auto"/>
              <w:bottom w:val="single" w:sz="4" w:space="0" w:color="auto"/>
              <w:right w:val="single" w:sz="4" w:space="0" w:color="auto"/>
            </w:tcBorders>
            <w:vAlign w:val="center"/>
          </w:tcPr>
          <w:p w14:paraId="584288E8" w14:textId="7214D483" w:rsidR="00C837A6" w:rsidRPr="00C837A6" w:rsidRDefault="006000FE">
            <w:pPr>
              <w:spacing w:line="256" w:lineRule="auto"/>
              <w:jc w:val="center"/>
              <w:rPr>
                <w:rFonts w:ascii="Times New Roman" w:hAnsi="Times New Roman"/>
                <w:color w:val="000000"/>
                <w:sz w:val="26"/>
                <w:szCs w:val="26"/>
              </w:rPr>
            </w:pPr>
            <w:r>
              <w:rPr>
                <w:rFonts w:ascii="Times New Roman" w:hAnsi="Times New Roman"/>
                <w:color w:val="000000"/>
                <w:sz w:val="26"/>
                <w:szCs w:val="26"/>
              </w:rPr>
              <w:t>15</w:t>
            </w:r>
          </w:p>
        </w:tc>
        <w:tc>
          <w:tcPr>
            <w:tcW w:w="3165" w:type="pct"/>
            <w:tcBorders>
              <w:top w:val="single" w:sz="4" w:space="0" w:color="auto"/>
              <w:left w:val="single" w:sz="6" w:space="0" w:color="auto"/>
              <w:bottom w:val="single" w:sz="4" w:space="0" w:color="auto"/>
              <w:right w:val="single" w:sz="6" w:space="0" w:color="auto"/>
            </w:tcBorders>
            <w:vAlign w:val="center"/>
            <w:hideMark/>
          </w:tcPr>
          <w:p w14:paraId="0B8B04B3" w14:textId="666EB3D8" w:rsidR="00C837A6" w:rsidRPr="007743FE" w:rsidRDefault="007743FE">
            <w:pPr>
              <w:spacing w:line="256" w:lineRule="auto"/>
              <w:rPr>
                <w:rFonts w:ascii="Times New Roman" w:hAnsi="Times New Roman"/>
                <w:b/>
                <w:bCs/>
                <w:color w:val="000000"/>
                <w:sz w:val="26"/>
                <w:szCs w:val="26"/>
              </w:rPr>
            </w:pPr>
            <w:r w:rsidRPr="007743FE">
              <w:rPr>
                <w:rFonts w:ascii="Times New Roman" w:hAnsi="Times New Roman"/>
                <w:bCs/>
                <w:sz w:val="26"/>
                <w:szCs w:val="26"/>
              </w:rPr>
              <w:t>Lắp đặt ống thoát nư</w:t>
            </w:r>
            <w:r>
              <w:rPr>
                <w:rFonts w:ascii="Times New Roman" w:hAnsi="Times New Roman"/>
                <w:bCs/>
                <w:sz w:val="26"/>
                <w:szCs w:val="26"/>
              </w:rPr>
              <w:t>ớc D60</w:t>
            </w:r>
          </w:p>
        </w:tc>
        <w:tc>
          <w:tcPr>
            <w:tcW w:w="680" w:type="pct"/>
            <w:tcBorders>
              <w:top w:val="single" w:sz="4" w:space="0" w:color="auto"/>
              <w:left w:val="single" w:sz="6" w:space="0" w:color="auto"/>
              <w:bottom w:val="single" w:sz="4" w:space="0" w:color="auto"/>
              <w:right w:val="single" w:sz="6" w:space="0" w:color="auto"/>
            </w:tcBorders>
            <w:vAlign w:val="center"/>
            <w:hideMark/>
          </w:tcPr>
          <w:p w14:paraId="6F400763" w14:textId="55E5148A" w:rsidR="00C837A6" w:rsidRPr="00C837A6" w:rsidRDefault="007743FE">
            <w:pPr>
              <w:spacing w:line="256" w:lineRule="auto"/>
              <w:jc w:val="center"/>
              <w:rPr>
                <w:rFonts w:ascii="Times New Roman" w:hAnsi="Times New Roman"/>
                <w:b/>
                <w:bCs/>
                <w:color w:val="000000"/>
                <w:sz w:val="26"/>
                <w:szCs w:val="26"/>
              </w:rPr>
            </w:pPr>
            <w:r>
              <w:rPr>
                <w:rFonts w:ascii="Times New Roman" w:hAnsi="Times New Roman"/>
                <w:iCs/>
                <w:sz w:val="26"/>
                <w:szCs w:val="26"/>
              </w:rPr>
              <w:t>100m</w:t>
            </w:r>
          </w:p>
        </w:tc>
        <w:tc>
          <w:tcPr>
            <w:tcW w:w="794" w:type="pct"/>
            <w:tcBorders>
              <w:top w:val="single" w:sz="4" w:space="0" w:color="auto"/>
              <w:left w:val="single" w:sz="6" w:space="0" w:color="auto"/>
              <w:bottom w:val="single" w:sz="4" w:space="0" w:color="auto"/>
              <w:right w:val="single" w:sz="6" w:space="0" w:color="auto"/>
            </w:tcBorders>
            <w:vAlign w:val="center"/>
            <w:hideMark/>
          </w:tcPr>
          <w:p w14:paraId="0668624C" w14:textId="25965731" w:rsidR="00C837A6" w:rsidRPr="00C837A6" w:rsidRDefault="007743FE">
            <w:pPr>
              <w:spacing w:line="256" w:lineRule="auto"/>
              <w:jc w:val="center"/>
              <w:rPr>
                <w:rFonts w:ascii="Times New Roman" w:hAnsi="Times New Roman"/>
                <w:b/>
                <w:bCs/>
                <w:sz w:val="26"/>
                <w:szCs w:val="26"/>
              </w:rPr>
            </w:pPr>
            <w:r>
              <w:rPr>
                <w:rFonts w:ascii="Times New Roman" w:hAnsi="Times New Roman"/>
                <w:bCs/>
                <w:sz w:val="26"/>
                <w:szCs w:val="26"/>
              </w:rPr>
              <w:t>0,9</w:t>
            </w:r>
          </w:p>
        </w:tc>
      </w:tr>
      <w:tr w:rsidR="00C837A6" w14:paraId="27EADDFB" w14:textId="77777777" w:rsidTr="008F282A">
        <w:trPr>
          <w:trHeight w:val="552"/>
        </w:trPr>
        <w:tc>
          <w:tcPr>
            <w:tcW w:w="361" w:type="pct"/>
            <w:tcBorders>
              <w:top w:val="single" w:sz="4" w:space="0" w:color="auto"/>
              <w:left w:val="single" w:sz="4" w:space="0" w:color="auto"/>
              <w:bottom w:val="single" w:sz="4" w:space="0" w:color="auto"/>
              <w:right w:val="single" w:sz="4" w:space="0" w:color="auto"/>
            </w:tcBorders>
            <w:vAlign w:val="center"/>
          </w:tcPr>
          <w:p w14:paraId="39C08ABD" w14:textId="58ADBC47" w:rsidR="00C837A6" w:rsidRPr="00C837A6" w:rsidRDefault="007743FE">
            <w:pPr>
              <w:spacing w:line="256" w:lineRule="auto"/>
              <w:jc w:val="center"/>
              <w:rPr>
                <w:rFonts w:ascii="Times New Roman" w:hAnsi="Times New Roman"/>
                <w:color w:val="000000"/>
                <w:sz w:val="26"/>
                <w:szCs w:val="26"/>
              </w:rPr>
            </w:pPr>
            <w:r>
              <w:rPr>
                <w:rFonts w:ascii="Times New Roman" w:hAnsi="Times New Roman"/>
                <w:color w:val="000000"/>
                <w:sz w:val="26"/>
                <w:szCs w:val="26"/>
              </w:rPr>
              <w:t>16</w:t>
            </w:r>
          </w:p>
        </w:tc>
        <w:tc>
          <w:tcPr>
            <w:tcW w:w="3165" w:type="pct"/>
            <w:tcBorders>
              <w:top w:val="single" w:sz="4" w:space="0" w:color="auto"/>
              <w:left w:val="single" w:sz="6" w:space="0" w:color="auto"/>
              <w:bottom w:val="single" w:sz="4" w:space="0" w:color="auto"/>
              <w:right w:val="single" w:sz="6" w:space="0" w:color="auto"/>
            </w:tcBorders>
            <w:vAlign w:val="center"/>
            <w:hideMark/>
          </w:tcPr>
          <w:p w14:paraId="2A97406A" w14:textId="4D1EE588" w:rsidR="00C837A6" w:rsidRPr="001471C4" w:rsidRDefault="007743FE">
            <w:pPr>
              <w:spacing w:line="256" w:lineRule="auto"/>
              <w:rPr>
                <w:rFonts w:ascii="Times New Roman" w:hAnsi="Times New Roman"/>
                <w:color w:val="000000"/>
                <w:sz w:val="26"/>
                <w:szCs w:val="26"/>
              </w:rPr>
            </w:pPr>
            <w:r w:rsidRPr="001471C4">
              <w:rPr>
                <w:rFonts w:ascii="Times New Roman" w:hAnsi="Times New Roman"/>
                <w:color w:val="000000"/>
                <w:sz w:val="26"/>
                <w:szCs w:val="26"/>
              </w:rPr>
              <w:t xml:space="preserve">Đắp đất bằng đầm đất cầm tay 70kg </w:t>
            </w:r>
            <w:r w:rsidR="001471C4" w:rsidRPr="001471C4">
              <w:rPr>
                <w:rFonts w:ascii="Times New Roman" w:hAnsi="Times New Roman"/>
                <w:color w:val="000000"/>
                <w:sz w:val="26"/>
                <w:szCs w:val="26"/>
              </w:rPr>
              <w:t>để hoàn trả mặt bằng móng, độ chặt k=0,85</w:t>
            </w:r>
          </w:p>
        </w:tc>
        <w:tc>
          <w:tcPr>
            <w:tcW w:w="680" w:type="pct"/>
            <w:tcBorders>
              <w:top w:val="single" w:sz="4" w:space="0" w:color="auto"/>
              <w:left w:val="single" w:sz="6" w:space="0" w:color="auto"/>
              <w:bottom w:val="single" w:sz="4" w:space="0" w:color="auto"/>
              <w:right w:val="single" w:sz="6" w:space="0" w:color="auto"/>
            </w:tcBorders>
            <w:vAlign w:val="center"/>
            <w:hideMark/>
          </w:tcPr>
          <w:p w14:paraId="078EEE7D" w14:textId="623C4D44" w:rsidR="00C837A6" w:rsidRPr="007541B0" w:rsidRDefault="007541B0">
            <w:pPr>
              <w:spacing w:line="256" w:lineRule="auto"/>
              <w:jc w:val="center"/>
              <w:rPr>
                <w:rFonts w:ascii="Times New Roman" w:hAnsi="Times New Roman"/>
                <w:color w:val="000000"/>
                <w:sz w:val="26"/>
                <w:szCs w:val="26"/>
              </w:rPr>
            </w:pPr>
            <w:r w:rsidRPr="007541B0">
              <w:rPr>
                <w:rFonts w:ascii="Times New Roman" w:hAnsi="Times New Roman"/>
                <w:color w:val="000000"/>
                <w:sz w:val="26"/>
                <w:szCs w:val="26"/>
              </w:rPr>
              <w:t>100m</w:t>
            </w:r>
            <w:r w:rsidR="001A1399">
              <w:rPr>
                <w:rFonts w:ascii="Times New Roman" w:hAnsi="Times New Roman"/>
                <w:color w:val="000000"/>
                <w:sz w:val="26"/>
                <w:szCs w:val="26"/>
              </w:rPr>
              <w:t>3</w:t>
            </w:r>
          </w:p>
        </w:tc>
        <w:tc>
          <w:tcPr>
            <w:tcW w:w="794" w:type="pct"/>
            <w:tcBorders>
              <w:top w:val="single" w:sz="4" w:space="0" w:color="auto"/>
              <w:left w:val="single" w:sz="6" w:space="0" w:color="auto"/>
              <w:bottom w:val="single" w:sz="4" w:space="0" w:color="auto"/>
              <w:right w:val="single" w:sz="6" w:space="0" w:color="auto"/>
            </w:tcBorders>
            <w:vAlign w:val="center"/>
            <w:hideMark/>
          </w:tcPr>
          <w:p w14:paraId="115FEBEF" w14:textId="0DAC7840" w:rsidR="00C837A6" w:rsidRPr="00C837A6" w:rsidRDefault="007541B0">
            <w:pPr>
              <w:spacing w:line="256" w:lineRule="auto"/>
              <w:jc w:val="center"/>
              <w:rPr>
                <w:rFonts w:ascii="Times New Roman" w:hAnsi="Times New Roman"/>
                <w:b/>
                <w:bCs/>
                <w:sz w:val="26"/>
                <w:szCs w:val="26"/>
              </w:rPr>
            </w:pPr>
            <w:r>
              <w:rPr>
                <w:rFonts w:ascii="Times New Roman" w:hAnsi="Times New Roman"/>
                <w:bCs/>
                <w:sz w:val="26"/>
                <w:szCs w:val="26"/>
              </w:rPr>
              <w:t>3,0098</w:t>
            </w:r>
          </w:p>
        </w:tc>
      </w:tr>
      <w:tr w:rsidR="00C837A6" w14:paraId="244334B7" w14:textId="77777777" w:rsidTr="008F282A">
        <w:trPr>
          <w:trHeight w:val="552"/>
        </w:trPr>
        <w:tc>
          <w:tcPr>
            <w:tcW w:w="361" w:type="pct"/>
            <w:tcBorders>
              <w:top w:val="single" w:sz="4" w:space="0" w:color="auto"/>
              <w:left w:val="single" w:sz="4" w:space="0" w:color="auto"/>
              <w:bottom w:val="single" w:sz="4" w:space="0" w:color="auto"/>
              <w:right w:val="single" w:sz="4" w:space="0" w:color="auto"/>
            </w:tcBorders>
            <w:vAlign w:val="center"/>
          </w:tcPr>
          <w:p w14:paraId="7852BBD3" w14:textId="052B6DA3" w:rsidR="00C837A6" w:rsidRPr="00C837A6" w:rsidRDefault="00B25CE7">
            <w:pPr>
              <w:spacing w:line="256" w:lineRule="auto"/>
              <w:jc w:val="center"/>
              <w:rPr>
                <w:rFonts w:ascii="Times New Roman" w:hAnsi="Times New Roman"/>
                <w:color w:val="000000"/>
                <w:sz w:val="26"/>
                <w:szCs w:val="26"/>
              </w:rPr>
            </w:pPr>
            <w:r>
              <w:rPr>
                <w:rFonts w:ascii="Times New Roman" w:hAnsi="Times New Roman"/>
                <w:color w:val="000000"/>
                <w:sz w:val="26"/>
                <w:szCs w:val="26"/>
              </w:rPr>
              <w:t>17</w:t>
            </w:r>
          </w:p>
        </w:tc>
        <w:tc>
          <w:tcPr>
            <w:tcW w:w="3165" w:type="pct"/>
            <w:tcBorders>
              <w:top w:val="single" w:sz="4" w:space="0" w:color="auto"/>
              <w:left w:val="single" w:sz="6" w:space="0" w:color="auto"/>
              <w:bottom w:val="single" w:sz="4" w:space="0" w:color="auto"/>
              <w:right w:val="single" w:sz="6" w:space="0" w:color="auto"/>
            </w:tcBorders>
            <w:vAlign w:val="center"/>
            <w:hideMark/>
          </w:tcPr>
          <w:p w14:paraId="18FC7F19" w14:textId="1F55F159" w:rsidR="00C837A6" w:rsidRPr="004230C8" w:rsidRDefault="00B25CE7">
            <w:pPr>
              <w:spacing w:line="256" w:lineRule="auto"/>
              <w:rPr>
                <w:rFonts w:ascii="Times New Roman" w:hAnsi="Times New Roman"/>
                <w:color w:val="000000"/>
                <w:sz w:val="26"/>
                <w:szCs w:val="26"/>
              </w:rPr>
            </w:pPr>
            <w:r w:rsidRPr="004230C8">
              <w:rPr>
                <w:rFonts w:ascii="Times New Roman" w:hAnsi="Times New Roman"/>
                <w:color w:val="000000"/>
                <w:sz w:val="26"/>
                <w:szCs w:val="26"/>
              </w:rPr>
              <w:t>Đổ bê tông đá 1x2</w:t>
            </w:r>
            <w:r w:rsidR="004230C8">
              <w:rPr>
                <w:rFonts w:ascii="Times New Roman" w:hAnsi="Times New Roman"/>
                <w:color w:val="000000"/>
                <w:sz w:val="26"/>
                <w:szCs w:val="26"/>
              </w:rPr>
              <w:t>, mác M200 dày 10cm mặt móng</w:t>
            </w:r>
          </w:p>
        </w:tc>
        <w:tc>
          <w:tcPr>
            <w:tcW w:w="680" w:type="pct"/>
            <w:tcBorders>
              <w:top w:val="single" w:sz="4" w:space="0" w:color="auto"/>
              <w:left w:val="single" w:sz="6" w:space="0" w:color="auto"/>
              <w:bottom w:val="single" w:sz="4" w:space="0" w:color="auto"/>
              <w:right w:val="single" w:sz="6" w:space="0" w:color="auto"/>
            </w:tcBorders>
            <w:vAlign w:val="center"/>
            <w:hideMark/>
          </w:tcPr>
          <w:p w14:paraId="29A495DC" w14:textId="4414BB27" w:rsidR="00C837A6" w:rsidRPr="00C837A6" w:rsidRDefault="001A1399">
            <w:pPr>
              <w:spacing w:line="256" w:lineRule="auto"/>
              <w:jc w:val="center"/>
              <w:rPr>
                <w:rFonts w:ascii="Times New Roman" w:hAnsi="Times New Roman"/>
                <w:b/>
                <w:bCs/>
                <w:color w:val="000000"/>
                <w:sz w:val="26"/>
                <w:szCs w:val="26"/>
              </w:rPr>
            </w:pPr>
            <w:r w:rsidRPr="001A1399">
              <w:rPr>
                <w:rFonts w:ascii="Times New Roman" w:hAnsi="Times New Roman"/>
                <w:iCs/>
                <w:sz w:val="26"/>
                <w:szCs w:val="26"/>
              </w:rPr>
              <w:t>m3</w:t>
            </w:r>
          </w:p>
        </w:tc>
        <w:tc>
          <w:tcPr>
            <w:tcW w:w="794" w:type="pct"/>
            <w:tcBorders>
              <w:top w:val="single" w:sz="4" w:space="0" w:color="auto"/>
              <w:left w:val="single" w:sz="6" w:space="0" w:color="auto"/>
              <w:bottom w:val="single" w:sz="4" w:space="0" w:color="auto"/>
              <w:right w:val="single" w:sz="6" w:space="0" w:color="auto"/>
            </w:tcBorders>
            <w:vAlign w:val="center"/>
            <w:hideMark/>
          </w:tcPr>
          <w:p w14:paraId="2A15E01B" w14:textId="3EC45F5C" w:rsidR="00C837A6" w:rsidRPr="00C837A6" w:rsidRDefault="004230C8">
            <w:pPr>
              <w:spacing w:line="256" w:lineRule="auto"/>
              <w:jc w:val="center"/>
              <w:rPr>
                <w:rFonts w:ascii="Times New Roman" w:hAnsi="Times New Roman"/>
                <w:b/>
                <w:bCs/>
                <w:sz w:val="26"/>
                <w:szCs w:val="26"/>
              </w:rPr>
            </w:pPr>
            <w:r>
              <w:rPr>
                <w:rFonts w:ascii="Times New Roman" w:hAnsi="Times New Roman"/>
                <w:bCs/>
                <w:sz w:val="26"/>
                <w:szCs w:val="26"/>
              </w:rPr>
              <w:t>48,22</w:t>
            </w:r>
          </w:p>
        </w:tc>
      </w:tr>
      <w:tr w:rsidR="00C837A6" w14:paraId="695646D4" w14:textId="77777777" w:rsidTr="008F282A">
        <w:trPr>
          <w:trHeight w:val="552"/>
        </w:trPr>
        <w:tc>
          <w:tcPr>
            <w:tcW w:w="361" w:type="pct"/>
            <w:tcBorders>
              <w:top w:val="single" w:sz="4" w:space="0" w:color="auto"/>
              <w:left w:val="single" w:sz="4" w:space="0" w:color="auto"/>
              <w:bottom w:val="single" w:sz="4" w:space="0" w:color="auto"/>
              <w:right w:val="single" w:sz="4" w:space="0" w:color="auto"/>
            </w:tcBorders>
            <w:vAlign w:val="center"/>
          </w:tcPr>
          <w:p w14:paraId="414A2034" w14:textId="0E61ADC3" w:rsidR="00C837A6" w:rsidRPr="00C837A6" w:rsidRDefault="004230C8">
            <w:pPr>
              <w:spacing w:line="256" w:lineRule="auto"/>
              <w:jc w:val="center"/>
              <w:rPr>
                <w:rFonts w:ascii="Times New Roman" w:hAnsi="Times New Roman"/>
                <w:color w:val="000000"/>
                <w:sz w:val="26"/>
                <w:szCs w:val="26"/>
              </w:rPr>
            </w:pPr>
            <w:r>
              <w:rPr>
                <w:rFonts w:ascii="Times New Roman" w:hAnsi="Times New Roman"/>
                <w:color w:val="000000"/>
                <w:sz w:val="26"/>
                <w:szCs w:val="26"/>
              </w:rPr>
              <w:t>18</w:t>
            </w:r>
          </w:p>
        </w:tc>
        <w:tc>
          <w:tcPr>
            <w:tcW w:w="3165" w:type="pct"/>
            <w:tcBorders>
              <w:top w:val="single" w:sz="4" w:space="0" w:color="auto"/>
              <w:left w:val="single" w:sz="6" w:space="0" w:color="auto"/>
              <w:bottom w:val="single" w:sz="4" w:space="0" w:color="auto"/>
              <w:right w:val="single" w:sz="6" w:space="0" w:color="auto"/>
            </w:tcBorders>
            <w:vAlign w:val="center"/>
            <w:hideMark/>
          </w:tcPr>
          <w:p w14:paraId="53C24EEB" w14:textId="7F0309CC" w:rsidR="00C837A6" w:rsidRPr="00C837A6" w:rsidRDefault="004230C8">
            <w:pPr>
              <w:spacing w:line="256" w:lineRule="auto"/>
              <w:rPr>
                <w:rFonts w:ascii="Times New Roman" w:hAnsi="Times New Roman"/>
                <w:bCs/>
                <w:sz w:val="26"/>
                <w:szCs w:val="26"/>
              </w:rPr>
            </w:pPr>
            <w:r>
              <w:rPr>
                <w:rFonts w:ascii="Times New Roman" w:hAnsi="Times New Roman"/>
                <w:bCs/>
                <w:sz w:val="26"/>
                <w:szCs w:val="26"/>
              </w:rPr>
              <w:t>Vận chuyển đất, đá thừa đi đổ bỏ bằng xe tải 7T, cự ly vận chuyển 15km</w:t>
            </w:r>
          </w:p>
        </w:tc>
        <w:tc>
          <w:tcPr>
            <w:tcW w:w="680" w:type="pct"/>
            <w:tcBorders>
              <w:top w:val="single" w:sz="4" w:space="0" w:color="auto"/>
              <w:left w:val="single" w:sz="6" w:space="0" w:color="auto"/>
              <w:bottom w:val="single" w:sz="4" w:space="0" w:color="auto"/>
              <w:right w:val="single" w:sz="6" w:space="0" w:color="auto"/>
            </w:tcBorders>
            <w:vAlign w:val="center"/>
            <w:hideMark/>
          </w:tcPr>
          <w:p w14:paraId="605A7A04" w14:textId="66D9E975" w:rsidR="00C837A6" w:rsidRPr="00C837A6" w:rsidRDefault="004230C8">
            <w:pPr>
              <w:spacing w:line="256" w:lineRule="auto"/>
              <w:jc w:val="center"/>
              <w:rPr>
                <w:rFonts w:ascii="Times New Roman" w:hAnsi="Times New Roman"/>
                <w:bCs/>
                <w:sz w:val="26"/>
                <w:szCs w:val="26"/>
                <w:lang w:val="nl-NL"/>
              </w:rPr>
            </w:pPr>
            <w:r>
              <w:rPr>
                <w:rFonts w:ascii="Times New Roman" w:hAnsi="Times New Roman"/>
                <w:iCs/>
                <w:sz w:val="26"/>
                <w:szCs w:val="26"/>
              </w:rPr>
              <w:t>10</w:t>
            </w:r>
            <w:r w:rsidR="00C837A6" w:rsidRPr="00C837A6">
              <w:rPr>
                <w:rFonts w:ascii="Times New Roman" w:hAnsi="Times New Roman"/>
                <w:iCs/>
                <w:sz w:val="26"/>
                <w:szCs w:val="26"/>
              </w:rPr>
              <w:t>m³</w:t>
            </w:r>
          </w:p>
        </w:tc>
        <w:tc>
          <w:tcPr>
            <w:tcW w:w="794" w:type="pct"/>
            <w:tcBorders>
              <w:top w:val="single" w:sz="4" w:space="0" w:color="auto"/>
              <w:left w:val="single" w:sz="6" w:space="0" w:color="auto"/>
              <w:bottom w:val="single" w:sz="4" w:space="0" w:color="auto"/>
              <w:right w:val="single" w:sz="6" w:space="0" w:color="auto"/>
            </w:tcBorders>
            <w:vAlign w:val="center"/>
            <w:hideMark/>
          </w:tcPr>
          <w:p w14:paraId="0A07D3D5" w14:textId="6A4A49D5" w:rsidR="00C837A6" w:rsidRPr="00C837A6" w:rsidRDefault="004230C8">
            <w:pPr>
              <w:spacing w:line="256" w:lineRule="auto"/>
              <w:jc w:val="center"/>
              <w:rPr>
                <w:rFonts w:ascii="Times New Roman" w:hAnsi="Times New Roman"/>
                <w:bCs/>
                <w:sz w:val="26"/>
                <w:szCs w:val="26"/>
              </w:rPr>
            </w:pPr>
            <w:r>
              <w:rPr>
                <w:rFonts w:ascii="Times New Roman" w:hAnsi="Times New Roman"/>
                <w:bCs/>
                <w:sz w:val="26"/>
                <w:szCs w:val="26"/>
              </w:rPr>
              <w:t>23,51</w:t>
            </w:r>
          </w:p>
        </w:tc>
      </w:tr>
    </w:tbl>
    <w:p w14:paraId="6D0E9C01" w14:textId="77777777" w:rsidR="00C837A6" w:rsidRDefault="00C837A6" w:rsidP="00C837A6">
      <w:pPr>
        <w:tabs>
          <w:tab w:val="left" w:pos="270"/>
        </w:tabs>
        <w:spacing w:after="120"/>
        <w:rPr>
          <w:rFonts w:ascii="Times New Roman" w:hAnsi="Times New Roman"/>
          <w:b/>
          <w:sz w:val="26"/>
          <w:szCs w:val="26"/>
          <w:lang w:val="fr-FR"/>
        </w:rPr>
      </w:pPr>
    </w:p>
    <w:p w14:paraId="07D1C01B" w14:textId="2FE13081" w:rsidR="00C837A6" w:rsidRPr="00C837A6" w:rsidRDefault="00C837A6" w:rsidP="00C837A6">
      <w:pPr>
        <w:tabs>
          <w:tab w:val="left" w:pos="270"/>
        </w:tabs>
        <w:spacing w:after="120"/>
        <w:rPr>
          <w:rFonts w:ascii="Times New Roman" w:hAnsi="Times New Roman"/>
          <w:b/>
          <w:sz w:val="26"/>
          <w:szCs w:val="26"/>
          <w:lang w:val="fr-FR"/>
        </w:rPr>
      </w:pPr>
      <w:r w:rsidRPr="00C837A6">
        <w:rPr>
          <w:rFonts w:ascii="Times New Roman" w:hAnsi="Times New Roman"/>
          <w:b/>
          <w:sz w:val="26"/>
          <w:szCs w:val="26"/>
          <w:lang w:val="fr-FR"/>
        </w:rPr>
        <w:t>2. Khối lượng đền bù thi công:</w:t>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048"/>
        <w:gridCol w:w="1350"/>
        <w:gridCol w:w="1080"/>
        <w:gridCol w:w="1800"/>
        <w:gridCol w:w="1530"/>
      </w:tblGrid>
      <w:tr w:rsidR="00C837A6" w:rsidRPr="00C837A6" w14:paraId="5333A6A8" w14:textId="77777777" w:rsidTr="00C50D10">
        <w:tc>
          <w:tcPr>
            <w:tcW w:w="709" w:type="dxa"/>
            <w:tcBorders>
              <w:bottom w:val="single" w:sz="4" w:space="0" w:color="auto"/>
            </w:tcBorders>
            <w:shd w:val="clear" w:color="auto" w:fill="E0E0E0"/>
            <w:vAlign w:val="center"/>
          </w:tcPr>
          <w:p w14:paraId="14C38EF3" w14:textId="77777777" w:rsidR="00C837A6" w:rsidRPr="00C837A6" w:rsidRDefault="00C837A6" w:rsidP="00E56C79">
            <w:pPr>
              <w:pStyle w:val="BodyText"/>
              <w:spacing w:line="312" w:lineRule="auto"/>
              <w:jc w:val="center"/>
              <w:rPr>
                <w:rFonts w:ascii="Times New Roman" w:hAnsi="Times New Roman"/>
                <w:b/>
                <w:bCs/>
                <w:sz w:val="26"/>
                <w:szCs w:val="26"/>
                <w:lang w:val="nl-NL"/>
              </w:rPr>
            </w:pPr>
            <w:r w:rsidRPr="00C837A6">
              <w:rPr>
                <w:rFonts w:ascii="Times New Roman" w:hAnsi="Times New Roman"/>
                <w:b/>
                <w:bCs/>
                <w:sz w:val="26"/>
                <w:szCs w:val="26"/>
                <w:lang w:val="nl-NL"/>
              </w:rPr>
              <w:t>TT</w:t>
            </w:r>
          </w:p>
        </w:tc>
        <w:tc>
          <w:tcPr>
            <w:tcW w:w="3048" w:type="dxa"/>
            <w:tcBorders>
              <w:bottom w:val="single" w:sz="4" w:space="0" w:color="auto"/>
            </w:tcBorders>
            <w:shd w:val="clear" w:color="auto" w:fill="E0E0E0"/>
            <w:vAlign w:val="center"/>
          </w:tcPr>
          <w:p w14:paraId="2D4FAA2A" w14:textId="77777777" w:rsidR="00C837A6" w:rsidRPr="00C837A6" w:rsidRDefault="00C837A6" w:rsidP="00E56C79">
            <w:pPr>
              <w:pStyle w:val="BodyText"/>
              <w:spacing w:line="312" w:lineRule="auto"/>
              <w:jc w:val="center"/>
              <w:rPr>
                <w:rFonts w:ascii="Times New Roman" w:hAnsi="Times New Roman"/>
                <w:b/>
                <w:bCs/>
                <w:sz w:val="26"/>
                <w:szCs w:val="26"/>
                <w:lang w:val="nl-NL"/>
              </w:rPr>
            </w:pPr>
            <w:r w:rsidRPr="00C837A6">
              <w:rPr>
                <w:rFonts w:ascii="Times New Roman" w:hAnsi="Times New Roman"/>
                <w:b/>
                <w:bCs/>
                <w:sz w:val="26"/>
                <w:szCs w:val="26"/>
                <w:lang w:val="nl-NL"/>
              </w:rPr>
              <w:t>Nội dung công việc</w:t>
            </w:r>
          </w:p>
        </w:tc>
        <w:tc>
          <w:tcPr>
            <w:tcW w:w="1350" w:type="dxa"/>
            <w:tcBorders>
              <w:bottom w:val="single" w:sz="4" w:space="0" w:color="auto"/>
            </w:tcBorders>
            <w:shd w:val="clear" w:color="auto" w:fill="E0E0E0"/>
            <w:vAlign w:val="center"/>
          </w:tcPr>
          <w:p w14:paraId="643FD556" w14:textId="77777777" w:rsidR="00C837A6" w:rsidRPr="00C837A6" w:rsidRDefault="00C837A6" w:rsidP="00E56C79">
            <w:pPr>
              <w:pStyle w:val="BodyText"/>
              <w:spacing w:line="312" w:lineRule="auto"/>
              <w:jc w:val="center"/>
              <w:rPr>
                <w:rFonts w:ascii="Times New Roman" w:hAnsi="Times New Roman"/>
                <w:b/>
                <w:bCs/>
                <w:sz w:val="26"/>
                <w:szCs w:val="26"/>
                <w:lang w:val="nl-NL"/>
              </w:rPr>
            </w:pPr>
            <w:r w:rsidRPr="00C837A6">
              <w:rPr>
                <w:rFonts w:ascii="Times New Roman" w:hAnsi="Times New Roman"/>
                <w:b/>
                <w:bCs/>
                <w:sz w:val="26"/>
                <w:szCs w:val="26"/>
                <w:lang w:val="nl-NL"/>
              </w:rPr>
              <w:t>Chủng loại</w:t>
            </w:r>
          </w:p>
        </w:tc>
        <w:tc>
          <w:tcPr>
            <w:tcW w:w="1080" w:type="dxa"/>
            <w:tcBorders>
              <w:bottom w:val="single" w:sz="4" w:space="0" w:color="auto"/>
            </w:tcBorders>
            <w:shd w:val="clear" w:color="auto" w:fill="E0E0E0"/>
            <w:vAlign w:val="center"/>
          </w:tcPr>
          <w:p w14:paraId="7FE83A67" w14:textId="77777777" w:rsidR="00C837A6" w:rsidRPr="00C837A6" w:rsidRDefault="00C837A6" w:rsidP="00E56C79">
            <w:pPr>
              <w:pStyle w:val="BodyText"/>
              <w:spacing w:line="312" w:lineRule="auto"/>
              <w:jc w:val="center"/>
              <w:rPr>
                <w:rFonts w:ascii="Times New Roman" w:hAnsi="Times New Roman"/>
                <w:b/>
                <w:bCs/>
                <w:sz w:val="26"/>
                <w:szCs w:val="26"/>
                <w:lang w:val="nl-NL"/>
              </w:rPr>
            </w:pPr>
            <w:r w:rsidRPr="00C837A6">
              <w:rPr>
                <w:rFonts w:ascii="Times New Roman" w:hAnsi="Times New Roman"/>
                <w:b/>
                <w:bCs/>
                <w:sz w:val="26"/>
                <w:szCs w:val="26"/>
                <w:lang w:val="nl-NL"/>
              </w:rPr>
              <w:t>ĐVT</w:t>
            </w:r>
          </w:p>
        </w:tc>
        <w:tc>
          <w:tcPr>
            <w:tcW w:w="1800" w:type="dxa"/>
            <w:tcBorders>
              <w:bottom w:val="single" w:sz="4" w:space="0" w:color="auto"/>
            </w:tcBorders>
            <w:shd w:val="clear" w:color="auto" w:fill="E0E0E0"/>
            <w:vAlign w:val="center"/>
          </w:tcPr>
          <w:p w14:paraId="0B156C6B" w14:textId="77777777" w:rsidR="00C837A6" w:rsidRPr="00C837A6" w:rsidRDefault="00C837A6" w:rsidP="00E56C79">
            <w:pPr>
              <w:pStyle w:val="BodyText"/>
              <w:spacing w:line="312" w:lineRule="auto"/>
              <w:jc w:val="center"/>
              <w:rPr>
                <w:rFonts w:ascii="Times New Roman" w:hAnsi="Times New Roman"/>
                <w:b/>
                <w:bCs/>
                <w:sz w:val="26"/>
                <w:szCs w:val="26"/>
                <w:lang w:val="nl-NL"/>
              </w:rPr>
            </w:pPr>
            <w:r w:rsidRPr="00C837A6">
              <w:rPr>
                <w:rFonts w:ascii="Times New Roman" w:hAnsi="Times New Roman"/>
                <w:b/>
                <w:bCs/>
                <w:sz w:val="26"/>
                <w:szCs w:val="26"/>
                <w:lang w:val="nl-NL"/>
              </w:rPr>
              <w:t>SL</w:t>
            </w:r>
          </w:p>
        </w:tc>
        <w:tc>
          <w:tcPr>
            <w:tcW w:w="1530" w:type="dxa"/>
            <w:tcBorders>
              <w:bottom w:val="single" w:sz="4" w:space="0" w:color="auto"/>
            </w:tcBorders>
            <w:shd w:val="clear" w:color="auto" w:fill="E0E0E0"/>
            <w:vAlign w:val="center"/>
          </w:tcPr>
          <w:p w14:paraId="4FED0708" w14:textId="77777777" w:rsidR="00C837A6" w:rsidRPr="00C837A6" w:rsidRDefault="00C837A6" w:rsidP="00E56C79">
            <w:pPr>
              <w:pStyle w:val="BodyText"/>
              <w:spacing w:line="312" w:lineRule="auto"/>
              <w:jc w:val="center"/>
              <w:rPr>
                <w:rFonts w:ascii="Times New Roman" w:hAnsi="Times New Roman"/>
                <w:b/>
                <w:bCs/>
                <w:sz w:val="26"/>
                <w:szCs w:val="26"/>
                <w:lang w:val="nl-NL"/>
              </w:rPr>
            </w:pPr>
            <w:r w:rsidRPr="00C837A6">
              <w:rPr>
                <w:rFonts w:ascii="Times New Roman" w:hAnsi="Times New Roman"/>
                <w:b/>
                <w:bCs/>
                <w:sz w:val="26"/>
                <w:szCs w:val="26"/>
                <w:lang w:val="nl-NL"/>
              </w:rPr>
              <w:t>Ghi chú</w:t>
            </w:r>
          </w:p>
        </w:tc>
      </w:tr>
      <w:tr w:rsidR="00C837A6" w:rsidRPr="00C50D10" w14:paraId="6BFB4CF9" w14:textId="77777777" w:rsidTr="00C50D10">
        <w:trPr>
          <w:trHeight w:val="284"/>
        </w:trPr>
        <w:tc>
          <w:tcPr>
            <w:tcW w:w="709" w:type="dxa"/>
            <w:tcBorders>
              <w:top w:val="single" w:sz="4" w:space="0" w:color="auto"/>
              <w:bottom w:val="single" w:sz="4" w:space="0" w:color="auto"/>
            </w:tcBorders>
            <w:vAlign w:val="center"/>
          </w:tcPr>
          <w:p w14:paraId="7F8D5252" w14:textId="77777777" w:rsidR="00C837A6" w:rsidRPr="00C837A6" w:rsidRDefault="00C837A6" w:rsidP="00E56C79">
            <w:pPr>
              <w:pStyle w:val="BodyText"/>
              <w:spacing w:line="312" w:lineRule="auto"/>
              <w:jc w:val="center"/>
              <w:rPr>
                <w:rFonts w:ascii="Times New Roman" w:hAnsi="Times New Roman"/>
                <w:sz w:val="26"/>
                <w:szCs w:val="26"/>
                <w:lang w:val="nl-NL"/>
              </w:rPr>
            </w:pPr>
            <w:r w:rsidRPr="00C837A6">
              <w:rPr>
                <w:rFonts w:ascii="Times New Roman" w:hAnsi="Times New Roman"/>
                <w:sz w:val="26"/>
                <w:szCs w:val="26"/>
                <w:lang w:val="nl-NL"/>
              </w:rPr>
              <w:t>1</w:t>
            </w:r>
          </w:p>
        </w:tc>
        <w:tc>
          <w:tcPr>
            <w:tcW w:w="3048" w:type="dxa"/>
            <w:tcBorders>
              <w:top w:val="single" w:sz="4" w:space="0" w:color="auto"/>
              <w:bottom w:val="single" w:sz="4" w:space="0" w:color="auto"/>
            </w:tcBorders>
            <w:vAlign w:val="center"/>
          </w:tcPr>
          <w:p w14:paraId="6B9C0514" w14:textId="4C65B470" w:rsidR="00C837A6" w:rsidRPr="00C50D10" w:rsidRDefault="00C50D10" w:rsidP="00E56C79">
            <w:pPr>
              <w:spacing w:line="312" w:lineRule="auto"/>
              <w:rPr>
                <w:rFonts w:ascii="Times New Roman" w:hAnsi="Times New Roman"/>
                <w:sz w:val="26"/>
                <w:szCs w:val="26"/>
                <w:lang w:val="nl-NL"/>
              </w:rPr>
            </w:pPr>
            <w:r w:rsidRPr="00C50D10">
              <w:rPr>
                <w:rFonts w:ascii="Times New Roman" w:hAnsi="Times New Roman"/>
                <w:sz w:val="26"/>
                <w:szCs w:val="26"/>
                <w:lang w:val="nl-NL"/>
              </w:rPr>
              <w:t>Chi phí đền bù ao</w:t>
            </w:r>
            <w:r>
              <w:rPr>
                <w:rFonts w:ascii="Times New Roman" w:hAnsi="Times New Roman"/>
                <w:sz w:val="26"/>
                <w:szCs w:val="26"/>
                <w:lang w:val="nl-NL"/>
              </w:rPr>
              <w:t xml:space="preserve">, cá </w:t>
            </w:r>
          </w:p>
        </w:tc>
        <w:tc>
          <w:tcPr>
            <w:tcW w:w="1350" w:type="dxa"/>
            <w:tcBorders>
              <w:top w:val="single" w:sz="4" w:space="0" w:color="auto"/>
              <w:bottom w:val="single" w:sz="4" w:space="0" w:color="auto"/>
            </w:tcBorders>
            <w:vAlign w:val="center"/>
          </w:tcPr>
          <w:p w14:paraId="5B7BC2AE" w14:textId="098CD627" w:rsidR="00C837A6" w:rsidRPr="00C50D10" w:rsidRDefault="00C837A6" w:rsidP="00E56C79">
            <w:pPr>
              <w:spacing w:line="312" w:lineRule="auto"/>
              <w:rPr>
                <w:rFonts w:ascii="Times New Roman" w:hAnsi="Times New Roman"/>
                <w:sz w:val="26"/>
                <w:szCs w:val="26"/>
                <w:lang w:val="nl-NL"/>
              </w:rPr>
            </w:pPr>
          </w:p>
        </w:tc>
        <w:tc>
          <w:tcPr>
            <w:tcW w:w="1080" w:type="dxa"/>
            <w:tcBorders>
              <w:top w:val="single" w:sz="4" w:space="0" w:color="auto"/>
              <w:bottom w:val="single" w:sz="4" w:space="0" w:color="auto"/>
            </w:tcBorders>
            <w:vAlign w:val="center"/>
          </w:tcPr>
          <w:p w14:paraId="35E87523" w14:textId="2B196D8F" w:rsidR="00C837A6" w:rsidRPr="00C50D10" w:rsidRDefault="00C837A6" w:rsidP="00E56C79">
            <w:pPr>
              <w:spacing w:line="312" w:lineRule="auto"/>
              <w:jc w:val="center"/>
              <w:rPr>
                <w:rFonts w:ascii="Times New Roman" w:hAnsi="Times New Roman"/>
                <w:sz w:val="26"/>
                <w:szCs w:val="26"/>
                <w:lang w:val="nl-NL"/>
              </w:rPr>
            </w:pPr>
          </w:p>
        </w:tc>
        <w:tc>
          <w:tcPr>
            <w:tcW w:w="1800" w:type="dxa"/>
            <w:tcBorders>
              <w:top w:val="single" w:sz="4" w:space="0" w:color="auto"/>
              <w:bottom w:val="single" w:sz="4" w:space="0" w:color="auto"/>
            </w:tcBorders>
            <w:vAlign w:val="center"/>
          </w:tcPr>
          <w:p w14:paraId="31E29715" w14:textId="4190C36C" w:rsidR="00C837A6" w:rsidRPr="00C50D10" w:rsidRDefault="00C50D10" w:rsidP="00E56C79">
            <w:pPr>
              <w:pStyle w:val="BodyText"/>
              <w:spacing w:line="312" w:lineRule="auto"/>
              <w:jc w:val="center"/>
              <w:rPr>
                <w:rFonts w:ascii="Times New Roman" w:hAnsi="Times New Roman"/>
                <w:sz w:val="26"/>
                <w:szCs w:val="26"/>
                <w:lang w:val="nl-NL"/>
              </w:rPr>
            </w:pPr>
            <w:r>
              <w:rPr>
                <w:rFonts w:ascii="Times New Roman" w:hAnsi="Times New Roman"/>
                <w:sz w:val="26"/>
                <w:szCs w:val="26"/>
                <w:lang w:val="nl-NL"/>
              </w:rPr>
              <w:t>30.000.000 đ</w:t>
            </w:r>
          </w:p>
        </w:tc>
        <w:tc>
          <w:tcPr>
            <w:tcW w:w="1530" w:type="dxa"/>
            <w:tcBorders>
              <w:top w:val="single" w:sz="4" w:space="0" w:color="auto"/>
              <w:bottom w:val="single" w:sz="4" w:space="0" w:color="auto"/>
            </w:tcBorders>
            <w:vAlign w:val="center"/>
          </w:tcPr>
          <w:p w14:paraId="5CCAD286" w14:textId="1A03FD14" w:rsidR="00C837A6" w:rsidRPr="00C50D10" w:rsidRDefault="00457DE8" w:rsidP="00E56C79">
            <w:pPr>
              <w:pStyle w:val="BodyText"/>
              <w:spacing w:line="312" w:lineRule="auto"/>
              <w:rPr>
                <w:rFonts w:ascii="Times New Roman" w:hAnsi="Times New Roman"/>
                <w:sz w:val="26"/>
                <w:szCs w:val="26"/>
                <w:lang w:val="nl-NL"/>
              </w:rPr>
            </w:pPr>
            <w:r>
              <w:rPr>
                <w:rFonts w:ascii="Times New Roman" w:hAnsi="Times New Roman"/>
                <w:sz w:val="26"/>
                <w:szCs w:val="26"/>
                <w:lang w:val="nl-NL"/>
              </w:rPr>
              <w:t>Tạm tính</w:t>
            </w:r>
          </w:p>
        </w:tc>
      </w:tr>
    </w:tbl>
    <w:p w14:paraId="2DE8128D" w14:textId="77777777" w:rsidR="00C837A6" w:rsidRDefault="00C837A6" w:rsidP="00C837A6">
      <w:pPr>
        <w:spacing w:line="256" w:lineRule="auto"/>
        <w:jc w:val="both"/>
        <w:rPr>
          <w:rFonts w:eastAsia="Times New Roman"/>
          <w:b/>
          <w:sz w:val="26"/>
          <w:szCs w:val="26"/>
          <w:lang w:val="es-ES"/>
        </w:rPr>
      </w:pPr>
    </w:p>
    <w:p w14:paraId="3B1C7567" w14:textId="0539F5F2" w:rsidR="00C837A6" w:rsidRPr="00C837A6" w:rsidRDefault="00C837A6" w:rsidP="00C837A6">
      <w:pPr>
        <w:spacing w:line="256" w:lineRule="auto"/>
        <w:jc w:val="both"/>
        <w:rPr>
          <w:rFonts w:ascii="Times New Roman" w:hAnsi="Times New Roman"/>
          <w:b/>
          <w:sz w:val="28"/>
          <w:szCs w:val="28"/>
          <w:lang w:val="es-ES"/>
        </w:rPr>
      </w:pPr>
      <w:r>
        <w:rPr>
          <w:rFonts w:ascii="Times New Roman" w:hAnsi="Times New Roman"/>
          <w:b/>
          <w:sz w:val="28"/>
          <w:szCs w:val="28"/>
          <w:lang w:val="es-ES"/>
        </w:rPr>
        <w:t>3</w:t>
      </w:r>
      <w:r w:rsidRPr="00C837A6">
        <w:rPr>
          <w:rFonts w:ascii="Times New Roman" w:hAnsi="Times New Roman"/>
          <w:b/>
          <w:sz w:val="28"/>
          <w:szCs w:val="28"/>
          <w:lang w:val="es-ES"/>
        </w:rPr>
        <w:t>. Bảng kê điều kiện tổ chức thi công</w:t>
      </w:r>
    </w:p>
    <w:tbl>
      <w:tblPr>
        <w:tblW w:w="9532" w:type="dxa"/>
        <w:tblInd w:w="93" w:type="dxa"/>
        <w:tblLook w:val="04A0" w:firstRow="1" w:lastRow="0" w:firstColumn="1" w:lastColumn="0" w:noHBand="0" w:noVBand="1"/>
      </w:tblPr>
      <w:tblGrid>
        <w:gridCol w:w="590"/>
        <w:gridCol w:w="923"/>
        <w:gridCol w:w="2950"/>
        <w:gridCol w:w="939"/>
        <w:gridCol w:w="1417"/>
        <w:gridCol w:w="1276"/>
        <w:gridCol w:w="1437"/>
      </w:tblGrid>
      <w:tr w:rsidR="00D35B20" w:rsidRPr="009F6B77" w14:paraId="21BB3653" w14:textId="77777777" w:rsidTr="00D35B20">
        <w:trPr>
          <w:trHeight w:val="285"/>
        </w:trPr>
        <w:tc>
          <w:tcPr>
            <w:tcW w:w="590" w:type="dxa"/>
            <w:vMerge w:val="restart"/>
            <w:tcBorders>
              <w:top w:val="single" w:sz="4" w:space="0" w:color="auto"/>
              <w:left w:val="single" w:sz="4" w:space="0" w:color="auto"/>
              <w:bottom w:val="single" w:sz="4" w:space="0" w:color="auto"/>
              <w:right w:val="single" w:sz="4" w:space="0" w:color="auto"/>
            </w:tcBorders>
            <w:noWrap/>
            <w:vAlign w:val="center"/>
          </w:tcPr>
          <w:p w14:paraId="11024F75" w14:textId="77777777" w:rsidR="00D35B20" w:rsidRPr="00D35B20" w:rsidRDefault="00D35B20" w:rsidP="00E56C79">
            <w:pPr>
              <w:spacing w:before="40" w:after="40" w:line="276" w:lineRule="auto"/>
              <w:jc w:val="center"/>
              <w:rPr>
                <w:rFonts w:ascii="Times New Roman" w:hAnsi="Times New Roman"/>
                <w:b/>
                <w:bCs/>
                <w:sz w:val="26"/>
                <w:szCs w:val="26"/>
                <w:lang w:val="nl-NL"/>
              </w:rPr>
            </w:pPr>
            <w:r w:rsidRPr="00D35B20">
              <w:rPr>
                <w:rFonts w:ascii="Times New Roman" w:hAnsi="Times New Roman"/>
                <w:b/>
                <w:bCs/>
                <w:sz w:val="26"/>
                <w:szCs w:val="26"/>
                <w:lang w:val="nl-NL"/>
              </w:rPr>
              <w:t>TT</w:t>
            </w:r>
          </w:p>
        </w:tc>
        <w:tc>
          <w:tcPr>
            <w:tcW w:w="923" w:type="dxa"/>
            <w:vMerge w:val="restart"/>
            <w:tcBorders>
              <w:top w:val="single" w:sz="4" w:space="0" w:color="auto"/>
              <w:left w:val="single" w:sz="4" w:space="0" w:color="auto"/>
              <w:bottom w:val="single" w:sz="4" w:space="0" w:color="auto"/>
              <w:right w:val="single" w:sz="4" w:space="0" w:color="auto"/>
            </w:tcBorders>
            <w:noWrap/>
            <w:vAlign w:val="center"/>
          </w:tcPr>
          <w:p w14:paraId="20AF0490" w14:textId="77777777" w:rsidR="00D35B20" w:rsidRPr="00D35B20" w:rsidRDefault="00D35B20" w:rsidP="00E56C79">
            <w:pPr>
              <w:spacing w:before="40" w:after="40" w:line="276" w:lineRule="auto"/>
              <w:jc w:val="center"/>
              <w:rPr>
                <w:rFonts w:ascii="Times New Roman" w:hAnsi="Times New Roman"/>
                <w:b/>
                <w:bCs/>
                <w:sz w:val="26"/>
                <w:szCs w:val="26"/>
                <w:lang w:val="nl-NL"/>
              </w:rPr>
            </w:pPr>
            <w:r w:rsidRPr="00D35B20">
              <w:rPr>
                <w:rFonts w:ascii="Times New Roman" w:hAnsi="Times New Roman"/>
                <w:b/>
                <w:bCs/>
                <w:sz w:val="26"/>
                <w:szCs w:val="26"/>
                <w:lang w:val="nl-NL"/>
              </w:rPr>
              <w:t>Vị trí</w:t>
            </w:r>
          </w:p>
        </w:tc>
        <w:tc>
          <w:tcPr>
            <w:tcW w:w="3889" w:type="dxa"/>
            <w:gridSpan w:val="2"/>
            <w:tcBorders>
              <w:top w:val="single" w:sz="4" w:space="0" w:color="auto"/>
              <w:left w:val="nil"/>
              <w:bottom w:val="single" w:sz="4" w:space="0" w:color="auto"/>
              <w:right w:val="single" w:sz="4" w:space="0" w:color="000000"/>
            </w:tcBorders>
            <w:vAlign w:val="center"/>
          </w:tcPr>
          <w:p w14:paraId="754EBF9B" w14:textId="51493967" w:rsidR="00D35B20" w:rsidRPr="00CA7296" w:rsidRDefault="00D35B20" w:rsidP="00E56C79">
            <w:pPr>
              <w:spacing w:before="40" w:after="40" w:line="276" w:lineRule="auto"/>
              <w:jc w:val="center"/>
              <w:rPr>
                <w:rFonts w:ascii="Times New Roman" w:hAnsi="Times New Roman"/>
                <w:b/>
                <w:bCs/>
                <w:sz w:val="26"/>
                <w:szCs w:val="26"/>
                <w:lang w:val="nl-NL"/>
              </w:rPr>
            </w:pPr>
            <w:r w:rsidRPr="00CA7296">
              <w:rPr>
                <w:rFonts w:ascii="Times New Roman" w:hAnsi="Times New Roman"/>
                <w:b/>
                <w:bCs/>
                <w:sz w:val="26"/>
                <w:szCs w:val="26"/>
                <w:lang w:val="nl-NL"/>
              </w:rPr>
              <w:t>Cự ly vận chuyển</w:t>
            </w:r>
            <w:r w:rsidR="00CA7296" w:rsidRPr="00CA7296">
              <w:rPr>
                <w:rFonts w:ascii="Times New Roman" w:hAnsi="Times New Roman"/>
                <w:b/>
                <w:bCs/>
                <w:sz w:val="26"/>
                <w:szCs w:val="26"/>
                <w:lang w:val="nl-NL"/>
              </w:rPr>
              <w:t xml:space="preserve"> thủ cô</w:t>
            </w:r>
            <w:r w:rsidR="00CA7296">
              <w:rPr>
                <w:rFonts w:ascii="Times New Roman" w:hAnsi="Times New Roman"/>
                <w:b/>
                <w:bCs/>
                <w:sz w:val="26"/>
                <w:szCs w:val="26"/>
                <w:lang w:val="nl-NL"/>
              </w:rPr>
              <w:t>ng</w:t>
            </w:r>
          </w:p>
        </w:tc>
        <w:tc>
          <w:tcPr>
            <w:tcW w:w="1417" w:type="dxa"/>
            <w:vMerge w:val="restart"/>
            <w:tcBorders>
              <w:top w:val="single" w:sz="4" w:space="0" w:color="auto"/>
              <w:left w:val="single" w:sz="4" w:space="0" w:color="auto"/>
              <w:bottom w:val="single" w:sz="4" w:space="0" w:color="auto"/>
              <w:right w:val="single" w:sz="4" w:space="0" w:color="auto"/>
            </w:tcBorders>
            <w:noWrap/>
            <w:vAlign w:val="center"/>
          </w:tcPr>
          <w:p w14:paraId="69199F75" w14:textId="77777777" w:rsidR="00D35B20" w:rsidRPr="00D35B20" w:rsidRDefault="00D35B20" w:rsidP="00E56C79">
            <w:pPr>
              <w:spacing w:before="40" w:after="40" w:line="276" w:lineRule="auto"/>
              <w:jc w:val="center"/>
              <w:rPr>
                <w:rFonts w:ascii="Times New Roman" w:hAnsi="Times New Roman"/>
                <w:b/>
                <w:bCs/>
                <w:sz w:val="26"/>
                <w:szCs w:val="26"/>
                <w:lang w:val="nl-NL"/>
              </w:rPr>
            </w:pPr>
            <w:r w:rsidRPr="00D35B20">
              <w:rPr>
                <w:rFonts w:ascii="Times New Roman" w:hAnsi="Times New Roman"/>
                <w:b/>
                <w:bCs/>
                <w:sz w:val="26"/>
                <w:szCs w:val="26"/>
                <w:lang w:val="nl-NL"/>
              </w:rPr>
              <w:t>Cự ly vận chuyển bán thủ công (m)</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70738FA" w14:textId="77777777" w:rsidR="00D35B20" w:rsidRPr="00D35B20" w:rsidRDefault="00D35B20" w:rsidP="00E56C79">
            <w:pPr>
              <w:spacing w:before="40" w:after="40" w:line="276" w:lineRule="auto"/>
              <w:jc w:val="center"/>
              <w:rPr>
                <w:rFonts w:ascii="Times New Roman" w:hAnsi="Times New Roman"/>
                <w:b/>
                <w:bCs/>
                <w:sz w:val="26"/>
                <w:szCs w:val="26"/>
                <w:lang w:val="nl-NL"/>
              </w:rPr>
            </w:pPr>
            <w:r w:rsidRPr="00D35B20">
              <w:rPr>
                <w:rFonts w:ascii="Times New Roman" w:hAnsi="Times New Roman"/>
                <w:b/>
                <w:bCs/>
                <w:sz w:val="26"/>
                <w:szCs w:val="26"/>
                <w:lang w:val="nl-NL"/>
              </w:rPr>
              <w:t>Các điều kiện đặc biệt khác</w:t>
            </w:r>
          </w:p>
        </w:tc>
        <w:tc>
          <w:tcPr>
            <w:tcW w:w="1437" w:type="dxa"/>
            <w:vMerge w:val="restart"/>
            <w:tcBorders>
              <w:top w:val="single" w:sz="4" w:space="0" w:color="auto"/>
              <w:left w:val="single" w:sz="4" w:space="0" w:color="auto"/>
              <w:bottom w:val="single" w:sz="4" w:space="0" w:color="auto"/>
              <w:right w:val="single" w:sz="4" w:space="0" w:color="auto"/>
            </w:tcBorders>
            <w:vAlign w:val="center"/>
          </w:tcPr>
          <w:p w14:paraId="0B2190C3" w14:textId="77777777" w:rsidR="00D35B20" w:rsidRPr="00D35B20" w:rsidRDefault="00D35B20" w:rsidP="00E56C79">
            <w:pPr>
              <w:spacing w:before="40" w:after="40" w:line="276" w:lineRule="auto"/>
              <w:ind w:right="-165"/>
              <w:rPr>
                <w:rFonts w:ascii="Times New Roman" w:hAnsi="Times New Roman"/>
                <w:b/>
                <w:bCs/>
                <w:sz w:val="26"/>
                <w:szCs w:val="26"/>
                <w:lang w:val="nl-NL"/>
              </w:rPr>
            </w:pPr>
            <w:r w:rsidRPr="00D35B20">
              <w:rPr>
                <w:rFonts w:ascii="Times New Roman" w:hAnsi="Times New Roman"/>
                <w:b/>
                <w:bCs/>
                <w:sz w:val="26"/>
                <w:szCs w:val="26"/>
                <w:lang w:val="nl-NL"/>
              </w:rPr>
              <w:t>Ghi chú</w:t>
            </w:r>
          </w:p>
        </w:tc>
      </w:tr>
      <w:tr w:rsidR="00D35B20" w:rsidRPr="009F6B77" w14:paraId="49D13B8A" w14:textId="77777777" w:rsidTr="00D35B20">
        <w:trPr>
          <w:trHeight w:val="585"/>
        </w:trPr>
        <w:tc>
          <w:tcPr>
            <w:tcW w:w="590" w:type="dxa"/>
            <w:vMerge/>
            <w:tcBorders>
              <w:top w:val="single" w:sz="4" w:space="0" w:color="auto"/>
              <w:left w:val="single" w:sz="4" w:space="0" w:color="auto"/>
              <w:bottom w:val="single" w:sz="4" w:space="0" w:color="auto"/>
              <w:right w:val="single" w:sz="4" w:space="0" w:color="auto"/>
            </w:tcBorders>
            <w:vAlign w:val="center"/>
          </w:tcPr>
          <w:p w14:paraId="261FCB72" w14:textId="77777777" w:rsidR="00D35B20" w:rsidRPr="00D35B20" w:rsidRDefault="00D35B20" w:rsidP="00E56C79">
            <w:pPr>
              <w:spacing w:before="40" w:after="40" w:line="276" w:lineRule="auto"/>
              <w:jc w:val="center"/>
              <w:rPr>
                <w:rFonts w:ascii="Times New Roman" w:hAnsi="Times New Roman"/>
                <w:b/>
                <w:bCs/>
                <w:sz w:val="26"/>
                <w:szCs w:val="26"/>
                <w:lang w:val="nl-NL"/>
              </w:rPr>
            </w:pPr>
          </w:p>
        </w:tc>
        <w:tc>
          <w:tcPr>
            <w:tcW w:w="923" w:type="dxa"/>
            <w:vMerge/>
            <w:tcBorders>
              <w:top w:val="single" w:sz="4" w:space="0" w:color="auto"/>
              <w:left w:val="single" w:sz="4" w:space="0" w:color="auto"/>
              <w:bottom w:val="single" w:sz="4" w:space="0" w:color="auto"/>
              <w:right w:val="single" w:sz="4" w:space="0" w:color="auto"/>
            </w:tcBorders>
            <w:vAlign w:val="center"/>
          </w:tcPr>
          <w:p w14:paraId="2CCC9E38" w14:textId="77777777" w:rsidR="00D35B20" w:rsidRPr="00D35B20" w:rsidRDefault="00D35B20" w:rsidP="00E56C79">
            <w:pPr>
              <w:spacing w:before="40" w:after="40" w:line="276" w:lineRule="auto"/>
              <w:jc w:val="center"/>
              <w:rPr>
                <w:rFonts w:ascii="Times New Roman" w:hAnsi="Times New Roman"/>
                <w:b/>
                <w:bCs/>
                <w:sz w:val="26"/>
                <w:szCs w:val="26"/>
                <w:lang w:val="nl-NL"/>
              </w:rPr>
            </w:pPr>
          </w:p>
        </w:tc>
        <w:tc>
          <w:tcPr>
            <w:tcW w:w="2950" w:type="dxa"/>
            <w:tcBorders>
              <w:top w:val="single" w:sz="4" w:space="0" w:color="auto"/>
              <w:left w:val="nil"/>
              <w:bottom w:val="single" w:sz="4" w:space="0" w:color="auto"/>
              <w:right w:val="single" w:sz="4" w:space="0" w:color="auto"/>
            </w:tcBorders>
            <w:vAlign w:val="center"/>
          </w:tcPr>
          <w:p w14:paraId="40DEA0F6" w14:textId="77777777" w:rsidR="00D35B20" w:rsidRPr="00D35B20" w:rsidRDefault="00D35B20" w:rsidP="00E56C79">
            <w:pPr>
              <w:spacing w:before="40" w:after="40" w:line="276" w:lineRule="auto"/>
              <w:jc w:val="center"/>
              <w:rPr>
                <w:rFonts w:ascii="Times New Roman" w:hAnsi="Times New Roman"/>
                <w:b/>
                <w:bCs/>
                <w:sz w:val="26"/>
                <w:szCs w:val="26"/>
                <w:lang w:val="nl-NL"/>
              </w:rPr>
            </w:pPr>
            <w:r w:rsidRPr="00D35B20">
              <w:rPr>
                <w:rFonts w:ascii="Times New Roman" w:hAnsi="Times New Roman"/>
                <w:b/>
                <w:bCs/>
                <w:sz w:val="26"/>
                <w:szCs w:val="26"/>
                <w:lang w:val="nl-NL"/>
              </w:rPr>
              <w:t>Điều kiện</w:t>
            </w:r>
          </w:p>
        </w:tc>
        <w:tc>
          <w:tcPr>
            <w:tcW w:w="939" w:type="dxa"/>
            <w:tcBorders>
              <w:top w:val="single" w:sz="4" w:space="0" w:color="auto"/>
              <w:left w:val="nil"/>
              <w:bottom w:val="single" w:sz="4" w:space="0" w:color="auto"/>
              <w:right w:val="single" w:sz="4" w:space="0" w:color="auto"/>
            </w:tcBorders>
            <w:vAlign w:val="center"/>
          </w:tcPr>
          <w:p w14:paraId="37D1D64F" w14:textId="77777777" w:rsidR="00D35B20" w:rsidRPr="00D35B20" w:rsidRDefault="00D35B20" w:rsidP="00E56C79">
            <w:pPr>
              <w:spacing w:before="40" w:after="40" w:line="276" w:lineRule="auto"/>
              <w:jc w:val="center"/>
              <w:rPr>
                <w:rFonts w:ascii="Times New Roman" w:hAnsi="Times New Roman"/>
                <w:b/>
                <w:bCs/>
                <w:sz w:val="26"/>
                <w:szCs w:val="26"/>
              </w:rPr>
            </w:pPr>
            <w:r w:rsidRPr="00D35B20">
              <w:rPr>
                <w:rFonts w:ascii="Times New Roman" w:hAnsi="Times New Roman"/>
                <w:b/>
                <w:bCs/>
                <w:sz w:val="26"/>
                <w:szCs w:val="26"/>
                <w:lang w:val="nl-NL"/>
              </w:rPr>
              <w:t>Cự ly (m)</w:t>
            </w:r>
          </w:p>
        </w:tc>
        <w:tc>
          <w:tcPr>
            <w:tcW w:w="1417" w:type="dxa"/>
            <w:vMerge/>
            <w:tcBorders>
              <w:top w:val="single" w:sz="4" w:space="0" w:color="auto"/>
              <w:left w:val="single" w:sz="4" w:space="0" w:color="auto"/>
              <w:bottom w:val="single" w:sz="4" w:space="0" w:color="auto"/>
              <w:right w:val="single" w:sz="4" w:space="0" w:color="auto"/>
            </w:tcBorders>
            <w:vAlign w:val="center"/>
          </w:tcPr>
          <w:p w14:paraId="08175F7B" w14:textId="77777777" w:rsidR="00D35B20" w:rsidRPr="00D35B20" w:rsidRDefault="00D35B20" w:rsidP="00E56C79">
            <w:pPr>
              <w:spacing w:before="40" w:after="40" w:line="276" w:lineRule="auto"/>
              <w:rPr>
                <w:rFonts w:ascii="Times New Roman" w:hAnsi="Times New Roman"/>
                <w:b/>
                <w:bCs/>
                <w:sz w:val="26"/>
                <w:szCs w:val="26"/>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3B6AFCE" w14:textId="77777777" w:rsidR="00D35B20" w:rsidRPr="00D35B20" w:rsidRDefault="00D35B20" w:rsidP="00E56C79">
            <w:pPr>
              <w:spacing w:before="40" w:after="40" w:line="276" w:lineRule="auto"/>
              <w:rPr>
                <w:rFonts w:ascii="Times New Roman" w:hAnsi="Times New Roman"/>
                <w:b/>
                <w:bCs/>
                <w:sz w:val="26"/>
                <w:szCs w:val="26"/>
              </w:rPr>
            </w:pPr>
          </w:p>
        </w:tc>
        <w:tc>
          <w:tcPr>
            <w:tcW w:w="1437" w:type="dxa"/>
            <w:vMerge/>
            <w:tcBorders>
              <w:top w:val="single" w:sz="4" w:space="0" w:color="auto"/>
              <w:left w:val="single" w:sz="4" w:space="0" w:color="auto"/>
              <w:bottom w:val="single" w:sz="4" w:space="0" w:color="auto"/>
              <w:right w:val="single" w:sz="4" w:space="0" w:color="auto"/>
            </w:tcBorders>
            <w:vAlign w:val="center"/>
          </w:tcPr>
          <w:p w14:paraId="12831535" w14:textId="77777777" w:rsidR="00D35B20" w:rsidRPr="00D35B20" w:rsidRDefault="00D35B20" w:rsidP="00E56C79">
            <w:pPr>
              <w:spacing w:before="40" w:after="40" w:line="276" w:lineRule="auto"/>
              <w:rPr>
                <w:rFonts w:ascii="Times New Roman" w:hAnsi="Times New Roman"/>
                <w:b/>
                <w:bCs/>
                <w:sz w:val="26"/>
                <w:szCs w:val="26"/>
              </w:rPr>
            </w:pPr>
          </w:p>
        </w:tc>
      </w:tr>
      <w:tr w:rsidR="00D35B20" w:rsidRPr="009F6B77" w14:paraId="278C956F" w14:textId="77777777" w:rsidTr="00D35B20">
        <w:trPr>
          <w:trHeight w:val="315"/>
        </w:trPr>
        <w:tc>
          <w:tcPr>
            <w:tcW w:w="590" w:type="dxa"/>
            <w:tcBorders>
              <w:top w:val="nil"/>
              <w:left w:val="single" w:sz="4" w:space="0" w:color="auto"/>
              <w:bottom w:val="single" w:sz="4" w:space="0" w:color="auto"/>
              <w:right w:val="single" w:sz="4" w:space="0" w:color="auto"/>
            </w:tcBorders>
            <w:noWrap/>
            <w:vAlign w:val="center"/>
          </w:tcPr>
          <w:p w14:paraId="7AE5FA31" w14:textId="77777777" w:rsidR="00D35B20" w:rsidRPr="00D35B20" w:rsidRDefault="00D35B20" w:rsidP="00E56C79">
            <w:pPr>
              <w:spacing w:before="40" w:after="40" w:line="276" w:lineRule="auto"/>
              <w:jc w:val="center"/>
              <w:rPr>
                <w:rFonts w:ascii="Times New Roman" w:hAnsi="Times New Roman"/>
                <w:sz w:val="26"/>
                <w:szCs w:val="26"/>
              </w:rPr>
            </w:pPr>
            <w:r w:rsidRPr="00D35B20">
              <w:rPr>
                <w:rFonts w:ascii="Times New Roman" w:hAnsi="Times New Roman"/>
                <w:sz w:val="26"/>
                <w:szCs w:val="26"/>
              </w:rPr>
              <w:t>1</w:t>
            </w:r>
          </w:p>
        </w:tc>
        <w:tc>
          <w:tcPr>
            <w:tcW w:w="923" w:type="dxa"/>
            <w:tcBorders>
              <w:top w:val="nil"/>
              <w:left w:val="nil"/>
              <w:bottom w:val="single" w:sz="4" w:space="0" w:color="auto"/>
              <w:right w:val="single" w:sz="4" w:space="0" w:color="auto"/>
            </w:tcBorders>
            <w:noWrap/>
            <w:vAlign w:val="center"/>
          </w:tcPr>
          <w:p w14:paraId="63BC1A91" w14:textId="2905A96B" w:rsidR="00D35B20" w:rsidRPr="00D35B20" w:rsidRDefault="00D35B20" w:rsidP="00E56C79">
            <w:pPr>
              <w:spacing w:before="40" w:after="40" w:line="276" w:lineRule="auto"/>
              <w:jc w:val="center"/>
              <w:rPr>
                <w:rFonts w:ascii="Times New Roman" w:hAnsi="Times New Roman"/>
                <w:sz w:val="26"/>
                <w:szCs w:val="26"/>
              </w:rPr>
            </w:pPr>
            <w:r>
              <w:rPr>
                <w:rFonts w:ascii="Times New Roman" w:hAnsi="Times New Roman"/>
                <w:sz w:val="26"/>
                <w:szCs w:val="26"/>
              </w:rPr>
              <w:t>1.9</w:t>
            </w:r>
          </w:p>
        </w:tc>
        <w:tc>
          <w:tcPr>
            <w:tcW w:w="2950" w:type="dxa"/>
            <w:tcBorders>
              <w:top w:val="nil"/>
              <w:left w:val="nil"/>
              <w:bottom w:val="single" w:sz="4" w:space="0" w:color="auto"/>
              <w:right w:val="single" w:sz="4" w:space="0" w:color="auto"/>
            </w:tcBorders>
            <w:noWrap/>
            <w:vAlign w:val="center"/>
          </w:tcPr>
          <w:p w14:paraId="425414C0" w14:textId="7DB243CB" w:rsidR="00D35B20" w:rsidRPr="00D35B20" w:rsidRDefault="00013F9B" w:rsidP="00E56C79">
            <w:pPr>
              <w:spacing w:before="40" w:after="40" w:line="276" w:lineRule="auto"/>
              <w:jc w:val="center"/>
              <w:rPr>
                <w:rFonts w:ascii="Times New Roman" w:hAnsi="Times New Roman"/>
                <w:bCs/>
                <w:sz w:val="26"/>
                <w:szCs w:val="26"/>
              </w:rPr>
            </w:pPr>
            <w:r>
              <w:rPr>
                <w:rFonts w:ascii="Times New Roman" w:hAnsi="Times New Roman"/>
                <w:bCs/>
                <w:sz w:val="26"/>
                <w:szCs w:val="26"/>
              </w:rPr>
              <w:t>Bằng phẳng</w:t>
            </w:r>
          </w:p>
        </w:tc>
        <w:tc>
          <w:tcPr>
            <w:tcW w:w="939" w:type="dxa"/>
            <w:tcBorders>
              <w:top w:val="nil"/>
              <w:left w:val="nil"/>
              <w:bottom w:val="single" w:sz="4" w:space="0" w:color="auto"/>
              <w:right w:val="single" w:sz="4" w:space="0" w:color="auto"/>
            </w:tcBorders>
            <w:noWrap/>
            <w:vAlign w:val="center"/>
          </w:tcPr>
          <w:p w14:paraId="2EACEF0E" w14:textId="7CD92F92" w:rsidR="00D35B20" w:rsidRPr="00D35B20" w:rsidRDefault="00D35B20" w:rsidP="00E56C79">
            <w:pPr>
              <w:spacing w:before="40" w:after="40" w:line="276" w:lineRule="auto"/>
              <w:jc w:val="center"/>
              <w:rPr>
                <w:rFonts w:ascii="Times New Roman" w:hAnsi="Times New Roman"/>
                <w:sz w:val="26"/>
                <w:szCs w:val="26"/>
              </w:rPr>
            </w:pPr>
            <w:r>
              <w:rPr>
                <w:rFonts w:ascii="Times New Roman" w:hAnsi="Times New Roman"/>
                <w:sz w:val="26"/>
                <w:szCs w:val="26"/>
              </w:rPr>
              <w:t>1</w:t>
            </w:r>
            <w:r w:rsidR="001A1399">
              <w:rPr>
                <w:rFonts w:ascii="Times New Roman" w:hAnsi="Times New Roman"/>
                <w:sz w:val="26"/>
                <w:szCs w:val="26"/>
              </w:rPr>
              <w:t>5</w:t>
            </w:r>
            <w:r>
              <w:rPr>
                <w:rFonts w:ascii="Times New Roman" w:hAnsi="Times New Roman"/>
                <w:sz w:val="26"/>
                <w:szCs w:val="26"/>
              </w:rPr>
              <w:t>0</w:t>
            </w:r>
          </w:p>
        </w:tc>
        <w:tc>
          <w:tcPr>
            <w:tcW w:w="1417" w:type="dxa"/>
            <w:tcBorders>
              <w:top w:val="nil"/>
              <w:left w:val="nil"/>
              <w:bottom w:val="single" w:sz="4" w:space="0" w:color="auto"/>
              <w:right w:val="single" w:sz="4" w:space="0" w:color="auto"/>
            </w:tcBorders>
            <w:vAlign w:val="center"/>
          </w:tcPr>
          <w:p w14:paraId="3B5BB5BE" w14:textId="77777777" w:rsidR="00D35B20" w:rsidRPr="00D35B20" w:rsidRDefault="00D35B20" w:rsidP="00E56C79">
            <w:pPr>
              <w:spacing w:before="40" w:after="40" w:line="276" w:lineRule="auto"/>
              <w:rPr>
                <w:rFonts w:ascii="Times New Roman" w:hAnsi="Times New Roman"/>
                <w:sz w:val="26"/>
                <w:szCs w:val="26"/>
              </w:rPr>
            </w:pPr>
            <w:r w:rsidRPr="00D35B20">
              <w:rPr>
                <w:rFonts w:ascii="Times New Roman" w:hAnsi="Times New Roman"/>
                <w:sz w:val="26"/>
                <w:szCs w:val="26"/>
              </w:rPr>
              <w:t> </w:t>
            </w:r>
          </w:p>
        </w:tc>
        <w:tc>
          <w:tcPr>
            <w:tcW w:w="1276" w:type="dxa"/>
            <w:tcBorders>
              <w:top w:val="nil"/>
              <w:left w:val="nil"/>
              <w:bottom w:val="single" w:sz="4" w:space="0" w:color="auto"/>
              <w:right w:val="single" w:sz="4" w:space="0" w:color="auto"/>
            </w:tcBorders>
            <w:vAlign w:val="center"/>
          </w:tcPr>
          <w:p w14:paraId="485802B4" w14:textId="77777777" w:rsidR="00D35B20" w:rsidRPr="00D35B20" w:rsidRDefault="00D35B20" w:rsidP="00E56C79">
            <w:pPr>
              <w:spacing w:before="40" w:after="40" w:line="276" w:lineRule="auto"/>
              <w:rPr>
                <w:rFonts w:ascii="Times New Roman" w:hAnsi="Times New Roman"/>
                <w:sz w:val="26"/>
                <w:szCs w:val="26"/>
              </w:rPr>
            </w:pPr>
          </w:p>
        </w:tc>
        <w:tc>
          <w:tcPr>
            <w:tcW w:w="1437" w:type="dxa"/>
            <w:tcBorders>
              <w:top w:val="nil"/>
              <w:left w:val="nil"/>
              <w:bottom w:val="single" w:sz="4" w:space="0" w:color="auto"/>
              <w:right w:val="single" w:sz="4" w:space="0" w:color="auto"/>
            </w:tcBorders>
            <w:vAlign w:val="center"/>
          </w:tcPr>
          <w:p w14:paraId="736C9492" w14:textId="77777777" w:rsidR="00D35B20" w:rsidRPr="00D35B20" w:rsidRDefault="00D35B20" w:rsidP="00E56C79">
            <w:pPr>
              <w:spacing w:before="40" w:after="40" w:line="276" w:lineRule="auto"/>
              <w:rPr>
                <w:rFonts w:ascii="Times New Roman" w:hAnsi="Times New Roman"/>
                <w:sz w:val="26"/>
                <w:szCs w:val="26"/>
              </w:rPr>
            </w:pPr>
          </w:p>
        </w:tc>
      </w:tr>
    </w:tbl>
    <w:p w14:paraId="2C586267" w14:textId="77777777" w:rsidR="00D35B20" w:rsidRPr="00C755CA" w:rsidRDefault="00D35B20" w:rsidP="00F36E33">
      <w:pPr>
        <w:spacing w:line="276" w:lineRule="auto"/>
        <w:jc w:val="center"/>
        <w:rPr>
          <w:rFonts w:ascii="Times New Roman" w:hAnsi="Times New Roman"/>
          <w:sz w:val="28"/>
          <w:szCs w:val="28"/>
          <w:lang w:val="es-ES"/>
        </w:rPr>
      </w:pPr>
    </w:p>
    <w:sectPr w:rsidR="00D35B20" w:rsidRPr="00C755CA" w:rsidSect="00990E6C">
      <w:pgSz w:w="11906" w:h="16838" w:code="9"/>
      <w:pgMar w:top="108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VNI-Times">
    <w:altName w:val="Calibri"/>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ADADF3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D"/>
    <w:multiLevelType w:val="multilevel"/>
    <w:tmpl w:val="56487BD8"/>
    <w:lvl w:ilvl="0">
      <w:start w:val="1"/>
      <w:numFmt w:val="decimal"/>
      <w:lvlText w:val="%1."/>
      <w:lvlJc w:val="left"/>
      <w:pPr>
        <w:tabs>
          <w:tab w:val="num" w:pos="540"/>
        </w:tabs>
        <w:ind w:left="540" w:hanging="450"/>
      </w:pPr>
      <w:rPr>
        <w:rFonts w:hint="default"/>
        <w:b/>
      </w:rPr>
    </w:lvl>
    <w:lvl w:ilvl="1">
      <w:start w:val="1"/>
      <w:numFmt w:val="decimal"/>
      <w:lvlText w:val="%1.%2."/>
      <w:lvlJc w:val="left"/>
      <w:pPr>
        <w:tabs>
          <w:tab w:val="num" w:pos="1109"/>
        </w:tabs>
        <w:ind w:left="1109" w:hanging="720"/>
      </w:pPr>
      <w:rPr>
        <w:rFonts w:hint="default"/>
        <w:b/>
      </w:rPr>
    </w:lvl>
    <w:lvl w:ilvl="2">
      <w:start w:val="1"/>
      <w:numFmt w:val="decimal"/>
      <w:lvlText w:val="%1.%3."/>
      <w:lvlJc w:val="left"/>
      <w:pPr>
        <w:tabs>
          <w:tab w:val="num" w:pos="1109"/>
        </w:tabs>
        <w:ind w:left="1109" w:hanging="720"/>
      </w:pPr>
      <w:rPr>
        <w:rFonts w:hint="default"/>
        <w:b/>
      </w:rPr>
    </w:lvl>
    <w:lvl w:ilvl="3">
      <w:start w:val="1"/>
      <w:numFmt w:val="decimal"/>
      <w:lvlText w:val="%1.%2.%3.%4."/>
      <w:lvlJc w:val="left"/>
      <w:pPr>
        <w:tabs>
          <w:tab w:val="num" w:pos="1469"/>
        </w:tabs>
        <w:ind w:left="1469" w:hanging="1080"/>
      </w:pPr>
      <w:rPr>
        <w:rFonts w:hint="default"/>
        <w:b/>
      </w:rPr>
    </w:lvl>
    <w:lvl w:ilvl="4">
      <w:start w:val="1"/>
      <w:numFmt w:val="decimal"/>
      <w:lvlText w:val="%1.%2.%3.%4.%5."/>
      <w:lvlJc w:val="left"/>
      <w:pPr>
        <w:tabs>
          <w:tab w:val="num" w:pos="1469"/>
        </w:tabs>
        <w:ind w:left="1469" w:hanging="1080"/>
      </w:pPr>
      <w:rPr>
        <w:rFonts w:hint="default"/>
        <w:b/>
      </w:rPr>
    </w:lvl>
    <w:lvl w:ilvl="5">
      <w:start w:val="1"/>
      <w:numFmt w:val="decimal"/>
      <w:lvlText w:val="%1.%2.%3.%4.%5.%6."/>
      <w:lvlJc w:val="left"/>
      <w:pPr>
        <w:tabs>
          <w:tab w:val="num" w:pos="1829"/>
        </w:tabs>
        <w:ind w:left="1829" w:hanging="1440"/>
      </w:pPr>
      <w:rPr>
        <w:rFonts w:hint="default"/>
        <w:b/>
      </w:rPr>
    </w:lvl>
    <w:lvl w:ilvl="6">
      <w:start w:val="1"/>
      <w:numFmt w:val="decimal"/>
      <w:lvlText w:val="%1.%2.%3.%4.%5.%6.%7."/>
      <w:lvlJc w:val="left"/>
      <w:pPr>
        <w:tabs>
          <w:tab w:val="num" w:pos="1829"/>
        </w:tabs>
        <w:ind w:left="1829" w:hanging="1440"/>
      </w:pPr>
      <w:rPr>
        <w:rFonts w:hint="default"/>
        <w:b/>
      </w:rPr>
    </w:lvl>
    <w:lvl w:ilvl="7">
      <w:start w:val="1"/>
      <w:numFmt w:val="decimal"/>
      <w:lvlText w:val="%1.%2.%3.%4.%5.%6.%7.%8."/>
      <w:lvlJc w:val="left"/>
      <w:pPr>
        <w:tabs>
          <w:tab w:val="num" w:pos="2189"/>
        </w:tabs>
        <w:ind w:left="2189" w:hanging="1800"/>
      </w:pPr>
      <w:rPr>
        <w:rFonts w:hint="default"/>
        <w:b/>
      </w:rPr>
    </w:lvl>
    <w:lvl w:ilvl="8">
      <w:start w:val="1"/>
      <w:numFmt w:val="decimal"/>
      <w:lvlText w:val="%1.%2.%3.%4.%5.%6.%7.%8.%9."/>
      <w:lvlJc w:val="left"/>
      <w:pPr>
        <w:tabs>
          <w:tab w:val="num" w:pos="2189"/>
        </w:tabs>
        <w:ind w:left="2189" w:hanging="1800"/>
      </w:pPr>
      <w:rPr>
        <w:rFonts w:hint="default"/>
        <w:b/>
      </w:rPr>
    </w:lvl>
  </w:abstractNum>
  <w:abstractNum w:abstractNumId="2" w15:restartNumberingAfterBreak="0">
    <w:nsid w:val="0000003A"/>
    <w:multiLevelType w:val="multilevel"/>
    <w:tmpl w:val="0000003A"/>
    <w:lvl w:ilvl="0">
      <w:numFmt w:val="bullet"/>
      <w:lvlText w:val="-"/>
      <w:lvlJc w:val="left"/>
      <w:pPr>
        <w:tabs>
          <w:tab w:val="num" w:pos="720"/>
        </w:tabs>
        <w:ind w:left="720" w:hanging="360"/>
      </w:pPr>
      <w:rPr>
        <w:rFonts w:ascii="Times New Roman" w:eastAsia="Times New Roman" w:hAnsi="Times New Roman" w:cs="Times New Roman" w:hint="default"/>
        <w:i/>
      </w:rPr>
    </w:lvl>
    <w:lvl w:ilvl="1">
      <w:start w:val="1"/>
      <w:numFmt w:val="bullet"/>
      <w:lvlText w:val="o"/>
      <w:lvlJc w:val="left"/>
      <w:pPr>
        <w:tabs>
          <w:tab w:val="num" w:pos="2084"/>
        </w:tabs>
        <w:ind w:left="2084" w:hanging="360"/>
      </w:pPr>
      <w:rPr>
        <w:rFonts w:ascii="Courier New" w:hAnsi="Courier New" w:cs="Courier New" w:hint="default"/>
      </w:rPr>
    </w:lvl>
    <w:lvl w:ilvl="2">
      <w:numFmt w:val="bullet"/>
      <w:lvlText w:val=""/>
      <w:lvlJc w:val="left"/>
      <w:pPr>
        <w:tabs>
          <w:tab w:val="num" w:pos="2804"/>
        </w:tabs>
        <w:ind w:left="2804" w:hanging="360"/>
      </w:pPr>
      <w:rPr>
        <w:rFonts w:ascii="Symbol" w:eastAsia="Times New Roman" w:hAnsi="Symbol" w:cs="Times New Roman" w:hint="default"/>
      </w:rPr>
    </w:lvl>
    <w:lvl w:ilvl="3">
      <w:start w:val="1"/>
      <w:numFmt w:val="bullet"/>
      <w:lvlText w:val=""/>
      <w:lvlJc w:val="left"/>
      <w:pPr>
        <w:tabs>
          <w:tab w:val="num" w:pos="3524"/>
        </w:tabs>
        <w:ind w:left="3524" w:hanging="360"/>
      </w:pPr>
      <w:rPr>
        <w:rFonts w:ascii="Symbol" w:hAnsi="Symbol" w:hint="default"/>
      </w:rPr>
    </w:lvl>
    <w:lvl w:ilvl="4">
      <w:start w:val="1"/>
      <w:numFmt w:val="bullet"/>
      <w:lvlText w:val="o"/>
      <w:lvlJc w:val="left"/>
      <w:pPr>
        <w:tabs>
          <w:tab w:val="num" w:pos="4244"/>
        </w:tabs>
        <w:ind w:left="4244" w:hanging="360"/>
      </w:pPr>
      <w:rPr>
        <w:rFonts w:ascii="Courier New" w:hAnsi="Courier New" w:cs="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cs="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3" w15:restartNumberingAfterBreak="0">
    <w:nsid w:val="00F97103"/>
    <w:multiLevelType w:val="hybridMultilevel"/>
    <w:tmpl w:val="049066EC"/>
    <w:lvl w:ilvl="0" w:tplc="BD8AD6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07B76C4"/>
    <w:multiLevelType w:val="hybridMultilevel"/>
    <w:tmpl w:val="4FA6E20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63181"/>
    <w:multiLevelType w:val="hybridMultilevel"/>
    <w:tmpl w:val="3670F45E"/>
    <w:lvl w:ilvl="0" w:tplc="293C60FC">
      <w:start w:val="1"/>
      <w:numFmt w:val="decimal"/>
      <w:suff w:val="nothing"/>
      <w:lvlText w:val="1.%1"/>
      <w:lvlJc w:val="center"/>
      <w:pPr>
        <w:ind w:left="502"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6" w15:restartNumberingAfterBreak="0">
    <w:nsid w:val="1E8F1DC7"/>
    <w:multiLevelType w:val="hybridMultilevel"/>
    <w:tmpl w:val="C1B2566E"/>
    <w:lvl w:ilvl="0" w:tplc="EEE466C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23040B88"/>
    <w:multiLevelType w:val="hybridMultilevel"/>
    <w:tmpl w:val="CB0883F6"/>
    <w:lvl w:ilvl="0" w:tplc="D5BE71C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565BCB"/>
    <w:multiLevelType w:val="hybridMultilevel"/>
    <w:tmpl w:val="A262F106"/>
    <w:lvl w:ilvl="0" w:tplc="0FD24E1A">
      <w:start w:val="2"/>
      <w:numFmt w:val="bullet"/>
      <w:lvlText w:val="-"/>
      <w:lvlJc w:val="left"/>
      <w:pPr>
        <w:ind w:left="1494" w:hanging="360"/>
      </w:pPr>
      <w:rPr>
        <w:rFonts w:ascii="Times New Roman" w:eastAsia="Times New Roman" w:hAnsi="Times New Roman" w:cs="Times New Roman" w:hint="default"/>
      </w:rPr>
    </w:lvl>
    <w:lvl w:ilvl="1" w:tplc="04090003">
      <w:start w:val="1"/>
      <w:numFmt w:val="bullet"/>
      <w:lvlText w:val="o"/>
      <w:lvlJc w:val="left"/>
      <w:pPr>
        <w:ind w:left="2214" w:hanging="360"/>
      </w:pPr>
      <w:rPr>
        <w:rFonts w:ascii="Courier New" w:hAnsi="Courier New" w:cs="Courier New" w:hint="default"/>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start w:val="1"/>
      <w:numFmt w:val="bullet"/>
      <w:lvlText w:val="o"/>
      <w:lvlJc w:val="left"/>
      <w:pPr>
        <w:ind w:left="4374" w:hanging="360"/>
      </w:pPr>
      <w:rPr>
        <w:rFonts w:ascii="Courier New" w:hAnsi="Courier New" w:cs="Courier New" w:hint="default"/>
      </w:rPr>
    </w:lvl>
    <w:lvl w:ilvl="5" w:tplc="04090005">
      <w:start w:val="1"/>
      <w:numFmt w:val="bullet"/>
      <w:lvlText w:val=""/>
      <w:lvlJc w:val="left"/>
      <w:pPr>
        <w:ind w:left="5094" w:hanging="360"/>
      </w:pPr>
      <w:rPr>
        <w:rFonts w:ascii="Wingdings" w:hAnsi="Wingdings" w:hint="default"/>
      </w:rPr>
    </w:lvl>
    <w:lvl w:ilvl="6" w:tplc="04090001">
      <w:start w:val="1"/>
      <w:numFmt w:val="bullet"/>
      <w:lvlText w:val=""/>
      <w:lvlJc w:val="left"/>
      <w:pPr>
        <w:ind w:left="5814" w:hanging="360"/>
      </w:pPr>
      <w:rPr>
        <w:rFonts w:ascii="Symbol" w:hAnsi="Symbol" w:hint="default"/>
      </w:rPr>
    </w:lvl>
    <w:lvl w:ilvl="7" w:tplc="04090003">
      <w:start w:val="1"/>
      <w:numFmt w:val="bullet"/>
      <w:lvlText w:val="o"/>
      <w:lvlJc w:val="left"/>
      <w:pPr>
        <w:ind w:left="6534" w:hanging="360"/>
      </w:pPr>
      <w:rPr>
        <w:rFonts w:ascii="Courier New" w:hAnsi="Courier New" w:cs="Courier New" w:hint="default"/>
      </w:rPr>
    </w:lvl>
    <w:lvl w:ilvl="8" w:tplc="04090005">
      <w:start w:val="1"/>
      <w:numFmt w:val="bullet"/>
      <w:lvlText w:val=""/>
      <w:lvlJc w:val="left"/>
      <w:pPr>
        <w:ind w:left="7254" w:hanging="360"/>
      </w:pPr>
      <w:rPr>
        <w:rFonts w:ascii="Wingdings" w:hAnsi="Wingdings" w:hint="default"/>
      </w:rPr>
    </w:lvl>
  </w:abstractNum>
  <w:abstractNum w:abstractNumId="9" w15:restartNumberingAfterBreak="0">
    <w:nsid w:val="385B2E7A"/>
    <w:multiLevelType w:val="hybridMultilevel"/>
    <w:tmpl w:val="D6C839C2"/>
    <w:lvl w:ilvl="0" w:tplc="91AAD53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E22A9C"/>
    <w:multiLevelType w:val="hybridMultilevel"/>
    <w:tmpl w:val="E7BEE524"/>
    <w:lvl w:ilvl="0" w:tplc="839C7C10">
      <w:start w:val="1"/>
      <w:numFmt w:val="decimal"/>
      <w:lvlText w:val="%1)"/>
      <w:lvlJc w:val="left"/>
      <w:pPr>
        <w:ind w:left="148" w:hanging="360"/>
      </w:pPr>
      <w:rPr>
        <w:rFonts w:hint="default"/>
      </w:rPr>
    </w:lvl>
    <w:lvl w:ilvl="1" w:tplc="04090019" w:tentative="1">
      <w:start w:val="1"/>
      <w:numFmt w:val="lowerLetter"/>
      <w:lvlText w:val="%2."/>
      <w:lvlJc w:val="left"/>
      <w:pPr>
        <w:ind w:left="868" w:hanging="360"/>
      </w:pPr>
    </w:lvl>
    <w:lvl w:ilvl="2" w:tplc="0409001B" w:tentative="1">
      <w:start w:val="1"/>
      <w:numFmt w:val="lowerRoman"/>
      <w:lvlText w:val="%3."/>
      <w:lvlJc w:val="right"/>
      <w:pPr>
        <w:ind w:left="1588" w:hanging="180"/>
      </w:pPr>
    </w:lvl>
    <w:lvl w:ilvl="3" w:tplc="0409000F" w:tentative="1">
      <w:start w:val="1"/>
      <w:numFmt w:val="decimal"/>
      <w:lvlText w:val="%4."/>
      <w:lvlJc w:val="left"/>
      <w:pPr>
        <w:ind w:left="2308" w:hanging="360"/>
      </w:pPr>
    </w:lvl>
    <w:lvl w:ilvl="4" w:tplc="04090019" w:tentative="1">
      <w:start w:val="1"/>
      <w:numFmt w:val="lowerLetter"/>
      <w:lvlText w:val="%5."/>
      <w:lvlJc w:val="left"/>
      <w:pPr>
        <w:ind w:left="3028" w:hanging="360"/>
      </w:pPr>
    </w:lvl>
    <w:lvl w:ilvl="5" w:tplc="0409001B" w:tentative="1">
      <w:start w:val="1"/>
      <w:numFmt w:val="lowerRoman"/>
      <w:lvlText w:val="%6."/>
      <w:lvlJc w:val="right"/>
      <w:pPr>
        <w:ind w:left="3748" w:hanging="180"/>
      </w:pPr>
    </w:lvl>
    <w:lvl w:ilvl="6" w:tplc="0409000F" w:tentative="1">
      <w:start w:val="1"/>
      <w:numFmt w:val="decimal"/>
      <w:lvlText w:val="%7."/>
      <w:lvlJc w:val="left"/>
      <w:pPr>
        <w:ind w:left="4468" w:hanging="360"/>
      </w:pPr>
    </w:lvl>
    <w:lvl w:ilvl="7" w:tplc="04090019" w:tentative="1">
      <w:start w:val="1"/>
      <w:numFmt w:val="lowerLetter"/>
      <w:lvlText w:val="%8."/>
      <w:lvlJc w:val="left"/>
      <w:pPr>
        <w:ind w:left="5188" w:hanging="360"/>
      </w:pPr>
    </w:lvl>
    <w:lvl w:ilvl="8" w:tplc="0409001B" w:tentative="1">
      <w:start w:val="1"/>
      <w:numFmt w:val="lowerRoman"/>
      <w:lvlText w:val="%9."/>
      <w:lvlJc w:val="right"/>
      <w:pPr>
        <w:ind w:left="5908" w:hanging="180"/>
      </w:pPr>
    </w:lvl>
  </w:abstractNum>
  <w:abstractNum w:abstractNumId="11" w15:restartNumberingAfterBreak="0">
    <w:nsid w:val="3F487A9D"/>
    <w:multiLevelType w:val="hybridMultilevel"/>
    <w:tmpl w:val="A86EFBAA"/>
    <w:lvl w:ilvl="0" w:tplc="B3A450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B3043FC"/>
    <w:multiLevelType w:val="multilevel"/>
    <w:tmpl w:val="BB320C34"/>
    <w:lvl w:ilvl="0">
      <w:start w:val="3"/>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4E6C41A7"/>
    <w:multiLevelType w:val="hybridMultilevel"/>
    <w:tmpl w:val="88C67348"/>
    <w:lvl w:ilvl="0" w:tplc="FFFFFFFF">
      <w:numFmt w:val="bullet"/>
      <w:lvlText w:val="-"/>
      <w:lvlJc w:val="left"/>
      <w:pPr>
        <w:ind w:left="1094" w:hanging="360"/>
      </w:pPr>
      <w:rPr>
        <w:rFonts w:ascii=".VnTime" w:eastAsia="Times New Roman" w:hAnsi=".VnTime" w:cs="Times New Roman" w:hint="default"/>
      </w:rPr>
    </w:lvl>
    <w:lvl w:ilvl="1" w:tplc="FFFFFFFF">
      <w:numFmt w:val="bullet"/>
      <w:lvlText w:val="-"/>
      <w:lvlJc w:val="left"/>
      <w:pPr>
        <w:ind w:left="1920" w:hanging="360"/>
      </w:pPr>
      <w:rPr>
        <w:rFonts w:ascii=".VnTime" w:eastAsia="Times New Roman" w:hAnsi=".VnTime" w:cs="Times New Roman" w:hint="default"/>
      </w:rPr>
    </w:lvl>
    <w:lvl w:ilvl="2" w:tplc="FFFFFFFF" w:tentative="1">
      <w:start w:val="1"/>
      <w:numFmt w:val="bullet"/>
      <w:lvlText w:val=""/>
      <w:lvlJc w:val="left"/>
      <w:pPr>
        <w:ind w:left="2534" w:hanging="360"/>
      </w:pPr>
      <w:rPr>
        <w:rFonts w:ascii="Wingdings" w:hAnsi="Wingdings" w:hint="default"/>
      </w:rPr>
    </w:lvl>
    <w:lvl w:ilvl="3" w:tplc="FFFFFFFF">
      <w:start w:val="1"/>
      <w:numFmt w:val="bullet"/>
      <w:lvlText w:val=""/>
      <w:lvlJc w:val="left"/>
      <w:pPr>
        <w:ind w:left="3254" w:hanging="360"/>
      </w:pPr>
      <w:rPr>
        <w:rFonts w:ascii="Symbol" w:hAnsi="Symbol" w:hint="default"/>
      </w:rPr>
    </w:lvl>
    <w:lvl w:ilvl="4" w:tplc="FFFFFFFF" w:tentative="1">
      <w:start w:val="1"/>
      <w:numFmt w:val="bullet"/>
      <w:lvlText w:val="o"/>
      <w:lvlJc w:val="left"/>
      <w:pPr>
        <w:ind w:left="3974" w:hanging="360"/>
      </w:pPr>
      <w:rPr>
        <w:rFonts w:ascii="Courier New" w:hAnsi="Courier New" w:cs="Courier New" w:hint="default"/>
      </w:rPr>
    </w:lvl>
    <w:lvl w:ilvl="5" w:tplc="FFFFFFFF" w:tentative="1">
      <w:start w:val="1"/>
      <w:numFmt w:val="bullet"/>
      <w:lvlText w:val=""/>
      <w:lvlJc w:val="left"/>
      <w:pPr>
        <w:ind w:left="4694" w:hanging="360"/>
      </w:pPr>
      <w:rPr>
        <w:rFonts w:ascii="Wingdings" w:hAnsi="Wingdings" w:hint="default"/>
      </w:rPr>
    </w:lvl>
    <w:lvl w:ilvl="6" w:tplc="FFFFFFFF" w:tentative="1">
      <w:start w:val="1"/>
      <w:numFmt w:val="bullet"/>
      <w:lvlText w:val=""/>
      <w:lvlJc w:val="left"/>
      <w:pPr>
        <w:ind w:left="5414" w:hanging="360"/>
      </w:pPr>
      <w:rPr>
        <w:rFonts w:ascii="Symbol" w:hAnsi="Symbol" w:hint="default"/>
      </w:rPr>
    </w:lvl>
    <w:lvl w:ilvl="7" w:tplc="FFFFFFFF" w:tentative="1">
      <w:start w:val="1"/>
      <w:numFmt w:val="bullet"/>
      <w:lvlText w:val="o"/>
      <w:lvlJc w:val="left"/>
      <w:pPr>
        <w:ind w:left="6134" w:hanging="360"/>
      </w:pPr>
      <w:rPr>
        <w:rFonts w:ascii="Courier New" w:hAnsi="Courier New" w:cs="Courier New" w:hint="default"/>
      </w:rPr>
    </w:lvl>
    <w:lvl w:ilvl="8" w:tplc="FFFFFFFF" w:tentative="1">
      <w:start w:val="1"/>
      <w:numFmt w:val="bullet"/>
      <w:lvlText w:val=""/>
      <w:lvlJc w:val="left"/>
      <w:pPr>
        <w:ind w:left="6854" w:hanging="360"/>
      </w:pPr>
      <w:rPr>
        <w:rFonts w:ascii="Wingdings" w:hAnsi="Wingdings" w:hint="default"/>
      </w:rPr>
    </w:lvl>
  </w:abstractNum>
  <w:abstractNum w:abstractNumId="14" w15:restartNumberingAfterBreak="0">
    <w:nsid w:val="638C4796"/>
    <w:multiLevelType w:val="hybridMultilevel"/>
    <w:tmpl w:val="EC588F9E"/>
    <w:lvl w:ilvl="0" w:tplc="0409000D">
      <w:start w:val="1"/>
      <w:numFmt w:val="decimal"/>
      <w:lvlText w:val="%1"/>
      <w:lvlJc w:val="left"/>
      <w:pPr>
        <w:tabs>
          <w:tab w:val="num" w:pos="510"/>
        </w:tabs>
        <w:ind w:left="454" w:hanging="454"/>
      </w:pPr>
      <w:rPr>
        <w:rFonts w:hint="default"/>
      </w:rPr>
    </w:lvl>
    <w:lvl w:ilvl="1" w:tplc="04090003">
      <w:start w:val="9"/>
      <w:numFmt w:val="decimal"/>
      <w:lvlText w:val="%2."/>
      <w:lvlJc w:val="left"/>
      <w:pPr>
        <w:tabs>
          <w:tab w:val="num" w:pos="576"/>
        </w:tabs>
        <w:ind w:left="576" w:hanging="576"/>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267210"/>
    <w:multiLevelType w:val="hybridMultilevel"/>
    <w:tmpl w:val="62408CFA"/>
    <w:lvl w:ilvl="0" w:tplc="67802AB8">
      <w:start w:val="4"/>
      <w:numFmt w:val="decimal"/>
      <w:lvlText w:val="%1."/>
      <w:lvlJc w:val="left"/>
      <w:pPr>
        <w:ind w:left="450" w:hanging="360"/>
      </w:pPr>
      <w:rPr>
        <w:rFonts w:hint="default"/>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136026423">
    <w:abstractNumId w:val="10"/>
  </w:num>
  <w:num w:numId="2" w16cid:durableId="1507356627">
    <w:abstractNumId w:val="12"/>
  </w:num>
  <w:num w:numId="3" w16cid:durableId="1887988127">
    <w:abstractNumId w:val="5"/>
  </w:num>
  <w:num w:numId="4" w16cid:durableId="891312786">
    <w:abstractNumId w:val="4"/>
  </w:num>
  <w:num w:numId="5" w16cid:durableId="2012483872">
    <w:abstractNumId w:val="2"/>
  </w:num>
  <w:num w:numId="6" w16cid:durableId="999773271">
    <w:abstractNumId w:val="14"/>
  </w:num>
  <w:num w:numId="7" w16cid:durableId="1399355060">
    <w:abstractNumId w:val="1"/>
  </w:num>
  <w:num w:numId="8" w16cid:durableId="534924182">
    <w:abstractNumId w:val="13"/>
  </w:num>
  <w:num w:numId="9" w16cid:durableId="2007322205">
    <w:abstractNumId w:val="1"/>
  </w:num>
  <w:num w:numId="10" w16cid:durableId="1681817036">
    <w:abstractNumId w:val="8"/>
  </w:num>
  <w:num w:numId="11" w16cid:durableId="1394739668">
    <w:abstractNumId w:val="9"/>
  </w:num>
  <w:num w:numId="12" w16cid:durableId="45030866">
    <w:abstractNumId w:val="15"/>
  </w:num>
  <w:num w:numId="13" w16cid:durableId="2175338">
    <w:abstractNumId w:val="6"/>
  </w:num>
  <w:num w:numId="14" w16cid:durableId="993797461">
    <w:abstractNumId w:val="7"/>
  </w:num>
  <w:num w:numId="15" w16cid:durableId="1505851865">
    <w:abstractNumId w:val="3"/>
  </w:num>
  <w:num w:numId="16" w16cid:durableId="746419049">
    <w:abstractNumId w:val="11"/>
  </w:num>
  <w:num w:numId="17" w16cid:durableId="685717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A21"/>
    <w:rsid w:val="00013F9B"/>
    <w:rsid w:val="00015613"/>
    <w:rsid w:val="000170E7"/>
    <w:rsid w:val="00022640"/>
    <w:rsid w:val="0003014A"/>
    <w:rsid w:val="00031B2F"/>
    <w:rsid w:val="0003264A"/>
    <w:rsid w:val="000419BC"/>
    <w:rsid w:val="00046CC1"/>
    <w:rsid w:val="00047B84"/>
    <w:rsid w:val="00047EE0"/>
    <w:rsid w:val="00071074"/>
    <w:rsid w:val="00084ADD"/>
    <w:rsid w:val="00085B7B"/>
    <w:rsid w:val="000932B4"/>
    <w:rsid w:val="000962E6"/>
    <w:rsid w:val="000B14D7"/>
    <w:rsid w:val="000C7DD3"/>
    <w:rsid w:val="000D6EAA"/>
    <w:rsid w:val="000E2D39"/>
    <w:rsid w:val="000E67DA"/>
    <w:rsid w:val="000F0708"/>
    <w:rsid w:val="000F17B7"/>
    <w:rsid w:val="000F3247"/>
    <w:rsid w:val="00100A5A"/>
    <w:rsid w:val="00101188"/>
    <w:rsid w:val="00111BD8"/>
    <w:rsid w:val="0013595D"/>
    <w:rsid w:val="001417F4"/>
    <w:rsid w:val="00145E59"/>
    <w:rsid w:val="001471C4"/>
    <w:rsid w:val="00151742"/>
    <w:rsid w:val="00156D55"/>
    <w:rsid w:val="00157A60"/>
    <w:rsid w:val="001811CE"/>
    <w:rsid w:val="0018155E"/>
    <w:rsid w:val="00185F80"/>
    <w:rsid w:val="00192556"/>
    <w:rsid w:val="00194713"/>
    <w:rsid w:val="00197633"/>
    <w:rsid w:val="001A1399"/>
    <w:rsid w:val="001A3D1F"/>
    <w:rsid w:val="001B2D6A"/>
    <w:rsid w:val="001B55DF"/>
    <w:rsid w:val="001B7094"/>
    <w:rsid w:val="001D46AE"/>
    <w:rsid w:val="00201F25"/>
    <w:rsid w:val="002030EA"/>
    <w:rsid w:val="00205330"/>
    <w:rsid w:val="00206462"/>
    <w:rsid w:val="002266FA"/>
    <w:rsid w:val="00237FFB"/>
    <w:rsid w:val="002500F6"/>
    <w:rsid w:val="00256ABE"/>
    <w:rsid w:val="0026668D"/>
    <w:rsid w:val="00277E5C"/>
    <w:rsid w:val="00291233"/>
    <w:rsid w:val="002A7433"/>
    <w:rsid w:val="002B517D"/>
    <w:rsid w:val="002C2477"/>
    <w:rsid w:val="002C67D4"/>
    <w:rsid w:val="002D5579"/>
    <w:rsid w:val="002F3024"/>
    <w:rsid w:val="00314EDB"/>
    <w:rsid w:val="003266EA"/>
    <w:rsid w:val="003312C9"/>
    <w:rsid w:val="00334E47"/>
    <w:rsid w:val="0035156C"/>
    <w:rsid w:val="00352123"/>
    <w:rsid w:val="00355AE6"/>
    <w:rsid w:val="00356F89"/>
    <w:rsid w:val="0035707D"/>
    <w:rsid w:val="00364474"/>
    <w:rsid w:val="00367E6F"/>
    <w:rsid w:val="0038030D"/>
    <w:rsid w:val="0038218F"/>
    <w:rsid w:val="00386B8C"/>
    <w:rsid w:val="003A09C7"/>
    <w:rsid w:val="003A2122"/>
    <w:rsid w:val="003A4E53"/>
    <w:rsid w:val="003B5CA6"/>
    <w:rsid w:val="003B7A61"/>
    <w:rsid w:val="003D0EE7"/>
    <w:rsid w:val="003D19E8"/>
    <w:rsid w:val="003D2C16"/>
    <w:rsid w:val="003D5E5F"/>
    <w:rsid w:val="003D7FE6"/>
    <w:rsid w:val="003E300A"/>
    <w:rsid w:val="003F33DB"/>
    <w:rsid w:val="003F40B9"/>
    <w:rsid w:val="003F521F"/>
    <w:rsid w:val="0040351B"/>
    <w:rsid w:val="0041601A"/>
    <w:rsid w:val="004225DA"/>
    <w:rsid w:val="004230C8"/>
    <w:rsid w:val="004377C7"/>
    <w:rsid w:val="0045118D"/>
    <w:rsid w:val="00457DE8"/>
    <w:rsid w:val="00476BC6"/>
    <w:rsid w:val="004A2837"/>
    <w:rsid w:val="004A7F04"/>
    <w:rsid w:val="004B149F"/>
    <w:rsid w:val="004B3E9F"/>
    <w:rsid w:val="004C0BDF"/>
    <w:rsid w:val="004C1DBA"/>
    <w:rsid w:val="004C4E40"/>
    <w:rsid w:val="004C59CF"/>
    <w:rsid w:val="004C5FFC"/>
    <w:rsid w:val="004D06EF"/>
    <w:rsid w:val="004D0F49"/>
    <w:rsid w:val="004D444E"/>
    <w:rsid w:val="004D485D"/>
    <w:rsid w:val="004E7E5D"/>
    <w:rsid w:val="004F3D07"/>
    <w:rsid w:val="004F7D52"/>
    <w:rsid w:val="00510EEE"/>
    <w:rsid w:val="00524ED1"/>
    <w:rsid w:val="005542DA"/>
    <w:rsid w:val="005629EA"/>
    <w:rsid w:val="00562B70"/>
    <w:rsid w:val="00562D61"/>
    <w:rsid w:val="00566C43"/>
    <w:rsid w:val="00570073"/>
    <w:rsid w:val="00570AC3"/>
    <w:rsid w:val="0058185D"/>
    <w:rsid w:val="00586F4E"/>
    <w:rsid w:val="00590050"/>
    <w:rsid w:val="005966CB"/>
    <w:rsid w:val="005A0804"/>
    <w:rsid w:val="005C0144"/>
    <w:rsid w:val="005C65F9"/>
    <w:rsid w:val="005F5CE9"/>
    <w:rsid w:val="005F6833"/>
    <w:rsid w:val="006000FE"/>
    <w:rsid w:val="006006D2"/>
    <w:rsid w:val="00615521"/>
    <w:rsid w:val="00615760"/>
    <w:rsid w:val="00623009"/>
    <w:rsid w:val="00642AC4"/>
    <w:rsid w:val="0064664D"/>
    <w:rsid w:val="00651D81"/>
    <w:rsid w:val="00671865"/>
    <w:rsid w:val="00681E26"/>
    <w:rsid w:val="00683AB4"/>
    <w:rsid w:val="006A00C2"/>
    <w:rsid w:val="006A6833"/>
    <w:rsid w:val="006A6E6F"/>
    <w:rsid w:val="006C23DB"/>
    <w:rsid w:val="006C2B00"/>
    <w:rsid w:val="006C464F"/>
    <w:rsid w:val="006C5821"/>
    <w:rsid w:val="006C6DDF"/>
    <w:rsid w:val="006E0A75"/>
    <w:rsid w:val="006E2091"/>
    <w:rsid w:val="006F060A"/>
    <w:rsid w:val="006F3674"/>
    <w:rsid w:val="006F5A54"/>
    <w:rsid w:val="00702758"/>
    <w:rsid w:val="007139D4"/>
    <w:rsid w:val="0071630A"/>
    <w:rsid w:val="00724F20"/>
    <w:rsid w:val="00733D3B"/>
    <w:rsid w:val="007343F1"/>
    <w:rsid w:val="007357EC"/>
    <w:rsid w:val="00737A18"/>
    <w:rsid w:val="00743A2A"/>
    <w:rsid w:val="007541B0"/>
    <w:rsid w:val="00757599"/>
    <w:rsid w:val="00765092"/>
    <w:rsid w:val="0076572F"/>
    <w:rsid w:val="00767097"/>
    <w:rsid w:val="00767C94"/>
    <w:rsid w:val="007743FE"/>
    <w:rsid w:val="00782FFC"/>
    <w:rsid w:val="00785936"/>
    <w:rsid w:val="007A3699"/>
    <w:rsid w:val="007E2893"/>
    <w:rsid w:val="007E5212"/>
    <w:rsid w:val="007E5896"/>
    <w:rsid w:val="007F7471"/>
    <w:rsid w:val="00821439"/>
    <w:rsid w:val="00830F91"/>
    <w:rsid w:val="008329E4"/>
    <w:rsid w:val="00832A28"/>
    <w:rsid w:val="00834E7F"/>
    <w:rsid w:val="00845CFB"/>
    <w:rsid w:val="00855DA8"/>
    <w:rsid w:val="00864037"/>
    <w:rsid w:val="0087122F"/>
    <w:rsid w:val="008A0787"/>
    <w:rsid w:val="008B6F32"/>
    <w:rsid w:val="008C2653"/>
    <w:rsid w:val="008F282A"/>
    <w:rsid w:val="00900FD6"/>
    <w:rsid w:val="0090154B"/>
    <w:rsid w:val="00905BF1"/>
    <w:rsid w:val="00925EFA"/>
    <w:rsid w:val="00936793"/>
    <w:rsid w:val="00954330"/>
    <w:rsid w:val="00955753"/>
    <w:rsid w:val="00965D59"/>
    <w:rsid w:val="00975BAF"/>
    <w:rsid w:val="00977896"/>
    <w:rsid w:val="00981DCF"/>
    <w:rsid w:val="00990E6C"/>
    <w:rsid w:val="00992696"/>
    <w:rsid w:val="0099314B"/>
    <w:rsid w:val="00996183"/>
    <w:rsid w:val="009A0A21"/>
    <w:rsid w:val="009B182F"/>
    <w:rsid w:val="009B7D30"/>
    <w:rsid w:val="009C019D"/>
    <w:rsid w:val="009C1631"/>
    <w:rsid w:val="009E29E3"/>
    <w:rsid w:val="009F7660"/>
    <w:rsid w:val="00A02E6D"/>
    <w:rsid w:val="00A10AE2"/>
    <w:rsid w:val="00A24747"/>
    <w:rsid w:val="00A2607F"/>
    <w:rsid w:val="00A30895"/>
    <w:rsid w:val="00A3151A"/>
    <w:rsid w:val="00A45ACB"/>
    <w:rsid w:val="00A54F8B"/>
    <w:rsid w:val="00A57939"/>
    <w:rsid w:val="00A717EA"/>
    <w:rsid w:val="00A95D0E"/>
    <w:rsid w:val="00AA40B0"/>
    <w:rsid w:val="00AA6443"/>
    <w:rsid w:val="00AB2374"/>
    <w:rsid w:val="00AD1434"/>
    <w:rsid w:val="00AD3095"/>
    <w:rsid w:val="00AD3A13"/>
    <w:rsid w:val="00AE1B8C"/>
    <w:rsid w:val="00AE2366"/>
    <w:rsid w:val="00AF0028"/>
    <w:rsid w:val="00AF0F67"/>
    <w:rsid w:val="00AF7648"/>
    <w:rsid w:val="00B05413"/>
    <w:rsid w:val="00B05767"/>
    <w:rsid w:val="00B1697E"/>
    <w:rsid w:val="00B218F3"/>
    <w:rsid w:val="00B25CE7"/>
    <w:rsid w:val="00B265DB"/>
    <w:rsid w:val="00B35176"/>
    <w:rsid w:val="00B526D3"/>
    <w:rsid w:val="00B63BE1"/>
    <w:rsid w:val="00B63FAD"/>
    <w:rsid w:val="00B659D5"/>
    <w:rsid w:val="00B74A3C"/>
    <w:rsid w:val="00B76A0D"/>
    <w:rsid w:val="00B777EC"/>
    <w:rsid w:val="00B83E0B"/>
    <w:rsid w:val="00B93418"/>
    <w:rsid w:val="00B93AAE"/>
    <w:rsid w:val="00B93F3B"/>
    <w:rsid w:val="00B97DB6"/>
    <w:rsid w:val="00BB7B41"/>
    <w:rsid w:val="00BE1EDD"/>
    <w:rsid w:val="00BF04EB"/>
    <w:rsid w:val="00C1722A"/>
    <w:rsid w:val="00C20FEF"/>
    <w:rsid w:val="00C22763"/>
    <w:rsid w:val="00C234E1"/>
    <w:rsid w:val="00C316DD"/>
    <w:rsid w:val="00C3211C"/>
    <w:rsid w:val="00C3489D"/>
    <w:rsid w:val="00C4567F"/>
    <w:rsid w:val="00C50D10"/>
    <w:rsid w:val="00C6181D"/>
    <w:rsid w:val="00C755CA"/>
    <w:rsid w:val="00C7628B"/>
    <w:rsid w:val="00C837A6"/>
    <w:rsid w:val="00C83985"/>
    <w:rsid w:val="00C87538"/>
    <w:rsid w:val="00C91D1C"/>
    <w:rsid w:val="00C93A19"/>
    <w:rsid w:val="00CA7296"/>
    <w:rsid w:val="00CB7182"/>
    <w:rsid w:val="00CB759F"/>
    <w:rsid w:val="00CC1108"/>
    <w:rsid w:val="00CC479A"/>
    <w:rsid w:val="00CC5C78"/>
    <w:rsid w:val="00CD3F58"/>
    <w:rsid w:val="00CD43C4"/>
    <w:rsid w:val="00CD7ED3"/>
    <w:rsid w:val="00CE7FBB"/>
    <w:rsid w:val="00D032F6"/>
    <w:rsid w:val="00D05741"/>
    <w:rsid w:val="00D12B42"/>
    <w:rsid w:val="00D16E86"/>
    <w:rsid w:val="00D35B20"/>
    <w:rsid w:val="00D44B61"/>
    <w:rsid w:val="00D60017"/>
    <w:rsid w:val="00D846C3"/>
    <w:rsid w:val="00D8644A"/>
    <w:rsid w:val="00D87880"/>
    <w:rsid w:val="00D96228"/>
    <w:rsid w:val="00DA18AB"/>
    <w:rsid w:val="00DA5CE5"/>
    <w:rsid w:val="00DB0157"/>
    <w:rsid w:val="00DB33AE"/>
    <w:rsid w:val="00DB40B7"/>
    <w:rsid w:val="00DB7EDA"/>
    <w:rsid w:val="00DD1152"/>
    <w:rsid w:val="00DD1B2C"/>
    <w:rsid w:val="00DD4B60"/>
    <w:rsid w:val="00DE18B7"/>
    <w:rsid w:val="00DF30F3"/>
    <w:rsid w:val="00DF3731"/>
    <w:rsid w:val="00DF4919"/>
    <w:rsid w:val="00DF572E"/>
    <w:rsid w:val="00DF6CC9"/>
    <w:rsid w:val="00E05BCD"/>
    <w:rsid w:val="00E122C9"/>
    <w:rsid w:val="00E21239"/>
    <w:rsid w:val="00E225FD"/>
    <w:rsid w:val="00E26958"/>
    <w:rsid w:val="00E507E6"/>
    <w:rsid w:val="00E5144F"/>
    <w:rsid w:val="00E72377"/>
    <w:rsid w:val="00E80096"/>
    <w:rsid w:val="00E81F7D"/>
    <w:rsid w:val="00E843C2"/>
    <w:rsid w:val="00E92A3D"/>
    <w:rsid w:val="00E97E8F"/>
    <w:rsid w:val="00EB1BFE"/>
    <w:rsid w:val="00EC5ADB"/>
    <w:rsid w:val="00ED0FA4"/>
    <w:rsid w:val="00ED558D"/>
    <w:rsid w:val="00ED713D"/>
    <w:rsid w:val="00EE10ED"/>
    <w:rsid w:val="00EE5381"/>
    <w:rsid w:val="00EF0305"/>
    <w:rsid w:val="00EF04CA"/>
    <w:rsid w:val="00F01EF7"/>
    <w:rsid w:val="00F06956"/>
    <w:rsid w:val="00F22D6E"/>
    <w:rsid w:val="00F33D6E"/>
    <w:rsid w:val="00F36A6A"/>
    <w:rsid w:val="00F36E33"/>
    <w:rsid w:val="00F415F1"/>
    <w:rsid w:val="00F41F96"/>
    <w:rsid w:val="00F46C6E"/>
    <w:rsid w:val="00F470E4"/>
    <w:rsid w:val="00F6403C"/>
    <w:rsid w:val="00F675E2"/>
    <w:rsid w:val="00F77B45"/>
    <w:rsid w:val="00F85E17"/>
    <w:rsid w:val="00FA266D"/>
    <w:rsid w:val="00FA74B6"/>
    <w:rsid w:val="00FB2C26"/>
    <w:rsid w:val="00FB4518"/>
    <w:rsid w:val="00FB750F"/>
    <w:rsid w:val="00FF1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82EDDC"/>
  <w15:chartTrackingRefBased/>
  <w15:docId w15:val="{39E69A73-6E31-49C2-8D02-09655D1A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BAF"/>
    <w:pPr>
      <w:spacing w:after="0" w:line="240" w:lineRule="auto"/>
    </w:pPr>
    <w:rPr>
      <w:rFonts w:ascii="Calibri" w:eastAsia="MS Mincho" w:hAnsi="Calibri" w:cs="Times New Roman"/>
      <w:kern w:val="0"/>
      <w:sz w:val="20"/>
      <w:szCs w:val="20"/>
      <w14:ligatures w14:val="none"/>
    </w:rPr>
  </w:style>
  <w:style w:type="paragraph" w:styleId="Heading1">
    <w:name w:val="heading 1"/>
    <w:basedOn w:val="Normal"/>
    <w:next w:val="Normal"/>
    <w:link w:val="Heading1Char"/>
    <w:uiPriority w:val="9"/>
    <w:qFormat/>
    <w:rsid w:val="009A0A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A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A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A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A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A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A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A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A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A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A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A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A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A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A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A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A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A21"/>
    <w:rPr>
      <w:rFonts w:eastAsiaTheme="majorEastAsia" w:cstheme="majorBidi"/>
      <w:color w:val="272727" w:themeColor="text1" w:themeTint="D8"/>
    </w:rPr>
  </w:style>
  <w:style w:type="paragraph" w:styleId="Title">
    <w:name w:val="Title"/>
    <w:basedOn w:val="Normal"/>
    <w:next w:val="Normal"/>
    <w:link w:val="TitleChar"/>
    <w:uiPriority w:val="10"/>
    <w:qFormat/>
    <w:rsid w:val="009A0A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A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A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A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A21"/>
    <w:pPr>
      <w:spacing w:before="160"/>
      <w:jc w:val="center"/>
    </w:pPr>
    <w:rPr>
      <w:i/>
      <w:iCs/>
      <w:color w:val="404040" w:themeColor="text1" w:themeTint="BF"/>
    </w:rPr>
  </w:style>
  <w:style w:type="character" w:customStyle="1" w:styleId="QuoteChar">
    <w:name w:val="Quote Char"/>
    <w:basedOn w:val="DefaultParagraphFont"/>
    <w:link w:val="Quote"/>
    <w:uiPriority w:val="29"/>
    <w:rsid w:val="009A0A21"/>
    <w:rPr>
      <w:i/>
      <w:iCs/>
      <w:color w:val="404040" w:themeColor="text1" w:themeTint="BF"/>
    </w:rPr>
  </w:style>
  <w:style w:type="paragraph" w:styleId="ListParagraph">
    <w:name w:val="List Paragraph"/>
    <w:basedOn w:val="Normal"/>
    <w:link w:val="ListParagraphChar"/>
    <w:uiPriority w:val="34"/>
    <w:qFormat/>
    <w:rsid w:val="009A0A21"/>
    <w:pPr>
      <w:ind w:left="720"/>
      <w:contextualSpacing/>
    </w:pPr>
  </w:style>
  <w:style w:type="character" w:styleId="IntenseEmphasis">
    <w:name w:val="Intense Emphasis"/>
    <w:basedOn w:val="DefaultParagraphFont"/>
    <w:uiPriority w:val="21"/>
    <w:qFormat/>
    <w:rsid w:val="009A0A21"/>
    <w:rPr>
      <w:i/>
      <w:iCs/>
      <w:color w:val="0F4761" w:themeColor="accent1" w:themeShade="BF"/>
    </w:rPr>
  </w:style>
  <w:style w:type="paragraph" w:styleId="IntenseQuote">
    <w:name w:val="Intense Quote"/>
    <w:basedOn w:val="Normal"/>
    <w:next w:val="Normal"/>
    <w:link w:val="IntenseQuoteChar"/>
    <w:uiPriority w:val="30"/>
    <w:qFormat/>
    <w:rsid w:val="009A0A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A21"/>
    <w:rPr>
      <w:i/>
      <w:iCs/>
      <w:color w:val="0F4761" w:themeColor="accent1" w:themeShade="BF"/>
    </w:rPr>
  </w:style>
  <w:style w:type="character" w:styleId="IntenseReference">
    <w:name w:val="Intense Reference"/>
    <w:basedOn w:val="DefaultParagraphFont"/>
    <w:uiPriority w:val="32"/>
    <w:qFormat/>
    <w:rsid w:val="009A0A21"/>
    <w:rPr>
      <w:b/>
      <w:bCs/>
      <w:smallCaps/>
      <w:color w:val="0F4761" w:themeColor="accent1" w:themeShade="BF"/>
      <w:spacing w:val="5"/>
    </w:rPr>
  </w:style>
  <w:style w:type="paragraph" w:styleId="BodyText3">
    <w:name w:val="Body Text 3"/>
    <w:basedOn w:val="Normal"/>
    <w:link w:val="BodyText3Char"/>
    <w:rsid w:val="00975BAF"/>
    <w:pPr>
      <w:suppressAutoHyphens/>
      <w:spacing w:after="140"/>
    </w:pPr>
    <w:rPr>
      <w:i/>
      <w:iCs/>
      <w:color w:val="000000"/>
    </w:rPr>
  </w:style>
  <w:style w:type="character" w:customStyle="1" w:styleId="BodyText3Char">
    <w:name w:val="Body Text 3 Char"/>
    <w:basedOn w:val="DefaultParagraphFont"/>
    <w:link w:val="BodyText3"/>
    <w:rsid w:val="00975BAF"/>
    <w:rPr>
      <w:rFonts w:ascii="Calibri" w:eastAsia="MS Mincho" w:hAnsi="Calibri" w:cs="Times New Roman"/>
      <w:i/>
      <w:iCs/>
      <w:color w:val="000000"/>
      <w:kern w:val="0"/>
      <w:sz w:val="20"/>
      <w:szCs w:val="20"/>
      <w14:ligatures w14:val="none"/>
    </w:rPr>
  </w:style>
  <w:style w:type="paragraph" w:styleId="BodyTextIndent2">
    <w:name w:val="Body Text Indent 2"/>
    <w:basedOn w:val="Normal"/>
    <w:link w:val="BodyTextIndent2Char"/>
    <w:rsid w:val="00975BAF"/>
    <w:pPr>
      <w:tabs>
        <w:tab w:val="num" w:pos="720"/>
      </w:tabs>
      <w:ind w:left="720" w:hanging="720"/>
    </w:pPr>
  </w:style>
  <w:style w:type="character" w:customStyle="1" w:styleId="BodyTextIndent2Char">
    <w:name w:val="Body Text Indent 2 Char"/>
    <w:basedOn w:val="DefaultParagraphFont"/>
    <w:link w:val="BodyTextIndent2"/>
    <w:rsid w:val="00975BAF"/>
    <w:rPr>
      <w:rFonts w:ascii="Calibri" w:eastAsia="MS Mincho" w:hAnsi="Calibri" w:cs="Times New Roman"/>
      <w:kern w:val="0"/>
      <w:sz w:val="20"/>
      <w:szCs w:val="20"/>
      <w14:ligatures w14:val="none"/>
    </w:rPr>
  </w:style>
  <w:style w:type="paragraph" w:customStyle="1" w:styleId="Style11">
    <w:name w:val="Style 11"/>
    <w:basedOn w:val="Normal"/>
    <w:rsid w:val="00975BAF"/>
    <w:pPr>
      <w:widowControl w:val="0"/>
      <w:autoSpaceDE w:val="0"/>
      <w:autoSpaceDN w:val="0"/>
      <w:spacing w:line="384" w:lineRule="atLeast"/>
    </w:pPr>
  </w:style>
  <w:style w:type="character" w:customStyle="1" w:styleId="fontstyle01">
    <w:name w:val="fontstyle01"/>
    <w:basedOn w:val="DefaultParagraphFont"/>
    <w:rsid w:val="00975BAF"/>
    <w:rPr>
      <w:rFonts w:ascii="TimesNewRomanPSMT" w:hAnsi="TimesNewRomanPSMT" w:hint="default"/>
      <w:b w:val="0"/>
      <w:bCs w:val="0"/>
      <w:i w:val="0"/>
      <w:iCs w:val="0"/>
      <w:color w:val="000000"/>
      <w:sz w:val="28"/>
      <w:szCs w:val="28"/>
    </w:rPr>
  </w:style>
  <w:style w:type="character" w:customStyle="1" w:styleId="ListParagraphChar">
    <w:name w:val="List Paragraph Char"/>
    <w:link w:val="ListParagraph"/>
    <w:uiPriority w:val="34"/>
    <w:rsid w:val="00E92A3D"/>
    <w:rPr>
      <w:rFonts w:ascii="Calibri" w:eastAsia="MS Mincho" w:hAnsi="Calibri" w:cs="Times New Roman"/>
      <w:kern w:val="0"/>
      <w:sz w:val="20"/>
      <w:szCs w:val="20"/>
      <w14:ligatures w14:val="none"/>
    </w:rPr>
  </w:style>
  <w:style w:type="character" w:customStyle="1" w:styleId="WW8Num58z0">
    <w:name w:val="WW8Num58z0"/>
    <w:rsid w:val="000F0708"/>
    <w:rPr>
      <w:rFonts w:ascii="Symbol" w:hAnsi="Symbol"/>
    </w:rPr>
  </w:style>
  <w:style w:type="paragraph" w:customStyle="1" w:styleId="Btxti15">
    <w:name w:val="Btxt_i15"/>
    <w:rsid w:val="00D16E86"/>
    <w:pPr>
      <w:spacing w:before="60" w:after="60" w:line="240" w:lineRule="auto"/>
      <w:ind w:left="851"/>
      <w:jc w:val="both"/>
    </w:pPr>
    <w:rPr>
      <w:rFonts w:ascii="VNI-Times" w:eastAsia="Times New Roman" w:hAnsi="VNI-Times" w:cs="Times New Roman"/>
      <w:noProof/>
      <w:kern w:val="0"/>
      <w:szCs w:val="20"/>
      <w14:ligatures w14:val="none"/>
    </w:rPr>
  </w:style>
  <w:style w:type="paragraph" w:styleId="BodyTextIndent">
    <w:name w:val="Body Text Indent"/>
    <w:basedOn w:val="Normal"/>
    <w:link w:val="BodyTextIndentChar"/>
    <w:uiPriority w:val="99"/>
    <w:unhideWhenUsed/>
    <w:rsid w:val="002A7433"/>
    <w:pPr>
      <w:spacing w:after="120"/>
      <w:ind w:left="360"/>
    </w:pPr>
    <w:rPr>
      <w:rFonts w:ascii="Times New Roman" w:eastAsia="Times New Roman" w:hAnsi="Times New Roman"/>
      <w:sz w:val="24"/>
      <w:szCs w:val="24"/>
      <w:lang w:val="x-none" w:eastAsia="x-none"/>
    </w:rPr>
  </w:style>
  <w:style w:type="character" w:customStyle="1" w:styleId="BodyTextIndentChar">
    <w:name w:val="Body Text Indent Char"/>
    <w:basedOn w:val="DefaultParagraphFont"/>
    <w:link w:val="BodyTextIndent"/>
    <w:uiPriority w:val="99"/>
    <w:rsid w:val="002A7433"/>
    <w:rPr>
      <w:rFonts w:ascii="Times New Roman" w:eastAsia="Times New Roman" w:hAnsi="Times New Roman" w:cs="Times New Roman"/>
      <w:kern w:val="0"/>
      <w:lang w:val="x-none" w:eastAsia="x-none"/>
      <w14:ligatures w14:val="none"/>
    </w:rPr>
  </w:style>
  <w:style w:type="table" w:styleId="TableGrid">
    <w:name w:val="Table Grid"/>
    <w:basedOn w:val="TableNormal"/>
    <w:rsid w:val="00C837A6"/>
    <w:pPr>
      <w:spacing w:after="0" w:line="240" w:lineRule="auto"/>
    </w:pPr>
    <w:rPr>
      <w:rFonts w:ascii="Times New Roman" w:eastAsia="Times New Roman" w:hAnsi="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837A6"/>
  </w:style>
  <w:style w:type="character" w:customStyle="1" w:styleId="eop">
    <w:name w:val="eop"/>
    <w:basedOn w:val="DefaultParagraphFont"/>
    <w:rsid w:val="00C837A6"/>
  </w:style>
  <w:style w:type="paragraph" w:styleId="BodyText">
    <w:name w:val="Body Text"/>
    <w:basedOn w:val="Normal"/>
    <w:link w:val="BodyTextChar"/>
    <w:uiPriority w:val="99"/>
    <w:semiHidden/>
    <w:unhideWhenUsed/>
    <w:rsid w:val="00C837A6"/>
    <w:pPr>
      <w:spacing w:after="120"/>
    </w:pPr>
  </w:style>
  <w:style w:type="character" w:customStyle="1" w:styleId="BodyTextChar">
    <w:name w:val="Body Text Char"/>
    <w:basedOn w:val="DefaultParagraphFont"/>
    <w:link w:val="BodyText"/>
    <w:uiPriority w:val="99"/>
    <w:semiHidden/>
    <w:rsid w:val="00C837A6"/>
    <w:rPr>
      <w:rFonts w:ascii="Calibri" w:eastAsia="MS Mincho" w:hAnsi="Calibri" w:cs="Times New Roman"/>
      <w:kern w:val="0"/>
      <w:sz w:val="20"/>
      <w:szCs w:val="20"/>
      <w14:ligatures w14:val="none"/>
    </w:rPr>
  </w:style>
  <w:style w:type="paragraph" w:styleId="ListBullet4">
    <w:name w:val="List Bullet 4"/>
    <w:basedOn w:val="Normal"/>
    <w:semiHidden/>
    <w:rsid w:val="00EF04CA"/>
    <w:pPr>
      <w:numPr>
        <w:numId w:val="17"/>
      </w:numPr>
      <w:tabs>
        <w:tab w:val="clear" w:pos="1440"/>
      </w:tabs>
      <w:ind w:left="0" w:firstLine="0"/>
    </w:pPr>
    <w:rPr>
      <w:rFonts w:ascii="Times New Roman" w:eastAsia="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31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478</TotalTime>
  <Pages>12</Pages>
  <Words>3303</Words>
  <Characters>18828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Huy Thọ (PTC1)</dc:creator>
  <cp:keywords/>
  <dc:description/>
  <cp:lastModifiedBy>Admin</cp:lastModifiedBy>
  <cp:revision>360</cp:revision>
  <cp:lastPrinted>2026-01-14T09:35:00Z</cp:lastPrinted>
  <dcterms:created xsi:type="dcterms:W3CDTF">2024-03-22T07:37:00Z</dcterms:created>
  <dcterms:modified xsi:type="dcterms:W3CDTF">2026-01-26T02:40:00Z</dcterms:modified>
</cp:coreProperties>
</file>