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C0D8" w14:textId="77777777" w:rsidR="004273EF" w:rsidRPr="004142B0" w:rsidRDefault="004273EF" w:rsidP="004273EF">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Chương VII. ĐIỀU KIỆN CỤ THỂ CỦA HỢP ĐỒNG</w:t>
      </w:r>
    </w:p>
    <w:p w14:paraId="610C0C3D" w14:textId="77777777" w:rsidR="004273EF" w:rsidRPr="004142B0" w:rsidRDefault="004273EF" w:rsidP="004273EF">
      <w:pPr>
        <w:widowControl w:val="0"/>
        <w:autoSpaceDE w:val="0"/>
        <w:autoSpaceDN w:val="0"/>
        <w:adjustRightInd w:val="0"/>
        <w:spacing w:before="120"/>
        <w:rPr>
          <w:rFonts w:eastAsia="Times New Roman"/>
          <w:sz w:val="28"/>
          <w:szCs w:val="28"/>
        </w:rPr>
      </w:pPr>
      <w:r w:rsidRPr="004142B0">
        <w:rPr>
          <w:rFonts w:eastAsia="Times New Roman"/>
          <w:sz w:val="28"/>
          <w:szCs w:val="28"/>
        </w:rPr>
        <w:t xml:space="preserve">Trừ khi có quy định khác, toàn bộ </w:t>
      </w:r>
      <w:r w:rsidRPr="004142B0">
        <w:rPr>
          <w:rFonts w:eastAsia="Times New Roman"/>
          <w:b/>
          <w:bCs/>
          <w:sz w:val="28"/>
          <w:szCs w:val="28"/>
        </w:rPr>
        <w:t xml:space="preserve">ĐKCT </w:t>
      </w:r>
      <w:r w:rsidRPr="004142B0">
        <w:rPr>
          <w:rFonts w:eastAsia="Times New Roman"/>
          <w:sz w:val="28"/>
          <w:szCs w:val="28"/>
        </w:rPr>
        <w:t>phải được Chủ đầu tư ghi đầy đủ trước khi phát hành E-HSMT.</w:t>
      </w:r>
    </w:p>
    <w:p w14:paraId="263E74FA" w14:textId="77777777" w:rsidR="004273EF" w:rsidRPr="004142B0" w:rsidRDefault="004273EF" w:rsidP="004273EF">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4273EF" w:rsidRPr="004142B0" w14:paraId="1D05C699" w14:textId="77777777" w:rsidTr="00E63839">
        <w:tc>
          <w:tcPr>
            <w:tcW w:w="905" w:type="pct"/>
          </w:tcPr>
          <w:p w14:paraId="451A551D"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1.1</w:t>
            </w:r>
          </w:p>
        </w:tc>
        <w:tc>
          <w:tcPr>
            <w:tcW w:w="4095" w:type="pct"/>
          </w:tcPr>
          <w:p w14:paraId="1E401F84" w14:textId="2957845A"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Chủ đầu tư là: </w:t>
            </w:r>
            <w:r w:rsidR="00FC350C">
              <w:rPr>
                <w:rFonts w:eastAsia="Times New Roman"/>
                <w:bCs/>
                <w:sz w:val="28"/>
                <w:szCs w:val="28"/>
              </w:rPr>
              <w:t>Bệnh viện Tâm thần Trung ương 1</w:t>
            </w:r>
          </w:p>
        </w:tc>
      </w:tr>
      <w:tr w:rsidR="004273EF" w:rsidRPr="004142B0" w14:paraId="683809D9" w14:textId="77777777" w:rsidTr="00E63839">
        <w:tc>
          <w:tcPr>
            <w:tcW w:w="905" w:type="pct"/>
          </w:tcPr>
          <w:p w14:paraId="01A0A58A"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1.3</w:t>
            </w:r>
          </w:p>
        </w:tc>
        <w:tc>
          <w:tcPr>
            <w:tcW w:w="4095" w:type="pct"/>
          </w:tcPr>
          <w:p w14:paraId="0AFB5D5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Nhà thầu:_____</w:t>
            </w:r>
            <w:r w:rsidRPr="004142B0">
              <w:rPr>
                <w:rFonts w:eastAsia="Times New Roman"/>
                <w:bCs/>
                <w:i/>
                <w:sz w:val="28"/>
                <w:szCs w:val="28"/>
              </w:rPr>
              <w:t>[ghi tên Nhà thầu trúng thầu].</w:t>
            </w:r>
          </w:p>
        </w:tc>
      </w:tr>
      <w:tr w:rsidR="004273EF" w:rsidRPr="004142B0" w14:paraId="4A4EE01B" w14:textId="77777777" w:rsidTr="00E63839">
        <w:tc>
          <w:tcPr>
            <w:tcW w:w="905" w:type="pct"/>
          </w:tcPr>
          <w:p w14:paraId="48DEC739"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1.9</w:t>
            </w:r>
          </w:p>
        </w:tc>
        <w:tc>
          <w:tcPr>
            <w:tcW w:w="4095" w:type="pct"/>
          </w:tcPr>
          <w:p w14:paraId="258DC1C1" w14:textId="4D6716E3"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Địa điểm Dự án/ Điểm giao hàng cuối cùng là: </w:t>
            </w:r>
            <w:r w:rsidR="00FC350C" w:rsidRPr="00FC350C">
              <w:rPr>
                <w:rFonts w:eastAsia="Times New Roman"/>
                <w:bCs/>
                <w:sz w:val="28"/>
                <w:szCs w:val="28"/>
              </w:rPr>
              <w:t>Bệnh viện Tâm thần Trung ương 1, Xã Thường Tín, Thành phố Hà Nội.</w:t>
            </w:r>
          </w:p>
        </w:tc>
      </w:tr>
      <w:tr w:rsidR="004273EF" w:rsidRPr="004142B0" w14:paraId="6CCE62A9" w14:textId="77777777" w:rsidTr="00E63839">
        <w:tc>
          <w:tcPr>
            <w:tcW w:w="905" w:type="pct"/>
          </w:tcPr>
          <w:p w14:paraId="4EF8413A"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2.8</w:t>
            </w:r>
          </w:p>
        </w:tc>
        <w:tc>
          <w:tcPr>
            <w:tcW w:w="4095" w:type="pct"/>
          </w:tcPr>
          <w:p w14:paraId="24EB2A9C"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Các tài liệu sau đây cũng là một phần của Hợp đồng: không </w:t>
            </w:r>
            <w:r w:rsidRPr="004142B0">
              <w:rPr>
                <w:rFonts w:eastAsia="Times New Roman"/>
                <w:bCs/>
                <w:i/>
                <w:sz w:val="28"/>
                <w:szCs w:val="28"/>
              </w:rPr>
              <w:t>[liệt kê tài liệu].</w:t>
            </w:r>
          </w:p>
        </w:tc>
      </w:tr>
      <w:tr w:rsidR="004273EF" w:rsidRPr="004142B0" w14:paraId="199FCC14" w14:textId="77777777" w:rsidTr="00E63839">
        <w:tc>
          <w:tcPr>
            <w:tcW w:w="905" w:type="pct"/>
          </w:tcPr>
          <w:p w14:paraId="44ABCBE1"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4</w:t>
            </w:r>
          </w:p>
        </w:tc>
        <w:tc>
          <w:tcPr>
            <w:tcW w:w="4095" w:type="pct"/>
          </w:tcPr>
          <w:p w14:paraId="0DB95287"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Chủ đầu tư không thể </w:t>
            </w:r>
            <w:r w:rsidRPr="004142B0">
              <w:rPr>
                <w:rFonts w:eastAsia="Times New Roman"/>
                <w:bCs/>
                <w:i/>
                <w:sz w:val="28"/>
                <w:szCs w:val="28"/>
              </w:rPr>
              <w:t>[có thể hoặc không thể]</w:t>
            </w:r>
            <w:r w:rsidRPr="004142B0">
              <w:rPr>
                <w:rFonts w:eastAsia="Times New Roman"/>
                <w:bCs/>
                <w:sz w:val="28"/>
                <w:szCs w:val="28"/>
              </w:rPr>
              <w:t xml:space="preserve"> ủy quyền các nghĩa vụ và trách nhiệm của mình cho người khác.</w:t>
            </w:r>
          </w:p>
        </w:tc>
      </w:tr>
      <w:tr w:rsidR="004273EF" w:rsidRPr="004142B0" w14:paraId="6721514D" w14:textId="77777777" w:rsidTr="00E63839">
        <w:tc>
          <w:tcPr>
            <w:tcW w:w="905" w:type="pct"/>
          </w:tcPr>
          <w:p w14:paraId="2264D63C"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5.1</w:t>
            </w:r>
          </w:p>
        </w:tc>
        <w:tc>
          <w:tcPr>
            <w:tcW w:w="4095" w:type="pct"/>
          </w:tcPr>
          <w:p w14:paraId="117B93C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Các thông báo cần gửi về Chủ đầu tư theo địa chỉ dưới đây:</w:t>
            </w:r>
          </w:p>
          <w:p w14:paraId="33133586" w14:textId="77777777" w:rsidR="00FC350C" w:rsidRP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Người nhận: Bệnh viện Tâm thần Trung ương 1</w:t>
            </w:r>
          </w:p>
          <w:p w14:paraId="02F9330B" w14:textId="3BC89042" w:rsidR="00FC350C" w:rsidRP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 xml:space="preserve">Địa chỉ: </w:t>
            </w:r>
            <w:r>
              <w:rPr>
                <w:rFonts w:eastAsia="Times New Roman"/>
                <w:bCs/>
                <w:sz w:val="28"/>
                <w:szCs w:val="28"/>
              </w:rPr>
              <w:t>Xã</w:t>
            </w:r>
            <w:r w:rsidRPr="00FC350C">
              <w:rPr>
                <w:rFonts w:eastAsia="Times New Roman"/>
                <w:bCs/>
                <w:sz w:val="28"/>
                <w:szCs w:val="28"/>
              </w:rPr>
              <w:t xml:space="preserve"> Thường Tín, </w:t>
            </w:r>
            <w:r>
              <w:rPr>
                <w:rFonts w:eastAsia="Times New Roman"/>
                <w:bCs/>
                <w:sz w:val="28"/>
                <w:szCs w:val="28"/>
              </w:rPr>
              <w:t xml:space="preserve">Thành phố </w:t>
            </w:r>
            <w:r w:rsidRPr="00FC350C">
              <w:rPr>
                <w:rFonts w:eastAsia="Times New Roman"/>
                <w:bCs/>
                <w:sz w:val="28"/>
                <w:szCs w:val="28"/>
              </w:rPr>
              <w:t>Hà Nội</w:t>
            </w:r>
          </w:p>
          <w:p w14:paraId="13CCE1BC" w14:textId="77777777" w:rsid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Điện thoại: 024.33.853.227</w:t>
            </w:r>
          </w:p>
          <w:p w14:paraId="5476A83F" w14:textId="135DDBBA" w:rsidR="004273EF" w:rsidRPr="004142B0"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Địa chỉ email: </w:t>
            </w:r>
            <w:r w:rsidR="005155CE" w:rsidRPr="005155CE">
              <w:rPr>
                <w:rFonts w:eastAsia="Times New Roman"/>
                <w:bCs/>
                <w:sz w:val="28"/>
                <w:szCs w:val="28"/>
              </w:rPr>
              <w:t>Kduocbvtttw1@gmail.com</w:t>
            </w:r>
          </w:p>
        </w:tc>
      </w:tr>
      <w:tr w:rsidR="004273EF" w:rsidRPr="004142B0" w14:paraId="6191AD3E" w14:textId="77777777" w:rsidTr="00E63839">
        <w:tc>
          <w:tcPr>
            <w:tcW w:w="905" w:type="pct"/>
          </w:tcPr>
          <w:p w14:paraId="0438DDB4"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6.1</w:t>
            </w:r>
          </w:p>
        </w:tc>
        <w:tc>
          <w:tcPr>
            <w:tcW w:w="4095" w:type="pct"/>
          </w:tcPr>
          <w:p w14:paraId="0B193562" w14:textId="2876EF87"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Hình thức bảo đảm thực hiện hợp đồng: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14(a) Chương VIII-Biểu mẫu hợp đồng).</w:t>
            </w:r>
          </w:p>
          <w:p w14:paraId="64CB2BFA" w14:textId="75CFE28F"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lang w:val="vi-VN"/>
              </w:rPr>
            </w:pPr>
            <w:r w:rsidRPr="004142B0">
              <w:rPr>
                <w:rFonts w:eastAsia="Times New Roman"/>
                <w:bCs/>
                <w:sz w:val="28"/>
                <w:szCs w:val="28"/>
                <w:lang w:val="vi-VN"/>
              </w:rPr>
              <w:t xml:space="preserve">- Giá trị bảo đảm thực hiện hợp đồng: 3% Giá hợp đồng. </w:t>
            </w:r>
          </w:p>
          <w:p w14:paraId="2D098720" w14:textId="7D8ABC11"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lang w:val="vi-VN"/>
              </w:rPr>
              <w:t>- Hiệu lực của bảo đảm thực hiện hợp đồng:</w:t>
            </w:r>
            <w:r w:rsidRPr="004142B0">
              <w:rPr>
                <w:rFonts w:eastAsia="Courier New"/>
                <w:sz w:val="26"/>
                <w:szCs w:val="26"/>
                <w:lang w:val="vi-VN" w:eastAsia="vi-VN"/>
              </w:rPr>
              <w:t xml:space="preserve"> </w:t>
            </w:r>
            <w:r w:rsidR="00FC350C" w:rsidRPr="00FC350C">
              <w:rPr>
                <w:rFonts w:eastAsia="Times New Roman"/>
                <w:bCs/>
                <w:sz w:val="28"/>
                <w:szCs w:val="28"/>
                <w:lang w:val="vi-VN"/>
              </w:rPr>
              <w:t>Bảo đảm thực hiện hợp đồng phải có hiệu lực cho đến khi toàn bộ thuốc được bàn giao, hai bên ký biên bản nghiệm</w:t>
            </w:r>
            <w:r w:rsidR="00FC350C">
              <w:rPr>
                <w:rFonts w:eastAsia="Times New Roman"/>
                <w:bCs/>
                <w:sz w:val="28"/>
                <w:szCs w:val="28"/>
              </w:rPr>
              <w:t xml:space="preserve"> thu bàn giao</w:t>
            </w:r>
          </w:p>
        </w:tc>
      </w:tr>
      <w:tr w:rsidR="004273EF" w:rsidRPr="004142B0" w14:paraId="08262D36" w14:textId="77777777" w:rsidTr="00E63839">
        <w:tc>
          <w:tcPr>
            <w:tcW w:w="905" w:type="pct"/>
          </w:tcPr>
          <w:p w14:paraId="2CAFFC77"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6.2</w:t>
            </w:r>
          </w:p>
        </w:tc>
        <w:tc>
          <w:tcPr>
            <w:tcW w:w="4095" w:type="pct"/>
          </w:tcPr>
          <w:p w14:paraId="76752C02" w14:textId="2CC38736"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Thời hạn hoàn trả bảo đảm thực hiện hợp đồng: Trong vòng 30 ngày, kể từ ngày nhà thầu hoàn thành các nghĩa vụ hợp đồng </w:t>
            </w:r>
          </w:p>
        </w:tc>
      </w:tr>
      <w:tr w:rsidR="004273EF" w:rsidRPr="004142B0" w14:paraId="560B171D" w14:textId="77777777" w:rsidTr="00E63839">
        <w:tc>
          <w:tcPr>
            <w:tcW w:w="905" w:type="pct"/>
          </w:tcPr>
          <w:p w14:paraId="3BA1140F"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7.1</w:t>
            </w:r>
          </w:p>
        </w:tc>
        <w:tc>
          <w:tcPr>
            <w:tcW w:w="4095" w:type="pct"/>
          </w:tcPr>
          <w:p w14:paraId="2D8B5A11" w14:textId="6426F3F3"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Danh sách nhà thầu phụ: không áp dụng</w:t>
            </w:r>
          </w:p>
        </w:tc>
      </w:tr>
      <w:tr w:rsidR="004273EF" w:rsidRPr="004142B0" w14:paraId="02E01140" w14:textId="77777777" w:rsidTr="00E63839">
        <w:tc>
          <w:tcPr>
            <w:tcW w:w="905" w:type="pct"/>
          </w:tcPr>
          <w:p w14:paraId="0282A4AE"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7.3</w:t>
            </w:r>
          </w:p>
        </w:tc>
        <w:tc>
          <w:tcPr>
            <w:tcW w:w="4095" w:type="pct"/>
          </w:tcPr>
          <w:p w14:paraId="68F46553" w14:textId="4569A4DB"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Nêu các yêu cầu cần thiết khác về nhà thầu phụ không áp dụng</w:t>
            </w:r>
          </w:p>
        </w:tc>
      </w:tr>
      <w:tr w:rsidR="004273EF" w:rsidRPr="004142B0" w14:paraId="6E7CED33" w14:textId="77777777" w:rsidTr="00E63839">
        <w:tc>
          <w:tcPr>
            <w:tcW w:w="905" w:type="pct"/>
          </w:tcPr>
          <w:p w14:paraId="69028489"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8.2</w:t>
            </w:r>
          </w:p>
        </w:tc>
        <w:tc>
          <w:tcPr>
            <w:tcW w:w="4095" w:type="pct"/>
          </w:tcPr>
          <w:p w14:paraId="20A37622" w14:textId="1BAF35C9"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Thời gian để tiến hành hòa giải: </w:t>
            </w:r>
            <w:r w:rsidR="00FC350C">
              <w:rPr>
                <w:rFonts w:eastAsia="Times New Roman"/>
                <w:bCs/>
                <w:sz w:val="28"/>
                <w:szCs w:val="28"/>
              </w:rPr>
              <w:t>3</w:t>
            </w:r>
            <w:r w:rsidRPr="004142B0">
              <w:rPr>
                <w:rFonts w:eastAsia="Times New Roman"/>
                <w:bCs/>
                <w:sz w:val="28"/>
                <w:szCs w:val="28"/>
              </w:rPr>
              <w:t xml:space="preserve">0 ngày kể từ ngày phát sinh tranh </w:t>
            </w:r>
            <w:r w:rsidRPr="004142B0">
              <w:rPr>
                <w:rFonts w:eastAsia="Times New Roman"/>
                <w:bCs/>
                <w:sz w:val="28"/>
                <w:szCs w:val="28"/>
              </w:rPr>
              <w:lastRenderedPageBreak/>
              <w:t xml:space="preserve">chấp. </w:t>
            </w:r>
          </w:p>
          <w:p w14:paraId="39F7B238" w14:textId="21FB43D6"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Giải quyết tranh chấp: </w:t>
            </w:r>
            <w:r w:rsidRPr="004142B0">
              <w:rPr>
                <w:rFonts w:eastAsia="Times New Roman"/>
                <w:bCs/>
                <w:sz w:val="28"/>
                <w:szCs w:val="28"/>
              </w:rPr>
              <w:t>Bằng Tòa án kinh tế, toàn bộ chi phí do bên thua kiện chịu</w:t>
            </w:r>
            <w:r w:rsidR="00FC350C">
              <w:rPr>
                <w:rFonts w:eastAsia="Times New Roman"/>
                <w:bCs/>
                <w:sz w:val="28"/>
                <w:szCs w:val="28"/>
              </w:rPr>
              <w:t xml:space="preserve"> và theo quy định của pháp luật</w:t>
            </w:r>
          </w:p>
        </w:tc>
      </w:tr>
      <w:tr w:rsidR="004273EF" w:rsidRPr="004142B0" w14:paraId="16833F74" w14:textId="77777777" w:rsidTr="00E63839">
        <w:tc>
          <w:tcPr>
            <w:tcW w:w="905" w:type="pct"/>
          </w:tcPr>
          <w:p w14:paraId="49A4BC15"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10</w:t>
            </w:r>
          </w:p>
        </w:tc>
        <w:tc>
          <w:tcPr>
            <w:tcW w:w="4095" w:type="pct"/>
          </w:tcPr>
          <w:p w14:paraId="4FD04386"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Nhà thầu phải cung cấp các thông tin và chứng từ sau đây về việc vận chuyển thuốc: </w:t>
            </w:r>
            <w:r w:rsidRPr="004142B0">
              <w:rPr>
                <w:rFonts w:eastAsia="Times New Roman"/>
                <w:bCs/>
                <w:sz w:val="28"/>
                <w:szCs w:val="28"/>
              </w:rPr>
              <w:t>Hóa đơn thuốc và phiếu kiểm nghiệm cho từng lô hàng.</w:t>
            </w:r>
          </w:p>
          <w:p w14:paraId="03BB59FA"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45778DAF"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4273EF" w:rsidRPr="004142B0" w14:paraId="0CD2CC68" w14:textId="77777777" w:rsidTr="00E63839">
        <w:tc>
          <w:tcPr>
            <w:tcW w:w="905" w:type="pct"/>
          </w:tcPr>
          <w:p w14:paraId="4426068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12</w:t>
            </w:r>
          </w:p>
        </w:tc>
        <w:tc>
          <w:tcPr>
            <w:tcW w:w="4095" w:type="pct"/>
          </w:tcPr>
          <w:p w14:paraId="133C5698" w14:textId="4F46549F"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sz w:val="28"/>
                <w:szCs w:val="28"/>
              </w:rPr>
              <w:t xml:space="preserve">Loại hợp đồng: </w:t>
            </w:r>
            <w:r w:rsidRPr="004142B0">
              <w:rPr>
                <w:rFonts w:eastAsia="Times New Roman"/>
                <w:bCs/>
                <w:sz w:val="28"/>
                <w:szCs w:val="28"/>
              </w:rPr>
              <w:t>Theo đơn giá cố định</w:t>
            </w:r>
          </w:p>
        </w:tc>
      </w:tr>
      <w:tr w:rsidR="004273EF" w:rsidRPr="004142B0" w14:paraId="6B2348D6" w14:textId="77777777" w:rsidTr="00E63839">
        <w:tc>
          <w:tcPr>
            <w:tcW w:w="905" w:type="pct"/>
          </w:tcPr>
          <w:p w14:paraId="0DF86B54"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13.1</w:t>
            </w:r>
          </w:p>
        </w:tc>
        <w:tc>
          <w:tcPr>
            <w:tcW w:w="4095" w:type="pct"/>
          </w:tcPr>
          <w:p w14:paraId="0E3A3C2D"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Giá hợp đồng:</w:t>
            </w:r>
            <w:r w:rsidRPr="004142B0">
              <w:rPr>
                <w:rFonts w:eastAsia="Times New Roman"/>
                <w:sz w:val="28"/>
                <w:szCs w:val="28"/>
                <w:u w:val="single"/>
              </w:rPr>
              <w:t xml:space="preserve">       </w:t>
            </w:r>
            <w:r w:rsidRPr="004142B0">
              <w:rPr>
                <w:rFonts w:eastAsia="Times New Roman"/>
                <w:i/>
                <w:iCs/>
                <w:sz w:val="28"/>
                <w:szCs w:val="28"/>
              </w:rPr>
              <w:t>[ghi giá hợp đồng theo giá trị nêu trong Thư chấp thuận E- HSDT và trao hợp đồng]</w:t>
            </w:r>
            <w:r w:rsidRPr="004142B0">
              <w:rPr>
                <w:rFonts w:eastAsia="Times New Roman"/>
                <w:sz w:val="28"/>
                <w:szCs w:val="28"/>
              </w:rPr>
              <w:t>.</w:t>
            </w:r>
          </w:p>
        </w:tc>
      </w:tr>
      <w:tr w:rsidR="004273EF" w:rsidRPr="004142B0" w14:paraId="33E83666" w14:textId="77777777" w:rsidTr="00E63839">
        <w:tc>
          <w:tcPr>
            <w:tcW w:w="905" w:type="pct"/>
          </w:tcPr>
          <w:p w14:paraId="43AE2650"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14</w:t>
            </w:r>
          </w:p>
        </w:tc>
        <w:tc>
          <w:tcPr>
            <w:tcW w:w="4095" w:type="pct"/>
          </w:tcPr>
          <w:p w14:paraId="0B00AC8C" w14:textId="58293C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Điều chỉnh thuế: </w:t>
            </w:r>
            <w:r w:rsidRPr="004142B0">
              <w:rPr>
                <w:rFonts w:eastAsia="Times New Roman"/>
                <w:bCs/>
                <w:sz w:val="28"/>
                <w:szCs w:val="28"/>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273EF" w:rsidRPr="004142B0" w14:paraId="3DD559A1" w14:textId="77777777" w:rsidTr="00E63839">
        <w:tc>
          <w:tcPr>
            <w:tcW w:w="905" w:type="pct"/>
          </w:tcPr>
          <w:p w14:paraId="6E7BC217"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15.1</w:t>
            </w:r>
          </w:p>
        </w:tc>
        <w:tc>
          <w:tcPr>
            <w:tcW w:w="4095" w:type="pct"/>
          </w:tcPr>
          <w:p w14:paraId="1CD1E0CC"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Phương thức thanh toán:</w:t>
            </w:r>
          </w:p>
          <w:p w14:paraId="3AA9B013"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Hình thức thanh toán: Chuyển khoản.</w:t>
            </w:r>
          </w:p>
          <w:p w14:paraId="1AD4AB10" w14:textId="71932AEE"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xml:space="preserve">- Thời hạn thanh toán: Trong vòng </w:t>
            </w:r>
            <w:r w:rsidR="00FC350C">
              <w:rPr>
                <w:rFonts w:eastAsia="Times New Roman"/>
                <w:bCs/>
                <w:sz w:val="28"/>
                <w:szCs w:val="28"/>
              </w:rPr>
              <w:t>9</w:t>
            </w:r>
            <w:r w:rsidRPr="004142B0">
              <w:rPr>
                <w:rFonts w:eastAsia="Times New Roman"/>
                <w:bCs/>
                <w:sz w:val="28"/>
                <w:szCs w:val="28"/>
              </w:rPr>
              <w:t>0 ngày kể từ ngày nhà thầu giao đầy đủ hàng hóa và chứng từ theo đúng quy định của pháp luật.</w:t>
            </w:r>
          </w:p>
          <w:p w14:paraId="6BB33656" w14:textId="77777777" w:rsidR="004273EF" w:rsidRPr="004142B0" w:rsidRDefault="004273EF" w:rsidP="00E63839">
            <w:pPr>
              <w:widowControl w:val="0"/>
              <w:spacing w:before="20" w:after="20"/>
              <w:ind w:right="134"/>
              <w:rPr>
                <w:rFonts w:eastAsia="Times New Roman"/>
                <w:bCs/>
                <w:sz w:val="28"/>
                <w:szCs w:val="28"/>
              </w:rPr>
            </w:pPr>
            <w:r w:rsidRPr="004142B0">
              <w:rPr>
                <w:rFonts w:eastAsia="Times New Roman"/>
                <w:bCs/>
                <w:sz w:val="28"/>
                <w:szCs w:val="28"/>
              </w:rPr>
              <w:t xml:space="preserve">- Phương thức thanh toán: Chủ đầu tư thanh toán cho nhà thầu theo từng lần tương ứng giá trị hàng hóa đã giao. </w:t>
            </w:r>
          </w:p>
          <w:p w14:paraId="553883EB"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Chứng từ thanh toán gồm:</w:t>
            </w:r>
          </w:p>
          <w:p w14:paraId="74299FD1"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 Biên bản bàn giao và nghiệm thu hàng hóa.</w:t>
            </w:r>
          </w:p>
          <w:p w14:paraId="7BE4FFC5"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 xml:space="preserve">+ Hóa đơn GTGT (Theo quy định của Bộ tài chính) </w:t>
            </w:r>
          </w:p>
          <w:p w14:paraId="1B3529AC"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Bản xác định giá trị khối lượng công việc hoàn thành.</w:t>
            </w:r>
          </w:p>
          <w:p w14:paraId="618C5DC2"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Phiếu kiểm nghiệm của từng lô hàng.</w:t>
            </w:r>
          </w:p>
          <w:p w14:paraId="0018432A" w14:textId="49CD0717" w:rsidR="004273EF" w:rsidRPr="00FC350C" w:rsidRDefault="004273EF" w:rsidP="00FC350C">
            <w:pPr>
              <w:widowControl w:val="0"/>
              <w:autoSpaceDE w:val="0"/>
              <w:autoSpaceDN w:val="0"/>
              <w:adjustRightInd w:val="0"/>
              <w:spacing w:before="120"/>
              <w:rPr>
                <w:rFonts w:eastAsia="Times New Roman"/>
                <w:bCs/>
                <w:sz w:val="28"/>
                <w:szCs w:val="28"/>
              </w:rPr>
            </w:pPr>
            <w:r w:rsidRPr="004142B0">
              <w:rPr>
                <w:rFonts w:eastAsia="Times New Roman"/>
                <w:bCs/>
                <w:sz w:val="28"/>
                <w:szCs w:val="28"/>
              </w:rPr>
              <w:t>+ Giấy đề nghị thanh toán</w:t>
            </w:r>
            <w:r w:rsidR="00FC350C">
              <w:rPr>
                <w:rFonts w:eastAsia="Times New Roman"/>
                <w:bCs/>
                <w:sz w:val="28"/>
                <w:szCs w:val="28"/>
              </w:rPr>
              <w:t>,..</w:t>
            </w:r>
          </w:p>
        </w:tc>
      </w:tr>
      <w:tr w:rsidR="004273EF" w:rsidRPr="004142B0" w14:paraId="7A608B34" w14:textId="77777777" w:rsidTr="00E63839">
        <w:tc>
          <w:tcPr>
            <w:tcW w:w="905" w:type="pct"/>
          </w:tcPr>
          <w:p w14:paraId="3CDC583F"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19</w:t>
            </w:r>
          </w:p>
        </w:tc>
        <w:tc>
          <w:tcPr>
            <w:tcW w:w="4095" w:type="pct"/>
          </w:tcPr>
          <w:p w14:paraId="6C32396F"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Đóng gói thuốc :</w:t>
            </w:r>
          </w:p>
          <w:p w14:paraId="5DD23B47" w14:textId="77777777" w:rsidR="004273EF" w:rsidRPr="004142B0" w:rsidRDefault="004273EF" w:rsidP="004273EF">
            <w:pPr>
              <w:numPr>
                <w:ilvl w:val="0"/>
                <w:numId w:val="1"/>
              </w:numPr>
              <w:spacing w:line="264" w:lineRule="auto"/>
              <w:jc w:val="both"/>
              <w:rPr>
                <w:rFonts w:eastAsia="Times New Roman"/>
                <w:bCs/>
                <w:sz w:val="28"/>
                <w:szCs w:val="28"/>
              </w:rPr>
            </w:pPr>
            <w:r w:rsidRPr="004142B0">
              <w:rPr>
                <w:rFonts w:eastAsia="Times New Roman"/>
                <w:bCs/>
                <w:sz w:val="28"/>
                <w:szCs w:val="28"/>
              </w:rPr>
              <w:lastRenderedPageBreak/>
              <w:t>Thuốc phải được đóng gói, bảo quản theo đúng quy cách và yêu cầu của nhà sản xuất theo đúng danh mục ghi trong hợp đồng;</w:t>
            </w:r>
          </w:p>
          <w:p w14:paraId="6538F89E" w14:textId="77777777" w:rsidR="004273EF" w:rsidRPr="004142B0" w:rsidRDefault="004273EF" w:rsidP="004273EF">
            <w:pPr>
              <w:numPr>
                <w:ilvl w:val="0"/>
                <w:numId w:val="1"/>
              </w:numPr>
              <w:spacing w:line="264" w:lineRule="auto"/>
              <w:jc w:val="both"/>
              <w:rPr>
                <w:rFonts w:eastAsia="Times New Roman"/>
                <w:bCs/>
                <w:sz w:val="28"/>
                <w:szCs w:val="28"/>
              </w:rPr>
            </w:pPr>
            <w:r w:rsidRPr="004142B0">
              <w:rPr>
                <w:rFonts w:eastAsia="Times New Roman"/>
                <w:bCs/>
                <w:sz w:val="28"/>
                <w:szCs w:val="28"/>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791A2092" w14:textId="092B13F5" w:rsidR="004273EF" w:rsidRPr="00FC350C" w:rsidRDefault="004273EF" w:rsidP="00FC350C">
            <w:pPr>
              <w:widowControl w:val="0"/>
              <w:numPr>
                <w:ilvl w:val="0"/>
                <w:numId w:val="1"/>
              </w:numPr>
              <w:autoSpaceDE w:val="0"/>
              <w:autoSpaceDN w:val="0"/>
              <w:adjustRightInd w:val="0"/>
              <w:spacing w:before="120"/>
              <w:ind w:right="187"/>
              <w:jc w:val="both"/>
              <w:rPr>
                <w:rFonts w:eastAsia="Times New Roman"/>
                <w:bCs/>
                <w:sz w:val="28"/>
                <w:szCs w:val="28"/>
              </w:rPr>
            </w:pPr>
            <w:r w:rsidRPr="004142B0">
              <w:rPr>
                <w:rFonts w:eastAsia="Times New Roman"/>
                <w:bCs/>
                <w:sz w:val="28"/>
                <w:szCs w:val="28"/>
              </w:rPr>
              <w:t>Với các thuốc lẻ (không đủ điều kiện đóng thùng) nhà thầu cần đóng gói theo đúng các nguyên tắc GDP khi giao nhận, vận chuyển</w:t>
            </w:r>
          </w:p>
        </w:tc>
      </w:tr>
      <w:tr w:rsidR="004273EF" w:rsidRPr="004142B0" w14:paraId="0DE0B337" w14:textId="77777777" w:rsidTr="00E63839">
        <w:tc>
          <w:tcPr>
            <w:tcW w:w="905" w:type="pct"/>
          </w:tcPr>
          <w:p w14:paraId="64C947F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20</w:t>
            </w:r>
          </w:p>
        </w:tc>
        <w:tc>
          <w:tcPr>
            <w:tcW w:w="4095" w:type="pct"/>
          </w:tcPr>
          <w:p w14:paraId="18DBD017"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Nội dung bảo hiểm: </w:t>
            </w:r>
          </w:p>
          <w:p w14:paraId="43CABCA6"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Nhà thầu chịu trách nhiệm bồi thường các mất mát, tổn thất, hỏng, vỡ trong quá trình sản xuất, vận chuyển, lưu kho và giao hàng.</w:t>
            </w:r>
          </w:p>
          <w:p w14:paraId="3E2E362A" w14:textId="7FB02174"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Chủ đầu tư, nhà thầu với người bệnh.</w:t>
            </w:r>
          </w:p>
        </w:tc>
      </w:tr>
      <w:tr w:rsidR="004273EF" w:rsidRPr="004142B0" w14:paraId="3E4CB66D" w14:textId="77777777" w:rsidTr="00E63839">
        <w:tc>
          <w:tcPr>
            <w:tcW w:w="905" w:type="pct"/>
          </w:tcPr>
          <w:p w14:paraId="0048032D"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21</w:t>
            </w:r>
          </w:p>
        </w:tc>
        <w:tc>
          <w:tcPr>
            <w:tcW w:w="4095" w:type="pct"/>
          </w:tcPr>
          <w:p w14:paraId="65AE7FAE" w14:textId="23006364" w:rsidR="004273EF" w:rsidRPr="004142B0" w:rsidRDefault="004273EF" w:rsidP="00E63839">
            <w:pPr>
              <w:widowControl w:val="0"/>
              <w:autoSpaceDE w:val="0"/>
              <w:autoSpaceDN w:val="0"/>
              <w:adjustRightInd w:val="0"/>
              <w:spacing w:before="120"/>
              <w:ind w:left="142" w:right="187"/>
              <w:jc w:val="both"/>
              <w:rPr>
                <w:rFonts w:eastAsia="Times New Roman"/>
                <w:i/>
                <w:iCs/>
                <w:sz w:val="28"/>
                <w:szCs w:val="28"/>
              </w:rPr>
            </w:pPr>
            <w:r w:rsidRPr="004142B0">
              <w:rPr>
                <w:rFonts w:eastAsia="Times New Roman"/>
                <w:b/>
                <w:bCs/>
                <w:sz w:val="28"/>
                <w:szCs w:val="28"/>
              </w:rPr>
              <w:t xml:space="preserve">- </w:t>
            </w:r>
            <w:r w:rsidRPr="004142B0">
              <w:rPr>
                <w:rFonts w:eastAsia="Times New Roman"/>
                <w:sz w:val="28"/>
                <w:szCs w:val="28"/>
              </w:rPr>
              <w:t xml:space="preserve">Yêu cầu về vận chuyển thuốc : </w:t>
            </w:r>
          </w:p>
          <w:p w14:paraId="7265281A" w14:textId="77777777" w:rsidR="004273EF" w:rsidRPr="004142B0" w:rsidRDefault="004273EF" w:rsidP="00E63839">
            <w:pPr>
              <w:jc w:val="both"/>
              <w:rPr>
                <w:rFonts w:eastAsia="Times New Roman"/>
                <w:sz w:val="28"/>
                <w:szCs w:val="28"/>
              </w:rPr>
            </w:pPr>
            <w:r w:rsidRPr="004142B0">
              <w:rPr>
                <w:rFonts w:eastAsia="Times New Roman"/>
                <w:sz w:val="28"/>
                <w:szCs w:val="28"/>
              </w:rPr>
              <w:t>+ Nhà thầu giao hàng theo danh mục thuốc dự trù của Chủ đầu tư.</w:t>
            </w:r>
          </w:p>
          <w:p w14:paraId="2DC05945" w14:textId="3356AAB3" w:rsidR="004273EF" w:rsidRPr="004142B0" w:rsidRDefault="004273EF" w:rsidP="00E63839">
            <w:pPr>
              <w:jc w:val="both"/>
              <w:rPr>
                <w:rFonts w:eastAsia="Times New Roman"/>
                <w:sz w:val="28"/>
                <w:szCs w:val="28"/>
              </w:rPr>
            </w:pPr>
            <w:r w:rsidRPr="004142B0">
              <w:rPr>
                <w:rFonts w:eastAsia="Times New Roman"/>
                <w:sz w:val="28"/>
                <w:szCs w:val="28"/>
              </w:rPr>
              <w:t xml:space="preserve">+ </w:t>
            </w:r>
            <w:bookmarkStart w:id="0" w:name="_Hlk213232772"/>
            <w:r w:rsidRPr="004142B0">
              <w:rPr>
                <w:rFonts w:eastAsia="Times New Roman"/>
                <w:sz w:val="28"/>
                <w:szCs w:val="28"/>
              </w:rPr>
              <w:t>Thời gian giao hàng chậm nhất không quá 15 ngày kể từ khi nhận được dự trù mua hàng của Chủ đầu tư. Trong tháng nếu có biến động do nhu cầu điều trị</w:t>
            </w:r>
            <w:r w:rsidRPr="004142B0">
              <w:rPr>
                <w:rStyle w:val="fontstyle01"/>
                <w:b w:val="0"/>
                <w:bCs w:val="0"/>
              </w:rPr>
              <w:t xml:space="preserve"> </w:t>
            </w:r>
            <w:r w:rsidRPr="004142B0">
              <w:rPr>
                <w:rFonts w:eastAsia="Times New Roman"/>
                <w:sz w:val="28"/>
                <w:szCs w:val="28"/>
              </w:rPr>
              <w:t xml:space="preserve">của bệnh nhân, Chủ đầu tư có dự trù mua hàng đột xuất đề nghị nhà thầu giao hàng sớm cho Chủ đầu tư chậm nhất không quá 72 giờ </w:t>
            </w:r>
            <w:r w:rsidR="00337EFA">
              <w:rPr>
                <w:rFonts w:eastAsia="Times New Roman"/>
                <w:sz w:val="28"/>
                <w:szCs w:val="28"/>
              </w:rPr>
              <w:t xml:space="preserve">làm việc </w:t>
            </w:r>
            <w:r w:rsidRPr="004142B0">
              <w:rPr>
                <w:rFonts w:eastAsia="Times New Roman"/>
                <w:sz w:val="28"/>
                <w:szCs w:val="28"/>
              </w:rPr>
              <w:t>kể từ khi nhận được dự trù mua hàng của Chủ đầu tư.</w:t>
            </w:r>
            <w:r w:rsidR="00FC350C">
              <w:rPr>
                <w:rFonts w:eastAsia="Times New Roman"/>
                <w:sz w:val="28"/>
                <w:szCs w:val="28"/>
              </w:rPr>
              <w:t xml:space="preserve"> </w:t>
            </w:r>
            <w:r w:rsidRPr="004142B0">
              <w:rPr>
                <w:rFonts w:eastAsia="Times New Roman"/>
                <w:sz w:val="28"/>
                <w:szCs w:val="28"/>
              </w:rPr>
              <w:t>Việc bảo quản và vận chuyển hàng hóa phải được thực hiện theo đúng quy định của nhà sản xuất đối với từng mặt hàng thuốc</w:t>
            </w:r>
            <w:bookmarkEnd w:id="0"/>
            <w:r w:rsidRPr="004142B0">
              <w:rPr>
                <w:rFonts w:eastAsia="Times New Roman"/>
                <w:sz w:val="28"/>
                <w:szCs w:val="28"/>
              </w:rPr>
              <w:t>.</w:t>
            </w:r>
          </w:p>
          <w:p w14:paraId="472D6E3A" w14:textId="77777777" w:rsidR="004273EF" w:rsidRPr="004142B0" w:rsidRDefault="004273EF" w:rsidP="00E63839">
            <w:pPr>
              <w:rPr>
                <w:rFonts w:eastAsia="Times New Roman"/>
                <w:sz w:val="28"/>
                <w:szCs w:val="28"/>
              </w:rPr>
            </w:pPr>
            <w:r w:rsidRPr="004142B0">
              <w:rPr>
                <w:rFonts w:eastAsia="Times New Roman"/>
                <w:sz w:val="28"/>
                <w:szCs w:val="28"/>
              </w:rPr>
              <w:t>+</w:t>
            </w:r>
            <w:r w:rsidRPr="004142B0">
              <w:rPr>
                <w:rStyle w:val="fontstyle01"/>
                <w:b w:val="0"/>
                <w:bCs w:val="0"/>
              </w:rPr>
              <w:t xml:space="preserve"> </w:t>
            </w:r>
            <w:r w:rsidRPr="004142B0">
              <w:rPr>
                <w:rFonts w:eastAsia="Times New Roman"/>
                <w:sz w:val="28"/>
                <w:szCs w:val="28"/>
              </w:rPr>
              <w:t>Nhà thầu phải chịu mọi chi phí vận chuyển đến nơi giao hàng, phải đảm bảo các yêu cầu trong quá trình vận chuyển: Bảo quản lạnh, chống nắng, nóng, ẩm mốc…, phương tiện vận chuyển, quy trình vận chuyển phải đúng với nguyên tắc, tiêu chuẩn " thực hành tốt phân phối thuốc GDP" mà nhà thầu đã được cơ quan có thẩm quyền cấp phép. Trường hợp thuốc giao không bảo đảm đúng các điều kiện quy định được ghi trên bao bì của thuốc, Chủ đầu tư sẽ không tiếp nhận, chuyển trả lại nhà thầu và yêu cầu cung cấp thuốc khác; chi phí chuyển trả thuốc do nhà thầu chi trả.</w:t>
            </w:r>
          </w:p>
          <w:p w14:paraId="34EA8FD2" w14:textId="77777777" w:rsidR="004273EF" w:rsidRPr="004142B0" w:rsidRDefault="004273EF" w:rsidP="00E63839">
            <w:pPr>
              <w:jc w:val="both"/>
              <w:rPr>
                <w:rFonts w:eastAsia="Times New Roman"/>
                <w:sz w:val="28"/>
                <w:szCs w:val="28"/>
              </w:rPr>
            </w:pPr>
            <w:r w:rsidRPr="004142B0">
              <w:rPr>
                <w:rFonts w:eastAsia="Times New Roman"/>
                <w:sz w:val="28"/>
                <w:szCs w:val="28"/>
              </w:rPr>
              <w:t>+ Trường hợp nhà thầu giao hàng chậm hoặc không có hàng giao cho Chủ đầu tư thì phải thông báo cho Chủ đầu tư và đồng thời gửi ngay công văn thông báo về lý do chậm giao hàng, lý do không giao hàng và thời gian dự kiến giao hàng.</w:t>
            </w:r>
          </w:p>
          <w:p w14:paraId="259C4295" w14:textId="77777777" w:rsidR="004273EF" w:rsidRPr="004142B0" w:rsidRDefault="004273EF" w:rsidP="00E63839">
            <w:pPr>
              <w:jc w:val="both"/>
              <w:rPr>
                <w:rFonts w:eastAsia="Times New Roman"/>
                <w:sz w:val="28"/>
                <w:szCs w:val="28"/>
              </w:rPr>
            </w:pPr>
            <w:r w:rsidRPr="004142B0">
              <w:rPr>
                <w:rFonts w:eastAsia="Times New Roman"/>
                <w:sz w:val="28"/>
                <w:szCs w:val="28"/>
              </w:rPr>
              <w:lastRenderedPageBreak/>
              <w:t>+ Thuốc được giao nhận trong giờ hành chính.</w:t>
            </w:r>
          </w:p>
          <w:p w14:paraId="4FD52080" w14:textId="6AC761A0" w:rsidR="004273EF" w:rsidRPr="004142B0" w:rsidRDefault="004273EF" w:rsidP="00FC350C">
            <w:pPr>
              <w:widowControl w:val="0"/>
              <w:autoSpaceDE w:val="0"/>
              <w:autoSpaceDN w:val="0"/>
              <w:adjustRightInd w:val="0"/>
              <w:spacing w:before="120"/>
              <w:ind w:left="142" w:right="187"/>
              <w:jc w:val="both"/>
              <w:rPr>
                <w:rFonts w:eastAsia="Times New Roman"/>
                <w:sz w:val="28"/>
                <w:szCs w:val="28"/>
              </w:rPr>
            </w:pPr>
            <w:r w:rsidRPr="004142B0">
              <w:rPr>
                <w:rFonts w:eastAsia="Times New Roman"/>
                <w:b/>
                <w:bCs/>
                <w:sz w:val="28"/>
                <w:szCs w:val="28"/>
              </w:rPr>
              <w:t xml:space="preserve">- </w:t>
            </w:r>
            <w:r w:rsidRPr="004142B0">
              <w:rPr>
                <w:rFonts w:eastAsia="Times New Roman"/>
                <w:sz w:val="28"/>
                <w:szCs w:val="28"/>
              </w:rPr>
              <w:t>Các yêu cầu khác: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E-HSDT và yêu cầu của E-HSMT.</w:t>
            </w:r>
          </w:p>
        </w:tc>
      </w:tr>
      <w:tr w:rsidR="004273EF" w:rsidRPr="004142B0" w14:paraId="5259D0D4" w14:textId="77777777" w:rsidTr="00E63839">
        <w:tc>
          <w:tcPr>
            <w:tcW w:w="905" w:type="pct"/>
          </w:tcPr>
          <w:p w14:paraId="1FFF4AF7"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22.1</w:t>
            </w:r>
          </w:p>
        </w:tc>
        <w:tc>
          <w:tcPr>
            <w:tcW w:w="4095" w:type="pct"/>
          </w:tcPr>
          <w:p w14:paraId="1FEBB7A1"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Kiểm tra, thử nghiệm </w:t>
            </w:r>
            <w:r w:rsidRPr="004142B0">
              <w:rPr>
                <w:rFonts w:eastAsia="Times New Roman"/>
                <w:i/>
                <w:iCs/>
                <w:sz w:val="28"/>
                <w:szCs w:val="28"/>
              </w:rPr>
              <w:t xml:space="preserve">thuốc </w:t>
            </w:r>
            <w:r w:rsidRPr="004142B0">
              <w:rPr>
                <w:rFonts w:eastAsia="Times New Roman"/>
                <w:sz w:val="28"/>
                <w:szCs w:val="28"/>
              </w:rPr>
              <w:t xml:space="preserve">: </w:t>
            </w:r>
          </w:p>
          <w:p w14:paraId="30F0636C"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Kiểm tra bằng cảm quan bao bì nhãn mác của thuốc về tem niêm phong, đóng gói, các thông tin về thuốc theo đúng hợp đồng; các hồ sơ, tài liệu kèm theo chứng minh tính hợp lệ của thuốc.</w:t>
            </w:r>
          </w:p>
          <w:p w14:paraId="1122E819"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Nội dung, thời gian địa điểm kiểm tra, cách thức tiến hành kiểm tra trong quá trình giao nhận thuốc:</w:t>
            </w:r>
          </w:p>
          <w:p w14:paraId="032ED3F6"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Nội dung và cách thức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368645C8"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Thời gian kiểm tra: Tại thời điểm giao, nhận hàng.</w:t>
            </w:r>
          </w:p>
          <w:p w14:paraId="3DC1E422" w14:textId="59E77BDB" w:rsidR="004273EF" w:rsidRPr="004142B0" w:rsidRDefault="004273EF" w:rsidP="00FC350C">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Địa điểm kiểm tra: Kho của </w:t>
            </w:r>
            <w:r w:rsidR="00337EFA">
              <w:rPr>
                <w:rFonts w:eastAsia="Times New Roman"/>
                <w:sz w:val="28"/>
                <w:szCs w:val="28"/>
              </w:rPr>
              <w:t>Bệnh viện Tâm thần Trung ương 1</w:t>
            </w:r>
          </w:p>
        </w:tc>
      </w:tr>
      <w:tr w:rsidR="004273EF" w:rsidRPr="004142B0" w14:paraId="570B8915" w14:textId="77777777" w:rsidTr="00E63839">
        <w:tc>
          <w:tcPr>
            <w:tcW w:w="905" w:type="pct"/>
          </w:tcPr>
          <w:p w14:paraId="5AAD451B"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23</w:t>
            </w:r>
          </w:p>
        </w:tc>
        <w:tc>
          <w:tcPr>
            <w:tcW w:w="4095" w:type="pct"/>
          </w:tcPr>
          <w:p w14:paraId="444112D2" w14:textId="7F41408D"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Tổng giá trị bồi thường thiệt hại tối đa là: 100% thiệt hại </w:t>
            </w:r>
          </w:p>
          <w:p w14:paraId="0F7BDF5A" w14:textId="6F387040"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Mức khấu trừ: </w:t>
            </w:r>
            <w:r w:rsidR="003B4D1B">
              <w:rPr>
                <w:rFonts w:eastAsia="Times New Roman"/>
                <w:sz w:val="28"/>
                <w:szCs w:val="28"/>
              </w:rPr>
              <w:t>1</w:t>
            </w:r>
            <w:r w:rsidRPr="004142B0">
              <w:rPr>
                <w:rFonts w:eastAsia="Times New Roman"/>
                <w:sz w:val="28"/>
                <w:szCs w:val="28"/>
              </w:rPr>
              <w:t xml:space="preserve">% cho mỗi tuần đối với phần việc chậm tiến độ. </w:t>
            </w:r>
          </w:p>
          <w:p w14:paraId="1E344A1A" w14:textId="588F57FA"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Mức khấu trừ tối đa: </w:t>
            </w:r>
            <w:r w:rsidR="003B4D1B">
              <w:rPr>
                <w:rFonts w:eastAsia="Times New Roman"/>
                <w:sz w:val="28"/>
                <w:szCs w:val="28"/>
              </w:rPr>
              <w:t>8</w:t>
            </w:r>
            <w:r w:rsidRPr="004142B0">
              <w:rPr>
                <w:rFonts w:eastAsia="Times New Roman"/>
                <w:sz w:val="28"/>
                <w:szCs w:val="28"/>
              </w:rPr>
              <w:t xml:space="preserve">% </w:t>
            </w:r>
          </w:p>
        </w:tc>
      </w:tr>
      <w:tr w:rsidR="004273EF" w:rsidRPr="004142B0" w14:paraId="514A38AE" w14:textId="77777777" w:rsidTr="00E63839">
        <w:tc>
          <w:tcPr>
            <w:tcW w:w="905" w:type="pct"/>
          </w:tcPr>
          <w:p w14:paraId="7096C8F6"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24.1</w:t>
            </w:r>
          </w:p>
        </w:tc>
        <w:tc>
          <w:tcPr>
            <w:tcW w:w="4095" w:type="pct"/>
          </w:tcPr>
          <w:p w14:paraId="63A87981" w14:textId="0E2EEC0A"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Nội dung yêu cầu bảo đảm khác đối với thuốc : không yêu cầu</w:t>
            </w:r>
          </w:p>
        </w:tc>
      </w:tr>
      <w:tr w:rsidR="004273EF" w:rsidRPr="004142B0" w14:paraId="76FA7004" w14:textId="77777777" w:rsidTr="00E63839">
        <w:tc>
          <w:tcPr>
            <w:tcW w:w="905" w:type="pct"/>
          </w:tcPr>
          <w:p w14:paraId="276D5DDA"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24.2</w:t>
            </w:r>
          </w:p>
        </w:tc>
        <w:tc>
          <w:tcPr>
            <w:tcW w:w="4095" w:type="pct"/>
          </w:tcPr>
          <w:p w14:paraId="29B64A97"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Yêu cầu về chất lượng và hạn sử dụng: </w:t>
            </w:r>
          </w:p>
          <w:p w14:paraId="515846E4" w14:textId="77777777" w:rsidR="004273EF" w:rsidRPr="004142B0" w:rsidRDefault="004273EF" w:rsidP="00E63839">
            <w:pPr>
              <w:shd w:val="clear" w:color="auto" w:fill="FFFFFF"/>
              <w:spacing w:before="120"/>
              <w:ind w:left="142" w:right="187"/>
              <w:jc w:val="both"/>
              <w:rPr>
                <w:rFonts w:eastAsia="Times New Roman"/>
                <w:bCs/>
                <w:i/>
                <w:iCs/>
                <w:sz w:val="28"/>
                <w:szCs w:val="28"/>
              </w:rPr>
            </w:pPr>
            <w:bookmarkStart w:id="1" w:name="_Hlk213233035"/>
            <w:r w:rsidRPr="004142B0">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4142B0">
              <w:rPr>
                <w:rFonts w:eastAsia="Times New Roman"/>
                <w:bCs/>
                <w:i/>
                <w:iCs/>
                <w:sz w:val="28"/>
                <w:szCs w:val="28"/>
              </w:rPr>
              <w:t xml:space="preserve"> Trong trường hợp hạn sử dụng của thuốc không đáp ứng yêu cầu nêu trên, để bảo đảm có thuốc phục vụ nhu cầu </w:t>
            </w:r>
            <w:r w:rsidRPr="004142B0">
              <w:rPr>
                <w:rFonts w:eastAsia="Times New Roman"/>
                <w:bCs/>
                <w:i/>
                <w:iCs/>
                <w:sz w:val="28"/>
                <w:szCs w:val="28"/>
                <w:lang w:val="es-ES_tradnl"/>
              </w:rPr>
              <w:t>khám bệnh, chữa bệnh</w:t>
            </w:r>
            <w:r w:rsidRPr="004142B0">
              <w:rPr>
                <w:rFonts w:eastAsia="Times New Roman"/>
                <w:bCs/>
                <w:i/>
                <w:iCs/>
                <w:sz w:val="28"/>
                <w:szCs w:val="28"/>
              </w:rPr>
              <w:t xml:space="preserve">, căn cứ tình hình thực tế, Chủ đầu tư quyết định hạn sử dụng còn lại của thuốc trúng thầu tính </w:t>
            </w:r>
            <w:r w:rsidRPr="004142B0">
              <w:rPr>
                <w:rFonts w:eastAsia="Times New Roman"/>
                <w:i/>
                <w:iCs/>
                <w:sz w:val="28"/>
                <w:szCs w:val="28"/>
              </w:rPr>
              <w:t>đến</w:t>
            </w:r>
            <w:r w:rsidRPr="004142B0">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42A46FF8" w14:textId="77777777" w:rsidR="004273EF" w:rsidRPr="004142B0" w:rsidRDefault="004273EF" w:rsidP="00E63839">
            <w:pPr>
              <w:widowControl w:val="0"/>
              <w:autoSpaceDE w:val="0"/>
              <w:autoSpaceDN w:val="0"/>
              <w:adjustRightInd w:val="0"/>
              <w:spacing w:before="120"/>
              <w:ind w:left="142" w:right="187"/>
              <w:jc w:val="both"/>
              <w:rPr>
                <w:rFonts w:eastAsia="Times New Roman"/>
                <w:i/>
                <w:iCs/>
                <w:sz w:val="28"/>
                <w:szCs w:val="28"/>
              </w:rPr>
            </w:pPr>
            <w:r w:rsidRPr="004142B0">
              <w:rPr>
                <w:rFonts w:eastAsia="Times New Roman"/>
                <w:i/>
                <w:iCs/>
                <w:sz w:val="28"/>
                <w:szCs w:val="28"/>
              </w:rPr>
              <w:lastRenderedPageBreak/>
              <w:t>- Cơ chế giải quyết các hư hỏng, khuyết tật, thuốc kém chất lượng, phản ứng có hại của thuốc phát sinh trong quá trình sử dụng thuốc</w:t>
            </w:r>
            <w:bookmarkEnd w:id="1"/>
            <w:r w:rsidRPr="004142B0">
              <w:rPr>
                <w:rFonts w:eastAsia="Times New Roman"/>
                <w:i/>
                <w:iCs/>
                <w:sz w:val="28"/>
                <w:szCs w:val="28"/>
              </w:rPr>
              <w:t xml:space="preserve">: </w:t>
            </w:r>
          </w:p>
          <w:p w14:paraId="39686073" w14:textId="77777777" w:rsidR="004273EF" w:rsidRPr="004142B0" w:rsidRDefault="004273EF" w:rsidP="00E63839">
            <w:pPr>
              <w:spacing w:line="264" w:lineRule="auto"/>
              <w:rPr>
                <w:rFonts w:eastAsia="Times New Roman"/>
                <w:bCs/>
                <w:sz w:val="28"/>
                <w:szCs w:val="28"/>
              </w:rPr>
            </w:pPr>
            <w:r w:rsidRPr="004142B0">
              <w:rPr>
                <w:rFonts w:eastAsia="Times New Roman"/>
                <w:bCs/>
                <w:sz w:val="28"/>
                <w:szCs w:val="28"/>
              </w:rPr>
              <w:t xml:space="preserve">+ Chủ đầu tư thông báo cho nhà thầu trong vòng 03 ngày làm việc kể từ ngày phát hiện về các hư hỏng, khuyết tật, thuốc kém chất lượng, phản ứng có hại của thuốc phát sinh trong quá trình sử dụng thuốc; </w:t>
            </w:r>
          </w:p>
          <w:p w14:paraId="7448F012"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Nhà thầu phải đề xuất phương án tiến hành khắc phục thuốc kém chất lượng, phản ứng có hại của thuốc sau khi nhận được thông báo của Chủ đầu tư trong vòng 24 giờ; Nhà thầu phải chịu toàn bộ chi phí cho việc khắc phục các hư hỏng, khuyết tật, thuốc kém chất lượng, phản ứng có hại của thuốc.</w:t>
            </w:r>
          </w:p>
          <w:p w14:paraId="2D2EC9A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 Trong quá trình sử dụng thuốc, nếu thuốc của nhà thầu cung cấp cho Chủ đầu tư có thông báo thu hồi của cơ quan chức năng, nhà thầu chịu trách nhiệm thu hồi thuốc theo quy định hiện hành. </w:t>
            </w:r>
          </w:p>
        </w:tc>
      </w:tr>
      <w:tr w:rsidR="004273EF" w:rsidRPr="004142B0" w14:paraId="3B21C8F2" w14:textId="77777777" w:rsidTr="00E63839">
        <w:tc>
          <w:tcPr>
            <w:tcW w:w="905" w:type="pct"/>
          </w:tcPr>
          <w:p w14:paraId="00A848B0"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26.1(d)</w:t>
            </w:r>
          </w:p>
        </w:tc>
        <w:tc>
          <w:tcPr>
            <w:tcW w:w="4095" w:type="pct"/>
          </w:tcPr>
          <w:p w14:paraId="52F92589" w14:textId="5CB3C269"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nội dung khác về hiệu chỉnh, bổ sung hợp đồng: </w:t>
            </w:r>
            <w:r w:rsidRPr="004142B0">
              <w:rPr>
                <w:rFonts w:eastAsia="Times New Roman"/>
                <w:i/>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w:t>
            </w:r>
            <w:r w:rsidR="004F3E5D">
              <w:rPr>
                <w:rFonts w:eastAsia="Times New Roman"/>
                <w:i/>
                <w:iCs/>
                <w:sz w:val="28"/>
                <w:szCs w:val="28"/>
              </w:rPr>
              <w:t>của Bộ y tế.</w:t>
            </w:r>
          </w:p>
        </w:tc>
      </w:tr>
      <w:tr w:rsidR="004273EF" w:rsidRPr="004142B0" w14:paraId="0F9517C4" w14:textId="77777777" w:rsidTr="00E63839">
        <w:tc>
          <w:tcPr>
            <w:tcW w:w="905" w:type="pct"/>
          </w:tcPr>
          <w:p w14:paraId="1A26B87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27.4</w:t>
            </w:r>
          </w:p>
        </w:tc>
        <w:tc>
          <w:tcPr>
            <w:tcW w:w="4095" w:type="pct"/>
          </w:tcPr>
          <w:p w14:paraId="5A8085AD" w14:textId="3921E36C"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trường hợp khác: Không yêu cầu </w:t>
            </w:r>
          </w:p>
        </w:tc>
      </w:tr>
      <w:tr w:rsidR="004273EF" w:rsidRPr="004142B0" w14:paraId="67F4823D" w14:textId="77777777" w:rsidTr="00E63839">
        <w:tc>
          <w:tcPr>
            <w:tcW w:w="905" w:type="pct"/>
          </w:tcPr>
          <w:p w14:paraId="65BD6C7A"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28.1(d)</w:t>
            </w:r>
          </w:p>
        </w:tc>
        <w:tc>
          <w:tcPr>
            <w:tcW w:w="4095" w:type="pct"/>
          </w:tcPr>
          <w:p w14:paraId="2EF77FF4" w14:textId="641E6B04"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hành vi khác: Không yêu cầu </w:t>
            </w:r>
          </w:p>
        </w:tc>
      </w:tr>
    </w:tbl>
    <w:p w14:paraId="57E1A346" w14:textId="77777777" w:rsidR="003C1144" w:rsidRDefault="003C1144"/>
    <w:sectPr w:rsidR="003C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277CC"/>
    <w:multiLevelType w:val="hybridMultilevel"/>
    <w:tmpl w:val="2DE29D6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819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EF"/>
    <w:rsid w:val="0019556C"/>
    <w:rsid w:val="00337EFA"/>
    <w:rsid w:val="003B4D1B"/>
    <w:rsid w:val="003C1144"/>
    <w:rsid w:val="004273EF"/>
    <w:rsid w:val="0045785D"/>
    <w:rsid w:val="0046206A"/>
    <w:rsid w:val="004F3E5D"/>
    <w:rsid w:val="005155CE"/>
    <w:rsid w:val="00773BB2"/>
    <w:rsid w:val="00942E77"/>
    <w:rsid w:val="00AA0CB5"/>
    <w:rsid w:val="00B3796D"/>
    <w:rsid w:val="00B37FD0"/>
    <w:rsid w:val="00F05057"/>
    <w:rsid w:val="00F80303"/>
    <w:rsid w:val="00FC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977F"/>
  <w15:chartTrackingRefBased/>
  <w15:docId w15:val="{1C8B74D0-F75B-40C2-9A65-15F7DD5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EF"/>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427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3EF"/>
    <w:rPr>
      <w:rFonts w:eastAsiaTheme="majorEastAsia" w:cstheme="majorBidi"/>
      <w:color w:val="272727" w:themeColor="text1" w:themeTint="D8"/>
    </w:rPr>
  </w:style>
  <w:style w:type="paragraph" w:styleId="Title">
    <w:name w:val="Title"/>
    <w:basedOn w:val="Normal"/>
    <w:next w:val="Normal"/>
    <w:link w:val="TitleChar"/>
    <w:uiPriority w:val="10"/>
    <w:qFormat/>
    <w:rsid w:val="00427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3EF"/>
    <w:pPr>
      <w:spacing w:before="160"/>
      <w:jc w:val="center"/>
    </w:pPr>
    <w:rPr>
      <w:i/>
      <w:iCs/>
      <w:color w:val="404040" w:themeColor="text1" w:themeTint="BF"/>
    </w:rPr>
  </w:style>
  <w:style w:type="character" w:customStyle="1" w:styleId="QuoteChar">
    <w:name w:val="Quote Char"/>
    <w:basedOn w:val="DefaultParagraphFont"/>
    <w:link w:val="Quote"/>
    <w:uiPriority w:val="29"/>
    <w:rsid w:val="004273EF"/>
    <w:rPr>
      <w:i/>
      <w:iCs/>
      <w:color w:val="404040" w:themeColor="text1" w:themeTint="BF"/>
    </w:rPr>
  </w:style>
  <w:style w:type="paragraph" w:styleId="ListParagraph">
    <w:name w:val="List Paragraph"/>
    <w:basedOn w:val="Normal"/>
    <w:uiPriority w:val="34"/>
    <w:qFormat/>
    <w:rsid w:val="004273EF"/>
    <w:pPr>
      <w:ind w:left="720"/>
      <w:contextualSpacing/>
    </w:pPr>
  </w:style>
  <w:style w:type="character" w:styleId="IntenseEmphasis">
    <w:name w:val="Intense Emphasis"/>
    <w:basedOn w:val="DefaultParagraphFont"/>
    <w:uiPriority w:val="21"/>
    <w:qFormat/>
    <w:rsid w:val="004273EF"/>
    <w:rPr>
      <w:i/>
      <w:iCs/>
      <w:color w:val="0F4761" w:themeColor="accent1" w:themeShade="BF"/>
    </w:rPr>
  </w:style>
  <w:style w:type="paragraph" w:styleId="IntenseQuote">
    <w:name w:val="Intense Quote"/>
    <w:basedOn w:val="Normal"/>
    <w:next w:val="Normal"/>
    <w:link w:val="IntenseQuoteChar"/>
    <w:uiPriority w:val="30"/>
    <w:qFormat/>
    <w:rsid w:val="00427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3EF"/>
    <w:rPr>
      <w:i/>
      <w:iCs/>
      <w:color w:val="0F4761" w:themeColor="accent1" w:themeShade="BF"/>
    </w:rPr>
  </w:style>
  <w:style w:type="character" w:styleId="IntenseReference">
    <w:name w:val="Intense Reference"/>
    <w:basedOn w:val="DefaultParagraphFont"/>
    <w:uiPriority w:val="32"/>
    <w:qFormat/>
    <w:rsid w:val="004273EF"/>
    <w:rPr>
      <w:b/>
      <w:bCs/>
      <w:smallCaps/>
      <w:color w:val="0F4761" w:themeColor="accent1" w:themeShade="BF"/>
      <w:spacing w:val="5"/>
    </w:rPr>
  </w:style>
  <w:style w:type="character" w:customStyle="1" w:styleId="Bodytext17">
    <w:name w:val="Body text (17)_"/>
    <w:link w:val="Bodytext170"/>
    <w:uiPriority w:val="99"/>
    <w:locked/>
    <w:rsid w:val="004273EF"/>
    <w:rPr>
      <w:b/>
      <w:bCs/>
      <w:sz w:val="21"/>
      <w:szCs w:val="21"/>
      <w:shd w:val="clear" w:color="auto" w:fill="FFFFFF"/>
    </w:rPr>
  </w:style>
  <w:style w:type="paragraph" w:customStyle="1" w:styleId="Bodytext170">
    <w:name w:val="Body text (17)"/>
    <w:basedOn w:val="Normal"/>
    <w:link w:val="Bodytext17"/>
    <w:uiPriority w:val="99"/>
    <w:rsid w:val="004273EF"/>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character" w:customStyle="1" w:styleId="BodyTextChar1">
    <w:name w:val="Body Text Char1"/>
    <w:uiPriority w:val="99"/>
    <w:locked/>
    <w:rsid w:val="004273EF"/>
    <w:rPr>
      <w:rFonts w:ascii="Times New Roman" w:hAnsi="Times New Roman" w:cs="Times New Roman" w:hint="default"/>
      <w:sz w:val="26"/>
      <w:szCs w:val="26"/>
      <w:shd w:val="clear" w:color="auto" w:fill="FFFFFF"/>
    </w:rPr>
  </w:style>
  <w:style w:type="character" w:customStyle="1" w:styleId="fontstyle01">
    <w:name w:val="fontstyle01"/>
    <w:rsid w:val="004273EF"/>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1336</Words>
  <Characters>7616</Characters>
  <Application>Microsoft Office Word</Application>
  <DocSecurity>0</DocSecurity>
  <Lines>63</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A215</dc:creator>
  <cp:keywords/>
  <dc:description/>
  <cp:lastModifiedBy>keira jsc</cp:lastModifiedBy>
  <cp:revision>6</cp:revision>
  <dcterms:created xsi:type="dcterms:W3CDTF">2025-11-03T04:48:00Z</dcterms:created>
  <dcterms:modified xsi:type="dcterms:W3CDTF">2026-01-22T06:25:00Z</dcterms:modified>
</cp:coreProperties>
</file>