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F9" w:rsidRDefault="0057770B" w:rsidP="00A14CDB">
      <w:pPr>
        <w:pStyle w:val="u1"/>
        <w:spacing w:before="77" w:line="355" w:lineRule="auto"/>
        <w:ind w:left="2584" w:right="2034"/>
      </w:pPr>
      <w:r>
        <w:t>Chương V. YÊU CẦU VỀ KỸ THUẬT</w:t>
      </w:r>
    </w:p>
    <w:p w:rsidR="00167554" w:rsidRDefault="0057770B" w:rsidP="00167554">
      <w:pPr>
        <w:pStyle w:val="oancuaDanhsach"/>
        <w:numPr>
          <w:ilvl w:val="0"/>
          <w:numId w:val="9"/>
        </w:numPr>
        <w:tabs>
          <w:tab w:val="left" w:pos="1091"/>
        </w:tabs>
        <w:spacing w:before="192"/>
        <w:rPr>
          <w:b/>
          <w:sz w:val="28"/>
        </w:rPr>
      </w:pPr>
      <w:r w:rsidRPr="009B0726">
        <w:rPr>
          <w:b/>
          <w:sz w:val="28"/>
        </w:rPr>
        <w:t>Giới thiệu chung về dự án, gói</w:t>
      </w:r>
      <w:r w:rsidRPr="009B0726">
        <w:rPr>
          <w:b/>
          <w:spacing w:val="-7"/>
          <w:sz w:val="28"/>
        </w:rPr>
        <w:t xml:space="preserve"> </w:t>
      </w:r>
      <w:r w:rsidRPr="009B0726">
        <w:rPr>
          <w:b/>
          <w:sz w:val="28"/>
        </w:rPr>
        <w:t>thầu:</w:t>
      </w:r>
    </w:p>
    <w:p w:rsidR="00CD63F9" w:rsidRPr="00167554" w:rsidRDefault="00167554" w:rsidP="00390F75">
      <w:pPr>
        <w:tabs>
          <w:tab w:val="left" w:pos="1091"/>
        </w:tabs>
        <w:spacing w:before="192"/>
        <w:jc w:val="both"/>
        <w:rPr>
          <w:b/>
          <w:sz w:val="28"/>
        </w:rPr>
      </w:pPr>
      <w:r>
        <w:rPr>
          <w:spacing w:val="-6"/>
          <w:sz w:val="28"/>
          <w:szCs w:val="28"/>
          <w:lang w:val="en-US"/>
        </w:rPr>
        <w:t xml:space="preserve">          - </w:t>
      </w:r>
      <w:r w:rsidR="0057770B" w:rsidRPr="00167554">
        <w:rPr>
          <w:spacing w:val="-6"/>
          <w:sz w:val="28"/>
          <w:szCs w:val="28"/>
        </w:rPr>
        <w:t xml:space="preserve">Tên </w:t>
      </w:r>
      <w:r w:rsidR="00EC0653">
        <w:rPr>
          <w:spacing w:val="-3"/>
          <w:sz w:val="28"/>
          <w:szCs w:val="28"/>
          <w:lang w:val="en-US"/>
        </w:rPr>
        <w:t>dự toán</w:t>
      </w:r>
      <w:r w:rsidR="0057770B" w:rsidRPr="00167554">
        <w:rPr>
          <w:spacing w:val="-6"/>
          <w:sz w:val="28"/>
          <w:szCs w:val="28"/>
        </w:rPr>
        <w:t>:</w:t>
      </w:r>
      <w:r w:rsidRPr="00167554">
        <w:rPr>
          <w:spacing w:val="-3"/>
          <w:sz w:val="28"/>
          <w:szCs w:val="28"/>
          <w:lang w:val="en-US"/>
        </w:rPr>
        <w:t xml:space="preserve"> </w:t>
      </w:r>
      <w:r w:rsidR="00F828B5">
        <w:rPr>
          <w:spacing w:val="-3"/>
          <w:sz w:val="28"/>
          <w:szCs w:val="28"/>
          <w:lang w:val="en-US"/>
        </w:rPr>
        <w:t>Thực hiện c</w:t>
      </w:r>
      <w:r w:rsidRPr="00167554">
        <w:rPr>
          <w:spacing w:val="-3"/>
          <w:sz w:val="28"/>
          <w:szCs w:val="28"/>
          <w:lang w:val="en-US"/>
        </w:rPr>
        <w:t>ung ứng các sản phẩm, dịch vụ công ích đô thị xã Chợ Rã năm 2026</w:t>
      </w:r>
      <w:r w:rsidR="0057770B" w:rsidRPr="00167554">
        <w:rPr>
          <w:spacing w:val="-3"/>
          <w:sz w:val="28"/>
          <w:szCs w:val="28"/>
        </w:rPr>
        <w:t>.</w:t>
      </w:r>
    </w:p>
    <w:p w:rsidR="00CD63F9" w:rsidRPr="00167554" w:rsidRDefault="009F30B1">
      <w:pPr>
        <w:pStyle w:val="oancuaDanhsach"/>
        <w:numPr>
          <w:ilvl w:val="0"/>
          <w:numId w:val="6"/>
        </w:numPr>
        <w:tabs>
          <w:tab w:val="left" w:pos="849"/>
        </w:tabs>
        <w:ind w:right="127" w:firstLine="566"/>
        <w:rPr>
          <w:spacing w:val="-6"/>
          <w:sz w:val="28"/>
          <w:szCs w:val="28"/>
          <w:lang w:val="en-US"/>
        </w:rPr>
      </w:pPr>
      <w:r w:rsidRPr="00167554">
        <w:rPr>
          <w:sz w:val="28"/>
          <w:szCs w:val="28"/>
        </w:rPr>
        <w:t>Tên gói thầu</w:t>
      </w:r>
      <w:r w:rsidRPr="00167554">
        <w:rPr>
          <w:sz w:val="28"/>
          <w:szCs w:val="28"/>
          <w:lang w:val="en-US"/>
        </w:rPr>
        <w:t>:</w:t>
      </w:r>
      <w:r w:rsidR="00167554" w:rsidRPr="00167554">
        <w:rPr>
          <w:sz w:val="28"/>
          <w:szCs w:val="28"/>
          <w:lang w:val="en-US"/>
        </w:rPr>
        <w:t xml:space="preserve"> </w:t>
      </w:r>
      <w:r w:rsidR="00167554" w:rsidRPr="00167554">
        <w:rPr>
          <w:spacing w:val="-6"/>
          <w:sz w:val="28"/>
          <w:szCs w:val="28"/>
          <w:lang w:val="en-US"/>
        </w:rPr>
        <w:t>Duy trì, chăm sóc cây xanh trung tâm xã và Quản lý, vận hành, bảo dưỡng hệ thống chiếu sáng đô thị</w:t>
      </w:r>
      <w:r w:rsidR="0057770B" w:rsidRPr="00167554">
        <w:rPr>
          <w:spacing w:val="-6"/>
          <w:sz w:val="28"/>
          <w:szCs w:val="28"/>
          <w:lang w:val="en-US"/>
        </w:rPr>
        <w:t>.</w:t>
      </w:r>
    </w:p>
    <w:p w:rsidR="00CD63F9" w:rsidRPr="009B0726" w:rsidRDefault="0057770B" w:rsidP="009B0726">
      <w:pPr>
        <w:pStyle w:val="oancuaDanhsach"/>
        <w:numPr>
          <w:ilvl w:val="0"/>
          <w:numId w:val="10"/>
        </w:numPr>
        <w:tabs>
          <w:tab w:val="left" w:pos="949"/>
        </w:tabs>
        <w:spacing w:before="59"/>
        <w:rPr>
          <w:sz w:val="28"/>
        </w:rPr>
      </w:pPr>
      <w:r w:rsidRPr="009B0726">
        <w:rPr>
          <w:i/>
          <w:sz w:val="28"/>
        </w:rPr>
        <w:t>Địa điểm thực hiện gói thầu</w:t>
      </w:r>
      <w:r w:rsidRPr="009B0726">
        <w:rPr>
          <w:sz w:val="28"/>
        </w:rPr>
        <w:t>:</w:t>
      </w:r>
      <w:r w:rsidR="004566C1">
        <w:rPr>
          <w:sz w:val="28"/>
          <w:lang w:val="en-US"/>
        </w:rPr>
        <w:t xml:space="preserve"> Xã Chợ Rã, tỉnh Thái Nguyên</w:t>
      </w:r>
      <w:r w:rsidRPr="009B0726">
        <w:rPr>
          <w:sz w:val="28"/>
        </w:rPr>
        <w:t>.</w:t>
      </w:r>
    </w:p>
    <w:p w:rsidR="00A14CDB" w:rsidRPr="00A14CDB" w:rsidRDefault="0057770B" w:rsidP="00A14CDB">
      <w:pPr>
        <w:pStyle w:val="oancuaDanhsach"/>
        <w:numPr>
          <w:ilvl w:val="0"/>
          <w:numId w:val="10"/>
        </w:numPr>
        <w:tabs>
          <w:tab w:val="left" w:pos="933"/>
        </w:tabs>
        <w:spacing w:before="61"/>
        <w:ind w:left="932" w:hanging="265"/>
        <w:rPr>
          <w:sz w:val="28"/>
        </w:rPr>
      </w:pPr>
      <w:r>
        <w:rPr>
          <w:i/>
          <w:sz w:val="28"/>
        </w:rPr>
        <w:t>Quy mô thực hiện gói thầu</w:t>
      </w:r>
      <w:r>
        <w:rPr>
          <w:sz w:val="28"/>
        </w:rPr>
        <w:t>:</w:t>
      </w:r>
    </w:p>
    <w:p w:rsidR="00390F75" w:rsidRDefault="00A14CDB" w:rsidP="00A14CDB">
      <w:pPr>
        <w:tabs>
          <w:tab w:val="left" w:pos="933"/>
        </w:tabs>
        <w:spacing w:before="61"/>
        <w:rPr>
          <w:sz w:val="28"/>
          <w:lang w:val="en-US"/>
        </w:rPr>
      </w:pPr>
      <w:r>
        <w:rPr>
          <w:sz w:val="28"/>
          <w:lang w:val="en-US"/>
        </w:rPr>
        <w:t>2</w:t>
      </w:r>
      <w:r w:rsidRPr="00A14CDB">
        <w:rPr>
          <w:sz w:val="28"/>
          <w:lang w:val="en-US"/>
        </w:rPr>
        <w:t>.</w:t>
      </w:r>
      <w:r w:rsidR="00C25337">
        <w:rPr>
          <w:sz w:val="28"/>
          <w:lang w:val="en-US"/>
        </w:rPr>
        <w:t>1</w:t>
      </w:r>
      <w:r w:rsidRPr="00A14CDB">
        <w:rPr>
          <w:sz w:val="28"/>
          <w:lang w:val="en-US"/>
        </w:rPr>
        <w:t xml:space="preserve">. Hạng mục </w:t>
      </w:r>
      <w:r w:rsidR="00C25337" w:rsidRPr="00167554">
        <w:rPr>
          <w:spacing w:val="-6"/>
          <w:sz w:val="28"/>
          <w:szCs w:val="28"/>
          <w:lang w:val="en-US"/>
        </w:rPr>
        <w:t>Duy trì, chăm sóc cây xanh trung tâm xã</w:t>
      </w:r>
      <w:r w:rsidRPr="00A14CDB">
        <w:rPr>
          <w:sz w:val="28"/>
          <w:lang w:val="en-US"/>
        </w:rPr>
        <w:t>:</w:t>
      </w:r>
    </w:p>
    <w:p w:rsidR="00390F75" w:rsidRPr="00390F75" w:rsidRDefault="00390F75" w:rsidP="00390F75">
      <w:pPr>
        <w:spacing w:before="100"/>
        <w:ind w:firstLine="567"/>
        <w:jc w:val="both"/>
        <w:rPr>
          <w:bCs/>
          <w:sz w:val="28"/>
          <w:szCs w:val="28"/>
        </w:rPr>
      </w:pPr>
      <w:r w:rsidRPr="00390F75">
        <w:rPr>
          <w:bCs/>
          <w:sz w:val="28"/>
          <w:szCs w:val="28"/>
        </w:rPr>
        <w:t xml:space="preserve">Quản lý số lượng cây xanh (Tổng cộng: 493 cây) </w:t>
      </w:r>
    </w:p>
    <w:p w:rsidR="00390F75" w:rsidRPr="00390F75" w:rsidRDefault="00390F75" w:rsidP="00390F75">
      <w:pPr>
        <w:spacing w:before="100"/>
        <w:ind w:firstLine="567"/>
        <w:jc w:val="both"/>
        <w:rPr>
          <w:sz w:val="28"/>
          <w:szCs w:val="28"/>
        </w:rPr>
      </w:pPr>
      <w:r w:rsidRPr="00390F75">
        <w:rPr>
          <w:sz w:val="28"/>
          <w:szCs w:val="28"/>
        </w:rPr>
        <w:t>- Cây bóng mát loại 1: 382 cây (phân bổ chủ yếu dọc QL 279).</w:t>
      </w:r>
    </w:p>
    <w:p w:rsidR="00390F75" w:rsidRPr="00390F75" w:rsidRDefault="00390F75" w:rsidP="00390F75">
      <w:pPr>
        <w:spacing w:before="100"/>
        <w:ind w:firstLine="567"/>
        <w:jc w:val="both"/>
        <w:rPr>
          <w:sz w:val="28"/>
          <w:szCs w:val="28"/>
        </w:rPr>
      </w:pPr>
      <w:r w:rsidRPr="00390F75">
        <w:rPr>
          <w:sz w:val="28"/>
          <w:szCs w:val="28"/>
        </w:rPr>
        <w:t>- Cây bóng mát loại 2: 65 cây (các loại hoa sữa, nhãn, lộc vừng...).</w:t>
      </w:r>
    </w:p>
    <w:p w:rsidR="00A14CDB" w:rsidRPr="00390F75" w:rsidRDefault="00390F75" w:rsidP="00390F75">
      <w:pPr>
        <w:spacing w:before="100"/>
        <w:ind w:firstLine="567"/>
        <w:jc w:val="both"/>
        <w:rPr>
          <w:sz w:val="28"/>
          <w:szCs w:val="28"/>
        </w:rPr>
      </w:pPr>
      <w:r w:rsidRPr="00390F75">
        <w:rPr>
          <w:sz w:val="28"/>
          <w:szCs w:val="28"/>
        </w:rPr>
        <w:t>- Cây bóng mát mới trồng: 46 cây (tại khu vực chợ trung tâm TK4 và khu chỉnh trang đô thị TK1).</w:t>
      </w:r>
    </w:p>
    <w:p w:rsidR="00362467" w:rsidRPr="00362467" w:rsidRDefault="00362467" w:rsidP="00362467">
      <w:pPr>
        <w:widowControl/>
        <w:autoSpaceDE/>
        <w:autoSpaceDN/>
        <w:spacing w:before="100"/>
        <w:ind w:firstLine="567"/>
        <w:jc w:val="both"/>
        <w:rPr>
          <w:rFonts w:eastAsia="Calibri"/>
          <w:kern w:val="2"/>
          <w:sz w:val="28"/>
          <w:lang w:val="en-US"/>
        </w:rPr>
      </w:pPr>
      <w:r w:rsidRPr="00362467">
        <w:rPr>
          <w:rFonts w:eastAsia="Calibri"/>
          <w:kern w:val="2"/>
          <w:sz w:val="28"/>
          <w:lang w:val="en-US"/>
        </w:rPr>
        <w:t>- Chăm sóc định kỳ: Duy trì toàn bộ 493 cây bóng mát các loại. Quét vôi gốc cây (loại 1 và loại 2) với tần suất 03 lần/năm.</w:t>
      </w:r>
    </w:p>
    <w:p w:rsidR="00362467" w:rsidRPr="00362467" w:rsidRDefault="00362467" w:rsidP="00362467">
      <w:pPr>
        <w:widowControl/>
        <w:autoSpaceDE/>
        <w:autoSpaceDN/>
        <w:spacing w:before="100"/>
        <w:ind w:firstLine="567"/>
        <w:jc w:val="both"/>
        <w:rPr>
          <w:rFonts w:eastAsia="Calibri"/>
          <w:kern w:val="2"/>
          <w:sz w:val="28"/>
          <w:lang w:val="en-US"/>
        </w:rPr>
      </w:pPr>
      <w:bookmarkStart w:id="0" w:name="_GoBack"/>
      <w:bookmarkEnd w:id="0"/>
      <w:r w:rsidRPr="00362467">
        <w:rPr>
          <w:rFonts w:eastAsia="Calibri"/>
          <w:kern w:val="2"/>
          <w:sz w:val="28"/>
          <w:lang w:val="en-US"/>
        </w:rPr>
        <w:t>- Quản lý thảm cỏ và hoa: Phát thảm cỏ không thuần chủng (diện tích 4.000 m2) bằng máy: 04 lần/năm. Duy trì 576 cây cảnh trồng hoa và 160 m2 diện tích hoa.</w:t>
      </w:r>
    </w:p>
    <w:p w:rsidR="00362467" w:rsidRPr="00362467" w:rsidRDefault="00362467" w:rsidP="00362467">
      <w:pPr>
        <w:widowControl/>
        <w:autoSpaceDE/>
        <w:autoSpaceDN/>
        <w:spacing w:before="100"/>
        <w:ind w:firstLine="567"/>
        <w:jc w:val="both"/>
        <w:rPr>
          <w:rFonts w:eastAsia="Calibri"/>
          <w:kern w:val="2"/>
          <w:sz w:val="28"/>
          <w:lang w:val="en-US"/>
        </w:rPr>
      </w:pPr>
      <w:r w:rsidRPr="00362467">
        <w:rPr>
          <w:rFonts w:eastAsia="Calibri"/>
          <w:kern w:val="2"/>
          <w:sz w:val="28"/>
          <w:lang w:val="en-US"/>
        </w:rPr>
        <w:t>- Tưới nước: Sử dụng xe bồn tưới nước cho bồn hoa, bồn cảnh (diện tích quy đổi 240 m2) với tần suất 182 lần/năm.</w:t>
      </w:r>
    </w:p>
    <w:p w:rsidR="00A14CDB" w:rsidRDefault="00A14CDB" w:rsidP="00A14CDB">
      <w:pPr>
        <w:tabs>
          <w:tab w:val="left" w:pos="933"/>
        </w:tabs>
        <w:spacing w:before="61"/>
        <w:rPr>
          <w:sz w:val="28"/>
          <w:lang w:val="en-US"/>
        </w:rPr>
      </w:pPr>
      <w:r>
        <w:rPr>
          <w:sz w:val="28"/>
          <w:lang w:val="en-US"/>
        </w:rPr>
        <w:t>2</w:t>
      </w:r>
      <w:r w:rsidRPr="00A14CDB">
        <w:rPr>
          <w:sz w:val="28"/>
          <w:lang w:val="en-US"/>
        </w:rPr>
        <w:t xml:space="preserve">.3. Hạng mục duy trì hệ thống chiếu sáng đô thị: </w:t>
      </w:r>
    </w:p>
    <w:p w:rsidR="00390F75" w:rsidRPr="00390F75" w:rsidRDefault="00390F75" w:rsidP="00390F75">
      <w:pPr>
        <w:widowControl/>
        <w:autoSpaceDE/>
        <w:autoSpaceDN/>
        <w:spacing w:before="100"/>
        <w:ind w:firstLine="720"/>
        <w:contextualSpacing/>
        <w:rPr>
          <w:bCs/>
          <w:sz w:val="28"/>
        </w:rPr>
      </w:pPr>
      <w:r w:rsidRPr="00390F75">
        <w:rPr>
          <w:bCs/>
          <w:sz w:val="28"/>
        </w:rPr>
        <w:t>Thống kê khối lượng duy trì</w:t>
      </w:r>
    </w:p>
    <w:tbl>
      <w:tblPr>
        <w:tblStyle w:val="LiBang"/>
        <w:tblW w:w="9464" w:type="dxa"/>
        <w:tblLayout w:type="fixed"/>
        <w:tblLook w:val="04A0" w:firstRow="1" w:lastRow="0" w:firstColumn="1" w:lastColumn="0" w:noHBand="0" w:noVBand="1"/>
      </w:tblPr>
      <w:tblGrid>
        <w:gridCol w:w="746"/>
        <w:gridCol w:w="2623"/>
        <w:gridCol w:w="1984"/>
        <w:gridCol w:w="2977"/>
        <w:gridCol w:w="1134"/>
      </w:tblGrid>
      <w:tr w:rsidR="00390F75" w:rsidTr="00390F75">
        <w:tc>
          <w:tcPr>
            <w:tcW w:w="746" w:type="dxa"/>
            <w:vAlign w:val="center"/>
          </w:tcPr>
          <w:p w:rsidR="00390F75" w:rsidRDefault="00390F75" w:rsidP="00FD0DE7">
            <w:pPr>
              <w:spacing w:before="100"/>
              <w:jc w:val="center"/>
              <w:rPr>
                <w:b/>
                <w:bCs/>
              </w:rPr>
            </w:pPr>
            <w:r w:rsidRPr="005A26DA">
              <w:rPr>
                <w:b/>
                <w:bCs/>
              </w:rPr>
              <w:t>STT</w:t>
            </w:r>
          </w:p>
        </w:tc>
        <w:tc>
          <w:tcPr>
            <w:tcW w:w="2623" w:type="dxa"/>
            <w:vAlign w:val="center"/>
          </w:tcPr>
          <w:p w:rsidR="00390F75" w:rsidRDefault="00390F75" w:rsidP="00FD0DE7">
            <w:pPr>
              <w:spacing w:before="100"/>
              <w:jc w:val="center"/>
              <w:rPr>
                <w:b/>
                <w:bCs/>
              </w:rPr>
            </w:pPr>
            <w:r w:rsidRPr="005A26DA">
              <w:rPr>
                <w:b/>
                <w:bCs/>
              </w:rPr>
              <w:t>Loại thiết bị</w:t>
            </w:r>
          </w:p>
        </w:tc>
        <w:tc>
          <w:tcPr>
            <w:tcW w:w="1984" w:type="dxa"/>
            <w:vAlign w:val="center"/>
          </w:tcPr>
          <w:p w:rsidR="00390F75" w:rsidRDefault="00390F75" w:rsidP="00FD0DE7">
            <w:pPr>
              <w:spacing w:before="100"/>
              <w:jc w:val="center"/>
              <w:rPr>
                <w:b/>
                <w:bCs/>
              </w:rPr>
            </w:pPr>
            <w:r w:rsidRPr="005A26DA">
              <w:rPr>
                <w:b/>
                <w:bCs/>
              </w:rPr>
              <w:t>Số lượng/Khối lượng</w:t>
            </w:r>
          </w:p>
        </w:tc>
        <w:tc>
          <w:tcPr>
            <w:tcW w:w="2977" w:type="dxa"/>
            <w:vAlign w:val="center"/>
          </w:tcPr>
          <w:p w:rsidR="00390F75" w:rsidRDefault="00390F75" w:rsidP="00FD0DE7">
            <w:pPr>
              <w:spacing w:before="100"/>
              <w:jc w:val="center"/>
              <w:rPr>
                <w:b/>
                <w:bCs/>
              </w:rPr>
            </w:pPr>
            <w:r w:rsidRPr="005A26DA">
              <w:rPr>
                <w:b/>
                <w:bCs/>
              </w:rPr>
              <w:t>Khu vực tiêu biểu</w:t>
            </w:r>
          </w:p>
        </w:tc>
        <w:tc>
          <w:tcPr>
            <w:tcW w:w="1134" w:type="dxa"/>
          </w:tcPr>
          <w:p w:rsidR="00390F75" w:rsidRDefault="00390F75" w:rsidP="00FD0DE7">
            <w:pPr>
              <w:spacing w:before="100"/>
              <w:jc w:val="center"/>
              <w:rPr>
                <w:b/>
                <w:bCs/>
              </w:rPr>
            </w:pPr>
            <w:r>
              <w:rPr>
                <w:b/>
                <w:bCs/>
              </w:rPr>
              <w:t>Ghi chú</w:t>
            </w:r>
          </w:p>
        </w:tc>
      </w:tr>
      <w:tr w:rsidR="00390F75" w:rsidTr="00390F75">
        <w:tc>
          <w:tcPr>
            <w:tcW w:w="746" w:type="dxa"/>
            <w:vAlign w:val="center"/>
          </w:tcPr>
          <w:p w:rsidR="00390F75" w:rsidRDefault="00390F75" w:rsidP="00390F75">
            <w:pPr>
              <w:spacing w:before="100"/>
              <w:jc w:val="center"/>
              <w:rPr>
                <w:b/>
                <w:bCs/>
              </w:rPr>
            </w:pPr>
            <w:r w:rsidRPr="005A26DA">
              <w:t>1</w:t>
            </w:r>
          </w:p>
        </w:tc>
        <w:tc>
          <w:tcPr>
            <w:tcW w:w="2623" w:type="dxa"/>
            <w:vAlign w:val="center"/>
          </w:tcPr>
          <w:p w:rsidR="00390F75" w:rsidRDefault="00390F75" w:rsidP="00FD0DE7">
            <w:pPr>
              <w:spacing w:before="100"/>
              <w:jc w:val="both"/>
              <w:rPr>
                <w:b/>
                <w:bCs/>
              </w:rPr>
            </w:pPr>
            <w:r w:rsidRPr="005A26DA">
              <w:t>Đèn cao áp 100W</w:t>
            </w:r>
          </w:p>
        </w:tc>
        <w:tc>
          <w:tcPr>
            <w:tcW w:w="1984" w:type="dxa"/>
            <w:vAlign w:val="center"/>
          </w:tcPr>
          <w:p w:rsidR="00390F75" w:rsidRDefault="00390F75" w:rsidP="00FD0DE7">
            <w:pPr>
              <w:spacing w:before="100"/>
              <w:jc w:val="both"/>
              <w:rPr>
                <w:b/>
                <w:bCs/>
              </w:rPr>
            </w:pPr>
            <w:r w:rsidRPr="005A26DA">
              <w:t>105 đèn</w:t>
            </w:r>
          </w:p>
        </w:tc>
        <w:tc>
          <w:tcPr>
            <w:tcW w:w="2977" w:type="dxa"/>
            <w:vAlign w:val="center"/>
          </w:tcPr>
          <w:p w:rsidR="00390F75" w:rsidRDefault="00390F75" w:rsidP="00FD0DE7">
            <w:pPr>
              <w:spacing w:before="100"/>
              <w:jc w:val="both"/>
              <w:rPr>
                <w:b/>
                <w:bCs/>
              </w:rPr>
            </w:pPr>
            <w:r w:rsidRPr="005A26DA">
              <w:t>QL.279, ĐT.258, chân đèo Giả Eng</w:t>
            </w:r>
          </w:p>
        </w:tc>
        <w:tc>
          <w:tcPr>
            <w:tcW w:w="1134" w:type="dxa"/>
          </w:tcPr>
          <w:p w:rsidR="00390F75" w:rsidRDefault="00390F75" w:rsidP="00FD0DE7">
            <w:pPr>
              <w:spacing w:before="100"/>
              <w:jc w:val="both"/>
              <w:rPr>
                <w:b/>
                <w:bCs/>
              </w:rPr>
            </w:pPr>
          </w:p>
        </w:tc>
      </w:tr>
      <w:tr w:rsidR="00390F75" w:rsidTr="00390F75">
        <w:tc>
          <w:tcPr>
            <w:tcW w:w="746" w:type="dxa"/>
            <w:vAlign w:val="center"/>
          </w:tcPr>
          <w:p w:rsidR="00390F75" w:rsidRDefault="00390F75" w:rsidP="00390F75">
            <w:pPr>
              <w:spacing w:before="100"/>
              <w:jc w:val="center"/>
              <w:rPr>
                <w:b/>
                <w:bCs/>
              </w:rPr>
            </w:pPr>
            <w:r w:rsidRPr="005A26DA">
              <w:t>2</w:t>
            </w:r>
          </w:p>
        </w:tc>
        <w:tc>
          <w:tcPr>
            <w:tcW w:w="2623" w:type="dxa"/>
            <w:vAlign w:val="center"/>
          </w:tcPr>
          <w:p w:rsidR="00390F75" w:rsidRDefault="00390F75" w:rsidP="00FD0DE7">
            <w:pPr>
              <w:spacing w:before="100"/>
              <w:jc w:val="both"/>
              <w:rPr>
                <w:b/>
                <w:bCs/>
              </w:rPr>
            </w:pPr>
            <w:r w:rsidRPr="005A26DA">
              <w:t>Đèn cao áp 150W</w:t>
            </w:r>
          </w:p>
        </w:tc>
        <w:tc>
          <w:tcPr>
            <w:tcW w:w="1984" w:type="dxa"/>
            <w:vAlign w:val="center"/>
          </w:tcPr>
          <w:p w:rsidR="00390F75" w:rsidRDefault="00390F75" w:rsidP="00FD0DE7">
            <w:pPr>
              <w:spacing w:before="100"/>
              <w:jc w:val="both"/>
              <w:rPr>
                <w:b/>
                <w:bCs/>
              </w:rPr>
            </w:pPr>
            <w:r w:rsidRPr="005A26DA">
              <w:t>176 đèn</w:t>
            </w:r>
          </w:p>
        </w:tc>
        <w:tc>
          <w:tcPr>
            <w:tcW w:w="2977" w:type="dxa"/>
            <w:vAlign w:val="center"/>
          </w:tcPr>
          <w:p w:rsidR="00390F75" w:rsidRDefault="00390F75" w:rsidP="00FD0DE7">
            <w:pPr>
              <w:spacing w:before="100"/>
              <w:jc w:val="both"/>
              <w:rPr>
                <w:b/>
                <w:bCs/>
              </w:rPr>
            </w:pPr>
            <w:r w:rsidRPr="005A26DA">
              <w:t xml:space="preserve">QL.279, ĐT.258, khu di tích Phiêng Chỉ </w:t>
            </w:r>
          </w:p>
        </w:tc>
        <w:tc>
          <w:tcPr>
            <w:tcW w:w="1134" w:type="dxa"/>
          </w:tcPr>
          <w:p w:rsidR="00390F75" w:rsidRDefault="00390F75" w:rsidP="00FD0DE7">
            <w:pPr>
              <w:spacing w:before="100"/>
              <w:jc w:val="both"/>
              <w:rPr>
                <w:b/>
                <w:bCs/>
              </w:rPr>
            </w:pPr>
          </w:p>
        </w:tc>
      </w:tr>
      <w:tr w:rsidR="00390F75" w:rsidTr="00390F75">
        <w:tc>
          <w:tcPr>
            <w:tcW w:w="746" w:type="dxa"/>
            <w:vAlign w:val="center"/>
          </w:tcPr>
          <w:p w:rsidR="00390F75" w:rsidRDefault="00390F75" w:rsidP="00390F75">
            <w:pPr>
              <w:spacing w:before="100"/>
              <w:jc w:val="center"/>
              <w:rPr>
                <w:b/>
                <w:bCs/>
              </w:rPr>
            </w:pPr>
            <w:r w:rsidRPr="005A26DA">
              <w:t>3</w:t>
            </w:r>
          </w:p>
        </w:tc>
        <w:tc>
          <w:tcPr>
            <w:tcW w:w="2623" w:type="dxa"/>
            <w:vAlign w:val="center"/>
          </w:tcPr>
          <w:p w:rsidR="00390F75" w:rsidRDefault="00390F75" w:rsidP="00FD0DE7">
            <w:pPr>
              <w:spacing w:before="100"/>
              <w:jc w:val="both"/>
              <w:rPr>
                <w:b/>
                <w:bCs/>
              </w:rPr>
            </w:pPr>
            <w:r w:rsidRPr="005A26DA">
              <w:t>Đèn cao áp 250W</w:t>
            </w:r>
          </w:p>
        </w:tc>
        <w:tc>
          <w:tcPr>
            <w:tcW w:w="1984" w:type="dxa"/>
            <w:vAlign w:val="center"/>
          </w:tcPr>
          <w:p w:rsidR="00390F75" w:rsidRDefault="00390F75" w:rsidP="00FD0DE7">
            <w:pPr>
              <w:spacing w:before="100"/>
              <w:jc w:val="both"/>
              <w:rPr>
                <w:b/>
                <w:bCs/>
              </w:rPr>
            </w:pPr>
            <w:r w:rsidRPr="005A26DA">
              <w:t>78 đèn</w:t>
            </w:r>
          </w:p>
        </w:tc>
        <w:tc>
          <w:tcPr>
            <w:tcW w:w="2977" w:type="dxa"/>
            <w:vAlign w:val="center"/>
          </w:tcPr>
          <w:p w:rsidR="00390F75" w:rsidRDefault="00390F75" w:rsidP="00FD0DE7">
            <w:pPr>
              <w:spacing w:before="100"/>
              <w:jc w:val="both"/>
              <w:rPr>
                <w:b/>
                <w:bCs/>
              </w:rPr>
            </w:pPr>
            <w:r w:rsidRPr="005A26DA">
              <w:t xml:space="preserve">Khu Tái định cư TK2, đường vào thôn Nà Khuổi </w:t>
            </w:r>
          </w:p>
        </w:tc>
        <w:tc>
          <w:tcPr>
            <w:tcW w:w="1134" w:type="dxa"/>
          </w:tcPr>
          <w:p w:rsidR="00390F75" w:rsidRDefault="00390F75" w:rsidP="00FD0DE7">
            <w:pPr>
              <w:spacing w:before="100"/>
              <w:jc w:val="both"/>
              <w:rPr>
                <w:b/>
                <w:bCs/>
              </w:rPr>
            </w:pPr>
          </w:p>
        </w:tc>
      </w:tr>
      <w:tr w:rsidR="00390F75" w:rsidTr="00390F75">
        <w:tc>
          <w:tcPr>
            <w:tcW w:w="746" w:type="dxa"/>
            <w:vAlign w:val="center"/>
          </w:tcPr>
          <w:p w:rsidR="00390F75" w:rsidRDefault="00390F75" w:rsidP="00390F75">
            <w:pPr>
              <w:spacing w:before="100"/>
              <w:jc w:val="center"/>
              <w:rPr>
                <w:b/>
                <w:bCs/>
              </w:rPr>
            </w:pPr>
            <w:r w:rsidRPr="005A26DA">
              <w:t>4</w:t>
            </w:r>
          </w:p>
        </w:tc>
        <w:tc>
          <w:tcPr>
            <w:tcW w:w="2623" w:type="dxa"/>
            <w:vAlign w:val="center"/>
          </w:tcPr>
          <w:p w:rsidR="00390F75" w:rsidRDefault="00390F75" w:rsidP="00FD0DE7">
            <w:pPr>
              <w:spacing w:before="100"/>
              <w:jc w:val="both"/>
              <w:rPr>
                <w:b/>
                <w:bCs/>
              </w:rPr>
            </w:pPr>
            <w:r w:rsidRPr="005A26DA">
              <w:t>Đèn 50W</w:t>
            </w:r>
          </w:p>
        </w:tc>
        <w:tc>
          <w:tcPr>
            <w:tcW w:w="1984" w:type="dxa"/>
            <w:vAlign w:val="center"/>
          </w:tcPr>
          <w:p w:rsidR="00390F75" w:rsidRDefault="00390F75" w:rsidP="00FD0DE7">
            <w:pPr>
              <w:spacing w:before="100"/>
              <w:jc w:val="both"/>
              <w:rPr>
                <w:b/>
                <w:bCs/>
              </w:rPr>
            </w:pPr>
            <w:r w:rsidRPr="005A26DA">
              <w:t>60 đèn</w:t>
            </w:r>
          </w:p>
        </w:tc>
        <w:tc>
          <w:tcPr>
            <w:tcW w:w="2977" w:type="dxa"/>
            <w:vAlign w:val="center"/>
          </w:tcPr>
          <w:p w:rsidR="00390F75" w:rsidRDefault="00390F75" w:rsidP="00FD0DE7">
            <w:pPr>
              <w:spacing w:before="100"/>
              <w:jc w:val="both"/>
              <w:rPr>
                <w:b/>
                <w:bCs/>
              </w:rPr>
            </w:pPr>
            <w:r w:rsidRPr="005A26DA">
              <w:t xml:space="preserve">Cầu Tin Đồn </w:t>
            </w:r>
          </w:p>
        </w:tc>
        <w:tc>
          <w:tcPr>
            <w:tcW w:w="1134" w:type="dxa"/>
          </w:tcPr>
          <w:p w:rsidR="00390F75" w:rsidRDefault="00390F75" w:rsidP="00FD0DE7">
            <w:pPr>
              <w:spacing w:before="100"/>
              <w:jc w:val="both"/>
              <w:rPr>
                <w:b/>
                <w:bCs/>
              </w:rPr>
            </w:pPr>
          </w:p>
        </w:tc>
      </w:tr>
      <w:tr w:rsidR="00390F75" w:rsidTr="00390F75">
        <w:tc>
          <w:tcPr>
            <w:tcW w:w="746" w:type="dxa"/>
            <w:vAlign w:val="center"/>
          </w:tcPr>
          <w:p w:rsidR="00390F75" w:rsidRDefault="00390F75" w:rsidP="00390F75">
            <w:pPr>
              <w:spacing w:before="100"/>
              <w:jc w:val="center"/>
              <w:rPr>
                <w:b/>
                <w:bCs/>
              </w:rPr>
            </w:pPr>
            <w:r w:rsidRPr="005A26DA">
              <w:t>5</w:t>
            </w:r>
          </w:p>
        </w:tc>
        <w:tc>
          <w:tcPr>
            <w:tcW w:w="2623" w:type="dxa"/>
            <w:vAlign w:val="center"/>
          </w:tcPr>
          <w:p w:rsidR="00390F75" w:rsidRDefault="00390F75" w:rsidP="00FD0DE7">
            <w:pPr>
              <w:spacing w:before="100"/>
              <w:jc w:val="both"/>
              <w:rPr>
                <w:b/>
                <w:bCs/>
              </w:rPr>
            </w:pPr>
            <w:r w:rsidRPr="005A26DA">
              <w:t>Đèn 200W</w:t>
            </w:r>
          </w:p>
        </w:tc>
        <w:tc>
          <w:tcPr>
            <w:tcW w:w="1984" w:type="dxa"/>
            <w:vAlign w:val="center"/>
          </w:tcPr>
          <w:p w:rsidR="00390F75" w:rsidRDefault="00390F75" w:rsidP="00FD0DE7">
            <w:pPr>
              <w:spacing w:before="100"/>
              <w:jc w:val="both"/>
              <w:rPr>
                <w:b/>
                <w:bCs/>
              </w:rPr>
            </w:pPr>
            <w:r w:rsidRPr="005A26DA">
              <w:t>24 đèn</w:t>
            </w:r>
          </w:p>
        </w:tc>
        <w:tc>
          <w:tcPr>
            <w:tcW w:w="2977" w:type="dxa"/>
            <w:vAlign w:val="center"/>
          </w:tcPr>
          <w:p w:rsidR="00390F75" w:rsidRDefault="00390F75" w:rsidP="00FD0DE7">
            <w:pPr>
              <w:spacing w:before="100"/>
              <w:jc w:val="both"/>
              <w:rPr>
                <w:b/>
                <w:bCs/>
              </w:rPr>
            </w:pPr>
            <w:r w:rsidRPr="005A26DA">
              <w:t xml:space="preserve">Bùng binh ngã ba chợ TK4, khu chỉnh trang đô thị </w:t>
            </w:r>
          </w:p>
        </w:tc>
        <w:tc>
          <w:tcPr>
            <w:tcW w:w="1134" w:type="dxa"/>
          </w:tcPr>
          <w:p w:rsidR="00390F75" w:rsidRDefault="00390F75" w:rsidP="00FD0DE7">
            <w:pPr>
              <w:spacing w:before="100"/>
              <w:jc w:val="both"/>
              <w:rPr>
                <w:b/>
                <w:bCs/>
              </w:rPr>
            </w:pPr>
          </w:p>
        </w:tc>
      </w:tr>
      <w:tr w:rsidR="00390F75" w:rsidTr="00390F75">
        <w:tc>
          <w:tcPr>
            <w:tcW w:w="746" w:type="dxa"/>
            <w:vAlign w:val="center"/>
          </w:tcPr>
          <w:p w:rsidR="00390F75" w:rsidRDefault="00390F75" w:rsidP="00390F75">
            <w:pPr>
              <w:spacing w:before="100"/>
              <w:jc w:val="center"/>
              <w:rPr>
                <w:b/>
                <w:bCs/>
              </w:rPr>
            </w:pPr>
            <w:r w:rsidRPr="005A26DA">
              <w:t>6</w:t>
            </w:r>
          </w:p>
        </w:tc>
        <w:tc>
          <w:tcPr>
            <w:tcW w:w="2623" w:type="dxa"/>
            <w:vAlign w:val="center"/>
          </w:tcPr>
          <w:p w:rsidR="00390F75" w:rsidRDefault="00390F75" w:rsidP="00FD0DE7">
            <w:pPr>
              <w:spacing w:before="100"/>
              <w:jc w:val="both"/>
              <w:rPr>
                <w:b/>
                <w:bCs/>
              </w:rPr>
            </w:pPr>
            <w:r w:rsidRPr="005A26DA">
              <w:t>Đèn trang trí 300W</w:t>
            </w:r>
          </w:p>
        </w:tc>
        <w:tc>
          <w:tcPr>
            <w:tcW w:w="1984" w:type="dxa"/>
            <w:vAlign w:val="center"/>
          </w:tcPr>
          <w:p w:rsidR="00390F75" w:rsidRDefault="00390F75" w:rsidP="00FD0DE7">
            <w:pPr>
              <w:spacing w:before="100"/>
              <w:jc w:val="both"/>
              <w:rPr>
                <w:b/>
                <w:bCs/>
              </w:rPr>
            </w:pPr>
            <w:r w:rsidRPr="005A26DA">
              <w:t>34 đèn</w:t>
            </w:r>
          </w:p>
        </w:tc>
        <w:tc>
          <w:tcPr>
            <w:tcW w:w="2977" w:type="dxa"/>
            <w:vAlign w:val="center"/>
          </w:tcPr>
          <w:p w:rsidR="00390F75" w:rsidRDefault="00390F75" w:rsidP="00FD0DE7">
            <w:pPr>
              <w:spacing w:before="100"/>
              <w:jc w:val="both"/>
              <w:rPr>
                <w:b/>
                <w:bCs/>
              </w:rPr>
            </w:pPr>
            <w:r w:rsidRPr="005A26DA">
              <w:t xml:space="preserve">Dọc ĐT.258, QL.279, đầu chợ Pác Co </w:t>
            </w:r>
          </w:p>
        </w:tc>
        <w:tc>
          <w:tcPr>
            <w:tcW w:w="1134" w:type="dxa"/>
          </w:tcPr>
          <w:p w:rsidR="00390F75" w:rsidRDefault="00390F75" w:rsidP="00FD0DE7">
            <w:pPr>
              <w:spacing w:before="100"/>
              <w:jc w:val="both"/>
              <w:rPr>
                <w:b/>
                <w:bCs/>
              </w:rPr>
            </w:pPr>
          </w:p>
        </w:tc>
      </w:tr>
      <w:tr w:rsidR="00390F75" w:rsidTr="00390F75">
        <w:tc>
          <w:tcPr>
            <w:tcW w:w="746" w:type="dxa"/>
            <w:vAlign w:val="center"/>
          </w:tcPr>
          <w:p w:rsidR="00390F75" w:rsidRDefault="00390F75" w:rsidP="00390F75">
            <w:pPr>
              <w:spacing w:before="100"/>
              <w:jc w:val="center"/>
              <w:rPr>
                <w:b/>
                <w:bCs/>
              </w:rPr>
            </w:pPr>
            <w:r w:rsidRPr="005A26DA">
              <w:t>7</w:t>
            </w:r>
          </w:p>
        </w:tc>
        <w:tc>
          <w:tcPr>
            <w:tcW w:w="2623" w:type="dxa"/>
            <w:vAlign w:val="center"/>
          </w:tcPr>
          <w:p w:rsidR="00390F75" w:rsidRDefault="00390F75" w:rsidP="00FD0DE7">
            <w:pPr>
              <w:spacing w:before="100"/>
              <w:jc w:val="both"/>
              <w:rPr>
                <w:b/>
                <w:bCs/>
              </w:rPr>
            </w:pPr>
            <w:r w:rsidRPr="005A26DA">
              <w:t>Cây LED &amp; Hoa LED</w:t>
            </w:r>
          </w:p>
        </w:tc>
        <w:tc>
          <w:tcPr>
            <w:tcW w:w="1984" w:type="dxa"/>
            <w:vAlign w:val="center"/>
          </w:tcPr>
          <w:p w:rsidR="00390F75" w:rsidRDefault="00390F75" w:rsidP="00FD0DE7">
            <w:pPr>
              <w:spacing w:before="100"/>
              <w:jc w:val="both"/>
              <w:rPr>
                <w:b/>
                <w:bCs/>
              </w:rPr>
            </w:pPr>
            <w:r w:rsidRPr="005A26DA">
              <w:t>563 bộ</w:t>
            </w:r>
          </w:p>
        </w:tc>
        <w:tc>
          <w:tcPr>
            <w:tcW w:w="2977" w:type="dxa"/>
            <w:vAlign w:val="center"/>
          </w:tcPr>
          <w:p w:rsidR="00390F75" w:rsidRDefault="00390F75" w:rsidP="00FD0DE7">
            <w:pPr>
              <w:spacing w:before="100"/>
              <w:jc w:val="both"/>
              <w:rPr>
                <w:b/>
                <w:bCs/>
              </w:rPr>
            </w:pPr>
            <w:r w:rsidRPr="005A26DA">
              <w:t xml:space="preserve">Khu chỉnh trang Kho bạc, Hoàng Kỵ, TK 1, 2, </w:t>
            </w:r>
            <w:r w:rsidRPr="005A26DA">
              <w:lastRenderedPageBreak/>
              <w:t xml:space="preserve">4 </w:t>
            </w:r>
          </w:p>
        </w:tc>
        <w:tc>
          <w:tcPr>
            <w:tcW w:w="1134" w:type="dxa"/>
          </w:tcPr>
          <w:p w:rsidR="00390F75" w:rsidRDefault="00390F75" w:rsidP="00FD0DE7">
            <w:pPr>
              <w:spacing w:before="100"/>
              <w:jc w:val="both"/>
              <w:rPr>
                <w:b/>
                <w:bCs/>
              </w:rPr>
            </w:pPr>
          </w:p>
        </w:tc>
      </w:tr>
    </w:tbl>
    <w:p w:rsidR="005E4434" w:rsidRPr="005E4434" w:rsidRDefault="005E4434" w:rsidP="005E4434">
      <w:pPr>
        <w:spacing w:before="100"/>
        <w:ind w:firstLine="567"/>
        <w:jc w:val="both"/>
        <w:rPr>
          <w:sz w:val="28"/>
          <w:szCs w:val="28"/>
        </w:rPr>
      </w:pPr>
      <w:r w:rsidRPr="005E4434">
        <w:rPr>
          <w:sz w:val="28"/>
          <w:szCs w:val="28"/>
        </w:rPr>
        <w:lastRenderedPageBreak/>
        <w:t>- Vận hành trạm: Duy trì 06 trạm điều khiển 2 chế độ bằng đồng hồ hẹn giờ, hoạt động 365 ngày/năm.</w:t>
      </w:r>
    </w:p>
    <w:p w:rsidR="005E4434" w:rsidRPr="005E4434" w:rsidRDefault="005E4434" w:rsidP="005E4434">
      <w:pPr>
        <w:spacing w:before="100"/>
        <w:ind w:firstLine="567"/>
        <w:jc w:val="both"/>
        <w:rPr>
          <w:sz w:val="28"/>
          <w:szCs w:val="28"/>
        </w:rPr>
      </w:pPr>
      <w:r w:rsidRPr="005E4434">
        <w:rPr>
          <w:sz w:val="28"/>
          <w:szCs w:val="28"/>
        </w:rPr>
        <w:t>- Điện năng tiêu thụ dự kiến: Tổng công suất tiêu thụ của toàn hệ thống là 140.999,5 kwh.</w:t>
      </w:r>
    </w:p>
    <w:p w:rsidR="005E4434" w:rsidRPr="005E4434" w:rsidRDefault="005E4434" w:rsidP="005E4434">
      <w:pPr>
        <w:spacing w:before="100"/>
        <w:ind w:firstLine="567"/>
        <w:jc w:val="both"/>
        <w:rPr>
          <w:sz w:val="28"/>
          <w:szCs w:val="28"/>
        </w:rPr>
      </w:pPr>
      <w:r w:rsidRPr="005E4434">
        <w:rPr>
          <w:sz w:val="28"/>
          <w:szCs w:val="28"/>
        </w:rPr>
        <w:t>- Bảo dưỡng: Duy trì chóa đèn, kính đèn và các cột đèn có chiều cao nhỏ hơn 10m.</w:t>
      </w:r>
    </w:p>
    <w:p w:rsidR="00CD63F9" w:rsidRDefault="0057770B" w:rsidP="00E42BEF">
      <w:pPr>
        <w:pStyle w:val="u1"/>
        <w:numPr>
          <w:ilvl w:val="0"/>
          <w:numId w:val="10"/>
        </w:numPr>
        <w:tabs>
          <w:tab w:val="left" w:pos="950"/>
        </w:tabs>
        <w:spacing w:before="122"/>
      </w:pPr>
      <w:r>
        <w:t>Mục tiêu công việc:</w:t>
      </w:r>
    </w:p>
    <w:p w:rsidR="00CD63F9" w:rsidRPr="005E4434" w:rsidRDefault="005E4434" w:rsidP="005E4434">
      <w:pPr>
        <w:spacing w:before="100"/>
        <w:ind w:firstLine="567"/>
        <w:jc w:val="both"/>
        <w:rPr>
          <w:sz w:val="28"/>
          <w:szCs w:val="28"/>
        </w:rPr>
      </w:pPr>
      <w:r w:rsidRPr="005E4434">
        <w:rPr>
          <w:sz w:val="28"/>
          <w:szCs w:val="28"/>
        </w:rPr>
        <w:t>Mục tiêu là đảm bảo duy trì hoạt động ổn định của hệ thống đèn cao áp, đèn trang trí và các trạm điều khiển</w:t>
      </w:r>
      <w:r>
        <w:rPr>
          <w:sz w:val="28"/>
          <w:szCs w:val="28"/>
          <w:lang w:val="en-US"/>
        </w:rPr>
        <w:t xml:space="preserve">; </w:t>
      </w:r>
      <w:r w:rsidRPr="005E4434">
        <w:rPr>
          <w:sz w:val="28"/>
          <w:szCs w:val="28"/>
        </w:rPr>
        <w:t>Đảm bảo cảnh quan xanh, sạch và sự phát triển của cây bóng mát, thảm cỏ trên địa bàn.</w:t>
      </w:r>
    </w:p>
    <w:p w:rsidR="00CD63F9" w:rsidRDefault="0057770B" w:rsidP="00E42BEF">
      <w:pPr>
        <w:pStyle w:val="u1"/>
        <w:numPr>
          <w:ilvl w:val="0"/>
          <w:numId w:val="10"/>
        </w:numPr>
        <w:tabs>
          <w:tab w:val="left" w:pos="949"/>
        </w:tabs>
        <w:spacing w:before="121"/>
        <w:ind w:left="948"/>
        <w:jc w:val="both"/>
      </w:pPr>
      <w:r>
        <w:t>Yêu cầu kỹ thuật của gói</w:t>
      </w:r>
      <w:r>
        <w:rPr>
          <w:spacing w:val="-3"/>
        </w:rPr>
        <w:t xml:space="preserve"> </w:t>
      </w:r>
      <w:r>
        <w:t>thầu:</w:t>
      </w:r>
    </w:p>
    <w:p w:rsidR="00CD63F9" w:rsidRDefault="0057770B">
      <w:pPr>
        <w:spacing w:before="151"/>
        <w:ind w:left="668"/>
        <w:jc w:val="both"/>
        <w:rPr>
          <w:b/>
          <w:sz w:val="28"/>
        </w:rPr>
      </w:pPr>
      <w:r>
        <w:rPr>
          <w:b/>
          <w:sz w:val="28"/>
        </w:rPr>
        <w:t>*) Trách nhiệm của nhà thầu:</w:t>
      </w:r>
    </w:p>
    <w:p w:rsidR="00CD63F9" w:rsidRDefault="0057770B">
      <w:pPr>
        <w:pStyle w:val="oancuaDanhsach"/>
        <w:numPr>
          <w:ilvl w:val="0"/>
          <w:numId w:val="4"/>
        </w:numPr>
        <w:tabs>
          <w:tab w:val="left" w:pos="839"/>
        </w:tabs>
        <w:spacing w:before="41"/>
        <w:ind w:right="127" w:firstLine="566"/>
        <w:rPr>
          <w:sz w:val="28"/>
        </w:rPr>
      </w:pPr>
      <w:r>
        <w:rPr>
          <w:sz w:val="28"/>
        </w:rPr>
        <w:t>Nhà thầu phải chịu sự giám sát của đại diện Chủ đầu tư, giám sát A trong toàn bộ quá trình thực hiện các công việc của gói</w:t>
      </w:r>
      <w:r>
        <w:rPr>
          <w:spacing w:val="-15"/>
          <w:sz w:val="28"/>
        </w:rPr>
        <w:t xml:space="preserve"> </w:t>
      </w:r>
      <w:r>
        <w:rPr>
          <w:sz w:val="28"/>
        </w:rPr>
        <w:t>thầu.</w:t>
      </w:r>
    </w:p>
    <w:p w:rsidR="00CD63F9" w:rsidRDefault="0057770B">
      <w:pPr>
        <w:pStyle w:val="oancuaDanhsach"/>
        <w:numPr>
          <w:ilvl w:val="0"/>
          <w:numId w:val="4"/>
        </w:numPr>
        <w:tabs>
          <w:tab w:val="left" w:pos="834"/>
        </w:tabs>
        <w:spacing w:before="40"/>
        <w:ind w:right="126" w:firstLine="566"/>
        <w:rPr>
          <w:sz w:val="28"/>
        </w:rPr>
      </w:pPr>
      <w:r>
        <w:rPr>
          <w:sz w:val="28"/>
        </w:rPr>
        <w:t xml:space="preserve">Nhà thầu có trách nhiệm cung </w:t>
      </w:r>
      <w:r>
        <w:rPr>
          <w:spacing w:val="-2"/>
          <w:sz w:val="28"/>
        </w:rPr>
        <w:t xml:space="preserve">ứng </w:t>
      </w:r>
      <w:r>
        <w:rPr>
          <w:sz w:val="28"/>
        </w:rPr>
        <w:t>tất cả lao động, cán bộ giám sát, vật tư, thiết bị máy thi công, các thứ khác cần thiết cho việc thực hiện các công việc  của gói</w:t>
      </w:r>
      <w:r>
        <w:rPr>
          <w:spacing w:val="-2"/>
          <w:sz w:val="28"/>
        </w:rPr>
        <w:t xml:space="preserve"> </w:t>
      </w:r>
      <w:r>
        <w:rPr>
          <w:sz w:val="28"/>
        </w:rPr>
        <w:t>thầu.</w:t>
      </w:r>
    </w:p>
    <w:p w:rsidR="00CD63F9" w:rsidRDefault="0057770B">
      <w:pPr>
        <w:pStyle w:val="oancuaDanhsach"/>
        <w:numPr>
          <w:ilvl w:val="0"/>
          <w:numId w:val="4"/>
        </w:numPr>
        <w:tabs>
          <w:tab w:val="left" w:pos="866"/>
        </w:tabs>
        <w:spacing w:before="39"/>
        <w:ind w:right="130" w:firstLine="566"/>
        <w:rPr>
          <w:sz w:val="28"/>
        </w:rPr>
      </w:pPr>
      <w:r>
        <w:rPr>
          <w:sz w:val="28"/>
        </w:rPr>
        <w:t>Nhà thầu phải tổ chức hệ thống kiểm tra chất lượng và phải chịu hoàn toàn trách nhiệm về chất lượng thực hiện các công việc của gói</w:t>
      </w:r>
      <w:r>
        <w:rPr>
          <w:spacing w:val="-16"/>
          <w:sz w:val="28"/>
        </w:rPr>
        <w:t xml:space="preserve"> </w:t>
      </w:r>
      <w:r>
        <w:rPr>
          <w:sz w:val="28"/>
        </w:rPr>
        <w:t>thầu.</w:t>
      </w:r>
    </w:p>
    <w:p w:rsidR="00CD63F9" w:rsidRDefault="0057770B">
      <w:pPr>
        <w:pStyle w:val="oancuaDanhsach"/>
        <w:numPr>
          <w:ilvl w:val="0"/>
          <w:numId w:val="4"/>
        </w:numPr>
        <w:tabs>
          <w:tab w:val="left" w:pos="837"/>
        </w:tabs>
        <w:spacing w:before="41"/>
        <w:ind w:right="129" w:firstLine="566"/>
        <w:rPr>
          <w:sz w:val="28"/>
        </w:rPr>
      </w:pPr>
      <w:r>
        <w:rPr>
          <w:sz w:val="28"/>
        </w:rPr>
        <w:t>Nhà thầu phải thực hiện đầy đủ các nội dung theo quy trình theo quy định của Nhà nước, của đại diện Chủ đầu tư và Hồ sơ mời thầu đã được cấp có thẩm quyền phê</w:t>
      </w:r>
      <w:r>
        <w:rPr>
          <w:spacing w:val="-2"/>
          <w:sz w:val="28"/>
        </w:rPr>
        <w:t xml:space="preserve"> </w:t>
      </w:r>
      <w:r>
        <w:rPr>
          <w:sz w:val="28"/>
        </w:rPr>
        <w:t>duyệt.</w:t>
      </w:r>
    </w:p>
    <w:p w:rsidR="00CD63F9" w:rsidRDefault="0057770B">
      <w:pPr>
        <w:pStyle w:val="oancuaDanhsach"/>
        <w:numPr>
          <w:ilvl w:val="0"/>
          <w:numId w:val="4"/>
        </w:numPr>
        <w:tabs>
          <w:tab w:val="left" w:pos="854"/>
        </w:tabs>
        <w:spacing w:before="47"/>
        <w:ind w:right="127" w:firstLine="566"/>
        <w:rPr>
          <w:sz w:val="28"/>
        </w:rPr>
      </w:pPr>
      <w:r>
        <w:rPr>
          <w:sz w:val="28"/>
        </w:rPr>
        <w:t xml:space="preserve">Nhà thầu có trách nhiệm phối hợp với các đơn vị có liên quan đến công tác về ký hợp đồng cung cấp dịch vụ trên địa bàn </w:t>
      </w:r>
      <w:r w:rsidR="00BB11BD">
        <w:rPr>
          <w:sz w:val="28"/>
          <w:lang w:val="en-US"/>
        </w:rPr>
        <w:t>huyện</w:t>
      </w:r>
      <w:r>
        <w:rPr>
          <w:sz w:val="28"/>
        </w:rPr>
        <w:t xml:space="preserve"> (khối lượng theo gói</w:t>
      </w:r>
      <w:r>
        <w:rPr>
          <w:spacing w:val="-1"/>
          <w:sz w:val="28"/>
        </w:rPr>
        <w:t xml:space="preserve"> </w:t>
      </w:r>
      <w:r>
        <w:rPr>
          <w:sz w:val="28"/>
        </w:rPr>
        <w:t>thầu).</w:t>
      </w:r>
    </w:p>
    <w:p w:rsidR="00CD63F9" w:rsidRDefault="0057770B">
      <w:pPr>
        <w:pStyle w:val="oancuaDanhsach"/>
        <w:numPr>
          <w:ilvl w:val="0"/>
          <w:numId w:val="4"/>
        </w:numPr>
        <w:tabs>
          <w:tab w:val="left" w:pos="839"/>
        </w:tabs>
        <w:spacing w:before="47" w:line="242" w:lineRule="auto"/>
        <w:ind w:right="127" w:firstLine="566"/>
        <w:rPr>
          <w:sz w:val="28"/>
        </w:rPr>
      </w:pPr>
      <w:r>
        <w:rPr>
          <w:sz w:val="28"/>
        </w:rPr>
        <w:t>Nhà thầu phải đảm bảo cung cấp bố trí đầy đủ nhân lực, phương tiện máy móc thực hiện gói thầu đúng theo đúng cam</w:t>
      </w:r>
      <w:r>
        <w:rPr>
          <w:spacing w:val="-11"/>
          <w:sz w:val="28"/>
        </w:rPr>
        <w:t xml:space="preserve"> </w:t>
      </w:r>
      <w:r>
        <w:rPr>
          <w:sz w:val="28"/>
        </w:rPr>
        <w:t>kết:</w:t>
      </w:r>
    </w:p>
    <w:p w:rsidR="00CD63F9" w:rsidRDefault="0057770B">
      <w:pPr>
        <w:pStyle w:val="oancuaDanhsach"/>
        <w:numPr>
          <w:ilvl w:val="0"/>
          <w:numId w:val="4"/>
        </w:numPr>
        <w:tabs>
          <w:tab w:val="left" w:pos="832"/>
        </w:tabs>
        <w:spacing w:before="59"/>
        <w:ind w:left="831" w:hanging="164"/>
        <w:rPr>
          <w:sz w:val="28"/>
        </w:rPr>
      </w:pPr>
      <w:r>
        <w:rPr>
          <w:sz w:val="28"/>
        </w:rPr>
        <w:t>Đảm bảo thực hiện đúng nhiệm vụ; các quy trình định</w:t>
      </w:r>
      <w:r>
        <w:rPr>
          <w:spacing w:val="62"/>
          <w:sz w:val="28"/>
        </w:rPr>
        <w:t xml:space="preserve"> </w:t>
      </w:r>
      <w:r>
        <w:rPr>
          <w:sz w:val="28"/>
        </w:rPr>
        <w:t>mức.</w:t>
      </w:r>
    </w:p>
    <w:p w:rsidR="00CD63F9" w:rsidRDefault="0057770B">
      <w:pPr>
        <w:pStyle w:val="oancuaDanhsach"/>
        <w:numPr>
          <w:ilvl w:val="0"/>
          <w:numId w:val="4"/>
        </w:numPr>
        <w:tabs>
          <w:tab w:val="left" w:pos="868"/>
        </w:tabs>
        <w:spacing w:before="40"/>
        <w:ind w:right="128" w:firstLine="566"/>
        <w:rPr>
          <w:sz w:val="28"/>
        </w:rPr>
      </w:pPr>
      <w:r>
        <w:rPr>
          <w:sz w:val="28"/>
        </w:rPr>
        <w:t>Nhà thầu phải có biện pháp: Bảo đảm an toàn giao thông; bảo đảm an toàn, phòng chống cháy, nổ; ứng phó với các sự cố bất khả kháng (thiên tai lũ lụt, bão gió, công việc phát sinh đột xuất ...vv) làm ảnh hưởng đến việc thực hiện gói</w:t>
      </w:r>
      <w:r>
        <w:rPr>
          <w:spacing w:val="-2"/>
          <w:sz w:val="28"/>
        </w:rPr>
        <w:t xml:space="preserve"> </w:t>
      </w:r>
      <w:r>
        <w:rPr>
          <w:sz w:val="28"/>
        </w:rPr>
        <w:t>thầu.</w:t>
      </w:r>
    </w:p>
    <w:p w:rsidR="00CD63F9" w:rsidRDefault="0057770B">
      <w:pPr>
        <w:pStyle w:val="oancuaDanhsach"/>
        <w:numPr>
          <w:ilvl w:val="0"/>
          <w:numId w:val="4"/>
        </w:numPr>
        <w:tabs>
          <w:tab w:val="left" w:pos="839"/>
        </w:tabs>
        <w:spacing w:before="49"/>
        <w:ind w:right="126" w:firstLine="566"/>
        <w:rPr>
          <w:sz w:val="28"/>
        </w:rPr>
      </w:pPr>
      <w:r>
        <w:rPr>
          <w:sz w:val="28"/>
        </w:rPr>
        <w:t xml:space="preserve">Nhà thầu có trách nhiệm lựa chọn, sử dụng nguồn nước đúng quy định </w:t>
      </w:r>
      <w:r>
        <w:rPr>
          <w:spacing w:val="2"/>
          <w:sz w:val="28"/>
        </w:rPr>
        <w:t xml:space="preserve">để </w:t>
      </w:r>
      <w:r>
        <w:rPr>
          <w:sz w:val="28"/>
        </w:rPr>
        <w:t>phục vụ hạng mục tưới nước rửa đường chống</w:t>
      </w:r>
      <w:r>
        <w:rPr>
          <w:spacing w:val="-10"/>
          <w:sz w:val="28"/>
        </w:rPr>
        <w:t xml:space="preserve"> </w:t>
      </w:r>
      <w:r>
        <w:rPr>
          <w:sz w:val="28"/>
        </w:rPr>
        <w:t>bụi.</w:t>
      </w:r>
    </w:p>
    <w:p w:rsidR="00CD63F9" w:rsidRPr="0057770B" w:rsidRDefault="0057770B" w:rsidP="0057770B">
      <w:pPr>
        <w:jc w:val="both"/>
        <w:rPr>
          <w:b/>
          <w:sz w:val="28"/>
          <w:szCs w:val="28"/>
        </w:rPr>
      </w:pPr>
      <w:r>
        <w:rPr>
          <w:lang w:val="en-US"/>
        </w:rPr>
        <w:tab/>
      </w:r>
      <w:r w:rsidRPr="0057770B">
        <w:rPr>
          <w:b/>
          <w:sz w:val="28"/>
          <w:szCs w:val="28"/>
        </w:rPr>
        <w:t xml:space="preserve">*) Trách nhiệm của </w:t>
      </w:r>
      <w:r w:rsidR="00BB11BD" w:rsidRPr="0057770B">
        <w:rPr>
          <w:b/>
          <w:sz w:val="28"/>
          <w:szCs w:val="28"/>
          <w:lang w:val="en-US"/>
        </w:rPr>
        <w:t>cơ quan quản lý nguồn vốn</w:t>
      </w:r>
      <w:r w:rsidRPr="0057770B">
        <w:rPr>
          <w:b/>
          <w:sz w:val="28"/>
          <w:szCs w:val="28"/>
        </w:rPr>
        <w:t>:</w:t>
      </w:r>
    </w:p>
    <w:p w:rsidR="00CD63F9" w:rsidRDefault="0057770B">
      <w:pPr>
        <w:pStyle w:val="oancuaDanhsach"/>
        <w:numPr>
          <w:ilvl w:val="0"/>
          <w:numId w:val="4"/>
        </w:numPr>
        <w:tabs>
          <w:tab w:val="left" w:pos="870"/>
        </w:tabs>
        <w:spacing w:before="40"/>
        <w:ind w:right="131" w:firstLine="566"/>
        <w:rPr>
          <w:sz w:val="28"/>
        </w:rPr>
      </w:pPr>
      <w:r>
        <w:rPr>
          <w:sz w:val="28"/>
        </w:rPr>
        <w:t xml:space="preserve">Bàn giao </w:t>
      </w:r>
      <w:r w:rsidR="00BB11BD">
        <w:rPr>
          <w:sz w:val="28"/>
          <w:lang w:val="en-US"/>
        </w:rPr>
        <w:t xml:space="preserve">khối lượng thực hiện, </w:t>
      </w:r>
      <w:r>
        <w:rPr>
          <w:sz w:val="28"/>
        </w:rPr>
        <w:t>mặt bằng đúng thời gian qui định để Nhà thầu thực hiện các công việc của gói</w:t>
      </w:r>
      <w:r>
        <w:rPr>
          <w:spacing w:val="-6"/>
          <w:sz w:val="28"/>
        </w:rPr>
        <w:t xml:space="preserve"> </w:t>
      </w:r>
      <w:r>
        <w:rPr>
          <w:sz w:val="28"/>
        </w:rPr>
        <w:t>thầu.</w:t>
      </w:r>
    </w:p>
    <w:p w:rsidR="00CD63F9" w:rsidRDefault="0057770B">
      <w:pPr>
        <w:pStyle w:val="oancuaDanhsach"/>
        <w:numPr>
          <w:ilvl w:val="0"/>
          <w:numId w:val="4"/>
        </w:numPr>
        <w:tabs>
          <w:tab w:val="left" w:pos="851"/>
        </w:tabs>
        <w:spacing w:before="40"/>
        <w:ind w:right="127" w:firstLine="566"/>
        <w:rPr>
          <w:sz w:val="28"/>
        </w:rPr>
      </w:pPr>
      <w:r>
        <w:rPr>
          <w:sz w:val="28"/>
        </w:rPr>
        <w:t xml:space="preserve">Bố trí đầy đủ, thường xuyên lực lượng giám sát viên có trình </w:t>
      </w:r>
      <w:r>
        <w:rPr>
          <w:spacing w:val="2"/>
          <w:sz w:val="28"/>
        </w:rPr>
        <w:t xml:space="preserve">độ </w:t>
      </w:r>
      <w:r>
        <w:rPr>
          <w:sz w:val="28"/>
        </w:rPr>
        <w:t>chuyên môn, có tinh thần trách nhiệm để làm tốt nhiệm vụ giám sát của đại diện Chủ đầu tư, hợp tác với Nhà thầu hoàn thành tốt nhiệm</w:t>
      </w:r>
      <w:r>
        <w:rPr>
          <w:spacing w:val="-5"/>
          <w:sz w:val="28"/>
        </w:rPr>
        <w:t xml:space="preserve"> </w:t>
      </w:r>
      <w:r>
        <w:rPr>
          <w:sz w:val="28"/>
        </w:rPr>
        <w:t>vụ.</w:t>
      </w:r>
    </w:p>
    <w:p w:rsidR="00CD63F9" w:rsidRDefault="0057770B">
      <w:pPr>
        <w:pStyle w:val="oancuaDanhsach"/>
        <w:numPr>
          <w:ilvl w:val="0"/>
          <w:numId w:val="4"/>
        </w:numPr>
        <w:tabs>
          <w:tab w:val="left" w:pos="863"/>
        </w:tabs>
        <w:spacing w:before="40"/>
        <w:ind w:right="131" w:firstLine="566"/>
        <w:rPr>
          <w:sz w:val="28"/>
        </w:rPr>
      </w:pPr>
      <w:r>
        <w:rPr>
          <w:sz w:val="28"/>
        </w:rPr>
        <w:t>Kịp thời giải quyết các khó khăn trở ngại, phát sinh trong quá trình thi công để không làm ảnh hưởng đến tiến độ thi công Nhà</w:t>
      </w:r>
      <w:r>
        <w:rPr>
          <w:spacing w:val="-10"/>
          <w:sz w:val="28"/>
        </w:rPr>
        <w:t xml:space="preserve"> </w:t>
      </w:r>
      <w:r>
        <w:rPr>
          <w:sz w:val="28"/>
        </w:rPr>
        <w:t>thầu.</w:t>
      </w:r>
    </w:p>
    <w:p w:rsidR="00CD63F9" w:rsidRDefault="0057770B" w:rsidP="00E42BEF">
      <w:pPr>
        <w:pStyle w:val="u1"/>
        <w:numPr>
          <w:ilvl w:val="0"/>
          <w:numId w:val="10"/>
        </w:numPr>
        <w:tabs>
          <w:tab w:val="left" w:pos="1103"/>
        </w:tabs>
        <w:spacing w:before="41"/>
        <w:ind w:left="1102" w:hanging="282"/>
        <w:jc w:val="both"/>
      </w:pPr>
      <w:r>
        <w:lastRenderedPageBreak/>
        <w:t>Giải pháp và phương pháp luận:</w:t>
      </w:r>
    </w:p>
    <w:p w:rsidR="00CD63F9" w:rsidRDefault="0057770B">
      <w:pPr>
        <w:pStyle w:val="ThnVnban"/>
        <w:spacing w:before="122" w:line="264" w:lineRule="auto"/>
        <w:ind w:left="102" w:right="125" w:firstLine="566"/>
        <w:jc w:val="both"/>
      </w:pPr>
      <w:r>
        <w:t>Nhà thầu chuẩn bị đề xuất giải pháp, phương pháp luận tổng quát thực hiện dịch vụ theo các nội dung quy định tại Chương V, gồm các phần như sau:</w:t>
      </w:r>
    </w:p>
    <w:p w:rsidR="00CD63F9" w:rsidRDefault="0057770B">
      <w:pPr>
        <w:pStyle w:val="oancuaDanhsach"/>
        <w:numPr>
          <w:ilvl w:val="0"/>
          <w:numId w:val="3"/>
        </w:numPr>
        <w:tabs>
          <w:tab w:val="left" w:pos="942"/>
        </w:tabs>
        <w:spacing w:before="119"/>
        <w:rPr>
          <w:sz w:val="28"/>
        </w:rPr>
      </w:pPr>
      <w:r>
        <w:rPr>
          <w:sz w:val="28"/>
        </w:rPr>
        <w:t xml:space="preserve">Giải </w:t>
      </w:r>
      <w:r>
        <w:rPr>
          <w:spacing w:val="-3"/>
          <w:sz w:val="28"/>
        </w:rPr>
        <w:t xml:space="preserve">pháp </w:t>
      </w:r>
      <w:r>
        <w:rPr>
          <w:sz w:val="28"/>
        </w:rPr>
        <w:t xml:space="preserve">và </w:t>
      </w:r>
      <w:r>
        <w:rPr>
          <w:spacing w:val="-3"/>
          <w:sz w:val="28"/>
        </w:rPr>
        <w:t>phương pháp</w:t>
      </w:r>
      <w:r>
        <w:rPr>
          <w:spacing w:val="-21"/>
          <w:sz w:val="28"/>
        </w:rPr>
        <w:t xml:space="preserve"> </w:t>
      </w:r>
      <w:r>
        <w:rPr>
          <w:spacing w:val="-3"/>
          <w:sz w:val="28"/>
        </w:rPr>
        <w:t>luận;</w:t>
      </w:r>
    </w:p>
    <w:p w:rsidR="00CD63F9" w:rsidRDefault="0057770B">
      <w:pPr>
        <w:pStyle w:val="oancuaDanhsach"/>
        <w:numPr>
          <w:ilvl w:val="0"/>
          <w:numId w:val="3"/>
        </w:numPr>
        <w:tabs>
          <w:tab w:val="left" w:pos="1010"/>
        </w:tabs>
        <w:spacing w:before="154"/>
        <w:ind w:left="1009" w:hanging="342"/>
        <w:rPr>
          <w:sz w:val="28"/>
        </w:rPr>
      </w:pPr>
      <w:r>
        <w:rPr>
          <w:sz w:val="28"/>
        </w:rPr>
        <w:t xml:space="preserve">Kế hoạch </w:t>
      </w:r>
      <w:r>
        <w:rPr>
          <w:spacing w:val="-3"/>
          <w:sz w:val="28"/>
        </w:rPr>
        <w:t>công</w:t>
      </w:r>
      <w:r>
        <w:rPr>
          <w:spacing w:val="-17"/>
          <w:sz w:val="28"/>
        </w:rPr>
        <w:t xml:space="preserve"> </w:t>
      </w:r>
      <w:r>
        <w:rPr>
          <w:sz w:val="28"/>
        </w:rPr>
        <w:t>tác.</w:t>
      </w:r>
    </w:p>
    <w:p w:rsidR="00CD63F9" w:rsidRDefault="00954471">
      <w:pPr>
        <w:pStyle w:val="u1"/>
        <w:spacing w:before="151"/>
      </w:pPr>
      <w:r>
        <w:rPr>
          <w:lang w:val="en-US"/>
        </w:rPr>
        <w:t>6</w:t>
      </w:r>
      <w:r w:rsidR="0057770B">
        <w:t>. Quy định về kiểm tra, nghiệm thu sản phẩm:</w:t>
      </w:r>
    </w:p>
    <w:p w:rsidR="00E40E87" w:rsidRPr="00E40E87" w:rsidRDefault="0057770B" w:rsidP="00E40E87">
      <w:pPr>
        <w:pStyle w:val="oancuaDanhsach"/>
        <w:numPr>
          <w:ilvl w:val="0"/>
          <w:numId w:val="2"/>
        </w:numPr>
        <w:tabs>
          <w:tab w:val="left" w:pos="947"/>
        </w:tabs>
        <w:spacing w:before="151"/>
        <w:ind w:right="127" w:firstLine="566"/>
        <w:rPr>
          <w:sz w:val="28"/>
        </w:rPr>
      </w:pPr>
      <w:r>
        <w:rPr>
          <w:sz w:val="28"/>
        </w:rPr>
        <w:t xml:space="preserve">Nhà thầu </w:t>
      </w:r>
      <w:r w:rsidR="00BB11BD">
        <w:rPr>
          <w:sz w:val="28"/>
          <w:lang w:val="en-US"/>
        </w:rPr>
        <w:t>phải lập hồ sơ</w:t>
      </w:r>
      <w:r>
        <w:rPr>
          <w:sz w:val="28"/>
        </w:rPr>
        <w:t xml:space="preserve"> nghiệm thu khối lượng</w:t>
      </w:r>
      <w:r w:rsidR="00BB11BD">
        <w:rPr>
          <w:sz w:val="28"/>
          <w:lang w:val="en-US"/>
        </w:rPr>
        <w:t xml:space="preserve"> thực hiện hàng tháng</w:t>
      </w:r>
      <w:r>
        <w:rPr>
          <w:sz w:val="28"/>
        </w:rPr>
        <w:t xml:space="preserve"> </w:t>
      </w:r>
      <w:r w:rsidR="00BB11BD">
        <w:rPr>
          <w:sz w:val="28"/>
        </w:rPr>
        <w:t xml:space="preserve">để làm cơ sở thanh </w:t>
      </w:r>
      <w:r>
        <w:rPr>
          <w:sz w:val="28"/>
        </w:rPr>
        <w:t>toán khi đáp ứng được các yêu cầu</w:t>
      </w:r>
      <w:r w:rsidR="00E40E87">
        <w:rPr>
          <w:sz w:val="28"/>
          <w:lang w:val="en-US"/>
        </w:rPr>
        <w:t>.</w:t>
      </w:r>
      <w:r>
        <w:rPr>
          <w:sz w:val="28"/>
        </w:rPr>
        <w:t xml:space="preserve"> Thực hiện các thành phần công việc theo kế hoạch, quy trình, nghiệm thu</w:t>
      </w:r>
      <w:r w:rsidR="00E40E87">
        <w:rPr>
          <w:sz w:val="28"/>
          <w:lang w:val="en-US"/>
        </w:rPr>
        <w:t>.</w:t>
      </w:r>
      <w:r>
        <w:rPr>
          <w:sz w:val="28"/>
        </w:rPr>
        <w:t xml:space="preserve"> </w:t>
      </w:r>
    </w:p>
    <w:p w:rsidR="00CD63F9" w:rsidRDefault="0057770B" w:rsidP="00E40E87">
      <w:pPr>
        <w:pStyle w:val="oancuaDanhsach"/>
        <w:numPr>
          <w:ilvl w:val="0"/>
          <w:numId w:val="2"/>
        </w:numPr>
        <w:tabs>
          <w:tab w:val="left" w:pos="947"/>
        </w:tabs>
        <w:spacing w:before="151"/>
        <w:ind w:right="127" w:firstLine="566"/>
        <w:rPr>
          <w:sz w:val="28"/>
        </w:rPr>
      </w:pPr>
      <w:r>
        <w:rPr>
          <w:sz w:val="28"/>
        </w:rPr>
        <w:t>Công tác nghiệm thu:</w:t>
      </w:r>
    </w:p>
    <w:p w:rsidR="00CD63F9" w:rsidRDefault="0057770B">
      <w:pPr>
        <w:pStyle w:val="oancuaDanhsach"/>
        <w:numPr>
          <w:ilvl w:val="0"/>
          <w:numId w:val="1"/>
        </w:numPr>
        <w:tabs>
          <w:tab w:val="left" w:pos="858"/>
        </w:tabs>
        <w:spacing w:before="62"/>
        <w:ind w:right="128" w:firstLine="566"/>
        <w:rPr>
          <w:sz w:val="28"/>
        </w:rPr>
      </w:pPr>
      <w:r>
        <w:rPr>
          <w:sz w:val="28"/>
        </w:rPr>
        <w:t>Nghiệm thu theo ngày bằng hình thức sổ nhật ký, khối lượng</w:t>
      </w:r>
      <w:r w:rsidR="00191081">
        <w:rPr>
          <w:sz w:val="28"/>
          <w:lang w:val="en-US"/>
        </w:rPr>
        <w:t xml:space="preserve"> nghiệm thu giữa</w:t>
      </w:r>
      <w:r>
        <w:rPr>
          <w:sz w:val="28"/>
        </w:rPr>
        <w:t xml:space="preserve"> cán bộ giám sát A&amp;B (đại diện chủ đầu và nhà thầu), được phân công có trách nhiệm ký nghiệm thu công việc thực hiện vào sổ nhật ký theo</w:t>
      </w:r>
      <w:r>
        <w:rPr>
          <w:spacing w:val="-18"/>
          <w:sz w:val="28"/>
        </w:rPr>
        <w:t xml:space="preserve"> </w:t>
      </w:r>
      <w:r>
        <w:rPr>
          <w:sz w:val="28"/>
        </w:rPr>
        <w:t>ngày;</w:t>
      </w:r>
      <w:r w:rsidR="00191081">
        <w:rPr>
          <w:sz w:val="28"/>
          <w:lang w:val="en-US"/>
        </w:rPr>
        <w:t xml:space="preserve"> Đối với thu gom và xử lý rác thải</w:t>
      </w:r>
      <w:r w:rsidR="00E40E87">
        <w:rPr>
          <w:sz w:val="28"/>
          <w:lang w:val="en-US"/>
        </w:rPr>
        <w:t xml:space="preserve"> được nghiệm thu giữa nhà thầu </w:t>
      </w:r>
      <w:r w:rsidR="00191081">
        <w:rPr>
          <w:sz w:val="28"/>
          <w:lang w:val="en-US"/>
        </w:rPr>
        <w:t>và bên quản lý giám sát.</w:t>
      </w:r>
    </w:p>
    <w:p w:rsidR="00CD63F9" w:rsidRDefault="0057770B">
      <w:pPr>
        <w:pStyle w:val="oancuaDanhsach"/>
        <w:numPr>
          <w:ilvl w:val="0"/>
          <w:numId w:val="1"/>
        </w:numPr>
        <w:tabs>
          <w:tab w:val="left" w:pos="832"/>
        </w:tabs>
        <w:spacing w:before="59"/>
        <w:ind w:left="831" w:hanging="164"/>
        <w:rPr>
          <w:sz w:val="28"/>
        </w:rPr>
      </w:pPr>
      <w:r>
        <w:rPr>
          <w:sz w:val="28"/>
        </w:rPr>
        <w:t xml:space="preserve">Nghiệm thu </w:t>
      </w:r>
      <w:r w:rsidR="00BB11BD">
        <w:rPr>
          <w:sz w:val="28"/>
          <w:lang w:val="en-US"/>
        </w:rPr>
        <w:t>hàng tháng vào các ngày cuối tháng</w:t>
      </w:r>
      <w:r>
        <w:rPr>
          <w:sz w:val="28"/>
        </w:rPr>
        <w:t>;</w:t>
      </w:r>
    </w:p>
    <w:p w:rsidR="00CD63F9" w:rsidRDefault="0057770B">
      <w:pPr>
        <w:pStyle w:val="oancuaDanhsach"/>
        <w:numPr>
          <w:ilvl w:val="0"/>
          <w:numId w:val="1"/>
        </w:numPr>
        <w:tabs>
          <w:tab w:val="left" w:pos="832"/>
        </w:tabs>
        <w:ind w:right="130" w:firstLine="566"/>
        <w:rPr>
          <w:sz w:val="28"/>
        </w:rPr>
      </w:pPr>
      <w:r>
        <w:rPr>
          <w:sz w:val="28"/>
        </w:rPr>
        <w:t>Nghiệm thu đột xuất hoặc theo vụ việc – Cán bộ kỹ thuật A&amp;B được phân công có trách nhiệm lập biên bản nghiệm thu và ký xác nhận đối với các công việc đột xuất hoặc theo vụ</w:t>
      </w:r>
      <w:r>
        <w:rPr>
          <w:spacing w:val="-5"/>
          <w:sz w:val="28"/>
        </w:rPr>
        <w:t xml:space="preserve"> </w:t>
      </w:r>
      <w:r>
        <w:rPr>
          <w:sz w:val="28"/>
        </w:rPr>
        <w:t>việc;</w:t>
      </w:r>
    </w:p>
    <w:p w:rsidR="00CD63F9" w:rsidRDefault="0057770B">
      <w:pPr>
        <w:pStyle w:val="oancuaDanhsach"/>
        <w:numPr>
          <w:ilvl w:val="0"/>
          <w:numId w:val="1"/>
        </w:numPr>
        <w:tabs>
          <w:tab w:val="left" w:pos="846"/>
        </w:tabs>
        <w:spacing w:before="61"/>
        <w:ind w:right="127" w:firstLine="566"/>
        <w:rPr>
          <w:sz w:val="28"/>
        </w:rPr>
      </w:pPr>
      <w:r>
        <w:rPr>
          <w:sz w:val="28"/>
        </w:rPr>
        <w:t xml:space="preserve">Nghiệm thu tháng: Trên cơ sở nghiệm thu hàng ngày, vụ việc và nghiệm thu đột xuất, các bên đối chiếu (kiểm tra hiện trạng nếu thấy cần thiết) thống nhất lập biên bản nghiệm thu định kỳ (tháng) làm cơ sở </w:t>
      </w:r>
      <w:r w:rsidR="00BB11BD">
        <w:rPr>
          <w:sz w:val="28"/>
          <w:lang w:val="en-US"/>
        </w:rPr>
        <w:t>thanh</w:t>
      </w:r>
      <w:r>
        <w:rPr>
          <w:sz w:val="28"/>
        </w:rPr>
        <w:t xml:space="preserve"> toán tháng vào ngày đầu tiên của tháng kế</w:t>
      </w:r>
      <w:r>
        <w:rPr>
          <w:spacing w:val="-7"/>
          <w:sz w:val="28"/>
        </w:rPr>
        <w:t xml:space="preserve"> </w:t>
      </w:r>
      <w:r>
        <w:rPr>
          <w:sz w:val="28"/>
        </w:rPr>
        <w:t>tiếp.</w:t>
      </w:r>
    </w:p>
    <w:p w:rsidR="00CD63F9" w:rsidRDefault="0057770B">
      <w:pPr>
        <w:pStyle w:val="oancuaDanhsach"/>
        <w:numPr>
          <w:ilvl w:val="0"/>
          <w:numId w:val="2"/>
        </w:numPr>
        <w:tabs>
          <w:tab w:val="left" w:pos="949"/>
        </w:tabs>
        <w:spacing w:before="61"/>
        <w:ind w:left="948" w:hanging="281"/>
        <w:rPr>
          <w:sz w:val="28"/>
        </w:rPr>
      </w:pPr>
      <w:r>
        <w:rPr>
          <w:sz w:val="28"/>
        </w:rPr>
        <w:t>Thành phần nghiệm</w:t>
      </w:r>
      <w:r>
        <w:rPr>
          <w:spacing w:val="-6"/>
          <w:sz w:val="28"/>
        </w:rPr>
        <w:t xml:space="preserve"> </w:t>
      </w:r>
      <w:r>
        <w:rPr>
          <w:sz w:val="28"/>
        </w:rPr>
        <w:t>thu:</w:t>
      </w:r>
    </w:p>
    <w:p w:rsidR="00CD63F9" w:rsidRDefault="0057770B">
      <w:pPr>
        <w:pStyle w:val="oancuaDanhsach"/>
        <w:numPr>
          <w:ilvl w:val="0"/>
          <w:numId w:val="1"/>
        </w:numPr>
        <w:tabs>
          <w:tab w:val="left" w:pos="846"/>
        </w:tabs>
        <w:ind w:right="134" w:firstLine="566"/>
        <w:jc w:val="left"/>
        <w:rPr>
          <w:sz w:val="28"/>
        </w:rPr>
      </w:pPr>
      <w:r>
        <w:rPr>
          <w:sz w:val="28"/>
        </w:rPr>
        <w:t>Nghiệm thu theo ngày và nghiệm thu theo vụ việc: Gồm cán bộ giám sát bên A và bên B được giao nhiệm</w:t>
      </w:r>
      <w:r>
        <w:rPr>
          <w:spacing w:val="-14"/>
          <w:sz w:val="28"/>
        </w:rPr>
        <w:t xml:space="preserve"> </w:t>
      </w:r>
      <w:r>
        <w:rPr>
          <w:sz w:val="28"/>
        </w:rPr>
        <w:t>vụ.</w:t>
      </w:r>
    </w:p>
    <w:p w:rsidR="00CD63F9" w:rsidRDefault="0057770B">
      <w:pPr>
        <w:pStyle w:val="oancuaDanhsach"/>
        <w:numPr>
          <w:ilvl w:val="0"/>
          <w:numId w:val="1"/>
        </w:numPr>
        <w:tabs>
          <w:tab w:val="left" w:pos="849"/>
        </w:tabs>
        <w:spacing w:line="242" w:lineRule="auto"/>
        <w:ind w:right="134" w:firstLine="566"/>
        <w:jc w:val="left"/>
        <w:rPr>
          <w:sz w:val="28"/>
        </w:rPr>
      </w:pPr>
      <w:r>
        <w:rPr>
          <w:sz w:val="28"/>
        </w:rPr>
        <w:t>Nghiệm thu tháng: Lãnh đạo, cán bộ giám sát, bộ phận chuyên môn trực tiếp của các bên A và bên</w:t>
      </w:r>
      <w:r>
        <w:rPr>
          <w:spacing w:val="-6"/>
          <w:sz w:val="28"/>
        </w:rPr>
        <w:t xml:space="preserve"> </w:t>
      </w:r>
      <w:r>
        <w:rPr>
          <w:sz w:val="28"/>
        </w:rPr>
        <w:t>B.</w:t>
      </w:r>
    </w:p>
    <w:p w:rsidR="00CD63F9" w:rsidRDefault="0057770B">
      <w:pPr>
        <w:pStyle w:val="oancuaDanhsach"/>
        <w:numPr>
          <w:ilvl w:val="0"/>
          <w:numId w:val="1"/>
        </w:numPr>
        <w:tabs>
          <w:tab w:val="left" w:pos="858"/>
        </w:tabs>
        <w:spacing w:before="74" w:line="242" w:lineRule="auto"/>
        <w:ind w:right="128" w:firstLine="566"/>
        <w:rPr>
          <w:sz w:val="28"/>
        </w:rPr>
      </w:pPr>
      <w:r>
        <w:rPr>
          <w:sz w:val="28"/>
        </w:rPr>
        <w:t>Nghiệm thu năm: Lãnh đạo, cán bộ giám sát, bộ phận chuyên môn trực tiếp của các bên A và bên</w:t>
      </w:r>
      <w:r>
        <w:rPr>
          <w:spacing w:val="-6"/>
          <w:sz w:val="28"/>
        </w:rPr>
        <w:t xml:space="preserve"> </w:t>
      </w:r>
      <w:r>
        <w:rPr>
          <w:sz w:val="28"/>
        </w:rPr>
        <w:t>B.</w:t>
      </w:r>
    </w:p>
    <w:sectPr w:rsidR="00CD63F9">
      <w:pgSz w:w="11910" w:h="16840"/>
      <w:pgMar w:top="1040" w:right="100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ACD"/>
    <w:multiLevelType w:val="hybridMultilevel"/>
    <w:tmpl w:val="4250876E"/>
    <w:lvl w:ilvl="0" w:tplc="FA88E94A">
      <w:start w:val="1"/>
      <w:numFmt w:val="upperRoman"/>
      <w:lvlText w:val="%1."/>
      <w:lvlJc w:val="left"/>
      <w:pPr>
        <w:ind w:left="1529" w:hanging="720"/>
      </w:pPr>
      <w:rPr>
        <w:rFonts w:hint="default"/>
      </w:rPr>
    </w:lvl>
    <w:lvl w:ilvl="1" w:tplc="04090019" w:tentative="1">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abstractNum w:abstractNumId="1" w15:restartNumberingAfterBreak="0">
    <w:nsid w:val="22C93C17"/>
    <w:multiLevelType w:val="hybridMultilevel"/>
    <w:tmpl w:val="0C42950C"/>
    <w:lvl w:ilvl="0" w:tplc="5CACAA34">
      <w:numFmt w:val="bullet"/>
      <w:lvlText w:val="-"/>
      <w:lvlJc w:val="left"/>
      <w:pPr>
        <w:ind w:left="102" w:hanging="190"/>
      </w:pPr>
      <w:rPr>
        <w:rFonts w:ascii="Times New Roman" w:eastAsia="Times New Roman" w:hAnsi="Times New Roman" w:cs="Times New Roman" w:hint="default"/>
        <w:w w:val="100"/>
        <w:sz w:val="28"/>
        <w:szCs w:val="28"/>
        <w:lang w:val="vi" w:eastAsia="en-US" w:bidi="ar-SA"/>
      </w:rPr>
    </w:lvl>
    <w:lvl w:ilvl="1" w:tplc="1CFA2BB0">
      <w:numFmt w:val="bullet"/>
      <w:lvlText w:val="•"/>
      <w:lvlJc w:val="left"/>
      <w:pPr>
        <w:ind w:left="1020" w:hanging="190"/>
      </w:pPr>
      <w:rPr>
        <w:rFonts w:hint="default"/>
        <w:lang w:val="vi" w:eastAsia="en-US" w:bidi="ar-SA"/>
      </w:rPr>
    </w:lvl>
    <w:lvl w:ilvl="2" w:tplc="80C0A922">
      <w:numFmt w:val="bullet"/>
      <w:lvlText w:val="•"/>
      <w:lvlJc w:val="left"/>
      <w:pPr>
        <w:ind w:left="1941" w:hanging="190"/>
      </w:pPr>
      <w:rPr>
        <w:rFonts w:hint="default"/>
        <w:lang w:val="vi" w:eastAsia="en-US" w:bidi="ar-SA"/>
      </w:rPr>
    </w:lvl>
    <w:lvl w:ilvl="3" w:tplc="FE221606">
      <w:numFmt w:val="bullet"/>
      <w:lvlText w:val="•"/>
      <w:lvlJc w:val="left"/>
      <w:pPr>
        <w:ind w:left="2861" w:hanging="190"/>
      </w:pPr>
      <w:rPr>
        <w:rFonts w:hint="default"/>
        <w:lang w:val="vi" w:eastAsia="en-US" w:bidi="ar-SA"/>
      </w:rPr>
    </w:lvl>
    <w:lvl w:ilvl="4" w:tplc="4CD2A7DE">
      <w:numFmt w:val="bullet"/>
      <w:lvlText w:val="•"/>
      <w:lvlJc w:val="left"/>
      <w:pPr>
        <w:ind w:left="3782" w:hanging="190"/>
      </w:pPr>
      <w:rPr>
        <w:rFonts w:hint="default"/>
        <w:lang w:val="vi" w:eastAsia="en-US" w:bidi="ar-SA"/>
      </w:rPr>
    </w:lvl>
    <w:lvl w:ilvl="5" w:tplc="9C5E6E0A">
      <w:numFmt w:val="bullet"/>
      <w:lvlText w:val="•"/>
      <w:lvlJc w:val="left"/>
      <w:pPr>
        <w:ind w:left="4703" w:hanging="190"/>
      </w:pPr>
      <w:rPr>
        <w:rFonts w:hint="default"/>
        <w:lang w:val="vi" w:eastAsia="en-US" w:bidi="ar-SA"/>
      </w:rPr>
    </w:lvl>
    <w:lvl w:ilvl="6" w:tplc="19260BE0">
      <w:numFmt w:val="bullet"/>
      <w:lvlText w:val="•"/>
      <w:lvlJc w:val="left"/>
      <w:pPr>
        <w:ind w:left="5623" w:hanging="190"/>
      </w:pPr>
      <w:rPr>
        <w:rFonts w:hint="default"/>
        <w:lang w:val="vi" w:eastAsia="en-US" w:bidi="ar-SA"/>
      </w:rPr>
    </w:lvl>
    <w:lvl w:ilvl="7" w:tplc="FD121E90">
      <w:numFmt w:val="bullet"/>
      <w:lvlText w:val="•"/>
      <w:lvlJc w:val="left"/>
      <w:pPr>
        <w:ind w:left="6544" w:hanging="190"/>
      </w:pPr>
      <w:rPr>
        <w:rFonts w:hint="default"/>
        <w:lang w:val="vi" w:eastAsia="en-US" w:bidi="ar-SA"/>
      </w:rPr>
    </w:lvl>
    <w:lvl w:ilvl="8" w:tplc="CD583A24">
      <w:numFmt w:val="bullet"/>
      <w:lvlText w:val="•"/>
      <w:lvlJc w:val="left"/>
      <w:pPr>
        <w:ind w:left="7465" w:hanging="190"/>
      </w:pPr>
      <w:rPr>
        <w:rFonts w:hint="default"/>
        <w:lang w:val="vi" w:eastAsia="en-US" w:bidi="ar-SA"/>
      </w:rPr>
    </w:lvl>
  </w:abstractNum>
  <w:abstractNum w:abstractNumId="2" w15:restartNumberingAfterBreak="0">
    <w:nsid w:val="33630FBA"/>
    <w:multiLevelType w:val="hybridMultilevel"/>
    <w:tmpl w:val="6B306782"/>
    <w:lvl w:ilvl="0" w:tplc="708E6AAA">
      <w:start w:val="1"/>
      <w:numFmt w:val="decimal"/>
      <w:lvlText w:val="%1."/>
      <w:lvlJc w:val="left"/>
      <w:pPr>
        <w:ind w:left="1028" w:hanging="360"/>
      </w:pPr>
      <w:rPr>
        <w:rFonts w:hint="default"/>
        <w:sz w:val="28"/>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3" w15:restartNumberingAfterBreak="0">
    <w:nsid w:val="3F2E0F4D"/>
    <w:multiLevelType w:val="hybridMultilevel"/>
    <w:tmpl w:val="775A3774"/>
    <w:lvl w:ilvl="0" w:tplc="ED1E39F4">
      <w:start w:val="1"/>
      <w:numFmt w:val="lowerLetter"/>
      <w:lvlText w:val="%1."/>
      <w:lvlJc w:val="left"/>
      <w:pPr>
        <w:ind w:left="864" w:hanging="196"/>
      </w:pPr>
      <w:rPr>
        <w:rFonts w:hint="default"/>
        <w:spacing w:val="-2"/>
        <w:w w:val="100"/>
        <w:lang w:val="vi" w:eastAsia="en-US" w:bidi="ar-SA"/>
      </w:rPr>
    </w:lvl>
    <w:lvl w:ilvl="1" w:tplc="9EF8276C">
      <w:numFmt w:val="bullet"/>
      <w:lvlText w:val="•"/>
      <w:lvlJc w:val="left"/>
      <w:pPr>
        <w:ind w:left="1704" w:hanging="196"/>
      </w:pPr>
      <w:rPr>
        <w:rFonts w:hint="default"/>
        <w:lang w:val="vi" w:eastAsia="en-US" w:bidi="ar-SA"/>
      </w:rPr>
    </w:lvl>
    <w:lvl w:ilvl="2" w:tplc="C32E31AA">
      <w:numFmt w:val="bullet"/>
      <w:lvlText w:val="•"/>
      <w:lvlJc w:val="left"/>
      <w:pPr>
        <w:ind w:left="2549" w:hanging="196"/>
      </w:pPr>
      <w:rPr>
        <w:rFonts w:hint="default"/>
        <w:lang w:val="vi" w:eastAsia="en-US" w:bidi="ar-SA"/>
      </w:rPr>
    </w:lvl>
    <w:lvl w:ilvl="3" w:tplc="C1D0FB78">
      <w:numFmt w:val="bullet"/>
      <w:lvlText w:val="•"/>
      <w:lvlJc w:val="left"/>
      <w:pPr>
        <w:ind w:left="3393" w:hanging="196"/>
      </w:pPr>
      <w:rPr>
        <w:rFonts w:hint="default"/>
        <w:lang w:val="vi" w:eastAsia="en-US" w:bidi="ar-SA"/>
      </w:rPr>
    </w:lvl>
    <w:lvl w:ilvl="4" w:tplc="CDACD654">
      <w:numFmt w:val="bullet"/>
      <w:lvlText w:val="•"/>
      <w:lvlJc w:val="left"/>
      <w:pPr>
        <w:ind w:left="4238" w:hanging="196"/>
      </w:pPr>
      <w:rPr>
        <w:rFonts w:hint="default"/>
        <w:lang w:val="vi" w:eastAsia="en-US" w:bidi="ar-SA"/>
      </w:rPr>
    </w:lvl>
    <w:lvl w:ilvl="5" w:tplc="FFD8A8C6">
      <w:numFmt w:val="bullet"/>
      <w:lvlText w:val="•"/>
      <w:lvlJc w:val="left"/>
      <w:pPr>
        <w:ind w:left="5083" w:hanging="196"/>
      </w:pPr>
      <w:rPr>
        <w:rFonts w:hint="default"/>
        <w:lang w:val="vi" w:eastAsia="en-US" w:bidi="ar-SA"/>
      </w:rPr>
    </w:lvl>
    <w:lvl w:ilvl="6" w:tplc="673CF528">
      <w:numFmt w:val="bullet"/>
      <w:lvlText w:val="•"/>
      <w:lvlJc w:val="left"/>
      <w:pPr>
        <w:ind w:left="5927" w:hanging="196"/>
      </w:pPr>
      <w:rPr>
        <w:rFonts w:hint="default"/>
        <w:lang w:val="vi" w:eastAsia="en-US" w:bidi="ar-SA"/>
      </w:rPr>
    </w:lvl>
    <w:lvl w:ilvl="7" w:tplc="9ED82CF4">
      <w:numFmt w:val="bullet"/>
      <w:lvlText w:val="•"/>
      <w:lvlJc w:val="left"/>
      <w:pPr>
        <w:ind w:left="6772" w:hanging="196"/>
      </w:pPr>
      <w:rPr>
        <w:rFonts w:hint="default"/>
        <w:lang w:val="vi" w:eastAsia="en-US" w:bidi="ar-SA"/>
      </w:rPr>
    </w:lvl>
    <w:lvl w:ilvl="8" w:tplc="FC56FB86">
      <w:numFmt w:val="bullet"/>
      <w:lvlText w:val="•"/>
      <w:lvlJc w:val="left"/>
      <w:pPr>
        <w:ind w:left="7617" w:hanging="196"/>
      </w:pPr>
      <w:rPr>
        <w:rFonts w:hint="default"/>
        <w:lang w:val="vi" w:eastAsia="en-US" w:bidi="ar-SA"/>
      </w:rPr>
    </w:lvl>
  </w:abstractNum>
  <w:abstractNum w:abstractNumId="4" w15:restartNumberingAfterBreak="0">
    <w:nsid w:val="426C7D7B"/>
    <w:multiLevelType w:val="hybridMultilevel"/>
    <w:tmpl w:val="73EA5B98"/>
    <w:lvl w:ilvl="0" w:tplc="365243FA">
      <w:numFmt w:val="bullet"/>
      <w:lvlText w:val="-"/>
      <w:lvlJc w:val="left"/>
      <w:pPr>
        <w:ind w:left="102" w:hanging="171"/>
      </w:pPr>
      <w:rPr>
        <w:rFonts w:ascii="Times New Roman" w:eastAsia="Times New Roman" w:hAnsi="Times New Roman" w:cs="Times New Roman" w:hint="default"/>
        <w:w w:val="100"/>
        <w:sz w:val="28"/>
        <w:szCs w:val="28"/>
        <w:lang w:val="vi" w:eastAsia="en-US" w:bidi="ar-SA"/>
      </w:rPr>
    </w:lvl>
    <w:lvl w:ilvl="1" w:tplc="381AD082">
      <w:numFmt w:val="bullet"/>
      <w:lvlText w:val="•"/>
      <w:lvlJc w:val="left"/>
      <w:pPr>
        <w:ind w:left="1020" w:hanging="171"/>
      </w:pPr>
      <w:rPr>
        <w:rFonts w:hint="default"/>
        <w:lang w:val="vi" w:eastAsia="en-US" w:bidi="ar-SA"/>
      </w:rPr>
    </w:lvl>
    <w:lvl w:ilvl="2" w:tplc="9F388DF6">
      <w:numFmt w:val="bullet"/>
      <w:lvlText w:val="•"/>
      <w:lvlJc w:val="left"/>
      <w:pPr>
        <w:ind w:left="1941" w:hanging="171"/>
      </w:pPr>
      <w:rPr>
        <w:rFonts w:hint="default"/>
        <w:lang w:val="vi" w:eastAsia="en-US" w:bidi="ar-SA"/>
      </w:rPr>
    </w:lvl>
    <w:lvl w:ilvl="3" w:tplc="9056C1F6">
      <w:numFmt w:val="bullet"/>
      <w:lvlText w:val="•"/>
      <w:lvlJc w:val="left"/>
      <w:pPr>
        <w:ind w:left="2861" w:hanging="171"/>
      </w:pPr>
      <w:rPr>
        <w:rFonts w:hint="default"/>
        <w:lang w:val="vi" w:eastAsia="en-US" w:bidi="ar-SA"/>
      </w:rPr>
    </w:lvl>
    <w:lvl w:ilvl="4" w:tplc="7EF296E6">
      <w:numFmt w:val="bullet"/>
      <w:lvlText w:val="•"/>
      <w:lvlJc w:val="left"/>
      <w:pPr>
        <w:ind w:left="3782" w:hanging="171"/>
      </w:pPr>
      <w:rPr>
        <w:rFonts w:hint="default"/>
        <w:lang w:val="vi" w:eastAsia="en-US" w:bidi="ar-SA"/>
      </w:rPr>
    </w:lvl>
    <w:lvl w:ilvl="5" w:tplc="717E849A">
      <w:numFmt w:val="bullet"/>
      <w:lvlText w:val="•"/>
      <w:lvlJc w:val="left"/>
      <w:pPr>
        <w:ind w:left="4703" w:hanging="171"/>
      </w:pPr>
      <w:rPr>
        <w:rFonts w:hint="default"/>
        <w:lang w:val="vi" w:eastAsia="en-US" w:bidi="ar-SA"/>
      </w:rPr>
    </w:lvl>
    <w:lvl w:ilvl="6" w:tplc="AA620BD4">
      <w:numFmt w:val="bullet"/>
      <w:lvlText w:val="•"/>
      <w:lvlJc w:val="left"/>
      <w:pPr>
        <w:ind w:left="5623" w:hanging="171"/>
      </w:pPr>
      <w:rPr>
        <w:rFonts w:hint="default"/>
        <w:lang w:val="vi" w:eastAsia="en-US" w:bidi="ar-SA"/>
      </w:rPr>
    </w:lvl>
    <w:lvl w:ilvl="7" w:tplc="159E8F1A">
      <w:numFmt w:val="bullet"/>
      <w:lvlText w:val="•"/>
      <w:lvlJc w:val="left"/>
      <w:pPr>
        <w:ind w:left="6544" w:hanging="171"/>
      </w:pPr>
      <w:rPr>
        <w:rFonts w:hint="default"/>
        <w:lang w:val="vi" w:eastAsia="en-US" w:bidi="ar-SA"/>
      </w:rPr>
    </w:lvl>
    <w:lvl w:ilvl="8" w:tplc="5AF0299A">
      <w:numFmt w:val="bullet"/>
      <w:lvlText w:val="•"/>
      <w:lvlJc w:val="left"/>
      <w:pPr>
        <w:ind w:left="7465" w:hanging="171"/>
      </w:pPr>
      <w:rPr>
        <w:rFonts w:hint="default"/>
        <w:lang w:val="vi" w:eastAsia="en-US" w:bidi="ar-SA"/>
      </w:rPr>
    </w:lvl>
  </w:abstractNum>
  <w:abstractNum w:abstractNumId="5" w15:restartNumberingAfterBreak="0">
    <w:nsid w:val="4C8552F9"/>
    <w:multiLevelType w:val="hybridMultilevel"/>
    <w:tmpl w:val="AFFCF19A"/>
    <w:lvl w:ilvl="0" w:tplc="2DC06FC6">
      <w:numFmt w:val="bullet"/>
      <w:lvlText w:val="-"/>
      <w:lvlJc w:val="left"/>
      <w:pPr>
        <w:ind w:left="822" w:hanging="154"/>
      </w:pPr>
      <w:rPr>
        <w:rFonts w:ascii="Times New Roman" w:eastAsia="Times New Roman" w:hAnsi="Times New Roman" w:cs="Times New Roman" w:hint="default"/>
        <w:i/>
        <w:w w:val="100"/>
        <w:sz w:val="28"/>
        <w:szCs w:val="28"/>
        <w:lang w:val="vi" w:eastAsia="en-US" w:bidi="ar-SA"/>
      </w:rPr>
    </w:lvl>
    <w:lvl w:ilvl="1" w:tplc="5E3692E8">
      <w:numFmt w:val="bullet"/>
      <w:lvlText w:val="•"/>
      <w:lvlJc w:val="left"/>
      <w:pPr>
        <w:ind w:left="1668" w:hanging="154"/>
      </w:pPr>
      <w:rPr>
        <w:rFonts w:hint="default"/>
        <w:lang w:val="vi" w:eastAsia="en-US" w:bidi="ar-SA"/>
      </w:rPr>
    </w:lvl>
    <w:lvl w:ilvl="2" w:tplc="69425F52">
      <w:numFmt w:val="bullet"/>
      <w:lvlText w:val="•"/>
      <w:lvlJc w:val="left"/>
      <w:pPr>
        <w:ind w:left="2517" w:hanging="154"/>
      </w:pPr>
      <w:rPr>
        <w:rFonts w:hint="default"/>
        <w:lang w:val="vi" w:eastAsia="en-US" w:bidi="ar-SA"/>
      </w:rPr>
    </w:lvl>
    <w:lvl w:ilvl="3" w:tplc="396EC35E">
      <w:numFmt w:val="bullet"/>
      <w:lvlText w:val="•"/>
      <w:lvlJc w:val="left"/>
      <w:pPr>
        <w:ind w:left="3365" w:hanging="154"/>
      </w:pPr>
      <w:rPr>
        <w:rFonts w:hint="default"/>
        <w:lang w:val="vi" w:eastAsia="en-US" w:bidi="ar-SA"/>
      </w:rPr>
    </w:lvl>
    <w:lvl w:ilvl="4" w:tplc="6F0CA3F0">
      <w:numFmt w:val="bullet"/>
      <w:lvlText w:val="•"/>
      <w:lvlJc w:val="left"/>
      <w:pPr>
        <w:ind w:left="4214" w:hanging="154"/>
      </w:pPr>
      <w:rPr>
        <w:rFonts w:hint="default"/>
        <w:lang w:val="vi" w:eastAsia="en-US" w:bidi="ar-SA"/>
      </w:rPr>
    </w:lvl>
    <w:lvl w:ilvl="5" w:tplc="E03E6326">
      <w:numFmt w:val="bullet"/>
      <w:lvlText w:val="•"/>
      <w:lvlJc w:val="left"/>
      <w:pPr>
        <w:ind w:left="5063" w:hanging="154"/>
      </w:pPr>
      <w:rPr>
        <w:rFonts w:hint="default"/>
        <w:lang w:val="vi" w:eastAsia="en-US" w:bidi="ar-SA"/>
      </w:rPr>
    </w:lvl>
    <w:lvl w:ilvl="6" w:tplc="37E48E60">
      <w:numFmt w:val="bullet"/>
      <w:lvlText w:val="•"/>
      <w:lvlJc w:val="left"/>
      <w:pPr>
        <w:ind w:left="5911" w:hanging="154"/>
      </w:pPr>
      <w:rPr>
        <w:rFonts w:hint="default"/>
        <w:lang w:val="vi" w:eastAsia="en-US" w:bidi="ar-SA"/>
      </w:rPr>
    </w:lvl>
    <w:lvl w:ilvl="7" w:tplc="8688A6AA">
      <w:numFmt w:val="bullet"/>
      <w:lvlText w:val="•"/>
      <w:lvlJc w:val="left"/>
      <w:pPr>
        <w:ind w:left="6760" w:hanging="154"/>
      </w:pPr>
      <w:rPr>
        <w:rFonts w:hint="default"/>
        <w:lang w:val="vi" w:eastAsia="en-US" w:bidi="ar-SA"/>
      </w:rPr>
    </w:lvl>
    <w:lvl w:ilvl="8" w:tplc="3362BDB6">
      <w:numFmt w:val="bullet"/>
      <w:lvlText w:val="•"/>
      <w:lvlJc w:val="left"/>
      <w:pPr>
        <w:ind w:left="7609" w:hanging="154"/>
      </w:pPr>
      <w:rPr>
        <w:rFonts w:hint="default"/>
        <w:lang w:val="vi" w:eastAsia="en-US" w:bidi="ar-SA"/>
      </w:rPr>
    </w:lvl>
  </w:abstractNum>
  <w:abstractNum w:abstractNumId="6" w15:restartNumberingAfterBreak="0">
    <w:nsid w:val="63B261BB"/>
    <w:multiLevelType w:val="hybridMultilevel"/>
    <w:tmpl w:val="08B442CE"/>
    <w:lvl w:ilvl="0" w:tplc="5E86C956">
      <w:start w:val="1"/>
      <w:numFmt w:val="decimal"/>
      <w:lvlText w:val="%1."/>
      <w:lvlJc w:val="left"/>
      <w:pPr>
        <w:ind w:left="1090" w:hanging="281"/>
        <w:jc w:val="right"/>
      </w:pPr>
      <w:rPr>
        <w:rFonts w:ascii="Times New Roman" w:eastAsia="Times New Roman" w:hAnsi="Times New Roman" w:cs="Times New Roman" w:hint="default"/>
        <w:b/>
        <w:bCs/>
        <w:w w:val="100"/>
        <w:sz w:val="28"/>
        <w:szCs w:val="28"/>
        <w:lang w:val="vi" w:eastAsia="en-US" w:bidi="ar-SA"/>
      </w:rPr>
    </w:lvl>
    <w:lvl w:ilvl="1" w:tplc="A7004B1A">
      <w:numFmt w:val="bullet"/>
      <w:lvlText w:val="•"/>
      <w:lvlJc w:val="left"/>
      <w:pPr>
        <w:ind w:left="1920" w:hanging="281"/>
      </w:pPr>
      <w:rPr>
        <w:rFonts w:hint="default"/>
        <w:lang w:val="vi" w:eastAsia="en-US" w:bidi="ar-SA"/>
      </w:rPr>
    </w:lvl>
    <w:lvl w:ilvl="2" w:tplc="93906CEC">
      <w:numFmt w:val="bullet"/>
      <w:lvlText w:val="•"/>
      <w:lvlJc w:val="left"/>
      <w:pPr>
        <w:ind w:left="2741" w:hanging="281"/>
      </w:pPr>
      <w:rPr>
        <w:rFonts w:hint="default"/>
        <w:lang w:val="vi" w:eastAsia="en-US" w:bidi="ar-SA"/>
      </w:rPr>
    </w:lvl>
    <w:lvl w:ilvl="3" w:tplc="364696BC">
      <w:numFmt w:val="bullet"/>
      <w:lvlText w:val="•"/>
      <w:lvlJc w:val="left"/>
      <w:pPr>
        <w:ind w:left="3561" w:hanging="281"/>
      </w:pPr>
      <w:rPr>
        <w:rFonts w:hint="default"/>
        <w:lang w:val="vi" w:eastAsia="en-US" w:bidi="ar-SA"/>
      </w:rPr>
    </w:lvl>
    <w:lvl w:ilvl="4" w:tplc="27C877B6">
      <w:numFmt w:val="bullet"/>
      <w:lvlText w:val="•"/>
      <w:lvlJc w:val="left"/>
      <w:pPr>
        <w:ind w:left="4382" w:hanging="281"/>
      </w:pPr>
      <w:rPr>
        <w:rFonts w:hint="default"/>
        <w:lang w:val="vi" w:eastAsia="en-US" w:bidi="ar-SA"/>
      </w:rPr>
    </w:lvl>
    <w:lvl w:ilvl="5" w:tplc="22382D32">
      <w:numFmt w:val="bullet"/>
      <w:lvlText w:val="•"/>
      <w:lvlJc w:val="left"/>
      <w:pPr>
        <w:ind w:left="5203" w:hanging="281"/>
      </w:pPr>
      <w:rPr>
        <w:rFonts w:hint="default"/>
        <w:lang w:val="vi" w:eastAsia="en-US" w:bidi="ar-SA"/>
      </w:rPr>
    </w:lvl>
    <w:lvl w:ilvl="6" w:tplc="4538CFD0">
      <w:numFmt w:val="bullet"/>
      <w:lvlText w:val="•"/>
      <w:lvlJc w:val="left"/>
      <w:pPr>
        <w:ind w:left="6023" w:hanging="281"/>
      </w:pPr>
      <w:rPr>
        <w:rFonts w:hint="default"/>
        <w:lang w:val="vi" w:eastAsia="en-US" w:bidi="ar-SA"/>
      </w:rPr>
    </w:lvl>
    <w:lvl w:ilvl="7" w:tplc="0EBCBA42">
      <w:numFmt w:val="bullet"/>
      <w:lvlText w:val="•"/>
      <w:lvlJc w:val="left"/>
      <w:pPr>
        <w:ind w:left="6844" w:hanging="281"/>
      </w:pPr>
      <w:rPr>
        <w:rFonts w:hint="default"/>
        <w:lang w:val="vi" w:eastAsia="en-US" w:bidi="ar-SA"/>
      </w:rPr>
    </w:lvl>
    <w:lvl w:ilvl="8" w:tplc="253E3E16">
      <w:numFmt w:val="bullet"/>
      <w:lvlText w:val="•"/>
      <w:lvlJc w:val="left"/>
      <w:pPr>
        <w:ind w:left="7665" w:hanging="281"/>
      </w:pPr>
      <w:rPr>
        <w:rFonts w:hint="default"/>
        <w:lang w:val="vi" w:eastAsia="en-US" w:bidi="ar-SA"/>
      </w:rPr>
    </w:lvl>
  </w:abstractNum>
  <w:abstractNum w:abstractNumId="7" w15:restartNumberingAfterBreak="0">
    <w:nsid w:val="68E84C46"/>
    <w:multiLevelType w:val="hybridMultilevel"/>
    <w:tmpl w:val="D38ACCA2"/>
    <w:lvl w:ilvl="0" w:tplc="14BCD7FE">
      <w:start w:val="1"/>
      <w:numFmt w:val="decimal"/>
      <w:lvlText w:val="%1."/>
      <w:lvlJc w:val="left"/>
      <w:pPr>
        <w:ind w:left="941" w:hanging="274"/>
      </w:pPr>
      <w:rPr>
        <w:rFonts w:ascii="Times New Roman" w:eastAsia="Times New Roman" w:hAnsi="Times New Roman" w:cs="Times New Roman" w:hint="default"/>
        <w:spacing w:val="-2"/>
        <w:w w:val="100"/>
        <w:sz w:val="28"/>
        <w:szCs w:val="28"/>
        <w:lang w:val="vi" w:eastAsia="en-US" w:bidi="ar-SA"/>
      </w:rPr>
    </w:lvl>
    <w:lvl w:ilvl="1" w:tplc="B406CDC8">
      <w:numFmt w:val="bullet"/>
      <w:lvlText w:val="•"/>
      <w:lvlJc w:val="left"/>
      <w:pPr>
        <w:ind w:left="1776" w:hanging="274"/>
      </w:pPr>
      <w:rPr>
        <w:rFonts w:hint="default"/>
        <w:lang w:val="vi" w:eastAsia="en-US" w:bidi="ar-SA"/>
      </w:rPr>
    </w:lvl>
    <w:lvl w:ilvl="2" w:tplc="1FD6B41E">
      <w:numFmt w:val="bullet"/>
      <w:lvlText w:val="•"/>
      <w:lvlJc w:val="left"/>
      <w:pPr>
        <w:ind w:left="2613" w:hanging="274"/>
      </w:pPr>
      <w:rPr>
        <w:rFonts w:hint="default"/>
        <w:lang w:val="vi" w:eastAsia="en-US" w:bidi="ar-SA"/>
      </w:rPr>
    </w:lvl>
    <w:lvl w:ilvl="3" w:tplc="79C29DB2">
      <w:numFmt w:val="bullet"/>
      <w:lvlText w:val="•"/>
      <w:lvlJc w:val="left"/>
      <w:pPr>
        <w:ind w:left="3449" w:hanging="274"/>
      </w:pPr>
      <w:rPr>
        <w:rFonts w:hint="default"/>
        <w:lang w:val="vi" w:eastAsia="en-US" w:bidi="ar-SA"/>
      </w:rPr>
    </w:lvl>
    <w:lvl w:ilvl="4" w:tplc="2ECA3FA8">
      <w:numFmt w:val="bullet"/>
      <w:lvlText w:val="•"/>
      <w:lvlJc w:val="left"/>
      <w:pPr>
        <w:ind w:left="4286" w:hanging="274"/>
      </w:pPr>
      <w:rPr>
        <w:rFonts w:hint="default"/>
        <w:lang w:val="vi" w:eastAsia="en-US" w:bidi="ar-SA"/>
      </w:rPr>
    </w:lvl>
    <w:lvl w:ilvl="5" w:tplc="748E0A40">
      <w:numFmt w:val="bullet"/>
      <w:lvlText w:val="•"/>
      <w:lvlJc w:val="left"/>
      <w:pPr>
        <w:ind w:left="5123" w:hanging="274"/>
      </w:pPr>
      <w:rPr>
        <w:rFonts w:hint="default"/>
        <w:lang w:val="vi" w:eastAsia="en-US" w:bidi="ar-SA"/>
      </w:rPr>
    </w:lvl>
    <w:lvl w:ilvl="6" w:tplc="AA88AAD6">
      <w:numFmt w:val="bullet"/>
      <w:lvlText w:val="•"/>
      <w:lvlJc w:val="left"/>
      <w:pPr>
        <w:ind w:left="5959" w:hanging="274"/>
      </w:pPr>
      <w:rPr>
        <w:rFonts w:hint="default"/>
        <w:lang w:val="vi" w:eastAsia="en-US" w:bidi="ar-SA"/>
      </w:rPr>
    </w:lvl>
    <w:lvl w:ilvl="7" w:tplc="7C703E7A">
      <w:numFmt w:val="bullet"/>
      <w:lvlText w:val="•"/>
      <w:lvlJc w:val="left"/>
      <w:pPr>
        <w:ind w:left="6796" w:hanging="274"/>
      </w:pPr>
      <w:rPr>
        <w:rFonts w:hint="default"/>
        <w:lang w:val="vi" w:eastAsia="en-US" w:bidi="ar-SA"/>
      </w:rPr>
    </w:lvl>
    <w:lvl w:ilvl="8" w:tplc="25162842">
      <w:numFmt w:val="bullet"/>
      <w:lvlText w:val="•"/>
      <w:lvlJc w:val="left"/>
      <w:pPr>
        <w:ind w:left="7633" w:hanging="274"/>
      </w:pPr>
      <w:rPr>
        <w:rFonts w:hint="default"/>
        <w:lang w:val="vi" w:eastAsia="en-US" w:bidi="ar-SA"/>
      </w:rPr>
    </w:lvl>
  </w:abstractNum>
  <w:abstractNum w:abstractNumId="8" w15:restartNumberingAfterBreak="0">
    <w:nsid w:val="6A2E21BC"/>
    <w:multiLevelType w:val="hybridMultilevel"/>
    <w:tmpl w:val="D8BE76F0"/>
    <w:lvl w:ilvl="0" w:tplc="76422CE8">
      <w:numFmt w:val="bullet"/>
      <w:lvlText w:val="-"/>
      <w:lvlJc w:val="left"/>
      <w:pPr>
        <w:ind w:left="102" w:hanging="171"/>
      </w:pPr>
      <w:rPr>
        <w:rFonts w:ascii="Times New Roman" w:eastAsia="Times New Roman" w:hAnsi="Times New Roman" w:cs="Times New Roman" w:hint="default"/>
        <w:w w:val="100"/>
        <w:sz w:val="28"/>
        <w:szCs w:val="28"/>
        <w:lang w:val="vi" w:eastAsia="en-US" w:bidi="ar-SA"/>
      </w:rPr>
    </w:lvl>
    <w:lvl w:ilvl="1" w:tplc="3754E232">
      <w:numFmt w:val="bullet"/>
      <w:lvlText w:val="•"/>
      <w:lvlJc w:val="left"/>
      <w:pPr>
        <w:ind w:left="1020" w:hanging="171"/>
      </w:pPr>
      <w:rPr>
        <w:rFonts w:hint="default"/>
        <w:lang w:val="vi" w:eastAsia="en-US" w:bidi="ar-SA"/>
      </w:rPr>
    </w:lvl>
    <w:lvl w:ilvl="2" w:tplc="33360520">
      <w:numFmt w:val="bullet"/>
      <w:lvlText w:val="•"/>
      <w:lvlJc w:val="left"/>
      <w:pPr>
        <w:ind w:left="1941" w:hanging="171"/>
      </w:pPr>
      <w:rPr>
        <w:rFonts w:hint="default"/>
        <w:lang w:val="vi" w:eastAsia="en-US" w:bidi="ar-SA"/>
      </w:rPr>
    </w:lvl>
    <w:lvl w:ilvl="3" w:tplc="E132F912">
      <w:numFmt w:val="bullet"/>
      <w:lvlText w:val="•"/>
      <w:lvlJc w:val="left"/>
      <w:pPr>
        <w:ind w:left="2861" w:hanging="171"/>
      </w:pPr>
      <w:rPr>
        <w:rFonts w:hint="default"/>
        <w:lang w:val="vi" w:eastAsia="en-US" w:bidi="ar-SA"/>
      </w:rPr>
    </w:lvl>
    <w:lvl w:ilvl="4" w:tplc="C83C1B70">
      <w:numFmt w:val="bullet"/>
      <w:lvlText w:val="•"/>
      <w:lvlJc w:val="left"/>
      <w:pPr>
        <w:ind w:left="3782" w:hanging="171"/>
      </w:pPr>
      <w:rPr>
        <w:rFonts w:hint="default"/>
        <w:lang w:val="vi" w:eastAsia="en-US" w:bidi="ar-SA"/>
      </w:rPr>
    </w:lvl>
    <w:lvl w:ilvl="5" w:tplc="F0965846">
      <w:numFmt w:val="bullet"/>
      <w:lvlText w:val="•"/>
      <w:lvlJc w:val="left"/>
      <w:pPr>
        <w:ind w:left="4703" w:hanging="171"/>
      </w:pPr>
      <w:rPr>
        <w:rFonts w:hint="default"/>
        <w:lang w:val="vi" w:eastAsia="en-US" w:bidi="ar-SA"/>
      </w:rPr>
    </w:lvl>
    <w:lvl w:ilvl="6" w:tplc="088A18D8">
      <w:numFmt w:val="bullet"/>
      <w:lvlText w:val="•"/>
      <w:lvlJc w:val="left"/>
      <w:pPr>
        <w:ind w:left="5623" w:hanging="171"/>
      </w:pPr>
      <w:rPr>
        <w:rFonts w:hint="default"/>
        <w:lang w:val="vi" w:eastAsia="en-US" w:bidi="ar-SA"/>
      </w:rPr>
    </w:lvl>
    <w:lvl w:ilvl="7" w:tplc="6C6CE73C">
      <w:numFmt w:val="bullet"/>
      <w:lvlText w:val="•"/>
      <w:lvlJc w:val="left"/>
      <w:pPr>
        <w:ind w:left="6544" w:hanging="171"/>
      </w:pPr>
      <w:rPr>
        <w:rFonts w:hint="default"/>
        <w:lang w:val="vi" w:eastAsia="en-US" w:bidi="ar-SA"/>
      </w:rPr>
    </w:lvl>
    <w:lvl w:ilvl="8" w:tplc="8AE015E0">
      <w:numFmt w:val="bullet"/>
      <w:lvlText w:val="•"/>
      <w:lvlJc w:val="left"/>
      <w:pPr>
        <w:ind w:left="7465" w:hanging="171"/>
      </w:pPr>
      <w:rPr>
        <w:rFonts w:hint="default"/>
        <w:lang w:val="vi" w:eastAsia="en-US" w:bidi="ar-SA"/>
      </w:rPr>
    </w:lvl>
  </w:abstractNum>
  <w:abstractNum w:abstractNumId="9" w15:restartNumberingAfterBreak="0">
    <w:nsid w:val="71924654"/>
    <w:multiLevelType w:val="hybridMultilevel"/>
    <w:tmpl w:val="719CEAA2"/>
    <w:lvl w:ilvl="0" w:tplc="E7843E10">
      <w:start w:val="1"/>
      <w:numFmt w:val="lowerLetter"/>
      <w:lvlText w:val="%1."/>
      <w:lvlJc w:val="left"/>
      <w:pPr>
        <w:ind w:left="102" w:hanging="279"/>
      </w:pPr>
      <w:rPr>
        <w:rFonts w:ascii="Times New Roman" w:eastAsia="Times New Roman" w:hAnsi="Times New Roman" w:cs="Times New Roman" w:hint="default"/>
        <w:w w:val="100"/>
        <w:sz w:val="28"/>
        <w:szCs w:val="28"/>
        <w:lang w:val="vi" w:eastAsia="en-US" w:bidi="ar-SA"/>
      </w:rPr>
    </w:lvl>
    <w:lvl w:ilvl="1" w:tplc="59E06CF6">
      <w:numFmt w:val="bullet"/>
      <w:lvlText w:val="•"/>
      <w:lvlJc w:val="left"/>
      <w:pPr>
        <w:ind w:left="1020" w:hanging="279"/>
      </w:pPr>
      <w:rPr>
        <w:rFonts w:hint="default"/>
        <w:lang w:val="vi" w:eastAsia="en-US" w:bidi="ar-SA"/>
      </w:rPr>
    </w:lvl>
    <w:lvl w:ilvl="2" w:tplc="AF3077A4">
      <w:numFmt w:val="bullet"/>
      <w:lvlText w:val="•"/>
      <w:lvlJc w:val="left"/>
      <w:pPr>
        <w:ind w:left="1941" w:hanging="279"/>
      </w:pPr>
      <w:rPr>
        <w:rFonts w:hint="default"/>
        <w:lang w:val="vi" w:eastAsia="en-US" w:bidi="ar-SA"/>
      </w:rPr>
    </w:lvl>
    <w:lvl w:ilvl="3" w:tplc="7062DEBA">
      <w:numFmt w:val="bullet"/>
      <w:lvlText w:val="•"/>
      <w:lvlJc w:val="left"/>
      <w:pPr>
        <w:ind w:left="2861" w:hanging="279"/>
      </w:pPr>
      <w:rPr>
        <w:rFonts w:hint="default"/>
        <w:lang w:val="vi" w:eastAsia="en-US" w:bidi="ar-SA"/>
      </w:rPr>
    </w:lvl>
    <w:lvl w:ilvl="4" w:tplc="3A26348C">
      <w:numFmt w:val="bullet"/>
      <w:lvlText w:val="•"/>
      <w:lvlJc w:val="left"/>
      <w:pPr>
        <w:ind w:left="3782" w:hanging="279"/>
      </w:pPr>
      <w:rPr>
        <w:rFonts w:hint="default"/>
        <w:lang w:val="vi" w:eastAsia="en-US" w:bidi="ar-SA"/>
      </w:rPr>
    </w:lvl>
    <w:lvl w:ilvl="5" w:tplc="6DA00668">
      <w:numFmt w:val="bullet"/>
      <w:lvlText w:val="•"/>
      <w:lvlJc w:val="left"/>
      <w:pPr>
        <w:ind w:left="4703" w:hanging="279"/>
      </w:pPr>
      <w:rPr>
        <w:rFonts w:hint="default"/>
        <w:lang w:val="vi" w:eastAsia="en-US" w:bidi="ar-SA"/>
      </w:rPr>
    </w:lvl>
    <w:lvl w:ilvl="6" w:tplc="FD0093F6">
      <w:numFmt w:val="bullet"/>
      <w:lvlText w:val="•"/>
      <w:lvlJc w:val="left"/>
      <w:pPr>
        <w:ind w:left="5623" w:hanging="279"/>
      </w:pPr>
      <w:rPr>
        <w:rFonts w:hint="default"/>
        <w:lang w:val="vi" w:eastAsia="en-US" w:bidi="ar-SA"/>
      </w:rPr>
    </w:lvl>
    <w:lvl w:ilvl="7" w:tplc="D584BC62">
      <w:numFmt w:val="bullet"/>
      <w:lvlText w:val="•"/>
      <w:lvlJc w:val="left"/>
      <w:pPr>
        <w:ind w:left="6544" w:hanging="279"/>
      </w:pPr>
      <w:rPr>
        <w:rFonts w:hint="default"/>
        <w:lang w:val="vi" w:eastAsia="en-US" w:bidi="ar-SA"/>
      </w:rPr>
    </w:lvl>
    <w:lvl w:ilvl="8" w:tplc="7F7C3AB6">
      <w:numFmt w:val="bullet"/>
      <w:lvlText w:val="•"/>
      <w:lvlJc w:val="left"/>
      <w:pPr>
        <w:ind w:left="7465" w:hanging="279"/>
      </w:pPr>
      <w:rPr>
        <w:rFonts w:hint="default"/>
        <w:lang w:val="vi" w:eastAsia="en-US" w:bidi="ar-SA"/>
      </w:rPr>
    </w:lvl>
  </w:abstractNum>
  <w:abstractNum w:abstractNumId="10" w15:restartNumberingAfterBreak="0">
    <w:nsid w:val="7A8519B3"/>
    <w:multiLevelType w:val="hybridMultilevel"/>
    <w:tmpl w:val="CECA9B36"/>
    <w:lvl w:ilvl="0" w:tplc="D7AC8B34">
      <w:start w:val="1"/>
      <w:numFmt w:val="decimal"/>
      <w:lvlText w:val="%1."/>
      <w:lvlJc w:val="left"/>
      <w:pPr>
        <w:ind w:left="1070" w:hanging="360"/>
      </w:pPr>
      <w:rPr>
        <w:rFonts w:hint="default"/>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num w:numId="1">
    <w:abstractNumId w:val="1"/>
  </w:num>
  <w:num w:numId="2">
    <w:abstractNumId w:val="9"/>
  </w:num>
  <w:num w:numId="3">
    <w:abstractNumId w:val="7"/>
  </w:num>
  <w:num w:numId="4">
    <w:abstractNumId w:val="8"/>
  </w:num>
  <w:num w:numId="5">
    <w:abstractNumId w:val="5"/>
  </w:num>
  <w:num w:numId="6">
    <w:abstractNumId w:val="4"/>
  </w:num>
  <w:num w:numId="7">
    <w:abstractNumId w:val="3"/>
  </w:num>
  <w:num w:numId="8">
    <w:abstractNumId w:val="6"/>
  </w:num>
  <w:num w:numId="9">
    <w:abstractNumId w:val="0"/>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CD63F9"/>
    <w:rsid w:val="00167554"/>
    <w:rsid w:val="00191081"/>
    <w:rsid w:val="00227AF8"/>
    <w:rsid w:val="002960D1"/>
    <w:rsid w:val="00362467"/>
    <w:rsid w:val="003700B0"/>
    <w:rsid w:val="00390F75"/>
    <w:rsid w:val="004566C1"/>
    <w:rsid w:val="0057770B"/>
    <w:rsid w:val="005E4434"/>
    <w:rsid w:val="00613102"/>
    <w:rsid w:val="008713B7"/>
    <w:rsid w:val="00954471"/>
    <w:rsid w:val="00970D72"/>
    <w:rsid w:val="009B0726"/>
    <w:rsid w:val="009F30B1"/>
    <w:rsid w:val="00A14CDB"/>
    <w:rsid w:val="00AB30EC"/>
    <w:rsid w:val="00BB11BD"/>
    <w:rsid w:val="00C25337"/>
    <w:rsid w:val="00CD63F9"/>
    <w:rsid w:val="00E40E87"/>
    <w:rsid w:val="00E42BEF"/>
    <w:rsid w:val="00EC0653"/>
    <w:rsid w:val="00F82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CD117"/>
  <w15:docId w15:val="{5E9D078C-CA46-4A70-8561-22CCCD33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uiPriority w:val="1"/>
    <w:qFormat/>
    <w:rPr>
      <w:rFonts w:ascii="Times New Roman" w:eastAsia="Times New Roman" w:hAnsi="Times New Roman" w:cs="Times New Roman"/>
      <w:lang w:val="vi"/>
    </w:rPr>
  </w:style>
  <w:style w:type="paragraph" w:styleId="u1">
    <w:name w:val="heading 1"/>
    <w:basedOn w:val="Binhthng"/>
    <w:uiPriority w:val="1"/>
    <w:qFormat/>
    <w:pPr>
      <w:spacing w:before="60"/>
      <w:ind w:left="668"/>
      <w:outlineLvl w:val="0"/>
    </w:pPr>
    <w:rPr>
      <w:b/>
      <w:bCs/>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uiPriority w:val="1"/>
    <w:qFormat/>
    <w:pPr>
      <w:spacing w:before="60"/>
      <w:ind w:left="668"/>
    </w:pPr>
    <w:rPr>
      <w:sz w:val="28"/>
      <w:szCs w:val="28"/>
    </w:rPr>
  </w:style>
  <w:style w:type="paragraph" w:styleId="oancuaDanhsach">
    <w:name w:val="List Paragraph"/>
    <w:basedOn w:val="Binhthng"/>
    <w:uiPriority w:val="34"/>
    <w:qFormat/>
    <w:pPr>
      <w:spacing w:before="60"/>
      <w:ind w:left="102" w:firstLine="566"/>
      <w:jc w:val="both"/>
    </w:pPr>
  </w:style>
  <w:style w:type="paragraph" w:customStyle="1" w:styleId="TableParagraph">
    <w:name w:val="Table Paragraph"/>
    <w:basedOn w:val="Binhthng"/>
    <w:uiPriority w:val="1"/>
    <w:qFormat/>
  </w:style>
  <w:style w:type="table" w:styleId="LiBang">
    <w:name w:val="Table Grid"/>
    <w:basedOn w:val="BangThngthng"/>
    <w:uiPriority w:val="39"/>
    <w:rsid w:val="00390F75"/>
    <w:pPr>
      <w:widowControl/>
      <w:autoSpaceDE/>
      <w:autoSpaceDN/>
    </w:pPr>
    <w:rPr>
      <w:rFonts w:ascii="Times New Roman" w:hAnsi="Times New Roman"/>
      <w:kern w:val="2"/>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836</Words>
  <Characters>4767</Characters>
  <Application>Microsoft Office Word</Application>
  <DocSecurity>0</DocSecurity>
  <Lines>39</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Administrator</cp:lastModifiedBy>
  <cp:revision>22</cp:revision>
  <dcterms:created xsi:type="dcterms:W3CDTF">2022-12-22T07:14:00Z</dcterms:created>
  <dcterms:modified xsi:type="dcterms:W3CDTF">2026-01-16T03:35:00Z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2022-11-22T00:00:00Z</vt:filetime>
  </property>
  <property fmtid="{D5CDD505-2E9C-101B-9397-08002B2CF9AE}" pid="3" name="Creator">
    <vt:lpwstr>Microsoft® Word 2016</vt:lpwstr>
  </property>
  <property fmtid="{D5CDD505-2E9C-101B-9397-08002B2CF9AE}" pid="4" name="LastSaved">
    <vt:filetime>2022-12-22T00:00:00Z</vt:filetime>
  </property>
</Properties>
</file>