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FE" w:rsidRPr="00180F17" w:rsidRDefault="00926EFE" w:rsidP="00926EFE">
      <w:pPr>
        <w:widowControl w:val="0"/>
        <w:spacing w:before="120" w:after="120" w:line="293" w:lineRule="auto"/>
        <w:jc w:val="center"/>
        <w:outlineLvl w:val="1"/>
        <w:rPr>
          <w:sz w:val="28"/>
          <w:szCs w:val="28"/>
          <w:lang w:val="nl-NL"/>
        </w:rPr>
      </w:pPr>
      <w:r w:rsidRPr="00180F17">
        <w:rPr>
          <w:b/>
          <w:sz w:val="28"/>
          <w:szCs w:val="28"/>
          <w:lang w:val="nl-NL"/>
        </w:rPr>
        <w:t>Chương V. YÊU CẦU VỀ KỸ THUẬT</w:t>
      </w:r>
    </w:p>
    <w:p w:rsidR="00926EFE" w:rsidRPr="00180F17" w:rsidRDefault="00926EFE" w:rsidP="00926EFE">
      <w:pPr>
        <w:pStyle w:val="Subtitle"/>
        <w:spacing w:line="293" w:lineRule="auto"/>
        <w:rPr>
          <w:sz w:val="20"/>
          <w:szCs w:val="32"/>
          <w:lang w:val="nl-NL"/>
        </w:rPr>
      </w:pPr>
    </w:p>
    <w:p w:rsidR="00926EFE" w:rsidRPr="00503507" w:rsidRDefault="00926EFE" w:rsidP="00926EFE">
      <w:pPr>
        <w:spacing w:line="293" w:lineRule="auto"/>
        <w:rPr>
          <w:b/>
          <w:sz w:val="26"/>
          <w:szCs w:val="26"/>
          <w:lang w:val="vi-VN"/>
        </w:rPr>
      </w:pPr>
      <w:r w:rsidRPr="00923AB9">
        <w:rPr>
          <w:b/>
          <w:sz w:val="26"/>
          <w:szCs w:val="26"/>
        </w:rPr>
        <w:t>1</w:t>
      </w:r>
      <w:r w:rsidRPr="00503507">
        <w:rPr>
          <w:b/>
          <w:sz w:val="26"/>
          <w:szCs w:val="26"/>
          <w:lang w:val="vi-VN"/>
        </w:rPr>
        <w:t xml:space="preserve">.1. Giới thiệu </w:t>
      </w:r>
      <w:proofErr w:type="gramStart"/>
      <w:r w:rsidRPr="00503507">
        <w:rPr>
          <w:b/>
          <w:sz w:val="26"/>
          <w:szCs w:val="26"/>
          <w:lang w:val="vi-VN"/>
        </w:rPr>
        <w:t>chung</w:t>
      </w:r>
      <w:proofErr w:type="gramEnd"/>
      <w:r w:rsidRPr="00503507">
        <w:rPr>
          <w:b/>
          <w:sz w:val="26"/>
          <w:szCs w:val="26"/>
          <w:lang w:val="vi-VN"/>
        </w:rPr>
        <w:t xml:space="preserve"> về dự </w:t>
      </w:r>
      <w:r w:rsidRPr="00503507">
        <w:rPr>
          <w:b/>
          <w:sz w:val="26"/>
          <w:szCs w:val="26"/>
        </w:rPr>
        <w:t>to</w:t>
      </w:r>
      <w:r w:rsidRPr="00503507">
        <w:rPr>
          <w:b/>
          <w:sz w:val="26"/>
          <w:szCs w:val="26"/>
          <w:lang w:val="vi-VN"/>
        </w:rPr>
        <w:t>án</w:t>
      </w:r>
      <w:r w:rsidRPr="00503507">
        <w:rPr>
          <w:b/>
          <w:sz w:val="26"/>
          <w:szCs w:val="26"/>
        </w:rPr>
        <w:t xml:space="preserve">, </w:t>
      </w:r>
      <w:r w:rsidRPr="00503507">
        <w:rPr>
          <w:b/>
          <w:sz w:val="26"/>
          <w:szCs w:val="26"/>
          <w:lang w:val="vi-VN"/>
        </w:rPr>
        <w:t>gói thầu</w:t>
      </w:r>
    </w:p>
    <w:p w:rsidR="00926EFE" w:rsidRPr="00503507" w:rsidRDefault="00926EFE" w:rsidP="00926EFE">
      <w:pPr>
        <w:widowControl w:val="0"/>
        <w:tabs>
          <w:tab w:val="left" w:pos="2235"/>
        </w:tabs>
        <w:spacing w:line="307" w:lineRule="auto"/>
        <w:ind w:right="-96"/>
        <w:rPr>
          <w:sz w:val="26"/>
          <w:szCs w:val="26"/>
        </w:rPr>
      </w:pPr>
      <w:r w:rsidRPr="00503507">
        <w:rPr>
          <w:color w:val="000000" w:themeColor="text1"/>
          <w:sz w:val="26"/>
          <w:szCs w:val="26"/>
          <w:lang w:val="nl-NL"/>
        </w:rPr>
        <w:t xml:space="preserve">- Tên dự toán: </w:t>
      </w:r>
      <w:r w:rsidRPr="00503507">
        <w:rPr>
          <w:sz w:val="26"/>
          <w:szCs w:val="26"/>
          <w:lang w:val="vi-VN"/>
        </w:rPr>
        <w:t>M</w:t>
      </w:r>
      <w:r w:rsidRPr="00503507">
        <w:rPr>
          <w:sz w:val="26"/>
          <w:szCs w:val="26"/>
        </w:rPr>
        <w:t>ua</w:t>
      </w:r>
      <w:r w:rsidRPr="00503507">
        <w:rPr>
          <w:sz w:val="26"/>
          <w:szCs w:val="26"/>
          <w:lang w:val="vi-VN"/>
        </w:rPr>
        <w:t xml:space="preserve"> </w:t>
      </w:r>
      <w:r w:rsidRPr="00503507">
        <w:rPr>
          <w:sz w:val="26"/>
          <w:szCs w:val="26"/>
        </w:rPr>
        <w:t>vật tư</w:t>
      </w:r>
      <w:r w:rsidRPr="00503507">
        <w:rPr>
          <w:sz w:val="26"/>
          <w:szCs w:val="26"/>
          <w:lang w:val="vi-VN"/>
        </w:rPr>
        <w:t xml:space="preserve"> y tế phục vụ công tác chuyên môn năm 2026 tại Bệnh viện Bạch Thông</w:t>
      </w:r>
    </w:p>
    <w:p w:rsidR="00926EFE" w:rsidRPr="00503507" w:rsidRDefault="00926EFE" w:rsidP="00926EFE">
      <w:pPr>
        <w:spacing w:line="307" w:lineRule="auto"/>
        <w:ind w:right="-96"/>
        <w:rPr>
          <w:color w:val="000000" w:themeColor="text1"/>
          <w:sz w:val="26"/>
          <w:szCs w:val="26"/>
          <w:lang w:val="nl-NL"/>
        </w:rPr>
      </w:pPr>
      <w:r w:rsidRPr="00503507">
        <w:rPr>
          <w:color w:val="000000" w:themeColor="text1"/>
          <w:sz w:val="26"/>
          <w:szCs w:val="26"/>
          <w:lang w:val="nl-NL"/>
        </w:rPr>
        <w:t xml:space="preserve">- Gói thầu:  </w:t>
      </w:r>
      <w:r w:rsidRPr="00503507">
        <w:rPr>
          <w:spacing w:val="-10"/>
          <w:sz w:val="26"/>
          <w:szCs w:val="26"/>
        </w:rPr>
        <w:t xml:space="preserve">Gói thầu số 1: </w:t>
      </w:r>
      <w:r w:rsidRPr="00503507">
        <w:rPr>
          <w:sz w:val="26"/>
          <w:szCs w:val="26"/>
          <w:lang w:val="vi-VN"/>
        </w:rPr>
        <w:t>M</w:t>
      </w:r>
      <w:r w:rsidRPr="00503507">
        <w:rPr>
          <w:sz w:val="26"/>
          <w:szCs w:val="26"/>
        </w:rPr>
        <w:t>ua</w:t>
      </w:r>
      <w:r w:rsidRPr="00503507">
        <w:rPr>
          <w:sz w:val="26"/>
          <w:szCs w:val="26"/>
          <w:lang w:val="vi-VN"/>
        </w:rPr>
        <w:t xml:space="preserve"> </w:t>
      </w:r>
      <w:r w:rsidRPr="00503507">
        <w:rPr>
          <w:sz w:val="26"/>
          <w:szCs w:val="26"/>
        </w:rPr>
        <w:t>vật tư</w:t>
      </w:r>
      <w:r w:rsidRPr="00503507">
        <w:rPr>
          <w:sz w:val="26"/>
          <w:szCs w:val="26"/>
          <w:lang w:val="vi-VN"/>
        </w:rPr>
        <w:t xml:space="preserve"> y tế phục vụ công tác chuyên môn năm 2026 tại Bệnh viện Bạch Thông</w:t>
      </w:r>
    </w:p>
    <w:p w:rsidR="00926EFE" w:rsidRPr="00503507" w:rsidRDefault="00926EFE" w:rsidP="00926EFE">
      <w:pPr>
        <w:spacing w:line="307" w:lineRule="auto"/>
        <w:ind w:right="-186"/>
        <w:rPr>
          <w:sz w:val="26"/>
          <w:szCs w:val="26"/>
        </w:rPr>
      </w:pPr>
      <w:r w:rsidRPr="00503507">
        <w:rPr>
          <w:color w:val="000000" w:themeColor="text1"/>
          <w:sz w:val="26"/>
          <w:szCs w:val="26"/>
          <w:lang w:val="nl-NL"/>
        </w:rPr>
        <w:t xml:space="preserve">- Tên Chủ đầu tư: </w:t>
      </w:r>
      <w:r w:rsidRPr="00503507">
        <w:rPr>
          <w:bCs/>
          <w:iCs/>
          <w:sz w:val="26"/>
          <w:szCs w:val="26"/>
        </w:rPr>
        <w:t xml:space="preserve">Bệnh viện </w:t>
      </w:r>
      <w:r w:rsidRPr="00503507">
        <w:rPr>
          <w:sz w:val="26"/>
          <w:szCs w:val="26"/>
          <w:lang w:val="vi-VN"/>
        </w:rPr>
        <w:t>Bạch Thông</w:t>
      </w:r>
      <w:r w:rsidRPr="00503507">
        <w:rPr>
          <w:sz w:val="26"/>
          <w:szCs w:val="26"/>
        </w:rPr>
        <w:t>.</w:t>
      </w:r>
    </w:p>
    <w:p w:rsidR="00926EFE" w:rsidRPr="00503507" w:rsidRDefault="00926EFE" w:rsidP="00926EFE">
      <w:pPr>
        <w:spacing w:line="307" w:lineRule="auto"/>
        <w:rPr>
          <w:sz w:val="26"/>
          <w:szCs w:val="26"/>
        </w:rPr>
      </w:pPr>
      <w:r w:rsidRPr="00503507">
        <w:rPr>
          <w:sz w:val="26"/>
          <w:szCs w:val="26"/>
          <w:lang w:val="nl-NL"/>
        </w:rPr>
        <w:t xml:space="preserve">- Nguồn vốn: </w:t>
      </w:r>
      <w:r w:rsidRPr="00503507">
        <w:rPr>
          <w:sz w:val="26"/>
          <w:szCs w:val="26"/>
          <w:lang w:eastAsia="vi-VN"/>
        </w:rPr>
        <w:t>Nguồn thu hợp pháp của đơn vị</w:t>
      </w:r>
    </w:p>
    <w:p w:rsidR="00926EFE" w:rsidRPr="00503507" w:rsidRDefault="00926EFE" w:rsidP="00926EFE">
      <w:pPr>
        <w:spacing w:line="307" w:lineRule="auto"/>
        <w:rPr>
          <w:sz w:val="26"/>
          <w:szCs w:val="26"/>
        </w:rPr>
      </w:pPr>
      <w:r w:rsidRPr="00503507">
        <w:rPr>
          <w:sz w:val="26"/>
          <w:szCs w:val="26"/>
        </w:rPr>
        <w:t xml:space="preserve">- Thời gian thực hiện gói thầu: </w:t>
      </w:r>
      <w:r w:rsidRPr="00503507">
        <w:rPr>
          <w:bCs/>
          <w:sz w:val="26"/>
          <w:szCs w:val="26"/>
          <w:lang w:val="vi-VN"/>
        </w:rPr>
        <w:t>10 tháng</w:t>
      </w:r>
      <w:r w:rsidRPr="00503507">
        <w:rPr>
          <w:sz w:val="26"/>
          <w:szCs w:val="26"/>
        </w:rPr>
        <w:t>.</w:t>
      </w:r>
    </w:p>
    <w:p w:rsidR="00926EFE" w:rsidRPr="00503507" w:rsidRDefault="00926EFE" w:rsidP="00926EFE">
      <w:pPr>
        <w:spacing w:line="307" w:lineRule="auto"/>
        <w:rPr>
          <w:sz w:val="26"/>
          <w:szCs w:val="26"/>
        </w:rPr>
      </w:pPr>
      <w:r w:rsidRPr="00503507">
        <w:rPr>
          <w:sz w:val="26"/>
          <w:szCs w:val="26"/>
        </w:rPr>
        <w:t xml:space="preserve">- Loại hợp đồng: Hợp đồng </w:t>
      </w:r>
      <w:proofErr w:type="gramStart"/>
      <w:r w:rsidRPr="00503507">
        <w:rPr>
          <w:bCs/>
          <w:sz w:val="26"/>
          <w:szCs w:val="26"/>
        </w:rPr>
        <w:t>theo</w:t>
      </w:r>
      <w:proofErr w:type="gramEnd"/>
      <w:r w:rsidRPr="00503507">
        <w:rPr>
          <w:bCs/>
          <w:sz w:val="26"/>
          <w:szCs w:val="26"/>
        </w:rPr>
        <w:t xml:space="preserve"> đơn giá cố định</w:t>
      </w:r>
    </w:p>
    <w:p w:rsidR="00926EFE" w:rsidRPr="00503507" w:rsidRDefault="00926EFE" w:rsidP="00926EFE">
      <w:pPr>
        <w:spacing w:line="307" w:lineRule="auto"/>
        <w:rPr>
          <w:sz w:val="26"/>
          <w:szCs w:val="26"/>
          <w:lang w:val="nl-NL"/>
        </w:rPr>
      </w:pPr>
      <w:r w:rsidRPr="00503507">
        <w:rPr>
          <w:sz w:val="26"/>
          <w:szCs w:val="26"/>
          <w:lang w:val="nl-NL"/>
        </w:rPr>
        <w:t xml:space="preserve">- Hình thức lựa chọn nhà thầu: </w:t>
      </w:r>
      <w:r w:rsidRPr="00503507">
        <w:rPr>
          <w:sz w:val="26"/>
          <w:szCs w:val="26"/>
          <w:lang w:val="vi-VN"/>
        </w:rPr>
        <w:t>Chào hàng cạnh tranh</w:t>
      </w:r>
      <w:r w:rsidRPr="00503507">
        <w:rPr>
          <w:sz w:val="26"/>
          <w:szCs w:val="26"/>
          <w:lang w:val="nl-NL"/>
        </w:rPr>
        <w:t>.</w:t>
      </w:r>
    </w:p>
    <w:p w:rsidR="00926EFE" w:rsidRPr="00503507" w:rsidRDefault="00926EFE" w:rsidP="00926EFE">
      <w:pPr>
        <w:spacing w:line="307" w:lineRule="auto"/>
        <w:rPr>
          <w:sz w:val="26"/>
          <w:szCs w:val="26"/>
          <w:lang w:val="nl-NL"/>
        </w:rPr>
      </w:pPr>
      <w:r w:rsidRPr="00503507">
        <w:rPr>
          <w:sz w:val="26"/>
          <w:szCs w:val="26"/>
          <w:lang w:val="nl-NL"/>
        </w:rPr>
        <w:t>- Phương thức lựa chọn nhà thầu: Một giai đoạn, một túi hồ sơ.</w:t>
      </w:r>
    </w:p>
    <w:p w:rsidR="00926EFE" w:rsidRPr="00923AB9" w:rsidRDefault="00926EFE" w:rsidP="00926EFE">
      <w:pPr>
        <w:widowControl w:val="0"/>
        <w:spacing w:line="293" w:lineRule="auto"/>
        <w:rPr>
          <w:b/>
          <w:i/>
          <w:sz w:val="26"/>
          <w:szCs w:val="26"/>
          <w:lang w:val="nl-NL"/>
        </w:rPr>
      </w:pPr>
      <w:r w:rsidRPr="00923AB9">
        <w:rPr>
          <w:b/>
          <w:i/>
          <w:sz w:val="26"/>
          <w:szCs w:val="26"/>
          <w:lang w:val="nl-NL"/>
        </w:rPr>
        <w:t>1.2. Yêu cầu về kỹ thuật</w:t>
      </w:r>
    </w:p>
    <w:p w:rsidR="00926EFE" w:rsidRDefault="00926EFE" w:rsidP="00926EFE">
      <w:pPr>
        <w:spacing w:line="293" w:lineRule="auto"/>
        <w:rPr>
          <w:b/>
          <w:bCs/>
          <w:i/>
          <w:iCs/>
          <w:spacing w:val="-2"/>
          <w:sz w:val="26"/>
          <w:szCs w:val="26"/>
          <w:lang w:val="nl-NL"/>
        </w:rPr>
      </w:pPr>
      <w:r w:rsidRPr="00923AB9">
        <w:rPr>
          <w:b/>
          <w:bCs/>
          <w:i/>
          <w:iCs/>
          <w:spacing w:val="-2"/>
          <w:sz w:val="26"/>
          <w:szCs w:val="26"/>
          <w:lang w:val="nl-NL"/>
        </w:rPr>
        <w:t>1.2.1. Yêu cầu về kỹ thuật chung</w:t>
      </w:r>
      <w:r>
        <w:rPr>
          <w:b/>
          <w:bCs/>
          <w:i/>
          <w:iCs/>
          <w:spacing w:val="-2"/>
          <w:sz w:val="26"/>
          <w:szCs w:val="26"/>
          <w:lang w:val="nl-NL"/>
        </w:rPr>
        <w:t>:</w:t>
      </w:r>
    </w:p>
    <w:p w:rsidR="00926EFE" w:rsidRPr="00923AB9" w:rsidRDefault="00926EFE" w:rsidP="00926EFE">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mới 100%</w:t>
      </w:r>
      <w:r w:rsidRPr="00923AB9">
        <w:rPr>
          <w:color w:val="000000" w:themeColor="text1"/>
          <w:sz w:val="26"/>
          <w:szCs w:val="26"/>
        </w:rPr>
        <w:t xml:space="preserve"> </w:t>
      </w:r>
      <w:r w:rsidRPr="00923AB9">
        <w:rPr>
          <w:color w:val="000000" w:themeColor="text1"/>
          <w:sz w:val="26"/>
          <w:szCs w:val="26"/>
          <w:lang w:val="pl-PL"/>
        </w:rPr>
        <w:t>có nguồn gốc xuất xứ rõ ràng</w:t>
      </w:r>
    </w:p>
    <w:p w:rsidR="00926EFE" w:rsidRPr="00923AB9" w:rsidRDefault="00926EFE" w:rsidP="00926EFE">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w:t>
      </w:r>
      <w:r w:rsidRPr="00923AB9">
        <w:rPr>
          <w:color w:val="000000" w:themeColor="text1"/>
          <w:sz w:val="26"/>
          <w:szCs w:val="26"/>
        </w:rPr>
        <w:t>đạt một trong các tiêu chuẩn ISO hoặc các tiêu chuẩn khác tương đương còn hiệu lực đến thời điểm đóng thầu theo yêu cầu từng mặt hàng</w:t>
      </w:r>
    </w:p>
    <w:p w:rsidR="00926EFE" w:rsidRPr="00923AB9" w:rsidRDefault="00926EFE" w:rsidP="00926EFE">
      <w:pPr>
        <w:pStyle w:val="ListParagraph"/>
        <w:spacing w:line="293" w:lineRule="auto"/>
        <w:ind w:left="0" w:right="-546"/>
        <w:rPr>
          <w:color w:val="000000" w:themeColor="text1"/>
          <w:sz w:val="26"/>
          <w:szCs w:val="26"/>
          <w:lang w:val="nl-NL"/>
        </w:rPr>
      </w:pPr>
      <w:r>
        <w:rPr>
          <w:rFonts w:asciiTheme="majorHAnsi" w:hAnsiTheme="majorHAnsi" w:cstheme="majorHAnsi"/>
          <w:color w:val="000000" w:themeColor="text1"/>
          <w:sz w:val="26"/>
          <w:szCs w:val="26"/>
        </w:rPr>
        <w:t xml:space="preserve">    -  </w:t>
      </w:r>
      <w:r w:rsidRPr="00923AB9">
        <w:rPr>
          <w:rFonts w:asciiTheme="majorHAnsi" w:hAnsiTheme="majorHAnsi" w:cstheme="majorHAnsi"/>
          <w:color w:val="000000" w:themeColor="text1"/>
          <w:sz w:val="26"/>
          <w:szCs w:val="26"/>
        </w:rPr>
        <w:t xml:space="preserve">Tài liệu mô tả về đặc tính kỹ thuật, thông số kỹ thuật (quy cách,.…) hoặc có catalogue... thể hiện đầy đủ Ký mã hiệu, Nhãn mác sản phẩm (theo quy định của nhà sản xuất); Tên nhà sản xuất; Thông số kỹ thuật hàng hóa; Quy cách hàng hóa để </w:t>
      </w:r>
      <w:r>
        <w:rPr>
          <w:rFonts w:asciiTheme="majorHAnsi" w:hAnsiTheme="majorHAnsi" w:cstheme="majorHAnsi"/>
          <w:color w:val="000000" w:themeColor="text1"/>
          <w:sz w:val="26"/>
          <w:szCs w:val="26"/>
        </w:rPr>
        <w:t>Chủ đầu tư</w:t>
      </w:r>
      <w:r w:rsidRPr="00923AB9">
        <w:rPr>
          <w:rFonts w:asciiTheme="majorHAnsi" w:hAnsiTheme="majorHAnsi" w:cstheme="majorHAnsi"/>
          <w:color w:val="000000" w:themeColor="text1"/>
          <w:sz w:val="26"/>
          <w:szCs w:val="26"/>
        </w:rPr>
        <w:t xml:space="preserve"> đánh giá về mặt kỹ thuật theo yêu cầu; kiểm tra và giám sát việc cung ứng sau khi trúng thầu hình ảnh của hàng hóa dự thầu</w:t>
      </w:r>
      <w:r w:rsidRPr="00923AB9">
        <w:rPr>
          <w:color w:val="000000" w:themeColor="text1"/>
          <w:sz w:val="26"/>
          <w:szCs w:val="26"/>
          <w:lang w:val="nl-NL"/>
        </w:rPr>
        <w:t xml:space="preserve">. </w:t>
      </w:r>
    </w:p>
    <w:p w:rsidR="00926EFE" w:rsidRPr="00923AB9" w:rsidRDefault="00926EFE" w:rsidP="00926EFE">
      <w:pPr>
        <w:spacing w:line="293" w:lineRule="auto"/>
        <w:ind w:right="-546" w:firstLine="567"/>
        <w:rPr>
          <w:color w:val="000000" w:themeColor="text1"/>
          <w:sz w:val="26"/>
          <w:szCs w:val="26"/>
          <w:lang w:val="nl-NL"/>
        </w:rPr>
      </w:pPr>
      <w:r w:rsidRPr="00923AB9">
        <w:rPr>
          <w:color w:val="000000" w:themeColor="text1"/>
          <w:sz w:val="26"/>
          <w:szCs w:val="26"/>
          <w:lang w:val="nl-NL"/>
        </w:rPr>
        <w:t xml:space="preserve">  Các tiêu chuẩn kỹ thuật của các nhà thầu nêu trong E-HSDT phải thể hiện trên catalogue và tài liệu kỹ thuật.</w:t>
      </w:r>
    </w:p>
    <w:p w:rsidR="00926EFE" w:rsidRPr="00923AB9" w:rsidRDefault="00926EFE" w:rsidP="00926EFE">
      <w:pPr>
        <w:spacing w:line="293" w:lineRule="auto"/>
        <w:ind w:right="-546"/>
        <w:rPr>
          <w:color w:val="000000" w:themeColor="text1"/>
          <w:sz w:val="26"/>
          <w:szCs w:val="26"/>
        </w:rPr>
      </w:pPr>
      <w:r w:rsidRPr="00923AB9">
        <w:rPr>
          <w:color w:val="000000" w:themeColor="text1"/>
          <w:sz w:val="26"/>
          <w:szCs w:val="26"/>
          <w:lang w:val="nl-NL"/>
        </w:rPr>
        <w:t xml:space="preserve">     -    </w:t>
      </w:r>
      <w:r w:rsidRPr="00923AB9">
        <w:rPr>
          <w:color w:val="000000" w:themeColor="text1"/>
          <w:sz w:val="26"/>
          <w:szCs w:val="26"/>
          <w:shd w:val="clear" w:color="auto" w:fill="FFFFFF"/>
        </w:rPr>
        <w:t xml:space="preserve">Đối với các hàng hóa thuộc loại B. C. D: Nhà thầu tham dự thầu phải được công bố đủ điều kiện mua bán thiết bị y tế </w:t>
      </w:r>
      <w:proofErr w:type="gramStart"/>
      <w:r w:rsidRPr="00923AB9">
        <w:rPr>
          <w:color w:val="000000" w:themeColor="text1"/>
          <w:sz w:val="26"/>
          <w:szCs w:val="26"/>
          <w:shd w:val="clear" w:color="auto" w:fill="FFFFFF"/>
        </w:rPr>
        <w:t>theo</w:t>
      </w:r>
      <w:proofErr w:type="gramEnd"/>
      <w:r w:rsidRPr="00923AB9">
        <w:rPr>
          <w:color w:val="000000" w:themeColor="text1"/>
          <w:sz w:val="26"/>
          <w:szCs w:val="26"/>
          <w:shd w:val="clear" w:color="auto" w:fill="FFFFFF"/>
        </w:rPr>
        <w:t xml:space="preserve"> quy định tại Nghị định 98/2021/NĐ-CP ngày 08/11/2021 của Chính phủ </w:t>
      </w:r>
    </w:p>
    <w:p w:rsidR="00926EFE" w:rsidRPr="00923AB9" w:rsidRDefault="00926EFE" w:rsidP="00926EFE">
      <w:pPr>
        <w:spacing w:line="293" w:lineRule="auto"/>
        <w:ind w:right="-546"/>
        <w:rPr>
          <w:color w:val="000000" w:themeColor="text1"/>
          <w:sz w:val="26"/>
          <w:szCs w:val="26"/>
        </w:rPr>
      </w:pPr>
      <w:r w:rsidRPr="00923AB9">
        <w:rPr>
          <w:color w:val="000000" w:themeColor="text1"/>
          <w:sz w:val="26"/>
          <w:szCs w:val="26"/>
        </w:rPr>
        <w:t xml:space="preserve">     -     Số công bố và Phiếu tiếp nhận (hoặc Phiếu thông tin) hồ sơ công bố đủ điều kiện sản xuất đối với TTBYT sản xuất trong nước </w:t>
      </w:r>
      <w:proofErr w:type="gramStart"/>
      <w:r w:rsidRPr="00923AB9">
        <w:rPr>
          <w:color w:val="000000" w:themeColor="text1"/>
          <w:sz w:val="26"/>
          <w:szCs w:val="26"/>
        </w:rPr>
        <w:t>theo</w:t>
      </w:r>
      <w:proofErr w:type="gramEnd"/>
      <w:r w:rsidRPr="00923AB9">
        <w:rPr>
          <w:color w:val="000000" w:themeColor="text1"/>
          <w:sz w:val="26"/>
          <w:szCs w:val="26"/>
        </w:rPr>
        <w:t xml:space="preserve"> quy định NĐ 98/2021/NĐ-CP.</w:t>
      </w:r>
    </w:p>
    <w:p w:rsidR="00926EFE" w:rsidRPr="00923AB9" w:rsidRDefault="00926EFE" w:rsidP="00926EFE">
      <w:pPr>
        <w:spacing w:line="293" w:lineRule="auto"/>
        <w:ind w:right="-546"/>
        <w:rPr>
          <w:color w:val="000000" w:themeColor="text1"/>
          <w:sz w:val="26"/>
          <w:szCs w:val="26"/>
          <w:shd w:val="clear" w:color="auto" w:fill="FFFFFF"/>
        </w:rPr>
      </w:pPr>
      <w:r w:rsidRPr="00923AB9">
        <w:rPr>
          <w:color w:val="000000" w:themeColor="text1"/>
          <w:sz w:val="26"/>
          <w:szCs w:val="26"/>
        </w:rPr>
        <w:t xml:space="preserve">  </w:t>
      </w:r>
      <w:r>
        <w:rPr>
          <w:color w:val="000000" w:themeColor="text1"/>
          <w:sz w:val="26"/>
          <w:szCs w:val="26"/>
        </w:rPr>
        <w:t xml:space="preserve"> </w:t>
      </w:r>
      <w:r w:rsidRPr="00923AB9">
        <w:rPr>
          <w:color w:val="000000" w:themeColor="text1"/>
          <w:sz w:val="26"/>
          <w:szCs w:val="26"/>
        </w:rPr>
        <w:t xml:space="preserve">  -    </w:t>
      </w:r>
      <w:r w:rsidRPr="00923AB9">
        <w:rPr>
          <w:color w:val="000000" w:themeColor="text1"/>
          <w:sz w:val="26"/>
          <w:szCs w:val="26"/>
          <w:shd w:val="clear" w:color="auto" w:fill="FFFFFF"/>
        </w:rPr>
        <w:t>Thiết bị y tế dự thầu phải đáp ứng điều kiện lưu hành đối với thiết bị y tế như quy định tại khoản 2 Điều 1 Nghị định 07/2023/NĐ-CP ngày 03/03/2023.</w:t>
      </w:r>
    </w:p>
    <w:p w:rsidR="00926EFE" w:rsidRPr="00923AB9" w:rsidRDefault="00926EFE" w:rsidP="00926EFE">
      <w:pPr>
        <w:widowControl w:val="0"/>
        <w:spacing w:line="293" w:lineRule="auto"/>
        <w:ind w:right="-366"/>
        <w:jc w:val="left"/>
        <w:rPr>
          <w:b/>
          <w:sz w:val="26"/>
          <w:szCs w:val="26"/>
          <w:lang w:val="nl-NL"/>
        </w:rPr>
      </w:pPr>
      <w:r w:rsidRPr="00923AB9">
        <w:rPr>
          <w:rFonts w:asciiTheme="majorHAnsi" w:hAnsiTheme="majorHAnsi" w:cstheme="majorHAnsi"/>
          <w:b/>
          <w:sz w:val="26"/>
          <w:szCs w:val="26"/>
          <w:lang w:val="nl-NL"/>
        </w:rPr>
        <w:t xml:space="preserve">      1.2.2. Yêu cầu về kỹ thuật</w:t>
      </w:r>
      <w:r w:rsidRPr="00923AB9">
        <w:rPr>
          <w:b/>
          <w:sz w:val="26"/>
          <w:szCs w:val="26"/>
          <w:lang w:val="nl-NL"/>
        </w:rPr>
        <w:t xml:space="preserve"> ( Yêu cầu tối thiểu)</w:t>
      </w:r>
    </w:p>
    <w:p w:rsidR="00926EFE" w:rsidRPr="00923AB9" w:rsidRDefault="00926EFE" w:rsidP="00926EFE">
      <w:pPr>
        <w:pStyle w:val="ListParagraph"/>
        <w:numPr>
          <w:ilvl w:val="0"/>
          <w:numId w:val="38"/>
        </w:numPr>
        <w:spacing w:line="293" w:lineRule="auto"/>
        <w:ind w:left="0" w:right="-366" w:firstLine="567"/>
        <w:rPr>
          <w:rFonts w:asciiTheme="majorHAnsi" w:hAnsiTheme="majorHAnsi" w:cstheme="majorHAnsi"/>
          <w:sz w:val="26"/>
          <w:szCs w:val="26"/>
          <w:lang w:val="pt-BR"/>
        </w:rPr>
        <w:sectPr w:rsidR="00926EFE" w:rsidRPr="00923AB9" w:rsidSect="00D541D4">
          <w:footnotePr>
            <w:numRestart w:val="eachPage"/>
          </w:footnotePr>
          <w:endnotePr>
            <w:numFmt w:val="decimal"/>
          </w:endnotePr>
          <w:pgSz w:w="11906" w:h="16838" w:code="9"/>
          <w:pgMar w:top="1134" w:right="1134" w:bottom="1134" w:left="1418" w:header="720" w:footer="255" w:gutter="0"/>
          <w:cols w:space="720"/>
          <w:noEndnote/>
          <w:docGrid w:linePitch="381"/>
        </w:sectPr>
      </w:pPr>
      <w:r w:rsidRPr="00923AB9">
        <w:rPr>
          <w:rFonts w:asciiTheme="majorHAnsi" w:hAnsiTheme="majorHAnsi" w:cstheme="majorHAnsi"/>
          <w:sz w:val="26"/>
          <w:szCs w:val="26"/>
          <w:lang w:val="pt-BR"/>
        </w:rPr>
        <w:t>Hàng hóa phải đáp ứng các yêu cầu về đặc tính, thông số kỹ thuật và các yêu cầu khác như quy định dưới đây và là mức yêu cầu tối thiểu phải đạt hoặc chấp nhận được</w:t>
      </w:r>
    </w:p>
    <w:p w:rsidR="00926EFE" w:rsidRDefault="00926EFE" w:rsidP="00926EFE">
      <w:pPr>
        <w:spacing w:line="293" w:lineRule="auto"/>
        <w:rPr>
          <w:b/>
          <w:bCs/>
          <w:i/>
          <w:iCs/>
          <w:spacing w:val="-2"/>
          <w:sz w:val="26"/>
          <w:szCs w:val="26"/>
          <w:lang w:val="nl-NL"/>
        </w:rPr>
      </w:pPr>
    </w:p>
    <w:tbl>
      <w:tblPr>
        <w:tblW w:w="13875" w:type="dxa"/>
        <w:tblInd w:w="347" w:type="dxa"/>
        <w:tblLook w:val="04A0" w:firstRow="1" w:lastRow="0" w:firstColumn="1" w:lastColumn="0" w:noHBand="0" w:noVBand="1"/>
      </w:tblPr>
      <w:tblGrid>
        <w:gridCol w:w="681"/>
        <w:gridCol w:w="1420"/>
        <w:gridCol w:w="5539"/>
        <w:gridCol w:w="1260"/>
        <w:gridCol w:w="1066"/>
        <w:gridCol w:w="1238"/>
        <w:gridCol w:w="1219"/>
        <w:gridCol w:w="1452"/>
      </w:tblGrid>
      <w:tr w:rsidR="00926EFE" w:rsidRPr="00774859" w:rsidTr="004F2D44">
        <w:trPr>
          <w:trHeight w:val="1155"/>
        </w:trPr>
        <w:tc>
          <w:tcPr>
            <w:tcW w:w="681" w:type="dxa"/>
            <w:tcBorders>
              <w:top w:val="single" w:sz="4" w:space="0" w:color="auto"/>
              <w:left w:val="single" w:sz="4" w:space="0" w:color="auto"/>
              <w:bottom w:val="single" w:sz="4" w:space="0" w:color="auto"/>
              <w:right w:val="single" w:sz="4" w:space="0" w:color="auto"/>
            </w:tcBorders>
            <w:shd w:val="clear" w:color="000000" w:fill="FFFFFF"/>
            <w:noWrap/>
            <w:hideMark/>
          </w:tcPr>
          <w:p w:rsidR="00926EFE" w:rsidRPr="00774859" w:rsidRDefault="00926EFE" w:rsidP="004F2D44">
            <w:pPr>
              <w:spacing w:line="307" w:lineRule="auto"/>
              <w:jc w:val="center"/>
              <w:rPr>
                <w:b/>
                <w:bCs/>
                <w:sz w:val="26"/>
                <w:szCs w:val="26"/>
              </w:rPr>
            </w:pPr>
            <w:r w:rsidRPr="00774859">
              <w:rPr>
                <w:b/>
                <w:bCs/>
                <w:sz w:val="26"/>
                <w:szCs w:val="26"/>
              </w:rPr>
              <w:t>Stt</w:t>
            </w:r>
          </w:p>
        </w:tc>
        <w:tc>
          <w:tcPr>
            <w:tcW w:w="1420" w:type="dxa"/>
            <w:tcBorders>
              <w:top w:val="single" w:sz="4" w:space="0" w:color="auto"/>
              <w:left w:val="nil"/>
              <w:bottom w:val="single" w:sz="4" w:space="0" w:color="auto"/>
              <w:right w:val="single" w:sz="4" w:space="0" w:color="auto"/>
            </w:tcBorders>
            <w:shd w:val="clear" w:color="000000" w:fill="FFFFFF"/>
            <w:noWrap/>
            <w:hideMark/>
          </w:tcPr>
          <w:p w:rsidR="00926EFE" w:rsidRPr="00774859" w:rsidRDefault="00926EFE" w:rsidP="004F2D44">
            <w:pPr>
              <w:spacing w:line="307" w:lineRule="auto"/>
              <w:jc w:val="center"/>
              <w:rPr>
                <w:b/>
                <w:bCs/>
                <w:sz w:val="26"/>
                <w:szCs w:val="26"/>
              </w:rPr>
            </w:pPr>
            <w:r w:rsidRPr="00774859">
              <w:rPr>
                <w:b/>
                <w:bCs/>
                <w:sz w:val="26"/>
                <w:szCs w:val="26"/>
              </w:rPr>
              <w:t>Tên hàng hóa</w:t>
            </w:r>
          </w:p>
        </w:tc>
        <w:tc>
          <w:tcPr>
            <w:tcW w:w="5539" w:type="dxa"/>
            <w:tcBorders>
              <w:top w:val="single" w:sz="4" w:space="0" w:color="auto"/>
              <w:left w:val="nil"/>
              <w:bottom w:val="single" w:sz="4" w:space="0" w:color="auto"/>
              <w:right w:val="single" w:sz="4" w:space="0" w:color="auto"/>
            </w:tcBorders>
            <w:shd w:val="clear" w:color="000000" w:fill="FFFFFF"/>
            <w:hideMark/>
          </w:tcPr>
          <w:p w:rsidR="00926EFE" w:rsidRPr="00774859" w:rsidRDefault="00926EFE" w:rsidP="004F2D44">
            <w:pPr>
              <w:spacing w:line="307" w:lineRule="auto"/>
              <w:jc w:val="center"/>
              <w:rPr>
                <w:b/>
                <w:bCs/>
                <w:sz w:val="26"/>
                <w:szCs w:val="26"/>
              </w:rPr>
            </w:pPr>
            <w:r w:rsidRPr="00774859">
              <w:rPr>
                <w:b/>
                <w:bCs/>
                <w:sz w:val="26"/>
                <w:szCs w:val="26"/>
              </w:rPr>
              <w:t>Mô tả yêu cầu về tính năng, thông số kỹ thuật và các thông tin liên quan về kỹ thuật</w:t>
            </w:r>
          </w:p>
        </w:tc>
        <w:tc>
          <w:tcPr>
            <w:tcW w:w="1260" w:type="dxa"/>
            <w:tcBorders>
              <w:top w:val="single" w:sz="4" w:space="0" w:color="auto"/>
              <w:left w:val="nil"/>
              <w:bottom w:val="single" w:sz="4" w:space="0" w:color="auto"/>
              <w:right w:val="single" w:sz="4" w:space="0" w:color="auto"/>
            </w:tcBorders>
            <w:shd w:val="clear" w:color="000000" w:fill="FFFFFF"/>
            <w:hideMark/>
          </w:tcPr>
          <w:p w:rsidR="00926EFE" w:rsidRPr="00774859" w:rsidRDefault="00926EFE" w:rsidP="004F2D44">
            <w:pPr>
              <w:spacing w:line="307" w:lineRule="auto"/>
              <w:jc w:val="center"/>
              <w:rPr>
                <w:b/>
                <w:bCs/>
                <w:sz w:val="26"/>
                <w:szCs w:val="26"/>
              </w:rPr>
            </w:pPr>
            <w:r w:rsidRPr="00774859">
              <w:rPr>
                <w:b/>
                <w:bCs/>
                <w:sz w:val="26"/>
                <w:szCs w:val="26"/>
              </w:rPr>
              <w:t>Quy cách</w:t>
            </w:r>
          </w:p>
        </w:tc>
        <w:tc>
          <w:tcPr>
            <w:tcW w:w="1066" w:type="dxa"/>
            <w:tcBorders>
              <w:top w:val="single" w:sz="4" w:space="0" w:color="auto"/>
              <w:left w:val="nil"/>
              <w:bottom w:val="single" w:sz="4" w:space="0" w:color="auto"/>
              <w:right w:val="single" w:sz="4" w:space="0" w:color="auto"/>
            </w:tcBorders>
            <w:shd w:val="clear" w:color="000000" w:fill="FFFFFF"/>
            <w:hideMark/>
          </w:tcPr>
          <w:p w:rsidR="00926EFE" w:rsidRPr="00774859" w:rsidRDefault="00926EFE" w:rsidP="004F2D44">
            <w:pPr>
              <w:spacing w:line="307" w:lineRule="auto"/>
              <w:jc w:val="center"/>
              <w:rPr>
                <w:b/>
                <w:bCs/>
                <w:sz w:val="26"/>
                <w:szCs w:val="26"/>
              </w:rPr>
            </w:pPr>
            <w:r w:rsidRPr="00774859">
              <w:rPr>
                <w:b/>
                <w:bCs/>
                <w:sz w:val="26"/>
                <w:szCs w:val="26"/>
              </w:rPr>
              <w:t>Đơn vị tính</w:t>
            </w:r>
          </w:p>
        </w:tc>
        <w:tc>
          <w:tcPr>
            <w:tcW w:w="1238" w:type="dxa"/>
            <w:tcBorders>
              <w:top w:val="single" w:sz="4" w:space="0" w:color="auto"/>
              <w:left w:val="nil"/>
              <w:bottom w:val="single" w:sz="4" w:space="0" w:color="auto"/>
              <w:right w:val="single" w:sz="4" w:space="0" w:color="auto"/>
            </w:tcBorders>
            <w:shd w:val="clear" w:color="000000" w:fill="FFFFFF"/>
            <w:hideMark/>
          </w:tcPr>
          <w:p w:rsidR="00926EFE" w:rsidRPr="00774859" w:rsidRDefault="00926EFE" w:rsidP="004F2D44">
            <w:pPr>
              <w:spacing w:line="307" w:lineRule="auto"/>
              <w:jc w:val="center"/>
              <w:rPr>
                <w:b/>
                <w:bCs/>
                <w:sz w:val="26"/>
                <w:szCs w:val="26"/>
              </w:rPr>
            </w:pPr>
            <w:r w:rsidRPr="00774859">
              <w:rPr>
                <w:b/>
                <w:bCs/>
                <w:sz w:val="26"/>
                <w:szCs w:val="26"/>
              </w:rPr>
              <w:t>Số lượng</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b/>
                <w:sz w:val="26"/>
                <w:szCs w:val="26"/>
              </w:rPr>
            </w:pPr>
            <w:r w:rsidRPr="00774859">
              <w:rPr>
                <w:b/>
                <w:sz w:val="26"/>
                <w:szCs w:val="26"/>
              </w:rPr>
              <w:t>Số GPNK/ GPLH/ TKHQ</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b/>
                <w:sz w:val="26"/>
                <w:szCs w:val="26"/>
              </w:rPr>
            </w:pPr>
            <w:r w:rsidRPr="00774859">
              <w:rPr>
                <w:b/>
                <w:sz w:val="26"/>
                <w:szCs w:val="26"/>
              </w:rPr>
              <w:t>Tiêu chuẩn chất lượng</w:t>
            </w:r>
          </w:p>
        </w:tc>
      </w:tr>
      <w:tr w:rsidR="00926EFE" w:rsidRPr="00774859" w:rsidTr="004F2D44">
        <w:trPr>
          <w:trHeight w:val="53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26EFE" w:rsidRPr="00774859" w:rsidRDefault="00926EFE" w:rsidP="004F2D44">
            <w:pPr>
              <w:spacing w:line="307" w:lineRule="auto"/>
              <w:jc w:val="center"/>
              <w:rPr>
                <w:b/>
                <w:bCs/>
                <w:sz w:val="26"/>
                <w:szCs w:val="26"/>
              </w:rPr>
            </w:pPr>
          </w:p>
        </w:tc>
        <w:tc>
          <w:tcPr>
            <w:tcW w:w="6959" w:type="dxa"/>
            <w:gridSpan w:val="2"/>
            <w:tcBorders>
              <w:top w:val="single" w:sz="4" w:space="0" w:color="auto"/>
              <w:left w:val="nil"/>
              <w:bottom w:val="single" w:sz="4" w:space="0" w:color="auto"/>
              <w:right w:val="single" w:sz="4" w:space="0" w:color="auto"/>
            </w:tcBorders>
            <w:shd w:val="clear" w:color="000000" w:fill="FFFFFF"/>
            <w:noWrap/>
            <w:vAlign w:val="center"/>
          </w:tcPr>
          <w:p w:rsidR="00926EFE" w:rsidRPr="00774859" w:rsidRDefault="00926EFE" w:rsidP="004F2D44">
            <w:pPr>
              <w:spacing w:line="307" w:lineRule="auto"/>
              <w:rPr>
                <w:b/>
                <w:bCs/>
                <w:sz w:val="26"/>
                <w:szCs w:val="26"/>
              </w:rPr>
            </w:pPr>
            <w:r w:rsidRPr="00774859">
              <w:rPr>
                <w:b/>
                <w:bCs/>
                <w:sz w:val="26"/>
                <w:szCs w:val="26"/>
              </w:rPr>
              <w:t>I- Vật tư, thiết bị y tế sử dụng chung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926EFE" w:rsidRPr="00774859" w:rsidRDefault="00926EFE" w:rsidP="004F2D44">
            <w:pPr>
              <w:spacing w:line="307" w:lineRule="auto"/>
              <w:jc w:val="center"/>
              <w:rPr>
                <w:b/>
                <w:bCs/>
                <w:sz w:val="26"/>
                <w:szCs w:val="26"/>
              </w:rPr>
            </w:pPr>
          </w:p>
        </w:tc>
        <w:tc>
          <w:tcPr>
            <w:tcW w:w="1066" w:type="dxa"/>
            <w:tcBorders>
              <w:top w:val="single" w:sz="4" w:space="0" w:color="auto"/>
              <w:left w:val="nil"/>
              <w:bottom w:val="single" w:sz="4" w:space="0" w:color="auto"/>
              <w:right w:val="single" w:sz="4" w:space="0" w:color="auto"/>
            </w:tcBorders>
            <w:shd w:val="clear" w:color="000000" w:fill="FFFFFF"/>
            <w:vAlign w:val="center"/>
          </w:tcPr>
          <w:p w:rsidR="00926EFE" w:rsidRPr="00774859" w:rsidRDefault="00926EFE" w:rsidP="004F2D44">
            <w:pPr>
              <w:spacing w:line="307" w:lineRule="auto"/>
              <w:jc w:val="center"/>
              <w:rPr>
                <w:b/>
                <w:bCs/>
                <w:sz w:val="26"/>
                <w:szCs w:val="26"/>
              </w:rPr>
            </w:pPr>
          </w:p>
        </w:tc>
        <w:tc>
          <w:tcPr>
            <w:tcW w:w="1238" w:type="dxa"/>
            <w:tcBorders>
              <w:top w:val="single" w:sz="4" w:space="0" w:color="auto"/>
              <w:left w:val="nil"/>
              <w:bottom w:val="single" w:sz="4" w:space="0" w:color="auto"/>
              <w:right w:val="single" w:sz="4" w:space="0" w:color="auto"/>
            </w:tcBorders>
            <w:shd w:val="clear" w:color="000000" w:fill="FFFFFF"/>
            <w:vAlign w:val="center"/>
          </w:tcPr>
          <w:p w:rsidR="00926EFE" w:rsidRPr="00774859" w:rsidRDefault="00926EFE" w:rsidP="004F2D44">
            <w:pPr>
              <w:spacing w:line="307" w:lineRule="auto"/>
              <w:jc w:val="center"/>
              <w:rPr>
                <w:b/>
                <w:bCs/>
                <w:sz w:val="26"/>
                <w:szCs w:val="26"/>
              </w:rPr>
            </w:pP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rPr>
            </w:pP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rPr>
            </w:pP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Bông y tế</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Bông y tế thấm nước 100% bông xơ thiên nhiên. Bông trắng, không mùi, mềm mịn, dai, không bị tơi và có độ thấm hút rất cao. Bông dạng dải, được cuộn thành cuộn chắc, đáp ứng yêu cầu của người sử dụng.Không độc tố và không gây dị ứng, không có tinh bột, không có xơ mùn hòa tan trong nước và dịch phủ tạng. Tốc độ hút nước =&lt; 5 giây. Độ acid và độ kiềm: Trung tính; Hàm lượng chất béo: Không vượt quá 0.5%. Các chất tan trong nước:≤ 0,5%; Độ ẩm: ≤ 8%;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9001:2015; ISO 13485:2016;Chứng nhận đăng ký FDA;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1kg/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80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Băng dính lụa 5cm x 5m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Vải lụa Taffeta trắng</w:t>
            </w:r>
            <w:proofErr w:type="gramStart"/>
            <w:r w:rsidRPr="00774859">
              <w:rPr>
                <w:color w:val="000000"/>
                <w:sz w:val="26"/>
                <w:szCs w:val="26"/>
              </w:rPr>
              <w:t>,  dệt</w:t>
            </w:r>
            <w:proofErr w:type="gramEnd"/>
            <w:r w:rsidRPr="00774859">
              <w:rPr>
                <w:color w:val="000000"/>
                <w:sz w:val="26"/>
                <w:szCs w:val="26"/>
              </w:rPr>
              <w:t xml:space="preserve"> bằng  sợi cellulose acetate nhập khẩu từ Pháp. Số sợi 44x19</w:t>
            </w:r>
            <w:proofErr w:type="gramStart"/>
            <w:r w:rsidRPr="00774859">
              <w:rPr>
                <w:color w:val="000000"/>
                <w:sz w:val="26"/>
                <w:szCs w:val="26"/>
              </w:rPr>
              <w:t>,5</w:t>
            </w:r>
            <w:proofErr w:type="gramEnd"/>
            <w:r w:rsidRPr="00774859">
              <w:rPr>
                <w:color w:val="000000"/>
                <w:sz w:val="26"/>
                <w:szCs w:val="26"/>
              </w:rPr>
              <w:t xml:space="preserve"> sợi/cm.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Keo gồm 7 thành phần hỗn hợp nóng chảy:   Zinc oxide, Zinc dibutyl dithiocarbamate, SIS copolymer, Lanolin stellux AIPF, Titanium dioxide, Styrenic Block Copolymers, dầu khoáng trắng.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Độ nhớt 8.100-12.700 cP.</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Tiêu chuẩn CE; ISO 13485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Xuất xứ: Đông Nam Á</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Kích thước: 5cm x 5m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584</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Băng cuộn 10cm x 5m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Sản phẩm được dệt từ sợi 100% cotton có độ thấm hút cao, không có độc tố.  Hai đầu cuộn băng bằng, không lệch, không xơ.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774859">
              <w:rPr>
                <w:color w:val="000000"/>
                <w:sz w:val="26"/>
                <w:szCs w:val="26"/>
              </w:rPr>
              <w:t>,5</w:t>
            </w:r>
            <w:proofErr w:type="gramEnd"/>
            <w:r w:rsidRPr="00774859">
              <w:rPr>
                <w:color w:val="000000"/>
                <w:sz w:val="26"/>
                <w:szCs w:val="26"/>
              </w:rPr>
              <w:t>%.  Được đóng gói bằng 2 lớp, một lớp bằng PE, một lớp bằng giấy. Kích thước:  10cm x 5m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Đạt tiêu chuẩn ISO 13485:2016; FDA;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 cuộn/gói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910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Băng cuộn 5cm x 2,5m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Sản phẩm được dệt từ sợi 100% cotton có độ thấm hút cao, không có độc tố.  Hai đầu cuộn băng bằng, không lệch, không xơ.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774859">
              <w:rPr>
                <w:color w:val="000000"/>
                <w:sz w:val="26"/>
                <w:szCs w:val="26"/>
              </w:rPr>
              <w:t>,5</w:t>
            </w:r>
            <w:proofErr w:type="gramEnd"/>
            <w:r w:rsidRPr="00774859">
              <w:rPr>
                <w:color w:val="000000"/>
                <w:sz w:val="26"/>
                <w:szCs w:val="26"/>
              </w:rPr>
              <w:t>%.  Được đóng gói bằng 2 lớp, một lớp bằng PE, một lớp bằng giấy.</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Kích thước:  5cm x 2,5m.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Đạt tiêu chuẩn ISO 13485:2016; FDA; CE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 cuộn/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950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Băng bột bó thạch cao 10cm x 270cm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Làm từ bột thạch cao liền gạc (thạch cao ≥97%, gạc 100% cotton).Trọng lượng thạch cao 400g/m2-420g/m2, trọng lượng gạc 28g/m2-29g/m2. Vỏ là giấy bạc chống ẩm, lõi nhựa 4 cạnh, 2 cạnh phình to ở giữa giúp thấm nước đều và giữ băng bột. Bột đảm bảo độ cứng, độ trắng, độ mịn. Thời gian đông kết từ 2-4 phút, rộng 10 cm, chiều dài 270cm.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chất lượng ISO 13485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hoặc tương đương </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90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Băng bột bó thạch cao 15cm x 270cm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Làm từ bột thạch cao liền gạc (thạch cao ≥97%, gạc 100% cotton).Trọng lượng thạch cao 400g/m2-420g/m2, trọng lượng gạc 28g/m2-29g/m2. Vỏ là giấy bạc chống ẩm, lõi nhựa 4 cạnh, 2 cạnh phình to ở giữa giúp thấm nước đều và giữ băng bột. Bột đảm bảo độ cứng, độ trắng, độ mịn. Thời gian đông kết từ 2-4 phút, rộng 15 cm, chiều dài 270cm.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chất lượng ISO 13485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90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Gạc hút</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Gạc được dệt từ sợi 100% cotton có độ thấm hút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w:t>
            </w:r>
            <w:proofErr w:type="gramStart"/>
            <w:r w:rsidRPr="00774859">
              <w:rPr>
                <w:color w:val="000000"/>
                <w:sz w:val="26"/>
                <w:szCs w:val="26"/>
              </w:rPr>
              <w:t>,5</w:t>
            </w:r>
            <w:proofErr w:type="gramEnd"/>
            <w:r w:rsidRPr="00774859">
              <w:rPr>
                <w:color w:val="000000"/>
                <w:sz w:val="26"/>
                <w:szCs w:val="26"/>
              </w:rPr>
              <w:t xml:space="preserve">%.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Đạt tiêu chuẩn ISO 13485:2016; FDA; CE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100 mét/tệp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Mét</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3,500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Bông cắt 2 x 2 cm vô trùng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Sản phẩm được sản xuất từ 100% bông xơ thiên nhiên, có độ thấm hút cao. Bông được cắt thành miếng nhỏ kích thước 2cm x 2cm đồng đều về kích thước và trọng lượng. Tốc độ chìm: 7 giây. Độ ẩm: ≤ 8%; Độ acid và độ kiềm: Trung tính; Hàm lượng chất béo: Không vượt quá 0.5%. Được đóng kín trong bao PE in đầy đủ thông tin về sản phẩm.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13485:2016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Gói 10 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Gam</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Săng mổ 50x50cm không có lỗ</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Sản phẩm được làm từ vải không dệt PP, màu xanh.</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Không thấm nước, không thấm dịch, mịn màng và ít sợi bông nên đảm bảo </w:t>
            </w:r>
            <w:proofErr w:type="gramStart"/>
            <w:r w:rsidRPr="00774859">
              <w:rPr>
                <w:color w:val="000000"/>
                <w:sz w:val="26"/>
                <w:szCs w:val="26"/>
              </w:rPr>
              <w:t>an</w:t>
            </w:r>
            <w:proofErr w:type="gramEnd"/>
            <w:r w:rsidRPr="00774859">
              <w:rPr>
                <w:color w:val="000000"/>
                <w:sz w:val="26"/>
                <w:szCs w:val="26"/>
              </w:rPr>
              <w:t xml:space="preserve"> toàn cho bệnh nhân. Không có độc tố, không chứa chất gây dị ứng, không mùi. Không có kim loại </w:t>
            </w:r>
            <w:proofErr w:type="gramStart"/>
            <w:r w:rsidRPr="00774859">
              <w:rPr>
                <w:color w:val="000000"/>
                <w:sz w:val="26"/>
                <w:szCs w:val="26"/>
              </w:rPr>
              <w:t>nặng .</w:t>
            </w:r>
            <w:proofErr w:type="gramEnd"/>
            <w:r w:rsidRPr="00774859">
              <w:rPr>
                <w:color w:val="000000"/>
                <w:sz w:val="26"/>
                <w:szCs w:val="26"/>
              </w:rPr>
              <w:t xml:space="preserve"> Không có vi sinh vật hiếu khí, không có men- mốc.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Được đóng gói bằng bằng bao bì giấy có màu chỉ thị tiệt trùng dùng trong y tế</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50cm x 50cm không có lỗ.</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Tiệt trùng bằng khí EO.Gas</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Đạt tiêu chuẩn ISO 13485:2016; FDA; CE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w:t>
            </w:r>
            <w:proofErr w:type="gramStart"/>
            <w:r w:rsidRPr="00774859">
              <w:rPr>
                <w:color w:val="000000"/>
                <w:sz w:val="26"/>
                <w:szCs w:val="26"/>
              </w:rPr>
              <w:t>hoặc</w:t>
            </w:r>
            <w:proofErr w:type="gramEnd"/>
            <w:r w:rsidRPr="00774859">
              <w:rPr>
                <w:color w:val="000000"/>
                <w:sz w:val="26"/>
                <w:szCs w:val="26"/>
              </w:rPr>
              <w:t xml:space="preserve">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 cái/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Cồn 70 độ</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Hàm lượng </w:t>
            </w:r>
            <w:proofErr w:type="gramStart"/>
            <w:r w:rsidRPr="00774859">
              <w:rPr>
                <w:color w:val="000000"/>
                <w:sz w:val="26"/>
                <w:szCs w:val="26"/>
              </w:rPr>
              <w:t>Etanol :</w:t>
            </w:r>
            <w:proofErr w:type="gramEnd"/>
            <w:r w:rsidRPr="00774859">
              <w:rPr>
                <w:color w:val="000000"/>
                <w:sz w:val="26"/>
                <w:szCs w:val="26"/>
              </w:rPr>
              <w:t xml:space="preserve"> ≥ 70 % (tt/tt) thể hiện ở phiếu kết quả kiểm nghiệm.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30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Lít</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Cồn 96 độ</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Hàm lượng </w:t>
            </w:r>
            <w:proofErr w:type="gramStart"/>
            <w:r w:rsidRPr="00774859">
              <w:rPr>
                <w:color w:val="000000"/>
                <w:sz w:val="26"/>
                <w:szCs w:val="26"/>
              </w:rPr>
              <w:t>Etanol :</w:t>
            </w:r>
            <w:proofErr w:type="gramEnd"/>
            <w:r w:rsidRPr="00774859">
              <w:rPr>
                <w:color w:val="000000"/>
                <w:sz w:val="26"/>
                <w:szCs w:val="26"/>
              </w:rPr>
              <w:t xml:space="preserve"> ≥ 96 % (tt/tt) thể hiện ở phiếu kết quả kiểm nghiệm.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30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Lít</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Dung dịch sát khuẩn  10%</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Thành phần: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10%kl/tt Povidone Iodine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Hàm lượng phụ gia vừa đủ 100%</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28 chai/ thùng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Chai 500ml</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80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Viên nén khử khuẩn bề mặt, khử khuẩn dụng cụ và thiết bị y tế</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Sodium dichloroisocyanurate ≥50%w/w</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Phụ gia vừa đủ 100%.</w:t>
            </w:r>
          </w:p>
          <w:p w:rsidR="00926EFE" w:rsidRPr="00774859" w:rsidRDefault="00926EFE" w:rsidP="004F2D44">
            <w:pPr>
              <w:autoSpaceDE w:val="0"/>
              <w:autoSpaceDN w:val="0"/>
              <w:adjustRightInd w:val="0"/>
              <w:spacing w:line="307" w:lineRule="auto"/>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100 viên 5g/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Viên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Dung dịch sát khuẩn dụng cụ 30 ngày</w:t>
            </w:r>
            <w:r w:rsidRPr="00774859">
              <w:rPr>
                <w:sz w:val="26"/>
                <w:szCs w:val="26"/>
              </w:rPr>
              <w:br w:type="page"/>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Glutaraldehyde 2</w:t>
            </w:r>
            <w:proofErr w:type="gramStart"/>
            <w:r w:rsidRPr="00774859">
              <w:rPr>
                <w:color w:val="000000"/>
                <w:sz w:val="26"/>
                <w:szCs w:val="26"/>
              </w:rPr>
              <w:t>,55</w:t>
            </w:r>
            <w:proofErr w:type="gramEnd"/>
            <w:r w:rsidRPr="00774859">
              <w:rPr>
                <w:color w:val="000000"/>
                <w:sz w:val="26"/>
                <w:szCs w:val="26"/>
              </w:rPr>
              <w:t xml:space="preserve"> % (w/w), Chất chống ăn mòn, chất đệm phosphate, nước tinh khiết.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Hệ đệm pH= 5-6.</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Hiệu quả sau thời gian ngâm tối thiểu 10 phút.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Hiệu quả vi sinh (phase 2, step 2)</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Vi khuẩn : EN 14561</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Nấm, mốc : EN 14562</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Mycobacterium (Trực khuẩn lao): EN 14563</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Thời gian đổ ra chậu ngâm: Tối đa 30 ngày</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Test thử đi kèm tương thích với sản phẩm, nồng độ hoạt chất có tác dụng tối thiểu: 1</w:t>
            </w:r>
            <w:proofErr w:type="gramStart"/>
            <w:r w:rsidRPr="00774859">
              <w:rPr>
                <w:color w:val="000000"/>
                <w:sz w:val="26"/>
                <w:szCs w:val="26"/>
              </w:rPr>
              <w:t>,5</w:t>
            </w:r>
            <w:proofErr w:type="gramEnd"/>
            <w:r w:rsidRPr="00774859">
              <w:rPr>
                <w:color w:val="000000"/>
                <w:sz w:val="26"/>
                <w:szCs w:val="26"/>
              </w:rPr>
              <w:t>%(w/w).</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5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24</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b/>
                <w:color w:val="000000" w:themeColor="text1"/>
                <w:sz w:val="26"/>
                <w:szCs w:val="26"/>
              </w:rPr>
            </w:pPr>
            <w:r w:rsidRPr="00774859">
              <w:rPr>
                <w:color w:val="000000" w:themeColor="text1"/>
                <w:sz w:val="26"/>
                <w:szCs w:val="26"/>
              </w:rPr>
              <w:t>1.15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 xml:space="preserve">Chế phẩm sát khuẩn tay nhanh dùng trong gia dụng và y tế </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Thành phần: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≥75%tt/tt Ethanol</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≥8%tt/tt Isopropyl Alcohol</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≥0.5%tt/tt Chlorhexidine Digluconate.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Hàm lượng phụ gia vừa đủ 100%</w:t>
            </w:r>
          </w:p>
          <w:p w:rsidR="00926EFE" w:rsidRPr="00774859" w:rsidRDefault="00926EFE" w:rsidP="004F2D44">
            <w:pPr>
              <w:autoSpaceDE w:val="0"/>
              <w:autoSpaceDN w:val="0"/>
              <w:adjustRightInd w:val="0"/>
              <w:spacing w:line="307" w:lineRule="auto"/>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 chai/ thùng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Chai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ANIOS CLEAN EXCELD  hoặc tương đương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Hoạt chất: Alkyl Dimethyl Benzyl Ammonium Chloride 6,6% (w/w), N-(3-aminopropyl)-N-dodecylpropane-1,3-diamine 6,0% (w/w), Didecyl Dimethyl Ammonium Chloride 3,0% (w/w).</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khóa ion Mg2+, Ca2+:  EDTA Tetrasodium.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chỉnh pH: Lactic acid.</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Chất chống </w:t>
            </w:r>
            <w:proofErr w:type="gramStart"/>
            <w:r w:rsidRPr="00774859">
              <w:rPr>
                <w:color w:val="000000"/>
                <w:sz w:val="26"/>
                <w:szCs w:val="26"/>
              </w:rPr>
              <w:t>ăn</w:t>
            </w:r>
            <w:proofErr w:type="gramEnd"/>
            <w:r w:rsidRPr="00774859">
              <w:rPr>
                <w:color w:val="000000"/>
                <w:sz w:val="26"/>
                <w:szCs w:val="26"/>
              </w:rPr>
              <w:t xml:space="preserve"> mòn, chất tạo màu, nước tinh khiết.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Chất chống </w:t>
            </w:r>
            <w:proofErr w:type="gramStart"/>
            <w:r w:rsidRPr="00774859">
              <w:rPr>
                <w:color w:val="000000"/>
                <w:sz w:val="26"/>
                <w:szCs w:val="26"/>
              </w:rPr>
              <w:t>ăn</w:t>
            </w:r>
            <w:proofErr w:type="gramEnd"/>
            <w:r w:rsidRPr="00774859">
              <w:rPr>
                <w:color w:val="000000"/>
                <w:sz w:val="26"/>
                <w:szCs w:val="26"/>
              </w:rPr>
              <w:t xml:space="preserve"> mòn, chất tạo màu và hương liệu.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hiệu quả diệt khuẩn theo các tiêu chuẩn EN 13727;  EN 13624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5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Dầu Parafin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Ống nhựa 5ml</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 5ml</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Cidezyme</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Enzyme:  Protease subtilisin 8% (w/w); Lipase 0,2% (w/w); Amylase 0,15% (w/w); Mannanase 0,05% (w/w); Cellulase 0,05% (w/w).</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hoạt động bề mặt anionic và non-ionic: Fatty alcohol alkoxylate…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Chất chống </w:t>
            </w:r>
            <w:proofErr w:type="gramStart"/>
            <w:r w:rsidRPr="00774859">
              <w:rPr>
                <w:color w:val="000000"/>
                <w:sz w:val="26"/>
                <w:szCs w:val="26"/>
              </w:rPr>
              <w:t>ăn</w:t>
            </w:r>
            <w:proofErr w:type="gramEnd"/>
            <w:r w:rsidRPr="00774859">
              <w:rPr>
                <w:color w:val="000000"/>
                <w:sz w:val="26"/>
                <w:szCs w:val="26"/>
              </w:rPr>
              <w:t xml:space="preserve"> mòn: Benzotriazole.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điều chỉnh pH: Triethanolamine.</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khóa ion kim loại nặng.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Chất tạo màu, chất phá bọt, chất bảo quản nhóm Isothiazolinone, hương liệu.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Dung môi: Glycerin, Nước tinh khiết.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pH trung tính: 7-8 (ở 20°C); dễ dàng tương thích với nhiều loại vật liệu, không gây ăn mòn kim loại</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Chai 1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Chai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1.19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Nước Javen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Có màu hơi vàng, có mùi thơm đặc trưng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30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Lít</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60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Dầu xả</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Có màu hơi vàng, có mùi thơm đặc trưng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30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Lít</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Bơm tiêm 10ml</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Xy lanh dung tích 10ml được sản xuất từ nhựa y tế nguyên sinh trong suốt, nhẵn bóng, không cong vênh, không có ba via. Vạch chia dung tích rõ nét.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thang chia dung tích hút tối đa đến 12ml, vạch chia nhỏ nhất ≤0,2ml</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Pít tông có khía bẻ gãy để hủy, không có ba via.</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774859">
              <w:rPr>
                <w:color w:val="000000"/>
                <w:sz w:val="26"/>
                <w:szCs w:val="26"/>
              </w:rPr>
              <w:t>an</w:t>
            </w:r>
            <w:proofErr w:type="gramEnd"/>
            <w:r w:rsidRPr="00774859">
              <w:rPr>
                <w:color w:val="000000"/>
                <w:sz w:val="26"/>
                <w:szCs w:val="26"/>
              </w:rPr>
              <w:t xml:space="preserve"> toàn khi sử dụng.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giấy chứng nhận đạt tiêu chuẩn CE ,tiêu chuẩn tiệt trùng EN ISO 11135: 2014, EN ISO 13485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Xuất xứ: Việt Nam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cái</w:t>
            </w:r>
            <w:r w:rsidRPr="00774859">
              <w:rPr>
                <w:sz w:val="26"/>
                <w:szCs w:val="26"/>
              </w:rPr>
              <w:br/>
              <w:t>x 12h/ kiện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32,400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Bơm tiêm 5ml</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Xy lanh dung tích 5ml, được sản xuất từ nhựa y tế nguyên sinh trong suốt, nhẵn bóng, không cong vênh, không có ba via. Vạch chia dung tích rõ nét.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thang chia dung tích hút tối đa đến 6ml</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Pít tông có khía bẻ gãy để hủy, không có ba via.</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Kim làm bằng thép không gỉ, sắc nhọn, vát 3 cạnh. Kim các cỡ 23Gx1", 25Gx1". Đốc kim có màu giúp phân biệt cỡ kim theo tiêu chuẩn quốc tế và được gắn chặt với thân kim không gây rò rỉ, </w:t>
            </w:r>
            <w:proofErr w:type="gramStart"/>
            <w:r w:rsidRPr="00774859">
              <w:rPr>
                <w:color w:val="000000"/>
                <w:sz w:val="26"/>
                <w:szCs w:val="26"/>
              </w:rPr>
              <w:t>an</w:t>
            </w:r>
            <w:proofErr w:type="gramEnd"/>
            <w:r w:rsidRPr="00774859">
              <w:rPr>
                <w:color w:val="000000"/>
                <w:sz w:val="26"/>
                <w:szCs w:val="26"/>
              </w:rPr>
              <w:t xml:space="preserve"> toàn khi sử dụng.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Có giấy chứng nhận đạt tiêu chuẩn CE ,tiêu chuẩn tiệt trùng EN ISO 11135: 2014, EN ISO 13485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Xuất xứ: Việt Nam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xml:space="preserve">Hộp 100 cái </w:t>
            </w:r>
            <w:r w:rsidRPr="00774859">
              <w:rPr>
                <w:sz w:val="26"/>
                <w:szCs w:val="26"/>
              </w:rPr>
              <w:br w:type="page"/>
              <w:t>x 20h/ kiện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36,000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luồn tĩnh mạch các cỡ</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Kim luồn tĩnh mạch chất liệu FEP, có 3 vạch cản quang ở trong lòng catheter. Có khả năng lưu kim được đến 96h. Tương thích với tiêm truyền áp lực cao tối đa lên đến ≥325psi. Được tiệt trùng bằng EO. Thân catheter không chứa kim loại, sử dụng được trong phòng MRI. Có tấm lọc xốp ở chuôi kim.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Các cỡ với các màu khác nhau: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14G x 1-¾” (O.D: 2.0 x 45 mm, 290ml/min):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Màu cam;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16G x 1-¾” (O.D: 1.75 x 45 mm, 225ml/min):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màu xám;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18G x 1-¾” (O.D: 1,3 x 45 mm, 96ml/min):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màu xanh lá cây;</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20G x 1- ¼” (O.D: 1,0 x 32 mm, 59ml/min):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màu hồng;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22G x 1” (O.D: 0.9 x 25 mm, 42ml/min):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màu xanh nhạt;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24G x 3/4” (O.D: 0.74 x 19 mm, 29ml/min): </w:t>
            </w:r>
          </w:p>
          <w:p w:rsidR="00926EFE" w:rsidRPr="00774859" w:rsidRDefault="00926EFE" w:rsidP="004F2D44">
            <w:pPr>
              <w:autoSpaceDE w:val="0"/>
              <w:autoSpaceDN w:val="0"/>
              <w:adjustRightInd w:val="0"/>
              <w:spacing w:line="307" w:lineRule="auto"/>
              <w:jc w:val="center"/>
              <w:rPr>
                <w:color w:val="000000"/>
                <w:sz w:val="26"/>
                <w:szCs w:val="26"/>
              </w:rPr>
            </w:pPr>
            <w:proofErr w:type="gramStart"/>
            <w:r w:rsidRPr="00774859">
              <w:rPr>
                <w:color w:val="000000"/>
                <w:sz w:val="26"/>
                <w:szCs w:val="26"/>
              </w:rPr>
              <w:t>màu</w:t>
            </w:r>
            <w:proofErr w:type="gramEnd"/>
            <w:r w:rsidRPr="00774859">
              <w:rPr>
                <w:color w:val="000000"/>
                <w:sz w:val="26"/>
                <w:szCs w:val="26"/>
              </w:rPr>
              <w:t xml:space="preserve"> vàng.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Sai số cho </w:t>
            </w:r>
            <w:proofErr w:type="gramStart"/>
            <w:r w:rsidRPr="00774859">
              <w:rPr>
                <w:color w:val="000000"/>
                <w:sz w:val="26"/>
                <w:szCs w:val="26"/>
              </w:rPr>
              <w:t>phép(</w:t>
            </w:r>
            <w:proofErr w:type="gramEnd"/>
            <w:r w:rsidRPr="00774859">
              <w:rPr>
                <w:color w:val="000000"/>
                <w:sz w:val="26"/>
                <w:szCs w:val="26"/>
              </w:rPr>
              <w:t>±0.1%)</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13485, EU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Xuất xứ sản phẩm G7.</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50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luồn tĩnh mạch an toàn có đầu bịt bảo vệ bằng kim loại các số</w:t>
            </w:r>
            <w:r w:rsidRPr="00774859">
              <w:rPr>
                <w:sz w:val="26"/>
                <w:szCs w:val="26"/>
              </w:rPr>
              <w:br w:type="page"/>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Kim luồn tĩnh mạch chất liệu FEP các cỡ từ G14-G24. Kim có cánh có cửa tiêm thuốc. Đầu bảo vệ an toàn chất liệu (PA</w:t>
            </w:r>
            <w:proofErr w:type="gramStart"/>
            <w:r w:rsidRPr="00774859">
              <w:rPr>
                <w:color w:val="000000"/>
                <w:sz w:val="26"/>
                <w:szCs w:val="26"/>
              </w:rPr>
              <w:t>,PC,PSF</w:t>
            </w:r>
            <w:proofErr w:type="gramEnd"/>
            <w:r w:rsidRPr="00774859">
              <w:rPr>
                <w:color w:val="000000"/>
                <w:sz w:val="26"/>
                <w:szCs w:val="26"/>
              </w:rPr>
              <w:t xml:space="preserve">) với cơ chế an toàn thụ động. Đầu bịt </w:t>
            </w:r>
            <w:proofErr w:type="gramStart"/>
            <w:r w:rsidRPr="00774859">
              <w:rPr>
                <w:color w:val="000000"/>
                <w:sz w:val="26"/>
                <w:szCs w:val="26"/>
              </w:rPr>
              <w:t>an</w:t>
            </w:r>
            <w:proofErr w:type="gramEnd"/>
            <w:r w:rsidRPr="00774859">
              <w:rPr>
                <w:color w:val="000000"/>
                <w:sz w:val="26"/>
                <w:szCs w:val="26"/>
              </w:rPr>
              <w:t xml:space="preserve"> toàn chứa 2 lưỡi uốn cong đối diện nhau, tự động bắt chéo che đầu nhọn kim sau khi rút kim, đồng thời vét và giữ chất lỏng trong thân đầu bịt tránh dây ra ngoài. Có 3 vạch cản quang ở trong lòng catheter. Có khả năng lưu kim được đến 96h. Tương thích với tiêm truyền áp lực cao tối đa lên đến ≥325psi. Được tiệt trùng bằng EO. Thân catheter không chứa kim loại, sử dụng được trong phòng MRI. Có tấm lọc xốp ở chuôi kim. Các cỡ với các màu khác nhau: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14G x 1-¾” (O.D: 2.0 x 45 mm, 290ml/min): Màu cam;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16G x 1-¾” (O.D: 1.75 x 45 mm, 225ml/min): màu xám;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18G x 1-¾” (O.D: 1,3 x 45 mm, 96ml/min): màu xanh lá cây;</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20G x 1- ¼” (O.D: 1,0 x 32 mm, 59ml/min): màu hồng;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22G x 1” (O.D: 0.9 x 25 mm, 42ml/min): màu xanh nhạt;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24G x 3/4” (O.D: 0.74 x 19 mm, 29ml/min): màu vàng.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Sai số cho </w:t>
            </w:r>
            <w:proofErr w:type="gramStart"/>
            <w:r w:rsidRPr="00774859">
              <w:rPr>
                <w:color w:val="000000"/>
                <w:sz w:val="26"/>
                <w:szCs w:val="26"/>
              </w:rPr>
              <w:t>phép(</w:t>
            </w:r>
            <w:proofErr w:type="gramEnd"/>
            <w:r w:rsidRPr="00774859">
              <w:rPr>
                <w:color w:val="000000"/>
                <w:sz w:val="26"/>
                <w:szCs w:val="26"/>
              </w:rPr>
              <w:t>±0.1%)</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13485, EU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Xuất xứ sản phẩm G7.</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 cái/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châm cứu các cỡ</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Thân kim sử dụng thép chuyên dụng, dẫn điện tốt. Vô trùng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của kim: Đường kính x Chiều dài: (0,12 - 0,80)mm x (8 – 150) 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Độ cứng của kim: 420~680 HV (theo thang độ cứng Vicke), tương ứng với đường kính kim 0,3≤d&lt;0,45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Thân kim được làm bằng chất liệu chống ăn mòn tốt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Lực châm đầu kim: 0.12≤d</w:t>
            </w:r>
            <w:r w:rsidRPr="00774859">
              <w:rPr>
                <w:rFonts w:eastAsia="MS Gothic"/>
                <w:color w:val="000000"/>
                <w:sz w:val="26"/>
                <w:szCs w:val="26"/>
              </w:rPr>
              <w:t>＜</w:t>
            </w:r>
            <w:r w:rsidRPr="00774859">
              <w:rPr>
                <w:color w:val="000000"/>
                <w:sz w:val="26"/>
                <w:szCs w:val="26"/>
              </w:rPr>
              <w:t xml:space="preserve"> 0.25 độ cứng (480 - 680)</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0.25≤d ≤0.30 độ cứng (460 - 655)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0.30</w:t>
            </w:r>
            <w:r w:rsidRPr="00774859">
              <w:rPr>
                <w:rFonts w:eastAsia="MS Gothic"/>
                <w:color w:val="000000"/>
                <w:sz w:val="26"/>
                <w:szCs w:val="26"/>
              </w:rPr>
              <w:t>＜</w:t>
            </w:r>
            <w:r w:rsidRPr="00774859">
              <w:rPr>
                <w:color w:val="000000"/>
                <w:sz w:val="26"/>
                <w:szCs w:val="26"/>
              </w:rPr>
              <w:t xml:space="preserve"> d ≤0.45 độ cứng (450 - 655)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0.45</w:t>
            </w:r>
            <w:r w:rsidRPr="00774859">
              <w:rPr>
                <w:rFonts w:eastAsia="MS Gothic"/>
                <w:color w:val="000000"/>
                <w:sz w:val="26"/>
                <w:szCs w:val="26"/>
              </w:rPr>
              <w:t>＜</w:t>
            </w:r>
            <w:r w:rsidRPr="00774859">
              <w:rPr>
                <w:color w:val="000000"/>
                <w:sz w:val="26"/>
                <w:szCs w:val="26"/>
              </w:rPr>
              <w:t xml:space="preserve"> d ≤0.80 độ cứng (420 - 630)</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 0,18mmx15mm; 0,30mmx50mm; 0,30mmx25mm; 0,30mmx40mm ; 0,25mmx40mm; 0,30mmx75mm., 0,25mmx25mm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Tiệt trùng bằng khí EO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13485, CE,FDA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81,000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chích máu</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Đầu kim thép không rỉ vát ba đầu sắc nhọn, dùng với bút chích máu, giúp lấy máu không đau. Size: 28G. Tiệt trùng bằng tia Gamma.</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Dây truyền dịch (có kim lấy thuốc)</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Chiều dài dây 155cm. Đường kính ống ngoài ống chính ≥ 3,8mm và độ dày từ 0,45mm đến 0,55mm, làm bằng nhựa PVC nguyên sinhBuồng nhỏ giọt với lưới lọc chất lỏng kích thước 15 micromet (1ml=20 giọt). Tiệt trùng bằng khí EO,</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bộ</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Bộ</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Găng tay khám các cỡ</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Cao su thiên nhiên, có bột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•Thuận cả hai tay, Cổ tay được se viền nên dễ đeo vào và tránh bị rách, đủ các cỡ</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Độ co giãn và mềm mại cao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dài găng &gt;=250mm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Độ dày (mm): Ngón tay: 0.11 ; Lòng bàn tay: 0.09; Cổ tay: 0.08</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rộng găng tay (mm); 70 ± 10 (XS); 80 ± 10 (S); 90 ± 10 (M); 110 ± 10 (L ; XL ≥ 111 (XL)</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đứt trung bình trước lão hoá: ≥7.59N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đứt trùng bình sau lão hoá: ≥6.22N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tại 300% độ dãn:≥ 0.9N</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50 đôi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Đôi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30,000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1.29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Găng tay phẫu thuật tiệt trùng các số</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Găng tay được sản xuất từ cao su thiên nhiên có phủ bột.</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Đóng gói trong túi dạng Peel down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Phân biệt tay trái và tay phải. Độ co  giãn và mềm mại cao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Sản phẩm được sản xuất tại nhà máy có tiêu chuẩn: ISO 13485 hoặc tương đương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dài găng tay tối thiểu 285 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rộng: số 6</w:t>
            </w:r>
            <w:proofErr w:type="gramStart"/>
            <w:r w:rsidRPr="00774859">
              <w:rPr>
                <w:color w:val="000000"/>
                <w:sz w:val="26"/>
                <w:szCs w:val="26"/>
              </w:rPr>
              <w:t>,5</w:t>
            </w:r>
            <w:proofErr w:type="gramEnd"/>
            <w:r w:rsidRPr="00774859">
              <w:rPr>
                <w:color w:val="000000"/>
                <w:sz w:val="26"/>
                <w:szCs w:val="26"/>
              </w:rPr>
              <w:t>: 83±5mm; số 7,0: 89±5mm; số 7,5: 95±5mm; số 8,0: 102±5mm.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Độ dày (mm): Ngón tay: 0,28;  Lòng bàn tay: 0,17;  Cổ tay: 0,10</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đứt trung bình trước lão hoá: 13.5N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đứt trung bình sau lão hoá: 12.6N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Lực kéo tại 300% độ giãn: 1.27N</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01 đôi/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Đôi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1,300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1.30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khâu da</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Được sản xuất bằng thép Cacbon với công nghệ sản xuất hiện đại cho đầu kim nhẵn, sắt nhọn.</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Gói 10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1.31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Chỉ khâu phẫu thuật không tự tiêu liền kim vô trùng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Được sản xuất từ Potein hữu cơ tự nhiên. Thành phần chính của sợi là tơ fibroin, có độ bền cao. Bề mặt chỉ được phủ đều bằng silicone dùng trong y </w:t>
            </w:r>
            <w:proofErr w:type="gramStart"/>
            <w:r w:rsidRPr="00774859">
              <w:rPr>
                <w:color w:val="000000"/>
                <w:sz w:val="26"/>
                <w:szCs w:val="26"/>
              </w:rPr>
              <w:t>tế .</w:t>
            </w:r>
            <w:proofErr w:type="gramEnd"/>
            <w:r w:rsidRPr="00774859">
              <w:rPr>
                <w:color w:val="000000"/>
                <w:sz w:val="26"/>
                <w:szCs w:val="26"/>
              </w:rPr>
              <w:t xml:space="preserve"> Chiều dài kim 26mm,  3/8 vòng kim, dài 75cm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12 sợi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Sợi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1.32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Chỉ tiêu tổng hợp đa sợi  số 1</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Chỉ tiêu tổng hợp đa sợi số 1 dài 90 cm, kim tròn 40mm 1/2C được làm từ thép AISI 302 được phủ silicone . Chỉ được cấu tạo bởi 90% glycolide và 10% L-lactic acid, được phủ Poly(glycolide-co-L-Lactide) và calcium stearate theo tỷ lệ 30:70. Chỉ duy trì được sức căng trên 65% sau 2 tuần cấy ghép và sẽ tự tiêu hoàn toàn trong vòng 54 đến 70 ngày. Độ bền kéo nút thắt 5.08 kgf và lực tách kim chỉ 1.8 kgf.  Tiệt trùng bằng EO. Tiêu chuẩn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 sợi/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Sợi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62</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1.33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Chỉ tiêu tổng hợp đa sợi số  2/0, 3/0, 4/0</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Chỉ tiêu tổng hợp đa sợi số 2/0-4/0 dài 75 cm, kim tròn 20-26mm 1/2C được làm từ thép AISI 302 được phủ silicone. Chỉ được cấu tạo bởi 90% glycolide và 10% L-lactic acid, được phủ Poly(glycolide-co-L-Lactide) và calcium stearate theo tỷ lệ 30:70. Chỉ duy trì được sức căng trên 65% sau 2 tuần cấy ghép và sẽ tự tiêu hoàn toàn trong vòng 54 đến 70 ngày. Độ bền kéo nút thắt ≥0.95 kgf và lực tách kim chỉ ≥ 0.46 kgf.  Tiệt trùng bằng EO.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Tiêu chuẩn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 sợi/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Sợi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60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Lưỡi dao mổ</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Lưỡi dao được làm từ thép không gỉ. Được đóng trong giấy bạc và được tiệt trùng bằng bức xạ gamma.</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chiếc</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7</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EDTA nắp cao su</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PP, nắp bằng nhựa LDPE mới 100%, Nắp cao su bọc nhựa LDPE đậy kín thành ống và được giữ chặt bởi khe tròn giữa 3 vòng răng ở thành trong của nắp và lõi lọt lòng trong của ống, Hóa chất bên trong là EDTA K2 được phun dưới dạng hạt sương, Kích thước ống 12x75mm,  Nồng độ muối EDTA  phải ở trong khoảng từ 1,2 mg đến 2mg EDTA khan trên 1ml máu, và chịu được lực quay ly tâm gia tốc 6.000 vòng/phút trong thời gian từ 5 - 10 phút (Có phiếu phân tích chất lượng của cơ quan chức năng). Nhãn màu xanh dương. Có chứng nhận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ống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4,800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Heparin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PP, nắp bằng nhựa LDPE mới 100%, Nắp nhựa LDPE đậy kín thành ống và được giữ chặt bởi khe tròn giữa 3 vòng răng ở thành trong của nắp và lõi lọt lòng trong của ống. Hóa chất: Được bơm hóa chất chống đông Lithium Heparin  dưới dạng hạt sương, Kích thước ống 12x75mm, có vạch định mức lấy mẫu, chịu được lực quay ly tâm 6000 vòng/phút trong vòng 5 - 10 phút, nhãn màu đen, có phiếu kiểm định chất lượng của cơ quan kiểm định . Có chứng nhận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ống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19,200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không chứa chất chống đông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PP, nắp bằng nhựa LDPE mới 100%, Nắp nhựa LDPE đậy kín thành ống và được giữ chặt bởi khe tròn giữa 3 vòng răng ở thành trong của nắp và lõi lọt lòng trong của ống, dùng các hạt bi nhựa để tách nhanh huyết thanh. Kích thước ống 12x75mm, có vạch định mức lấy mẫu, chịu được lực quay ly tâm 6000 vòng/phút trong vòng 5 - 10 phút, nhãn màu đỏ. Có phiếu kiểm định chất lượng của cơ quan kiểm định. Có chứng nhận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ống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EDTA nắp nhựa</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PP , kích thước ống 12x75mm, Nắp xanh dương,nắp bằng nhựa LDPE mới 100%, nắp nhựa LDPE đậy kín thành ống và được giữ chặt bởi khe tròn giữa 3 vòng răng ở thành trong của nắp và lõi lọt lòng trong của ống. Hóa chất bên trong là EDTA K2 với nồng độ tiêu chuẩn để giữ các tế bào trong máu nhất là tiểu cầu luôn ở trạng thái tách rời tối đa từ 6 - 8 giờ. Dùng trong xét nghiệm huyết học (công thức máu và xét nghiệm HbA1c</w:t>
            </w:r>
            <w:proofErr w:type="gramStart"/>
            <w:r w:rsidRPr="00774859">
              <w:rPr>
                <w:color w:val="000000"/>
                <w:sz w:val="26"/>
                <w:szCs w:val="26"/>
              </w:rPr>
              <w:t>..)</w:t>
            </w:r>
            <w:proofErr w:type="gramEnd"/>
            <w:r w:rsidRPr="00774859">
              <w:rPr>
                <w:color w:val="000000"/>
                <w:sz w:val="26"/>
                <w:szCs w:val="26"/>
              </w:rPr>
              <w:t>.Hóa chất bên trong dùng kháng đông cho 1ml hoặc 2ml máu với vạch lấy mẫu 1ml hoặc 2ml riêng biệt trên nhãn ống.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Nồng độ muối EDTA  phải ở trong khoảng từ 1,2 mg đến 2mg EDTA khan trên 1ml máu, và chịu được lực quay ly tâm gia tốc 6.000 vòng/phút trong thời gian từ 5 - 10 phút (Có phiếu phân tích chất lượng của cơ quan chức năng).  Có chứng nhận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ống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4,800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1.39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Natri citrate 3.8%</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PP,kích thước 12x75mm, nắp bằng nhựa LDPE mới 100%, Nắp nhựa LDPE đậy kín thành ống và được giữ chặt bởi khe tròn giữa 3 vòng răng ở thành trong của nắp và lõi lọt lòng trong của ống . Nắp màu xanh lá cây. Hóa chất bên trong là Trisodium Citrate 3.8%,hóa chất bên trong dùng kháng đông cho 2ml máu với vạch lấy mẫu 2ml máu trên nhãn ống.  Có phiếu phân tích chất lượng của cơ quan chức năng kiểm định với nồng độ của dung dịch trinatri citrate dihydrat 3,8% và Chịu được lực quay ly tâm gia tốc 6.000 vòng/phút trong thời gian từ 5 - 10 phút,Dùng xét nghiệm liên quan đến yếu tố đông máu và tốc độ lắng máu. Có chứng nhận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100 ống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nghiệm nhựa PS có nút, không có chất chóng đông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Ống được làm bằng nhựa y tế PS, kích thước 12 -13x75mm, nắp trắng, mới 100%</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500 cái/ túi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đựng mẫu phân (có thìa, có nắp)</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Được làm bằng nhựa PP nguyên sinh. Tiệt trùng bằng EO gas. Thể tích 60ml</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100 cái/ túi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Sonde dẫn lưu ổ bụng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Ống dẫn lưu làm từ chất liệu nhựa PVC </w:t>
            </w:r>
            <w:proofErr w:type="gramStart"/>
            <w:r w:rsidRPr="00774859">
              <w:rPr>
                <w:color w:val="000000"/>
                <w:sz w:val="26"/>
                <w:szCs w:val="26"/>
              </w:rPr>
              <w:t>an</w:t>
            </w:r>
            <w:proofErr w:type="gramEnd"/>
            <w:r w:rsidRPr="00774859">
              <w:rPr>
                <w:color w:val="000000"/>
                <w:sz w:val="26"/>
                <w:szCs w:val="26"/>
              </w:rPr>
              <w:t xml:space="preserve"> toàn trong y tế, màu trắng trong. Chiều dài 420mm. Đường kính bên </w:t>
            </w:r>
            <w:proofErr w:type="gramStart"/>
            <w:r w:rsidRPr="00774859">
              <w:rPr>
                <w:color w:val="000000"/>
                <w:sz w:val="26"/>
                <w:szCs w:val="26"/>
              </w:rPr>
              <w:t>trong  x</w:t>
            </w:r>
            <w:proofErr w:type="gramEnd"/>
            <w:r w:rsidRPr="00774859">
              <w:rPr>
                <w:color w:val="000000"/>
                <w:sz w:val="26"/>
                <w:szCs w:val="26"/>
              </w:rPr>
              <w:t xml:space="preserve"> đường kính bên ngoài: 7mmx10mm (Dùng cho người lớn), 5mm x 7mm (Dùng cho trẻ em). Đóng gói tiệt trùng từng chiếc.</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01 cái/ túi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Sonde Nelaton các số</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Chiều dài của ống: 40mm. Kích thước ống thông Nelaton: Fr6 ~ Fr24</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20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70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Sonde hút nhớt</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55cm. Khoá van chia nhiều màu dễ phân biệt giữa các số, có 2 loại có nắp và không nắp. Bao bì có miếng giấy thoát khí EO 2,8x2,8 cm để thoát hết dư lượng khí EO trong quá trình tiệt trùng.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Có giấy chứng nhận đạt tiêu chuẩn CE ;ISO 13485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20 cái x 50 túi / kiện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60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(sonde) rửa dạ dày các loại, các cỡ</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Ống thông dạ dày các cỡ gồm 2 loại có nắp (gồm các cỡ 5Fr, 6Fr, 8 Fr, 10Fr) và không có nắp (12Fr</w:t>
            </w:r>
            <w:proofErr w:type="gramStart"/>
            <w:r w:rsidRPr="00774859">
              <w:rPr>
                <w:color w:val="000000"/>
                <w:sz w:val="26"/>
                <w:szCs w:val="26"/>
              </w:rPr>
              <w:t>,14Fr,16Fr,18Fr</w:t>
            </w:r>
            <w:proofErr w:type="gramEnd"/>
            <w:r w:rsidRPr="00774859">
              <w:rPr>
                <w:color w:val="000000"/>
                <w:sz w:val="26"/>
                <w:szCs w:val="26"/>
              </w:rPr>
              <w:t>). Dây dẫn được sản xuất từ chất liệu nhựa PVC nguyên sinh, mềm, dẻo, trơn giảm tổn thương niêm mạc. Có giấy chứng nhận đạt tiêu chuẩn tiệt trùng EN ISO 11135: 2014, EN ISO 13485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25 cái x 20 túi / kiện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Sonde Foley 2 nhánh các số</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Không chứa DEHP gây ung thư.</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Sản xuất từ 100% cao su tự nhiên ,Phủ Silicon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bóng dung tích 5cc-30cc, bóng căng đều.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Lỗ thông tiểu tiểu lớn và trơn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Tráng silicon trong lòng ống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Tiệt trùng bằng phóng xạ Gamma hoặc khí Eo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Tiêu chuẩn ISO13485, CE,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25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Giấy điện tim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Kích </w:t>
            </w:r>
            <w:proofErr w:type="gramStart"/>
            <w:r w:rsidRPr="00774859">
              <w:rPr>
                <w:color w:val="000000"/>
                <w:sz w:val="26"/>
                <w:szCs w:val="26"/>
              </w:rPr>
              <w:t>thước  110MM</w:t>
            </w:r>
            <w:proofErr w:type="gramEnd"/>
            <w:r w:rsidRPr="00774859">
              <w:rPr>
                <w:color w:val="000000"/>
                <w:sz w:val="26"/>
                <w:szCs w:val="26"/>
              </w:rPr>
              <w:t xml:space="preserve"> x 140MM x 143 Tờ. </w:t>
            </w:r>
          </w:p>
          <w:p w:rsidR="00926EFE" w:rsidRPr="00774859" w:rsidRDefault="00926EFE" w:rsidP="004F2D44">
            <w:pPr>
              <w:autoSpaceDE w:val="0"/>
              <w:autoSpaceDN w:val="0"/>
              <w:adjustRightInd w:val="0"/>
              <w:spacing w:line="307" w:lineRule="auto"/>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xấp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Xấp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160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Giấy in nhiệt</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80MM X 30M X 16MM.</w:t>
            </w:r>
          </w:p>
          <w:p w:rsidR="00926EFE" w:rsidRPr="00774859" w:rsidRDefault="00926EFE" w:rsidP="004F2D44">
            <w:pPr>
              <w:autoSpaceDE w:val="0"/>
              <w:autoSpaceDN w:val="0"/>
              <w:adjustRightInd w:val="0"/>
              <w:spacing w:line="307" w:lineRule="auto"/>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1.49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Giấy in siêu âm kích thước 110mm x20m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có thể sử dụng phổ biến trong tất cả các dòng máy in Sony, Mitsubishi và Toshiba , kích thước 110 mm x 20 m, độ dày 76 ± 4µm, không chứa BPA. Số lượng in trên mỗi cuộn ≥215 bản in</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10 cuộn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Cuộn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Túi nước tiểu</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Sản xuất từ nhựa y tế PVC, không độc hại.</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Kích cỡ 2000ml, độ dày 1.2mm, phân vạch rõ ràng. Có vạch dung tích mỗi 100ml. Đảm bảo kín không rò rỉ. Có bảng chia vạch nghiêng cho phép theo dõi lượng nước tiểu cực ít (25ml) trong những trường hợp bệnh nhân thiểu niệu.</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Van xả thoát đáy chữ T, chống trào ngược, ống đầu vào 90cm. Có quai treo bằng nhựa PVC.</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Thân túi có bảng ghi thông tin cơ bản về bệnh nhân: Họ tên, số giường, số phòng.</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Sản phẩm được tiệt trùng bằng khí Ethylene Oxide (E.O)</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giấy chứng nhận đạt tiêu chuẩn ISO 13485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01 cái/ túi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Tấm trải nilon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Nylon mảnh HD Màu sắc đồng đều, có độ trong</w:t>
            </w:r>
            <w:proofErr w:type="gramStart"/>
            <w:r w:rsidRPr="00774859">
              <w:rPr>
                <w:color w:val="000000"/>
                <w:sz w:val="26"/>
                <w:szCs w:val="26"/>
              </w:rPr>
              <w:t>,bóng</w:t>
            </w:r>
            <w:proofErr w:type="gramEnd"/>
            <w:r w:rsidRPr="00774859">
              <w:rPr>
                <w:color w:val="000000"/>
                <w:sz w:val="26"/>
                <w:szCs w:val="26"/>
              </w:rPr>
              <w:t xml:space="preserve"> bề mặt, có độ cứng nhất định, dễ gấp nếp. Không dính bụi bẩn, tạp chất, ko rách thủng, ko kích ứng da. Trọng lượng (g/cái): 34g – </w:t>
            </w:r>
            <w:proofErr w:type="gramStart"/>
            <w:r w:rsidRPr="00774859">
              <w:rPr>
                <w:color w:val="000000"/>
                <w:sz w:val="26"/>
                <w:szCs w:val="26"/>
              </w:rPr>
              <w:t>35g/m2 (± 1g)</w:t>
            </w:r>
            <w:proofErr w:type="gramEnd"/>
            <w:r w:rsidRPr="00774859">
              <w:rPr>
                <w:color w:val="000000"/>
                <w:sz w:val="26"/>
                <w:szCs w:val="26"/>
              </w:rPr>
              <w:t>. Tiệt trùng bằng khí EO.Gas</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100x130cm. Được đóng gói trong bao bì giấy tiệt trùng có màu chỉ thị dùng trong y tế</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 Đạt tiêu chuẩn ISO 13485:2016, </w:t>
            </w:r>
            <w:proofErr w:type="gramStart"/>
            <w:r w:rsidRPr="00774859">
              <w:rPr>
                <w:color w:val="000000"/>
                <w:sz w:val="26"/>
                <w:szCs w:val="26"/>
              </w:rPr>
              <w:t>CE  hoặc</w:t>
            </w:r>
            <w:proofErr w:type="gramEnd"/>
            <w:r w:rsidRPr="00774859">
              <w:rPr>
                <w:color w:val="000000"/>
                <w:sz w:val="26"/>
                <w:szCs w:val="26"/>
              </w:rPr>
              <w:t xml:space="preserve">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 cái/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800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Gel siêu âm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Gel sử dụng trong siêu âm, phù hợp với tần số siêu âm đang sử dụng, Không có formaldehyde, không phát hiện vi khuẩn Staphyloccus, Pseudomonas aeruginosa, Tổng số vi sinh vật khi hiếu &lt;100 CFU/g, tổng số nấm  &lt;10 CFU/g. Không gây mẩn cảm hoặc rát da, gel trong, tan hoàn toàn trong nước, độ PH trong khoảng 6.5-</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7.5.</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5 lít</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26</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Nhiệt kế thủy tinh</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Thành phần gồm: 97-98% thuỷ tinh; 1-2% thuỷ ngân; &lt;1% bạc. Nhiệt kế có thể cho kết quả trong vòng 60s.</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12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Filter để đo chức năng hô hấp (MIR)</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Được đóng gói riêng lẻ với ống ngậm bằng bìa cứng. Dùng một lần</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60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Miếng dán điện cực tim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Hình tròn, đường kính 55mm. Cảm biến Ag/AgCl</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30cái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2,400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Trụ cắm panh</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bằng Inox</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bộ</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Cặp phẫu tích có mấu các cỡ</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16cm (±0.01cm)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bộ</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Kìm mang kim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thước 16cm(±0.01cm)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bộ</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1.59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Hộp hấp inox</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Hộp hấp tròn có lỗ đường kính 36x18.5 (cm) dùng để hấp bông, vải,dụng cụ trong y tế</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01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Kéo cắt chỉ 11cm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11cm (±0.01cm)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Panh thẳng có mấu, kích thước 16cm đến 20cm</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18cm(±0.01cm)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Panh thẳng không mấu</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18cm(±0.01cm)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Kéo thẳng nhọn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16cm(±0.01cm)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Kéo thẳng tù</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Chất liệu thép y tế không gỉ, kích thước 16cm(±0.01cm)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Clip cầm máu liền tay cầm (hemoclip )</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Phù hợp với kênh dây soi 2.8mm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dài làm việc ≥2300mm, độ mở hàm clip 15mm, góc ngàm ≥135 độ, có thể xoay 360 độ</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Có thể đóng mở nhiều lần;</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Đóng gói vô trùng 1 cái/ gói</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Tiêu chuẩn: ISO 13485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Kìm gắp dị vật nội soi</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Kìm gắp dị vật dạng hỗn hợp ngàm cá sấu kết hợp răng thỏ. Ống bằng thép không gỉ, xoắn ốc, phủ Teflon, giảm ma sát tối đa khi đi qua kênh phụ kiện của ống nội soi. Ngàm gắp dị vật chắc chắn, có thể dùng để gắp dị vật hoặc cắt polyp</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Đường kính ống 2.3mm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Chiều dài làm việc 180-230 cm.</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Tương thích với kênh làm viêc: 2.8mm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 gói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4</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Canuyn Mayo</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Được làm từ Polyethylene không độc hại. Tiệt trùng bằng khí E.O, không độc, không kích ứng niêm mạc.</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50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Khóa 3 chạc</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Khoá ba chạc có dây nối dài 10cm, 25cm. Khóa ba chạc bao gồm nắp bảo vệ, đế của khóa, bộ phận của khóa và núm chữ T, được làm bằng PC, PE và</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PP. Dây nối nhựa PVC mềm trong suốt nhẵn bóng. Nắp vặn khóa( luerlock),</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Gói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140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1.69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Dây nối bơm tiêm điện</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Dây nối bơm tiêm điện đường ống bằng PVC không DEHP, đường kính trong ống 0.9mm, đường kính ngoài ống 1.9mm, chiều dài ống 75cm. Chịu áp lực:  2 </w:t>
            </w:r>
            <w:proofErr w:type="gramStart"/>
            <w:r w:rsidRPr="00774859">
              <w:rPr>
                <w:color w:val="000000"/>
                <w:sz w:val="26"/>
                <w:szCs w:val="26"/>
              </w:rPr>
              <w:t>bar .</w:t>
            </w:r>
            <w:proofErr w:type="gramEnd"/>
            <w:r w:rsidRPr="00774859">
              <w:rPr>
                <w:color w:val="000000"/>
                <w:sz w:val="26"/>
                <w:szCs w:val="26"/>
              </w:rPr>
              <w:t xml:space="preserve"> Phương pháp khử trùng ETO. </w:t>
            </w:r>
          </w:p>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Đạt tiêu chuẩn: ISO 13485 hoặc tương đương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1.70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Phim X-quang y tế</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Kích thước 31 x 41 mm</w:t>
            </w:r>
          </w:p>
          <w:p w:rsidR="00926EFE" w:rsidRPr="00774859" w:rsidRDefault="00926EFE" w:rsidP="004F2D44">
            <w:pPr>
              <w:autoSpaceDE w:val="0"/>
              <w:autoSpaceDN w:val="0"/>
              <w:adjustRightInd w:val="0"/>
              <w:spacing w:line="307" w:lineRule="auto"/>
              <w:jc w:val="center"/>
              <w:rPr>
                <w:color w:val="000000"/>
                <w:sz w:val="26"/>
                <w:szCs w:val="26"/>
              </w:rPr>
            </w:pP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150 phim/hộp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Tờ</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1.71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Phim khô laser  8x10 inch</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Phim khô laser cỡ 8x10 inch tương thích máy in phim khô laser Konica. Phim khô được xử lý nhiệt.Thành phần chính gồm: Polyethylene terephthalate: 85-95%, polyme: 1-10%, bạc hữu cơ: 1-10%, gelatine: 1-10%, phụ gia: 0.1-15%, bạc halogenua: 0.05-1%.  </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125 tờ /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Tờ</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1.72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Phim khô laser 10x12 inch</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 xml:space="preserve">Phim khô laser cỡ 10x12 inch tương thích máy in phim khô laser Konica. Phim khô được xử lý nhiệt. Thành phần chính gồm: Polyethylene terephthalate: 85-95%, polyme: 1-10%, bạc hữu cơ: 1-10%, gelatine: 1-10%, phụ gia: 0.1-15%, bạc halogenua: 0.05-1%.  </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125 tờ / hộp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Tờ</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5,000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1.73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Nẹp bóng chày cố định ngón tay orbe</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Sản phẩm gồm một thanh nhôm dẻo và một lớp đệm mút dính vào thanh nhôm đã được thiết kế ôm trọn ngón tay, giúp cố định ngoài xương.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2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6EFE" w:rsidRPr="00774859" w:rsidRDefault="00926EFE" w:rsidP="004F2D44">
            <w:pPr>
              <w:spacing w:line="307" w:lineRule="auto"/>
              <w:jc w:val="center"/>
              <w:rPr>
                <w:color w:val="000000" w:themeColor="text1"/>
                <w:sz w:val="26"/>
                <w:szCs w:val="26"/>
              </w:rPr>
            </w:pPr>
            <w:r w:rsidRPr="00774859">
              <w:rPr>
                <w:color w:val="000000"/>
                <w:sz w:val="26"/>
                <w:szCs w:val="26"/>
              </w:rPr>
              <w:t>1.74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Vôi soda</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autoSpaceDE w:val="0"/>
              <w:autoSpaceDN w:val="0"/>
              <w:adjustRightInd w:val="0"/>
              <w:spacing w:line="307" w:lineRule="auto"/>
              <w:jc w:val="center"/>
              <w:rPr>
                <w:color w:val="000000"/>
                <w:sz w:val="26"/>
                <w:szCs w:val="26"/>
              </w:rPr>
            </w:pPr>
            <w:r w:rsidRPr="00774859">
              <w:rPr>
                <w:color w:val="000000"/>
                <w:sz w:val="26"/>
                <w:szCs w:val="26"/>
              </w:rPr>
              <w:t>Chế phẩm hóa học có thành phần chính là hỗn hợp canxi Hydroxit (Ca(OH)2) và natri Hydroxit (NaOH)</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 4,5kg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Can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b/>
                <w:bCs/>
                <w:sz w:val="26"/>
                <w:szCs w:val="26"/>
                <w:highlight w:val="yellow"/>
              </w:rPr>
            </w:pPr>
            <w:r w:rsidRPr="00774859">
              <w:rPr>
                <w:b/>
                <w:bCs/>
                <w:sz w:val="26"/>
                <w:szCs w:val="26"/>
              </w:rPr>
              <w:t>2</w:t>
            </w:r>
          </w:p>
        </w:tc>
        <w:tc>
          <w:tcPr>
            <w:tcW w:w="6959" w:type="dxa"/>
            <w:gridSpan w:val="2"/>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b/>
                <w:bCs/>
                <w:sz w:val="26"/>
                <w:szCs w:val="26"/>
                <w:highlight w:val="yellow"/>
              </w:rPr>
            </w:pPr>
            <w:r w:rsidRPr="00774859">
              <w:rPr>
                <w:b/>
                <w:bCs/>
                <w:sz w:val="26"/>
                <w:szCs w:val="26"/>
              </w:rPr>
              <w:t>II - Vật tư, thiết bị y tế sử dụng trong chuyên khoa Răng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highlight w:val="yellow"/>
              </w:rPr>
            </w:pP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highlight w:val="yellow"/>
              </w:rPr>
            </w:pP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highlight w:val="yellow"/>
              </w:rPr>
            </w:pP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rPr>
            </w:pP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
                <w:bCs/>
                <w:sz w:val="26"/>
                <w:szCs w:val="26"/>
              </w:rPr>
            </w:pP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Mũi khoan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*Mũi khoan kim cương các loại có nhiều đường kính khác nhau</w:t>
            </w:r>
            <w:r w:rsidRPr="00774859">
              <w:rPr>
                <w:sz w:val="26"/>
                <w:szCs w:val="26"/>
              </w:rPr>
              <w:br/>
              <w:t>*Có các loai hạt kim cương với độ thô khác nhau: Medium 64~126 micron (M); Ultrafine 15 micron (UF), supper fine 10~36 micron (SF), Fine 27~76 micron thô (F), Course 107~181 micron (C), Supper course 151~213 micron (SC)</w:t>
            </w:r>
            <w:r w:rsidRPr="00774859">
              <w:rPr>
                <w:sz w:val="26"/>
                <w:szCs w:val="26"/>
              </w:rPr>
              <w:br/>
              <w:t>*Chiều dài: 19mm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Vỉ 5 mũi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Mũi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Keo dán dùng trong nha khoa</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Có thành phần nền là ethanol, ít bị bay hơi.</w:t>
            </w:r>
            <w:r w:rsidRPr="00774859">
              <w:rPr>
                <w:sz w:val="26"/>
                <w:szCs w:val="26"/>
              </w:rPr>
              <w:br/>
              <w:t>- Có chứa nhiều monomer, độ che phủ cao.</w:t>
            </w:r>
            <w:r w:rsidRPr="00774859">
              <w:rPr>
                <w:sz w:val="26"/>
                <w:szCs w:val="26"/>
              </w:rPr>
              <w:br/>
              <w:t>- Có tính ưa nước, tạo lực bám dính cao khi ngà hơi ẩm.</w:t>
            </w:r>
            <w:r w:rsidRPr="00774859">
              <w:rPr>
                <w:sz w:val="26"/>
                <w:szCs w:val="26"/>
              </w:rPr>
              <w:br/>
              <w:t>- Có chứa các hạt độn nano, giúp gia tăng các đặc tính cơ học.</w:t>
            </w:r>
            <w:r w:rsidRPr="00774859">
              <w:rPr>
                <w:sz w:val="26"/>
                <w:szCs w:val="26"/>
              </w:rPr>
              <w:br/>
              <w:t>- Có chứa Flour, ngừa sâu răng.</w:t>
            </w:r>
            <w:r w:rsidRPr="00774859">
              <w:rPr>
                <w:sz w:val="26"/>
                <w:szCs w:val="26"/>
              </w:rPr>
              <w:br/>
              <w:t>- Độ kết dính cao, tương tự như các loại bonding 2 bước khác (optibond, single bond).</w:t>
            </w:r>
            <w:r w:rsidRPr="00774859">
              <w:rPr>
                <w:sz w:val="26"/>
                <w:szCs w:val="26"/>
              </w:rPr>
              <w:br/>
              <w:t>- Độ hở rìa thấp, tương tự single bond 2 (&lt;83%).</w:t>
            </w:r>
            <w:r w:rsidRPr="00774859">
              <w:rPr>
                <w:sz w:val="26"/>
                <w:szCs w:val="26"/>
              </w:rPr>
              <w:br/>
              <w:t xml:space="preserve">- Có độ ổn định với thời gian cao (không bị ê buốt, không bị đổi màu viền miếng trám và đường viền miếng trám </w:t>
            </w:r>
            <w:r w:rsidRPr="00774859">
              <w:rPr>
                <w:sz w:val="26"/>
                <w:szCs w:val="26"/>
              </w:rPr>
              <w:br/>
              <w:t>không bị nứt).</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Lọ/ 5ml</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Lọ</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Diệt tuỷ</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Chất diệt tủy răng</w:t>
            </w:r>
            <w:r w:rsidRPr="00774859">
              <w:rPr>
                <w:sz w:val="26"/>
                <w:szCs w:val="26"/>
              </w:rPr>
              <w:br/>
              <w:t>- Không chứa Arsenic</w:t>
            </w:r>
            <w:r w:rsidRPr="00774859">
              <w:rPr>
                <w:sz w:val="26"/>
                <w:szCs w:val="26"/>
              </w:rPr>
              <w:br/>
              <w:t>- Thành phần: Paraformaldehyde</w:t>
            </w:r>
            <w:r w:rsidRPr="00774859">
              <w:rPr>
                <w:sz w:val="26"/>
                <w:szCs w:val="26"/>
              </w:rPr>
              <w:br/>
              <w:t xml:space="preserve">- Dạng bột nhão tác dụng nhanh và giảm đau </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 3g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Ống</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trám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Eugenol sử dụng cùng với Bột oxit kẽm (zinc oxide) là vật liệu trám tạm thời (Cement tạm thời loại II để trám lót và phục hồi tạm thời),</w:t>
            </w:r>
            <w:r w:rsidRPr="00774859">
              <w:rPr>
                <w:sz w:val="26"/>
                <w:szCs w:val="26"/>
              </w:rPr>
              <w:br/>
              <w:t xml:space="preserve"> Trám răng tạm thời trong quá trình phục hồi/nội nha. </w:t>
            </w:r>
            <w:r w:rsidRPr="00774859">
              <w:rPr>
                <w:sz w:val="26"/>
                <w:szCs w:val="26"/>
              </w:rPr>
              <w:br/>
              <w:t xml:space="preserve"> Dễ dàng xử lý và ứng dụng trực tiếp dễ dàng tại vị trí dự kiến. </w:t>
            </w:r>
            <w:r w:rsidRPr="00774859">
              <w:rPr>
                <w:sz w:val="26"/>
                <w:szCs w:val="26"/>
              </w:rPr>
              <w:br/>
              <w:t xml:space="preserve"> Xi măng không gây kích ứng và bịt kín xoang trám mà không bị hở </w:t>
            </w:r>
            <w:r w:rsidRPr="00774859">
              <w:rPr>
                <w:sz w:val="26"/>
                <w:szCs w:val="26"/>
              </w:rPr>
              <w:br/>
              <w:t xml:space="preserve"> Ngăn chặn sự nhiễm bẩn bằng cách duy trì một lớp đệm vành tốt của xoang.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Lọ 30 ml</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Lọ</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khoan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xml:space="preserve">Trâm H-File không đục lỗ </w:t>
            </w:r>
          </w:p>
          <w:p w:rsidR="00926EFE" w:rsidRPr="00774859" w:rsidRDefault="00926EFE" w:rsidP="004F2D44">
            <w:pPr>
              <w:spacing w:line="307" w:lineRule="auto"/>
              <w:jc w:val="center"/>
              <w:rPr>
                <w:sz w:val="26"/>
                <w:szCs w:val="26"/>
              </w:rPr>
            </w:pPr>
            <w:r w:rsidRPr="00774859">
              <w:rPr>
                <w:sz w:val="26"/>
                <w:szCs w:val="26"/>
              </w:rPr>
              <w:t>Dùng nong dũa ống tủy bằng tay.</w:t>
            </w:r>
            <w:r w:rsidRPr="00774859">
              <w:rPr>
                <w:sz w:val="26"/>
                <w:szCs w:val="26"/>
              </w:rPr>
              <w:br/>
              <w:t>Chất liệu thép không gỉ.</w:t>
            </w:r>
            <w:r w:rsidRPr="00774859">
              <w:rPr>
                <w:sz w:val="26"/>
                <w:szCs w:val="26"/>
              </w:rPr>
              <w:br/>
              <w:t>Mặt cắt thiết diện tròn.</w:t>
            </w:r>
            <w:r w:rsidRPr="00774859">
              <w:rPr>
                <w:sz w:val="26"/>
                <w:szCs w:val="26"/>
              </w:rPr>
              <w:br/>
              <w:t>Chiều dài làm việc: 21mm, 25mm</w:t>
            </w:r>
            <w:r w:rsidRPr="00774859">
              <w:rPr>
                <w:sz w:val="26"/>
                <w:szCs w:val="26"/>
              </w:rPr>
              <w:br/>
              <w:t>Độ thuôn 2% không đổi.</w:t>
            </w:r>
            <w:r w:rsidRPr="00774859">
              <w:rPr>
                <w:sz w:val="26"/>
                <w:szCs w:val="26"/>
              </w:rPr>
              <w:br/>
              <w:t>Vòng chặn bằng silicone.</w:t>
            </w:r>
            <w:r w:rsidRPr="00774859">
              <w:rPr>
                <w:sz w:val="26"/>
                <w:szCs w:val="26"/>
              </w:rPr>
              <w:br/>
              <w:t>Kích cỡ: 06, 08, 10, 15, 20, 25, 30, 35, 40, 15-40, 45-80</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6 cây</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Kim dũa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xml:space="preserve">Trâm H-File không đục </w:t>
            </w:r>
            <w:proofErr w:type="gramStart"/>
            <w:r w:rsidRPr="00774859">
              <w:rPr>
                <w:sz w:val="26"/>
                <w:szCs w:val="26"/>
              </w:rPr>
              <w:t>lỗ .</w:t>
            </w:r>
            <w:proofErr w:type="gramEnd"/>
            <w:r w:rsidRPr="00774859">
              <w:rPr>
                <w:sz w:val="26"/>
                <w:szCs w:val="26"/>
              </w:rPr>
              <w:t xml:space="preserve"> </w:t>
            </w:r>
          </w:p>
          <w:p w:rsidR="00926EFE" w:rsidRPr="00774859" w:rsidRDefault="00926EFE" w:rsidP="004F2D44">
            <w:pPr>
              <w:spacing w:line="307" w:lineRule="auto"/>
              <w:jc w:val="center"/>
              <w:rPr>
                <w:sz w:val="26"/>
                <w:szCs w:val="26"/>
              </w:rPr>
            </w:pPr>
            <w:r w:rsidRPr="00774859">
              <w:rPr>
                <w:sz w:val="26"/>
                <w:szCs w:val="26"/>
              </w:rPr>
              <w:t>Dùng nong dũa ống tủy bằng tay.</w:t>
            </w:r>
            <w:r w:rsidRPr="00774859">
              <w:rPr>
                <w:sz w:val="26"/>
                <w:szCs w:val="26"/>
              </w:rPr>
              <w:br/>
              <w:t>Chất liệu thép không gỉ.</w:t>
            </w:r>
            <w:r w:rsidRPr="00774859">
              <w:rPr>
                <w:sz w:val="26"/>
                <w:szCs w:val="26"/>
              </w:rPr>
              <w:br/>
              <w:t>Mặt cắt thiết diện tròn.</w:t>
            </w:r>
            <w:r w:rsidRPr="00774859">
              <w:rPr>
                <w:sz w:val="26"/>
                <w:szCs w:val="26"/>
              </w:rPr>
              <w:br/>
              <w:t>Chiều dài làm việc: 21mm, 25mm</w:t>
            </w:r>
            <w:r w:rsidRPr="00774859">
              <w:rPr>
                <w:sz w:val="26"/>
                <w:szCs w:val="26"/>
              </w:rPr>
              <w:br/>
              <w:t>Độ thuôn 2% không đổi.</w:t>
            </w:r>
            <w:r w:rsidRPr="00774859">
              <w:rPr>
                <w:sz w:val="26"/>
                <w:szCs w:val="26"/>
              </w:rPr>
              <w:br/>
              <w:t>Vòng chặn bằng silicone.</w:t>
            </w:r>
            <w:r w:rsidRPr="00774859">
              <w:rPr>
                <w:sz w:val="26"/>
                <w:szCs w:val="26"/>
              </w:rPr>
              <w:br/>
              <w:t>Kích cỡ: 06, 08, 10, 15, 20, 25, 30, 35, 40, 15-40, 45-80</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6 cây</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b/>
                <w:color w:val="000000" w:themeColor="text1"/>
                <w:sz w:val="26"/>
                <w:szCs w:val="26"/>
              </w:rPr>
            </w:pPr>
            <w:r w:rsidRPr="00774859">
              <w:rPr>
                <w:color w:val="000000" w:themeColor="text1"/>
                <w:sz w:val="26"/>
                <w:szCs w:val="26"/>
              </w:rPr>
              <w:t>2.7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Thám châm 2 đầu</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Có hai đầu: 1 đầu cong, 1 đầu nghiêng, nhọn và sắc bén.</w:t>
            </w:r>
            <w:r w:rsidRPr="00774859">
              <w:rPr>
                <w:sz w:val="26"/>
                <w:szCs w:val="26"/>
              </w:rPr>
              <w:br/>
              <w:t xml:space="preserve"> Chất liệu: thép không rỉ hoặc tương đương.</w:t>
            </w:r>
            <w:r w:rsidRPr="00774859">
              <w:rPr>
                <w:sz w:val="26"/>
                <w:szCs w:val="26"/>
              </w:rPr>
              <w:br/>
              <w:t xml:space="preserve"> Có thể hấp tiệt trùng.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Gói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Composite A2</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Nhộng composite dạng đặc, quang trùng hợp, màu sắc: A2/B2. Dùng trám thẩm mỹ</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20 con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Composite A3</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Nhộng composite dạng đặc, quang trùng hợp, màu sắc: A3/D3. Dùng trám thẩm mỹ</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20 con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Composite A3,5</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Nhộng composite dạng đặc, quang trùng hợp, màu sắc: A3.5/B3. Dùng trám thẩm mỹ</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20 con</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trám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Dạng kem mịn dễ dàng đặt vào chỗ răng sâu</w:t>
            </w:r>
            <w:r w:rsidRPr="00774859">
              <w:rPr>
                <w:sz w:val="26"/>
                <w:szCs w:val="26"/>
              </w:rPr>
              <w:br/>
              <w:t>Có độ bám tốt trên răng</w:t>
            </w:r>
            <w:r w:rsidRPr="00774859">
              <w:rPr>
                <w:sz w:val="26"/>
                <w:szCs w:val="26"/>
              </w:rPr>
              <w:br/>
              <w:t>Không cần trộn</w:t>
            </w:r>
            <w:r w:rsidRPr="00774859">
              <w:rPr>
                <w:sz w:val="26"/>
                <w:szCs w:val="26"/>
              </w:rPr>
              <w:br/>
              <w:t>Vật liệu cứng nhanh, dễ tháo gỡ thành mảng lớn</w:t>
            </w:r>
            <w:r w:rsidRPr="00774859">
              <w:rPr>
                <w:sz w:val="26"/>
                <w:szCs w:val="26"/>
              </w:rPr>
              <w:br/>
              <w:t>Độ khít sát lớn, không bị rò rỉ, không bị bội nhiễm</w:t>
            </w:r>
            <w:r w:rsidRPr="00774859">
              <w:rPr>
                <w:sz w:val="26"/>
                <w:szCs w:val="26"/>
              </w:rPr>
              <w:br/>
              <w:t>Không chất Eugenol, không ảnh hưởng tới miếng trám composite sau này</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38g/chai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Chai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2.12</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Sò đánh bóng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Chất đánh bóng Prophycare là sản phẩm được kết hợp bởi paste nhão và đá bọt trung bình, mang lại hiệu quả cao trong việc loại bỏ mảng bám, vết dính do cafe, trà, thuốc lá…</w:t>
            </w:r>
            <w:r w:rsidRPr="00774859">
              <w:rPr>
                <w:sz w:val="26"/>
                <w:szCs w:val="26"/>
              </w:rPr>
              <w:br/>
              <w:t xml:space="preserve"> - Prophycare Blue: đánh bóng thô</w:t>
            </w:r>
            <w:r w:rsidRPr="00774859">
              <w:rPr>
                <w:sz w:val="26"/>
                <w:szCs w:val="26"/>
              </w:rPr>
              <w:br/>
              <w:t xml:space="preserve"> - Prophycare Green: đánh bóng trung bình</w:t>
            </w:r>
            <w:r w:rsidRPr="00774859">
              <w:rPr>
                <w:sz w:val="26"/>
                <w:szCs w:val="26"/>
              </w:rPr>
              <w:br/>
              <w:t xml:space="preserve"> - Sản phẩm chứa 0,1% fluoride.</w:t>
            </w:r>
            <w:r w:rsidRPr="00774859">
              <w:rPr>
                <w:sz w:val="26"/>
                <w:szCs w:val="26"/>
              </w:rPr>
              <w:br/>
              <w:t xml:space="preserve"> - Đặc biệt dạng viên có lớp chất kết dính giúp viên sò bám dính được vào găng tay và các bề mặt vật liệu khác, thuận tiện trong quá trình sử dụng.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144 viên (viên 2g)</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Viên</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2.13</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Xi măng hàn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Tăng cường phóng thích Fluoride, đông cứng cực nhanh nhưng đủ nhiều thời gian làm việc của vật liệu.</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cặp (15g bột + 8g nước)</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2.14</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Trám Bít Ống Tủy</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Côn dùng trám bít ống tủy, độ thuôn 4%, 6%</w:t>
            </w:r>
            <w:r w:rsidRPr="00774859">
              <w:rPr>
                <w:sz w:val="26"/>
                <w:szCs w:val="26"/>
              </w:rPr>
              <w:br/>
              <w:t>Số 25.Tương thích sinh học với mô, thành ngà, không gây kích ứng</w:t>
            </w:r>
            <w:r w:rsidRPr="00774859">
              <w:rPr>
                <w:sz w:val="26"/>
                <w:szCs w:val="26"/>
              </w:rPr>
              <w:br/>
              <w:t>Kết dính với các vật liệu trám bít ống tủy (Resin, Bioceramic,...) vượt trội hơn</w:t>
            </w:r>
            <w:r w:rsidRPr="00774859">
              <w:rPr>
                <w:sz w:val="26"/>
                <w:szCs w:val="26"/>
              </w:rPr>
              <w:br/>
              <w:t>Cứng nhưng có thể uốn theo những chỗ cong của ống tủy. Dễ dàng đặt vào ống tủy</w:t>
            </w:r>
            <w:r w:rsidRPr="00774859">
              <w:rPr>
                <w:sz w:val="26"/>
                <w:szCs w:val="26"/>
              </w:rPr>
              <w:br/>
              <w:t>Lý tưởng để lèn ngang, lèn dọc và trong kỹ thuật lèn nhiệt, giúp trám bít ống tủy hoàn hảo theo 3 chiều</w:t>
            </w:r>
            <w:r w:rsidRPr="00774859">
              <w:rPr>
                <w:sz w:val="26"/>
                <w:szCs w:val="26"/>
              </w:rPr>
              <w:br/>
              <w:t>Kích thước côn đạt chuẩn ISO, hình dạng đồng nhất. Độ cản quang cao hơn so với côn Gutta thông thường</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60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150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2.15</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Trám Bít Ống Tủy</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Côn dùng trám bít ống tủy, độ thuôn 4%, 6%</w:t>
            </w:r>
            <w:r w:rsidRPr="00774859">
              <w:rPr>
                <w:sz w:val="26"/>
                <w:szCs w:val="26"/>
              </w:rPr>
              <w:br/>
              <w:t>Số 30, Tương thích sinh học với mô, thành ngà, không gây kích ứng</w:t>
            </w:r>
            <w:r w:rsidRPr="00774859">
              <w:rPr>
                <w:sz w:val="26"/>
                <w:szCs w:val="26"/>
              </w:rPr>
              <w:br/>
              <w:t>Kết dính với các vật liệu trám bít ống tủy (Resin, Bioceramic,...) vượt trội hơn</w:t>
            </w:r>
            <w:r w:rsidRPr="00774859">
              <w:rPr>
                <w:sz w:val="26"/>
                <w:szCs w:val="26"/>
              </w:rPr>
              <w:br/>
              <w:t>Cứng nhưng có thể uốn theo những chỗ cong của ống tủy. Dễ dàng đặt vào ống tủy</w:t>
            </w:r>
            <w:r w:rsidRPr="00774859">
              <w:rPr>
                <w:sz w:val="26"/>
                <w:szCs w:val="26"/>
              </w:rPr>
              <w:br/>
              <w:t xml:space="preserve">Lý tưởng để lèn ngang, lèn dọc và trong kỹ thuật lèn nhiệt, giúp trám bít ống tủy hoàn hảo theo 3 chiều. Kích thước côn đạt chuẩn ISO, hình dạng đồng nhất. Độ cản quang cao </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60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20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2.16</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Axit Etching-6g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Axit soi mòn răng, nồng độ 37% Acid phosphoric (H3PO4), độ nhớt cao, dễ kiểm soát soi mòn và rửa sạch. Ống 2.5ml</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Bịch 3 tuýp</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Tuýp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2.17</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hàn răng, trám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Xi măng phục hồi thủy tinh ionomer được xử lý hóa học (glass ionomer restorativecement), chống ẩm</w:t>
            </w:r>
            <w:proofErr w:type="gramStart"/>
            <w:r w:rsidRPr="00774859">
              <w:rPr>
                <w:sz w:val="26"/>
                <w:szCs w:val="26"/>
              </w:rPr>
              <w:t>,  độ</w:t>
            </w:r>
            <w:proofErr w:type="gramEnd"/>
            <w:r w:rsidRPr="00774859">
              <w:rPr>
                <w:sz w:val="26"/>
                <w:szCs w:val="26"/>
              </w:rPr>
              <w:t xml:space="preserve"> kín khít viền hoàn hảo, độ cản quang tốt, độ bám dính tự nhiên với ngà và men răng, dễ dàng thao tác. Trám xoang II và xoang V, phục hồi các tổn thương xói mòn, điều trị răng sữa, trám nền/ tái tạo cùi.</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cặp (10g bột + 7g nước)</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14</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2.18</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Vật liệu hàn răng, trám răng</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Tăng cường phóng thích Fluoride, độ trong mờ tuyệt vời giúp cải thiện thẩm mỹ, tăng cường tái khoáng hóa từ bên trong, đông cứng cực nhanh nhưng đủ nhiều thời gian làm việc của vật liệu.</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 1 cặp (15g bột + 8g nước)</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Hộp</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16</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2.19</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Trâm gai</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xml:space="preserve">Trâm gai nội nha, bằng thép không gỉ </w:t>
            </w:r>
            <w:r w:rsidRPr="00774859">
              <w:rPr>
                <w:sz w:val="26"/>
                <w:szCs w:val="26"/>
              </w:rPr>
              <w:br/>
              <w:t>- Kích cỡ: 20, 25, 30, 35</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Vỉ 6 cây</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Vỉ</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2.20</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Ống hút nước bọt</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Ống hút nước bọt trong đầu màu xanh, không rỉ sét, dễ dàng tạo hình, bên trong có lõi bằng kim loại để dễ uốn cong, đàu hút không có cạnh bén.</w:t>
            </w:r>
            <w:r w:rsidRPr="00774859">
              <w:rPr>
                <w:sz w:val="26"/>
                <w:szCs w:val="26"/>
              </w:rPr>
              <w:br/>
              <w:t>- Dễ sử dụng, dễ dàng tạo hình theo hình dáng mong muốn. Tăng sự thoải mái và an toàn cho bệnh nhân với đầu ống trơn láng và mềm mại, để tránh hút dính vào mô</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 100 cái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Túi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5</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jc w:val="center"/>
              <w:rPr>
                <w:sz w:val="26"/>
                <w:szCs w:val="26"/>
              </w:rPr>
            </w:pPr>
            <w:r w:rsidRPr="00774859">
              <w:rPr>
                <w:sz w:val="26"/>
                <w:szCs w:val="26"/>
              </w:rPr>
              <w:t>Yêu cầu</w:t>
            </w:r>
          </w:p>
        </w:tc>
      </w:tr>
      <w:tr w:rsidR="00926EFE" w:rsidRPr="00774859" w:rsidTr="004F2D44">
        <w:trPr>
          <w:trHeight w:val="260"/>
        </w:trPr>
        <w:tc>
          <w:tcPr>
            <w:tcW w:w="681" w:type="dxa"/>
            <w:tcBorders>
              <w:top w:val="single" w:sz="4" w:space="0" w:color="auto"/>
              <w:left w:val="single" w:sz="4" w:space="0" w:color="auto"/>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color w:val="000000" w:themeColor="text1"/>
                <w:sz w:val="26"/>
                <w:szCs w:val="26"/>
              </w:rPr>
            </w:pPr>
            <w:r w:rsidRPr="00774859">
              <w:rPr>
                <w:color w:val="000000" w:themeColor="text1"/>
                <w:sz w:val="26"/>
                <w:szCs w:val="26"/>
              </w:rPr>
              <w:t>2.21</w:t>
            </w:r>
          </w:p>
        </w:tc>
        <w:tc>
          <w:tcPr>
            <w:tcW w:w="1420" w:type="dxa"/>
            <w:tcBorders>
              <w:top w:val="single" w:sz="4" w:space="0" w:color="auto"/>
              <w:left w:val="nil"/>
              <w:bottom w:val="single" w:sz="4" w:space="0" w:color="auto"/>
              <w:right w:val="single" w:sz="4" w:space="0" w:color="auto"/>
            </w:tcBorders>
            <w:shd w:val="clear" w:color="000000" w:fill="FFFFFF"/>
            <w:noWrap/>
          </w:tcPr>
          <w:p w:rsidR="00926EFE" w:rsidRPr="00774859" w:rsidRDefault="00926EFE" w:rsidP="004F2D44">
            <w:pPr>
              <w:spacing w:line="307" w:lineRule="auto"/>
              <w:jc w:val="center"/>
              <w:rPr>
                <w:sz w:val="26"/>
                <w:szCs w:val="26"/>
              </w:rPr>
            </w:pPr>
            <w:r w:rsidRPr="00774859">
              <w:rPr>
                <w:sz w:val="26"/>
                <w:szCs w:val="26"/>
              </w:rPr>
              <w:t>Mặt gương nha khoa</w:t>
            </w:r>
          </w:p>
        </w:tc>
        <w:tc>
          <w:tcPr>
            <w:tcW w:w="553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 xml:space="preserve">Mặt gương dùng trong nha khoa để gắn vào cán gương. Chất liệu: Thép không rỉ hoặc tương đương. Có thể hấp tiệt trùng. </w:t>
            </w:r>
          </w:p>
          <w:p w:rsidR="00926EFE" w:rsidRPr="00774859" w:rsidRDefault="00926EFE" w:rsidP="004F2D44">
            <w:pPr>
              <w:spacing w:line="307" w:lineRule="auto"/>
              <w:jc w:val="center"/>
              <w:rPr>
                <w:sz w:val="26"/>
                <w:szCs w:val="26"/>
              </w:rPr>
            </w:pPr>
            <w:r w:rsidRPr="00774859">
              <w:rPr>
                <w:sz w:val="26"/>
                <w:szCs w:val="26"/>
              </w:rPr>
              <w:t>Đường kính khoảng 20 mm</w:t>
            </w:r>
          </w:p>
        </w:tc>
        <w:tc>
          <w:tcPr>
            <w:tcW w:w="1260"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Gói 1 cái</w:t>
            </w:r>
          </w:p>
        </w:tc>
        <w:tc>
          <w:tcPr>
            <w:tcW w:w="1066"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Cái</w:t>
            </w:r>
          </w:p>
        </w:tc>
        <w:tc>
          <w:tcPr>
            <w:tcW w:w="1238"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sz w:val="26"/>
                <w:szCs w:val="26"/>
              </w:rPr>
            </w:pPr>
            <w:r w:rsidRPr="00774859">
              <w:rPr>
                <w:sz w:val="26"/>
                <w:szCs w:val="26"/>
              </w:rPr>
              <w:t>10</w:t>
            </w:r>
          </w:p>
        </w:tc>
        <w:tc>
          <w:tcPr>
            <w:tcW w:w="1219"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c>
          <w:tcPr>
            <w:tcW w:w="1452" w:type="dxa"/>
            <w:tcBorders>
              <w:top w:val="single" w:sz="4" w:space="0" w:color="auto"/>
              <w:left w:val="nil"/>
              <w:bottom w:val="single" w:sz="4" w:space="0" w:color="auto"/>
              <w:right w:val="single" w:sz="4" w:space="0" w:color="auto"/>
            </w:tcBorders>
            <w:shd w:val="clear" w:color="000000" w:fill="FFFFFF"/>
          </w:tcPr>
          <w:p w:rsidR="00926EFE" w:rsidRPr="00774859" w:rsidRDefault="00926EFE" w:rsidP="004F2D44">
            <w:pPr>
              <w:spacing w:line="307" w:lineRule="auto"/>
              <w:jc w:val="center"/>
              <w:rPr>
                <w:bCs/>
                <w:sz w:val="26"/>
                <w:szCs w:val="26"/>
              </w:rPr>
            </w:pPr>
            <w:r w:rsidRPr="00774859">
              <w:rPr>
                <w:bCs/>
                <w:sz w:val="26"/>
                <w:szCs w:val="26"/>
              </w:rPr>
              <w:t>Không yêu cầu</w:t>
            </w:r>
          </w:p>
        </w:tc>
      </w:tr>
    </w:tbl>
    <w:p w:rsidR="00926EFE" w:rsidRDefault="00926EFE" w:rsidP="00926EFE"/>
    <w:p w:rsidR="00926EFE" w:rsidRPr="00923AB9" w:rsidRDefault="00926EFE" w:rsidP="00926EFE">
      <w:pPr>
        <w:tabs>
          <w:tab w:val="left" w:pos="3278"/>
        </w:tabs>
        <w:spacing w:line="293" w:lineRule="auto"/>
        <w:rPr>
          <w:b/>
          <w:bCs/>
          <w:i/>
          <w:color w:val="000000" w:themeColor="text1"/>
          <w:sz w:val="26"/>
          <w:szCs w:val="26"/>
          <w:u w:val="single"/>
          <w:lang w:val="es-ES"/>
        </w:rPr>
      </w:pPr>
      <w:r w:rsidRPr="00923AB9">
        <w:rPr>
          <w:b/>
          <w:bCs/>
          <w:i/>
          <w:color w:val="000000" w:themeColor="text1"/>
          <w:sz w:val="26"/>
          <w:szCs w:val="26"/>
          <w:u w:val="single"/>
          <w:lang w:val="es-ES"/>
        </w:rPr>
        <w:t xml:space="preserve">Ghi chú: </w:t>
      </w:r>
    </w:p>
    <w:p w:rsidR="00926EFE" w:rsidRPr="00A2269B" w:rsidRDefault="00926EFE" w:rsidP="00926EFE">
      <w:pPr>
        <w:pStyle w:val="Style17"/>
        <w:tabs>
          <w:tab w:val="left" w:pos="1170"/>
        </w:tabs>
        <w:autoSpaceDE/>
        <w:autoSpaceDN/>
        <w:spacing w:line="293" w:lineRule="auto"/>
        <w:ind w:left="58" w:firstLine="0"/>
        <w:jc w:val="both"/>
        <w:rPr>
          <w:i/>
          <w:sz w:val="26"/>
          <w:szCs w:val="26"/>
          <w:lang w:val="es-ES_tradnl"/>
        </w:rPr>
      </w:pPr>
      <w:r>
        <w:rPr>
          <w:i/>
          <w:sz w:val="26"/>
          <w:szCs w:val="26"/>
          <w:lang w:val="es-ES_tradnl"/>
        </w:rPr>
        <w:tab/>
      </w:r>
      <w:r w:rsidRPr="00A2269B">
        <w:rPr>
          <w:i/>
          <w:sz w:val="26"/>
          <w:szCs w:val="26"/>
          <w:lang w:val="es-ES_tradnl"/>
        </w:rPr>
        <w:t>Nhà thầu phải kê khai hãng sản xuất của hàng hóa trong</w:t>
      </w:r>
      <w:r w:rsidRPr="00A2269B">
        <w:rPr>
          <w:i/>
          <w:sz w:val="26"/>
          <w:szCs w:val="26"/>
          <w:lang w:val="es-ES"/>
        </w:rPr>
        <w:t xml:space="preserve"> Mẫu số 10B </w:t>
      </w:r>
      <w:r w:rsidRPr="00A2269B">
        <w:rPr>
          <w:i/>
          <w:sz w:val="26"/>
          <w:szCs w:val="26"/>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926EFE" w:rsidRPr="00923AB9" w:rsidRDefault="00926EFE" w:rsidP="00926EFE">
      <w:pPr>
        <w:spacing w:line="293" w:lineRule="auto"/>
        <w:ind w:right="43" w:firstLine="562"/>
        <w:rPr>
          <w:b/>
          <w:bCs/>
          <w:i/>
          <w:color w:val="000000" w:themeColor="text1"/>
          <w:sz w:val="26"/>
          <w:szCs w:val="26"/>
          <w:u w:val="single"/>
          <w:lang w:val="es-ES"/>
        </w:rPr>
      </w:pPr>
      <w:r>
        <w:rPr>
          <w:i/>
          <w:color w:val="000000" w:themeColor="text1"/>
          <w:sz w:val="26"/>
          <w:szCs w:val="26"/>
        </w:rPr>
        <w:t xml:space="preserve">    </w:t>
      </w:r>
      <w:proofErr w:type="gramStart"/>
      <w:r w:rsidRPr="00923AB9">
        <w:rPr>
          <w:i/>
          <w:color w:val="000000" w:themeColor="text1"/>
          <w:sz w:val="26"/>
          <w:szCs w:val="26"/>
        </w:rPr>
        <w:t>Khi có sự nghi ngờ về tính xác thực của tài liệu.</w:t>
      </w:r>
      <w:proofErr w:type="gramEnd"/>
      <w:r w:rsidRPr="00923AB9">
        <w:rPr>
          <w:i/>
          <w:color w:val="000000" w:themeColor="text1"/>
          <w:sz w:val="26"/>
          <w:szCs w:val="26"/>
        </w:rPr>
        <w:t xml:space="preserve"> </w:t>
      </w:r>
      <w:proofErr w:type="gramStart"/>
      <w:r>
        <w:rPr>
          <w:i/>
          <w:color w:val="000000" w:themeColor="text1"/>
          <w:sz w:val="26"/>
          <w:szCs w:val="26"/>
        </w:rPr>
        <w:t>Chủ đầu tư</w:t>
      </w:r>
      <w:r w:rsidRPr="00923AB9">
        <w:rPr>
          <w:i/>
          <w:color w:val="000000" w:themeColor="text1"/>
          <w:sz w:val="26"/>
          <w:szCs w:val="26"/>
        </w:rPr>
        <w:t xml:space="preserve"> có quyền yêu cầu nhà thầu cung cấp bản gốc của nhà sản xuất hoặc đại diện hợp pháp của nhà sản xuất tại Việt Nam để đối chiếu với tài liệu nhà thầu nộp tại E-HSDT.</w:t>
      </w:r>
      <w:proofErr w:type="gramEnd"/>
      <w:r w:rsidRPr="00923AB9">
        <w:rPr>
          <w:i/>
          <w:color w:val="000000" w:themeColor="text1"/>
          <w:sz w:val="26"/>
          <w:szCs w:val="26"/>
        </w:rPr>
        <w:t xml:space="preserve"> Nhà thầu không cung cấp được bản gốc trong thời gian yêu cầu thì </w:t>
      </w:r>
      <w:r>
        <w:rPr>
          <w:i/>
          <w:color w:val="000000" w:themeColor="text1"/>
          <w:sz w:val="26"/>
          <w:szCs w:val="26"/>
        </w:rPr>
        <w:t>Chủ đầu tư</w:t>
      </w:r>
      <w:r w:rsidRPr="00923AB9">
        <w:rPr>
          <w:i/>
          <w:color w:val="000000" w:themeColor="text1"/>
          <w:sz w:val="26"/>
          <w:szCs w:val="26"/>
        </w:rPr>
        <w:t xml:space="preserve"> sẽ đánh giá </w:t>
      </w:r>
      <w:proofErr w:type="gramStart"/>
      <w:r w:rsidRPr="00923AB9">
        <w:rPr>
          <w:i/>
          <w:color w:val="000000" w:themeColor="text1"/>
          <w:sz w:val="26"/>
          <w:szCs w:val="26"/>
        </w:rPr>
        <w:t>theo</w:t>
      </w:r>
      <w:proofErr w:type="gramEnd"/>
      <w:r w:rsidRPr="00923AB9">
        <w:rPr>
          <w:i/>
          <w:color w:val="000000" w:themeColor="text1"/>
          <w:sz w:val="26"/>
          <w:szCs w:val="26"/>
        </w:rPr>
        <w:t xml:space="preserve"> E-HSDT đã nộp. Trường hợp </w:t>
      </w:r>
      <w:r>
        <w:rPr>
          <w:i/>
          <w:color w:val="000000" w:themeColor="text1"/>
          <w:sz w:val="26"/>
          <w:szCs w:val="26"/>
        </w:rPr>
        <w:t>Chủ đầu tư</w:t>
      </w:r>
      <w:r w:rsidRPr="00923AB9">
        <w:rPr>
          <w:i/>
          <w:color w:val="000000" w:themeColor="text1"/>
          <w:sz w:val="26"/>
          <w:szCs w:val="26"/>
        </w:rPr>
        <w:t xml:space="preserve"> có tài liệu chứng minh nhà thầu gian lận </w:t>
      </w:r>
      <w:proofErr w:type="gramStart"/>
      <w:r w:rsidRPr="00923AB9">
        <w:rPr>
          <w:i/>
          <w:color w:val="000000" w:themeColor="text1"/>
          <w:sz w:val="26"/>
          <w:szCs w:val="26"/>
        </w:rPr>
        <w:t>theo</w:t>
      </w:r>
      <w:proofErr w:type="gramEnd"/>
      <w:r w:rsidRPr="00923AB9">
        <w:rPr>
          <w:i/>
          <w:color w:val="000000" w:themeColor="text1"/>
          <w:sz w:val="26"/>
          <w:szCs w:val="26"/>
        </w:rPr>
        <w:t xml:space="preserve"> quy định tại khoản 4 Điều 16 của Luật Đấu thầu sẽ bị xử lý theo quy định </w:t>
      </w:r>
    </w:p>
    <w:p w:rsidR="00926EFE" w:rsidRPr="00923AB9" w:rsidRDefault="00926EFE" w:rsidP="00926EFE">
      <w:pPr>
        <w:tabs>
          <w:tab w:val="left" w:pos="9450"/>
        </w:tabs>
        <w:spacing w:line="293" w:lineRule="auto"/>
        <w:ind w:right="43" w:firstLine="720"/>
        <w:rPr>
          <w:i/>
          <w:color w:val="000000" w:themeColor="text1"/>
          <w:sz w:val="26"/>
          <w:szCs w:val="26"/>
          <w:lang w:val="sv-SE"/>
        </w:rPr>
      </w:pPr>
      <w:r w:rsidRPr="00923AB9">
        <w:rPr>
          <w:i/>
          <w:color w:val="000000" w:themeColor="text1"/>
          <w:sz w:val="26"/>
          <w:szCs w:val="26"/>
          <w:lang w:val="sv-SE"/>
        </w:rPr>
        <w:t>Bất kỳ thương hiệu</w:t>
      </w:r>
      <w:r>
        <w:rPr>
          <w:i/>
          <w:color w:val="000000" w:themeColor="text1"/>
          <w:sz w:val="26"/>
          <w:szCs w:val="26"/>
          <w:lang w:val="sv-SE"/>
        </w:rPr>
        <w:t xml:space="preserve"> mã hiệu</w:t>
      </w:r>
      <w:r w:rsidRPr="00923AB9">
        <w:rPr>
          <w:i/>
          <w:color w:val="000000" w:themeColor="text1"/>
          <w:sz w:val="26"/>
          <w:szCs w:val="26"/>
          <w:lang w:val="sv-SE"/>
        </w:rPr>
        <w:t xml:space="preserve"> danh từ riêng (nếu có) trong bảng yêu cầu kỹ thuật chỉ mang tính chất minh họa ch</w:t>
      </w:r>
      <w:r>
        <w:rPr>
          <w:i/>
          <w:color w:val="000000" w:themeColor="text1"/>
          <w:sz w:val="26"/>
          <w:szCs w:val="26"/>
          <w:lang w:val="sv-SE"/>
        </w:rPr>
        <w:t>o các tiêu chuẩn chất lượng</w:t>
      </w:r>
      <w:r w:rsidRPr="00923AB9">
        <w:rPr>
          <w:i/>
          <w:color w:val="000000" w:themeColor="text1"/>
          <w:sz w:val="26"/>
          <w:szCs w:val="26"/>
          <w:lang w:val="sv-SE"/>
        </w:rPr>
        <w:t xml:space="preserve"> tính năng kỹ thuật khó mô tả. nhà thầu có thể lựa chọn dự t</w:t>
      </w:r>
      <w:r>
        <w:rPr>
          <w:i/>
          <w:color w:val="000000" w:themeColor="text1"/>
          <w:sz w:val="26"/>
          <w:szCs w:val="26"/>
          <w:lang w:val="sv-SE"/>
        </w:rPr>
        <w:t>hầu hàng hóa có nguồn gốc</w:t>
      </w:r>
      <w:r w:rsidRPr="00923AB9">
        <w:rPr>
          <w:i/>
          <w:color w:val="000000" w:themeColor="text1"/>
          <w:sz w:val="26"/>
          <w:szCs w:val="26"/>
          <w:lang w:val="sv-SE"/>
        </w:rPr>
        <w:t xml:space="preserve"> xuất xứ</w:t>
      </w:r>
      <w:r>
        <w:rPr>
          <w:i/>
          <w:color w:val="000000" w:themeColor="text1"/>
          <w:sz w:val="26"/>
          <w:szCs w:val="26"/>
          <w:lang w:val="sv-SE"/>
        </w:rPr>
        <w:t xml:space="preserve"> nhà sản xuất</w:t>
      </w:r>
      <w:r w:rsidRPr="00923AB9">
        <w:rPr>
          <w:i/>
          <w:color w:val="000000" w:themeColor="text1"/>
          <w:sz w:val="26"/>
          <w:szCs w:val="26"/>
          <w:lang w:val="sv-SE"/>
        </w:rPr>
        <w:t xml:space="preserve"> thương hiệu mã hiệu phù hợp với điều kiện cung cấp nhưng phải đảm bảo yê</w:t>
      </w:r>
      <w:r>
        <w:rPr>
          <w:i/>
          <w:color w:val="000000" w:themeColor="text1"/>
          <w:sz w:val="26"/>
          <w:szCs w:val="26"/>
          <w:lang w:val="sv-SE"/>
        </w:rPr>
        <w:t>u cầu tiêu chuẩn kỹ thuật đặc tính kỹ thuật</w:t>
      </w:r>
      <w:r w:rsidRPr="00923AB9">
        <w:rPr>
          <w:i/>
          <w:color w:val="000000" w:themeColor="text1"/>
          <w:sz w:val="26"/>
          <w:szCs w:val="26"/>
          <w:lang w:val="sv-SE"/>
        </w:rPr>
        <w:t xml:space="preserve"> tính năng sử dụng ”tương đương” hoặc ”ưu việt” hơn  so với yêu cầu nêu trong E-HSMT.</w:t>
      </w:r>
      <w:r w:rsidRPr="00923AB9">
        <w:rPr>
          <w:rStyle w:val="Heading1Char"/>
          <w:rFonts w:ascii="Times New Roman" w:hAnsi="Times New Roman"/>
          <w:color w:val="000000" w:themeColor="text1"/>
          <w:sz w:val="26"/>
          <w:szCs w:val="26"/>
        </w:rPr>
        <w:t xml:space="preserve"> </w:t>
      </w:r>
      <w:proofErr w:type="gramStart"/>
      <w:r w:rsidRPr="00923AB9">
        <w:rPr>
          <w:i/>
          <w:color w:val="000000" w:themeColor="text1"/>
          <w:sz w:val="26"/>
          <w:szCs w:val="26"/>
        </w:rPr>
        <w:t>Đối với các thông số kỹ thuật được nhà thầu cho là tương đương hoặc ưu việt hơn thì cần phải chứng minh bằng các tài l</w:t>
      </w:r>
      <w:r>
        <w:rPr>
          <w:i/>
          <w:color w:val="000000" w:themeColor="text1"/>
          <w:sz w:val="26"/>
          <w:szCs w:val="26"/>
        </w:rPr>
        <w:t xml:space="preserve">iệu thử nghiệm của cơ quan kiểm </w:t>
      </w:r>
      <w:r w:rsidRPr="00923AB9">
        <w:rPr>
          <w:i/>
          <w:color w:val="000000" w:themeColor="text1"/>
          <w:sz w:val="26"/>
          <w:szCs w:val="26"/>
        </w:rPr>
        <w:t>định độc lập hoặc các dẫn chứng khoa học cụ thể từ các cơ quan kiểm định có uy tín.</w:t>
      </w:r>
      <w:proofErr w:type="gramEnd"/>
    </w:p>
    <w:p w:rsidR="00926EFE" w:rsidRPr="00252A72" w:rsidRDefault="00926EFE" w:rsidP="00926EFE">
      <w:pPr>
        <w:spacing w:line="293" w:lineRule="auto"/>
        <w:ind w:right="43" w:firstLine="562"/>
        <w:rPr>
          <w:b/>
          <w:bCs/>
          <w:color w:val="000000" w:themeColor="text1"/>
          <w:sz w:val="26"/>
          <w:szCs w:val="26"/>
          <w:lang w:val="sv-SE"/>
        </w:rPr>
      </w:pPr>
      <w:r w:rsidRPr="00923AB9">
        <w:rPr>
          <w:b/>
          <w:bCs/>
          <w:i/>
          <w:color w:val="000000" w:themeColor="text1"/>
          <w:sz w:val="26"/>
          <w:szCs w:val="26"/>
          <w:lang w:val="sv-SE"/>
        </w:rPr>
        <w:t>***</w:t>
      </w:r>
      <w:r w:rsidRPr="00923AB9">
        <w:rPr>
          <w:b/>
          <w:bCs/>
          <w:color w:val="000000" w:themeColor="text1"/>
          <w:sz w:val="26"/>
          <w:szCs w:val="26"/>
          <w:lang w:val="sv-SE"/>
        </w:rPr>
        <w:t xml:space="preserve"> </w:t>
      </w:r>
      <w:r w:rsidRPr="00252A72">
        <w:rPr>
          <w:b/>
          <w:bCs/>
          <w:i/>
          <w:color w:val="000000" w:themeColor="text1"/>
          <w:sz w:val="26"/>
          <w:szCs w:val="26"/>
          <w:lang w:val="sv-SE"/>
        </w:rPr>
        <w:t>***</w:t>
      </w:r>
      <w:r w:rsidRPr="00252A72">
        <w:rPr>
          <w:b/>
          <w:bCs/>
          <w:color w:val="000000" w:themeColor="text1"/>
          <w:sz w:val="26"/>
          <w:szCs w:val="26"/>
          <w:lang w:val="sv-SE"/>
        </w:rPr>
        <w:t xml:space="preserve"> </w:t>
      </w:r>
      <w:r w:rsidRPr="00252A72">
        <w:rPr>
          <w:b/>
          <w:bCs/>
          <w:color w:val="000000" w:themeColor="text1"/>
          <w:sz w:val="26"/>
          <w:szCs w:val="26"/>
          <w:lang w:val="vi-VN"/>
        </w:rPr>
        <w:t>Yêu cầu về Giấy phép lưu hành/ Giấy phép nhập khẩu</w:t>
      </w:r>
      <w:r w:rsidRPr="00252A72">
        <w:rPr>
          <w:b/>
          <w:bCs/>
          <w:color w:val="000000" w:themeColor="text1"/>
          <w:sz w:val="26"/>
          <w:szCs w:val="26"/>
          <w:lang w:val="sv-SE"/>
        </w:rPr>
        <w:t>:</w:t>
      </w:r>
    </w:p>
    <w:p w:rsidR="00926EFE" w:rsidRPr="00252A72" w:rsidRDefault="00926EFE" w:rsidP="00926EFE">
      <w:pPr>
        <w:spacing w:line="293" w:lineRule="auto"/>
        <w:ind w:firstLine="720"/>
        <w:rPr>
          <w:bCs/>
          <w:sz w:val="26"/>
          <w:szCs w:val="26"/>
          <w:lang w:val="es-ES"/>
        </w:rPr>
      </w:pPr>
      <w:r w:rsidRPr="00252A72">
        <w:rPr>
          <w:bCs/>
          <w:sz w:val="26"/>
          <w:szCs w:val="26"/>
          <w:lang w:val="es-ES"/>
        </w:rPr>
        <w:t>- Đối với mặt hàng là trang thiết bị y tế nhà thầu cần cung cấp một trong các tài liệu sau: Giấy phép lưu hành/ Giấy phép nhập khẩu hoặc tương đương:</w:t>
      </w:r>
    </w:p>
    <w:p w:rsidR="00926EFE" w:rsidRPr="00252A72" w:rsidRDefault="00926EFE" w:rsidP="00926EFE">
      <w:pPr>
        <w:spacing w:line="293" w:lineRule="auto"/>
        <w:ind w:firstLine="720"/>
        <w:rPr>
          <w:bCs/>
          <w:sz w:val="26"/>
          <w:szCs w:val="26"/>
          <w:lang w:val="es-ES"/>
        </w:rPr>
      </w:pPr>
      <w:r w:rsidRPr="00252A72">
        <w:rPr>
          <w:bCs/>
          <w:sz w:val="26"/>
          <w:szCs w:val="26"/>
          <w:lang w:val="es-ES"/>
        </w:rPr>
        <w:t>+ Đối với trang thiết bị y tế loại A, B: Số công bố tiêu chuẩn áp dụng trang thiết bị y tế thuộc loại A, B hoặc giấy phép nhập khẩu.</w:t>
      </w:r>
    </w:p>
    <w:p w:rsidR="00926EFE" w:rsidRPr="00252A72" w:rsidRDefault="00926EFE" w:rsidP="00926EFE">
      <w:pPr>
        <w:spacing w:line="293" w:lineRule="auto"/>
        <w:ind w:firstLine="720"/>
        <w:rPr>
          <w:bCs/>
          <w:sz w:val="26"/>
          <w:szCs w:val="26"/>
          <w:lang w:val="es-ES"/>
        </w:rPr>
      </w:pPr>
      <w:r w:rsidRPr="00252A72">
        <w:rPr>
          <w:bCs/>
          <w:sz w:val="26"/>
          <w:szCs w:val="26"/>
          <w:lang w:val="es-ES"/>
        </w:rPr>
        <w:t>+ Đối với trang thiết bị y tế, vật tư loại C, D:</w:t>
      </w:r>
    </w:p>
    <w:p w:rsidR="00926EFE" w:rsidRPr="00252A72" w:rsidRDefault="00926EFE" w:rsidP="00926EFE">
      <w:pPr>
        <w:pStyle w:val="ListParagraph"/>
        <w:numPr>
          <w:ilvl w:val="0"/>
          <w:numId w:val="42"/>
        </w:numPr>
        <w:spacing w:line="293" w:lineRule="auto"/>
        <w:ind w:left="0" w:firstLine="567"/>
        <w:rPr>
          <w:bCs/>
          <w:i/>
          <w:sz w:val="26"/>
          <w:szCs w:val="26"/>
          <w:lang w:val="es-ES"/>
        </w:rPr>
      </w:pPr>
      <w:r w:rsidRPr="00252A72">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252A72">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926EFE" w:rsidRPr="00252A72" w:rsidRDefault="00926EFE" w:rsidP="00926EFE">
      <w:pPr>
        <w:pStyle w:val="ListParagraph"/>
        <w:numPr>
          <w:ilvl w:val="0"/>
          <w:numId w:val="42"/>
        </w:numPr>
        <w:spacing w:line="293" w:lineRule="auto"/>
        <w:ind w:left="0" w:firstLine="567"/>
        <w:rPr>
          <w:bCs/>
          <w:i/>
          <w:sz w:val="26"/>
          <w:szCs w:val="26"/>
          <w:lang w:val="es-ES"/>
        </w:rPr>
      </w:pPr>
      <w:r w:rsidRPr="00252A72">
        <w:rPr>
          <w:bCs/>
          <w:sz w:val="26"/>
          <w:szCs w:val="26"/>
          <w:lang w:val="es-ES"/>
        </w:rPr>
        <w:t xml:space="preserve">Đối với trang thiết bị y tế sản xuất trong nước: Nhà thầu phải cung cấp giấy phép lưu hành của sản phẩm do Bộ Y tế cấp còn hiệu lực </w:t>
      </w:r>
      <w:r w:rsidRPr="00252A72">
        <w:rPr>
          <w:bCs/>
          <w:i/>
          <w:sz w:val="26"/>
          <w:szCs w:val="26"/>
          <w:lang w:val="es-ES"/>
        </w:rPr>
        <w:t>(trừ trường hợp nhà thầu có tài liệu chứng minh mặt hàng dự thầu nằm ngoài quy định phải có giấy chứng nhận lưu hành).</w:t>
      </w:r>
    </w:p>
    <w:p w:rsidR="00926EFE" w:rsidRPr="00252A72" w:rsidRDefault="00926EFE" w:rsidP="00926EFE">
      <w:pPr>
        <w:spacing w:line="293" w:lineRule="auto"/>
        <w:ind w:firstLine="720"/>
        <w:rPr>
          <w:bCs/>
          <w:sz w:val="26"/>
          <w:szCs w:val="26"/>
          <w:lang w:val="es-ES"/>
        </w:rPr>
      </w:pPr>
      <w:r w:rsidRPr="00252A72">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926EFE" w:rsidRPr="00923AB9" w:rsidRDefault="00926EFE" w:rsidP="00926EFE">
      <w:pPr>
        <w:spacing w:line="293" w:lineRule="auto"/>
        <w:rPr>
          <w:b/>
          <w:color w:val="000000" w:themeColor="text1"/>
          <w:sz w:val="26"/>
          <w:szCs w:val="26"/>
          <w:lang w:val="nl-NL"/>
        </w:rPr>
      </w:pPr>
      <w:r w:rsidRPr="00923AB9">
        <w:rPr>
          <w:b/>
          <w:color w:val="000000" w:themeColor="text1"/>
          <w:sz w:val="26"/>
          <w:szCs w:val="26"/>
          <w:lang w:val="nl-NL"/>
        </w:rPr>
        <w:t>1.3:  Yêu cầu khác:</w:t>
      </w:r>
    </w:p>
    <w:p w:rsidR="00926EFE" w:rsidRPr="00923AB9" w:rsidRDefault="00926EFE" w:rsidP="00926EFE">
      <w:pPr>
        <w:pStyle w:val="ListParagraph"/>
        <w:numPr>
          <w:ilvl w:val="0"/>
          <w:numId w:val="40"/>
        </w:numPr>
        <w:spacing w:line="293" w:lineRule="auto"/>
        <w:rPr>
          <w:color w:val="000000" w:themeColor="text1"/>
          <w:sz w:val="26"/>
          <w:szCs w:val="26"/>
          <w:lang w:val="nl-NL"/>
        </w:rPr>
      </w:pPr>
      <w:bookmarkStart w:id="0" w:name="_Hlk72337414"/>
      <w:r w:rsidRPr="00923AB9">
        <w:rPr>
          <w:b/>
          <w:color w:val="000000" w:themeColor="text1"/>
          <w:sz w:val="26"/>
          <w:szCs w:val="26"/>
          <w:lang w:val="pt-BR"/>
        </w:rPr>
        <w:t>Nhà thầu phải có Bảng đáp ứng về kỹ thuật của hàng hóa chào thầu theo mẫu bên dưới và</w:t>
      </w:r>
      <w:r w:rsidRPr="00923AB9">
        <w:rPr>
          <w:b/>
          <w:color w:val="000000" w:themeColor="text1"/>
          <w:sz w:val="26"/>
          <w:szCs w:val="26"/>
        </w:rPr>
        <w:t xml:space="preserve"> </w:t>
      </w:r>
      <w:r w:rsidRPr="00923AB9">
        <w:rPr>
          <w:b/>
          <w:color w:val="000000" w:themeColor="text1"/>
          <w:sz w:val="26"/>
          <w:szCs w:val="26"/>
          <w:lang w:val="pt-BR"/>
        </w:rPr>
        <w:t>cung cấp file định dạng excel kèm E-HSDT</w:t>
      </w:r>
    </w:p>
    <w:p w:rsidR="00926EFE" w:rsidRPr="00923AB9" w:rsidRDefault="00926EFE" w:rsidP="00926EFE">
      <w:pPr>
        <w:numPr>
          <w:ilvl w:val="0"/>
          <w:numId w:val="41"/>
        </w:numPr>
        <w:spacing w:line="293" w:lineRule="auto"/>
        <w:ind w:left="502" w:right="43"/>
        <w:rPr>
          <w:rFonts w:asciiTheme="majorHAnsi" w:hAnsiTheme="majorHAnsi" w:cstheme="majorHAnsi"/>
          <w:b/>
          <w:color w:val="000000" w:themeColor="text1"/>
          <w:sz w:val="26"/>
          <w:szCs w:val="26"/>
          <w:lang w:val="pt-BR"/>
        </w:rPr>
      </w:pPr>
      <w:r w:rsidRPr="00923AB9">
        <w:rPr>
          <w:rFonts w:asciiTheme="majorHAnsi" w:hAnsiTheme="majorHAnsi" w:cstheme="majorHAnsi"/>
          <w:color w:val="000000" w:themeColor="text1"/>
          <w:sz w:val="26"/>
          <w:szCs w:val="26"/>
          <w:lang w:val="pt-BR"/>
        </w:rPr>
        <w:t>Các file dữ liệu của hàng hóa đính kèm E-HSDT phải được phân chia riêng biệt theo folder</w:t>
      </w:r>
      <w:r>
        <w:rPr>
          <w:rFonts w:asciiTheme="majorHAnsi" w:hAnsiTheme="majorHAnsi" w:cstheme="majorHAnsi"/>
          <w:color w:val="000000" w:themeColor="text1"/>
          <w:sz w:val="26"/>
          <w:szCs w:val="26"/>
          <w:lang w:val="pt-BR"/>
        </w:rPr>
        <w:t xml:space="preserve"> </w:t>
      </w:r>
      <w:r w:rsidRPr="00923AB9">
        <w:rPr>
          <w:rFonts w:asciiTheme="majorHAnsi" w:hAnsiTheme="majorHAnsi" w:cstheme="majorHAnsi"/>
          <w:color w:val="000000" w:themeColor="text1"/>
          <w:sz w:val="26"/>
          <w:szCs w:val="26"/>
          <w:lang w:val="pt-BR"/>
        </w:rPr>
        <w:t>mỗi folder bao gồm 01 hoặc các mặt hàng dự thầu của 1 hãng sản xuất trong mỗi folder của 1 hãng sản xuất tách riêng các foler nhỏ theo thứ tự như: Ủy quyền. giấy phép nhập khẩu. CFS.......</w:t>
      </w:r>
    </w:p>
    <w:tbl>
      <w:tblPr>
        <w:tblW w:w="1532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720"/>
        <w:gridCol w:w="1193"/>
        <w:gridCol w:w="720"/>
        <w:gridCol w:w="981"/>
        <w:gridCol w:w="9"/>
        <w:gridCol w:w="1080"/>
        <w:gridCol w:w="697"/>
        <w:gridCol w:w="720"/>
        <w:gridCol w:w="720"/>
        <w:gridCol w:w="923"/>
        <w:gridCol w:w="720"/>
        <w:gridCol w:w="745"/>
        <w:gridCol w:w="14"/>
        <w:gridCol w:w="1311"/>
        <w:gridCol w:w="810"/>
        <w:gridCol w:w="1170"/>
        <w:gridCol w:w="1620"/>
      </w:tblGrid>
      <w:tr w:rsidR="00926EFE" w:rsidRPr="00D379DE" w:rsidTr="004F2D44">
        <w:trPr>
          <w:trHeight w:val="20"/>
          <w:tblHeader/>
        </w:trPr>
        <w:tc>
          <w:tcPr>
            <w:tcW w:w="540" w:type="dxa"/>
          </w:tcPr>
          <w:p w:rsidR="00926EFE" w:rsidRPr="00D379DE" w:rsidRDefault="00926EFE" w:rsidP="004F2D44">
            <w:pPr>
              <w:spacing w:before="60" w:after="60" w:line="293" w:lineRule="auto"/>
              <w:ind w:left="-85" w:right="-144"/>
              <w:jc w:val="center"/>
              <w:rPr>
                <w:b/>
                <w:bCs/>
                <w:sz w:val="20"/>
              </w:rPr>
            </w:pPr>
            <w:r w:rsidRPr="00D379DE">
              <w:rPr>
                <w:b/>
                <w:bCs/>
                <w:sz w:val="20"/>
              </w:rPr>
              <w:t>STT</w:t>
            </w:r>
          </w:p>
        </w:tc>
        <w:tc>
          <w:tcPr>
            <w:tcW w:w="630" w:type="dxa"/>
          </w:tcPr>
          <w:p w:rsidR="00926EFE" w:rsidRPr="00D379DE" w:rsidRDefault="00926EFE" w:rsidP="004F2D44">
            <w:pPr>
              <w:spacing w:before="60" w:after="60" w:line="293" w:lineRule="auto"/>
              <w:ind w:left="-72" w:right="-72"/>
              <w:jc w:val="center"/>
              <w:rPr>
                <w:b/>
                <w:bCs/>
                <w:sz w:val="20"/>
              </w:rPr>
            </w:pPr>
            <w:r w:rsidRPr="00D379DE">
              <w:rPr>
                <w:b/>
                <w:bCs/>
                <w:sz w:val="20"/>
              </w:rPr>
              <w:t>Tên phần lô</w:t>
            </w:r>
          </w:p>
        </w:tc>
        <w:tc>
          <w:tcPr>
            <w:tcW w:w="720" w:type="dxa"/>
          </w:tcPr>
          <w:p w:rsidR="00926EFE" w:rsidRPr="00D379DE" w:rsidRDefault="00926EFE" w:rsidP="004F2D44">
            <w:pPr>
              <w:spacing w:before="60" w:after="60" w:line="293" w:lineRule="auto"/>
              <w:ind w:left="-72" w:right="-72"/>
              <w:jc w:val="center"/>
              <w:rPr>
                <w:b/>
                <w:noProof/>
                <w:sz w:val="20"/>
              </w:rPr>
            </w:pPr>
            <w:r w:rsidRPr="00D379DE">
              <w:rPr>
                <w:b/>
                <w:bCs/>
                <w:sz w:val="20"/>
              </w:rPr>
              <w:t>Tên hàng hóa theo E-HSMT</w:t>
            </w:r>
          </w:p>
        </w:tc>
        <w:tc>
          <w:tcPr>
            <w:tcW w:w="1193" w:type="dxa"/>
          </w:tcPr>
          <w:p w:rsidR="00926EFE" w:rsidRPr="00D379DE" w:rsidRDefault="00926EFE" w:rsidP="004F2D44">
            <w:pPr>
              <w:spacing w:before="60" w:after="60" w:line="293" w:lineRule="auto"/>
              <w:jc w:val="center"/>
              <w:rPr>
                <w:noProof/>
                <w:sz w:val="20"/>
              </w:rPr>
            </w:pPr>
            <w:r w:rsidRPr="00D379DE">
              <w:rPr>
                <w:b/>
                <w:noProof/>
                <w:sz w:val="20"/>
              </w:rPr>
              <w:t>Tên thương mại/</w:t>
            </w:r>
          </w:p>
        </w:tc>
        <w:tc>
          <w:tcPr>
            <w:tcW w:w="720" w:type="dxa"/>
          </w:tcPr>
          <w:p w:rsidR="00926EFE" w:rsidRPr="00D379DE" w:rsidRDefault="00926EFE" w:rsidP="004F2D44">
            <w:pPr>
              <w:spacing w:before="60" w:after="60" w:line="293" w:lineRule="auto"/>
              <w:jc w:val="center"/>
              <w:rPr>
                <w:b/>
                <w:bCs/>
                <w:sz w:val="20"/>
              </w:rPr>
            </w:pPr>
            <w:r w:rsidRPr="00D379DE">
              <w:rPr>
                <w:b/>
                <w:noProof/>
                <w:sz w:val="20"/>
              </w:rPr>
              <w:t>Ký mã hiệu/ Nhãn mác sản phẩm</w:t>
            </w:r>
          </w:p>
        </w:tc>
        <w:tc>
          <w:tcPr>
            <w:tcW w:w="981" w:type="dxa"/>
          </w:tcPr>
          <w:p w:rsidR="00926EFE" w:rsidRPr="00D379DE" w:rsidRDefault="00926EFE" w:rsidP="004F2D44">
            <w:pPr>
              <w:spacing w:before="60" w:after="60" w:line="293" w:lineRule="auto"/>
              <w:jc w:val="center"/>
              <w:rPr>
                <w:b/>
                <w:noProof/>
                <w:sz w:val="20"/>
              </w:rPr>
            </w:pPr>
            <w:r w:rsidRPr="00D379DE">
              <w:rPr>
                <w:b/>
                <w:noProof/>
                <w:sz w:val="20"/>
              </w:rPr>
              <w:t>Tên nhà sản xuất</w:t>
            </w:r>
          </w:p>
          <w:p w:rsidR="00926EFE" w:rsidRPr="00D379DE" w:rsidRDefault="00926EFE" w:rsidP="004F2D44">
            <w:pPr>
              <w:spacing w:before="60" w:after="60" w:line="293" w:lineRule="auto"/>
              <w:jc w:val="center"/>
              <w:rPr>
                <w:noProof/>
                <w:sz w:val="20"/>
              </w:rPr>
            </w:pPr>
            <w:r w:rsidRPr="00D379DE">
              <w:rPr>
                <w:b/>
                <w:noProof/>
                <w:sz w:val="20"/>
              </w:rPr>
              <w:t>Nước sản xuất</w:t>
            </w:r>
          </w:p>
        </w:tc>
        <w:tc>
          <w:tcPr>
            <w:tcW w:w="1089" w:type="dxa"/>
            <w:gridSpan w:val="2"/>
          </w:tcPr>
          <w:p w:rsidR="00926EFE" w:rsidRPr="00D379DE" w:rsidRDefault="00926EFE" w:rsidP="004F2D44">
            <w:pPr>
              <w:spacing w:before="60" w:after="60" w:line="293" w:lineRule="auto"/>
              <w:ind w:left="-72" w:right="-72"/>
              <w:jc w:val="center"/>
              <w:rPr>
                <w:b/>
                <w:bCs/>
                <w:sz w:val="20"/>
              </w:rPr>
            </w:pPr>
            <w:r w:rsidRPr="00D379DE">
              <w:rPr>
                <w:b/>
                <w:bCs/>
                <w:sz w:val="20"/>
              </w:rPr>
              <w:t>Thông số kĩ thuật tiêu chuẩn chất lượng đặc tính kĩ thuật</w:t>
            </w:r>
          </w:p>
        </w:tc>
        <w:tc>
          <w:tcPr>
            <w:tcW w:w="697" w:type="dxa"/>
          </w:tcPr>
          <w:p w:rsidR="00926EFE" w:rsidRPr="00D379DE" w:rsidRDefault="00926EFE" w:rsidP="004F2D44">
            <w:pPr>
              <w:spacing w:before="60" w:after="60" w:line="293" w:lineRule="auto"/>
              <w:jc w:val="center"/>
              <w:rPr>
                <w:noProof/>
                <w:sz w:val="20"/>
              </w:rPr>
            </w:pPr>
            <w:r w:rsidRPr="00D379DE">
              <w:rPr>
                <w:b/>
                <w:bCs/>
                <w:sz w:val="20"/>
              </w:rPr>
              <w:t>Đơn vị tính</w:t>
            </w:r>
          </w:p>
        </w:tc>
        <w:tc>
          <w:tcPr>
            <w:tcW w:w="720" w:type="dxa"/>
          </w:tcPr>
          <w:p w:rsidR="00926EFE" w:rsidRPr="00D379DE" w:rsidRDefault="00926EFE" w:rsidP="004F2D44">
            <w:pPr>
              <w:spacing w:before="60" w:after="60" w:line="293" w:lineRule="auto"/>
              <w:jc w:val="center"/>
              <w:rPr>
                <w:b/>
                <w:bCs/>
                <w:sz w:val="20"/>
              </w:rPr>
            </w:pPr>
            <w:r w:rsidRPr="00D379DE">
              <w:rPr>
                <w:b/>
                <w:bCs/>
                <w:sz w:val="20"/>
              </w:rPr>
              <w:t>Số lượng dự thầu</w:t>
            </w:r>
          </w:p>
        </w:tc>
        <w:tc>
          <w:tcPr>
            <w:tcW w:w="720" w:type="dxa"/>
          </w:tcPr>
          <w:p w:rsidR="00926EFE" w:rsidRPr="00D379DE" w:rsidRDefault="00926EFE" w:rsidP="004F2D44">
            <w:pPr>
              <w:spacing w:before="60" w:after="60" w:line="293" w:lineRule="auto"/>
              <w:jc w:val="center"/>
              <w:rPr>
                <w:noProof/>
                <w:sz w:val="20"/>
              </w:rPr>
            </w:pPr>
            <w:r w:rsidRPr="00D379DE">
              <w:rPr>
                <w:b/>
                <w:bCs/>
                <w:sz w:val="20"/>
              </w:rPr>
              <w:t>Quy cách đóng gói</w:t>
            </w:r>
          </w:p>
        </w:tc>
        <w:tc>
          <w:tcPr>
            <w:tcW w:w="923" w:type="dxa"/>
          </w:tcPr>
          <w:p w:rsidR="00926EFE" w:rsidRPr="00D379DE" w:rsidRDefault="00926EFE" w:rsidP="004F2D44">
            <w:pPr>
              <w:spacing w:before="60" w:after="60" w:line="293" w:lineRule="auto"/>
              <w:jc w:val="center"/>
              <w:rPr>
                <w:b/>
                <w:bCs/>
                <w:sz w:val="20"/>
              </w:rPr>
            </w:pPr>
            <w:r w:rsidRPr="00D379DE">
              <w:rPr>
                <w:b/>
                <w:bCs/>
                <w:sz w:val="20"/>
              </w:rPr>
              <w:t>Hạn sử dụng của hàng hóa</w:t>
            </w:r>
          </w:p>
        </w:tc>
        <w:tc>
          <w:tcPr>
            <w:tcW w:w="720" w:type="dxa"/>
          </w:tcPr>
          <w:p w:rsidR="00926EFE" w:rsidRPr="00D379DE" w:rsidRDefault="00926EFE" w:rsidP="004F2D44">
            <w:pPr>
              <w:spacing w:before="60" w:after="60" w:line="293" w:lineRule="auto"/>
              <w:ind w:left="-108"/>
              <w:jc w:val="center"/>
              <w:rPr>
                <w:b/>
                <w:bCs/>
                <w:sz w:val="20"/>
              </w:rPr>
            </w:pPr>
            <w:r w:rsidRPr="00D379DE">
              <w:rPr>
                <w:b/>
                <w:bCs/>
                <w:sz w:val="20"/>
              </w:rPr>
              <w:t>Tiêu chuẩn sản xuất</w:t>
            </w:r>
          </w:p>
        </w:tc>
        <w:tc>
          <w:tcPr>
            <w:tcW w:w="745" w:type="dxa"/>
          </w:tcPr>
          <w:p w:rsidR="00926EFE" w:rsidRPr="00D379DE" w:rsidRDefault="00926EFE" w:rsidP="004F2D44">
            <w:pPr>
              <w:spacing w:before="60" w:after="60" w:line="293" w:lineRule="auto"/>
              <w:jc w:val="center"/>
              <w:rPr>
                <w:b/>
                <w:bCs/>
                <w:sz w:val="20"/>
              </w:rPr>
            </w:pPr>
            <w:r w:rsidRPr="00D379DE">
              <w:rPr>
                <w:b/>
                <w:sz w:val="20"/>
              </w:rPr>
              <w:t>Phân loại thiết bị y tế</w:t>
            </w:r>
          </w:p>
        </w:tc>
        <w:tc>
          <w:tcPr>
            <w:tcW w:w="1325" w:type="dxa"/>
            <w:gridSpan w:val="2"/>
          </w:tcPr>
          <w:p w:rsidR="00926EFE" w:rsidRPr="00D379DE" w:rsidRDefault="00926EFE" w:rsidP="004F2D44">
            <w:pPr>
              <w:spacing w:before="60" w:after="60" w:line="293" w:lineRule="auto"/>
              <w:jc w:val="center"/>
              <w:rPr>
                <w:b/>
                <w:bCs/>
                <w:sz w:val="20"/>
              </w:rPr>
            </w:pPr>
            <w:r w:rsidRPr="00D379DE">
              <w:rPr>
                <w:b/>
                <w:bCs/>
                <w:sz w:val="20"/>
              </w:rPr>
              <w:t>Giấy phép bán hàng</w:t>
            </w:r>
          </w:p>
          <w:p w:rsidR="00926EFE" w:rsidRPr="00D379DE" w:rsidRDefault="00926EFE" w:rsidP="004F2D44">
            <w:pPr>
              <w:spacing w:before="60" w:after="60" w:line="293" w:lineRule="auto"/>
              <w:jc w:val="center"/>
              <w:rPr>
                <w:b/>
                <w:sz w:val="20"/>
              </w:rPr>
            </w:pPr>
            <w:r w:rsidRPr="00D379DE">
              <w:rPr>
                <w:b/>
                <w:bCs/>
                <w:sz w:val="20"/>
              </w:rPr>
              <w:t>(Nếu có)</w:t>
            </w:r>
          </w:p>
        </w:tc>
        <w:tc>
          <w:tcPr>
            <w:tcW w:w="810" w:type="dxa"/>
          </w:tcPr>
          <w:p w:rsidR="00926EFE" w:rsidRPr="00D379DE" w:rsidRDefault="00926EFE" w:rsidP="004F2D44">
            <w:pPr>
              <w:spacing w:before="60" w:after="60" w:line="293" w:lineRule="auto"/>
              <w:jc w:val="center"/>
              <w:rPr>
                <w:b/>
                <w:bCs/>
                <w:sz w:val="20"/>
              </w:rPr>
            </w:pPr>
            <w:r w:rsidRPr="00D379DE">
              <w:rPr>
                <w:b/>
                <w:bCs/>
                <w:sz w:val="20"/>
              </w:rPr>
              <w:t xml:space="preserve">Số công bố tiêu chuẩn </w:t>
            </w:r>
            <w:r w:rsidRPr="00D379DE">
              <w:rPr>
                <w:bCs/>
                <w:i/>
                <w:sz w:val="20"/>
              </w:rPr>
              <w:t>(đối với TTBYT loại A. B)</w:t>
            </w:r>
          </w:p>
        </w:tc>
        <w:tc>
          <w:tcPr>
            <w:tcW w:w="1170" w:type="dxa"/>
          </w:tcPr>
          <w:p w:rsidR="00926EFE" w:rsidRPr="00D379DE" w:rsidRDefault="00926EFE" w:rsidP="004F2D44">
            <w:pPr>
              <w:spacing w:line="293" w:lineRule="auto"/>
              <w:jc w:val="center"/>
              <w:rPr>
                <w:b/>
                <w:bCs/>
                <w:sz w:val="20"/>
              </w:rPr>
            </w:pPr>
            <w:r w:rsidRPr="00D379DE">
              <w:rPr>
                <w:b/>
                <w:bCs/>
                <w:sz w:val="20"/>
              </w:rPr>
              <w:t>Giấy phép lưu hành. Giấy phép nhập khẩu (nếu có)</w:t>
            </w:r>
            <w:r w:rsidRPr="00D379DE">
              <w:rPr>
                <w:bCs/>
                <w:i/>
                <w:sz w:val="20"/>
              </w:rPr>
              <w:t>(đối với TTBYT loại C. D)</w:t>
            </w:r>
          </w:p>
        </w:tc>
        <w:tc>
          <w:tcPr>
            <w:tcW w:w="1620" w:type="dxa"/>
          </w:tcPr>
          <w:p w:rsidR="00926EFE" w:rsidRPr="00D379DE" w:rsidRDefault="00926EFE" w:rsidP="004F2D44">
            <w:pPr>
              <w:spacing w:line="293" w:lineRule="auto"/>
              <w:jc w:val="center"/>
              <w:rPr>
                <w:b/>
                <w:bCs/>
                <w:sz w:val="20"/>
              </w:rPr>
            </w:pPr>
            <w:r w:rsidRPr="00D379DE">
              <w:rPr>
                <w:b/>
                <w:bCs/>
                <w:sz w:val="20"/>
              </w:rPr>
              <w:t>Tài liệu tham chiếu trong E-HSDT</w:t>
            </w:r>
          </w:p>
        </w:tc>
      </w:tr>
      <w:tr w:rsidR="00926EFE" w:rsidRPr="00D379DE" w:rsidTr="004F2D44">
        <w:trPr>
          <w:trHeight w:val="20"/>
          <w:tblHeader/>
        </w:trPr>
        <w:tc>
          <w:tcPr>
            <w:tcW w:w="540" w:type="dxa"/>
            <w:vAlign w:val="center"/>
          </w:tcPr>
          <w:p w:rsidR="00926EFE" w:rsidRPr="00D379DE" w:rsidRDefault="00926EFE" w:rsidP="004F2D44">
            <w:pPr>
              <w:spacing w:before="60" w:after="60" w:line="293" w:lineRule="auto"/>
              <w:jc w:val="center"/>
              <w:rPr>
                <w:b/>
                <w:noProof/>
                <w:sz w:val="20"/>
              </w:rPr>
            </w:pPr>
            <w:r w:rsidRPr="00D379DE">
              <w:rPr>
                <w:b/>
                <w:noProof/>
                <w:sz w:val="20"/>
              </w:rPr>
              <w:t>(1)</w:t>
            </w:r>
          </w:p>
        </w:tc>
        <w:tc>
          <w:tcPr>
            <w:tcW w:w="630" w:type="dxa"/>
            <w:vAlign w:val="center"/>
          </w:tcPr>
          <w:p w:rsidR="00926EFE" w:rsidRPr="00D379DE" w:rsidRDefault="00926EFE" w:rsidP="004F2D44">
            <w:pPr>
              <w:spacing w:before="60" w:after="60" w:line="293" w:lineRule="auto"/>
              <w:jc w:val="center"/>
              <w:rPr>
                <w:b/>
                <w:bCs/>
                <w:sz w:val="20"/>
              </w:rPr>
            </w:pPr>
            <w:r w:rsidRPr="00D379DE">
              <w:rPr>
                <w:b/>
                <w:noProof/>
                <w:sz w:val="20"/>
              </w:rPr>
              <w:t>(2)</w:t>
            </w:r>
          </w:p>
        </w:tc>
        <w:tc>
          <w:tcPr>
            <w:tcW w:w="720" w:type="dxa"/>
            <w:vAlign w:val="center"/>
          </w:tcPr>
          <w:p w:rsidR="00926EFE" w:rsidRPr="00D379DE" w:rsidRDefault="00926EFE" w:rsidP="004F2D44">
            <w:pPr>
              <w:spacing w:before="60" w:after="60" w:line="293" w:lineRule="auto"/>
              <w:jc w:val="center"/>
              <w:rPr>
                <w:b/>
                <w:bCs/>
                <w:sz w:val="20"/>
              </w:rPr>
            </w:pPr>
            <w:r w:rsidRPr="00D379DE">
              <w:rPr>
                <w:b/>
                <w:noProof/>
                <w:sz w:val="20"/>
              </w:rPr>
              <w:t>(3)</w:t>
            </w:r>
          </w:p>
        </w:tc>
        <w:tc>
          <w:tcPr>
            <w:tcW w:w="1193" w:type="dxa"/>
            <w:vAlign w:val="center"/>
          </w:tcPr>
          <w:p w:rsidR="00926EFE" w:rsidRPr="00D379DE" w:rsidRDefault="00926EFE" w:rsidP="004F2D44">
            <w:pPr>
              <w:spacing w:before="60" w:after="60" w:line="293" w:lineRule="auto"/>
              <w:jc w:val="center"/>
              <w:rPr>
                <w:b/>
                <w:noProof/>
                <w:sz w:val="20"/>
              </w:rPr>
            </w:pPr>
            <w:r w:rsidRPr="00D379DE">
              <w:rPr>
                <w:b/>
                <w:bCs/>
                <w:sz w:val="20"/>
              </w:rPr>
              <w:t>(4)</w:t>
            </w:r>
          </w:p>
        </w:tc>
        <w:tc>
          <w:tcPr>
            <w:tcW w:w="720" w:type="dxa"/>
            <w:vAlign w:val="center"/>
          </w:tcPr>
          <w:p w:rsidR="00926EFE" w:rsidRPr="00D379DE" w:rsidRDefault="00926EFE" w:rsidP="004F2D44">
            <w:pPr>
              <w:spacing w:before="60" w:after="60" w:line="293" w:lineRule="auto"/>
              <w:jc w:val="center"/>
              <w:rPr>
                <w:b/>
                <w:noProof/>
                <w:sz w:val="20"/>
              </w:rPr>
            </w:pPr>
            <w:r w:rsidRPr="00D379DE">
              <w:rPr>
                <w:b/>
                <w:bCs/>
                <w:sz w:val="20"/>
              </w:rPr>
              <w:t>(5)</w:t>
            </w:r>
          </w:p>
        </w:tc>
        <w:tc>
          <w:tcPr>
            <w:tcW w:w="981" w:type="dxa"/>
            <w:vAlign w:val="center"/>
          </w:tcPr>
          <w:p w:rsidR="00926EFE" w:rsidRPr="00D379DE" w:rsidRDefault="00926EFE" w:rsidP="004F2D44">
            <w:pPr>
              <w:spacing w:before="60" w:after="60" w:line="293" w:lineRule="auto"/>
              <w:jc w:val="center"/>
              <w:rPr>
                <w:b/>
                <w:bCs/>
                <w:sz w:val="20"/>
              </w:rPr>
            </w:pPr>
            <w:r w:rsidRPr="00D379DE">
              <w:rPr>
                <w:b/>
                <w:bCs/>
                <w:sz w:val="20"/>
              </w:rPr>
              <w:t>(6)</w:t>
            </w:r>
          </w:p>
        </w:tc>
        <w:tc>
          <w:tcPr>
            <w:tcW w:w="1089" w:type="dxa"/>
            <w:gridSpan w:val="2"/>
            <w:vAlign w:val="center"/>
          </w:tcPr>
          <w:p w:rsidR="00926EFE" w:rsidRPr="00D379DE" w:rsidRDefault="00926EFE" w:rsidP="004F2D44">
            <w:pPr>
              <w:spacing w:before="60" w:after="60" w:line="293" w:lineRule="auto"/>
              <w:jc w:val="center"/>
              <w:rPr>
                <w:b/>
                <w:bCs/>
                <w:sz w:val="20"/>
              </w:rPr>
            </w:pPr>
            <w:r w:rsidRPr="00D379DE">
              <w:rPr>
                <w:b/>
                <w:bCs/>
                <w:sz w:val="20"/>
              </w:rPr>
              <w:t>(7)</w:t>
            </w:r>
          </w:p>
        </w:tc>
        <w:tc>
          <w:tcPr>
            <w:tcW w:w="697" w:type="dxa"/>
            <w:vAlign w:val="center"/>
          </w:tcPr>
          <w:p w:rsidR="00926EFE" w:rsidRPr="00D379DE" w:rsidRDefault="00926EFE" w:rsidP="004F2D44">
            <w:pPr>
              <w:spacing w:before="60" w:after="60" w:line="293" w:lineRule="auto"/>
              <w:jc w:val="center"/>
              <w:rPr>
                <w:b/>
                <w:bCs/>
                <w:sz w:val="20"/>
              </w:rPr>
            </w:pPr>
            <w:r w:rsidRPr="00D379DE">
              <w:rPr>
                <w:b/>
                <w:bCs/>
                <w:sz w:val="20"/>
              </w:rPr>
              <w:t>8)</w:t>
            </w:r>
          </w:p>
        </w:tc>
        <w:tc>
          <w:tcPr>
            <w:tcW w:w="720" w:type="dxa"/>
            <w:vAlign w:val="center"/>
          </w:tcPr>
          <w:p w:rsidR="00926EFE" w:rsidRPr="00D379DE" w:rsidRDefault="00926EFE" w:rsidP="004F2D44">
            <w:pPr>
              <w:spacing w:before="60" w:after="60" w:line="293" w:lineRule="auto"/>
              <w:jc w:val="center"/>
              <w:rPr>
                <w:b/>
                <w:bCs/>
                <w:sz w:val="20"/>
              </w:rPr>
            </w:pPr>
            <w:r w:rsidRPr="00D379DE">
              <w:rPr>
                <w:b/>
                <w:bCs/>
                <w:sz w:val="20"/>
              </w:rPr>
              <w:t>(9)</w:t>
            </w:r>
          </w:p>
        </w:tc>
        <w:tc>
          <w:tcPr>
            <w:tcW w:w="720" w:type="dxa"/>
            <w:vAlign w:val="center"/>
          </w:tcPr>
          <w:p w:rsidR="00926EFE" w:rsidRPr="00D379DE" w:rsidRDefault="00926EFE" w:rsidP="004F2D44">
            <w:pPr>
              <w:spacing w:before="60" w:after="60" w:line="293" w:lineRule="auto"/>
              <w:jc w:val="center"/>
              <w:rPr>
                <w:b/>
                <w:bCs/>
                <w:sz w:val="20"/>
              </w:rPr>
            </w:pPr>
            <w:r w:rsidRPr="00D379DE">
              <w:rPr>
                <w:b/>
                <w:bCs/>
                <w:sz w:val="20"/>
              </w:rPr>
              <w:t>(10)</w:t>
            </w:r>
          </w:p>
        </w:tc>
        <w:tc>
          <w:tcPr>
            <w:tcW w:w="923" w:type="dxa"/>
            <w:vAlign w:val="center"/>
          </w:tcPr>
          <w:p w:rsidR="00926EFE" w:rsidRPr="00D379DE" w:rsidRDefault="00926EFE" w:rsidP="004F2D44">
            <w:pPr>
              <w:spacing w:before="60" w:after="60" w:line="293" w:lineRule="auto"/>
              <w:jc w:val="center"/>
              <w:rPr>
                <w:b/>
                <w:bCs/>
                <w:sz w:val="20"/>
              </w:rPr>
            </w:pPr>
            <w:r w:rsidRPr="00D379DE">
              <w:rPr>
                <w:b/>
                <w:bCs/>
                <w:sz w:val="20"/>
              </w:rPr>
              <w:t>(11)</w:t>
            </w:r>
          </w:p>
        </w:tc>
        <w:tc>
          <w:tcPr>
            <w:tcW w:w="720" w:type="dxa"/>
            <w:vAlign w:val="center"/>
          </w:tcPr>
          <w:p w:rsidR="00926EFE" w:rsidRPr="00D379DE" w:rsidRDefault="00926EFE" w:rsidP="004F2D44">
            <w:pPr>
              <w:spacing w:before="60" w:after="60" w:line="293" w:lineRule="auto"/>
              <w:jc w:val="center"/>
              <w:rPr>
                <w:b/>
                <w:bCs/>
                <w:sz w:val="20"/>
              </w:rPr>
            </w:pPr>
            <w:r w:rsidRPr="00D379DE">
              <w:rPr>
                <w:b/>
                <w:bCs/>
                <w:sz w:val="20"/>
              </w:rPr>
              <w:t>(12)</w:t>
            </w:r>
          </w:p>
        </w:tc>
        <w:tc>
          <w:tcPr>
            <w:tcW w:w="745" w:type="dxa"/>
            <w:vAlign w:val="center"/>
          </w:tcPr>
          <w:p w:rsidR="00926EFE" w:rsidRPr="00D379DE" w:rsidRDefault="00926EFE" w:rsidP="004F2D44">
            <w:pPr>
              <w:spacing w:before="60" w:after="60" w:line="293" w:lineRule="auto"/>
              <w:jc w:val="center"/>
              <w:rPr>
                <w:b/>
                <w:bCs/>
                <w:sz w:val="20"/>
              </w:rPr>
            </w:pPr>
            <w:r w:rsidRPr="00D379DE">
              <w:rPr>
                <w:b/>
                <w:bCs/>
                <w:sz w:val="20"/>
              </w:rPr>
              <w:t>(13)</w:t>
            </w:r>
          </w:p>
        </w:tc>
        <w:tc>
          <w:tcPr>
            <w:tcW w:w="1325" w:type="dxa"/>
            <w:gridSpan w:val="2"/>
            <w:vAlign w:val="center"/>
          </w:tcPr>
          <w:p w:rsidR="00926EFE" w:rsidRPr="00D379DE" w:rsidRDefault="00926EFE" w:rsidP="004F2D44">
            <w:pPr>
              <w:spacing w:before="60" w:after="60" w:line="293" w:lineRule="auto"/>
              <w:jc w:val="center"/>
              <w:rPr>
                <w:b/>
                <w:bCs/>
                <w:sz w:val="20"/>
              </w:rPr>
            </w:pPr>
            <w:r w:rsidRPr="00D379DE">
              <w:rPr>
                <w:b/>
                <w:bCs/>
                <w:sz w:val="20"/>
              </w:rPr>
              <w:t>(14)</w:t>
            </w:r>
          </w:p>
        </w:tc>
        <w:tc>
          <w:tcPr>
            <w:tcW w:w="810" w:type="dxa"/>
            <w:vAlign w:val="center"/>
          </w:tcPr>
          <w:p w:rsidR="00926EFE" w:rsidRPr="00D379DE" w:rsidRDefault="00926EFE" w:rsidP="004F2D44">
            <w:pPr>
              <w:spacing w:before="60" w:after="60" w:line="293" w:lineRule="auto"/>
              <w:jc w:val="center"/>
              <w:rPr>
                <w:b/>
                <w:bCs/>
                <w:sz w:val="20"/>
              </w:rPr>
            </w:pPr>
            <w:r w:rsidRPr="00D379DE">
              <w:rPr>
                <w:b/>
                <w:bCs/>
                <w:sz w:val="20"/>
              </w:rPr>
              <w:t>(15)</w:t>
            </w:r>
          </w:p>
        </w:tc>
        <w:tc>
          <w:tcPr>
            <w:tcW w:w="1170" w:type="dxa"/>
            <w:vAlign w:val="center"/>
          </w:tcPr>
          <w:p w:rsidR="00926EFE" w:rsidRPr="00D379DE" w:rsidRDefault="00926EFE" w:rsidP="004F2D44">
            <w:pPr>
              <w:spacing w:before="60" w:after="60" w:line="293" w:lineRule="auto"/>
              <w:jc w:val="center"/>
              <w:rPr>
                <w:b/>
                <w:bCs/>
                <w:sz w:val="20"/>
              </w:rPr>
            </w:pPr>
            <w:r w:rsidRPr="00D379DE">
              <w:rPr>
                <w:b/>
                <w:bCs/>
                <w:sz w:val="20"/>
              </w:rPr>
              <w:t>(16)</w:t>
            </w:r>
          </w:p>
        </w:tc>
        <w:tc>
          <w:tcPr>
            <w:tcW w:w="1620" w:type="dxa"/>
            <w:vAlign w:val="center"/>
          </w:tcPr>
          <w:p w:rsidR="00926EFE" w:rsidRPr="00D379DE" w:rsidRDefault="00926EFE" w:rsidP="004F2D44">
            <w:pPr>
              <w:spacing w:before="60" w:after="60" w:line="293" w:lineRule="auto"/>
              <w:jc w:val="center"/>
              <w:rPr>
                <w:b/>
                <w:bCs/>
                <w:sz w:val="20"/>
              </w:rPr>
            </w:pPr>
            <w:r w:rsidRPr="00D379DE">
              <w:rPr>
                <w:b/>
                <w:bCs/>
                <w:sz w:val="20"/>
              </w:rPr>
              <w:t>(18)</w:t>
            </w:r>
          </w:p>
        </w:tc>
      </w:tr>
      <w:tr w:rsidR="00926EFE" w:rsidRPr="00D379DE" w:rsidTr="004F2D44">
        <w:trPr>
          <w:trHeight w:val="20"/>
        </w:trPr>
        <w:tc>
          <w:tcPr>
            <w:tcW w:w="540" w:type="dxa"/>
          </w:tcPr>
          <w:p w:rsidR="00926EFE" w:rsidRPr="00D379DE" w:rsidRDefault="00926EFE" w:rsidP="004F2D44">
            <w:pPr>
              <w:spacing w:before="60" w:after="60" w:line="293" w:lineRule="auto"/>
              <w:ind w:left="-72" w:right="-72"/>
              <w:jc w:val="center"/>
              <w:rPr>
                <w:i/>
                <w:noProof/>
                <w:sz w:val="20"/>
              </w:rPr>
            </w:pPr>
            <w:r w:rsidRPr="00D379DE">
              <w:rPr>
                <w:i/>
                <w:noProof/>
                <w:sz w:val="20"/>
              </w:rPr>
              <w:t>Điền số thứ tự liên tục</w:t>
            </w:r>
          </w:p>
        </w:tc>
        <w:tc>
          <w:tcPr>
            <w:tcW w:w="630" w:type="dxa"/>
          </w:tcPr>
          <w:p w:rsidR="00926EFE" w:rsidRPr="00D379DE" w:rsidRDefault="00926EFE" w:rsidP="004F2D44">
            <w:pPr>
              <w:spacing w:before="60" w:after="60" w:line="293" w:lineRule="auto"/>
              <w:jc w:val="center"/>
              <w:rPr>
                <w:i/>
                <w:noProof/>
                <w:sz w:val="20"/>
              </w:rPr>
            </w:pPr>
            <w:r w:rsidRPr="00D379DE">
              <w:rPr>
                <w:i/>
                <w:noProof/>
                <w:sz w:val="20"/>
              </w:rPr>
              <w:t>Điền mã hàng hóa nhà thầu tham dự</w:t>
            </w:r>
          </w:p>
        </w:tc>
        <w:tc>
          <w:tcPr>
            <w:tcW w:w="720" w:type="dxa"/>
          </w:tcPr>
          <w:p w:rsidR="00926EFE" w:rsidRPr="00D379DE" w:rsidRDefault="00926EFE" w:rsidP="004F2D44">
            <w:pPr>
              <w:spacing w:before="60" w:after="60" w:line="293" w:lineRule="auto"/>
              <w:jc w:val="center"/>
              <w:rPr>
                <w:i/>
                <w:noProof/>
                <w:sz w:val="20"/>
              </w:rPr>
            </w:pPr>
            <w:r w:rsidRPr="00D379DE">
              <w:rPr>
                <w:i/>
                <w:noProof/>
                <w:sz w:val="20"/>
              </w:rPr>
              <w:t>Điền theo tên hàng hóa mời thầu</w:t>
            </w:r>
          </w:p>
        </w:tc>
        <w:tc>
          <w:tcPr>
            <w:tcW w:w="1193" w:type="dxa"/>
          </w:tcPr>
          <w:p w:rsidR="00926EFE" w:rsidRPr="00D379DE" w:rsidRDefault="00926EFE" w:rsidP="004F2D44">
            <w:pPr>
              <w:spacing w:before="60" w:after="60" w:line="293" w:lineRule="auto"/>
              <w:jc w:val="center"/>
              <w:rPr>
                <w:i/>
                <w:noProof/>
                <w:sz w:val="20"/>
              </w:rPr>
            </w:pPr>
            <w:r w:rsidRPr="00D379DE">
              <w:rPr>
                <w:i/>
                <w:noProof/>
                <w:sz w:val="20"/>
              </w:rPr>
              <w:t>Điền tên thương hàng hóa dự thầu</w:t>
            </w:r>
          </w:p>
        </w:tc>
        <w:tc>
          <w:tcPr>
            <w:tcW w:w="720" w:type="dxa"/>
          </w:tcPr>
          <w:p w:rsidR="00926EFE" w:rsidRPr="00D379DE" w:rsidRDefault="00926EFE" w:rsidP="004F2D44">
            <w:pPr>
              <w:spacing w:before="60" w:after="60" w:line="293" w:lineRule="auto"/>
              <w:jc w:val="center"/>
              <w:rPr>
                <w:noProof/>
                <w:sz w:val="20"/>
              </w:rPr>
            </w:pPr>
            <w:r w:rsidRPr="00D379DE">
              <w:rPr>
                <w:i/>
                <w:noProof/>
                <w:sz w:val="20"/>
              </w:rPr>
              <w:t>Điền thông tin của hàng hóa dự thầu</w:t>
            </w:r>
          </w:p>
        </w:tc>
        <w:tc>
          <w:tcPr>
            <w:tcW w:w="981" w:type="dxa"/>
          </w:tcPr>
          <w:p w:rsidR="00926EFE" w:rsidRPr="00D379DE" w:rsidRDefault="00926EFE" w:rsidP="004F2D44">
            <w:pPr>
              <w:spacing w:before="60" w:after="60" w:line="293" w:lineRule="auto"/>
              <w:jc w:val="center"/>
              <w:rPr>
                <w:noProof/>
                <w:sz w:val="20"/>
              </w:rPr>
            </w:pPr>
            <w:r w:rsidRPr="00D379DE">
              <w:rPr>
                <w:i/>
                <w:noProof/>
                <w:sz w:val="20"/>
              </w:rPr>
              <w:t>Điền thông tin của hàng hóa dự thầu</w:t>
            </w:r>
          </w:p>
        </w:tc>
        <w:tc>
          <w:tcPr>
            <w:tcW w:w="1089" w:type="dxa"/>
            <w:gridSpan w:val="2"/>
          </w:tcPr>
          <w:p w:rsidR="00926EFE" w:rsidRPr="00D379DE" w:rsidRDefault="00926EFE" w:rsidP="004F2D44">
            <w:pPr>
              <w:spacing w:before="60" w:after="60" w:line="293" w:lineRule="auto"/>
              <w:ind w:left="-72" w:right="-72"/>
              <w:jc w:val="center"/>
              <w:rPr>
                <w:i/>
                <w:noProof/>
                <w:sz w:val="20"/>
              </w:rPr>
            </w:pPr>
            <w:r w:rsidRPr="00D379DE">
              <w:rPr>
                <w:i/>
                <w:noProof/>
                <w:sz w:val="20"/>
              </w:rPr>
              <w:t>Điền thông tin của hàng hóa dự thầu. kèm tài liệu (phù hợp với ký mã hiệu chào thầu) do hãng sản xuất phát hành</w:t>
            </w:r>
          </w:p>
        </w:tc>
        <w:tc>
          <w:tcPr>
            <w:tcW w:w="697" w:type="dxa"/>
          </w:tcPr>
          <w:p w:rsidR="00926EFE" w:rsidRPr="00D379DE" w:rsidRDefault="00926EFE" w:rsidP="004F2D44">
            <w:pPr>
              <w:spacing w:before="60" w:after="60" w:line="293" w:lineRule="auto"/>
              <w:ind w:left="-72" w:right="-72"/>
              <w:jc w:val="center"/>
              <w:rPr>
                <w:noProof/>
                <w:sz w:val="20"/>
              </w:rPr>
            </w:pPr>
            <w:r w:rsidRPr="00D379DE">
              <w:rPr>
                <w:i/>
                <w:noProof/>
                <w:sz w:val="20"/>
              </w:rPr>
              <w:t>Điền thông tin của hàng hóa dự thầu</w:t>
            </w:r>
          </w:p>
        </w:tc>
        <w:tc>
          <w:tcPr>
            <w:tcW w:w="720" w:type="dxa"/>
          </w:tcPr>
          <w:p w:rsidR="00926EFE" w:rsidRPr="00D379DE" w:rsidRDefault="00926EFE" w:rsidP="004F2D44">
            <w:pPr>
              <w:spacing w:before="60" w:after="60" w:line="293" w:lineRule="auto"/>
              <w:jc w:val="center"/>
              <w:rPr>
                <w:i/>
                <w:noProof/>
                <w:sz w:val="20"/>
              </w:rPr>
            </w:pPr>
            <w:r w:rsidRPr="00D379DE">
              <w:rPr>
                <w:i/>
                <w:noProof/>
                <w:sz w:val="20"/>
              </w:rPr>
              <w:t>Điền thông tin của hàng hóa dự thầu</w:t>
            </w:r>
          </w:p>
        </w:tc>
        <w:tc>
          <w:tcPr>
            <w:tcW w:w="720" w:type="dxa"/>
          </w:tcPr>
          <w:p w:rsidR="00926EFE" w:rsidRPr="00D379DE" w:rsidRDefault="00926EFE" w:rsidP="004F2D44">
            <w:pPr>
              <w:spacing w:before="60" w:after="60" w:line="293" w:lineRule="auto"/>
              <w:jc w:val="center"/>
              <w:rPr>
                <w:noProof/>
                <w:sz w:val="20"/>
              </w:rPr>
            </w:pPr>
            <w:r w:rsidRPr="00D379DE">
              <w:rPr>
                <w:i/>
                <w:noProof/>
                <w:sz w:val="20"/>
              </w:rPr>
              <w:t>Điền thông tin của hàng hóa dự thầu</w:t>
            </w:r>
          </w:p>
        </w:tc>
        <w:tc>
          <w:tcPr>
            <w:tcW w:w="923" w:type="dxa"/>
          </w:tcPr>
          <w:p w:rsidR="00926EFE" w:rsidRPr="00D379DE" w:rsidRDefault="00926EFE" w:rsidP="004F2D44">
            <w:pPr>
              <w:spacing w:before="60" w:after="60" w:line="293" w:lineRule="auto"/>
              <w:jc w:val="center"/>
              <w:rPr>
                <w:i/>
                <w:iCs/>
                <w:noProof/>
                <w:sz w:val="20"/>
              </w:rPr>
            </w:pPr>
            <w:r w:rsidRPr="00D379DE">
              <w:rPr>
                <w:i/>
                <w:noProof/>
                <w:sz w:val="20"/>
              </w:rPr>
              <w:t>Điềntổng thời hạn sử dụng của hàng hóa: tính từ ngày sản xuất đến ngày hết hạn.</w:t>
            </w:r>
          </w:p>
        </w:tc>
        <w:tc>
          <w:tcPr>
            <w:tcW w:w="720" w:type="dxa"/>
          </w:tcPr>
          <w:p w:rsidR="00926EFE" w:rsidRPr="00D379DE" w:rsidRDefault="00926EFE" w:rsidP="004F2D44">
            <w:pPr>
              <w:spacing w:before="60" w:after="60" w:line="293" w:lineRule="auto"/>
              <w:jc w:val="center"/>
              <w:rPr>
                <w:i/>
                <w:iCs/>
                <w:noProof/>
                <w:sz w:val="20"/>
              </w:rPr>
            </w:pPr>
            <w:r w:rsidRPr="00D379DE">
              <w:rPr>
                <w:i/>
                <w:iCs/>
                <w:noProof/>
                <w:sz w:val="20"/>
              </w:rPr>
              <w:t>ISO 13485  hoặc CE hoặc FDA hoặc tiêu chuẩn khác (Trang … thuộc E-HSDT)</w:t>
            </w:r>
          </w:p>
        </w:tc>
        <w:tc>
          <w:tcPr>
            <w:tcW w:w="745" w:type="dxa"/>
          </w:tcPr>
          <w:p w:rsidR="00926EFE" w:rsidRPr="00D379DE" w:rsidRDefault="00926EFE" w:rsidP="004F2D44">
            <w:pPr>
              <w:spacing w:before="60" w:after="60" w:line="293" w:lineRule="auto"/>
              <w:jc w:val="center"/>
              <w:rPr>
                <w:i/>
                <w:iCs/>
                <w:noProof/>
                <w:sz w:val="20"/>
              </w:rPr>
            </w:pPr>
            <w:r w:rsidRPr="00D379DE">
              <w:rPr>
                <w:i/>
                <w:iCs/>
                <w:noProof/>
                <w:sz w:val="20"/>
              </w:rPr>
              <w:t>Loại … theo Bảng kết quả phân loại số … (Trang … thuộc E-HSDT)</w:t>
            </w:r>
          </w:p>
        </w:tc>
        <w:tc>
          <w:tcPr>
            <w:tcW w:w="1325" w:type="dxa"/>
            <w:gridSpan w:val="2"/>
          </w:tcPr>
          <w:p w:rsidR="00926EFE" w:rsidRPr="00D379DE" w:rsidRDefault="00926EFE" w:rsidP="004F2D44">
            <w:pPr>
              <w:spacing w:before="60" w:after="60" w:line="293" w:lineRule="auto"/>
              <w:jc w:val="center"/>
              <w:rPr>
                <w:i/>
                <w:iCs/>
                <w:noProof/>
                <w:sz w:val="20"/>
              </w:rPr>
            </w:pPr>
            <w:r w:rsidRPr="00D379DE">
              <w:rPr>
                <w:i/>
                <w:iCs/>
                <w:noProof/>
                <w:sz w:val="20"/>
              </w:rPr>
              <w:t>- Giấy uỷ quyền của … cho Công ty .... đến ngày ..../..../....;</w:t>
            </w:r>
          </w:p>
          <w:p w:rsidR="00926EFE" w:rsidRPr="00D379DE" w:rsidRDefault="00926EFE" w:rsidP="004F2D44">
            <w:pPr>
              <w:spacing w:before="60" w:after="60" w:line="293" w:lineRule="auto"/>
              <w:jc w:val="center"/>
              <w:rPr>
                <w:i/>
                <w:iCs/>
                <w:noProof/>
                <w:sz w:val="20"/>
              </w:rPr>
            </w:pPr>
            <w:r w:rsidRPr="00D379DE">
              <w:rPr>
                <w:i/>
                <w:iCs/>
                <w:noProof/>
                <w:sz w:val="20"/>
              </w:rPr>
              <w:t>- Giấy uỷ quyền của Công ty ...... cho Công ty…........  tham gia gói thầu</w:t>
            </w:r>
          </w:p>
          <w:p w:rsidR="00926EFE" w:rsidRPr="00D379DE" w:rsidRDefault="00926EFE" w:rsidP="004F2D44">
            <w:pPr>
              <w:spacing w:before="60" w:after="60" w:line="293" w:lineRule="auto"/>
              <w:jc w:val="center"/>
              <w:rPr>
                <w:i/>
                <w:iCs/>
                <w:noProof/>
                <w:sz w:val="20"/>
              </w:rPr>
            </w:pPr>
            <w:r w:rsidRPr="00D379DE">
              <w:rPr>
                <w:i/>
                <w:iCs/>
                <w:noProof/>
                <w:sz w:val="20"/>
              </w:rPr>
              <w:t>(Trang … thuộc E-HSDT)</w:t>
            </w:r>
          </w:p>
        </w:tc>
        <w:tc>
          <w:tcPr>
            <w:tcW w:w="810" w:type="dxa"/>
          </w:tcPr>
          <w:p w:rsidR="00926EFE" w:rsidRPr="00D379DE" w:rsidRDefault="00926EFE" w:rsidP="004F2D44">
            <w:pPr>
              <w:spacing w:before="60" w:after="60" w:line="293" w:lineRule="auto"/>
              <w:jc w:val="center"/>
              <w:rPr>
                <w:i/>
                <w:iCs/>
                <w:noProof/>
                <w:sz w:val="20"/>
              </w:rPr>
            </w:pPr>
            <w:r w:rsidRPr="00D379DE">
              <w:rPr>
                <w:i/>
                <w:iCs/>
                <w:noProof/>
                <w:sz w:val="20"/>
              </w:rPr>
              <w:t>Số … do SYT … cấp. có thời hạn đến …  (Trang … thuộc E-HSDT)</w:t>
            </w:r>
          </w:p>
        </w:tc>
        <w:tc>
          <w:tcPr>
            <w:tcW w:w="1170" w:type="dxa"/>
          </w:tcPr>
          <w:p w:rsidR="00926EFE" w:rsidRPr="00D379DE" w:rsidRDefault="00926EFE" w:rsidP="004F2D44">
            <w:pPr>
              <w:spacing w:before="60" w:after="60" w:line="293" w:lineRule="auto"/>
              <w:jc w:val="center"/>
              <w:rPr>
                <w:i/>
                <w:iCs/>
                <w:noProof/>
                <w:sz w:val="20"/>
              </w:rPr>
            </w:pPr>
            <w:r w:rsidRPr="00D379DE">
              <w:rPr>
                <w:i/>
                <w:iCs/>
                <w:noProof/>
                <w:sz w:val="20"/>
              </w:rPr>
              <w:t>Số … do … cấp. có thời hạn đến …  (Trang … thuộc E-HSDT)</w:t>
            </w:r>
          </w:p>
        </w:tc>
        <w:tc>
          <w:tcPr>
            <w:tcW w:w="1620" w:type="dxa"/>
          </w:tcPr>
          <w:p w:rsidR="00926EFE" w:rsidRPr="00D379DE" w:rsidRDefault="00926EFE" w:rsidP="004F2D44">
            <w:pPr>
              <w:spacing w:before="60" w:after="60" w:line="293" w:lineRule="auto"/>
              <w:jc w:val="center"/>
              <w:rPr>
                <w:i/>
                <w:iCs/>
                <w:noProof/>
                <w:sz w:val="20"/>
              </w:rPr>
            </w:pPr>
            <w:r w:rsidRPr="00D379DE">
              <w:rPr>
                <w:i/>
                <w:iCs/>
                <w:noProof/>
                <w:sz w:val="20"/>
              </w:rPr>
              <w:t>Trang ... của catalô hoặc tài liệu sử dụng hoặc các tài liệu khác thuộc E-HSDT</w:t>
            </w:r>
          </w:p>
        </w:tc>
      </w:tr>
      <w:tr w:rsidR="00926EFE" w:rsidRPr="00D379DE" w:rsidTr="004F2D44">
        <w:trPr>
          <w:trHeight w:val="20"/>
        </w:trPr>
        <w:tc>
          <w:tcPr>
            <w:tcW w:w="540" w:type="dxa"/>
          </w:tcPr>
          <w:p w:rsidR="00926EFE" w:rsidRPr="00D379DE" w:rsidRDefault="00926EFE" w:rsidP="004F2D44">
            <w:pPr>
              <w:spacing w:before="60" w:after="60" w:line="293" w:lineRule="auto"/>
              <w:jc w:val="center"/>
              <w:rPr>
                <w:noProof/>
                <w:sz w:val="20"/>
              </w:rPr>
            </w:pPr>
            <w:r w:rsidRPr="00D379DE">
              <w:rPr>
                <w:noProof/>
                <w:sz w:val="20"/>
              </w:rPr>
              <w:t>…</w:t>
            </w:r>
          </w:p>
        </w:tc>
        <w:tc>
          <w:tcPr>
            <w:tcW w:w="630" w:type="dxa"/>
          </w:tcPr>
          <w:p w:rsidR="00926EFE" w:rsidRPr="00D379DE" w:rsidRDefault="00926EFE" w:rsidP="004F2D44">
            <w:pPr>
              <w:spacing w:before="60" w:after="60" w:line="293" w:lineRule="auto"/>
              <w:rPr>
                <w:noProof/>
                <w:sz w:val="20"/>
              </w:rPr>
            </w:pPr>
            <w:r w:rsidRPr="00D379DE">
              <w:rPr>
                <w:noProof/>
                <w:sz w:val="20"/>
              </w:rPr>
              <w:t>…</w:t>
            </w:r>
          </w:p>
        </w:tc>
        <w:tc>
          <w:tcPr>
            <w:tcW w:w="720" w:type="dxa"/>
          </w:tcPr>
          <w:p w:rsidR="00926EFE" w:rsidRPr="00D379DE" w:rsidRDefault="00926EFE" w:rsidP="004F2D44">
            <w:pPr>
              <w:spacing w:before="60" w:after="60" w:line="293" w:lineRule="auto"/>
              <w:rPr>
                <w:noProof/>
                <w:sz w:val="20"/>
              </w:rPr>
            </w:pPr>
          </w:p>
        </w:tc>
        <w:tc>
          <w:tcPr>
            <w:tcW w:w="1193" w:type="dxa"/>
          </w:tcPr>
          <w:p w:rsidR="00926EFE" w:rsidRPr="00D379DE" w:rsidRDefault="00926EFE" w:rsidP="004F2D44">
            <w:pPr>
              <w:spacing w:before="60" w:after="60" w:line="293" w:lineRule="auto"/>
              <w:rPr>
                <w:noProof/>
                <w:sz w:val="20"/>
              </w:rPr>
            </w:pPr>
            <w:r w:rsidRPr="00D379DE">
              <w:rPr>
                <w:noProof/>
                <w:sz w:val="20"/>
              </w:rPr>
              <w:t>…</w:t>
            </w:r>
          </w:p>
        </w:tc>
        <w:tc>
          <w:tcPr>
            <w:tcW w:w="720" w:type="dxa"/>
          </w:tcPr>
          <w:p w:rsidR="00926EFE" w:rsidRPr="00D379DE" w:rsidRDefault="00926EFE" w:rsidP="004F2D44">
            <w:pPr>
              <w:spacing w:before="60" w:after="60" w:line="293" w:lineRule="auto"/>
              <w:rPr>
                <w:noProof/>
                <w:sz w:val="20"/>
              </w:rPr>
            </w:pPr>
            <w:r w:rsidRPr="00D379DE">
              <w:rPr>
                <w:noProof/>
                <w:sz w:val="20"/>
              </w:rPr>
              <w:t>…</w:t>
            </w:r>
          </w:p>
        </w:tc>
        <w:tc>
          <w:tcPr>
            <w:tcW w:w="990" w:type="dxa"/>
            <w:gridSpan w:val="2"/>
          </w:tcPr>
          <w:p w:rsidR="00926EFE" w:rsidRPr="00D379DE" w:rsidRDefault="00926EFE" w:rsidP="004F2D44">
            <w:pPr>
              <w:spacing w:before="60" w:after="60" w:line="293" w:lineRule="auto"/>
              <w:rPr>
                <w:noProof/>
                <w:sz w:val="20"/>
              </w:rPr>
            </w:pPr>
            <w:r w:rsidRPr="00D379DE">
              <w:rPr>
                <w:noProof/>
                <w:sz w:val="20"/>
              </w:rPr>
              <w:t>…</w:t>
            </w:r>
          </w:p>
        </w:tc>
        <w:tc>
          <w:tcPr>
            <w:tcW w:w="1080" w:type="dxa"/>
          </w:tcPr>
          <w:p w:rsidR="00926EFE" w:rsidRPr="00D379DE" w:rsidRDefault="00926EFE" w:rsidP="004F2D44">
            <w:pPr>
              <w:spacing w:before="60" w:after="60" w:line="293" w:lineRule="auto"/>
              <w:rPr>
                <w:noProof/>
                <w:sz w:val="20"/>
              </w:rPr>
            </w:pPr>
            <w:r w:rsidRPr="00D379DE">
              <w:rPr>
                <w:noProof/>
                <w:sz w:val="20"/>
              </w:rPr>
              <w:t>…</w:t>
            </w:r>
          </w:p>
        </w:tc>
        <w:tc>
          <w:tcPr>
            <w:tcW w:w="697" w:type="dxa"/>
          </w:tcPr>
          <w:p w:rsidR="00926EFE" w:rsidRPr="00D379DE" w:rsidRDefault="00926EFE" w:rsidP="004F2D44">
            <w:pPr>
              <w:spacing w:before="60" w:after="60" w:line="293" w:lineRule="auto"/>
              <w:rPr>
                <w:noProof/>
                <w:sz w:val="20"/>
              </w:rPr>
            </w:pPr>
            <w:r w:rsidRPr="00D379DE">
              <w:rPr>
                <w:noProof/>
                <w:sz w:val="20"/>
              </w:rPr>
              <w:t>…</w:t>
            </w:r>
          </w:p>
        </w:tc>
        <w:tc>
          <w:tcPr>
            <w:tcW w:w="720" w:type="dxa"/>
          </w:tcPr>
          <w:p w:rsidR="00926EFE" w:rsidRPr="00D379DE" w:rsidRDefault="00926EFE" w:rsidP="004F2D44">
            <w:pPr>
              <w:spacing w:before="60" w:after="60" w:line="293" w:lineRule="auto"/>
              <w:rPr>
                <w:noProof/>
                <w:sz w:val="20"/>
              </w:rPr>
            </w:pPr>
            <w:r w:rsidRPr="00D379DE">
              <w:rPr>
                <w:noProof/>
                <w:sz w:val="20"/>
              </w:rPr>
              <w:t>…</w:t>
            </w:r>
          </w:p>
        </w:tc>
        <w:tc>
          <w:tcPr>
            <w:tcW w:w="720" w:type="dxa"/>
          </w:tcPr>
          <w:p w:rsidR="00926EFE" w:rsidRPr="00D379DE" w:rsidRDefault="00926EFE" w:rsidP="004F2D44">
            <w:pPr>
              <w:spacing w:before="60" w:after="60" w:line="293" w:lineRule="auto"/>
              <w:rPr>
                <w:noProof/>
                <w:sz w:val="20"/>
              </w:rPr>
            </w:pPr>
          </w:p>
        </w:tc>
        <w:tc>
          <w:tcPr>
            <w:tcW w:w="923" w:type="dxa"/>
          </w:tcPr>
          <w:p w:rsidR="00926EFE" w:rsidRPr="00D379DE" w:rsidRDefault="00926EFE" w:rsidP="004F2D44">
            <w:pPr>
              <w:spacing w:before="60" w:after="60" w:line="293" w:lineRule="auto"/>
              <w:rPr>
                <w:noProof/>
                <w:sz w:val="20"/>
              </w:rPr>
            </w:pPr>
            <w:r w:rsidRPr="00D379DE">
              <w:rPr>
                <w:noProof/>
                <w:sz w:val="20"/>
              </w:rPr>
              <w:t>…</w:t>
            </w:r>
          </w:p>
        </w:tc>
        <w:tc>
          <w:tcPr>
            <w:tcW w:w="720" w:type="dxa"/>
          </w:tcPr>
          <w:p w:rsidR="00926EFE" w:rsidRPr="00D379DE" w:rsidRDefault="00926EFE" w:rsidP="004F2D44">
            <w:pPr>
              <w:spacing w:before="60" w:after="60" w:line="293" w:lineRule="auto"/>
              <w:rPr>
                <w:i/>
                <w:iCs/>
                <w:noProof/>
                <w:sz w:val="20"/>
              </w:rPr>
            </w:pPr>
            <w:r w:rsidRPr="00D379DE">
              <w:rPr>
                <w:noProof/>
                <w:sz w:val="20"/>
              </w:rPr>
              <w:t>…</w:t>
            </w:r>
          </w:p>
        </w:tc>
        <w:tc>
          <w:tcPr>
            <w:tcW w:w="759" w:type="dxa"/>
            <w:gridSpan w:val="2"/>
          </w:tcPr>
          <w:p w:rsidR="00926EFE" w:rsidRPr="00D379DE" w:rsidRDefault="00926EFE" w:rsidP="004F2D44">
            <w:pPr>
              <w:spacing w:before="60" w:after="60" w:line="293" w:lineRule="auto"/>
              <w:rPr>
                <w:i/>
                <w:iCs/>
                <w:noProof/>
                <w:sz w:val="20"/>
              </w:rPr>
            </w:pPr>
            <w:r w:rsidRPr="00D379DE">
              <w:rPr>
                <w:noProof/>
                <w:sz w:val="20"/>
              </w:rPr>
              <w:t>…</w:t>
            </w:r>
          </w:p>
        </w:tc>
        <w:tc>
          <w:tcPr>
            <w:tcW w:w="1311" w:type="dxa"/>
          </w:tcPr>
          <w:p w:rsidR="00926EFE" w:rsidRPr="00D379DE" w:rsidRDefault="00926EFE" w:rsidP="004F2D44">
            <w:pPr>
              <w:spacing w:before="60" w:after="60" w:line="293" w:lineRule="auto"/>
              <w:rPr>
                <w:i/>
                <w:iCs/>
                <w:noProof/>
                <w:sz w:val="20"/>
              </w:rPr>
            </w:pPr>
            <w:r w:rsidRPr="00D379DE">
              <w:rPr>
                <w:noProof/>
                <w:sz w:val="20"/>
              </w:rPr>
              <w:t>…</w:t>
            </w:r>
          </w:p>
        </w:tc>
        <w:tc>
          <w:tcPr>
            <w:tcW w:w="810" w:type="dxa"/>
          </w:tcPr>
          <w:p w:rsidR="00926EFE" w:rsidRPr="00D379DE" w:rsidRDefault="00926EFE" w:rsidP="004F2D44">
            <w:pPr>
              <w:spacing w:before="60" w:after="60" w:line="293" w:lineRule="auto"/>
              <w:rPr>
                <w:i/>
                <w:iCs/>
                <w:noProof/>
                <w:sz w:val="20"/>
              </w:rPr>
            </w:pPr>
            <w:r w:rsidRPr="00D379DE">
              <w:rPr>
                <w:noProof/>
                <w:sz w:val="20"/>
              </w:rPr>
              <w:t>…</w:t>
            </w:r>
          </w:p>
        </w:tc>
        <w:tc>
          <w:tcPr>
            <w:tcW w:w="1170" w:type="dxa"/>
          </w:tcPr>
          <w:p w:rsidR="00926EFE" w:rsidRPr="00D379DE" w:rsidRDefault="00926EFE" w:rsidP="004F2D44">
            <w:pPr>
              <w:spacing w:before="60" w:after="60" w:line="293" w:lineRule="auto"/>
              <w:rPr>
                <w:i/>
                <w:iCs/>
                <w:noProof/>
                <w:sz w:val="20"/>
              </w:rPr>
            </w:pPr>
            <w:r w:rsidRPr="00D379DE">
              <w:rPr>
                <w:noProof/>
                <w:sz w:val="20"/>
              </w:rPr>
              <w:t>…</w:t>
            </w:r>
          </w:p>
        </w:tc>
        <w:tc>
          <w:tcPr>
            <w:tcW w:w="1620" w:type="dxa"/>
          </w:tcPr>
          <w:p w:rsidR="00926EFE" w:rsidRPr="00D379DE" w:rsidRDefault="00926EFE" w:rsidP="004F2D44">
            <w:pPr>
              <w:spacing w:before="60" w:after="60" w:line="293" w:lineRule="auto"/>
              <w:rPr>
                <w:noProof/>
                <w:sz w:val="20"/>
              </w:rPr>
            </w:pPr>
          </w:p>
        </w:tc>
      </w:tr>
    </w:tbl>
    <w:p w:rsidR="00926EFE" w:rsidRPr="00923AB9" w:rsidRDefault="00926EFE" w:rsidP="00926EFE">
      <w:pPr>
        <w:pStyle w:val="ListParagraph"/>
        <w:spacing w:line="293" w:lineRule="auto"/>
        <w:ind w:left="270"/>
        <w:rPr>
          <w:color w:val="000000" w:themeColor="text1"/>
          <w:sz w:val="26"/>
          <w:szCs w:val="26"/>
          <w:lang w:val="nl-NL"/>
        </w:rPr>
      </w:pPr>
      <w:r w:rsidRPr="00923AB9">
        <w:rPr>
          <w:color w:val="000000" w:themeColor="text1"/>
          <w:spacing w:val="-6"/>
          <w:sz w:val="26"/>
          <w:szCs w:val="26"/>
          <w:lang w:val="nl-NL"/>
        </w:rPr>
        <w:t>Hàng hóa phải đáp ứng các thông số quy định theo yêu cầu; đáp ứng tính hợp lệ và đầy đủ các t</w:t>
      </w:r>
      <w:r w:rsidRPr="00923AB9">
        <w:rPr>
          <w:color w:val="000000" w:themeColor="text1"/>
          <w:sz w:val="26"/>
          <w:szCs w:val="26"/>
          <w:lang w:val="nl-NL"/>
        </w:rPr>
        <w:t xml:space="preserve">ài liệu chứng minh tính hợp lệ và sự phù hợp (đáp ứng) của hàng hóa </w:t>
      </w:r>
      <w:r w:rsidRPr="00923AB9">
        <w:rPr>
          <w:color w:val="000000" w:themeColor="text1"/>
          <w:spacing w:val="-6"/>
          <w:sz w:val="26"/>
          <w:szCs w:val="26"/>
          <w:lang w:val="nl-NL"/>
        </w:rPr>
        <w:t>theo quy định của E-HSMT</w:t>
      </w:r>
    </w:p>
    <w:bookmarkEnd w:id="0"/>
    <w:p w:rsidR="00926EFE" w:rsidRPr="00923AB9" w:rsidRDefault="00926EFE" w:rsidP="00926EFE">
      <w:pPr>
        <w:pStyle w:val="SectionVIHeader0"/>
        <w:spacing w:before="0" w:after="0" w:line="293" w:lineRule="auto"/>
        <w:ind w:firstLine="709"/>
        <w:jc w:val="left"/>
        <w:rPr>
          <w:color w:val="000000" w:themeColor="text1"/>
          <w:sz w:val="26"/>
          <w:szCs w:val="26"/>
          <w:lang w:val="nl-NL"/>
        </w:rPr>
      </w:pPr>
      <w:r w:rsidRPr="00923AB9">
        <w:rPr>
          <w:color w:val="000000" w:themeColor="text1"/>
          <w:sz w:val="26"/>
          <w:szCs w:val="26"/>
          <w:lang w:val="nl-NL"/>
        </w:rPr>
        <w:t>Mục 2. Bản vẽ</w:t>
      </w:r>
    </w:p>
    <w:p w:rsidR="00926EFE" w:rsidRPr="00923AB9" w:rsidRDefault="00926EFE" w:rsidP="00926EFE">
      <w:pPr>
        <w:spacing w:line="293" w:lineRule="auto"/>
        <w:ind w:firstLine="709"/>
        <w:rPr>
          <w:i/>
          <w:iCs/>
          <w:color w:val="000000" w:themeColor="text1"/>
          <w:spacing w:val="-4"/>
          <w:sz w:val="26"/>
          <w:szCs w:val="26"/>
          <w:lang w:val="nl-NL"/>
        </w:rPr>
      </w:pPr>
      <w:r w:rsidRPr="00923AB9">
        <w:rPr>
          <w:color w:val="000000" w:themeColor="text1"/>
          <w:sz w:val="26"/>
          <w:szCs w:val="26"/>
          <w:lang w:val="nl-NL"/>
        </w:rPr>
        <w:t>Không có bản vẽ</w:t>
      </w:r>
    </w:p>
    <w:p w:rsidR="00926EFE" w:rsidRPr="00923AB9" w:rsidRDefault="00926EFE" w:rsidP="00926EFE">
      <w:pPr>
        <w:pStyle w:val="SectionVIHeader0"/>
        <w:widowControl w:val="0"/>
        <w:spacing w:before="0" w:after="0" w:line="293" w:lineRule="auto"/>
        <w:ind w:firstLine="709"/>
        <w:jc w:val="left"/>
        <w:rPr>
          <w:color w:val="000000" w:themeColor="text1"/>
          <w:sz w:val="26"/>
          <w:szCs w:val="26"/>
        </w:rPr>
      </w:pPr>
      <w:proofErr w:type="gramStart"/>
      <w:r w:rsidRPr="00923AB9">
        <w:rPr>
          <w:color w:val="000000" w:themeColor="text1"/>
          <w:sz w:val="26"/>
          <w:szCs w:val="26"/>
        </w:rPr>
        <w:t>Mục 3.</w:t>
      </w:r>
      <w:proofErr w:type="gramEnd"/>
      <w:r w:rsidRPr="00923AB9">
        <w:rPr>
          <w:color w:val="000000" w:themeColor="text1"/>
          <w:sz w:val="26"/>
          <w:szCs w:val="26"/>
        </w:rPr>
        <w:t xml:space="preserve"> Kiểm tra và thử nghiệm</w:t>
      </w:r>
    </w:p>
    <w:p w:rsidR="00926EFE" w:rsidRPr="00923AB9" w:rsidRDefault="00926EFE" w:rsidP="00926EFE">
      <w:pPr>
        <w:widowControl w:val="0"/>
        <w:numPr>
          <w:ilvl w:val="0"/>
          <w:numId w:val="39"/>
        </w:numPr>
        <w:spacing w:line="293" w:lineRule="auto"/>
        <w:ind w:left="14" w:firstLine="346"/>
        <w:rPr>
          <w:color w:val="000000" w:themeColor="text1"/>
          <w:sz w:val="26"/>
          <w:szCs w:val="26"/>
          <w:lang w:val="nl-NL"/>
        </w:rPr>
      </w:pPr>
      <w:r w:rsidRPr="00923AB9">
        <w:rPr>
          <w:color w:val="000000" w:themeColor="text1"/>
          <w:sz w:val="26"/>
          <w:szCs w:val="26"/>
          <w:lang w:val="nl-NL"/>
        </w:rPr>
        <w:t>Kiểm tra đặc tính kỹ thuật của hàng hóa theo yêu cầu của E-HSMT trước khi nghiệm thu đưa vào sử dụng</w:t>
      </w:r>
    </w:p>
    <w:p w:rsidR="00926EFE" w:rsidRDefault="00926EFE" w:rsidP="00926EFE">
      <w:pPr>
        <w:widowControl w:val="0"/>
        <w:numPr>
          <w:ilvl w:val="0"/>
          <w:numId w:val="39"/>
        </w:numPr>
        <w:spacing w:line="293" w:lineRule="auto"/>
        <w:ind w:left="14" w:firstLine="346"/>
        <w:rPr>
          <w:color w:val="000000" w:themeColor="text1"/>
          <w:sz w:val="26"/>
          <w:szCs w:val="26"/>
          <w:lang w:val="nl-NL"/>
        </w:rPr>
      </w:pPr>
      <w:r w:rsidRPr="00923AB9">
        <w:rPr>
          <w:color w:val="000000" w:themeColor="text1"/>
          <w:sz w:val="26"/>
          <w:szCs w:val="26"/>
          <w:lang w:val="nl-NL"/>
        </w:rPr>
        <w:t xml:space="preserve">Bất kì hàng hóa nào qua kiểm tra. thử nghiệm mà không phù hợp với đặc tính kỹ thuật theo hợp đồng thì </w:t>
      </w:r>
      <w:r>
        <w:rPr>
          <w:color w:val="000000" w:themeColor="text1"/>
          <w:sz w:val="26"/>
          <w:szCs w:val="26"/>
          <w:lang w:val="nl-NL"/>
        </w:rPr>
        <w:t>Bệnh viện</w:t>
      </w:r>
      <w:r w:rsidRPr="00923AB9">
        <w:rPr>
          <w:color w:val="000000" w:themeColor="text1"/>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themeColor="text1"/>
          <w:sz w:val="26"/>
          <w:szCs w:val="26"/>
          <w:lang w:val="nl-NL"/>
        </w:rPr>
        <w:t>Bệnh viện</w:t>
      </w:r>
      <w:r w:rsidRPr="00923AB9">
        <w:rPr>
          <w:color w:val="000000" w:themeColor="text1"/>
          <w:sz w:val="26"/>
          <w:szCs w:val="26"/>
          <w:lang w:val="nl-NL"/>
        </w:rPr>
        <w:t xml:space="preserve"> có quyền tổ chức việc thay thế hay điều chỉnh đó nếu thấy cần thiết. mọi chi phí và rủi ro do nhà thầu</w:t>
      </w:r>
      <w:r w:rsidRPr="00B04ABD">
        <w:rPr>
          <w:color w:val="000000" w:themeColor="text1"/>
          <w:sz w:val="26"/>
          <w:szCs w:val="26"/>
          <w:lang w:val="nl-NL"/>
        </w:rPr>
        <w:t xml:space="preserve"> chịu</w:t>
      </w:r>
    </w:p>
    <w:p w:rsidR="00926EFE" w:rsidRDefault="00926EFE" w:rsidP="00926EFE">
      <w:pPr>
        <w:widowControl w:val="0"/>
        <w:numPr>
          <w:ilvl w:val="0"/>
          <w:numId w:val="39"/>
        </w:numPr>
        <w:spacing w:line="307" w:lineRule="auto"/>
        <w:ind w:left="14" w:firstLine="346"/>
        <w:rPr>
          <w:color w:val="000000" w:themeColor="text1"/>
          <w:sz w:val="26"/>
          <w:szCs w:val="26"/>
          <w:lang w:val="nl-NL"/>
        </w:rPr>
        <w:sectPr w:rsidR="00926EFE" w:rsidSect="00E902F4">
          <w:footnotePr>
            <w:numRestart w:val="eachPage"/>
          </w:footnotePr>
          <w:endnotePr>
            <w:numFmt w:val="decimal"/>
          </w:endnotePr>
          <w:pgSz w:w="16838" w:h="11906" w:orient="landscape" w:code="9"/>
          <w:pgMar w:top="1260" w:right="1134" w:bottom="1134" w:left="1134" w:header="720" w:footer="255" w:gutter="0"/>
          <w:cols w:space="720"/>
          <w:noEndnote/>
          <w:docGrid w:linePitch="381"/>
        </w:sectPr>
      </w:pPr>
    </w:p>
    <w:p w:rsidR="00D12C9D" w:rsidRDefault="00D12C9D">
      <w:bookmarkStart w:id="1" w:name="_GoBack"/>
      <w:bookmarkEnd w:id="1"/>
    </w:p>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F56"/>
    <w:multiLevelType w:val="hybridMultilevel"/>
    <w:tmpl w:val="1A6E47C0"/>
    <w:lvl w:ilvl="0" w:tplc="BF9C5612">
      <w:start w:val="4"/>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727D6"/>
    <w:multiLevelType w:val="hybridMultilevel"/>
    <w:tmpl w:val="FF760E34"/>
    <w:lvl w:ilvl="0" w:tplc="F82095AA">
      <w:start w:val="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8"/>
  </w:num>
  <w:num w:numId="5">
    <w:abstractNumId w:val="20"/>
  </w:num>
  <w:num w:numId="6">
    <w:abstractNumId w:val="29"/>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30"/>
  </w:num>
  <w:num w:numId="12">
    <w:abstractNumId w:val="35"/>
  </w:num>
  <w:num w:numId="13">
    <w:abstractNumId w:val="12"/>
  </w:num>
  <w:num w:numId="14">
    <w:abstractNumId w:val="25"/>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7"/>
  </w:num>
  <w:num w:numId="19">
    <w:abstractNumId w:val="5"/>
  </w:num>
  <w:num w:numId="20">
    <w:abstractNumId w:val="34"/>
  </w:num>
  <w:num w:numId="21">
    <w:abstractNumId w:val="23"/>
  </w:num>
  <w:num w:numId="22">
    <w:abstractNumId w:val="31"/>
  </w:num>
  <w:num w:numId="23">
    <w:abstractNumId w:val="18"/>
  </w:num>
  <w:num w:numId="24">
    <w:abstractNumId w:val="33"/>
  </w:num>
  <w:num w:numId="25">
    <w:abstractNumId w:val="16"/>
  </w:num>
  <w:num w:numId="26">
    <w:abstractNumId w:val="41"/>
  </w:num>
  <w:num w:numId="27">
    <w:abstractNumId w:val="7"/>
  </w:num>
  <w:num w:numId="28">
    <w:abstractNumId w:val="26"/>
  </w:num>
  <w:num w:numId="29">
    <w:abstractNumId w:val="22"/>
  </w:num>
  <w:num w:numId="30">
    <w:abstractNumId w:val="17"/>
  </w:num>
  <w:num w:numId="31">
    <w:abstractNumId w:val="24"/>
  </w:num>
  <w:num w:numId="32">
    <w:abstractNumId w:val="4"/>
  </w:num>
  <w:num w:numId="33">
    <w:abstractNumId w:val="10"/>
  </w:num>
  <w:num w:numId="34">
    <w:abstractNumId w:val="40"/>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39"/>
  </w:num>
  <w:num w:numId="39">
    <w:abstractNumId w:val="2"/>
  </w:num>
  <w:num w:numId="40">
    <w:abstractNumId w:val="0"/>
  </w:num>
  <w:num w:numId="41">
    <w:abstractNumId w:val="13"/>
  </w:num>
  <w:num w:numId="42">
    <w:abstractNumId w:val="3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drawingGridHorizontalSpacing w:val="120"/>
  <w:drawingGridVerticalSpacing w:val="381"/>
  <w:displayHorizontalDrawingGridEvery w:val="0"/>
  <w:characterSpacingControl w:val="doNotCompress"/>
  <w:savePreviewPicture/>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FE"/>
    <w:rsid w:val="0023558E"/>
    <w:rsid w:val="005C0AD2"/>
    <w:rsid w:val="008625BC"/>
    <w:rsid w:val="00926EFE"/>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F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926EF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26EF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26EF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26EFE"/>
    <w:pPr>
      <w:keepNext/>
      <w:spacing w:after="200"/>
      <w:ind w:left="1422" w:right="18" w:hanging="457"/>
      <w:outlineLvl w:val="3"/>
    </w:pPr>
    <w:rPr>
      <w:b/>
      <w:bCs/>
    </w:rPr>
  </w:style>
  <w:style w:type="paragraph" w:styleId="Heading5">
    <w:name w:val="heading 5"/>
    <w:basedOn w:val="Normal"/>
    <w:next w:val="Normal"/>
    <w:link w:val="Heading5Char"/>
    <w:qFormat/>
    <w:rsid w:val="00926EFE"/>
    <w:pPr>
      <w:keepNext/>
      <w:jc w:val="center"/>
      <w:outlineLvl w:val="4"/>
    </w:pPr>
    <w:rPr>
      <w:rFonts w:ascii="Arial" w:hAnsi="Arial"/>
      <w:u w:val="single"/>
    </w:rPr>
  </w:style>
  <w:style w:type="paragraph" w:styleId="Heading6">
    <w:name w:val="heading 6"/>
    <w:basedOn w:val="Normal"/>
    <w:next w:val="Normal"/>
    <w:link w:val="Heading6Char"/>
    <w:qFormat/>
    <w:rsid w:val="00926EFE"/>
    <w:pPr>
      <w:keepNext/>
      <w:keepLines/>
      <w:suppressAutoHyphens/>
      <w:ind w:right="-72"/>
      <w:jc w:val="center"/>
      <w:outlineLvl w:val="5"/>
    </w:pPr>
    <w:rPr>
      <w:b/>
      <w:sz w:val="28"/>
    </w:rPr>
  </w:style>
  <w:style w:type="paragraph" w:styleId="Heading7">
    <w:name w:val="heading 7"/>
    <w:basedOn w:val="Normal"/>
    <w:next w:val="Normal"/>
    <w:link w:val="Heading7Char"/>
    <w:qFormat/>
    <w:rsid w:val="00926EFE"/>
    <w:pPr>
      <w:keepNext/>
      <w:jc w:val="center"/>
      <w:outlineLvl w:val="6"/>
    </w:pPr>
    <w:rPr>
      <w:b/>
      <w:sz w:val="72"/>
    </w:rPr>
  </w:style>
  <w:style w:type="paragraph" w:styleId="Heading8">
    <w:name w:val="heading 8"/>
    <w:basedOn w:val="Normal"/>
    <w:next w:val="Normal"/>
    <w:link w:val="Heading8Char"/>
    <w:qFormat/>
    <w:rsid w:val="00926EFE"/>
    <w:pPr>
      <w:keepNext/>
      <w:jc w:val="center"/>
      <w:outlineLvl w:val="7"/>
    </w:pPr>
    <w:rPr>
      <w:b/>
      <w:sz w:val="56"/>
    </w:rPr>
  </w:style>
  <w:style w:type="paragraph" w:styleId="Heading9">
    <w:name w:val="heading 9"/>
    <w:basedOn w:val="Normal"/>
    <w:next w:val="Normal"/>
    <w:link w:val="Heading9Char"/>
    <w:qFormat/>
    <w:rsid w:val="00926EF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26EF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26EF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26EFE"/>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926EF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26EF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26EF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26EF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26EF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26EF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26EFE"/>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26EF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26EFE"/>
  </w:style>
  <w:style w:type="character" w:customStyle="1" w:styleId="DocInit">
    <w:name w:val="Doc Init"/>
    <w:basedOn w:val="DefaultParagraphFont"/>
    <w:rsid w:val="00926EFE"/>
  </w:style>
  <w:style w:type="paragraph" w:customStyle="1" w:styleId="Document1">
    <w:name w:val="Document 1"/>
    <w:rsid w:val="00926EF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26EFE"/>
    <w:rPr>
      <w:rFonts w:ascii="Times" w:hAnsi="Times"/>
      <w:noProof w:val="0"/>
      <w:sz w:val="24"/>
      <w:lang w:val="en-US"/>
    </w:rPr>
  </w:style>
  <w:style w:type="character" w:customStyle="1" w:styleId="Document3">
    <w:name w:val="Document 3"/>
    <w:rsid w:val="00926EFE"/>
    <w:rPr>
      <w:rFonts w:ascii="Times" w:hAnsi="Times"/>
      <w:noProof w:val="0"/>
      <w:sz w:val="24"/>
      <w:lang w:val="en-US"/>
    </w:rPr>
  </w:style>
  <w:style w:type="character" w:customStyle="1" w:styleId="Document4">
    <w:name w:val="Document 4"/>
    <w:rsid w:val="00926EFE"/>
    <w:rPr>
      <w:b/>
      <w:i/>
      <w:sz w:val="24"/>
    </w:rPr>
  </w:style>
  <w:style w:type="character" w:customStyle="1" w:styleId="Document5">
    <w:name w:val="Document 5"/>
    <w:basedOn w:val="DefaultParagraphFont"/>
    <w:rsid w:val="00926EFE"/>
  </w:style>
  <w:style w:type="character" w:customStyle="1" w:styleId="Document6">
    <w:name w:val="Document 6"/>
    <w:basedOn w:val="DefaultParagraphFont"/>
    <w:rsid w:val="00926EFE"/>
  </w:style>
  <w:style w:type="character" w:customStyle="1" w:styleId="Document7">
    <w:name w:val="Document 7"/>
    <w:basedOn w:val="DefaultParagraphFont"/>
    <w:rsid w:val="00926EFE"/>
  </w:style>
  <w:style w:type="character" w:customStyle="1" w:styleId="Document8">
    <w:name w:val="Document 8"/>
    <w:basedOn w:val="DefaultParagraphFont"/>
    <w:rsid w:val="00926EFE"/>
  </w:style>
  <w:style w:type="character" w:customStyle="1" w:styleId="TechInit">
    <w:name w:val="Tech Init"/>
    <w:rsid w:val="00926EFE"/>
    <w:rPr>
      <w:rFonts w:ascii="Times" w:hAnsi="Times"/>
      <w:noProof w:val="0"/>
      <w:sz w:val="24"/>
      <w:lang w:val="en-US"/>
    </w:rPr>
  </w:style>
  <w:style w:type="character" w:customStyle="1" w:styleId="Technical1">
    <w:name w:val="Technical 1"/>
    <w:rsid w:val="00926EFE"/>
    <w:rPr>
      <w:rFonts w:ascii="Times" w:hAnsi="Times"/>
      <w:noProof w:val="0"/>
      <w:sz w:val="24"/>
      <w:lang w:val="en-US"/>
    </w:rPr>
  </w:style>
  <w:style w:type="character" w:customStyle="1" w:styleId="Technical2">
    <w:name w:val="Technical 2"/>
    <w:rsid w:val="00926EFE"/>
    <w:rPr>
      <w:rFonts w:ascii="Times" w:hAnsi="Times"/>
      <w:noProof w:val="0"/>
      <w:sz w:val="24"/>
      <w:lang w:val="en-US"/>
    </w:rPr>
  </w:style>
  <w:style w:type="character" w:customStyle="1" w:styleId="Technical3">
    <w:name w:val="Technical 3"/>
    <w:rsid w:val="00926EFE"/>
    <w:rPr>
      <w:rFonts w:ascii="Times" w:hAnsi="Times"/>
      <w:noProof w:val="0"/>
      <w:sz w:val="24"/>
      <w:lang w:val="en-US"/>
    </w:rPr>
  </w:style>
  <w:style w:type="paragraph" w:customStyle="1" w:styleId="Technical4">
    <w:name w:val="Technical 4"/>
    <w:rsid w:val="00926EF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26EF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26EF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26EF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26EF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26EF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26EF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26EF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26EF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26EF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26EFE"/>
    <w:pPr>
      <w:tabs>
        <w:tab w:val="right" w:leader="dot" w:pos="9000"/>
      </w:tabs>
      <w:suppressAutoHyphens/>
      <w:ind w:left="1440" w:hanging="720"/>
    </w:pPr>
  </w:style>
  <w:style w:type="paragraph" w:styleId="TOC3">
    <w:name w:val="toc 3"/>
    <w:basedOn w:val="Normal"/>
    <w:next w:val="Normal"/>
    <w:rsid w:val="00926EFE"/>
    <w:pPr>
      <w:tabs>
        <w:tab w:val="right" w:leader="dot" w:pos="9000"/>
      </w:tabs>
      <w:suppressAutoHyphens/>
      <w:ind w:left="1440" w:hanging="720"/>
    </w:pPr>
    <w:rPr>
      <w:i/>
    </w:rPr>
  </w:style>
  <w:style w:type="paragraph" w:styleId="TOC4">
    <w:name w:val="toc 4"/>
    <w:basedOn w:val="Normal"/>
    <w:next w:val="Normal"/>
    <w:rsid w:val="00926EFE"/>
    <w:pPr>
      <w:tabs>
        <w:tab w:val="left" w:leader="dot" w:pos="8640"/>
        <w:tab w:val="right" w:pos="9000"/>
      </w:tabs>
      <w:suppressAutoHyphens/>
      <w:ind w:left="2880" w:right="720" w:hanging="720"/>
    </w:pPr>
  </w:style>
  <w:style w:type="paragraph" w:styleId="TOC5">
    <w:name w:val="toc 5"/>
    <w:basedOn w:val="Normal"/>
    <w:next w:val="Normal"/>
    <w:rsid w:val="00926EFE"/>
    <w:pPr>
      <w:tabs>
        <w:tab w:val="left" w:leader="dot" w:pos="8640"/>
        <w:tab w:val="right" w:pos="9000"/>
      </w:tabs>
      <w:suppressAutoHyphens/>
      <w:ind w:left="3600" w:right="720" w:hanging="720"/>
    </w:pPr>
  </w:style>
  <w:style w:type="paragraph" w:styleId="TOC6">
    <w:name w:val="toc 6"/>
    <w:basedOn w:val="Normal"/>
    <w:next w:val="Normal"/>
    <w:rsid w:val="00926EFE"/>
    <w:pPr>
      <w:tabs>
        <w:tab w:val="left" w:pos="8640"/>
        <w:tab w:val="right" w:pos="9000"/>
      </w:tabs>
      <w:suppressAutoHyphens/>
      <w:ind w:left="720" w:hanging="720"/>
    </w:pPr>
  </w:style>
  <w:style w:type="paragraph" w:styleId="TOC7">
    <w:name w:val="toc 7"/>
    <w:basedOn w:val="Normal"/>
    <w:next w:val="Normal"/>
    <w:rsid w:val="00926EFE"/>
    <w:pPr>
      <w:suppressAutoHyphens/>
      <w:ind w:left="720" w:hanging="720"/>
    </w:pPr>
  </w:style>
  <w:style w:type="paragraph" w:styleId="TOC8">
    <w:name w:val="toc 8"/>
    <w:basedOn w:val="Normal"/>
    <w:next w:val="Normal"/>
    <w:rsid w:val="00926EFE"/>
    <w:pPr>
      <w:tabs>
        <w:tab w:val="left" w:pos="8640"/>
        <w:tab w:val="right" w:pos="9000"/>
      </w:tabs>
      <w:suppressAutoHyphens/>
      <w:ind w:left="720" w:hanging="720"/>
    </w:pPr>
  </w:style>
  <w:style w:type="paragraph" w:styleId="TOC9">
    <w:name w:val="toc 9"/>
    <w:basedOn w:val="Normal"/>
    <w:next w:val="Normal"/>
    <w:rsid w:val="00926EFE"/>
    <w:pPr>
      <w:tabs>
        <w:tab w:val="left" w:leader="dot" w:pos="8640"/>
        <w:tab w:val="right" w:pos="9000"/>
      </w:tabs>
      <w:suppressAutoHyphens/>
      <w:ind w:left="720" w:hanging="720"/>
    </w:pPr>
  </w:style>
  <w:style w:type="paragraph" w:styleId="TOAHeading">
    <w:name w:val="toa heading"/>
    <w:basedOn w:val="Normal"/>
    <w:next w:val="Normal"/>
    <w:rsid w:val="00926EFE"/>
    <w:pPr>
      <w:tabs>
        <w:tab w:val="left" w:pos="9000"/>
        <w:tab w:val="right" w:pos="9360"/>
      </w:tabs>
      <w:suppressAutoHyphens/>
    </w:pPr>
  </w:style>
  <w:style w:type="paragraph" w:styleId="Caption">
    <w:name w:val="caption"/>
    <w:basedOn w:val="Normal"/>
    <w:next w:val="Normal"/>
    <w:qFormat/>
    <w:rsid w:val="00926EFE"/>
    <w:rPr>
      <w:rFonts w:ascii="Courier New" w:hAnsi="Courier New"/>
    </w:rPr>
  </w:style>
  <w:style w:type="character" w:customStyle="1" w:styleId="EquationCaption">
    <w:name w:val="_Equation Caption"/>
    <w:rsid w:val="00926EFE"/>
  </w:style>
  <w:style w:type="character" w:customStyle="1" w:styleId="vlpgno">
    <w:name w:val="vl.pg.no."/>
    <w:rsid w:val="00926EFE"/>
    <w:rPr>
      <w:rFonts w:ascii="Times" w:hAnsi="Times"/>
      <w:b/>
      <w:noProof w:val="0"/>
      <w:sz w:val="20"/>
      <w:lang w:val="en-US"/>
    </w:rPr>
  </w:style>
  <w:style w:type="character" w:styleId="LineNumber">
    <w:name w:val="line number"/>
    <w:basedOn w:val="DefaultParagraphFont"/>
    <w:uiPriority w:val="99"/>
    <w:rsid w:val="00926EFE"/>
  </w:style>
  <w:style w:type="paragraph" w:styleId="Title">
    <w:name w:val="Title"/>
    <w:aliases w:val="Title Char Char,TITLE,Title Char Char Char Char,Title Char Char Char Char Char Char Char Char,Report Title,Char Char1 Char,Char Char1 Char Char Char"/>
    <w:basedOn w:val="Normal"/>
    <w:link w:val="TitleChar"/>
    <w:qFormat/>
    <w:rsid w:val="00926EFE"/>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926EFE"/>
    <w:rPr>
      <w:rFonts w:ascii="Arial" w:eastAsia="Times New Roman" w:hAnsi="Arial" w:cs="Times New Roman"/>
      <w:b/>
      <w:kern w:val="28"/>
      <w:sz w:val="32"/>
      <w:szCs w:val="20"/>
    </w:rPr>
  </w:style>
  <w:style w:type="character" w:customStyle="1" w:styleId="footnote">
    <w:name w:val="footnote"/>
    <w:rsid w:val="00926EFE"/>
    <w:rPr>
      <w:rFonts w:ascii="Book Antiqua" w:hAnsi="Book Antiqua"/>
      <w:noProof w:val="0"/>
      <w:sz w:val="24"/>
      <w:lang w:val="en-US"/>
    </w:rPr>
  </w:style>
  <w:style w:type="paragraph" w:styleId="Header">
    <w:name w:val="header"/>
    <w:basedOn w:val="Normal"/>
    <w:link w:val="HeaderChar"/>
    <w:uiPriority w:val="99"/>
    <w:rsid w:val="00926EFE"/>
    <w:rPr>
      <w:sz w:val="20"/>
    </w:rPr>
  </w:style>
  <w:style w:type="character" w:customStyle="1" w:styleId="HeaderChar">
    <w:name w:val="Header Char"/>
    <w:basedOn w:val="DefaultParagraphFont"/>
    <w:link w:val="Header"/>
    <w:uiPriority w:val="99"/>
    <w:rsid w:val="00926EFE"/>
    <w:rPr>
      <w:rFonts w:ascii="Times New Roman" w:eastAsia="Times New Roman" w:hAnsi="Times New Roman" w:cs="Times New Roman"/>
      <w:sz w:val="20"/>
      <w:szCs w:val="20"/>
    </w:rPr>
  </w:style>
  <w:style w:type="paragraph" w:styleId="Footer">
    <w:name w:val="footer"/>
    <w:basedOn w:val="Normal"/>
    <w:link w:val="FooterChar"/>
    <w:uiPriority w:val="99"/>
    <w:rsid w:val="00926EFE"/>
    <w:rPr>
      <w:sz w:val="20"/>
    </w:rPr>
  </w:style>
  <w:style w:type="character" w:customStyle="1" w:styleId="FooterChar">
    <w:name w:val="Footer Char"/>
    <w:basedOn w:val="DefaultParagraphFont"/>
    <w:link w:val="Footer"/>
    <w:uiPriority w:val="99"/>
    <w:rsid w:val="00926EFE"/>
    <w:rPr>
      <w:rFonts w:ascii="Times New Roman" w:eastAsia="Times New Roman" w:hAnsi="Times New Roman" w:cs="Times New Roman"/>
      <w:sz w:val="20"/>
      <w:szCs w:val="20"/>
    </w:rPr>
  </w:style>
  <w:style w:type="character" w:styleId="PageNumber">
    <w:name w:val="page number"/>
    <w:basedOn w:val="DefaultParagraphFont"/>
    <w:rsid w:val="00926EFE"/>
  </w:style>
  <w:style w:type="paragraph" w:styleId="FootnoteText">
    <w:name w:val="footnote text"/>
    <w:basedOn w:val="Normal"/>
    <w:link w:val="FootnoteTextChar"/>
    <w:rsid w:val="00926EFE"/>
    <w:pPr>
      <w:tabs>
        <w:tab w:val="left" w:pos="360"/>
      </w:tabs>
      <w:ind w:left="360" w:hanging="360"/>
    </w:pPr>
    <w:rPr>
      <w:sz w:val="20"/>
    </w:rPr>
  </w:style>
  <w:style w:type="character" w:customStyle="1" w:styleId="FootnoteTextChar">
    <w:name w:val="Footnote Text Char"/>
    <w:basedOn w:val="DefaultParagraphFont"/>
    <w:link w:val="FootnoteText"/>
    <w:rsid w:val="00926EFE"/>
    <w:rPr>
      <w:rFonts w:ascii="Times New Roman" w:eastAsia="Times New Roman" w:hAnsi="Times New Roman" w:cs="Times New Roman"/>
      <w:sz w:val="20"/>
      <w:szCs w:val="20"/>
    </w:rPr>
  </w:style>
  <w:style w:type="paragraph" w:customStyle="1" w:styleId="Head21">
    <w:name w:val="Head 2.1"/>
    <w:basedOn w:val="Normal"/>
    <w:rsid w:val="00926EF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26EFE"/>
    <w:pPr>
      <w:tabs>
        <w:tab w:val="left" w:pos="360"/>
      </w:tabs>
      <w:suppressAutoHyphens/>
      <w:spacing w:after="240"/>
      <w:ind w:left="360" w:hanging="360"/>
      <w:jc w:val="left"/>
    </w:pPr>
    <w:rPr>
      <w:b/>
    </w:rPr>
  </w:style>
  <w:style w:type="character" w:styleId="FootnoteReference">
    <w:name w:val="footnote reference"/>
    <w:aliases w:val="callout"/>
    <w:uiPriority w:val="99"/>
    <w:rsid w:val="00926EFE"/>
    <w:rPr>
      <w:vertAlign w:val="superscript"/>
    </w:rPr>
  </w:style>
  <w:style w:type="character" w:customStyle="1" w:styleId="insert2">
    <w:name w:val="insert2"/>
    <w:rsid w:val="00926EFE"/>
    <w:rPr>
      <w:rFonts w:ascii="Arial" w:hAnsi="Arial"/>
      <w:i/>
      <w:noProof w:val="0"/>
      <w:sz w:val="24"/>
      <w:lang w:val="en-US"/>
    </w:rPr>
  </w:style>
  <w:style w:type="character" w:customStyle="1" w:styleId="reference">
    <w:name w:val="reference"/>
    <w:rsid w:val="00926EFE"/>
    <w:rPr>
      <w:rFonts w:ascii="Book Antiqua" w:hAnsi="Book Antiqua"/>
      <w:i/>
      <w:noProof w:val="0"/>
      <w:sz w:val="24"/>
      <w:lang w:val="en-US"/>
    </w:rPr>
  </w:style>
  <w:style w:type="paragraph" w:styleId="Index9">
    <w:name w:val="index 9"/>
    <w:basedOn w:val="Normal"/>
    <w:next w:val="Normal"/>
    <w:rsid w:val="00926EFE"/>
    <w:pPr>
      <w:tabs>
        <w:tab w:val="right" w:pos="4140"/>
      </w:tabs>
      <w:ind w:left="2160" w:hanging="240"/>
      <w:jc w:val="left"/>
    </w:pPr>
    <w:rPr>
      <w:sz w:val="20"/>
    </w:rPr>
  </w:style>
  <w:style w:type="paragraph" w:styleId="Index1">
    <w:name w:val="index 1"/>
    <w:basedOn w:val="Normal"/>
    <w:next w:val="Normal"/>
    <w:autoRedefine/>
    <w:semiHidden/>
    <w:unhideWhenUsed/>
    <w:rsid w:val="00926EFE"/>
    <w:pPr>
      <w:ind w:left="240" w:hanging="240"/>
    </w:pPr>
  </w:style>
  <w:style w:type="paragraph" w:styleId="IndexHeading">
    <w:name w:val="index heading"/>
    <w:basedOn w:val="Normal"/>
    <w:next w:val="Index1"/>
    <w:rsid w:val="00926EFE"/>
    <w:pPr>
      <w:jc w:val="left"/>
    </w:pPr>
    <w:rPr>
      <w:sz w:val="20"/>
    </w:rPr>
  </w:style>
  <w:style w:type="paragraph" w:customStyle="1" w:styleId="Headingrb2">
    <w:name w:val="Heading rb2"/>
    <w:basedOn w:val="Normal"/>
    <w:rsid w:val="00926EF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26EFE"/>
  </w:style>
  <w:style w:type="paragraph" w:customStyle="1" w:styleId="Head2">
    <w:name w:val="Head 2"/>
    <w:basedOn w:val="Normal"/>
    <w:autoRedefine/>
    <w:rsid w:val="00926EFE"/>
    <w:pPr>
      <w:spacing w:before="120" w:after="120"/>
    </w:pPr>
    <w:rPr>
      <w:b/>
      <w:lang w:val="en-GB"/>
    </w:rPr>
  </w:style>
  <w:style w:type="paragraph" w:customStyle="1" w:styleId="explanatoryclause">
    <w:name w:val="explanatory_clause"/>
    <w:basedOn w:val="Normal"/>
    <w:rsid w:val="00926EF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26EFE"/>
    <w:pPr>
      <w:suppressAutoHyphens/>
      <w:spacing w:after="240" w:line="360" w:lineRule="exact"/>
    </w:pPr>
    <w:rPr>
      <w:rFonts w:ascii="Arial" w:hAnsi="Arial"/>
    </w:rPr>
  </w:style>
  <w:style w:type="paragraph" w:customStyle="1" w:styleId="Head22b">
    <w:name w:val="Head 2.2b"/>
    <w:basedOn w:val="Normal"/>
    <w:rsid w:val="00926EFE"/>
    <w:pPr>
      <w:suppressAutoHyphens/>
      <w:spacing w:after="240"/>
      <w:ind w:left="360" w:hanging="360"/>
      <w:jc w:val="left"/>
    </w:pPr>
    <w:rPr>
      <w:rFonts w:ascii="Tms Rmn" w:hAnsi="Tms Rmn"/>
      <w:b/>
    </w:rPr>
  </w:style>
  <w:style w:type="paragraph" w:customStyle="1" w:styleId="Head31">
    <w:name w:val="Head 3.1"/>
    <w:basedOn w:val="Head21"/>
    <w:rsid w:val="00926EFE"/>
  </w:style>
  <w:style w:type="paragraph" w:customStyle="1" w:styleId="Head41">
    <w:name w:val="Head 4.1"/>
    <w:basedOn w:val="Head21"/>
    <w:rsid w:val="00926EFE"/>
  </w:style>
  <w:style w:type="paragraph" w:customStyle="1" w:styleId="Head42">
    <w:name w:val="Head 4.2"/>
    <w:basedOn w:val="Normal"/>
    <w:rsid w:val="00926EFE"/>
    <w:pPr>
      <w:suppressAutoHyphens/>
      <w:spacing w:after="240"/>
      <w:ind w:left="360" w:hanging="360"/>
      <w:jc w:val="left"/>
    </w:pPr>
    <w:rPr>
      <w:b/>
    </w:rPr>
  </w:style>
  <w:style w:type="paragraph" w:customStyle="1" w:styleId="Head51">
    <w:name w:val="Head 5.1"/>
    <w:basedOn w:val="Head21"/>
    <w:rsid w:val="00926EFE"/>
    <w:pPr>
      <w:spacing w:after="0"/>
    </w:pPr>
  </w:style>
  <w:style w:type="paragraph" w:customStyle="1" w:styleId="Head52">
    <w:name w:val="Head 5.2"/>
    <w:basedOn w:val="Normal"/>
    <w:rsid w:val="00926EFE"/>
    <w:pPr>
      <w:keepNext/>
      <w:suppressAutoHyphens/>
      <w:spacing w:before="480" w:after="240"/>
      <w:ind w:left="547" w:hanging="547"/>
      <w:jc w:val="center"/>
    </w:pPr>
    <w:rPr>
      <w:b/>
    </w:rPr>
  </w:style>
  <w:style w:type="paragraph" w:customStyle="1" w:styleId="Head61">
    <w:name w:val="Head 6.1"/>
    <w:basedOn w:val="Head51"/>
    <w:rsid w:val="00926EFE"/>
    <w:pPr>
      <w:pBdr>
        <w:bottom w:val="none" w:sz="0" w:space="0" w:color="auto"/>
      </w:pBdr>
      <w:spacing w:before="0" w:after="240"/>
    </w:pPr>
    <w:rPr>
      <w:caps/>
    </w:rPr>
  </w:style>
  <w:style w:type="paragraph" w:customStyle="1" w:styleId="Head71">
    <w:name w:val="Head 7.1"/>
    <w:basedOn w:val="Head21"/>
    <w:rsid w:val="00926EFE"/>
  </w:style>
  <w:style w:type="paragraph" w:customStyle="1" w:styleId="Head72">
    <w:name w:val="Head 7.2"/>
    <w:basedOn w:val="Normal"/>
    <w:rsid w:val="00926EF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26EFE"/>
    <w:pPr>
      <w:outlineLvl w:val="9"/>
    </w:pPr>
    <w:rPr>
      <w:smallCaps w:val="0"/>
      <w:sz w:val="32"/>
    </w:rPr>
  </w:style>
  <w:style w:type="paragraph" w:customStyle="1" w:styleId="Head82">
    <w:name w:val="Head 8.2"/>
    <w:basedOn w:val="Head81"/>
    <w:rsid w:val="00926EFE"/>
    <w:rPr>
      <w:smallCaps/>
      <w:sz w:val="28"/>
    </w:rPr>
  </w:style>
  <w:style w:type="paragraph" w:styleId="BodyText">
    <w:name w:val="Body Text"/>
    <w:basedOn w:val="Normal"/>
    <w:link w:val="BodyTextChar"/>
    <w:rsid w:val="00926EFE"/>
    <w:pPr>
      <w:suppressAutoHyphens/>
      <w:ind w:right="-72"/>
    </w:pPr>
    <w:rPr>
      <w:spacing w:val="-4"/>
    </w:rPr>
  </w:style>
  <w:style w:type="character" w:customStyle="1" w:styleId="BodyTextChar">
    <w:name w:val="Body Text Char"/>
    <w:basedOn w:val="DefaultParagraphFont"/>
    <w:link w:val="BodyText"/>
    <w:rsid w:val="00926EF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26EF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26EFE"/>
    <w:rPr>
      <w:rFonts w:ascii="Times New Roman" w:eastAsia="Times New Roman" w:hAnsi="Times New Roman" w:cs="Times New Roman"/>
      <w:sz w:val="24"/>
      <w:szCs w:val="20"/>
    </w:rPr>
  </w:style>
  <w:style w:type="paragraph" w:styleId="BlockText">
    <w:name w:val="Block Text"/>
    <w:basedOn w:val="Normal"/>
    <w:rsid w:val="00926EFE"/>
    <w:pPr>
      <w:tabs>
        <w:tab w:val="left" w:pos="1080"/>
      </w:tabs>
      <w:suppressAutoHyphens/>
      <w:spacing w:after="200"/>
      <w:ind w:left="547" w:right="-72" w:hanging="547"/>
    </w:pPr>
  </w:style>
  <w:style w:type="character" w:customStyle="1" w:styleId="EndnoteTextChar">
    <w:name w:val="Endnote Text Char"/>
    <w:link w:val="EndnoteText"/>
    <w:semiHidden/>
    <w:rsid w:val="00926EFE"/>
    <w:rPr>
      <w:rFonts w:eastAsia="Times New Roman" w:cs="Times New Roman"/>
      <w:sz w:val="20"/>
      <w:szCs w:val="20"/>
    </w:rPr>
  </w:style>
  <w:style w:type="paragraph" w:styleId="EndnoteText">
    <w:name w:val="endnote text"/>
    <w:basedOn w:val="Normal"/>
    <w:link w:val="EndnoteTextChar"/>
    <w:semiHidden/>
    <w:rsid w:val="00926EFE"/>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926EFE"/>
    <w:rPr>
      <w:rFonts w:ascii="Times New Roman" w:eastAsia="Times New Roman" w:hAnsi="Times New Roman" w:cs="Times New Roman"/>
      <w:sz w:val="20"/>
      <w:szCs w:val="20"/>
    </w:rPr>
  </w:style>
  <w:style w:type="character" w:styleId="EndnoteReference">
    <w:name w:val="endnote reference"/>
    <w:uiPriority w:val="99"/>
    <w:rsid w:val="00926EFE"/>
    <w:rPr>
      <w:rFonts w:ascii="CG Times" w:hAnsi="CG Times"/>
      <w:noProof w:val="0"/>
      <w:sz w:val="22"/>
      <w:vertAlign w:val="superscript"/>
      <w:lang w:val="en-US"/>
    </w:rPr>
  </w:style>
  <w:style w:type="paragraph" w:styleId="NormalWeb">
    <w:name w:val="Normal (Web)"/>
    <w:basedOn w:val="Normal"/>
    <w:uiPriority w:val="99"/>
    <w:rsid w:val="00926EF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26EFE"/>
    <w:pPr>
      <w:suppressAutoHyphens/>
      <w:spacing w:after="140"/>
      <w:jc w:val="left"/>
    </w:pPr>
    <w:rPr>
      <w:i/>
      <w:iCs/>
      <w:color w:val="000000"/>
      <w:szCs w:val="24"/>
    </w:rPr>
  </w:style>
  <w:style w:type="character" w:customStyle="1" w:styleId="BodyText3Char">
    <w:name w:val="Body Text 3 Char"/>
    <w:basedOn w:val="DefaultParagraphFont"/>
    <w:link w:val="BodyText3"/>
    <w:rsid w:val="00926EF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26EFE"/>
    <w:pPr>
      <w:suppressAutoHyphens/>
    </w:pPr>
    <w:rPr>
      <w:i/>
    </w:rPr>
  </w:style>
  <w:style w:type="character" w:customStyle="1" w:styleId="BodyText2Char">
    <w:name w:val="Body Text 2 Char"/>
    <w:basedOn w:val="DefaultParagraphFont"/>
    <w:link w:val="BodyText2"/>
    <w:rsid w:val="00926EFE"/>
    <w:rPr>
      <w:rFonts w:ascii="Times New Roman" w:eastAsia="Times New Roman" w:hAnsi="Times New Roman" w:cs="Times New Roman"/>
      <w:i/>
      <w:sz w:val="24"/>
      <w:szCs w:val="20"/>
    </w:rPr>
  </w:style>
  <w:style w:type="paragraph" w:styleId="BodyTextIndent2">
    <w:name w:val="Body Text Indent 2"/>
    <w:basedOn w:val="Normal"/>
    <w:link w:val="BodyTextIndent2Char"/>
    <w:rsid w:val="00926EFE"/>
    <w:pPr>
      <w:tabs>
        <w:tab w:val="num" w:pos="720"/>
      </w:tabs>
      <w:ind w:left="720" w:hanging="720"/>
      <w:jc w:val="left"/>
    </w:pPr>
  </w:style>
  <w:style w:type="character" w:customStyle="1" w:styleId="BodyTextIndent2Char">
    <w:name w:val="Body Text Indent 2 Char"/>
    <w:basedOn w:val="DefaultParagraphFont"/>
    <w:link w:val="BodyTextIndent2"/>
    <w:rsid w:val="00926EFE"/>
    <w:rPr>
      <w:rFonts w:ascii="Times New Roman" w:eastAsia="Times New Roman" w:hAnsi="Times New Roman" w:cs="Times New Roman"/>
      <w:sz w:val="24"/>
      <w:szCs w:val="20"/>
    </w:rPr>
  </w:style>
  <w:style w:type="paragraph" w:styleId="Subtitle">
    <w:name w:val="Subtitle"/>
    <w:basedOn w:val="Normal"/>
    <w:link w:val="SubtitleChar"/>
    <w:qFormat/>
    <w:rsid w:val="00926EFE"/>
    <w:pPr>
      <w:jc w:val="center"/>
    </w:pPr>
    <w:rPr>
      <w:b/>
      <w:sz w:val="44"/>
    </w:rPr>
  </w:style>
  <w:style w:type="character" w:customStyle="1" w:styleId="SubtitleChar">
    <w:name w:val="Subtitle Char"/>
    <w:basedOn w:val="DefaultParagraphFont"/>
    <w:link w:val="Subtitle"/>
    <w:rsid w:val="00926EFE"/>
    <w:rPr>
      <w:rFonts w:ascii="Times New Roman" w:eastAsia="Times New Roman" w:hAnsi="Times New Roman" w:cs="Times New Roman"/>
      <w:b/>
      <w:sz w:val="44"/>
      <w:szCs w:val="20"/>
    </w:rPr>
  </w:style>
  <w:style w:type="paragraph" w:styleId="List">
    <w:name w:val="List"/>
    <w:aliases w:val="1. List"/>
    <w:basedOn w:val="Normal"/>
    <w:rsid w:val="00926EFE"/>
    <w:pPr>
      <w:spacing w:before="120" w:after="120"/>
      <w:ind w:left="1440"/>
    </w:pPr>
  </w:style>
  <w:style w:type="paragraph" w:customStyle="1" w:styleId="TOCNumber1">
    <w:name w:val="TOC Number1"/>
    <w:basedOn w:val="Heading4"/>
    <w:autoRedefine/>
    <w:rsid w:val="00926EFE"/>
    <w:pPr>
      <w:keepNext w:val="0"/>
      <w:suppressAutoHyphens/>
      <w:spacing w:after="120"/>
      <w:ind w:left="0" w:firstLine="0"/>
      <w:outlineLvl w:val="9"/>
    </w:pPr>
    <w:rPr>
      <w:sz w:val="28"/>
      <w:szCs w:val="28"/>
    </w:rPr>
  </w:style>
  <w:style w:type="paragraph" w:customStyle="1" w:styleId="Subtitle2">
    <w:name w:val="Subtitle 2"/>
    <w:basedOn w:val="Footer"/>
    <w:autoRedefine/>
    <w:rsid w:val="00926E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26EFE"/>
    <w:pPr>
      <w:suppressAutoHyphens/>
    </w:pPr>
    <w:rPr>
      <w:rFonts w:ascii="Tms Rmn" w:hAnsi="Tms Rmn"/>
    </w:rPr>
  </w:style>
  <w:style w:type="character" w:customStyle="1" w:styleId="iChar">
    <w:name w:val="(i) Char"/>
    <w:link w:val="i"/>
    <w:locked/>
    <w:rsid w:val="00926EFE"/>
    <w:rPr>
      <w:rFonts w:ascii="Tms Rmn" w:eastAsia="Times New Roman" w:hAnsi="Tms Rmn" w:cs="Times New Roman"/>
      <w:sz w:val="24"/>
      <w:szCs w:val="20"/>
    </w:rPr>
  </w:style>
  <w:style w:type="character" w:styleId="Hyperlink">
    <w:name w:val="Hyperlink"/>
    <w:uiPriority w:val="99"/>
    <w:rsid w:val="00926EFE"/>
    <w:rPr>
      <w:color w:val="0000FF"/>
      <w:u w:val="single"/>
    </w:rPr>
  </w:style>
  <w:style w:type="paragraph" w:customStyle="1" w:styleId="2AutoList1">
    <w:name w:val="2AutoList1"/>
    <w:basedOn w:val="Normal"/>
    <w:rsid w:val="00926EFE"/>
    <w:pPr>
      <w:tabs>
        <w:tab w:val="num" w:pos="504"/>
      </w:tabs>
      <w:ind w:left="504" w:hanging="504"/>
    </w:pPr>
    <w:rPr>
      <w:lang w:val="es-ES_tradnl"/>
    </w:rPr>
  </w:style>
  <w:style w:type="paragraph" w:customStyle="1" w:styleId="Header1-Clauses">
    <w:name w:val="Header 1 - Clauses"/>
    <w:basedOn w:val="Normal"/>
    <w:rsid w:val="00926EFE"/>
    <w:pPr>
      <w:spacing w:after="200"/>
      <w:jc w:val="left"/>
    </w:pPr>
    <w:rPr>
      <w:b/>
      <w:lang w:val="es-ES_tradnl"/>
    </w:rPr>
  </w:style>
  <w:style w:type="paragraph" w:customStyle="1" w:styleId="Header2-SubClauses">
    <w:name w:val="Header 2 - SubClauses"/>
    <w:basedOn w:val="Normal"/>
    <w:link w:val="Header2-SubClausesCharChar"/>
    <w:autoRedefine/>
    <w:rsid w:val="00926EFE"/>
    <w:pPr>
      <w:spacing w:after="200"/>
      <w:ind w:left="567" w:hanging="567"/>
    </w:pPr>
    <w:rPr>
      <w:lang w:val="es-ES_tradnl"/>
    </w:rPr>
  </w:style>
  <w:style w:type="character" w:customStyle="1" w:styleId="Header2-SubClausesCharChar">
    <w:name w:val="Header 2 - SubClauses Char Char"/>
    <w:link w:val="Header2-SubClauses"/>
    <w:rsid w:val="00926EF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26EFE"/>
    <w:pPr>
      <w:tabs>
        <w:tab w:val="num" w:pos="864"/>
        <w:tab w:val="left" w:pos="972"/>
      </w:tabs>
      <w:ind w:left="432" w:firstLine="144"/>
      <w:jc w:val="both"/>
    </w:pPr>
    <w:rPr>
      <w:b w:val="0"/>
    </w:rPr>
  </w:style>
  <w:style w:type="paragraph" w:customStyle="1" w:styleId="Outline3">
    <w:name w:val="Outline3"/>
    <w:basedOn w:val="Normal"/>
    <w:rsid w:val="00926EFE"/>
    <w:pPr>
      <w:tabs>
        <w:tab w:val="num" w:pos="1728"/>
      </w:tabs>
      <w:spacing w:before="240"/>
      <w:ind w:left="1728" w:hanging="432"/>
      <w:jc w:val="left"/>
    </w:pPr>
    <w:rPr>
      <w:kern w:val="28"/>
    </w:rPr>
  </w:style>
  <w:style w:type="paragraph" w:customStyle="1" w:styleId="Outline4">
    <w:name w:val="Outline4"/>
    <w:basedOn w:val="Normal"/>
    <w:autoRedefine/>
    <w:rsid w:val="00926EFE"/>
    <w:pPr>
      <w:tabs>
        <w:tab w:val="left" w:pos="2160"/>
      </w:tabs>
      <w:ind w:firstLine="567"/>
    </w:pPr>
    <w:rPr>
      <w:kern w:val="28"/>
    </w:rPr>
  </w:style>
  <w:style w:type="paragraph" w:customStyle="1" w:styleId="Outlinei">
    <w:name w:val="Outline i)"/>
    <w:basedOn w:val="Normal"/>
    <w:rsid w:val="00926EFE"/>
    <w:pPr>
      <w:tabs>
        <w:tab w:val="num" w:pos="1782"/>
      </w:tabs>
      <w:spacing w:before="120"/>
      <w:ind w:left="1782" w:hanging="792"/>
      <w:jc w:val="left"/>
    </w:pPr>
  </w:style>
  <w:style w:type="paragraph" w:customStyle="1" w:styleId="Outline">
    <w:name w:val="Outline"/>
    <w:basedOn w:val="Normal"/>
    <w:rsid w:val="00926EFE"/>
    <w:pPr>
      <w:spacing w:before="240"/>
      <w:jc w:val="left"/>
    </w:pPr>
    <w:rPr>
      <w:kern w:val="28"/>
    </w:rPr>
  </w:style>
  <w:style w:type="paragraph" w:customStyle="1" w:styleId="BankNormal">
    <w:name w:val="BankNormal"/>
    <w:basedOn w:val="Normal"/>
    <w:rsid w:val="00926EFE"/>
    <w:pPr>
      <w:spacing w:after="240"/>
      <w:jc w:val="left"/>
    </w:pPr>
  </w:style>
  <w:style w:type="paragraph" w:customStyle="1" w:styleId="SectionVHeader">
    <w:name w:val="Section V. Header"/>
    <w:basedOn w:val="Normal"/>
    <w:uiPriority w:val="99"/>
    <w:rsid w:val="00926EFE"/>
    <w:pPr>
      <w:jc w:val="center"/>
    </w:pPr>
    <w:rPr>
      <w:b/>
      <w:sz w:val="36"/>
      <w:lang w:val="es-ES_tradnl"/>
    </w:rPr>
  </w:style>
  <w:style w:type="character" w:customStyle="1" w:styleId="Table">
    <w:name w:val="Table"/>
    <w:rsid w:val="00926EFE"/>
    <w:rPr>
      <w:rFonts w:ascii="Arial" w:hAnsi="Arial"/>
      <w:sz w:val="20"/>
    </w:rPr>
  </w:style>
  <w:style w:type="paragraph" w:customStyle="1" w:styleId="SectionVIIHeader2">
    <w:name w:val="Section VII Header2"/>
    <w:basedOn w:val="Heading1"/>
    <w:autoRedefine/>
    <w:rsid w:val="00926E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26EF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26EF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26EF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26EFE"/>
    <w:pPr>
      <w:ind w:left="2835"/>
    </w:pPr>
  </w:style>
  <w:style w:type="paragraph" w:styleId="BalloonText">
    <w:name w:val="Balloon Text"/>
    <w:basedOn w:val="Normal"/>
    <w:link w:val="BalloonTextChar"/>
    <w:uiPriority w:val="99"/>
    <w:rsid w:val="00926EFE"/>
    <w:rPr>
      <w:rFonts w:ascii="Tahoma" w:hAnsi="Tahoma"/>
      <w:sz w:val="16"/>
      <w:szCs w:val="16"/>
      <w:lang w:val="es-ES_tradnl"/>
    </w:rPr>
  </w:style>
  <w:style w:type="character" w:customStyle="1" w:styleId="BalloonTextChar">
    <w:name w:val="Balloon Text Char"/>
    <w:basedOn w:val="DefaultParagraphFont"/>
    <w:link w:val="BalloonText"/>
    <w:uiPriority w:val="99"/>
    <w:rsid w:val="00926EF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26EF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26EFE"/>
    <w:rPr>
      <w:sz w:val="16"/>
    </w:rPr>
  </w:style>
  <w:style w:type="paragraph" w:customStyle="1" w:styleId="Part1">
    <w:name w:val="Part 1"/>
    <w:aliases w:val="2,3 Header 4"/>
    <w:basedOn w:val="Normal"/>
    <w:autoRedefine/>
    <w:rsid w:val="00926EFE"/>
    <w:pPr>
      <w:spacing w:before="240" w:after="240"/>
      <w:jc w:val="center"/>
    </w:pPr>
    <w:rPr>
      <w:b/>
      <w:sz w:val="48"/>
    </w:rPr>
  </w:style>
  <w:style w:type="paragraph" w:styleId="CommentText">
    <w:name w:val="annotation text"/>
    <w:aliases w:val="Char1"/>
    <w:basedOn w:val="Normal"/>
    <w:link w:val="CommentTextChar"/>
    <w:uiPriority w:val="99"/>
    <w:rsid w:val="00926EFE"/>
    <w:pPr>
      <w:jc w:val="left"/>
    </w:pPr>
    <w:rPr>
      <w:sz w:val="20"/>
    </w:rPr>
  </w:style>
  <w:style w:type="character" w:customStyle="1" w:styleId="CommentTextChar">
    <w:name w:val="Comment Text Char"/>
    <w:aliases w:val="Char1 Char"/>
    <w:basedOn w:val="DefaultParagraphFont"/>
    <w:link w:val="CommentText"/>
    <w:uiPriority w:val="99"/>
    <w:rsid w:val="00926EFE"/>
    <w:rPr>
      <w:rFonts w:ascii="Times New Roman" w:eastAsia="Times New Roman" w:hAnsi="Times New Roman" w:cs="Times New Roman"/>
      <w:sz w:val="20"/>
      <w:szCs w:val="20"/>
    </w:rPr>
  </w:style>
  <w:style w:type="paragraph" w:styleId="BodyTextIndent3">
    <w:name w:val="Body Text Indent 3"/>
    <w:basedOn w:val="Normal"/>
    <w:link w:val="BodyTextIndent3Char"/>
    <w:rsid w:val="00926EFE"/>
    <w:pPr>
      <w:spacing w:before="120"/>
      <w:ind w:left="1440" w:hanging="1440"/>
    </w:pPr>
    <w:rPr>
      <w:b/>
    </w:rPr>
  </w:style>
  <w:style w:type="character" w:customStyle="1" w:styleId="BodyTextIndent3Char">
    <w:name w:val="Body Text Indent 3 Char"/>
    <w:basedOn w:val="DefaultParagraphFont"/>
    <w:link w:val="BodyTextIndent3"/>
    <w:rsid w:val="00926EF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26E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26EFE"/>
    <w:pPr>
      <w:spacing w:before="100" w:after="300"/>
    </w:pPr>
    <w:rPr>
      <w:sz w:val="30"/>
      <w:szCs w:val="30"/>
    </w:rPr>
  </w:style>
  <w:style w:type="paragraph" w:customStyle="1" w:styleId="FIDICClauseSubName">
    <w:name w:val="FIDIC_ClauseSubName"/>
    <w:basedOn w:val="FIDICCoverTitle"/>
    <w:rsid w:val="00926EFE"/>
    <w:pPr>
      <w:spacing w:before="240" w:line="240" w:lineRule="exact"/>
    </w:pPr>
    <w:rPr>
      <w:sz w:val="24"/>
      <w:szCs w:val="24"/>
    </w:rPr>
  </w:style>
  <w:style w:type="paragraph" w:customStyle="1" w:styleId="FIDICCoverTitle">
    <w:name w:val="FIDIC__CoverTitle"/>
    <w:basedOn w:val="Normal"/>
    <w:rsid w:val="00926EF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26EFE"/>
    <w:rPr>
      <w:sz w:val="28"/>
      <w:szCs w:val="28"/>
    </w:rPr>
  </w:style>
  <w:style w:type="paragraph" w:customStyle="1" w:styleId="FIDICClauseSubSubPara">
    <w:name w:val="FIDIC_ClauseSubSubPara"/>
    <w:basedOn w:val="FIDICClauseSubName"/>
    <w:rsid w:val="00926E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26E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26E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26EFE"/>
    <w:pPr>
      <w:tabs>
        <w:tab w:val="left" w:pos="573"/>
      </w:tabs>
      <w:spacing w:after="0"/>
      <w:ind w:left="576" w:hanging="576"/>
    </w:pPr>
    <w:rPr>
      <w:bCs/>
      <w:szCs w:val="24"/>
      <w:lang w:val="en-US"/>
    </w:rPr>
  </w:style>
  <w:style w:type="paragraph" w:customStyle="1" w:styleId="Sec7-Clauses">
    <w:name w:val="Sec7-Clauses"/>
    <w:basedOn w:val="Header1-Clauses"/>
    <w:rsid w:val="00926EFE"/>
    <w:pPr>
      <w:spacing w:after="0"/>
    </w:pPr>
    <w:rPr>
      <w:bCs/>
      <w:szCs w:val="24"/>
    </w:rPr>
  </w:style>
  <w:style w:type="paragraph" w:customStyle="1" w:styleId="sec7-header1">
    <w:name w:val="sec7-header1"/>
    <w:basedOn w:val="FIDICClauseSubName"/>
    <w:rsid w:val="00926E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26EFE"/>
    <w:rPr>
      <w:lang w:val="en-US"/>
    </w:rPr>
  </w:style>
  <w:style w:type="paragraph" w:customStyle="1" w:styleId="SectionIXHeader">
    <w:name w:val="Section IX Header"/>
    <w:basedOn w:val="SectionVHeader"/>
    <w:rsid w:val="00926EFE"/>
    <w:rPr>
      <w:lang w:val="en-US"/>
    </w:rPr>
  </w:style>
  <w:style w:type="paragraph" w:customStyle="1" w:styleId="Parts">
    <w:name w:val="Parts"/>
    <w:basedOn w:val="Heading1"/>
    <w:rsid w:val="00926EFE"/>
    <w:rPr>
      <w:sz w:val="56"/>
    </w:rPr>
  </w:style>
  <w:style w:type="paragraph" w:customStyle="1" w:styleId="StyleHeader1-ClausesLeft0Hanging03After0pt">
    <w:name w:val="Style Header 1 - Clauses + Left:  0&quot; Hanging:  0.3&quot; After:  0 pt"/>
    <w:basedOn w:val="Header1-Clauses"/>
    <w:rsid w:val="00926E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26EFE"/>
    <w:rPr>
      <w:b/>
      <w:bCs/>
    </w:rPr>
  </w:style>
  <w:style w:type="character" w:customStyle="1" w:styleId="StyleHeader2-SubClausesBoldChar">
    <w:name w:val="Style Header 2 - SubClauses + Bold Char"/>
    <w:link w:val="StyleHeader2-SubClausesBold"/>
    <w:rsid w:val="00926EF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26EFE"/>
    <w:pPr>
      <w:jc w:val="both"/>
    </w:pPr>
    <w:rPr>
      <w:b w:val="0"/>
      <w:bCs/>
    </w:rPr>
  </w:style>
  <w:style w:type="paragraph" w:customStyle="1" w:styleId="StyleStyleHeader1-ClausesAfter0ptLeft0Hanging">
    <w:name w:val="Style Style Header 1 - Clauses + After:  0 pt + Left:  0&quot; Hanging:..."/>
    <w:basedOn w:val="StyleHeader1-ClausesAfter0pt"/>
    <w:rsid w:val="00926E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26E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26E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26EFE"/>
    <w:pPr>
      <w:tabs>
        <w:tab w:val="left" w:pos="1512"/>
      </w:tabs>
      <w:spacing w:after="180"/>
      <w:ind w:left="1512" w:hanging="540"/>
    </w:pPr>
  </w:style>
  <w:style w:type="paragraph" w:customStyle="1" w:styleId="Section7heading3">
    <w:name w:val="Section 7 heading 3"/>
    <w:basedOn w:val="Heading3"/>
    <w:rsid w:val="00926EFE"/>
  </w:style>
  <w:style w:type="paragraph" w:customStyle="1" w:styleId="Section7heading4">
    <w:name w:val="Section 7 heading 4"/>
    <w:basedOn w:val="Heading3"/>
    <w:link w:val="Section7heading4Char"/>
    <w:rsid w:val="00926EFE"/>
    <w:pPr>
      <w:tabs>
        <w:tab w:val="left" w:pos="576"/>
      </w:tabs>
      <w:ind w:left="576" w:hanging="576"/>
      <w:jc w:val="left"/>
    </w:pPr>
    <w:rPr>
      <w:sz w:val="24"/>
    </w:rPr>
  </w:style>
  <w:style w:type="character" w:customStyle="1" w:styleId="Section7heading4Char">
    <w:name w:val="Section 7 heading 4 Char"/>
    <w:link w:val="Section7heading4"/>
    <w:rsid w:val="00926EFE"/>
    <w:rPr>
      <w:rFonts w:ascii="Times New Roman" w:eastAsia="Times New Roman" w:hAnsi="Times New Roman" w:cs="Times New Roman"/>
      <w:b/>
      <w:sz w:val="24"/>
      <w:szCs w:val="20"/>
    </w:rPr>
  </w:style>
  <w:style w:type="paragraph" w:customStyle="1" w:styleId="Section7heading5">
    <w:name w:val="Section 7 heading 5"/>
    <w:basedOn w:val="Heading3"/>
    <w:rsid w:val="00926EFE"/>
    <w:pPr>
      <w:jc w:val="both"/>
    </w:pPr>
    <w:rPr>
      <w:sz w:val="24"/>
    </w:rPr>
  </w:style>
  <w:style w:type="paragraph" w:customStyle="1" w:styleId="StyleSection7heading3After10pt">
    <w:name w:val="Style Section 7 heading 3 + After:  10 pt"/>
    <w:basedOn w:val="Section7heading3"/>
    <w:rsid w:val="00926EFE"/>
    <w:pPr>
      <w:spacing w:after="200"/>
    </w:pPr>
    <w:rPr>
      <w:rFonts w:ascii="Times New Roman Bold" w:hAnsi="Times New Roman Bold"/>
      <w:bCs/>
      <w:szCs w:val="28"/>
    </w:rPr>
  </w:style>
  <w:style w:type="paragraph" w:customStyle="1" w:styleId="StyleTOC1Before8pt">
    <w:name w:val="Style TOC 1 + Before:  8 pt"/>
    <w:basedOn w:val="TOC1"/>
    <w:rsid w:val="00926EF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26EFE"/>
    <w:pPr>
      <w:spacing w:after="200"/>
      <w:jc w:val="both"/>
    </w:pPr>
    <w:rPr>
      <w:sz w:val="24"/>
      <w:szCs w:val="24"/>
    </w:rPr>
  </w:style>
  <w:style w:type="character" w:styleId="FollowedHyperlink">
    <w:name w:val="FollowedHyperlink"/>
    <w:uiPriority w:val="99"/>
    <w:rsid w:val="00926EFE"/>
    <w:rPr>
      <w:color w:val="606420"/>
      <w:u w:val="single"/>
    </w:rPr>
  </w:style>
  <w:style w:type="paragraph" w:customStyle="1" w:styleId="UG-Sec3-Heading2">
    <w:name w:val="UG - Sec 3 - Heading 2"/>
    <w:basedOn w:val="UG-Heading2"/>
    <w:rsid w:val="00926EFE"/>
  </w:style>
  <w:style w:type="paragraph" w:customStyle="1" w:styleId="UG-Heading2">
    <w:name w:val="UG - Heading 2"/>
    <w:basedOn w:val="Heading2"/>
    <w:next w:val="Normal"/>
    <w:rsid w:val="00926EFE"/>
    <w:pPr>
      <w:pBdr>
        <w:bottom w:val="none" w:sz="0" w:space="0" w:color="auto"/>
      </w:pBdr>
    </w:pPr>
    <w:rPr>
      <w:sz w:val="32"/>
      <w:szCs w:val="28"/>
    </w:rPr>
  </w:style>
  <w:style w:type="paragraph" w:customStyle="1" w:styleId="titulo">
    <w:name w:val="titulo"/>
    <w:basedOn w:val="Heading5"/>
    <w:rsid w:val="00926EFE"/>
    <w:pPr>
      <w:keepNext w:val="0"/>
      <w:spacing w:after="240"/>
    </w:pPr>
    <w:rPr>
      <w:rFonts w:ascii="Times New Roman Bold" w:hAnsi="Times New Roman Bold"/>
      <w:b/>
      <w:u w:val="none"/>
    </w:rPr>
  </w:style>
  <w:style w:type="paragraph" w:styleId="ListNumber">
    <w:name w:val="List Number"/>
    <w:basedOn w:val="Normal"/>
    <w:rsid w:val="00926EFE"/>
    <w:pPr>
      <w:tabs>
        <w:tab w:val="num" w:pos="360"/>
      </w:tabs>
      <w:ind w:left="360" w:hanging="360"/>
    </w:pPr>
  </w:style>
  <w:style w:type="paragraph" w:customStyle="1" w:styleId="DefaultParagraphFont1">
    <w:name w:val="Default Paragraph Font1"/>
    <w:next w:val="Normal"/>
    <w:rsid w:val="00926EF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26EF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26EFE"/>
    <w:pPr>
      <w:jc w:val="both"/>
    </w:pPr>
    <w:rPr>
      <w:b/>
      <w:bCs/>
    </w:rPr>
  </w:style>
  <w:style w:type="character" w:customStyle="1" w:styleId="CommentSubjectChar">
    <w:name w:val="Comment Subject Char"/>
    <w:basedOn w:val="CommentTextChar"/>
    <w:link w:val="CommentSubject"/>
    <w:uiPriority w:val="99"/>
    <w:rsid w:val="00926EF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26EFE"/>
    <w:pPr>
      <w:ind w:left="706" w:hanging="706"/>
      <w:jc w:val="left"/>
    </w:pPr>
    <w:rPr>
      <w:bCs/>
    </w:rPr>
  </w:style>
  <w:style w:type="paragraph" w:customStyle="1" w:styleId="BlockQuotation">
    <w:name w:val="Block Quotation"/>
    <w:basedOn w:val="Normal"/>
    <w:rsid w:val="00926EFE"/>
    <w:pPr>
      <w:ind w:left="855" w:right="-72" w:hanging="315"/>
    </w:pPr>
    <w:rPr>
      <w:lang w:val="en-GB" w:eastAsia="fr-FR"/>
    </w:rPr>
  </w:style>
  <w:style w:type="paragraph" w:customStyle="1" w:styleId="Header3-Paragraph">
    <w:name w:val="Header 3 - Paragraph"/>
    <w:basedOn w:val="Normal"/>
    <w:rsid w:val="00926EFE"/>
    <w:pPr>
      <w:tabs>
        <w:tab w:val="num" w:pos="864"/>
        <w:tab w:val="num" w:pos="1152"/>
      </w:tabs>
      <w:spacing w:after="200"/>
      <w:ind w:left="1238" w:hanging="619"/>
    </w:pPr>
    <w:rPr>
      <w:lang w:eastAsia="fr-FR"/>
    </w:rPr>
  </w:style>
  <w:style w:type="paragraph" w:customStyle="1" w:styleId="outlinebullet">
    <w:name w:val="outlinebullet"/>
    <w:basedOn w:val="Normal"/>
    <w:rsid w:val="00926EF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26EFE"/>
    <w:pPr>
      <w:keepNext/>
      <w:tabs>
        <w:tab w:val="num" w:pos="360"/>
        <w:tab w:val="num" w:pos="420"/>
      </w:tabs>
      <w:ind w:left="360" w:hanging="360"/>
    </w:pPr>
    <w:rPr>
      <w:lang w:eastAsia="fr-FR"/>
    </w:rPr>
  </w:style>
  <w:style w:type="paragraph" w:customStyle="1" w:styleId="Outline2">
    <w:name w:val="Outline2"/>
    <w:basedOn w:val="Normal"/>
    <w:rsid w:val="00926EFE"/>
    <w:pPr>
      <w:tabs>
        <w:tab w:val="num" w:pos="360"/>
        <w:tab w:val="num" w:pos="420"/>
        <w:tab w:val="num" w:pos="864"/>
      </w:tabs>
      <w:spacing w:before="240"/>
      <w:ind w:left="864" w:hanging="504"/>
      <w:jc w:val="left"/>
    </w:pPr>
    <w:rPr>
      <w:kern w:val="28"/>
      <w:lang w:eastAsia="fr-FR"/>
    </w:rPr>
  </w:style>
  <w:style w:type="paragraph" w:customStyle="1" w:styleId="a11">
    <w:name w:val="a1 1"/>
    <w:rsid w:val="00926EF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26EF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26EFE"/>
    <w:rPr>
      <w:sz w:val="24"/>
      <w:lang w:val="en-US" w:eastAsia="fr-FR" w:bidi="ar-SA"/>
    </w:rPr>
  </w:style>
  <w:style w:type="paragraph" w:customStyle="1" w:styleId="UGHeader1">
    <w:name w:val="UG Header 1"/>
    <w:basedOn w:val="Heading1"/>
    <w:next w:val="Normal"/>
    <w:rsid w:val="00926EFE"/>
    <w:pPr>
      <w:spacing w:before="240"/>
    </w:pPr>
    <w:rPr>
      <w:smallCaps w:val="0"/>
    </w:rPr>
  </w:style>
  <w:style w:type="paragraph" w:customStyle="1" w:styleId="UG-Sec3-Heading3">
    <w:name w:val="UG - Sec 3 - Heading 3"/>
    <w:basedOn w:val="Normal"/>
    <w:rsid w:val="00926EF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26EFE"/>
  </w:style>
  <w:style w:type="paragraph" w:customStyle="1" w:styleId="UG-Sec3b-Heading3">
    <w:name w:val="UG - Sec 3b - Heading 3"/>
    <w:basedOn w:val="UG-Sec3-Heading3"/>
    <w:rsid w:val="00926EFE"/>
  </w:style>
  <w:style w:type="paragraph" w:customStyle="1" w:styleId="UG-Sec3b-Heading4">
    <w:name w:val="UG - Sec 3b - Heading 4"/>
    <w:basedOn w:val="Normal"/>
    <w:rsid w:val="00926EF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26EFE"/>
    <w:pPr>
      <w:spacing w:before="120" w:after="240"/>
      <w:jc w:val="center"/>
    </w:pPr>
    <w:rPr>
      <w:b/>
      <w:sz w:val="36"/>
    </w:rPr>
  </w:style>
  <w:style w:type="paragraph" w:customStyle="1" w:styleId="SectionVHeading2">
    <w:name w:val="Section V. Heading 2"/>
    <w:basedOn w:val="SectionVHeader"/>
    <w:rsid w:val="00926EFE"/>
    <w:pPr>
      <w:spacing w:before="120" w:after="200"/>
    </w:pPr>
    <w:rPr>
      <w:sz w:val="28"/>
    </w:rPr>
  </w:style>
  <w:style w:type="paragraph" w:customStyle="1" w:styleId="UG-Sec4-heading3">
    <w:name w:val="UG-Sec 4 - heading 3"/>
    <w:basedOn w:val="Normal"/>
    <w:rsid w:val="00926EFE"/>
    <w:pPr>
      <w:spacing w:before="120" w:after="200"/>
      <w:jc w:val="center"/>
    </w:pPr>
    <w:rPr>
      <w:b/>
      <w:sz w:val="28"/>
      <w:szCs w:val="28"/>
    </w:rPr>
  </w:style>
  <w:style w:type="paragraph" w:customStyle="1" w:styleId="Section1Header2">
    <w:name w:val="Section 1 Header 2"/>
    <w:basedOn w:val="StyleHeader1-ClausesLeft0Hanging03After0pt"/>
    <w:rsid w:val="00926EFE"/>
    <w:rPr>
      <w:lang w:val="en-US"/>
    </w:rPr>
  </w:style>
  <w:style w:type="paragraph" w:customStyle="1" w:styleId="Section1Header1">
    <w:name w:val="Section 1 Header 1"/>
    <w:basedOn w:val="BodyText2"/>
    <w:rsid w:val="00926EFE"/>
    <w:pPr>
      <w:spacing w:before="120" w:after="200"/>
      <w:jc w:val="center"/>
    </w:pPr>
    <w:rPr>
      <w:b/>
      <w:bCs/>
      <w:i w:val="0"/>
      <w:iCs/>
      <w:sz w:val="28"/>
    </w:rPr>
  </w:style>
  <w:style w:type="paragraph" w:customStyle="1" w:styleId="Section4heading">
    <w:name w:val="Section 4 heading"/>
    <w:basedOn w:val="Normal"/>
    <w:next w:val="Normal"/>
    <w:rsid w:val="00926EF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26EFE"/>
    <w:pPr>
      <w:widowControl w:val="0"/>
      <w:autoSpaceDE w:val="0"/>
      <w:autoSpaceDN w:val="0"/>
      <w:spacing w:line="384" w:lineRule="atLeast"/>
      <w:jc w:val="left"/>
    </w:pPr>
    <w:rPr>
      <w:szCs w:val="24"/>
    </w:rPr>
  </w:style>
  <w:style w:type="paragraph" w:customStyle="1" w:styleId="Sec3header">
    <w:name w:val="Sec3 header"/>
    <w:basedOn w:val="Style11"/>
    <w:rsid w:val="00926E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26EFE"/>
    <w:pPr>
      <w:widowControl w:val="0"/>
      <w:autoSpaceDE w:val="0"/>
      <w:autoSpaceDN w:val="0"/>
      <w:adjustRightInd w:val="0"/>
      <w:jc w:val="left"/>
    </w:pPr>
    <w:rPr>
      <w:szCs w:val="24"/>
    </w:rPr>
  </w:style>
  <w:style w:type="paragraph" w:customStyle="1" w:styleId="Style17">
    <w:name w:val="Style 17"/>
    <w:basedOn w:val="Normal"/>
    <w:rsid w:val="00926EFE"/>
    <w:pPr>
      <w:widowControl w:val="0"/>
      <w:autoSpaceDE w:val="0"/>
      <w:autoSpaceDN w:val="0"/>
      <w:spacing w:line="264" w:lineRule="exact"/>
      <w:ind w:left="576" w:hanging="360"/>
      <w:jc w:val="left"/>
    </w:pPr>
    <w:rPr>
      <w:szCs w:val="24"/>
    </w:rPr>
  </w:style>
  <w:style w:type="paragraph" w:customStyle="1" w:styleId="Style20">
    <w:name w:val="Style 20"/>
    <w:basedOn w:val="Normal"/>
    <w:rsid w:val="00926EFE"/>
    <w:pPr>
      <w:widowControl w:val="0"/>
      <w:autoSpaceDE w:val="0"/>
      <w:autoSpaceDN w:val="0"/>
      <w:spacing w:before="144" w:after="360" w:line="264" w:lineRule="exact"/>
      <w:jc w:val="left"/>
    </w:pPr>
    <w:rPr>
      <w:szCs w:val="24"/>
    </w:rPr>
  </w:style>
  <w:style w:type="paragraph" w:customStyle="1" w:styleId="Header1">
    <w:name w:val="Header1"/>
    <w:basedOn w:val="Normal"/>
    <w:rsid w:val="00926EFE"/>
    <w:pPr>
      <w:widowControl w:val="0"/>
      <w:autoSpaceDE w:val="0"/>
      <w:autoSpaceDN w:val="0"/>
      <w:spacing w:before="240" w:after="480"/>
      <w:jc w:val="center"/>
    </w:pPr>
    <w:rPr>
      <w:b/>
      <w:bCs/>
      <w:spacing w:val="4"/>
      <w:sz w:val="44"/>
      <w:szCs w:val="46"/>
    </w:rPr>
  </w:style>
  <w:style w:type="paragraph" w:customStyle="1" w:styleId="Default">
    <w:name w:val="Default"/>
    <w:rsid w:val="00926E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26EFE"/>
    <w:pPr>
      <w:suppressAutoHyphens/>
      <w:spacing w:after="100"/>
      <w:jc w:val="center"/>
    </w:pPr>
    <w:rPr>
      <w:rFonts w:ascii="Times New Roman Bold" w:hAnsi="Times New Roman Bold"/>
      <w:b/>
    </w:rPr>
  </w:style>
  <w:style w:type="paragraph" w:customStyle="1" w:styleId="Style12">
    <w:name w:val="Style 12"/>
    <w:basedOn w:val="Normal"/>
    <w:rsid w:val="00926EFE"/>
    <w:pPr>
      <w:widowControl w:val="0"/>
      <w:autoSpaceDE w:val="0"/>
      <w:autoSpaceDN w:val="0"/>
      <w:spacing w:line="264" w:lineRule="exact"/>
      <w:ind w:hanging="576"/>
    </w:pPr>
    <w:rPr>
      <w:szCs w:val="24"/>
    </w:rPr>
  </w:style>
  <w:style w:type="paragraph" w:customStyle="1" w:styleId="TextBox">
    <w:name w:val="Text Box"/>
    <w:rsid w:val="00926EF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26EFE"/>
    <w:pPr>
      <w:spacing w:before="120" w:after="120"/>
    </w:pPr>
    <w:rPr>
      <w:spacing w:val="-4"/>
    </w:rPr>
  </w:style>
  <w:style w:type="paragraph" w:customStyle="1" w:styleId="Heading1-Clausename">
    <w:name w:val="Heading 1- Clause name"/>
    <w:basedOn w:val="Normal"/>
    <w:rsid w:val="00926EFE"/>
    <w:pPr>
      <w:tabs>
        <w:tab w:val="num" w:pos="360"/>
      </w:tabs>
      <w:spacing w:before="120" w:after="120"/>
      <w:ind w:left="360" w:hanging="360"/>
      <w:jc w:val="left"/>
    </w:pPr>
    <w:rPr>
      <w:b/>
    </w:rPr>
  </w:style>
  <w:style w:type="paragraph" w:customStyle="1" w:styleId="sec7-clauses0">
    <w:name w:val="sec7-clauses"/>
    <w:basedOn w:val="Heading1-Clausename"/>
    <w:rsid w:val="00926EFE"/>
  </w:style>
  <w:style w:type="paragraph" w:customStyle="1" w:styleId="Sec1-Clauses">
    <w:name w:val="Sec1-Clauses"/>
    <w:basedOn w:val="Heading1-Clausename"/>
    <w:rsid w:val="00926EFE"/>
  </w:style>
  <w:style w:type="paragraph" w:customStyle="1" w:styleId="SectionVIHeader0">
    <w:name w:val="Section VI. Header"/>
    <w:basedOn w:val="SectionVHeader"/>
    <w:rsid w:val="00926EFE"/>
    <w:pPr>
      <w:spacing w:before="120" w:after="240"/>
    </w:pPr>
    <w:rPr>
      <w:lang w:val="en-US"/>
    </w:rPr>
  </w:style>
  <w:style w:type="paragraph" w:styleId="DocumentMap">
    <w:name w:val="Document Map"/>
    <w:basedOn w:val="Normal"/>
    <w:link w:val="DocumentMapChar"/>
    <w:rsid w:val="00926EFE"/>
    <w:pPr>
      <w:shd w:val="clear" w:color="auto" w:fill="000080"/>
      <w:jc w:val="left"/>
    </w:pPr>
    <w:rPr>
      <w:rFonts w:ascii="Tahoma" w:hAnsi="Tahoma"/>
    </w:rPr>
  </w:style>
  <w:style w:type="character" w:customStyle="1" w:styleId="DocumentMapChar">
    <w:name w:val="Document Map Char"/>
    <w:basedOn w:val="DefaultParagraphFont"/>
    <w:link w:val="DocumentMap"/>
    <w:rsid w:val="00926EFE"/>
    <w:rPr>
      <w:rFonts w:ascii="Tahoma" w:eastAsia="Times New Roman" w:hAnsi="Tahoma" w:cs="Times New Roman"/>
      <w:sz w:val="24"/>
      <w:szCs w:val="20"/>
      <w:shd w:val="clear" w:color="auto" w:fill="000080"/>
    </w:rPr>
  </w:style>
  <w:style w:type="paragraph" w:customStyle="1" w:styleId="Head12">
    <w:name w:val="Head 1.2"/>
    <w:basedOn w:val="Normal"/>
    <w:rsid w:val="00926EFE"/>
    <w:pPr>
      <w:tabs>
        <w:tab w:val="num" w:pos="360"/>
      </w:tabs>
      <w:ind w:left="360" w:hanging="360"/>
    </w:pPr>
    <w:rPr>
      <w:rFonts w:ascii="Arial" w:hAnsi="Arial"/>
      <w:sz w:val="20"/>
    </w:rPr>
  </w:style>
  <w:style w:type="paragraph" w:customStyle="1" w:styleId="ChapterNumber">
    <w:name w:val="ChapterNumber"/>
    <w:rsid w:val="00926EF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26EF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26EF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26EFE"/>
    <w:rPr>
      <w:rFonts w:ascii="Cambria" w:eastAsia="Times New Roman" w:hAnsi="Cambria" w:cs="Times New Roman"/>
      <w:b/>
      <w:bCs/>
      <w:color w:val="365F91"/>
      <w:sz w:val="28"/>
      <w:szCs w:val="28"/>
    </w:rPr>
  </w:style>
  <w:style w:type="character" w:customStyle="1" w:styleId="st">
    <w:name w:val="st"/>
    <w:basedOn w:val="DefaultParagraphFont"/>
    <w:rsid w:val="00926EFE"/>
  </w:style>
  <w:style w:type="paragraph" w:customStyle="1" w:styleId="plane">
    <w:name w:val="plane"/>
    <w:basedOn w:val="Normal"/>
    <w:rsid w:val="00926EFE"/>
    <w:pPr>
      <w:suppressAutoHyphens/>
    </w:pPr>
    <w:rPr>
      <w:rFonts w:ascii="Tms Rmn" w:hAnsi="Tms Rmn"/>
    </w:rPr>
  </w:style>
  <w:style w:type="paragraph" w:customStyle="1" w:styleId="S1-Header2">
    <w:name w:val="S1-Header2"/>
    <w:basedOn w:val="Normal"/>
    <w:rsid w:val="00926EFE"/>
    <w:pPr>
      <w:tabs>
        <w:tab w:val="num" w:pos="360"/>
      </w:tabs>
      <w:spacing w:after="200"/>
      <w:jc w:val="left"/>
    </w:pPr>
    <w:rPr>
      <w:b/>
      <w:szCs w:val="24"/>
    </w:rPr>
  </w:style>
  <w:style w:type="paragraph" w:customStyle="1" w:styleId="S4-Header2">
    <w:name w:val="S4-Header 2"/>
    <w:basedOn w:val="Normal"/>
    <w:rsid w:val="00926EFE"/>
    <w:pPr>
      <w:spacing w:before="120" w:after="240"/>
      <w:jc w:val="center"/>
    </w:pPr>
    <w:rPr>
      <w:b/>
      <w:sz w:val="32"/>
      <w:szCs w:val="24"/>
    </w:rPr>
  </w:style>
  <w:style w:type="paragraph" w:styleId="NormalIndent">
    <w:name w:val="Normal Indent"/>
    <w:basedOn w:val="Normal"/>
    <w:unhideWhenUsed/>
    <w:rsid w:val="00926EFE"/>
    <w:pPr>
      <w:ind w:left="720"/>
      <w:jc w:val="left"/>
    </w:pPr>
    <w:rPr>
      <w:szCs w:val="24"/>
    </w:rPr>
  </w:style>
  <w:style w:type="paragraph" w:styleId="ListBullet">
    <w:name w:val="List Bullet"/>
    <w:basedOn w:val="Normal"/>
    <w:autoRedefine/>
    <w:unhideWhenUsed/>
    <w:rsid w:val="00926EFE"/>
    <w:pPr>
      <w:tabs>
        <w:tab w:val="num" w:pos="360"/>
      </w:tabs>
      <w:ind w:left="360" w:hanging="360"/>
      <w:jc w:val="left"/>
    </w:pPr>
    <w:rPr>
      <w:sz w:val="20"/>
    </w:rPr>
  </w:style>
  <w:style w:type="paragraph" w:styleId="List2">
    <w:name w:val="List 2"/>
    <w:basedOn w:val="Normal"/>
    <w:unhideWhenUsed/>
    <w:rsid w:val="00926EFE"/>
    <w:pPr>
      <w:ind w:left="720" w:hanging="360"/>
      <w:jc w:val="left"/>
    </w:pPr>
    <w:rPr>
      <w:szCs w:val="24"/>
    </w:rPr>
  </w:style>
  <w:style w:type="paragraph" w:styleId="List3">
    <w:name w:val="List 3"/>
    <w:basedOn w:val="Normal"/>
    <w:unhideWhenUsed/>
    <w:rsid w:val="00926EFE"/>
    <w:pPr>
      <w:ind w:left="1080" w:hanging="360"/>
      <w:jc w:val="left"/>
    </w:pPr>
    <w:rPr>
      <w:szCs w:val="24"/>
    </w:rPr>
  </w:style>
  <w:style w:type="paragraph" w:styleId="ListBullet2">
    <w:name w:val="List Bullet 2"/>
    <w:basedOn w:val="Normal"/>
    <w:autoRedefine/>
    <w:unhideWhenUsed/>
    <w:rsid w:val="00926EFE"/>
    <w:pPr>
      <w:tabs>
        <w:tab w:val="num" w:pos="720"/>
      </w:tabs>
      <w:ind w:left="720" w:hanging="360"/>
      <w:jc w:val="left"/>
    </w:pPr>
    <w:rPr>
      <w:sz w:val="20"/>
    </w:rPr>
  </w:style>
  <w:style w:type="paragraph" w:styleId="ListBullet3">
    <w:name w:val="List Bullet 3"/>
    <w:basedOn w:val="Normal"/>
    <w:autoRedefine/>
    <w:unhideWhenUsed/>
    <w:rsid w:val="00926EFE"/>
    <w:pPr>
      <w:tabs>
        <w:tab w:val="num" w:pos="1080"/>
      </w:tabs>
      <w:ind w:left="1080" w:hanging="360"/>
      <w:jc w:val="left"/>
    </w:pPr>
    <w:rPr>
      <w:sz w:val="20"/>
    </w:rPr>
  </w:style>
  <w:style w:type="paragraph" w:styleId="ListBullet4">
    <w:name w:val="List Bullet 4"/>
    <w:basedOn w:val="Normal"/>
    <w:autoRedefine/>
    <w:unhideWhenUsed/>
    <w:rsid w:val="00926EFE"/>
    <w:pPr>
      <w:tabs>
        <w:tab w:val="num" w:pos="1440"/>
      </w:tabs>
      <w:ind w:left="1440" w:hanging="360"/>
      <w:jc w:val="left"/>
    </w:pPr>
    <w:rPr>
      <w:sz w:val="20"/>
    </w:rPr>
  </w:style>
  <w:style w:type="paragraph" w:styleId="ListBullet5">
    <w:name w:val="List Bullet 5"/>
    <w:basedOn w:val="Normal"/>
    <w:autoRedefine/>
    <w:unhideWhenUsed/>
    <w:rsid w:val="00926EFE"/>
    <w:pPr>
      <w:tabs>
        <w:tab w:val="num" w:pos="1800"/>
      </w:tabs>
      <w:ind w:left="1800" w:hanging="360"/>
      <w:jc w:val="left"/>
    </w:pPr>
    <w:rPr>
      <w:sz w:val="20"/>
    </w:rPr>
  </w:style>
  <w:style w:type="paragraph" w:styleId="ListNumber2">
    <w:name w:val="List Number 2"/>
    <w:basedOn w:val="Normal"/>
    <w:unhideWhenUsed/>
    <w:rsid w:val="00926EFE"/>
    <w:pPr>
      <w:tabs>
        <w:tab w:val="num" w:pos="720"/>
      </w:tabs>
      <w:ind w:left="720" w:hanging="360"/>
      <w:jc w:val="left"/>
    </w:pPr>
    <w:rPr>
      <w:sz w:val="20"/>
    </w:rPr>
  </w:style>
  <w:style w:type="paragraph" w:styleId="ListNumber3">
    <w:name w:val="List Number 3"/>
    <w:basedOn w:val="Normal"/>
    <w:unhideWhenUsed/>
    <w:rsid w:val="00926EFE"/>
    <w:pPr>
      <w:tabs>
        <w:tab w:val="num" w:pos="1080"/>
      </w:tabs>
      <w:ind w:left="1080" w:hanging="360"/>
      <w:jc w:val="left"/>
    </w:pPr>
    <w:rPr>
      <w:sz w:val="20"/>
    </w:rPr>
  </w:style>
  <w:style w:type="paragraph" w:styleId="ListNumber4">
    <w:name w:val="List Number 4"/>
    <w:basedOn w:val="Normal"/>
    <w:unhideWhenUsed/>
    <w:rsid w:val="00926EFE"/>
    <w:pPr>
      <w:tabs>
        <w:tab w:val="num" w:pos="1440"/>
      </w:tabs>
      <w:ind w:left="1440" w:hanging="360"/>
      <w:jc w:val="left"/>
    </w:pPr>
    <w:rPr>
      <w:sz w:val="20"/>
    </w:rPr>
  </w:style>
  <w:style w:type="paragraph" w:styleId="ListNumber5">
    <w:name w:val="List Number 5"/>
    <w:basedOn w:val="Normal"/>
    <w:unhideWhenUsed/>
    <w:rsid w:val="00926EFE"/>
    <w:pPr>
      <w:tabs>
        <w:tab w:val="num" w:pos="1800"/>
      </w:tabs>
      <w:ind w:left="1800" w:hanging="360"/>
      <w:jc w:val="left"/>
    </w:pPr>
    <w:rPr>
      <w:sz w:val="20"/>
    </w:rPr>
  </w:style>
  <w:style w:type="paragraph" w:styleId="ListContinue2">
    <w:name w:val="List Continue 2"/>
    <w:basedOn w:val="Normal"/>
    <w:unhideWhenUsed/>
    <w:rsid w:val="00926EFE"/>
    <w:pPr>
      <w:spacing w:after="120"/>
      <w:ind w:left="720"/>
      <w:jc w:val="left"/>
    </w:pPr>
    <w:rPr>
      <w:szCs w:val="24"/>
    </w:rPr>
  </w:style>
  <w:style w:type="paragraph" w:styleId="ListContinue3">
    <w:name w:val="List Continue 3"/>
    <w:basedOn w:val="Normal"/>
    <w:unhideWhenUsed/>
    <w:rsid w:val="00926EFE"/>
    <w:pPr>
      <w:spacing w:after="120"/>
      <w:ind w:left="1080"/>
      <w:jc w:val="left"/>
    </w:pPr>
    <w:rPr>
      <w:szCs w:val="24"/>
    </w:rPr>
  </w:style>
  <w:style w:type="paragraph" w:styleId="MessageHeader">
    <w:name w:val="Message Header"/>
    <w:basedOn w:val="Normal"/>
    <w:link w:val="MessageHeaderChar"/>
    <w:unhideWhenUsed/>
    <w:rsid w:val="00926EF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26EF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26EFE"/>
    <w:pPr>
      <w:suppressAutoHyphens/>
      <w:overflowPunct w:val="0"/>
      <w:autoSpaceDE w:val="0"/>
      <w:autoSpaceDN w:val="0"/>
      <w:adjustRightInd w:val="0"/>
    </w:pPr>
  </w:style>
  <w:style w:type="character" w:customStyle="1" w:styleId="NoteHeadingChar">
    <w:name w:val="Note Heading Char"/>
    <w:basedOn w:val="DefaultParagraphFont"/>
    <w:link w:val="NoteHeading"/>
    <w:rsid w:val="00926EFE"/>
    <w:rPr>
      <w:rFonts w:ascii="Times New Roman" w:eastAsia="Times New Roman" w:hAnsi="Times New Roman" w:cs="Times New Roman"/>
      <w:sz w:val="24"/>
      <w:szCs w:val="20"/>
    </w:rPr>
  </w:style>
  <w:style w:type="paragraph" w:customStyle="1" w:styleId="SectionTitle">
    <w:name w:val="Section Title"/>
    <w:next w:val="Normal"/>
    <w:rsid w:val="00926EFE"/>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26EF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26EFE"/>
    <w:pPr>
      <w:jc w:val="left"/>
    </w:pPr>
    <w:rPr>
      <w:szCs w:val="24"/>
    </w:rPr>
  </w:style>
  <w:style w:type="paragraph" w:customStyle="1" w:styleId="ShortReturnAddress">
    <w:name w:val="Short Return Address"/>
    <w:basedOn w:val="Normal"/>
    <w:rsid w:val="00926EFE"/>
    <w:pPr>
      <w:jc w:val="left"/>
    </w:pPr>
    <w:rPr>
      <w:szCs w:val="24"/>
    </w:rPr>
  </w:style>
  <w:style w:type="paragraph" w:customStyle="1" w:styleId="BHead">
    <w:name w:val="B Head"/>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26EF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26EF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26EF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26E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26E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26E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26E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26E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26EFE"/>
    <w:pPr>
      <w:spacing w:before="240" w:after="240"/>
      <w:ind w:left="1418"/>
      <w:jc w:val="left"/>
    </w:pPr>
    <w:rPr>
      <w:szCs w:val="24"/>
    </w:rPr>
  </w:style>
  <w:style w:type="paragraph" w:customStyle="1" w:styleId="e4">
    <w:name w:val="e4"/>
    <w:aliases w:val="exh line end"/>
    <w:basedOn w:val="Normal"/>
    <w:next w:val="Normal"/>
    <w:rsid w:val="00926EF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26EFE"/>
    <w:pPr>
      <w:spacing w:before="120" w:after="200"/>
    </w:pPr>
    <w:rPr>
      <w:b/>
    </w:rPr>
  </w:style>
  <w:style w:type="paragraph" w:customStyle="1" w:styleId="S1-Header1">
    <w:name w:val="S1-Header1"/>
    <w:basedOn w:val="Normal"/>
    <w:rsid w:val="00926EF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26E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26E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26E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26EFE"/>
    <w:pPr>
      <w:spacing w:before="120" w:after="240"/>
      <w:jc w:val="center"/>
    </w:pPr>
    <w:rPr>
      <w:b/>
      <w:bCs/>
      <w:sz w:val="36"/>
    </w:rPr>
  </w:style>
  <w:style w:type="paragraph" w:customStyle="1" w:styleId="S3-Header1">
    <w:name w:val="S3-Header 1"/>
    <w:basedOn w:val="Normal"/>
    <w:rsid w:val="00926EFE"/>
    <w:pPr>
      <w:spacing w:before="120" w:after="200"/>
      <w:ind w:left="1080" w:hanging="720"/>
    </w:pPr>
    <w:rPr>
      <w:b/>
      <w:bCs/>
      <w:noProof/>
      <w:sz w:val="28"/>
    </w:rPr>
  </w:style>
  <w:style w:type="paragraph" w:customStyle="1" w:styleId="S3-Heading2">
    <w:name w:val="S3-Heading 2"/>
    <w:basedOn w:val="Normal"/>
    <w:rsid w:val="00926EFE"/>
    <w:pPr>
      <w:spacing w:after="200"/>
      <w:ind w:left="1080" w:right="288" w:hanging="720"/>
    </w:pPr>
    <w:rPr>
      <w:b/>
      <w:bCs/>
      <w:szCs w:val="24"/>
    </w:rPr>
  </w:style>
  <w:style w:type="paragraph" w:customStyle="1" w:styleId="S4Header">
    <w:name w:val="S4 Header"/>
    <w:basedOn w:val="Normal"/>
    <w:next w:val="Normal"/>
    <w:rsid w:val="00926EFE"/>
    <w:pPr>
      <w:spacing w:before="120" w:after="240"/>
      <w:jc w:val="center"/>
    </w:pPr>
    <w:rPr>
      <w:b/>
      <w:sz w:val="32"/>
    </w:rPr>
  </w:style>
  <w:style w:type="paragraph" w:customStyle="1" w:styleId="S4-Header10">
    <w:name w:val="S4-Header 1"/>
    <w:basedOn w:val="Normal"/>
    <w:next w:val="Normal"/>
    <w:rsid w:val="00926EF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26EFE"/>
    <w:pPr>
      <w:spacing w:before="120" w:after="240"/>
      <w:ind w:left="360" w:right="288"/>
    </w:pPr>
    <w:rPr>
      <w:bCs/>
      <w:sz w:val="32"/>
    </w:rPr>
  </w:style>
  <w:style w:type="paragraph" w:customStyle="1" w:styleId="S6-Header1">
    <w:name w:val="S6-Header 1"/>
    <w:basedOn w:val="Normal"/>
    <w:next w:val="Normal"/>
    <w:rsid w:val="00926EFE"/>
    <w:pPr>
      <w:spacing w:before="120" w:after="240"/>
      <w:jc w:val="center"/>
    </w:pPr>
    <w:rPr>
      <w:rFonts w:cs="Arial"/>
      <w:b/>
      <w:sz w:val="32"/>
      <w:szCs w:val="24"/>
    </w:rPr>
  </w:style>
  <w:style w:type="paragraph" w:customStyle="1" w:styleId="Part">
    <w:name w:val="Part"/>
    <w:basedOn w:val="Normal"/>
    <w:rsid w:val="00926EFE"/>
    <w:pPr>
      <w:keepNext/>
      <w:spacing w:before="2280"/>
      <w:jc w:val="center"/>
    </w:pPr>
    <w:rPr>
      <w:b/>
      <w:sz w:val="52"/>
      <w:szCs w:val="24"/>
    </w:rPr>
  </w:style>
  <w:style w:type="paragraph" w:customStyle="1" w:styleId="StyleHead41Before6ptAfter6pt">
    <w:name w:val="Style Head 4.1 + Before:  6 pt After:  6 pt"/>
    <w:basedOn w:val="Head41"/>
    <w:rsid w:val="00926E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26EFE"/>
    <w:pPr>
      <w:spacing w:before="120" w:after="240"/>
      <w:jc w:val="center"/>
    </w:pPr>
    <w:rPr>
      <w:b/>
      <w:sz w:val="36"/>
      <w:szCs w:val="24"/>
    </w:rPr>
  </w:style>
  <w:style w:type="paragraph" w:customStyle="1" w:styleId="StyleS1-Header1TimesNewRoman14pt">
    <w:name w:val="Style S1-Header1 + Times New Roman 14 pt"/>
    <w:basedOn w:val="S1-Header1"/>
    <w:rsid w:val="00926E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26EFE"/>
    <w:pPr>
      <w:tabs>
        <w:tab w:val="num" w:pos="648"/>
      </w:tabs>
      <w:ind w:left="360" w:hanging="72"/>
    </w:pPr>
  </w:style>
  <w:style w:type="paragraph" w:customStyle="1" w:styleId="StyleStyleS1-Header1TimesNewRoman14pt1">
    <w:name w:val="Style Style S1-Header1 + Times New Roman 14 pt +1"/>
    <w:basedOn w:val="StyleS1-Header1TimesNewRoman14pt"/>
    <w:rsid w:val="00926EFE"/>
    <w:pPr>
      <w:tabs>
        <w:tab w:val="num" w:pos="648"/>
      </w:tabs>
      <w:ind w:left="360" w:hanging="72"/>
    </w:pPr>
  </w:style>
  <w:style w:type="character" w:customStyle="1" w:styleId="AHead">
    <w:name w:val="A Head"/>
    <w:rsid w:val="00926EFE"/>
    <w:rPr>
      <w:rFonts w:ascii="Times New Roman" w:hAnsi="Times New Roman" w:cs="Times New Roman" w:hint="default"/>
      <w:noProof w:val="0"/>
      <w:sz w:val="20"/>
      <w:lang w:val="en-US"/>
    </w:rPr>
  </w:style>
  <w:style w:type="character" w:customStyle="1" w:styleId="DefaultPara">
    <w:name w:val="Default Para"/>
    <w:rsid w:val="00926EFE"/>
    <w:rPr>
      <w:rFonts w:ascii="CG Times" w:hAnsi="CG Times" w:hint="default"/>
      <w:b/>
      <w:bCs w:val="0"/>
      <w:i/>
      <w:iCs w:val="0"/>
      <w:noProof w:val="0"/>
      <w:sz w:val="24"/>
      <w:lang w:val="en-US"/>
    </w:rPr>
  </w:style>
  <w:style w:type="character" w:customStyle="1" w:styleId="BulletList">
    <w:name w:val="Bullet List"/>
    <w:basedOn w:val="DefaultParagraphFont"/>
    <w:rsid w:val="00926EFE"/>
  </w:style>
  <w:style w:type="character" w:customStyle="1" w:styleId="StyleHeader2-SubClausesItalicChar">
    <w:name w:val="Style Header 2 - SubClauses + Italic Char"/>
    <w:rsid w:val="00926EFE"/>
    <w:rPr>
      <w:rFonts w:ascii="Arial" w:hAnsi="Arial" w:cs="Arial" w:hint="default"/>
      <w:i/>
      <w:iCs/>
      <w:sz w:val="24"/>
      <w:szCs w:val="24"/>
      <w:lang w:val="en-US" w:eastAsia="en-US" w:bidi="ar-SA"/>
    </w:rPr>
  </w:style>
  <w:style w:type="character" w:customStyle="1" w:styleId="S1-Header1CharChar">
    <w:name w:val="S1-Header1 Char Char"/>
    <w:rsid w:val="00926E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26E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26E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26EFE"/>
    <w:rPr>
      <w:rFonts w:ascii="Arial" w:hAnsi="Arial" w:cs="Arial" w:hint="default"/>
      <w:b w:val="0"/>
      <w:bCs w:val="0"/>
      <w:sz w:val="28"/>
      <w:szCs w:val="24"/>
      <w:lang w:val="en-US" w:eastAsia="en-US" w:bidi="ar-SA"/>
    </w:rPr>
  </w:style>
  <w:style w:type="character" w:customStyle="1" w:styleId="hps">
    <w:name w:val="hps"/>
    <w:rsid w:val="00926EFE"/>
  </w:style>
  <w:style w:type="character" w:customStyle="1" w:styleId="shorttext">
    <w:name w:val="short_text"/>
    <w:rsid w:val="00926EFE"/>
  </w:style>
  <w:style w:type="character" w:customStyle="1" w:styleId="atn">
    <w:name w:val="atn"/>
    <w:rsid w:val="00926EFE"/>
  </w:style>
  <w:style w:type="character" w:customStyle="1" w:styleId="dieuChar">
    <w:name w:val="dieu Char"/>
    <w:rsid w:val="00926EFE"/>
    <w:rPr>
      <w:rFonts w:ascii="Times New Roman" w:eastAsia="Times New Roman" w:hAnsi="Times New Roman" w:cs="Times New Roman"/>
      <w:b/>
      <w:color w:val="0000FF"/>
      <w:sz w:val="26"/>
      <w:szCs w:val="20"/>
      <w:lang w:val="en-US"/>
    </w:rPr>
  </w:style>
  <w:style w:type="paragraph" w:customStyle="1" w:styleId="3">
    <w:name w:val="3"/>
    <w:basedOn w:val="Heading3"/>
    <w:rsid w:val="00926E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26EFE"/>
    <w:pPr>
      <w:spacing w:after="120"/>
      <w:ind w:left="0" w:right="0" w:firstLine="567"/>
      <w:jc w:val="right"/>
    </w:pPr>
    <w:rPr>
      <w:rFonts w:ascii=".VnTime" w:hAnsi=".VnTime"/>
      <w:sz w:val="28"/>
      <w:szCs w:val="28"/>
      <w:u w:val="single"/>
      <w:lang w:val="de-DE"/>
    </w:rPr>
  </w:style>
  <w:style w:type="paragraph" w:customStyle="1" w:styleId="4">
    <w:name w:val="4"/>
    <w:basedOn w:val="Normal"/>
    <w:rsid w:val="00926EF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26EF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26EFE"/>
    <w:rPr>
      <w:rFonts w:ascii="Times New Roman" w:eastAsia="Times New Roman" w:hAnsi="Times New Roman" w:cs="Times New Roman"/>
      <w:sz w:val="24"/>
      <w:szCs w:val="20"/>
    </w:rPr>
  </w:style>
  <w:style w:type="paragraph" w:customStyle="1" w:styleId="Style1">
    <w:name w:val="Style1"/>
    <w:basedOn w:val="Normal"/>
    <w:rsid w:val="00926EFE"/>
    <w:pPr>
      <w:widowControl w:val="0"/>
    </w:pPr>
    <w:rPr>
      <w:rFonts w:ascii=".VnTime" w:hAnsi=".VnTime"/>
      <w:sz w:val="26"/>
    </w:rPr>
  </w:style>
  <w:style w:type="character" w:styleId="Emphasis">
    <w:name w:val="Emphasis"/>
    <w:uiPriority w:val="20"/>
    <w:qFormat/>
    <w:rsid w:val="00926EFE"/>
    <w:rPr>
      <w:i/>
      <w:iCs/>
    </w:rPr>
  </w:style>
  <w:style w:type="paragraph" w:customStyle="1" w:styleId="HAStyle1">
    <w:name w:val="HAStyle1"/>
    <w:basedOn w:val="Sec1-Clauses"/>
    <w:qFormat/>
    <w:rsid w:val="00926EFE"/>
    <w:pPr>
      <w:widowControl w:val="0"/>
      <w:numPr>
        <w:numId w:val="7"/>
      </w:numPr>
      <w:spacing w:line="264" w:lineRule="auto"/>
    </w:pPr>
    <w:rPr>
      <w:rFonts w:eastAsiaTheme="minorHAnsi"/>
      <w:sz w:val="28"/>
      <w:szCs w:val="28"/>
    </w:rPr>
  </w:style>
  <w:style w:type="paragraph" w:styleId="Revision">
    <w:name w:val="Revision"/>
    <w:hidden/>
    <w:uiPriority w:val="99"/>
    <w:semiHidden/>
    <w:rsid w:val="00926EFE"/>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26EFE"/>
    <w:rPr>
      <w:rFonts w:cs="Times New Roman"/>
      <w:i/>
      <w:iCs/>
      <w:sz w:val="26"/>
      <w:szCs w:val="26"/>
      <w:shd w:val="clear" w:color="auto" w:fill="FFFFFF"/>
    </w:rPr>
  </w:style>
  <w:style w:type="paragraph" w:customStyle="1" w:styleId="Other0">
    <w:name w:val="Other"/>
    <w:basedOn w:val="Normal"/>
    <w:link w:val="Other"/>
    <w:uiPriority w:val="99"/>
    <w:rsid w:val="00926EFE"/>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26EFE"/>
    <w:rPr>
      <w:rFonts w:cs="Times New Roman"/>
      <w:szCs w:val="28"/>
    </w:rPr>
  </w:style>
  <w:style w:type="paragraph" w:customStyle="1" w:styleId="Khc0">
    <w:name w:val="Khác"/>
    <w:basedOn w:val="Normal"/>
    <w:link w:val="Khc"/>
    <w:uiPriority w:val="99"/>
    <w:rsid w:val="00926EFE"/>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926EFE"/>
    <w:pPr>
      <w:ind w:left="720" w:hanging="240"/>
    </w:pPr>
  </w:style>
  <w:style w:type="character" w:customStyle="1" w:styleId="fontstyle01">
    <w:name w:val="fontstyle01"/>
    <w:basedOn w:val="DefaultParagraphFont"/>
    <w:rsid w:val="00926EFE"/>
    <w:rPr>
      <w:rFonts w:ascii="TimesNewRomanPSMT" w:eastAsia="TimesNewRomanPSMT" w:hAnsi="TimesNewRomanPSMT" w:hint="eastAsia"/>
      <w:b w:val="0"/>
      <w:bCs w:val="0"/>
      <w:i w:val="0"/>
      <w:iCs w:val="0"/>
      <w:color w:val="000000"/>
      <w:sz w:val="28"/>
      <w:szCs w:val="28"/>
    </w:rPr>
  </w:style>
  <w:style w:type="table" w:styleId="TableGrid">
    <w:name w:val="Table Grid"/>
    <w:basedOn w:val="TableNormal"/>
    <w:uiPriority w:val="59"/>
    <w:rsid w:val="00926EF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F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926EF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26EF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26EFE"/>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26EFE"/>
    <w:pPr>
      <w:keepNext/>
      <w:spacing w:after="200"/>
      <w:ind w:left="1422" w:right="18" w:hanging="457"/>
      <w:outlineLvl w:val="3"/>
    </w:pPr>
    <w:rPr>
      <w:b/>
      <w:bCs/>
    </w:rPr>
  </w:style>
  <w:style w:type="paragraph" w:styleId="Heading5">
    <w:name w:val="heading 5"/>
    <w:basedOn w:val="Normal"/>
    <w:next w:val="Normal"/>
    <w:link w:val="Heading5Char"/>
    <w:qFormat/>
    <w:rsid w:val="00926EFE"/>
    <w:pPr>
      <w:keepNext/>
      <w:jc w:val="center"/>
      <w:outlineLvl w:val="4"/>
    </w:pPr>
    <w:rPr>
      <w:rFonts w:ascii="Arial" w:hAnsi="Arial"/>
      <w:u w:val="single"/>
    </w:rPr>
  </w:style>
  <w:style w:type="paragraph" w:styleId="Heading6">
    <w:name w:val="heading 6"/>
    <w:basedOn w:val="Normal"/>
    <w:next w:val="Normal"/>
    <w:link w:val="Heading6Char"/>
    <w:qFormat/>
    <w:rsid w:val="00926EFE"/>
    <w:pPr>
      <w:keepNext/>
      <w:keepLines/>
      <w:suppressAutoHyphens/>
      <w:ind w:right="-72"/>
      <w:jc w:val="center"/>
      <w:outlineLvl w:val="5"/>
    </w:pPr>
    <w:rPr>
      <w:b/>
      <w:sz w:val="28"/>
    </w:rPr>
  </w:style>
  <w:style w:type="paragraph" w:styleId="Heading7">
    <w:name w:val="heading 7"/>
    <w:basedOn w:val="Normal"/>
    <w:next w:val="Normal"/>
    <w:link w:val="Heading7Char"/>
    <w:qFormat/>
    <w:rsid w:val="00926EFE"/>
    <w:pPr>
      <w:keepNext/>
      <w:jc w:val="center"/>
      <w:outlineLvl w:val="6"/>
    </w:pPr>
    <w:rPr>
      <w:b/>
      <w:sz w:val="72"/>
    </w:rPr>
  </w:style>
  <w:style w:type="paragraph" w:styleId="Heading8">
    <w:name w:val="heading 8"/>
    <w:basedOn w:val="Normal"/>
    <w:next w:val="Normal"/>
    <w:link w:val="Heading8Char"/>
    <w:qFormat/>
    <w:rsid w:val="00926EFE"/>
    <w:pPr>
      <w:keepNext/>
      <w:jc w:val="center"/>
      <w:outlineLvl w:val="7"/>
    </w:pPr>
    <w:rPr>
      <w:b/>
      <w:sz w:val="56"/>
    </w:rPr>
  </w:style>
  <w:style w:type="paragraph" w:styleId="Heading9">
    <w:name w:val="heading 9"/>
    <w:basedOn w:val="Normal"/>
    <w:next w:val="Normal"/>
    <w:link w:val="Heading9Char"/>
    <w:qFormat/>
    <w:rsid w:val="00926EF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26EF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26EFE"/>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26EFE"/>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926EF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26EFE"/>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26EF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26EFE"/>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26EFE"/>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26EF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26EFE"/>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26EF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26EFE"/>
  </w:style>
  <w:style w:type="character" w:customStyle="1" w:styleId="DocInit">
    <w:name w:val="Doc Init"/>
    <w:basedOn w:val="DefaultParagraphFont"/>
    <w:rsid w:val="00926EFE"/>
  </w:style>
  <w:style w:type="paragraph" w:customStyle="1" w:styleId="Document1">
    <w:name w:val="Document 1"/>
    <w:rsid w:val="00926EF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26EFE"/>
    <w:rPr>
      <w:rFonts w:ascii="Times" w:hAnsi="Times"/>
      <w:noProof w:val="0"/>
      <w:sz w:val="24"/>
      <w:lang w:val="en-US"/>
    </w:rPr>
  </w:style>
  <w:style w:type="character" w:customStyle="1" w:styleId="Document3">
    <w:name w:val="Document 3"/>
    <w:rsid w:val="00926EFE"/>
    <w:rPr>
      <w:rFonts w:ascii="Times" w:hAnsi="Times"/>
      <w:noProof w:val="0"/>
      <w:sz w:val="24"/>
      <w:lang w:val="en-US"/>
    </w:rPr>
  </w:style>
  <w:style w:type="character" w:customStyle="1" w:styleId="Document4">
    <w:name w:val="Document 4"/>
    <w:rsid w:val="00926EFE"/>
    <w:rPr>
      <w:b/>
      <w:i/>
      <w:sz w:val="24"/>
    </w:rPr>
  </w:style>
  <w:style w:type="character" w:customStyle="1" w:styleId="Document5">
    <w:name w:val="Document 5"/>
    <w:basedOn w:val="DefaultParagraphFont"/>
    <w:rsid w:val="00926EFE"/>
  </w:style>
  <w:style w:type="character" w:customStyle="1" w:styleId="Document6">
    <w:name w:val="Document 6"/>
    <w:basedOn w:val="DefaultParagraphFont"/>
    <w:rsid w:val="00926EFE"/>
  </w:style>
  <w:style w:type="character" w:customStyle="1" w:styleId="Document7">
    <w:name w:val="Document 7"/>
    <w:basedOn w:val="DefaultParagraphFont"/>
    <w:rsid w:val="00926EFE"/>
  </w:style>
  <w:style w:type="character" w:customStyle="1" w:styleId="Document8">
    <w:name w:val="Document 8"/>
    <w:basedOn w:val="DefaultParagraphFont"/>
    <w:rsid w:val="00926EFE"/>
  </w:style>
  <w:style w:type="character" w:customStyle="1" w:styleId="TechInit">
    <w:name w:val="Tech Init"/>
    <w:rsid w:val="00926EFE"/>
    <w:rPr>
      <w:rFonts w:ascii="Times" w:hAnsi="Times"/>
      <w:noProof w:val="0"/>
      <w:sz w:val="24"/>
      <w:lang w:val="en-US"/>
    </w:rPr>
  </w:style>
  <w:style w:type="character" w:customStyle="1" w:styleId="Technical1">
    <w:name w:val="Technical 1"/>
    <w:rsid w:val="00926EFE"/>
    <w:rPr>
      <w:rFonts w:ascii="Times" w:hAnsi="Times"/>
      <w:noProof w:val="0"/>
      <w:sz w:val="24"/>
      <w:lang w:val="en-US"/>
    </w:rPr>
  </w:style>
  <w:style w:type="character" w:customStyle="1" w:styleId="Technical2">
    <w:name w:val="Technical 2"/>
    <w:rsid w:val="00926EFE"/>
    <w:rPr>
      <w:rFonts w:ascii="Times" w:hAnsi="Times"/>
      <w:noProof w:val="0"/>
      <w:sz w:val="24"/>
      <w:lang w:val="en-US"/>
    </w:rPr>
  </w:style>
  <w:style w:type="character" w:customStyle="1" w:styleId="Technical3">
    <w:name w:val="Technical 3"/>
    <w:rsid w:val="00926EFE"/>
    <w:rPr>
      <w:rFonts w:ascii="Times" w:hAnsi="Times"/>
      <w:noProof w:val="0"/>
      <w:sz w:val="24"/>
      <w:lang w:val="en-US"/>
    </w:rPr>
  </w:style>
  <w:style w:type="paragraph" w:customStyle="1" w:styleId="Technical4">
    <w:name w:val="Technical 4"/>
    <w:rsid w:val="00926EF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26EF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26EF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26EF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26EF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26EF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26EF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26EF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26EF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26EF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26EF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26EFE"/>
    <w:pPr>
      <w:tabs>
        <w:tab w:val="right" w:leader="dot" w:pos="9000"/>
      </w:tabs>
      <w:suppressAutoHyphens/>
      <w:ind w:left="1440" w:hanging="720"/>
    </w:pPr>
  </w:style>
  <w:style w:type="paragraph" w:styleId="TOC3">
    <w:name w:val="toc 3"/>
    <w:basedOn w:val="Normal"/>
    <w:next w:val="Normal"/>
    <w:rsid w:val="00926EFE"/>
    <w:pPr>
      <w:tabs>
        <w:tab w:val="right" w:leader="dot" w:pos="9000"/>
      </w:tabs>
      <w:suppressAutoHyphens/>
      <w:ind w:left="1440" w:hanging="720"/>
    </w:pPr>
    <w:rPr>
      <w:i/>
    </w:rPr>
  </w:style>
  <w:style w:type="paragraph" w:styleId="TOC4">
    <w:name w:val="toc 4"/>
    <w:basedOn w:val="Normal"/>
    <w:next w:val="Normal"/>
    <w:rsid w:val="00926EFE"/>
    <w:pPr>
      <w:tabs>
        <w:tab w:val="left" w:leader="dot" w:pos="8640"/>
        <w:tab w:val="right" w:pos="9000"/>
      </w:tabs>
      <w:suppressAutoHyphens/>
      <w:ind w:left="2880" w:right="720" w:hanging="720"/>
    </w:pPr>
  </w:style>
  <w:style w:type="paragraph" w:styleId="TOC5">
    <w:name w:val="toc 5"/>
    <w:basedOn w:val="Normal"/>
    <w:next w:val="Normal"/>
    <w:rsid w:val="00926EFE"/>
    <w:pPr>
      <w:tabs>
        <w:tab w:val="left" w:leader="dot" w:pos="8640"/>
        <w:tab w:val="right" w:pos="9000"/>
      </w:tabs>
      <w:suppressAutoHyphens/>
      <w:ind w:left="3600" w:right="720" w:hanging="720"/>
    </w:pPr>
  </w:style>
  <w:style w:type="paragraph" w:styleId="TOC6">
    <w:name w:val="toc 6"/>
    <w:basedOn w:val="Normal"/>
    <w:next w:val="Normal"/>
    <w:rsid w:val="00926EFE"/>
    <w:pPr>
      <w:tabs>
        <w:tab w:val="left" w:pos="8640"/>
        <w:tab w:val="right" w:pos="9000"/>
      </w:tabs>
      <w:suppressAutoHyphens/>
      <w:ind w:left="720" w:hanging="720"/>
    </w:pPr>
  </w:style>
  <w:style w:type="paragraph" w:styleId="TOC7">
    <w:name w:val="toc 7"/>
    <w:basedOn w:val="Normal"/>
    <w:next w:val="Normal"/>
    <w:rsid w:val="00926EFE"/>
    <w:pPr>
      <w:suppressAutoHyphens/>
      <w:ind w:left="720" w:hanging="720"/>
    </w:pPr>
  </w:style>
  <w:style w:type="paragraph" w:styleId="TOC8">
    <w:name w:val="toc 8"/>
    <w:basedOn w:val="Normal"/>
    <w:next w:val="Normal"/>
    <w:rsid w:val="00926EFE"/>
    <w:pPr>
      <w:tabs>
        <w:tab w:val="left" w:pos="8640"/>
        <w:tab w:val="right" w:pos="9000"/>
      </w:tabs>
      <w:suppressAutoHyphens/>
      <w:ind w:left="720" w:hanging="720"/>
    </w:pPr>
  </w:style>
  <w:style w:type="paragraph" w:styleId="TOC9">
    <w:name w:val="toc 9"/>
    <w:basedOn w:val="Normal"/>
    <w:next w:val="Normal"/>
    <w:rsid w:val="00926EFE"/>
    <w:pPr>
      <w:tabs>
        <w:tab w:val="left" w:leader="dot" w:pos="8640"/>
        <w:tab w:val="right" w:pos="9000"/>
      </w:tabs>
      <w:suppressAutoHyphens/>
      <w:ind w:left="720" w:hanging="720"/>
    </w:pPr>
  </w:style>
  <w:style w:type="paragraph" w:styleId="TOAHeading">
    <w:name w:val="toa heading"/>
    <w:basedOn w:val="Normal"/>
    <w:next w:val="Normal"/>
    <w:rsid w:val="00926EFE"/>
    <w:pPr>
      <w:tabs>
        <w:tab w:val="left" w:pos="9000"/>
        <w:tab w:val="right" w:pos="9360"/>
      </w:tabs>
      <w:suppressAutoHyphens/>
    </w:pPr>
  </w:style>
  <w:style w:type="paragraph" w:styleId="Caption">
    <w:name w:val="caption"/>
    <w:basedOn w:val="Normal"/>
    <w:next w:val="Normal"/>
    <w:qFormat/>
    <w:rsid w:val="00926EFE"/>
    <w:rPr>
      <w:rFonts w:ascii="Courier New" w:hAnsi="Courier New"/>
    </w:rPr>
  </w:style>
  <w:style w:type="character" w:customStyle="1" w:styleId="EquationCaption">
    <w:name w:val="_Equation Caption"/>
    <w:rsid w:val="00926EFE"/>
  </w:style>
  <w:style w:type="character" w:customStyle="1" w:styleId="vlpgno">
    <w:name w:val="vl.pg.no."/>
    <w:rsid w:val="00926EFE"/>
    <w:rPr>
      <w:rFonts w:ascii="Times" w:hAnsi="Times"/>
      <w:b/>
      <w:noProof w:val="0"/>
      <w:sz w:val="20"/>
      <w:lang w:val="en-US"/>
    </w:rPr>
  </w:style>
  <w:style w:type="character" w:styleId="LineNumber">
    <w:name w:val="line number"/>
    <w:basedOn w:val="DefaultParagraphFont"/>
    <w:uiPriority w:val="99"/>
    <w:rsid w:val="00926EFE"/>
  </w:style>
  <w:style w:type="paragraph" w:styleId="Title">
    <w:name w:val="Title"/>
    <w:aliases w:val="Title Char Char,TITLE,Title Char Char Char Char,Title Char Char Char Char Char Char Char Char,Report Title,Char Char1 Char,Char Char1 Char Char Char"/>
    <w:basedOn w:val="Normal"/>
    <w:link w:val="TitleChar"/>
    <w:qFormat/>
    <w:rsid w:val="00926EFE"/>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926EFE"/>
    <w:rPr>
      <w:rFonts w:ascii="Arial" w:eastAsia="Times New Roman" w:hAnsi="Arial" w:cs="Times New Roman"/>
      <w:b/>
      <w:kern w:val="28"/>
      <w:sz w:val="32"/>
      <w:szCs w:val="20"/>
    </w:rPr>
  </w:style>
  <w:style w:type="character" w:customStyle="1" w:styleId="footnote">
    <w:name w:val="footnote"/>
    <w:rsid w:val="00926EFE"/>
    <w:rPr>
      <w:rFonts w:ascii="Book Antiqua" w:hAnsi="Book Antiqua"/>
      <w:noProof w:val="0"/>
      <w:sz w:val="24"/>
      <w:lang w:val="en-US"/>
    </w:rPr>
  </w:style>
  <w:style w:type="paragraph" w:styleId="Header">
    <w:name w:val="header"/>
    <w:basedOn w:val="Normal"/>
    <w:link w:val="HeaderChar"/>
    <w:uiPriority w:val="99"/>
    <w:rsid w:val="00926EFE"/>
    <w:rPr>
      <w:sz w:val="20"/>
    </w:rPr>
  </w:style>
  <w:style w:type="character" w:customStyle="1" w:styleId="HeaderChar">
    <w:name w:val="Header Char"/>
    <w:basedOn w:val="DefaultParagraphFont"/>
    <w:link w:val="Header"/>
    <w:uiPriority w:val="99"/>
    <w:rsid w:val="00926EFE"/>
    <w:rPr>
      <w:rFonts w:ascii="Times New Roman" w:eastAsia="Times New Roman" w:hAnsi="Times New Roman" w:cs="Times New Roman"/>
      <w:sz w:val="20"/>
      <w:szCs w:val="20"/>
    </w:rPr>
  </w:style>
  <w:style w:type="paragraph" w:styleId="Footer">
    <w:name w:val="footer"/>
    <w:basedOn w:val="Normal"/>
    <w:link w:val="FooterChar"/>
    <w:uiPriority w:val="99"/>
    <w:rsid w:val="00926EFE"/>
    <w:rPr>
      <w:sz w:val="20"/>
    </w:rPr>
  </w:style>
  <w:style w:type="character" w:customStyle="1" w:styleId="FooterChar">
    <w:name w:val="Footer Char"/>
    <w:basedOn w:val="DefaultParagraphFont"/>
    <w:link w:val="Footer"/>
    <w:uiPriority w:val="99"/>
    <w:rsid w:val="00926EFE"/>
    <w:rPr>
      <w:rFonts w:ascii="Times New Roman" w:eastAsia="Times New Roman" w:hAnsi="Times New Roman" w:cs="Times New Roman"/>
      <w:sz w:val="20"/>
      <w:szCs w:val="20"/>
    </w:rPr>
  </w:style>
  <w:style w:type="character" w:styleId="PageNumber">
    <w:name w:val="page number"/>
    <w:basedOn w:val="DefaultParagraphFont"/>
    <w:rsid w:val="00926EFE"/>
  </w:style>
  <w:style w:type="paragraph" w:styleId="FootnoteText">
    <w:name w:val="footnote text"/>
    <w:basedOn w:val="Normal"/>
    <w:link w:val="FootnoteTextChar"/>
    <w:rsid w:val="00926EFE"/>
    <w:pPr>
      <w:tabs>
        <w:tab w:val="left" w:pos="360"/>
      </w:tabs>
      <w:ind w:left="360" w:hanging="360"/>
    </w:pPr>
    <w:rPr>
      <w:sz w:val="20"/>
    </w:rPr>
  </w:style>
  <w:style w:type="character" w:customStyle="1" w:styleId="FootnoteTextChar">
    <w:name w:val="Footnote Text Char"/>
    <w:basedOn w:val="DefaultParagraphFont"/>
    <w:link w:val="FootnoteText"/>
    <w:rsid w:val="00926EFE"/>
    <w:rPr>
      <w:rFonts w:ascii="Times New Roman" w:eastAsia="Times New Roman" w:hAnsi="Times New Roman" w:cs="Times New Roman"/>
      <w:sz w:val="20"/>
      <w:szCs w:val="20"/>
    </w:rPr>
  </w:style>
  <w:style w:type="paragraph" w:customStyle="1" w:styleId="Head21">
    <w:name w:val="Head 2.1"/>
    <w:basedOn w:val="Normal"/>
    <w:rsid w:val="00926EF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26EFE"/>
    <w:pPr>
      <w:tabs>
        <w:tab w:val="left" w:pos="360"/>
      </w:tabs>
      <w:suppressAutoHyphens/>
      <w:spacing w:after="240"/>
      <w:ind w:left="360" w:hanging="360"/>
      <w:jc w:val="left"/>
    </w:pPr>
    <w:rPr>
      <w:b/>
    </w:rPr>
  </w:style>
  <w:style w:type="character" w:styleId="FootnoteReference">
    <w:name w:val="footnote reference"/>
    <w:aliases w:val="callout"/>
    <w:uiPriority w:val="99"/>
    <w:rsid w:val="00926EFE"/>
    <w:rPr>
      <w:vertAlign w:val="superscript"/>
    </w:rPr>
  </w:style>
  <w:style w:type="character" w:customStyle="1" w:styleId="insert2">
    <w:name w:val="insert2"/>
    <w:rsid w:val="00926EFE"/>
    <w:rPr>
      <w:rFonts w:ascii="Arial" w:hAnsi="Arial"/>
      <w:i/>
      <w:noProof w:val="0"/>
      <w:sz w:val="24"/>
      <w:lang w:val="en-US"/>
    </w:rPr>
  </w:style>
  <w:style w:type="character" w:customStyle="1" w:styleId="reference">
    <w:name w:val="reference"/>
    <w:rsid w:val="00926EFE"/>
    <w:rPr>
      <w:rFonts w:ascii="Book Antiqua" w:hAnsi="Book Antiqua"/>
      <w:i/>
      <w:noProof w:val="0"/>
      <w:sz w:val="24"/>
      <w:lang w:val="en-US"/>
    </w:rPr>
  </w:style>
  <w:style w:type="paragraph" w:styleId="Index9">
    <w:name w:val="index 9"/>
    <w:basedOn w:val="Normal"/>
    <w:next w:val="Normal"/>
    <w:rsid w:val="00926EFE"/>
    <w:pPr>
      <w:tabs>
        <w:tab w:val="right" w:pos="4140"/>
      </w:tabs>
      <w:ind w:left="2160" w:hanging="240"/>
      <w:jc w:val="left"/>
    </w:pPr>
    <w:rPr>
      <w:sz w:val="20"/>
    </w:rPr>
  </w:style>
  <w:style w:type="paragraph" w:styleId="Index1">
    <w:name w:val="index 1"/>
    <w:basedOn w:val="Normal"/>
    <w:next w:val="Normal"/>
    <w:autoRedefine/>
    <w:semiHidden/>
    <w:unhideWhenUsed/>
    <w:rsid w:val="00926EFE"/>
    <w:pPr>
      <w:ind w:left="240" w:hanging="240"/>
    </w:pPr>
  </w:style>
  <w:style w:type="paragraph" w:styleId="IndexHeading">
    <w:name w:val="index heading"/>
    <w:basedOn w:val="Normal"/>
    <w:next w:val="Index1"/>
    <w:rsid w:val="00926EFE"/>
    <w:pPr>
      <w:jc w:val="left"/>
    </w:pPr>
    <w:rPr>
      <w:sz w:val="20"/>
    </w:rPr>
  </w:style>
  <w:style w:type="paragraph" w:customStyle="1" w:styleId="Headingrb2">
    <w:name w:val="Heading rb2"/>
    <w:basedOn w:val="Normal"/>
    <w:rsid w:val="00926EF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26EFE"/>
  </w:style>
  <w:style w:type="paragraph" w:customStyle="1" w:styleId="Head2">
    <w:name w:val="Head 2"/>
    <w:basedOn w:val="Normal"/>
    <w:autoRedefine/>
    <w:rsid w:val="00926EFE"/>
    <w:pPr>
      <w:spacing w:before="120" w:after="120"/>
    </w:pPr>
    <w:rPr>
      <w:b/>
      <w:lang w:val="en-GB"/>
    </w:rPr>
  </w:style>
  <w:style w:type="paragraph" w:customStyle="1" w:styleId="explanatoryclause">
    <w:name w:val="explanatory_clause"/>
    <w:basedOn w:val="Normal"/>
    <w:rsid w:val="00926EF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26EFE"/>
    <w:pPr>
      <w:suppressAutoHyphens/>
      <w:spacing w:after="240" w:line="360" w:lineRule="exact"/>
    </w:pPr>
    <w:rPr>
      <w:rFonts w:ascii="Arial" w:hAnsi="Arial"/>
    </w:rPr>
  </w:style>
  <w:style w:type="paragraph" w:customStyle="1" w:styleId="Head22b">
    <w:name w:val="Head 2.2b"/>
    <w:basedOn w:val="Normal"/>
    <w:rsid w:val="00926EFE"/>
    <w:pPr>
      <w:suppressAutoHyphens/>
      <w:spacing w:after="240"/>
      <w:ind w:left="360" w:hanging="360"/>
      <w:jc w:val="left"/>
    </w:pPr>
    <w:rPr>
      <w:rFonts w:ascii="Tms Rmn" w:hAnsi="Tms Rmn"/>
      <w:b/>
    </w:rPr>
  </w:style>
  <w:style w:type="paragraph" w:customStyle="1" w:styleId="Head31">
    <w:name w:val="Head 3.1"/>
    <w:basedOn w:val="Head21"/>
    <w:rsid w:val="00926EFE"/>
  </w:style>
  <w:style w:type="paragraph" w:customStyle="1" w:styleId="Head41">
    <w:name w:val="Head 4.1"/>
    <w:basedOn w:val="Head21"/>
    <w:rsid w:val="00926EFE"/>
  </w:style>
  <w:style w:type="paragraph" w:customStyle="1" w:styleId="Head42">
    <w:name w:val="Head 4.2"/>
    <w:basedOn w:val="Normal"/>
    <w:rsid w:val="00926EFE"/>
    <w:pPr>
      <w:suppressAutoHyphens/>
      <w:spacing w:after="240"/>
      <w:ind w:left="360" w:hanging="360"/>
      <w:jc w:val="left"/>
    </w:pPr>
    <w:rPr>
      <w:b/>
    </w:rPr>
  </w:style>
  <w:style w:type="paragraph" w:customStyle="1" w:styleId="Head51">
    <w:name w:val="Head 5.1"/>
    <w:basedOn w:val="Head21"/>
    <w:rsid w:val="00926EFE"/>
    <w:pPr>
      <w:spacing w:after="0"/>
    </w:pPr>
  </w:style>
  <w:style w:type="paragraph" w:customStyle="1" w:styleId="Head52">
    <w:name w:val="Head 5.2"/>
    <w:basedOn w:val="Normal"/>
    <w:rsid w:val="00926EFE"/>
    <w:pPr>
      <w:keepNext/>
      <w:suppressAutoHyphens/>
      <w:spacing w:before="480" w:after="240"/>
      <w:ind w:left="547" w:hanging="547"/>
      <w:jc w:val="center"/>
    </w:pPr>
    <w:rPr>
      <w:b/>
    </w:rPr>
  </w:style>
  <w:style w:type="paragraph" w:customStyle="1" w:styleId="Head61">
    <w:name w:val="Head 6.1"/>
    <w:basedOn w:val="Head51"/>
    <w:rsid w:val="00926EFE"/>
    <w:pPr>
      <w:pBdr>
        <w:bottom w:val="none" w:sz="0" w:space="0" w:color="auto"/>
      </w:pBdr>
      <w:spacing w:before="0" w:after="240"/>
    </w:pPr>
    <w:rPr>
      <w:caps/>
    </w:rPr>
  </w:style>
  <w:style w:type="paragraph" w:customStyle="1" w:styleId="Head71">
    <w:name w:val="Head 7.1"/>
    <w:basedOn w:val="Head21"/>
    <w:rsid w:val="00926EFE"/>
  </w:style>
  <w:style w:type="paragraph" w:customStyle="1" w:styleId="Head72">
    <w:name w:val="Head 7.2"/>
    <w:basedOn w:val="Normal"/>
    <w:rsid w:val="00926EF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26EFE"/>
    <w:pPr>
      <w:outlineLvl w:val="9"/>
    </w:pPr>
    <w:rPr>
      <w:smallCaps w:val="0"/>
      <w:sz w:val="32"/>
    </w:rPr>
  </w:style>
  <w:style w:type="paragraph" w:customStyle="1" w:styleId="Head82">
    <w:name w:val="Head 8.2"/>
    <w:basedOn w:val="Head81"/>
    <w:rsid w:val="00926EFE"/>
    <w:rPr>
      <w:smallCaps/>
      <w:sz w:val="28"/>
    </w:rPr>
  </w:style>
  <w:style w:type="paragraph" w:styleId="BodyText">
    <w:name w:val="Body Text"/>
    <w:basedOn w:val="Normal"/>
    <w:link w:val="BodyTextChar"/>
    <w:rsid w:val="00926EFE"/>
    <w:pPr>
      <w:suppressAutoHyphens/>
      <w:ind w:right="-72"/>
    </w:pPr>
    <w:rPr>
      <w:spacing w:val="-4"/>
    </w:rPr>
  </w:style>
  <w:style w:type="character" w:customStyle="1" w:styleId="BodyTextChar">
    <w:name w:val="Body Text Char"/>
    <w:basedOn w:val="DefaultParagraphFont"/>
    <w:link w:val="BodyText"/>
    <w:rsid w:val="00926EF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26EF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26EFE"/>
    <w:rPr>
      <w:rFonts w:ascii="Times New Roman" w:eastAsia="Times New Roman" w:hAnsi="Times New Roman" w:cs="Times New Roman"/>
      <w:sz w:val="24"/>
      <w:szCs w:val="20"/>
    </w:rPr>
  </w:style>
  <w:style w:type="paragraph" w:styleId="BlockText">
    <w:name w:val="Block Text"/>
    <w:basedOn w:val="Normal"/>
    <w:rsid w:val="00926EFE"/>
    <w:pPr>
      <w:tabs>
        <w:tab w:val="left" w:pos="1080"/>
      </w:tabs>
      <w:suppressAutoHyphens/>
      <w:spacing w:after="200"/>
      <w:ind w:left="547" w:right="-72" w:hanging="547"/>
    </w:pPr>
  </w:style>
  <w:style w:type="character" w:customStyle="1" w:styleId="EndnoteTextChar">
    <w:name w:val="Endnote Text Char"/>
    <w:link w:val="EndnoteText"/>
    <w:semiHidden/>
    <w:rsid w:val="00926EFE"/>
    <w:rPr>
      <w:rFonts w:eastAsia="Times New Roman" w:cs="Times New Roman"/>
      <w:sz w:val="20"/>
      <w:szCs w:val="20"/>
    </w:rPr>
  </w:style>
  <w:style w:type="paragraph" w:styleId="EndnoteText">
    <w:name w:val="endnote text"/>
    <w:basedOn w:val="Normal"/>
    <w:link w:val="EndnoteTextChar"/>
    <w:semiHidden/>
    <w:rsid w:val="00926EFE"/>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926EFE"/>
    <w:rPr>
      <w:rFonts w:ascii="Times New Roman" w:eastAsia="Times New Roman" w:hAnsi="Times New Roman" w:cs="Times New Roman"/>
      <w:sz w:val="20"/>
      <w:szCs w:val="20"/>
    </w:rPr>
  </w:style>
  <w:style w:type="character" w:styleId="EndnoteReference">
    <w:name w:val="endnote reference"/>
    <w:uiPriority w:val="99"/>
    <w:rsid w:val="00926EFE"/>
    <w:rPr>
      <w:rFonts w:ascii="CG Times" w:hAnsi="CG Times"/>
      <w:noProof w:val="0"/>
      <w:sz w:val="22"/>
      <w:vertAlign w:val="superscript"/>
      <w:lang w:val="en-US"/>
    </w:rPr>
  </w:style>
  <w:style w:type="paragraph" w:styleId="NormalWeb">
    <w:name w:val="Normal (Web)"/>
    <w:basedOn w:val="Normal"/>
    <w:uiPriority w:val="99"/>
    <w:rsid w:val="00926EF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26EFE"/>
    <w:pPr>
      <w:suppressAutoHyphens/>
      <w:spacing w:after="140"/>
      <w:jc w:val="left"/>
    </w:pPr>
    <w:rPr>
      <w:i/>
      <w:iCs/>
      <w:color w:val="000000"/>
      <w:szCs w:val="24"/>
    </w:rPr>
  </w:style>
  <w:style w:type="character" w:customStyle="1" w:styleId="BodyText3Char">
    <w:name w:val="Body Text 3 Char"/>
    <w:basedOn w:val="DefaultParagraphFont"/>
    <w:link w:val="BodyText3"/>
    <w:rsid w:val="00926EF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26EFE"/>
    <w:pPr>
      <w:suppressAutoHyphens/>
    </w:pPr>
    <w:rPr>
      <w:i/>
    </w:rPr>
  </w:style>
  <w:style w:type="character" w:customStyle="1" w:styleId="BodyText2Char">
    <w:name w:val="Body Text 2 Char"/>
    <w:basedOn w:val="DefaultParagraphFont"/>
    <w:link w:val="BodyText2"/>
    <w:rsid w:val="00926EFE"/>
    <w:rPr>
      <w:rFonts w:ascii="Times New Roman" w:eastAsia="Times New Roman" w:hAnsi="Times New Roman" w:cs="Times New Roman"/>
      <w:i/>
      <w:sz w:val="24"/>
      <w:szCs w:val="20"/>
    </w:rPr>
  </w:style>
  <w:style w:type="paragraph" w:styleId="BodyTextIndent2">
    <w:name w:val="Body Text Indent 2"/>
    <w:basedOn w:val="Normal"/>
    <w:link w:val="BodyTextIndent2Char"/>
    <w:rsid w:val="00926EFE"/>
    <w:pPr>
      <w:tabs>
        <w:tab w:val="num" w:pos="720"/>
      </w:tabs>
      <w:ind w:left="720" w:hanging="720"/>
      <w:jc w:val="left"/>
    </w:pPr>
  </w:style>
  <w:style w:type="character" w:customStyle="1" w:styleId="BodyTextIndent2Char">
    <w:name w:val="Body Text Indent 2 Char"/>
    <w:basedOn w:val="DefaultParagraphFont"/>
    <w:link w:val="BodyTextIndent2"/>
    <w:rsid w:val="00926EFE"/>
    <w:rPr>
      <w:rFonts w:ascii="Times New Roman" w:eastAsia="Times New Roman" w:hAnsi="Times New Roman" w:cs="Times New Roman"/>
      <w:sz w:val="24"/>
      <w:szCs w:val="20"/>
    </w:rPr>
  </w:style>
  <w:style w:type="paragraph" w:styleId="Subtitle">
    <w:name w:val="Subtitle"/>
    <w:basedOn w:val="Normal"/>
    <w:link w:val="SubtitleChar"/>
    <w:qFormat/>
    <w:rsid w:val="00926EFE"/>
    <w:pPr>
      <w:jc w:val="center"/>
    </w:pPr>
    <w:rPr>
      <w:b/>
      <w:sz w:val="44"/>
    </w:rPr>
  </w:style>
  <w:style w:type="character" w:customStyle="1" w:styleId="SubtitleChar">
    <w:name w:val="Subtitle Char"/>
    <w:basedOn w:val="DefaultParagraphFont"/>
    <w:link w:val="Subtitle"/>
    <w:rsid w:val="00926EFE"/>
    <w:rPr>
      <w:rFonts w:ascii="Times New Roman" w:eastAsia="Times New Roman" w:hAnsi="Times New Roman" w:cs="Times New Roman"/>
      <w:b/>
      <w:sz w:val="44"/>
      <w:szCs w:val="20"/>
    </w:rPr>
  </w:style>
  <w:style w:type="paragraph" w:styleId="List">
    <w:name w:val="List"/>
    <w:aliases w:val="1. List"/>
    <w:basedOn w:val="Normal"/>
    <w:rsid w:val="00926EFE"/>
    <w:pPr>
      <w:spacing w:before="120" w:after="120"/>
      <w:ind w:left="1440"/>
    </w:pPr>
  </w:style>
  <w:style w:type="paragraph" w:customStyle="1" w:styleId="TOCNumber1">
    <w:name w:val="TOC Number1"/>
    <w:basedOn w:val="Heading4"/>
    <w:autoRedefine/>
    <w:rsid w:val="00926EFE"/>
    <w:pPr>
      <w:keepNext w:val="0"/>
      <w:suppressAutoHyphens/>
      <w:spacing w:after="120"/>
      <w:ind w:left="0" w:firstLine="0"/>
      <w:outlineLvl w:val="9"/>
    </w:pPr>
    <w:rPr>
      <w:sz w:val="28"/>
      <w:szCs w:val="28"/>
    </w:rPr>
  </w:style>
  <w:style w:type="paragraph" w:customStyle="1" w:styleId="Subtitle2">
    <w:name w:val="Subtitle 2"/>
    <w:basedOn w:val="Footer"/>
    <w:autoRedefine/>
    <w:rsid w:val="00926E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26EFE"/>
    <w:pPr>
      <w:suppressAutoHyphens/>
    </w:pPr>
    <w:rPr>
      <w:rFonts w:ascii="Tms Rmn" w:hAnsi="Tms Rmn"/>
    </w:rPr>
  </w:style>
  <w:style w:type="character" w:customStyle="1" w:styleId="iChar">
    <w:name w:val="(i) Char"/>
    <w:link w:val="i"/>
    <w:locked/>
    <w:rsid w:val="00926EFE"/>
    <w:rPr>
      <w:rFonts w:ascii="Tms Rmn" w:eastAsia="Times New Roman" w:hAnsi="Tms Rmn" w:cs="Times New Roman"/>
      <w:sz w:val="24"/>
      <w:szCs w:val="20"/>
    </w:rPr>
  </w:style>
  <w:style w:type="character" w:styleId="Hyperlink">
    <w:name w:val="Hyperlink"/>
    <w:uiPriority w:val="99"/>
    <w:rsid w:val="00926EFE"/>
    <w:rPr>
      <w:color w:val="0000FF"/>
      <w:u w:val="single"/>
    </w:rPr>
  </w:style>
  <w:style w:type="paragraph" w:customStyle="1" w:styleId="2AutoList1">
    <w:name w:val="2AutoList1"/>
    <w:basedOn w:val="Normal"/>
    <w:rsid w:val="00926EFE"/>
    <w:pPr>
      <w:tabs>
        <w:tab w:val="num" w:pos="504"/>
      </w:tabs>
      <w:ind w:left="504" w:hanging="504"/>
    </w:pPr>
    <w:rPr>
      <w:lang w:val="es-ES_tradnl"/>
    </w:rPr>
  </w:style>
  <w:style w:type="paragraph" w:customStyle="1" w:styleId="Header1-Clauses">
    <w:name w:val="Header 1 - Clauses"/>
    <w:basedOn w:val="Normal"/>
    <w:rsid w:val="00926EFE"/>
    <w:pPr>
      <w:spacing w:after="200"/>
      <w:jc w:val="left"/>
    </w:pPr>
    <w:rPr>
      <w:b/>
      <w:lang w:val="es-ES_tradnl"/>
    </w:rPr>
  </w:style>
  <w:style w:type="paragraph" w:customStyle="1" w:styleId="Header2-SubClauses">
    <w:name w:val="Header 2 - SubClauses"/>
    <w:basedOn w:val="Normal"/>
    <w:link w:val="Header2-SubClausesCharChar"/>
    <w:autoRedefine/>
    <w:rsid w:val="00926EFE"/>
    <w:pPr>
      <w:spacing w:after="200"/>
      <w:ind w:left="567" w:hanging="567"/>
    </w:pPr>
    <w:rPr>
      <w:lang w:val="es-ES_tradnl"/>
    </w:rPr>
  </w:style>
  <w:style w:type="character" w:customStyle="1" w:styleId="Header2-SubClausesCharChar">
    <w:name w:val="Header 2 - SubClauses Char Char"/>
    <w:link w:val="Header2-SubClauses"/>
    <w:rsid w:val="00926EF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26EFE"/>
    <w:pPr>
      <w:tabs>
        <w:tab w:val="num" w:pos="864"/>
        <w:tab w:val="left" w:pos="972"/>
      </w:tabs>
      <w:ind w:left="432" w:firstLine="144"/>
      <w:jc w:val="both"/>
    </w:pPr>
    <w:rPr>
      <w:b w:val="0"/>
    </w:rPr>
  </w:style>
  <w:style w:type="paragraph" w:customStyle="1" w:styleId="Outline3">
    <w:name w:val="Outline3"/>
    <w:basedOn w:val="Normal"/>
    <w:rsid w:val="00926EFE"/>
    <w:pPr>
      <w:tabs>
        <w:tab w:val="num" w:pos="1728"/>
      </w:tabs>
      <w:spacing w:before="240"/>
      <w:ind w:left="1728" w:hanging="432"/>
      <w:jc w:val="left"/>
    </w:pPr>
    <w:rPr>
      <w:kern w:val="28"/>
    </w:rPr>
  </w:style>
  <w:style w:type="paragraph" w:customStyle="1" w:styleId="Outline4">
    <w:name w:val="Outline4"/>
    <w:basedOn w:val="Normal"/>
    <w:autoRedefine/>
    <w:rsid w:val="00926EFE"/>
    <w:pPr>
      <w:tabs>
        <w:tab w:val="left" w:pos="2160"/>
      </w:tabs>
      <w:ind w:firstLine="567"/>
    </w:pPr>
    <w:rPr>
      <w:kern w:val="28"/>
    </w:rPr>
  </w:style>
  <w:style w:type="paragraph" w:customStyle="1" w:styleId="Outlinei">
    <w:name w:val="Outline i)"/>
    <w:basedOn w:val="Normal"/>
    <w:rsid w:val="00926EFE"/>
    <w:pPr>
      <w:tabs>
        <w:tab w:val="num" w:pos="1782"/>
      </w:tabs>
      <w:spacing w:before="120"/>
      <w:ind w:left="1782" w:hanging="792"/>
      <w:jc w:val="left"/>
    </w:pPr>
  </w:style>
  <w:style w:type="paragraph" w:customStyle="1" w:styleId="Outline">
    <w:name w:val="Outline"/>
    <w:basedOn w:val="Normal"/>
    <w:rsid w:val="00926EFE"/>
    <w:pPr>
      <w:spacing w:before="240"/>
      <w:jc w:val="left"/>
    </w:pPr>
    <w:rPr>
      <w:kern w:val="28"/>
    </w:rPr>
  </w:style>
  <w:style w:type="paragraph" w:customStyle="1" w:styleId="BankNormal">
    <w:name w:val="BankNormal"/>
    <w:basedOn w:val="Normal"/>
    <w:rsid w:val="00926EFE"/>
    <w:pPr>
      <w:spacing w:after="240"/>
      <w:jc w:val="left"/>
    </w:pPr>
  </w:style>
  <w:style w:type="paragraph" w:customStyle="1" w:styleId="SectionVHeader">
    <w:name w:val="Section V. Header"/>
    <w:basedOn w:val="Normal"/>
    <w:uiPriority w:val="99"/>
    <w:rsid w:val="00926EFE"/>
    <w:pPr>
      <w:jc w:val="center"/>
    </w:pPr>
    <w:rPr>
      <w:b/>
      <w:sz w:val="36"/>
      <w:lang w:val="es-ES_tradnl"/>
    </w:rPr>
  </w:style>
  <w:style w:type="character" w:customStyle="1" w:styleId="Table">
    <w:name w:val="Table"/>
    <w:rsid w:val="00926EFE"/>
    <w:rPr>
      <w:rFonts w:ascii="Arial" w:hAnsi="Arial"/>
      <w:sz w:val="20"/>
    </w:rPr>
  </w:style>
  <w:style w:type="paragraph" w:customStyle="1" w:styleId="SectionVIIHeader2">
    <w:name w:val="Section VII Header2"/>
    <w:basedOn w:val="Heading1"/>
    <w:autoRedefine/>
    <w:rsid w:val="00926E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26EF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26EF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26EF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26EFE"/>
    <w:pPr>
      <w:ind w:left="2835"/>
    </w:pPr>
  </w:style>
  <w:style w:type="paragraph" w:styleId="BalloonText">
    <w:name w:val="Balloon Text"/>
    <w:basedOn w:val="Normal"/>
    <w:link w:val="BalloonTextChar"/>
    <w:uiPriority w:val="99"/>
    <w:rsid w:val="00926EFE"/>
    <w:rPr>
      <w:rFonts w:ascii="Tahoma" w:hAnsi="Tahoma"/>
      <w:sz w:val="16"/>
      <w:szCs w:val="16"/>
      <w:lang w:val="es-ES_tradnl"/>
    </w:rPr>
  </w:style>
  <w:style w:type="character" w:customStyle="1" w:styleId="BalloonTextChar">
    <w:name w:val="Balloon Text Char"/>
    <w:basedOn w:val="DefaultParagraphFont"/>
    <w:link w:val="BalloonText"/>
    <w:uiPriority w:val="99"/>
    <w:rsid w:val="00926EF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26EF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26EFE"/>
    <w:rPr>
      <w:sz w:val="16"/>
    </w:rPr>
  </w:style>
  <w:style w:type="paragraph" w:customStyle="1" w:styleId="Part1">
    <w:name w:val="Part 1"/>
    <w:aliases w:val="2,3 Header 4"/>
    <w:basedOn w:val="Normal"/>
    <w:autoRedefine/>
    <w:rsid w:val="00926EFE"/>
    <w:pPr>
      <w:spacing w:before="240" w:after="240"/>
      <w:jc w:val="center"/>
    </w:pPr>
    <w:rPr>
      <w:b/>
      <w:sz w:val="48"/>
    </w:rPr>
  </w:style>
  <w:style w:type="paragraph" w:styleId="CommentText">
    <w:name w:val="annotation text"/>
    <w:aliases w:val="Char1"/>
    <w:basedOn w:val="Normal"/>
    <w:link w:val="CommentTextChar"/>
    <w:uiPriority w:val="99"/>
    <w:rsid w:val="00926EFE"/>
    <w:pPr>
      <w:jc w:val="left"/>
    </w:pPr>
    <w:rPr>
      <w:sz w:val="20"/>
    </w:rPr>
  </w:style>
  <w:style w:type="character" w:customStyle="1" w:styleId="CommentTextChar">
    <w:name w:val="Comment Text Char"/>
    <w:aliases w:val="Char1 Char"/>
    <w:basedOn w:val="DefaultParagraphFont"/>
    <w:link w:val="CommentText"/>
    <w:uiPriority w:val="99"/>
    <w:rsid w:val="00926EFE"/>
    <w:rPr>
      <w:rFonts w:ascii="Times New Roman" w:eastAsia="Times New Roman" w:hAnsi="Times New Roman" w:cs="Times New Roman"/>
      <w:sz w:val="20"/>
      <w:szCs w:val="20"/>
    </w:rPr>
  </w:style>
  <w:style w:type="paragraph" w:styleId="BodyTextIndent3">
    <w:name w:val="Body Text Indent 3"/>
    <w:basedOn w:val="Normal"/>
    <w:link w:val="BodyTextIndent3Char"/>
    <w:rsid w:val="00926EFE"/>
    <w:pPr>
      <w:spacing w:before="120"/>
      <w:ind w:left="1440" w:hanging="1440"/>
    </w:pPr>
    <w:rPr>
      <w:b/>
    </w:rPr>
  </w:style>
  <w:style w:type="character" w:customStyle="1" w:styleId="BodyTextIndent3Char">
    <w:name w:val="Body Text Indent 3 Char"/>
    <w:basedOn w:val="DefaultParagraphFont"/>
    <w:link w:val="BodyTextIndent3"/>
    <w:rsid w:val="00926EF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26E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26EFE"/>
    <w:pPr>
      <w:spacing w:before="100" w:after="300"/>
    </w:pPr>
    <w:rPr>
      <w:sz w:val="30"/>
      <w:szCs w:val="30"/>
    </w:rPr>
  </w:style>
  <w:style w:type="paragraph" w:customStyle="1" w:styleId="FIDICClauseSubName">
    <w:name w:val="FIDIC_ClauseSubName"/>
    <w:basedOn w:val="FIDICCoverTitle"/>
    <w:rsid w:val="00926EFE"/>
    <w:pPr>
      <w:spacing w:before="240" w:line="240" w:lineRule="exact"/>
    </w:pPr>
    <w:rPr>
      <w:sz w:val="24"/>
      <w:szCs w:val="24"/>
    </w:rPr>
  </w:style>
  <w:style w:type="paragraph" w:customStyle="1" w:styleId="FIDICCoverTitle">
    <w:name w:val="FIDIC__CoverTitle"/>
    <w:basedOn w:val="Normal"/>
    <w:rsid w:val="00926EF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26EFE"/>
    <w:rPr>
      <w:sz w:val="28"/>
      <w:szCs w:val="28"/>
    </w:rPr>
  </w:style>
  <w:style w:type="paragraph" w:customStyle="1" w:styleId="FIDICClauseSubSubPara">
    <w:name w:val="FIDIC_ClauseSubSubPara"/>
    <w:basedOn w:val="FIDICClauseSubName"/>
    <w:rsid w:val="00926E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26E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26E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26EFE"/>
    <w:pPr>
      <w:tabs>
        <w:tab w:val="left" w:pos="573"/>
      </w:tabs>
      <w:spacing w:after="0"/>
      <w:ind w:left="576" w:hanging="576"/>
    </w:pPr>
    <w:rPr>
      <w:bCs/>
      <w:szCs w:val="24"/>
      <w:lang w:val="en-US"/>
    </w:rPr>
  </w:style>
  <w:style w:type="paragraph" w:customStyle="1" w:styleId="Sec7-Clauses">
    <w:name w:val="Sec7-Clauses"/>
    <w:basedOn w:val="Header1-Clauses"/>
    <w:rsid w:val="00926EFE"/>
    <w:pPr>
      <w:spacing w:after="0"/>
    </w:pPr>
    <w:rPr>
      <w:bCs/>
      <w:szCs w:val="24"/>
    </w:rPr>
  </w:style>
  <w:style w:type="paragraph" w:customStyle="1" w:styleId="sec7-header1">
    <w:name w:val="sec7-header1"/>
    <w:basedOn w:val="FIDICClauseSubName"/>
    <w:rsid w:val="00926E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26EFE"/>
    <w:rPr>
      <w:lang w:val="en-US"/>
    </w:rPr>
  </w:style>
  <w:style w:type="paragraph" w:customStyle="1" w:styleId="SectionIXHeader">
    <w:name w:val="Section IX Header"/>
    <w:basedOn w:val="SectionVHeader"/>
    <w:rsid w:val="00926EFE"/>
    <w:rPr>
      <w:lang w:val="en-US"/>
    </w:rPr>
  </w:style>
  <w:style w:type="paragraph" w:customStyle="1" w:styleId="Parts">
    <w:name w:val="Parts"/>
    <w:basedOn w:val="Heading1"/>
    <w:rsid w:val="00926EFE"/>
    <w:rPr>
      <w:sz w:val="56"/>
    </w:rPr>
  </w:style>
  <w:style w:type="paragraph" w:customStyle="1" w:styleId="StyleHeader1-ClausesLeft0Hanging03After0pt">
    <w:name w:val="Style Header 1 - Clauses + Left:  0&quot; Hanging:  0.3&quot; After:  0 pt"/>
    <w:basedOn w:val="Header1-Clauses"/>
    <w:rsid w:val="00926E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26EFE"/>
    <w:rPr>
      <w:b/>
      <w:bCs/>
    </w:rPr>
  </w:style>
  <w:style w:type="character" w:customStyle="1" w:styleId="StyleHeader2-SubClausesBoldChar">
    <w:name w:val="Style Header 2 - SubClauses + Bold Char"/>
    <w:link w:val="StyleHeader2-SubClausesBold"/>
    <w:rsid w:val="00926EF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26EFE"/>
    <w:pPr>
      <w:jc w:val="both"/>
    </w:pPr>
    <w:rPr>
      <w:b w:val="0"/>
      <w:bCs/>
    </w:rPr>
  </w:style>
  <w:style w:type="paragraph" w:customStyle="1" w:styleId="StyleStyleHeader1-ClausesAfter0ptLeft0Hanging">
    <w:name w:val="Style Style Header 1 - Clauses + After:  0 pt + Left:  0&quot; Hanging:..."/>
    <w:basedOn w:val="StyleHeader1-ClausesAfter0pt"/>
    <w:rsid w:val="00926E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26E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26E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26EFE"/>
    <w:pPr>
      <w:tabs>
        <w:tab w:val="left" w:pos="1512"/>
      </w:tabs>
      <w:spacing w:after="180"/>
      <w:ind w:left="1512" w:hanging="540"/>
    </w:pPr>
  </w:style>
  <w:style w:type="paragraph" w:customStyle="1" w:styleId="Section7heading3">
    <w:name w:val="Section 7 heading 3"/>
    <w:basedOn w:val="Heading3"/>
    <w:rsid w:val="00926EFE"/>
  </w:style>
  <w:style w:type="paragraph" w:customStyle="1" w:styleId="Section7heading4">
    <w:name w:val="Section 7 heading 4"/>
    <w:basedOn w:val="Heading3"/>
    <w:link w:val="Section7heading4Char"/>
    <w:rsid w:val="00926EFE"/>
    <w:pPr>
      <w:tabs>
        <w:tab w:val="left" w:pos="576"/>
      </w:tabs>
      <w:ind w:left="576" w:hanging="576"/>
      <w:jc w:val="left"/>
    </w:pPr>
    <w:rPr>
      <w:sz w:val="24"/>
    </w:rPr>
  </w:style>
  <w:style w:type="character" w:customStyle="1" w:styleId="Section7heading4Char">
    <w:name w:val="Section 7 heading 4 Char"/>
    <w:link w:val="Section7heading4"/>
    <w:rsid w:val="00926EFE"/>
    <w:rPr>
      <w:rFonts w:ascii="Times New Roman" w:eastAsia="Times New Roman" w:hAnsi="Times New Roman" w:cs="Times New Roman"/>
      <w:b/>
      <w:sz w:val="24"/>
      <w:szCs w:val="20"/>
    </w:rPr>
  </w:style>
  <w:style w:type="paragraph" w:customStyle="1" w:styleId="Section7heading5">
    <w:name w:val="Section 7 heading 5"/>
    <w:basedOn w:val="Heading3"/>
    <w:rsid w:val="00926EFE"/>
    <w:pPr>
      <w:jc w:val="both"/>
    </w:pPr>
    <w:rPr>
      <w:sz w:val="24"/>
    </w:rPr>
  </w:style>
  <w:style w:type="paragraph" w:customStyle="1" w:styleId="StyleSection7heading3After10pt">
    <w:name w:val="Style Section 7 heading 3 + After:  10 pt"/>
    <w:basedOn w:val="Section7heading3"/>
    <w:rsid w:val="00926EFE"/>
    <w:pPr>
      <w:spacing w:after="200"/>
    </w:pPr>
    <w:rPr>
      <w:rFonts w:ascii="Times New Roman Bold" w:hAnsi="Times New Roman Bold"/>
      <w:bCs/>
      <w:szCs w:val="28"/>
    </w:rPr>
  </w:style>
  <w:style w:type="paragraph" w:customStyle="1" w:styleId="StyleTOC1Before8pt">
    <w:name w:val="Style TOC 1 + Before:  8 pt"/>
    <w:basedOn w:val="TOC1"/>
    <w:rsid w:val="00926EF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26EFE"/>
    <w:pPr>
      <w:spacing w:after="200"/>
      <w:jc w:val="both"/>
    </w:pPr>
    <w:rPr>
      <w:sz w:val="24"/>
      <w:szCs w:val="24"/>
    </w:rPr>
  </w:style>
  <w:style w:type="character" w:styleId="FollowedHyperlink">
    <w:name w:val="FollowedHyperlink"/>
    <w:uiPriority w:val="99"/>
    <w:rsid w:val="00926EFE"/>
    <w:rPr>
      <w:color w:val="606420"/>
      <w:u w:val="single"/>
    </w:rPr>
  </w:style>
  <w:style w:type="paragraph" w:customStyle="1" w:styleId="UG-Sec3-Heading2">
    <w:name w:val="UG - Sec 3 - Heading 2"/>
    <w:basedOn w:val="UG-Heading2"/>
    <w:rsid w:val="00926EFE"/>
  </w:style>
  <w:style w:type="paragraph" w:customStyle="1" w:styleId="UG-Heading2">
    <w:name w:val="UG - Heading 2"/>
    <w:basedOn w:val="Heading2"/>
    <w:next w:val="Normal"/>
    <w:rsid w:val="00926EFE"/>
    <w:pPr>
      <w:pBdr>
        <w:bottom w:val="none" w:sz="0" w:space="0" w:color="auto"/>
      </w:pBdr>
    </w:pPr>
    <w:rPr>
      <w:sz w:val="32"/>
      <w:szCs w:val="28"/>
    </w:rPr>
  </w:style>
  <w:style w:type="paragraph" w:customStyle="1" w:styleId="titulo">
    <w:name w:val="titulo"/>
    <w:basedOn w:val="Heading5"/>
    <w:rsid w:val="00926EFE"/>
    <w:pPr>
      <w:keepNext w:val="0"/>
      <w:spacing w:after="240"/>
    </w:pPr>
    <w:rPr>
      <w:rFonts w:ascii="Times New Roman Bold" w:hAnsi="Times New Roman Bold"/>
      <w:b/>
      <w:u w:val="none"/>
    </w:rPr>
  </w:style>
  <w:style w:type="paragraph" w:styleId="ListNumber">
    <w:name w:val="List Number"/>
    <w:basedOn w:val="Normal"/>
    <w:rsid w:val="00926EFE"/>
    <w:pPr>
      <w:tabs>
        <w:tab w:val="num" w:pos="360"/>
      </w:tabs>
      <w:ind w:left="360" w:hanging="360"/>
    </w:pPr>
  </w:style>
  <w:style w:type="paragraph" w:customStyle="1" w:styleId="DefaultParagraphFont1">
    <w:name w:val="Default Paragraph Font1"/>
    <w:next w:val="Normal"/>
    <w:rsid w:val="00926EF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26EF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26EFE"/>
    <w:pPr>
      <w:jc w:val="both"/>
    </w:pPr>
    <w:rPr>
      <w:b/>
      <w:bCs/>
    </w:rPr>
  </w:style>
  <w:style w:type="character" w:customStyle="1" w:styleId="CommentSubjectChar">
    <w:name w:val="Comment Subject Char"/>
    <w:basedOn w:val="CommentTextChar"/>
    <w:link w:val="CommentSubject"/>
    <w:uiPriority w:val="99"/>
    <w:rsid w:val="00926EF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26EFE"/>
    <w:pPr>
      <w:ind w:left="706" w:hanging="706"/>
      <w:jc w:val="left"/>
    </w:pPr>
    <w:rPr>
      <w:bCs/>
    </w:rPr>
  </w:style>
  <w:style w:type="paragraph" w:customStyle="1" w:styleId="BlockQuotation">
    <w:name w:val="Block Quotation"/>
    <w:basedOn w:val="Normal"/>
    <w:rsid w:val="00926EFE"/>
    <w:pPr>
      <w:ind w:left="855" w:right="-72" w:hanging="315"/>
    </w:pPr>
    <w:rPr>
      <w:lang w:val="en-GB" w:eastAsia="fr-FR"/>
    </w:rPr>
  </w:style>
  <w:style w:type="paragraph" w:customStyle="1" w:styleId="Header3-Paragraph">
    <w:name w:val="Header 3 - Paragraph"/>
    <w:basedOn w:val="Normal"/>
    <w:rsid w:val="00926EFE"/>
    <w:pPr>
      <w:tabs>
        <w:tab w:val="num" w:pos="864"/>
        <w:tab w:val="num" w:pos="1152"/>
      </w:tabs>
      <w:spacing w:after="200"/>
      <w:ind w:left="1238" w:hanging="619"/>
    </w:pPr>
    <w:rPr>
      <w:lang w:eastAsia="fr-FR"/>
    </w:rPr>
  </w:style>
  <w:style w:type="paragraph" w:customStyle="1" w:styleId="outlinebullet">
    <w:name w:val="outlinebullet"/>
    <w:basedOn w:val="Normal"/>
    <w:rsid w:val="00926EF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26EFE"/>
    <w:pPr>
      <w:keepNext/>
      <w:tabs>
        <w:tab w:val="num" w:pos="360"/>
        <w:tab w:val="num" w:pos="420"/>
      </w:tabs>
      <w:ind w:left="360" w:hanging="360"/>
    </w:pPr>
    <w:rPr>
      <w:lang w:eastAsia="fr-FR"/>
    </w:rPr>
  </w:style>
  <w:style w:type="paragraph" w:customStyle="1" w:styleId="Outline2">
    <w:name w:val="Outline2"/>
    <w:basedOn w:val="Normal"/>
    <w:rsid w:val="00926EFE"/>
    <w:pPr>
      <w:tabs>
        <w:tab w:val="num" w:pos="360"/>
        <w:tab w:val="num" w:pos="420"/>
        <w:tab w:val="num" w:pos="864"/>
      </w:tabs>
      <w:spacing w:before="240"/>
      <w:ind w:left="864" w:hanging="504"/>
      <w:jc w:val="left"/>
    </w:pPr>
    <w:rPr>
      <w:kern w:val="28"/>
      <w:lang w:eastAsia="fr-FR"/>
    </w:rPr>
  </w:style>
  <w:style w:type="paragraph" w:customStyle="1" w:styleId="a11">
    <w:name w:val="a1 1"/>
    <w:rsid w:val="00926EF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26EF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26EFE"/>
    <w:rPr>
      <w:sz w:val="24"/>
      <w:lang w:val="en-US" w:eastAsia="fr-FR" w:bidi="ar-SA"/>
    </w:rPr>
  </w:style>
  <w:style w:type="paragraph" w:customStyle="1" w:styleId="UGHeader1">
    <w:name w:val="UG Header 1"/>
    <w:basedOn w:val="Heading1"/>
    <w:next w:val="Normal"/>
    <w:rsid w:val="00926EFE"/>
    <w:pPr>
      <w:spacing w:before="240"/>
    </w:pPr>
    <w:rPr>
      <w:smallCaps w:val="0"/>
    </w:rPr>
  </w:style>
  <w:style w:type="paragraph" w:customStyle="1" w:styleId="UG-Sec3-Heading3">
    <w:name w:val="UG - Sec 3 - Heading 3"/>
    <w:basedOn w:val="Normal"/>
    <w:rsid w:val="00926EF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26EFE"/>
  </w:style>
  <w:style w:type="paragraph" w:customStyle="1" w:styleId="UG-Sec3b-Heading3">
    <w:name w:val="UG - Sec 3b - Heading 3"/>
    <w:basedOn w:val="UG-Sec3-Heading3"/>
    <w:rsid w:val="00926EFE"/>
  </w:style>
  <w:style w:type="paragraph" w:customStyle="1" w:styleId="UG-Sec3b-Heading4">
    <w:name w:val="UG - Sec 3b - Heading 4"/>
    <w:basedOn w:val="Normal"/>
    <w:rsid w:val="00926EF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26EFE"/>
    <w:pPr>
      <w:spacing w:before="120" w:after="240"/>
      <w:jc w:val="center"/>
    </w:pPr>
    <w:rPr>
      <w:b/>
      <w:sz w:val="36"/>
    </w:rPr>
  </w:style>
  <w:style w:type="paragraph" w:customStyle="1" w:styleId="SectionVHeading2">
    <w:name w:val="Section V. Heading 2"/>
    <w:basedOn w:val="SectionVHeader"/>
    <w:rsid w:val="00926EFE"/>
    <w:pPr>
      <w:spacing w:before="120" w:after="200"/>
    </w:pPr>
    <w:rPr>
      <w:sz w:val="28"/>
    </w:rPr>
  </w:style>
  <w:style w:type="paragraph" w:customStyle="1" w:styleId="UG-Sec4-heading3">
    <w:name w:val="UG-Sec 4 - heading 3"/>
    <w:basedOn w:val="Normal"/>
    <w:rsid w:val="00926EFE"/>
    <w:pPr>
      <w:spacing w:before="120" w:after="200"/>
      <w:jc w:val="center"/>
    </w:pPr>
    <w:rPr>
      <w:b/>
      <w:sz w:val="28"/>
      <w:szCs w:val="28"/>
    </w:rPr>
  </w:style>
  <w:style w:type="paragraph" w:customStyle="1" w:styleId="Section1Header2">
    <w:name w:val="Section 1 Header 2"/>
    <w:basedOn w:val="StyleHeader1-ClausesLeft0Hanging03After0pt"/>
    <w:rsid w:val="00926EFE"/>
    <w:rPr>
      <w:lang w:val="en-US"/>
    </w:rPr>
  </w:style>
  <w:style w:type="paragraph" w:customStyle="1" w:styleId="Section1Header1">
    <w:name w:val="Section 1 Header 1"/>
    <w:basedOn w:val="BodyText2"/>
    <w:rsid w:val="00926EFE"/>
    <w:pPr>
      <w:spacing w:before="120" w:after="200"/>
      <w:jc w:val="center"/>
    </w:pPr>
    <w:rPr>
      <w:b/>
      <w:bCs/>
      <w:i w:val="0"/>
      <w:iCs/>
      <w:sz w:val="28"/>
    </w:rPr>
  </w:style>
  <w:style w:type="paragraph" w:customStyle="1" w:styleId="Section4heading">
    <w:name w:val="Section 4 heading"/>
    <w:basedOn w:val="Normal"/>
    <w:next w:val="Normal"/>
    <w:rsid w:val="00926EF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26EFE"/>
    <w:pPr>
      <w:widowControl w:val="0"/>
      <w:autoSpaceDE w:val="0"/>
      <w:autoSpaceDN w:val="0"/>
      <w:spacing w:line="384" w:lineRule="atLeast"/>
      <w:jc w:val="left"/>
    </w:pPr>
    <w:rPr>
      <w:szCs w:val="24"/>
    </w:rPr>
  </w:style>
  <w:style w:type="paragraph" w:customStyle="1" w:styleId="Sec3header">
    <w:name w:val="Sec3 header"/>
    <w:basedOn w:val="Style11"/>
    <w:rsid w:val="00926E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26EFE"/>
    <w:pPr>
      <w:widowControl w:val="0"/>
      <w:autoSpaceDE w:val="0"/>
      <w:autoSpaceDN w:val="0"/>
      <w:adjustRightInd w:val="0"/>
      <w:jc w:val="left"/>
    </w:pPr>
    <w:rPr>
      <w:szCs w:val="24"/>
    </w:rPr>
  </w:style>
  <w:style w:type="paragraph" w:customStyle="1" w:styleId="Style17">
    <w:name w:val="Style 17"/>
    <w:basedOn w:val="Normal"/>
    <w:rsid w:val="00926EFE"/>
    <w:pPr>
      <w:widowControl w:val="0"/>
      <w:autoSpaceDE w:val="0"/>
      <w:autoSpaceDN w:val="0"/>
      <w:spacing w:line="264" w:lineRule="exact"/>
      <w:ind w:left="576" w:hanging="360"/>
      <w:jc w:val="left"/>
    </w:pPr>
    <w:rPr>
      <w:szCs w:val="24"/>
    </w:rPr>
  </w:style>
  <w:style w:type="paragraph" w:customStyle="1" w:styleId="Style20">
    <w:name w:val="Style 20"/>
    <w:basedOn w:val="Normal"/>
    <w:rsid w:val="00926EFE"/>
    <w:pPr>
      <w:widowControl w:val="0"/>
      <w:autoSpaceDE w:val="0"/>
      <w:autoSpaceDN w:val="0"/>
      <w:spacing w:before="144" w:after="360" w:line="264" w:lineRule="exact"/>
      <w:jc w:val="left"/>
    </w:pPr>
    <w:rPr>
      <w:szCs w:val="24"/>
    </w:rPr>
  </w:style>
  <w:style w:type="paragraph" w:customStyle="1" w:styleId="Header1">
    <w:name w:val="Header1"/>
    <w:basedOn w:val="Normal"/>
    <w:rsid w:val="00926EFE"/>
    <w:pPr>
      <w:widowControl w:val="0"/>
      <w:autoSpaceDE w:val="0"/>
      <w:autoSpaceDN w:val="0"/>
      <w:spacing w:before="240" w:after="480"/>
      <w:jc w:val="center"/>
    </w:pPr>
    <w:rPr>
      <w:b/>
      <w:bCs/>
      <w:spacing w:val="4"/>
      <w:sz w:val="44"/>
      <w:szCs w:val="46"/>
    </w:rPr>
  </w:style>
  <w:style w:type="paragraph" w:customStyle="1" w:styleId="Default">
    <w:name w:val="Default"/>
    <w:rsid w:val="00926E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26EFE"/>
    <w:pPr>
      <w:suppressAutoHyphens/>
      <w:spacing w:after="100"/>
      <w:jc w:val="center"/>
    </w:pPr>
    <w:rPr>
      <w:rFonts w:ascii="Times New Roman Bold" w:hAnsi="Times New Roman Bold"/>
      <w:b/>
    </w:rPr>
  </w:style>
  <w:style w:type="paragraph" w:customStyle="1" w:styleId="Style12">
    <w:name w:val="Style 12"/>
    <w:basedOn w:val="Normal"/>
    <w:rsid w:val="00926EFE"/>
    <w:pPr>
      <w:widowControl w:val="0"/>
      <w:autoSpaceDE w:val="0"/>
      <w:autoSpaceDN w:val="0"/>
      <w:spacing w:line="264" w:lineRule="exact"/>
      <w:ind w:hanging="576"/>
    </w:pPr>
    <w:rPr>
      <w:szCs w:val="24"/>
    </w:rPr>
  </w:style>
  <w:style w:type="paragraph" w:customStyle="1" w:styleId="TextBox">
    <w:name w:val="Text Box"/>
    <w:rsid w:val="00926EF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26EFE"/>
    <w:pPr>
      <w:spacing w:before="120" w:after="120"/>
    </w:pPr>
    <w:rPr>
      <w:spacing w:val="-4"/>
    </w:rPr>
  </w:style>
  <w:style w:type="paragraph" w:customStyle="1" w:styleId="Heading1-Clausename">
    <w:name w:val="Heading 1- Clause name"/>
    <w:basedOn w:val="Normal"/>
    <w:rsid w:val="00926EFE"/>
    <w:pPr>
      <w:tabs>
        <w:tab w:val="num" w:pos="360"/>
      </w:tabs>
      <w:spacing w:before="120" w:after="120"/>
      <w:ind w:left="360" w:hanging="360"/>
      <w:jc w:val="left"/>
    </w:pPr>
    <w:rPr>
      <w:b/>
    </w:rPr>
  </w:style>
  <w:style w:type="paragraph" w:customStyle="1" w:styleId="sec7-clauses0">
    <w:name w:val="sec7-clauses"/>
    <w:basedOn w:val="Heading1-Clausename"/>
    <w:rsid w:val="00926EFE"/>
  </w:style>
  <w:style w:type="paragraph" w:customStyle="1" w:styleId="Sec1-Clauses">
    <w:name w:val="Sec1-Clauses"/>
    <w:basedOn w:val="Heading1-Clausename"/>
    <w:rsid w:val="00926EFE"/>
  </w:style>
  <w:style w:type="paragraph" w:customStyle="1" w:styleId="SectionVIHeader0">
    <w:name w:val="Section VI. Header"/>
    <w:basedOn w:val="SectionVHeader"/>
    <w:rsid w:val="00926EFE"/>
    <w:pPr>
      <w:spacing w:before="120" w:after="240"/>
    </w:pPr>
    <w:rPr>
      <w:lang w:val="en-US"/>
    </w:rPr>
  </w:style>
  <w:style w:type="paragraph" w:styleId="DocumentMap">
    <w:name w:val="Document Map"/>
    <w:basedOn w:val="Normal"/>
    <w:link w:val="DocumentMapChar"/>
    <w:rsid w:val="00926EFE"/>
    <w:pPr>
      <w:shd w:val="clear" w:color="auto" w:fill="000080"/>
      <w:jc w:val="left"/>
    </w:pPr>
    <w:rPr>
      <w:rFonts w:ascii="Tahoma" w:hAnsi="Tahoma"/>
    </w:rPr>
  </w:style>
  <w:style w:type="character" w:customStyle="1" w:styleId="DocumentMapChar">
    <w:name w:val="Document Map Char"/>
    <w:basedOn w:val="DefaultParagraphFont"/>
    <w:link w:val="DocumentMap"/>
    <w:rsid w:val="00926EFE"/>
    <w:rPr>
      <w:rFonts w:ascii="Tahoma" w:eastAsia="Times New Roman" w:hAnsi="Tahoma" w:cs="Times New Roman"/>
      <w:sz w:val="24"/>
      <w:szCs w:val="20"/>
      <w:shd w:val="clear" w:color="auto" w:fill="000080"/>
    </w:rPr>
  </w:style>
  <w:style w:type="paragraph" w:customStyle="1" w:styleId="Head12">
    <w:name w:val="Head 1.2"/>
    <w:basedOn w:val="Normal"/>
    <w:rsid w:val="00926EFE"/>
    <w:pPr>
      <w:tabs>
        <w:tab w:val="num" w:pos="360"/>
      </w:tabs>
      <w:ind w:left="360" w:hanging="360"/>
    </w:pPr>
    <w:rPr>
      <w:rFonts w:ascii="Arial" w:hAnsi="Arial"/>
      <w:sz w:val="20"/>
    </w:rPr>
  </w:style>
  <w:style w:type="paragraph" w:customStyle="1" w:styleId="ChapterNumber">
    <w:name w:val="ChapterNumber"/>
    <w:rsid w:val="00926EF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26EF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26EF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26EFE"/>
    <w:rPr>
      <w:rFonts w:ascii="Cambria" w:eastAsia="Times New Roman" w:hAnsi="Cambria" w:cs="Times New Roman"/>
      <w:b/>
      <w:bCs/>
      <w:color w:val="365F91"/>
      <w:sz w:val="28"/>
      <w:szCs w:val="28"/>
    </w:rPr>
  </w:style>
  <w:style w:type="character" w:customStyle="1" w:styleId="st">
    <w:name w:val="st"/>
    <w:basedOn w:val="DefaultParagraphFont"/>
    <w:rsid w:val="00926EFE"/>
  </w:style>
  <w:style w:type="paragraph" w:customStyle="1" w:styleId="plane">
    <w:name w:val="plane"/>
    <w:basedOn w:val="Normal"/>
    <w:rsid w:val="00926EFE"/>
    <w:pPr>
      <w:suppressAutoHyphens/>
    </w:pPr>
    <w:rPr>
      <w:rFonts w:ascii="Tms Rmn" w:hAnsi="Tms Rmn"/>
    </w:rPr>
  </w:style>
  <w:style w:type="paragraph" w:customStyle="1" w:styleId="S1-Header2">
    <w:name w:val="S1-Header2"/>
    <w:basedOn w:val="Normal"/>
    <w:rsid w:val="00926EFE"/>
    <w:pPr>
      <w:tabs>
        <w:tab w:val="num" w:pos="360"/>
      </w:tabs>
      <w:spacing w:after="200"/>
      <w:jc w:val="left"/>
    </w:pPr>
    <w:rPr>
      <w:b/>
      <w:szCs w:val="24"/>
    </w:rPr>
  </w:style>
  <w:style w:type="paragraph" w:customStyle="1" w:styleId="S4-Header2">
    <w:name w:val="S4-Header 2"/>
    <w:basedOn w:val="Normal"/>
    <w:rsid w:val="00926EFE"/>
    <w:pPr>
      <w:spacing w:before="120" w:after="240"/>
      <w:jc w:val="center"/>
    </w:pPr>
    <w:rPr>
      <w:b/>
      <w:sz w:val="32"/>
      <w:szCs w:val="24"/>
    </w:rPr>
  </w:style>
  <w:style w:type="paragraph" w:styleId="NormalIndent">
    <w:name w:val="Normal Indent"/>
    <w:basedOn w:val="Normal"/>
    <w:unhideWhenUsed/>
    <w:rsid w:val="00926EFE"/>
    <w:pPr>
      <w:ind w:left="720"/>
      <w:jc w:val="left"/>
    </w:pPr>
    <w:rPr>
      <w:szCs w:val="24"/>
    </w:rPr>
  </w:style>
  <w:style w:type="paragraph" w:styleId="ListBullet">
    <w:name w:val="List Bullet"/>
    <w:basedOn w:val="Normal"/>
    <w:autoRedefine/>
    <w:unhideWhenUsed/>
    <w:rsid w:val="00926EFE"/>
    <w:pPr>
      <w:tabs>
        <w:tab w:val="num" w:pos="360"/>
      </w:tabs>
      <w:ind w:left="360" w:hanging="360"/>
      <w:jc w:val="left"/>
    </w:pPr>
    <w:rPr>
      <w:sz w:val="20"/>
    </w:rPr>
  </w:style>
  <w:style w:type="paragraph" w:styleId="List2">
    <w:name w:val="List 2"/>
    <w:basedOn w:val="Normal"/>
    <w:unhideWhenUsed/>
    <w:rsid w:val="00926EFE"/>
    <w:pPr>
      <w:ind w:left="720" w:hanging="360"/>
      <w:jc w:val="left"/>
    </w:pPr>
    <w:rPr>
      <w:szCs w:val="24"/>
    </w:rPr>
  </w:style>
  <w:style w:type="paragraph" w:styleId="List3">
    <w:name w:val="List 3"/>
    <w:basedOn w:val="Normal"/>
    <w:unhideWhenUsed/>
    <w:rsid w:val="00926EFE"/>
    <w:pPr>
      <w:ind w:left="1080" w:hanging="360"/>
      <w:jc w:val="left"/>
    </w:pPr>
    <w:rPr>
      <w:szCs w:val="24"/>
    </w:rPr>
  </w:style>
  <w:style w:type="paragraph" w:styleId="ListBullet2">
    <w:name w:val="List Bullet 2"/>
    <w:basedOn w:val="Normal"/>
    <w:autoRedefine/>
    <w:unhideWhenUsed/>
    <w:rsid w:val="00926EFE"/>
    <w:pPr>
      <w:tabs>
        <w:tab w:val="num" w:pos="720"/>
      </w:tabs>
      <w:ind w:left="720" w:hanging="360"/>
      <w:jc w:val="left"/>
    </w:pPr>
    <w:rPr>
      <w:sz w:val="20"/>
    </w:rPr>
  </w:style>
  <w:style w:type="paragraph" w:styleId="ListBullet3">
    <w:name w:val="List Bullet 3"/>
    <w:basedOn w:val="Normal"/>
    <w:autoRedefine/>
    <w:unhideWhenUsed/>
    <w:rsid w:val="00926EFE"/>
    <w:pPr>
      <w:tabs>
        <w:tab w:val="num" w:pos="1080"/>
      </w:tabs>
      <w:ind w:left="1080" w:hanging="360"/>
      <w:jc w:val="left"/>
    </w:pPr>
    <w:rPr>
      <w:sz w:val="20"/>
    </w:rPr>
  </w:style>
  <w:style w:type="paragraph" w:styleId="ListBullet4">
    <w:name w:val="List Bullet 4"/>
    <w:basedOn w:val="Normal"/>
    <w:autoRedefine/>
    <w:unhideWhenUsed/>
    <w:rsid w:val="00926EFE"/>
    <w:pPr>
      <w:tabs>
        <w:tab w:val="num" w:pos="1440"/>
      </w:tabs>
      <w:ind w:left="1440" w:hanging="360"/>
      <w:jc w:val="left"/>
    </w:pPr>
    <w:rPr>
      <w:sz w:val="20"/>
    </w:rPr>
  </w:style>
  <w:style w:type="paragraph" w:styleId="ListBullet5">
    <w:name w:val="List Bullet 5"/>
    <w:basedOn w:val="Normal"/>
    <w:autoRedefine/>
    <w:unhideWhenUsed/>
    <w:rsid w:val="00926EFE"/>
    <w:pPr>
      <w:tabs>
        <w:tab w:val="num" w:pos="1800"/>
      </w:tabs>
      <w:ind w:left="1800" w:hanging="360"/>
      <w:jc w:val="left"/>
    </w:pPr>
    <w:rPr>
      <w:sz w:val="20"/>
    </w:rPr>
  </w:style>
  <w:style w:type="paragraph" w:styleId="ListNumber2">
    <w:name w:val="List Number 2"/>
    <w:basedOn w:val="Normal"/>
    <w:unhideWhenUsed/>
    <w:rsid w:val="00926EFE"/>
    <w:pPr>
      <w:tabs>
        <w:tab w:val="num" w:pos="720"/>
      </w:tabs>
      <w:ind w:left="720" w:hanging="360"/>
      <w:jc w:val="left"/>
    </w:pPr>
    <w:rPr>
      <w:sz w:val="20"/>
    </w:rPr>
  </w:style>
  <w:style w:type="paragraph" w:styleId="ListNumber3">
    <w:name w:val="List Number 3"/>
    <w:basedOn w:val="Normal"/>
    <w:unhideWhenUsed/>
    <w:rsid w:val="00926EFE"/>
    <w:pPr>
      <w:tabs>
        <w:tab w:val="num" w:pos="1080"/>
      </w:tabs>
      <w:ind w:left="1080" w:hanging="360"/>
      <w:jc w:val="left"/>
    </w:pPr>
    <w:rPr>
      <w:sz w:val="20"/>
    </w:rPr>
  </w:style>
  <w:style w:type="paragraph" w:styleId="ListNumber4">
    <w:name w:val="List Number 4"/>
    <w:basedOn w:val="Normal"/>
    <w:unhideWhenUsed/>
    <w:rsid w:val="00926EFE"/>
    <w:pPr>
      <w:tabs>
        <w:tab w:val="num" w:pos="1440"/>
      </w:tabs>
      <w:ind w:left="1440" w:hanging="360"/>
      <w:jc w:val="left"/>
    </w:pPr>
    <w:rPr>
      <w:sz w:val="20"/>
    </w:rPr>
  </w:style>
  <w:style w:type="paragraph" w:styleId="ListNumber5">
    <w:name w:val="List Number 5"/>
    <w:basedOn w:val="Normal"/>
    <w:unhideWhenUsed/>
    <w:rsid w:val="00926EFE"/>
    <w:pPr>
      <w:tabs>
        <w:tab w:val="num" w:pos="1800"/>
      </w:tabs>
      <w:ind w:left="1800" w:hanging="360"/>
      <w:jc w:val="left"/>
    </w:pPr>
    <w:rPr>
      <w:sz w:val="20"/>
    </w:rPr>
  </w:style>
  <w:style w:type="paragraph" w:styleId="ListContinue2">
    <w:name w:val="List Continue 2"/>
    <w:basedOn w:val="Normal"/>
    <w:unhideWhenUsed/>
    <w:rsid w:val="00926EFE"/>
    <w:pPr>
      <w:spacing w:after="120"/>
      <w:ind w:left="720"/>
      <w:jc w:val="left"/>
    </w:pPr>
    <w:rPr>
      <w:szCs w:val="24"/>
    </w:rPr>
  </w:style>
  <w:style w:type="paragraph" w:styleId="ListContinue3">
    <w:name w:val="List Continue 3"/>
    <w:basedOn w:val="Normal"/>
    <w:unhideWhenUsed/>
    <w:rsid w:val="00926EFE"/>
    <w:pPr>
      <w:spacing w:after="120"/>
      <w:ind w:left="1080"/>
      <w:jc w:val="left"/>
    </w:pPr>
    <w:rPr>
      <w:szCs w:val="24"/>
    </w:rPr>
  </w:style>
  <w:style w:type="paragraph" w:styleId="MessageHeader">
    <w:name w:val="Message Header"/>
    <w:basedOn w:val="Normal"/>
    <w:link w:val="MessageHeaderChar"/>
    <w:unhideWhenUsed/>
    <w:rsid w:val="00926EF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26EF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26EFE"/>
    <w:pPr>
      <w:suppressAutoHyphens/>
      <w:overflowPunct w:val="0"/>
      <w:autoSpaceDE w:val="0"/>
      <w:autoSpaceDN w:val="0"/>
      <w:adjustRightInd w:val="0"/>
    </w:pPr>
  </w:style>
  <w:style w:type="character" w:customStyle="1" w:styleId="NoteHeadingChar">
    <w:name w:val="Note Heading Char"/>
    <w:basedOn w:val="DefaultParagraphFont"/>
    <w:link w:val="NoteHeading"/>
    <w:rsid w:val="00926EFE"/>
    <w:rPr>
      <w:rFonts w:ascii="Times New Roman" w:eastAsia="Times New Roman" w:hAnsi="Times New Roman" w:cs="Times New Roman"/>
      <w:sz w:val="24"/>
      <w:szCs w:val="20"/>
    </w:rPr>
  </w:style>
  <w:style w:type="paragraph" w:customStyle="1" w:styleId="SectionTitle">
    <w:name w:val="Section Title"/>
    <w:next w:val="Normal"/>
    <w:rsid w:val="00926EFE"/>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26EF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26EFE"/>
    <w:pPr>
      <w:jc w:val="left"/>
    </w:pPr>
    <w:rPr>
      <w:szCs w:val="24"/>
    </w:rPr>
  </w:style>
  <w:style w:type="paragraph" w:customStyle="1" w:styleId="ShortReturnAddress">
    <w:name w:val="Short Return Address"/>
    <w:basedOn w:val="Normal"/>
    <w:rsid w:val="00926EFE"/>
    <w:pPr>
      <w:jc w:val="left"/>
    </w:pPr>
    <w:rPr>
      <w:szCs w:val="24"/>
    </w:rPr>
  </w:style>
  <w:style w:type="paragraph" w:customStyle="1" w:styleId="BHead">
    <w:name w:val="B Head"/>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26EF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26EF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26EF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26EF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26E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26E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26E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26E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26E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26EFE"/>
    <w:pPr>
      <w:spacing w:before="240" w:after="240"/>
      <w:ind w:left="1418"/>
      <w:jc w:val="left"/>
    </w:pPr>
    <w:rPr>
      <w:szCs w:val="24"/>
    </w:rPr>
  </w:style>
  <w:style w:type="paragraph" w:customStyle="1" w:styleId="e4">
    <w:name w:val="e4"/>
    <w:aliases w:val="exh line end"/>
    <w:basedOn w:val="Normal"/>
    <w:next w:val="Normal"/>
    <w:rsid w:val="00926EF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26EFE"/>
    <w:pPr>
      <w:spacing w:before="120" w:after="200"/>
    </w:pPr>
    <w:rPr>
      <w:b/>
    </w:rPr>
  </w:style>
  <w:style w:type="paragraph" w:customStyle="1" w:styleId="S1-Header1">
    <w:name w:val="S1-Header1"/>
    <w:basedOn w:val="Normal"/>
    <w:rsid w:val="00926EF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26E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26E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26E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26EFE"/>
    <w:pPr>
      <w:spacing w:before="120" w:after="240"/>
      <w:jc w:val="center"/>
    </w:pPr>
    <w:rPr>
      <w:b/>
      <w:bCs/>
      <w:sz w:val="36"/>
    </w:rPr>
  </w:style>
  <w:style w:type="paragraph" w:customStyle="1" w:styleId="S3-Header1">
    <w:name w:val="S3-Header 1"/>
    <w:basedOn w:val="Normal"/>
    <w:rsid w:val="00926EFE"/>
    <w:pPr>
      <w:spacing w:before="120" w:after="200"/>
      <w:ind w:left="1080" w:hanging="720"/>
    </w:pPr>
    <w:rPr>
      <w:b/>
      <w:bCs/>
      <w:noProof/>
      <w:sz w:val="28"/>
    </w:rPr>
  </w:style>
  <w:style w:type="paragraph" w:customStyle="1" w:styleId="S3-Heading2">
    <w:name w:val="S3-Heading 2"/>
    <w:basedOn w:val="Normal"/>
    <w:rsid w:val="00926EFE"/>
    <w:pPr>
      <w:spacing w:after="200"/>
      <w:ind w:left="1080" w:right="288" w:hanging="720"/>
    </w:pPr>
    <w:rPr>
      <w:b/>
      <w:bCs/>
      <w:szCs w:val="24"/>
    </w:rPr>
  </w:style>
  <w:style w:type="paragraph" w:customStyle="1" w:styleId="S4Header">
    <w:name w:val="S4 Header"/>
    <w:basedOn w:val="Normal"/>
    <w:next w:val="Normal"/>
    <w:rsid w:val="00926EFE"/>
    <w:pPr>
      <w:spacing w:before="120" w:after="240"/>
      <w:jc w:val="center"/>
    </w:pPr>
    <w:rPr>
      <w:b/>
      <w:sz w:val="32"/>
    </w:rPr>
  </w:style>
  <w:style w:type="paragraph" w:customStyle="1" w:styleId="S4-Header10">
    <w:name w:val="S4-Header 1"/>
    <w:basedOn w:val="Normal"/>
    <w:next w:val="Normal"/>
    <w:rsid w:val="00926EF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26EFE"/>
    <w:pPr>
      <w:spacing w:before="120" w:after="240"/>
      <w:ind w:left="360" w:right="288"/>
    </w:pPr>
    <w:rPr>
      <w:bCs/>
      <w:sz w:val="32"/>
    </w:rPr>
  </w:style>
  <w:style w:type="paragraph" w:customStyle="1" w:styleId="S6-Header1">
    <w:name w:val="S6-Header 1"/>
    <w:basedOn w:val="Normal"/>
    <w:next w:val="Normal"/>
    <w:rsid w:val="00926EFE"/>
    <w:pPr>
      <w:spacing w:before="120" w:after="240"/>
      <w:jc w:val="center"/>
    </w:pPr>
    <w:rPr>
      <w:rFonts w:cs="Arial"/>
      <w:b/>
      <w:sz w:val="32"/>
      <w:szCs w:val="24"/>
    </w:rPr>
  </w:style>
  <w:style w:type="paragraph" w:customStyle="1" w:styleId="Part">
    <w:name w:val="Part"/>
    <w:basedOn w:val="Normal"/>
    <w:rsid w:val="00926EFE"/>
    <w:pPr>
      <w:keepNext/>
      <w:spacing w:before="2280"/>
      <w:jc w:val="center"/>
    </w:pPr>
    <w:rPr>
      <w:b/>
      <w:sz w:val="52"/>
      <w:szCs w:val="24"/>
    </w:rPr>
  </w:style>
  <w:style w:type="paragraph" w:customStyle="1" w:styleId="StyleHead41Before6ptAfter6pt">
    <w:name w:val="Style Head 4.1 + Before:  6 pt After:  6 pt"/>
    <w:basedOn w:val="Head41"/>
    <w:rsid w:val="00926E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26EFE"/>
    <w:pPr>
      <w:spacing w:before="120" w:after="240"/>
      <w:jc w:val="center"/>
    </w:pPr>
    <w:rPr>
      <w:b/>
      <w:sz w:val="36"/>
      <w:szCs w:val="24"/>
    </w:rPr>
  </w:style>
  <w:style w:type="paragraph" w:customStyle="1" w:styleId="StyleS1-Header1TimesNewRoman14pt">
    <w:name w:val="Style S1-Header1 + Times New Roman 14 pt"/>
    <w:basedOn w:val="S1-Header1"/>
    <w:rsid w:val="00926E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26EFE"/>
    <w:pPr>
      <w:tabs>
        <w:tab w:val="num" w:pos="648"/>
      </w:tabs>
      <w:ind w:left="360" w:hanging="72"/>
    </w:pPr>
  </w:style>
  <w:style w:type="paragraph" w:customStyle="1" w:styleId="StyleStyleS1-Header1TimesNewRoman14pt1">
    <w:name w:val="Style Style S1-Header1 + Times New Roman 14 pt +1"/>
    <w:basedOn w:val="StyleS1-Header1TimesNewRoman14pt"/>
    <w:rsid w:val="00926EFE"/>
    <w:pPr>
      <w:tabs>
        <w:tab w:val="num" w:pos="648"/>
      </w:tabs>
      <w:ind w:left="360" w:hanging="72"/>
    </w:pPr>
  </w:style>
  <w:style w:type="character" w:customStyle="1" w:styleId="AHead">
    <w:name w:val="A Head"/>
    <w:rsid w:val="00926EFE"/>
    <w:rPr>
      <w:rFonts w:ascii="Times New Roman" w:hAnsi="Times New Roman" w:cs="Times New Roman" w:hint="default"/>
      <w:noProof w:val="0"/>
      <w:sz w:val="20"/>
      <w:lang w:val="en-US"/>
    </w:rPr>
  </w:style>
  <w:style w:type="character" w:customStyle="1" w:styleId="DefaultPara">
    <w:name w:val="Default Para"/>
    <w:rsid w:val="00926EFE"/>
    <w:rPr>
      <w:rFonts w:ascii="CG Times" w:hAnsi="CG Times" w:hint="default"/>
      <w:b/>
      <w:bCs w:val="0"/>
      <w:i/>
      <w:iCs w:val="0"/>
      <w:noProof w:val="0"/>
      <w:sz w:val="24"/>
      <w:lang w:val="en-US"/>
    </w:rPr>
  </w:style>
  <w:style w:type="character" w:customStyle="1" w:styleId="BulletList">
    <w:name w:val="Bullet List"/>
    <w:basedOn w:val="DefaultParagraphFont"/>
    <w:rsid w:val="00926EFE"/>
  </w:style>
  <w:style w:type="character" w:customStyle="1" w:styleId="StyleHeader2-SubClausesItalicChar">
    <w:name w:val="Style Header 2 - SubClauses + Italic Char"/>
    <w:rsid w:val="00926EFE"/>
    <w:rPr>
      <w:rFonts w:ascii="Arial" w:hAnsi="Arial" w:cs="Arial" w:hint="default"/>
      <w:i/>
      <w:iCs/>
      <w:sz w:val="24"/>
      <w:szCs w:val="24"/>
      <w:lang w:val="en-US" w:eastAsia="en-US" w:bidi="ar-SA"/>
    </w:rPr>
  </w:style>
  <w:style w:type="character" w:customStyle="1" w:styleId="S1-Header1CharChar">
    <w:name w:val="S1-Header1 Char Char"/>
    <w:rsid w:val="00926E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26E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26E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26EFE"/>
    <w:rPr>
      <w:rFonts w:ascii="Arial" w:hAnsi="Arial" w:cs="Arial" w:hint="default"/>
      <w:b w:val="0"/>
      <w:bCs w:val="0"/>
      <w:sz w:val="28"/>
      <w:szCs w:val="24"/>
      <w:lang w:val="en-US" w:eastAsia="en-US" w:bidi="ar-SA"/>
    </w:rPr>
  </w:style>
  <w:style w:type="character" w:customStyle="1" w:styleId="hps">
    <w:name w:val="hps"/>
    <w:rsid w:val="00926EFE"/>
  </w:style>
  <w:style w:type="character" w:customStyle="1" w:styleId="shorttext">
    <w:name w:val="short_text"/>
    <w:rsid w:val="00926EFE"/>
  </w:style>
  <w:style w:type="character" w:customStyle="1" w:styleId="atn">
    <w:name w:val="atn"/>
    <w:rsid w:val="00926EFE"/>
  </w:style>
  <w:style w:type="character" w:customStyle="1" w:styleId="dieuChar">
    <w:name w:val="dieu Char"/>
    <w:rsid w:val="00926EFE"/>
    <w:rPr>
      <w:rFonts w:ascii="Times New Roman" w:eastAsia="Times New Roman" w:hAnsi="Times New Roman" w:cs="Times New Roman"/>
      <w:b/>
      <w:color w:val="0000FF"/>
      <w:sz w:val="26"/>
      <w:szCs w:val="20"/>
      <w:lang w:val="en-US"/>
    </w:rPr>
  </w:style>
  <w:style w:type="paragraph" w:customStyle="1" w:styleId="3">
    <w:name w:val="3"/>
    <w:basedOn w:val="Heading3"/>
    <w:rsid w:val="00926E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26EFE"/>
    <w:pPr>
      <w:spacing w:after="120"/>
      <w:ind w:left="0" w:right="0" w:firstLine="567"/>
      <w:jc w:val="right"/>
    </w:pPr>
    <w:rPr>
      <w:rFonts w:ascii=".VnTime" w:hAnsi=".VnTime"/>
      <w:sz w:val="28"/>
      <w:szCs w:val="28"/>
      <w:u w:val="single"/>
      <w:lang w:val="de-DE"/>
    </w:rPr>
  </w:style>
  <w:style w:type="paragraph" w:customStyle="1" w:styleId="4">
    <w:name w:val="4"/>
    <w:basedOn w:val="Normal"/>
    <w:rsid w:val="00926EF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26EF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26EFE"/>
    <w:rPr>
      <w:rFonts w:ascii="Times New Roman" w:eastAsia="Times New Roman" w:hAnsi="Times New Roman" w:cs="Times New Roman"/>
      <w:sz w:val="24"/>
      <w:szCs w:val="20"/>
    </w:rPr>
  </w:style>
  <w:style w:type="paragraph" w:customStyle="1" w:styleId="Style1">
    <w:name w:val="Style1"/>
    <w:basedOn w:val="Normal"/>
    <w:rsid w:val="00926EFE"/>
    <w:pPr>
      <w:widowControl w:val="0"/>
    </w:pPr>
    <w:rPr>
      <w:rFonts w:ascii=".VnTime" w:hAnsi=".VnTime"/>
      <w:sz w:val="26"/>
    </w:rPr>
  </w:style>
  <w:style w:type="character" w:styleId="Emphasis">
    <w:name w:val="Emphasis"/>
    <w:uiPriority w:val="20"/>
    <w:qFormat/>
    <w:rsid w:val="00926EFE"/>
    <w:rPr>
      <w:i/>
      <w:iCs/>
    </w:rPr>
  </w:style>
  <w:style w:type="paragraph" w:customStyle="1" w:styleId="HAStyle1">
    <w:name w:val="HAStyle1"/>
    <w:basedOn w:val="Sec1-Clauses"/>
    <w:qFormat/>
    <w:rsid w:val="00926EFE"/>
    <w:pPr>
      <w:widowControl w:val="0"/>
      <w:numPr>
        <w:numId w:val="7"/>
      </w:numPr>
      <w:spacing w:line="264" w:lineRule="auto"/>
    </w:pPr>
    <w:rPr>
      <w:rFonts w:eastAsiaTheme="minorHAnsi"/>
      <w:sz w:val="28"/>
      <w:szCs w:val="28"/>
    </w:rPr>
  </w:style>
  <w:style w:type="paragraph" w:styleId="Revision">
    <w:name w:val="Revision"/>
    <w:hidden/>
    <w:uiPriority w:val="99"/>
    <w:semiHidden/>
    <w:rsid w:val="00926EFE"/>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26EFE"/>
    <w:rPr>
      <w:rFonts w:cs="Times New Roman"/>
      <w:i/>
      <w:iCs/>
      <w:sz w:val="26"/>
      <w:szCs w:val="26"/>
      <w:shd w:val="clear" w:color="auto" w:fill="FFFFFF"/>
    </w:rPr>
  </w:style>
  <w:style w:type="paragraph" w:customStyle="1" w:styleId="Other0">
    <w:name w:val="Other"/>
    <w:basedOn w:val="Normal"/>
    <w:link w:val="Other"/>
    <w:uiPriority w:val="99"/>
    <w:rsid w:val="00926EFE"/>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26EFE"/>
    <w:rPr>
      <w:rFonts w:cs="Times New Roman"/>
      <w:szCs w:val="28"/>
    </w:rPr>
  </w:style>
  <w:style w:type="paragraph" w:customStyle="1" w:styleId="Khc0">
    <w:name w:val="Khác"/>
    <w:basedOn w:val="Normal"/>
    <w:link w:val="Khc"/>
    <w:uiPriority w:val="99"/>
    <w:rsid w:val="00926EFE"/>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926EFE"/>
    <w:pPr>
      <w:ind w:left="720" w:hanging="240"/>
    </w:pPr>
  </w:style>
  <w:style w:type="character" w:customStyle="1" w:styleId="fontstyle01">
    <w:name w:val="fontstyle01"/>
    <w:basedOn w:val="DefaultParagraphFont"/>
    <w:rsid w:val="00926EFE"/>
    <w:rPr>
      <w:rFonts w:ascii="TimesNewRomanPSMT" w:eastAsia="TimesNewRomanPSMT" w:hAnsi="TimesNewRomanPSMT" w:hint="eastAsia"/>
      <w:b w:val="0"/>
      <w:bCs w:val="0"/>
      <w:i w:val="0"/>
      <w:iCs w:val="0"/>
      <w:color w:val="000000"/>
      <w:sz w:val="28"/>
      <w:szCs w:val="28"/>
    </w:rPr>
  </w:style>
  <w:style w:type="table" w:styleId="TableGrid">
    <w:name w:val="Table Grid"/>
    <w:basedOn w:val="TableNormal"/>
    <w:uiPriority w:val="59"/>
    <w:rsid w:val="00926EF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6093</Words>
  <Characters>34734</Characters>
  <Application>Microsoft Office Word</Application>
  <DocSecurity>0</DocSecurity>
  <Lines>289</Lines>
  <Paragraphs>81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40746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2026-01-15T09:22:00Z</dcterms:created>
  <dcterms:modified xsi:type="dcterms:W3CDTF">2026-01-15T09:23:00Z</dcterms:modified>
</cp:coreProperties>
</file>