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8D0" w:rsidR="005568D0" w:rsidP="00EF550C" w:rsidRDefault="005568D0" w14:paraId="7DC7C6E1" w14:textId="77777777">
      <w:pPr>
        <w:widowControl w:val="0"/>
        <w:spacing w:after="20" w:line="276" w:lineRule="auto"/>
        <w:ind w:firstLine="567"/>
        <w:jc w:val="center"/>
        <w:outlineLvl w:val="1"/>
        <w:rPr>
          <w:sz w:val="26"/>
          <w:szCs w:val="26"/>
          <w:lang w:val="nl-NL"/>
        </w:rPr>
      </w:pPr>
      <w:r w:rsidRPr="005568D0">
        <w:rPr>
          <w:b/>
          <w:sz w:val="26"/>
          <w:szCs w:val="26"/>
          <w:lang w:val="nl-NL"/>
        </w:rPr>
        <w:t>Chương V. YÊU CẦU VỀ KỸ THUẬT</w:t>
      </w:r>
    </w:p>
    <w:p w:rsidRPr="005568D0" w:rsidR="005568D0" w:rsidP="00EF550C" w:rsidRDefault="005568D0" w14:paraId="74259F92" w14:textId="77777777">
      <w:pPr>
        <w:pStyle w:val="SectionVIHeader"/>
        <w:widowControl w:val="0"/>
        <w:spacing w:before="0" w:after="20" w:line="276" w:lineRule="auto"/>
        <w:ind w:firstLine="567"/>
        <w:jc w:val="both"/>
        <w:rPr>
          <w:sz w:val="26"/>
          <w:szCs w:val="26"/>
          <w:lang w:val="nl-NL"/>
        </w:rPr>
      </w:pPr>
      <w:r w:rsidRPr="005568D0">
        <w:rPr>
          <w:sz w:val="26"/>
          <w:szCs w:val="26"/>
          <w:lang w:val="nl-NL"/>
        </w:rPr>
        <w:t>Mục 1. Yêu cầu về kỹ thuật</w:t>
      </w:r>
    </w:p>
    <w:p w:rsidRPr="005568D0" w:rsidR="005568D0" w:rsidP="00EF550C" w:rsidRDefault="005568D0" w14:paraId="62678B5D" w14:textId="77777777">
      <w:pPr>
        <w:widowControl w:val="0"/>
        <w:spacing w:after="20" w:line="276" w:lineRule="auto"/>
        <w:ind w:firstLine="567"/>
        <w:rPr>
          <w:b/>
          <w:i/>
          <w:sz w:val="26"/>
          <w:szCs w:val="26"/>
          <w:lang w:val="nl-NL"/>
        </w:rPr>
      </w:pPr>
      <w:r w:rsidRPr="005568D0">
        <w:rPr>
          <w:b/>
          <w:i/>
          <w:sz w:val="26"/>
          <w:szCs w:val="26"/>
          <w:lang w:val="nl-NL"/>
        </w:rPr>
        <w:t>1.1. Giới thiệu chung về dự án/</w:t>
      </w:r>
      <w:r w:rsidRPr="005568D0">
        <w:rPr>
          <w:b/>
          <w:i/>
          <w:sz w:val="26"/>
          <w:szCs w:val="26"/>
        </w:rPr>
        <w:t>dự toán mua sắm</w:t>
      </w:r>
      <w:r w:rsidRPr="005568D0">
        <w:rPr>
          <w:b/>
          <w:i/>
          <w:sz w:val="26"/>
          <w:szCs w:val="26"/>
          <w:lang w:val="nl-NL"/>
        </w:rPr>
        <w:t>, gói thầu</w:t>
      </w:r>
    </w:p>
    <w:p w:rsidRPr="007A5A63" w:rsidR="005568D0" w:rsidP="00EF550C" w:rsidRDefault="005568D0" w14:paraId="395A5B35" w14:textId="74BB46DA">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bookmarkStart w:name="_Hlk154743134" w:id="0"/>
      <w:r w:rsidRPr="007A5A63">
        <w:rPr>
          <w:sz w:val="26"/>
          <w:szCs w:val="26"/>
          <w:lang w:val="nl-NL"/>
        </w:rPr>
        <w:t>Chủ</w:t>
      </w:r>
      <w:r w:rsidRPr="007A5A63">
        <w:rPr>
          <w:bCs/>
          <w:sz w:val="26"/>
          <w:szCs w:val="26"/>
          <w:lang w:val="nl-NL"/>
        </w:rPr>
        <w:t xml:space="preserve"> đầu tư: </w:t>
      </w:r>
      <w:r w:rsidRPr="00242CED" w:rsidR="008B31DE">
        <w:rPr>
          <w:bCs/>
          <w:sz w:val="26"/>
          <w:szCs w:val="26"/>
          <w:lang w:val="nl-NL"/>
        </w:rPr>
        <w:t>Bệnh Viện Đa Khoa Xanh Pôn</w:t>
      </w:r>
    </w:p>
    <w:p w:rsidRPr="003B02EE" w:rsidR="005568D0" w:rsidP="00EF550C" w:rsidRDefault="005568D0" w14:paraId="5A69D3B9" w14:textId="605E0081">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gói thầu: </w:t>
      </w:r>
      <w:r w:rsidRPr="00A70E21" w:rsidR="00A70E21">
        <w:rPr>
          <w:sz w:val="26"/>
          <w:szCs w:val="26"/>
          <w:lang w:val="nl-NL"/>
        </w:rPr>
        <w:t>Mua sắm hệ thống nội soi tai mũi họng</w:t>
      </w:r>
    </w:p>
    <w:p w:rsidRPr="003F19E8" w:rsidR="003F19E8" w:rsidP="00EF550C" w:rsidRDefault="005568D0" w14:paraId="39C7AE2C" w14:textId="30297564">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w:t>
      </w:r>
      <w:r w:rsidR="00AD159A">
        <w:rPr>
          <w:sz w:val="26"/>
          <w:szCs w:val="26"/>
          <w:lang w:val="nl-NL"/>
        </w:rPr>
        <w:t>KHLCNT</w:t>
      </w:r>
      <w:r w:rsidRPr="005568D0">
        <w:rPr>
          <w:sz w:val="26"/>
          <w:szCs w:val="26"/>
          <w:lang w:val="nl-NL"/>
        </w:rPr>
        <w:t xml:space="preserve">: </w:t>
      </w:r>
      <w:r w:rsidRPr="008F3EB3" w:rsidR="008F3EB3">
        <w:rPr>
          <w:sz w:val="26"/>
          <w:szCs w:val="26"/>
        </w:rPr>
        <w:t>Mua sắm hệ thống nội soi tai mũi họng</w:t>
      </w:r>
    </w:p>
    <w:p w:rsidRPr="003F19E8" w:rsidR="003F19E8" w:rsidP="00EF550C" w:rsidRDefault="005568D0" w14:paraId="6F74A433" w14:textId="245638F8">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3F19E8">
        <w:rPr>
          <w:sz w:val="26"/>
          <w:szCs w:val="26"/>
          <w:lang w:val="nl-NL"/>
        </w:rPr>
        <w:t xml:space="preserve">Nguồn vốn: </w:t>
      </w:r>
      <w:r w:rsidR="008F3EB3">
        <w:rPr>
          <w:sz w:val="26"/>
          <w:szCs w:val="26"/>
          <w:lang w:val="nl-NL"/>
        </w:rPr>
        <w:t xml:space="preserve">Nguồn </w:t>
      </w:r>
      <w:r w:rsidR="00153A51">
        <w:rPr>
          <w:sz w:val="26"/>
          <w:szCs w:val="26"/>
          <w:lang w:val="nl-NL"/>
        </w:rPr>
        <w:t>PTSN</w:t>
      </w:r>
    </w:p>
    <w:p w:rsidRPr="003F19E8" w:rsidR="005568D0" w:rsidP="00EF550C" w:rsidRDefault="005568D0" w14:paraId="16129CD6" w14:textId="1B9D1F50">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3F19E8">
        <w:rPr>
          <w:sz w:val="26"/>
          <w:szCs w:val="26"/>
          <w:lang w:val="es-ES"/>
        </w:rPr>
        <w:t xml:space="preserve">Giá gói thầu: </w:t>
      </w:r>
      <w:r w:rsidR="00153A51">
        <w:rPr>
          <w:b/>
          <w:bCs/>
          <w:sz w:val="26"/>
          <w:szCs w:val="26"/>
        </w:rPr>
        <w:t>510.000.000</w:t>
      </w:r>
      <w:r w:rsidRPr="003F19E8" w:rsidR="003F19E8">
        <w:rPr>
          <w:b/>
          <w:bCs/>
          <w:sz w:val="26"/>
          <w:szCs w:val="26"/>
        </w:rPr>
        <w:t xml:space="preserve"> VND</w:t>
      </w:r>
      <w:r w:rsidRPr="003F19E8">
        <w:rPr>
          <w:b/>
          <w:bCs/>
          <w:sz w:val="26"/>
          <w:szCs w:val="26"/>
          <w:lang w:val="es-ES"/>
        </w:rPr>
        <w:t>.</w:t>
      </w:r>
    </w:p>
    <w:p w:rsidRPr="005568D0" w:rsidR="005568D0" w:rsidP="00EF550C" w:rsidRDefault="005568D0" w14:paraId="631781ED" w14:textId="77777777">
      <w:pPr>
        <w:pStyle w:val="ListParagraph"/>
        <w:tabs>
          <w:tab w:val="left" w:pos="426"/>
          <w:tab w:val="left" w:pos="2295"/>
        </w:tabs>
        <w:spacing w:after="20" w:line="276" w:lineRule="auto"/>
        <w:ind w:left="0" w:right="43" w:firstLine="14"/>
        <w:contextualSpacing w:val="0"/>
        <w:rPr>
          <w:i/>
          <w:sz w:val="26"/>
          <w:szCs w:val="26"/>
          <w:lang w:val="es-ES"/>
        </w:rPr>
      </w:pPr>
      <w:r w:rsidRPr="005568D0">
        <w:rPr>
          <w:i/>
          <w:sz w:val="26"/>
          <w:szCs w:val="26"/>
          <w:lang w:val="es-ES"/>
        </w:rPr>
        <w:t xml:space="preserve">Giá trên đã bao gồm thuế GTGT, phí, lệ phí (nếu có) và các chi phí khác. </w:t>
      </w:r>
    </w:p>
    <w:p w:rsidRPr="005568D0" w:rsidR="005568D0" w:rsidP="00EF550C" w:rsidRDefault="005568D0" w14:paraId="17E0462E" w14:textId="2586D45B">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Thời gian bắt đầu tổ chức lựa chọn nhà thầu: </w:t>
      </w:r>
      <w:r w:rsidR="00153A51">
        <w:rPr>
          <w:sz w:val="26"/>
          <w:szCs w:val="26"/>
          <w:lang w:val="es-ES"/>
        </w:rPr>
        <w:t>Quý I, 2026</w:t>
      </w:r>
      <w:r w:rsidRPr="005568D0">
        <w:rPr>
          <w:sz w:val="26"/>
          <w:szCs w:val="26"/>
          <w:lang w:val="es-ES"/>
        </w:rPr>
        <w:t xml:space="preserve"> </w:t>
      </w:r>
    </w:p>
    <w:p w:rsidRPr="005568D0" w:rsidR="005568D0" w:rsidP="00EF550C" w:rsidRDefault="005568D0" w14:paraId="11F10777" w14:textId="6377409D">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Hình thức lựa chọn nhà thầu: </w:t>
      </w:r>
      <w:r w:rsidR="00153A51">
        <w:rPr>
          <w:sz w:val="26"/>
          <w:szCs w:val="26"/>
          <w:lang w:val="es-ES"/>
        </w:rPr>
        <w:t>Chào hàng cạnh tranh</w:t>
      </w:r>
      <w:r w:rsidRPr="005568D0">
        <w:rPr>
          <w:sz w:val="26"/>
          <w:szCs w:val="26"/>
          <w:lang w:val="es-ES"/>
        </w:rPr>
        <w:t>.</w:t>
      </w:r>
    </w:p>
    <w:p w:rsidRPr="005568D0" w:rsidR="005568D0" w:rsidP="00EF550C" w:rsidRDefault="005568D0" w14:paraId="66B80EE9" w14:textId="30993732">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Phương thức lựa chọn nhà thầu: Một giai đoạn, một túi hồ sơ.</w:t>
      </w:r>
    </w:p>
    <w:p w:rsidRPr="00862716" w:rsidR="005568D0" w:rsidP="00EF550C" w:rsidRDefault="005568D0" w14:paraId="3E20E0B4" w14:textId="429C5F3D">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862716">
        <w:rPr>
          <w:sz w:val="26"/>
          <w:szCs w:val="26"/>
          <w:lang w:val="es-ES"/>
        </w:rPr>
        <w:t>Loại hợp đồng: Trọn gói.</w:t>
      </w:r>
    </w:p>
    <w:p w:rsidRPr="00926C21" w:rsidR="005568D0" w:rsidP="00EF550C" w:rsidRDefault="005568D0" w14:paraId="0E592DFD" w14:textId="3E59E88D">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r w:rsidRPr="00862716">
        <w:rPr>
          <w:sz w:val="26"/>
          <w:szCs w:val="26"/>
          <w:lang w:val="es-ES"/>
        </w:rPr>
        <w:t>Thời gian</w:t>
      </w:r>
      <w:r w:rsidRPr="005568D0">
        <w:rPr>
          <w:color w:val="000000" w:themeColor="text1"/>
          <w:sz w:val="26"/>
          <w:szCs w:val="26"/>
          <w:lang w:val="es-ES"/>
        </w:rPr>
        <w:t xml:space="preserve"> thực hiện gói thầu: </w:t>
      </w:r>
      <w:r w:rsidR="00163B5B">
        <w:rPr>
          <w:color w:val="000000" w:themeColor="text1"/>
          <w:sz w:val="26"/>
          <w:szCs w:val="26"/>
          <w:lang w:val="es-ES"/>
        </w:rPr>
        <w:t>9</w:t>
      </w:r>
      <w:r w:rsidR="003F19E8">
        <w:rPr>
          <w:color w:val="000000" w:themeColor="text1"/>
          <w:sz w:val="26"/>
          <w:szCs w:val="26"/>
          <w:lang w:val="es-ES"/>
        </w:rPr>
        <w:t>0 ngày</w:t>
      </w:r>
    </w:p>
    <w:p w:rsidRPr="005568D0" w:rsidR="00926C21" w:rsidP="00EF550C" w:rsidRDefault="00926C21" w14:paraId="0F8870DB" w14:textId="17295A02">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r>
        <w:rPr>
          <w:color w:val="000000" w:themeColor="text1"/>
          <w:sz w:val="26"/>
          <w:szCs w:val="26"/>
          <w:lang w:val="es-ES"/>
        </w:rPr>
        <w:t>Tùy chọn mua thêm: Không áp dụng.</w:t>
      </w:r>
    </w:p>
    <w:bookmarkEnd w:id="0"/>
    <w:p w:rsidRPr="005568D0" w:rsidR="005568D0" w:rsidP="00EF550C" w:rsidRDefault="005568D0" w14:paraId="0E45F929" w14:textId="77777777">
      <w:pPr>
        <w:widowControl w:val="0"/>
        <w:spacing w:after="20" w:line="276" w:lineRule="auto"/>
        <w:ind w:firstLine="567"/>
        <w:rPr>
          <w:b/>
          <w:i/>
          <w:sz w:val="26"/>
          <w:szCs w:val="26"/>
          <w:lang w:val="nl-NL"/>
        </w:rPr>
      </w:pPr>
      <w:r w:rsidRPr="005568D0">
        <w:rPr>
          <w:b/>
          <w:i/>
          <w:sz w:val="26"/>
          <w:szCs w:val="26"/>
          <w:lang w:val="nl-NL"/>
        </w:rPr>
        <w:t>1.2. Yêu cầu về kỹ thuật</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6"/>
        <w:gridCol w:w="2201"/>
        <w:gridCol w:w="3399"/>
        <w:gridCol w:w="1421"/>
        <w:gridCol w:w="1275"/>
      </w:tblGrid>
      <w:tr w:rsidRPr="005568D0" w:rsidR="005568D0" w:rsidTr="005568D0" w14:paraId="06236E33" w14:textId="77777777">
        <w:trPr>
          <w:trHeight w:val="453"/>
          <w:tblHeader/>
        </w:trPr>
        <w:tc>
          <w:tcPr>
            <w:tcW w:w="776" w:type="dxa"/>
            <w:vMerge w:val="restart"/>
            <w:vAlign w:val="center"/>
          </w:tcPr>
          <w:p w:rsidRPr="005568D0" w:rsidR="005568D0" w:rsidP="00EF550C" w:rsidRDefault="005568D0" w14:paraId="2D7460DA" w14:textId="77777777">
            <w:pPr>
              <w:spacing w:after="20" w:line="276" w:lineRule="auto"/>
              <w:ind w:left="-660" w:firstLine="567"/>
              <w:jc w:val="center"/>
              <w:rPr>
                <w:b/>
                <w:sz w:val="26"/>
                <w:szCs w:val="26"/>
                <w:lang w:val="nl-NL"/>
              </w:rPr>
            </w:pPr>
            <w:r w:rsidRPr="005568D0">
              <w:rPr>
                <w:b/>
                <w:sz w:val="26"/>
                <w:szCs w:val="26"/>
                <w:lang w:val="nl-NL"/>
              </w:rPr>
              <w:t>STT</w:t>
            </w:r>
          </w:p>
        </w:tc>
        <w:tc>
          <w:tcPr>
            <w:tcW w:w="2201" w:type="dxa"/>
            <w:vMerge w:val="restart"/>
            <w:vAlign w:val="center"/>
          </w:tcPr>
          <w:p w:rsidRPr="005568D0" w:rsidR="005568D0" w:rsidP="00EF550C" w:rsidRDefault="005568D0" w14:paraId="64B4658F" w14:textId="77777777">
            <w:pPr>
              <w:spacing w:after="20" w:line="276" w:lineRule="auto"/>
              <w:ind w:left="-660" w:firstLine="567"/>
              <w:jc w:val="center"/>
              <w:rPr>
                <w:b/>
                <w:sz w:val="26"/>
                <w:szCs w:val="26"/>
                <w:lang w:val="nl-NL"/>
              </w:rPr>
            </w:pPr>
            <w:r w:rsidRPr="005568D0">
              <w:rPr>
                <w:b/>
                <w:sz w:val="26"/>
                <w:szCs w:val="26"/>
                <w:lang w:val="nl-NL"/>
              </w:rPr>
              <w:t>Biểu mẫu</w:t>
            </w:r>
          </w:p>
        </w:tc>
        <w:tc>
          <w:tcPr>
            <w:tcW w:w="3399" w:type="dxa"/>
            <w:vMerge w:val="restart"/>
            <w:vAlign w:val="center"/>
          </w:tcPr>
          <w:p w:rsidRPr="005568D0" w:rsidR="005568D0" w:rsidP="00EF550C" w:rsidRDefault="005568D0" w14:paraId="77A8FB08" w14:textId="77777777">
            <w:pPr>
              <w:spacing w:after="20" w:line="276" w:lineRule="auto"/>
              <w:ind w:left="-660" w:firstLine="567"/>
              <w:jc w:val="center"/>
              <w:rPr>
                <w:b/>
                <w:sz w:val="26"/>
                <w:szCs w:val="26"/>
                <w:lang w:val="nl-NL"/>
              </w:rPr>
            </w:pPr>
            <w:r w:rsidRPr="005568D0">
              <w:rPr>
                <w:b/>
                <w:sz w:val="26"/>
                <w:szCs w:val="26"/>
                <w:lang w:val="nl-NL"/>
              </w:rPr>
              <w:t>Cách thức thực hiện</w:t>
            </w:r>
          </w:p>
        </w:tc>
        <w:tc>
          <w:tcPr>
            <w:tcW w:w="2696" w:type="dxa"/>
            <w:gridSpan w:val="2"/>
            <w:vAlign w:val="center"/>
          </w:tcPr>
          <w:p w:rsidRPr="005568D0" w:rsidR="005568D0" w:rsidP="00EF550C" w:rsidRDefault="005568D0" w14:paraId="28B36B2D" w14:textId="77777777">
            <w:pPr>
              <w:spacing w:after="20" w:line="276" w:lineRule="auto"/>
              <w:ind w:left="-660" w:firstLine="567"/>
              <w:jc w:val="center"/>
              <w:rPr>
                <w:b/>
                <w:sz w:val="26"/>
                <w:szCs w:val="26"/>
                <w:lang w:val="nl-NL"/>
              </w:rPr>
            </w:pPr>
            <w:r w:rsidRPr="005568D0">
              <w:rPr>
                <w:b/>
                <w:sz w:val="26"/>
                <w:szCs w:val="26"/>
                <w:lang w:val="nl-NL"/>
              </w:rPr>
              <w:t>Trách nhiệm thực hiện</w:t>
            </w:r>
          </w:p>
        </w:tc>
      </w:tr>
      <w:tr w:rsidRPr="005568D0" w:rsidR="005568D0" w:rsidTr="005568D0" w14:paraId="13C911B3" w14:textId="77777777">
        <w:trPr>
          <w:trHeight w:val="662"/>
          <w:tblHeader/>
        </w:trPr>
        <w:tc>
          <w:tcPr>
            <w:tcW w:w="776" w:type="dxa"/>
            <w:vMerge/>
            <w:vAlign w:val="center"/>
          </w:tcPr>
          <w:p w:rsidRPr="005568D0" w:rsidR="005568D0" w:rsidP="00EF550C" w:rsidRDefault="005568D0" w14:paraId="18474DA2" w14:textId="77777777">
            <w:pPr>
              <w:spacing w:after="20" w:line="276" w:lineRule="auto"/>
              <w:ind w:left="-660" w:firstLine="567"/>
              <w:jc w:val="center"/>
              <w:rPr>
                <w:b/>
                <w:sz w:val="26"/>
                <w:szCs w:val="26"/>
                <w:lang w:val="nl-NL"/>
              </w:rPr>
            </w:pPr>
          </w:p>
        </w:tc>
        <w:tc>
          <w:tcPr>
            <w:tcW w:w="2201" w:type="dxa"/>
            <w:vMerge/>
            <w:vAlign w:val="center"/>
          </w:tcPr>
          <w:p w:rsidRPr="005568D0" w:rsidR="005568D0" w:rsidP="00EF550C" w:rsidRDefault="005568D0" w14:paraId="0279EEB0" w14:textId="77777777">
            <w:pPr>
              <w:spacing w:after="20" w:line="276" w:lineRule="auto"/>
              <w:ind w:left="-660" w:firstLine="567"/>
              <w:jc w:val="center"/>
              <w:rPr>
                <w:b/>
                <w:sz w:val="26"/>
                <w:szCs w:val="26"/>
                <w:lang w:val="nl-NL"/>
              </w:rPr>
            </w:pPr>
          </w:p>
        </w:tc>
        <w:tc>
          <w:tcPr>
            <w:tcW w:w="3399" w:type="dxa"/>
            <w:vMerge/>
            <w:vAlign w:val="center"/>
          </w:tcPr>
          <w:p w:rsidRPr="005568D0" w:rsidR="005568D0" w:rsidP="00EF550C" w:rsidRDefault="005568D0" w14:paraId="1AC67735" w14:textId="77777777">
            <w:pPr>
              <w:spacing w:after="20" w:line="276" w:lineRule="auto"/>
              <w:ind w:left="-660" w:firstLine="567"/>
              <w:jc w:val="center"/>
              <w:rPr>
                <w:b/>
                <w:sz w:val="26"/>
                <w:szCs w:val="26"/>
                <w:lang w:val="nl-NL"/>
              </w:rPr>
            </w:pPr>
          </w:p>
        </w:tc>
        <w:tc>
          <w:tcPr>
            <w:tcW w:w="1421" w:type="dxa"/>
            <w:vAlign w:val="center"/>
          </w:tcPr>
          <w:p w:rsidRPr="005568D0" w:rsidR="005568D0" w:rsidP="00EF550C" w:rsidRDefault="005568D0" w14:paraId="4AD7F89C" w14:textId="77777777">
            <w:pPr>
              <w:spacing w:after="20" w:line="276" w:lineRule="auto"/>
              <w:ind w:left="-100" w:firstLine="7"/>
              <w:jc w:val="center"/>
              <w:rPr>
                <w:b/>
                <w:sz w:val="26"/>
                <w:szCs w:val="26"/>
                <w:lang w:val="nl-NL"/>
              </w:rPr>
            </w:pPr>
            <w:r w:rsidRPr="005568D0">
              <w:rPr>
                <w:b/>
                <w:sz w:val="26"/>
                <w:szCs w:val="26"/>
                <w:lang w:val="nl-NL"/>
              </w:rPr>
              <w:t>Chủ đầu tư</w:t>
            </w:r>
          </w:p>
        </w:tc>
        <w:tc>
          <w:tcPr>
            <w:tcW w:w="1275" w:type="dxa"/>
            <w:vAlign w:val="center"/>
          </w:tcPr>
          <w:p w:rsidRPr="005568D0" w:rsidR="005568D0" w:rsidP="00EF550C" w:rsidRDefault="005568D0" w14:paraId="5A6946AC" w14:textId="77777777">
            <w:pPr>
              <w:spacing w:after="20" w:line="276" w:lineRule="auto"/>
              <w:ind w:left="-100" w:firstLine="7"/>
              <w:jc w:val="center"/>
              <w:rPr>
                <w:b/>
                <w:sz w:val="26"/>
                <w:szCs w:val="26"/>
                <w:lang w:val="nl-NL"/>
              </w:rPr>
            </w:pPr>
            <w:r w:rsidRPr="005568D0">
              <w:rPr>
                <w:b/>
                <w:sz w:val="26"/>
                <w:szCs w:val="26"/>
                <w:lang w:val="nl-NL"/>
              </w:rPr>
              <w:t>Nhà thầu</w:t>
            </w:r>
          </w:p>
        </w:tc>
      </w:tr>
      <w:tr w:rsidRPr="005568D0" w:rsidR="005568D0" w:rsidTr="00163B5B" w14:paraId="460B4553" w14:textId="77777777">
        <w:tc>
          <w:tcPr>
            <w:tcW w:w="776" w:type="dxa"/>
            <w:vAlign w:val="center"/>
          </w:tcPr>
          <w:p w:rsidRPr="005568D0" w:rsidR="005568D0" w:rsidP="00EF550C" w:rsidRDefault="00163B5B" w14:paraId="5A630AE5" w14:textId="0DED4894">
            <w:pPr>
              <w:spacing w:after="20" w:line="276" w:lineRule="auto"/>
              <w:jc w:val="center"/>
              <w:rPr>
                <w:sz w:val="26"/>
                <w:szCs w:val="26"/>
                <w:lang w:val="nl-NL"/>
              </w:rPr>
            </w:pPr>
            <w:r>
              <w:rPr>
                <w:sz w:val="26"/>
                <w:szCs w:val="26"/>
                <w:lang w:val="nl-NL"/>
              </w:rPr>
              <w:t>1</w:t>
            </w:r>
          </w:p>
        </w:tc>
        <w:tc>
          <w:tcPr>
            <w:tcW w:w="2201" w:type="dxa"/>
            <w:vAlign w:val="center"/>
          </w:tcPr>
          <w:p w:rsidRPr="005568D0" w:rsidR="005568D0" w:rsidP="00EF550C" w:rsidRDefault="005568D0" w14:paraId="24A5CF81" w14:textId="43EB1EAC">
            <w:pPr>
              <w:spacing w:after="20" w:line="276" w:lineRule="auto"/>
              <w:rPr>
                <w:sz w:val="26"/>
                <w:szCs w:val="26"/>
                <w:lang w:val="nl-NL"/>
              </w:rPr>
            </w:pPr>
            <w:r w:rsidRPr="005568D0">
              <w:rPr>
                <w:sz w:val="26"/>
                <w:szCs w:val="26"/>
              </w:rPr>
              <w:t>Mẫu A</w:t>
            </w:r>
            <w:r w:rsidR="008F4CF9">
              <w:rPr>
                <w:sz w:val="26"/>
                <w:szCs w:val="26"/>
              </w:rPr>
              <w:t xml:space="preserve">. </w:t>
            </w:r>
            <w:r w:rsidRPr="005568D0">
              <w:rPr>
                <w:sz w:val="26"/>
                <w:szCs w:val="26"/>
              </w:rPr>
              <w:t>Bảng so sánh đáp ứng kỹ thuật</w:t>
            </w:r>
          </w:p>
        </w:tc>
        <w:tc>
          <w:tcPr>
            <w:tcW w:w="3399" w:type="dxa"/>
          </w:tcPr>
          <w:p w:rsidRPr="005568D0" w:rsidR="005568D0" w:rsidP="00EF550C" w:rsidRDefault="005568D0" w14:paraId="08165950" w14:textId="77777777">
            <w:pPr>
              <w:spacing w:after="20" w:line="276" w:lineRule="auto"/>
              <w:rPr>
                <w:sz w:val="26"/>
                <w:szCs w:val="26"/>
                <w:lang w:val="nl-NL"/>
              </w:rPr>
            </w:pPr>
            <w:r w:rsidRPr="005568D0">
              <w:rPr>
                <w:sz w:val="26"/>
                <w:szCs w:val="26"/>
                <w:lang w:val="nl-NL"/>
              </w:rPr>
              <w:t>- File định dạng excel; và</w:t>
            </w:r>
          </w:p>
          <w:p w:rsidRPr="005568D0" w:rsidR="005568D0" w:rsidP="00EF550C" w:rsidRDefault="005568D0" w14:paraId="5C6D168C" w14:textId="77777777">
            <w:pPr>
              <w:spacing w:after="20" w:line="276" w:lineRule="auto"/>
              <w:rPr>
                <w:sz w:val="26"/>
                <w:szCs w:val="26"/>
                <w:lang w:val="nl-NL"/>
              </w:rPr>
            </w:pPr>
            <w:r w:rsidRPr="005568D0">
              <w:rPr>
                <w:sz w:val="26"/>
                <w:szCs w:val="26"/>
                <w:lang w:val="nl-NL"/>
              </w:rPr>
              <w:t>- File scan đính kèm (ký, đóng dấu (nếu có) hoặc ký số)</w:t>
            </w:r>
          </w:p>
        </w:tc>
        <w:tc>
          <w:tcPr>
            <w:tcW w:w="1421" w:type="dxa"/>
          </w:tcPr>
          <w:p w:rsidRPr="005568D0" w:rsidR="005568D0" w:rsidP="00EF550C" w:rsidRDefault="005568D0" w14:paraId="6006D372" w14:textId="77777777">
            <w:pPr>
              <w:spacing w:after="20" w:line="276" w:lineRule="auto"/>
              <w:jc w:val="center"/>
              <w:rPr>
                <w:b/>
                <w:sz w:val="26"/>
                <w:szCs w:val="26"/>
                <w:lang w:val="nl-NL"/>
              </w:rPr>
            </w:pPr>
          </w:p>
        </w:tc>
        <w:tc>
          <w:tcPr>
            <w:tcW w:w="1275" w:type="dxa"/>
            <w:vAlign w:val="center"/>
          </w:tcPr>
          <w:p w:rsidRPr="005568D0" w:rsidR="005568D0" w:rsidP="00163B5B" w:rsidRDefault="005568D0" w14:paraId="00EAAD69" w14:textId="77777777">
            <w:pPr>
              <w:spacing w:after="20" w:line="276" w:lineRule="auto"/>
              <w:jc w:val="center"/>
              <w:rPr>
                <w:b/>
                <w:bCs/>
                <w:sz w:val="26"/>
                <w:szCs w:val="26"/>
                <w:lang w:val="nl-NL"/>
              </w:rPr>
            </w:pPr>
            <w:r w:rsidRPr="005568D0">
              <w:rPr>
                <w:b/>
                <w:bCs/>
                <w:sz w:val="26"/>
                <w:szCs w:val="26"/>
              </w:rPr>
              <w:t>X</w:t>
            </w:r>
          </w:p>
        </w:tc>
      </w:tr>
      <w:tr w:rsidRPr="005568D0" w:rsidR="005568D0" w:rsidTr="00163B5B" w14:paraId="595F6A53" w14:textId="77777777">
        <w:tc>
          <w:tcPr>
            <w:tcW w:w="776" w:type="dxa"/>
            <w:vAlign w:val="center"/>
          </w:tcPr>
          <w:p w:rsidRPr="005568D0" w:rsidR="005568D0" w:rsidP="00EF550C" w:rsidRDefault="00163B5B" w14:paraId="396F5320" w14:textId="79E25E17">
            <w:pPr>
              <w:spacing w:after="20" w:line="276" w:lineRule="auto"/>
              <w:jc w:val="center"/>
              <w:rPr>
                <w:sz w:val="26"/>
                <w:szCs w:val="26"/>
                <w:lang w:val="nl-NL"/>
              </w:rPr>
            </w:pPr>
            <w:r>
              <w:rPr>
                <w:sz w:val="26"/>
                <w:szCs w:val="26"/>
                <w:lang w:val="nl-NL"/>
              </w:rPr>
              <w:t>2</w:t>
            </w:r>
          </w:p>
        </w:tc>
        <w:tc>
          <w:tcPr>
            <w:tcW w:w="2201" w:type="dxa"/>
            <w:vAlign w:val="center"/>
          </w:tcPr>
          <w:p w:rsidRPr="005568D0" w:rsidR="005568D0" w:rsidP="00EF550C" w:rsidRDefault="005568D0" w14:paraId="7ED4CCFC" w14:textId="77777777">
            <w:pPr>
              <w:spacing w:after="20" w:line="276" w:lineRule="auto"/>
              <w:jc w:val="left"/>
              <w:rPr>
                <w:b/>
                <w:sz w:val="26"/>
                <w:szCs w:val="26"/>
                <w:lang w:val="nl-NL"/>
              </w:rPr>
            </w:pPr>
            <w:r w:rsidRPr="005568D0">
              <w:rPr>
                <w:sz w:val="26"/>
                <w:szCs w:val="26"/>
                <w:lang w:val="nl-NL"/>
              </w:rPr>
              <w:t>Mẫu B. Bản cam kết</w:t>
            </w:r>
          </w:p>
        </w:tc>
        <w:tc>
          <w:tcPr>
            <w:tcW w:w="3399" w:type="dxa"/>
          </w:tcPr>
          <w:p w:rsidRPr="005568D0" w:rsidR="005568D0" w:rsidP="00EF550C" w:rsidRDefault="005568D0" w14:paraId="44C8E1FF" w14:textId="77777777">
            <w:pPr>
              <w:spacing w:after="20" w:line="276" w:lineRule="auto"/>
              <w:rPr>
                <w:sz w:val="26"/>
                <w:szCs w:val="26"/>
                <w:lang w:val="nl-NL"/>
              </w:rPr>
            </w:pPr>
            <w:r w:rsidRPr="005568D0">
              <w:rPr>
                <w:sz w:val="26"/>
                <w:szCs w:val="26"/>
                <w:lang w:val="nl-NL"/>
              </w:rPr>
              <w:t>Scan và đính kèm (ký, đóng dấu (nếu có) hoặc ký số)</w:t>
            </w:r>
          </w:p>
        </w:tc>
        <w:tc>
          <w:tcPr>
            <w:tcW w:w="1421" w:type="dxa"/>
            <w:vAlign w:val="center"/>
          </w:tcPr>
          <w:p w:rsidRPr="005568D0" w:rsidR="005568D0" w:rsidP="00EF550C" w:rsidRDefault="005568D0" w14:paraId="6992D69D" w14:textId="77777777">
            <w:pPr>
              <w:spacing w:after="20" w:line="276" w:lineRule="auto"/>
              <w:jc w:val="center"/>
              <w:rPr>
                <w:b/>
                <w:sz w:val="26"/>
                <w:szCs w:val="26"/>
                <w:lang w:val="nl-NL"/>
              </w:rPr>
            </w:pPr>
          </w:p>
        </w:tc>
        <w:tc>
          <w:tcPr>
            <w:tcW w:w="1275" w:type="dxa"/>
            <w:vAlign w:val="center"/>
          </w:tcPr>
          <w:p w:rsidRPr="005568D0" w:rsidR="005568D0" w:rsidP="00163B5B" w:rsidRDefault="005568D0" w14:paraId="41404337" w14:textId="77777777">
            <w:pPr>
              <w:spacing w:after="20" w:line="276" w:lineRule="auto"/>
              <w:jc w:val="center"/>
              <w:rPr>
                <w:b/>
                <w:sz w:val="26"/>
                <w:szCs w:val="26"/>
                <w:lang w:val="nl-NL"/>
              </w:rPr>
            </w:pPr>
            <w:r w:rsidRPr="005568D0">
              <w:rPr>
                <w:b/>
                <w:sz w:val="26"/>
                <w:szCs w:val="26"/>
                <w:lang w:val="nl-NL"/>
              </w:rPr>
              <w:t>X</w:t>
            </w:r>
          </w:p>
        </w:tc>
      </w:tr>
    </w:tbl>
    <w:p w:rsidRPr="005568D0" w:rsidR="005568D0" w:rsidP="00EF550C" w:rsidRDefault="005568D0" w14:paraId="66C0C851" w14:textId="77777777">
      <w:pPr>
        <w:pStyle w:val="Heading3"/>
        <w:spacing w:before="0" w:after="20" w:line="276" w:lineRule="auto"/>
        <w:ind w:firstLine="567"/>
        <w:rPr>
          <w:rFonts w:cs="Times New Roman"/>
          <w:b/>
          <w:bCs/>
          <w:i/>
          <w:color w:val="auto"/>
          <w:spacing w:val="-2"/>
          <w:sz w:val="26"/>
          <w:szCs w:val="26"/>
          <w:lang w:val="nl-NL"/>
        </w:rPr>
      </w:pPr>
      <w:r w:rsidRPr="005568D0">
        <w:rPr>
          <w:rFonts w:cs="Times New Roman"/>
          <w:b/>
          <w:bCs/>
          <w:i/>
          <w:color w:val="auto"/>
          <w:spacing w:val="-2"/>
          <w:sz w:val="26"/>
          <w:szCs w:val="26"/>
          <w:lang w:val="nl-NL"/>
        </w:rPr>
        <w:t>1.2.1. Yêu cầu chung</w:t>
      </w:r>
    </w:p>
    <w:p w:rsidRPr="005568D0" w:rsidR="005568D0" w:rsidP="00EF550C" w:rsidRDefault="005568D0" w14:paraId="6261CC00" w14:textId="77777777">
      <w:pPr>
        <w:widowControl w:val="0"/>
        <w:spacing w:after="20" w:line="276" w:lineRule="auto"/>
        <w:ind w:right="43" w:firstLine="567"/>
        <w:rPr>
          <w:b/>
          <w:bCs/>
          <w:sz w:val="26"/>
          <w:szCs w:val="26"/>
          <w:lang w:val="es-ES"/>
        </w:rPr>
      </w:pPr>
      <w:r w:rsidRPr="005568D0">
        <w:rPr>
          <w:b/>
          <w:bCs/>
          <w:sz w:val="26"/>
          <w:szCs w:val="26"/>
          <w:lang w:val="es-ES"/>
        </w:rPr>
        <w:t>* Yêu cầu về tài liệu chứng minh tính hợp lệ hàng hóa:</w:t>
      </w:r>
    </w:p>
    <w:p w:rsidRPr="005568D0" w:rsidR="005568D0" w:rsidP="00EF550C" w:rsidRDefault="005568D0" w14:paraId="5CDC1708" w14:textId="3DC88CEA">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r w:rsidRPr="005568D0">
        <w:rPr>
          <w:sz w:val="26"/>
          <w:szCs w:val="26"/>
          <w:lang w:val="es-ES"/>
        </w:rPr>
        <w:t xml:space="preserve">Đối với hàng hóa là thiết bị y tế, nhà thầu phải cung cấp các tài liệu chứng minh lưu hành còn hiệu lực theo các quy định hiện hành của Nghị định 98/2021/NĐ-CP ngày 08/11/2021 về quản lý trang thiết bị y tế, Nghị định số 07/2023/NĐ-CP ngày 03/3/2023 về việc sửa đổi, bổ sung một số điều của Nghị định số 98/2021/NĐ-CP ngày 08/11/2021 về quản lý trang thiết bị y tế, cụ thể như sau: </w:t>
      </w:r>
    </w:p>
    <w:p w:rsidRPr="005568D0" w:rsidR="005568D0" w:rsidP="00EF550C" w:rsidRDefault="005568D0" w14:paraId="026C717D" w14:textId="15440B6A">
      <w:pPr>
        <w:tabs>
          <w:tab w:val="left" w:pos="1985"/>
          <w:tab w:val="right" w:pos="7254"/>
        </w:tabs>
        <w:spacing w:after="20" w:line="276" w:lineRule="auto"/>
        <w:ind w:firstLine="567"/>
        <w:rPr>
          <w:sz w:val="26"/>
          <w:szCs w:val="26"/>
          <w:lang w:val="es-ES"/>
        </w:rPr>
      </w:pPr>
      <w:r w:rsidRPr="005568D0">
        <w:rPr>
          <w:sz w:val="26"/>
          <w:szCs w:val="26"/>
          <w:lang w:val="es-ES"/>
        </w:rPr>
        <w:t>+ Đối với thiết bị y tế loại A, B: Cung cấp số công bố tiêu chuẩn áp dụng đối với thiết bị y tế thuộc loại A, B</w:t>
      </w:r>
      <w:r w:rsidR="00DD5A2C">
        <w:rPr>
          <w:sz w:val="26"/>
          <w:szCs w:val="26"/>
          <w:lang w:val="es-ES"/>
        </w:rPr>
        <w:t xml:space="preserve"> của cơ quan chức năng</w:t>
      </w:r>
      <w:r w:rsidRPr="005568D0">
        <w:rPr>
          <w:sz w:val="26"/>
          <w:szCs w:val="26"/>
          <w:lang w:val="es-ES"/>
        </w:rPr>
        <w:t xml:space="preserve"> </w:t>
      </w:r>
      <w:r w:rsidR="00DD5A2C">
        <w:rPr>
          <w:sz w:val="26"/>
          <w:szCs w:val="26"/>
          <w:lang w:val="es-ES"/>
        </w:rPr>
        <w:t>còn hiệu lực.</w:t>
      </w:r>
    </w:p>
    <w:p w:rsidRPr="005568D0" w:rsidR="005568D0" w:rsidP="00EF550C" w:rsidRDefault="005568D0" w14:paraId="154A8B40" w14:textId="5C6B56AF">
      <w:pPr>
        <w:tabs>
          <w:tab w:val="left" w:pos="1985"/>
          <w:tab w:val="right" w:pos="7254"/>
        </w:tabs>
        <w:spacing w:after="20" w:line="276" w:lineRule="auto"/>
        <w:ind w:firstLine="567"/>
        <w:rPr>
          <w:sz w:val="26"/>
          <w:szCs w:val="26"/>
          <w:lang w:val="es-ES"/>
        </w:rPr>
      </w:pPr>
      <w:r w:rsidRPr="005568D0">
        <w:rPr>
          <w:sz w:val="26"/>
          <w:szCs w:val="26"/>
          <w:lang w:val="es-ES"/>
        </w:rPr>
        <w:t xml:space="preserve">+ Đối với thiết bị y tế loại C, D: Cung cấp số giấy chứng nhận đăng ký lưu hành đối với thiết bị y tế thuộc loại C, D </w:t>
      </w:r>
      <w:r w:rsidR="00EF550C">
        <w:rPr>
          <w:sz w:val="26"/>
          <w:szCs w:val="26"/>
          <w:lang w:val="es-ES"/>
        </w:rPr>
        <w:t xml:space="preserve">của cơ quan chức năng </w:t>
      </w:r>
      <w:r w:rsidR="00DD5A2C">
        <w:rPr>
          <w:sz w:val="26"/>
          <w:szCs w:val="26"/>
          <w:lang w:val="es-ES"/>
        </w:rPr>
        <w:t>còn hiệu lực</w:t>
      </w:r>
      <w:r w:rsidR="00EF550C">
        <w:rPr>
          <w:sz w:val="26"/>
          <w:szCs w:val="26"/>
          <w:lang w:val="es-ES"/>
        </w:rPr>
        <w:t>.</w:t>
      </w:r>
    </w:p>
    <w:p w:rsidRPr="005568D0" w:rsidR="005568D0" w:rsidP="00EF550C" w:rsidRDefault="005568D0" w14:paraId="67CCCAA0" w14:textId="546AE7BA">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r w:rsidRPr="005568D0">
        <w:rPr>
          <w:sz w:val="26"/>
          <w:szCs w:val="26"/>
          <w:lang w:val="es-ES"/>
        </w:rPr>
        <w:t>Đối với trang thiết bị y tế sản xuất trong nước: Cung cấp Số công bố (hoặc Phiếu thông tin) hồ sơ công bố đủ điều kiện sản xuất trang thiết bị y tế của nhà sản xuất hàng hóa theo quy định tại Nghị định số 98/2021/NĐ-CP.</w:t>
      </w:r>
    </w:p>
    <w:p w:rsidRPr="005568D0" w:rsidR="005568D0" w:rsidP="00EF550C" w:rsidRDefault="005568D0" w14:paraId="36864BB2" w14:textId="77777777">
      <w:pPr>
        <w:widowControl w:val="0"/>
        <w:spacing w:after="20" w:line="276" w:lineRule="auto"/>
        <w:ind w:right="43" w:firstLine="567"/>
        <w:rPr>
          <w:b/>
          <w:bCs/>
          <w:sz w:val="26"/>
          <w:szCs w:val="26"/>
          <w:lang w:val="es-ES"/>
        </w:rPr>
      </w:pPr>
      <w:r w:rsidRPr="005568D0">
        <w:rPr>
          <w:b/>
          <w:bCs/>
          <w:sz w:val="26"/>
          <w:szCs w:val="26"/>
          <w:lang w:val="es-ES"/>
        </w:rPr>
        <w:t>* Tài liệu kỹ thuật của hàng hóa:</w:t>
      </w:r>
    </w:p>
    <w:p w:rsidRPr="007560F6" w:rsidR="00723F9E" w:rsidP="00EF550C" w:rsidRDefault="00723F9E" w14:paraId="163423B5" w14:textId="1CE96040">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Nhà thầu phải cung cấp đầy đủ Catalô và các tài liệu có liên quan (bản gốc) như: Tài liệu kỹ thuật, hướng dẫn sử dụng… của Nhà sản xuất phát hành cho toàn bộ hàng hóa chào thầu để chứng minh hàng hóa do mình chào thầu là đáp ứng các yêu cầu về kỹ thuật. Trường hợp cần thiết, Chủ đầu tư có thể yêu cầu bổ sung Bản phát hành có xác nhận, đóng dấu của Hãng sản xuất hoặc Hãng chủ sở hữu phát hành. </w:t>
      </w:r>
    </w:p>
    <w:p w:rsidRPr="007560F6" w:rsidR="00723F9E" w:rsidP="00EF550C" w:rsidRDefault="00723F9E" w14:paraId="694A8701" w14:textId="478028F9">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liệu kỹ thuật miêu tả các chức năng, thông số kỹ thuật của chủng loại hàng hóa Nhà thầu cung cấp file scan (màu) từ bản gốc được đóng dấu của nhà thầu </w:t>
      </w:r>
      <w:r w:rsidRPr="00B3363C">
        <w:rPr>
          <w:b/>
          <w:bCs/>
          <w:sz w:val="26"/>
          <w:szCs w:val="26"/>
          <w:lang w:val="es-ES"/>
        </w:rPr>
        <w:t>và bản pdf;</w:t>
      </w:r>
      <w:r w:rsidRPr="007560F6">
        <w:rPr>
          <w:sz w:val="26"/>
          <w:szCs w:val="26"/>
          <w:lang w:val="es-ES"/>
        </w:rPr>
        <w:t xml:space="preserve"> </w:t>
      </w:r>
      <w:r w:rsidRPr="00B3363C">
        <w:rPr>
          <w:b/>
          <w:bCs/>
          <w:sz w:val="26"/>
          <w:szCs w:val="26"/>
          <w:lang w:val="es-ES"/>
        </w:rPr>
        <w:t xml:space="preserve">phải đánh dấu (highlight) vào các thông số cụ thể để chứng minh thông số kỹ thuật </w:t>
      </w:r>
      <w:r w:rsidR="00B3363C">
        <w:rPr>
          <w:b/>
          <w:bCs/>
          <w:sz w:val="26"/>
          <w:szCs w:val="26"/>
          <w:lang w:val="es-ES"/>
        </w:rPr>
        <w:t xml:space="preserve">đáp ứng </w:t>
      </w:r>
      <w:r w:rsidRPr="00B3363C">
        <w:rPr>
          <w:b/>
          <w:bCs/>
          <w:sz w:val="26"/>
          <w:szCs w:val="26"/>
          <w:lang w:val="es-ES"/>
        </w:rPr>
        <w:t>dự thầu</w:t>
      </w:r>
      <w:r w:rsidRPr="007560F6">
        <w:rPr>
          <w:sz w:val="26"/>
          <w:szCs w:val="26"/>
          <w:lang w:val="es-ES"/>
        </w:rPr>
        <w:t>. Đối với các tài liệu tra cứu được trên trang Web điện tử của Hãng sản xuất, Nhà thầu phải cung cấp kèm đường link tra cứu.</w:t>
      </w:r>
    </w:p>
    <w:p w:rsidRPr="007560F6" w:rsidR="00723F9E" w:rsidP="00EF550C" w:rsidRDefault="00723F9E" w14:paraId="6B2A30AA" w14:textId="7DD7D647">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Tài liệu bản gốc không sử dụng tiếng Việt phải kèm bản dịch sang tiếng Việt. Nhà thầu chịu trách nhiệm về tính trung thực của bản dịch. Trong trường hợp có sự sai khác giữa bản dịch và bản gốc thì Chủ đầu tư sẽ đánh giá dựa vào bản gốc</w:t>
      </w:r>
    </w:p>
    <w:p w:rsidRPr="007560F6" w:rsidR="00723F9E" w:rsidP="00EF550C" w:rsidRDefault="00723F9E" w14:paraId="1A0D0129" w14:textId="4467FCDE">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Đối với giấy chứng nhận đạt tiêu chuẩn chất lượng (ví dụ: ISO 13485, 9001,...): Nhà thầu cung cấp file scan màu từ bản gốc hoặc bản pdf có link tham chiếu từ đơn vị phát hành chứng chỉ hoặc bản sao có chứng thực hoặc bản sao có đóng dấu xác nhận của tổ chức đứng tên số lưu hành hoặc nhà nhập khẩu, kèm tài liệu chứng minh như: số lưu hành, giấy phép nhập khẩu.</w:t>
      </w:r>
    </w:p>
    <w:p w:rsidR="007560F6" w:rsidP="00EF550C" w:rsidRDefault="005568D0" w14:paraId="1D6BD4D6" w14:textId="77777777">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Nhà thầu phải có bảng kê tính pháp lý và bảng thông số đáp ứng về kỹ thuật của hàng hóa chào thầu theo các mẫu dưới đây và cung cấp file định dạng excel kèm E-HSDT cùng bản scan (ký, đóng dấu (nếu có) hoặc ký số).</w:t>
      </w:r>
    </w:p>
    <w:p w:rsidRPr="007560F6" w:rsidR="005568D0" w:rsidP="00EF550C" w:rsidRDefault="005568D0" w14:paraId="0BFD1C3B" w14:textId="16462E53">
      <w:pPr>
        <w:pStyle w:val="ListParagraph"/>
        <w:numPr>
          <w:ilvl w:val="0"/>
          <w:numId w:val="9"/>
        </w:numPr>
        <w:tabs>
          <w:tab w:val="left" w:pos="284"/>
          <w:tab w:val="left" w:pos="426"/>
        </w:tabs>
        <w:spacing w:after="20" w:line="276" w:lineRule="auto"/>
        <w:ind w:left="14" w:right="43" w:firstLine="0"/>
        <w:rPr>
          <w:sz w:val="26"/>
          <w:szCs w:val="26"/>
          <w:lang w:val="es-ES"/>
        </w:rPr>
        <w:sectPr w:rsidRPr="007560F6" w:rsidR="005568D0" w:rsidSect="005568D0">
          <w:footnotePr>
            <w:numRestart w:val="eachPage"/>
          </w:footnotePr>
          <w:endnotePr>
            <w:numFmt w:val="decimal"/>
          </w:endnotePr>
          <w:pgSz w:w="11906" w:h="16838" w:orient="portrait" w:code="9"/>
          <w:pgMar w:top="1134" w:right="1134" w:bottom="1134" w:left="1701" w:header="720" w:footer="255" w:gutter="0"/>
          <w:cols w:space="720"/>
          <w:noEndnote/>
          <w:docGrid w:linePitch="381"/>
        </w:sectPr>
      </w:pPr>
      <w:r w:rsidRPr="007560F6">
        <w:rPr>
          <w:sz w:val="26"/>
          <w:szCs w:val="26"/>
          <w:lang w:val="es-ES"/>
        </w:rPr>
        <w:t>Các mẫu dưới đây dùng để phục vụ đánh giá về pháp lý và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Pr="00B20222" w:rsidR="00B20222" w:rsidP="00B20222" w:rsidRDefault="00B20222" w14:paraId="45D7D897" w14:textId="2CF6DBEA">
      <w:pPr>
        <w:spacing w:after="20" w:line="276" w:lineRule="auto"/>
        <w:jc w:val="right"/>
        <w:rPr>
          <w:b/>
          <w:i/>
          <w:iCs/>
          <w:color w:val="000000"/>
          <w:sz w:val="26"/>
          <w:szCs w:val="26"/>
          <w:lang w:val="es-ES"/>
        </w:rPr>
      </w:pPr>
      <w:r w:rsidRPr="00B20222">
        <w:rPr>
          <w:b/>
          <w:i/>
          <w:iCs/>
          <w:color w:val="000000"/>
          <w:sz w:val="26"/>
          <w:szCs w:val="26"/>
          <w:lang w:val="es-ES"/>
        </w:rPr>
        <w:t>Mẫu A.</w:t>
      </w:r>
      <w:r>
        <w:rPr>
          <w:b/>
          <w:i/>
          <w:iCs/>
          <w:color w:val="000000"/>
          <w:sz w:val="26"/>
          <w:szCs w:val="26"/>
          <w:lang w:val="es-ES"/>
        </w:rPr>
        <w:t>2</w:t>
      </w:r>
    </w:p>
    <w:p w:rsidRPr="005568D0" w:rsidR="005568D0" w:rsidP="00EF550C" w:rsidRDefault="005568D0" w14:paraId="7CA6CCE0" w14:textId="7D3852AB">
      <w:pPr>
        <w:spacing w:after="20" w:line="276" w:lineRule="auto"/>
        <w:jc w:val="center"/>
        <w:rPr>
          <w:b/>
          <w:color w:val="000000"/>
          <w:sz w:val="26"/>
          <w:szCs w:val="26"/>
          <w:lang w:val="es-ES"/>
        </w:rPr>
      </w:pPr>
      <w:r w:rsidRPr="005568D0">
        <w:rPr>
          <w:b/>
          <w:color w:val="000000"/>
          <w:sz w:val="26"/>
          <w:szCs w:val="26"/>
          <w:lang w:val="es-ES"/>
        </w:rPr>
        <w:t>BẢNG SO SÁNH ĐÁP ỨNG KỸ THUẬT</w:t>
      </w:r>
    </w:p>
    <w:p w:rsidR="005568D0" w:rsidP="00EF550C" w:rsidRDefault="005568D0" w14:paraId="64DA4526" w14:textId="77777777">
      <w:pPr>
        <w:numPr>
          <w:ilvl w:val="0"/>
          <w:numId w:val="1"/>
        </w:numPr>
        <w:spacing w:after="20" w:line="276" w:lineRule="auto"/>
        <w:jc w:val="left"/>
        <w:rPr>
          <w:color w:val="000000"/>
          <w:sz w:val="26"/>
          <w:szCs w:val="26"/>
          <w:lang w:val="pt-BR"/>
        </w:rPr>
      </w:pPr>
      <w:r w:rsidRPr="005568D0">
        <w:rPr>
          <w:color w:val="000000"/>
          <w:sz w:val="26"/>
          <w:szCs w:val="26"/>
          <w:lang w:val="pt-BR"/>
        </w:rPr>
        <w:t>Gói thầu: ........................................</w:t>
      </w:r>
    </w:p>
    <w:p w:rsidRPr="007A069C" w:rsidR="007A069C" w:rsidP="007A069C" w:rsidRDefault="007A069C" w14:paraId="4C768D41" w14:textId="392122A5">
      <w:pPr>
        <w:numPr>
          <w:ilvl w:val="0"/>
          <w:numId w:val="1"/>
        </w:numPr>
        <w:spacing w:after="20" w:line="276" w:lineRule="auto"/>
        <w:jc w:val="left"/>
        <w:rPr>
          <w:color w:val="000000"/>
          <w:sz w:val="26"/>
          <w:szCs w:val="26"/>
          <w:lang w:val="pt-BR"/>
        </w:rPr>
      </w:pPr>
      <w:r w:rsidRPr="005568D0">
        <w:rPr>
          <w:color w:val="000000"/>
          <w:sz w:val="26"/>
          <w:szCs w:val="26"/>
          <w:lang w:val="pt-BR"/>
        </w:rPr>
        <w:t>Tên nhà thầu: ....................................</w:t>
      </w:r>
    </w:p>
    <w:tbl>
      <w:tblPr>
        <w:tblW w:w="14396"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1134"/>
        <w:gridCol w:w="3283"/>
        <w:gridCol w:w="2430"/>
        <w:gridCol w:w="2070"/>
        <w:gridCol w:w="2340"/>
        <w:gridCol w:w="2430"/>
      </w:tblGrid>
      <w:tr w:rsidRPr="008F0DDF" w:rsidR="008F0DDF" w:rsidTr="008F0DDF" w14:paraId="1C26CB5E" w14:textId="77777777">
        <w:trPr>
          <w:trHeight w:val="20"/>
          <w:tblHeader/>
        </w:trPr>
        <w:tc>
          <w:tcPr>
            <w:tcW w:w="709" w:type="dxa"/>
            <w:vAlign w:val="center"/>
          </w:tcPr>
          <w:p w:rsidRPr="008F0DDF" w:rsidR="008F0DDF" w:rsidP="00EF550C" w:rsidRDefault="008F0DDF" w14:paraId="0B799AD3" w14:textId="77777777">
            <w:pPr>
              <w:spacing w:after="20" w:line="276" w:lineRule="auto"/>
              <w:ind w:left="-144" w:right="-144"/>
              <w:jc w:val="center"/>
              <w:rPr>
                <w:b/>
                <w:bCs/>
                <w:sz w:val="26"/>
                <w:szCs w:val="26"/>
              </w:rPr>
            </w:pPr>
            <w:bookmarkStart w:name="_Hlk3555453" w:id="1"/>
            <w:r w:rsidRPr="008F0DDF">
              <w:rPr>
                <w:b/>
                <w:bCs/>
                <w:sz w:val="26"/>
                <w:szCs w:val="26"/>
              </w:rPr>
              <w:t>STT</w:t>
            </w:r>
          </w:p>
        </w:tc>
        <w:tc>
          <w:tcPr>
            <w:tcW w:w="1134" w:type="dxa"/>
            <w:vAlign w:val="center"/>
          </w:tcPr>
          <w:p w:rsidRPr="008F0DDF" w:rsidR="008F0DDF" w:rsidP="00EF550C" w:rsidRDefault="008F0DDF" w14:paraId="3B898E6C" w14:textId="77777777">
            <w:pPr>
              <w:spacing w:after="20" w:line="276" w:lineRule="auto"/>
              <w:ind w:left="-72" w:right="-72"/>
              <w:jc w:val="center"/>
              <w:rPr>
                <w:b/>
                <w:noProof/>
                <w:sz w:val="26"/>
                <w:szCs w:val="26"/>
                <w:lang w:val="de-DE"/>
              </w:rPr>
            </w:pPr>
            <w:r w:rsidRPr="008F0DDF">
              <w:rPr>
                <w:b/>
                <w:bCs/>
                <w:sz w:val="26"/>
                <w:szCs w:val="26"/>
                <w:lang w:val="de-DE"/>
              </w:rPr>
              <w:t xml:space="preserve">Tên hàng hóa theo </w:t>
            </w:r>
            <w:r w:rsidRPr="008F0DDF">
              <w:rPr>
                <w:b/>
                <w:bCs/>
                <w:sz w:val="26"/>
                <w:szCs w:val="26"/>
                <w:lang w:val="vi-VN"/>
              </w:rPr>
              <w:t>E-</w:t>
            </w:r>
            <w:r w:rsidRPr="008F0DDF">
              <w:rPr>
                <w:b/>
                <w:bCs/>
                <w:sz w:val="26"/>
                <w:szCs w:val="26"/>
                <w:lang w:val="de-DE"/>
              </w:rPr>
              <w:t>HSMT</w:t>
            </w:r>
          </w:p>
        </w:tc>
        <w:tc>
          <w:tcPr>
            <w:tcW w:w="3283" w:type="dxa"/>
            <w:vAlign w:val="center"/>
          </w:tcPr>
          <w:p w:rsidRPr="008F0DDF" w:rsidR="008F0DDF" w:rsidP="00B20222" w:rsidRDefault="008F0DDF" w14:paraId="1F2341AF" w14:textId="77777777">
            <w:pPr>
              <w:spacing w:after="20" w:line="276" w:lineRule="auto"/>
              <w:jc w:val="center"/>
              <w:rPr>
                <w:b/>
                <w:bCs/>
                <w:noProof/>
                <w:sz w:val="26"/>
                <w:szCs w:val="26"/>
                <w:lang w:val="de-DE"/>
              </w:rPr>
            </w:pPr>
            <w:r w:rsidRPr="008F0DDF">
              <w:rPr>
                <w:b/>
                <w:bCs/>
                <w:noProof/>
                <w:sz w:val="26"/>
                <w:szCs w:val="26"/>
                <w:lang w:val="de-DE"/>
              </w:rPr>
              <w:t>Thông tin hàng hoá chào thầu</w:t>
            </w:r>
          </w:p>
          <w:p w:rsidRPr="008F0DDF" w:rsidR="008F0DDF" w:rsidP="008F0DDF" w:rsidRDefault="008F0DDF" w14:paraId="39460C41" w14:textId="75F80750">
            <w:pPr>
              <w:spacing w:after="20" w:line="276" w:lineRule="auto"/>
              <w:rPr>
                <w:b/>
                <w:bCs/>
                <w:i/>
                <w:iCs/>
                <w:noProof/>
                <w:sz w:val="26"/>
                <w:szCs w:val="26"/>
                <w:lang w:val="de-DE"/>
              </w:rPr>
            </w:pPr>
            <w:r w:rsidRPr="008F0DDF">
              <w:rPr>
                <w:b/>
                <w:bCs/>
                <w:i/>
                <w:iCs/>
                <w:noProof/>
                <w:sz w:val="26"/>
                <w:szCs w:val="26"/>
                <w:lang w:val="de-DE"/>
              </w:rPr>
              <w:t>(- Tên thương mại</w:t>
            </w:r>
          </w:p>
          <w:p w:rsidRPr="008F0DDF" w:rsidR="008F0DDF" w:rsidP="008F0DDF" w:rsidRDefault="008F0DDF" w14:paraId="3F10BB2B" w14:textId="1CAD40F4">
            <w:pPr>
              <w:spacing w:after="20" w:line="276" w:lineRule="auto"/>
              <w:rPr>
                <w:b/>
                <w:bCs/>
                <w:i/>
                <w:iCs/>
                <w:noProof/>
                <w:sz w:val="26"/>
                <w:szCs w:val="26"/>
                <w:lang w:val="de-DE"/>
              </w:rPr>
            </w:pPr>
            <w:r w:rsidRPr="008F0DDF">
              <w:rPr>
                <w:b/>
                <w:bCs/>
                <w:i/>
                <w:iCs/>
                <w:noProof/>
                <w:sz w:val="26"/>
                <w:szCs w:val="26"/>
                <w:lang w:val="de-DE"/>
              </w:rPr>
              <w:t>- Ký mã hiệu/ chủng loại (Model):</w:t>
            </w:r>
          </w:p>
          <w:p w:rsidRPr="008F0DDF" w:rsidR="008F0DDF" w:rsidP="008F0DDF" w:rsidRDefault="008F0DDF" w14:paraId="1B4623B3" w14:textId="7D49EB89">
            <w:pPr>
              <w:spacing w:after="20" w:line="276" w:lineRule="auto"/>
              <w:rPr>
                <w:b/>
                <w:bCs/>
                <w:noProof/>
                <w:sz w:val="26"/>
                <w:szCs w:val="26"/>
                <w:lang w:val="de-DE"/>
              </w:rPr>
            </w:pPr>
            <w:r w:rsidRPr="008F0DDF">
              <w:rPr>
                <w:b/>
                <w:bCs/>
                <w:i/>
                <w:iCs/>
                <w:noProof/>
                <w:sz w:val="26"/>
                <w:szCs w:val="26"/>
                <w:lang w:val="de-DE"/>
              </w:rPr>
              <w:t>- Hãng sản xuất/ Xuất xứ: )</w:t>
            </w:r>
          </w:p>
        </w:tc>
        <w:tc>
          <w:tcPr>
            <w:tcW w:w="2430" w:type="dxa"/>
            <w:vAlign w:val="center"/>
          </w:tcPr>
          <w:p w:rsidRPr="008F0DDF" w:rsidR="008F0DDF" w:rsidP="00EF550C" w:rsidRDefault="008F0DDF" w14:paraId="6CD44406" w14:textId="77777777">
            <w:pPr>
              <w:spacing w:after="20" w:line="276" w:lineRule="auto"/>
              <w:ind w:left="-72" w:right="-72"/>
              <w:jc w:val="center"/>
              <w:rPr>
                <w:b/>
                <w:bCs/>
                <w:sz w:val="26"/>
                <w:szCs w:val="26"/>
                <w:lang w:val="de-DE"/>
              </w:rPr>
            </w:pPr>
            <w:r w:rsidRPr="008F0DDF">
              <w:rPr>
                <w:b/>
                <w:bCs/>
                <w:sz w:val="26"/>
                <w:szCs w:val="26"/>
                <w:lang w:val="de-DE"/>
              </w:rPr>
              <w:t>Thông số kĩ thuật, tiêu chuẩn chất lượng, đặc tính kĩ thuật theo E-HSMT</w:t>
            </w:r>
          </w:p>
        </w:tc>
        <w:tc>
          <w:tcPr>
            <w:tcW w:w="2070" w:type="dxa"/>
            <w:vAlign w:val="center"/>
          </w:tcPr>
          <w:p w:rsidRPr="008F0DDF" w:rsidR="008F0DDF" w:rsidP="00EF550C" w:rsidRDefault="008F0DDF" w14:paraId="26427B4A" w14:textId="77777777">
            <w:pPr>
              <w:spacing w:after="20" w:line="276" w:lineRule="auto"/>
              <w:ind w:left="-72" w:right="-72"/>
              <w:jc w:val="center"/>
              <w:rPr>
                <w:b/>
                <w:bCs/>
                <w:sz w:val="26"/>
                <w:szCs w:val="26"/>
                <w:lang w:val="de-DE"/>
              </w:rPr>
            </w:pPr>
            <w:r w:rsidRPr="008F0DDF">
              <w:rPr>
                <w:b/>
                <w:bCs/>
                <w:sz w:val="26"/>
                <w:szCs w:val="26"/>
                <w:lang w:val="de-DE"/>
              </w:rPr>
              <w:t>Thông số kĩ thuật, tiêu chuẩn chất lượng, đặc tính kĩ thuật của hàng hóa chào thầu</w:t>
            </w:r>
          </w:p>
        </w:tc>
        <w:tc>
          <w:tcPr>
            <w:tcW w:w="2340" w:type="dxa"/>
            <w:vAlign w:val="center"/>
          </w:tcPr>
          <w:p w:rsidRPr="008F0DDF" w:rsidR="008F0DDF" w:rsidP="00EF550C" w:rsidRDefault="008F0DDF" w14:paraId="5F8088F1" w14:textId="6D97E93D">
            <w:pPr>
              <w:spacing w:after="20" w:line="276" w:lineRule="auto"/>
              <w:jc w:val="center"/>
              <w:rPr>
                <w:b/>
                <w:bCs/>
                <w:sz w:val="26"/>
                <w:szCs w:val="26"/>
                <w:lang w:val="pt-BR"/>
              </w:rPr>
            </w:pPr>
            <w:r w:rsidRPr="008F0DDF">
              <w:rPr>
                <w:b/>
                <w:bCs/>
                <w:sz w:val="26"/>
                <w:szCs w:val="26"/>
                <w:lang w:val="pt-BR"/>
              </w:rPr>
              <w:t>Tuyên bố đáp ứng của nhà thầu</w:t>
            </w:r>
          </w:p>
        </w:tc>
        <w:tc>
          <w:tcPr>
            <w:tcW w:w="2430" w:type="dxa"/>
            <w:vAlign w:val="center"/>
          </w:tcPr>
          <w:p w:rsidRPr="008F0DDF" w:rsidR="008F0DDF" w:rsidP="00EF550C" w:rsidRDefault="008F0DDF" w14:paraId="61127531" w14:textId="77777777">
            <w:pPr>
              <w:spacing w:after="20" w:line="276" w:lineRule="auto"/>
              <w:jc w:val="center"/>
              <w:rPr>
                <w:b/>
                <w:bCs/>
                <w:sz w:val="26"/>
                <w:szCs w:val="26"/>
                <w:lang w:val="pt-BR"/>
              </w:rPr>
            </w:pPr>
            <w:r w:rsidRPr="008F0DDF">
              <w:rPr>
                <w:b/>
                <w:bCs/>
                <w:sz w:val="26"/>
                <w:szCs w:val="26"/>
                <w:lang w:val="pt-BR"/>
              </w:rPr>
              <w:t>Tài liệu tham chiếu trong E-HSDT</w:t>
            </w:r>
          </w:p>
        </w:tc>
      </w:tr>
      <w:tr w:rsidRPr="008F0DDF" w:rsidR="008F0DDF" w:rsidTr="008F0DDF" w14:paraId="37164DA5" w14:textId="77777777">
        <w:trPr>
          <w:trHeight w:val="121"/>
          <w:tblHeader/>
        </w:trPr>
        <w:tc>
          <w:tcPr>
            <w:tcW w:w="709" w:type="dxa"/>
            <w:vAlign w:val="center"/>
          </w:tcPr>
          <w:p w:rsidRPr="008F0DDF" w:rsidR="008F0DDF" w:rsidP="00EF550C" w:rsidRDefault="008F0DDF" w14:paraId="1754A493" w14:textId="77777777">
            <w:pPr>
              <w:spacing w:after="20" w:line="276" w:lineRule="auto"/>
              <w:jc w:val="center"/>
              <w:rPr>
                <w:b/>
                <w:noProof/>
                <w:sz w:val="26"/>
                <w:szCs w:val="26"/>
              </w:rPr>
            </w:pPr>
            <w:r w:rsidRPr="008F0DDF">
              <w:rPr>
                <w:b/>
                <w:noProof/>
                <w:sz w:val="26"/>
                <w:szCs w:val="26"/>
              </w:rPr>
              <w:t>(1)</w:t>
            </w:r>
          </w:p>
        </w:tc>
        <w:tc>
          <w:tcPr>
            <w:tcW w:w="1134" w:type="dxa"/>
            <w:vAlign w:val="center"/>
          </w:tcPr>
          <w:p w:rsidRPr="008F0DDF" w:rsidR="008F0DDF" w:rsidP="00EF550C" w:rsidRDefault="008F0DDF" w14:paraId="4C0A3BB7" w14:textId="77777777">
            <w:pPr>
              <w:spacing w:after="20" w:line="276" w:lineRule="auto"/>
              <w:jc w:val="center"/>
              <w:rPr>
                <w:b/>
                <w:bCs/>
                <w:sz w:val="26"/>
                <w:szCs w:val="26"/>
              </w:rPr>
            </w:pPr>
            <w:r w:rsidRPr="008F0DDF">
              <w:rPr>
                <w:b/>
                <w:bCs/>
                <w:sz w:val="26"/>
                <w:szCs w:val="26"/>
              </w:rPr>
              <w:t>(3)</w:t>
            </w:r>
          </w:p>
        </w:tc>
        <w:tc>
          <w:tcPr>
            <w:tcW w:w="3283" w:type="dxa"/>
            <w:vAlign w:val="center"/>
          </w:tcPr>
          <w:p w:rsidRPr="008F0DDF" w:rsidR="008F0DDF" w:rsidP="00EF550C" w:rsidRDefault="008F0DDF" w14:paraId="04B36D3C" w14:textId="5B32A5A7">
            <w:pPr>
              <w:spacing w:after="20" w:line="276" w:lineRule="auto"/>
              <w:jc w:val="center"/>
              <w:rPr>
                <w:b/>
                <w:bCs/>
                <w:sz w:val="26"/>
                <w:szCs w:val="26"/>
              </w:rPr>
            </w:pPr>
            <w:r w:rsidRPr="008F0DDF">
              <w:rPr>
                <w:b/>
                <w:bCs/>
                <w:sz w:val="26"/>
                <w:szCs w:val="26"/>
              </w:rPr>
              <w:t>(4)</w:t>
            </w:r>
          </w:p>
        </w:tc>
        <w:tc>
          <w:tcPr>
            <w:tcW w:w="2430" w:type="dxa"/>
            <w:vAlign w:val="center"/>
          </w:tcPr>
          <w:p w:rsidRPr="008F0DDF" w:rsidR="008F0DDF" w:rsidP="00EF550C" w:rsidRDefault="008F0DDF" w14:paraId="7272597B" w14:textId="77777777">
            <w:pPr>
              <w:spacing w:after="20" w:line="276" w:lineRule="auto"/>
              <w:jc w:val="center"/>
              <w:rPr>
                <w:sz w:val="26"/>
                <w:szCs w:val="26"/>
              </w:rPr>
            </w:pPr>
            <w:r w:rsidRPr="008F0DDF">
              <w:rPr>
                <w:b/>
                <w:bCs/>
                <w:sz w:val="26"/>
                <w:szCs w:val="26"/>
              </w:rPr>
              <w:t>(7)</w:t>
            </w:r>
          </w:p>
        </w:tc>
        <w:tc>
          <w:tcPr>
            <w:tcW w:w="2070" w:type="dxa"/>
          </w:tcPr>
          <w:p w:rsidRPr="008F0DDF" w:rsidR="008F0DDF" w:rsidP="00EF550C" w:rsidRDefault="008F0DDF" w14:paraId="27DFB6DA" w14:textId="77777777">
            <w:pPr>
              <w:spacing w:after="20" w:line="276" w:lineRule="auto"/>
              <w:jc w:val="center"/>
              <w:rPr>
                <w:b/>
                <w:bCs/>
                <w:sz w:val="26"/>
                <w:szCs w:val="26"/>
              </w:rPr>
            </w:pPr>
            <w:r w:rsidRPr="008F0DDF">
              <w:rPr>
                <w:b/>
                <w:bCs/>
                <w:sz w:val="26"/>
                <w:szCs w:val="26"/>
              </w:rPr>
              <w:t>(8)</w:t>
            </w:r>
          </w:p>
        </w:tc>
        <w:tc>
          <w:tcPr>
            <w:tcW w:w="2340" w:type="dxa"/>
            <w:vAlign w:val="center"/>
          </w:tcPr>
          <w:p w:rsidRPr="008F0DDF" w:rsidR="008F0DDF" w:rsidP="00EF550C" w:rsidRDefault="008F0DDF" w14:paraId="4C7683B7" w14:textId="77777777">
            <w:pPr>
              <w:spacing w:after="20" w:line="276" w:lineRule="auto"/>
              <w:jc w:val="center"/>
              <w:rPr>
                <w:b/>
                <w:bCs/>
                <w:sz w:val="26"/>
                <w:szCs w:val="26"/>
              </w:rPr>
            </w:pPr>
            <w:r w:rsidRPr="008F0DDF">
              <w:rPr>
                <w:b/>
                <w:bCs/>
                <w:sz w:val="26"/>
                <w:szCs w:val="26"/>
              </w:rPr>
              <w:t>(14)</w:t>
            </w:r>
          </w:p>
        </w:tc>
        <w:tc>
          <w:tcPr>
            <w:tcW w:w="2430" w:type="dxa"/>
            <w:vAlign w:val="center"/>
          </w:tcPr>
          <w:p w:rsidRPr="008F0DDF" w:rsidR="008F0DDF" w:rsidP="00EF550C" w:rsidRDefault="008F0DDF" w14:paraId="79A7D7FF" w14:textId="77777777">
            <w:pPr>
              <w:spacing w:after="20" w:line="276" w:lineRule="auto"/>
              <w:jc w:val="center"/>
              <w:rPr>
                <w:b/>
                <w:bCs/>
                <w:sz w:val="26"/>
                <w:szCs w:val="26"/>
              </w:rPr>
            </w:pPr>
            <w:r w:rsidRPr="008F0DDF">
              <w:rPr>
                <w:b/>
                <w:bCs/>
                <w:sz w:val="26"/>
                <w:szCs w:val="26"/>
              </w:rPr>
              <w:t>(15)</w:t>
            </w:r>
          </w:p>
        </w:tc>
      </w:tr>
      <w:tr w:rsidRPr="008F0DDF" w:rsidR="008F0DDF" w:rsidTr="008F0DDF" w14:paraId="1A03CA2B" w14:textId="77777777">
        <w:trPr>
          <w:trHeight w:val="20"/>
        </w:trPr>
        <w:tc>
          <w:tcPr>
            <w:tcW w:w="709" w:type="dxa"/>
            <w:vAlign w:val="center"/>
          </w:tcPr>
          <w:p w:rsidRPr="008F0DDF" w:rsidR="008F0DDF" w:rsidP="00EF550C" w:rsidRDefault="008F0DDF" w14:paraId="6DAD7E18" w14:textId="77777777">
            <w:pPr>
              <w:spacing w:after="20" w:line="276" w:lineRule="auto"/>
              <w:ind w:left="-72" w:right="-72"/>
              <w:rPr>
                <w:i/>
                <w:noProof/>
                <w:sz w:val="26"/>
                <w:szCs w:val="26"/>
              </w:rPr>
            </w:pPr>
            <w:r w:rsidRPr="008F0DDF">
              <w:rPr>
                <w:i/>
                <w:noProof/>
                <w:sz w:val="26"/>
                <w:szCs w:val="26"/>
              </w:rPr>
              <w:t>Điền số thứ tự liên tục</w:t>
            </w:r>
          </w:p>
        </w:tc>
        <w:tc>
          <w:tcPr>
            <w:tcW w:w="1134" w:type="dxa"/>
            <w:vAlign w:val="center"/>
          </w:tcPr>
          <w:p w:rsidRPr="008F0DDF" w:rsidR="008F0DDF" w:rsidP="00EF550C" w:rsidRDefault="008F0DDF" w14:paraId="1756AB7D" w14:textId="77777777">
            <w:pPr>
              <w:spacing w:after="20" w:line="276" w:lineRule="auto"/>
              <w:rPr>
                <w:i/>
                <w:noProof/>
                <w:sz w:val="26"/>
                <w:szCs w:val="26"/>
              </w:rPr>
            </w:pPr>
            <w:r w:rsidRPr="008F0DDF">
              <w:rPr>
                <w:i/>
                <w:noProof/>
                <w:sz w:val="26"/>
                <w:szCs w:val="26"/>
              </w:rPr>
              <w:t>Điền theo tên hàng hóa mời thầu</w:t>
            </w:r>
          </w:p>
        </w:tc>
        <w:tc>
          <w:tcPr>
            <w:tcW w:w="3283" w:type="dxa"/>
            <w:vAlign w:val="center"/>
          </w:tcPr>
          <w:p w:rsidRPr="008F0DDF" w:rsidR="008F0DDF" w:rsidP="00EF550C" w:rsidRDefault="008F0DDF" w14:paraId="6AA790FA" w14:textId="637F36E4">
            <w:pPr>
              <w:spacing w:after="20" w:line="276" w:lineRule="auto"/>
              <w:rPr>
                <w:noProof/>
                <w:sz w:val="26"/>
                <w:szCs w:val="26"/>
              </w:rPr>
            </w:pPr>
            <w:r w:rsidRPr="008F0DDF">
              <w:rPr>
                <w:i/>
                <w:noProof/>
                <w:sz w:val="26"/>
                <w:szCs w:val="26"/>
              </w:rPr>
              <w:t>Điền thông tin của hàng hóa dự thầu</w:t>
            </w:r>
          </w:p>
        </w:tc>
        <w:tc>
          <w:tcPr>
            <w:tcW w:w="2430" w:type="dxa"/>
            <w:vAlign w:val="center"/>
          </w:tcPr>
          <w:p w:rsidRPr="008F0DDF" w:rsidR="008F0DDF" w:rsidP="00EF550C" w:rsidRDefault="008F0DDF" w14:paraId="3971B81D" w14:textId="77777777">
            <w:pPr>
              <w:spacing w:after="20" w:line="276" w:lineRule="auto"/>
              <w:ind w:left="-72" w:right="-72"/>
              <w:rPr>
                <w:i/>
                <w:noProof/>
                <w:sz w:val="26"/>
                <w:szCs w:val="26"/>
              </w:rPr>
            </w:pPr>
            <w:r w:rsidRPr="008F0DDF">
              <w:rPr>
                <w:i/>
                <w:noProof/>
                <w:sz w:val="26"/>
                <w:szCs w:val="26"/>
              </w:rPr>
              <w:t>Điền thông tin của hàng hóa dự thầu theo yêu cầu tại tiểu mục 1.2.3 tại Chương này.</w:t>
            </w:r>
          </w:p>
        </w:tc>
        <w:tc>
          <w:tcPr>
            <w:tcW w:w="2070" w:type="dxa"/>
            <w:vAlign w:val="center"/>
          </w:tcPr>
          <w:p w:rsidRPr="008F0DDF" w:rsidR="008F0DDF" w:rsidP="00EF550C" w:rsidRDefault="008F0DDF" w14:paraId="5AB0FC96" w14:textId="77777777">
            <w:pPr>
              <w:spacing w:after="20" w:line="276" w:lineRule="auto"/>
              <w:ind w:left="-72" w:right="-72"/>
              <w:rPr>
                <w:i/>
                <w:noProof/>
                <w:sz w:val="26"/>
                <w:szCs w:val="26"/>
              </w:rPr>
            </w:pPr>
            <w:r w:rsidRPr="008F0DDF">
              <w:rPr>
                <w:i/>
                <w:noProof/>
                <w:sz w:val="26"/>
                <w:szCs w:val="26"/>
              </w:rPr>
              <w:t xml:space="preserve">Điền thông tin của hàng hóa dự thầu. </w:t>
            </w:r>
          </w:p>
        </w:tc>
        <w:tc>
          <w:tcPr>
            <w:tcW w:w="2340" w:type="dxa"/>
            <w:vAlign w:val="center"/>
          </w:tcPr>
          <w:p w:rsidRPr="008F0DDF" w:rsidR="008F0DDF" w:rsidP="00EF550C" w:rsidRDefault="008F0DDF" w14:paraId="52D6EE58" w14:textId="77777777">
            <w:pPr>
              <w:spacing w:after="20" w:line="276" w:lineRule="auto"/>
              <w:rPr>
                <w:i/>
                <w:iCs/>
                <w:noProof/>
                <w:sz w:val="26"/>
                <w:szCs w:val="26"/>
              </w:rPr>
            </w:pPr>
            <w:r w:rsidRPr="008F0DDF">
              <w:rPr>
                <w:i/>
                <w:iCs/>
                <w:noProof/>
                <w:sz w:val="26"/>
                <w:szCs w:val="26"/>
              </w:rPr>
              <w:t>Điền mức độ đáp ứng của thông số kỹ thuật hàng hóa chào thầu với E-HSMT</w:t>
            </w:r>
          </w:p>
        </w:tc>
        <w:tc>
          <w:tcPr>
            <w:tcW w:w="2430" w:type="dxa"/>
            <w:vAlign w:val="center"/>
          </w:tcPr>
          <w:p w:rsidRPr="008F0DDF" w:rsidR="008F0DDF" w:rsidP="00EF550C" w:rsidRDefault="008F0DDF" w14:paraId="1A82765F" w14:textId="77777777">
            <w:pPr>
              <w:spacing w:after="20" w:line="276" w:lineRule="auto"/>
              <w:rPr>
                <w:i/>
                <w:iCs/>
                <w:noProof/>
                <w:sz w:val="26"/>
                <w:szCs w:val="26"/>
              </w:rPr>
            </w:pPr>
            <w:r w:rsidRPr="008F0DDF">
              <w:rPr>
                <w:i/>
                <w:iCs/>
                <w:noProof/>
                <w:sz w:val="26"/>
                <w:szCs w:val="26"/>
              </w:rPr>
              <w:t>Trang ... của catalô hoặc tài liệu sử dụng hoặc các tài liệu khác thuộc E-HSDT</w:t>
            </w:r>
          </w:p>
        </w:tc>
      </w:tr>
    </w:tbl>
    <w:p w:rsidRPr="005568D0" w:rsidR="005568D0" w:rsidP="00EF550C" w:rsidRDefault="005568D0" w14:paraId="5A3B247F" w14:textId="77777777">
      <w:pPr>
        <w:spacing w:after="20" w:line="276" w:lineRule="auto"/>
        <w:ind w:firstLine="720"/>
        <w:rPr>
          <w:bCs/>
          <w:sz w:val="26"/>
          <w:szCs w:val="26"/>
        </w:rPr>
      </w:pPr>
      <w:r w:rsidRPr="005568D0">
        <w:rPr>
          <w:bCs/>
          <w:sz w:val="26"/>
          <w:szCs w:val="26"/>
        </w:rPr>
        <w:t xml:space="preserve">Nhà thầu cam đoan những nội dung kê khai trên là đúng sự thật và hoàn toàn chịu trách nhiệm với kê khai trên. </w:t>
      </w:r>
    </w:p>
    <w:p w:rsidRPr="005568D0" w:rsidR="005568D0" w:rsidP="00EF550C" w:rsidRDefault="005568D0" w14:paraId="29F40377" w14:textId="77777777">
      <w:pPr>
        <w:spacing w:after="20" w:line="276" w:lineRule="auto"/>
        <w:ind w:firstLine="720"/>
        <w:rPr>
          <w:bCs/>
          <w:sz w:val="26"/>
          <w:szCs w:val="26"/>
        </w:rPr>
      </w:pPr>
      <w:r w:rsidRPr="005568D0">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Pr="005568D0" w:rsidR="005568D0" w:rsidTr="003E0255" w14:paraId="6EAD509B" w14:textId="77777777">
        <w:tc>
          <w:tcPr>
            <w:tcW w:w="7171" w:type="dxa"/>
          </w:tcPr>
          <w:p w:rsidRPr="005568D0" w:rsidR="005568D0" w:rsidP="00EF550C" w:rsidRDefault="005568D0" w14:paraId="1135B237" w14:textId="77777777">
            <w:pPr>
              <w:spacing w:after="20" w:line="276" w:lineRule="auto"/>
              <w:rPr>
                <w:b/>
                <w:bCs/>
                <w:sz w:val="26"/>
                <w:szCs w:val="26"/>
              </w:rPr>
            </w:pPr>
          </w:p>
        </w:tc>
        <w:tc>
          <w:tcPr>
            <w:tcW w:w="7399" w:type="dxa"/>
            <w:hideMark/>
          </w:tcPr>
          <w:p w:rsidRPr="005568D0" w:rsidR="005568D0" w:rsidP="00EF550C" w:rsidRDefault="005568D0" w14:paraId="5402B47B" w14:textId="77777777">
            <w:pPr>
              <w:spacing w:after="20" w:line="276" w:lineRule="auto"/>
              <w:ind w:firstLine="720"/>
              <w:jc w:val="right"/>
              <w:rPr>
                <w:bCs/>
                <w:i/>
                <w:sz w:val="26"/>
                <w:szCs w:val="26"/>
              </w:rPr>
            </w:pPr>
            <w:r w:rsidRPr="005568D0">
              <w:rPr>
                <w:bCs/>
                <w:i/>
                <w:sz w:val="26"/>
                <w:szCs w:val="26"/>
              </w:rPr>
              <w:t>....................., ngày.........tháng..........năm ......</w:t>
            </w:r>
          </w:p>
          <w:p w:rsidRPr="005568D0" w:rsidR="005568D0" w:rsidP="00EF550C" w:rsidRDefault="005568D0" w14:paraId="06D2BDFC" w14:textId="77777777">
            <w:pPr>
              <w:spacing w:after="20" w:line="276" w:lineRule="auto"/>
              <w:ind w:firstLine="720"/>
              <w:jc w:val="right"/>
              <w:rPr>
                <w:i/>
                <w:iCs/>
                <w:sz w:val="26"/>
                <w:szCs w:val="26"/>
              </w:rPr>
            </w:pPr>
            <w:r w:rsidRPr="005568D0">
              <w:rPr>
                <w:b/>
                <w:bCs/>
                <w:sz w:val="26"/>
                <w:szCs w:val="26"/>
              </w:rPr>
              <w:t>Đại diện hợp pháp của nhà thầu</w:t>
            </w:r>
          </w:p>
          <w:p w:rsidRPr="005568D0" w:rsidR="005568D0" w:rsidP="00EF550C" w:rsidRDefault="005568D0" w14:paraId="5DCF2438" w14:textId="77777777">
            <w:pPr>
              <w:spacing w:after="20" w:line="276" w:lineRule="auto"/>
              <w:ind w:firstLine="720"/>
              <w:jc w:val="right"/>
              <w:rPr>
                <w:i/>
                <w:iCs/>
                <w:sz w:val="26"/>
                <w:szCs w:val="26"/>
              </w:rPr>
            </w:pPr>
            <w:r w:rsidRPr="005568D0">
              <w:rPr>
                <w:i/>
                <w:iCs/>
                <w:sz w:val="26"/>
                <w:szCs w:val="26"/>
              </w:rPr>
              <w:t>[Ghi tên, chức danh, ký tên và đóng dấu]</w:t>
            </w:r>
          </w:p>
        </w:tc>
      </w:tr>
      <w:bookmarkEnd w:id="1"/>
    </w:tbl>
    <w:p w:rsidRPr="005568D0" w:rsidR="005568D0" w:rsidP="00EF550C" w:rsidRDefault="005568D0" w14:paraId="09FA4977" w14:textId="77777777">
      <w:pPr>
        <w:spacing w:after="20" w:line="276" w:lineRule="auto"/>
        <w:ind w:firstLine="709"/>
        <w:rPr>
          <w:b/>
          <w:i/>
          <w:sz w:val="26"/>
          <w:szCs w:val="26"/>
          <w:lang w:val="nl-NL"/>
        </w:rPr>
        <w:sectPr w:rsidRPr="005568D0" w:rsidR="005568D0" w:rsidSect="008B31D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Pr="00862716" w:rsidR="005568D0" w:rsidP="00EF550C" w:rsidRDefault="005568D0" w14:paraId="61E11725" w14:textId="77777777">
      <w:pPr>
        <w:pStyle w:val="Heading3"/>
        <w:spacing w:before="0" w:after="20" w:line="276" w:lineRule="auto"/>
        <w:ind w:left="711"/>
        <w:rPr>
          <w:rFonts w:cs="Times New Roman"/>
          <w:b/>
          <w:bCs/>
          <w:i/>
          <w:color w:val="auto"/>
          <w:spacing w:val="-2"/>
          <w:sz w:val="26"/>
          <w:szCs w:val="26"/>
          <w:lang w:val="nl-NL"/>
        </w:rPr>
      </w:pPr>
      <w:r w:rsidRPr="00862716">
        <w:rPr>
          <w:rFonts w:cs="Times New Roman"/>
          <w:b/>
          <w:bCs/>
          <w:i/>
          <w:color w:val="auto"/>
          <w:spacing w:val="-2"/>
          <w:sz w:val="26"/>
          <w:szCs w:val="26"/>
          <w:lang w:val="nl-NL"/>
        </w:rPr>
        <w:t xml:space="preserve">1.2.2. Cam kết dự thầu của nhà thầu </w:t>
      </w:r>
    </w:p>
    <w:p w:rsidRPr="005568D0" w:rsidR="005568D0" w:rsidP="00EF550C" w:rsidRDefault="005568D0" w14:paraId="1341DA22" w14:textId="77777777">
      <w:pPr>
        <w:pStyle w:val="Heading3"/>
        <w:spacing w:before="0" w:after="20" w:line="276" w:lineRule="auto"/>
        <w:jc w:val="right"/>
        <w:rPr>
          <w:rFonts w:cs="Times New Roman"/>
          <w:b/>
          <w:i/>
          <w:color w:val="000000"/>
          <w:sz w:val="26"/>
          <w:szCs w:val="26"/>
          <w:lang w:val="pt-BR"/>
        </w:rPr>
      </w:pPr>
      <w:r w:rsidRPr="005568D0">
        <w:rPr>
          <w:rFonts w:cs="Times New Roman"/>
          <w:i/>
          <w:color w:val="000000"/>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Pr="005568D0" w:rsidR="005568D0" w:rsidTr="003E0255" w14:paraId="0532E242" w14:textId="77777777">
        <w:trPr>
          <w:trHeight w:val="1"/>
        </w:trPr>
        <w:tc>
          <w:tcPr>
            <w:tcW w:w="9252" w:type="dxa"/>
            <w:tcMar>
              <w:left w:w="108" w:type="dxa"/>
              <w:right w:w="108" w:type="dxa"/>
            </w:tcMar>
          </w:tcPr>
          <w:p w:rsidRPr="005568D0" w:rsidR="005568D0" w:rsidP="00EF550C" w:rsidRDefault="005568D0" w14:paraId="605A0F36" w14:textId="77777777">
            <w:pPr>
              <w:spacing w:after="20" w:line="276" w:lineRule="auto"/>
              <w:jc w:val="center"/>
              <w:rPr>
                <w:b/>
                <w:sz w:val="26"/>
                <w:szCs w:val="26"/>
                <w:lang w:val="pt-BR"/>
              </w:rPr>
            </w:pPr>
            <w:r w:rsidRPr="005568D0">
              <w:rPr>
                <w:b/>
                <w:sz w:val="26"/>
                <w:szCs w:val="26"/>
                <w:lang w:val="pt-BR"/>
              </w:rPr>
              <w:t>CỘNG HÒA XÃ HỘI CHỦ NGHĨA VIỆT NAM</w:t>
            </w:r>
          </w:p>
          <w:p w:rsidRPr="005568D0" w:rsidR="005568D0" w:rsidP="00EF550C" w:rsidRDefault="005568D0" w14:paraId="7A0661AE" w14:textId="77777777">
            <w:pPr>
              <w:spacing w:after="20" w:line="276" w:lineRule="auto"/>
              <w:jc w:val="center"/>
              <w:rPr>
                <w:b/>
                <w:sz w:val="26"/>
                <w:szCs w:val="26"/>
                <w:lang w:val="pt-BR"/>
              </w:rPr>
            </w:pPr>
            <w:r w:rsidRPr="005568D0">
              <w:rPr>
                <w:b/>
                <w:sz w:val="26"/>
                <w:szCs w:val="26"/>
                <w:lang w:val="pt-BR"/>
              </w:rPr>
              <w:t>Độc Lập – Tự Do – Hạnh Phúc</w:t>
            </w:r>
          </w:p>
          <w:p w:rsidRPr="005568D0" w:rsidR="005568D0" w:rsidP="00EF550C" w:rsidRDefault="005568D0" w14:paraId="61DE52F6" w14:textId="77777777">
            <w:pPr>
              <w:spacing w:after="20" w:line="276" w:lineRule="auto"/>
              <w:jc w:val="center"/>
              <w:rPr>
                <w:i/>
                <w:sz w:val="26"/>
                <w:szCs w:val="26"/>
                <w:lang w:val="pt-BR"/>
              </w:rPr>
            </w:pPr>
          </w:p>
          <w:p w:rsidRPr="005568D0" w:rsidR="005568D0" w:rsidP="00EF550C" w:rsidRDefault="005568D0" w14:paraId="29217FDC" w14:textId="77777777">
            <w:pPr>
              <w:spacing w:after="20" w:line="276" w:lineRule="auto"/>
              <w:jc w:val="right"/>
              <w:rPr>
                <w:sz w:val="26"/>
                <w:szCs w:val="26"/>
              </w:rPr>
            </w:pPr>
            <w:r w:rsidRPr="005568D0">
              <w:rPr>
                <w:i/>
                <w:sz w:val="26"/>
                <w:szCs w:val="26"/>
              </w:rPr>
              <w:t>…….., ngày    tháng    năm 202..</w:t>
            </w:r>
          </w:p>
        </w:tc>
      </w:tr>
    </w:tbl>
    <w:p w:rsidRPr="005568D0" w:rsidR="005568D0" w:rsidP="002D693B" w:rsidRDefault="005568D0" w14:paraId="0C1EAE75" w14:textId="77777777">
      <w:pPr>
        <w:spacing w:before="120" w:after="120" w:line="276" w:lineRule="auto"/>
        <w:jc w:val="center"/>
        <w:rPr>
          <w:b/>
          <w:sz w:val="26"/>
          <w:szCs w:val="26"/>
        </w:rPr>
      </w:pPr>
      <w:r w:rsidRPr="005568D0">
        <w:rPr>
          <w:b/>
          <w:sz w:val="26"/>
          <w:szCs w:val="26"/>
        </w:rPr>
        <w:t>CAM KẾT CỦA NHÀ THẦU</w:t>
      </w:r>
    </w:p>
    <w:p w:rsidRPr="005568D0" w:rsidR="005568D0" w:rsidP="002D693B" w:rsidRDefault="005568D0" w14:paraId="101785FD" w14:textId="1FDC6AAF">
      <w:pPr>
        <w:spacing w:after="120" w:line="276" w:lineRule="auto"/>
        <w:ind w:left="-90" w:firstLine="90"/>
        <w:jc w:val="center"/>
        <w:rPr>
          <w:b/>
          <w:sz w:val="26"/>
          <w:szCs w:val="26"/>
        </w:rPr>
      </w:pPr>
      <w:r w:rsidRPr="005568D0">
        <w:rPr>
          <w:b/>
          <w:i/>
          <w:sz w:val="26"/>
          <w:szCs w:val="26"/>
        </w:rPr>
        <w:t>Kính gửi:</w:t>
      </w:r>
      <w:r w:rsidRPr="005568D0">
        <w:rPr>
          <w:sz w:val="26"/>
          <w:szCs w:val="26"/>
        </w:rPr>
        <w:t xml:space="preserve"> </w:t>
      </w:r>
      <w:r w:rsidR="008B31DE">
        <w:rPr>
          <w:b/>
          <w:bCs/>
          <w:sz w:val="26"/>
          <w:szCs w:val="26"/>
        </w:rPr>
        <w:t>BỆNH VIỆN ĐA KHOA XANH PÔN</w:t>
      </w:r>
      <w:r w:rsidR="002D693B">
        <w:rPr>
          <w:sz w:val="26"/>
          <w:szCs w:val="26"/>
        </w:rPr>
        <w:t xml:space="preserve"> (</w:t>
      </w:r>
      <w:r w:rsidRPr="005568D0">
        <w:rPr>
          <w:b/>
          <w:sz w:val="26"/>
          <w:szCs w:val="26"/>
        </w:rPr>
        <w:t xml:space="preserve">Sau đây gọi là </w:t>
      </w:r>
      <w:r w:rsidR="00862716">
        <w:rPr>
          <w:b/>
          <w:sz w:val="26"/>
          <w:szCs w:val="26"/>
        </w:rPr>
        <w:t>Chủ đầu tư</w:t>
      </w:r>
      <w:r w:rsidRPr="005568D0">
        <w:rPr>
          <w:b/>
          <w:sz w:val="26"/>
          <w:szCs w:val="26"/>
        </w:rPr>
        <w:t>)</w:t>
      </w:r>
    </w:p>
    <w:p w:rsidRPr="005568D0" w:rsidR="005568D0" w:rsidP="002D693B" w:rsidRDefault="005568D0" w14:paraId="717BF953" w14:textId="3081298C">
      <w:pPr>
        <w:spacing w:after="20" w:line="276" w:lineRule="auto"/>
        <w:ind w:firstLine="426"/>
        <w:rPr>
          <w:b/>
          <w:sz w:val="26"/>
          <w:szCs w:val="26"/>
        </w:rPr>
      </w:pPr>
      <w:r w:rsidRPr="005568D0">
        <w:rPr>
          <w:sz w:val="26"/>
          <w:szCs w:val="26"/>
        </w:rPr>
        <w:t xml:space="preserve">Sau khi nghiên cứu E-HSMT Gói thầu: ….. do </w:t>
      </w:r>
      <w:r w:rsidRPr="008B31DE" w:rsidR="008B31DE">
        <w:rPr>
          <w:sz w:val="26"/>
          <w:szCs w:val="26"/>
        </w:rPr>
        <w:t>Bệnh Viện Đa Khoa Xanh Pôn</w:t>
      </w:r>
      <w:r w:rsidR="002D693B">
        <w:rPr>
          <w:sz w:val="26"/>
          <w:szCs w:val="26"/>
        </w:rPr>
        <w:t xml:space="preserve"> </w:t>
      </w:r>
      <w:r w:rsidRPr="005568D0">
        <w:rPr>
          <w:sz w:val="26"/>
          <w:szCs w:val="26"/>
        </w:rPr>
        <w:t xml:space="preserve">mời thầu, chúng tôi _____ </w:t>
      </w:r>
      <w:r w:rsidRPr="005568D0">
        <w:rPr>
          <w:i/>
          <w:sz w:val="26"/>
          <w:szCs w:val="26"/>
        </w:rPr>
        <w:t>[Ghi tên nhà thầu]</w:t>
      </w:r>
      <w:r w:rsidRPr="005568D0">
        <w:rPr>
          <w:sz w:val="26"/>
          <w:szCs w:val="26"/>
        </w:rPr>
        <w:t xml:space="preserve"> cam kết các nội dung sau đây: </w:t>
      </w:r>
    </w:p>
    <w:p w:rsidRPr="005568D0" w:rsidR="005568D0" w:rsidP="00EF550C" w:rsidRDefault="005568D0" w14:paraId="3C18CAC1" w14:textId="77777777">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Nhà thầu cam kết đảm bảo tư cách hợp lệ theo quy định của Luật đấu thầu.</w:t>
      </w:r>
    </w:p>
    <w:p w:rsidR="00E13FB1" w:rsidP="00E13FB1" w:rsidRDefault="005568D0" w14:paraId="48A2A033" w14:textId="77777777">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rsidRPr="00E13FB1" w:rsidR="00E13FB1" w:rsidP="00E13FB1" w:rsidRDefault="00E13FB1" w14:paraId="7E189972" w14:textId="6D3941EA">
      <w:pPr>
        <w:pStyle w:val="ListParagraph"/>
        <w:numPr>
          <w:ilvl w:val="0"/>
          <w:numId w:val="2"/>
        </w:numPr>
        <w:tabs>
          <w:tab w:val="left" w:pos="426"/>
          <w:tab w:val="left" w:pos="567"/>
        </w:tabs>
        <w:spacing w:after="20" w:line="276" w:lineRule="auto"/>
        <w:ind w:left="0" w:firstLine="0"/>
        <w:rPr>
          <w:sz w:val="26"/>
          <w:szCs w:val="26"/>
          <w:lang w:val="nl-NL"/>
        </w:rPr>
      </w:pPr>
      <w:r w:rsidRPr="00E13FB1">
        <w:rPr>
          <w:sz w:val="26"/>
          <w:szCs w:val="26"/>
          <w:lang w:val="nl-NL"/>
        </w:rPr>
        <w:t>Cam kết không vi phạm pháp luật về BHXH, BHYT, không có nợ BHXH, không trốn đóng, tham gia BHXH đầy đủ cho người lao động theo văn bản số 71/KH-UBND ngày 03/3/2022 của UBND TP Hà Nội (tính đến thời điểm đóng thầu) và cam kết cung cấp tài liệu chứng minh khi Bên mời thầu có yêu cầu.</w:t>
      </w:r>
    </w:p>
    <w:p w:rsidRPr="005568D0" w:rsidR="005568D0" w:rsidP="00EF550C" w:rsidRDefault="005568D0" w14:paraId="31069666"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rsidRPr="005568D0" w:rsidR="005568D0" w:rsidP="00EF550C" w:rsidRDefault="005568D0" w14:paraId="64C482FF" w14:textId="75C2A74E">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 xml:space="preserve">Cam kết Thu hồi hàng hóa trong trường hợp đã giao nhưng không đảm bảo chất lượng hoặc có thông báo thu hồi của cơ quan có thẩm quyền nhưng nguyên nhân không phải do lỗi </w:t>
      </w:r>
      <w:r w:rsidR="00862716">
        <w:rPr>
          <w:sz w:val="26"/>
          <w:szCs w:val="26"/>
          <w:lang w:val="nl-NL"/>
        </w:rPr>
        <w:t>Chủ đầu tư</w:t>
      </w:r>
      <w:r w:rsidRPr="005568D0">
        <w:rPr>
          <w:sz w:val="26"/>
          <w:szCs w:val="26"/>
          <w:lang w:val="nl-NL"/>
        </w:rPr>
        <w:t>.</w:t>
      </w:r>
    </w:p>
    <w:p w:rsidRPr="005568D0" w:rsidR="005568D0" w:rsidP="00EF550C" w:rsidRDefault="005568D0" w14:paraId="61E25676" w14:textId="77777777">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rsidRPr="005568D0" w:rsidR="005568D0" w:rsidP="00EF550C" w:rsidRDefault="005568D0" w14:paraId="431BE74D"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rsidR="005151DE" w:rsidP="005151DE" w:rsidRDefault="005568D0" w14:paraId="018412F8"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 xml:space="preserve">Cam kết hàng hoá dự thầu được niêm yết giá, kê khai giá và giá chào thầu của hàng hoá đảm bảo phù hợp theo quy định tại Nghị định 98/2021/NĐ-CP, được sửa đổi bổ sung bởi Nghị định 07/2023/NĐ-CP và các quy định pháp luật hiện hành. </w:t>
      </w:r>
      <w:bookmarkStart w:name="_Hlk186996961" w:id="2"/>
    </w:p>
    <w:p w:rsidRPr="005151DE" w:rsidR="001B75B0" w:rsidP="005151DE" w:rsidRDefault="001B75B0" w14:paraId="61EB3487" w14:textId="378196D4">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151DE">
        <w:rPr>
          <w:color w:val="000000"/>
          <w:sz w:val="26"/>
          <w:szCs w:val="26"/>
          <w:lang w:val="nl-NL"/>
        </w:rPr>
        <w:t>Cam kết bảo hành hàng hóa:</w:t>
      </w:r>
    </w:p>
    <w:p w:rsidRPr="005151DE" w:rsidR="001B75B0" w:rsidP="001B75B0" w:rsidRDefault="001B75B0" w14:paraId="174B0F97" w14:textId="77777777">
      <w:pPr>
        <w:pStyle w:val="ListParagraph"/>
        <w:numPr>
          <w:ilvl w:val="0"/>
          <w:numId w:val="10"/>
        </w:numPr>
        <w:tabs>
          <w:tab w:val="left" w:pos="993"/>
        </w:tabs>
        <w:spacing w:line="276" w:lineRule="auto"/>
        <w:ind w:left="709" w:right="43"/>
        <w:rPr>
          <w:color w:val="000000"/>
          <w:sz w:val="26"/>
          <w:szCs w:val="26"/>
          <w:lang w:val="nl-NL"/>
        </w:rPr>
      </w:pPr>
      <w:r w:rsidRPr="005151DE">
        <w:rPr>
          <w:color w:val="000000"/>
          <w:sz w:val="26"/>
          <w:szCs w:val="26"/>
          <w:lang w:val="nl-NL"/>
        </w:rPr>
        <w:t>Cam kết bảo hành 1 đổi 1 đối với trường hợp sau:</w:t>
      </w:r>
    </w:p>
    <w:p w:rsidRPr="005151DE" w:rsidR="001B75B0" w:rsidP="001B75B0" w:rsidRDefault="001B75B0" w14:paraId="35A1C097" w14:textId="77777777">
      <w:pPr>
        <w:tabs>
          <w:tab w:val="left" w:pos="993"/>
        </w:tabs>
        <w:spacing w:line="276" w:lineRule="auto"/>
        <w:ind w:left="720" w:right="43"/>
        <w:rPr>
          <w:color w:val="000000"/>
          <w:sz w:val="26"/>
          <w:szCs w:val="26"/>
          <w:lang w:val="nl-NL"/>
        </w:rPr>
      </w:pPr>
      <w:r w:rsidRPr="005151DE">
        <w:rPr>
          <w:color w:val="000000"/>
          <w:sz w:val="26"/>
          <w:szCs w:val="26"/>
          <w:lang w:val="nl-NL"/>
        </w:rPr>
        <w:t>+ Hàng hóa kiểm tra và thử nghiệm không phù hợp với đặc tính kỹ thuật đã chào thầu;</w:t>
      </w:r>
    </w:p>
    <w:p w:rsidRPr="005151DE" w:rsidR="001B75B0" w:rsidP="001B75B0" w:rsidRDefault="001B75B0" w14:paraId="19662531" w14:textId="77777777">
      <w:pPr>
        <w:tabs>
          <w:tab w:val="left" w:pos="993"/>
        </w:tabs>
        <w:spacing w:line="276" w:lineRule="auto"/>
        <w:ind w:left="720" w:right="43"/>
        <w:rPr>
          <w:color w:val="000000"/>
          <w:sz w:val="26"/>
          <w:szCs w:val="26"/>
          <w:lang w:val="nl-NL"/>
        </w:rPr>
      </w:pPr>
      <w:r w:rsidRPr="005151DE">
        <w:rPr>
          <w:color w:val="000000"/>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Pr="005151DE" w:rsidR="001B75B0" w:rsidP="001B75B0" w:rsidRDefault="001B75B0" w14:paraId="7EAD9573" w14:textId="77777777">
      <w:pPr>
        <w:pStyle w:val="ListParagraph"/>
        <w:numPr>
          <w:ilvl w:val="0"/>
          <w:numId w:val="11"/>
        </w:numPr>
        <w:tabs>
          <w:tab w:val="left" w:pos="993"/>
        </w:tabs>
        <w:spacing w:line="276" w:lineRule="auto"/>
        <w:ind w:left="709" w:right="43"/>
        <w:rPr>
          <w:color w:val="000000"/>
          <w:sz w:val="26"/>
          <w:szCs w:val="26"/>
          <w:lang w:val="nl-NL"/>
        </w:rPr>
      </w:pPr>
      <w:r w:rsidRPr="005151DE">
        <w:rPr>
          <w:color w:val="000000"/>
          <w:sz w:val="26"/>
          <w:szCs w:val="26"/>
          <w:lang w:val="nl-NL"/>
        </w:rPr>
        <w:t>Thực hiện hoặc giám sát việc bảo hành, khắc phục sự cố đối với tất cả hàng hóa đã cung cấp;</w:t>
      </w:r>
    </w:p>
    <w:p w:rsidRPr="005151DE" w:rsidR="001B75B0" w:rsidP="001B75B0" w:rsidRDefault="001B75B0" w14:paraId="644B5602" w14:textId="77777777">
      <w:pPr>
        <w:pStyle w:val="ListParagraph"/>
        <w:numPr>
          <w:ilvl w:val="0"/>
          <w:numId w:val="11"/>
        </w:numPr>
        <w:tabs>
          <w:tab w:val="left" w:pos="993"/>
        </w:tabs>
        <w:spacing w:line="276" w:lineRule="auto"/>
        <w:ind w:left="709" w:right="43"/>
        <w:rPr>
          <w:color w:val="000000"/>
          <w:sz w:val="26"/>
          <w:szCs w:val="26"/>
          <w:lang w:val="nl-NL"/>
        </w:rPr>
      </w:pPr>
      <w:r w:rsidRPr="005151DE">
        <w:rPr>
          <w:color w:val="000000"/>
          <w:sz w:val="26"/>
          <w:szCs w:val="26"/>
          <w:lang w:val="nl-NL"/>
        </w:rPr>
        <w:t>Cam kết đổi trả hàng hóa kém chất lượng, không đáp ứng yêu cầu trong thời gian 24 giờ kể từ khi nhận được thông báo của chủ đầu tư.</w:t>
      </w:r>
    </w:p>
    <w:bookmarkEnd w:id="2"/>
    <w:p w:rsidR="006B29C7" w:rsidP="006B29C7" w:rsidRDefault="003E41F3" w14:paraId="17C54626"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3E41F3">
        <w:rPr>
          <w:color w:val="000000"/>
          <w:sz w:val="26"/>
          <w:szCs w:val="26"/>
          <w:lang w:val="nl-NL"/>
        </w:rPr>
        <w:t>Tiến</w:t>
      </w:r>
      <w:r w:rsidRPr="003E41F3">
        <w:rPr>
          <w:sz w:val="26"/>
          <w:szCs w:val="26"/>
          <w:lang w:val="nl-NL"/>
        </w:rPr>
        <w:t xml:space="preserve"> độ cung cấp: ≤ </w:t>
      </w:r>
      <w:r>
        <w:rPr>
          <w:sz w:val="26"/>
          <w:szCs w:val="26"/>
          <w:lang w:val="nl-NL"/>
        </w:rPr>
        <w:t>9</w:t>
      </w:r>
      <w:r w:rsidRPr="003E41F3">
        <w:rPr>
          <w:sz w:val="26"/>
          <w:szCs w:val="26"/>
          <w:lang w:val="nl-NL"/>
        </w:rPr>
        <w:t xml:space="preserve">0 ngày, kể từ ngày </w:t>
      </w:r>
      <w:r>
        <w:rPr>
          <w:sz w:val="26"/>
          <w:szCs w:val="26"/>
          <w:lang w:val="nl-NL"/>
        </w:rPr>
        <w:t>Hợp đồng có hiệu lực.</w:t>
      </w:r>
    </w:p>
    <w:p w:rsidR="00893AD7" w:rsidP="00893AD7" w:rsidRDefault="006B29C7" w14:paraId="6B0B9DCE"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6B29C7">
        <w:rPr>
          <w:sz w:val="26"/>
          <w:szCs w:val="26"/>
          <w:lang w:val="nl-NL"/>
        </w:rPr>
        <w:t>Cam kết khi có yêu cầu kiểm tra, sửa chữa đột xuất, nhà thầu có khả năng đáp ứng trong vòng: 48 giờ. Và Có phương án đào tạo cán bộ sử dụng, vận hành và ứng dụng, phát huy công nghệ của thiết bị.</w:t>
      </w:r>
    </w:p>
    <w:p w:rsidRPr="00893AD7" w:rsidR="000B7A28" w:rsidP="00893AD7" w:rsidRDefault="00893AD7" w14:paraId="751C7C2A" w14:textId="5184B474">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893AD7">
        <w:rPr>
          <w:sz w:val="26"/>
          <w:szCs w:val="26"/>
          <w:lang w:val="nl-NL"/>
        </w:rPr>
        <w:t>Cam kết cung cấp trung thực và đầy đủ hồ sơ hải quan (Trong đó bao gồm có: Chứng nhận xuất xứ, chứng nhận chất lượng (đối với hàng hóa nhập khẩu) khi có yêu cầu của Chủ đầu tư,</w:t>
      </w:r>
      <w:r w:rsidRPr="00893AD7" w:rsidR="005568D0">
        <w:rPr>
          <w:sz w:val="26"/>
          <w:szCs w:val="26"/>
          <w:lang w:val="nl-NL"/>
        </w:rPr>
        <w:t>.</w:t>
      </w:r>
    </w:p>
    <w:p w:rsidRPr="000B7A28" w:rsidR="000B7A28" w:rsidP="00EF550C" w:rsidRDefault="005568D0" w14:paraId="75F4889D" w14:textId="7777777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0B7A28">
        <w:rPr>
          <w:sz w:val="26"/>
          <w:szCs w:val="26"/>
          <w:lang w:val="vi-VN"/>
        </w:rPr>
        <w:t>.</w:t>
      </w:r>
    </w:p>
    <w:p w:rsidRPr="000B7A28" w:rsidR="005568D0" w:rsidP="00EF550C" w:rsidRDefault="005568D0" w14:paraId="5D4A2AF1" w14:textId="66F23BFF">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 xml:space="preserve">Nhà thầu cam kết xuất trình bản gốc có hợp pháp hóa lãnh sự (nếu tài liệu thuộc trường hợp bắt buộc hợp pháp hóa lãnh sự) hoặc bản sao có công chứng Chủ đầu tư đối chiếu đối với tất cả các bản sao tài liệu khi có yêu cầu. Cam kết về tính chính xác của tất cả tài liệu do nhà thầu kê khai và cung cấp trong E-HSDT. </w:t>
      </w:r>
    </w:p>
    <w:p w:rsidRPr="005568D0" w:rsidR="005568D0" w:rsidP="00297E82" w:rsidRDefault="005568D0" w14:paraId="015E43CF" w14:textId="77777777">
      <w:pPr>
        <w:widowControl w:val="0"/>
        <w:spacing w:after="20" w:line="276" w:lineRule="auto"/>
        <w:ind w:firstLine="720"/>
        <w:rPr>
          <w:spacing w:val="-2"/>
          <w:sz w:val="26"/>
          <w:szCs w:val="26"/>
          <w:lang w:val="nl-NL"/>
        </w:rPr>
      </w:pPr>
      <w:r w:rsidRPr="005568D0">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20" w:type="dxa"/>
        <w:tblInd w:w="720" w:type="dxa"/>
        <w:tblCellMar>
          <w:left w:w="10" w:type="dxa"/>
          <w:right w:w="10" w:type="dxa"/>
        </w:tblCellMar>
        <w:tblLook w:val="04A0" w:firstRow="1" w:lastRow="0" w:firstColumn="1" w:lastColumn="0" w:noHBand="0" w:noVBand="1"/>
      </w:tblPr>
      <w:tblGrid>
        <w:gridCol w:w="1732"/>
        <w:gridCol w:w="7088"/>
      </w:tblGrid>
      <w:tr w:rsidRPr="005568D0" w:rsidR="005568D0" w:rsidTr="003E0255" w14:paraId="00E691C8" w14:textId="77777777">
        <w:trPr>
          <w:trHeight w:val="1"/>
        </w:trPr>
        <w:tc>
          <w:tcPr>
            <w:tcW w:w="1732" w:type="dxa"/>
            <w:shd w:val="clear" w:color="000000" w:fill="FFFFFF"/>
            <w:tcMar>
              <w:left w:w="108" w:type="dxa"/>
              <w:right w:w="108" w:type="dxa"/>
            </w:tcMar>
          </w:tcPr>
          <w:p w:rsidRPr="005568D0" w:rsidR="005568D0" w:rsidP="00EF550C" w:rsidRDefault="005568D0" w14:paraId="185C1107" w14:textId="77777777">
            <w:pPr>
              <w:spacing w:after="20" w:line="276" w:lineRule="auto"/>
              <w:jc w:val="center"/>
              <w:rPr>
                <w:rFonts w:eastAsia="Calibri"/>
                <w:sz w:val="26"/>
                <w:szCs w:val="26"/>
                <w:lang w:val="nl-NL"/>
              </w:rPr>
            </w:pPr>
          </w:p>
        </w:tc>
        <w:tc>
          <w:tcPr>
            <w:tcW w:w="7088" w:type="dxa"/>
            <w:shd w:val="clear" w:color="000000" w:fill="FFFFFF"/>
            <w:tcMar>
              <w:left w:w="108" w:type="dxa"/>
              <w:right w:w="108" w:type="dxa"/>
            </w:tcMar>
          </w:tcPr>
          <w:p w:rsidRPr="005568D0" w:rsidR="005568D0" w:rsidP="00EF550C" w:rsidRDefault="005568D0" w14:paraId="1F05EF32" w14:textId="77777777">
            <w:pPr>
              <w:spacing w:after="20" w:line="276" w:lineRule="auto"/>
              <w:ind w:left="1854"/>
              <w:jc w:val="center"/>
              <w:rPr>
                <w:i/>
                <w:iCs/>
                <w:sz w:val="26"/>
                <w:szCs w:val="26"/>
                <w:lang w:val="nl-NL"/>
              </w:rPr>
            </w:pPr>
            <w:r w:rsidRPr="005568D0">
              <w:rPr>
                <w:b/>
                <w:bCs/>
                <w:sz w:val="26"/>
                <w:szCs w:val="26"/>
                <w:lang w:val="nl-NL"/>
              </w:rPr>
              <w:t>Đại diện hợp pháp của nhà thầu</w:t>
            </w:r>
          </w:p>
          <w:p w:rsidRPr="005568D0" w:rsidR="005568D0" w:rsidP="00EF550C" w:rsidRDefault="005568D0" w14:paraId="41B6123D" w14:textId="77777777">
            <w:pPr>
              <w:spacing w:after="20" w:line="276" w:lineRule="auto"/>
              <w:ind w:left="1854"/>
              <w:jc w:val="center"/>
              <w:rPr>
                <w:sz w:val="26"/>
                <w:szCs w:val="26"/>
                <w:lang w:val="nl-NL"/>
              </w:rPr>
            </w:pPr>
            <w:r w:rsidRPr="005568D0">
              <w:rPr>
                <w:i/>
                <w:iCs/>
                <w:sz w:val="26"/>
                <w:szCs w:val="26"/>
                <w:lang w:val="nl-NL"/>
              </w:rPr>
              <w:t>[Ghi tên, chức danh, ký tên và đóng dấu]</w:t>
            </w:r>
          </w:p>
        </w:tc>
      </w:tr>
    </w:tbl>
    <w:p w:rsidR="00297E82" w:rsidP="00EF550C" w:rsidRDefault="00297E82" w14:paraId="601008B7" w14:textId="77777777">
      <w:pPr>
        <w:pStyle w:val="Heading3"/>
        <w:spacing w:before="0" w:after="20" w:line="276" w:lineRule="auto"/>
        <w:ind w:left="711"/>
        <w:rPr>
          <w:rFonts w:cs="Times New Roman"/>
          <w:b/>
          <w:bCs/>
          <w:i/>
          <w:color w:val="auto"/>
          <w:spacing w:val="-2"/>
          <w:sz w:val="26"/>
          <w:szCs w:val="26"/>
          <w:lang w:val="nl-NL"/>
        </w:rPr>
      </w:pPr>
    </w:p>
    <w:p w:rsidR="00297E82" w:rsidRDefault="00297E82" w14:paraId="2FE73714" w14:textId="77777777">
      <w:pPr>
        <w:spacing w:after="160" w:line="278" w:lineRule="auto"/>
        <w:jc w:val="left"/>
        <w:rPr>
          <w:rFonts w:eastAsiaTheme="majorEastAsia"/>
          <w:b/>
          <w:bCs/>
          <w:i/>
          <w:spacing w:val="-2"/>
          <w:sz w:val="26"/>
          <w:szCs w:val="26"/>
          <w:lang w:val="nl-NL"/>
        </w:rPr>
      </w:pPr>
      <w:r>
        <w:rPr>
          <w:b/>
          <w:bCs/>
          <w:i/>
          <w:spacing w:val="-2"/>
          <w:sz w:val="26"/>
          <w:szCs w:val="26"/>
          <w:lang w:val="nl-NL"/>
        </w:rPr>
        <w:br w:type="page"/>
      </w:r>
    </w:p>
    <w:p w:rsidRPr="000B7A28" w:rsidR="005568D0" w:rsidP="00EF550C" w:rsidRDefault="005568D0" w14:paraId="6C20DFAB" w14:textId="622B3D9A">
      <w:pPr>
        <w:pStyle w:val="Heading3"/>
        <w:spacing w:before="0" w:after="20" w:line="276" w:lineRule="auto"/>
        <w:ind w:left="711"/>
        <w:rPr>
          <w:rFonts w:cs="Times New Roman"/>
          <w:b/>
          <w:bCs/>
          <w:i/>
          <w:color w:val="auto"/>
          <w:spacing w:val="-2"/>
          <w:sz w:val="26"/>
          <w:szCs w:val="26"/>
          <w:lang w:val="nl-NL"/>
        </w:rPr>
      </w:pPr>
      <w:r w:rsidRPr="000B7A28">
        <w:rPr>
          <w:rFonts w:cs="Times New Roman"/>
          <w:b/>
          <w:bCs/>
          <w:i/>
          <w:color w:val="auto"/>
          <w:spacing w:val="-2"/>
          <w:sz w:val="26"/>
          <w:szCs w:val="26"/>
          <w:lang w:val="nl-NL"/>
        </w:rPr>
        <w:t>1.2.3. Yêu cầu kỹ thuật chi tiết</w:t>
      </w:r>
    </w:p>
    <w:p w:rsidR="005568D0" w:rsidP="00EF550C" w:rsidRDefault="005568D0" w14:paraId="441C6F05" w14:textId="42D32376">
      <w:pPr>
        <w:pStyle w:val="ListParagraph"/>
        <w:numPr>
          <w:ilvl w:val="0"/>
          <w:numId w:val="4"/>
        </w:numPr>
        <w:spacing w:after="20" w:line="276" w:lineRule="auto"/>
        <w:ind w:left="284" w:right="43" w:firstLine="76"/>
        <w:rPr>
          <w:sz w:val="26"/>
          <w:szCs w:val="26"/>
          <w:lang w:val="nl-NL"/>
        </w:rPr>
      </w:pPr>
      <w:r w:rsidRPr="005568D0">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2E190E">
        <w:rPr>
          <w:sz w:val="26"/>
          <w:szCs w:val="26"/>
          <w:lang w:val="nl-NL"/>
        </w:rPr>
        <w:t>, cụ thể:</w:t>
      </w:r>
    </w:p>
    <w:tbl>
      <w:tblPr>
        <w:tblW w:w="9067" w:type="dxa"/>
        <w:tblLook w:val="04A0" w:firstRow="1" w:lastRow="0" w:firstColumn="1" w:lastColumn="0" w:noHBand="0" w:noVBand="1"/>
      </w:tblPr>
      <w:tblGrid>
        <w:gridCol w:w="700"/>
        <w:gridCol w:w="7233"/>
        <w:gridCol w:w="1134"/>
      </w:tblGrid>
      <w:tr w:rsidRPr="000D4886" w:rsidR="000D4886" w:rsidTr="66E53088" w14:paraId="3F2041FD" w14:textId="77777777">
        <w:trPr>
          <w:trHeight w:val="20"/>
          <w:tblHeader/>
        </w:trPr>
        <w:tc>
          <w:tcPr>
            <w:tcW w:w="906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0D4886" w:rsidR="000D4886" w:rsidP="000D4886" w:rsidRDefault="000D4886" w14:paraId="75F47B04" w14:textId="77777777">
            <w:pPr>
              <w:spacing w:line="276" w:lineRule="auto"/>
              <w:jc w:val="center"/>
              <w:rPr>
                <w:b/>
                <w:bCs/>
                <w:color w:val="000000"/>
                <w:sz w:val="26"/>
                <w:szCs w:val="26"/>
              </w:rPr>
            </w:pPr>
            <w:r w:rsidRPr="000D4886">
              <w:rPr>
                <w:b/>
                <w:bCs/>
                <w:sz w:val="26"/>
                <w:szCs w:val="26"/>
              </w:rPr>
              <w:t>THÔNG SỐ KỸ THUẬT/TÍNH NĂNG KỸ THUẬT</w:t>
            </w:r>
          </w:p>
        </w:tc>
      </w:tr>
      <w:tr w:rsidRPr="000D4886" w:rsidR="000D4886" w:rsidTr="66E53088" w14:paraId="440ED89E" w14:textId="77777777">
        <w:trPr>
          <w:trHeight w:val="20"/>
        </w:trPr>
        <w:tc>
          <w:tcPr>
            <w:tcW w:w="700"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0D4886" w:rsidR="000D4886" w:rsidP="000D4886" w:rsidRDefault="000D4886" w14:paraId="5390525D" w14:textId="77777777">
            <w:pPr>
              <w:spacing w:line="276" w:lineRule="auto"/>
              <w:jc w:val="center"/>
              <w:rPr>
                <w:b/>
                <w:bCs/>
                <w:color w:val="000000"/>
                <w:sz w:val="26"/>
                <w:szCs w:val="26"/>
              </w:rPr>
            </w:pPr>
            <w:r w:rsidRPr="000D4886">
              <w:rPr>
                <w:b/>
                <w:bCs/>
                <w:color w:val="000000"/>
                <w:sz w:val="26"/>
                <w:szCs w:val="26"/>
              </w:rPr>
              <w:t>I</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D4886" w:rsidR="000D4886" w:rsidP="000D4886" w:rsidRDefault="000D4886" w14:paraId="62B49040" w14:textId="77777777">
            <w:pPr>
              <w:spacing w:line="276" w:lineRule="auto"/>
              <w:rPr>
                <w:b/>
                <w:bCs/>
                <w:color w:val="000000"/>
                <w:sz w:val="26"/>
                <w:szCs w:val="26"/>
              </w:rPr>
            </w:pPr>
            <w:r w:rsidRPr="000D4886">
              <w:rPr>
                <w:b/>
                <w:bCs/>
                <w:color w:val="000000"/>
                <w:sz w:val="26"/>
                <w:szCs w:val="26"/>
              </w:rPr>
              <w:t>Yêu cầu chung</w:t>
            </w:r>
          </w:p>
        </w:tc>
      </w:tr>
      <w:tr w:rsidRPr="000D4886" w:rsidR="000D4886" w:rsidTr="66E53088" w14:paraId="76E058B7"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898F86C" w14:textId="77777777">
            <w:pPr>
              <w:spacing w:line="276" w:lineRule="auto"/>
              <w:jc w:val="center"/>
              <w:rPr>
                <w:color w:val="000000"/>
                <w:sz w:val="26"/>
                <w:szCs w:val="26"/>
              </w:rPr>
            </w:pPr>
            <w:r w:rsidRPr="000D4886">
              <w:rPr>
                <w:color w:val="000000"/>
                <w:sz w:val="26"/>
                <w:szCs w:val="26"/>
              </w:rPr>
              <w:t>1</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6F7F0499" w14:textId="77777777">
            <w:pPr>
              <w:spacing w:line="276" w:lineRule="auto"/>
              <w:rPr>
                <w:color w:val="000000"/>
                <w:sz w:val="26"/>
                <w:szCs w:val="26"/>
              </w:rPr>
            </w:pPr>
            <w:r w:rsidRPr="000D4886">
              <w:rPr>
                <w:color w:val="000000"/>
                <w:sz w:val="26"/>
                <w:szCs w:val="26"/>
              </w:rPr>
              <w:t>Thiết bị mới 100%, sản xuất năm 2025</w:t>
            </w:r>
          </w:p>
        </w:tc>
      </w:tr>
      <w:tr w:rsidRPr="000D4886" w:rsidR="000D4886" w:rsidTr="66E53088" w14:paraId="471CF7A5"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17B85D7E" w14:textId="77777777">
            <w:pPr>
              <w:spacing w:line="276" w:lineRule="auto"/>
              <w:jc w:val="center"/>
              <w:rPr>
                <w:color w:val="000000"/>
                <w:sz w:val="26"/>
                <w:szCs w:val="26"/>
              </w:rPr>
            </w:pPr>
            <w:r w:rsidRPr="000D4886">
              <w:rPr>
                <w:color w:val="000000"/>
                <w:sz w:val="26"/>
                <w:szCs w:val="26"/>
              </w:rPr>
              <w:t>2</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16E76BBD" w14:textId="77777777">
            <w:pPr>
              <w:spacing w:line="276" w:lineRule="auto"/>
              <w:rPr>
                <w:color w:val="000000"/>
                <w:sz w:val="26"/>
                <w:szCs w:val="26"/>
              </w:rPr>
            </w:pPr>
            <w:r w:rsidRPr="000D4886">
              <w:rPr>
                <w:color w:val="000000"/>
                <w:sz w:val="26"/>
                <w:szCs w:val="26"/>
              </w:rPr>
              <w:t>Nhà sản xuất phải đạt tiêu chuẩn quản lý chất lượng ISO 13485 hoặc tương đương</w:t>
            </w:r>
          </w:p>
        </w:tc>
      </w:tr>
      <w:tr w:rsidRPr="000D4886" w:rsidR="000D4886" w:rsidTr="66E53088" w14:paraId="7B3B6F5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D554172" w14:textId="77777777">
            <w:pPr>
              <w:spacing w:line="276" w:lineRule="auto"/>
              <w:jc w:val="center"/>
              <w:rPr>
                <w:color w:val="000000"/>
                <w:sz w:val="26"/>
                <w:szCs w:val="26"/>
              </w:rPr>
            </w:pPr>
            <w:r w:rsidRPr="000D4886">
              <w:rPr>
                <w:color w:val="000000"/>
                <w:sz w:val="26"/>
                <w:szCs w:val="26"/>
              </w:rPr>
              <w:t>3</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0ABC775A" w14:textId="77777777">
            <w:pPr>
              <w:spacing w:line="276" w:lineRule="auto"/>
              <w:rPr>
                <w:color w:val="000000"/>
                <w:sz w:val="26"/>
                <w:szCs w:val="26"/>
              </w:rPr>
            </w:pPr>
            <w:r w:rsidRPr="000D4886">
              <w:rPr>
                <w:color w:val="000000"/>
                <w:sz w:val="26"/>
                <w:szCs w:val="26"/>
              </w:rPr>
              <w:t>Môi trường hoạt động :</w:t>
            </w:r>
          </w:p>
        </w:tc>
      </w:tr>
      <w:tr w:rsidRPr="000D4886" w:rsidR="000D4886" w:rsidTr="66E53088" w14:paraId="480BFE8E"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22C416A" w14:textId="77777777">
            <w:pPr>
              <w:spacing w:line="276" w:lineRule="auto"/>
              <w:jc w:val="center"/>
              <w:rPr>
                <w:color w:val="000000"/>
                <w:sz w:val="26"/>
                <w:szCs w:val="26"/>
              </w:rPr>
            </w:pPr>
            <w:r w:rsidRPr="000D4886">
              <w:rPr>
                <w:color w:val="000000"/>
                <w:sz w:val="26"/>
                <w:szCs w:val="26"/>
              </w:rPr>
              <w:t> </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66D65872" w14:textId="77777777">
            <w:pPr>
              <w:spacing w:line="276" w:lineRule="auto"/>
              <w:rPr>
                <w:color w:val="000000"/>
                <w:sz w:val="26"/>
                <w:szCs w:val="26"/>
              </w:rPr>
            </w:pPr>
            <w:r w:rsidRPr="000D4886">
              <w:rPr>
                <w:color w:val="000000"/>
                <w:sz w:val="26"/>
                <w:szCs w:val="26"/>
              </w:rPr>
              <w:t>+ Nhiệt độ tối đa: ≥ 40°C</w:t>
            </w:r>
          </w:p>
        </w:tc>
      </w:tr>
      <w:tr w:rsidRPr="000D4886" w:rsidR="000D4886" w:rsidTr="66E53088" w14:paraId="335BF6EE"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F317211" w14:textId="77777777">
            <w:pPr>
              <w:spacing w:line="276" w:lineRule="auto"/>
              <w:jc w:val="center"/>
              <w:rPr>
                <w:color w:val="000000"/>
                <w:sz w:val="26"/>
                <w:szCs w:val="26"/>
              </w:rPr>
            </w:pPr>
            <w:r w:rsidRPr="000D4886">
              <w:rPr>
                <w:color w:val="000000"/>
                <w:sz w:val="26"/>
                <w:szCs w:val="26"/>
              </w:rPr>
              <w:t> </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6F1BFE7" w14:textId="1668DC72">
            <w:pPr>
              <w:spacing w:line="276" w:lineRule="auto"/>
              <w:rPr>
                <w:color w:val="000000"/>
                <w:sz w:val="26"/>
                <w:szCs w:val="26"/>
              </w:rPr>
            </w:pPr>
            <w:r w:rsidRPr="66E53088" w:rsidR="000D4886">
              <w:rPr>
                <w:color w:val="000000" w:themeColor="text1" w:themeTint="FF" w:themeShade="FF"/>
                <w:sz w:val="26"/>
                <w:szCs w:val="26"/>
              </w:rPr>
              <w:t xml:space="preserve">+ </w:t>
            </w:r>
            <w:r w:rsidRPr="66E53088" w:rsidR="000D4886">
              <w:rPr>
                <w:color w:val="000000" w:themeColor="text1" w:themeTint="FF" w:themeShade="FF"/>
                <w:sz w:val="26"/>
                <w:szCs w:val="26"/>
              </w:rPr>
              <w:t>Độ</w:t>
            </w:r>
            <w:r w:rsidRPr="66E53088" w:rsidR="000D4886">
              <w:rPr>
                <w:color w:val="000000" w:themeColor="text1" w:themeTint="FF" w:themeShade="FF"/>
                <w:sz w:val="26"/>
                <w:szCs w:val="26"/>
              </w:rPr>
              <w:t xml:space="preserve"> </w:t>
            </w:r>
            <w:r w:rsidRPr="66E53088" w:rsidR="000D4886">
              <w:rPr>
                <w:color w:val="000000" w:themeColor="text1" w:themeTint="FF" w:themeShade="FF"/>
                <w:sz w:val="26"/>
                <w:szCs w:val="26"/>
              </w:rPr>
              <w:t>ẩm</w:t>
            </w:r>
            <w:r w:rsidRPr="66E53088" w:rsidR="000D4886">
              <w:rPr>
                <w:color w:val="000000" w:themeColor="text1" w:themeTint="FF" w:themeShade="FF"/>
                <w:sz w:val="26"/>
                <w:szCs w:val="26"/>
              </w:rPr>
              <w:t xml:space="preserve"> </w:t>
            </w:r>
            <w:r w:rsidRPr="66E53088" w:rsidR="000D4886">
              <w:rPr>
                <w:color w:val="000000" w:themeColor="text1" w:themeTint="FF" w:themeShade="FF"/>
                <w:sz w:val="26"/>
                <w:szCs w:val="26"/>
              </w:rPr>
              <w:t>tối</w:t>
            </w:r>
            <w:r w:rsidRPr="66E53088" w:rsidR="000D4886">
              <w:rPr>
                <w:color w:val="000000" w:themeColor="text1" w:themeTint="FF" w:themeShade="FF"/>
                <w:sz w:val="26"/>
                <w:szCs w:val="26"/>
              </w:rPr>
              <w:t xml:space="preserve"> </w:t>
            </w:r>
            <w:r w:rsidRPr="66E53088" w:rsidR="000D4886">
              <w:rPr>
                <w:color w:val="000000" w:themeColor="text1" w:themeTint="FF" w:themeShade="FF"/>
                <w:sz w:val="26"/>
                <w:szCs w:val="26"/>
              </w:rPr>
              <w:t>đa</w:t>
            </w:r>
            <w:r w:rsidRPr="66E53088" w:rsidR="000D4886">
              <w:rPr>
                <w:color w:val="000000" w:themeColor="text1" w:themeTint="FF" w:themeShade="FF"/>
                <w:sz w:val="26"/>
                <w:szCs w:val="26"/>
              </w:rPr>
              <w:t xml:space="preserve">: ≥ </w:t>
            </w:r>
            <w:r w:rsidRPr="66E53088" w:rsidR="777732DD">
              <w:rPr>
                <w:color w:val="000000" w:themeColor="text1" w:themeTint="FF" w:themeShade="FF"/>
                <w:sz w:val="26"/>
                <w:szCs w:val="26"/>
              </w:rPr>
              <w:t>7</w:t>
            </w:r>
            <w:r w:rsidRPr="66E53088" w:rsidR="000D4886">
              <w:rPr>
                <w:color w:val="000000" w:themeColor="text1" w:themeTint="FF" w:themeShade="FF"/>
                <w:sz w:val="26"/>
                <w:szCs w:val="26"/>
              </w:rPr>
              <w:t>5%</w:t>
            </w:r>
          </w:p>
        </w:tc>
      </w:tr>
      <w:tr w:rsidRPr="000D4886" w:rsidR="000D4886" w:rsidTr="66E53088" w14:paraId="46224785"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A1CE598" w14:textId="77777777">
            <w:pPr>
              <w:spacing w:line="276" w:lineRule="auto"/>
              <w:jc w:val="center"/>
              <w:rPr>
                <w:color w:val="000000"/>
                <w:sz w:val="26"/>
                <w:szCs w:val="26"/>
              </w:rPr>
            </w:pPr>
            <w:r w:rsidRPr="000D4886">
              <w:rPr>
                <w:color w:val="000000"/>
                <w:sz w:val="26"/>
                <w:szCs w:val="26"/>
              </w:rPr>
              <w:t>4</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1A0EFF4" w14:textId="77777777">
            <w:pPr>
              <w:spacing w:line="276" w:lineRule="auto"/>
              <w:rPr>
                <w:color w:val="000000"/>
                <w:sz w:val="26"/>
                <w:szCs w:val="26"/>
              </w:rPr>
            </w:pPr>
            <w:r w:rsidRPr="000D4886">
              <w:rPr>
                <w:color w:val="000000"/>
                <w:sz w:val="26"/>
                <w:szCs w:val="26"/>
              </w:rPr>
              <w:t>Nguồn điện sử dụng: phù hợp với nguồn điện sử dụng tại Việt Nam</w:t>
            </w:r>
          </w:p>
        </w:tc>
      </w:tr>
      <w:tr w:rsidRPr="000D4886" w:rsidR="000D4886" w:rsidTr="66E53088" w14:paraId="196208C4"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C1E981A" w14:textId="77777777">
            <w:pPr>
              <w:spacing w:line="276" w:lineRule="auto"/>
              <w:jc w:val="center"/>
              <w:rPr>
                <w:b/>
                <w:bCs/>
                <w:color w:val="000000"/>
                <w:sz w:val="26"/>
                <w:szCs w:val="26"/>
              </w:rPr>
            </w:pPr>
            <w:r w:rsidRPr="000D4886">
              <w:rPr>
                <w:b/>
                <w:bCs/>
                <w:color w:val="000000"/>
                <w:sz w:val="26"/>
                <w:szCs w:val="26"/>
              </w:rPr>
              <w:t>II</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2CBDEEAB" w14:textId="77777777">
            <w:pPr>
              <w:spacing w:line="276" w:lineRule="auto"/>
              <w:rPr>
                <w:b/>
                <w:bCs/>
                <w:color w:val="000000"/>
                <w:sz w:val="26"/>
                <w:szCs w:val="26"/>
              </w:rPr>
            </w:pPr>
            <w:r w:rsidRPr="000D4886">
              <w:rPr>
                <w:b/>
                <w:bCs/>
                <w:color w:val="000000"/>
                <w:sz w:val="26"/>
                <w:szCs w:val="26"/>
              </w:rPr>
              <w:t>Yêu cầu về cấu hình</w:t>
            </w:r>
          </w:p>
        </w:tc>
        <w:tc>
          <w:tcPr>
            <w:tcW w:w="1134"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0D79EC11" w14:textId="77777777">
            <w:pPr>
              <w:spacing w:line="276" w:lineRule="auto"/>
              <w:rPr>
                <w:b/>
                <w:bCs/>
                <w:color w:val="000000"/>
                <w:sz w:val="26"/>
                <w:szCs w:val="26"/>
              </w:rPr>
            </w:pPr>
            <w:r w:rsidRPr="000D4886">
              <w:rPr>
                <w:b/>
                <w:bCs/>
                <w:color w:val="000000"/>
                <w:sz w:val="26"/>
                <w:szCs w:val="26"/>
              </w:rPr>
              <w:t> </w:t>
            </w:r>
          </w:p>
        </w:tc>
      </w:tr>
      <w:tr w:rsidRPr="000D4886" w:rsidR="000D4886" w:rsidTr="66E53088" w14:paraId="3DE62C9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0F710B5" w14:textId="77777777">
            <w:pPr>
              <w:spacing w:line="276" w:lineRule="auto"/>
              <w:jc w:val="center"/>
              <w:rPr>
                <w:color w:val="000000"/>
                <w:sz w:val="26"/>
                <w:szCs w:val="26"/>
              </w:rPr>
            </w:pPr>
            <w:r w:rsidRPr="000D4886">
              <w:rPr>
                <w:color w:val="000000"/>
                <w:sz w:val="26"/>
                <w:szCs w:val="26"/>
              </w:rPr>
              <w:t>1</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0148D0DD" w14:textId="77777777">
            <w:pPr>
              <w:spacing w:line="276" w:lineRule="auto"/>
              <w:rPr>
                <w:color w:val="000000"/>
                <w:sz w:val="26"/>
                <w:szCs w:val="26"/>
              </w:rPr>
            </w:pPr>
            <w:r w:rsidRPr="000D4886">
              <w:rPr>
                <w:color w:val="000000"/>
                <w:sz w:val="26"/>
                <w:szCs w:val="26"/>
              </w:rPr>
              <w:t>Bộ xử lý hình ảnh Full HD</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61817158" w14:textId="77777777">
            <w:pPr>
              <w:spacing w:line="276" w:lineRule="auto"/>
              <w:jc w:val="center"/>
              <w:rPr>
                <w:color w:val="000000"/>
                <w:sz w:val="26"/>
                <w:szCs w:val="26"/>
              </w:rPr>
            </w:pPr>
            <w:r w:rsidRPr="000D4886">
              <w:rPr>
                <w:color w:val="000000"/>
                <w:sz w:val="26"/>
                <w:szCs w:val="26"/>
              </w:rPr>
              <w:t>1 Bộ</w:t>
            </w:r>
          </w:p>
        </w:tc>
      </w:tr>
      <w:tr w:rsidRPr="000D4886" w:rsidR="000D4886" w:rsidTr="66E53088" w14:paraId="672AF618"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424A5AB4" w14:textId="77777777">
            <w:pPr>
              <w:spacing w:line="276" w:lineRule="auto"/>
              <w:jc w:val="center"/>
              <w:rPr>
                <w:color w:val="000000"/>
                <w:sz w:val="26"/>
                <w:szCs w:val="26"/>
              </w:rPr>
            </w:pPr>
            <w:r w:rsidRPr="000D4886">
              <w:rPr>
                <w:color w:val="000000"/>
                <w:sz w:val="26"/>
                <w:szCs w:val="26"/>
              </w:rPr>
              <w:t>2</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398672CC" w14:textId="77777777">
            <w:pPr>
              <w:spacing w:line="276" w:lineRule="auto"/>
              <w:rPr>
                <w:color w:val="000000"/>
                <w:sz w:val="26"/>
                <w:szCs w:val="26"/>
              </w:rPr>
            </w:pPr>
            <w:r w:rsidRPr="000D4886">
              <w:rPr>
                <w:color w:val="000000"/>
                <w:sz w:val="26"/>
                <w:szCs w:val="26"/>
              </w:rPr>
              <w:t>Đầu Camera</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75EED9EB" w14:textId="77777777">
            <w:pPr>
              <w:spacing w:line="276" w:lineRule="auto"/>
              <w:jc w:val="center"/>
              <w:rPr>
                <w:color w:val="000000"/>
                <w:sz w:val="26"/>
                <w:szCs w:val="26"/>
              </w:rPr>
            </w:pPr>
            <w:r w:rsidRPr="000D4886">
              <w:rPr>
                <w:color w:val="000000"/>
                <w:sz w:val="26"/>
                <w:szCs w:val="26"/>
              </w:rPr>
              <w:t>1 Cái</w:t>
            </w:r>
          </w:p>
        </w:tc>
      </w:tr>
      <w:tr w:rsidRPr="000D4886" w:rsidR="000D4886" w:rsidTr="66E53088" w14:paraId="0F3E64F5"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762FDBF2" w14:textId="77777777">
            <w:pPr>
              <w:spacing w:line="276" w:lineRule="auto"/>
              <w:jc w:val="center"/>
              <w:rPr>
                <w:color w:val="000000"/>
                <w:sz w:val="26"/>
                <w:szCs w:val="26"/>
              </w:rPr>
            </w:pPr>
            <w:r w:rsidRPr="000D4886">
              <w:rPr>
                <w:color w:val="000000"/>
                <w:sz w:val="26"/>
                <w:szCs w:val="26"/>
              </w:rPr>
              <w:t>3</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2515BBF7" w14:textId="77777777">
            <w:pPr>
              <w:spacing w:line="276" w:lineRule="auto"/>
              <w:rPr>
                <w:color w:val="000000"/>
                <w:sz w:val="26"/>
                <w:szCs w:val="26"/>
              </w:rPr>
            </w:pPr>
            <w:r w:rsidRPr="000D4886">
              <w:rPr>
                <w:color w:val="000000"/>
                <w:sz w:val="26"/>
                <w:szCs w:val="26"/>
              </w:rPr>
              <w:t>Dây dẫn sáng</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4DD8BFAE" w14:textId="77777777">
            <w:pPr>
              <w:spacing w:line="276" w:lineRule="auto"/>
              <w:jc w:val="center"/>
              <w:rPr>
                <w:color w:val="000000"/>
                <w:sz w:val="26"/>
                <w:szCs w:val="26"/>
              </w:rPr>
            </w:pPr>
            <w:r w:rsidRPr="000D4886">
              <w:rPr>
                <w:color w:val="000000"/>
                <w:sz w:val="26"/>
                <w:szCs w:val="26"/>
              </w:rPr>
              <w:t>1 Cái</w:t>
            </w:r>
          </w:p>
        </w:tc>
      </w:tr>
      <w:tr w:rsidRPr="000D4886" w:rsidR="000D4886" w:rsidTr="66E53088" w14:paraId="1DD39C57"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7B3D04F" w14:textId="77777777">
            <w:pPr>
              <w:spacing w:line="276" w:lineRule="auto"/>
              <w:jc w:val="center"/>
              <w:rPr>
                <w:color w:val="000000"/>
                <w:sz w:val="26"/>
                <w:szCs w:val="26"/>
              </w:rPr>
            </w:pPr>
            <w:r w:rsidRPr="000D4886">
              <w:rPr>
                <w:color w:val="000000"/>
                <w:sz w:val="26"/>
                <w:szCs w:val="26"/>
              </w:rPr>
              <w:t>4</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784B6793" w14:textId="77777777">
            <w:pPr>
              <w:spacing w:line="276" w:lineRule="auto"/>
              <w:rPr>
                <w:color w:val="000000"/>
                <w:sz w:val="26"/>
                <w:szCs w:val="26"/>
              </w:rPr>
            </w:pPr>
            <w:r w:rsidRPr="000D4886">
              <w:rPr>
                <w:color w:val="000000"/>
                <w:sz w:val="26"/>
                <w:szCs w:val="26"/>
              </w:rPr>
              <w:t>Nguồn sáng LED</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7FD15C6C" w14:textId="77777777">
            <w:pPr>
              <w:spacing w:line="276" w:lineRule="auto"/>
              <w:jc w:val="center"/>
              <w:rPr>
                <w:color w:val="000000"/>
                <w:sz w:val="26"/>
                <w:szCs w:val="26"/>
              </w:rPr>
            </w:pPr>
            <w:r w:rsidRPr="000D4886">
              <w:rPr>
                <w:color w:val="000000"/>
                <w:sz w:val="26"/>
                <w:szCs w:val="26"/>
              </w:rPr>
              <w:t>1 Cái</w:t>
            </w:r>
          </w:p>
        </w:tc>
      </w:tr>
      <w:tr w:rsidRPr="000D4886" w:rsidR="000D4886" w:rsidTr="66E53088" w14:paraId="1676ADC5"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A2167E2" w14:textId="77777777">
            <w:pPr>
              <w:spacing w:line="276" w:lineRule="auto"/>
              <w:jc w:val="center"/>
              <w:rPr>
                <w:color w:val="000000"/>
                <w:sz w:val="26"/>
                <w:szCs w:val="26"/>
              </w:rPr>
            </w:pPr>
            <w:r w:rsidRPr="000D4886">
              <w:rPr>
                <w:color w:val="000000"/>
                <w:sz w:val="26"/>
                <w:szCs w:val="26"/>
              </w:rPr>
              <w:t>5</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4E9B1E5F" w14:textId="77777777">
            <w:pPr>
              <w:spacing w:line="276" w:lineRule="auto"/>
              <w:rPr>
                <w:color w:val="000000"/>
                <w:sz w:val="26"/>
                <w:szCs w:val="26"/>
              </w:rPr>
            </w:pPr>
            <w:r w:rsidRPr="000D4886">
              <w:rPr>
                <w:color w:val="000000"/>
                <w:sz w:val="26"/>
                <w:szCs w:val="26"/>
              </w:rPr>
              <w:t>Màn hình hiển thị</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2FE8F11D" w14:textId="77777777">
            <w:pPr>
              <w:spacing w:line="276" w:lineRule="auto"/>
              <w:jc w:val="center"/>
              <w:rPr>
                <w:color w:val="000000"/>
                <w:sz w:val="26"/>
                <w:szCs w:val="26"/>
              </w:rPr>
            </w:pPr>
            <w:r w:rsidRPr="000D4886">
              <w:rPr>
                <w:color w:val="000000"/>
                <w:sz w:val="26"/>
                <w:szCs w:val="26"/>
              </w:rPr>
              <w:t>1 Cái</w:t>
            </w:r>
          </w:p>
        </w:tc>
      </w:tr>
      <w:tr w:rsidRPr="000D4886" w:rsidR="000D4886" w:rsidTr="66E53088" w14:paraId="44A0785C"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1F515F0" w14:textId="77777777">
            <w:pPr>
              <w:spacing w:line="276" w:lineRule="auto"/>
              <w:jc w:val="center"/>
              <w:rPr>
                <w:color w:val="000000"/>
                <w:sz w:val="26"/>
                <w:szCs w:val="26"/>
              </w:rPr>
            </w:pPr>
            <w:r w:rsidRPr="000D4886">
              <w:rPr>
                <w:color w:val="000000"/>
                <w:sz w:val="26"/>
                <w:szCs w:val="26"/>
              </w:rPr>
              <w:t>6</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12577AF2" w14:textId="77777777">
            <w:pPr>
              <w:spacing w:line="276" w:lineRule="auto"/>
              <w:rPr>
                <w:color w:val="000000"/>
                <w:sz w:val="26"/>
                <w:szCs w:val="26"/>
              </w:rPr>
            </w:pPr>
            <w:r w:rsidRPr="000D4886">
              <w:rPr>
                <w:color w:val="000000"/>
                <w:sz w:val="26"/>
                <w:szCs w:val="26"/>
              </w:rPr>
              <w:t>Xe đẩy máy</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411458D3" w14:textId="77777777">
            <w:pPr>
              <w:spacing w:line="276" w:lineRule="auto"/>
              <w:jc w:val="center"/>
              <w:rPr>
                <w:color w:val="000000"/>
                <w:sz w:val="26"/>
                <w:szCs w:val="26"/>
              </w:rPr>
            </w:pPr>
            <w:r w:rsidRPr="000D4886">
              <w:rPr>
                <w:color w:val="000000"/>
                <w:sz w:val="26"/>
                <w:szCs w:val="26"/>
              </w:rPr>
              <w:t>1 Cái</w:t>
            </w:r>
          </w:p>
        </w:tc>
      </w:tr>
      <w:tr w:rsidRPr="000D4886" w:rsidR="000D4886" w:rsidTr="66E53088" w14:paraId="0B4B2D50"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B3635DD" w14:textId="77777777">
            <w:pPr>
              <w:spacing w:line="276" w:lineRule="auto"/>
              <w:jc w:val="center"/>
              <w:rPr>
                <w:color w:val="000000"/>
                <w:sz w:val="26"/>
                <w:szCs w:val="26"/>
              </w:rPr>
            </w:pPr>
            <w:r w:rsidRPr="000D4886">
              <w:rPr>
                <w:color w:val="000000"/>
                <w:sz w:val="26"/>
                <w:szCs w:val="26"/>
              </w:rPr>
              <w:t>7</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49BD5453" w14:textId="77777777">
            <w:pPr>
              <w:spacing w:line="276" w:lineRule="auto"/>
              <w:rPr>
                <w:color w:val="000000"/>
                <w:sz w:val="26"/>
                <w:szCs w:val="26"/>
              </w:rPr>
            </w:pPr>
            <w:r w:rsidRPr="000D4886">
              <w:rPr>
                <w:color w:val="000000"/>
                <w:sz w:val="26"/>
                <w:szCs w:val="26"/>
              </w:rPr>
              <w:t xml:space="preserve">Bộ soi khám ống cứng cơ bản gồm:  </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7F58C359" w14:textId="77777777">
            <w:pPr>
              <w:spacing w:line="276" w:lineRule="auto"/>
              <w:jc w:val="center"/>
              <w:rPr>
                <w:color w:val="000000"/>
                <w:sz w:val="26"/>
                <w:szCs w:val="26"/>
              </w:rPr>
            </w:pPr>
            <w:r w:rsidRPr="000D4886">
              <w:rPr>
                <w:color w:val="000000"/>
                <w:sz w:val="26"/>
                <w:szCs w:val="26"/>
              </w:rPr>
              <w:t> </w:t>
            </w:r>
          </w:p>
        </w:tc>
      </w:tr>
      <w:tr w:rsidRPr="000D4886" w:rsidR="000D4886" w:rsidTr="66E53088" w14:paraId="51C41470"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E1612D4" w14:textId="77777777">
            <w:pPr>
              <w:spacing w:line="276" w:lineRule="auto"/>
              <w:jc w:val="center"/>
              <w:rPr>
                <w:color w:val="000000"/>
                <w:sz w:val="26"/>
                <w:szCs w:val="26"/>
              </w:rPr>
            </w:pPr>
            <w:r w:rsidRPr="000D4886">
              <w:rPr>
                <w:color w:val="000000"/>
                <w:sz w:val="26"/>
                <w:szCs w:val="26"/>
              </w:rPr>
              <w:t>7.1</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0FDD34C6" w14:textId="77777777">
            <w:pPr>
              <w:spacing w:line="276" w:lineRule="auto"/>
              <w:rPr>
                <w:color w:val="000000"/>
                <w:sz w:val="26"/>
                <w:szCs w:val="26"/>
              </w:rPr>
            </w:pPr>
            <w:r w:rsidRPr="000D4886">
              <w:rPr>
                <w:color w:val="000000"/>
                <w:sz w:val="26"/>
                <w:szCs w:val="26"/>
              </w:rPr>
              <w:t>Ống kính soi 0 độ, đường kính 4 mm (±10%)</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343E36AB" w14:textId="77777777">
            <w:pPr>
              <w:spacing w:line="276" w:lineRule="auto"/>
              <w:jc w:val="center"/>
              <w:rPr>
                <w:color w:val="000000"/>
                <w:sz w:val="26"/>
                <w:szCs w:val="26"/>
              </w:rPr>
            </w:pPr>
            <w:r w:rsidRPr="000D4886">
              <w:rPr>
                <w:color w:val="000000"/>
                <w:sz w:val="26"/>
                <w:szCs w:val="26"/>
              </w:rPr>
              <w:t>3 Cái</w:t>
            </w:r>
          </w:p>
        </w:tc>
      </w:tr>
      <w:tr w:rsidRPr="000D4886" w:rsidR="000D4886" w:rsidTr="66E53088" w14:paraId="19484E32"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A50F01D" w14:textId="77777777">
            <w:pPr>
              <w:spacing w:line="276" w:lineRule="auto"/>
              <w:jc w:val="center"/>
              <w:rPr>
                <w:color w:val="000000"/>
                <w:sz w:val="26"/>
                <w:szCs w:val="26"/>
              </w:rPr>
            </w:pPr>
            <w:r w:rsidRPr="000D4886">
              <w:rPr>
                <w:color w:val="000000"/>
                <w:sz w:val="26"/>
                <w:szCs w:val="26"/>
              </w:rPr>
              <w:t>7.2</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3E188A29" w14:textId="77777777">
            <w:pPr>
              <w:spacing w:line="276" w:lineRule="auto"/>
              <w:rPr>
                <w:color w:val="000000"/>
                <w:sz w:val="26"/>
                <w:szCs w:val="26"/>
              </w:rPr>
            </w:pPr>
            <w:r w:rsidRPr="000D4886">
              <w:rPr>
                <w:color w:val="000000"/>
                <w:sz w:val="26"/>
                <w:szCs w:val="26"/>
              </w:rPr>
              <w:t>Ống kính soi 0 độ, đường kính 3 mm (±10%)</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4E7929E0" w14:textId="77777777">
            <w:pPr>
              <w:spacing w:line="276" w:lineRule="auto"/>
              <w:jc w:val="center"/>
              <w:rPr>
                <w:color w:val="000000"/>
                <w:sz w:val="26"/>
                <w:szCs w:val="26"/>
              </w:rPr>
            </w:pPr>
            <w:r w:rsidRPr="000D4886">
              <w:rPr>
                <w:color w:val="000000"/>
                <w:sz w:val="26"/>
                <w:szCs w:val="26"/>
              </w:rPr>
              <w:t>3 Cái</w:t>
            </w:r>
          </w:p>
        </w:tc>
      </w:tr>
      <w:tr w:rsidRPr="000D4886" w:rsidR="000D4886" w:rsidTr="66E53088" w14:paraId="740D35A2"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5EC8326" w14:textId="77777777">
            <w:pPr>
              <w:spacing w:line="276" w:lineRule="auto"/>
              <w:jc w:val="center"/>
              <w:rPr>
                <w:color w:val="000000"/>
                <w:sz w:val="26"/>
                <w:szCs w:val="26"/>
              </w:rPr>
            </w:pPr>
            <w:r w:rsidRPr="000D4886">
              <w:rPr>
                <w:color w:val="000000"/>
                <w:sz w:val="26"/>
                <w:szCs w:val="26"/>
              </w:rPr>
              <w:t>7.3</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5D6FF802" w14:textId="77777777">
            <w:pPr>
              <w:spacing w:line="276" w:lineRule="auto"/>
              <w:rPr>
                <w:color w:val="000000"/>
                <w:sz w:val="26"/>
                <w:szCs w:val="26"/>
              </w:rPr>
            </w:pPr>
            <w:r w:rsidRPr="000D4886">
              <w:rPr>
                <w:color w:val="000000"/>
                <w:sz w:val="26"/>
                <w:szCs w:val="26"/>
              </w:rPr>
              <w:t>Ống kính soi 70 độ, đường kính 6mm (±10%)</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2B8A4F34" w14:textId="77777777">
            <w:pPr>
              <w:spacing w:line="276" w:lineRule="auto"/>
              <w:jc w:val="center"/>
              <w:rPr>
                <w:color w:val="000000"/>
                <w:sz w:val="26"/>
                <w:szCs w:val="26"/>
              </w:rPr>
            </w:pPr>
            <w:r w:rsidRPr="000D4886">
              <w:rPr>
                <w:color w:val="000000"/>
                <w:sz w:val="26"/>
                <w:szCs w:val="26"/>
              </w:rPr>
              <w:t>3 Cái</w:t>
            </w:r>
          </w:p>
        </w:tc>
      </w:tr>
      <w:tr w:rsidRPr="000D4886" w:rsidR="000D4886" w:rsidTr="66E53088" w14:paraId="40CCCC5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9CF8D73" w14:textId="77777777">
            <w:pPr>
              <w:spacing w:line="276" w:lineRule="auto"/>
              <w:jc w:val="center"/>
              <w:rPr>
                <w:color w:val="000000"/>
                <w:sz w:val="26"/>
                <w:szCs w:val="26"/>
              </w:rPr>
            </w:pPr>
            <w:r w:rsidRPr="000D4886">
              <w:rPr>
                <w:color w:val="000000"/>
                <w:sz w:val="26"/>
                <w:szCs w:val="26"/>
              </w:rPr>
              <w:t>8</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6A724985" w14:textId="77777777">
            <w:pPr>
              <w:spacing w:line="276" w:lineRule="auto"/>
              <w:rPr>
                <w:color w:val="000000"/>
                <w:sz w:val="26"/>
                <w:szCs w:val="26"/>
              </w:rPr>
            </w:pPr>
            <w:r w:rsidRPr="000D4886">
              <w:rPr>
                <w:color w:val="000000"/>
                <w:sz w:val="26"/>
                <w:szCs w:val="26"/>
              </w:rPr>
              <w:t>Tài liệu hướng dẫn sử dụng tiếng Anh và tiếng Việt</w:t>
            </w:r>
          </w:p>
        </w:tc>
        <w:tc>
          <w:tcPr>
            <w:tcW w:w="1134" w:type="dxa"/>
            <w:tcBorders>
              <w:top w:val="nil"/>
              <w:left w:val="nil"/>
              <w:bottom w:val="single" w:color="auto" w:sz="4" w:space="0"/>
              <w:right w:val="single" w:color="auto" w:sz="4" w:space="0"/>
            </w:tcBorders>
            <w:tcMar/>
            <w:vAlign w:val="center"/>
            <w:hideMark/>
          </w:tcPr>
          <w:p w:rsidRPr="000D4886" w:rsidR="000D4886" w:rsidP="000D4886" w:rsidRDefault="000D4886" w14:paraId="3D7B5DDD" w14:textId="77777777">
            <w:pPr>
              <w:spacing w:line="276" w:lineRule="auto"/>
              <w:jc w:val="center"/>
              <w:rPr>
                <w:color w:val="000000"/>
                <w:sz w:val="26"/>
                <w:szCs w:val="26"/>
              </w:rPr>
            </w:pPr>
            <w:r w:rsidRPr="000D4886">
              <w:rPr>
                <w:color w:val="000000"/>
                <w:sz w:val="26"/>
                <w:szCs w:val="26"/>
              </w:rPr>
              <w:t>1 Bộ</w:t>
            </w:r>
          </w:p>
        </w:tc>
      </w:tr>
      <w:tr w:rsidRPr="000D4886" w:rsidR="000D4886" w:rsidTr="66E53088" w14:paraId="7F700B2B"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BC8E6E7" w14:textId="77777777">
            <w:pPr>
              <w:spacing w:line="276" w:lineRule="auto"/>
              <w:jc w:val="center"/>
              <w:rPr>
                <w:b/>
                <w:bCs/>
                <w:color w:val="000000"/>
                <w:sz w:val="26"/>
                <w:szCs w:val="26"/>
              </w:rPr>
            </w:pPr>
            <w:r w:rsidRPr="000D4886">
              <w:rPr>
                <w:b/>
                <w:bCs/>
                <w:color w:val="000000"/>
                <w:sz w:val="26"/>
                <w:szCs w:val="26"/>
              </w:rPr>
              <w:t>III</w:t>
            </w:r>
          </w:p>
        </w:tc>
        <w:tc>
          <w:tcPr>
            <w:tcW w:w="7233"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354EDA99" w14:textId="77777777">
            <w:pPr>
              <w:spacing w:line="276" w:lineRule="auto"/>
              <w:rPr>
                <w:b/>
                <w:bCs/>
                <w:color w:val="000000"/>
                <w:sz w:val="26"/>
                <w:szCs w:val="26"/>
              </w:rPr>
            </w:pPr>
            <w:r w:rsidRPr="000D4886">
              <w:rPr>
                <w:b/>
                <w:bCs/>
                <w:color w:val="000000"/>
                <w:sz w:val="26"/>
                <w:szCs w:val="26"/>
              </w:rPr>
              <w:t>Yêu cầu kỹ thuật</w:t>
            </w:r>
          </w:p>
        </w:tc>
        <w:tc>
          <w:tcPr>
            <w:tcW w:w="1134" w:type="dxa"/>
            <w:tcBorders>
              <w:top w:val="nil"/>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2D24FFA4" w14:textId="77777777">
            <w:pPr>
              <w:spacing w:line="276" w:lineRule="auto"/>
              <w:jc w:val="center"/>
              <w:rPr>
                <w:b/>
                <w:bCs/>
                <w:color w:val="000000"/>
                <w:sz w:val="26"/>
                <w:szCs w:val="26"/>
              </w:rPr>
            </w:pPr>
            <w:r w:rsidRPr="000D4886">
              <w:rPr>
                <w:b/>
                <w:bCs/>
                <w:color w:val="000000"/>
                <w:sz w:val="26"/>
                <w:szCs w:val="26"/>
              </w:rPr>
              <w:t> </w:t>
            </w:r>
          </w:p>
        </w:tc>
      </w:tr>
      <w:tr w:rsidRPr="000D4886" w:rsidR="000D4886" w:rsidTr="66E53088" w14:paraId="05843780"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8697399" w14:textId="77777777">
            <w:pPr>
              <w:spacing w:line="276" w:lineRule="auto"/>
              <w:jc w:val="center"/>
              <w:rPr>
                <w:b/>
                <w:bCs/>
                <w:color w:val="000000"/>
                <w:sz w:val="26"/>
                <w:szCs w:val="26"/>
              </w:rPr>
            </w:pPr>
            <w:r w:rsidRPr="000D4886">
              <w:rPr>
                <w:b/>
                <w:bCs/>
                <w:color w:val="000000"/>
                <w:sz w:val="26"/>
                <w:szCs w:val="26"/>
              </w:rPr>
              <w:t>1</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0847B8A" w14:textId="77777777">
            <w:pPr>
              <w:spacing w:line="276" w:lineRule="auto"/>
              <w:rPr>
                <w:b/>
                <w:bCs/>
                <w:color w:val="000000"/>
                <w:sz w:val="26"/>
                <w:szCs w:val="26"/>
              </w:rPr>
            </w:pPr>
            <w:r w:rsidRPr="000D4886">
              <w:rPr>
                <w:b/>
                <w:bCs/>
                <w:color w:val="000000"/>
                <w:sz w:val="26"/>
                <w:szCs w:val="26"/>
              </w:rPr>
              <w:t xml:space="preserve">Bộ xử lý hình ảnh Full HD  </w:t>
            </w:r>
          </w:p>
        </w:tc>
      </w:tr>
      <w:tr w:rsidRPr="000D4886" w:rsidR="000D4886" w:rsidTr="66E53088" w14:paraId="4F0607E2" w14:textId="77777777">
        <w:trPr>
          <w:trHeight w:val="20"/>
        </w:trPr>
        <w:tc>
          <w:tcPr>
            <w:tcW w:w="700"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C51DF39" w14:textId="77777777">
            <w:pPr>
              <w:spacing w:line="276" w:lineRule="auto"/>
              <w:jc w:val="center"/>
              <w:rPr>
                <w:color w:val="000000"/>
                <w:sz w:val="26"/>
                <w:szCs w:val="26"/>
              </w:rPr>
            </w:pPr>
            <w:r w:rsidRPr="000D4886">
              <w:rPr>
                <w:color w:val="000000"/>
                <w:sz w:val="26"/>
                <w:szCs w:val="26"/>
              </w:rPr>
              <w:t>1.1</w:t>
            </w:r>
          </w:p>
        </w:tc>
        <w:tc>
          <w:tcPr>
            <w:tcW w:w="83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2BED709D" w14:textId="77777777">
            <w:pPr>
              <w:spacing w:line="276" w:lineRule="auto"/>
              <w:rPr>
                <w:color w:val="000000"/>
                <w:sz w:val="26"/>
                <w:szCs w:val="26"/>
              </w:rPr>
            </w:pPr>
            <w:r w:rsidRPr="000D4886">
              <w:rPr>
                <w:color w:val="000000"/>
                <w:sz w:val="26"/>
                <w:szCs w:val="26"/>
              </w:rPr>
              <w:t>Nguồn điện sử dụng: phù hợp với nguồn điện sử dụng tại Việt Nam</w:t>
            </w:r>
          </w:p>
        </w:tc>
      </w:tr>
      <w:tr w:rsidRPr="000D4886" w:rsidR="000D4886" w:rsidTr="66E53088" w14:paraId="7B54F7A4" w14:textId="77777777">
        <w:trPr>
          <w:trHeight w:val="20"/>
        </w:trPr>
        <w:tc>
          <w:tcPr>
            <w:tcW w:w="700"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5694291" w14:textId="77777777">
            <w:pPr>
              <w:spacing w:line="276" w:lineRule="auto"/>
              <w:jc w:val="center"/>
              <w:rPr>
                <w:color w:val="000000"/>
                <w:sz w:val="26"/>
                <w:szCs w:val="26"/>
              </w:rPr>
            </w:pPr>
            <w:r w:rsidRPr="000D4886">
              <w:rPr>
                <w:color w:val="000000"/>
                <w:sz w:val="26"/>
                <w:szCs w:val="26"/>
              </w:rPr>
              <w:t>1.2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222B89DF" w14:textId="77777777">
            <w:pPr>
              <w:spacing w:line="276" w:lineRule="auto"/>
              <w:rPr>
                <w:color w:val="000000"/>
                <w:sz w:val="26"/>
                <w:szCs w:val="26"/>
              </w:rPr>
            </w:pPr>
            <w:r w:rsidRPr="000D4886">
              <w:rPr>
                <w:color w:val="000000"/>
                <w:sz w:val="26"/>
                <w:szCs w:val="26"/>
              </w:rPr>
              <w:t>Điện năng tiêu thụ: ≤ 70W</w:t>
            </w:r>
          </w:p>
        </w:tc>
      </w:tr>
      <w:tr w:rsidRPr="000D4886" w:rsidR="000D4886" w:rsidTr="66E53088" w14:paraId="63C97B74"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5AD414C" w14:textId="77777777">
            <w:pPr>
              <w:spacing w:line="276" w:lineRule="auto"/>
              <w:jc w:val="center"/>
              <w:rPr>
                <w:color w:val="000000"/>
                <w:sz w:val="26"/>
                <w:szCs w:val="26"/>
              </w:rPr>
            </w:pPr>
            <w:r w:rsidRPr="000D4886">
              <w:rPr>
                <w:color w:val="000000"/>
                <w:sz w:val="26"/>
                <w:szCs w:val="26"/>
              </w:rPr>
              <w:t>1.3</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62AEB7AE" w14:textId="77777777">
            <w:pPr>
              <w:spacing w:line="276" w:lineRule="auto"/>
              <w:rPr>
                <w:color w:val="000000"/>
                <w:sz w:val="26"/>
                <w:szCs w:val="26"/>
              </w:rPr>
            </w:pPr>
            <w:r w:rsidRPr="000D4886">
              <w:rPr>
                <w:color w:val="000000"/>
                <w:sz w:val="26"/>
                <w:szCs w:val="26"/>
              </w:rPr>
              <w:t xml:space="preserve">Cổng tín hiệu video đầu ra: tối thiểu 2 cổng, trong đó có cổng HDMI hoặc DVI. </w:t>
            </w:r>
          </w:p>
        </w:tc>
      </w:tr>
      <w:tr w:rsidRPr="000D4886" w:rsidR="000D4886" w:rsidTr="66E53088" w14:paraId="5752905F"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43920AE6" w14:textId="77777777">
            <w:pPr>
              <w:spacing w:line="276" w:lineRule="auto"/>
              <w:jc w:val="center"/>
              <w:rPr>
                <w:color w:val="000000"/>
                <w:sz w:val="26"/>
                <w:szCs w:val="26"/>
              </w:rPr>
            </w:pPr>
            <w:r w:rsidRPr="000D4886">
              <w:rPr>
                <w:color w:val="000000"/>
                <w:sz w:val="26"/>
                <w:szCs w:val="26"/>
              </w:rPr>
              <w:t>1.4</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4B8F9C3" w14:textId="77777777">
            <w:pPr>
              <w:spacing w:line="276" w:lineRule="auto"/>
              <w:rPr>
                <w:color w:val="000000"/>
                <w:sz w:val="26"/>
                <w:szCs w:val="26"/>
              </w:rPr>
            </w:pPr>
            <w:r w:rsidRPr="000D4886">
              <w:rPr>
                <w:color w:val="000000"/>
                <w:sz w:val="26"/>
                <w:szCs w:val="26"/>
              </w:rPr>
              <w:t>Chức năng cân bằng trắng</w:t>
            </w:r>
          </w:p>
        </w:tc>
      </w:tr>
      <w:tr w:rsidRPr="000D4886" w:rsidR="000D4886" w:rsidTr="66E53088" w14:paraId="7FC82984"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157960E2" w14:textId="77777777">
            <w:pPr>
              <w:spacing w:line="276" w:lineRule="auto"/>
              <w:jc w:val="center"/>
              <w:rPr>
                <w:color w:val="000000"/>
                <w:sz w:val="26"/>
                <w:szCs w:val="26"/>
              </w:rPr>
            </w:pPr>
            <w:r w:rsidRPr="000D4886">
              <w:rPr>
                <w:color w:val="000000"/>
                <w:sz w:val="26"/>
                <w:szCs w:val="26"/>
              </w:rPr>
              <w:t>1.5</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6C8685CE" w14:textId="77777777">
            <w:pPr>
              <w:spacing w:line="276" w:lineRule="auto"/>
              <w:rPr>
                <w:color w:val="000000"/>
                <w:sz w:val="26"/>
                <w:szCs w:val="26"/>
              </w:rPr>
            </w:pPr>
            <w:r w:rsidRPr="000D4886">
              <w:rPr>
                <w:color w:val="000000"/>
                <w:sz w:val="26"/>
                <w:szCs w:val="26"/>
              </w:rPr>
              <w:t>Có chức năng chụp ảnh qua bàn đạp chân (pedal)</w:t>
            </w:r>
          </w:p>
        </w:tc>
      </w:tr>
      <w:tr w:rsidRPr="000D4886" w:rsidR="000D4886" w:rsidTr="66E53088" w14:paraId="2BEF9A07"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CEDAC8E" w14:textId="77777777">
            <w:pPr>
              <w:spacing w:line="276" w:lineRule="auto"/>
              <w:jc w:val="center"/>
              <w:rPr>
                <w:color w:val="000000"/>
                <w:sz w:val="26"/>
                <w:szCs w:val="26"/>
              </w:rPr>
            </w:pPr>
            <w:r w:rsidRPr="000D4886">
              <w:rPr>
                <w:color w:val="000000"/>
                <w:sz w:val="26"/>
                <w:szCs w:val="26"/>
              </w:rPr>
              <w:t>1.6</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0501AA51" w14:textId="77777777">
            <w:pPr>
              <w:spacing w:line="276" w:lineRule="auto"/>
              <w:rPr>
                <w:color w:val="000000"/>
                <w:sz w:val="26"/>
                <w:szCs w:val="26"/>
              </w:rPr>
            </w:pPr>
            <w:r w:rsidRPr="000D4886">
              <w:rPr>
                <w:color w:val="000000"/>
                <w:sz w:val="26"/>
                <w:szCs w:val="26"/>
              </w:rPr>
              <w:t xml:space="preserve">Có tính năng Freeze có thể hiển thị 1 hình, 2 hình cùng lúc. </w:t>
            </w:r>
          </w:p>
        </w:tc>
      </w:tr>
      <w:tr w:rsidRPr="000D4886" w:rsidR="000D4886" w:rsidTr="66E53088" w14:paraId="6D2D6327"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1F4C5A7" w14:textId="77777777">
            <w:pPr>
              <w:spacing w:line="276" w:lineRule="auto"/>
              <w:jc w:val="center"/>
              <w:rPr>
                <w:color w:val="000000"/>
                <w:sz w:val="26"/>
                <w:szCs w:val="26"/>
              </w:rPr>
            </w:pPr>
            <w:r w:rsidRPr="000D4886">
              <w:rPr>
                <w:color w:val="000000"/>
                <w:sz w:val="26"/>
                <w:szCs w:val="26"/>
              </w:rPr>
              <w:t>1.7</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464F599B" w14:textId="77777777">
            <w:pPr>
              <w:spacing w:line="276" w:lineRule="auto"/>
              <w:rPr>
                <w:color w:val="000000"/>
                <w:sz w:val="26"/>
                <w:szCs w:val="26"/>
              </w:rPr>
            </w:pPr>
            <w:r w:rsidRPr="000D4886">
              <w:rPr>
                <w:color w:val="000000"/>
                <w:sz w:val="26"/>
                <w:szCs w:val="26"/>
              </w:rPr>
              <w:t>Có chức năng phóng to, thu nhỏ hình ảnh</w:t>
            </w:r>
          </w:p>
        </w:tc>
      </w:tr>
      <w:tr w:rsidRPr="000D4886" w:rsidR="000D4886" w:rsidTr="66E53088" w14:paraId="5CB4A8D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141B2D4" w14:textId="77777777">
            <w:pPr>
              <w:spacing w:line="276" w:lineRule="auto"/>
              <w:jc w:val="center"/>
              <w:rPr>
                <w:color w:val="000000"/>
                <w:sz w:val="26"/>
                <w:szCs w:val="26"/>
              </w:rPr>
            </w:pPr>
            <w:r w:rsidRPr="000D4886">
              <w:rPr>
                <w:color w:val="000000"/>
                <w:sz w:val="26"/>
                <w:szCs w:val="26"/>
              </w:rPr>
              <w:t>1.8</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076129B" w14:textId="77777777">
            <w:pPr>
              <w:spacing w:line="276" w:lineRule="auto"/>
              <w:rPr>
                <w:color w:val="000000"/>
                <w:sz w:val="26"/>
                <w:szCs w:val="26"/>
              </w:rPr>
            </w:pPr>
            <w:r w:rsidRPr="000D4886">
              <w:rPr>
                <w:color w:val="000000"/>
                <w:sz w:val="26"/>
                <w:szCs w:val="26"/>
              </w:rPr>
              <w:t>Tín hiệu độ phân giải đầu ra: Full HD: 1920 x 1080</w:t>
            </w:r>
          </w:p>
        </w:tc>
      </w:tr>
      <w:tr w:rsidRPr="000D4886" w:rsidR="000D4886" w:rsidTr="66E53088" w14:paraId="224A189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19BF0273" w14:textId="77777777">
            <w:pPr>
              <w:spacing w:line="276" w:lineRule="auto"/>
              <w:jc w:val="center"/>
              <w:rPr>
                <w:b/>
                <w:bCs/>
                <w:color w:val="000000"/>
                <w:sz w:val="26"/>
                <w:szCs w:val="26"/>
              </w:rPr>
            </w:pPr>
            <w:r w:rsidRPr="000D4886">
              <w:rPr>
                <w:b/>
                <w:bCs/>
                <w:color w:val="000000"/>
                <w:sz w:val="26"/>
                <w:szCs w:val="26"/>
              </w:rPr>
              <w:t>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4FCDB949" w14:textId="77777777">
            <w:pPr>
              <w:spacing w:line="276" w:lineRule="auto"/>
              <w:rPr>
                <w:b/>
                <w:bCs/>
                <w:color w:val="000000"/>
                <w:sz w:val="26"/>
                <w:szCs w:val="26"/>
              </w:rPr>
            </w:pPr>
            <w:r w:rsidRPr="000D4886">
              <w:rPr>
                <w:b/>
                <w:bCs/>
                <w:color w:val="000000"/>
                <w:sz w:val="26"/>
                <w:szCs w:val="26"/>
              </w:rPr>
              <w:t>Đầu camera.</w:t>
            </w:r>
          </w:p>
        </w:tc>
      </w:tr>
      <w:tr w:rsidRPr="000D4886" w:rsidR="000D4886" w:rsidTr="66E53088" w14:paraId="7168ACBA"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F9EF284" w14:textId="77777777">
            <w:pPr>
              <w:spacing w:line="276" w:lineRule="auto"/>
              <w:jc w:val="center"/>
              <w:rPr>
                <w:color w:val="000000"/>
                <w:sz w:val="26"/>
                <w:szCs w:val="26"/>
              </w:rPr>
            </w:pPr>
            <w:r w:rsidRPr="000D4886">
              <w:rPr>
                <w:color w:val="000000"/>
                <w:sz w:val="26"/>
                <w:szCs w:val="26"/>
              </w:rPr>
              <w:t>2.1</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FCA5D43" w14:textId="77777777">
            <w:pPr>
              <w:spacing w:line="276" w:lineRule="auto"/>
              <w:rPr>
                <w:color w:val="000000"/>
                <w:sz w:val="26"/>
                <w:szCs w:val="26"/>
              </w:rPr>
            </w:pPr>
            <w:r w:rsidRPr="000D4886">
              <w:rPr>
                <w:color w:val="000000"/>
                <w:sz w:val="26"/>
                <w:szCs w:val="26"/>
              </w:rPr>
              <w:t>Cảm biến hình ảnh chip CMOS ≥ 1/3"</w:t>
            </w:r>
          </w:p>
        </w:tc>
      </w:tr>
      <w:tr w:rsidRPr="000D4886" w:rsidR="000D4886" w:rsidTr="66E53088" w14:paraId="25A4AC49"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7B75028" w14:textId="77777777">
            <w:pPr>
              <w:spacing w:line="276" w:lineRule="auto"/>
              <w:jc w:val="center"/>
              <w:rPr>
                <w:color w:val="000000"/>
                <w:sz w:val="26"/>
                <w:szCs w:val="26"/>
              </w:rPr>
            </w:pPr>
            <w:r w:rsidRPr="000D4886">
              <w:rPr>
                <w:color w:val="000000"/>
                <w:sz w:val="26"/>
                <w:szCs w:val="26"/>
              </w:rPr>
              <w:t>2.2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2E8B00A6" w14:textId="77777777">
            <w:pPr>
              <w:spacing w:line="276" w:lineRule="auto"/>
              <w:rPr>
                <w:color w:val="000000"/>
                <w:sz w:val="26"/>
                <w:szCs w:val="26"/>
              </w:rPr>
            </w:pPr>
            <w:r w:rsidRPr="000D4886">
              <w:rPr>
                <w:color w:val="000000"/>
                <w:sz w:val="26"/>
                <w:szCs w:val="26"/>
              </w:rPr>
              <w:t>Độ phân giải: ≥ 1920 x 1080 pixels</w:t>
            </w:r>
          </w:p>
        </w:tc>
      </w:tr>
      <w:tr w:rsidRPr="000D4886" w:rsidR="000D4886" w:rsidTr="66E53088" w14:paraId="0A2AD0D1"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972270A" w14:textId="77777777">
            <w:pPr>
              <w:spacing w:line="276" w:lineRule="auto"/>
              <w:jc w:val="center"/>
              <w:rPr>
                <w:color w:val="000000"/>
                <w:sz w:val="26"/>
                <w:szCs w:val="26"/>
              </w:rPr>
            </w:pPr>
            <w:r w:rsidRPr="000D4886">
              <w:rPr>
                <w:color w:val="000000"/>
                <w:sz w:val="26"/>
                <w:szCs w:val="26"/>
              </w:rPr>
              <w:t>2.3</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6B507F26" w14:textId="77777777">
            <w:pPr>
              <w:spacing w:line="276" w:lineRule="auto"/>
              <w:rPr>
                <w:color w:val="000000"/>
                <w:sz w:val="26"/>
                <w:szCs w:val="26"/>
              </w:rPr>
            </w:pPr>
            <w:r w:rsidRPr="000D4886">
              <w:rPr>
                <w:color w:val="000000"/>
                <w:sz w:val="26"/>
                <w:szCs w:val="26"/>
              </w:rPr>
              <w:t>Độ phóng đại ≥ 2x</w:t>
            </w:r>
          </w:p>
        </w:tc>
      </w:tr>
      <w:tr w:rsidRPr="000D4886" w:rsidR="000D4886" w:rsidTr="66E53088" w14:paraId="5DA7D32C"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79986B8" w14:textId="77777777">
            <w:pPr>
              <w:spacing w:line="276" w:lineRule="auto"/>
              <w:jc w:val="center"/>
              <w:rPr>
                <w:b/>
                <w:bCs/>
                <w:color w:val="000000"/>
                <w:sz w:val="26"/>
                <w:szCs w:val="26"/>
              </w:rPr>
            </w:pPr>
            <w:r w:rsidRPr="000D4886">
              <w:rPr>
                <w:b/>
                <w:bCs/>
                <w:color w:val="000000"/>
                <w:sz w:val="26"/>
                <w:szCs w:val="26"/>
              </w:rPr>
              <w:t>3</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47D1FB70" w14:textId="77777777">
            <w:pPr>
              <w:spacing w:line="276" w:lineRule="auto"/>
              <w:rPr>
                <w:b/>
                <w:bCs/>
                <w:color w:val="000000"/>
                <w:sz w:val="26"/>
                <w:szCs w:val="26"/>
              </w:rPr>
            </w:pPr>
            <w:r w:rsidRPr="000D4886">
              <w:rPr>
                <w:b/>
                <w:bCs/>
                <w:color w:val="000000"/>
                <w:sz w:val="26"/>
                <w:szCs w:val="26"/>
              </w:rPr>
              <w:t>Nguồn sáng LED</w:t>
            </w:r>
          </w:p>
        </w:tc>
      </w:tr>
      <w:tr w:rsidRPr="000D4886" w:rsidR="000D4886" w:rsidTr="66E53088" w14:paraId="14F9AFB3"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A5D36E0" w14:textId="77777777">
            <w:pPr>
              <w:spacing w:line="276" w:lineRule="auto"/>
              <w:jc w:val="center"/>
              <w:rPr>
                <w:color w:val="000000"/>
                <w:sz w:val="26"/>
                <w:szCs w:val="26"/>
              </w:rPr>
            </w:pPr>
            <w:r w:rsidRPr="000D4886">
              <w:rPr>
                <w:color w:val="000000"/>
                <w:sz w:val="26"/>
                <w:szCs w:val="26"/>
              </w:rPr>
              <w:t>3.1</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350ED477" w14:textId="77777777">
            <w:pPr>
              <w:spacing w:line="276" w:lineRule="auto"/>
              <w:rPr>
                <w:color w:val="000000"/>
                <w:sz w:val="26"/>
                <w:szCs w:val="26"/>
              </w:rPr>
            </w:pPr>
            <w:r w:rsidRPr="000D4886">
              <w:rPr>
                <w:color w:val="000000"/>
                <w:sz w:val="26"/>
                <w:szCs w:val="26"/>
              </w:rPr>
              <w:t>Công nghệ bóng đèn: LED</w:t>
            </w:r>
          </w:p>
        </w:tc>
      </w:tr>
      <w:tr w:rsidRPr="000D4886" w:rsidR="000D4886" w:rsidTr="66E53088" w14:paraId="2E5FB1D4"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49D63108" w14:textId="77777777">
            <w:pPr>
              <w:spacing w:line="276" w:lineRule="auto"/>
              <w:jc w:val="center"/>
              <w:rPr>
                <w:color w:val="000000"/>
                <w:sz w:val="26"/>
                <w:szCs w:val="26"/>
              </w:rPr>
            </w:pPr>
            <w:r w:rsidRPr="000D4886">
              <w:rPr>
                <w:color w:val="000000"/>
                <w:sz w:val="26"/>
                <w:szCs w:val="26"/>
              </w:rPr>
              <w:t>3.2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3923D2ED" w14:textId="77777777">
            <w:pPr>
              <w:spacing w:line="276" w:lineRule="auto"/>
              <w:rPr>
                <w:color w:val="000000"/>
                <w:sz w:val="26"/>
                <w:szCs w:val="26"/>
              </w:rPr>
            </w:pPr>
            <w:r w:rsidRPr="000D4886">
              <w:rPr>
                <w:color w:val="000000"/>
                <w:sz w:val="26"/>
                <w:szCs w:val="26"/>
              </w:rPr>
              <w:t>Nhiệt độ màu: ≥ 6400K</w:t>
            </w:r>
          </w:p>
        </w:tc>
      </w:tr>
      <w:tr w:rsidRPr="000D4886" w:rsidR="000D4886" w:rsidTr="66E53088" w14:paraId="57685E0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835E2CA" w14:textId="77777777">
            <w:pPr>
              <w:spacing w:line="276" w:lineRule="auto"/>
              <w:jc w:val="center"/>
              <w:rPr>
                <w:color w:val="000000"/>
                <w:sz w:val="26"/>
                <w:szCs w:val="26"/>
              </w:rPr>
            </w:pPr>
            <w:r w:rsidRPr="000D4886">
              <w:rPr>
                <w:color w:val="000000"/>
                <w:sz w:val="26"/>
                <w:szCs w:val="26"/>
              </w:rPr>
              <w:t>3.3</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364A31E1" w14:textId="77777777">
            <w:pPr>
              <w:spacing w:line="276" w:lineRule="auto"/>
              <w:rPr>
                <w:color w:val="000000"/>
                <w:sz w:val="26"/>
                <w:szCs w:val="26"/>
              </w:rPr>
            </w:pPr>
            <w:r w:rsidRPr="000D4886">
              <w:rPr>
                <w:color w:val="000000"/>
                <w:sz w:val="26"/>
                <w:szCs w:val="26"/>
              </w:rPr>
              <w:t>Tuổi thọ bóng đèn: ≥ 30.000 giờ</w:t>
            </w:r>
          </w:p>
        </w:tc>
      </w:tr>
      <w:tr w:rsidRPr="000D4886" w:rsidR="000D4886" w:rsidTr="66E53088" w14:paraId="62008312"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9ED0657" w14:textId="77777777">
            <w:pPr>
              <w:spacing w:line="276" w:lineRule="auto"/>
              <w:jc w:val="center"/>
              <w:rPr>
                <w:color w:val="000000"/>
                <w:sz w:val="26"/>
                <w:szCs w:val="26"/>
              </w:rPr>
            </w:pPr>
            <w:r w:rsidRPr="000D4886">
              <w:rPr>
                <w:color w:val="000000"/>
                <w:sz w:val="26"/>
                <w:szCs w:val="26"/>
              </w:rPr>
              <w:t>3.4</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5192DD7" w14:textId="77777777">
            <w:pPr>
              <w:spacing w:line="276" w:lineRule="auto"/>
              <w:rPr>
                <w:color w:val="000000"/>
                <w:sz w:val="26"/>
                <w:szCs w:val="26"/>
              </w:rPr>
            </w:pPr>
            <w:r w:rsidRPr="000D4886">
              <w:rPr>
                <w:color w:val="000000"/>
                <w:sz w:val="26"/>
                <w:szCs w:val="26"/>
              </w:rPr>
              <w:t>Có thể hiển thị và điều chỉnh cường độ sáng</w:t>
            </w:r>
          </w:p>
        </w:tc>
      </w:tr>
      <w:tr w:rsidRPr="000D4886" w:rsidR="000D4886" w:rsidTr="66E53088" w14:paraId="2575AD83"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48B12E05" w14:textId="77777777">
            <w:pPr>
              <w:spacing w:line="276" w:lineRule="auto"/>
              <w:jc w:val="center"/>
              <w:rPr>
                <w:b/>
                <w:bCs/>
                <w:color w:val="000000"/>
                <w:sz w:val="26"/>
                <w:szCs w:val="26"/>
              </w:rPr>
            </w:pPr>
            <w:r w:rsidRPr="000D4886">
              <w:rPr>
                <w:b/>
                <w:bCs/>
                <w:color w:val="000000"/>
                <w:sz w:val="26"/>
                <w:szCs w:val="26"/>
              </w:rPr>
              <w:t>4</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03F3F8C" w14:textId="77777777">
            <w:pPr>
              <w:spacing w:line="276" w:lineRule="auto"/>
              <w:rPr>
                <w:b/>
                <w:bCs/>
                <w:color w:val="000000"/>
                <w:sz w:val="26"/>
                <w:szCs w:val="26"/>
              </w:rPr>
            </w:pPr>
            <w:r w:rsidRPr="000D4886">
              <w:rPr>
                <w:b/>
                <w:bCs/>
                <w:color w:val="000000"/>
                <w:sz w:val="26"/>
                <w:szCs w:val="26"/>
              </w:rPr>
              <w:t xml:space="preserve">Dây dẫn sáng  </w:t>
            </w:r>
          </w:p>
        </w:tc>
      </w:tr>
      <w:tr w:rsidRPr="000D4886" w:rsidR="000D4886" w:rsidTr="66E53088" w14:paraId="14FC0E86"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E8E314A" w14:textId="77777777">
            <w:pPr>
              <w:spacing w:line="276" w:lineRule="auto"/>
              <w:jc w:val="center"/>
              <w:rPr>
                <w:color w:val="000000"/>
                <w:sz w:val="26"/>
                <w:szCs w:val="26"/>
              </w:rPr>
            </w:pPr>
            <w:r w:rsidRPr="000D4886">
              <w:rPr>
                <w:color w:val="000000"/>
                <w:sz w:val="26"/>
                <w:szCs w:val="26"/>
              </w:rPr>
              <w:t>4.1</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2005AE4A" w14:textId="77777777">
            <w:pPr>
              <w:spacing w:line="276" w:lineRule="auto"/>
              <w:rPr>
                <w:color w:val="000000"/>
                <w:sz w:val="26"/>
                <w:szCs w:val="26"/>
              </w:rPr>
            </w:pPr>
            <w:r w:rsidRPr="000D4886">
              <w:rPr>
                <w:color w:val="000000"/>
                <w:sz w:val="26"/>
                <w:szCs w:val="26"/>
              </w:rPr>
              <w:t>Chiều dài: ≥ 2m</w:t>
            </w:r>
          </w:p>
        </w:tc>
      </w:tr>
      <w:tr w:rsidRPr="000D4886" w:rsidR="000D4886" w:rsidTr="66E53088" w14:paraId="2A8C53B9"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4C5E2A7" w14:textId="77777777">
            <w:pPr>
              <w:spacing w:line="276" w:lineRule="auto"/>
              <w:jc w:val="center"/>
              <w:rPr>
                <w:color w:val="000000"/>
                <w:sz w:val="26"/>
                <w:szCs w:val="26"/>
              </w:rPr>
            </w:pPr>
            <w:r w:rsidRPr="000D4886">
              <w:rPr>
                <w:color w:val="000000"/>
                <w:sz w:val="26"/>
                <w:szCs w:val="26"/>
              </w:rPr>
              <w:t>4.2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694EE71" w14:textId="77777777">
            <w:pPr>
              <w:spacing w:line="276" w:lineRule="auto"/>
              <w:rPr>
                <w:color w:val="000000"/>
                <w:sz w:val="26"/>
                <w:szCs w:val="26"/>
              </w:rPr>
            </w:pPr>
            <w:r w:rsidRPr="000D4886">
              <w:rPr>
                <w:color w:val="000000"/>
                <w:sz w:val="26"/>
                <w:szCs w:val="26"/>
              </w:rPr>
              <w:t>Đường kính: ≥3.5 mm</w:t>
            </w:r>
          </w:p>
        </w:tc>
      </w:tr>
      <w:tr w:rsidRPr="000D4886" w:rsidR="000D4886" w:rsidTr="66E53088" w14:paraId="56D7AE6C"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4749E8C" w14:textId="77777777">
            <w:pPr>
              <w:spacing w:line="276" w:lineRule="auto"/>
              <w:jc w:val="center"/>
              <w:rPr>
                <w:b/>
                <w:bCs/>
                <w:color w:val="000000"/>
                <w:sz w:val="26"/>
                <w:szCs w:val="26"/>
              </w:rPr>
            </w:pPr>
            <w:r w:rsidRPr="000D4886">
              <w:rPr>
                <w:b/>
                <w:bCs/>
                <w:color w:val="000000"/>
                <w:sz w:val="26"/>
                <w:szCs w:val="26"/>
              </w:rPr>
              <w:t>5</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68F33F7E" w14:textId="77777777">
            <w:pPr>
              <w:spacing w:line="276" w:lineRule="auto"/>
              <w:rPr>
                <w:b/>
                <w:bCs/>
                <w:color w:val="000000"/>
                <w:sz w:val="26"/>
                <w:szCs w:val="26"/>
              </w:rPr>
            </w:pPr>
            <w:r w:rsidRPr="000D4886">
              <w:rPr>
                <w:b/>
                <w:bCs/>
                <w:color w:val="000000"/>
                <w:sz w:val="26"/>
                <w:szCs w:val="26"/>
              </w:rPr>
              <w:t>Màn hình chuyên dụng</w:t>
            </w:r>
          </w:p>
        </w:tc>
      </w:tr>
      <w:tr w:rsidRPr="000D4886" w:rsidR="000D4886" w:rsidTr="66E53088" w14:paraId="4B9B1773"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B4B436C" w14:textId="77777777">
            <w:pPr>
              <w:spacing w:line="276" w:lineRule="auto"/>
              <w:jc w:val="center"/>
              <w:rPr>
                <w:color w:val="000000"/>
                <w:sz w:val="26"/>
                <w:szCs w:val="26"/>
              </w:rPr>
            </w:pPr>
            <w:r w:rsidRPr="000D4886">
              <w:rPr>
                <w:color w:val="000000"/>
                <w:sz w:val="26"/>
                <w:szCs w:val="26"/>
              </w:rPr>
              <w:t>5.1</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01664614" w14:textId="77777777">
            <w:pPr>
              <w:spacing w:line="276" w:lineRule="auto"/>
              <w:rPr>
                <w:color w:val="000000"/>
                <w:sz w:val="26"/>
                <w:szCs w:val="26"/>
              </w:rPr>
            </w:pPr>
            <w:r w:rsidRPr="000D4886">
              <w:rPr>
                <w:color w:val="000000"/>
                <w:sz w:val="26"/>
                <w:szCs w:val="26"/>
              </w:rPr>
              <w:t>Loại màn hình LCD, tấm nền sử dụng công nghệ LED hoặc IPS hoặc tương đương</w:t>
            </w:r>
          </w:p>
        </w:tc>
      </w:tr>
      <w:tr w:rsidRPr="000D4886" w:rsidR="000D4886" w:rsidTr="66E53088" w14:paraId="4F244261"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17DF7ABC" w14:textId="77777777">
            <w:pPr>
              <w:spacing w:line="276" w:lineRule="auto"/>
              <w:jc w:val="center"/>
              <w:rPr>
                <w:color w:val="000000"/>
                <w:sz w:val="26"/>
                <w:szCs w:val="26"/>
              </w:rPr>
            </w:pPr>
            <w:r w:rsidRPr="000D4886">
              <w:rPr>
                <w:color w:val="000000"/>
                <w:sz w:val="26"/>
                <w:szCs w:val="26"/>
              </w:rPr>
              <w:t>5.2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3744913" w14:textId="77777777">
            <w:pPr>
              <w:spacing w:line="276" w:lineRule="auto"/>
              <w:rPr>
                <w:color w:val="000000"/>
                <w:sz w:val="26"/>
                <w:szCs w:val="26"/>
              </w:rPr>
            </w:pPr>
            <w:r w:rsidRPr="000D4886">
              <w:rPr>
                <w:color w:val="000000"/>
                <w:sz w:val="26"/>
                <w:szCs w:val="26"/>
              </w:rPr>
              <w:t>Kích thước màn hình: ≥ 27"</w:t>
            </w:r>
          </w:p>
        </w:tc>
      </w:tr>
      <w:tr w:rsidRPr="000D4886" w:rsidR="000D4886" w:rsidTr="66E53088" w14:paraId="49A3A8FF"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D137368" w14:textId="77777777">
            <w:pPr>
              <w:spacing w:line="276" w:lineRule="auto"/>
              <w:jc w:val="center"/>
              <w:rPr>
                <w:color w:val="000000"/>
                <w:sz w:val="26"/>
                <w:szCs w:val="26"/>
              </w:rPr>
            </w:pPr>
            <w:r w:rsidRPr="000D4886">
              <w:rPr>
                <w:color w:val="000000"/>
                <w:sz w:val="26"/>
                <w:szCs w:val="26"/>
              </w:rPr>
              <w:t>5.3</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2E3F3366" w14:textId="77777777">
            <w:pPr>
              <w:spacing w:line="276" w:lineRule="auto"/>
              <w:rPr>
                <w:color w:val="000000"/>
                <w:sz w:val="26"/>
                <w:szCs w:val="26"/>
              </w:rPr>
            </w:pPr>
            <w:r w:rsidRPr="000D4886">
              <w:rPr>
                <w:color w:val="000000"/>
                <w:sz w:val="26"/>
                <w:szCs w:val="26"/>
              </w:rPr>
              <w:t>Độ phân giải: ≥ 1920 x 1080</w:t>
            </w:r>
          </w:p>
        </w:tc>
      </w:tr>
      <w:tr w:rsidRPr="000D4886" w:rsidR="000D4886" w:rsidTr="66E53088" w14:paraId="3F45B2A4"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2697096B" w14:textId="77777777">
            <w:pPr>
              <w:spacing w:line="276" w:lineRule="auto"/>
              <w:jc w:val="center"/>
              <w:rPr>
                <w:color w:val="000000"/>
                <w:sz w:val="26"/>
                <w:szCs w:val="26"/>
              </w:rPr>
            </w:pPr>
            <w:r w:rsidRPr="000D4886">
              <w:rPr>
                <w:color w:val="000000"/>
                <w:sz w:val="26"/>
                <w:szCs w:val="26"/>
              </w:rPr>
              <w:t>5.4</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0B510BFD" w14:textId="77777777">
            <w:pPr>
              <w:spacing w:line="276" w:lineRule="auto"/>
              <w:rPr>
                <w:color w:val="000000"/>
                <w:sz w:val="26"/>
                <w:szCs w:val="26"/>
              </w:rPr>
            </w:pPr>
            <w:r w:rsidRPr="000D4886">
              <w:rPr>
                <w:color w:val="000000"/>
                <w:sz w:val="26"/>
                <w:szCs w:val="26"/>
              </w:rPr>
              <w:t>Góc nhìn: ≥ 178 độ</w:t>
            </w:r>
          </w:p>
        </w:tc>
      </w:tr>
      <w:tr w:rsidRPr="000D4886" w:rsidR="000D4886" w:rsidTr="66E53088" w14:paraId="51D8ADE8"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6FE30D39" w14:textId="77777777">
            <w:pPr>
              <w:spacing w:line="276" w:lineRule="auto"/>
              <w:jc w:val="center"/>
              <w:rPr>
                <w:color w:val="000000"/>
                <w:sz w:val="26"/>
                <w:szCs w:val="26"/>
              </w:rPr>
            </w:pPr>
            <w:r w:rsidRPr="000D4886">
              <w:rPr>
                <w:color w:val="000000"/>
                <w:sz w:val="26"/>
                <w:szCs w:val="26"/>
              </w:rPr>
              <w:t>5.5</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47F4721" w14:textId="77777777">
            <w:pPr>
              <w:spacing w:line="276" w:lineRule="auto"/>
              <w:rPr>
                <w:color w:val="000000"/>
                <w:sz w:val="26"/>
                <w:szCs w:val="26"/>
              </w:rPr>
            </w:pPr>
            <w:r w:rsidRPr="000D4886">
              <w:rPr>
                <w:color w:val="000000"/>
                <w:sz w:val="26"/>
                <w:szCs w:val="26"/>
              </w:rPr>
              <w:t>Độ sáng: ≥ 350 cd/m2</w:t>
            </w:r>
          </w:p>
        </w:tc>
      </w:tr>
      <w:tr w:rsidRPr="000D4886" w:rsidR="000D4886" w:rsidTr="66E53088" w14:paraId="4C10B616"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0946CEF" w14:textId="77777777">
            <w:pPr>
              <w:spacing w:line="276" w:lineRule="auto"/>
              <w:jc w:val="center"/>
              <w:rPr>
                <w:color w:val="000000"/>
                <w:sz w:val="26"/>
                <w:szCs w:val="26"/>
              </w:rPr>
            </w:pPr>
            <w:r w:rsidRPr="000D4886">
              <w:rPr>
                <w:color w:val="000000"/>
                <w:sz w:val="26"/>
                <w:szCs w:val="26"/>
              </w:rPr>
              <w:t>5.6</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923C385" w14:textId="77777777">
            <w:pPr>
              <w:spacing w:line="276" w:lineRule="auto"/>
              <w:rPr>
                <w:color w:val="000000"/>
                <w:sz w:val="26"/>
                <w:szCs w:val="26"/>
              </w:rPr>
            </w:pPr>
            <w:r w:rsidRPr="000D4886">
              <w:rPr>
                <w:color w:val="000000"/>
                <w:sz w:val="26"/>
                <w:szCs w:val="26"/>
              </w:rPr>
              <w:t>Tín hiệu tương thích: tương thích với cổng trên bộ xử lý hình ảnh</w:t>
            </w:r>
          </w:p>
        </w:tc>
      </w:tr>
      <w:tr w:rsidRPr="000D4886" w:rsidR="000D4886" w:rsidTr="66E53088" w14:paraId="361CBEB3"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8263718" w14:textId="77777777">
            <w:pPr>
              <w:spacing w:line="276" w:lineRule="auto"/>
              <w:jc w:val="center"/>
              <w:rPr>
                <w:b/>
                <w:bCs/>
                <w:color w:val="000000"/>
                <w:sz w:val="26"/>
                <w:szCs w:val="26"/>
              </w:rPr>
            </w:pPr>
            <w:r w:rsidRPr="000D4886">
              <w:rPr>
                <w:b/>
                <w:bCs/>
                <w:color w:val="000000"/>
                <w:sz w:val="26"/>
                <w:szCs w:val="26"/>
              </w:rPr>
              <w:t>IV</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2D1C6A0A" w14:textId="77777777">
            <w:pPr>
              <w:spacing w:line="276" w:lineRule="auto"/>
              <w:rPr>
                <w:b/>
                <w:bCs/>
                <w:color w:val="000000"/>
                <w:sz w:val="26"/>
                <w:szCs w:val="26"/>
              </w:rPr>
            </w:pPr>
            <w:r w:rsidRPr="000D4886">
              <w:rPr>
                <w:b/>
                <w:bCs/>
                <w:color w:val="000000"/>
                <w:sz w:val="26"/>
                <w:szCs w:val="26"/>
              </w:rPr>
              <w:t>Yêu cầu khác</w:t>
            </w:r>
          </w:p>
        </w:tc>
      </w:tr>
      <w:tr w:rsidRPr="000D4886" w:rsidR="000D4886" w:rsidTr="66E53088" w14:paraId="0E76BF1B"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7CCB44B" w14:textId="77777777">
            <w:pPr>
              <w:spacing w:line="276" w:lineRule="auto"/>
              <w:jc w:val="center"/>
              <w:rPr>
                <w:color w:val="000000"/>
                <w:sz w:val="26"/>
                <w:szCs w:val="26"/>
              </w:rPr>
            </w:pPr>
            <w:r w:rsidRPr="000D4886">
              <w:rPr>
                <w:color w:val="000000"/>
                <w:sz w:val="26"/>
                <w:szCs w:val="26"/>
              </w:rPr>
              <w:t>1</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532D5DDD" w14:textId="77777777">
            <w:pPr>
              <w:spacing w:line="276" w:lineRule="auto"/>
              <w:rPr>
                <w:color w:val="000000"/>
                <w:sz w:val="26"/>
                <w:szCs w:val="26"/>
              </w:rPr>
            </w:pPr>
            <w:r w:rsidRPr="000D4886">
              <w:rPr>
                <w:color w:val="000000"/>
                <w:sz w:val="26"/>
                <w:szCs w:val="26"/>
              </w:rPr>
              <w:t>Giao hàng, lắp đặt tại nơi sử dụng thành thạo tại Bệnh viện</w:t>
            </w:r>
          </w:p>
        </w:tc>
      </w:tr>
      <w:tr w:rsidRPr="000D4886" w:rsidR="000D4886" w:rsidTr="66E53088" w14:paraId="39B38BE7"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7C8E1DC9" w14:textId="77777777">
            <w:pPr>
              <w:spacing w:line="276" w:lineRule="auto"/>
              <w:jc w:val="center"/>
              <w:rPr>
                <w:color w:val="000000"/>
                <w:sz w:val="26"/>
                <w:szCs w:val="26"/>
              </w:rPr>
            </w:pPr>
            <w:r w:rsidRPr="000D4886">
              <w:rPr>
                <w:color w:val="000000"/>
                <w:sz w:val="26"/>
                <w:szCs w:val="26"/>
              </w:rPr>
              <w:t>2</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7319A3F3" w14:textId="77777777">
            <w:pPr>
              <w:spacing w:line="276" w:lineRule="auto"/>
              <w:rPr>
                <w:color w:val="000000"/>
                <w:sz w:val="26"/>
                <w:szCs w:val="26"/>
              </w:rPr>
            </w:pPr>
            <w:r w:rsidRPr="000D4886">
              <w:rPr>
                <w:color w:val="000000"/>
                <w:sz w:val="26"/>
                <w:szCs w:val="26"/>
              </w:rPr>
              <w:t>Thời gian bảo hành: ≥ 12 tháng kể từ ngày kí nghiệm thu</w:t>
            </w:r>
          </w:p>
        </w:tc>
      </w:tr>
      <w:tr w:rsidRPr="000D4886" w:rsidR="000D4886" w:rsidTr="66E53088" w14:paraId="61A4AA7F"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380AE2AD" w14:textId="77777777">
            <w:pPr>
              <w:spacing w:line="276" w:lineRule="auto"/>
              <w:jc w:val="center"/>
              <w:rPr>
                <w:color w:val="000000"/>
                <w:sz w:val="26"/>
                <w:szCs w:val="26"/>
              </w:rPr>
            </w:pPr>
            <w:r w:rsidRPr="000D4886">
              <w:rPr>
                <w:color w:val="000000"/>
                <w:sz w:val="26"/>
                <w:szCs w:val="26"/>
              </w:rPr>
              <w:t>3</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14A6E4D0" w14:textId="77777777">
            <w:pPr>
              <w:spacing w:line="276" w:lineRule="auto"/>
              <w:rPr>
                <w:color w:val="000000"/>
                <w:sz w:val="26"/>
                <w:szCs w:val="26"/>
              </w:rPr>
            </w:pPr>
            <w:r w:rsidRPr="000D4886">
              <w:rPr>
                <w:color w:val="000000"/>
                <w:sz w:val="26"/>
                <w:szCs w:val="26"/>
              </w:rPr>
              <w:t>Đình kì thực hiện bảo trì trong thời gian bảo hành: Bảo trì theo quy định của nhà sản xuất</w:t>
            </w:r>
          </w:p>
        </w:tc>
      </w:tr>
      <w:tr w:rsidRPr="000D4886" w:rsidR="000D4886" w:rsidTr="66E53088" w14:paraId="7B86D3AD"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52DA70D" w14:textId="77777777">
            <w:pPr>
              <w:spacing w:line="276" w:lineRule="auto"/>
              <w:jc w:val="center"/>
              <w:rPr>
                <w:color w:val="000000"/>
                <w:sz w:val="26"/>
                <w:szCs w:val="26"/>
              </w:rPr>
            </w:pPr>
            <w:r w:rsidRPr="000D4886">
              <w:rPr>
                <w:color w:val="000000"/>
                <w:sz w:val="26"/>
                <w:szCs w:val="26"/>
              </w:rPr>
              <w:t>4</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436E5A31" w14:textId="77777777">
            <w:pPr>
              <w:spacing w:line="276" w:lineRule="auto"/>
              <w:rPr>
                <w:color w:val="000000"/>
                <w:sz w:val="26"/>
                <w:szCs w:val="26"/>
              </w:rPr>
            </w:pPr>
            <w:r w:rsidRPr="000D4886">
              <w:rPr>
                <w:color w:val="000000"/>
                <w:sz w:val="26"/>
                <w:szCs w:val="26"/>
              </w:rPr>
              <w:t>Khi có yêu cầu kiểm tra, sửa chữa đột xuất, nhà thầu có khả năng đáp ứng trong vòng 48 giờ</w:t>
            </w:r>
          </w:p>
        </w:tc>
      </w:tr>
      <w:tr w:rsidRPr="000D4886" w:rsidR="000D4886" w:rsidTr="66E53088" w14:paraId="3357F290"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7E7397CB" w14:textId="77777777">
            <w:pPr>
              <w:spacing w:line="276" w:lineRule="auto"/>
              <w:jc w:val="center"/>
              <w:rPr>
                <w:color w:val="000000"/>
                <w:sz w:val="26"/>
                <w:szCs w:val="26"/>
              </w:rPr>
            </w:pPr>
            <w:r w:rsidRPr="000D4886">
              <w:rPr>
                <w:color w:val="000000"/>
                <w:sz w:val="26"/>
                <w:szCs w:val="26"/>
              </w:rPr>
              <w:t>5</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33934201" w14:textId="77777777">
            <w:pPr>
              <w:spacing w:line="276" w:lineRule="auto"/>
              <w:rPr>
                <w:color w:val="000000"/>
                <w:sz w:val="26"/>
                <w:szCs w:val="26"/>
              </w:rPr>
            </w:pPr>
            <w:r w:rsidRPr="000D4886">
              <w:rPr>
                <w:color w:val="000000"/>
                <w:sz w:val="26"/>
                <w:szCs w:val="26"/>
              </w:rPr>
              <w:t>Có bảng chào giá bảo trì sau thời gian bảo hành</w:t>
            </w:r>
          </w:p>
        </w:tc>
      </w:tr>
      <w:tr w:rsidRPr="000D4886" w:rsidR="000D4886" w:rsidTr="66E53088" w14:paraId="6AD1C9EE"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50013BC1" w14:textId="77777777">
            <w:pPr>
              <w:spacing w:line="276" w:lineRule="auto"/>
              <w:jc w:val="center"/>
              <w:rPr>
                <w:color w:val="000000"/>
                <w:sz w:val="26"/>
                <w:szCs w:val="26"/>
              </w:rPr>
            </w:pPr>
            <w:r w:rsidRPr="000D4886">
              <w:rPr>
                <w:color w:val="000000"/>
                <w:sz w:val="26"/>
                <w:szCs w:val="26"/>
              </w:rPr>
              <w:t>6</w:t>
            </w:r>
          </w:p>
        </w:tc>
        <w:tc>
          <w:tcPr>
            <w:tcW w:w="8367" w:type="dxa"/>
            <w:gridSpan w:val="2"/>
            <w:tcBorders>
              <w:top w:val="single" w:color="auto" w:sz="4" w:space="0"/>
              <w:left w:val="nil"/>
              <w:bottom w:val="single" w:color="auto" w:sz="4" w:space="0"/>
              <w:right w:val="single" w:color="000000" w:themeColor="text1" w:sz="4" w:space="0"/>
            </w:tcBorders>
            <w:shd w:val="clear" w:color="auto" w:fill="FFFFFF" w:themeFill="background1"/>
            <w:tcMar/>
            <w:vAlign w:val="center"/>
            <w:hideMark/>
          </w:tcPr>
          <w:p w:rsidRPr="000D4886" w:rsidR="000D4886" w:rsidP="000D4886" w:rsidRDefault="000D4886" w14:paraId="5A5E32DA" w14:textId="77777777">
            <w:pPr>
              <w:spacing w:line="276" w:lineRule="auto"/>
              <w:rPr>
                <w:color w:val="000000"/>
                <w:sz w:val="26"/>
                <w:szCs w:val="26"/>
              </w:rPr>
            </w:pPr>
            <w:r w:rsidRPr="000D4886">
              <w:rPr>
                <w:color w:val="000000"/>
                <w:sz w:val="26"/>
                <w:szCs w:val="26"/>
              </w:rPr>
              <w:t>Có bảng giá các phụ tùng, linh kiện thay thế sau thời gian bảo hành</w:t>
            </w:r>
          </w:p>
        </w:tc>
      </w:tr>
      <w:tr w:rsidRPr="000D4886" w:rsidR="000D4886" w:rsidTr="66E53088" w14:paraId="0D770771" w14:textId="77777777">
        <w:trPr>
          <w:trHeight w:val="20"/>
        </w:trPr>
        <w:tc>
          <w:tcPr>
            <w:tcW w:w="700"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0D4886" w:rsidR="000D4886" w:rsidP="000D4886" w:rsidRDefault="000D4886" w14:paraId="0D3CAF84" w14:textId="77777777">
            <w:pPr>
              <w:spacing w:line="276" w:lineRule="auto"/>
              <w:jc w:val="center"/>
              <w:rPr>
                <w:color w:val="000000"/>
                <w:sz w:val="26"/>
                <w:szCs w:val="26"/>
              </w:rPr>
            </w:pPr>
            <w:r w:rsidRPr="000D4886">
              <w:rPr>
                <w:color w:val="000000"/>
                <w:sz w:val="26"/>
                <w:szCs w:val="26"/>
              </w:rPr>
              <w:t>7</w:t>
            </w:r>
          </w:p>
        </w:tc>
        <w:tc>
          <w:tcPr>
            <w:tcW w:w="8367" w:type="dxa"/>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D4886" w:rsidR="000D4886" w:rsidP="000D4886" w:rsidRDefault="000D4886" w14:paraId="6C261EC3" w14:textId="77777777">
            <w:pPr>
              <w:spacing w:line="276" w:lineRule="auto"/>
              <w:rPr>
                <w:color w:val="000000"/>
                <w:sz w:val="26"/>
                <w:szCs w:val="26"/>
              </w:rPr>
            </w:pPr>
            <w:r w:rsidRPr="000D4886">
              <w:rPr>
                <w:color w:val="000000"/>
                <w:sz w:val="26"/>
                <w:szCs w:val="26"/>
              </w:rPr>
              <w:t>Cung cấp đủ giấy tờ theo quy định hiện hành về trang thiết bị y tế (Nếu là TTBYT)</w:t>
            </w:r>
          </w:p>
        </w:tc>
      </w:tr>
    </w:tbl>
    <w:p w:rsidRPr="005568D0" w:rsidR="005568D0" w:rsidP="000D4886" w:rsidRDefault="005568D0" w14:paraId="11DBE71D" w14:textId="77777777">
      <w:pPr>
        <w:spacing w:before="120" w:after="20" w:line="276" w:lineRule="auto"/>
        <w:rPr>
          <w:sz w:val="26"/>
          <w:szCs w:val="26"/>
          <w:lang w:val="es-ES"/>
        </w:rPr>
      </w:pPr>
      <w:r w:rsidRPr="005568D0">
        <w:rPr>
          <w:b/>
          <w:sz w:val="26"/>
          <w:szCs w:val="26"/>
          <w:u w:val="single"/>
          <w:lang w:val="es-ES"/>
        </w:rPr>
        <w:t>Ghi chú:</w:t>
      </w:r>
      <w:r w:rsidRPr="005568D0">
        <w:rPr>
          <w:sz w:val="26"/>
          <w:szCs w:val="26"/>
          <w:lang w:val="es-ES"/>
        </w:rPr>
        <w:t xml:space="preserve"> </w:t>
      </w:r>
    </w:p>
    <w:p w:rsidRPr="005568D0" w:rsidR="005568D0" w:rsidP="00EF550C" w:rsidRDefault="005568D0" w14:paraId="3C3E0446" w14:textId="4553BE88">
      <w:pPr>
        <w:spacing w:after="20" w:line="276" w:lineRule="auto"/>
        <w:ind w:firstLine="720"/>
        <w:rPr>
          <w:sz w:val="26"/>
          <w:szCs w:val="26"/>
          <w:lang w:val="es-ES"/>
        </w:rPr>
      </w:pPr>
      <w:r w:rsidRPr="005568D0">
        <w:rPr>
          <w:sz w:val="26"/>
          <w:szCs w:val="26"/>
          <w:lang w:val="es-ES"/>
        </w:rPr>
        <w:t xml:space="preserve">- </w:t>
      </w:r>
      <w:r w:rsidRPr="000B7A28" w:rsidR="000B7A28">
        <w:rPr>
          <w:sz w:val="26"/>
          <w:szCs w:val="26"/>
          <w:lang w:val="es-ES"/>
        </w:rPr>
        <w:t>Bất kỳ thương hiệu, mã hiệu, danh từ riêng (nếu có) trong bảng yêu cầu kỹ thuật</w:t>
      </w:r>
      <w:r w:rsidR="000B7A28">
        <w:rPr>
          <w:sz w:val="26"/>
          <w:szCs w:val="26"/>
          <w:lang w:val="es-ES"/>
        </w:rPr>
        <w:t xml:space="preserve"> </w:t>
      </w:r>
      <w:r w:rsidRPr="000B7A28" w:rsidR="000B7A28">
        <w:rPr>
          <w:sz w:val="26"/>
          <w:szCs w:val="26"/>
          <w:lang w:val="es-ES"/>
        </w:rPr>
        <w:t>chỉ mang tính chất minh họa cho các tiêu chuẩn chất lượng, tính năng kỹ thuật khó mô</w:t>
      </w:r>
      <w:r w:rsidR="000B7A28">
        <w:rPr>
          <w:sz w:val="26"/>
          <w:szCs w:val="26"/>
          <w:lang w:val="es-ES"/>
        </w:rPr>
        <w:t xml:space="preserve"> </w:t>
      </w:r>
      <w:r w:rsidRPr="000B7A28" w:rsidR="000B7A28">
        <w:rPr>
          <w:sz w:val="26"/>
          <w:szCs w:val="26"/>
          <w:lang w:val="es-ES"/>
        </w:rPr>
        <w:t>tả. Vì vậy nhà thầu có thể chào các hàng hóa có thương hiệu, ký mã hiệu khác nhưng phải</w:t>
      </w:r>
      <w:r w:rsidR="000B7A28">
        <w:rPr>
          <w:sz w:val="26"/>
          <w:szCs w:val="26"/>
          <w:lang w:val="es-ES"/>
        </w:rPr>
        <w:t xml:space="preserve"> </w:t>
      </w:r>
      <w:r w:rsidRPr="000B7A28" w:rsidR="000B7A28">
        <w:rPr>
          <w:sz w:val="26"/>
          <w:szCs w:val="26"/>
          <w:lang w:val="es-ES"/>
        </w:rPr>
        <w:t>đảm bảo đáp ứng theo tất cả các yêu cầu về tiêu chuẩn kỹ thuật, đặc tính kỹ thuật, tính</w:t>
      </w:r>
      <w:r w:rsidR="000B7A28">
        <w:rPr>
          <w:sz w:val="26"/>
          <w:szCs w:val="26"/>
          <w:lang w:val="es-ES"/>
        </w:rPr>
        <w:t xml:space="preserve"> </w:t>
      </w:r>
      <w:r w:rsidRPr="000B7A28" w:rsidR="000B7A28">
        <w:rPr>
          <w:sz w:val="26"/>
          <w:szCs w:val="26"/>
          <w:lang w:val="es-ES"/>
        </w:rPr>
        <w:t>năng sử dụng, … của E-HSMT</w:t>
      </w:r>
      <w:r w:rsidRPr="005568D0">
        <w:rPr>
          <w:sz w:val="26"/>
          <w:szCs w:val="26"/>
          <w:lang w:val="es-ES"/>
        </w:rPr>
        <w:t>;</w:t>
      </w:r>
    </w:p>
    <w:p w:rsidRPr="005568D0" w:rsidR="005568D0" w:rsidP="00EF550C" w:rsidRDefault="005568D0" w14:paraId="7AC4EBE0" w14:textId="77777777">
      <w:pPr>
        <w:spacing w:after="20" w:line="276" w:lineRule="auto"/>
        <w:ind w:firstLine="720"/>
        <w:rPr>
          <w:bCs/>
          <w:sz w:val="26"/>
          <w:szCs w:val="26"/>
          <w:lang w:val="es-ES"/>
        </w:rPr>
      </w:pPr>
      <w:r w:rsidRPr="005568D0">
        <w:rPr>
          <w:bCs/>
          <w:sz w:val="26"/>
          <w:szCs w:val="26"/>
          <w:lang w:val="es-ES"/>
        </w:rPr>
        <w:t>- Đối với yêu cầu về xuất xứ theo nhóm nước, vùng lãnh thổ (nếu có):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Pr="000B7A28" w:rsidR="005568D0" w:rsidP="00EF550C" w:rsidRDefault="005568D0" w14:paraId="7C621588" w14:textId="77777777">
      <w:pPr>
        <w:pStyle w:val="Heading2"/>
        <w:spacing w:before="0" w:after="20" w:line="276" w:lineRule="auto"/>
        <w:ind w:left="720"/>
        <w:rPr>
          <w:rFonts w:ascii="Times New Roman" w:hAnsi="Times New Roman" w:cs="Times New Roman"/>
          <w:b/>
          <w:bCs/>
          <w:i/>
          <w:color w:val="auto"/>
          <w:sz w:val="26"/>
          <w:szCs w:val="26"/>
          <w:lang w:val="nl-NL"/>
        </w:rPr>
      </w:pPr>
      <w:r w:rsidRPr="000B7A28">
        <w:rPr>
          <w:rFonts w:ascii="Times New Roman" w:hAnsi="Times New Roman" w:cs="Times New Roman"/>
          <w:b/>
          <w:bCs/>
          <w:i/>
          <w:color w:val="auto"/>
          <w:sz w:val="26"/>
          <w:szCs w:val="26"/>
          <w:lang w:val="nl-NL"/>
        </w:rPr>
        <w:t>1.3. Các yêu cầu khác</w:t>
      </w:r>
    </w:p>
    <w:p w:rsidRPr="005568D0" w:rsidR="005568D0" w:rsidP="00EF550C" w:rsidRDefault="005568D0" w14:paraId="59E0F92B" w14:textId="77777777">
      <w:pPr>
        <w:widowControl w:val="0"/>
        <w:tabs>
          <w:tab w:val="left" w:pos="669"/>
        </w:tabs>
        <w:autoSpaceDE w:val="0"/>
        <w:autoSpaceDN w:val="0"/>
        <w:spacing w:after="20" w:line="276" w:lineRule="auto"/>
        <w:rPr>
          <w:sz w:val="26"/>
          <w:szCs w:val="26"/>
          <w:lang w:val="nl-NL"/>
        </w:rPr>
      </w:pPr>
      <w:r w:rsidRPr="005568D0">
        <w:rPr>
          <w:b/>
          <w:sz w:val="26"/>
          <w:szCs w:val="26"/>
          <w:lang w:val="nl-NL"/>
        </w:rPr>
        <w:t xml:space="preserve">* QUY CÁCH E-HSDT: </w:t>
      </w:r>
      <w:r w:rsidRPr="005568D0">
        <w:rPr>
          <w:sz w:val="26"/>
          <w:szCs w:val="26"/>
          <w:lang w:val="nl-NL"/>
        </w:rPr>
        <w:t>Nhà thầu sắp xếp E-HSDT vào các Folder và nén thành 1 File đính kèm trên Hệ thống.</w:t>
      </w:r>
    </w:p>
    <w:p w:rsidRPr="005568D0" w:rsidR="005568D0" w:rsidP="00EF550C" w:rsidRDefault="005568D0" w14:paraId="26C3BCB7" w14:textId="77777777">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 xml:space="preserve">Để không xảy ra tình trạng lỗi file khi giải nén, Nhà thầu vui lòng </w:t>
      </w:r>
      <w:r w:rsidRPr="005568D0">
        <w:rPr>
          <w:b/>
          <w:bCs/>
          <w:sz w:val="26"/>
          <w:szCs w:val="26"/>
          <w:lang w:val="nl-NL"/>
        </w:rPr>
        <w:t xml:space="preserve">đặt </w:t>
      </w:r>
      <w:r w:rsidRPr="005568D0">
        <w:rPr>
          <w:b/>
          <w:bCs/>
          <w:spacing w:val="-3"/>
          <w:sz w:val="26"/>
          <w:szCs w:val="26"/>
          <w:lang w:val="nl-NL"/>
        </w:rPr>
        <w:t xml:space="preserve">tên </w:t>
      </w:r>
      <w:r w:rsidRPr="005568D0">
        <w:rPr>
          <w:b/>
          <w:bCs/>
          <w:sz w:val="26"/>
          <w:szCs w:val="26"/>
          <w:lang w:val="nl-NL"/>
        </w:rPr>
        <w:t>File hoặc Folder</w:t>
      </w:r>
      <w:r w:rsidRPr="005568D0">
        <w:rPr>
          <w:sz w:val="26"/>
          <w:szCs w:val="26"/>
          <w:lang w:val="nl-NL"/>
        </w:rPr>
        <w:t xml:space="preserve"> theo </w:t>
      </w:r>
      <w:r w:rsidRPr="005568D0">
        <w:rPr>
          <w:b/>
          <w:bCs/>
          <w:sz w:val="26"/>
          <w:szCs w:val="26"/>
          <w:lang w:val="nl-NL"/>
        </w:rPr>
        <w:t>tiếng Việt không có dấu.</w:t>
      </w:r>
    </w:p>
    <w:p w:rsidRPr="005568D0" w:rsidR="005568D0" w:rsidP="00EF550C" w:rsidRDefault="005568D0" w14:paraId="3E2B8701" w14:textId="77777777">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Đối với nhà thầu Liên danh:</w:t>
      </w:r>
    </w:p>
    <w:p w:rsidRPr="005568D0" w:rsidR="005568D0" w:rsidP="00EF550C" w:rsidRDefault="005568D0" w14:paraId="26E718FE" w14:textId="77777777">
      <w:pPr>
        <w:pStyle w:val="ListParagraph"/>
        <w:widowControl w:val="0"/>
        <w:numPr>
          <w:ilvl w:val="3"/>
          <w:numId w:val="5"/>
        </w:numPr>
        <w:tabs>
          <w:tab w:val="left" w:pos="1235"/>
        </w:tabs>
        <w:autoSpaceDE w:val="0"/>
        <w:autoSpaceDN w:val="0"/>
        <w:spacing w:after="20" w:line="276" w:lineRule="auto"/>
        <w:rPr>
          <w:sz w:val="26"/>
          <w:szCs w:val="26"/>
          <w:lang w:val="nl-NL"/>
        </w:rPr>
      </w:pPr>
      <w:r w:rsidRPr="005568D0">
        <w:rPr>
          <w:sz w:val="26"/>
          <w:szCs w:val="26"/>
          <w:lang w:val="nl-NL"/>
        </w:rPr>
        <w:t>Nhà thầu chỉ đổi phần “</w:t>
      </w:r>
      <w:r w:rsidRPr="005568D0">
        <w:rPr>
          <w:b/>
          <w:sz w:val="26"/>
          <w:szCs w:val="26"/>
          <w:lang w:val="nl-NL"/>
        </w:rPr>
        <w:t>Tennhathau</w:t>
      </w:r>
      <w:r w:rsidRPr="005568D0">
        <w:rPr>
          <w:sz w:val="26"/>
          <w:szCs w:val="26"/>
          <w:lang w:val="nl-NL"/>
        </w:rPr>
        <w:t>” theo tên của các thành viên liên danh và đính kèm các tài liệu dự thầu của riêng từng thành viên theo phần công việc đảm nhận đã quy định tại Thỏa thuận liên danh.</w:t>
      </w:r>
    </w:p>
    <w:p w:rsidRPr="005568D0" w:rsidR="005568D0" w:rsidP="00EF550C" w:rsidRDefault="005568D0" w14:paraId="0AB683C5" w14:textId="77777777">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Cách đặt tên các Folder như sau:</w:t>
      </w:r>
    </w:p>
    <w:p w:rsidRPr="005568D0" w:rsidR="005568D0" w:rsidP="00EF550C" w:rsidRDefault="005568D0" w14:paraId="16E9D896" w14:textId="77777777">
      <w:pPr>
        <w:pStyle w:val="ListParagraph"/>
        <w:widowControl w:val="0"/>
        <w:numPr>
          <w:ilvl w:val="0"/>
          <w:numId w:val="6"/>
        </w:numPr>
        <w:autoSpaceDE w:val="0"/>
        <w:autoSpaceDN w:val="0"/>
        <w:spacing w:after="20" w:line="276" w:lineRule="auto"/>
        <w:ind w:left="567"/>
        <w:rPr>
          <w:sz w:val="26"/>
          <w:szCs w:val="26"/>
          <w:lang w:val="nl-NL"/>
        </w:rPr>
      </w:pPr>
      <w:r w:rsidRPr="005568D0">
        <w:rPr>
          <w:b/>
          <w:sz w:val="26"/>
          <w:szCs w:val="26"/>
          <w:lang w:val="nl-NL"/>
        </w:rPr>
        <w:t xml:space="preserve">TT_Tennhathau: </w:t>
      </w:r>
      <w:r w:rsidRPr="005568D0">
        <w:rPr>
          <w:sz w:val="26"/>
          <w:szCs w:val="26"/>
          <w:lang w:val="nl-NL"/>
        </w:rPr>
        <w:t>là Folder chứa các thông tin về Nhà thầu, và các mục con sẽ được đánh dấu là A1,A2,…</w:t>
      </w:r>
    </w:p>
    <w:tbl>
      <w:tblPr>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0"/>
        <w:gridCol w:w="1599"/>
        <w:gridCol w:w="7041"/>
      </w:tblGrid>
      <w:tr w:rsidRPr="005568D0" w:rsidR="005568D0" w:rsidTr="003E0255" w14:paraId="6A6B7CE4" w14:textId="77777777">
        <w:trPr>
          <w:trHeight w:val="297"/>
        </w:trPr>
        <w:tc>
          <w:tcPr>
            <w:tcW w:w="810" w:type="dxa"/>
            <w:tcBorders>
              <w:top w:val="single" w:color="000000" w:sz="4" w:space="0"/>
              <w:left w:val="single" w:color="000000" w:sz="4" w:space="0"/>
              <w:bottom w:val="single" w:color="000000" w:sz="4" w:space="0"/>
              <w:right w:val="single" w:color="000000" w:sz="4" w:space="0"/>
            </w:tcBorders>
            <w:shd w:val="clear" w:color="auto" w:fill="E8E8E8" w:themeFill="background2"/>
            <w:vAlign w:val="center"/>
            <w:hideMark/>
          </w:tcPr>
          <w:p w:rsidRPr="005568D0" w:rsidR="005568D0" w:rsidP="00EF550C" w:rsidRDefault="005568D0" w14:paraId="2426B8ED" w14:textId="77777777">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599" w:type="dxa"/>
            <w:tcBorders>
              <w:top w:val="single" w:color="000000" w:sz="4" w:space="0"/>
              <w:left w:val="single" w:color="000000" w:sz="4" w:space="0"/>
              <w:bottom w:val="single" w:color="000000" w:sz="4" w:space="0"/>
              <w:right w:val="single" w:color="000000" w:sz="4" w:space="0"/>
            </w:tcBorders>
            <w:shd w:val="clear" w:color="auto" w:fill="E8E8E8" w:themeFill="background2"/>
            <w:vAlign w:val="center"/>
            <w:hideMark/>
          </w:tcPr>
          <w:p w:rsidRPr="005568D0" w:rsidR="005568D0" w:rsidP="00EF550C" w:rsidRDefault="005568D0" w14:paraId="7C912C0B" w14:textId="77777777">
            <w:pPr>
              <w:pStyle w:val="TableParagraph"/>
              <w:spacing w:after="20" w:line="276" w:lineRule="auto"/>
              <w:ind w:left="90" w:right="60"/>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041" w:type="dxa"/>
            <w:tcBorders>
              <w:top w:val="single" w:color="000000" w:sz="4" w:space="0"/>
              <w:left w:val="single" w:color="000000" w:sz="4" w:space="0"/>
              <w:bottom w:val="single" w:color="000000" w:sz="4" w:space="0"/>
              <w:right w:val="single" w:color="000000" w:sz="4" w:space="0"/>
            </w:tcBorders>
            <w:shd w:val="clear" w:color="auto" w:fill="E8E8E8" w:themeFill="background2"/>
            <w:vAlign w:val="center"/>
            <w:hideMark/>
          </w:tcPr>
          <w:p w:rsidRPr="005568D0" w:rsidR="005568D0" w:rsidP="00EF550C" w:rsidRDefault="005568D0" w14:paraId="68539AEE" w14:textId="77777777">
            <w:pPr>
              <w:pStyle w:val="TableParagraph"/>
              <w:spacing w:after="20" w:line="276" w:lineRule="auto"/>
              <w:ind w:left="17" w:right="14"/>
              <w:jc w:val="center"/>
              <w:rPr>
                <w:b/>
                <w:kern w:val="2"/>
                <w:sz w:val="26"/>
                <w:szCs w:val="26"/>
                <w:lang w:val="vi-VN"/>
                <w14:ligatures w14:val="standardContextual"/>
              </w:rPr>
            </w:pPr>
            <w:r w:rsidRPr="005568D0">
              <w:rPr>
                <w:b/>
                <w:kern w:val="2"/>
                <w:sz w:val="26"/>
                <w:szCs w:val="26"/>
                <w:lang w:val="vi-VN"/>
                <w14:ligatures w14:val="standardContextual"/>
              </w:rPr>
              <w:t>Nội dung</w:t>
            </w:r>
          </w:p>
        </w:tc>
      </w:tr>
      <w:tr w:rsidRPr="005568D0" w:rsidR="005568D0" w:rsidTr="003E0255" w14:paraId="2E12E709" w14:textId="77777777">
        <w:trPr>
          <w:trHeight w:val="294"/>
        </w:trPr>
        <w:tc>
          <w:tcPr>
            <w:tcW w:w="810"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38A32E44" w14:textId="77777777">
            <w:pPr>
              <w:pStyle w:val="TableParagraph"/>
              <w:spacing w:after="20" w:line="276" w:lineRule="auto"/>
              <w:ind w:left="153" w:right="67"/>
              <w:jc w:val="center"/>
              <w:rPr>
                <w:kern w:val="2"/>
                <w:sz w:val="26"/>
                <w:szCs w:val="26"/>
                <w:lang w:val="vi-VN"/>
                <w14:ligatures w14:val="standardContextual"/>
              </w:rPr>
            </w:pPr>
            <w:r w:rsidRPr="005568D0">
              <w:rPr>
                <w:kern w:val="2"/>
                <w:sz w:val="26"/>
                <w:szCs w:val="26"/>
                <w:lang w:val="vi-VN"/>
                <w14:ligatures w14:val="standardContextual"/>
              </w:rPr>
              <w:t>A1.</w:t>
            </w:r>
          </w:p>
        </w:tc>
        <w:tc>
          <w:tcPr>
            <w:tcW w:w="1599"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6732AEB5" w14:textId="77777777">
            <w:pPr>
              <w:pStyle w:val="TableParagraph"/>
              <w:spacing w:after="20" w:line="276" w:lineRule="auto"/>
              <w:ind w:left="90" w:right="60"/>
              <w:jc w:val="center"/>
              <w:rPr>
                <w:kern w:val="2"/>
                <w:sz w:val="26"/>
                <w:szCs w:val="26"/>
                <w:lang w:val="vi-VN"/>
                <w14:ligatures w14:val="standardContextual"/>
              </w:rPr>
            </w:pPr>
            <w:r w:rsidRPr="005568D0">
              <w:rPr>
                <w:kern w:val="2"/>
                <w:sz w:val="26"/>
                <w:szCs w:val="26"/>
                <w:lang w:val="vi-VN"/>
                <w14:ligatures w14:val="standardContextual"/>
              </w:rPr>
              <w:t>GPDK</w:t>
            </w:r>
          </w:p>
        </w:tc>
        <w:tc>
          <w:tcPr>
            <w:tcW w:w="7041"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1E6544F3" w14:textId="77777777">
            <w:pPr>
              <w:pStyle w:val="TableParagraph"/>
              <w:spacing w:after="20" w:line="276" w:lineRule="auto"/>
              <w:ind w:left="105" w:right="90"/>
              <w:jc w:val="both"/>
              <w:rPr>
                <w:kern w:val="2"/>
                <w:sz w:val="26"/>
                <w:szCs w:val="26"/>
                <w:lang w:val="vi-VN"/>
                <w14:ligatures w14:val="standardContextual"/>
              </w:rPr>
            </w:pPr>
            <w:r w:rsidRPr="005568D0">
              <w:rPr>
                <w:kern w:val="2"/>
                <w:sz w:val="26"/>
                <w:szCs w:val="26"/>
                <w:lang w:val="vi-VN"/>
                <w14:ligatures w14:val="standardContextual"/>
              </w:rPr>
              <w:t>Giấy chứng nhận đăng ký doanh nghiệp.</w:t>
            </w:r>
          </w:p>
        </w:tc>
      </w:tr>
      <w:tr w:rsidRPr="005568D0" w:rsidR="005568D0" w:rsidTr="003E0255" w14:paraId="5B25210F" w14:textId="77777777">
        <w:trPr>
          <w:trHeight w:val="297"/>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2636060F" w14:textId="77777777">
            <w:pPr>
              <w:pStyle w:val="TableParagraph"/>
              <w:spacing w:after="20" w:line="276" w:lineRule="auto"/>
              <w:ind w:left="153" w:right="67"/>
              <w:jc w:val="center"/>
              <w:rPr>
                <w:kern w:val="2"/>
                <w:sz w:val="26"/>
                <w:szCs w:val="26"/>
                <w:lang w:val="vi-VN"/>
                <w14:ligatures w14:val="standardContextual"/>
              </w:rPr>
            </w:pPr>
            <w:r w:rsidRPr="005568D0">
              <w:rPr>
                <w:kern w:val="2"/>
                <w:sz w:val="26"/>
                <w:szCs w:val="26"/>
                <w14:ligatures w14:val="standardContextual"/>
              </w:rPr>
              <w:t>A2.</w:t>
            </w:r>
          </w:p>
        </w:tc>
        <w:tc>
          <w:tcPr>
            <w:tcW w:w="1599"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0193335D" w14:textId="77777777">
            <w:pPr>
              <w:pStyle w:val="TableParagraph"/>
              <w:spacing w:after="20" w:line="276" w:lineRule="auto"/>
              <w:ind w:left="90" w:right="60"/>
              <w:jc w:val="center"/>
              <w:rPr>
                <w:kern w:val="2"/>
                <w:sz w:val="26"/>
                <w:szCs w:val="26"/>
                <w:lang w:val="vi-VN"/>
                <w14:ligatures w14:val="standardContextual"/>
              </w:rPr>
            </w:pPr>
            <w:r w:rsidRPr="005568D0">
              <w:rPr>
                <w:kern w:val="2"/>
                <w:sz w:val="26"/>
                <w:szCs w:val="26"/>
                <w14:ligatures w14:val="standardContextual"/>
              </w:rPr>
              <w:t>BLDT</w:t>
            </w:r>
          </w:p>
        </w:tc>
        <w:tc>
          <w:tcPr>
            <w:tcW w:w="7041"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072615F6" w14:textId="77777777">
            <w:pPr>
              <w:pStyle w:val="TableParagraph"/>
              <w:spacing w:after="20" w:line="276" w:lineRule="auto"/>
              <w:ind w:left="105" w:right="90"/>
              <w:jc w:val="both"/>
              <w:rPr>
                <w:kern w:val="2"/>
                <w:sz w:val="26"/>
                <w:szCs w:val="26"/>
                <w:lang w:val="vi-VN"/>
                <w14:ligatures w14:val="standardContextual"/>
              </w:rPr>
            </w:pPr>
            <w:r w:rsidRPr="005568D0">
              <w:rPr>
                <w:kern w:val="2"/>
                <w:sz w:val="26"/>
                <w:szCs w:val="26"/>
                <w14:ligatures w14:val="standardContextual"/>
              </w:rPr>
              <w:t>Bảo lãnh dự thầu (nếu có)</w:t>
            </w:r>
          </w:p>
        </w:tc>
      </w:tr>
    </w:tbl>
    <w:p w:rsidRPr="005568D0" w:rsidR="005568D0" w:rsidP="00EF550C" w:rsidRDefault="005568D0" w14:paraId="5808C13A" w14:textId="77777777">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lang w:val="vi-VN"/>
        </w:rPr>
        <w:t xml:space="preserve">KT_HANG: </w:t>
      </w:r>
      <w:r w:rsidRPr="005568D0">
        <w:rPr>
          <w:sz w:val="26"/>
          <w:szCs w:val="26"/>
          <w:lang w:val="vi-VN"/>
        </w:rPr>
        <w:t>là Folder chứa các thông tin về Kỹ thuật của hàng hóa dự thầu, và các mục con sẽ được đánh dấu là C1,C2,…</w:t>
      </w:r>
    </w:p>
    <w:p w:rsidRPr="005568D0" w:rsidR="005568D0" w:rsidP="00EF550C" w:rsidRDefault="005568D0" w14:paraId="62E9BD69" w14:textId="77777777">
      <w:pPr>
        <w:spacing w:after="20" w:line="276" w:lineRule="auto"/>
        <w:ind w:left="851" w:right="267" w:hanging="284"/>
        <w:rPr>
          <w:b/>
          <w:sz w:val="26"/>
          <w:szCs w:val="26"/>
          <w:lang w:val="vi-VN"/>
        </w:rPr>
      </w:pPr>
      <w:r w:rsidRPr="005568D0">
        <w:rPr>
          <w:sz w:val="26"/>
          <w:szCs w:val="26"/>
          <w:lang w:val="vi-VN"/>
        </w:rPr>
        <w:t xml:space="preserve">- Tài liệu kỹ thuật của các hàng hóa </w:t>
      </w:r>
      <w:r w:rsidRPr="005568D0">
        <w:rPr>
          <w:b/>
          <w:sz w:val="26"/>
          <w:szCs w:val="26"/>
          <w:lang w:val="vi-VN"/>
        </w:rPr>
        <w:t xml:space="preserve">cùng Hãng SX </w:t>
      </w:r>
      <w:r w:rsidRPr="005568D0">
        <w:rPr>
          <w:sz w:val="26"/>
          <w:szCs w:val="26"/>
          <w:lang w:val="vi-VN"/>
        </w:rPr>
        <w:t xml:space="preserve">được đặt trong cùng </w:t>
      </w:r>
      <w:r w:rsidRPr="005568D0">
        <w:rPr>
          <w:b/>
          <w:sz w:val="26"/>
          <w:szCs w:val="26"/>
          <w:lang w:val="vi-VN"/>
        </w:rPr>
        <w:t>1 Folder.</w:t>
      </w:r>
    </w:p>
    <w:tbl>
      <w:tblPr>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0"/>
        <w:gridCol w:w="1742"/>
        <w:gridCol w:w="6988"/>
      </w:tblGrid>
      <w:tr w:rsidRPr="005568D0" w:rsidR="005568D0" w:rsidTr="003E0255" w14:paraId="1B9695E6" w14:textId="77777777">
        <w:trPr>
          <w:trHeight w:val="20"/>
          <w:tblHeader/>
        </w:trPr>
        <w:tc>
          <w:tcPr>
            <w:tcW w:w="810"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3C146233" w14:textId="77777777">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742"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75081E6F" w14:textId="77777777">
            <w:pPr>
              <w:pStyle w:val="TableParagraph"/>
              <w:spacing w:after="20" w:line="276" w:lineRule="auto"/>
              <w:ind w:left="169"/>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6988"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53847558" w14:textId="77777777">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Pr="005568D0" w:rsidR="005568D0" w:rsidTr="003E0255" w14:paraId="26C4728F" w14:textId="77777777">
        <w:trPr>
          <w:trHeight w:val="20"/>
        </w:trPr>
        <w:tc>
          <w:tcPr>
            <w:tcW w:w="810"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7B0165BA"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C1.</w:t>
            </w:r>
          </w:p>
        </w:tc>
        <w:tc>
          <w:tcPr>
            <w:tcW w:w="1742"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7FA89437" w14:textId="77777777">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DUKT_SoTT</w:t>
            </w:r>
          </w:p>
        </w:tc>
        <w:tc>
          <w:tcPr>
            <w:tcW w:w="6988" w:type="dxa"/>
            <w:tcBorders>
              <w:top w:val="single" w:color="000000" w:sz="4" w:space="0"/>
              <w:left w:val="single" w:color="000000" w:sz="4" w:space="0"/>
              <w:bottom w:val="dotted" w:color="000000" w:sz="4" w:space="0"/>
              <w:right w:val="single" w:color="000000" w:sz="4" w:space="0"/>
            </w:tcBorders>
            <w:hideMark/>
          </w:tcPr>
          <w:p w:rsidRPr="005568D0" w:rsidR="005568D0" w:rsidP="00EF550C" w:rsidRDefault="005568D0" w14:paraId="014B07BB" w14:textId="04F4C4A4">
            <w:pPr>
              <w:pStyle w:val="TableParagraph"/>
              <w:spacing w:after="20" w:line="276" w:lineRule="auto"/>
              <w:ind w:left="105" w:right="173"/>
              <w:jc w:val="both"/>
              <w:rPr>
                <w:kern w:val="2"/>
                <w:sz w:val="26"/>
                <w:szCs w:val="26"/>
                <w:lang w:val="en-US"/>
                <w14:ligatures w14:val="standardContextual"/>
              </w:rPr>
            </w:pPr>
            <w:r w:rsidRPr="005568D0">
              <w:rPr>
                <w:kern w:val="2"/>
                <w:sz w:val="26"/>
                <w:szCs w:val="26"/>
                <w:lang w:val="vi-VN"/>
                <w14:ligatures w14:val="standardContextual"/>
              </w:rPr>
              <w:t>MẪU A</w:t>
            </w:r>
            <w:r w:rsidRPr="005568D0">
              <w:rPr>
                <w:kern w:val="2"/>
                <w:sz w:val="26"/>
                <w:szCs w:val="26"/>
                <w14:ligatures w14:val="standardContextual"/>
              </w:rPr>
              <w:t>. Bảng Thông Số Đáp Ứng Kỹ Thuật</w:t>
            </w:r>
          </w:p>
          <w:p w:rsidRPr="005568D0" w:rsidR="005568D0" w:rsidP="00EF550C" w:rsidRDefault="005568D0" w14:paraId="36744D40" w14:textId="3D2874D6">
            <w:pPr>
              <w:pStyle w:val="TableParagraph"/>
              <w:spacing w:after="20" w:line="276" w:lineRule="auto"/>
              <w:ind w:left="105" w:right="173"/>
              <w:jc w:val="both"/>
              <w:rPr>
                <w:kern w:val="2"/>
                <w:sz w:val="26"/>
                <w:szCs w:val="26"/>
                <w:lang w:val="vi-VN"/>
                <w14:ligatures w14:val="standardContextual"/>
              </w:rPr>
            </w:pPr>
            <w:r w:rsidRPr="005568D0">
              <w:rPr>
                <w:kern w:val="2"/>
                <w:sz w:val="26"/>
                <w:szCs w:val="26"/>
                <w:lang w:val="vi-VN"/>
                <w14:ligatures w14:val="standardContextual"/>
              </w:rPr>
              <w:t xml:space="preserve">Nhà thầu làm Bảng </w:t>
            </w:r>
            <w:r w:rsidRPr="005568D0">
              <w:rPr>
                <w:kern w:val="2"/>
                <w:sz w:val="26"/>
                <w:szCs w:val="26"/>
                <w14:ligatures w14:val="standardContextual"/>
              </w:rPr>
              <w:t xml:space="preserve">thông số đáp ứng </w:t>
            </w:r>
            <w:r w:rsidRPr="005568D0">
              <w:rPr>
                <w:kern w:val="2"/>
                <w:sz w:val="26"/>
                <w:szCs w:val="26"/>
                <w:lang w:val="vi-VN"/>
                <w14:ligatures w14:val="standardContextual"/>
              </w:rPr>
              <w:t>kỹ thuật</w:t>
            </w:r>
            <w:r w:rsidRPr="005568D0">
              <w:rPr>
                <w:kern w:val="2"/>
                <w:sz w:val="26"/>
                <w:szCs w:val="26"/>
                <w14:ligatures w14:val="standardContextual"/>
              </w:rPr>
              <w:t xml:space="preserve"> </w:t>
            </w:r>
            <w:r w:rsidRPr="005568D0">
              <w:rPr>
                <w:kern w:val="2"/>
                <w:sz w:val="26"/>
                <w:szCs w:val="26"/>
                <w:lang w:val="vi-VN"/>
                <w14:ligatures w14:val="standardContextual"/>
              </w:rPr>
              <w:t>và chịu trách nhiệm về tính trung thực, chính xác với các thông tin do Nhà thầu kê khai.</w:t>
            </w:r>
          </w:p>
        </w:tc>
      </w:tr>
      <w:tr w:rsidRPr="005568D0" w:rsidR="005568D0" w:rsidTr="003E0255" w14:paraId="29592C32" w14:textId="77777777">
        <w:trPr>
          <w:trHeight w:val="20"/>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596BA2E0"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C2.</w:t>
            </w:r>
          </w:p>
        </w:tc>
        <w:tc>
          <w:tcPr>
            <w:tcW w:w="1742"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11545DCB" w14:textId="77777777">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MB_TTBYT</w:t>
            </w:r>
          </w:p>
        </w:tc>
        <w:tc>
          <w:tcPr>
            <w:tcW w:w="6988"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6C9EF63B" w14:textId="77777777">
            <w:pPr>
              <w:pStyle w:val="TableParagraph"/>
              <w:spacing w:after="20" w:line="276" w:lineRule="auto"/>
              <w:ind w:left="105" w:right="68"/>
              <w:jc w:val="both"/>
              <w:rPr>
                <w:kern w:val="2"/>
                <w:sz w:val="26"/>
                <w:szCs w:val="26"/>
                <w:lang w:val="en-US"/>
                <w14:ligatures w14:val="standardContextual"/>
              </w:rPr>
            </w:pPr>
            <w:r w:rsidRPr="005568D0">
              <w:rPr>
                <w:kern w:val="2"/>
                <w:sz w:val="26"/>
                <w:szCs w:val="26"/>
                <w:lang w:val="vi-VN"/>
                <w14:ligatures w14:val="standardContextual"/>
              </w:rPr>
              <w:t>Phiếu tiếp nhận/ Hồ sơ công bố đủ điều kiện mua bán thiết bị y tế</w:t>
            </w:r>
            <w:r w:rsidRPr="005568D0">
              <w:rPr>
                <w:kern w:val="2"/>
                <w:sz w:val="26"/>
                <w:szCs w:val="26"/>
                <w14:ligatures w14:val="standardContextual"/>
              </w:rPr>
              <w:t xml:space="preserve"> của nhà thầu</w:t>
            </w:r>
          </w:p>
        </w:tc>
      </w:tr>
      <w:tr w:rsidRPr="005568D0" w:rsidR="005568D0" w:rsidTr="003E0255" w14:paraId="18395868" w14:textId="77777777">
        <w:trPr>
          <w:trHeight w:val="20"/>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5D015041" w14:textId="77777777">
            <w:pPr>
              <w:pStyle w:val="TableParagraph"/>
              <w:spacing w:after="20" w:line="276" w:lineRule="auto"/>
              <w:ind w:left="153" w:right="99"/>
              <w:jc w:val="center"/>
              <w:rPr>
                <w:kern w:val="2"/>
                <w:sz w:val="26"/>
                <w:szCs w:val="26"/>
                <w14:ligatures w14:val="standardContextual"/>
              </w:rPr>
            </w:pPr>
            <w:r w:rsidRPr="005568D0">
              <w:rPr>
                <w:kern w:val="2"/>
                <w:sz w:val="26"/>
                <w:szCs w:val="26"/>
                <w14:ligatures w14:val="standardContextual"/>
              </w:rPr>
              <w:t>C3.</w:t>
            </w:r>
          </w:p>
        </w:tc>
        <w:tc>
          <w:tcPr>
            <w:tcW w:w="1742"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1670C281" w14:textId="77777777">
            <w:pPr>
              <w:pStyle w:val="TableParagraph"/>
              <w:spacing w:after="20" w:line="276" w:lineRule="auto"/>
              <w:ind w:left="169"/>
              <w:rPr>
                <w:kern w:val="2"/>
                <w:sz w:val="26"/>
                <w:szCs w:val="26"/>
                <w14:ligatures w14:val="standardContextual"/>
              </w:rPr>
            </w:pPr>
            <w:r w:rsidRPr="005568D0">
              <w:rPr>
                <w:kern w:val="2"/>
                <w:sz w:val="26"/>
                <w:szCs w:val="26"/>
                <w14:ligatures w14:val="standardContextual"/>
              </w:rPr>
              <w:t>Hople_HH</w:t>
            </w:r>
          </w:p>
        </w:tc>
        <w:tc>
          <w:tcPr>
            <w:tcW w:w="6988" w:type="dxa"/>
            <w:tcBorders>
              <w:top w:val="dotted" w:color="000000" w:sz="4" w:space="0"/>
              <w:left w:val="single" w:color="000000" w:sz="4" w:space="0"/>
              <w:bottom w:val="dotted" w:color="000000" w:sz="4" w:space="0"/>
              <w:right w:val="single" w:color="000000" w:sz="4" w:space="0"/>
            </w:tcBorders>
            <w:hideMark/>
          </w:tcPr>
          <w:p w:rsidRPr="00CA6C09" w:rsidR="005568D0" w:rsidP="00CA6C09" w:rsidRDefault="00CA6C09" w14:paraId="7EE2901F" w14:textId="6300D8B7">
            <w:pPr>
              <w:pStyle w:val="TableParagraph"/>
              <w:spacing w:after="20" w:line="276" w:lineRule="auto"/>
              <w:ind w:left="153" w:right="68"/>
              <w:jc w:val="both"/>
              <w:rPr>
                <w:kern w:val="2"/>
                <w:sz w:val="26"/>
                <w:szCs w:val="26"/>
                <w:lang w:val="en-US"/>
                <w14:ligatures w14:val="standardContextual"/>
              </w:rPr>
            </w:pPr>
            <w:r w:rsidRPr="00CA6C09">
              <w:rPr>
                <w:kern w:val="2"/>
                <w:sz w:val="26"/>
                <w:szCs w:val="26"/>
                <w14:ligatures w14:val="standardContextual"/>
              </w:rPr>
              <w:t>-</w:t>
            </w:r>
            <w:r>
              <w:rPr>
                <w:kern w:val="2"/>
                <w:sz w:val="26"/>
                <w:szCs w:val="26"/>
                <w14:ligatures w14:val="standardContextual"/>
              </w:rPr>
              <w:t xml:space="preserve"> </w:t>
            </w:r>
            <w:r w:rsidRPr="005568D0" w:rsidR="005568D0">
              <w:rPr>
                <w:kern w:val="2"/>
                <w:sz w:val="26"/>
                <w:szCs w:val="26"/>
                <w14:ligatures w14:val="standardContextual"/>
              </w:rPr>
              <w:t>Số đăng kí lưu hành thiết bị y tế</w:t>
            </w:r>
            <w:r>
              <w:rPr>
                <w:kern w:val="2"/>
                <w:sz w:val="26"/>
                <w:szCs w:val="26"/>
                <w:lang w:val="en-US"/>
                <w14:ligatures w14:val="standardContextual"/>
              </w:rPr>
              <w:t>:</w:t>
            </w:r>
          </w:p>
          <w:p w:rsidRPr="005568D0" w:rsidR="005568D0" w:rsidP="00EF550C" w:rsidRDefault="005568D0" w14:paraId="54BFFD7B" w14:textId="77777777">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PTN tiêu chuẩn áp dụng hàng hóa thuộc loại A, B. </w:t>
            </w:r>
          </w:p>
          <w:p w:rsidRPr="005568D0" w:rsidR="005568D0" w:rsidP="00EF550C" w:rsidRDefault="005568D0" w14:paraId="646C3A36" w14:textId="4595E32F">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Hoặc Hàng hóa thuộc loại C, D: Giấy </w:t>
            </w:r>
            <w:r w:rsidR="00CA6C09">
              <w:rPr>
                <w:kern w:val="2"/>
                <w:sz w:val="26"/>
                <w:szCs w:val="26"/>
                <w:lang w:val="en-US"/>
                <w14:ligatures w14:val="standardContextual"/>
              </w:rPr>
              <w:t xml:space="preserve">phép đăng ký </w:t>
            </w:r>
            <w:r w:rsidRPr="005568D0">
              <w:rPr>
                <w:kern w:val="2"/>
                <w:sz w:val="26"/>
                <w:szCs w:val="26"/>
                <w:lang w:val="vi-VN"/>
                <w14:ligatures w14:val="standardContextual"/>
              </w:rPr>
              <w:t xml:space="preserve">lưu hành </w:t>
            </w:r>
          </w:p>
          <w:p w:rsidRPr="005568D0" w:rsidR="005568D0" w:rsidP="00EF550C" w:rsidRDefault="00CA6C09" w14:paraId="2702245A" w14:textId="32FF866D">
            <w:pPr>
              <w:pStyle w:val="TableParagraph"/>
              <w:spacing w:after="20" w:line="276" w:lineRule="auto"/>
              <w:ind w:left="153" w:right="68"/>
              <w:jc w:val="both"/>
              <w:rPr>
                <w:kern w:val="2"/>
                <w:sz w:val="26"/>
                <w:szCs w:val="26"/>
                <w14:ligatures w14:val="standardContextual"/>
              </w:rPr>
            </w:pPr>
            <w:r>
              <w:rPr>
                <w:kern w:val="2"/>
                <w:sz w:val="26"/>
                <w:szCs w:val="26"/>
                <w:lang w:val="en-US"/>
                <w14:ligatures w14:val="standardContextual"/>
              </w:rPr>
              <w:t xml:space="preserve">- </w:t>
            </w:r>
            <w:r w:rsidRPr="005568D0" w:rsidR="005568D0">
              <w:rPr>
                <w:kern w:val="2"/>
                <w:sz w:val="26"/>
                <w:szCs w:val="26"/>
                <w14:ligatures w14:val="standardContextual"/>
              </w:rPr>
              <w:t>Phiếu tiếp nhận đủ điều kiện sản xuất (Đối với hàng sản xuất tại Việt Nam)</w:t>
            </w:r>
          </w:p>
        </w:tc>
      </w:tr>
      <w:tr w:rsidRPr="005568D0" w:rsidR="005568D0" w:rsidTr="003E0255" w14:paraId="2AA8B01F" w14:textId="77777777">
        <w:trPr>
          <w:trHeight w:val="20"/>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6B013ABC"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4</w:t>
            </w:r>
            <w:r w:rsidRPr="005568D0">
              <w:rPr>
                <w:kern w:val="2"/>
                <w:sz w:val="26"/>
                <w:szCs w:val="26"/>
                <w:lang w:val="vi-VN"/>
                <w14:ligatures w14:val="standardContextual"/>
              </w:rPr>
              <w:t>.</w:t>
            </w:r>
          </w:p>
        </w:tc>
        <w:tc>
          <w:tcPr>
            <w:tcW w:w="1742"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29373DE7" w14:textId="77777777">
            <w:pPr>
              <w:pStyle w:val="TableParagraph"/>
              <w:spacing w:after="20" w:line="276" w:lineRule="auto"/>
              <w:ind w:left="169"/>
              <w:rPr>
                <w:kern w:val="2"/>
                <w:sz w:val="26"/>
                <w:szCs w:val="26"/>
                <w:lang w:val="vi-VN"/>
                <w14:ligatures w14:val="standardContextual"/>
              </w:rPr>
            </w:pPr>
            <w:r w:rsidRPr="005568D0">
              <w:rPr>
                <w:kern w:val="2"/>
                <w:sz w:val="26"/>
                <w:szCs w:val="26"/>
                <w14:ligatures w14:val="standardContextual"/>
              </w:rPr>
              <w:t>CC_NSX-HH</w:t>
            </w:r>
          </w:p>
        </w:tc>
        <w:tc>
          <w:tcPr>
            <w:tcW w:w="6988"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474E8748" w14:textId="77777777">
            <w:pPr>
              <w:pStyle w:val="TableParagraph"/>
              <w:spacing w:after="20" w:line="276" w:lineRule="auto"/>
              <w:ind w:left="105" w:right="58"/>
              <w:jc w:val="both"/>
              <w:rPr>
                <w:kern w:val="2"/>
                <w:sz w:val="26"/>
                <w:szCs w:val="26"/>
                <w:lang w:val="vi-VN"/>
                <w14:ligatures w14:val="standardContextual"/>
              </w:rPr>
            </w:pPr>
            <w:r w:rsidRPr="005568D0">
              <w:rPr>
                <w:kern w:val="2"/>
                <w:sz w:val="26"/>
                <w:szCs w:val="26"/>
                <w:lang w:val="vi-VN"/>
                <w14:ligatures w14:val="standardContextual"/>
              </w:rPr>
              <w:t xml:space="preserve">Chứng nhận chất lượng </w:t>
            </w:r>
            <w:r w:rsidRPr="005568D0">
              <w:rPr>
                <w:kern w:val="2"/>
                <w:sz w:val="26"/>
                <w:szCs w:val="26"/>
                <w14:ligatures w14:val="standardContextual"/>
              </w:rPr>
              <w:t xml:space="preserve">của nhà sản xuất </w:t>
            </w:r>
            <w:r w:rsidRPr="005568D0">
              <w:rPr>
                <w:kern w:val="2"/>
                <w:sz w:val="26"/>
                <w:szCs w:val="26"/>
                <w:lang w:val="vi-VN"/>
                <w14:ligatures w14:val="standardContextual"/>
              </w:rPr>
              <w:t>còn hiệu lực</w:t>
            </w:r>
            <w:r w:rsidRPr="005568D0">
              <w:rPr>
                <w:kern w:val="2"/>
                <w:sz w:val="26"/>
                <w:szCs w:val="26"/>
                <w14:ligatures w14:val="standardContextual"/>
              </w:rPr>
              <w:t xml:space="preserve"> như</w:t>
            </w:r>
            <w:r w:rsidRPr="005568D0">
              <w:rPr>
                <w:kern w:val="2"/>
                <w:sz w:val="26"/>
                <w:szCs w:val="26"/>
                <w:lang w:val="vi-VN"/>
                <w14:ligatures w14:val="standardContextual"/>
              </w:rPr>
              <w:t xml:space="preserve"> ISO 13485</w:t>
            </w:r>
            <w:r w:rsidRPr="005568D0">
              <w:rPr>
                <w:kern w:val="2"/>
                <w:sz w:val="26"/>
                <w:szCs w:val="26"/>
                <w14:ligatures w14:val="standardContextual"/>
              </w:rPr>
              <w:t>, ISO 9001</w:t>
            </w:r>
            <w:r w:rsidRPr="005568D0">
              <w:rPr>
                <w:kern w:val="2"/>
                <w:sz w:val="26"/>
                <w:szCs w:val="26"/>
                <w:lang w:val="vi-VN"/>
                <w14:ligatures w14:val="standardContextual"/>
              </w:rPr>
              <w:t xml:space="preserve"> hoặc tương đương theo yêu cầu (nếu có) </w:t>
            </w:r>
            <w:r w:rsidRPr="005568D0">
              <w:rPr>
                <w:kern w:val="2"/>
                <w:sz w:val="26"/>
                <w:szCs w:val="26"/>
                <w14:ligatures w14:val="standardContextual"/>
              </w:rPr>
              <w:t>và/ hoặc các chứng chỉ chất lượng của hàng hóa chào thầu còn hiệu lực như</w:t>
            </w:r>
            <w:r w:rsidRPr="005568D0">
              <w:rPr>
                <w:kern w:val="2"/>
                <w:sz w:val="26"/>
                <w:szCs w:val="26"/>
                <w:lang w:val="vi-VN"/>
                <w14:ligatures w14:val="standardContextual"/>
              </w:rPr>
              <w:t xml:space="preserve"> CE, FDA,….</w:t>
            </w:r>
          </w:p>
        </w:tc>
      </w:tr>
      <w:tr w:rsidRPr="005568D0" w:rsidR="005568D0" w:rsidTr="003E0255" w14:paraId="2A5926AD" w14:textId="77777777">
        <w:trPr>
          <w:trHeight w:val="20"/>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24795C5F"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5</w:t>
            </w:r>
            <w:r w:rsidRPr="005568D0">
              <w:rPr>
                <w:kern w:val="2"/>
                <w:sz w:val="26"/>
                <w:szCs w:val="26"/>
                <w:lang w:val="vi-VN"/>
                <w14:ligatures w14:val="standardContextual"/>
              </w:rPr>
              <w:t>.</w:t>
            </w:r>
          </w:p>
        </w:tc>
        <w:tc>
          <w:tcPr>
            <w:tcW w:w="1742"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5ED96A72" w14:textId="77777777">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TLKT_SoTT</w:t>
            </w:r>
          </w:p>
        </w:tc>
        <w:tc>
          <w:tcPr>
            <w:tcW w:w="6988"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55D5919F" w14:textId="77777777">
            <w:pPr>
              <w:pStyle w:val="TableParagraph"/>
              <w:spacing w:after="20" w:line="276" w:lineRule="auto"/>
              <w:ind w:left="144" w:right="98"/>
              <w:jc w:val="both"/>
              <w:rPr>
                <w:spacing w:val="-4"/>
                <w:kern w:val="2"/>
                <w:sz w:val="26"/>
                <w:szCs w:val="26"/>
                <w:lang w:val="en-US"/>
                <w14:ligatures w14:val="standardContextual"/>
              </w:rPr>
            </w:pPr>
            <w:r w:rsidRPr="005568D0">
              <w:rPr>
                <w:kern w:val="2"/>
                <w:sz w:val="26"/>
                <w:szCs w:val="26"/>
                <w:lang w:val="vi-VN"/>
                <w14:ligatures w14:val="standardContextual"/>
              </w:rPr>
              <w:t xml:space="preserve">+ </w:t>
            </w:r>
            <w:r w:rsidRPr="005568D0">
              <w:rPr>
                <w:spacing w:val="-4"/>
                <w:kern w:val="2"/>
                <w:sz w:val="26"/>
                <w:szCs w:val="26"/>
                <w:lang w:val="vi-VN"/>
                <w14:ligatures w14:val="standardContextual"/>
              </w:rPr>
              <w:t xml:space="preserve">Catalô/ Brochure /Datasheet </w:t>
            </w:r>
            <w:r w:rsidRPr="005568D0">
              <w:rPr>
                <w:kern w:val="2"/>
                <w:sz w:val="26"/>
                <w:szCs w:val="26"/>
                <w:lang w:val="vi-VN"/>
                <w14:ligatures w14:val="standardContextual"/>
              </w:rPr>
              <w:t xml:space="preserve">hoặc </w:t>
            </w:r>
            <w:r w:rsidRPr="005568D0">
              <w:rPr>
                <w:spacing w:val="-4"/>
                <w:kern w:val="2"/>
                <w:sz w:val="26"/>
                <w:szCs w:val="26"/>
                <w:lang w:val="vi-VN"/>
                <w14:ligatures w14:val="standardContextual"/>
              </w:rPr>
              <w:t xml:space="preserve">các </w:t>
            </w:r>
            <w:r w:rsidRPr="005568D0">
              <w:rPr>
                <w:spacing w:val="-3"/>
                <w:kern w:val="2"/>
                <w:sz w:val="26"/>
                <w:szCs w:val="26"/>
                <w:lang w:val="vi-VN"/>
                <w14:ligatures w14:val="standardContextual"/>
              </w:rPr>
              <w:t xml:space="preserve">tài </w:t>
            </w:r>
            <w:r w:rsidRPr="005568D0">
              <w:rPr>
                <w:spacing w:val="-4"/>
                <w:kern w:val="2"/>
                <w:sz w:val="26"/>
                <w:szCs w:val="26"/>
                <w:lang w:val="vi-VN"/>
                <w14:ligatures w14:val="standardContextual"/>
              </w:rPr>
              <w:t xml:space="preserve">liệu </w:t>
            </w:r>
            <w:r w:rsidRPr="005568D0">
              <w:rPr>
                <w:spacing w:val="-3"/>
                <w:kern w:val="2"/>
                <w:sz w:val="26"/>
                <w:szCs w:val="26"/>
                <w:lang w:val="vi-VN"/>
                <w14:ligatures w14:val="standardContextual"/>
              </w:rPr>
              <w:t xml:space="preserve">khác </w:t>
            </w:r>
            <w:r w:rsidRPr="005568D0">
              <w:rPr>
                <w:spacing w:val="-4"/>
                <w:kern w:val="2"/>
                <w:sz w:val="26"/>
                <w:szCs w:val="26"/>
                <w:lang w:val="vi-VN"/>
                <w14:ligatures w14:val="standardContextual"/>
              </w:rPr>
              <w:t xml:space="preserve">chứng minh </w:t>
            </w:r>
            <w:r w:rsidRPr="005568D0">
              <w:rPr>
                <w:spacing w:val="-3"/>
                <w:kern w:val="2"/>
                <w:sz w:val="26"/>
                <w:szCs w:val="26"/>
                <w:lang w:val="vi-VN"/>
                <w14:ligatures w14:val="standardContextual"/>
              </w:rPr>
              <w:t xml:space="preserve">thông </w:t>
            </w:r>
            <w:r w:rsidRPr="005568D0">
              <w:rPr>
                <w:kern w:val="2"/>
                <w:sz w:val="26"/>
                <w:szCs w:val="26"/>
                <w:lang w:val="vi-VN"/>
                <w14:ligatures w14:val="standardContextual"/>
              </w:rPr>
              <w:t xml:space="preserve">số dự </w:t>
            </w:r>
            <w:r w:rsidRPr="005568D0">
              <w:rPr>
                <w:spacing w:val="-4"/>
                <w:kern w:val="2"/>
                <w:sz w:val="26"/>
                <w:szCs w:val="26"/>
                <w:lang w:val="vi-VN"/>
                <w14:ligatures w14:val="standardContextual"/>
              </w:rPr>
              <w:t xml:space="preserve">thầu, </w:t>
            </w:r>
            <w:r w:rsidRPr="005568D0">
              <w:rPr>
                <w:spacing w:val="-3"/>
                <w:kern w:val="2"/>
                <w:sz w:val="26"/>
                <w:szCs w:val="26"/>
                <w:lang w:val="vi-VN"/>
                <w14:ligatures w14:val="standardContextual"/>
              </w:rPr>
              <w:t xml:space="preserve">kèm Bản </w:t>
            </w:r>
            <w:r w:rsidRPr="005568D0">
              <w:rPr>
                <w:spacing w:val="-4"/>
                <w:kern w:val="2"/>
                <w:sz w:val="26"/>
                <w:szCs w:val="26"/>
                <w:lang w:val="vi-VN"/>
                <w14:ligatures w14:val="standardContextual"/>
              </w:rPr>
              <w:t>dịch sang tiếng Việt.</w:t>
            </w:r>
          </w:p>
          <w:p w:rsidRPr="007E0F3C" w:rsidR="005568D0" w:rsidP="00EF550C" w:rsidRDefault="005568D0" w14:paraId="7D40646A" w14:textId="3F571259">
            <w:pPr>
              <w:pStyle w:val="TableParagraph"/>
              <w:spacing w:after="20" w:line="276" w:lineRule="auto"/>
              <w:ind w:left="144" w:right="98"/>
              <w:jc w:val="both"/>
              <w:rPr>
                <w:kern w:val="2"/>
                <w:sz w:val="26"/>
                <w:szCs w:val="26"/>
                <w:lang w:val="en-US"/>
                <w14:ligatures w14:val="standardContextual"/>
              </w:rPr>
            </w:pPr>
            <w:r w:rsidRPr="005568D0">
              <w:rPr>
                <w:kern w:val="2"/>
                <w:sz w:val="26"/>
                <w:szCs w:val="26"/>
                <w14:ligatures w14:val="standardContextual"/>
              </w:rPr>
              <w:t xml:space="preserve">+ </w:t>
            </w:r>
            <w:r w:rsidRPr="005568D0">
              <w:rPr>
                <w:kern w:val="2"/>
                <w:sz w:val="26"/>
                <w:szCs w:val="26"/>
                <w:lang w:val="vi-VN"/>
                <w14:ligatures w14:val="standardContextual"/>
              </w:rPr>
              <w:t>Tờ khai hải quan</w:t>
            </w:r>
            <w:r w:rsidRPr="005568D0">
              <w:rPr>
                <w:kern w:val="2"/>
                <w:sz w:val="26"/>
                <w:szCs w:val="26"/>
                <w14:ligatures w14:val="standardContextual"/>
              </w:rPr>
              <w:t xml:space="preserve"> (</w:t>
            </w:r>
            <w:r w:rsidR="007E0F3C">
              <w:rPr>
                <w:kern w:val="2"/>
                <w:sz w:val="26"/>
                <w:szCs w:val="26"/>
                <w:lang w:val="en-US"/>
                <w14:ligatures w14:val="standardContextual"/>
              </w:rPr>
              <w:t xml:space="preserve">nếu có) </w:t>
            </w:r>
            <w:r w:rsidRPr="005568D0">
              <w:rPr>
                <w:kern w:val="2"/>
                <w:sz w:val="26"/>
                <w:szCs w:val="26"/>
                <w14:ligatures w14:val="standardContextual"/>
              </w:rPr>
              <w:t>với hàng hoá nhập khẩu</w:t>
            </w:r>
            <w:r w:rsidR="007E0F3C">
              <w:rPr>
                <w:kern w:val="2"/>
                <w:sz w:val="26"/>
                <w:szCs w:val="26"/>
                <w:lang w:val="en-US"/>
                <w14:ligatures w14:val="standardContextual"/>
              </w:rPr>
              <w:t>.</w:t>
            </w:r>
          </w:p>
        </w:tc>
      </w:tr>
      <w:tr w:rsidRPr="005568D0" w:rsidR="005568D0" w:rsidTr="003E0255" w14:paraId="52C57A85" w14:textId="77777777">
        <w:trPr>
          <w:trHeight w:val="20"/>
        </w:trPr>
        <w:tc>
          <w:tcPr>
            <w:tcW w:w="810"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392D918A"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C6.</w:t>
            </w:r>
          </w:p>
        </w:tc>
        <w:tc>
          <w:tcPr>
            <w:tcW w:w="1742"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24353B0B" w14:textId="77777777">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CAMKET</w:t>
            </w:r>
          </w:p>
        </w:tc>
        <w:tc>
          <w:tcPr>
            <w:tcW w:w="6988" w:type="dxa"/>
            <w:tcBorders>
              <w:top w:val="dotted" w:color="000000" w:sz="4" w:space="0"/>
              <w:left w:val="single" w:color="000000" w:sz="4" w:space="0"/>
              <w:bottom w:val="dotted" w:color="000000" w:sz="4" w:space="0"/>
              <w:right w:val="single" w:color="000000" w:sz="4" w:space="0"/>
            </w:tcBorders>
            <w:hideMark/>
          </w:tcPr>
          <w:p w:rsidRPr="005568D0" w:rsidR="005568D0" w:rsidP="00EF550C" w:rsidRDefault="005568D0" w14:paraId="2926DBA8" w14:textId="77777777">
            <w:pPr>
              <w:pStyle w:val="TableParagraph"/>
              <w:spacing w:after="20" w:line="276" w:lineRule="auto"/>
              <w:ind w:left="105"/>
              <w:jc w:val="both"/>
              <w:rPr>
                <w:kern w:val="2"/>
                <w:sz w:val="26"/>
                <w:szCs w:val="26"/>
                <w:lang w:val="vi-VN"/>
                <w14:ligatures w14:val="standardContextual"/>
              </w:rPr>
            </w:pPr>
            <w:r w:rsidRPr="005568D0">
              <w:rPr>
                <w:kern w:val="2"/>
                <w:sz w:val="26"/>
                <w:szCs w:val="26"/>
                <w:lang w:val="vi-VN"/>
                <w14:ligatures w14:val="standardContextual"/>
              </w:rPr>
              <w:t>Mẫu B – Bản cam kết</w:t>
            </w:r>
            <w:r w:rsidRPr="005568D0">
              <w:rPr>
                <w:kern w:val="2"/>
                <w:sz w:val="26"/>
                <w:szCs w:val="26"/>
                <w14:ligatures w14:val="standardContextual"/>
              </w:rPr>
              <w:t xml:space="preserve">: </w:t>
            </w:r>
            <w:r w:rsidRPr="005568D0">
              <w:rPr>
                <w:kern w:val="2"/>
                <w:sz w:val="26"/>
                <w:szCs w:val="26"/>
                <w:lang w:val="vi-VN"/>
                <w14:ligatures w14:val="standardContextual"/>
              </w:rPr>
              <w:t>Cam kết của nhà thầu.</w:t>
            </w:r>
          </w:p>
        </w:tc>
      </w:tr>
    </w:tbl>
    <w:p w:rsidRPr="005568D0" w:rsidR="005568D0" w:rsidP="00EF550C" w:rsidRDefault="005568D0" w14:paraId="7CFA2CE2" w14:textId="77777777">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rPr>
        <w:t xml:space="preserve">UU_DAI: </w:t>
      </w:r>
      <w:r w:rsidRPr="005568D0">
        <w:rPr>
          <w:sz w:val="26"/>
          <w:szCs w:val="26"/>
          <w:lang w:val="vi-VN"/>
        </w:rPr>
        <w:t xml:space="preserve">là Folder chứa các thông tin </w:t>
      </w:r>
      <w:r w:rsidRPr="005568D0">
        <w:rPr>
          <w:sz w:val="26"/>
          <w:szCs w:val="26"/>
        </w:rPr>
        <w:t>và tài liệu chứng minh ưu đãi của nhà thầu</w:t>
      </w:r>
      <w:r w:rsidRPr="005568D0">
        <w:rPr>
          <w:sz w:val="26"/>
          <w:szCs w:val="26"/>
          <w:lang w:val="vi-VN"/>
        </w:rPr>
        <w:t xml:space="preserve">, và các mục con sẽ được đánh dấu là </w:t>
      </w:r>
      <w:r w:rsidRPr="005568D0">
        <w:rPr>
          <w:sz w:val="26"/>
          <w:szCs w:val="26"/>
        </w:rPr>
        <w:t>D</w:t>
      </w:r>
      <w:r w:rsidRPr="005568D0">
        <w:rPr>
          <w:sz w:val="26"/>
          <w:szCs w:val="26"/>
          <w:lang w:val="vi-VN"/>
        </w:rPr>
        <w:t>1,</w:t>
      </w:r>
      <w:r w:rsidRPr="005568D0">
        <w:rPr>
          <w:sz w:val="26"/>
          <w:szCs w:val="26"/>
        </w:rPr>
        <w:t>D</w:t>
      </w:r>
      <w:r w:rsidRPr="005568D0">
        <w:rPr>
          <w:sz w:val="26"/>
          <w:szCs w:val="26"/>
          <w:lang w:val="vi-VN"/>
        </w:rPr>
        <w:t>2,…</w:t>
      </w:r>
    </w:p>
    <w:tbl>
      <w:tblPr>
        <w:tblW w:w="95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1"/>
        <w:gridCol w:w="1620"/>
        <w:gridCol w:w="7154"/>
      </w:tblGrid>
      <w:tr w:rsidRPr="005568D0" w:rsidR="005568D0" w:rsidTr="003E0255" w14:paraId="5B1C139A" w14:textId="77777777">
        <w:trPr>
          <w:trHeight w:val="316"/>
          <w:tblHeader/>
        </w:trPr>
        <w:tc>
          <w:tcPr>
            <w:tcW w:w="810"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2498E1E0" w14:textId="77777777">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620"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181E06F3" w14:textId="77777777">
            <w:pPr>
              <w:pStyle w:val="TableParagraph"/>
              <w:spacing w:after="20" w:line="276" w:lineRule="auto"/>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153"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5568D0" w:rsidR="005568D0" w:rsidP="00EF550C" w:rsidRDefault="005568D0" w14:paraId="52FD5112" w14:textId="77777777">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Pr="005568D0" w:rsidR="005568D0" w:rsidTr="003E0255" w14:paraId="4807610A" w14:textId="77777777">
        <w:trPr>
          <w:trHeight w:val="687"/>
        </w:trPr>
        <w:tc>
          <w:tcPr>
            <w:tcW w:w="810" w:type="dxa"/>
            <w:tcBorders>
              <w:top w:val="single" w:color="000000" w:sz="4" w:space="0"/>
              <w:left w:val="single" w:color="000000" w:sz="4" w:space="0"/>
              <w:bottom w:val="dotted" w:color="auto" w:sz="4" w:space="0"/>
              <w:right w:val="single" w:color="000000" w:sz="4" w:space="0"/>
            </w:tcBorders>
            <w:hideMark/>
          </w:tcPr>
          <w:p w:rsidRPr="005568D0" w:rsidR="005568D0" w:rsidP="00EF550C" w:rsidRDefault="005568D0" w14:paraId="5F28E2A5" w14:textId="77777777">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D1.</w:t>
            </w:r>
          </w:p>
        </w:tc>
        <w:tc>
          <w:tcPr>
            <w:tcW w:w="1620" w:type="dxa"/>
            <w:tcBorders>
              <w:top w:val="single" w:color="000000" w:sz="4" w:space="0"/>
              <w:left w:val="single" w:color="000000" w:sz="4" w:space="0"/>
              <w:bottom w:val="dotted" w:color="auto" w:sz="4" w:space="0"/>
              <w:right w:val="single" w:color="000000" w:sz="4" w:space="0"/>
            </w:tcBorders>
            <w:hideMark/>
          </w:tcPr>
          <w:p w:rsidRPr="005568D0" w:rsidR="005568D0" w:rsidP="00EF550C" w:rsidRDefault="005568D0" w14:paraId="3E8BBCC4" w14:textId="77777777">
            <w:pPr>
              <w:pStyle w:val="TableParagraph"/>
              <w:spacing w:after="20" w:line="276" w:lineRule="auto"/>
              <w:ind w:left="107"/>
              <w:rPr>
                <w:kern w:val="2"/>
                <w:sz w:val="26"/>
                <w:szCs w:val="26"/>
                <w:lang w:val="vi-VN"/>
                <w14:ligatures w14:val="standardContextual"/>
              </w:rPr>
            </w:pPr>
            <w:r w:rsidRPr="005568D0">
              <w:rPr>
                <w:kern w:val="2"/>
                <w:sz w:val="26"/>
                <w:szCs w:val="26"/>
                <w:lang w:val="vi-VN"/>
                <w14:ligatures w14:val="standardContextual"/>
              </w:rPr>
              <w:t>HH_UD</w:t>
            </w:r>
          </w:p>
        </w:tc>
        <w:tc>
          <w:tcPr>
            <w:tcW w:w="7153" w:type="dxa"/>
            <w:tcBorders>
              <w:top w:val="single" w:color="000000" w:sz="4" w:space="0"/>
              <w:left w:val="single" w:color="000000" w:sz="4" w:space="0"/>
              <w:bottom w:val="dotted" w:color="auto" w:sz="4" w:space="0"/>
              <w:right w:val="single" w:color="000000" w:sz="4" w:space="0"/>
            </w:tcBorders>
            <w:hideMark/>
          </w:tcPr>
          <w:p w:rsidRPr="005568D0" w:rsidR="005568D0" w:rsidP="00EF550C" w:rsidRDefault="005568D0" w14:paraId="11D58977" w14:textId="77777777">
            <w:pPr>
              <w:pStyle w:val="TableParagraph"/>
              <w:spacing w:after="20" w:line="276" w:lineRule="auto"/>
              <w:ind w:left="105" w:right="98"/>
              <w:jc w:val="both"/>
              <w:rPr>
                <w:kern w:val="2"/>
                <w:sz w:val="26"/>
                <w:szCs w:val="26"/>
                <w:lang w:val="vi-VN"/>
                <w14:ligatures w14:val="standardContextual"/>
              </w:rPr>
            </w:pPr>
            <w:r w:rsidRPr="005568D0">
              <w:rPr>
                <w:kern w:val="2"/>
                <w:sz w:val="26"/>
                <w:szCs w:val="26"/>
                <w:lang w:val="vi-VN"/>
                <w14:ligatures w14:val="standardContextual"/>
              </w:rPr>
              <w:t>Bảng kê khai chi phí sản xuất trong nước đối với hàng hóa được hưởng ưu đãi (nếu có) (kèm tài liệu chứng minh)</w:t>
            </w:r>
          </w:p>
        </w:tc>
      </w:tr>
      <w:tr w:rsidRPr="005568D0" w:rsidR="005568D0" w:rsidTr="003E0255" w14:paraId="15C79FD2" w14:textId="77777777">
        <w:trPr>
          <w:trHeight w:val="271"/>
        </w:trPr>
        <w:tc>
          <w:tcPr>
            <w:tcW w:w="810" w:type="dxa"/>
            <w:tcBorders>
              <w:top w:val="dotted" w:color="auto" w:sz="4" w:space="0"/>
              <w:left w:val="single" w:color="000000" w:sz="4" w:space="0"/>
              <w:bottom w:val="dotted" w:color="000000" w:sz="4" w:space="0"/>
              <w:right w:val="single" w:color="000000" w:sz="4" w:space="0"/>
            </w:tcBorders>
            <w:hideMark/>
          </w:tcPr>
          <w:p w:rsidRPr="005568D0" w:rsidR="005568D0" w:rsidP="00EF550C" w:rsidRDefault="005568D0" w14:paraId="5E22890F" w14:textId="77777777">
            <w:pPr>
              <w:pStyle w:val="TableParagraph"/>
              <w:spacing w:after="20" w:line="276" w:lineRule="auto"/>
              <w:ind w:left="153" w:right="99"/>
              <w:jc w:val="center"/>
              <w:rPr>
                <w:kern w:val="2"/>
                <w:sz w:val="26"/>
                <w:szCs w:val="26"/>
                <w:lang w:val="en-US"/>
                <w14:ligatures w14:val="standardContextual"/>
              </w:rPr>
            </w:pPr>
            <w:r w:rsidRPr="005568D0">
              <w:rPr>
                <w:kern w:val="2"/>
                <w:sz w:val="26"/>
                <w:szCs w:val="26"/>
                <w14:ligatures w14:val="standardContextual"/>
              </w:rPr>
              <w:t>D2.</w:t>
            </w:r>
          </w:p>
        </w:tc>
        <w:tc>
          <w:tcPr>
            <w:tcW w:w="1620" w:type="dxa"/>
            <w:tcBorders>
              <w:top w:val="dotted" w:color="auto" w:sz="4" w:space="0"/>
              <w:left w:val="single" w:color="000000" w:sz="4" w:space="0"/>
              <w:bottom w:val="dotted" w:color="000000" w:sz="4" w:space="0"/>
              <w:right w:val="single" w:color="000000" w:sz="4" w:space="0"/>
            </w:tcBorders>
            <w:hideMark/>
          </w:tcPr>
          <w:p w:rsidRPr="005568D0" w:rsidR="005568D0" w:rsidP="00EF550C" w:rsidRDefault="005568D0" w14:paraId="6DF0E8C7" w14:textId="77777777">
            <w:pPr>
              <w:pStyle w:val="TableParagraph"/>
              <w:spacing w:after="20" w:line="276" w:lineRule="auto"/>
              <w:ind w:left="107"/>
              <w:rPr>
                <w:kern w:val="2"/>
                <w:sz w:val="26"/>
                <w:szCs w:val="26"/>
                <w14:ligatures w14:val="standardContextual"/>
              </w:rPr>
            </w:pPr>
            <w:r w:rsidRPr="005568D0">
              <w:rPr>
                <w:kern w:val="2"/>
                <w:sz w:val="26"/>
                <w:szCs w:val="26"/>
                <w14:ligatures w14:val="standardContextual"/>
              </w:rPr>
              <w:t>TL_UD</w:t>
            </w:r>
          </w:p>
        </w:tc>
        <w:tc>
          <w:tcPr>
            <w:tcW w:w="7153" w:type="dxa"/>
            <w:tcBorders>
              <w:top w:val="dotted" w:color="auto" w:sz="4" w:space="0"/>
              <w:left w:val="single" w:color="000000" w:sz="4" w:space="0"/>
              <w:bottom w:val="dotted" w:color="000000" w:sz="4" w:space="0"/>
              <w:right w:val="single" w:color="000000" w:sz="4" w:space="0"/>
            </w:tcBorders>
            <w:hideMark/>
          </w:tcPr>
          <w:p w:rsidRPr="005568D0" w:rsidR="005568D0" w:rsidP="00EF550C" w:rsidRDefault="005568D0" w14:paraId="4E1EFC73" w14:textId="77777777">
            <w:pPr>
              <w:pStyle w:val="TableParagraph"/>
              <w:spacing w:after="20" w:line="276" w:lineRule="auto"/>
              <w:ind w:left="105"/>
              <w:jc w:val="both"/>
              <w:rPr>
                <w:kern w:val="2"/>
                <w:sz w:val="26"/>
                <w:szCs w:val="26"/>
                <w14:ligatures w14:val="standardContextual"/>
              </w:rPr>
            </w:pPr>
            <w:r w:rsidRPr="005568D0">
              <w:rPr>
                <w:kern w:val="2"/>
                <w:sz w:val="26"/>
                <w:szCs w:val="26"/>
                <w14:ligatures w14:val="standardContextual"/>
              </w:rPr>
              <w:t xml:space="preserve">Tài liệu chứng minh các chi phí trong bảng kê khai chi phí ưu đãi. </w:t>
            </w:r>
          </w:p>
        </w:tc>
      </w:tr>
    </w:tbl>
    <w:p w:rsidRPr="005568D0" w:rsidR="005568D0" w:rsidP="00EF550C" w:rsidRDefault="005568D0" w14:paraId="264AFF2D" w14:textId="77777777">
      <w:pPr>
        <w:pStyle w:val="SectionVIHeader"/>
        <w:spacing w:before="0" w:after="20" w:line="276" w:lineRule="auto"/>
        <w:ind w:firstLine="709"/>
        <w:jc w:val="left"/>
        <w:outlineLvl w:val="0"/>
        <w:rPr>
          <w:sz w:val="26"/>
          <w:szCs w:val="26"/>
          <w:lang w:val="nl-NL"/>
        </w:rPr>
      </w:pPr>
      <w:r w:rsidRPr="005568D0">
        <w:rPr>
          <w:sz w:val="26"/>
          <w:szCs w:val="26"/>
          <w:lang w:val="nl-NL"/>
        </w:rPr>
        <w:t>Mục 2. Bản vẽ</w:t>
      </w:r>
    </w:p>
    <w:p w:rsidRPr="005568D0" w:rsidR="005568D0" w:rsidP="00EF550C" w:rsidRDefault="005568D0" w14:paraId="262C2A8E" w14:textId="77777777">
      <w:pPr>
        <w:spacing w:after="20" w:line="276" w:lineRule="auto"/>
        <w:ind w:firstLine="709"/>
        <w:rPr>
          <w:sz w:val="26"/>
          <w:szCs w:val="26"/>
          <w:lang w:val="nl-NL"/>
        </w:rPr>
      </w:pPr>
      <w:r w:rsidRPr="005568D0">
        <w:rPr>
          <w:sz w:val="26"/>
          <w:szCs w:val="26"/>
          <w:lang w:val="nl-NL"/>
        </w:rPr>
        <w:t>Không có bản vẽ</w:t>
      </w:r>
    </w:p>
    <w:p w:rsidRPr="005568D0" w:rsidR="005568D0" w:rsidP="00EF550C" w:rsidRDefault="005568D0" w14:paraId="07694ED3" w14:textId="77777777">
      <w:pPr>
        <w:pStyle w:val="SectionVIHeader"/>
        <w:spacing w:before="0" w:after="20" w:line="276" w:lineRule="auto"/>
        <w:ind w:firstLine="709"/>
        <w:jc w:val="left"/>
        <w:outlineLvl w:val="0"/>
        <w:rPr>
          <w:sz w:val="26"/>
          <w:szCs w:val="26"/>
          <w:lang w:val="nl-NL"/>
        </w:rPr>
      </w:pPr>
      <w:r w:rsidRPr="005568D0">
        <w:rPr>
          <w:sz w:val="26"/>
          <w:szCs w:val="26"/>
          <w:lang w:val="nl-NL"/>
        </w:rPr>
        <w:t>Mục 3. Kiểm tra và thử nghiệm</w:t>
      </w:r>
    </w:p>
    <w:p w:rsidRPr="005568D0" w:rsidR="005568D0" w:rsidP="00EF550C" w:rsidRDefault="00862716" w14:paraId="6E01A1D5" w14:textId="5DEB3DEE">
      <w:pPr>
        <w:spacing w:after="20" w:line="276" w:lineRule="auto"/>
        <w:ind w:firstLine="709"/>
        <w:rPr>
          <w:sz w:val="26"/>
          <w:szCs w:val="26"/>
          <w:lang w:val="nl-NL"/>
        </w:rPr>
      </w:pPr>
      <w:r>
        <w:rPr>
          <w:sz w:val="26"/>
          <w:szCs w:val="26"/>
          <w:lang w:val="nl-NL"/>
        </w:rPr>
        <w:t>Chủ đầu tư</w:t>
      </w:r>
      <w:r w:rsidRPr="005568D0" w:rsidR="005568D0">
        <w:rPr>
          <w:sz w:val="26"/>
          <w:szCs w:val="26"/>
          <w:lang w:val="nl-NL"/>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Pr="005568D0" w:rsidR="005568D0" w:rsidP="00EF550C" w:rsidRDefault="005568D0" w14:paraId="4FAA5686" w14:textId="77777777">
      <w:pPr>
        <w:spacing w:after="20" w:line="276" w:lineRule="auto"/>
        <w:ind w:firstLine="709"/>
        <w:rPr>
          <w:sz w:val="26"/>
          <w:szCs w:val="26"/>
          <w:lang w:val="nl-NL"/>
        </w:rPr>
      </w:pPr>
      <w:r w:rsidRPr="005568D0">
        <w:rPr>
          <w:sz w:val="26"/>
          <w:szCs w:val="26"/>
          <w:lang w:val="nl-NL"/>
        </w:rPr>
        <w:tab/>
      </w:r>
      <w:r w:rsidRPr="005568D0">
        <w:rPr>
          <w:sz w:val="26"/>
          <w:szCs w:val="26"/>
          <w:lang w:val="nl-NL"/>
        </w:rPr>
        <w:t>+ Địa điểm: Tại đơn vị sử dụng.</w:t>
      </w:r>
    </w:p>
    <w:p w:rsidRPr="005568D0" w:rsidR="005568D0" w:rsidP="00EF550C" w:rsidRDefault="005568D0" w14:paraId="54C62D1E" w14:textId="77777777">
      <w:pPr>
        <w:spacing w:after="20" w:line="276" w:lineRule="auto"/>
        <w:ind w:firstLine="709"/>
        <w:rPr>
          <w:sz w:val="26"/>
          <w:szCs w:val="26"/>
          <w:lang w:val="nl-NL"/>
        </w:rPr>
      </w:pPr>
      <w:r w:rsidRPr="005568D0">
        <w:rPr>
          <w:sz w:val="26"/>
          <w:szCs w:val="26"/>
          <w:lang w:val="nl-NL"/>
        </w:rPr>
        <w:tab/>
      </w:r>
      <w:r w:rsidRPr="005568D0">
        <w:rPr>
          <w:sz w:val="26"/>
          <w:szCs w:val="26"/>
          <w:lang w:val="nl-NL"/>
        </w:rPr>
        <w:t>+ Thời gian: do các bên thỏa thuận;</w:t>
      </w:r>
    </w:p>
    <w:p w:rsidRPr="005568D0" w:rsidR="005568D0" w:rsidP="00EF550C" w:rsidRDefault="005568D0" w14:paraId="51BDBAF4" w14:textId="77777777">
      <w:pPr>
        <w:spacing w:after="20" w:line="276" w:lineRule="auto"/>
        <w:ind w:firstLine="709"/>
        <w:rPr>
          <w:sz w:val="26"/>
          <w:szCs w:val="26"/>
          <w:lang w:val="nl-NL"/>
        </w:rPr>
      </w:pPr>
      <w:r w:rsidRPr="005568D0">
        <w:rPr>
          <w:sz w:val="26"/>
          <w:szCs w:val="26"/>
          <w:lang w:val="nl-NL"/>
        </w:rPr>
        <w:tab/>
      </w:r>
      <w:r w:rsidRPr="005568D0">
        <w:rPr>
          <w:sz w:val="26"/>
          <w:szCs w:val="26"/>
          <w:lang w:val="nl-NL"/>
        </w:rPr>
        <w:t>+ Nội dung kiểm tra: kiểm tra toàn bộ hàng hóa theo yêu cầu của hợp đồng;</w:t>
      </w:r>
    </w:p>
    <w:p w:rsidRPr="005568D0" w:rsidR="005568D0" w:rsidP="00EF550C" w:rsidRDefault="005568D0" w14:paraId="76BA016C" w14:textId="77777777">
      <w:pPr>
        <w:spacing w:after="20" w:line="276" w:lineRule="auto"/>
        <w:ind w:firstLine="709"/>
        <w:rPr>
          <w:sz w:val="26"/>
          <w:szCs w:val="26"/>
          <w:lang w:val="nl-NL"/>
        </w:rPr>
      </w:pPr>
      <w:r w:rsidRPr="005568D0">
        <w:rPr>
          <w:sz w:val="26"/>
          <w:szCs w:val="26"/>
          <w:lang w:val="nl-NL"/>
        </w:rPr>
        <w:tab/>
      </w:r>
      <w:r w:rsidRPr="005568D0">
        <w:rPr>
          <w:sz w:val="26"/>
          <w:szCs w:val="26"/>
          <w:lang w:val="nl-NL"/>
        </w:rPr>
        <w:t>+ Chi phí tổ chức thực hiện: do nhà thầu chi trả.</w:t>
      </w:r>
    </w:p>
    <w:p w:rsidRPr="005568D0" w:rsidR="00862716" w:rsidP="0065587F" w:rsidRDefault="005568D0" w14:paraId="5086EB88" w14:textId="71B922B0">
      <w:pPr>
        <w:spacing w:after="20" w:line="276" w:lineRule="auto"/>
        <w:ind w:firstLine="709"/>
        <w:rPr>
          <w:sz w:val="26"/>
          <w:szCs w:val="26"/>
        </w:rPr>
      </w:pPr>
      <w:r w:rsidRPr="005568D0">
        <w:rPr>
          <w:sz w:val="26"/>
          <w:szCs w:val="26"/>
          <w:lang w:val="nl-NL"/>
        </w:rPr>
        <w:tab/>
      </w:r>
      <w:r w:rsidRPr="005568D0">
        <w:rPr>
          <w:sz w:val="26"/>
          <w:szCs w:val="26"/>
          <w:lang w:val="nl-NL"/>
        </w:rPr>
        <w:t xml:space="preserve">Trường hợp hàng hóa không phù hợp với đặc tính kỹ thuật theo hợp đồng thì </w:t>
      </w:r>
      <w:r w:rsidR="00862716">
        <w:rPr>
          <w:sz w:val="26"/>
          <w:szCs w:val="26"/>
          <w:lang w:val="nl-NL"/>
        </w:rPr>
        <w:t>Chủ đầu tư</w:t>
      </w:r>
      <w:r w:rsidRPr="005568D0">
        <w:rPr>
          <w:sz w:val="26"/>
          <w:szCs w:val="26"/>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862716">
        <w:rPr>
          <w:sz w:val="26"/>
          <w:szCs w:val="26"/>
          <w:lang w:val="nl-NL"/>
        </w:rPr>
        <w:t>Chủ đầu tư</w:t>
      </w:r>
      <w:r w:rsidRPr="005568D0">
        <w:rPr>
          <w:sz w:val="26"/>
          <w:szCs w:val="26"/>
          <w:lang w:val="nl-NL"/>
        </w:rPr>
        <w:t xml:space="preserve"> có quyền tổ chức việc thay thế hay điều chỉnh nếu thấy cần thiết, mọi rủi ro và chi phí liên quan do Nhà thầu chịu. Việc thực hiện kiểm tra, thử nghiệm hàng hóa của </w:t>
      </w:r>
      <w:r w:rsidR="00862716">
        <w:rPr>
          <w:sz w:val="26"/>
          <w:szCs w:val="26"/>
          <w:lang w:val="nl-NL"/>
        </w:rPr>
        <w:t>Chủ đầu tư</w:t>
      </w:r>
      <w:r w:rsidRPr="005568D0">
        <w:rPr>
          <w:sz w:val="26"/>
          <w:szCs w:val="26"/>
          <w:lang w:val="nl-NL"/>
        </w:rPr>
        <w:t xml:space="preserve"> không dẫn đến miễn trừ nghĩa vụ bảo hành hay các nghĩa vụ khác theo hợp đồng của Nhà thầu.</w:t>
      </w:r>
    </w:p>
    <w:sectPr w:rsidRPr="005568D0" w:rsidR="008627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60C3"/>
    <w:multiLevelType w:val="hybridMultilevel"/>
    <w:tmpl w:val="DD5A5172"/>
    <w:lvl w:ilvl="0" w:tplc="762CF0D8">
      <w:start w:val="1"/>
      <w:numFmt w:val="bullet"/>
      <w:lvlText w:val="-"/>
      <w:lvlJc w:val="left"/>
      <w:pPr>
        <w:ind w:left="1287" w:hanging="360"/>
      </w:pPr>
      <w:rPr>
        <w:rFonts w:hint="default" w:ascii="Calibri" w:hAnsi="Calibri"/>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F006C"/>
    <w:multiLevelType w:val="hybridMultilevel"/>
    <w:tmpl w:val="F2FA20E2"/>
    <w:lvl w:ilvl="0" w:tplc="9134131E">
      <w:start w:val="1"/>
      <w:numFmt w:val="bullet"/>
      <w:lvlText w:val=""/>
      <w:lvlJc w:val="left"/>
      <w:pPr>
        <w:ind w:left="864" w:hanging="360"/>
      </w:pPr>
      <w:rPr>
        <w:rFonts w:hint="default" w:ascii="Symbol" w:hAnsi="Symbol"/>
      </w:rPr>
    </w:lvl>
    <w:lvl w:ilvl="1" w:tplc="FFFFFFFF">
      <w:start w:val="1"/>
      <w:numFmt w:val="bullet"/>
      <w:lvlText w:val="o"/>
      <w:lvlJc w:val="left"/>
      <w:pPr>
        <w:ind w:left="1584" w:hanging="360"/>
      </w:pPr>
      <w:rPr>
        <w:rFonts w:hint="default" w:ascii="Courier New" w:hAnsi="Courier New" w:cs="Courier New"/>
      </w:rPr>
    </w:lvl>
    <w:lvl w:ilvl="2" w:tplc="FFFFFFFF">
      <w:start w:val="1"/>
      <w:numFmt w:val="bullet"/>
      <w:lvlText w:val=""/>
      <w:lvlJc w:val="left"/>
      <w:pPr>
        <w:ind w:left="2304" w:hanging="360"/>
      </w:pPr>
      <w:rPr>
        <w:rFonts w:hint="default" w:ascii="Wingdings" w:hAnsi="Wingdings"/>
      </w:rPr>
    </w:lvl>
    <w:lvl w:ilvl="3" w:tplc="FFFFFFFF">
      <w:start w:val="1"/>
      <w:numFmt w:val="bullet"/>
      <w:lvlText w:val=""/>
      <w:lvlJc w:val="left"/>
      <w:pPr>
        <w:ind w:left="3024" w:hanging="360"/>
      </w:pPr>
      <w:rPr>
        <w:rFonts w:hint="default" w:ascii="Symbol" w:hAnsi="Symbol"/>
      </w:rPr>
    </w:lvl>
    <w:lvl w:ilvl="4" w:tplc="FFFFFFFF">
      <w:start w:val="1"/>
      <w:numFmt w:val="bullet"/>
      <w:lvlText w:val="o"/>
      <w:lvlJc w:val="left"/>
      <w:pPr>
        <w:ind w:left="3744" w:hanging="360"/>
      </w:pPr>
      <w:rPr>
        <w:rFonts w:hint="default" w:ascii="Courier New" w:hAnsi="Courier New" w:cs="Courier New"/>
      </w:rPr>
    </w:lvl>
    <w:lvl w:ilvl="5" w:tplc="FFFFFFFF">
      <w:start w:val="1"/>
      <w:numFmt w:val="bullet"/>
      <w:lvlText w:val=""/>
      <w:lvlJc w:val="left"/>
      <w:pPr>
        <w:ind w:left="4464" w:hanging="360"/>
      </w:pPr>
      <w:rPr>
        <w:rFonts w:hint="default" w:ascii="Wingdings" w:hAnsi="Wingdings"/>
      </w:rPr>
    </w:lvl>
    <w:lvl w:ilvl="6" w:tplc="FFFFFFFF">
      <w:start w:val="1"/>
      <w:numFmt w:val="bullet"/>
      <w:lvlText w:val=""/>
      <w:lvlJc w:val="left"/>
      <w:pPr>
        <w:ind w:left="5184" w:hanging="360"/>
      </w:pPr>
      <w:rPr>
        <w:rFonts w:hint="default" w:ascii="Symbol" w:hAnsi="Symbol"/>
      </w:rPr>
    </w:lvl>
    <w:lvl w:ilvl="7" w:tplc="FFFFFFFF">
      <w:start w:val="1"/>
      <w:numFmt w:val="bullet"/>
      <w:lvlText w:val="o"/>
      <w:lvlJc w:val="left"/>
      <w:pPr>
        <w:ind w:left="5904" w:hanging="360"/>
      </w:pPr>
      <w:rPr>
        <w:rFonts w:hint="default" w:ascii="Courier New" w:hAnsi="Courier New" w:cs="Courier New"/>
      </w:rPr>
    </w:lvl>
    <w:lvl w:ilvl="8" w:tplc="FFFFFFFF">
      <w:start w:val="1"/>
      <w:numFmt w:val="bullet"/>
      <w:lvlText w:val=""/>
      <w:lvlJc w:val="left"/>
      <w:pPr>
        <w:ind w:left="6624" w:hanging="360"/>
      </w:pPr>
      <w:rPr>
        <w:rFonts w:hint="default" w:ascii="Wingdings" w:hAnsi="Wingdings"/>
      </w:r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hint="default" w:ascii="Times New Roman" w:hAnsi="Times New Roman" w:eastAsia="Times New Roman" w:cs="Times New Roman"/>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4" w15:restartNumberingAfterBreak="0">
    <w:nsid w:val="3A3F3869"/>
    <w:multiLevelType w:val="hybridMultilevel"/>
    <w:tmpl w:val="994A35CE"/>
    <w:lvl w:ilvl="0" w:tplc="9134131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13A08DB"/>
    <w:multiLevelType w:val="hybridMultilevel"/>
    <w:tmpl w:val="C0D8B230"/>
    <w:lvl w:ilvl="0" w:tplc="762CF0D8">
      <w:start w:val="1"/>
      <w:numFmt w:val="bullet"/>
      <w:lvlText w:val="-"/>
      <w:lvlJc w:val="left"/>
      <w:pPr>
        <w:ind w:left="1287" w:hanging="360"/>
      </w:pPr>
      <w:rPr>
        <w:rFonts w:hint="default" w:ascii="Calibri" w:hAnsi="Calibri"/>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6"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hint="default" w:ascii="Times New Roman" w:hAnsi="Times New Roman" w:eastAsia="Times New Roman" w:cs="Times New Roman"/>
        <w:b/>
        <w:bCs/>
        <w:w w:val="100"/>
        <w:sz w:val="28"/>
        <w:szCs w:val="28"/>
        <w:lang w:val="vi" w:eastAsia="vi" w:bidi="vi"/>
      </w:rPr>
    </w:lvl>
    <w:lvl w:ilvl="2">
      <w:start w:val="1"/>
      <w:numFmt w:val="decimal"/>
      <w:lvlText w:val="1.3.%3."/>
      <w:lvlJc w:val="left"/>
      <w:pPr>
        <w:ind w:left="954" w:hanging="852"/>
      </w:pPr>
      <w:rPr>
        <w:rFonts w:hint="default" w:ascii="Times New Roman" w:hAnsi="Times New Roman" w:eastAsia="Times New Roman" w:cs="Times New Roman"/>
        <w:spacing w:val="-3"/>
        <w:w w:val="100"/>
        <w:sz w:val="28"/>
        <w:szCs w:val="28"/>
        <w:lang w:val="vi" w:eastAsia="vi" w:bidi="vi"/>
      </w:rPr>
    </w:lvl>
    <w:lvl w:ilvl="3">
      <w:numFmt w:val="bullet"/>
      <w:lvlText w:val="-"/>
      <w:lvlJc w:val="left"/>
      <w:pPr>
        <w:ind w:left="1234" w:hanging="281"/>
      </w:pPr>
      <w:rPr>
        <w:rFonts w:hint="default" w:ascii="Times New Roman" w:hAnsi="Times New Roman" w:eastAsia="Times New Roman" w:cs="Times New Roman"/>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7" w15:restartNumberingAfterBreak="0">
    <w:nsid w:val="466564AA"/>
    <w:multiLevelType w:val="hybridMultilevel"/>
    <w:tmpl w:val="27BE1B14"/>
    <w:lvl w:ilvl="0" w:tplc="19CCF692">
      <w:start w:val="1"/>
      <w:numFmt w:val="upperLetter"/>
      <w:lvlText w:val="%1."/>
      <w:lvlJc w:val="left"/>
      <w:pPr>
        <w:ind w:left="1378" w:hanging="425"/>
      </w:pPr>
      <w:rPr>
        <w:rFonts w:hint="default" w:ascii="Times New Roman" w:hAnsi="Times New Roman" w:eastAsia="Times New Roman" w:cs="Times New Roman"/>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8" w15:restartNumberingAfterBreak="0">
    <w:nsid w:val="46E46436"/>
    <w:multiLevelType w:val="hybridMultilevel"/>
    <w:tmpl w:val="7990FDCA"/>
    <w:lvl w:ilvl="0" w:tplc="762CF0D8">
      <w:start w:val="1"/>
      <w:numFmt w:val="bullet"/>
      <w:lvlText w:val="-"/>
      <w:lvlJc w:val="left"/>
      <w:pPr>
        <w:ind w:left="1440" w:hanging="360"/>
      </w:pPr>
      <w:rPr>
        <w:rFonts w:hint="default" w:ascii="Calibri" w:hAnsi="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hint="default" w:ascii="Calibri" w:hAnsi="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4C4A7E27"/>
    <w:multiLevelType w:val="multilevel"/>
    <w:tmpl w:val="4C4A7E27"/>
    <w:lvl w:ilvl="0">
      <w:start w:val="1"/>
      <w:numFmt w:val="bullet"/>
      <w:lvlText w:val="-"/>
      <w:lvlJc w:val="left"/>
      <w:pPr>
        <w:ind w:left="720" w:hanging="360"/>
      </w:pPr>
      <w:rPr>
        <w:rFonts w:hint="default" w:ascii="Sitka Text" w:hAnsi="Sitka Text"/>
        <w:strike w:val="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722606779">
    <w:abstractNumId w:val="10"/>
  </w:num>
  <w:num w:numId="2" w16cid:durableId="242422999">
    <w:abstractNumId w:val="1"/>
  </w:num>
  <w:num w:numId="3" w16cid:durableId="1873878047">
    <w:abstractNumId w:val="4"/>
  </w:num>
  <w:num w:numId="4" w16cid:durableId="437454714">
    <w:abstractNumId w:val="3"/>
  </w:num>
  <w:num w:numId="5" w16cid:durableId="69438182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1433740406">
    <w:abstractNumId w:val="7"/>
    <w:lvlOverride w:ilvl="0">
      <w:startOverride w:val="1"/>
    </w:lvlOverride>
    <w:lvlOverride w:ilvl="1"/>
    <w:lvlOverride w:ilvl="2"/>
    <w:lvlOverride w:ilvl="3"/>
    <w:lvlOverride w:ilvl="4"/>
    <w:lvlOverride w:ilvl="5"/>
    <w:lvlOverride w:ilvl="6"/>
    <w:lvlOverride w:ilvl="7"/>
    <w:lvlOverride w:ilvl="8"/>
  </w:num>
  <w:num w:numId="7" w16cid:durableId="960572049">
    <w:abstractNumId w:val="2"/>
  </w:num>
  <w:num w:numId="8" w16cid:durableId="658922296">
    <w:abstractNumId w:val="5"/>
  </w:num>
  <w:num w:numId="9" w16cid:durableId="1104423165">
    <w:abstractNumId w:val="0"/>
  </w:num>
  <w:num w:numId="10" w16cid:durableId="721028703">
    <w:abstractNumId w:val="9"/>
  </w:num>
  <w:num w:numId="11" w16cid:durableId="39898859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D0"/>
    <w:rsid w:val="00003B47"/>
    <w:rsid w:val="00040052"/>
    <w:rsid w:val="000B7A28"/>
    <w:rsid w:val="000D4886"/>
    <w:rsid w:val="00103B38"/>
    <w:rsid w:val="00153A51"/>
    <w:rsid w:val="00163B5B"/>
    <w:rsid w:val="001B75B0"/>
    <w:rsid w:val="001C31D2"/>
    <w:rsid w:val="00242CED"/>
    <w:rsid w:val="00297E82"/>
    <w:rsid w:val="002D693B"/>
    <w:rsid w:val="002E190E"/>
    <w:rsid w:val="00364DB9"/>
    <w:rsid w:val="00384628"/>
    <w:rsid w:val="003B02EE"/>
    <w:rsid w:val="003E41F3"/>
    <w:rsid w:val="003F19E8"/>
    <w:rsid w:val="005151DE"/>
    <w:rsid w:val="005568D0"/>
    <w:rsid w:val="0059487F"/>
    <w:rsid w:val="00596A35"/>
    <w:rsid w:val="0065587F"/>
    <w:rsid w:val="00656C41"/>
    <w:rsid w:val="00672672"/>
    <w:rsid w:val="006B29C7"/>
    <w:rsid w:val="00710CAD"/>
    <w:rsid w:val="00723F9E"/>
    <w:rsid w:val="007560F6"/>
    <w:rsid w:val="007A069C"/>
    <w:rsid w:val="007A5A63"/>
    <w:rsid w:val="007E0F3C"/>
    <w:rsid w:val="00862716"/>
    <w:rsid w:val="00893AD7"/>
    <w:rsid w:val="008B31DE"/>
    <w:rsid w:val="008F0DDF"/>
    <w:rsid w:val="008F3EB3"/>
    <w:rsid w:val="008F4CF9"/>
    <w:rsid w:val="00926C21"/>
    <w:rsid w:val="00A40F29"/>
    <w:rsid w:val="00A70E21"/>
    <w:rsid w:val="00AD159A"/>
    <w:rsid w:val="00AE6C37"/>
    <w:rsid w:val="00B20222"/>
    <w:rsid w:val="00B3363C"/>
    <w:rsid w:val="00CA6C09"/>
    <w:rsid w:val="00D300F9"/>
    <w:rsid w:val="00D444D0"/>
    <w:rsid w:val="00D6198E"/>
    <w:rsid w:val="00DD5A2C"/>
    <w:rsid w:val="00E13FB1"/>
    <w:rsid w:val="00EB6060"/>
    <w:rsid w:val="00EF550C"/>
    <w:rsid w:val="00F3208C"/>
    <w:rsid w:val="66E53088"/>
    <w:rsid w:val="7777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D3E"/>
  <w15:chartTrackingRefBased/>
  <w15:docId w15:val="{4ECB1DA2-897E-49AE-B499-88921E3D89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68D0"/>
    <w:pPr>
      <w:spacing w:after="0" w:line="240" w:lineRule="auto"/>
      <w:jc w:val="both"/>
    </w:pPr>
    <w:rPr>
      <w:rFonts w:ascii="Times New Roman" w:hAnsi="Times New Roman" w:eastAsia="Times New Roman" w:cs="Times New Roman"/>
      <w:kern w:val="0"/>
      <w:szCs w:val="20"/>
      <w14:ligatures w14:val="none"/>
    </w:rPr>
  </w:style>
  <w:style w:type="paragraph" w:styleId="Heading1">
    <w:name w:val="heading 1"/>
    <w:basedOn w:val="Normal"/>
    <w:next w:val="Normal"/>
    <w:link w:val="Heading1Char"/>
    <w:uiPriority w:val="9"/>
    <w:qFormat/>
    <w:rsid w:val="005568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568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5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8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68D0"/>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Title Header2 Char,Clause_No&amp;Name Char,Section-Title Char,h2 Char,Avsnitt Char,Tieu de 2 Char,Tieude2 Char Char"/>
    <w:basedOn w:val="DefaultParagraphFont"/>
    <w:link w:val="Heading2"/>
    <w:rsid w:val="005568D0"/>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Section Header3 Char1,ClauseSub_No&amp;Name Char1,Section Header3 Char Char Char1,Sub-Clause Paragraph Char1"/>
    <w:basedOn w:val="DefaultParagraphFont"/>
    <w:link w:val="Heading3"/>
    <w:uiPriority w:val="9"/>
    <w:semiHidden/>
    <w:rsid w:val="005568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68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68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68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68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68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68D0"/>
    <w:rPr>
      <w:rFonts w:eastAsiaTheme="majorEastAsia" w:cstheme="majorBidi"/>
      <w:color w:val="272727" w:themeColor="text1" w:themeTint="D8"/>
    </w:rPr>
  </w:style>
  <w:style w:type="paragraph" w:styleId="Title">
    <w:name w:val="Title"/>
    <w:basedOn w:val="Normal"/>
    <w:next w:val="Normal"/>
    <w:link w:val="TitleChar"/>
    <w:uiPriority w:val="10"/>
    <w:qFormat/>
    <w:rsid w:val="005568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68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68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8D0"/>
    <w:pPr>
      <w:spacing w:before="160"/>
      <w:jc w:val="center"/>
    </w:pPr>
    <w:rPr>
      <w:i/>
      <w:iCs/>
      <w:color w:val="404040" w:themeColor="text1" w:themeTint="BF"/>
    </w:rPr>
  </w:style>
  <w:style w:type="character" w:styleId="QuoteChar" w:customStyle="1">
    <w:name w:val="Quote Char"/>
    <w:basedOn w:val="DefaultParagraphFont"/>
    <w:link w:val="Quote"/>
    <w:uiPriority w:val="29"/>
    <w:rsid w:val="005568D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568D0"/>
    <w:pPr>
      <w:ind w:left="720"/>
      <w:contextualSpacing/>
    </w:pPr>
  </w:style>
  <w:style w:type="character" w:styleId="IntenseEmphasis">
    <w:name w:val="Intense Emphasis"/>
    <w:basedOn w:val="DefaultParagraphFont"/>
    <w:uiPriority w:val="21"/>
    <w:qFormat/>
    <w:rsid w:val="005568D0"/>
    <w:rPr>
      <w:i/>
      <w:iCs/>
      <w:color w:val="0F4761" w:themeColor="accent1" w:themeShade="BF"/>
    </w:rPr>
  </w:style>
  <w:style w:type="paragraph" w:styleId="IntenseQuote">
    <w:name w:val="Intense Quote"/>
    <w:basedOn w:val="Normal"/>
    <w:next w:val="Normal"/>
    <w:link w:val="IntenseQuoteChar"/>
    <w:uiPriority w:val="30"/>
    <w:qFormat/>
    <w:rsid w:val="005568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68D0"/>
    <w:rPr>
      <w:i/>
      <w:iCs/>
      <w:color w:val="0F4761" w:themeColor="accent1" w:themeShade="BF"/>
    </w:rPr>
  </w:style>
  <w:style w:type="character" w:styleId="IntenseReference">
    <w:name w:val="Intense Reference"/>
    <w:basedOn w:val="DefaultParagraphFont"/>
    <w:uiPriority w:val="32"/>
    <w:qFormat/>
    <w:rsid w:val="005568D0"/>
    <w:rPr>
      <w:b/>
      <w:bCs/>
      <w:smallCaps/>
      <w:color w:val="0F4761" w:themeColor="accent1" w:themeShade="BF"/>
      <w:spacing w:val="5"/>
    </w:rPr>
  </w:style>
  <w:style w:type="character" w:styleId="Heading3Char1" w:customStyle="1">
    <w:name w:val="Heading 3 Char1"/>
    <w:aliases w:val="Section Header3 Char,ClauseSub_No&amp;Name Char,Section Header3 Char Char Char,Sub-Clause Paragraph Char"/>
    <w:rsid w:val="005568D0"/>
    <w:rPr>
      <w:rFonts w:eastAsia="Times New Roman" w:cs="Times New Roman"/>
      <w:b/>
      <w:szCs w:val="20"/>
      <w:lang w:val="en-US"/>
    </w:rPr>
  </w:style>
  <w:style w:type="paragraph" w:styleId="SectionVIHeader" w:customStyle="1">
    <w:name w:val="Section VI. Header"/>
    <w:basedOn w:val="Normal"/>
    <w:rsid w:val="005568D0"/>
    <w:pPr>
      <w:spacing w:before="120" w:after="240"/>
      <w:jc w:val="center"/>
    </w:pPr>
    <w:rPr>
      <w:b/>
      <w:sz w:val="36"/>
    </w:rPr>
  </w:style>
  <w:style w:type="character" w:styleId="ListParagraphChar" w:customStyle="1">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568D0"/>
  </w:style>
  <w:style w:type="paragraph" w:styleId="TableParagraph" w:customStyle="1">
    <w:name w:val="Table Paragraph"/>
    <w:basedOn w:val="Normal"/>
    <w:uiPriority w:val="1"/>
    <w:qFormat/>
    <w:rsid w:val="005568D0"/>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 1</dc:creator>
  <keywords/>
  <dc:description/>
  <lastModifiedBy>Admin 1</lastModifiedBy>
  <revision>23</revision>
  <dcterms:created xsi:type="dcterms:W3CDTF">2026-01-14T16:18:00.0000000Z</dcterms:created>
  <dcterms:modified xsi:type="dcterms:W3CDTF">2026-01-22T03:25:48.5282458Z</dcterms:modified>
</coreProperties>
</file>