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4D762" w14:textId="00BB1999" w:rsidR="00856F45" w:rsidRPr="005B3DC0" w:rsidRDefault="00856F45" w:rsidP="00D01F92">
      <w:pPr>
        <w:autoSpaceDE w:val="0"/>
        <w:autoSpaceDN w:val="0"/>
        <w:adjustRightInd w:val="0"/>
        <w:spacing w:before="120" w:after="120" w:line="276" w:lineRule="auto"/>
        <w:jc w:val="center"/>
        <w:rPr>
          <w:rFonts w:ascii="Times New Roman" w:eastAsiaTheme="majorEastAsia" w:hAnsi="Times New Roman" w:cs="Times New Roman"/>
          <w:b/>
          <w:sz w:val="26"/>
          <w:szCs w:val="26"/>
        </w:rPr>
      </w:pPr>
      <w:bookmarkStart w:id="0" w:name="_Toc530378524"/>
      <w:r w:rsidRPr="005B3DC0">
        <w:rPr>
          <w:rFonts w:ascii="Times New Roman" w:eastAsiaTheme="majorEastAsia" w:hAnsi="Times New Roman" w:cs="Times New Roman"/>
          <w:b/>
          <w:sz w:val="26"/>
          <w:szCs w:val="26"/>
        </w:rPr>
        <w:t>CHƯƠNG V. YÊU CẦU VỀ KỸ THUẬT</w:t>
      </w:r>
      <w:bookmarkEnd w:id="0"/>
    </w:p>
    <w:p w14:paraId="08D88953" w14:textId="77777777" w:rsidR="00671E5C" w:rsidRPr="005B3DC0" w:rsidRDefault="00671E5C" w:rsidP="00671E5C">
      <w:pPr>
        <w:pStyle w:val="SectionVIHeader"/>
        <w:widowControl w:val="0"/>
        <w:spacing w:after="120" w:line="264" w:lineRule="auto"/>
        <w:jc w:val="both"/>
        <w:rPr>
          <w:sz w:val="26"/>
          <w:szCs w:val="26"/>
          <w:lang w:val="nl-NL"/>
        </w:rPr>
      </w:pPr>
      <w:r w:rsidRPr="005B3DC0">
        <w:rPr>
          <w:sz w:val="26"/>
          <w:szCs w:val="26"/>
          <w:lang w:val="nl-NL"/>
        </w:rPr>
        <w:t>Mục 1. Yêu cầu về kỹ thuật</w:t>
      </w:r>
    </w:p>
    <w:p w14:paraId="1DB4C1E5" w14:textId="77777777" w:rsidR="00671E5C" w:rsidRPr="005B3DC0" w:rsidRDefault="00671E5C" w:rsidP="00671E5C">
      <w:pPr>
        <w:pStyle w:val="SectionVIHeader"/>
        <w:widowControl w:val="0"/>
        <w:spacing w:after="120" w:line="264" w:lineRule="auto"/>
        <w:jc w:val="both"/>
        <w:rPr>
          <w:sz w:val="26"/>
          <w:szCs w:val="26"/>
          <w:lang w:val="nl-NL"/>
        </w:rPr>
      </w:pPr>
      <w:r w:rsidRPr="005B3DC0">
        <w:rPr>
          <w:sz w:val="26"/>
          <w:szCs w:val="26"/>
          <w:lang w:val="nl-NL"/>
        </w:rPr>
        <w:t>1.1. Giới thiệu chung về dự án/dự toán mua sắm, gói thầu</w:t>
      </w:r>
    </w:p>
    <w:p w14:paraId="07CF21A5" w14:textId="77777777" w:rsidR="0027047C" w:rsidRPr="005B3DC0" w:rsidRDefault="00A23BED" w:rsidP="0027047C">
      <w:pPr>
        <w:numPr>
          <w:ilvl w:val="0"/>
          <w:numId w:val="4"/>
        </w:numPr>
        <w:tabs>
          <w:tab w:val="left" w:pos="284"/>
        </w:tabs>
        <w:autoSpaceDE w:val="0"/>
        <w:autoSpaceDN w:val="0"/>
        <w:adjustRightInd w:val="0"/>
        <w:spacing w:before="120" w:after="120" w:line="240" w:lineRule="auto"/>
        <w:ind w:left="0" w:firstLine="0"/>
        <w:jc w:val="both"/>
        <w:rPr>
          <w:rFonts w:ascii="Times New Roman" w:hAnsi="Times New Roman" w:cs="Times New Roman"/>
          <w:sz w:val="26"/>
          <w:szCs w:val="26"/>
        </w:rPr>
      </w:pPr>
      <w:r w:rsidRPr="005B3DC0">
        <w:rPr>
          <w:rFonts w:ascii="Times New Roman" w:hAnsi="Times New Roman" w:cs="Times New Roman"/>
          <w:sz w:val="26"/>
          <w:szCs w:val="26"/>
        </w:rPr>
        <w:t xml:space="preserve">Tên gói thầu: </w:t>
      </w:r>
      <w:r w:rsidR="0027047C" w:rsidRPr="005B3DC0">
        <w:rPr>
          <w:rFonts w:ascii="Times New Roman" w:hAnsi="Times New Roman" w:cs="Times New Roman"/>
          <w:sz w:val="26"/>
          <w:szCs w:val="26"/>
        </w:rPr>
        <w:t>Cung cấp máy tính, máy tính bảng, máy in và máy scan (gồm 4 phần)</w:t>
      </w:r>
    </w:p>
    <w:p w14:paraId="610F1AFC" w14:textId="35FB2E07" w:rsidR="00386698" w:rsidRPr="005B3DC0" w:rsidRDefault="00A23BED" w:rsidP="0027047C">
      <w:pPr>
        <w:numPr>
          <w:ilvl w:val="0"/>
          <w:numId w:val="4"/>
        </w:numPr>
        <w:tabs>
          <w:tab w:val="left" w:pos="284"/>
        </w:tabs>
        <w:autoSpaceDE w:val="0"/>
        <w:autoSpaceDN w:val="0"/>
        <w:adjustRightInd w:val="0"/>
        <w:spacing w:before="120" w:after="120" w:line="240" w:lineRule="auto"/>
        <w:ind w:left="0" w:firstLine="0"/>
        <w:jc w:val="both"/>
        <w:rPr>
          <w:rFonts w:ascii="Times New Roman" w:hAnsi="Times New Roman" w:cs="Times New Roman"/>
          <w:sz w:val="26"/>
          <w:szCs w:val="26"/>
        </w:rPr>
      </w:pPr>
      <w:r w:rsidRPr="005B3DC0">
        <w:rPr>
          <w:rFonts w:ascii="Times New Roman" w:hAnsi="Times New Roman" w:cs="Times New Roman"/>
          <w:sz w:val="26"/>
          <w:szCs w:val="26"/>
        </w:rPr>
        <w:t>Địa điểm thực hiện: Bệnh viện Đại học Y Dượ</w:t>
      </w:r>
      <w:r w:rsidR="00D01F92" w:rsidRPr="005B3DC0">
        <w:rPr>
          <w:rFonts w:ascii="Times New Roman" w:hAnsi="Times New Roman" w:cs="Times New Roman"/>
          <w:sz w:val="26"/>
          <w:szCs w:val="26"/>
        </w:rPr>
        <w:t xml:space="preserve">c </w:t>
      </w:r>
      <w:r w:rsidR="002B4816" w:rsidRPr="005B3DC0">
        <w:rPr>
          <w:rFonts w:ascii="Times New Roman" w:hAnsi="Times New Roman" w:cs="Times New Roman"/>
          <w:sz w:val="26"/>
          <w:szCs w:val="26"/>
        </w:rPr>
        <w:t>Thành phố Hồ Chí Minh</w:t>
      </w:r>
      <w:r w:rsidR="0027047C" w:rsidRPr="005B3DC0">
        <w:rPr>
          <w:rFonts w:ascii="Times New Roman" w:hAnsi="Times New Roman" w:cs="Times New Roman"/>
          <w:sz w:val="26"/>
          <w:szCs w:val="26"/>
        </w:rPr>
        <w:t xml:space="preserve"> -</w:t>
      </w:r>
      <w:r w:rsidR="00386698" w:rsidRPr="005B3DC0">
        <w:rPr>
          <w:rFonts w:ascii="Times New Roman" w:hAnsi="Times New Roman" w:cs="Times New Roman"/>
          <w:sz w:val="26"/>
          <w:szCs w:val="26"/>
        </w:rPr>
        <w:t xml:space="preserve">215 đường Hồng Bàng, Phường </w:t>
      </w:r>
      <w:r w:rsidR="005177F1" w:rsidRPr="005B3DC0">
        <w:rPr>
          <w:rFonts w:ascii="Times New Roman" w:hAnsi="Times New Roman" w:cs="Times New Roman"/>
          <w:sz w:val="26"/>
          <w:szCs w:val="26"/>
        </w:rPr>
        <w:t>Chợ Lớn</w:t>
      </w:r>
      <w:r w:rsidR="00386698" w:rsidRPr="005B3DC0">
        <w:rPr>
          <w:rFonts w:ascii="Times New Roman" w:hAnsi="Times New Roman" w:cs="Times New Roman"/>
          <w:sz w:val="26"/>
          <w:szCs w:val="26"/>
        </w:rPr>
        <w:t xml:space="preserve">, </w:t>
      </w:r>
      <w:r w:rsidR="00D01F92" w:rsidRPr="005B3DC0">
        <w:rPr>
          <w:rFonts w:ascii="Times New Roman" w:hAnsi="Times New Roman" w:cs="Times New Roman"/>
          <w:sz w:val="26"/>
          <w:szCs w:val="26"/>
        </w:rPr>
        <w:t>Thành phố Hồ Chí Minh.</w:t>
      </w:r>
    </w:p>
    <w:p w14:paraId="44C0CFCE" w14:textId="6E88C389" w:rsidR="00890100" w:rsidRPr="005B3DC0" w:rsidRDefault="00A23BED" w:rsidP="0027047C">
      <w:pPr>
        <w:numPr>
          <w:ilvl w:val="0"/>
          <w:numId w:val="4"/>
        </w:numPr>
        <w:tabs>
          <w:tab w:val="left" w:pos="284"/>
        </w:tabs>
        <w:autoSpaceDE w:val="0"/>
        <w:autoSpaceDN w:val="0"/>
        <w:adjustRightInd w:val="0"/>
        <w:spacing w:before="120" w:after="120" w:line="240" w:lineRule="auto"/>
        <w:ind w:left="0" w:firstLine="0"/>
        <w:jc w:val="both"/>
        <w:rPr>
          <w:rFonts w:ascii="Times New Roman" w:hAnsi="Times New Roman" w:cs="Times New Roman"/>
          <w:sz w:val="26"/>
          <w:szCs w:val="26"/>
        </w:rPr>
      </w:pPr>
      <w:r w:rsidRPr="005B3DC0">
        <w:rPr>
          <w:rFonts w:ascii="Times New Roman" w:hAnsi="Times New Roman" w:cs="Times New Roman"/>
          <w:sz w:val="26"/>
          <w:szCs w:val="26"/>
        </w:rPr>
        <w:t xml:space="preserve">Thời gian thực hiện hợp đồng: </w:t>
      </w:r>
      <w:r w:rsidR="002B4816" w:rsidRPr="005B3DC0">
        <w:rPr>
          <w:rFonts w:ascii="Times New Roman" w:hAnsi="Times New Roman" w:cs="Times New Roman"/>
          <w:sz w:val="26"/>
          <w:szCs w:val="26"/>
        </w:rPr>
        <w:t>8</w:t>
      </w:r>
      <w:r w:rsidRPr="005B3DC0">
        <w:rPr>
          <w:rFonts w:ascii="Times New Roman" w:hAnsi="Times New Roman" w:cs="Times New Roman"/>
          <w:sz w:val="26"/>
          <w:szCs w:val="26"/>
        </w:rPr>
        <w:t xml:space="preserve"> tháng kể từ ngày thực hiện hợp đồng</w:t>
      </w:r>
    </w:p>
    <w:p w14:paraId="33F0DD5D" w14:textId="6D28DCE7" w:rsidR="00890100" w:rsidRPr="005B3DC0" w:rsidRDefault="00671E5C" w:rsidP="00671E5C">
      <w:pPr>
        <w:pStyle w:val="SectionVIHeader"/>
        <w:widowControl w:val="0"/>
        <w:spacing w:after="120" w:line="264" w:lineRule="auto"/>
        <w:jc w:val="both"/>
        <w:rPr>
          <w:b w:val="0"/>
          <w:sz w:val="26"/>
          <w:szCs w:val="26"/>
        </w:rPr>
      </w:pPr>
      <w:r w:rsidRPr="005B3DC0">
        <w:rPr>
          <w:sz w:val="26"/>
          <w:szCs w:val="26"/>
        </w:rPr>
        <w:t>1.</w:t>
      </w:r>
      <w:r w:rsidR="00890100" w:rsidRPr="005B3DC0">
        <w:rPr>
          <w:sz w:val="26"/>
          <w:szCs w:val="26"/>
        </w:rPr>
        <w:t xml:space="preserve">2. </w:t>
      </w:r>
      <w:r w:rsidR="00890100" w:rsidRPr="005B3DC0">
        <w:rPr>
          <w:sz w:val="26"/>
          <w:szCs w:val="26"/>
          <w:lang w:val="nl-NL"/>
        </w:rPr>
        <w:t>Yêu</w:t>
      </w:r>
      <w:r w:rsidR="00890100" w:rsidRPr="005B3DC0">
        <w:rPr>
          <w:sz w:val="26"/>
          <w:szCs w:val="26"/>
        </w:rPr>
        <w:t xml:space="preserve"> cầu về kỹ thuật</w:t>
      </w:r>
    </w:p>
    <w:p w14:paraId="4169654D" w14:textId="6C1DA45F" w:rsidR="00B31811" w:rsidRPr="005B3DC0" w:rsidRDefault="00B31811" w:rsidP="00ED370A">
      <w:pPr>
        <w:spacing w:before="120" w:after="120"/>
        <w:rPr>
          <w:rFonts w:ascii="Times New Roman" w:hAnsi="Times New Roman" w:cs="Times New Roman"/>
          <w:b/>
          <w:sz w:val="26"/>
          <w:szCs w:val="26"/>
        </w:rPr>
      </w:pPr>
      <w:r w:rsidRPr="005B3DC0">
        <w:rPr>
          <w:rFonts w:ascii="Times New Roman" w:eastAsia="Times New Roman" w:hAnsi="Times New Roman" w:cs="Times New Roman"/>
          <w:b/>
        </w:rPr>
        <w:t>PHẦN 1. THIẾT BỊ MÁY TÍNH</w:t>
      </w:r>
    </w:p>
    <w:tbl>
      <w:tblPr>
        <w:tblW w:w="8930" w:type="dxa"/>
        <w:tblInd w:w="279" w:type="dxa"/>
        <w:tblLook w:val="04A0" w:firstRow="1" w:lastRow="0" w:firstColumn="1" w:lastColumn="0" w:noHBand="0" w:noVBand="1"/>
      </w:tblPr>
      <w:tblGrid>
        <w:gridCol w:w="670"/>
        <w:gridCol w:w="1173"/>
        <w:gridCol w:w="7087"/>
      </w:tblGrid>
      <w:tr w:rsidR="0027047C" w:rsidRPr="005B3DC0" w14:paraId="73457D86" w14:textId="77777777" w:rsidTr="00B31811">
        <w:trPr>
          <w:trHeight w:val="538"/>
          <w:tblHeader/>
        </w:trPr>
        <w:tc>
          <w:tcPr>
            <w:tcW w:w="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F19B7" w14:textId="77777777" w:rsidR="00B31811" w:rsidRPr="005B3DC0" w:rsidRDefault="00B31811" w:rsidP="00B31811">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STT</w:t>
            </w:r>
          </w:p>
        </w:tc>
        <w:tc>
          <w:tcPr>
            <w:tcW w:w="117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A45E3" w14:textId="77777777" w:rsidR="00B31811" w:rsidRPr="005B3DC0" w:rsidRDefault="00B31811" w:rsidP="00B31811">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Tên danh mục</w:t>
            </w:r>
          </w:p>
        </w:tc>
        <w:tc>
          <w:tcPr>
            <w:tcW w:w="7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080F72" w14:textId="77777777" w:rsidR="00B31811" w:rsidRPr="005B3DC0" w:rsidRDefault="00B31811" w:rsidP="00B31811">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Yêu cầu kỹ thuật</w:t>
            </w:r>
          </w:p>
        </w:tc>
      </w:tr>
      <w:tr w:rsidR="0027047C" w:rsidRPr="005B3DC0" w14:paraId="341282C0" w14:textId="77777777" w:rsidTr="00B31811">
        <w:trPr>
          <w:trHeight w:val="330"/>
        </w:trPr>
        <w:tc>
          <w:tcPr>
            <w:tcW w:w="670" w:type="dxa"/>
            <w:tcBorders>
              <w:top w:val="nil"/>
              <w:left w:val="single" w:sz="4" w:space="0" w:color="auto"/>
              <w:bottom w:val="single" w:sz="4" w:space="0" w:color="auto"/>
              <w:right w:val="single" w:sz="4" w:space="0" w:color="auto"/>
            </w:tcBorders>
          </w:tcPr>
          <w:p w14:paraId="71A9426F" w14:textId="77777777" w:rsidR="00B31811" w:rsidRPr="005B3DC0" w:rsidRDefault="00B31811" w:rsidP="00B31811">
            <w:pPr>
              <w:numPr>
                <w:ilvl w:val="0"/>
                <w:numId w:val="13"/>
              </w:numPr>
              <w:spacing w:after="0" w:line="240" w:lineRule="auto"/>
              <w:ind w:left="502"/>
              <w:contextualSpacing/>
              <w:rPr>
                <w:rFonts w:ascii="Times New Roman" w:eastAsia="Times New Roman" w:hAnsi="Times New Roman" w:cs="Times New Roman"/>
              </w:rPr>
            </w:pPr>
          </w:p>
        </w:tc>
        <w:tc>
          <w:tcPr>
            <w:tcW w:w="1173" w:type="dxa"/>
            <w:tcBorders>
              <w:top w:val="nil"/>
              <w:left w:val="nil"/>
              <w:bottom w:val="single" w:sz="4" w:space="0" w:color="auto"/>
              <w:right w:val="single" w:sz="4" w:space="0" w:color="auto"/>
            </w:tcBorders>
            <w:hideMark/>
          </w:tcPr>
          <w:p w14:paraId="0566A153" w14:textId="77777777" w:rsidR="00B31811" w:rsidRPr="005B3DC0" w:rsidRDefault="00B31811" w:rsidP="00B31811">
            <w:pPr>
              <w:spacing w:after="0" w:line="240" w:lineRule="auto"/>
              <w:rPr>
                <w:rFonts w:ascii="Times New Roman" w:eastAsia="Times New Roman" w:hAnsi="Times New Roman" w:cs="Times New Roman"/>
                <w:bCs/>
              </w:rPr>
            </w:pPr>
            <w:r w:rsidRPr="005B3DC0">
              <w:rPr>
                <w:rFonts w:ascii="Times New Roman" w:eastAsia="Times New Roman" w:hAnsi="Times New Roman" w:cs="Times New Roman"/>
                <w:bCs/>
              </w:rPr>
              <w:t>Máy tính văn phòng</w:t>
            </w:r>
          </w:p>
        </w:tc>
        <w:tc>
          <w:tcPr>
            <w:tcW w:w="7087" w:type="dxa"/>
            <w:tcBorders>
              <w:top w:val="single" w:sz="4" w:space="0" w:color="auto"/>
              <w:left w:val="nil"/>
              <w:bottom w:val="single" w:sz="4" w:space="0" w:color="auto"/>
              <w:right w:val="single" w:sz="4" w:space="0" w:color="auto"/>
            </w:tcBorders>
          </w:tcPr>
          <w:p w14:paraId="4D47B083" w14:textId="77777777" w:rsidR="00B31811" w:rsidRPr="005B3DC0" w:rsidRDefault="00B31811" w:rsidP="00B31811">
            <w:pPr>
              <w:numPr>
                <w:ilvl w:val="0"/>
                <w:numId w:val="11"/>
              </w:numPr>
              <w:spacing w:after="0" w:line="240" w:lineRule="auto"/>
              <w:ind w:left="312"/>
              <w:contextualSpacing/>
              <w:jc w:val="both"/>
              <w:rPr>
                <w:rFonts w:ascii="Times New Roman" w:eastAsia="Times New Roman" w:hAnsi="Times New Roman" w:cs="Times New Roman"/>
              </w:rPr>
            </w:pPr>
            <w:r w:rsidRPr="005B3DC0">
              <w:rPr>
                <w:rFonts w:ascii="Times New Roman" w:eastAsia="Times New Roman" w:hAnsi="Times New Roman" w:cs="Times New Roman"/>
                <w:b/>
              </w:rPr>
              <w:t>Thùng máy</w:t>
            </w:r>
          </w:p>
          <w:p w14:paraId="524B76BE"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xml:space="preserve">- Kiểu dáng: Slim hoặc small form factor (SFF) </w:t>
            </w:r>
          </w:p>
          <w:p w14:paraId="3E82CEA6" w14:textId="5BA3911C" w:rsidR="00E2427C"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w:t>
            </w:r>
            <w:r w:rsidR="00E2427C" w:rsidRPr="005B3DC0">
              <w:rPr>
                <w:rFonts w:ascii="Times New Roman" w:eastAsia="Times New Roman" w:hAnsi="Times New Roman" w:cs="Times New Roman"/>
              </w:rPr>
              <w:t>Bộ vi xử lý: Intel Core i5-14500 vPro (14 cores, up to 5.0GHz) hoặc Intel Core Ultra 5 235 (13 TOPS NPU, 14 cores, up to 5.0GHz) hoặc CPU Intel hiệu năng cao hơn</w:t>
            </w:r>
          </w:p>
          <w:p w14:paraId="79F691BA"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Hệ điều hành: Free Dos/Linux/Windows</w:t>
            </w:r>
          </w:p>
          <w:p w14:paraId="0341935F"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Bộ nhớ: ≥1 x ≥16GB, chuẩn DDR5 trở lên; up to 4800 MT/s; mở rộng đến ≥ 2 khe Ram, ≥ 64GB DDR5</w:t>
            </w:r>
          </w:p>
          <w:p w14:paraId="05BF4E4D"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Ổ cứng: ≥ 256GB TLC PCIe NVME SSD</w:t>
            </w:r>
          </w:p>
          <w:p w14:paraId="172B8897"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Card đồ họa: Intel Graphics</w:t>
            </w:r>
          </w:p>
          <w:p w14:paraId="7C23BE31"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Cổng kết nối:</w:t>
            </w:r>
          </w:p>
          <w:p w14:paraId="02445B59"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xml:space="preserve">+ Mặt trước có tối thiểu các cổng sau: </w:t>
            </w:r>
          </w:p>
          <w:p w14:paraId="137112AB"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4 USB port</w:t>
            </w:r>
          </w:p>
          <w:p w14:paraId="73E5D97A"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1 Audio port</w:t>
            </w:r>
          </w:p>
          <w:p w14:paraId="53D5065E"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xml:space="preserve">+ Mặt sau có tối thiểu các cổng sau: </w:t>
            </w:r>
          </w:p>
          <w:p w14:paraId="2E623777"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xml:space="preserve">≥ 2 USB 2.0 (480 Mbps) ports </w:t>
            </w:r>
          </w:p>
          <w:p w14:paraId="08F6989D"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xml:space="preserve">≥ 2 USB 3.2 (5 Gbps) ports </w:t>
            </w:r>
          </w:p>
          <w:p w14:paraId="77498457" w14:textId="6ED9CC4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xml:space="preserve">≥ 1 DisplayPort 1.4a port hỗ trợ xuất màn hình độ phân giải lên đến </w:t>
            </w:r>
            <w:r w:rsidR="00E2427C" w:rsidRPr="005B3DC0">
              <w:rPr>
                <w:rFonts w:ascii="Times New Roman" w:eastAsia="Times New Roman" w:hAnsi="Times New Roman" w:cs="Times New Roman"/>
              </w:rPr>
              <w:t xml:space="preserve">≥ </w:t>
            </w:r>
            <w:r w:rsidRPr="005B3DC0">
              <w:rPr>
                <w:rFonts w:ascii="Times New Roman" w:eastAsia="Times New Roman" w:hAnsi="Times New Roman" w:cs="Times New Roman"/>
              </w:rPr>
              <w:t xml:space="preserve">4096 x </w:t>
            </w:r>
            <w:r w:rsidR="00E2427C" w:rsidRPr="005B3DC0">
              <w:rPr>
                <w:rFonts w:ascii="Times New Roman" w:eastAsia="Times New Roman" w:hAnsi="Times New Roman" w:cs="Times New Roman"/>
              </w:rPr>
              <w:t>≥</w:t>
            </w:r>
            <w:r w:rsidR="00210138" w:rsidRPr="005B3DC0">
              <w:rPr>
                <w:rFonts w:ascii="Times New Roman" w:eastAsia="Times New Roman" w:hAnsi="Times New Roman" w:cs="Times New Roman"/>
              </w:rPr>
              <w:t xml:space="preserve"> </w:t>
            </w:r>
            <w:r w:rsidRPr="005B3DC0">
              <w:rPr>
                <w:rFonts w:ascii="Times New Roman" w:eastAsia="Times New Roman" w:hAnsi="Times New Roman" w:cs="Times New Roman"/>
              </w:rPr>
              <w:t>2304.</w:t>
            </w:r>
          </w:p>
          <w:p w14:paraId="5A66FE7B" w14:textId="72C7B916"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xml:space="preserve">≥ 2 HDMI 2.1 port hỗ trợ xuất màn hình độ phân giải lên đến </w:t>
            </w:r>
            <w:r w:rsidR="00E2427C" w:rsidRPr="005B3DC0">
              <w:rPr>
                <w:rFonts w:ascii="Times New Roman" w:eastAsia="Times New Roman" w:hAnsi="Times New Roman" w:cs="Times New Roman"/>
              </w:rPr>
              <w:t>≥</w:t>
            </w:r>
            <w:r w:rsidR="00210138" w:rsidRPr="005B3DC0">
              <w:rPr>
                <w:rFonts w:ascii="Times New Roman" w:eastAsia="Times New Roman" w:hAnsi="Times New Roman" w:cs="Times New Roman"/>
              </w:rPr>
              <w:t xml:space="preserve"> </w:t>
            </w:r>
            <w:r w:rsidRPr="005B3DC0">
              <w:rPr>
                <w:rFonts w:ascii="Times New Roman" w:eastAsia="Times New Roman" w:hAnsi="Times New Roman" w:cs="Times New Roman"/>
              </w:rPr>
              <w:t xml:space="preserve">4096 x </w:t>
            </w:r>
            <w:r w:rsidR="00E2427C" w:rsidRPr="005B3DC0">
              <w:rPr>
                <w:rFonts w:ascii="Times New Roman" w:eastAsia="Times New Roman" w:hAnsi="Times New Roman" w:cs="Times New Roman"/>
              </w:rPr>
              <w:t>≥</w:t>
            </w:r>
            <w:r w:rsidR="00210138" w:rsidRPr="005B3DC0">
              <w:rPr>
                <w:rFonts w:ascii="Times New Roman" w:eastAsia="Times New Roman" w:hAnsi="Times New Roman" w:cs="Times New Roman"/>
              </w:rPr>
              <w:t xml:space="preserve"> </w:t>
            </w:r>
            <w:r w:rsidRPr="005B3DC0">
              <w:rPr>
                <w:rFonts w:ascii="Times New Roman" w:eastAsia="Times New Roman" w:hAnsi="Times New Roman" w:cs="Times New Roman"/>
              </w:rPr>
              <w:t>2160.</w:t>
            </w:r>
          </w:p>
          <w:p w14:paraId="3C3D9EB5"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1 RJ45 (≥1GbE) Ethernet Port</w:t>
            </w:r>
          </w:p>
          <w:p w14:paraId="22FE606B"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Khe cắm mở rộng (slot):</w:t>
            </w:r>
          </w:p>
          <w:p w14:paraId="13C5BA79"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 1 Gen3 (hoặc Gen4) PCIe x16 slot</w:t>
            </w:r>
          </w:p>
          <w:p w14:paraId="238F6004"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 2 Gen3 (hoặc Gen4) PCIe x1 slots</w:t>
            </w:r>
          </w:p>
          <w:p w14:paraId="4E634BCC"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 2 SATA 3.0 slots for 3.5-inch hard drive, optical drive.</w:t>
            </w:r>
          </w:p>
          <w:p w14:paraId="30DBBBFE" w14:textId="739FD4BC" w:rsidR="00E2427C" w:rsidRPr="005B3DC0" w:rsidRDefault="00E2427C"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Nguồn: ≥180W tiêu chuẩn 80PLUS Bronze Certified hoặc có hiệu suất ≥ 92%. Tích hợp tính năng tự kiểm tra nguồn với đèn led (BIST) hoặc tính năng Hệ số công suất chủ động (Active Power Factor Correction – Active PFC)</w:t>
            </w:r>
          </w:p>
          <w:p w14:paraId="3EC2F4B2"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Hệ thống đáp ứng ≥ 12 tiêu chuẩn kiểm định quân đội MIL-STD-810H</w:t>
            </w:r>
          </w:p>
          <w:p w14:paraId="58321FCA" w14:textId="77777777" w:rsidR="00B31811" w:rsidRPr="005B3DC0" w:rsidRDefault="00B31811" w:rsidP="00B31811">
            <w:pPr>
              <w:spacing w:after="0" w:line="240" w:lineRule="auto"/>
              <w:ind w:left="-48"/>
              <w:jc w:val="both"/>
              <w:rPr>
                <w:rFonts w:ascii="Times New Roman" w:eastAsia="Times New Roman" w:hAnsi="Times New Roman" w:cs="Times New Roman"/>
                <w:b/>
              </w:rPr>
            </w:pPr>
            <w:r w:rsidRPr="005B3DC0">
              <w:rPr>
                <w:rFonts w:ascii="Times New Roman" w:eastAsia="Times New Roman" w:hAnsi="Times New Roman" w:cs="Times New Roman"/>
                <w:b/>
              </w:rPr>
              <w:t xml:space="preserve">- </w:t>
            </w:r>
            <w:r w:rsidRPr="005B3DC0">
              <w:rPr>
                <w:rFonts w:ascii="Times New Roman" w:eastAsia="Times New Roman" w:hAnsi="Times New Roman" w:cs="Times New Roman"/>
              </w:rPr>
              <w:t>Yêu cầu về bảo mật:</w:t>
            </w:r>
          </w:p>
          <w:p w14:paraId="15FA5B08"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Bảo mật phần cứng TPM 2.0 (FIPS 140-2 Certified)</w:t>
            </w:r>
          </w:p>
          <w:p w14:paraId="408302CB"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Bảo vệ Bios xác thực Bios bị tấn công với thông tin BIOS được lưu an toàn tại nhà sản xuất. Hoặc có các tính năng tự động kiểm tra và phục hồi BIOS khi phát hiện bị tấn công hoặc thay đổi trái phép.</w:t>
            </w:r>
          </w:p>
          <w:p w14:paraId="7D0F0B1F"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Có khả năng lưu lại thông tin bản Bios bị hỏng hay bị tấn công để có thể dùng cho công việc phân tích, đánh giá nguyên nhân.</w:t>
            </w:r>
          </w:p>
          <w:p w14:paraId="452A9B3F"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Bảo vệ quá trình khởi động qua chứng chỉ đáng tin cậy có sẵn của trình khởi động bảo mật để kiểm soát chặt chẽ thành phần được phép khởi động theo ký số hợp lệ.</w:t>
            </w:r>
          </w:p>
          <w:p w14:paraId="0E92AAD0"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lastRenderedPageBreak/>
              <w:t>+ Công tắc cảnh báo phần cứng và hiển thị cảnh báo qua BIOS khi có xâm nhập phần cứng khung máy.</w:t>
            </w:r>
          </w:p>
          <w:p w14:paraId="2BAFA8C2"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b/>
              </w:rPr>
              <w:t xml:space="preserve">- </w:t>
            </w:r>
            <w:r w:rsidRPr="005B3DC0">
              <w:rPr>
                <w:rFonts w:ascii="Times New Roman" w:eastAsia="Times New Roman" w:hAnsi="Times New Roman" w:cs="Times New Roman"/>
              </w:rPr>
              <w:t>Yêu cầu về quản trị hệ thống:  </w:t>
            </w:r>
          </w:p>
          <w:p w14:paraId="0368FA78"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Hỗ trợ update Bios, firmware qua kết nối mạng, bên ngoài hệ điều hành</w:t>
            </w:r>
          </w:p>
          <w:p w14:paraId="6D5D75AE"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Công cụ online cùng hãng máy tính cho phép quản lý tập trung các thiết bị với nhiều tính năng bao gồm: hiển thị chỉ số sức khỏe máy tính trong cùng hệ thống; gửi yêu cầu thay thế linh kiện đang lỗi (self dispatch); theo dõi tình trạng dịch vụ bảo hành.</w:t>
            </w:r>
          </w:p>
          <w:p w14:paraId="357874DF"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Phụ kiện: Chuột, bàn phím đồng bộ cùng hãng với máy tính</w:t>
            </w:r>
          </w:p>
          <w:p w14:paraId="69284EC6" w14:textId="77777777" w:rsidR="00B31811" w:rsidRPr="005B3DC0" w:rsidRDefault="00B31811" w:rsidP="00B31811">
            <w:pPr>
              <w:numPr>
                <w:ilvl w:val="0"/>
                <w:numId w:val="11"/>
              </w:numPr>
              <w:spacing w:after="0" w:line="240" w:lineRule="auto"/>
              <w:ind w:left="312"/>
              <w:contextualSpacing/>
              <w:jc w:val="both"/>
              <w:rPr>
                <w:rFonts w:ascii="Times New Roman" w:eastAsia="Times New Roman" w:hAnsi="Times New Roman" w:cs="Times New Roman"/>
              </w:rPr>
            </w:pPr>
            <w:r w:rsidRPr="005B3DC0">
              <w:rPr>
                <w:rFonts w:ascii="Times New Roman" w:eastAsia="Times New Roman" w:hAnsi="Times New Roman" w:cs="Times New Roman"/>
                <w:b/>
              </w:rPr>
              <w:t>Màn hình</w:t>
            </w:r>
            <w:r w:rsidRPr="005B3DC0">
              <w:rPr>
                <w:rFonts w:ascii="Times New Roman" w:eastAsia="Times New Roman" w:hAnsi="Times New Roman" w:cs="Times New Roman"/>
              </w:rPr>
              <w:t xml:space="preserve"> </w:t>
            </w:r>
          </w:p>
          <w:p w14:paraId="4A62F1DF"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Đồng bộ thương hiệu máy tính</w:t>
            </w:r>
          </w:p>
          <w:p w14:paraId="50E5E016"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Kích thước hiển thị (hoặc kích thước đường chéo phần hiển thị: ≥ 23.8 inches</w:t>
            </w:r>
          </w:p>
          <w:p w14:paraId="1DD2914C"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Độ phân giải ≥ FHD (1920x1080) với tần số ≥ 100Hz</w:t>
            </w:r>
          </w:p>
          <w:p w14:paraId="321CDA44"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Tấm nền màn hình: IPS</w:t>
            </w:r>
          </w:p>
          <w:p w14:paraId="17EE2B63" w14:textId="77777777" w:rsidR="00B31811" w:rsidRPr="005B3DC0" w:rsidRDefault="00B31811" w:rsidP="00B31811">
            <w:pPr>
              <w:spacing w:after="0" w:line="240" w:lineRule="auto"/>
              <w:ind w:left="-48"/>
              <w:jc w:val="both"/>
              <w:rPr>
                <w:rFonts w:ascii="Times New Roman" w:eastAsia="Times New Roman" w:hAnsi="Times New Roman" w:cs="Times New Roman"/>
                <w:b/>
              </w:rPr>
            </w:pPr>
            <w:r w:rsidRPr="005B3DC0">
              <w:rPr>
                <w:rFonts w:ascii="Times New Roman" w:eastAsia="Times New Roman" w:hAnsi="Times New Roman" w:cs="Times New Roman"/>
                <w:b/>
              </w:rPr>
              <w:t xml:space="preserve">- </w:t>
            </w:r>
            <w:r w:rsidRPr="005B3DC0">
              <w:rPr>
                <w:rFonts w:ascii="Times New Roman" w:eastAsia="Times New Roman" w:hAnsi="Times New Roman" w:cs="Times New Roman"/>
              </w:rPr>
              <w:t>Cổng kết nối tối thiểu gồm các cổng:</w:t>
            </w:r>
          </w:p>
          <w:p w14:paraId="27032FC9"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≥1 x DisplayPort</w:t>
            </w:r>
          </w:p>
          <w:p w14:paraId="404CFC0D"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≥1 x HDMI</w:t>
            </w:r>
          </w:p>
          <w:p w14:paraId="646E43E1"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≥1 x VGA</w:t>
            </w:r>
          </w:p>
          <w:p w14:paraId="752F01AD"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Độ sáng: ≥ 250 cd/m² (hoặc ≥ 250 nits)</w:t>
            </w:r>
          </w:p>
          <w:p w14:paraId="27603C1D"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Độ tương phản: ≥ 1000:1</w:t>
            </w:r>
          </w:p>
          <w:p w14:paraId="31EEFE86"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Góc xem: ≥178°/≥178°</w:t>
            </w:r>
          </w:p>
          <w:p w14:paraId="38A73A4A"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Lớp phủ màn hình: Chống chói</w:t>
            </w:r>
          </w:p>
          <w:p w14:paraId="0273FA09"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Phản hồi: ≤5ms</w:t>
            </w:r>
          </w:p>
          <w:p w14:paraId="364BD3E2"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Công nghệ giảm tia sáng xanh từ phần cứng (chuẩn 3 sao)</w:t>
            </w:r>
          </w:p>
          <w:p w14:paraId="160C49D1"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Điện tiêu thụ: tối đa ≤ 31W, trung bình ≤ 16W</w:t>
            </w:r>
          </w:p>
          <w:p w14:paraId="707890B1"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Phụ kiện: kèm cáp DisplayPort</w:t>
            </w:r>
          </w:p>
          <w:p w14:paraId="5C53D83A" w14:textId="77777777" w:rsidR="00B31811" w:rsidRPr="005B3DC0" w:rsidRDefault="00B31811" w:rsidP="00B31811">
            <w:pPr>
              <w:numPr>
                <w:ilvl w:val="0"/>
                <w:numId w:val="11"/>
              </w:numPr>
              <w:spacing w:after="0" w:line="240" w:lineRule="auto"/>
              <w:ind w:left="312"/>
              <w:contextualSpacing/>
              <w:jc w:val="both"/>
              <w:rPr>
                <w:rFonts w:ascii="Times New Roman" w:eastAsia="Times New Roman" w:hAnsi="Times New Roman" w:cs="Times New Roman"/>
              </w:rPr>
            </w:pPr>
            <w:r w:rsidRPr="005B3DC0">
              <w:rPr>
                <w:rFonts w:ascii="Times New Roman" w:eastAsia="Times New Roman" w:hAnsi="Times New Roman" w:cs="Times New Roman"/>
                <w:b/>
              </w:rPr>
              <w:t>Yêu cầu khác</w:t>
            </w:r>
          </w:p>
          <w:p w14:paraId="179B01B7"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Chất lượng hàng hóa: Nhà thầu cung cấp đầy đủ các chứng từ khi giao hàng, bao gồm:</w:t>
            </w:r>
          </w:p>
          <w:p w14:paraId="309D7863"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Chứng nhận chất lượng hàng hóa (CQ) do hãng sản xuất cấp, thể hiện mã số Part number hoặc Serial Number của sản phẩm;</w:t>
            </w:r>
          </w:p>
          <w:p w14:paraId="24203C91"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Chứng nhận xuất xứ hàng hóa (CO);</w:t>
            </w:r>
          </w:p>
          <w:p w14:paraId="03C04EE9"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xml:space="preserve">- Bảo hành: </w:t>
            </w:r>
          </w:p>
          <w:p w14:paraId="039FF805"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Thời gian bảo hành: ≥ 36 tháng kể từ ngày bàn giao, do trung tâm bảo hành của hãng sản xuất hoặc đơn vị được hãng sản xuất ủy quyền tại Việt Nam thực hiện;</w:t>
            </w:r>
          </w:p>
          <w:p w14:paraId="6A149E87"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Hình thức bảo hành: bảo hành thay thế linh kiện hư hỏng tại nơi sử dụng (on-site) trong suốt thời gian bảo hành mà không phát sinh chi phí.</w:t>
            </w:r>
          </w:p>
        </w:tc>
      </w:tr>
      <w:tr w:rsidR="0027047C" w:rsidRPr="005B3DC0" w14:paraId="03727B02" w14:textId="77777777" w:rsidTr="00B31811">
        <w:trPr>
          <w:trHeight w:val="330"/>
        </w:trPr>
        <w:tc>
          <w:tcPr>
            <w:tcW w:w="670" w:type="dxa"/>
            <w:tcBorders>
              <w:top w:val="nil"/>
              <w:left w:val="single" w:sz="4" w:space="0" w:color="auto"/>
              <w:bottom w:val="single" w:sz="4" w:space="0" w:color="auto"/>
              <w:right w:val="single" w:sz="4" w:space="0" w:color="auto"/>
            </w:tcBorders>
          </w:tcPr>
          <w:p w14:paraId="452ED432" w14:textId="77777777" w:rsidR="00B31811" w:rsidRPr="005B3DC0" w:rsidRDefault="00B31811" w:rsidP="00B31811">
            <w:pPr>
              <w:numPr>
                <w:ilvl w:val="0"/>
                <w:numId w:val="13"/>
              </w:numPr>
              <w:spacing w:after="0" w:line="240" w:lineRule="auto"/>
              <w:ind w:left="502"/>
              <w:contextualSpacing/>
              <w:rPr>
                <w:rFonts w:ascii="Times New Roman" w:eastAsia="Times New Roman" w:hAnsi="Times New Roman" w:cs="Times New Roman"/>
              </w:rPr>
            </w:pPr>
          </w:p>
        </w:tc>
        <w:tc>
          <w:tcPr>
            <w:tcW w:w="1173" w:type="dxa"/>
            <w:tcBorders>
              <w:top w:val="nil"/>
              <w:left w:val="nil"/>
              <w:bottom w:val="single" w:sz="4" w:space="0" w:color="auto"/>
              <w:right w:val="single" w:sz="4" w:space="0" w:color="auto"/>
            </w:tcBorders>
          </w:tcPr>
          <w:p w14:paraId="308F50D7" w14:textId="77777777" w:rsidR="00B31811" w:rsidRPr="005B3DC0" w:rsidRDefault="00B31811" w:rsidP="00B31811">
            <w:pPr>
              <w:spacing w:after="0" w:line="240" w:lineRule="auto"/>
              <w:rPr>
                <w:rFonts w:ascii="Times New Roman" w:eastAsia="Times New Roman" w:hAnsi="Times New Roman" w:cs="Times New Roman"/>
                <w:bCs/>
              </w:rPr>
            </w:pPr>
            <w:r w:rsidRPr="005B3DC0">
              <w:rPr>
                <w:rFonts w:ascii="Times New Roman" w:eastAsia="Times New Roman" w:hAnsi="Times New Roman" w:cs="Times New Roman"/>
                <w:bCs/>
              </w:rPr>
              <w:t>Máy tính chuyên dụng thiết kế đồ họa, đọc hình ảnh PACS</w:t>
            </w:r>
          </w:p>
        </w:tc>
        <w:tc>
          <w:tcPr>
            <w:tcW w:w="7087" w:type="dxa"/>
            <w:tcBorders>
              <w:top w:val="single" w:sz="4" w:space="0" w:color="auto"/>
              <w:left w:val="nil"/>
              <w:bottom w:val="single" w:sz="4" w:space="0" w:color="auto"/>
              <w:right w:val="single" w:sz="4" w:space="0" w:color="auto"/>
            </w:tcBorders>
          </w:tcPr>
          <w:p w14:paraId="051D174F" w14:textId="77777777" w:rsidR="00B31811" w:rsidRPr="005B3DC0" w:rsidRDefault="00B31811" w:rsidP="00B31811">
            <w:pPr>
              <w:numPr>
                <w:ilvl w:val="0"/>
                <w:numId w:val="11"/>
              </w:numPr>
              <w:spacing w:after="0" w:line="240" w:lineRule="auto"/>
              <w:ind w:left="312"/>
              <w:contextualSpacing/>
              <w:jc w:val="both"/>
              <w:rPr>
                <w:rFonts w:ascii="Times New Roman" w:eastAsia="Times New Roman" w:hAnsi="Times New Roman" w:cs="Times New Roman"/>
              </w:rPr>
            </w:pPr>
            <w:r w:rsidRPr="005B3DC0">
              <w:rPr>
                <w:rFonts w:ascii="Times New Roman" w:eastAsia="Times New Roman" w:hAnsi="Times New Roman" w:cs="Times New Roman"/>
                <w:b/>
              </w:rPr>
              <w:t>Thùng máy</w:t>
            </w:r>
          </w:p>
          <w:p w14:paraId="4813E4F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Kiểu dáng: Form SFF (Small Form Factor) hoặc Slim</w:t>
            </w:r>
          </w:p>
          <w:p w14:paraId="3E432168"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Bộ xử lý: tối thiểu Intel Core Ultra 5 245 (24 MB cache, 14 cores, 14 threads, 3.0 GHz to 5.1 GHz, 65W) hoặc dòng CPU Intel hiệu năng cao hơn</w:t>
            </w:r>
          </w:p>
          <w:p w14:paraId="3065788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Hệ điều hành: Free Dos/Linux/Windows</w:t>
            </w:r>
          </w:p>
          <w:p w14:paraId="3FCDECDF" w14:textId="51B9A84A"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Bộ nhớ RAM: ≥1 x ≥32 GB, DDR5 ≥5600 MT/s. Mở rộng: ≥4 khe Ram, ≥128 GB DDR5 ECC</w:t>
            </w:r>
          </w:p>
          <w:p w14:paraId="0C7762F3" w14:textId="569DDDF5"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Ổ cứng:</w:t>
            </w:r>
            <w:r w:rsidR="00CF4FD3" w:rsidRPr="005B3DC0">
              <w:rPr>
                <w:rFonts w:ascii="Times New Roman" w:eastAsia="Times New Roman" w:hAnsi="Times New Roman" w:cs="Times New Roman"/>
              </w:rPr>
              <w:t xml:space="preserve"> </w:t>
            </w:r>
            <w:r w:rsidRPr="005B3DC0">
              <w:rPr>
                <w:rFonts w:ascii="Times New Roman" w:eastAsia="Times New Roman" w:hAnsi="Times New Roman" w:cs="Times New Roman"/>
              </w:rPr>
              <w:t>≥</w:t>
            </w:r>
            <w:r w:rsidR="00D82A2A" w:rsidRPr="005B3DC0">
              <w:rPr>
                <w:rFonts w:ascii="Times New Roman" w:eastAsia="Times New Roman" w:hAnsi="Times New Roman" w:cs="Times New Roman"/>
              </w:rPr>
              <w:t xml:space="preserve"> </w:t>
            </w:r>
            <w:r w:rsidRPr="005B3DC0">
              <w:rPr>
                <w:rFonts w:ascii="Times New Roman" w:eastAsia="Times New Roman" w:hAnsi="Times New Roman" w:cs="Times New Roman"/>
              </w:rPr>
              <w:t>512GB SSD TLC M.2 2230 PCIe Gen4</w:t>
            </w:r>
          </w:p>
          <w:p w14:paraId="5B1BB92D"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Card đồ họa: Card rời tối thiểu loại RTX A1000 có dung lượng 8GB GDDR6, 4 mDP to DP adapters hoặc dòng có hiệu năng cao hơn</w:t>
            </w:r>
          </w:p>
          <w:p w14:paraId="519BD65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Cổng kết nối:</w:t>
            </w:r>
          </w:p>
          <w:p w14:paraId="627A2C5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Mặt trước có tối thiểu các cổng sau:</w:t>
            </w:r>
          </w:p>
          <w:p w14:paraId="04038E3A"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4 USB port</w:t>
            </w:r>
          </w:p>
          <w:p w14:paraId="1773F647"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1 Audio port</w:t>
            </w:r>
          </w:p>
          <w:p w14:paraId="56BBC5E7"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Mặt sau có tối thiểu các cổng sau:</w:t>
            </w:r>
          </w:p>
          <w:p w14:paraId="7CA40D06"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3 DisplayPort 1.4a hỗ trợ xuất màn hình độ phân giải đến 5120 x 3200.</w:t>
            </w:r>
          </w:p>
          <w:p w14:paraId="3C94A4C7"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1 HDMI 2.1 hỗ trợ xuất màn hình độ phân giải đến 5120 x 3200.</w:t>
            </w:r>
          </w:p>
          <w:p w14:paraId="2D823B0A"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lastRenderedPageBreak/>
              <w:t>≥ 6 USB port</w:t>
            </w:r>
          </w:p>
          <w:p w14:paraId="781FB2D1" w14:textId="77777777" w:rsidR="00B31811" w:rsidRPr="005B3DC0" w:rsidRDefault="00B31811" w:rsidP="00B31811">
            <w:pPr>
              <w:numPr>
                <w:ilvl w:val="0"/>
                <w:numId w:val="12"/>
              </w:numPr>
              <w:spacing w:after="0" w:line="240" w:lineRule="auto"/>
              <w:ind w:left="595"/>
              <w:contextualSpacing/>
              <w:jc w:val="both"/>
              <w:rPr>
                <w:rFonts w:ascii="Times New Roman" w:eastAsia="Times New Roman" w:hAnsi="Times New Roman" w:cs="Times New Roman"/>
              </w:rPr>
            </w:pPr>
            <w:r w:rsidRPr="005B3DC0">
              <w:rPr>
                <w:rFonts w:ascii="Times New Roman" w:eastAsia="Times New Roman" w:hAnsi="Times New Roman" w:cs="Times New Roman"/>
              </w:rPr>
              <w:t xml:space="preserve">≥ 1 RJ45 (≥1GbE) Ethernet Port </w:t>
            </w:r>
          </w:p>
          <w:p w14:paraId="731BE100"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Khe cắm mở rộng (slot):</w:t>
            </w:r>
          </w:p>
          <w:p w14:paraId="0F93BE8E"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 4 M.2 2230/2280</w:t>
            </w:r>
          </w:p>
          <w:p w14:paraId="32020350"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 2 khe 3.5-inch HDDs/ODD</w:t>
            </w:r>
          </w:p>
          <w:p w14:paraId="1245D09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 1 Gen4 (hoặc Gen5) PCIe x16 slot</w:t>
            </w:r>
          </w:p>
          <w:p w14:paraId="1B609B2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xml:space="preserve">+ ≥ 1 Gen3 (hoặc Gen4) PCIe x4 slots </w:t>
            </w:r>
          </w:p>
          <w:p w14:paraId="642D26FE"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Nguồn: ≥ 360W, tiêu chuẩn 80PLUS Platinum hoặc đạt hiệu suất ≥ 92%. Tích hợp tính năng tự kiểm tra nguồn với đèn led (BIST) hoặc tính năng Hệ số công suất chủ động (Active Power Factor Correction – Active PFC)</w:t>
            </w:r>
          </w:p>
          <w:p w14:paraId="333DD9D5"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Hệ thống đáp ứng ≥ 11 kiểm định tiêu chuẩn MIL-STD 810H</w:t>
            </w:r>
          </w:p>
          <w:p w14:paraId="66DA8802"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tương thích với phần mềm chuyên ngành ISV Certified</w:t>
            </w:r>
          </w:p>
          <w:p w14:paraId="68A0A771"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Tính năng bảo mật và quản trị:</w:t>
            </w:r>
          </w:p>
          <w:p w14:paraId="7644776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xml:space="preserve">+ Bảo vệ Bios xác thực Bios bị tấn công với thông tin BIOS được lưu an toàn tại nhà sản xuất. </w:t>
            </w:r>
          </w:p>
          <w:p w14:paraId="3BA5DD6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Có khả năng lưu lại thông tin bản Bios bị hỏng hay bị tấn công để có thể dùng cho công việc phân tích, đánh giá nguyên nhân.</w:t>
            </w:r>
          </w:p>
          <w:p w14:paraId="652C4FD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Công tắc cảnh báo phần cứng và hiển thị cảnh báo qua BIOS khi có xâm nhập phần cứng khung máy.</w:t>
            </w:r>
          </w:p>
          <w:p w14:paraId="6FFF387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Bảo vệ quá trình khởi động qua chứng chỉ đáng tin cậy có sẵn của trình khởi động bảo mật để kiểm soát chặt chẽ thành phần được phép khởi động theo ký số hợp lệ.</w:t>
            </w:r>
          </w:p>
          <w:p w14:paraId="2D259C1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Trusted Platform Module (TPM) 2.0 discrete FIPS 140-2 certification</w:t>
            </w:r>
          </w:p>
          <w:p w14:paraId="16E147F7"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Khả năng tự động phát hiện lỗi phần cứng qua ứng dụng cùng hãng sản xuất với công nghệ AI.</w:t>
            </w:r>
          </w:p>
          <w:p w14:paraId="499B8707" w14:textId="77777777" w:rsidR="006027E9"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xml:space="preserve">+ Công cụ online cùng hãng máy tính cho phép quản lý tập trung với các tính năng: hiển thị chỉ số sức khỏe tất cả các máy tính trong cùng hệ thống và gửi lệnh thay thế linh kiện lỗi (self dispatch) và theo dõi tình trạng dịch vụ bảo hành. </w:t>
            </w:r>
          </w:p>
          <w:p w14:paraId="5B929802" w14:textId="0B189868"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Phụ kiện: Chuột, bàn phím đồng bộ cùng hãng với máy tính</w:t>
            </w:r>
          </w:p>
          <w:p w14:paraId="21DE774B" w14:textId="77777777" w:rsidR="00B31811" w:rsidRPr="005B3DC0" w:rsidRDefault="00B31811" w:rsidP="00B31811">
            <w:pPr>
              <w:numPr>
                <w:ilvl w:val="0"/>
                <w:numId w:val="11"/>
              </w:numPr>
              <w:spacing w:after="0" w:line="240" w:lineRule="auto"/>
              <w:ind w:left="312"/>
              <w:contextualSpacing/>
              <w:jc w:val="both"/>
              <w:rPr>
                <w:rFonts w:ascii="Times New Roman" w:eastAsia="Times New Roman" w:hAnsi="Times New Roman" w:cs="Times New Roman"/>
              </w:rPr>
            </w:pPr>
            <w:r w:rsidRPr="005B3DC0">
              <w:rPr>
                <w:rFonts w:ascii="Times New Roman" w:eastAsia="Times New Roman" w:hAnsi="Times New Roman" w:cs="Times New Roman"/>
                <w:b/>
              </w:rPr>
              <w:t>Màn hình</w:t>
            </w:r>
            <w:r w:rsidRPr="005B3DC0">
              <w:rPr>
                <w:rFonts w:ascii="Times New Roman" w:eastAsia="Times New Roman" w:hAnsi="Times New Roman" w:cs="Times New Roman"/>
              </w:rPr>
              <w:t xml:space="preserve"> </w:t>
            </w:r>
          </w:p>
          <w:p w14:paraId="6E9347AB" w14:textId="77777777" w:rsidR="00B31811" w:rsidRPr="005B3DC0" w:rsidRDefault="00B31811" w:rsidP="00B31811">
            <w:pPr>
              <w:spacing w:after="0" w:line="240" w:lineRule="auto"/>
              <w:ind w:left="-48"/>
              <w:jc w:val="both"/>
              <w:rPr>
                <w:rFonts w:ascii="Times New Roman" w:eastAsia="Times New Roman" w:hAnsi="Times New Roman" w:cs="Times New Roman"/>
              </w:rPr>
            </w:pPr>
            <w:r w:rsidRPr="005B3DC0">
              <w:rPr>
                <w:rFonts w:ascii="Times New Roman" w:eastAsia="Times New Roman" w:hAnsi="Times New Roman" w:cs="Times New Roman"/>
              </w:rPr>
              <w:t>- Đồng bộ thương hiệu máy tính</w:t>
            </w:r>
          </w:p>
          <w:p w14:paraId="233159A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Kích thước hiển thị (hoặc kích thước đường chéo phần hiển thị): ≥ 27 inches</w:t>
            </w:r>
          </w:p>
          <w:p w14:paraId="3748BF6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phân giải ≥ 2K (2560x1440) với tần số ≥ 100Hz</w:t>
            </w:r>
          </w:p>
          <w:p w14:paraId="7CE459B6"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Tấm nền màn hình: IPS</w:t>
            </w:r>
          </w:p>
          <w:p w14:paraId="5F52A642"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b/>
              </w:rPr>
              <w:t xml:space="preserve">- </w:t>
            </w:r>
            <w:r w:rsidRPr="005B3DC0">
              <w:rPr>
                <w:rFonts w:ascii="Times New Roman" w:eastAsia="Times New Roman" w:hAnsi="Times New Roman" w:cs="Times New Roman"/>
              </w:rPr>
              <w:t>Cổng kết nối tối thiểu gồm các cổng:</w:t>
            </w:r>
          </w:p>
          <w:p w14:paraId="00C117A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≥1 x DisplayPort</w:t>
            </w:r>
          </w:p>
          <w:p w14:paraId="0AB54E2B"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≥1 x HDMI</w:t>
            </w:r>
          </w:p>
          <w:p w14:paraId="68847BB2"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≥1 x USB ≥5Gbps upstream</w:t>
            </w:r>
          </w:p>
          <w:p w14:paraId="3D8A4A3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≥4 x USB ≥5Gbps downstream</w:t>
            </w:r>
          </w:p>
          <w:p w14:paraId="7D4E33B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sáng: ≥ 350 cd/m²</w:t>
            </w:r>
          </w:p>
          <w:p w14:paraId="3C23BAFE"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tương phản: ≥ 1500:1</w:t>
            </w:r>
          </w:p>
          <w:p w14:paraId="41C97A50"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Màu sắc: sRGB ≥99%</w:t>
            </w:r>
          </w:p>
          <w:p w14:paraId="6966394F"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Kèm cáp: DisplayPort, USB 5Gbps cable</w:t>
            </w:r>
          </w:p>
          <w:p w14:paraId="11B17B45"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Hỗ trợ ứng dụng cùng hãng máy tính có thể chia nhỏ màn hình thành nhiều khung hình để thực hiện nhiều công việc cùng lúc.</w:t>
            </w:r>
          </w:p>
          <w:p w14:paraId="60D2CB4C" w14:textId="77777777" w:rsidR="00B31811" w:rsidRPr="005B3DC0" w:rsidRDefault="00B31811" w:rsidP="00B31811">
            <w:pPr>
              <w:numPr>
                <w:ilvl w:val="0"/>
                <w:numId w:val="11"/>
              </w:numPr>
              <w:spacing w:after="0" w:line="240" w:lineRule="auto"/>
              <w:ind w:left="312"/>
              <w:jc w:val="both"/>
              <w:rPr>
                <w:rFonts w:ascii="Times New Roman" w:eastAsia="Times New Roman" w:hAnsi="Times New Roman" w:cs="Times New Roman"/>
              </w:rPr>
            </w:pPr>
            <w:r w:rsidRPr="005B3DC0">
              <w:rPr>
                <w:rFonts w:ascii="Times New Roman" w:eastAsia="Times New Roman" w:hAnsi="Times New Roman" w:cs="Times New Roman"/>
                <w:b/>
              </w:rPr>
              <w:t>Yêu cầu khác</w:t>
            </w:r>
          </w:p>
          <w:p w14:paraId="11CE1C85"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Chất lượng hàng hóa: Nhà thầu cung cấp đầy đủ các chứng từ khi giao hàng, bao gồm:</w:t>
            </w:r>
          </w:p>
          <w:p w14:paraId="2B28E21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chất lượng hàng hóa (CQ) do hãng sản xuất cấp, thể hiện mã số Part number hoặc Serial Number của sản phẩm;</w:t>
            </w:r>
          </w:p>
          <w:p w14:paraId="5A76B35F"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xuất xứ hàng hóa (CO);</w:t>
            </w:r>
          </w:p>
          <w:p w14:paraId="16CC18A2"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xml:space="preserve">- Bảo hành: </w:t>
            </w:r>
          </w:p>
          <w:p w14:paraId="2ED9BF8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lastRenderedPageBreak/>
              <w:t>+ Thời gian bảo hành: ≥ 36 tháng kể từ ngày bàn giao, do trung tâm bảo hành của hãng sản xuất hoặc đơn vị được hãng sản xuất ủy quyền tại Việt Nam thực hiện;</w:t>
            </w:r>
          </w:p>
          <w:p w14:paraId="7294FB6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Hỗ trợ kỹ thuật: có tổng đài hỗ trợ 24/7 của hãng sản xuất hoặc đơn vị được hãng ủy quyền tại Việt Nam;</w:t>
            </w:r>
          </w:p>
          <w:p w14:paraId="587E6195"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Hình thức bảo hành: bảo hành thay thế linh kiện hư hỏng tại nơi sử dụng (on-site) trong suốt thời gian bảo hành mà không phát sinh chi phí.</w:t>
            </w:r>
          </w:p>
        </w:tc>
      </w:tr>
    </w:tbl>
    <w:p w14:paraId="1767689C" w14:textId="5BAA96D3" w:rsidR="00B31811" w:rsidRPr="005B3DC0" w:rsidRDefault="00765DD6" w:rsidP="00B31811">
      <w:pPr>
        <w:spacing w:before="120" w:after="120"/>
        <w:rPr>
          <w:rFonts w:ascii="Times New Roman" w:eastAsia="Times New Roman" w:hAnsi="Times New Roman" w:cs="Times New Roman"/>
          <w:b/>
        </w:rPr>
      </w:pPr>
      <w:r w:rsidRPr="005B3DC0">
        <w:rPr>
          <w:rFonts w:ascii="Times New Roman" w:eastAsia="Times New Roman" w:hAnsi="Times New Roman" w:cs="Times New Roman"/>
          <w:b/>
        </w:rPr>
        <w:lastRenderedPageBreak/>
        <w:t>PHẦN 2. MÁY TÍNH BẢNG</w:t>
      </w:r>
    </w:p>
    <w:tbl>
      <w:tblPr>
        <w:tblW w:w="8930" w:type="dxa"/>
        <w:tblInd w:w="279" w:type="dxa"/>
        <w:tblLook w:val="04A0" w:firstRow="1" w:lastRow="0" w:firstColumn="1" w:lastColumn="0" w:noHBand="0" w:noVBand="1"/>
      </w:tblPr>
      <w:tblGrid>
        <w:gridCol w:w="670"/>
        <w:gridCol w:w="1173"/>
        <w:gridCol w:w="7087"/>
      </w:tblGrid>
      <w:tr w:rsidR="0027047C" w:rsidRPr="005B3DC0" w14:paraId="4B89DDFF" w14:textId="77777777" w:rsidTr="00C42AF6">
        <w:trPr>
          <w:trHeight w:val="538"/>
          <w:tblHeader/>
        </w:trPr>
        <w:tc>
          <w:tcPr>
            <w:tcW w:w="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321B4" w14:textId="77777777" w:rsidR="00B31811" w:rsidRPr="005B3DC0" w:rsidRDefault="00B31811" w:rsidP="00C42AF6">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STT</w:t>
            </w:r>
          </w:p>
        </w:tc>
        <w:tc>
          <w:tcPr>
            <w:tcW w:w="117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20FC24" w14:textId="77777777" w:rsidR="00B31811" w:rsidRPr="005B3DC0" w:rsidRDefault="00B31811" w:rsidP="00C42AF6">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Tên danh mục</w:t>
            </w:r>
          </w:p>
        </w:tc>
        <w:tc>
          <w:tcPr>
            <w:tcW w:w="7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75AD65" w14:textId="77777777" w:rsidR="00B31811" w:rsidRPr="005B3DC0" w:rsidRDefault="00B31811" w:rsidP="00C42AF6">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Yêu cầu kỹ thuật</w:t>
            </w:r>
          </w:p>
        </w:tc>
      </w:tr>
      <w:tr w:rsidR="0027047C" w:rsidRPr="005B3DC0" w14:paraId="38F87363" w14:textId="77777777" w:rsidTr="00B31811">
        <w:trPr>
          <w:trHeight w:val="701"/>
        </w:trPr>
        <w:tc>
          <w:tcPr>
            <w:tcW w:w="670" w:type="dxa"/>
            <w:tcBorders>
              <w:top w:val="nil"/>
              <w:left w:val="single" w:sz="4" w:space="0" w:color="auto"/>
              <w:bottom w:val="single" w:sz="4" w:space="0" w:color="auto"/>
              <w:right w:val="single" w:sz="4" w:space="0" w:color="auto"/>
            </w:tcBorders>
          </w:tcPr>
          <w:p w14:paraId="572E1DD6" w14:textId="77777777" w:rsidR="00B31811" w:rsidRPr="005B3DC0" w:rsidRDefault="00B31811" w:rsidP="00B31811">
            <w:pPr>
              <w:numPr>
                <w:ilvl w:val="0"/>
                <w:numId w:val="14"/>
              </w:numPr>
              <w:spacing w:after="0" w:line="240" w:lineRule="auto"/>
              <w:contextualSpacing/>
              <w:rPr>
                <w:rFonts w:ascii="Times New Roman" w:eastAsia="Times New Roman" w:hAnsi="Times New Roman" w:cs="Times New Roman"/>
              </w:rPr>
            </w:pPr>
          </w:p>
        </w:tc>
        <w:tc>
          <w:tcPr>
            <w:tcW w:w="1173" w:type="dxa"/>
            <w:tcBorders>
              <w:top w:val="nil"/>
              <w:left w:val="nil"/>
              <w:bottom w:val="single" w:sz="4" w:space="0" w:color="auto"/>
              <w:right w:val="single" w:sz="4" w:space="0" w:color="auto"/>
            </w:tcBorders>
            <w:hideMark/>
          </w:tcPr>
          <w:p w14:paraId="1F3B7422" w14:textId="77777777" w:rsidR="00B31811" w:rsidRPr="005B3DC0" w:rsidRDefault="00B31811" w:rsidP="00B31811">
            <w:pPr>
              <w:spacing w:after="0" w:line="240" w:lineRule="auto"/>
              <w:rPr>
                <w:rFonts w:ascii="Times New Roman" w:eastAsia="Times New Roman" w:hAnsi="Times New Roman" w:cs="Times New Roman"/>
                <w:bCs/>
              </w:rPr>
            </w:pPr>
            <w:r w:rsidRPr="005B3DC0">
              <w:rPr>
                <w:rFonts w:ascii="Times New Roman" w:eastAsia="Times New Roman" w:hAnsi="Times New Roman" w:cs="Times New Roman"/>
                <w:bCs/>
              </w:rPr>
              <w:t>Máy tính bảng</w:t>
            </w:r>
          </w:p>
        </w:tc>
        <w:tc>
          <w:tcPr>
            <w:tcW w:w="7087" w:type="dxa"/>
            <w:tcBorders>
              <w:top w:val="single" w:sz="4" w:space="0" w:color="auto"/>
              <w:left w:val="nil"/>
              <w:bottom w:val="single" w:sz="4" w:space="0" w:color="auto"/>
              <w:right w:val="single" w:sz="4" w:space="0" w:color="auto"/>
            </w:tcBorders>
          </w:tcPr>
          <w:p w14:paraId="46E30A9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Hệ điều hành IPadOS hoặc Android</w:t>
            </w:r>
          </w:p>
          <w:p w14:paraId="0F199B85"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Bộ nhớ trong ≥ 128 GB</w:t>
            </w:r>
          </w:p>
          <w:p w14:paraId="6470094B"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Màn hình:</w:t>
            </w:r>
          </w:p>
          <w:p w14:paraId="39216321"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Kích thước màn hình: tối thiểu ≥10.85 inches, tối đa ≤12.5 inches</w:t>
            </w:r>
          </w:p>
          <w:p w14:paraId="50E4BD82"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phân giải: ≥2360 x ≥1640 pixels</w:t>
            </w:r>
          </w:p>
          <w:p w14:paraId="7246F9DE"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sáng ≥ 500nit</w:t>
            </w:r>
          </w:p>
          <w:p w14:paraId="27ECAB17"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Hỗ trợ Pencil hoặc S Pen</w:t>
            </w:r>
          </w:p>
          <w:p w14:paraId="3D6C6B7F"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Loại màn hình: Màn hình Liquid Retina, Multi-Touch với công nghệ LED nền và IPS hoặc màn hình Dynamic AMOLED 2X</w:t>
            </w:r>
          </w:p>
          <w:p w14:paraId="0364AE5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CPU: tối thiểu loại A16 (CPU 5 lõi) hoặc MediaTek Dimensity 9300+, 8 nhân hoặc dòng CPU hiệu năng cao hơn</w:t>
            </w:r>
          </w:p>
          <w:p w14:paraId="488048B2"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Camera sau (chính): ≥ 12MP</w:t>
            </w:r>
          </w:p>
          <w:p w14:paraId="7C71A462"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Camera trước:  ≥ 12MP</w:t>
            </w:r>
          </w:p>
          <w:p w14:paraId="2EBC4DFF"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Loa ngoài: stereo kép</w:t>
            </w:r>
          </w:p>
          <w:p w14:paraId="0908F600"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Wi-Fi: Wi‑Fi 6 trở lên (802.11ax) &amp; Bluetooth 5.3 trở lên</w:t>
            </w:r>
          </w:p>
          <w:p w14:paraId="37D2009E"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Cảm biến: Cảm biến vân tay (Touch ID), con quay hồi chuyển, gia tốc kế, cảm biến ánh sáng</w:t>
            </w:r>
          </w:p>
          <w:p w14:paraId="0E6E8418"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Touch ID: Mở khóa thiết bị, bảo mật dữ liệu cá nhân trong các ứng dụng, mua hàng từ kho ứng dụng</w:t>
            </w:r>
          </w:p>
          <w:p w14:paraId="40CE464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Sạc và kết nối: USB-C hỗ trợ sạc và kết nối hiển thị màn hình</w:t>
            </w:r>
          </w:p>
          <w:p w14:paraId="446A655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Dung lượng pin ≥ 28.90 Wh ≈ 7587 mAh</w:t>
            </w:r>
          </w:p>
          <w:p w14:paraId="40BF5F47"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Phụ kiện: Củ sạc và cáp sạc</w:t>
            </w:r>
          </w:p>
          <w:p w14:paraId="08B6ED01" w14:textId="77777777" w:rsidR="00B31811" w:rsidRPr="005B3DC0" w:rsidRDefault="00B31811" w:rsidP="00B31811">
            <w:pPr>
              <w:numPr>
                <w:ilvl w:val="0"/>
                <w:numId w:val="11"/>
              </w:numPr>
              <w:spacing w:after="0" w:line="240" w:lineRule="auto"/>
              <w:ind w:left="312" w:hanging="312"/>
              <w:jc w:val="both"/>
              <w:rPr>
                <w:rFonts w:ascii="Times New Roman" w:eastAsia="Times New Roman" w:hAnsi="Times New Roman" w:cs="Times New Roman"/>
              </w:rPr>
            </w:pPr>
            <w:r w:rsidRPr="005B3DC0">
              <w:rPr>
                <w:rFonts w:ascii="Times New Roman" w:eastAsia="Times New Roman" w:hAnsi="Times New Roman" w:cs="Times New Roman"/>
                <w:b/>
              </w:rPr>
              <w:t>Yêu cầu khác</w:t>
            </w:r>
          </w:p>
          <w:p w14:paraId="6CAEFA68"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Kèm theo phụ kiện ốp lưng bảo vệ và dán miếng dán cường lực (nhà thầu thực hiện dán) tương thích với máy tính bảng.</w:t>
            </w:r>
          </w:p>
          <w:p w14:paraId="0FC946B8"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Chất lượng và xuất xứ hàng hóa: Nhà thầu cung cấp đầy đủ các chứng từ kèm theo khi giao hàng, bao gồm:</w:t>
            </w:r>
          </w:p>
          <w:p w14:paraId="37AAB9B7" w14:textId="384260BC"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xml:space="preserve">+ </w:t>
            </w:r>
            <w:r w:rsidR="000674DC" w:rsidRPr="005B3DC0">
              <w:rPr>
                <w:rFonts w:ascii="Times New Roman" w:eastAsia="Times New Roman" w:hAnsi="Times New Roman" w:cs="Times New Roman"/>
              </w:rPr>
              <w:t>Giấy chứng nhận xuất xứ (CO) và giấy chứng nhận chất lượng hàng hóa (CQ) hoặc cung cấp các giấy tờ chứng minh xuất xứ và chất lượng tương đương bao gồm: Giấy chứng nhận nhà phân phối của hãng sản xuất, bản sao hóa đơn bán hàng từ hãng sản xuất tới nhà phân phối.</w:t>
            </w:r>
          </w:p>
          <w:p w14:paraId="2BA37627"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Bảo hành: ≥ 12 tháng kể từ ngày bàn giao, do trung tâm bảo hành của hãng sản xuất hoặc đơn vị được hãng sản xuất ủy quyền tại Việt Nam thực hiện.</w:t>
            </w:r>
          </w:p>
        </w:tc>
      </w:tr>
    </w:tbl>
    <w:p w14:paraId="08700CB8" w14:textId="6A1C4154" w:rsidR="00B31811" w:rsidRPr="005B3DC0" w:rsidRDefault="00611708" w:rsidP="00ED370A">
      <w:pPr>
        <w:spacing w:before="120" w:after="120" w:line="240" w:lineRule="auto"/>
        <w:rPr>
          <w:rFonts w:ascii="Times New Roman" w:hAnsi="Times New Roman" w:cs="Times New Roman"/>
        </w:rPr>
      </w:pPr>
      <w:r w:rsidRPr="005B3DC0">
        <w:rPr>
          <w:rFonts w:ascii="Times New Roman" w:eastAsia="Times New Roman" w:hAnsi="Times New Roman" w:cs="Times New Roman"/>
          <w:b/>
        </w:rPr>
        <w:t xml:space="preserve">PHẦN 3. </w:t>
      </w:r>
      <w:bookmarkStart w:id="1" w:name="_Hlk218937436"/>
      <w:r w:rsidR="000674DC" w:rsidRPr="005B3DC0">
        <w:rPr>
          <w:rFonts w:ascii="Times New Roman" w:eastAsia="Times New Roman" w:hAnsi="Times New Roman" w:cs="Times New Roman"/>
          <w:b/>
        </w:rPr>
        <w:t>MÁY IN NHIỆT, MÁY IN MÃ VẠCH KHÔNG DÂY, THIẾT BỊ QUÉT MÃ VẠCH</w:t>
      </w:r>
      <w:bookmarkEnd w:id="1"/>
    </w:p>
    <w:tbl>
      <w:tblPr>
        <w:tblW w:w="8930" w:type="dxa"/>
        <w:tblInd w:w="279" w:type="dxa"/>
        <w:tblLook w:val="04A0" w:firstRow="1" w:lastRow="0" w:firstColumn="1" w:lastColumn="0" w:noHBand="0" w:noVBand="1"/>
      </w:tblPr>
      <w:tblGrid>
        <w:gridCol w:w="670"/>
        <w:gridCol w:w="1173"/>
        <w:gridCol w:w="7087"/>
      </w:tblGrid>
      <w:tr w:rsidR="0027047C" w:rsidRPr="005B3DC0" w14:paraId="1BB0E72E" w14:textId="77777777" w:rsidTr="00C42AF6">
        <w:trPr>
          <w:trHeight w:val="538"/>
          <w:tblHeader/>
        </w:trPr>
        <w:tc>
          <w:tcPr>
            <w:tcW w:w="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1D14E2" w14:textId="77777777" w:rsidR="00B31811" w:rsidRPr="005B3DC0" w:rsidRDefault="00B31811" w:rsidP="00C42AF6">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STT</w:t>
            </w:r>
          </w:p>
        </w:tc>
        <w:tc>
          <w:tcPr>
            <w:tcW w:w="117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B6FF51" w14:textId="77777777" w:rsidR="00B31811" w:rsidRPr="005B3DC0" w:rsidRDefault="00B31811" w:rsidP="00C42AF6">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Tên danh mục</w:t>
            </w:r>
          </w:p>
        </w:tc>
        <w:tc>
          <w:tcPr>
            <w:tcW w:w="7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6D7867" w14:textId="77777777" w:rsidR="00B31811" w:rsidRPr="005B3DC0" w:rsidRDefault="00B31811" w:rsidP="00C42AF6">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Yêu cầu kỹ thuật</w:t>
            </w:r>
          </w:p>
        </w:tc>
      </w:tr>
      <w:tr w:rsidR="0027047C" w:rsidRPr="005B3DC0" w14:paraId="5AB0E777" w14:textId="77777777" w:rsidTr="00B31811">
        <w:tc>
          <w:tcPr>
            <w:tcW w:w="670" w:type="dxa"/>
            <w:tcBorders>
              <w:top w:val="nil"/>
              <w:left w:val="single" w:sz="4" w:space="0" w:color="auto"/>
              <w:bottom w:val="single" w:sz="4" w:space="0" w:color="auto"/>
              <w:right w:val="single" w:sz="4" w:space="0" w:color="auto"/>
            </w:tcBorders>
          </w:tcPr>
          <w:p w14:paraId="014FEE30" w14:textId="77777777" w:rsidR="00B31811" w:rsidRPr="005B3DC0" w:rsidRDefault="00B31811" w:rsidP="00B31811">
            <w:pPr>
              <w:numPr>
                <w:ilvl w:val="0"/>
                <w:numId w:val="15"/>
              </w:numPr>
              <w:spacing w:after="0" w:line="240" w:lineRule="auto"/>
              <w:contextualSpacing/>
              <w:rPr>
                <w:rFonts w:ascii="Times New Roman" w:eastAsia="Times New Roman" w:hAnsi="Times New Roman" w:cs="Times New Roman"/>
              </w:rPr>
            </w:pPr>
          </w:p>
        </w:tc>
        <w:tc>
          <w:tcPr>
            <w:tcW w:w="1173" w:type="dxa"/>
            <w:tcBorders>
              <w:top w:val="nil"/>
              <w:left w:val="nil"/>
              <w:bottom w:val="single" w:sz="4" w:space="0" w:color="auto"/>
              <w:right w:val="single" w:sz="4" w:space="0" w:color="auto"/>
            </w:tcBorders>
          </w:tcPr>
          <w:p w14:paraId="72714F60" w14:textId="77777777" w:rsidR="00B31811" w:rsidRPr="005B3DC0" w:rsidRDefault="00B31811" w:rsidP="00B31811">
            <w:pPr>
              <w:spacing w:after="0" w:line="240" w:lineRule="auto"/>
              <w:rPr>
                <w:rFonts w:ascii="Times New Roman" w:eastAsia="Times New Roman" w:hAnsi="Times New Roman" w:cs="Times New Roman"/>
                <w:bCs/>
                <w:sz w:val="20"/>
                <w:szCs w:val="20"/>
              </w:rPr>
            </w:pPr>
            <w:r w:rsidRPr="005B3DC0">
              <w:rPr>
                <w:rFonts w:ascii="Times New Roman" w:eastAsia="Times New Roman" w:hAnsi="Times New Roman" w:cs="Times New Roman"/>
                <w:bCs/>
              </w:rPr>
              <w:t xml:space="preserve">Máy in nhiệt </w:t>
            </w:r>
          </w:p>
        </w:tc>
        <w:tc>
          <w:tcPr>
            <w:tcW w:w="7087" w:type="dxa"/>
            <w:tcBorders>
              <w:top w:val="single" w:sz="4" w:space="0" w:color="auto"/>
              <w:left w:val="nil"/>
              <w:bottom w:val="single" w:sz="4" w:space="0" w:color="auto"/>
              <w:right w:val="single" w:sz="4" w:space="0" w:color="auto"/>
            </w:tcBorders>
          </w:tcPr>
          <w:p w14:paraId="7FFEFF97"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Công nghệ in: In nhiệt</w:t>
            </w:r>
          </w:p>
          <w:p w14:paraId="74A03C43"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phân giải:  ≥203 x ≥203 dpi</w:t>
            </w:r>
          </w:p>
          <w:p w14:paraId="4234D2A5"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Tốc độ in tối đa: ≥ 200mm/giây</w:t>
            </w:r>
          </w:p>
          <w:p w14:paraId="7F81EAF7"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Giao diện kết nối: Built-in USB + Serial (9pin)</w:t>
            </w:r>
          </w:p>
          <w:p w14:paraId="361FFC91"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xml:space="preserve">-  Bộ ký tự hỗ trợ: </w:t>
            </w:r>
          </w:p>
          <w:p w14:paraId="042923D1"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lastRenderedPageBreak/>
              <w:t>+ 95 Alphanumeric, 18 set International, 128 × 43 pages (including Thai / Viet and user-defined page)</w:t>
            </w:r>
          </w:p>
          <w:p w14:paraId="394FB3EF"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Hanzi: Simplified Chinese</w:t>
            </w:r>
          </w:p>
          <w:p w14:paraId="41B6BBB4"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Bar code: UPC-A, UPC-E, JAN13(EAN13), JAN8(EAN), CODE39, ITF, CODABAR(NW-7), CODE93, CODE128, GS1-128, GS1 DataBar</w:t>
            </w:r>
          </w:p>
          <w:p w14:paraId="1A4BC71A"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Two-dimensional code: PDF417, QRCode, MaxiCode, 2D GS1 DataBar, Composite Symbology</w:t>
            </w:r>
          </w:p>
          <w:p w14:paraId="6821FAB2"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Bộ đệm dữ liệu: ≥ 4KB hoặc ≥ 45 bytes</w:t>
            </w:r>
          </w:p>
          <w:p w14:paraId="7A9B7F17"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Chiều rộng và đường kính cuộn giấy: 79.5 ± 0.5 mm</w:t>
            </w:r>
          </w:p>
          <w:p w14:paraId="3A677BEF"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Tuổi thọ máy in ≥ 15 triệu dòng hoặc Head Life ≥ 200 million pulses</w:t>
            </w:r>
          </w:p>
          <w:p w14:paraId="2F0A4CED"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Tuổi thọ máy cắt: ≥ 1.5 triệu lần cắt</w:t>
            </w:r>
          </w:p>
          <w:p w14:paraId="3935F66A"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MTBF: ≥ 360,000 giờ, MCBF: ≥ 60,000,000. Hoặc Head life: ≥ 150 km</w:t>
            </w:r>
          </w:p>
          <w:p w14:paraId="663B23F0" w14:textId="5840108F"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Nguồn điện: AC ≥100V - ≤ 240V, 50–60 Hz; Built-in power supply (nguồn trực tiếp, không qua adapter)</w:t>
            </w:r>
          </w:p>
          <w:p w14:paraId="05DE8974"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Các tính năng tích hợp sẵn:</w:t>
            </w:r>
          </w:p>
          <w:p w14:paraId="454BE3C2"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Tự động giảm mức tiêu hao giấy hoặc có chức năng chống cuộn giấy (Anti-curl function)</w:t>
            </w:r>
          </w:p>
          <w:p w14:paraId="0B6D614C"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Tự động cắt giấy sau khi in, kèm chức năng in logo hoặc tính năng Cash Drawer Kicker</w:t>
            </w:r>
          </w:p>
          <w:p w14:paraId="7E3A4F96" w14:textId="77777777" w:rsidR="00B31811" w:rsidRPr="005B3DC0" w:rsidRDefault="00B31811" w:rsidP="00B31811">
            <w:pPr>
              <w:numPr>
                <w:ilvl w:val="0"/>
                <w:numId w:val="11"/>
              </w:numPr>
              <w:spacing w:after="0" w:line="240" w:lineRule="auto"/>
              <w:ind w:left="312" w:hanging="312"/>
              <w:jc w:val="both"/>
              <w:rPr>
                <w:rFonts w:ascii="Times New Roman" w:eastAsia="Times New Roman" w:hAnsi="Times New Roman" w:cs="Times New Roman"/>
              </w:rPr>
            </w:pPr>
            <w:r w:rsidRPr="005B3DC0">
              <w:rPr>
                <w:rFonts w:ascii="Times New Roman" w:eastAsia="Times New Roman" w:hAnsi="Times New Roman" w:cs="Times New Roman"/>
                <w:b/>
              </w:rPr>
              <w:t>Yêu cầu khác</w:t>
            </w:r>
          </w:p>
          <w:p w14:paraId="1E0C296D"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Chất lượng hàng hóa: Nhà thầu cung cấp đầy đủ các chứng từ khi giao hàng, bao gồm:</w:t>
            </w:r>
          </w:p>
          <w:p w14:paraId="539DFEDB"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chất lượng hàng hóa (CQ) do hãng sản xuất cấp, thể hiện mã số Part number hoặc Serial Number của sản phẩm;</w:t>
            </w:r>
          </w:p>
          <w:p w14:paraId="6F47039A" w14:textId="77777777" w:rsidR="00B31811" w:rsidRPr="005B3DC0" w:rsidRDefault="00B31811" w:rsidP="00B31811">
            <w:pPr>
              <w:tabs>
                <w:tab w:val="left" w:pos="1308"/>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xuất xứ hàng hóa (CO);</w:t>
            </w:r>
          </w:p>
          <w:p w14:paraId="1262284E"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Bảo hành: ≥ 24 tháng kể từ ngày bàn giao, do trung tâm bảo hành của hãng sản xuất tại Việt Nam thực hiện.</w:t>
            </w:r>
          </w:p>
        </w:tc>
      </w:tr>
      <w:tr w:rsidR="0027047C" w:rsidRPr="005B3DC0" w14:paraId="1E7485A0" w14:textId="77777777" w:rsidTr="00B31811">
        <w:tc>
          <w:tcPr>
            <w:tcW w:w="670" w:type="dxa"/>
            <w:tcBorders>
              <w:top w:val="nil"/>
              <w:left w:val="single" w:sz="4" w:space="0" w:color="auto"/>
              <w:bottom w:val="single" w:sz="4" w:space="0" w:color="auto"/>
              <w:right w:val="single" w:sz="4" w:space="0" w:color="auto"/>
            </w:tcBorders>
          </w:tcPr>
          <w:p w14:paraId="4FACA3BC" w14:textId="77777777" w:rsidR="00B31811" w:rsidRPr="005B3DC0" w:rsidRDefault="00B31811" w:rsidP="00B31811">
            <w:pPr>
              <w:numPr>
                <w:ilvl w:val="0"/>
                <w:numId w:val="15"/>
              </w:numPr>
              <w:spacing w:after="0" w:line="240" w:lineRule="auto"/>
              <w:contextualSpacing/>
              <w:rPr>
                <w:rFonts w:ascii="Times New Roman" w:eastAsia="Times New Roman" w:hAnsi="Times New Roman" w:cs="Times New Roman"/>
              </w:rPr>
            </w:pPr>
          </w:p>
        </w:tc>
        <w:tc>
          <w:tcPr>
            <w:tcW w:w="1173" w:type="dxa"/>
            <w:tcBorders>
              <w:top w:val="nil"/>
              <w:left w:val="nil"/>
              <w:bottom w:val="single" w:sz="4" w:space="0" w:color="auto"/>
              <w:right w:val="single" w:sz="4" w:space="0" w:color="auto"/>
            </w:tcBorders>
          </w:tcPr>
          <w:p w14:paraId="2D124588" w14:textId="77777777" w:rsidR="00B31811" w:rsidRPr="005B3DC0" w:rsidRDefault="00B31811" w:rsidP="00B31811">
            <w:pPr>
              <w:spacing w:after="0" w:line="240" w:lineRule="auto"/>
              <w:rPr>
                <w:rFonts w:ascii="Times New Roman" w:eastAsia="Times New Roman" w:hAnsi="Times New Roman" w:cs="Times New Roman"/>
              </w:rPr>
            </w:pPr>
            <w:r w:rsidRPr="005B3DC0">
              <w:rPr>
                <w:rFonts w:ascii="Times New Roman" w:eastAsia="Times New Roman" w:hAnsi="Times New Roman" w:cs="Times New Roman"/>
              </w:rPr>
              <w:t>Đầu quét mã vạch có dây</w:t>
            </w:r>
          </w:p>
        </w:tc>
        <w:tc>
          <w:tcPr>
            <w:tcW w:w="7087" w:type="dxa"/>
            <w:tcBorders>
              <w:top w:val="single" w:sz="4" w:space="0" w:color="auto"/>
              <w:left w:val="nil"/>
              <w:bottom w:val="single" w:sz="4" w:space="0" w:color="auto"/>
              <w:right w:val="single" w:sz="4" w:space="0" w:color="auto"/>
            </w:tcBorders>
          </w:tcPr>
          <w:p w14:paraId="31022AE7"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Cổng giao tiếp: USB, RS232, Keyboard Wedge</w:t>
            </w:r>
          </w:p>
          <w:p w14:paraId="3B34B81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Bàn phím hỗ trợ: Hỗ trợ hơn 90 bàn phím quốc tế</w:t>
            </w:r>
          </w:p>
          <w:p w14:paraId="7087DBFE"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Tốc độ quét: ≥ 610 cm/giây hoặc đầu quét có ảm biến hình ảnh 1280 x 1080 pixel có tốc độ quét ≥ 4 meters/second</w:t>
            </w:r>
          </w:p>
          <w:p w14:paraId="270F869A" w14:textId="52EA3350"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Góc quét (I</w:t>
            </w:r>
            <w:r w:rsidR="00AE2FC4" w:rsidRPr="005B3DC0">
              <w:rPr>
                <w:rFonts w:ascii="Times New Roman" w:eastAsia="Times New Roman" w:hAnsi="Times New Roman" w:cs="Times New Roman"/>
              </w:rPr>
              <w:t xml:space="preserve">mager Field of View): ≥42° H x </w:t>
            </w:r>
            <w:r w:rsidRPr="005B3DC0">
              <w:rPr>
                <w:rFonts w:ascii="Times New Roman" w:eastAsia="Times New Roman" w:hAnsi="Times New Roman" w:cs="Times New Roman"/>
              </w:rPr>
              <w:t>≥30° V</w:t>
            </w:r>
          </w:p>
          <w:p w14:paraId="19AB8802" w14:textId="3EFBF286"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Cảm biến hình ảnh: ≥</w:t>
            </w:r>
            <w:r w:rsidR="00AE2FC4" w:rsidRPr="005B3DC0">
              <w:rPr>
                <w:rFonts w:ascii="Times New Roman" w:eastAsia="Times New Roman" w:hAnsi="Times New Roman" w:cs="Times New Roman"/>
              </w:rPr>
              <w:t xml:space="preserve"> </w:t>
            </w:r>
            <w:r w:rsidRPr="005B3DC0">
              <w:rPr>
                <w:rFonts w:ascii="Times New Roman" w:eastAsia="Times New Roman" w:hAnsi="Times New Roman" w:cs="Times New Roman"/>
              </w:rPr>
              <w:t>(1280 x 800) pixels</w:t>
            </w:r>
          </w:p>
          <w:p w14:paraId="648D61D5"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tương phản mã vạch tối thiểu: ≤16%</w:t>
            </w:r>
          </w:p>
          <w:p w14:paraId="1EEF0F8F"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Skew Tolerance: ≥ +/-60°</w:t>
            </w:r>
          </w:p>
          <w:p w14:paraId="543498FF"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Pitch Tolerance: ≥ +/-60°</w:t>
            </w:r>
          </w:p>
          <w:p w14:paraId="00DE436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Roll Tolerance: 0° - 360°</w:t>
            </w:r>
          </w:p>
          <w:p w14:paraId="69CBCAC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xml:space="preserve">- Chất lượng hình ảnh (A4 Document): ≥109 PPI khi quét trên trang tài liệu A4 (8.3 x 11.7 in./21.0 x 29.7 cm) </w:t>
            </w:r>
          </w:p>
          <w:p w14:paraId="4A2F661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Tiêu chuẩn chống bụi và nước: IP52 hoặc tiêu chuẩn cao hơn</w:t>
            </w:r>
          </w:p>
          <w:p w14:paraId="176CB3A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Khả năng chống ảnh hưởng ánh sáng môi trường: từ 0 đến ≥ 100,000 Lux (hoặc từ 0 đến ≥ 10,000 Foot Candles)</w:t>
            </w:r>
          </w:p>
          <w:p w14:paraId="4035276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Khả năng đọc mã quét mã:</w:t>
            </w:r>
          </w:p>
          <w:p w14:paraId="52362995" w14:textId="77777777" w:rsidR="00B31811" w:rsidRPr="005B3DC0" w:rsidRDefault="00B31811" w:rsidP="00AB6515">
            <w:pPr>
              <w:spacing w:after="0" w:line="240" w:lineRule="auto"/>
              <w:rPr>
                <w:rFonts w:ascii="Times New Roman" w:eastAsia="Times New Roman" w:hAnsi="Times New Roman" w:cs="Times New Roman"/>
              </w:rPr>
            </w:pPr>
            <w:r w:rsidRPr="005B3DC0">
              <w:rPr>
                <w:rFonts w:ascii="Times New Roman" w:eastAsia="Times New Roman" w:hAnsi="Times New Roman" w:cs="Times New Roman"/>
              </w:rPr>
              <w:t>+ 1D: Code 39, Code 128, Code 93, Codabar/NW7, Code 11, MSI Plessey, UPC/EAN, I 2 of 5, GS1 DataBar, Base 32 (Italian Pharma)</w:t>
            </w:r>
          </w:p>
          <w:p w14:paraId="02E620AF" w14:textId="7443320B" w:rsidR="00B31811" w:rsidRPr="005B3DC0" w:rsidRDefault="00AB6515" w:rsidP="00AB6515">
            <w:pPr>
              <w:spacing w:after="0" w:line="240" w:lineRule="auto"/>
              <w:rPr>
                <w:rFonts w:ascii="Times New Roman" w:eastAsia="Times New Roman" w:hAnsi="Times New Roman" w:cs="Times New Roman"/>
              </w:rPr>
            </w:pPr>
            <w:r w:rsidRPr="005B3DC0">
              <w:rPr>
                <w:rFonts w:ascii="Times New Roman" w:eastAsia="Times New Roman" w:hAnsi="Times New Roman" w:cs="Times New Roman"/>
              </w:rPr>
              <w:t xml:space="preserve">+ </w:t>
            </w:r>
            <w:r w:rsidR="00B31811" w:rsidRPr="005B3DC0">
              <w:rPr>
                <w:rFonts w:ascii="Times New Roman" w:eastAsia="Times New Roman" w:hAnsi="Times New Roman" w:cs="Times New Roman"/>
              </w:rPr>
              <w:t>2D: PDF417, Micro PDF417, Composite Codes, TLC-39, Aztec, DataMatrix, MaxiCode, QR Code, Micro QR, Han Xin, Postal Codes</w:t>
            </w:r>
          </w:p>
          <w:p w14:paraId="51808E19" w14:textId="77777777" w:rsidR="00B31811" w:rsidRPr="005B3DC0" w:rsidRDefault="00B31811" w:rsidP="00AB6515">
            <w:pPr>
              <w:spacing w:after="0" w:line="240" w:lineRule="auto"/>
              <w:rPr>
                <w:rFonts w:ascii="Times New Roman" w:eastAsia="Times New Roman" w:hAnsi="Times New Roman" w:cs="Times New Roman"/>
              </w:rPr>
            </w:pPr>
            <w:r w:rsidRPr="005B3DC0">
              <w:rPr>
                <w:rFonts w:ascii="Times New Roman" w:eastAsia="Times New Roman" w:hAnsi="Times New Roman" w:cs="Times New Roman"/>
              </w:rPr>
              <w:t>+ OCR: OCR-A, OCR-B, MICR, Tiền tệ Mỹ hoặc DigimarcBarcode</w:t>
            </w:r>
          </w:p>
          <w:p w14:paraId="4BD83B96" w14:textId="14A48864"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phân giải phần tử tối thiểu:</w:t>
            </w:r>
            <w:r w:rsidR="00AE2FC4" w:rsidRPr="005B3DC0">
              <w:rPr>
                <w:rFonts w:ascii="Times New Roman" w:eastAsia="Times New Roman" w:hAnsi="Times New Roman" w:cs="Times New Roman"/>
              </w:rPr>
              <w:t xml:space="preserve"> Code 39: ≤ 3 mil, Code 128: ≤ </w:t>
            </w:r>
            <w:r w:rsidRPr="005B3DC0">
              <w:rPr>
                <w:rFonts w:ascii="Times New Roman" w:eastAsia="Times New Roman" w:hAnsi="Times New Roman" w:cs="Times New Roman"/>
              </w:rPr>
              <w:t>3 mil, Data Matrix: ≤ 5 mil, QR Code: ≤ 5 mil</w:t>
            </w:r>
          </w:p>
          <w:p w14:paraId="4172C68E"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Nguồn Sáng: đèn LED xanh định vị (Green LED aimer), bước sóng trong khoảng 525–528 nm.</w:t>
            </w:r>
          </w:p>
          <w:p w14:paraId="6B37FFFD"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Ánh sáng: warm white LEDs hoặc White ≤ 2700K</w:t>
            </w:r>
          </w:p>
          <w:p w14:paraId="5E6474E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Thiết kế quét tự động và quét thủ công</w:t>
            </w:r>
          </w:p>
          <w:p w14:paraId="4EE5ECFB"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lastRenderedPageBreak/>
              <w:t>- Thiết bị được thiết kế chuyên biệt dùng trong y tế. Có các tính năng như: thiết bị sử dụng đèn LED chiếu sáng màu trắng, cho phép đọc dễ dàng các mã vạch in trên khay mẫu, hộp bệnh phẩm hoặc cassette sinh thiết có mã màu (hoặc thiết bị trang bị vỏ kháng khuẩn và chịu được hóa chất khử khuẩn, khi vệ sinh thường xuyên bằng nhiều loại dung dịch làm sạch khác nhau mà không gây hư hại cho sản phẩm).</w:t>
            </w:r>
          </w:p>
          <w:p w14:paraId="65C126F5" w14:textId="77777777" w:rsidR="00B31811" w:rsidRPr="005B3DC0" w:rsidRDefault="00B31811" w:rsidP="00B31811">
            <w:pPr>
              <w:numPr>
                <w:ilvl w:val="0"/>
                <w:numId w:val="11"/>
              </w:numPr>
              <w:spacing w:after="0" w:line="240" w:lineRule="auto"/>
              <w:ind w:left="312" w:hanging="312"/>
              <w:jc w:val="both"/>
              <w:rPr>
                <w:rFonts w:ascii="Times New Roman" w:eastAsia="Times New Roman" w:hAnsi="Times New Roman" w:cs="Times New Roman"/>
              </w:rPr>
            </w:pPr>
            <w:r w:rsidRPr="005B3DC0">
              <w:rPr>
                <w:rFonts w:ascii="Times New Roman" w:eastAsia="Times New Roman" w:hAnsi="Times New Roman" w:cs="Times New Roman"/>
                <w:b/>
              </w:rPr>
              <w:t>Yêu cầu khác</w:t>
            </w:r>
          </w:p>
          <w:p w14:paraId="3E0073A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Yêu cầu về xuất xứ và chất lượng hàng hóa: Nhà thầu cung cấp đầy đủ các chứng từ khi giao hàng, bao gồm:</w:t>
            </w:r>
          </w:p>
          <w:p w14:paraId="32627230"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chất lượng hàng hóa (CQ) do hãng sản xuất cấp, thể hiện mã số Part number hoặc Serial Number của sản phẩm;</w:t>
            </w:r>
          </w:p>
          <w:p w14:paraId="05C37A1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xuất xứ hàng hóa (CO);</w:t>
            </w:r>
          </w:p>
          <w:p w14:paraId="372EEE30"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Bảo hành: ≥ 12 tháng kể từ ngày bàn giao, do trung tâm bảo hành của hãng sản xuất tại Việt Nam thực hiện</w:t>
            </w:r>
          </w:p>
        </w:tc>
      </w:tr>
      <w:tr w:rsidR="0027047C" w:rsidRPr="005B3DC0" w14:paraId="3D2111AE" w14:textId="77777777" w:rsidTr="00B31811">
        <w:tc>
          <w:tcPr>
            <w:tcW w:w="670" w:type="dxa"/>
            <w:tcBorders>
              <w:top w:val="nil"/>
              <w:left w:val="single" w:sz="4" w:space="0" w:color="auto"/>
              <w:bottom w:val="single" w:sz="4" w:space="0" w:color="auto"/>
              <w:right w:val="single" w:sz="4" w:space="0" w:color="auto"/>
            </w:tcBorders>
          </w:tcPr>
          <w:p w14:paraId="77370AF6" w14:textId="77777777" w:rsidR="00B31811" w:rsidRPr="005B3DC0" w:rsidRDefault="00B31811" w:rsidP="00B31811">
            <w:pPr>
              <w:numPr>
                <w:ilvl w:val="0"/>
                <w:numId w:val="15"/>
              </w:numPr>
              <w:spacing w:after="0" w:line="240" w:lineRule="auto"/>
              <w:contextualSpacing/>
              <w:rPr>
                <w:rFonts w:ascii="Times New Roman" w:eastAsia="Times New Roman" w:hAnsi="Times New Roman" w:cs="Times New Roman"/>
              </w:rPr>
            </w:pPr>
          </w:p>
        </w:tc>
        <w:tc>
          <w:tcPr>
            <w:tcW w:w="1173" w:type="dxa"/>
            <w:tcBorders>
              <w:top w:val="nil"/>
              <w:left w:val="nil"/>
              <w:bottom w:val="single" w:sz="4" w:space="0" w:color="auto"/>
              <w:right w:val="single" w:sz="4" w:space="0" w:color="auto"/>
            </w:tcBorders>
          </w:tcPr>
          <w:p w14:paraId="15AC7648" w14:textId="77777777" w:rsidR="00B31811" w:rsidRPr="005B3DC0" w:rsidRDefault="00B31811" w:rsidP="00B31811">
            <w:pPr>
              <w:spacing w:after="0" w:line="240" w:lineRule="auto"/>
              <w:rPr>
                <w:rFonts w:ascii="Times New Roman" w:eastAsia="Times New Roman" w:hAnsi="Times New Roman" w:cs="Times New Roman"/>
              </w:rPr>
            </w:pPr>
            <w:r w:rsidRPr="005B3DC0">
              <w:rPr>
                <w:rFonts w:ascii="Times New Roman" w:eastAsia="Times New Roman" w:hAnsi="Times New Roman" w:cs="Times New Roman"/>
              </w:rPr>
              <w:t>Máy in mã vạch không dây</w:t>
            </w:r>
          </w:p>
        </w:tc>
        <w:tc>
          <w:tcPr>
            <w:tcW w:w="7087" w:type="dxa"/>
            <w:tcBorders>
              <w:top w:val="single" w:sz="4" w:space="0" w:color="auto"/>
              <w:left w:val="nil"/>
              <w:bottom w:val="single" w:sz="4" w:space="0" w:color="auto"/>
              <w:right w:val="single" w:sz="4" w:space="0" w:color="auto"/>
            </w:tcBorders>
          </w:tcPr>
          <w:p w14:paraId="144265D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In ấn:</w:t>
            </w:r>
          </w:p>
          <w:p w14:paraId="524915EF"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Loại đầu in (Công nghệ in): in nhiệt trực tiếp (Direct Thermal)</w:t>
            </w:r>
          </w:p>
          <w:p w14:paraId="58DB5A3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phân giải: ≥ 203 dpi (≥8 dots per mm)</w:t>
            </w:r>
          </w:p>
          <w:p w14:paraId="72203156"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Tốc độ in: Up to ≥5 in./≥127 mm mỗi giây</w:t>
            </w:r>
          </w:p>
          <w:p w14:paraId="5811B62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dài in (Print Length): Maximum ≥39 in.</w:t>
            </w:r>
          </w:p>
          <w:p w14:paraId="3A854D55"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Có màn hình hiển thị trạng thái pin và kết nối không dây. Hoặc thiết bị có đèn nền thông minh hiển thị: đèn tắt/mở thiết bị, sạc pin, tuổi thọ pin, trạng thái giấy, trạng thái kết nối</w:t>
            </w:r>
          </w:p>
          <w:p w14:paraId="26F48FF2"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Giấy in (Media):</w:t>
            </w:r>
          </w:p>
          <w:p w14:paraId="0F42F722"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Khổ rộng (min/max): ≤ 2 in./≤ 51 mm to ≥ 3.15 in./≥ 80 mm (có thể sai số trong khoản 1 mm)</w:t>
            </w:r>
          </w:p>
          <w:p w14:paraId="170F7A0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dày giấy tối đa: ≥0.0063 in./≥0.1600 mm for labels và ≥ 0.0055 in./≥0.1397 mm for tag/receipt</w:t>
            </w:r>
          </w:p>
          <w:p w14:paraId="47C8BACD" w14:textId="1AEE5D82"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Đường kính lõi giấy: kèm theo máy cả hai loại 0.5 in. (12.7 mm) và 0.75 in. (19.05 mm)</w:t>
            </w:r>
            <w:r w:rsidR="00AE2FC4" w:rsidRPr="005B3DC0">
              <w:rPr>
                <w:rFonts w:ascii="Times New Roman" w:eastAsia="Times New Roman" w:hAnsi="Times New Roman" w:cs="Times New Roman"/>
              </w:rPr>
              <w:t xml:space="preserve"> (kích thước lõi có thể sai số </w:t>
            </w:r>
            <w:r w:rsidRPr="005B3DC0">
              <w:rPr>
                <w:rFonts w:ascii="Times New Roman" w:eastAsia="Times New Roman" w:hAnsi="Times New Roman" w:cs="Times New Roman"/>
              </w:rPr>
              <w:t>±3 mm)</w:t>
            </w:r>
          </w:p>
          <w:p w14:paraId="7AB33205"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Kích thước tối đa cuộn giấy (Media Roll Size): ≥2.0 in./≥51 mm</w:t>
            </w:r>
          </w:p>
          <w:p w14:paraId="4792EB11"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Loại giấy: Receipt, Gap/Black-mark Label, Tag</w:t>
            </w:r>
          </w:p>
          <w:p w14:paraId="6A50D1C0"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Kết nối tích hợp sẵn:</w:t>
            </w:r>
          </w:p>
          <w:p w14:paraId="398BA624" w14:textId="41EB7F54"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xml:space="preserve">+ </w:t>
            </w:r>
            <w:r w:rsidR="00AE2FC4" w:rsidRPr="005B3DC0">
              <w:rPr>
                <w:rFonts w:ascii="Times New Roman" w:eastAsia="Times New Roman" w:hAnsi="Times New Roman" w:cs="Times New Roman"/>
              </w:rPr>
              <w:t xml:space="preserve">WiFi 802.11ac có hỗ trợ: Wi-Fi </w:t>
            </w:r>
            <w:r w:rsidRPr="005B3DC0">
              <w:rPr>
                <w:rFonts w:ascii="Times New Roman" w:eastAsia="Times New Roman" w:hAnsi="Times New Roman" w:cs="Times New Roman"/>
              </w:rPr>
              <w:t>băn</w:t>
            </w:r>
            <w:r w:rsidR="00AE2FC4" w:rsidRPr="005B3DC0">
              <w:rPr>
                <w:rFonts w:ascii="Times New Roman" w:eastAsia="Times New Roman" w:hAnsi="Times New Roman" w:cs="Times New Roman"/>
              </w:rPr>
              <w:t xml:space="preserve">g tần 2.4 Ghz và 5Ghz; Roaming </w:t>
            </w:r>
            <w:r w:rsidRPr="005B3DC0">
              <w:rPr>
                <w:rFonts w:ascii="Times New Roman" w:eastAsia="Times New Roman" w:hAnsi="Times New Roman" w:cs="Times New Roman"/>
              </w:rPr>
              <w:t>802.11d (chuẩn quốc tế), 802.11i (chuẩn bảo mật nâng cao WPA2 / AES), 802.11r (Fast Roaming);</w:t>
            </w:r>
          </w:p>
          <w:p w14:paraId="3D71826D"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Bluetooth 4.1 trở lên (dual radio), đạt chứng nhận Made for iPod/iPhone/iPad hoặc Apple iOS compatible</w:t>
            </w:r>
          </w:p>
          <w:p w14:paraId="46A57726"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USB 2.0</w:t>
            </w:r>
          </w:p>
          <w:p w14:paraId="54D8C7B1"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Thiết bị có hệ điều hành Link-OS hoặc có tích hợp sẵn tính năng hỗ trợ giả lập (emulation) nhiều ngôn ngữ máy in khác nhau như ZPL, CPCL, ESC/POS, BXL/POS… nhằm đảm bảo khả năng tương thích cao với hầu hết phần mềm và hệ thống có sẵn.</w:t>
            </w:r>
          </w:p>
          <w:p w14:paraId="1B71B7CE"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Ngôn ngữ máy in</w:t>
            </w:r>
          </w:p>
          <w:p w14:paraId="74A51FE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CPCL and ZPL programming languages. Hoặc đầy đủ các ngôn ngữ: Direct Protocol (DP), Intermec Printer Language (IPL), ZSim2, DPL, XML-enabled for SAP AII and Oracle WMS, PDF, CSim, EZ-Print, C#.</w:t>
            </w:r>
          </w:p>
          <w:p w14:paraId="7DC567A8"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ZBI - hoặc ngôn ngữ lập trình tương đương cho phép máy in có thể chạy các ứng dụng độc lập, kết nối thiết bị ngoại vi và nhiều hơn.</w:t>
            </w:r>
          </w:p>
          <w:p w14:paraId="1926A5B9"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Ngôn ngữ in giả lập (hoặc tích hợp sẵn): ESC/POS, Line-Print, CPCL, Intermec, Datamax…</w:t>
            </w:r>
          </w:p>
          <w:p w14:paraId="7AB0704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Font và đồ hoạ: ≥ 25 bitmapped, 1 smooth, scalable (CG Triumvirate Bold Condensed, contains UFST from Agfa Monotype Corporation); Có thể tải thêm font ngoài</w:t>
            </w:r>
          </w:p>
          <w:p w14:paraId="5DCFB42C" w14:textId="2521A0CA"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Mã vạch hỗ trợ: 1D, 2D (Data Matrix, MaxiCode, MicroPDF417, PDF417, QR code, TLC 39)</w:t>
            </w:r>
            <w:r w:rsidR="00ED370A" w:rsidRPr="005B3DC0">
              <w:rPr>
                <w:rFonts w:ascii="Times New Roman" w:eastAsia="Times New Roman" w:hAnsi="Times New Roman" w:cs="Times New Roman"/>
              </w:rPr>
              <w:t xml:space="preserve"> </w:t>
            </w:r>
            <w:r w:rsidRPr="005B3DC0">
              <w:rPr>
                <w:rFonts w:ascii="Times New Roman" w:eastAsia="Times New Roman" w:hAnsi="Times New Roman" w:cs="Times New Roman"/>
              </w:rPr>
              <w:t>…</w:t>
            </w:r>
          </w:p>
          <w:p w14:paraId="043FE351"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lastRenderedPageBreak/>
              <w:t>- Bộ nhớ: ≥256MB RAM, ≥512MB Flash (standard)</w:t>
            </w:r>
          </w:p>
          <w:p w14:paraId="22003A0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Cảm biến: Black Mark, gap sử dụng cảm biến cố định trung tâm</w:t>
            </w:r>
          </w:p>
          <w:p w14:paraId="7DBFAADC"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Pin: ≥ 3250 mAh (nominal) tháo rời, thay Pin dễ dàng; có chức năng giám sát tình trạng sử dụng Pin; Có tùy chọn mở rộng dung lượng pin ≥ 6500 mAh (extended battery) hoặc có tùy chọn Bộ Battery Eliminator/adapter nguồn trực tiếp</w:t>
            </w:r>
          </w:p>
          <w:p w14:paraId="3D0AA538"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Cho phép tích hợp công cụ giúp quản lý và vận hành máy in bao gồm các tính năng: Phần mềm quản lý máy in hàng loạt; Bảo mật máy in (Print Secure) cài đặt chính sàch Bảo mật máy in như không Cho người dùng tự ý điều chỉnh máy...</w:t>
            </w:r>
          </w:p>
          <w:p w14:paraId="5C713361"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Mã vạch 1D: UPC-A, UPC-E, EAN-8, EAN-13, Code 128, Code 39 Codabar, Code 93, ITF, Interleaved 2 of 5</w:t>
            </w:r>
          </w:p>
          <w:p w14:paraId="7DCCE880"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Mã vạch 2D: QR Code, PDF417, Data Matrix</w:t>
            </w:r>
          </w:p>
          <w:p w14:paraId="390075A7"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Thiết bị đạt chuẩn IP54 trở lên</w:t>
            </w:r>
          </w:p>
          <w:p w14:paraId="61AE6AF2" w14:textId="77777777" w:rsidR="00B31811" w:rsidRPr="005B3DC0" w:rsidRDefault="00B31811" w:rsidP="00B31811">
            <w:pPr>
              <w:numPr>
                <w:ilvl w:val="0"/>
                <w:numId w:val="11"/>
              </w:numPr>
              <w:spacing w:after="0" w:line="240" w:lineRule="auto"/>
              <w:ind w:left="312" w:hanging="312"/>
              <w:jc w:val="both"/>
              <w:rPr>
                <w:rFonts w:ascii="Times New Roman" w:eastAsia="Times New Roman" w:hAnsi="Times New Roman" w:cs="Times New Roman"/>
              </w:rPr>
            </w:pPr>
            <w:r w:rsidRPr="005B3DC0">
              <w:rPr>
                <w:rFonts w:ascii="Times New Roman" w:eastAsia="Times New Roman" w:hAnsi="Times New Roman" w:cs="Times New Roman"/>
                <w:b/>
              </w:rPr>
              <w:t>Yêu cầu khác</w:t>
            </w:r>
          </w:p>
          <w:p w14:paraId="7B49B99A"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Yêu cầu về xuất xứ và chất lượng hàng hóa: Nhà thầu cung cấp đầy đủ các chứng từ khi giao hàng, bao gồm:</w:t>
            </w:r>
          </w:p>
          <w:p w14:paraId="5662342B"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chất lượng hàng hóa (CQ) do hãng sản xuất cấp, thể hiện mã số Part number hoặc Serial Number của sản phẩm;</w:t>
            </w:r>
          </w:p>
          <w:p w14:paraId="10782CC4"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xuất xứ hàng hóa (CO);</w:t>
            </w:r>
          </w:p>
          <w:p w14:paraId="6D5A1831"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Hàng hóa được sản xuất từ năm 2025 trở về sau</w:t>
            </w:r>
          </w:p>
          <w:p w14:paraId="345F0A76"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Bảo hành: ≥ 12 tháng kể từ ngày bàn giao, do trung tâm bảo hành của hãng sản xuất tại Việt Nam thực hiện</w:t>
            </w:r>
          </w:p>
        </w:tc>
      </w:tr>
    </w:tbl>
    <w:p w14:paraId="2F571354" w14:textId="1E10D6AC" w:rsidR="00B31811" w:rsidRPr="005B3DC0" w:rsidRDefault="004568E6" w:rsidP="00AE2FC4">
      <w:pPr>
        <w:spacing w:before="120" w:after="120" w:line="240" w:lineRule="auto"/>
        <w:ind w:firstLine="567"/>
        <w:rPr>
          <w:rFonts w:ascii="Times New Roman" w:hAnsi="Times New Roman" w:cs="Times New Roman"/>
        </w:rPr>
      </w:pPr>
      <w:r w:rsidRPr="005B3DC0">
        <w:rPr>
          <w:rFonts w:ascii="Times New Roman" w:eastAsia="Times New Roman" w:hAnsi="Times New Roman" w:cs="Times New Roman"/>
          <w:b/>
        </w:rPr>
        <w:lastRenderedPageBreak/>
        <w:t>PHẦN 4. MÁY SCAN</w:t>
      </w:r>
    </w:p>
    <w:tbl>
      <w:tblPr>
        <w:tblW w:w="8930" w:type="dxa"/>
        <w:tblInd w:w="279" w:type="dxa"/>
        <w:tblLook w:val="04A0" w:firstRow="1" w:lastRow="0" w:firstColumn="1" w:lastColumn="0" w:noHBand="0" w:noVBand="1"/>
      </w:tblPr>
      <w:tblGrid>
        <w:gridCol w:w="670"/>
        <w:gridCol w:w="1173"/>
        <w:gridCol w:w="7087"/>
      </w:tblGrid>
      <w:tr w:rsidR="0027047C" w:rsidRPr="005B3DC0" w14:paraId="6235E433" w14:textId="77777777" w:rsidTr="00C42AF6">
        <w:trPr>
          <w:trHeight w:val="538"/>
          <w:tblHeader/>
        </w:trPr>
        <w:tc>
          <w:tcPr>
            <w:tcW w:w="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0F978" w14:textId="77777777" w:rsidR="00B31811" w:rsidRPr="005B3DC0" w:rsidRDefault="00B31811" w:rsidP="00C42AF6">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STT</w:t>
            </w:r>
          </w:p>
        </w:tc>
        <w:tc>
          <w:tcPr>
            <w:tcW w:w="117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6F51DA" w14:textId="77777777" w:rsidR="00B31811" w:rsidRPr="005B3DC0" w:rsidRDefault="00B31811" w:rsidP="00C42AF6">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Tên danh mục</w:t>
            </w:r>
          </w:p>
        </w:tc>
        <w:tc>
          <w:tcPr>
            <w:tcW w:w="7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A3E932" w14:textId="77777777" w:rsidR="00B31811" w:rsidRPr="005B3DC0" w:rsidRDefault="00B31811" w:rsidP="00C42AF6">
            <w:pPr>
              <w:spacing w:after="0" w:line="240" w:lineRule="auto"/>
              <w:jc w:val="center"/>
              <w:rPr>
                <w:rFonts w:ascii="Times New Roman" w:eastAsia="Times New Roman" w:hAnsi="Times New Roman" w:cs="Times New Roman"/>
                <w:b/>
                <w:bCs/>
              </w:rPr>
            </w:pPr>
            <w:r w:rsidRPr="005B3DC0">
              <w:rPr>
                <w:rFonts w:ascii="Times New Roman" w:eastAsia="Times New Roman" w:hAnsi="Times New Roman" w:cs="Times New Roman"/>
                <w:b/>
                <w:bCs/>
              </w:rPr>
              <w:t>Yêu cầu kỹ thuật</w:t>
            </w:r>
          </w:p>
        </w:tc>
      </w:tr>
      <w:tr w:rsidR="0027047C" w:rsidRPr="005B3DC0" w14:paraId="6FC24BF3" w14:textId="77777777" w:rsidTr="00B31811">
        <w:trPr>
          <w:trHeight w:val="300"/>
        </w:trPr>
        <w:tc>
          <w:tcPr>
            <w:tcW w:w="670" w:type="dxa"/>
            <w:tcBorders>
              <w:top w:val="nil"/>
              <w:left w:val="single" w:sz="4" w:space="0" w:color="auto"/>
              <w:bottom w:val="single" w:sz="4" w:space="0" w:color="auto"/>
              <w:right w:val="single" w:sz="4" w:space="0" w:color="auto"/>
            </w:tcBorders>
          </w:tcPr>
          <w:p w14:paraId="52CED569" w14:textId="77777777" w:rsidR="00B31811" w:rsidRPr="005B3DC0" w:rsidRDefault="00B31811" w:rsidP="00B31811">
            <w:pPr>
              <w:numPr>
                <w:ilvl w:val="0"/>
                <w:numId w:val="16"/>
              </w:numPr>
              <w:spacing w:after="0" w:line="240" w:lineRule="auto"/>
              <w:contextualSpacing/>
              <w:rPr>
                <w:rFonts w:ascii="Times New Roman" w:eastAsia="Times New Roman" w:hAnsi="Times New Roman" w:cs="Times New Roman"/>
              </w:rPr>
            </w:pPr>
          </w:p>
        </w:tc>
        <w:tc>
          <w:tcPr>
            <w:tcW w:w="1173" w:type="dxa"/>
            <w:tcBorders>
              <w:top w:val="nil"/>
              <w:left w:val="nil"/>
              <w:bottom w:val="single" w:sz="4" w:space="0" w:color="auto"/>
              <w:right w:val="single" w:sz="4" w:space="0" w:color="auto"/>
            </w:tcBorders>
            <w:hideMark/>
          </w:tcPr>
          <w:p w14:paraId="63DE0239" w14:textId="77777777" w:rsidR="00B31811" w:rsidRPr="005B3DC0" w:rsidRDefault="00B31811" w:rsidP="00B31811">
            <w:pPr>
              <w:spacing w:after="0" w:line="240" w:lineRule="auto"/>
              <w:rPr>
                <w:rFonts w:ascii="Times New Roman" w:eastAsia="Times New Roman" w:hAnsi="Times New Roman" w:cs="Times New Roman"/>
                <w:bCs/>
              </w:rPr>
            </w:pPr>
            <w:r w:rsidRPr="005B3DC0">
              <w:rPr>
                <w:rFonts w:ascii="Times New Roman" w:eastAsia="Times New Roman" w:hAnsi="Times New Roman" w:cs="Times New Roman"/>
                <w:bCs/>
              </w:rPr>
              <w:t>Máy scan A4 chuyên dụng</w:t>
            </w:r>
          </w:p>
        </w:tc>
        <w:tc>
          <w:tcPr>
            <w:tcW w:w="7087" w:type="dxa"/>
            <w:tcBorders>
              <w:top w:val="single" w:sz="4" w:space="0" w:color="auto"/>
              <w:left w:val="nil"/>
              <w:bottom w:val="single" w:sz="4" w:space="0" w:color="auto"/>
              <w:right w:val="single" w:sz="4" w:space="0" w:color="auto"/>
            </w:tcBorders>
          </w:tcPr>
          <w:p w14:paraId="57081FD2"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Thông số máy</w:t>
            </w:r>
          </w:p>
          <w:p w14:paraId="6DB99055"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Loại máy: Khay nạp tự động ADF, quét 2 mặt tự động</w:t>
            </w:r>
          </w:p>
          <w:p w14:paraId="02E2ECF1"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Cảm biến hình ảnh: CIS x 2</w:t>
            </w:r>
          </w:p>
          <w:p w14:paraId="56A887EE"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Nguồn sáng: RGB LED x 2</w:t>
            </w:r>
          </w:p>
          <w:p w14:paraId="1A73A004"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Độ phân giải quang học: ≥ 600 dpi</w:t>
            </w:r>
          </w:p>
          <w:p w14:paraId="60CE68CE"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Tốc độ quét:</w:t>
            </w:r>
          </w:p>
          <w:p w14:paraId="69979F3E"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Đơn mặt (Simplex): ≥ 90 trang/phút</w:t>
            </w:r>
          </w:p>
          <w:p w14:paraId="78C509C0"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Hai mặt (Duplex): ≥ 180 ảnh/phút</w:t>
            </w:r>
          </w:p>
          <w:p w14:paraId="3A141119"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Khổ giấy hỗ trợ:</w:t>
            </w:r>
          </w:p>
          <w:p w14:paraId="2EE0B9C9"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Tối đa: ≥ (215.9 x 355.6) mm hoặc ≥ (8.5 x 14) inch</w:t>
            </w:r>
          </w:p>
          <w:p w14:paraId="7E44155B"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Tối thiểu: ≤63.5 mm x ≤71.1 mm (hoặc ≤ 2.5 in. x ≤ 2.8 in.)</w:t>
            </w:r>
          </w:p>
          <w:p w14:paraId="14F42CE3"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Quét tài liệu dài tối đa: ≥ 4,000 mm (≥ 160 inch)</w:t>
            </w:r>
          </w:p>
          <w:p w14:paraId="766AB86F"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Định lượng giấy: tối thiểu ≤ 34 đến tối đa ≥ 433 g/m² (≤9 đến ≥ 160 lb.)</w:t>
            </w:r>
          </w:p>
          <w:p w14:paraId="77326E76"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Thẻ nhựa hỗ trợ quét: độ dày ≥ 1.4 mm (≥ 0.055 inch) hoặc kèm Internal Flatbed để Scan</w:t>
            </w:r>
          </w:p>
          <w:p w14:paraId="64C493AF"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Dung lượng khay nạp tự động (ADF): ≥ 100 tờ (giấy A4 80 g/m²)</w:t>
            </w:r>
          </w:p>
          <w:p w14:paraId="6462934A"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Công suất quét khuyến nghị mỗi ngày: ≥ 13,000 tờ</w:t>
            </w:r>
          </w:p>
          <w:p w14:paraId="34B95B3F"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Chức năng xử lý lỗi và bảo vệ giấy:</w:t>
            </w:r>
          </w:p>
          <w:p w14:paraId="45EE3FCD"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Chức năng phát hiện chồng giấy (dính giấy) giúp tránh bỏ sót trang hoặc lỗi sắp xếp tài liệu, phát hiện chiều dài</w:t>
            </w:r>
          </w:p>
          <w:p w14:paraId="601272FD"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Tính năng bảo vệ giấy: phát hiện lệch giấy, gấp nếp, mất góc, lỗi ảnh (tài liệu)</w:t>
            </w:r>
          </w:p>
          <w:p w14:paraId="3ED233BE"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Cổng kết nối:</w:t>
            </w:r>
          </w:p>
          <w:p w14:paraId="2117E614"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Giao tiếp: USB 3.0 trở lên, tương thích ngược USB 2.0</w:t>
            </w:r>
          </w:p>
          <w:p w14:paraId="2CE24FE1"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Cổng mạng LAN tốc độ cao: Gigabit Ethernet (1Gb)</w:t>
            </w:r>
          </w:p>
          <w:p w14:paraId="011F3093"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Nguồn điện: 100-240 V, 50/60 Hz</w:t>
            </w:r>
          </w:p>
          <w:p w14:paraId="249735F8"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Tuân thủ tiêu chuẩn môi trường:</w:t>
            </w:r>
          </w:p>
          <w:p w14:paraId="57FE3845"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Thiết bị đạt chuẩn ENERGY STAR về tiết kiệm năng lượng</w:t>
            </w:r>
          </w:p>
          <w:p w14:paraId="4EC197DA"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lastRenderedPageBreak/>
              <w:t xml:space="preserve">+ Tiêu chuẩn về giới hạn chất độc hại RoHS hoặc EPEAT Gold </w:t>
            </w:r>
          </w:p>
          <w:p w14:paraId="73EB7430"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xml:space="preserve">- Hệ điều hành hỗ trợ: </w:t>
            </w:r>
          </w:p>
          <w:p w14:paraId="2AD54828"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Windows 10 trở lên, Windows Server 2016 trở lên, MacOS, Linux (Ubuntu)</w:t>
            </w:r>
          </w:p>
          <w:p w14:paraId="533DDD9A"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Các tính năng phần mềm:</w:t>
            </w:r>
          </w:p>
          <w:p w14:paraId="076B4A32"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Trình điều khiển chính (driver) cho máy scan: TWAIN / ISIS, Hỗ trợ xử lý ảnh đầu vào để tối ưu hóa chất lượng ảnh scan, loại bỏ nhiễu, tự động xoay, cắt mép…</w:t>
            </w:r>
          </w:p>
          <w:p w14:paraId="3A0A0D32"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Phần mềm quét chuyên nghiệp đi kèm có các chức năng: Định nghĩa profile quét, tự động tách trang, nhận dạng mã vạch, lưu file theo quy tắc (PDF, TIFF, JPEG), tích hợp với OCR và hệ thống lưu trữ tài liệu.</w:t>
            </w:r>
          </w:p>
          <w:p w14:paraId="2EA91760"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Phần mềm nhận dạng ký tự quang học (OCR): Chuyển đổi hình ảnh quét thành văn bản có thể chỉnh sửa (Word, Excel, PDF có thể tìm kiếm), hỗ trợ đa ngôn ngữ, bao gồm Tiếng Việt</w:t>
            </w:r>
          </w:p>
          <w:p w14:paraId="27F27A0B"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Phần mềm quản trị từ xa cho nhiều máy quét (dành cho doanh nghiệp): Quản lý cập nhật firmware, cấu hình, giám sát trạng thái thiết bị trên mạng từ trung tâm.</w:t>
            </w:r>
          </w:p>
          <w:p w14:paraId="1C40CC5E" w14:textId="77777777" w:rsidR="00B31811" w:rsidRPr="005B3DC0" w:rsidRDefault="00B31811" w:rsidP="00B31811">
            <w:pPr>
              <w:numPr>
                <w:ilvl w:val="0"/>
                <w:numId w:val="11"/>
              </w:numPr>
              <w:spacing w:after="0" w:line="240" w:lineRule="auto"/>
              <w:ind w:left="312"/>
              <w:jc w:val="both"/>
              <w:rPr>
                <w:rFonts w:ascii="Times New Roman" w:eastAsia="Times New Roman" w:hAnsi="Times New Roman" w:cs="Times New Roman"/>
              </w:rPr>
            </w:pPr>
            <w:r w:rsidRPr="005B3DC0">
              <w:rPr>
                <w:rFonts w:ascii="Times New Roman" w:eastAsia="Times New Roman" w:hAnsi="Times New Roman" w:cs="Times New Roman"/>
                <w:b/>
              </w:rPr>
              <w:t>Yêu cầu khác</w:t>
            </w:r>
          </w:p>
          <w:p w14:paraId="7CECF9DA"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Chất lượng hàng hóa: Nhà thầu cung cấp đầy đủ các chứng từ khi giao hàng, bao gồm:</w:t>
            </w:r>
          </w:p>
          <w:p w14:paraId="2A3A19E1"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chất lượng hàng hóa (CQ) do hãng sản xuất cấp, thể hiện mã số Part number hoặc Serial Number của sản phẩm;</w:t>
            </w:r>
          </w:p>
          <w:p w14:paraId="11FFA5FB"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Chứng nhận xuất xứ hàng hóa (CO);</w:t>
            </w:r>
          </w:p>
          <w:p w14:paraId="178F4E7A" w14:textId="77777777" w:rsidR="00B31811" w:rsidRPr="005B3DC0" w:rsidRDefault="00B31811" w:rsidP="00B31811">
            <w:pPr>
              <w:tabs>
                <w:tab w:val="left" w:pos="1860"/>
              </w:tabs>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rPr>
              <w:t>- Bảo hành: ≥ 24 tháng kể từ ngày bàn giao, do trung tâm bảo hành của hãng sản xuất tại Việt Nam thực hiện</w:t>
            </w:r>
          </w:p>
        </w:tc>
      </w:tr>
      <w:tr w:rsidR="00ED370A" w:rsidRPr="005B3DC0" w14:paraId="2D092F4C" w14:textId="77777777" w:rsidTr="00B31811">
        <w:trPr>
          <w:trHeight w:val="300"/>
        </w:trPr>
        <w:tc>
          <w:tcPr>
            <w:tcW w:w="670" w:type="dxa"/>
            <w:tcBorders>
              <w:top w:val="nil"/>
              <w:left w:val="single" w:sz="4" w:space="0" w:color="auto"/>
              <w:bottom w:val="single" w:sz="4" w:space="0" w:color="auto"/>
              <w:right w:val="single" w:sz="4" w:space="0" w:color="auto"/>
            </w:tcBorders>
          </w:tcPr>
          <w:p w14:paraId="0BE89ADF" w14:textId="77777777" w:rsidR="00B31811" w:rsidRPr="005B3DC0" w:rsidRDefault="00B31811" w:rsidP="00B31811">
            <w:pPr>
              <w:numPr>
                <w:ilvl w:val="0"/>
                <w:numId w:val="16"/>
              </w:numPr>
              <w:spacing w:after="0" w:line="240" w:lineRule="auto"/>
              <w:contextualSpacing/>
              <w:rPr>
                <w:rFonts w:ascii="Times New Roman" w:eastAsia="Times New Roman" w:hAnsi="Times New Roman" w:cs="Times New Roman"/>
              </w:rPr>
            </w:pPr>
          </w:p>
        </w:tc>
        <w:tc>
          <w:tcPr>
            <w:tcW w:w="1173" w:type="dxa"/>
            <w:tcBorders>
              <w:top w:val="nil"/>
              <w:left w:val="nil"/>
              <w:bottom w:val="single" w:sz="4" w:space="0" w:color="auto"/>
              <w:right w:val="single" w:sz="4" w:space="0" w:color="auto"/>
            </w:tcBorders>
            <w:hideMark/>
          </w:tcPr>
          <w:p w14:paraId="758A1E92" w14:textId="77777777" w:rsidR="00B31811" w:rsidRPr="005B3DC0" w:rsidRDefault="00B31811" w:rsidP="00B31811">
            <w:pPr>
              <w:spacing w:after="0" w:line="240" w:lineRule="auto"/>
              <w:rPr>
                <w:rFonts w:ascii="Times New Roman" w:eastAsia="Times New Roman" w:hAnsi="Times New Roman" w:cs="Times New Roman"/>
              </w:rPr>
            </w:pPr>
            <w:r w:rsidRPr="005B3DC0">
              <w:rPr>
                <w:rFonts w:ascii="Times New Roman" w:eastAsia="Times New Roman" w:hAnsi="Times New Roman" w:cs="Times New Roman"/>
              </w:rPr>
              <w:t>Máy scan A3 chuyên dụng</w:t>
            </w:r>
          </w:p>
          <w:p w14:paraId="4EC3C4C5" w14:textId="77777777" w:rsidR="00B31811" w:rsidRPr="005B3DC0" w:rsidRDefault="00B31811" w:rsidP="00B31811">
            <w:pPr>
              <w:spacing w:after="0" w:line="240" w:lineRule="auto"/>
              <w:rPr>
                <w:rFonts w:ascii="Times New Roman" w:eastAsia="Times New Roman" w:hAnsi="Times New Roman" w:cs="Times New Roman"/>
              </w:rPr>
            </w:pPr>
          </w:p>
        </w:tc>
        <w:tc>
          <w:tcPr>
            <w:tcW w:w="7087" w:type="dxa"/>
            <w:tcBorders>
              <w:top w:val="single" w:sz="4" w:space="0" w:color="auto"/>
              <w:left w:val="nil"/>
              <w:bottom w:val="single" w:sz="4" w:space="0" w:color="auto"/>
              <w:right w:val="single" w:sz="4" w:space="0" w:color="auto"/>
            </w:tcBorders>
          </w:tcPr>
          <w:p w14:paraId="47608B9D"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Loại máy: Máy quét tài liệu khổ giấy A3, có khay nạp giấy tự động (ADF), Duplex và kính phẳng (Flatbed)</w:t>
            </w:r>
          </w:p>
          <w:p w14:paraId="5DD8DBE7"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Tốc độ quét A4: Đạt ≥ 100 ppm (1 mặt), ≥ 200 ipm (2 mặt) qua ADF</w:t>
            </w:r>
          </w:p>
          <w:p w14:paraId="63790CE6"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xml:space="preserve">- Cảm biến hình ảnh: CCD </w:t>
            </w:r>
          </w:p>
          <w:p w14:paraId="35F0C78B"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Nguồn sáng: LED trắng x ≥2</w:t>
            </w:r>
          </w:p>
          <w:p w14:paraId="7124003A"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xml:space="preserve">- Có màn hình hiển thị thông tin, chức năng quét </w:t>
            </w:r>
          </w:p>
          <w:p w14:paraId="0D299E05"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Độ phân giải quang học: ≥ 600 dpi</w:t>
            </w:r>
          </w:p>
          <w:p w14:paraId="109FDD7E"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Định dạng đầu ra: Màu 24-bit, Thang xám 8-bit, Trắng đen 1-bit</w:t>
            </w:r>
          </w:p>
          <w:p w14:paraId="6000DCAD"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Khổ giấy hỗ trợ (ADF):</w:t>
            </w:r>
          </w:p>
          <w:p w14:paraId="1C1EB1A4"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Maximum: ≥ 304.8 x ≥ 431.8 mm (12 x 17 in.)</w:t>
            </w:r>
          </w:p>
          <w:p w14:paraId="60919D6B"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Minimum: ≤ 50.8 x ≤ 69 mm (2 x 2.7 in.)</w:t>
            </w:r>
          </w:p>
          <w:p w14:paraId="4D50FE97"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Chiều dài giấy tối đa: ≥ 5,500 mm</w:t>
            </w:r>
          </w:p>
          <w:p w14:paraId="3743D633"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Khổ giấy hỗ trợ (Flatbed): Maximum ≥ 304.8 x ≥ 457 mm (12 x 18 in.)</w:t>
            </w:r>
          </w:p>
          <w:p w14:paraId="407D3938"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Định lượng giấy hỗ trợ: ≤ 45 đến ≥ 200 g/m²</w:t>
            </w:r>
          </w:p>
          <w:p w14:paraId="1F08F941"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Dung lượng khay ADF: ≥ 300 tờ (A4, 80 g/m²)</w:t>
            </w:r>
          </w:p>
          <w:p w14:paraId="364EF946"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Công suất khuyến nghị/ngày: ≥ 40,000 trang</w:t>
            </w:r>
          </w:p>
          <w:p w14:paraId="0EBDB0EC"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Chức năng xử lý lỗi và bảo vệ giấy:</w:t>
            </w:r>
          </w:p>
          <w:p w14:paraId="1E3913F2"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Chức năng phát hiện chồng giấy (dính giấy) giúp tránh bỏ sót trang hoặc lỗi sắp xếp tài liệu, phát hiện chiều dài</w:t>
            </w:r>
          </w:p>
          <w:p w14:paraId="0EBEE5F6"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Tính năng bảo vệ giấy: phát hiện lệch giấy, gấp nếp, mất góc, lỗi ảnh (tài liệu)</w:t>
            </w:r>
          </w:p>
          <w:p w14:paraId="4C88C6F0"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Cổng kết nối: USB 3.0 trở lên</w:t>
            </w:r>
          </w:p>
          <w:p w14:paraId="3644C459"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Điện áp đầu vào: 100-240 V</w:t>
            </w:r>
          </w:p>
          <w:p w14:paraId="072D5809"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Tuân thủ tiêu chuẩn môi trường:</w:t>
            </w:r>
          </w:p>
          <w:p w14:paraId="7197129B"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Thiết bị đạt chuẩn ENERGY STAR về tiết kiệm năng lượng</w:t>
            </w:r>
          </w:p>
          <w:p w14:paraId="4BB1AD22"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xml:space="preserve">+ Tiêu chuẩn về giới hạn chất độc hại RoHS hoặc EPEAT Gold </w:t>
            </w:r>
          </w:p>
          <w:p w14:paraId="7A4BCFAF"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Các tính năng phần mềm:</w:t>
            </w:r>
          </w:p>
          <w:p w14:paraId="496B60B6"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Phần mềm quét chuyên nghiệp đi kèm có các chức năng: Định nghĩa profile quét, tự động tách trang, nhận dạng mã vạch, lưu file theo quy tắc (PDF, TIFF, JPEG), tích hợp với OCR và hệ thống lưu trữ tài liệu.</w:t>
            </w:r>
          </w:p>
          <w:p w14:paraId="376A14F0"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lastRenderedPageBreak/>
              <w:t>+ Trình điều khiển chính (driver) cho máy scan: TWAIN / ISIS, Hỗ trợ xử lý ảnh đầu vào để tối ưu hóa chất lượng ảnh scan, loại bỏ nhiễu, tự động xoay, cắt mép…</w:t>
            </w:r>
          </w:p>
          <w:p w14:paraId="7BB20776"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Phần mềm hỗ trợ quét 1 chạm (one-touch scanning) với chức năng gửi đến email, folder, cloud…</w:t>
            </w:r>
          </w:p>
          <w:p w14:paraId="77D5369F"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Phần mềm nhận dạng ký tự quang học (OCR): Chuyển đổi hình ảnh quét thành văn bản có thể chỉnh sửa (Word, Excel, PDF có thể tìm kiếm), hỗ trợ đa ngôn ngữ, bao gồm Tiếng Việt</w:t>
            </w:r>
          </w:p>
          <w:p w14:paraId="499D5C3C"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Phần mềm quản trị từ xa cho nhiều máy quét (dành cho doanh nghiệp): Quản lý cập nhật firmware, cấu hình, giám sát trạng thái thiết bị trên mạng từ trung tâm.</w:t>
            </w:r>
          </w:p>
          <w:p w14:paraId="34E847FC" w14:textId="77777777" w:rsidR="00B31811" w:rsidRPr="005B3DC0" w:rsidRDefault="00B31811" w:rsidP="00B31811">
            <w:pPr>
              <w:numPr>
                <w:ilvl w:val="0"/>
                <w:numId w:val="11"/>
              </w:numPr>
              <w:spacing w:after="0" w:line="240" w:lineRule="auto"/>
              <w:ind w:left="312"/>
              <w:jc w:val="both"/>
              <w:rPr>
                <w:rFonts w:ascii="Times New Roman" w:eastAsia="Times New Roman" w:hAnsi="Times New Roman" w:cs="Times New Roman"/>
              </w:rPr>
            </w:pPr>
            <w:r w:rsidRPr="005B3DC0">
              <w:rPr>
                <w:rFonts w:ascii="Times New Roman" w:eastAsia="Times New Roman" w:hAnsi="Times New Roman" w:cs="Times New Roman"/>
                <w:b/>
              </w:rPr>
              <w:t>Yêu cầu khác</w:t>
            </w:r>
          </w:p>
          <w:p w14:paraId="4E1E4E63"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Chất lượng hàng hóa: Nhà thầu cung cấp đầy đủ các chứng từ khi giao hàng, bao gồm:</w:t>
            </w:r>
          </w:p>
          <w:p w14:paraId="7BB1FC82"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Chứng nhận chất lượng hàng hóa (CQ) do hãng sản xuất cấp, thể hiện mã số Part number hoặc Serial Number của sản phẩm;</w:t>
            </w:r>
          </w:p>
          <w:p w14:paraId="7631118B" w14:textId="77777777" w:rsidR="00B31811" w:rsidRPr="005B3DC0" w:rsidRDefault="00B31811" w:rsidP="00B31811">
            <w:pPr>
              <w:spacing w:after="0" w:line="240" w:lineRule="auto"/>
              <w:jc w:val="both"/>
              <w:rPr>
                <w:rFonts w:ascii="Times New Roman" w:eastAsia="Times New Roman" w:hAnsi="Times New Roman" w:cs="Times New Roman"/>
                <w:bCs/>
              </w:rPr>
            </w:pPr>
            <w:r w:rsidRPr="005B3DC0">
              <w:rPr>
                <w:rFonts w:ascii="Times New Roman" w:eastAsia="Times New Roman" w:hAnsi="Times New Roman" w:cs="Times New Roman"/>
                <w:bCs/>
              </w:rPr>
              <w:t>+ Chứng nhận xuất xứ hàng hóa (CO);</w:t>
            </w:r>
          </w:p>
          <w:p w14:paraId="537AE753" w14:textId="77777777" w:rsidR="00B31811" w:rsidRPr="005B3DC0" w:rsidRDefault="00B31811" w:rsidP="00B31811">
            <w:pPr>
              <w:spacing w:after="0" w:line="240" w:lineRule="auto"/>
              <w:jc w:val="both"/>
              <w:rPr>
                <w:rFonts w:ascii="Times New Roman" w:eastAsia="Times New Roman" w:hAnsi="Times New Roman" w:cs="Times New Roman"/>
              </w:rPr>
            </w:pPr>
            <w:r w:rsidRPr="005B3DC0">
              <w:rPr>
                <w:rFonts w:ascii="Times New Roman" w:eastAsia="Times New Roman" w:hAnsi="Times New Roman" w:cs="Times New Roman"/>
                <w:bCs/>
              </w:rPr>
              <w:t>- Bảo hành: ≥ 24 tháng kể từ ngày bàn giao, do trung tâm bảo hành của hãng sản xuất tại Việt Nam thực hiện</w:t>
            </w:r>
          </w:p>
        </w:tc>
      </w:tr>
    </w:tbl>
    <w:p w14:paraId="04E86E35" w14:textId="371D2ABA" w:rsidR="00671E5C" w:rsidRPr="005B3DC0" w:rsidRDefault="00671E5C" w:rsidP="00671E5C">
      <w:pPr>
        <w:pStyle w:val="SectionVIHeader"/>
        <w:widowControl w:val="0"/>
        <w:spacing w:after="120" w:line="264" w:lineRule="auto"/>
        <w:jc w:val="both"/>
        <w:rPr>
          <w:sz w:val="26"/>
          <w:szCs w:val="26"/>
        </w:rPr>
      </w:pPr>
      <w:r w:rsidRPr="005B3DC0">
        <w:rPr>
          <w:sz w:val="26"/>
          <w:szCs w:val="26"/>
        </w:rPr>
        <w:lastRenderedPageBreak/>
        <w:t xml:space="preserve">1.3. </w:t>
      </w:r>
      <w:r w:rsidRPr="005B3DC0">
        <w:rPr>
          <w:sz w:val="26"/>
          <w:szCs w:val="26"/>
        </w:rPr>
        <w:t>Các yêu cầu khác</w:t>
      </w:r>
    </w:p>
    <w:p w14:paraId="08266C57" w14:textId="77777777" w:rsidR="00671E5C" w:rsidRPr="005B3DC0" w:rsidRDefault="00671E5C" w:rsidP="00671E5C">
      <w:pPr>
        <w:autoSpaceDE w:val="0"/>
        <w:autoSpaceDN w:val="0"/>
        <w:adjustRightInd w:val="0"/>
        <w:rPr>
          <w:rFonts w:ascii="Times New Roman" w:hAnsi="Times New Roman" w:cs="Times New Roman"/>
          <w:b/>
          <w:bCs/>
          <w:sz w:val="26"/>
          <w:szCs w:val="26"/>
        </w:rPr>
      </w:pPr>
      <w:r w:rsidRPr="005B3DC0">
        <w:rPr>
          <w:rFonts w:ascii="Times New Roman" w:hAnsi="Times New Roman" w:cs="Times New Roman"/>
          <w:bCs/>
          <w:sz w:val="26"/>
          <w:szCs w:val="26"/>
        </w:rPr>
        <w:t>3.1.</w:t>
      </w:r>
      <w:r w:rsidRPr="005B3DC0">
        <w:rPr>
          <w:rFonts w:ascii="Times New Roman" w:hAnsi="Times New Roman" w:cs="Times New Roman"/>
          <w:b/>
          <w:bCs/>
          <w:sz w:val="26"/>
          <w:szCs w:val="26"/>
        </w:rPr>
        <w:t xml:space="preserve"> </w:t>
      </w:r>
      <w:r w:rsidRPr="005B3DC0">
        <w:rPr>
          <w:rFonts w:ascii="Times New Roman" w:hAnsi="Times New Roman" w:cs="Times New Roman"/>
          <w:sz w:val="26"/>
          <w:szCs w:val="26"/>
        </w:rPr>
        <w:t>Danh mục dự thầu</w:t>
      </w:r>
    </w:p>
    <w:p w14:paraId="4516F08A" w14:textId="77777777" w:rsidR="00671E5C" w:rsidRPr="005B3DC0" w:rsidRDefault="00671E5C" w:rsidP="00671E5C">
      <w:pPr>
        <w:autoSpaceDE w:val="0"/>
        <w:autoSpaceDN w:val="0"/>
        <w:adjustRightInd w:val="0"/>
        <w:rPr>
          <w:rFonts w:ascii="Times New Roman" w:hAnsi="Times New Roman" w:cs="Times New Roman"/>
          <w:bCs/>
          <w:sz w:val="26"/>
          <w:szCs w:val="26"/>
        </w:rPr>
      </w:pPr>
      <w:r w:rsidRPr="005B3DC0">
        <w:rPr>
          <w:rFonts w:ascii="Times New Roman" w:hAnsi="Times New Roman" w:cs="Times New Roman"/>
          <w:sz w:val="26"/>
          <w:szCs w:val="26"/>
        </w:rPr>
        <w:t xml:space="preserve">3.2. </w:t>
      </w:r>
      <w:r w:rsidRPr="005B3DC0">
        <w:rPr>
          <w:rFonts w:ascii="Times New Roman" w:hAnsi="Times New Roman" w:cs="Times New Roman"/>
          <w:bCs/>
          <w:sz w:val="26"/>
          <w:szCs w:val="26"/>
        </w:rPr>
        <w:t>Tiến độ cung cấp hàng hóa</w:t>
      </w:r>
    </w:p>
    <w:p w14:paraId="1C16BB0C" w14:textId="77777777" w:rsidR="00671E5C" w:rsidRPr="005B3DC0" w:rsidRDefault="00671E5C" w:rsidP="00671E5C">
      <w:pPr>
        <w:autoSpaceDE w:val="0"/>
        <w:autoSpaceDN w:val="0"/>
        <w:adjustRightInd w:val="0"/>
        <w:rPr>
          <w:rFonts w:ascii="Times New Roman" w:hAnsi="Times New Roman" w:cs="Times New Roman"/>
          <w:sz w:val="26"/>
          <w:szCs w:val="26"/>
        </w:rPr>
      </w:pPr>
      <w:r w:rsidRPr="005B3DC0">
        <w:rPr>
          <w:rFonts w:ascii="Times New Roman" w:hAnsi="Times New Roman" w:cs="Times New Roman"/>
          <w:sz w:val="26"/>
          <w:szCs w:val="26"/>
        </w:rPr>
        <w:t>3.3. Giải pháp cung cấp,</w:t>
      </w:r>
      <w:r w:rsidRPr="005B3DC0">
        <w:rPr>
          <w:rFonts w:ascii="Times New Roman" w:hAnsi="Times New Roman" w:cs="Times New Roman"/>
          <w:sz w:val="26"/>
          <w:szCs w:val="26"/>
          <w:lang w:val="vi-VN"/>
        </w:rPr>
        <w:t xml:space="preserve"> lắp </w:t>
      </w:r>
      <w:r w:rsidRPr="005B3DC0">
        <w:rPr>
          <w:rFonts w:ascii="Times New Roman" w:hAnsi="Times New Roman" w:cs="Times New Roman"/>
          <w:sz w:val="26"/>
          <w:szCs w:val="26"/>
        </w:rPr>
        <w:t>đ</w:t>
      </w:r>
      <w:r w:rsidRPr="005B3DC0">
        <w:rPr>
          <w:rFonts w:ascii="Times New Roman" w:hAnsi="Times New Roman" w:cs="Times New Roman"/>
          <w:sz w:val="26"/>
          <w:szCs w:val="26"/>
          <w:lang w:val="vi-VN"/>
        </w:rPr>
        <w:t>ặt</w:t>
      </w:r>
      <w:r w:rsidRPr="005B3DC0">
        <w:rPr>
          <w:rFonts w:ascii="Times New Roman" w:hAnsi="Times New Roman" w:cs="Times New Roman"/>
          <w:sz w:val="26"/>
          <w:szCs w:val="26"/>
        </w:rPr>
        <w:t xml:space="preserve"> thi</w:t>
      </w:r>
      <w:r w:rsidRPr="005B3DC0">
        <w:rPr>
          <w:rFonts w:ascii="Times New Roman" w:hAnsi="Times New Roman" w:cs="Times New Roman"/>
          <w:sz w:val="26"/>
          <w:szCs w:val="26"/>
          <w:lang w:val="vi-VN"/>
        </w:rPr>
        <w:t>ết bị, vận hành chạy thử</w:t>
      </w:r>
    </w:p>
    <w:p w14:paraId="2F1277D4" w14:textId="77777777" w:rsidR="00671E5C" w:rsidRPr="005B3DC0" w:rsidRDefault="00671E5C" w:rsidP="00671E5C">
      <w:pPr>
        <w:autoSpaceDE w:val="0"/>
        <w:autoSpaceDN w:val="0"/>
        <w:adjustRightInd w:val="0"/>
        <w:rPr>
          <w:rFonts w:ascii="Times New Roman" w:hAnsi="Times New Roman" w:cs="Times New Roman"/>
          <w:sz w:val="26"/>
          <w:szCs w:val="26"/>
          <w:lang w:val="vi-VN"/>
        </w:rPr>
      </w:pPr>
      <w:r w:rsidRPr="005B3DC0">
        <w:rPr>
          <w:rFonts w:ascii="Times New Roman" w:hAnsi="Times New Roman" w:cs="Times New Roman"/>
          <w:sz w:val="26"/>
          <w:szCs w:val="26"/>
        </w:rPr>
        <w:t xml:space="preserve">3.4. </w:t>
      </w:r>
      <w:r w:rsidRPr="005B3DC0">
        <w:rPr>
          <w:rFonts w:ascii="Times New Roman" w:hAnsi="Times New Roman" w:cs="Times New Roman"/>
          <w:sz w:val="26"/>
          <w:szCs w:val="26"/>
          <w:lang w:val="vi-VN"/>
        </w:rPr>
        <w:t>Đào</w:t>
      </w:r>
      <w:r w:rsidRPr="005B3DC0">
        <w:rPr>
          <w:rFonts w:ascii="Times New Roman" w:hAnsi="Times New Roman" w:cs="Times New Roman"/>
          <w:sz w:val="26"/>
          <w:szCs w:val="26"/>
        </w:rPr>
        <w:t xml:space="preserve"> t</w:t>
      </w:r>
      <w:r w:rsidRPr="005B3DC0">
        <w:rPr>
          <w:rFonts w:ascii="Times New Roman" w:hAnsi="Times New Roman" w:cs="Times New Roman"/>
          <w:sz w:val="26"/>
          <w:szCs w:val="26"/>
          <w:lang w:val="vi-VN"/>
        </w:rPr>
        <w:t>ạo, chuyển giao công nghệ</w:t>
      </w:r>
    </w:p>
    <w:p w14:paraId="728BC9E4" w14:textId="77777777" w:rsidR="00671E5C" w:rsidRPr="005B3DC0" w:rsidRDefault="00671E5C" w:rsidP="00671E5C">
      <w:pPr>
        <w:autoSpaceDE w:val="0"/>
        <w:autoSpaceDN w:val="0"/>
        <w:adjustRightInd w:val="0"/>
        <w:rPr>
          <w:rFonts w:ascii="Times New Roman" w:hAnsi="Times New Roman" w:cs="Times New Roman"/>
          <w:sz w:val="26"/>
          <w:szCs w:val="26"/>
        </w:rPr>
      </w:pPr>
      <w:r w:rsidRPr="005B3DC0">
        <w:rPr>
          <w:rFonts w:ascii="Times New Roman" w:hAnsi="Times New Roman" w:cs="Times New Roman"/>
          <w:sz w:val="26"/>
          <w:szCs w:val="26"/>
        </w:rPr>
        <w:t>Mục 3.1 đến 3.4: Đáp ứng theo yêu cầu tại Chương III, Mục 3-Tiêu chuẩn đánh giá về kỹ thuật (phần II).</w:t>
      </w:r>
    </w:p>
    <w:p w14:paraId="77CD33C6" w14:textId="77777777" w:rsidR="00671E5C" w:rsidRPr="005B3DC0" w:rsidRDefault="00671E5C" w:rsidP="00671E5C">
      <w:pPr>
        <w:widowControl w:val="0"/>
        <w:autoSpaceDE w:val="0"/>
        <w:autoSpaceDN w:val="0"/>
        <w:adjustRightInd w:val="0"/>
        <w:spacing w:before="120" w:after="120"/>
        <w:ind w:right="-14"/>
        <w:jc w:val="both"/>
        <w:rPr>
          <w:rFonts w:ascii="Times New Roman" w:hAnsi="Times New Roman" w:cs="Times New Roman"/>
          <w:sz w:val="26"/>
          <w:szCs w:val="26"/>
        </w:rPr>
      </w:pPr>
      <w:r w:rsidRPr="005B3DC0">
        <w:rPr>
          <w:rFonts w:ascii="Times New Roman" w:hAnsi="Times New Roman" w:cs="Times New Roman"/>
          <w:bCs/>
          <w:sz w:val="26"/>
          <w:szCs w:val="26"/>
        </w:rPr>
        <w:t>3.5. Tài liệu:</w:t>
      </w:r>
      <w:r w:rsidRPr="005B3DC0">
        <w:rPr>
          <w:rFonts w:ascii="Times New Roman" w:hAnsi="Times New Roman" w:cs="Times New Roman"/>
          <w:sz w:val="26"/>
          <w:szCs w:val="26"/>
        </w:rPr>
        <w:t xml:space="preserve"> Nhà thầu có trách nhiệm cung cấp file đính kèm đầy đủ tài liệu, hồ sơ và các minh chứng kỹ thuật theo yêu cầu cụ thể tại </w:t>
      </w:r>
      <w:r w:rsidRPr="005B3DC0">
        <w:rPr>
          <w:rFonts w:ascii="Times New Roman" w:hAnsi="Times New Roman" w:cs="Times New Roman"/>
          <w:bCs/>
          <w:sz w:val="26"/>
          <w:szCs w:val="26"/>
        </w:rPr>
        <w:t>Chương III</w:t>
      </w:r>
      <w:r w:rsidRPr="005B3DC0">
        <w:rPr>
          <w:rFonts w:ascii="Times New Roman" w:hAnsi="Times New Roman" w:cs="Times New Roman"/>
          <w:sz w:val="26"/>
          <w:szCs w:val="26"/>
        </w:rPr>
        <w:t xml:space="preserve">, </w:t>
      </w:r>
      <w:r w:rsidRPr="005B3DC0">
        <w:rPr>
          <w:rFonts w:ascii="Times New Roman" w:hAnsi="Times New Roman" w:cs="Times New Roman"/>
          <w:bCs/>
          <w:sz w:val="26"/>
          <w:szCs w:val="26"/>
        </w:rPr>
        <w:t xml:space="preserve">Mục 3. Tiêu chuẩn đánh giá về kỹ thuật </w:t>
      </w:r>
      <w:r w:rsidRPr="005B3DC0">
        <w:rPr>
          <w:rFonts w:ascii="Times New Roman" w:hAnsi="Times New Roman" w:cs="Times New Roman"/>
          <w:sz w:val="26"/>
          <w:szCs w:val="26"/>
        </w:rPr>
        <w:t>nhằm chứng minh sự</w:t>
      </w:r>
      <w:bookmarkStart w:id="2" w:name="_GoBack"/>
      <w:bookmarkEnd w:id="2"/>
      <w:r w:rsidRPr="005B3DC0">
        <w:rPr>
          <w:rFonts w:ascii="Times New Roman" w:hAnsi="Times New Roman" w:cs="Times New Roman"/>
          <w:sz w:val="26"/>
          <w:szCs w:val="26"/>
        </w:rPr>
        <w:t xml:space="preserve"> đáp ứng các yêu cầu đã quy định trong hồ sơ mời thầu.</w:t>
      </w:r>
    </w:p>
    <w:p w14:paraId="0AC97A6C" w14:textId="62AB6580" w:rsidR="00671E5C" w:rsidRPr="005B3DC0" w:rsidRDefault="00671E5C" w:rsidP="00671E5C">
      <w:pPr>
        <w:pStyle w:val="SectionVIHeader"/>
        <w:spacing w:after="120" w:line="264" w:lineRule="auto"/>
        <w:jc w:val="left"/>
        <w:rPr>
          <w:sz w:val="26"/>
          <w:szCs w:val="26"/>
          <w:lang w:val="nl-NL"/>
        </w:rPr>
      </w:pPr>
      <w:r w:rsidRPr="005B3DC0">
        <w:rPr>
          <w:sz w:val="26"/>
          <w:szCs w:val="26"/>
          <w:lang w:val="nl-NL"/>
        </w:rPr>
        <w:t>Mục 2. Bản vẽ</w:t>
      </w:r>
      <w:r w:rsidRPr="005B3DC0">
        <w:rPr>
          <w:sz w:val="26"/>
          <w:szCs w:val="26"/>
          <w:lang w:val="nl-NL"/>
        </w:rPr>
        <w:t xml:space="preserve">: </w:t>
      </w:r>
      <w:r w:rsidRPr="005B3DC0">
        <w:rPr>
          <w:b w:val="0"/>
          <w:sz w:val="26"/>
          <w:szCs w:val="26"/>
          <w:lang w:val="nl-NL"/>
        </w:rPr>
        <w:t>không có</w:t>
      </w:r>
    </w:p>
    <w:p w14:paraId="59E13EE9" w14:textId="77777777" w:rsidR="00671E5C" w:rsidRPr="005B3DC0" w:rsidRDefault="00671E5C" w:rsidP="00671E5C">
      <w:pPr>
        <w:pStyle w:val="SectionVIHeader"/>
        <w:widowControl w:val="0"/>
        <w:spacing w:after="120" w:line="264" w:lineRule="auto"/>
        <w:jc w:val="left"/>
        <w:rPr>
          <w:sz w:val="26"/>
          <w:szCs w:val="26"/>
        </w:rPr>
      </w:pPr>
      <w:r w:rsidRPr="005B3DC0">
        <w:rPr>
          <w:sz w:val="26"/>
          <w:szCs w:val="26"/>
        </w:rPr>
        <w:t>Mục 3. Kiểm tra và thử nghiệm</w:t>
      </w:r>
    </w:p>
    <w:p w14:paraId="63B08DB9" w14:textId="10781F16" w:rsidR="00671E5C" w:rsidRPr="005B3DC0" w:rsidRDefault="00671E5C" w:rsidP="00671E5C">
      <w:pPr>
        <w:widowControl w:val="0"/>
        <w:tabs>
          <w:tab w:val="left" w:pos="426"/>
        </w:tabs>
        <w:ind w:right="147"/>
        <w:jc w:val="both"/>
        <w:rPr>
          <w:rFonts w:ascii="Times New Roman" w:hAnsi="Times New Roman" w:cs="Times New Roman"/>
          <w:b/>
          <w:sz w:val="26"/>
          <w:szCs w:val="26"/>
        </w:rPr>
      </w:pPr>
      <w:r w:rsidRPr="005B3DC0">
        <w:rPr>
          <w:rFonts w:ascii="Times New Roman" w:hAnsi="Times New Roman" w:cs="Times New Roman"/>
          <w:b/>
          <w:sz w:val="26"/>
          <w:szCs w:val="26"/>
        </w:rPr>
        <w:t>1. Kiểm tra hàng hóa:</w:t>
      </w:r>
    </w:p>
    <w:p w14:paraId="0739E513" w14:textId="77777777" w:rsidR="00671E5C" w:rsidRPr="005B3DC0" w:rsidRDefault="00671E5C" w:rsidP="00671E5C">
      <w:pPr>
        <w:pStyle w:val="ListParagraph"/>
        <w:widowControl w:val="0"/>
        <w:numPr>
          <w:ilvl w:val="0"/>
          <w:numId w:val="7"/>
        </w:numPr>
        <w:tabs>
          <w:tab w:val="left" w:pos="400"/>
        </w:tabs>
        <w:spacing w:before="120" w:after="120"/>
        <w:ind w:left="0" w:right="147" w:firstLine="142"/>
        <w:contextualSpacing w:val="0"/>
        <w:jc w:val="both"/>
        <w:rPr>
          <w:sz w:val="26"/>
          <w:szCs w:val="26"/>
        </w:rPr>
      </w:pPr>
      <w:r w:rsidRPr="005B3DC0">
        <w:rPr>
          <w:sz w:val="26"/>
          <w:szCs w:val="26"/>
        </w:rPr>
        <w:t>Thời gian: Tại thời điểm giao hàng và trong thời gian nghiệm thu sử dụng hàng hóa. Chi phí cho việc kiểm tra (nếu có) do nhà thầu chịu trách nhiệm.</w:t>
      </w:r>
    </w:p>
    <w:p w14:paraId="5315CED6" w14:textId="77777777" w:rsidR="00671E5C" w:rsidRPr="005B3DC0" w:rsidRDefault="00671E5C" w:rsidP="00671E5C">
      <w:pPr>
        <w:pStyle w:val="ListParagraph"/>
        <w:widowControl w:val="0"/>
        <w:numPr>
          <w:ilvl w:val="0"/>
          <w:numId w:val="7"/>
        </w:numPr>
        <w:tabs>
          <w:tab w:val="left" w:pos="400"/>
        </w:tabs>
        <w:spacing w:before="120" w:after="120"/>
        <w:ind w:left="0" w:right="147" w:firstLine="142"/>
        <w:contextualSpacing w:val="0"/>
        <w:jc w:val="both"/>
        <w:rPr>
          <w:sz w:val="26"/>
          <w:szCs w:val="26"/>
        </w:rPr>
      </w:pPr>
      <w:r w:rsidRPr="005B3DC0">
        <w:rPr>
          <w:sz w:val="26"/>
          <w:szCs w:val="26"/>
        </w:rPr>
        <w:t>Kiểm tra trước khi lắp đặt:</w:t>
      </w:r>
    </w:p>
    <w:p w14:paraId="06ACC5C8" w14:textId="77777777" w:rsidR="00671E5C" w:rsidRPr="005B3DC0" w:rsidRDefault="00671E5C" w:rsidP="00671E5C">
      <w:pPr>
        <w:pStyle w:val="ListParagraph"/>
        <w:widowControl w:val="0"/>
        <w:numPr>
          <w:ilvl w:val="0"/>
          <w:numId w:val="8"/>
        </w:numPr>
        <w:tabs>
          <w:tab w:val="left" w:pos="426"/>
        </w:tabs>
        <w:spacing w:before="120" w:after="120"/>
        <w:ind w:left="0" w:right="147" w:firstLine="142"/>
        <w:contextualSpacing w:val="0"/>
        <w:jc w:val="both"/>
        <w:rPr>
          <w:sz w:val="26"/>
          <w:szCs w:val="26"/>
        </w:rPr>
      </w:pPr>
      <w:r w:rsidRPr="005B3DC0">
        <w:rPr>
          <w:sz w:val="26"/>
          <w:szCs w:val="26"/>
        </w:rPr>
        <w:t>Kiểm tra số lượng và tình trạng hàng hóa tại thời điểm giao nhận.</w:t>
      </w:r>
    </w:p>
    <w:p w14:paraId="2D2C3B8F" w14:textId="77777777" w:rsidR="00671E5C" w:rsidRPr="005B3DC0" w:rsidRDefault="00671E5C" w:rsidP="00671E5C">
      <w:pPr>
        <w:pStyle w:val="ListParagraph"/>
        <w:widowControl w:val="0"/>
        <w:numPr>
          <w:ilvl w:val="0"/>
          <w:numId w:val="8"/>
        </w:numPr>
        <w:tabs>
          <w:tab w:val="left" w:pos="426"/>
        </w:tabs>
        <w:spacing w:before="120" w:after="120"/>
        <w:ind w:left="0" w:right="147" w:firstLine="142"/>
        <w:contextualSpacing w:val="0"/>
        <w:jc w:val="both"/>
        <w:rPr>
          <w:sz w:val="26"/>
          <w:szCs w:val="26"/>
        </w:rPr>
      </w:pPr>
      <w:r w:rsidRPr="005B3DC0">
        <w:rPr>
          <w:sz w:val="26"/>
          <w:szCs w:val="26"/>
        </w:rPr>
        <w:t>Hàng hóa mới 100%, còn nguyên vẹn, đúng cấu hình, đầy đủ phụ kiện đầy đủ theo yêu cầu của E-HSMT và đúng với danh mục dự thầu.</w:t>
      </w:r>
    </w:p>
    <w:p w14:paraId="14F5B5BE" w14:textId="77777777" w:rsidR="00671E5C" w:rsidRPr="005B3DC0" w:rsidRDefault="00671E5C" w:rsidP="00671E5C">
      <w:pPr>
        <w:pStyle w:val="ListParagraph"/>
        <w:widowControl w:val="0"/>
        <w:numPr>
          <w:ilvl w:val="0"/>
          <w:numId w:val="8"/>
        </w:numPr>
        <w:tabs>
          <w:tab w:val="left" w:pos="426"/>
        </w:tabs>
        <w:spacing w:before="120" w:after="120"/>
        <w:ind w:left="0" w:right="147" w:firstLine="142"/>
        <w:contextualSpacing w:val="0"/>
        <w:jc w:val="both"/>
        <w:rPr>
          <w:sz w:val="26"/>
          <w:szCs w:val="26"/>
        </w:rPr>
      </w:pPr>
      <w:r w:rsidRPr="005B3DC0">
        <w:rPr>
          <w:sz w:val="26"/>
          <w:szCs w:val="26"/>
        </w:rPr>
        <w:t xml:space="preserve">Hàng hóa có kèm catalogue, tài liệu hướng dẫn, có đầy đủ tem nhãn, không bị hư hỏng vật lý, không bị móp méo, biến dạng, thống nhất nội dung bên trong trong và bên </w:t>
      </w:r>
      <w:r w:rsidRPr="005B3DC0">
        <w:rPr>
          <w:sz w:val="26"/>
          <w:szCs w:val="26"/>
        </w:rPr>
        <w:lastRenderedPageBreak/>
        <w:t>ngoài bao bì.</w:t>
      </w:r>
    </w:p>
    <w:p w14:paraId="3149F6DE" w14:textId="77777777" w:rsidR="00671E5C" w:rsidRPr="005B3DC0" w:rsidRDefault="00671E5C" w:rsidP="00671E5C">
      <w:pPr>
        <w:pStyle w:val="ListParagraph"/>
        <w:widowControl w:val="0"/>
        <w:numPr>
          <w:ilvl w:val="0"/>
          <w:numId w:val="7"/>
        </w:numPr>
        <w:tabs>
          <w:tab w:val="left" w:pos="400"/>
        </w:tabs>
        <w:spacing w:before="120" w:after="120"/>
        <w:ind w:left="0" w:right="147" w:firstLine="142"/>
        <w:contextualSpacing w:val="0"/>
        <w:jc w:val="both"/>
        <w:rPr>
          <w:sz w:val="26"/>
          <w:szCs w:val="26"/>
        </w:rPr>
      </w:pPr>
      <w:r w:rsidRPr="005B3DC0">
        <w:rPr>
          <w:sz w:val="26"/>
          <w:szCs w:val="26"/>
        </w:rPr>
        <w:t>Kiểm tra sau khi lắp đặt:</w:t>
      </w:r>
    </w:p>
    <w:p w14:paraId="7D906901" w14:textId="77777777" w:rsidR="00671E5C" w:rsidRPr="005B3DC0" w:rsidRDefault="00671E5C" w:rsidP="00671E5C">
      <w:pPr>
        <w:pStyle w:val="ListParagraph"/>
        <w:widowControl w:val="0"/>
        <w:numPr>
          <w:ilvl w:val="0"/>
          <w:numId w:val="8"/>
        </w:numPr>
        <w:tabs>
          <w:tab w:val="left" w:pos="426"/>
        </w:tabs>
        <w:spacing w:before="120" w:after="120"/>
        <w:ind w:left="0" w:right="147" w:firstLine="142"/>
        <w:contextualSpacing w:val="0"/>
        <w:jc w:val="both"/>
        <w:rPr>
          <w:sz w:val="26"/>
          <w:szCs w:val="26"/>
        </w:rPr>
      </w:pPr>
      <w:r w:rsidRPr="005B3DC0">
        <w:rPr>
          <w:sz w:val="26"/>
          <w:szCs w:val="26"/>
        </w:rPr>
        <w:t>Hàng hóa cài đặt/lắp đặt hoạt động ổn định.</w:t>
      </w:r>
    </w:p>
    <w:p w14:paraId="28193AB5" w14:textId="77777777" w:rsidR="00671E5C" w:rsidRPr="005B3DC0" w:rsidRDefault="00671E5C" w:rsidP="00671E5C">
      <w:pPr>
        <w:pStyle w:val="ListParagraph"/>
        <w:widowControl w:val="0"/>
        <w:numPr>
          <w:ilvl w:val="0"/>
          <w:numId w:val="8"/>
        </w:numPr>
        <w:tabs>
          <w:tab w:val="left" w:pos="426"/>
        </w:tabs>
        <w:spacing w:before="120" w:after="120"/>
        <w:ind w:left="0" w:right="147" w:firstLine="142"/>
        <w:contextualSpacing w:val="0"/>
        <w:jc w:val="both"/>
        <w:rPr>
          <w:sz w:val="26"/>
          <w:szCs w:val="26"/>
        </w:rPr>
      </w:pPr>
      <w:r w:rsidRPr="005B3DC0">
        <w:rPr>
          <w:sz w:val="26"/>
          <w:szCs w:val="26"/>
        </w:rPr>
        <w:t>Hàng hóa hoạt động đúng các thông số kỹ thuật theo eHSMT</w:t>
      </w:r>
    </w:p>
    <w:p w14:paraId="6AEE0898" w14:textId="1EDE8A01" w:rsidR="00671E5C" w:rsidRPr="005B3DC0" w:rsidRDefault="00671E5C" w:rsidP="00671E5C">
      <w:pPr>
        <w:pStyle w:val="ListParagraph"/>
        <w:widowControl w:val="0"/>
        <w:spacing w:before="120" w:after="120"/>
        <w:ind w:left="0" w:right="289"/>
        <w:jc w:val="both"/>
        <w:rPr>
          <w:b/>
          <w:bCs/>
          <w:i/>
          <w:sz w:val="26"/>
          <w:szCs w:val="26"/>
        </w:rPr>
      </w:pPr>
      <w:r w:rsidRPr="005B3DC0">
        <w:rPr>
          <w:b/>
          <w:bCs/>
          <w:sz w:val="26"/>
          <w:szCs w:val="26"/>
        </w:rPr>
        <w:t>2. Thử nghiệm hàng hóa:</w:t>
      </w:r>
    </w:p>
    <w:p w14:paraId="48CC9D10" w14:textId="77777777" w:rsidR="00671E5C" w:rsidRPr="005B3DC0" w:rsidRDefault="00671E5C" w:rsidP="00671E5C">
      <w:pPr>
        <w:pStyle w:val="ListParagraph"/>
        <w:widowControl w:val="0"/>
        <w:numPr>
          <w:ilvl w:val="0"/>
          <w:numId w:val="7"/>
        </w:numPr>
        <w:tabs>
          <w:tab w:val="left" w:pos="400"/>
        </w:tabs>
        <w:spacing w:before="120" w:after="120"/>
        <w:ind w:left="0" w:right="147" w:firstLine="142"/>
        <w:contextualSpacing w:val="0"/>
        <w:jc w:val="both"/>
        <w:rPr>
          <w:sz w:val="26"/>
          <w:szCs w:val="26"/>
        </w:rPr>
      </w:pPr>
      <w:r w:rsidRPr="005B3DC0">
        <w:rPr>
          <w:sz w:val="26"/>
          <w:szCs w:val="26"/>
        </w:rPr>
        <w:t>Hàng hóa sẽ được vận hành thử tối đa 07 ngày làm việc. Trong quá trình vận hành có lỗi hay không đáp ứng yêu cầu của E-HSMT thì Nhà thầu phải khắc phục, nếu không khắc phục được thì thay đổi các sản phẩm khác đáp ứng theo yêu cầu của E-HSMT và đúng với danh mục dự thầu.</w:t>
      </w:r>
    </w:p>
    <w:p w14:paraId="6CB253BD" w14:textId="77777777" w:rsidR="00671E5C" w:rsidRPr="005B3DC0" w:rsidRDefault="00671E5C" w:rsidP="00671E5C">
      <w:pPr>
        <w:pStyle w:val="ListParagraph"/>
        <w:widowControl w:val="0"/>
        <w:numPr>
          <w:ilvl w:val="0"/>
          <w:numId w:val="7"/>
        </w:numPr>
        <w:tabs>
          <w:tab w:val="left" w:pos="400"/>
        </w:tabs>
        <w:spacing w:before="120" w:after="120"/>
        <w:ind w:left="0" w:right="147" w:firstLine="142"/>
        <w:contextualSpacing w:val="0"/>
        <w:jc w:val="both"/>
        <w:rPr>
          <w:sz w:val="26"/>
          <w:szCs w:val="26"/>
        </w:rPr>
      </w:pPr>
      <w:r w:rsidRPr="005B3DC0">
        <w:rPr>
          <w:sz w:val="26"/>
          <w:szCs w:val="26"/>
        </w:rPr>
        <w:t>Thiết bị được thử nghiệm đáp ứng yêu cầu về kỹ thuật mới được nghiệm thu, bàn giao.</w:t>
      </w:r>
    </w:p>
    <w:p w14:paraId="15626913" w14:textId="77777777" w:rsidR="00671E5C" w:rsidRPr="00671E5C" w:rsidRDefault="00671E5C" w:rsidP="00671E5C">
      <w:pPr>
        <w:pStyle w:val="SectionVIHeader"/>
        <w:spacing w:after="120" w:line="264" w:lineRule="auto"/>
        <w:ind w:left="502"/>
        <w:jc w:val="left"/>
        <w:rPr>
          <w:sz w:val="28"/>
          <w:szCs w:val="28"/>
          <w:lang w:val="nl-NL"/>
        </w:rPr>
      </w:pPr>
    </w:p>
    <w:p w14:paraId="43C98930" w14:textId="77777777" w:rsidR="00671E5C" w:rsidRPr="00671E5C" w:rsidRDefault="00671E5C" w:rsidP="00671E5C">
      <w:pPr>
        <w:spacing w:before="120" w:after="120" w:line="264" w:lineRule="auto"/>
        <w:rPr>
          <w:rFonts w:ascii="Times New Roman" w:hAnsi="Times New Roman" w:cs="Times New Roman"/>
          <w:b/>
          <w:i/>
          <w:sz w:val="28"/>
          <w:szCs w:val="28"/>
          <w:lang w:val="nl-NL"/>
        </w:rPr>
      </w:pPr>
    </w:p>
    <w:p w14:paraId="3801DBC9" w14:textId="47DEB0AD" w:rsidR="00A23BED" w:rsidRPr="00671E5C" w:rsidRDefault="00A23BED" w:rsidP="00ED370A">
      <w:pPr>
        <w:widowControl w:val="0"/>
        <w:tabs>
          <w:tab w:val="left" w:pos="400"/>
        </w:tabs>
        <w:spacing w:before="120" w:after="120"/>
        <w:ind w:right="147"/>
        <w:jc w:val="both"/>
        <w:rPr>
          <w:rFonts w:ascii="Times New Roman" w:hAnsi="Times New Roman" w:cs="Times New Roman"/>
          <w:sz w:val="26"/>
          <w:szCs w:val="26"/>
        </w:rPr>
      </w:pPr>
    </w:p>
    <w:sectPr w:rsidR="00A23BED" w:rsidRPr="00671E5C" w:rsidSect="00657C33">
      <w:headerReference w:type="default" r:id="rId7"/>
      <w:pgSz w:w="11907" w:h="16840" w:code="9"/>
      <w:pgMar w:top="1134" w:right="1134"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FB868F" w16cex:dateUtc="2026-01-09T07:56:00Z"/>
  <w16cex:commentExtensible w16cex:durableId="29BBE04B" w16cex:dateUtc="2026-01-09T07:58:00Z"/>
  <w16cex:commentExtensible w16cex:durableId="711F1EB6" w16cex:dateUtc="2026-01-10T02:43:00Z"/>
  <w16cex:commentExtensible w16cex:durableId="53A2A1ED" w16cex:dateUtc="2026-01-10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22A5F0" w16cid:durableId="44FB868F"/>
  <w16cid:commentId w16cid:paraId="513D60C4" w16cid:durableId="29BBE04B"/>
  <w16cid:commentId w16cid:paraId="21351003" w16cid:durableId="711F1EB6"/>
  <w16cid:commentId w16cid:paraId="5FECFDD7" w16cid:durableId="53A2A1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724BC" w14:textId="77777777" w:rsidR="00676D09" w:rsidRDefault="00676D09" w:rsidP="00657C33">
      <w:pPr>
        <w:spacing w:after="0" w:line="240" w:lineRule="auto"/>
      </w:pPr>
      <w:r>
        <w:separator/>
      </w:r>
    </w:p>
  </w:endnote>
  <w:endnote w:type="continuationSeparator" w:id="0">
    <w:p w14:paraId="41FB6886" w14:textId="77777777" w:rsidR="00676D09" w:rsidRDefault="00676D09" w:rsidP="0065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I-Palatin">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1CF46" w14:textId="77777777" w:rsidR="00676D09" w:rsidRDefault="00676D09" w:rsidP="00657C33">
      <w:pPr>
        <w:spacing w:after="0" w:line="240" w:lineRule="auto"/>
      </w:pPr>
      <w:r>
        <w:separator/>
      </w:r>
    </w:p>
  </w:footnote>
  <w:footnote w:type="continuationSeparator" w:id="0">
    <w:p w14:paraId="31FDC1F2" w14:textId="77777777" w:rsidR="00676D09" w:rsidRDefault="00676D09" w:rsidP="0065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821399"/>
      <w:docPartObj>
        <w:docPartGallery w:val="Page Numbers (Top of Page)"/>
        <w:docPartUnique/>
      </w:docPartObj>
    </w:sdtPr>
    <w:sdtEndPr>
      <w:rPr>
        <w:noProof/>
      </w:rPr>
    </w:sdtEndPr>
    <w:sdtContent>
      <w:p w14:paraId="6D15E74B" w14:textId="183EA801" w:rsidR="00657C33" w:rsidRDefault="00657C33" w:rsidP="00657C33">
        <w:pPr>
          <w:pStyle w:val="Header"/>
          <w:jc w:val="center"/>
        </w:pPr>
        <w:r w:rsidRPr="00657C33">
          <w:rPr>
            <w:rFonts w:ascii="Times New Roman" w:hAnsi="Times New Roman" w:cs="Times New Roman"/>
            <w:sz w:val="24"/>
            <w:szCs w:val="24"/>
          </w:rPr>
          <w:fldChar w:fldCharType="begin"/>
        </w:r>
        <w:r w:rsidRPr="00657C33">
          <w:rPr>
            <w:rFonts w:ascii="Times New Roman" w:hAnsi="Times New Roman" w:cs="Times New Roman"/>
            <w:sz w:val="24"/>
            <w:szCs w:val="24"/>
          </w:rPr>
          <w:instrText xml:space="preserve"> PAGE   \* MERGEFORMAT </w:instrText>
        </w:r>
        <w:r w:rsidRPr="00657C33">
          <w:rPr>
            <w:rFonts w:ascii="Times New Roman" w:hAnsi="Times New Roman" w:cs="Times New Roman"/>
            <w:sz w:val="24"/>
            <w:szCs w:val="24"/>
          </w:rPr>
          <w:fldChar w:fldCharType="separate"/>
        </w:r>
        <w:r w:rsidR="005B3DC0">
          <w:rPr>
            <w:rFonts w:ascii="Times New Roman" w:hAnsi="Times New Roman" w:cs="Times New Roman"/>
            <w:noProof/>
            <w:sz w:val="24"/>
            <w:szCs w:val="24"/>
          </w:rPr>
          <w:t>10</w:t>
        </w:r>
        <w:r w:rsidRPr="00657C33">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3F2"/>
    <w:multiLevelType w:val="hybridMultilevel"/>
    <w:tmpl w:val="914C865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E4A625C"/>
    <w:multiLevelType w:val="hybridMultilevel"/>
    <w:tmpl w:val="914C865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6B25BFF"/>
    <w:multiLevelType w:val="hybridMultilevel"/>
    <w:tmpl w:val="0C64C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D3B88"/>
    <w:multiLevelType w:val="hybridMultilevel"/>
    <w:tmpl w:val="42F62948"/>
    <w:lvl w:ilvl="0" w:tplc="192E4C06">
      <w:start w:val="1"/>
      <w:numFmt w:val="bullet"/>
      <w:lvlText w:val="-"/>
      <w:lvlJc w:val="left"/>
      <w:pPr>
        <w:ind w:left="720" w:hanging="360"/>
      </w:pPr>
      <w:rPr>
        <w:rFonts w:ascii="Sylfaen" w:hAnsi="Sylfaen" w:hint="default"/>
      </w:rPr>
    </w:lvl>
    <w:lvl w:ilvl="1" w:tplc="189A48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E15FB"/>
    <w:multiLevelType w:val="hybridMultilevel"/>
    <w:tmpl w:val="E75C7AE6"/>
    <w:lvl w:ilvl="0" w:tplc="E1203A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C052F"/>
    <w:multiLevelType w:val="hybridMultilevel"/>
    <w:tmpl w:val="914C865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302836DB"/>
    <w:multiLevelType w:val="hybridMultilevel"/>
    <w:tmpl w:val="55E8F7E8"/>
    <w:lvl w:ilvl="0" w:tplc="FFFFFFFF">
      <w:numFmt w:val="bullet"/>
      <w:lvlText w:val="-"/>
      <w:lvlJc w:val="left"/>
      <w:pPr>
        <w:ind w:left="1350" w:hanging="360"/>
      </w:pPr>
      <w:rPr>
        <w:rFonts w:ascii="Times New Roman" w:eastAsia="Times New Roman" w:hAnsi="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03E0749"/>
    <w:multiLevelType w:val="multilevel"/>
    <w:tmpl w:val="76DA07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15:restartNumberingAfterBreak="0">
    <w:nsid w:val="3F35098E"/>
    <w:multiLevelType w:val="hybridMultilevel"/>
    <w:tmpl w:val="FF0C06D8"/>
    <w:lvl w:ilvl="0" w:tplc="E3721FDA">
      <w:start w:val="1"/>
      <w:numFmt w:val="bullet"/>
      <w:lvlText w:val="-"/>
      <w:lvlJc w:val="left"/>
      <w:pPr>
        <w:ind w:left="720" w:hanging="360"/>
      </w:pPr>
      <w:rPr>
        <w:rFonts w:ascii="VNI-Palatin" w:hAnsi="VNI-Palat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E2DAB"/>
    <w:multiLevelType w:val="hybridMultilevel"/>
    <w:tmpl w:val="3968D5F2"/>
    <w:lvl w:ilvl="0" w:tplc="192E4C0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C1C37"/>
    <w:multiLevelType w:val="hybridMultilevel"/>
    <w:tmpl w:val="51DCBAB6"/>
    <w:lvl w:ilvl="0" w:tplc="FF1C9B14">
      <w:start w:val="1"/>
      <w:numFmt w:val="bullet"/>
      <w:lvlText w:val=""/>
      <w:lvlJc w:val="left"/>
      <w:pPr>
        <w:ind w:left="864" w:hanging="360"/>
      </w:pPr>
      <w:rPr>
        <w:rFonts w:ascii="Symbol" w:hAnsi="Symbol" w:hint="default"/>
        <w:sz w:val="1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553C2BBD"/>
    <w:multiLevelType w:val="hybridMultilevel"/>
    <w:tmpl w:val="57C2173C"/>
    <w:lvl w:ilvl="0" w:tplc="E8DE2D44">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2" w15:restartNumberingAfterBreak="0">
    <w:nsid w:val="5B3844A7"/>
    <w:multiLevelType w:val="hybridMultilevel"/>
    <w:tmpl w:val="DB76C704"/>
    <w:lvl w:ilvl="0" w:tplc="192E4C0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20F43"/>
    <w:multiLevelType w:val="hybridMultilevel"/>
    <w:tmpl w:val="57BC55DC"/>
    <w:lvl w:ilvl="0" w:tplc="189A481A">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71A75A3D"/>
    <w:multiLevelType w:val="hybridMultilevel"/>
    <w:tmpl w:val="3A681CCA"/>
    <w:lvl w:ilvl="0" w:tplc="192E4C06">
      <w:start w:val="1"/>
      <w:numFmt w:val="bullet"/>
      <w:lvlText w:val="-"/>
      <w:lvlJc w:val="left"/>
      <w:pPr>
        <w:ind w:left="927"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A5E58"/>
    <w:multiLevelType w:val="multilevel"/>
    <w:tmpl w:val="96302F28"/>
    <w:lvl w:ilvl="0">
      <w:start w:val="1"/>
      <w:numFmt w:val="decimal"/>
      <w:lvlText w:val="%1."/>
      <w:lvlJc w:val="left"/>
      <w:pPr>
        <w:ind w:left="502"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14"/>
  </w:num>
  <w:num w:numId="2">
    <w:abstractNumId w:val="3"/>
  </w:num>
  <w:num w:numId="3">
    <w:abstractNumId w:val="12"/>
  </w:num>
  <w:num w:numId="4">
    <w:abstractNumId w:val="6"/>
  </w:num>
  <w:num w:numId="5">
    <w:abstractNumId w:val="9"/>
  </w:num>
  <w:num w:numId="6">
    <w:abstractNumId w:val="13"/>
  </w:num>
  <w:num w:numId="7">
    <w:abstractNumId w:val="8"/>
  </w:num>
  <w:num w:numId="8">
    <w:abstractNumId w:val="11"/>
  </w:num>
  <w:num w:numId="9">
    <w:abstractNumId w:val="7"/>
  </w:num>
  <w:num w:numId="10">
    <w:abstractNumId w:val="4"/>
  </w:num>
  <w:num w:numId="11">
    <w:abstractNumId w:val="2"/>
  </w:num>
  <w:num w:numId="12">
    <w:abstractNumId w:val="10"/>
  </w:num>
  <w:num w:numId="13">
    <w:abstractNumId w:val="1"/>
  </w:num>
  <w:num w:numId="14">
    <w:abstractNumId w:val="15"/>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ED"/>
    <w:rsid w:val="00032633"/>
    <w:rsid w:val="00032C1E"/>
    <w:rsid w:val="00036A7E"/>
    <w:rsid w:val="00042119"/>
    <w:rsid w:val="000674DC"/>
    <w:rsid w:val="0009465B"/>
    <w:rsid w:val="000A60DC"/>
    <w:rsid w:val="001146C5"/>
    <w:rsid w:val="0013192C"/>
    <w:rsid w:val="001450A2"/>
    <w:rsid w:val="00190C69"/>
    <w:rsid w:val="001A0A7B"/>
    <w:rsid w:val="001F0E67"/>
    <w:rsid w:val="001F1FE3"/>
    <w:rsid w:val="00210138"/>
    <w:rsid w:val="00241FF1"/>
    <w:rsid w:val="0027047C"/>
    <w:rsid w:val="00280F85"/>
    <w:rsid w:val="002B4816"/>
    <w:rsid w:val="002E12A8"/>
    <w:rsid w:val="003321F3"/>
    <w:rsid w:val="00345C14"/>
    <w:rsid w:val="00385CC7"/>
    <w:rsid w:val="00386698"/>
    <w:rsid w:val="0039764C"/>
    <w:rsid w:val="003A60B2"/>
    <w:rsid w:val="003E4EC9"/>
    <w:rsid w:val="00426144"/>
    <w:rsid w:val="004568E6"/>
    <w:rsid w:val="00477F8A"/>
    <w:rsid w:val="004851C8"/>
    <w:rsid w:val="00485CE1"/>
    <w:rsid w:val="004A3FBF"/>
    <w:rsid w:val="004E70BF"/>
    <w:rsid w:val="0051458D"/>
    <w:rsid w:val="005177F1"/>
    <w:rsid w:val="005620BB"/>
    <w:rsid w:val="0059528A"/>
    <w:rsid w:val="005B002D"/>
    <w:rsid w:val="005B3DC0"/>
    <w:rsid w:val="005E7CED"/>
    <w:rsid w:val="006027E9"/>
    <w:rsid w:val="00611708"/>
    <w:rsid w:val="00657C33"/>
    <w:rsid w:val="00671E5C"/>
    <w:rsid w:val="00672E0C"/>
    <w:rsid w:val="00676D09"/>
    <w:rsid w:val="00676D5E"/>
    <w:rsid w:val="00707E70"/>
    <w:rsid w:val="00724637"/>
    <w:rsid w:val="007342CB"/>
    <w:rsid w:val="00740801"/>
    <w:rsid w:val="00765DD6"/>
    <w:rsid w:val="00780237"/>
    <w:rsid w:val="007974BF"/>
    <w:rsid w:val="007A5BDD"/>
    <w:rsid w:val="007B1763"/>
    <w:rsid w:val="007D034B"/>
    <w:rsid w:val="007D285E"/>
    <w:rsid w:val="007F1B0F"/>
    <w:rsid w:val="00856F45"/>
    <w:rsid w:val="00890100"/>
    <w:rsid w:val="008C58FF"/>
    <w:rsid w:val="008E5482"/>
    <w:rsid w:val="00935AC6"/>
    <w:rsid w:val="009816A5"/>
    <w:rsid w:val="00982A0A"/>
    <w:rsid w:val="00987F8C"/>
    <w:rsid w:val="009935BD"/>
    <w:rsid w:val="009B210B"/>
    <w:rsid w:val="009D6FA5"/>
    <w:rsid w:val="009E3F1D"/>
    <w:rsid w:val="00A23BED"/>
    <w:rsid w:val="00A54B1C"/>
    <w:rsid w:val="00A900AF"/>
    <w:rsid w:val="00AA08C2"/>
    <w:rsid w:val="00AB2485"/>
    <w:rsid w:val="00AB6515"/>
    <w:rsid w:val="00AE2FC4"/>
    <w:rsid w:val="00B1388D"/>
    <w:rsid w:val="00B31811"/>
    <w:rsid w:val="00B60751"/>
    <w:rsid w:val="00B724BE"/>
    <w:rsid w:val="00B9421C"/>
    <w:rsid w:val="00BB390A"/>
    <w:rsid w:val="00BD6D62"/>
    <w:rsid w:val="00C4613F"/>
    <w:rsid w:val="00CF4FD3"/>
    <w:rsid w:val="00D01F92"/>
    <w:rsid w:val="00D33D42"/>
    <w:rsid w:val="00D46D22"/>
    <w:rsid w:val="00D82A2A"/>
    <w:rsid w:val="00DE09B8"/>
    <w:rsid w:val="00DE573F"/>
    <w:rsid w:val="00E23BE5"/>
    <w:rsid w:val="00E2427C"/>
    <w:rsid w:val="00E514F2"/>
    <w:rsid w:val="00E62981"/>
    <w:rsid w:val="00ED370A"/>
    <w:rsid w:val="00FF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0581"/>
  <w15:chartTrackingRefBased/>
  <w15:docId w15:val="{0580C66F-93E7-4ADB-8BA9-BB8B4182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List A"/>
    <w:basedOn w:val="Normal"/>
    <w:link w:val="ListParagraphChar"/>
    <w:uiPriority w:val="34"/>
    <w:qFormat/>
    <w:rsid w:val="00A23BE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link w:val="ListParagraph"/>
    <w:uiPriority w:val="34"/>
    <w:qFormat/>
    <w:rsid w:val="00672E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C33"/>
  </w:style>
  <w:style w:type="paragraph" w:styleId="Footer">
    <w:name w:val="footer"/>
    <w:basedOn w:val="Normal"/>
    <w:link w:val="FooterChar"/>
    <w:uiPriority w:val="99"/>
    <w:unhideWhenUsed/>
    <w:rsid w:val="0065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C33"/>
  </w:style>
  <w:style w:type="table" w:styleId="TableGrid">
    <w:name w:val="Table Grid"/>
    <w:basedOn w:val="TableNormal"/>
    <w:rsid w:val="003A6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427C"/>
    <w:rPr>
      <w:sz w:val="16"/>
      <w:szCs w:val="16"/>
    </w:rPr>
  </w:style>
  <w:style w:type="paragraph" w:styleId="CommentText">
    <w:name w:val="annotation text"/>
    <w:basedOn w:val="Normal"/>
    <w:link w:val="CommentTextChar"/>
    <w:uiPriority w:val="99"/>
    <w:unhideWhenUsed/>
    <w:rsid w:val="00E2427C"/>
    <w:pPr>
      <w:spacing w:line="240" w:lineRule="auto"/>
    </w:pPr>
    <w:rPr>
      <w:sz w:val="20"/>
      <w:szCs w:val="20"/>
    </w:rPr>
  </w:style>
  <w:style w:type="character" w:customStyle="1" w:styleId="CommentTextChar">
    <w:name w:val="Comment Text Char"/>
    <w:basedOn w:val="DefaultParagraphFont"/>
    <w:link w:val="CommentText"/>
    <w:uiPriority w:val="99"/>
    <w:rsid w:val="00E2427C"/>
    <w:rPr>
      <w:sz w:val="20"/>
      <w:szCs w:val="20"/>
    </w:rPr>
  </w:style>
  <w:style w:type="paragraph" w:styleId="CommentSubject">
    <w:name w:val="annotation subject"/>
    <w:basedOn w:val="CommentText"/>
    <w:next w:val="CommentText"/>
    <w:link w:val="CommentSubjectChar"/>
    <w:uiPriority w:val="99"/>
    <w:semiHidden/>
    <w:unhideWhenUsed/>
    <w:rsid w:val="00E2427C"/>
    <w:rPr>
      <w:b/>
      <w:bCs/>
    </w:rPr>
  </w:style>
  <w:style w:type="character" w:customStyle="1" w:styleId="CommentSubjectChar">
    <w:name w:val="Comment Subject Char"/>
    <w:basedOn w:val="CommentTextChar"/>
    <w:link w:val="CommentSubject"/>
    <w:uiPriority w:val="99"/>
    <w:semiHidden/>
    <w:rsid w:val="00E2427C"/>
    <w:rPr>
      <w:b/>
      <w:bCs/>
      <w:sz w:val="20"/>
      <w:szCs w:val="20"/>
    </w:rPr>
  </w:style>
  <w:style w:type="paragraph" w:styleId="BalloonText">
    <w:name w:val="Balloon Text"/>
    <w:basedOn w:val="Normal"/>
    <w:link w:val="BalloonTextChar"/>
    <w:uiPriority w:val="99"/>
    <w:semiHidden/>
    <w:unhideWhenUsed/>
    <w:rsid w:val="002B4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16"/>
    <w:rPr>
      <w:rFonts w:ascii="Segoe UI" w:hAnsi="Segoe UI" w:cs="Segoe UI"/>
      <w:sz w:val="18"/>
      <w:szCs w:val="18"/>
    </w:rPr>
  </w:style>
  <w:style w:type="paragraph" w:customStyle="1" w:styleId="SectionVIHeader">
    <w:name w:val="Section VI. Header"/>
    <w:basedOn w:val="Normal"/>
    <w:rsid w:val="00671E5C"/>
    <w:pPr>
      <w:spacing w:before="120" w:after="240" w:line="240" w:lineRule="auto"/>
      <w:jc w:val="center"/>
    </w:pPr>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036120">
      <w:bodyDiv w:val="1"/>
      <w:marLeft w:val="0"/>
      <w:marRight w:val="0"/>
      <w:marTop w:val="0"/>
      <w:marBottom w:val="0"/>
      <w:divBdr>
        <w:top w:val="none" w:sz="0" w:space="0" w:color="auto"/>
        <w:left w:val="none" w:sz="0" w:space="0" w:color="auto"/>
        <w:bottom w:val="none" w:sz="0" w:space="0" w:color="auto"/>
        <w:right w:val="none" w:sz="0" w:space="0" w:color="auto"/>
      </w:divBdr>
    </w:div>
    <w:div w:id="163356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1226</TotalTime>
  <Pages>10</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Gia Hung</dc:creator>
  <cp:keywords/>
  <dc:description/>
  <cp:lastModifiedBy>Nguyen Thi Thu Tuyet (Phong CNTT)</cp:lastModifiedBy>
  <cp:revision>75</cp:revision>
  <cp:lastPrinted>2024-04-08T03:48:00Z</cp:lastPrinted>
  <dcterms:created xsi:type="dcterms:W3CDTF">2024-04-08T03:46:00Z</dcterms:created>
  <dcterms:modified xsi:type="dcterms:W3CDTF">2026-01-16T04:10:00Z</dcterms:modified>
</cp:coreProperties>
</file>