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4D4" w:rsidRPr="00035315" w:rsidRDefault="009B64D4" w:rsidP="009B64D4">
      <w:pPr>
        <w:spacing w:before="120" w:after="120"/>
        <w:ind w:firstLine="709"/>
        <w:jc w:val="center"/>
        <w:rPr>
          <w:rFonts w:ascii="Times New Roman" w:hAnsi="Times New Roman"/>
          <w:b/>
          <w:bCs/>
          <w:sz w:val="26"/>
          <w:szCs w:val="26"/>
        </w:rPr>
      </w:pPr>
      <w:r w:rsidRPr="00035315">
        <w:rPr>
          <w:rFonts w:ascii="Times New Roman" w:hAnsi="Times New Roman"/>
          <w:b/>
          <w:bCs/>
          <w:sz w:val="26"/>
          <w:szCs w:val="26"/>
        </w:rPr>
        <w:t>CHƯƠNG III – TIÊU CHUẨN ĐÁNH GIÁ E-HSDT</w:t>
      </w:r>
    </w:p>
    <w:p w:rsidR="005E455B" w:rsidRPr="00035315" w:rsidRDefault="005E455B" w:rsidP="00DE2972">
      <w:pPr>
        <w:pStyle w:val="TOC1"/>
        <w:ind w:left="0"/>
        <w:rPr>
          <w:strike w:val="0"/>
        </w:rPr>
      </w:pPr>
    </w:p>
    <w:p w:rsidR="009B64D4" w:rsidRPr="00035315" w:rsidRDefault="009B64D4" w:rsidP="00092F6F">
      <w:pPr>
        <w:pStyle w:val="TOC1"/>
        <w:rPr>
          <w:strike w:val="0"/>
        </w:rPr>
      </w:pPr>
      <w:r w:rsidRPr="00035315">
        <w:rPr>
          <w:strike w:val="0"/>
        </w:rPr>
        <w:t xml:space="preserve">Mục </w:t>
      </w:r>
      <w:r w:rsidRPr="00035315">
        <w:rPr>
          <w:strike w:val="0"/>
          <w:lang w:val="pl-PL"/>
        </w:rPr>
        <w:t>3</w:t>
      </w:r>
      <w:r w:rsidRPr="00035315">
        <w:rPr>
          <w:strike w:val="0"/>
        </w:rPr>
        <w:t>. Tiêu chuẩn đánh giá về kỹ thuật</w:t>
      </w:r>
    </w:p>
    <w:p w:rsidR="009B64D4" w:rsidRPr="00035315" w:rsidRDefault="009B64D4" w:rsidP="009B64D4">
      <w:pPr>
        <w:widowControl w:val="0"/>
        <w:autoSpaceDE w:val="0"/>
        <w:autoSpaceDN w:val="0"/>
        <w:adjustRightInd w:val="0"/>
        <w:spacing w:before="120"/>
        <w:ind w:right="-14" w:firstLine="270"/>
        <w:jc w:val="both"/>
        <w:rPr>
          <w:rFonts w:ascii="Times New Roman" w:hAnsi="Times New Roman"/>
          <w:sz w:val="26"/>
          <w:szCs w:val="26"/>
        </w:rPr>
      </w:pPr>
      <w:r w:rsidRPr="00035315">
        <w:rPr>
          <w:rFonts w:ascii="Times New Roman" w:hAnsi="Times New Roman"/>
          <w:bCs/>
          <w:sz w:val="26"/>
          <w:szCs w:val="26"/>
        </w:rPr>
        <w:t>Đánh giá theo phương pháp đạt/không đạt</w:t>
      </w:r>
    </w:p>
    <w:p w:rsidR="009B64D4" w:rsidRPr="00035315" w:rsidRDefault="009B64D4" w:rsidP="009B64D4">
      <w:pPr>
        <w:widowControl w:val="0"/>
        <w:autoSpaceDE w:val="0"/>
        <w:autoSpaceDN w:val="0"/>
        <w:adjustRightInd w:val="0"/>
        <w:spacing w:before="120"/>
        <w:ind w:right="-14" w:firstLine="270"/>
        <w:jc w:val="both"/>
        <w:rPr>
          <w:rFonts w:ascii="Times New Roman" w:hAnsi="Times New Roman"/>
          <w:bCs/>
          <w:sz w:val="26"/>
          <w:szCs w:val="26"/>
        </w:rPr>
      </w:pPr>
      <w:r w:rsidRPr="00035315">
        <w:rPr>
          <w:rFonts w:ascii="Times New Roman" w:hAnsi="Times New Roman"/>
          <w:bCs/>
          <w:sz w:val="26"/>
          <w:szCs w:val="26"/>
        </w:rPr>
        <w:t xml:space="preserve">Các tài liệu chứng minh tính đáp ứng các tiêu chí đánh giá về kỹ thuật của hàng hoá dự thầu phải còn hiệu lực đến thời điểm đóng thầu. </w:t>
      </w:r>
    </w:p>
    <w:p w:rsidR="009B64D4" w:rsidRPr="00035315" w:rsidRDefault="009B64D4" w:rsidP="009B64D4">
      <w:pPr>
        <w:widowControl w:val="0"/>
        <w:autoSpaceDE w:val="0"/>
        <w:autoSpaceDN w:val="0"/>
        <w:adjustRightInd w:val="0"/>
        <w:spacing w:before="120"/>
        <w:ind w:right="-14" w:firstLine="270"/>
        <w:jc w:val="both"/>
        <w:rPr>
          <w:rFonts w:ascii="Times New Roman" w:hAnsi="Times New Roman"/>
          <w:bCs/>
          <w:sz w:val="26"/>
          <w:szCs w:val="26"/>
        </w:rPr>
      </w:pPr>
      <w:r w:rsidRPr="00035315">
        <w:rPr>
          <w:rFonts w:ascii="Times New Roman" w:hAnsi="Times New Roman"/>
          <w:bCs/>
          <w:sz w:val="26"/>
          <w:szCs w:val="26"/>
        </w:rPr>
        <w:t xml:space="preserve">Các tài liệu do nhà thầu cung cấp khi tham dự thầu là bản scan từ bản gốc hoặc bản chụp có đóng dấu xác nhận của nhà thầu, đồng thời nhà thầu phải chuẩn bị sẵn sàng các tài liệu gốc để phục vụ việc xác minh khi có yêu cầu của </w:t>
      </w:r>
      <w:r w:rsidR="00314B4A" w:rsidRPr="00035315">
        <w:rPr>
          <w:rFonts w:ascii="Times New Roman" w:hAnsi="Times New Roman"/>
          <w:bCs/>
          <w:sz w:val="26"/>
          <w:szCs w:val="26"/>
        </w:rPr>
        <w:t>Chủ đầu tư</w:t>
      </w:r>
      <w:r w:rsidRPr="00035315">
        <w:rPr>
          <w:rFonts w:ascii="Times New Roman" w:hAnsi="Times New Roman"/>
          <w:bCs/>
          <w:sz w:val="26"/>
          <w:szCs w:val="26"/>
        </w:rPr>
        <w:t>.</w:t>
      </w:r>
    </w:p>
    <w:p w:rsidR="009B64D4" w:rsidRPr="00035315" w:rsidRDefault="009B64D4" w:rsidP="009B64D4">
      <w:pPr>
        <w:widowControl w:val="0"/>
        <w:autoSpaceDE w:val="0"/>
        <w:autoSpaceDN w:val="0"/>
        <w:adjustRightInd w:val="0"/>
        <w:spacing w:before="120"/>
        <w:ind w:right="-14" w:firstLine="270"/>
        <w:jc w:val="both"/>
        <w:rPr>
          <w:rFonts w:ascii="Times New Roman" w:hAnsi="Times New Roman"/>
          <w:bCs/>
          <w:sz w:val="26"/>
          <w:szCs w:val="26"/>
        </w:rPr>
      </w:pPr>
      <w:r w:rsidRPr="00035315">
        <w:rPr>
          <w:rFonts w:ascii="Times New Roman" w:hAnsi="Times New Roman"/>
          <w:bCs/>
          <w:sz w:val="26"/>
          <w:szCs w:val="26"/>
        </w:rPr>
        <w:t>Nhà thầu đề xuất cụ thể ký mã hiệu, nhãn hiệu, xuất xứ, hãng sản xuất của từng hàng hóa vào các webform dự thầu. Thông tin kê khai và thông tin trên các tài liệu sản phẩm phải thống nhất với nhau. Đối với hàng hóa không có ký mã hiệu, nhãn hiệu, nhà thầu điền “Không có” và chịu hoàn toàn trách nhiệm về thông tin mà nhà thầu kê khai. Trường hợp nhà thầu không đề xuất cụ thể các thông tin ký mã hiệu, nhãn hiệu, xuất xứ, hãng sản xuất thì hàng hóa dự thầu sẽ không được xem xét đánh giá.</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627"/>
        <w:gridCol w:w="2394"/>
        <w:gridCol w:w="2394"/>
      </w:tblGrid>
      <w:tr w:rsidR="00035315" w:rsidRPr="00035315" w:rsidTr="00014AA1">
        <w:trPr>
          <w:tblHeader/>
          <w:jc w:val="right"/>
        </w:trPr>
        <w:tc>
          <w:tcPr>
            <w:tcW w:w="708" w:type="dxa"/>
            <w:vMerge w:val="restart"/>
            <w:shd w:val="clear" w:color="auto" w:fill="auto"/>
            <w:vAlign w:val="center"/>
          </w:tcPr>
          <w:p w:rsidR="009B64D4" w:rsidRPr="00035315" w:rsidRDefault="009B64D4" w:rsidP="00086F39">
            <w:pPr>
              <w:spacing w:before="120" w:after="120" w:line="240" w:lineRule="auto"/>
              <w:rPr>
                <w:rFonts w:ascii="Times New Roman" w:hAnsi="Times New Roman"/>
                <w:b/>
                <w:sz w:val="26"/>
                <w:szCs w:val="26"/>
                <w:lang w:val="es-ES"/>
              </w:rPr>
            </w:pPr>
            <w:r w:rsidRPr="00035315">
              <w:rPr>
                <w:rFonts w:ascii="Times New Roman" w:hAnsi="Times New Roman"/>
                <w:b/>
                <w:sz w:val="26"/>
                <w:szCs w:val="26"/>
                <w:lang w:val="es-ES"/>
              </w:rPr>
              <w:t>STT</w:t>
            </w:r>
          </w:p>
        </w:tc>
        <w:tc>
          <w:tcPr>
            <w:tcW w:w="3627" w:type="dxa"/>
            <w:vMerge w:val="restart"/>
            <w:shd w:val="clear" w:color="auto" w:fill="auto"/>
            <w:vAlign w:val="center"/>
          </w:tcPr>
          <w:p w:rsidR="009B64D4" w:rsidRPr="00035315" w:rsidRDefault="009B64D4" w:rsidP="00086F39">
            <w:pPr>
              <w:spacing w:before="120" w:after="120" w:line="240" w:lineRule="auto"/>
              <w:jc w:val="center"/>
              <w:rPr>
                <w:rFonts w:ascii="Times New Roman" w:hAnsi="Times New Roman"/>
                <w:b/>
                <w:sz w:val="26"/>
                <w:szCs w:val="26"/>
                <w:lang w:val="es-ES"/>
              </w:rPr>
            </w:pPr>
            <w:r w:rsidRPr="00035315">
              <w:rPr>
                <w:rFonts w:ascii="Times New Roman" w:hAnsi="Times New Roman"/>
                <w:b/>
                <w:sz w:val="26"/>
                <w:szCs w:val="26"/>
                <w:lang w:val="es-ES"/>
              </w:rPr>
              <w:t>Nội dung yêu cầu</w:t>
            </w:r>
          </w:p>
        </w:tc>
        <w:tc>
          <w:tcPr>
            <w:tcW w:w="4788" w:type="dxa"/>
            <w:gridSpan w:val="2"/>
            <w:shd w:val="clear" w:color="auto" w:fill="auto"/>
            <w:vAlign w:val="center"/>
          </w:tcPr>
          <w:p w:rsidR="009B64D4" w:rsidRPr="00035315" w:rsidRDefault="009B64D4" w:rsidP="00086F39">
            <w:pPr>
              <w:spacing w:before="120" w:after="120" w:line="240" w:lineRule="auto"/>
              <w:jc w:val="center"/>
              <w:rPr>
                <w:rFonts w:ascii="Times New Roman" w:hAnsi="Times New Roman"/>
                <w:b/>
                <w:sz w:val="26"/>
                <w:szCs w:val="26"/>
                <w:lang w:val="es-ES"/>
              </w:rPr>
            </w:pPr>
            <w:r w:rsidRPr="00035315">
              <w:rPr>
                <w:rFonts w:ascii="Times New Roman" w:hAnsi="Times New Roman"/>
                <w:b/>
                <w:sz w:val="26"/>
                <w:szCs w:val="26"/>
                <w:lang w:val="es-ES"/>
              </w:rPr>
              <w:t>Tiêu chí đánh giá</w:t>
            </w:r>
          </w:p>
        </w:tc>
      </w:tr>
      <w:tr w:rsidR="00035315" w:rsidRPr="00035315" w:rsidTr="00014AA1">
        <w:trPr>
          <w:tblHeader/>
          <w:jc w:val="right"/>
        </w:trPr>
        <w:tc>
          <w:tcPr>
            <w:tcW w:w="708" w:type="dxa"/>
            <w:vMerge/>
            <w:shd w:val="clear" w:color="auto" w:fill="auto"/>
            <w:vAlign w:val="center"/>
          </w:tcPr>
          <w:p w:rsidR="009B64D4" w:rsidRPr="00035315" w:rsidRDefault="009B64D4" w:rsidP="00086F39">
            <w:pPr>
              <w:spacing w:before="120" w:after="120" w:line="240" w:lineRule="auto"/>
              <w:rPr>
                <w:rFonts w:ascii="Times New Roman" w:hAnsi="Times New Roman"/>
                <w:b/>
                <w:sz w:val="26"/>
                <w:szCs w:val="26"/>
                <w:lang w:val="es-ES"/>
              </w:rPr>
            </w:pPr>
          </w:p>
        </w:tc>
        <w:tc>
          <w:tcPr>
            <w:tcW w:w="3627" w:type="dxa"/>
            <w:vMerge/>
            <w:shd w:val="clear" w:color="auto" w:fill="auto"/>
            <w:vAlign w:val="center"/>
          </w:tcPr>
          <w:p w:rsidR="009B64D4" w:rsidRPr="00035315" w:rsidRDefault="009B64D4" w:rsidP="00086F39">
            <w:pPr>
              <w:spacing w:before="120" w:after="120" w:line="240" w:lineRule="auto"/>
              <w:rPr>
                <w:rFonts w:ascii="Times New Roman" w:hAnsi="Times New Roman"/>
                <w:b/>
                <w:sz w:val="26"/>
                <w:szCs w:val="26"/>
                <w:lang w:val="es-ES"/>
              </w:rPr>
            </w:pPr>
          </w:p>
        </w:tc>
        <w:tc>
          <w:tcPr>
            <w:tcW w:w="2394" w:type="dxa"/>
            <w:shd w:val="clear" w:color="auto" w:fill="auto"/>
            <w:vAlign w:val="center"/>
          </w:tcPr>
          <w:p w:rsidR="009B64D4" w:rsidRPr="00035315" w:rsidRDefault="009B64D4" w:rsidP="00086F39">
            <w:pPr>
              <w:spacing w:before="120" w:after="120" w:line="240" w:lineRule="auto"/>
              <w:jc w:val="center"/>
              <w:rPr>
                <w:rFonts w:ascii="Times New Roman" w:hAnsi="Times New Roman"/>
                <w:b/>
                <w:sz w:val="26"/>
                <w:szCs w:val="26"/>
                <w:lang w:val="es-ES"/>
              </w:rPr>
            </w:pPr>
            <w:r w:rsidRPr="00035315">
              <w:rPr>
                <w:rFonts w:ascii="Times New Roman" w:hAnsi="Times New Roman"/>
                <w:b/>
                <w:sz w:val="26"/>
                <w:szCs w:val="26"/>
                <w:lang w:val="es-ES"/>
              </w:rPr>
              <w:t>Đạt</w:t>
            </w:r>
          </w:p>
        </w:tc>
        <w:tc>
          <w:tcPr>
            <w:tcW w:w="2394" w:type="dxa"/>
            <w:shd w:val="clear" w:color="auto" w:fill="auto"/>
            <w:vAlign w:val="center"/>
          </w:tcPr>
          <w:p w:rsidR="009B64D4" w:rsidRPr="00035315" w:rsidRDefault="009B64D4" w:rsidP="00086F39">
            <w:pPr>
              <w:spacing w:before="120" w:after="120" w:line="240" w:lineRule="auto"/>
              <w:jc w:val="center"/>
              <w:rPr>
                <w:rFonts w:ascii="Times New Roman" w:hAnsi="Times New Roman"/>
                <w:b/>
                <w:sz w:val="26"/>
                <w:szCs w:val="26"/>
                <w:lang w:val="es-ES"/>
              </w:rPr>
            </w:pPr>
            <w:r w:rsidRPr="00035315">
              <w:rPr>
                <w:rFonts w:ascii="Times New Roman" w:hAnsi="Times New Roman"/>
                <w:b/>
                <w:sz w:val="26"/>
                <w:szCs w:val="26"/>
                <w:lang w:val="es-ES"/>
              </w:rPr>
              <w:t>Không đạt</w:t>
            </w:r>
          </w:p>
        </w:tc>
      </w:tr>
      <w:tr w:rsidR="00035315" w:rsidRPr="00035315" w:rsidTr="00014AA1">
        <w:trPr>
          <w:trHeight w:val="1448"/>
          <w:jc w:val="right"/>
        </w:trPr>
        <w:tc>
          <w:tcPr>
            <w:tcW w:w="708" w:type="dxa"/>
            <w:shd w:val="clear" w:color="auto" w:fill="auto"/>
            <w:vAlign w:val="center"/>
          </w:tcPr>
          <w:p w:rsidR="00F80896" w:rsidRPr="00035315" w:rsidRDefault="00F80896" w:rsidP="00086F39">
            <w:pPr>
              <w:spacing w:before="120" w:after="120" w:line="240" w:lineRule="auto"/>
              <w:jc w:val="center"/>
              <w:rPr>
                <w:rFonts w:ascii="Times New Roman" w:hAnsi="Times New Roman"/>
                <w:sz w:val="26"/>
                <w:szCs w:val="26"/>
                <w:lang w:val="es-ES"/>
              </w:rPr>
            </w:pPr>
            <w:r w:rsidRPr="00035315">
              <w:rPr>
                <w:rFonts w:ascii="Times New Roman" w:hAnsi="Times New Roman"/>
                <w:sz w:val="26"/>
                <w:szCs w:val="26"/>
                <w:lang w:val="es-ES"/>
              </w:rPr>
              <w:t>1</w:t>
            </w:r>
          </w:p>
        </w:tc>
        <w:tc>
          <w:tcPr>
            <w:tcW w:w="3627" w:type="dxa"/>
            <w:shd w:val="clear" w:color="auto" w:fill="auto"/>
            <w:vAlign w:val="center"/>
          </w:tcPr>
          <w:p w:rsidR="00F80896" w:rsidRPr="00035315" w:rsidRDefault="00F80896" w:rsidP="00086F39">
            <w:pPr>
              <w:spacing w:before="120" w:after="120" w:line="240" w:lineRule="auto"/>
              <w:jc w:val="both"/>
              <w:rPr>
                <w:rFonts w:ascii="Times New Roman" w:hAnsi="Times New Roman"/>
                <w:bCs/>
                <w:spacing w:val="-6"/>
                <w:sz w:val="26"/>
                <w:szCs w:val="26"/>
              </w:rPr>
            </w:pPr>
            <w:r w:rsidRPr="00035315">
              <w:rPr>
                <w:rFonts w:ascii="Times New Roman" w:hAnsi="Times New Roman"/>
                <w:bCs/>
                <w:spacing w:val="-6"/>
                <w:sz w:val="26"/>
                <w:szCs w:val="26"/>
              </w:rPr>
              <w:t>Hàng hóa dự thầu có đặc tính, thông số kỹ thuật, tiêu chuẩn đánh giá chất lượng hàng hóa đáp ứng yêu cầu kỹ thuật tại Mục 1.2. Yêu cầu kỹ thuật, Chương V, E-HSMT</w:t>
            </w:r>
          </w:p>
          <w:p w:rsidR="00F80896" w:rsidRPr="00035315" w:rsidRDefault="00F80896" w:rsidP="00CE0A5A">
            <w:pPr>
              <w:spacing w:before="120" w:after="120" w:line="240" w:lineRule="auto"/>
              <w:jc w:val="both"/>
              <w:rPr>
                <w:rFonts w:ascii="Times New Roman" w:hAnsi="Times New Roman"/>
                <w:bCs/>
                <w:spacing w:val="-6"/>
                <w:sz w:val="26"/>
                <w:szCs w:val="26"/>
              </w:rPr>
            </w:pPr>
            <w:r w:rsidRPr="00035315">
              <w:rPr>
                <w:rFonts w:ascii="Times New Roman" w:hAnsi="Times New Roman"/>
                <w:bCs/>
                <w:spacing w:val="-6"/>
                <w:sz w:val="26"/>
                <w:szCs w:val="26"/>
              </w:rPr>
              <w:t>Tài liệu chứng minh: Hồ sơ/ giấy tờ/ bản vẽ/số liệu được mô tả chi tiết theo từng khoản mục về đặc tính kỹ thuật, tính năng sử dụng cơ bản của hàng hóa, qua đó chứng minh sự đáp ứng cơ bản củ</w:t>
            </w:r>
            <w:r w:rsidR="00036A3C" w:rsidRPr="00035315">
              <w:rPr>
                <w:rFonts w:ascii="Times New Roman" w:hAnsi="Times New Roman"/>
                <w:bCs/>
                <w:spacing w:val="-6"/>
                <w:sz w:val="26"/>
                <w:szCs w:val="26"/>
              </w:rPr>
              <w:t xml:space="preserve">a hàng hóa </w:t>
            </w:r>
            <w:r w:rsidRPr="00035315">
              <w:rPr>
                <w:rFonts w:ascii="Times New Roman" w:hAnsi="Times New Roman"/>
                <w:bCs/>
                <w:spacing w:val="-6"/>
                <w:sz w:val="26"/>
                <w:szCs w:val="26"/>
              </w:rPr>
              <w:t>so với các yêu cầu của E-</w:t>
            </w:r>
            <w:r w:rsidR="00CE0A5A">
              <w:rPr>
                <w:rFonts w:ascii="Times New Roman" w:hAnsi="Times New Roman"/>
                <w:bCs/>
                <w:spacing w:val="-6"/>
                <w:sz w:val="26"/>
                <w:szCs w:val="26"/>
              </w:rPr>
              <w:t>HSMT</w:t>
            </w:r>
          </w:p>
        </w:tc>
        <w:tc>
          <w:tcPr>
            <w:tcW w:w="2394" w:type="dxa"/>
            <w:shd w:val="clear" w:color="auto" w:fill="auto"/>
            <w:vAlign w:val="center"/>
          </w:tcPr>
          <w:p w:rsidR="00F80896" w:rsidRPr="00035315" w:rsidRDefault="00F80896" w:rsidP="00086F39">
            <w:pPr>
              <w:pStyle w:val="BodyText"/>
              <w:spacing w:before="120" w:after="120"/>
              <w:rPr>
                <w:bCs/>
                <w:sz w:val="26"/>
                <w:szCs w:val="26"/>
              </w:rPr>
            </w:pPr>
            <w:r w:rsidRPr="00035315">
              <w:rPr>
                <w:bCs/>
                <w:sz w:val="26"/>
                <w:szCs w:val="26"/>
              </w:rPr>
              <w:t>Đặc tính, thông số kỹ thuật của hàng hóa đáp ứng yêu cầu</w:t>
            </w:r>
          </w:p>
        </w:tc>
        <w:tc>
          <w:tcPr>
            <w:tcW w:w="2394" w:type="dxa"/>
            <w:shd w:val="clear" w:color="auto" w:fill="auto"/>
            <w:vAlign w:val="center"/>
          </w:tcPr>
          <w:p w:rsidR="00F80896" w:rsidRPr="00035315" w:rsidRDefault="00F80896" w:rsidP="00086F39">
            <w:pPr>
              <w:pStyle w:val="BodyText"/>
              <w:spacing w:before="120" w:after="120"/>
              <w:ind w:left="13" w:right="0"/>
              <w:rPr>
                <w:bCs/>
                <w:sz w:val="26"/>
                <w:szCs w:val="26"/>
              </w:rPr>
            </w:pPr>
            <w:r w:rsidRPr="00035315">
              <w:rPr>
                <w:bCs/>
                <w:sz w:val="26"/>
                <w:szCs w:val="26"/>
              </w:rPr>
              <w:t>Đặc tính, thông số kỹ thuật của hàng hóa không đáp ứng yêu cầu hoặc không chứng minh được đáp ứng yêu cầu.</w:t>
            </w:r>
          </w:p>
        </w:tc>
      </w:tr>
      <w:tr w:rsidR="003E3507" w:rsidRPr="00035315" w:rsidTr="00014AA1">
        <w:trPr>
          <w:trHeight w:val="1448"/>
          <w:jc w:val="right"/>
        </w:trPr>
        <w:tc>
          <w:tcPr>
            <w:tcW w:w="708" w:type="dxa"/>
            <w:shd w:val="clear" w:color="auto" w:fill="auto"/>
            <w:vAlign w:val="center"/>
          </w:tcPr>
          <w:p w:rsidR="003E3507" w:rsidRPr="00035315" w:rsidRDefault="003E3507" w:rsidP="00086F39">
            <w:pPr>
              <w:spacing w:before="120" w:after="120" w:line="240" w:lineRule="auto"/>
              <w:jc w:val="center"/>
              <w:rPr>
                <w:rFonts w:ascii="Times New Roman" w:hAnsi="Times New Roman"/>
                <w:sz w:val="26"/>
                <w:szCs w:val="26"/>
                <w:lang w:val="es-ES"/>
              </w:rPr>
            </w:pPr>
            <w:r>
              <w:rPr>
                <w:rFonts w:ascii="Times New Roman" w:hAnsi="Times New Roman"/>
                <w:sz w:val="26"/>
                <w:szCs w:val="26"/>
                <w:lang w:val="es-ES"/>
              </w:rPr>
              <w:t>2</w:t>
            </w:r>
          </w:p>
        </w:tc>
        <w:tc>
          <w:tcPr>
            <w:tcW w:w="3627" w:type="dxa"/>
            <w:shd w:val="clear" w:color="auto" w:fill="auto"/>
            <w:vAlign w:val="center"/>
          </w:tcPr>
          <w:p w:rsidR="003E3507" w:rsidRPr="00035315" w:rsidRDefault="003E3507" w:rsidP="003E3507">
            <w:pPr>
              <w:spacing w:before="120" w:after="120" w:line="240" w:lineRule="auto"/>
              <w:jc w:val="both"/>
              <w:rPr>
                <w:rFonts w:ascii="Times New Roman" w:hAnsi="Times New Roman"/>
                <w:bCs/>
                <w:spacing w:val="-6"/>
                <w:sz w:val="26"/>
                <w:szCs w:val="26"/>
              </w:rPr>
            </w:pPr>
            <w:r>
              <w:rPr>
                <w:rFonts w:ascii="Times New Roman" w:hAnsi="Times New Roman"/>
                <w:bCs/>
                <w:spacing w:val="-6"/>
                <w:sz w:val="26"/>
                <w:szCs w:val="26"/>
              </w:rPr>
              <w:t xml:space="preserve">Cam kết đáp ứng </w:t>
            </w:r>
            <w:r w:rsidRPr="00035315">
              <w:rPr>
                <w:rFonts w:ascii="Times New Roman" w:hAnsi="Times New Roman"/>
                <w:bCs/>
                <w:spacing w:val="-6"/>
                <w:sz w:val="26"/>
                <w:szCs w:val="26"/>
              </w:rPr>
              <w:t>yêu cầu tại Mục 1.</w:t>
            </w:r>
            <w:r>
              <w:rPr>
                <w:rFonts w:ascii="Times New Roman" w:hAnsi="Times New Roman"/>
                <w:bCs/>
                <w:spacing w:val="-6"/>
                <w:sz w:val="26"/>
                <w:szCs w:val="26"/>
              </w:rPr>
              <w:t>3- Các yêu cầu khác,</w:t>
            </w:r>
            <w:r w:rsidRPr="00035315">
              <w:rPr>
                <w:rFonts w:ascii="Times New Roman" w:hAnsi="Times New Roman"/>
                <w:bCs/>
                <w:spacing w:val="-6"/>
                <w:sz w:val="26"/>
                <w:szCs w:val="26"/>
              </w:rPr>
              <w:t xml:space="preserve"> Chương V, E-HSMT</w:t>
            </w:r>
          </w:p>
        </w:tc>
        <w:tc>
          <w:tcPr>
            <w:tcW w:w="2394" w:type="dxa"/>
            <w:shd w:val="clear" w:color="auto" w:fill="auto"/>
            <w:vAlign w:val="center"/>
          </w:tcPr>
          <w:p w:rsidR="003E3507" w:rsidRPr="00035315" w:rsidRDefault="003E3507" w:rsidP="00086F39">
            <w:pPr>
              <w:pStyle w:val="BodyText"/>
              <w:spacing w:before="120" w:after="120"/>
              <w:rPr>
                <w:bCs/>
                <w:sz w:val="26"/>
                <w:szCs w:val="26"/>
              </w:rPr>
            </w:pPr>
            <w:r>
              <w:rPr>
                <w:bCs/>
                <w:sz w:val="26"/>
                <w:szCs w:val="26"/>
              </w:rPr>
              <w:t xml:space="preserve">Nội dung cam kết đáp ứng yêu cầu </w:t>
            </w:r>
          </w:p>
        </w:tc>
        <w:tc>
          <w:tcPr>
            <w:tcW w:w="2394" w:type="dxa"/>
            <w:shd w:val="clear" w:color="auto" w:fill="auto"/>
            <w:vAlign w:val="center"/>
          </w:tcPr>
          <w:p w:rsidR="003E3507" w:rsidRPr="00035315" w:rsidRDefault="003E3507" w:rsidP="00086F39">
            <w:pPr>
              <w:pStyle w:val="BodyText"/>
              <w:spacing w:before="120" w:after="120"/>
              <w:ind w:left="13" w:right="0"/>
              <w:rPr>
                <w:bCs/>
                <w:sz w:val="26"/>
                <w:szCs w:val="26"/>
              </w:rPr>
            </w:pPr>
            <w:r>
              <w:rPr>
                <w:bCs/>
                <w:sz w:val="26"/>
                <w:szCs w:val="26"/>
              </w:rPr>
              <w:t>Nội dung cam kết</w:t>
            </w:r>
            <w:r>
              <w:rPr>
                <w:bCs/>
                <w:sz w:val="26"/>
                <w:szCs w:val="26"/>
              </w:rPr>
              <w:t xml:space="preserve"> không</w:t>
            </w:r>
            <w:r>
              <w:rPr>
                <w:bCs/>
                <w:sz w:val="26"/>
                <w:szCs w:val="26"/>
              </w:rPr>
              <w:t xml:space="preserve"> đáp ứng yêu cầu</w:t>
            </w:r>
          </w:p>
        </w:tc>
      </w:tr>
      <w:tr w:rsidR="00035315" w:rsidRPr="00035315" w:rsidTr="00014AA1">
        <w:trPr>
          <w:trHeight w:val="602"/>
          <w:jc w:val="right"/>
        </w:trPr>
        <w:tc>
          <w:tcPr>
            <w:tcW w:w="708" w:type="dxa"/>
            <w:shd w:val="clear" w:color="auto" w:fill="auto"/>
            <w:vAlign w:val="center"/>
          </w:tcPr>
          <w:p w:rsidR="0083374C" w:rsidRPr="00035315" w:rsidRDefault="00D57AE2" w:rsidP="0083374C">
            <w:pPr>
              <w:spacing w:before="120" w:after="120" w:line="240" w:lineRule="auto"/>
              <w:jc w:val="center"/>
              <w:rPr>
                <w:rFonts w:ascii="Times New Roman" w:hAnsi="Times New Roman"/>
                <w:sz w:val="26"/>
                <w:szCs w:val="26"/>
                <w:lang w:val="es-ES"/>
              </w:rPr>
            </w:pPr>
            <w:r>
              <w:rPr>
                <w:rFonts w:ascii="Times New Roman" w:hAnsi="Times New Roman"/>
                <w:sz w:val="26"/>
                <w:szCs w:val="26"/>
                <w:lang w:val="es-ES"/>
              </w:rPr>
              <w:t>3</w:t>
            </w:r>
          </w:p>
        </w:tc>
        <w:tc>
          <w:tcPr>
            <w:tcW w:w="3627" w:type="dxa"/>
            <w:shd w:val="clear" w:color="auto" w:fill="auto"/>
            <w:vAlign w:val="center"/>
          </w:tcPr>
          <w:p w:rsidR="0083374C" w:rsidRPr="00035315" w:rsidRDefault="0083374C" w:rsidP="0083374C">
            <w:pPr>
              <w:spacing w:before="60" w:after="60" w:line="276" w:lineRule="auto"/>
              <w:jc w:val="both"/>
              <w:rPr>
                <w:rFonts w:ascii="Times New Roman" w:hAnsi="Times New Roman"/>
                <w:sz w:val="26"/>
                <w:szCs w:val="26"/>
              </w:rPr>
            </w:pPr>
            <w:r w:rsidRPr="00035315">
              <w:rPr>
                <w:rFonts w:ascii="Times New Roman" w:hAnsi="Times New Roman"/>
                <w:sz w:val="26"/>
                <w:szCs w:val="26"/>
              </w:rPr>
              <w:t>Tiến độ cung cấ</w:t>
            </w:r>
            <w:r w:rsidR="00D57AE2">
              <w:rPr>
                <w:rFonts w:ascii="Times New Roman" w:hAnsi="Times New Roman"/>
                <w:sz w:val="26"/>
                <w:szCs w:val="26"/>
              </w:rPr>
              <w:t>p hàng hóa:</w:t>
            </w:r>
          </w:p>
          <w:p w:rsidR="0083374C" w:rsidRPr="00035315" w:rsidRDefault="0083374C" w:rsidP="0083374C">
            <w:pPr>
              <w:spacing w:before="60" w:after="60" w:line="276" w:lineRule="auto"/>
              <w:jc w:val="both"/>
              <w:rPr>
                <w:rFonts w:ascii="Times New Roman" w:hAnsi="Times New Roman"/>
                <w:sz w:val="26"/>
                <w:szCs w:val="26"/>
                <w:lang w:val="de-DE"/>
              </w:rPr>
            </w:pPr>
            <w:r w:rsidRPr="00035315">
              <w:rPr>
                <w:rFonts w:ascii="Times New Roman" w:hAnsi="Times New Roman"/>
                <w:sz w:val="26"/>
                <w:szCs w:val="26"/>
                <w:lang w:val="de-DE"/>
              </w:rPr>
              <w:lastRenderedPageBreak/>
              <w:t>Đáp ứng yêu cầu Mẫu số 01B- Phạm vi cung cấp tại Chương IV của E-HSMT</w:t>
            </w:r>
            <w:bookmarkStart w:id="0" w:name="_GoBack"/>
            <w:bookmarkEnd w:id="0"/>
          </w:p>
        </w:tc>
        <w:tc>
          <w:tcPr>
            <w:tcW w:w="2394" w:type="dxa"/>
            <w:shd w:val="clear" w:color="auto" w:fill="auto"/>
            <w:vAlign w:val="center"/>
          </w:tcPr>
          <w:p w:rsidR="0083374C" w:rsidRPr="00035315" w:rsidRDefault="0083374C" w:rsidP="0083374C">
            <w:pPr>
              <w:spacing w:after="120"/>
              <w:jc w:val="both"/>
              <w:rPr>
                <w:rFonts w:ascii="Times New Roman" w:hAnsi="Times New Roman"/>
                <w:sz w:val="26"/>
                <w:szCs w:val="26"/>
              </w:rPr>
            </w:pPr>
            <w:r w:rsidRPr="00035315">
              <w:rPr>
                <w:rFonts w:ascii="Times New Roman" w:hAnsi="Times New Roman"/>
                <w:sz w:val="26"/>
                <w:szCs w:val="26"/>
              </w:rPr>
              <w:lastRenderedPageBreak/>
              <w:t>Tiến độ cung cấp bằng hoặc ngắn hơn so với yêu cầu</w:t>
            </w:r>
          </w:p>
        </w:tc>
        <w:tc>
          <w:tcPr>
            <w:tcW w:w="2394" w:type="dxa"/>
            <w:shd w:val="clear" w:color="auto" w:fill="auto"/>
            <w:vAlign w:val="center"/>
          </w:tcPr>
          <w:p w:rsidR="0083374C" w:rsidRPr="00035315" w:rsidRDefault="0083374C" w:rsidP="0083374C">
            <w:pPr>
              <w:spacing w:after="120"/>
              <w:jc w:val="both"/>
              <w:rPr>
                <w:rFonts w:ascii="Times New Roman" w:hAnsi="Times New Roman"/>
                <w:sz w:val="26"/>
                <w:szCs w:val="26"/>
              </w:rPr>
            </w:pPr>
            <w:r w:rsidRPr="00035315">
              <w:rPr>
                <w:rFonts w:ascii="Times New Roman" w:hAnsi="Times New Roman"/>
                <w:sz w:val="26"/>
                <w:szCs w:val="26"/>
              </w:rPr>
              <w:t>Tiến độ cung cấp dài hơn so với yêu cầu</w:t>
            </w:r>
          </w:p>
        </w:tc>
      </w:tr>
    </w:tbl>
    <w:p w:rsidR="009B64D4" w:rsidRPr="00035315" w:rsidRDefault="009B64D4" w:rsidP="009B64D4">
      <w:pPr>
        <w:spacing w:before="80" w:after="80"/>
        <w:ind w:firstLine="709"/>
        <w:jc w:val="center"/>
        <w:rPr>
          <w:rFonts w:ascii="Times New Roman" w:hAnsi="Times New Roman"/>
          <w:b/>
          <w:sz w:val="26"/>
          <w:szCs w:val="26"/>
          <w:lang w:val="nl-NL"/>
        </w:rPr>
      </w:pPr>
    </w:p>
    <w:p w:rsidR="00036A3C" w:rsidRPr="00035315" w:rsidRDefault="00036A3C" w:rsidP="009B64D4">
      <w:pPr>
        <w:spacing w:before="80" w:after="80"/>
        <w:ind w:firstLine="709"/>
        <w:jc w:val="center"/>
        <w:rPr>
          <w:rFonts w:ascii="Times New Roman" w:hAnsi="Times New Roman"/>
          <w:b/>
          <w:sz w:val="26"/>
          <w:szCs w:val="26"/>
          <w:lang w:val="nl-NL"/>
        </w:rPr>
      </w:pPr>
    </w:p>
    <w:p w:rsidR="00036A3C" w:rsidRPr="00035315" w:rsidRDefault="00036A3C" w:rsidP="009B64D4">
      <w:pPr>
        <w:spacing w:before="80" w:after="80"/>
        <w:ind w:firstLine="709"/>
        <w:jc w:val="center"/>
        <w:rPr>
          <w:rFonts w:ascii="Times New Roman" w:hAnsi="Times New Roman"/>
          <w:b/>
          <w:sz w:val="26"/>
          <w:szCs w:val="26"/>
          <w:lang w:val="nl-NL"/>
        </w:rPr>
      </w:pPr>
    </w:p>
    <w:p w:rsidR="009B64D4" w:rsidRPr="00035315" w:rsidRDefault="009B64D4" w:rsidP="009B64D4">
      <w:pPr>
        <w:spacing w:before="80" w:after="80"/>
        <w:rPr>
          <w:rFonts w:ascii="Times New Roman" w:hAnsi="Times New Roman"/>
          <w:b/>
          <w:sz w:val="26"/>
          <w:szCs w:val="26"/>
          <w:lang w:val="nl-NL"/>
        </w:rPr>
      </w:pPr>
      <w:r w:rsidRPr="00035315" w:rsidDel="00BD044C">
        <w:rPr>
          <w:i/>
          <w:sz w:val="26"/>
          <w:szCs w:val="26"/>
          <w:lang w:val="nl-NL"/>
        </w:rPr>
        <w:t xml:space="preserve"> </w:t>
      </w:r>
      <w:r w:rsidRPr="00035315" w:rsidDel="009007D7">
        <w:rPr>
          <w:b/>
          <w:vanish/>
          <w:sz w:val="26"/>
          <w:szCs w:val="26"/>
          <w:lang w:val="nl-NL"/>
        </w:rPr>
        <w:t xml:space="preserve"> </w:t>
      </w:r>
    </w:p>
    <w:p w:rsidR="009B6998" w:rsidRPr="00035315" w:rsidRDefault="009B6998"/>
    <w:sectPr w:rsidR="009B6998" w:rsidRPr="00035315" w:rsidSect="003D234E">
      <w:pgSz w:w="12240" w:h="15840"/>
      <w:pgMar w:top="990" w:right="1440" w:bottom="99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91938"/>
    <w:multiLevelType w:val="hybridMultilevel"/>
    <w:tmpl w:val="844E2BF6"/>
    <w:lvl w:ilvl="0" w:tplc="BCA455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4"/>
    <w:rsid w:val="000310A4"/>
    <w:rsid w:val="00035315"/>
    <w:rsid w:val="00036A3C"/>
    <w:rsid w:val="00086F39"/>
    <w:rsid w:val="00092F6F"/>
    <w:rsid w:val="001D2FEE"/>
    <w:rsid w:val="00314B4A"/>
    <w:rsid w:val="003E3507"/>
    <w:rsid w:val="004D7E0C"/>
    <w:rsid w:val="005E455B"/>
    <w:rsid w:val="006457E5"/>
    <w:rsid w:val="00685DAA"/>
    <w:rsid w:val="00691AED"/>
    <w:rsid w:val="006B43A9"/>
    <w:rsid w:val="006D10B3"/>
    <w:rsid w:val="0083374C"/>
    <w:rsid w:val="00897DF2"/>
    <w:rsid w:val="00911A5E"/>
    <w:rsid w:val="00955997"/>
    <w:rsid w:val="009A053B"/>
    <w:rsid w:val="009B64D4"/>
    <w:rsid w:val="009B6998"/>
    <w:rsid w:val="00A94201"/>
    <w:rsid w:val="00B5569D"/>
    <w:rsid w:val="00B90301"/>
    <w:rsid w:val="00B97452"/>
    <w:rsid w:val="00BA2943"/>
    <w:rsid w:val="00BA738F"/>
    <w:rsid w:val="00BB3AF2"/>
    <w:rsid w:val="00BE6A6F"/>
    <w:rsid w:val="00CE0A5A"/>
    <w:rsid w:val="00D57AE2"/>
    <w:rsid w:val="00DE2972"/>
    <w:rsid w:val="00F80896"/>
    <w:rsid w:val="00FD1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D8F2"/>
  <w15:chartTrackingRefBased/>
  <w15:docId w15:val="{30649247-76FE-4B64-B748-BC7B7297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4D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92F6F"/>
    <w:pPr>
      <w:tabs>
        <w:tab w:val="right" w:leader="dot" w:pos="9062"/>
      </w:tabs>
      <w:spacing w:before="80" w:after="80" w:line="240" w:lineRule="auto"/>
      <w:ind w:left="270"/>
      <w:jc w:val="both"/>
      <w:outlineLvl w:val="2"/>
    </w:pPr>
    <w:rPr>
      <w:rFonts w:ascii="Times New Roman" w:eastAsia="Batang" w:hAnsi="Times New Roman"/>
      <w:b/>
      <w:bCs/>
      <w:iCs/>
      <w:strike/>
      <w:noProof/>
      <w:kern w:val="36"/>
      <w:sz w:val="26"/>
      <w:szCs w:val="26"/>
      <w:lang w:val="nl-NL"/>
    </w:rPr>
  </w:style>
  <w:style w:type="paragraph" w:styleId="BodyText">
    <w:name w:val="Body Text"/>
    <w:basedOn w:val="Normal"/>
    <w:link w:val="BodyTextChar"/>
    <w:rsid w:val="009B64D4"/>
    <w:pPr>
      <w:suppressAutoHyphens/>
      <w:spacing w:after="0" w:line="240" w:lineRule="auto"/>
      <w:ind w:right="-72"/>
      <w:jc w:val="both"/>
    </w:pPr>
    <w:rPr>
      <w:rFonts w:ascii="Times New Roman" w:eastAsia="Times New Roman" w:hAnsi="Times New Roman"/>
      <w:spacing w:val="-4"/>
      <w:sz w:val="24"/>
      <w:szCs w:val="20"/>
    </w:rPr>
  </w:style>
  <w:style w:type="character" w:customStyle="1" w:styleId="BodyTextChar">
    <w:name w:val="Body Text Char"/>
    <w:basedOn w:val="DefaultParagraphFont"/>
    <w:link w:val="BodyText"/>
    <w:rsid w:val="009B64D4"/>
    <w:rPr>
      <w:rFonts w:ascii="Times New Roman" w:eastAsia="Times New Roman" w:hAnsi="Times New Roman" w:cs="Times New Roman"/>
      <w:spacing w:val="-4"/>
      <w:sz w:val="24"/>
      <w:szCs w:val="20"/>
    </w:rPr>
  </w:style>
  <w:style w:type="character" w:styleId="Hyperlink">
    <w:name w:val="Hyperlink"/>
    <w:uiPriority w:val="99"/>
    <w:unhideWhenUsed/>
    <w:rsid w:val="009B64D4"/>
    <w:rPr>
      <w:color w:val="0563C1"/>
      <w:u w:val="single"/>
    </w:rPr>
  </w:style>
  <w:style w:type="paragraph" w:styleId="BalloonText">
    <w:name w:val="Balloon Text"/>
    <w:basedOn w:val="Normal"/>
    <w:link w:val="BalloonTextChar"/>
    <w:uiPriority w:val="99"/>
    <w:semiHidden/>
    <w:unhideWhenUsed/>
    <w:rsid w:val="004D7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E0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PC-0870</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 Thi Thu Thao</dc:creator>
  <cp:keywords/>
  <dc:description/>
  <cp:lastModifiedBy>Dieu Hanh Tac Nghiep</cp:lastModifiedBy>
  <cp:revision>30</cp:revision>
  <cp:lastPrinted>2026-01-23T08:20:00Z</cp:lastPrinted>
  <dcterms:created xsi:type="dcterms:W3CDTF">2024-08-03T05:27:00Z</dcterms:created>
  <dcterms:modified xsi:type="dcterms:W3CDTF">2026-01-27T02:43:00Z</dcterms:modified>
</cp:coreProperties>
</file>