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F278C" w14:textId="77777777" w:rsidR="00062D22" w:rsidRPr="00062D22" w:rsidRDefault="00062D22" w:rsidP="00062D22">
      <w:pPr>
        <w:spacing w:before="120"/>
        <w:jc w:val="center"/>
        <w:rPr>
          <w:rFonts w:ascii="Times New Roman" w:hAnsi="Times New Roman" w:cs="Times New Roman"/>
          <w:b/>
          <w:sz w:val="28"/>
          <w:szCs w:val="28"/>
        </w:rPr>
      </w:pPr>
      <w:r w:rsidRPr="00062D22">
        <w:rPr>
          <w:rFonts w:ascii="Times New Roman" w:hAnsi="Times New Roman" w:cs="Times New Roman"/>
          <w:b/>
          <w:sz w:val="28"/>
          <w:szCs w:val="28"/>
        </w:rPr>
        <w:t>Chương V: PHẠM VI CUNG CẤP</w:t>
      </w:r>
    </w:p>
    <w:p w14:paraId="020CFC68" w14:textId="77777777" w:rsidR="00062D22" w:rsidRPr="00062D22" w:rsidRDefault="00062D22" w:rsidP="00062D22">
      <w:pPr>
        <w:spacing w:before="120"/>
        <w:jc w:val="both"/>
        <w:rPr>
          <w:rFonts w:ascii="Times New Roman" w:hAnsi="Times New Roman" w:cs="Times New Roman"/>
          <w:b/>
          <w:sz w:val="28"/>
          <w:szCs w:val="28"/>
        </w:rPr>
      </w:pPr>
      <w:r w:rsidRPr="00062D22">
        <w:rPr>
          <w:rFonts w:ascii="Times New Roman" w:hAnsi="Times New Roman" w:cs="Times New Roman"/>
          <w:b/>
          <w:sz w:val="28"/>
          <w:szCs w:val="28"/>
        </w:rPr>
        <w:t>Mục 1. Phạm v</w:t>
      </w:r>
      <w:r w:rsidRPr="00062D22">
        <w:rPr>
          <w:rFonts w:ascii="Times New Roman" w:hAnsi="Times New Roman" w:cs="Times New Roman"/>
          <w:b/>
          <w:sz w:val="28"/>
          <w:szCs w:val="28"/>
          <w:lang w:val="en-US"/>
        </w:rPr>
        <w:t xml:space="preserve">i </w:t>
      </w:r>
      <w:r w:rsidRPr="00062D22">
        <w:rPr>
          <w:rFonts w:ascii="Times New Roman" w:hAnsi="Times New Roman" w:cs="Times New Roman"/>
          <w:b/>
          <w:sz w:val="28"/>
          <w:szCs w:val="28"/>
        </w:rPr>
        <w:t>và tiến độ cung cấp thuốc</w:t>
      </w:r>
    </w:p>
    <w:p w14:paraId="473BCD64" w14:textId="4046F8B9" w:rsidR="00062D22" w:rsidRPr="00062D22" w:rsidRDefault="006669F6" w:rsidP="00062D22">
      <w:pPr>
        <w:spacing w:before="1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062D22" w:rsidRPr="00062D22">
        <w:rPr>
          <w:rFonts w:ascii="Times New Roman" w:hAnsi="Times New Roman" w:cs="Times New Roman"/>
          <w:sz w:val="28"/>
          <w:szCs w:val="28"/>
        </w:rPr>
        <w:t xml:space="preserve">Phạm vi cung cấp thuốc quy định tại </w:t>
      </w:r>
      <w:r w:rsidR="00062D22" w:rsidRPr="00062D22">
        <w:rPr>
          <w:rFonts w:ascii="Times New Roman" w:hAnsi="Times New Roman" w:cs="Times New Roman"/>
          <w:b/>
          <w:bCs/>
          <w:sz w:val="28"/>
          <w:szCs w:val="28"/>
        </w:rPr>
        <w:t>Bảng phạm vi cung cấp, tiến độ cung cấp và yêu cầu về kỹ thuật của thuốc</w:t>
      </w:r>
      <w:r w:rsidR="00062D22" w:rsidRPr="00062D22">
        <w:rPr>
          <w:rFonts w:ascii="Times New Roman" w:hAnsi="Times New Roman" w:cs="Times New Roman"/>
          <w:sz w:val="28"/>
          <w:szCs w:val="28"/>
        </w:rPr>
        <w:t xml:space="preserve">, Chương IV </w:t>
      </w:r>
    </w:p>
    <w:p w14:paraId="5C43443B" w14:textId="594215B4" w:rsidR="00062D22" w:rsidRDefault="00062D22" w:rsidP="00062D22">
      <w:pPr>
        <w:spacing w:before="120"/>
        <w:jc w:val="both"/>
        <w:rPr>
          <w:rFonts w:ascii="Times New Roman" w:hAnsi="Times New Roman" w:cs="Times New Roman"/>
          <w:sz w:val="28"/>
          <w:szCs w:val="28"/>
          <w:lang w:val="en-US"/>
        </w:rPr>
      </w:pPr>
      <w:r>
        <w:rPr>
          <w:rFonts w:ascii="Times New Roman" w:hAnsi="Times New Roman" w:cs="Times New Roman"/>
          <w:sz w:val="28"/>
          <w:szCs w:val="28"/>
          <w:lang w:val="en-US"/>
        </w:rPr>
        <w:t>Đ</w:t>
      </w:r>
      <w:r w:rsidRPr="00062D22">
        <w:rPr>
          <w:rFonts w:ascii="Times New Roman" w:hAnsi="Times New Roman" w:cs="Times New Roman"/>
          <w:sz w:val="28"/>
          <w:szCs w:val="28"/>
        </w:rPr>
        <w:t>ối với từng phần của gói thầu chỉ chào thuốc sản xuất trong nước theo tiêu chí kỹ thuật đối với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bookmarkStart w:id="0" w:name="_GoBack"/>
      <w:bookmarkEnd w:id="0"/>
    </w:p>
    <w:p w14:paraId="61387682" w14:textId="6BF99FED" w:rsidR="006669F6" w:rsidRDefault="006669F6" w:rsidP="00062D22">
      <w:pPr>
        <w:spacing w:before="120"/>
        <w:jc w:val="both"/>
        <w:rPr>
          <w:rFonts w:ascii="Times New Roman" w:hAnsi="Times New Roman" w:cs="Times New Roman"/>
          <w:sz w:val="28"/>
          <w:szCs w:val="28"/>
          <w:lang w:val="en-US"/>
        </w:rPr>
      </w:pPr>
      <w:r>
        <w:rPr>
          <w:rFonts w:ascii="Times New Roman" w:hAnsi="Times New Roman" w:cs="Times New Roman"/>
          <w:sz w:val="28"/>
          <w:szCs w:val="28"/>
          <w:lang w:val="en-US"/>
        </w:rPr>
        <w:t>2. Tiến độ cung cấp thuốc</w:t>
      </w:r>
    </w:p>
    <w:p w14:paraId="038DFB77" w14:textId="0514D6C5" w:rsidR="00D94183" w:rsidRDefault="00D94183" w:rsidP="006669F6">
      <w:pPr>
        <w:spacing w:before="1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Nhà thầu được đánh giá đáp ứng về tiến độ cung cấp thuốc khi </w:t>
      </w:r>
      <w:r w:rsidR="006767CE">
        <w:rPr>
          <w:rFonts w:ascii="Times New Roman" w:hAnsi="Times New Roman" w:cs="Times New Roman"/>
          <w:sz w:val="28"/>
          <w:szCs w:val="28"/>
          <w:lang w:val="en-US"/>
        </w:rPr>
        <w:t xml:space="preserve">Hồ sơ dự thầu có tiến độ cung cấp </w:t>
      </w:r>
      <w:r>
        <w:rPr>
          <w:rFonts w:ascii="Times New Roman" w:hAnsi="Times New Roman" w:cs="Times New Roman"/>
          <w:sz w:val="28"/>
          <w:szCs w:val="28"/>
          <w:lang w:val="en-US"/>
        </w:rPr>
        <w:t>đảm bảo được các nội dung sau:</w:t>
      </w:r>
    </w:p>
    <w:p w14:paraId="588E8074" w14:textId="648CAB21" w:rsidR="006669F6" w:rsidRPr="006669F6" w:rsidRDefault="006669F6" w:rsidP="006669F6">
      <w:pPr>
        <w:spacing w:before="120"/>
        <w:jc w:val="both"/>
        <w:rPr>
          <w:rFonts w:ascii="Times New Roman" w:hAnsi="Times New Roman" w:cs="Times New Roman"/>
          <w:sz w:val="28"/>
          <w:szCs w:val="28"/>
          <w:lang w:val="en-US"/>
        </w:rPr>
      </w:pPr>
      <w:r w:rsidRPr="006669F6">
        <w:rPr>
          <w:rFonts w:ascii="Times New Roman" w:hAnsi="Times New Roman" w:cs="Times New Roman"/>
          <w:sz w:val="28"/>
          <w:szCs w:val="28"/>
          <w:lang w:val="en-US"/>
        </w:rPr>
        <w:t>2.1. Tiến độ yêu cầu cung cấp thuốc được thực hiện theo nguyên tắc</w:t>
      </w:r>
    </w:p>
    <w:p w14:paraId="31CA95E5" w14:textId="6640F7BD" w:rsidR="006669F6" w:rsidRPr="006669F6" w:rsidRDefault="006669F6" w:rsidP="006669F6">
      <w:pPr>
        <w:spacing w:before="120"/>
        <w:jc w:val="both"/>
        <w:rPr>
          <w:rFonts w:ascii="Times New Roman" w:hAnsi="Times New Roman" w:cs="Times New Roman"/>
          <w:sz w:val="28"/>
          <w:szCs w:val="28"/>
          <w:lang w:val="en-US"/>
        </w:rPr>
      </w:pPr>
      <w:r w:rsidRPr="006669F6">
        <w:rPr>
          <w:rFonts w:ascii="Times New Roman" w:hAnsi="Times New Roman" w:cs="Times New Roman"/>
          <w:sz w:val="28"/>
          <w:szCs w:val="28"/>
          <w:lang w:val="en-US"/>
        </w:rPr>
        <w:t>- Định kỳ theo kế hoạch sử dụng thuốc hàng tháng: thuốc được cung cấp trong thời hạn tối đa</w:t>
      </w:r>
      <w:r>
        <w:rPr>
          <w:rFonts w:ascii="Times New Roman" w:hAnsi="Times New Roman" w:cs="Times New Roman"/>
          <w:sz w:val="28"/>
          <w:szCs w:val="28"/>
          <w:lang w:val="en-US"/>
        </w:rPr>
        <w:t xml:space="preserve"> </w:t>
      </w:r>
      <w:r w:rsidRPr="006669F6">
        <w:rPr>
          <w:rFonts w:ascii="Times New Roman" w:hAnsi="Times New Roman" w:cs="Times New Roman"/>
          <w:sz w:val="28"/>
          <w:szCs w:val="28"/>
          <w:lang w:val="en-US"/>
        </w:rPr>
        <w:t xml:space="preserve">là </w:t>
      </w:r>
      <w:r>
        <w:rPr>
          <w:rFonts w:ascii="Times New Roman" w:hAnsi="Times New Roman" w:cs="Times New Roman"/>
          <w:sz w:val="28"/>
          <w:szCs w:val="28"/>
          <w:lang w:val="en-US"/>
        </w:rPr>
        <w:t>5</w:t>
      </w:r>
      <w:r w:rsidRPr="006669F6">
        <w:rPr>
          <w:rFonts w:ascii="Times New Roman" w:hAnsi="Times New Roman" w:cs="Times New Roman"/>
          <w:sz w:val="28"/>
          <w:szCs w:val="28"/>
          <w:lang w:val="en-US"/>
        </w:rPr>
        <w:t xml:space="preserve"> ngày làm việc, kể từ ngày nhận được yêu cầu.</w:t>
      </w:r>
    </w:p>
    <w:p w14:paraId="4D77AE07" w14:textId="760FA665" w:rsidR="006669F6" w:rsidRPr="006669F6" w:rsidRDefault="006669F6" w:rsidP="006669F6">
      <w:pPr>
        <w:spacing w:before="120"/>
        <w:jc w:val="both"/>
        <w:rPr>
          <w:rFonts w:ascii="Times New Roman" w:hAnsi="Times New Roman" w:cs="Times New Roman"/>
          <w:sz w:val="28"/>
          <w:szCs w:val="28"/>
          <w:lang w:val="en-US"/>
        </w:rPr>
      </w:pPr>
      <w:r w:rsidRPr="006669F6">
        <w:rPr>
          <w:rFonts w:ascii="Times New Roman" w:hAnsi="Times New Roman" w:cs="Times New Roman"/>
          <w:sz w:val="28"/>
          <w:szCs w:val="28"/>
          <w:lang w:val="en-US"/>
        </w:rPr>
        <w:t>- Trong trường hợp khẩn cấp: thuốc được cung cấp sớm nhất có thể, nhưng không quá 24 giờ</w:t>
      </w:r>
      <w:r>
        <w:rPr>
          <w:rFonts w:ascii="Times New Roman" w:hAnsi="Times New Roman" w:cs="Times New Roman"/>
          <w:sz w:val="28"/>
          <w:szCs w:val="28"/>
          <w:lang w:val="en-US"/>
        </w:rPr>
        <w:t xml:space="preserve"> </w:t>
      </w:r>
      <w:r w:rsidRPr="006669F6">
        <w:rPr>
          <w:rFonts w:ascii="Times New Roman" w:hAnsi="Times New Roman" w:cs="Times New Roman"/>
          <w:sz w:val="28"/>
          <w:szCs w:val="28"/>
          <w:lang w:val="en-US"/>
        </w:rPr>
        <w:t>kể từ khi nhận được thông báo trường hợp khẩn cấp.</w:t>
      </w:r>
    </w:p>
    <w:p w14:paraId="73E4F21B" w14:textId="50D45CFB" w:rsidR="006669F6" w:rsidRPr="005C0B29" w:rsidRDefault="006669F6" w:rsidP="00062D22">
      <w:pPr>
        <w:spacing w:before="120"/>
        <w:jc w:val="both"/>
        <w:rPr>
          <w:rFonts w:ascii="Times New Roman" w:hAnsi="Times New Roman" w:cs="Times New Roman"/>
          <w:sz w:val="28"/>
          <w:szCs w:val="28"/>
          <w:lang w:val="en-US"/>
        </w:rPr>
      </w:pPr>
      <w:r w:rsidRPr="006669F6">
        <w:rPr>
          <w:rFonts w:ascii="Times New Roman" w:hAnsi="Times New Roman" w:cs="Times New Roman"/>
          <w:sz w:val="28"/>
          <w:szCs w:val="28"/>
          <w:lang w:val="en-US"/>
        </w:rPr>
        <w:t xml:space="preserve">2.2. </w:t>
      </w:r>
      <w:r w:rsidR="00D94183">
        <w:rPr>
          <w:rFonts w:ascii="Times New Roman" w:hAnsi="Times New Roman" w:cs="Times New Roman"/>
          <w:sz w:val="28"/>
          <w:szCs w:val="28"/>
          <w:lang w:val="en-US"/>
        </w:rPr>
        <w:t xml:space="preserve">Cung cấp tại </w:t>
      </w:r>
      <w:r w:rsidRPr="006669F6">
        <w:rPr>
          <w:rFonts w:ascii="Times New Roman" w:hAnsi="Times New Roman" w:cs="Times New Roman"/>
          <w:sz w:val="28"/>
          <w:szCs w:val="28"/>
          <w:lang w:val="en-US"/>
        </w:rPr>
        <w:t xml:space="preserve">Địa điểm cung cấp: </w:t>
      </w:r>
      <w:r w:rsidRPr="00062D22">
        <w:rPr>
          <w:rFonts w:ascii="Times New Roman" w:hAnsi="Times New Roman" w:cs="Times New Roman"/>
          <w:sz w:val="28"/>
          <w:szCs w:val="28"/>
        </w:rPr>
        <w:t>Trại giam Xuân Nguyên - Cục C10 - Bộ Công an</w:t>
      </w:r>
      <w:r>
        <w:rPr>
          <w:rFonts w:ascii="Times New Roman" w:hAnsi="Times New Roman" w:cs="Times New Roman"/>
          <w:sz w:val="28"/>
          <w:szCs w:val="28"/>
          <w:lang w:val="en-US"/>
        </w:rPr>
        <w:t xml:space="preserve">, địa chỉ: </w:t>
      </w:r>
      <w:r w:rsidR="005C0B29" w:rsidRPr="005C0B29">
        <w:rPr>
          <w:rFonts w:ascii="Times New Roman" w:hAnsi="Times New Roman" w:cs="Times New Roman"/>
          <w:sz w:val="28"/>
          <w:szCs w:val="28"/>
          <w:lang w:val="en-US"/>
        </w:rPr>
        <w:t>Xã Việt Khê, Thành phố Hải Phòng</w:t>
      </w:r>
    </w:p>
    <w:p w14:paraId="5340FAA5" w14:textId="1644B2D1" w:rsidR="00CD39CC" w:rsidRPr="00CD39CC" w:rsidRDefault="00D94183" w:rsidP="00062D22">
      <w:pPr>
        <w:spacing w:before="120"/>
        <w:jc w:val="both"/>
        <w:rPr>
          <w:rFonts w:ascii="Times New Roman" w:hAnsi="Times New Roman" w:cs="Times New Roman"/>
          <w:b/>
          <w:sz w:val="28"/>
          <w:szCs w:val="28"/>
          <w:lang w:val="en-US"/>
        </w:rPr>
      </w:pPr>
      <w:r w:rsidRPr="00D94183">
        <w:rPr>
          <w:rFonts w:ascii="Times New Roman" w:hAnsi="Times New Roman" w:cs="Times New Roman"/>
          <w:b/>
          <w:sz w:val="28"/>
          <w:szCs w:val="28"/>
          <w:lang w:val="en-US"/>
        </w:rPr>
        <w:t>2.</w:t>
      </w:r>
      <w:r>
        <w:rPr>
          <w:rFonts w:ascii="Times New Roman" w:hAnsi="Times New Roman" w:cs="Times New Roman"/>
          <w:b/>
          <w:sz w:val="28"/>
          <w:szCs w:val="28"/>
          <w:lang w:val="en-US"/>
        </w:rPr>
        <w:t>3</w:t>
      </w:r>
      <w:r w:rsidRPr="00D94183">
        <w:rPr>
          <w:rFonts w:ascii="Times New Roman" w:hAnsi="Times New Roman" w:cs="Times New Roman"/>
          <w:b/>
          <w:sz w:val="28"/>
          <w:szCs w:val="28"/>
          <w:lang w:val="en-US"/>
        </w:rPr>
        <w:t>. Địa điểm cung cấp:</w:t>
      </w:r>
    </w:p>
    <w:p w14:paraId="1B9D602E" w14:textId="028643D5" w:rsidR="00062D22" w:rsidRPr="00062D22" w:rsidRDefault="00062D22" w:rsidP="00062D22">
      <w:pPr>
        <w:spacing w:before="120"/>
        <w:jc w:val="both"/>
        <w:rPr>
          <w:rFonts w:ascii="Times New Roman" w:hAnsi="Times New Roman" w:cs="Times New Roman"/>
          <w:b/>
          <w:sz w:val="28"/>
          <w:szCs w:val="28"/>
        </w:rPr>
      </w:pPr>
      <w:r w:rsidRPr="00062D22">
        <w:rPr>
          <w:rFonts w:ascii="Times New Roman" w:hAnsi="Times New Roman" w:cs="Times New Roman"/>
          <w:b/>
          <w:sz w:val="28"/>
          <w:szCs w:val="28"/>
        </w:rPr>
        <w:t>Mục 2. Yêu cầu về kỹ thuật</w:t>
      </w:r>
    </w:p>
    <w:p w14:paraId="37CB9841" w14:textId="77777777" w:rsidR="00062D22" w:rsidRPr="00062D22" w:rsidRDefault="00062D22" w:rsidP="00062D22">
      <w:pPr>
        <w:spacing w:before="120"/>
        <w:jc w:val="both"/>
        <w:rPr>
          <w:rFonts w:ascii="Times New Roman" w:hAnsi="Times New Roman" w:cs="Times New Roman"/>
          <w:b/>
          <w:bCs/>
          <w:sz w:val="28"/>
          <w:szCs w:val="28"/>
        </w:rPr>
      </w:pPr>
      <w:r w:rsidRPr="00062D22">
        <w:rPr>
          <w:rFonts w:ascii="Times New Roman" w:hAnsi="Times New Roman" w:cs="Times New Roman"/>
          <w:b/>
          <w:bCs/>
          <w:sz w:val="28"/>
          <w:szCs w:val="28"/>
        </w:rPr>
        <w:t>2.1. Giới thiệu chung về gói thầu</w:t>
      </w:r>
    </w:p>
    <w:p w14:paraId="70635E29" w14:textId="0872C842" w:rsidR="00062D22" w:rsidRPr="005C0B29" w:rsidRDefault="00062D22" w:rsidP="00062D22">
      <w:pPr>
        <w:spacing w:before="120"/>
        <w:jc w:val="both"/>
        <w:rPr>
          <w:rFonts w:ascii="Times New Roman" w:hAnsi="Times New Roman" w:cs="Times New Roman"/>
          <w:sz w:val="28"/>
          <w:szCs w:val="28"/>
          <w:lang w:val="en-US"/>
        </w:rPr>
      </w:pPr>
      <w:r w:rsidRPr="00062D22">
        <w:rPr>
          <w:rFonts w:ascii="Times New Roman" w:hAnsi="Times New Roman" w:cs="Times New Roman"/>
          <w:sz w:val="28"/>
          <w:szCs w:val="28"/>
        </w:rPr>
        <w:t>Tên gói thầu: Gói thầu mua sắm: Mua hàng hóa y tế cho phạm nhân Trạ</w:t>
      </w:r>
      <w:r w:rsidR="005C0B29">
        <w:rPr>
          <w:rFonts w:ascii="Times New Roman" w:hAnsi="Times New Roman" w:cs="Times New Roman"/>
          <w:sz w:val="28"/>
          <w:szCs w:val="28"/>
        </w:rPr>
        <w:t>i giam Xuân Nguyên năm 202</w:t>
      </w:r>
      <w:r w:rsidR="005C0B29">
        <w:rPr>
          <w:rFonts w:ascii="Times New Roman" w:hAnsi="Times New Roman" w:cs="Times New Roman"/>
          <w:sz w:val="28"/>
          <w:szCs w:val="28"/>
          <w:lang w:val="en-US"/>
        </w:rPr>
        <w:t>6</w:t>
      </w:r>
    </w:p>
    <w:p w14:paraId="2F203778" w14:textId="5E503C5B" w:rsidR="00062D22" w:rsidRPr="005C0B29" w:rsidRDefault="00062D22" w:rsidP="00062D22">
      <w:pPr>
        <w:spacing w:before="120"/>
        <w:jc w:val="both"/>
        <w:rPr>
          <w:rFonts w:ascii="Times New Roman" w:hAnsi="Times New Roman" w:cs="Times New Roman"/>
          <w:sz w:val="28"/>
          <w:szCs w:val="28"/>
        </w:rPr>
      </w:pPr>
      <w:r w:rsidRPr="00062D22">
        <w:rPr>
          <w:rFonts w:ascii="Times New Roman" w:hAnsi="Times New Roman" w:cs="Times New Roman"/>
          <w:sz w:val="28"/>
          <w:szCs w:val="28"/>
        </w:rPr>
        <w:t>Địa điểm thực hiện: Trại giam Xuân Nguyên - Cục C10 - Bộ Công an</w:t>
      </w:r>
      <w:r w:rsidRPr="005C0B29">
        <w:rPr>
          <w:rFonts w:ascii="Times New Roman" w:hAnsi="Times New Roman" w:cs="Times New Roman"/>
          <w:sz w:val="28"/>
          <w:szCs w:val="28"/>
        </w:rPr>
        <w:t xml:space="preserve">, địa chỉ: </w:t>
      </w:r>
      <w:r w:rsidR="005C0B29" w:rsidRPr="005C0B29">
        <w:rPr>
          <w:rFonts w:ascii="Times New Roman" w:hAnsi="Times New Roman" w:cs="Times New Roman"/>
          <w:sz w:val="28"/>
          <w:szCs w:val="28"/>
        </w:rPr>
        <w:t>Xã Việt Khê, Thành phố Hải Phòng</w:t>
      </w:r>
    </w:p>
    <w:p w14:paraId="563A7905" w14:textId="48C4431C" w:rsidR="00062D22" w:rsidRPr="00062D22" w:rsidRDefault="00062D22" w:rsidP="00062D22">
      <w:pPr>
        <w:spacing w:before="120"/>
        <w:jc w:val="both"/>
        <w:rPr>
          <w:rFonts w:ascii="Times New Roman" w:hAnsi="Times New Roman" w:cs="Times New Roman"/>
          <w:sz w:val="28"/>
          <w:szCs w:val="28"/>
        </w:rPr>
      </w:pPr>
      <w:r w:rsidRPr="00062D22">
        <w:rPr>
          <w:rFonts w:ascii="Times New Roman" w:hAnsi="Times New Roman" w:cs="Times New Roman"/>
          <w:sz w:val="28"/>
          <w:szCs w:val="28"/>
        </w:rPr>
        <w:t xml:space="preserve">Hình thức lựa chọn nhà thầu: </w:t>
      </w:r>
      <w:r>
        <w:rPr>
          <w:rFonts w:ascii="Times New Roman" w:hAnsi="Times New Roman" w:cs="Times New Roman"/>
          <w:sz w:val="28"/>
          <w:szCs w:val="28"/>
          <w:lang w:val="en-US"/>
        </w:rPr>
        <w:t>đấu thầu rộng rãi</w:t>
      </w:r>
      <w:r w:rsidRPr="00062D22">
        <w:rPr>
          <w:rFonts w:ascii="Times New Roman" w:hAnsi="Times New Roman" w:cs="Times New Roman"/>
          <w:sz w:val="28"/>
          <w:szCs w:val="28"/>
        </w:rPr>
        <w:t xml:space="preserve"> qua mạng, một giai đoạn 1 túi hồ sơ</w:t>
      </w:r>
    </w:p>
    <w:p w14:paraId="1C418FDC" w14:textId="72006E37" w:rsidR="00062D22" w:rsidRPr="00062D22" w:rsidRDefault="00062D22" w:rsidP="00062D22">
      <w:pPr>
        <w:spacing w:before="120"/>
        <w:jc w:val="both"/>
        <w:rPr>
          <w:rFonts w:ascii="Times New Roman" w:hAnsi="Times New Roman" w:cs="Times New Roman"/>
          <w:sz w:val="28"/>
          <w:szCs w:val="28"/>
        </w:rPr>
      </w:pPr>
      <w:r w:rsidRPr="00062D22">
        <w:rPr>
          <w:rFonts w:ascii="Times New Roman" w:hAnsi="Times New Roman" w:cs="Times New Roman"/>
          <w:sz w:val="28"/>
          <w:szCs w:val="28"/>
        </w:rPr>
        <w:t>Thời gian thực hiện gói thầu được phê duyệt:</w:t>
      </w:r>
      <w:r w:rsidR="005C0B29">
        <w:rPr>
          <w:rFonts w:ascii="Times New Roman" w:hAnsi="Times New Roman" w:cs="Times New Roman"/>
          <w:sz w:val="28"/>
          <w:szCs w:val="28"/>
          <w:lang w:val="en-US"/>
        </w:rPr>
        <w:t xml:space="preserve"> 180</w:t>
      </w:r>
      <w:r w:rsidRPr="00062D22">
        <w:rPr>
          <w:rFonts w:ascii="Times New Roman" w:hAnsi="Times New Roman" w:cs="Times New Roman"/>
          <w:sz w:val="28"/>
          <w:szCs w:val="28"/>
        </w:rPr>
        <w:t xml:space="preserve"> ngày</w:t>
      </w:r>
    </w:p>
    <w:p w14:paraId="02964490" w14:textId="77777777" w:rsidR="00062D22" w:rsidRDefault="00062D22" w:rsidP="00062D22">
      <w:pPr>
        <w:spacing w:before="120"/>
        <w:jc w:val="both"/>
        <w:rPr>
          <w:rFonts w:ascii="Times New Roman" w:hAnsi="Times New Roman" w:cs="Times New Roman"/>
          <w:sz w:val="28"/>
          <w:szCs w:val="28"/>
          <w:lang w:val="en-US"/>
        </w:rPr>
      </w:pPr>
      <w:r w:rsidRPr="00062D22">
        <w:rPr>
          <w:rFonts w:ascii="Times New Roman" w:hAnsi="Times New Roman" w:cs="Times New Roman"/>
          <w:sz w:val="28"/>
          <w:szCs w:val="28"/>
        </w:rPr>
        <w:t>Hình thức hợp đồng: Trọn gói</w:t>
      </w:r>
    </w:p>
    <w:p w14:paraId="5322C310" w14:textId="0AD0AD55" w:rsidR="00062D22" w:rsidRPr="00062D22" w:rsidRDefault="00062D22" w:rsidP="00062D22">
      <w:pPr>
        <w:spacing w:before="120"/>
        <w:jc w:val="both"/>
        <w:rPr>
          <w:rFonts w:ascii="Times New Roman" w:hAnsi="Times New Roman" w:cs="Times New Roman"/>
          <w:b/>
          <w:bCs/>
          <w:sz w:val="28"/>
          <w:szCs w:val="28"/>
        </w:rPr>
      </w:pPr>
      <w:r w:rsidRPr="00062D22">
        <w:rPr>
          <w:rFonts w:ascii="Times New Roman" w:hAnsi="Times New Roman" w:cs="Times New Roman"/>
          <w:b/>
          <w:bCs/>
          <w:sz w:val="28"/>
          <w:szCs w:val="28"/>
        </w:rPr>
        <w:t>2.2. Yêu cầu về kỹ thuật</w:t>
      </w:r>
    </w:p>
    <w:p w14:paraId="26AE67F3" w14:textId="77777777" w:rsidR="00062D22" w:rsidRPr="00062D22" w:rsidRDefault="00062D22" w:rsidP="00062D22">
      <w:pPr>
        <w:spacing w:before="120"/>
        <w:jc w:val="both"/>
        <w:rPr>
          <w:rFonts w:ascii="Times New Roman" w:hAnsi="Times New Roman" w:cs="Times New Roman"/>
          <w:sz w:val="28"/>
          <w:szCs w:val="28"/>
        </w:rPr>
      </w:pPr>
      <w:r w:rsidRPr="00062D22">
        <w:rPr>
          <w:rFonts w:ascii="Times New Roman" w:hAnsi="Times New Roman" w:cs="Times New Roman"/>
          <w:sz w:val="28"/>
          <w:szCs w:val="28"/>
        </w:rPr>
        <w:t>a) Yêu cầu chung:</w:t>
      </w:r>
    </w:p>
    <w:p w14:paraId="0BD694F8" w14:textId="77777777" w:rsidR="00062D22" w:rsidRPr="00062D22" w:rsidRDefault="00062D22" w:rsidP="00062D22">
      <w:pPr>
        <w:spacing w:before="120"/>
        <w:jc w:val="both"/>
        <w:rPr>
          <w:rFonts w:ascii="Times New Roman" w:hAnsi="Times New Roman" w:cs="Times New Roman"/>
          <w:sz w:val="28"/>
          <w:szCs w:val="28"/>
        </w:rPr>
      </w:pPr>
      <w:r w:rsidRPr="00062D22">
        <w:rPr>
          <w:rFonts w:ascii="Times New Roman" w:hAnsi="Times New Roman" w:cs="Times New Roman"/>
          <w:sz w:val="28"/>
          <w:szCs w:val="28"/>
        </w:rPr>
        <w:t>- Thuốc phải đạt tiêu chuẩn chất lượng đã được Bộ Y tế cho phép lưu hành.</w:t>
      </w:r>
    </w:p>
    <w:p w14:paraId="421DB0B5" w14:textId="77777777" w:rsidR="00062D22" w:rsidRPr="00062D22" w:rsidRDefault="00062D22" w:rsidP="00062D22">
      <w:pPr>
        <w:spacing w:before="120"/>
        <w:jc w:val="both"/>
        <w:rPr>
          <w:rFonts w:ascii="Times New Roman" w:hAnsi="Times New Roman" w:cs="Times New Roman"/>
          <w:sz w:val="28"/>
          <w:szCs w:val="28"/>
        </w:rPr>
      </w:pPr>
      <w:r w:rsidRPr="00062D22">
        <w:rPr>
          <w:rFonts w:ascii="Times New Roman" w:hAnsi="Times New Roman" w:cs="Times New Roman"/>
          <w:sz w:val="28"/>
          <w:szCs w:val="28"/>
        </w:rPr>
        <w:lastRenderedPageBreak/>
        <w:t xml:space="preserve">- Giá dự thầu của từng thuốc không được cao hơn giá kê khai của thuốc đó trên cổng thông tin của Bộ Y tế. </w:t>
      </w:r>
    </w:p>
    <w:p w14:paraId="0810D597" w14:textId="77777777" w:rsidR="00062D22" w:rsidRPr="00062D22" w:rsidRDefault="00062D22" w:rsidP="00062D22">
      <w:pPr>
        <w:spacing w:before="120"/>
        <w:jc w:val="both"/>
        <w:rPr>
          <w:rFonts w:ascii="Times New Roman" w:hAnsi="Times New Roman" w:cs="Times New Roman"/>
          <w:sz w:val="28"/>
          <w:szCs w:val="28"/>
        </w:rPr>
      </w:pPr>
      <w:r w:rsidRPr="00062D22">
        <w:rPr>
          <w:rFonts w:ascii="Times New Roman" w:hAnsi="Times New Roman" w:cs="Times New Roman"/>
          <w:sz w:val="28"/>
          <w:szCs w:val="28"/>
        </w:rPr>
        <w:t xml:space="preserve">- Phải phù hợp thông tin về tên mặt hàng thuốc tham dự thầu, số đăng ký lưu hành hoặc số giấy phép nhập khẩu đối với thuốc chưa có số đăng ký do Cục Quản lý dược cấp và các thông tin khác có liên quan. </w:t>
      </w:r>
    </w:p>
    <w:p w14:paraId="08DEC06D" w14:textId="4FFB0265" w:rsidR="00062D22" w:rsidRPr="00062D22" w:rsidRDefault="00062D22" w:rsidP="00062D22">
      <w:pPr>
        <w:spacing w:before="120"/>
        <w:jc w:val="both"/>
        <w:rPr>
          <w:rFonts w:ascii="Times New Roman" w:hAnsi="Times New Roman" w:cs="Times New Roman"/>
          <w:sz w:val="28"/>
          <w:szCs w:val="28"/>
        </w:rPr>
      </w:pPr>
      <w:r w:rsidRPr="00062D22">
        <w:rPr>
          <w:rFonts w:ascii="Times New Roman" w:hAnsi="Times New Roman" w:cs="Times New Roman"/>
          <w:sz w:val="28"/>
          <w:szCs w:val="28"/>
        </w:rPr>
        <w:t>- Nhà thầu liệt kê thông tin tên mặt hàng thuốc tham dự thầu, cơ sở tham gia sản xuất; số giấy đăng ký lưu hành hoặc số giấy phép nhập khẩu do Cục Quản lý Dược cấp và các thông tin khác có liên quan: Nhà thầu ghi đầy đủ các thông tin theo quy định tại Mẫu số 05 và Mẫu số 06a,06b Chương IV và gửi đính kèm các tải liệu chứng minh tính hợp lệ của thuốc dự thầu. Nội dung này có thể được được phép làm rõ theo quy định tại Mục 23 E-CDNT.</w:t>
      </w:r>
    </w:p>
    <w:p w14:paraId="6488BC69" w14:textId="77777777" w:rsidR="00062D22" w:rsidRPr="00062D22" w:rsidRDefault="00062D22" w:rsidP="00062D22">
      <w:pPr>
        <w:spacing w:before="120"/>
        <w:jc w:val="both"/>
        <w:rPr>
          <w:rFonts w:ascii="Times New Roman" w:hAnsi="Times New Roman" w:cs="Times New Roman"/>
          <w:sz w:val="28"/>
          <w:szCs w:val="28"/>
        </w:rPr>
      </w:pPr>
      <w:r w:rsidRPr="00062D22">
        <w:rPr>
          <w:rFonts w:ascii="Times New Roman" w:hAnsi="Times New Roman" w:cs="Times New Roman"/>
          <w:sz w:val="28"/>
          <w:szCs w:val="28"/>
        </w:rPr>
        <w:t>- Các thông tin phải phù hợp với thông tin về thuốc đã được cấp giấy đăng ký lưu hành hoặc giấy phép nhập khẩu được Cục Quản lý Dược công bố trên trang thông tin điện tử của Cục Quản lý Dược (địa chỉ: http://www.dav.gov.vn);</w:t>
      </w:r>
    </w:p>
    <w:p w14:paraId="6CB0E56E" w14:textId="77777777" w:rsidR="00062D22" w:rsidRPr="00062D22" w:rsidRDefault="00062D22" w:rsidP="00062D22">
      <w:pPr>
        <w:spacing w:before="120"/>
        <w:jc w:val="both"/>
        <w:rPr>
          <w:rFonts w:ascii="Times New Roman" w:hAnsi="Times New Roman" w:cs="Times New Roman"/>
          <w:sz w:val="28"/>
          <w:szCs w:val="28"/>
        </w:rPr>
      </w:pPr>
      <w:r w:rsidRPr="00062D22">
        <w:rPr>
          <w:rFonts w:ascii="Times New Roman" w:hAnsi="Times New Roman" w:cs="Times New Roman"/>
          <w:sz w:val="28"/>
          <w:szCs w:val="28"/>
        </w:rPr>
        <w:t>- Đối với trường hợp mặt hàng thuốc tham dự thầu có giấy đăng ký lưu hành hoặc giấy phép nhập khẩu hết hạn hiệu lực hoặc hết thời hạn gia hạn hiệu lực của giấy đăng ký lưu hành trước thời điểm đóng thầu, nhà thầu : cần cung cấp các tài liệu chứng minh thuốc được sản xuất (đối với thuốc sản xuất tại Việt Nam) hoặc nhập khẩu (đối với thuốc nước ngoài nhập khẩu vào Việt Nam) trong thời hạn hiệu lực của giấy đăng ký lưu hành hoặc giấy phép nhập khẩu hoặc thời hạn gia hạn hiệu lực của giấy đăng ký lưu hành và đảm bảo đủ số lượng cung ứng theo yêu cầu của hồ sơ mời thầu như yêu cầu bổ sung thẻ kho thể hiện xuất nhập tồn mặt hàng thuốc dự thầu và hoá đơn mua vào, bán ra tương ứng.</w:t>
      </w:r>
    </w:p>
    <w:p w14:paraId="595E8C45" w14:textId="77777777" w:rsidR="00062D22" w:rsidRPr="00062D22" w:rsidRDefault="00062D22" w:rsidP="00062D22">
      <w:pPr>
        <w:spacing w:before="120"/>
        <w:jc w:val="both"/>
        <w:rPr>
          <w:rFonts w:ascii="Times New Roman" w:hAnsi="Times New Roman" w:cs="Times New Roman"/>
          <w:sz w:val="28"/>
          <w:szCs w:val="28"/>
        </w:rPr>
      </w:pPr>
      <w:r w:rsidRPr="00062D22">
        <w:rPr>
          <w:rFonts w:ascii="Times New Roman" w:hAnsi="Times New Roman" w:cs="Times New Roman"/>
          <w:sz w:val="28"/>
          <w:szCs w:val="28"/>
        </w:rPr>
        <w:t>- Đối với trường hợp giấy phép GMP hết hiệu lực trước thời điểm đóng thầu, nhà thầu cần cung cấp các tài liệu chứng minh thuốc được sản xuất trong thời hạn hiệu lực của GMP và đảm bảo đủ số lượng cung ứng theo yêu cầu của hồ sơ mời thầu như yêu cầu bổ sung thẻ kho thể hiện xuất nhập tồn mặt hàng thuốc dự thầu và hóa đơn mua vào, bán ra tương ứng.</w:t>
      </w:r>
    </w:p>
    <w:p w14:paraId="1B380EB5" w14:textId="77777777" w:rsidR="00062D22" w:rsidRPr="00062D22" w:rsidRDefault="00062D22" w:rsidP="00062D22">
      <w:pPr>
        <w:spacing w:before="120"/>
        <w:jc w:val="both"/>
        <w:rPr>
          <w:rFonts w:ascii="Times New Roman" w:hAnsi="Times New Roman" w:cs="Times New Roman"/>
          <w:sz w:val="28"/>
          <w:szCs w:val="28"/>
        </w:rPr>
      </w:pPr>
      <w:r w:rsidRPr="00062D22">
        <w:rPr>
          <w:rFonts w:ascii="Times New Roman" w:hAnsi="Times New Roman" w:cs="Times New Roman"/>
          <w:sz w:val="28"/>
          <w:szCs w:val="28"/>
        </w:rPr>
        <w:t xml:space="preserve">- Phiếu kiểm nghiệm: Có phiếu kiểm nghiệm cho từng lô thuốc khi giao hàng. (Nếu có nghi ngờ về chất lượng của thuốc yêu cầu cung cấp thêm phiếu kiểm nghiệm của cơ quan chức năng). </w:t>
      </w:r>
    </w:p>
    <w:p w14:paraId="5098EED9" w14:textId="77777777" w:rsidR="00062D22" w:rsidRPr="00062D22" w:rsidRDefault="00062D22" w:rsidP="00062D22">
      <w:pPr>
        <w:spacing w:before="120"/>
        <w:jc w:val="both"/>
        <w:rPr>
          <w:rFonts w:ascii="Times New Roman" w:hAnsi="Times New Roman" w:cs="Times New Roman"/>
          <w:sz w:val="28"/>
          <w:szCs w:val="28"/>
        </w:rPr>
      </w:pPr>
      <w:r w:rsidRPr="00062D22">
        <w:rPr>
          <w:rFonts w:ascii="Times New Roman" w:hAnsi="Times New Roman" w:cs="Times New Roman"/>
          <w:sz w:val="28"/>
          <w:szCs w:val="28"/>
        </w:rPr>
        <w:t>- Phiếu báo lô: Trong trường hợp hóa đơn bán hàng không bao gồm thông tin về lô và hạn sử dụng của lô thuốc thì phải cung cấp phiếu báo lô rời kèm theo.</w:t>
      </w:r>
    </w:p>
    <w:p w14:paraId="160FE469" w14:textId="77777777" w:rsidR="00062D22" w:rsidRPr="00062D22" w:rsidRDefault="00062D22" w:rsidP="00062D22">
      <w:pPr>
        <w:spacing w:before="120"/>
        <w:jc w:val="both"/>
        <w:rPr>
          <w:rFonts w:ascii="Times New Roman" w:hAnsi="Times New Roman" w:cs="Times New Roman"/>
          <w:sz w:val="28"/>
          <w:szCs w:val="28"/>
        </w:rPr>
      </w:pPr>
      <w:r w:rsidRPr="00062D22">
        <w:rPr>
          <w:rFonts w:ascii="Times New Roman" w:hAnsi="Times New Roman" w:cs="Times New Roman"/>
          <w:sz w:val="28"/>
          <w:szCs w:val="28"/>
        </w:rPr>
        <w:t>b) Yêu cầu kỹ thuật chi tiết</w:t>
      </w:r>
    </w:p>
    <w:p w14:paraId="31008D9E" w14:textId="6CD67EA6" w:rsidR="00062D22" w:rsidRDefault="006669F6" w:rsidP="00062D22">
      <w:pPr>
        <w:spacing w:before="120"/>
        <w:jc w:val="both"/>
        <w:rPr>
          <w:rFonts w:ascii="Times New Roman" w:hAnsi="Times New Roman" w:cs="Times New Roman"/>
          <w:sz w:val="28"/>
          <w:szCs w:val="28"/>
          <w:lang w:val="en-US"/>
        </w:rPr>
      </w:pPr>
      <w:r w:rsidRPr="006669F6">
        <w:rPr>
          <w:rFonts w:ascii="Times New Roman" w:hAnsi="Times New Roman" w:cs="Times New Roman"/>
          <w:sz w:val="28"/>
          <w:szCs w:val="28"/>
        </w:rPr>
        <w:t>Yêu cầu về mặt kỹ thuật căn cứ Mẫu số 00 Chương IV (webform trên Hệ thống)</w:t>
      </w:r>
      <w:r w:rsidR="00062D22" w:rsidRPr="00062D22">
        <w:rPr>
          <w:rFonts w:ascii="Times New Roman" w:hAnsi="Times New Roman" w:cs="Times New Roman"/>
          <w:sz w:val="28"/>
          <w:szCs w:val="28"/>
        </w:rPr>
        <w:t xml:space="preserve">. </w:t>
      </w:r>
      <w:r>
        <w:rPr>
          <w:rFonts w:ascii="Times New Roman" w:hAnsi="Times New Roman" w:cs="Times New Roman"/>
          <w:sz w:val="28"/>
          <w:szCs w:val="28"/>
          <w:lang w:val="en-US"/>
        </w:rPr>
        <w:t>N</w:t>
      </w:r>
      <w:r w:rsidR="00062D22" w:rsidRPr="00062D22">
        <w:rPr>
          <w:rFonts w:ascii="Times New Roman" w:hAnsi="Times New Roman" w:cs="Times New Roman"/>
          <w:sz w:val="28"/>
          <w:szCs w:val="28"/>
        </w:rPr>
        <w:t xml:space="preserve">hà thầu có thể chào các hàng hóa đảm bảm tiêu chuẩn kỹ thuật, đặc tính kỹ thuật, tính năng </w:t>
      </w:r>
      <w:r w:rsidR="00062D22" w:rsidRPr="00062D22">
        <w:rPr>
          <w:rFonts w:ascii="Times New Roman" w:hAnsi="Times New Roman" w:cs="Times New Roman"/>
          <w:sz w:val="28"/>
          <w:szCs w:val="28"/>
        </w:rPr>
        <w:lastRenderedPageBreak/>
        <w:t>sử dụng “tương đương” hoặc “tốt hơn” so với yêu cầu của E-HSMT.</w:t>
      </w:r>
    </w:p>
    <w:p w14:paraId="1295B8F2" w14:textId="565C60F5" w:rsidR="00062D22" w:rsidRPr="00062D22" w:rsidRDefault="00062D22" w:rsidP="00062D22">
      <w:pPr>
        <w:spacing w:before="120"/>
        <w:jc w:val="both"/>
        <w:rPr>
          <w:rFonts w:ascii="Times New Roman" w:hAnsi="Times New Roman" w:cs="Times New Roman"/>
          <w:sz w:val="28"/>
          <w:szCs w:val="28"/>
        </w:rPr>
      </w:pPr>
      <w:r w:rsidRPr="00062D22">
        <w:rPr>
          <w:rFonts w:ascii="Times New Roman" w:hAnsi="Times New Roman" w:cs="Times New Roman"/>
          <w:sz w:val="28"/>
          <w:szCs w:val="28"/>
        </w:rPr>
        <w:t>2.3. Các yêu cầu khác</w:t>
      </w:r>
    </w:p>
    <w:p w14:paraId="60BD95B1" w14:textId="3278AE11" w:rsidR="00D94183" w:rsidRDefault="00D94183" w:rsidP="00062D22">
      <w:pPr>
        <w:spacing w:before="120"/>
        <w:jc w:val="both"/>
        <w:rPr>
          <w:rFonts w:ascii="Times New Roman" w:hAnsi="Times New Roman" w:cs="Times New Roman"/>
          <w:sz w:val="28"/>
          <w:szCs w:val="28"/>
          <w:lang w:val="en-US"/>
        </w:rPr>
      </w:pPr>
      <w:r>
        <w:rPr>
          <w:rFonts w:ascii="Times New Roman" w:hAnsi="Times New Roman" w:cs="Times New Roman"/>
          <w:sz w:val="28"/>
          <w:szCs w:val="28"/>
          <w:lang w:val="en-US"/>
        </w:rPr>
        <w:t>a. Nhà thầu phải cam kết đầy đủ các nội dung sau (trường hợp không có các cam kết này sẽ không xem xét đánh giá điểm kỹ thuật đối với thuốc được hiểu là điểm kỹ thuật bằng 0):</w:t>
      </w:r>
    </w:p>
    <w:p w14:paraId="76695BF9" w14:textId="5E5AE986" w:rsidR="00062D22" w:rsidRPr="00062D22" w:rsidRDefault="00062D22" w:rsidP="00062D22">
      <w:pPr>
        <w:spacing w:before="120"/>
        <w:jc w:val="both"/>
        <w:rPr>
          <w:rFonts w:ascii="Times New Roman" w:hAnsi="Times New Roman" w:cs="Times New Roman"/>
          <w:sz w:val="28"/>
          <w:szCs w:val="28"/>
        </w:rPr>
      </w:pPr>
      <w:r w:rsidRPr="00062D22">
        <w:rPr>
          <w:rFonts w:ascii="Times New Roman" w:hAnsi="Times New Roman" w:cs="Times New Roman"/>
          <w:sz w:val="28"/>
          <w:szCs w:val="28"/>
        </w:rPr>
        <w:t>- Cam kết trong quá trình vận chuyển, giao nhận, thuốc phải đảm bảo đúng các điều kiện bảo quản, phân phối theo các nguyên tắc GSP, GDP và các quy định về quản lý các thuốc có chế độ quản lý đặc biệt.</w:t>
      </w:r>
    </w:p>
    <w:p w14:paraId="42FA68A7" w14:textId="77777777" w:rsidR="00062D22" w:rsidRPr="00062D22" w:rsidRDefault="00062D22" w:rsidP="00062D22">
      <w:pPr>
        <w:spacing w:before="120"/>
        <w:jc w:val="both"/>
        <w:rPr>
          <w:rFonts w:ascii="Times New Roman" w:hAnsi="Times New Roman" w:cs="Times New Roman"/>
          <w:sz w:val="28"/>
          <w:szCs w:val="28"/>
        </w:rPr>
      </w:pPr>
      <w:r w:rsidRPr="00062D22">
        <w:rPr>
          <w:rFonts w:ascii="Times New Roman" w:hAnsi="Times New Roman" w:cs="Times New Roman"/>
          <w:sz w:val="28"/>
          <w:szCs w:val="28"/>
        </w:rPr>
        <w:t>- Cam kết đảm bảo khả năng cung cấp thuốc theo đúng yêu cầu về chất lượng thuốc và đúng giá trúng thầu (kể cả trong trường hợp có trượt giá).</w:t>
      </w:r>
    </w:p>
    <w:p w14:paraId="1B8D98A0" w14:textId="41D896A8" w:rsidR="00062D22" w:rsidRDefault="00062D22" w:rsidP="00062D22">
      <w:pPr>
        <w:spacing w:before="120"/>
        <w:jc w:val="both"/>
        <w:rPr>
          <w:rFonts w:ascii="Times New Roman" w:hAnsi="Times New Roman" w:cs="Times New Roman"/>
          <w:sz w:val="28"/>
          <w:szCs w:val="28"/>
          <w:lang w:val="en-US"/>
        </w:rPr>
      </w:pPr>
      <w:r w:rsidRPr="00062D22">
        <w:rPr>
          <w:rFonts w:ascii="Times New Roman" w:hAnsi="Times New Roman" w:cs="Times New Roman"/>
          <w:sz w:val="28"/>
          <w:szCs w:val="28"/>
        </w:rPr>
        <w:t xml:space="preserve">- Cam kết thu hồi thuốc trong trường hợp thuốc đã giao nhưng không đảm bảo chất lượng hoặc có thông báo thu hồi của cơ quan có thẩm quyền mà nguyên nhân không do lỗi của </w:t>
      </w:r>
      <w:r w:rsidR="00D94183">
        <w:rPr>
          <w:rFonts w:ascii="Times New Roman" w:hAnsi="Times New Roman" w:cs="Times New Roman"/>
          <w:sz w:val="28"/>
          <w:szCs w:val="28"/>
          <w:lang w:val="en-US"/>
        </w:rPr>
        <w:t>bên mua</w:t>
      </w:r>
      <w:r w:rsidRPr="00062D22">
        <w:rPr>
          <w:rFonts w:ascii="Times New Roman" w:hAnsi="Times New Roman" w:cs="Times New Roman"/>
          <w:sz w:val="28"/>
          <w:szCs w:val="28"/>
        </w:rPr>
        <w:t xml:space="preserve">. </w:t>
      </w:r>
    </w:p>
    <w:p w14:paraId="3CBD56AD" w14:textId="5BC95F90" w:rsidR="006767CE" w:rsidRPr="006767CE" w:rsidRDefault="006767CE" w:rsidP="00062D22">
      <w:pPr>
        <w:spacing w:before="120"/>
        <w:jc w:val="both"/>
        <w:rPr>
          <w:rFonts w:ascii="Times New Roman" w:hAnsi="Times New Roman" w:cs="Times New Roman"/>
          <w:sz w:val="28"/>
          <w:szCs w:val="28"/>
          <w:lang w:val="en-US"/>
        </w:rPr>
      </w:pPr>
      <w:r>
        <w:rPr>
          <w:rFonts w:ascii="Times New Roman" w:hAnsi="Times New Roman" w:cs="Times New Roman"/>
          <w:sz w:val="28"/>
          <w:szCs w:val="28"/>
          <w:lang w:val="en-US"/>
        </w:rPr>
        <w:t>- Cam kết đảm bảo về uy tín khi tham dự thầu: Không đang trong tình trạng bị cấm đấu thầu hoặc bị kết luận vi phạm quy định về gian lận khi đấu thầu (làm giả hồ sơ, tài liệu, kê khai không trung thực thông tin dự thầu…) tại bất kỳ gói thầu nào trong vòng 3 năm gần nhất.</w:t>
      </w:r>
    </w:p>
    <w:p w14:paraId="47A9F64E" w14:textId="6434301A" w:rsidR="00D94183" w:rsidRDefault="00D94183" w:rsidP="00062D22">
      <w:pPr>
        <w:spacing w:before="120"/>
        <w:jc w:val="both"/>
        <w:rPr>
          <w:rFonts w:ascii="Times New Roman" w:hAnsi="Times New Roman" w:cs="Times New Roman"/>
          <w:sz w:val="28"/>
          <w:szCs w:val="28"/>
          <w:lang w:val="en-US"/>
        </w:rPr>
      </w:pPr>
      <w:r>
        <w:rPr>
          <w:rFonts w:ascii="Times New Roman" w:hAnsi="Times New Roman" w:cs="Times New Roman"/>
          <w:sz w:val="28"/>
          <w:szCs w:val="28"/>
          <w:lang w:val="en-US"/>
        </w:rPr>
        <w:t>b. Yêu cầu về đảm bảo an ninh trại giam</w:t>
      </w:r>
    </w:p>
    <w:p w14:paraId="7FE81058" w14:textId="6F319401" w:rsidR="009A6B81" w:rsidRPr="00D94183" w:rsidRDefault="006767CE" w:rsidP="009A6B81">
      <w:pPr>
        <w:spacing w:before="1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Trong trường hợp nhà thầu đáp ứng về kỹ thuật của hàng hóa nhà thầu đảm bảo đầy đủ các nội dung nội dung sau về an ninh sẽ được xét duyệt </w:t>
      </w:r>
      <w:r w:rsidR="009A6B81">
        <w:rPr>
          <w:rFonts w:ascii="Times New Roman" w:hAnsi="Times New Roman" w:cs="Times New Roman"/>
          <w:sz w:val="28"/>
          <w:szCs w:val="28"/>
          <w:lang w:val="en-US"/>
        </w:rPr>
        <w:t>trúng thầu và thực hiện hợp đồng</w:t>
      </w:r>
      <w:r>
        <w:rPr>
          <w:rFonts w:ascii="Times New Roman" w:hAnsi="Times New Roman" w:cs="Times New Roman"/>
          <w:sz w:val="28"/>
          <w:szCs w:val="28"/>
          <w:lang w:val="en-US"/>
        </w:rPr>
        <w:t>:</w:t>
      </w:r>
    </w:p>
    <w:p w14:paraId="72555C28" w14:textId="79C99DD7" w:rsidR="00D94183" w:rsidRDefault="00D94183" w:rsidP="00062D22">
      <w:pPr>
        <w:spacing w:before="120"/>
        <w:jc w:val="both"/>
        <w:rPr>
          <w:rFonts w:ascii="Times New Roman" w:hAnsi="Times New Roman" w:cs="Times New Roman"/>
          <w:sz w:val="28"/>
          <w:szCs w:val="28"/>
          <w:lang w:val="en-US"/>
        </w:rPr>
      </w:pPr>
      <w:r>
        <w:rPr>
          <w:rFonts w:ascii="Times New Roman" w:hAnsi="Times New Roman" w:cs="Times New Roman"/>
          <w:sz w:val="28"/>
          <w:szCs w:val="28"/>
          <w:lang w:val="en-US"/>
        </w:rPr>
        <w:t>- Nhà thầu phải ký biên bản xác nhận cách ra vào trại giam, thủ tục nhập hàng hóa qua cửa trong trường hợp được mời đối chiếu tài liệu</w:t>
      </w:r>
      <w:r w:rsidR="009A6B81">
        <w:rPr>
          <w:rFonts w:ascii="Times New Roman" w:hAnsi="Times New Roman" w:cs="Times New Roman"/>
          <w:sz w:val="28"/>
          <w:szCs w:val="28"/>
          <w:lang w:val="en-US"/>
        </w:rPr>
        <w:t xml:space="preserve">. </w:t>
      </w:r>
    </w:p>
    <w:p w14:paraId="58CB08A5" w14:textId="33312869" w:rsidR="00D94183" w:rsidRDefault="00D94183" w:rsidP="00062D22">
      <w:pPr>
        <w:spacing w:before="1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A6B81">
        <w:rPr>
          <w:rFonts w:ascii="Times New Roman" w:hAnsi="Times New Roman" w:cs="Times New Roman"/>
          <w:sz w:val="28"/>
          <w:szCs w:val="28"/>
          <w:lang w:val="en-US"/>
        </w:rPr>
        <w:t xml:space="preserve">Nhà thầu phải cung cấp danh sách cụ thể nhân sự thực hiện gói thầu trong trường hợp được mời thương thảo hợp đồng, tất cả các nhân sự tham gia gói thầu đều có lý lịch rõ ràng, có đầy đủ bản gốc giấy tờ tùy thân (CMTND, CCCD, hộ chiếu) để xuất trình. Các nhân sự đều không có tiền án tiền sự (cam kết sẽ cung cấp lý lịch tư pháp khi có yêu cầu của Bên mời thầu, chủ đầu tư). Cam kết sẽ bố trí nhân sự tham gia đào tạo tập trung về an toàn lao động, an ninh do chủ đầu tư tổ chức. </w:t>
      </w:r>
    </w:p>
    <w:p w14:paraId="4CEE5B4E" w14:textId="77E3288F" w:rsidR="006767CE" w:rsidRPr="00D94183" w:rsidRDefault="006767CE" w:rsidP="00062D22">
      <w:pPr>
        <w:spacing w:before="120"/>
        <w:jc w:val="both"/>
        <w:rPr>
          <w:rFonts w:ascii="Times New Roman" w:hAnsi="Times New Roman" w:cs="Times New Roman"/>
          <w:sz w:val="28"/>
          <w:szCs w:val="28"/>
          <w:lang w:val="en-US"/>
        </w:rPr>
      </w:pPr>
      <w:r>
        <w:rPr>
          <w:rFonts w:ascii="Times New Roman" w:hAnsi="Times New Roman" w:cs="Times New Roman"/>
          <w:sz w:val="28"/>
          <w:szCs w:val="28"/>
          <w:lang w:val="en-US"/>
        </w:rPr>
        <w:t>Trường hợp không đáp ứng đầy đủ nội dung nêu trên sẽ không đủ điều kiện xét duyệt trúng thầu.</w:t>
      </w:r>
    </w:p>
    <w:p w14:paraId="696B56E6" w14:textId="4B8AAB27" w:rsidR="00062D22" w:rsidRPr="00062D22" w:rsidRDefault="00062D22" w:rsidP="00062D22">
      <w:pPr>
        <w:spacing w:before="120"/>
        <w:jc w:val="both"/>
        <w:rPr>
          <w:rFonts w:ascii="Times New Roman" w:hAnsi="Times New Roman" w:cs="Times New Roman"/>
          <w:b/>
          <w:sz w:val="28"/>
          <w:szCs w:val="28"/>
        </w:rPr>
      </w:pPr>
      <w:r w:rsidRPr="00062D22">
        <w:rPr>
          <w:rFonts w:ascii="Times New Roman" w:hAnsi="Times New Roman" w:cs="Times New Roman"/>
          <w:b/>
          <w:sz w:val="28"/>
          <w:szCs w:val="28"/>
        </w:rPr>
        <w:t>Mục 3. Kiểm tra và thử nghiệm (nếu có)</w:t>
      </w:r>
    </w:p>
    <w:p w14:paraId="4C30F7F7" w14:textId="77777777" w:rsidR="00062D22" w:rsidRPr="00062D22" w:rsidRDefault="00062D22" w:rsidP="00062D22">
      <w:pPr>
        <w:jc w:val="both"/>
        <w:rPr>
          <w:rFonts w:ascii="Times New Roman" w:hAnsi="Times New Roman" w:cs="Times New Roman"/>
          <w:sz w:val="28"/>
          <w:szCs w:val="28"/>
        </w:rPr>
      </w:pPr>
      <w:r w:rsidRPr="00062D22">
        <w:rPr>
          <w:rFonts w:ascii="Times New Roman" w:hAnsi="Times New Roman" w:cs="Times New Roman"/>
          <w:sz w:val="28"/>
          <w:szCs w:val="28"/>
        </w:rPr>
        <w:t xml:space="preserve">Các kiểm tra và thử nghiệm cần tiến hành gồm có: </w:t>
      </w:r>
    </w:p>
    <w:p w14:paraId="0DA59713" w14:textId="77777777" w:rsidR="00062D22" w:rsidRPr="00062D22" w:rsidRDefault="00062D22" w:rsidP="00062D22">
      <w:pPr>
        <w:jc w:val="both"/>
        <w:rPr>
          <w:rFonts w:ascii="Times New Roman" w:hAnsi="Times New Roman" w:cs="Times New Roman"/>
          <w:sz w:val="28"/>
          <w:szCs w:val="28"/>
        </w:rPr>
      </w:pPr>
      <w:r w:rsidRPr="00062D22">
        <w:rPr>
          <w:rFonts w:ascii="Times New Roman" w:hAnsi="Times New Roman" w:cs="Times New Roman"/>
          <w:sz w:val="28"/>
          <w:szCs w:val="28"/>
        </w:rPr>
        <w:t xml:space="preserve">- Khi nhập, bên mua tiến hành đối chiếu giữa danh mục hàng hoá bàn giao với thực tế và đối chiếu với thông số kỹ thuật dự thầu của từng mặt hàng như: tên thuốc, nồng độ </w:t>
      </w:r>
      <w:r w:rsidRPr="00062D22">
        <w:rPr>
          <w:rFonts w:ascii="Times New Roman" w:hAnsi="Times New Roman" w:cs="Times New Roman"/>
          <w:sz w:val="28"/>
          <w:szCs w:val="28"/>
        </w:rPr>
        <w:lastRenderedPageBreak/>
        <w:t xml:space="preserve">(hàm lượng), đơn vị tính, quy cách đóng gói, số lượng, số lô, đơn giá, hạn dùng, hãng sản xuất, nước sản xuất; </w:t>
      </w:r>
    </w:p>
    <w:p w14:paraId="24A16D4D" w14:textId="77777777" w:rsidR="00062D22" w:rsidRPr="00062D22" w:rsidRDefault="00062D22" w:rsidP="00062D22">
      <w:pPr>
        <w:jc w:val="both"/>
        <w:rPr>
          <w:rFonts w:ascii="Times New Roman" w:hAnsi="Times New Roman" w:cs="Times New Roman"/>
          <w:sz w:val="28"/>
          <w:szCs w:val="28"/>
        </w:rPr>
      </w:pPr>
      <w:r w:rsidRPr="00062D22">
        <w:rPr>
          <w:rFonts w:ascii="Times New Roman" w:hAnsi="Times New Roman" w:cs="Times New Roman"/>
          <w:sz w:val="28"/>
          <w:szCs w:val="28"/>
        </w:rPr>
        <w:t>- Chỉ tiếp nhận các hàng hoá đúng chủng loại, đảm bảo chất lượng và tuân thủ yêu cầu kỹ thuật dự thầu, các hàng hoá không đáp ứng bên bán có trách nhiệm thu hồi và bàn giao thay thế hàng hoá khác đúng yêu cầu về kỹ thuật, chất lượng, tiến độ;</w:t>
      </w:r>
    </w:p>
    <w:p w14:paraId="4893B823" w14:textId="5FEADBB1" w:rsidR="00062D22" w:rsidRPr="00062D22" w:rsidRDefault="00062D22" w:rsidP="00062D22">
      <w:pPr>
        <w:jc w:val="both"/>
        <w:rPr>
          <w:rFonts w:ascii="Times New Roman" w:hAnsi="Times New Roman" w:cs="Times New Roman"/>
          <w:sz w:val="28"/>
          <w:szCs w:val="28"/>
        </w:rPr>
      </w:pPr>
      <w:r w:rsidRPr="00062D22">
        <w:rPr>
          <w:rFonts w:ascii="Times New Roman" w:hAnsi="Times New Roman" w:cs="Times New Roman"/>
          <w:sz w:val="28"/>
          <w:szCs w:val="28"/>
        </w:rPr>
        <w:t>- Trong trường hợp có nghi ngờ về chất lượng hàng hoá với các thông tin kèm theo hàng hoá bên mua có thể yêu cầu và Nhà thầu phải cung cấp phiếu kiểm nghiệm tương ứng với hàng hoá đó, trường hợp phát hiện hàng hoá không đảm bảo yêu cầu, bên mua có thể từ chối nhận hàng, nhà thầu chịu trách nhiệm thay thế hàng hoá đạt yêu cầu và chịu hoàn toàn mọi chi phí phát sinh nếu có.</w:t>
      </w:r>
    </w:p>
    <w:sectPr w:rsidR="00062D22" w:rsidRPr="00062D22" w:rsidSect="006669F6">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FC7"/>
    <w:rsid w:val="00057885"/>
    <w:rsid w:val="00062D22"/>
    <w:rsid w:val="00200EB0"/>
    <w:rsid w:val="0026404D"/>
    <w:rsid w:val="005C0B29"/>
    <w:rsid w:val="00604FC7"/>
    <w:rsid w:val="006669F6"/>
    <w:rsid w:val="006767CE"/>
    <w:rsid w:val="00794E5C"/>
    <w:rsid w:val="009A6B81"/>
    <w:rsid w:val="009E0E8B"/>
    <w:rsid w:val="00CD39CC"/>
    <w:rsid w:val="00D94183"/>
    <w:rsid w:val="00F3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D22"/>
    <w:pPr>
      <w:widowControl w:val="0"/>
      <w:spacing w:after="0" w:line="240" w:lineRule="auto"/>
    </w:pPr>
    <w:rPr>
      <w:rFonts w:ascii="Courier New" w:eastAsia="Courier New" w:hAnsi="Courier New" w:cs="Courier New"/>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9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D22"/>
    <w:pPr>
      <w:widowControl w:val="0"/>
      <w:spacing w:after="0" w:line="240" w:lineRule="auto"/>
    </w:pPr>
    <w:rPr>
      <w:rFonts w:ascii="Courier New" w:eastAsia="Courier New" w:hAnsi="Courier New" w:cs="Courier New"/>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9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kien</dc:creator>
  <cp:keywords/>
  <dc:description/>
  <cp:lastModifiedBy>DELL</cp:lastModifiedBy>
  <cp:revision>7</cp:revision>
  <cp:lastPrinted>2025-01-10T10:50:00Z</cp:lastPrinted>
  <dcterms:created xsi:type="dcterms:W3CDTF">2025-01-10T09:30:00Z</dcterms:created>
  <dcterms:modified xsi:type="dcterms:W3CDTF">2026-01-14T03:22:00Z</dcterms:modified>
</cp:coreProperties>
</file>