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80380" w14:textId="77777777" w:rsidR="00AB4809" w:rsidRPr="00640D50" w:rsidRDefault="00AB4809" w:rsidP="00AB4809">
      <w:pPr>
        <w:spacing w:before="120" w:after="120"/>
        <w:jc w:val="center"/>
        <w:outlineLvl w:val="0"/>
        <w:rPr>
          <w:b/>
          <w:bCs/>
          <w:sz w:val="28"/>
          <w:szCs w:val="28"/>
        </w:rPr>
      </w:pPr>
      <w:bookmarkStart w:id="0" w:name="_Toc104800534"/>
      <w:r w:rsidRPr="00640D50">
        <w:rPr>
          <w:b/>
          <w:bCs/>
          <w:sz w:val="28"/>
          <w:szCs w:val="28"/>
        </w:rPr>
        <w:t>Phần 2. YÊU CẦU VỀ KỸ THUẬT</w:t>
      </w:r>
      <w:bookmarkEnd w:id="0"/>
    </w:p>
    <w:p w14:paraId="285B3991" w14:textId="77777777" w:rsidR="00AB4809" w:rsidRPr="00640D50" w:rsidRDefault="00AB4809" w:rsidP="00AB4809">
      <w:pPr>
        <w:spacing w:before="120" w:after="120"/>
        <w:jc w:val="center"/>
        <w:outlineLvl w:val="0"/>
        <w:rPr>
          <w:b/>
          <w:bCs/>
          <w:sz w:val="28"/>
          <w:szCs w:val="28"/>
        </w:rPr>
      </w:pPr>
      <w:bookmarkStart w:id="1" w:name="_Toc104800535"/>
      <w:r w:rsidRPr="00640D50">
        <w:rPr>
          <w:b/>
          <w:bCs/>
          <w:sz w:val="28"/>
          <w:szCs w:val="28"/>
        </w:rPr>
        <w:t>Chương V. YÊU CẦU VỀ KỸ THUẬT</w:t>
      </w:r>
      <w:bookmarkEnd w:id="1"/>
    </w:p>
    <w:p w14:paraId="4EBC3103" w14:textId="77777777" w:rsidR="00AB4809" w:rsidRDefault="00AB4809" w:rsidP="002A6D3B">
      <w:pPr>
        <w:ind w:firstLine="709"/>
        <w:rPr>
          <w:b/>
          <w:sz w:val="28"/>
          <w:szCs w:val="28"/>
          <w:lang w:val="nl-NL"/>
        </w:rPr>
      </w:pPr>
      <w:r w:rsidRPr="00640D50">
        <w:rPr>
          <w:b/>
          <w:sz w:val="28"/>
          <w:szCs w:val="28"/>
          <w:lang w:val="nl-NL"/>
        </w:rPr>
        <w:t>1. Giới thiệu chung về dự toán mua sắm, gói thầu:</w:t>
      </w:r>
    </w:p>
    <w:p w14:paraId="24B128EB" w14:textId="28E783F6" w:rsidR="00AB4809" w:rsidRPr="00F9741F" w:rsidRDefault="00AB4809" w:rsidP="002A6D3B">
      <w:pPr>
        <w:ind w:firstLine="709"/>
        <w:rPr>
          <w:spacing w:val="-4"/>
          <w:sz w:val="28"/>
          <w:szCs w:val="28"/>
          <w:lang w:val="nl-NL"/>
        </w:rPr>
      </w:pPr>
      <w:r w:rsidRPr="00C43623">
        <w:rPr>
          <w:b/>
          <w:color w:val="FF0000"/>
          <w:sz w:val="28"/>
          <w:szCs w:val="28"/>
          <w:lang w:val="nl-NL"/>
        </w:rPr>
        <w:t>1.1</w:t>
      </w:r>
      <w:r w:rsidRPr="00C43623">
        <w:rPr>
          <w:color w:val="FF0000"/>
          <w:sz w:val="28"/>
          <w:szCs w:val="28"/>
          <w:lang w:val="nl-NL"/>
        </w:rPr>
        <w:t xml:space="preserve"> Tên dự toán mua sắm:</w:t>
      </w:r>
      <w:r w:rsidRPr="00C43623">
        <w:rPr>
          <w:b/>
          <w:color w:val="FF0000"/>
          <w:sz w:val="28"/>
          <w:szCs w:val="28"/>
          <w:lang w:val="nl-NL"/>
        </w:rPr>
        <w:t xml:space="preserve"> </w:t>
      </w:r>
      <w:r w:rsidR="00F9741F" w:rsidRPr="00F9741F">
        <w:rPr>
          <w:spacing w:val="-4"/>
          <w:sz w:val="28"/>
          <w:szCs w:val="28"/>
          <w:lang w:val="nl-NL"/>
        </w:rPr>
        <w:t>Cung cấp dịch vụ bốc xếp xuất kho gạo dự trữ quốc gia thuộc kế hoạch xuất bán luân phi</w:t>
      </w:r>
      <w:r w:rsidR="00F9741F">
        <w:rPr>
          <w:spacing w:val="-4"/>
          <w:sz w:val="28"/>
          <w:szCs w:val="28"/>
          <w:lang w:val="nl-NL"/>
        </w:rPr>
        <w:t xml:space="preserve">ên đổi hàng năm 2025 </w:t>
      </w:r>
      <w:r w:rsidR="00F9741F" w:rsidRPr="00F9741F">
        <w:rPr>
          <w:spacing w:val="-4"/>
          <w:sz w:val="28"/>
          <w:szCs w:val="28"/>
          <w:lang w:val="nl-NL"/>
        </w:rPr>
        <w:t>tại Chi cục Dự trữ Nhà nước khu vực XV.</w:t>
      </w:r>
    </w:p>
    <w:p w14:paraId="3B7B7745" w14:textId="07ADEC69" w:rsidR="00AB4809" w:rsidRPr="00F9741F" w:rsidRDefault="00AB4809" w:rsidP="002A6D3B">
      <w:pPr>
        <w:ind w:firstLine="709"/>
        <w:rPr>
          <w:spacing w:val="-4"/>
          <w:sz w:val="28"/>
          <w:szCs w:val="28"/>
          <w:lang w:val="nl-NL"/>
        </w:rPr>
      </w:pPr>
      <w:r>
        <w:rPr>
          <w:spacing w:val="-4"/>
          <w:sz w:val="28"/>
          <w:szCs w:val="28"/>
          <w:lang w:val="nl-NL"/>
        </w:rPr>
        <w:tab/>
      </w:r>
      <w:r w:rsidRPr="00A9446B">
        <w:rPr>
          <w:b/>
          <w:color w:val="FF0000"/>
          <w:spacing w:val="-4"/>
          <w:sz w:val="28"/>
          <w:szCs w:val="28"/>
          <w:lang w:val="nl-NL"/>
        </w:rPr>
        <w:t>1.</w:t>
      </w:r>
      <w:r>
        <w:rPr>
          <w:b/>
          <w:color w:val="FF0000"/>
          <w:spacing w:val="-4"/>
          <w:sz w:val="28"/>
          <w:szCs w:val="28"/>
          <w:lang w:val="nl-NL"/>
        </w:rPr>
        <w:t>2</w:t>
      </w:r>
      <w:r w:rsidRPr="002330C5">
        <w:rPr>
          <w:color w:val="FF0000"/>
          <w:spacing w:val="-4"/>
          <w:sz w:val="28"/>
          <w:szCs w:val="28"/>
          <w:lang w:val="nl-NL"/>
        </w:rPr>
        <w:t xml:space="preserve">  Tên gói thầu: </w:t>
      </w:r>
      <w:r w:rsidR="00F9741F" w:rsidRPr="00F9741F">
        <w:rPr>
          <w:spacing w:val="-4"/>
          <w:sz w:val="28"/>
          <w:szCs w:val="28"/>
          <w:lang w:val="nl-NL"/>
        </w:rPr>
        <w:t>Cung cấp dịch vụ bốc xếp xuất kho gạo dự trữ quốc gia thuộc kế hoạch xuất bán luân phi</w:t>
      </w:r>
      <w:r w:rsidR="00F9741F">
        <w:rPr>
          <w:spacing w:val="-4"/>
          <w:sz w:val="28"/>
          <w:szCs w:val="28"/>
          <w:lang w:val="nl-NL"/>
        </w:rPr>
        <w:t xml:space="preserve">ên đổi hàng năm 2025 </w:t>
      </w:r>
      <w:r w:rsidR="00F9741F" w:rsidRPr="00F9741F">
        <w:rPr>
          <w:spacing w:val="-4"/>
          <w:sz w:val="28"/>
          <w:szCs w:val="28"/>
          <w:lang w:val="nl-NL"/>
        </w:rPr>
        <w:t>tại Chi cục Dự trữ Nhà nước khu vực XV.</w:t>
      </w:r>
    </w:p>
    <w:p w14:paraId="0A9B58E1" w14:textId="48249F3E" w:rsidR="00AB4809" w:rsidRPr="00E304EA" w:rsidRDefault="00AB4809" w:rsidP="002A6D3B">
      <w:pPr>
        <w:tabs>
          <w:tab w:val="left" w:pos="709"/>
        </w:tabs>
        <w:rPr>
          <w:b/>
          <w:sz w:val="28"/>
          <w:szCs w:val="28"/>
          <w:lang w:val="nl-NL"/>
        </w:rPr>
      </w:pPr>
      <w:r>
        <w:rPr>
          <w:sz w:val="28"/>
          <w:szCs w:val="28"/>
          <w:lang w:val="nl-NL"/>
        </w:rPr>
        <w:tab/>
      </w:r>
      <w:r w:rsidRPr="00A9446B">
        <w:rPr>
          <w:b/>
          <w:color w:val="FF0000"/>
          <w:sz w:val="28"/>
          <w:szCs w:val="28"/>
          <w:lang w:val="nl-NL"/>
        </w:rPr>
        <w:t>1.</w:t>
      </w:r>
      <w:r>
        <w:rPr>
          <w:b/>
          <w:color w:val="FF0000"/>
          <w:sz w:val="28"/>
          <w:szCs w:val="28"/>
          <w:lang w:val="nl-NL"/>
        </w:rPr>
        <w:t>3</w:t>
      </w:r>
      <w:r>
        <w:rPr>
          <w:color w:val="FF0000"/>
          <w:sz w:val="28"/>
          <w:szCs w:val="28"/>
          <w:lang w:val="nl-NL"/>
        </w:rPr>
        <w:t xml:space="preserve"> </w:t>
      </w:r>
      <w:r w:rsidRPr="002330C5">
        <w:rPr>
          <w:color w:val="FF0000"/>
          <w:sz w:val="28"/>
          <w:szCs w:val="28"/>
          <w:lang w:val="nl-NL"/>
        </w:rPr>
        <w:t xml:space="preserve"> Giá gói thầu:</w:t>
      </w:r>
      <w:r w:rsidRPr="002330C5">
        <w:rPr>
          <w:bCs/>
          <w:color w:val="FF0000"/>
          <w:sz w:val="28"/>
          <w:szCs w:val="28"/>
          <w:lang w:val="nl-NL"/>
        </w:rPr>
        <w:t xml:space="preserve"> </w:t>
      </w:r>
      <w:r w:rsidR="00F9741F" w:rsidRPr="00F9741F">
        <w:rPr>
          <w:b/>
          <w:bCs/>
          <w:color w:val="FF0000"/>
          <w:sz w:val="28"/>
          <w:szCs w:val="28"/>
          <w:lang w:val="nl-NL"/>
        </w:rPr>
        <w:t>467.546.240 đồng</w:t>
      </w:r>
      <w:r w:rsidR="00F9741F">
        <w:rPr>
          <w:bCs/>
          <w:color w:val="FF0000"/>
          <w:sz w:val="28"/>
          <w:szCs w:val="28"/>
          <w:lang w:val="nl-NL"/>
        </w:rPr>
        <w:t>. Bằng chữ (</w:t>
      </w:r>
      <w:r w:rsidR="00F9741F" w:rsidRPr="00F9741F">
        <w:rPr>
          <w:bCs/>
          <w:i/>
          <w:color w:val="FF0000"/>
          <w:sz w:val="28"/>
          <w:szCs w:val="28"/>
          <w:lang w:val="nl-NL"/>
        </w:rPr>
        <w:t>Bốn trăm sáu mươi bảy triệu năm trăm bốn mươi sáu nghìn hai trăm bốn mươi đồng</w:t>
      </w:r>
      <w:r w:rsidR="00F9741F" w:rsidRPr="00F9741F">
        <w:rPr>
          <w:bCs/>
          <w:color w:val="FF0000"/>
          <w:sz w:val="28"/>
          <w:szCs w:val="28"/>
          <w:lang w:val="nl-NL"/>
        </w:rPr>
        <w:t>).</w:t>
      </w:r>
    </w:p>
    <w:p w14:paraId="04AD55CE" w14:textId="28908F60" w:rsidR="00AB4809" w:rsidRDefault="00AB4809" w:rsidP="002A6D3B">
      <w:pPr>
        <w:tabs>
          <w:tab w:val="left" w:pos="709"/>
        </w:tabs>
        <w:rPr>
          <w:sz w:val="28"/>
          <w:szCs w:val="28"/>
          <w:lang w:val="nl-NL"/>
        </w:rPr>
      </w:pPr>
      <w:r w:rsidRPr="00283A2E">
        <w:rPr>
          <w:sz w:val="28"/>
          <w:szCs w:val="28"/>
          <w:lang w:val="nl-NL"/>
        </w:rPr>
        <w:tab/>
      </w:r>
      <w:r w:rsidRPr="00A9446B">
        <w:rPr>
          <w:b/>
          <w:color w:val="FF0000"/>
          <w:sz w:val="28"/>
          <w:szCs w:val="28"/>
          <w:lang w:val="nl-NL"/>
        </w:rPr>
        <w:t>1.</w:t>
      </w:r>
      <w:r>
        <w:rPr>
          <w:b/>
          <w:color w:val="FF0000"/>
          <w:sz w:val="28"/>
          <w:szCs w:val="28"/>
          <w:lang w:val="nl-NL"/>
        </w:rPr>
        <w:t>4</w:t>
      </w:r>
      <w:r w:rsidRPr="002330C5">
        <w:rPr>
          <w:color w:val="FF0000"/>
          <w:sz w:val="28"/>
          <w:szCs w:val="28"/>
          <w:lang w:val="nl-NL"/>
        </w:rPr>
        <w:t xml:space="preserve">  Nguồn vốn: </w:t>
      </w:r>
      <w:r w:rsidRPr="00283A2E">
        <w:rPr>
          <w:sz w:val="28"/>
          <w:szCs w:val="28"/>
          <w:lang w:val="nl-NL"/>
        </w:rPr>
        <w:t>Ngân sách nhà nước</w:t>
      </w:r>
      <w:r w:rsidR="00E91848">
        <w:rPr>
          <w:sz w:val="28"/>
          <w:szCs w:val="28"/>
          <w:lang w:val="nl-NL"/>
        </w:rPr>
        <w:t xml:space="preserve"> năm 202</w:t>
      </w:r>
      <w:r w:rsidR="003C7FDD">
        <w:rPr>
          <w:sz w:val="28"/>
          <w:szCs w:val="28"/>
          <w:lang w:val="nl-NL"/>
        </w:rPr>
        <w:t>6</w:t>
      </w:r>
      <w:r w:rsidRPr="00283A2E">
        <w:rPr>
          <w:sz w:val="28"/>
          <w:szCs w:val="28"/>
          <w:lang w:val="nl-NL"/>
        </w:rPr>
        <w:t>.</w:t>
      </w:r>
    </w:p>
    <w:p w14:paraId="08C17DCE" w14:textId="77777777" w:rsidR="00AB4809" w:rsidRPr="002330C5" w:rsidRDefault="00AB4809" w:rsidP="002A6D3B">
      <w:pPr>
        <w:ind w:firstLine="709"/>
        <w:rPr>
          <w:color w:val="FF0000"/>
          <w:sz w:val="28"/>
          <w:szCs w:val="28"/>
          <w:lang w:val="nl-NL"/>
        </w:rPr>
      </w:pPr>
      <w:r w:rsidRPr="00A9446B">
        <w:rPr>
          <w:b/>
          <w:color w:val="FF0000"/>
          <w:sz w:val="28"/>
          <w:szCs w:val="28"/>
          <w:lang w:val="nl-NL"/>
        </w:rPr>
        <w:t>1.</w:t>
      </w:r>
      <w:r>
        <w:rPr>
          <w:b/>
          <w:color w:val="FF0000"/>
          <w:sz w:val="28"/>
          <w:szCs w:val="28"/>
          <w:lang w:val="nl-NL"/>
        </w:rPr>
        <w:t>5</w:t>
      </w:r>
      <w:r>
        <w:rPr>
          <w:color w:val="FF0000"/>
          <w:sz w:val="28"/>
          <w:szCs w:val="28"/>
          <w:lang w:val="nl-NL"/>
        </w:rPr>
        <w:t xml:space="preserve"> </w:t>
      </w:r>
      <w:r w:rsidRPr="002330C5">
        <w:rPr>
          <w:color w:val="FF0000"/>
          <w:sz w:val="28"/>
          <w:szCs w:val="28"/>
          <w:lang w:val="nl-NL"/>
        </w:rPr>
        <w:t xml:space="preserve"> Địa điểm thực hiện:</w:t>
      </w:r>
    </w:p>
    <w:p w14:paraId="5C45E2A6" w14:textId="52ED1A65" w:rsidR="00F9741F" w:rsidRPr="00F9741F" w:rsidRDefault="00EE5F9C" w:rsidP="002A6D3B">
      <w:pPr>
        <w:spacing w:line="264" w:lineRule="auto"/>
        <w:ind w:firstLine="567"/>
        <w:rPr>
          <w:rFonts w:eastAsia="Calibri"/>
          <w:iCs/>
          <w:sz w:val="28"/>
          <w:szCs w:val="28"/>
          <w:lang w:val="nl-NL"/>
        </w:rPr>
      </w:pPr>
      <w:r>
        <w:rPr>
          <w:rFonts w:eastAsia="Calibri"/>
          <w:iCs/>
          <w:sz w:val="28"/>
          <w:szCs w:val="28"/>
          <w:lang w:val="nl-NL"/>
        </w:rPr>
        <w:t xml:space="preserve">  </w:t>
      </w:r>
      <w:r w:rsidR="00F9741F" w:rsidRPr="00F9741F">
        <w:rPr>
          <w:rFonts w:eastAsia="Calibri"/>
          <w:iCs/>
          <w:sz w:val="28"/>
          <w:szCs w:val="28"/>
          <w:lang w:val="nl-NL"/>
        </w:rPr>
        <w:t>- Kho Trà Nóc, Điểm kho ĐK1.KV15 thuộc Chi cục Dự trữ Nhà nước khu vực XV (Địa chỉ: đường số 4, Khu công nghiệp Trà Nóc, phường Thới An Đông, TP.Cần Thơ), với số lượng: 4.352,435 tấn.</w:t>
      </w:r>
    </w:p>
    <w:p w14:paraId="05741611" w14:textId="2473CE15" w:rsidR="00F9741F" w:rsidRDefault="00EE5F9C" w:rsidP="002A6D3B">
      <w:pPr>
        <w:spacing w:line="264" w:lineRule="auto"/>
        <w:ind w:firstLine="567"/>
        <w:rPr>
          <w:rFonts w:eastAsia="Calibri"/>
          <w:iCs/>
          <w:sz w:val="28"/>
          <w:szCs w:val="28"/>
          <w:lang w:val="nl-NL"/>
        </w:rPr>
      </w:pPr>
      <w:r>
        <w:rPr>
          <w:rFonts w:eastAsia="Calibri"/>
          <w:iCs/>
          <w:sz w:val="28"/>
          <w:szCs w:val="28"/>
          <w:lang w:val="nl-NL"/>
        </w:rPr>
        <w:t xml:space="preserve"> </w:t>
      </w:r>
      <w:r w:rsidR="00F9741F" w:rsidRPr="00F9741F">
        <w:rPr>
          <w:rFonts w:eastAsia="Calibri"/>
          <w:iCs/>
          <w:sz w:val="28"/>
          <w:szCs w:val="28"/>
          <w:lang w:val="nl-NL"/>
        </w:rPr>
        <w:t>- Kho Tân Hiệp, Điểm kho ĐK12.KV15 thuộc Chi cục Dự trữ Nhà nước khu vực XV (Địa chỉ: Số 1379 QL80, ấp kinh 9, xã Tân Hiệp, tỉnh An Giang), với số lượng: 2.952,975 tấn.</w:t>
      </w:r>
    </w:p>
    <w:p w14:paraId="5908C701" w14:textId="2B238A52" w:rsidR="00AB4809" w:rsidRPr="003637E3" w:rsidRDefault="00AB4809" w:rsidP="002A6D3B">
      <w:pPr>
        <w:spacing w:line="264" w:lineRule="auto"/>
        <w:ind w:firstLine="567"/>
        <w:rPr>
          <w:b/>
          <w:sz w:val="28"/>
          <w:szCs w:val="28"/>
          <w:lang w:val="nl-NL"/>
        </w:rPr>
      </w:pPr>
      <w:r w:rsidRPr="003637E3">
        <w:rPr>
          <w:b/>
          <w:sz w:val="28"/>
          <w:szCs w:val="28"/>
          <w:lang w:val="nl-NL"/>
        </w:rPr>
        <w:t xml:space="preserve"> </w:t>
      </w:r>
      <w:r w:rsidRPr="003637E3">
        <w:rPr>
          <w:b/>
          <w:color w:val="FF0000"/>
          <w:sz w:val="28"/>
          <w:szCs w:val="28"/>
          <w:lang w:val="nl-NL"/>
        </w:rPr>
        <w:tab/>
        <w:t>1.6</w:t>
      </w:r>
      <w:r w:rsidRPr="003637E3">
        <w:rPr>
          <w:color w:val="FF0000"/>
          <w:sz w:val="28"/>
          <w:szCs w:val="28"/>
          <w:lang w:val="nl-NL"/>
        </w:rPr>
        <w:t xml:space="preserve">  Khối lượng gói thầu bốc xếp: </w:t>
      </w:r>
      <w:r w:rsidR="00F9741F" w:rsidRPr="00F9741F">
        <w:rPr>
          <w:b/>
          <w:sz w:val="28"/>
          <w:szCs w:val="28"/>
        </w:rPr>
        <w:t xml:space="preserve">7.305,410 tấn </w:t>
      </w:r>
      <w:r w:rsidRPr="003637E3">
        <w:rPr>
          <w:sz w:val="28"/>
          <w:szCs w:val="28"/>
          <w:lang w:val="nl-NL"/>
        </w:rPr>
        <w:t>(trong đó:</w:t>
      </w:r>
      <w:r w:rsidRPr="003637E3">
        <w:rPr>
          <w:b/>
          <w:sz w:val="28"/>
          <w:szCs w:val="28"/>
          <w:lang w:val="nl-NL"/>
        </w:rPr>
        <w:t xml:space="preserve"> </w:t>
      </w:r>
      <w:r w:rsidR="00B42F0D" w:rsidRPr="00F9741F">
        <w:rPr>
          <w:rFonts w:eastAsia="Calibri"/>
          <w:iCs/>
          <w:sz w:val="28"/>
          <w:szCs w:val="28"/>
          <w:lang w:val="nl-NL"/>
        </w:rPr>
        <w:t>Kho Trà Nóc, Điể</w:t>
      </w:r>
      <w:r w:rsidR="00B42F0D">
        <w:rPr>
          <w:rFonts w:eastAsia="Calibri"/>
          <w:iCs/>
          <w:sz w:val="28"/>
          <w:szCs w:val="28"/>
          <w:lang w:val="nl-NL"/>
        </w:rPr>
        <w:t xml:space="preserve">m kho ĐK1.KV15: </w:t>
      </w:r>
      <w:r w:rsidR="00B42F0D" w:rsidRPr="00F9741F">
        <w:rPr>
          <w:rFonts w:eastAsia="Calibri"/>
          <w:iCs/>
          <w:sz w:val="28"/>
          <w:szCs w:val="28"/>
          <w:lang w:val="nl-NL"/>
        </w:rPr>
        <w:t>4.352,435 tấ</w:t>
      </w:r>
      <w:r w:rsidR="00B42F0D">
        <w:rPr>
          <w:rFonts w:eastAsia="Calibri"/>
          <w:iCs/>
          <w:sz w:val="28"/>
          <w:szCs w:val="28"/>
          <w:lang w:val="nl-NL"/>
        </w:rPr>
        <w:t xml:space="preserve">n; </w:t>
      </w:r>
      <w:r w:rsidR="00B42F0D" w:rsidRPr="00F9741F">
        <w:rPr>
          <w:rFonts w:eastAsia="Calibri"/>
          <w:iCs/>
          <w:sz w:val="28"/>
          <w:szCs w:val="28"/>
          <w:lang w:val="nl-NL"/>
        </w:rPr>
        <w:t>Kho Tân Hiệp, Điểm kho ĐK12.KV15</w:t>
      </w:r>
      <w:r w:rsidR="00B42F0D">
        <w:rPr>
          <w:rFonts w:eastAsia="Calibri"/>
          <w:iCs/>
          <w:sz w:val="28"/>
          <w:szCs w:val="28"/>
          <w:lang w:val="nl-NL"/>
        </w:rPr>
        <w:t xml:space="preserve">: </w:t>
      </w:r>
      <w:r w:rsidR="00B42F0D" w:rsidRPr="00F9741F">
        <w:rPr>
          <w:rFonts w:eastAsia="Calibri"/>
          <w:iCs/>
          <w:sz w:val="28"/>
          <w:szCs w:val="28"/>
          <w:lang w:val="nl-NL"/>
        </w:rPr>
        <w:t>2.952,975 tấ</w:t>
      </w:r>
      <w:r w:rsidR="00B42F0D">
        <w:rPr>
          <w:rFonts w:eastAsia="Calibri"/>
          <w:iCs/>
          <w:sz w:val="28"/>
          <w:szCs w:val="28"/>
          <w:lang w:val="nl-NL"/>
        </w:rPr>
        <w:t>n</w:t>
      </w:r>
      <w:r w:rsidRPr="003637E3">
        <w:rPr>
          <w:sz w:val="28"/>
          <w:szCs w:val="28"/>
          <w:lang w:val="nl-NL"/>
        </w:rPr>
        <w:t>).</w:t>
      </w:r>
    </w:p>
    <w:p w14:paraId="40C762A8" w14:textId="3277BB90" w:rsidR="00730CEF" w:rsidRDefault="00AB4809" w:rsidP="002A6D3B">
      <w:pPr>
        <w:spacing w:line="264" w:lineRule="auto"/>
        <w:ind w:firstLine="720"/>
        <w:rPr>
          <w:sz w:val="28"/>
          <w:szCs w:val="28"/>
          <w:lang w:val="nl-NL"/>
        </w:rPr>
      </w:pPr>
      <w:r w:rsidRPr="0052036D">
        <w:rPr>
          <w:sz w:val="28"/>
          <w:szCs w:val="28"/>
          <w:lang w:val="nl-NL"/>
        </w:rPr>
        <w:t xml:space="preserve">- Tổng khối lượng của </w:t>
      </w:r>
      <w:r w:rsidR="00CC65F7">
        <w:rPr>
          <w:sz w:val="28"/>
          <w:szCs w:val="28"/>
          <w:lang w:val="nl-NL"/>
        </w:rPr>
        <w:t xml:space="preserve">các </w:t>
      </w:r>
      <w:r w:rsidR="0052036D" w:rsidRPr="0052036D">
        <w:rPr>
          <w:sz w:val="28"/>
          <w:szCs w:val="28"/>
          <w:lang w:val="nl-NL"/>
        </w:rPr>
        <w:t>đơn vị tài sản</w:t>
      </w:r>
      <w:r w:rsidRPr="0052036D">
        <w:rPr>
          <w:sz w:val="28"/>
          <w:szCs w:val="28"/>
          <w:lang w:val="nl-NL"/>
        </w:rPr>
        <w:t xml:space="preserve"> bốc xếp </w:t>
      </w:r>
      <w:r w:rsidR="0052036D" w:rsidRPr="0052036D">
        <w:rPr>
          <w:sz w:val="28"/>
          <w:szCs w:val="28"/>
          <w:lang w:val="nl-NL"/>
        </w:rPr>
        <w:t xml:space="preserve">xuất kho </w:t>
      </w:r>
      <w:r w:rsidR="00CC65F7" w:rsidRPr="0052036D">
        <w:rPr>
          <w:sz w:val="28"/>
          <w:szCs w:val="28"/>
          <w:lang w:val="nl-NL"/>
        </w:rPr>
        <w:t xml:space="preserve">gạo </w:t>
      </w:r>
      <w:r w:rsidRPr="0052036D">
        <w:rPr>
          <w:sz w:val="28"/>
          <w:szCs w:val="28"/>
          <w:lang w:val="nl-NL"/>
        </w:rPr>
        <w:t xml:space="preserve">căn cứ theo khối lượng các </w:t>
      </w:r>
      <w:r w:rsidR="0052036D" w:rsidRPr="0052036D">
        <w:rPr>
          <w:sz w:val="28"/>
          <w:szCs w:val="28"/>
          <w:lang w:val="nl-NL"/>
        </w:rPr>
        <w:t>đơn vị tài sản</w:t>
      </w:r>
      <w:r w:rsidRPr="0052036D">
        <w:rPr>
          <w:sz w:val="28"/>
          <w:szCs w:val="28"/>
          <w:lang w:val="nl-NL"/>
        </w:rPr>
        <w:t xml:space="preserve"> </w:t>
      </w:r>
      <w:r w:rsidR="0052036D" w:rsidRPr="0052036D">
        <w:rPr>
          <w:sz w:val="28"/>
          <w:szCs w:val="28"/>
          <w:lang w:val="nl-NL"/>
        </w:rPr>
        <w:t xml:space="preserve">xuất </w:t>
      </w:r>
      <w:r w:rsidRPr="0052036D">
        <w:rPr>
          <w:sz w:val="28"/>
          <w:szCs w:val="28"/>
          <w:lang w:val="nl-NL"/>
        </w:rPr>
        <w:t xml:space="preserve">kho </w:t>
      </w:r>
      <w:r w:rsidR="00CC65F7" w:rsidRPr="0052036D">
        <w:rPr>
          <w:sz w:val="28"/>
          <w:szCs w:val="28"/>
          <w:lang w:val="nl-NL"/>
        </w:rPr>
        <w:t xml:space="preserve">gạo </w:t>
      </w:r>
      <w:r w:rsidRPr="0052036D">
        <w:rPr>
          <w:sz w:val="28"/>
          <w:szCs w:val="28"/>
          <w:lang w:val="nl-NL"/>
        </w:rPr>
        <w:t xml:space="preserve">dự trữ quốc gia tại Chi cục DTNN khu vực XV được Cục Dự trữ Nhà nước phê duyệt tại </w:t>
      </w:r>
      <w:r w:rsidR="00B42F0D" w:rsidRPr="00B42F0D">
        <w:rPr>
          <w:sz w:val="28"/>
          <w:szCs w:val="28"/>
          <w:lang w:val="nl-NL"/>
        </w:rPr>
        <w:t>Quyết định số 827/QĐ-CDT ngày 31/12/2025 của Cục trưởng Cục Dự trữ Nhà nước về việc phê duyệt kế hoạch đấu giá gạo dự trữ quốc gia thuộc kế hoạch xuất bán luân phiên đổi hàng năm 2025</w:t>
      </w:r>
      <w:r w:rsidR="00B42F0D">
        <w:rPr>
          <w:sz w:val="28"/>
          <w:szCs w:val="28"/>
          <w:lang w:val="nl-NL"/>
        </w:rPr>
        <w:t>, bao gồm 02</w:t>
      </w:r>
      <w:r w:rsidRPr="0052036D">
        <w:rPr>
          <w:sz w:val="28"/>
          <w:szCs w:val="28"/>
          <w:lang w:val="nl-NL"/>
        </w:rPr>
        <w:t xml:space="preserve"> kho </w:t>
      </w:r>
      <w:r w:rsidR="0052036D">
        <w:rPr>
          <w:sz w:val="28"/>
          <w:szCs w:val="28"/>
          <w:lang w:val="nl-NL"/>
        </w:rPr>
        <w:t>xuất</w:t>
      </w:r>
      <w:r w:rsidRPr="0052036D">
        <w:rPr>
          <w:sz w:val="28"/>
          <w:szCs w:val="28"/>
          <w:lang w:val="nl-NL"/>
        </w:rPr>
        <w:t xml:space="preserve"> hàng với </w:t>
      </w:r>
      <w:r w:rsidR="00B42F0D">
        <w:rPr>
          <w:sz w:val="28"/>
          <w:szCs w:val="28"/>
          <w:lang w:val="nl-NL"/>
        </w:rPr>
        <w:t>3</w:t>
      </w:r>
      <w:r w:rsidRPr="0052036D">
        <w:rPr>
          <w:sz w:val="28"/>
          <w:szCs w:val="28"/>
          <w:lang w:val="nl-NL"/>
        </w:rPr>
        <w:t xml:space="preserve">0 </w:t>
      </w:r>
      <w:r w:rsidR="0052036D">
        <w:rPr>
          <w:sz w:val="28"/>
          <w:szCs w:val="28"/>
          <w:lang w:val="nl-NL"/>
        </w:rPr>
        <w:t>đơn vị tài sản</w:t>
      </w:r>
      <w:r w:rsidRPr="0052036D">
        <w:rPr>
          <w:sz w:val="28"/>
          <w:szCs w:val="28"/>
          <w:lang w:val="nl-NL"/>
        </w:rPr>
        <w:t>, cụ thể:</w:t>
      </w:r>
    </w:p>
    <w:p w14:paraId="1A758FD0" w14:textId="4DA7A005" w:rsidR="005F0C75" w:rsidRDefault="005F0C75" w:rsidP="005F0C75">
      <w:pPr>
        <w:spacing w:after="120"/>
        <w:ind w:right="-431" w:hanging="851"/>
        <w:jc w:val="center"/>
        <w:rPr>
          <w:i/>
          <w:iCs/>
          <w:color w:val="000000"/>
          <w:sz w:val="28"/>
          <w:lang w:val="de-DE"/>
        </w:rPr>
      </w:pPr>
    </w:p>
    <w:tbl>
      <w:tblPr>
        <w:tblW w:w="103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67"/>
        <w:gridCol w:w="1418"/>
        <w:gridCol w:w="7229"/>
        <w:gridCol w:w="1101"/>
      </w:tblGrid>
      <w:tr w:rsidR="005F0C75" w:rsidRPr="00D65D4C" w14:paraId="132D97EC" w14:textId="77777777" w:rsidTr="005F0C75">
        <w:trPr>
          <w:trHeight w:val="1062"/>
          <w:tblHeader/>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1AD3FD" w14:textId="77777777" w:rsidR="005F0C75" w:rsidRPr="00D65D4C" w:rsidRDefault="005F0C75" w:rsidP="00951076">
            <w:pPr>
              <w:jc w:val="center"/>
              <w:rPr>
                <w:b/>
                <w:sz w:val="20"/>
              </w:rPr>
            </w:pPr>
            <w:r w:rsidRPr="00D65D4C">
              <w:rPr>
                <w:b/>
                <w:sz w:val="20"/>
              </w:rPr>
              <w:t>Số TT</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14:paraId="3F4357F1" w14:textId="77777777" w:rsidR="005F0C75" w:rsidRPr="00D65D4C" w:rsidRDefault="005F0C75" w:rsidP="00951076">
            <w:pPr>
              <w:jc w:val="center"/>
              <w:rPr>
                <w:b/>
                <w:sz w:val="20"/>
              </w:rPr>
            </w:pPr>
            <w:r w:rsidRPr="00D65D4C">
              <w:rPr>
                <w:b/>
                <w:sz w:val="20"/>
              </w:rPr>
              <w:t>Đơn vị tài sản bán đấu giá</w:t>
            </w:r>
          </w:p>
        </w:tc>
        <w:tc>
          <w:tcPr>
            <w:tcW w:w="7229" w:type="dxa"/>
            <w:tcBorders>
              <w:top w:val="single" w:sz="4" w:space="0" w:color="auto"/>
              <w:left w:val="nil"/>
              <w:bottom w:val="single" w:sz="4" w:space="0" w:color="auto"/>
              <w:right w:val="single" w:sz="4" w:space="0" w:color="auto"/>
            </w:tcBorders>
            <w:shd w:val="clear" w:color="auto" w:fill="FFFFFF" w:themeFill="background1"/>
            <w:vAlign w:val="center"/>
          </w:tcPr>
          <w:p w14:paraId="159199E3" w14:textId="77777777" w:rsidR="005F0C75" w:rsidRPr="00D65D4C" w:rsidRDefault="005F0C75" w:rsidP="00951076">
            <w:pPr>
              <w:jc w:val="center"/>
              <w:rPr>
                <w:b/>
                <w:bCs/>
                <w:sz w:val="20"/>
              </w:rPr>
            </w:pPr>
            <w:r w:rsidRPr="00D65D4C">
              <w:rPr>
                <w:b/>
                <w:bCs/>
                <w:sz w:val="20"/>
              </w:rPr>
              <w:t xml:space="preserve">Địa điểm đặt đơn vị tài sản </w:t>
            </w:r>
          </w:p>
          <w:p w14:paraId="0DC94B12" w14:textId="77777777" w:rsidR="005F0C75" w:rsidRPr="00D65D4C" w:rsidRDefault="005F0C75" w:rsidP="00951076">
            <w:pPr>
              <w:jc w:val="center"/>
              <w:rPr>
                <w:b/>
                <w:bCs/>
                <w:sz w:val="20"/>
              </w:rPr>
            </w:pPr>
            <w:r w:rsidRPr="00D65D4C">
              <w:rPr>
                <w:b/>
                <w:bCs/>
                <w:sz w:val="20"/>
              </w:rPr>
              <w:t>bán đấu giá</w:t>
            </w:r>
          </w:p>
        </w:tc>
        <w:tc>
          <w:tcPr>
            <w:tcW w:w="1101" w:type="dxa"/>
            <w:tcBorders>
              <w:top w:val="single" w:sz="4" w:space="0" w:color="auto"/>
              <w:left w:val="nil"/>
              <w:bottom w:val="single" w:sz="4" w:space="0" w:color="auto"/>
              <w:right w:val="single" w:sz="4" w:space="0" w:color="auto"/>
            </w:tcBorders>
            <w:shd w:val="clear" w:color="auto" w:fill="FFFFFF" w:themeFill="background1"/>
            <w:vAlign w:val="center"/>
          </w:tcPr>
          <w:p w14:paraId="7E51AE74" w14:textId="77777777" w:rsidR="005F0C75" w:rsidRPr="00D65D4C" w:rsidRDefault="005F0C75" w:rsidP="00951076">
            <w:pPr>
              <w:jc w:val="center"/>
              <w:rPr>
                <w:b/>
                <w:sz w:val="20"/>
              </w:rPr>
            </w:pPr>
            <w:r w:rsidRPr="00D65D4C">
              <w:rPr>
                <w:b/>
                <w:sz w:val="20"/>
              </w:rPr>
              <w:t>Số lượng (kg)</w:t>
            </w:r>
          </w:p>
        </w:tc>
      </w:tr>
      <w:tr w:rsidR="005F0C75" w:rsidRPr="00D65D4C" w14:paraId="19098D8B"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5729F919" w14:textId="77777777" w:rsidR="005F0C75" w:rsidRPr="00D65D4C" w:rsidRDefault="005F0C75" w:rsidP="00951076">
            <w:pPr>
              <w:jc w:val="center"/>
              <w:rPr>
                <w:bCs/>
                <w:sz w:val="22"/>
                <w:szCs w:val="22"/>
              </w:rPr>
            </w:pPr>
            <w:r w:rsidRPr="00D65D4C">
              <w:rPr>
                <w:sz w:val="22"/>
                <w:szCs w:val="22"/>
              </w:rPr>
              <w:t>1</w:t>
            </w:r>
          </w:p>
        </w:tc>
        <w:tc>
          <w:tcPr>
            <w:tcW w:w="1418" w:type="dxa"/>
            <w:tcBorders>
              <w:top w:val="nil"/>
              <w:left w:val="nil"/>
              <w:bottom w:val="single" w:sz="4" w:space="0" w:color="auto"/>
              <w:right w:val="single" w:sz="4" w:space="0" w:color="auto"/>
            </w:tcBorders>
            <w:shd w:val="clear" w:color="auto" w:fill="FFFFFF" w:themeFill="background1"/>
            <w:vAlign w:val="center"/>
          </w:tcPr>
          <w:p w14:paraId="00460F0D" w14:textId="77777777" w:rsidR="005F0C75" w:rsidRPr="00D65D4C" w:rsidRDefault="005F0C75" w:rsidP="00951076">
            <w:pPr>
              <w:jc w:val="center"/>
              <w:rPr>
                <w:sz w:val="22"/>
                <w:szCs w:val="22"/>
              </w:rPr>
            </w:pPr>
            <w:r w:rsidRPr="00D65D4C">
              <w:rPr>
                <w:sz w:val="22"/>
                <w:szCs w:val="22"/>
              </w:rPr>
              <w:t>Tài sản số 01</w:t>
            </w:r>
          </w:p>
        </w:tc>
        <w:tc>
          <w:tcPr>
            <w:tcW w:w="7229" w:type="dxa"/>
            <w:tcBorders>
              <w:top w:val="nil"/>
              <w:left w:val="nil"/>
              <w:bottom w:val="single" w:sz="4" w:space="0" w:color="auto"/>
              <w:right w:val="single" w:sz="4" w:space="0" w:color="auto"/>
            </w:tcBorders>
            <w:shd w:val="clear" w:color="auto" w:fill="FFFFFF" w:themeFill="background1"/>
            <w:vAlign w:val="center"/>
          </w:tcPr>
          <w:p w14:paraId="1ABC0678" w14:textId="77777777" w:rsidR="005F0C75" w:rsidRPr="00D65D4C" w:rsidRDefault="005F0C75" w:rsidP="00951076">
            <w:pPr>
              <w:spacing w:before="60" w:after="60"/>
              <w:rPr>
                <w:sz w:val="22"/>
                <w:szCs w:val="22"/>
              </w:rPr>
            </w:pPr>
            <w:r w:rsidRPr="00D65D4C">
              <w:rPr>
                <w:sz w:val="22"/>
                <w:szCs w:val="22"/>
              </w:rPr>
              <w:t>Lô 01 - Ngăn 2 - Kho I2 -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3A50EB88" w14:textId="77777777" w:rsidR="005F0C75" w:rsidRPr="00D65D4C" w:rsidRDefault="005F0C75" w:rsidP="00951076">
            <w:pPr>
              <w:jc w:val="right"/>
              <w:rPr>
                <w:sz w:val="22"/>
                <w:szCs w:val="22"/>
              </w:rPr>
            </w:pPr>
            <w:r w:rsidRPr="00D65D4C">
              <w:rPr>
                <w:sz w:val="22"/>
                <w:szCs w:val="22"/>
              </w:rPr>
              <w:t>250.000</w:t>
            </w:r>
          </w:p>
        </w:tc>
      </w:tr>
      <w:tr w:rsidR="005F0C75" w:rsidRPr="00D65D4C" w14:paraId="64256EFD"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1E87CE76" w14:textId="77777777" w:rsidR="005F0C75" w:rsidRPr="00D65D4C" w:rsidRDefault="005F0C75" w:rsidP="00951076">
            <w:pPr>
              <w:jc w:val="center"/>
              <w:rPr>
                <w:bCs/>
                <w:sz w:val="22"/>
                <w:szCs w:val="22"/>
              </w:rPr>
            </w:pPr>
            <w:r w:rsidRPr="00D65D4C">
              <w:rPr>
                <w:sz w:val="22"/>
                <w:szCs w:val="22"/>
              </w:rPr>
              <w:t>2</w:t>
            </w:r>
          </w:p>
        </w:tc>
        <w:tc>
          <w:tcPr>
            <w:tcW w:w="1418" w:type="dxa"/>
            <w:tcBorders>
              <w:top w:val="nil"/>
              <w:left w:val="nil"/>
              <w:bottom w:val="single" w:sz="4" w:space="0" w:color="auto"/>
              <w:right w:val="single" w:sz="4" w:space="0" w:color="auto"/>
            </w:tcBorders>
            <w:shd w:val="clear" w:color="auto" w:fill="FFFFFF" w:themeFill="background1"/>
            <w:vAlign w:val="center"/>
          </w:tcPr>
          <w:p w14:paraId="5B084AD9" w14:textId="77777777" w:rsidR="005F0C75" w:rsidRPr="00D65D4C" w:rsidRDefault="005F0C75" w:rsidP="00951076">
            <w:pPr>
              <w:jc w:val="center"/>
              <w:rPr>
                <w:sz w:val="22"/>
                <w:szCs w:val="22"/>
              </w:rPr>
            </w:pPr>
            <w:r w:rsidRPr="00D65D4C">
              <w:rPr>
                <w:sz w:val="22"/>
                <w:szCs w:val="22"/>
              </w:rPr>
              <w:t>Tài sản số 02</w:t>
            </w:r>
          </w:p>
        </w:tc>
        <w:tc>
          <w:tcPr>
            <w:tcW w:w="7229" w:type="dxa"/>
            <w:tcBorders>
              <w:top w:val="nil"/>
              <w:left w:val="nil"/>
              <w:bottom w:val="single" w:sz="4" w:space="0" w:color="auto"/>
              <w:right w:val="single" w:sz="4" w:space="0" w:color="auto"/>
            </w:tcBorders>
            <w:shd w:val="clear" w:color="auto" w:fill="FFFFFF" w:themeFill="background1"/>
            <w:vAlign w:val="center"/>
          </w:tcPr>
          <w:p w14:paraId="682C59B2" w14:textId="77777777" w:rsidR="005F0C75" w:rsidRPr="00D65D4C" w:rsidRDefault="005F0C75" w:rsidP="00951076">
            <w:pPr>
              <w:spacing w:before="60" w:after="60"/>
              <w:rPr>
                <w:sz w:val="22"/>
                <w:szCs w:val="22"/>
              </w:rPr>
            </w:pPr>
            <w:r w:rsidRPr="00D65D4C">
              <w:rPr>
                <w:sz w:val="22"/>
                <w:szCs w:val="22"/>
              </w:rPr>
              <w:t>Lô 02 – Ngăn 2 - Kho I2 -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0879ECF7" w14:textId="77777777" w:rsidR="005F0C75" w:rsidRPr="00D65D4C" w:rsidRDefault="005F0C75" w:rsidP="00951076">
            <w:pPr>
              <w:jc w:val="right"/>
              <w:rPr>
                <w:sz w:val="22"/>
                <w:szCs w:val="22"/>
              </w:rPr>
            </w:pPr>
            <w:r w:rsidRPr="00D65D4C">
              <w:rPr>
                <w:sz w:val="22"/>
                <w:szCs w:val="22"/>
              </w:rPr>
              <w:t>209.960</w:t>
            </w:r>
          </w:p>
        </w:tc>
      </w:tr>
      <w:tr w:rsidR="005F0C75" w:rsidRPr="00D65D4C" w14:paraId="114AE2C8"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0B1FCCA2" w14:textId="77777777" w:rsidR="005F0C75" w:rsidRPr="00D65D4C" w:rsidRDefault="005F0C75" w:rsidP="00951076">
            <w:pPr>
              <w:jc w:val="center"/>
              <w:rPr>
                <w:bCs/>
                <w:sz w:val="22"/>
                <w:szCs w:val="22"/>
              </w:rPr>
            </w:pPr>
            <w:r w:rsidRPr="00D65D4C">
              <w:rPr>
                <w:sz w:val="22"/>
                <w:szCs w:val="22"/>
              </w:rPr>
              <w:t>3</w:t>
            </w:r>
          </w:p>
        </w:tc>
        <w:tc>
          <w:tcPr>
            <w:tcW w:w="1418" w:type="dxa"/>
            <w:tcBorders>
              <w:top w:val="nil"/>
              <w:left w:val="nil"/>
              <w:bottom w:val="single" w:sz="4" w:space="0" w:color="auto"/>
              <w:right w:val="single" w:sz="4" w:space="0" w:color="auto"/>
            </w:tcBorders>
            <w:shd w:val="clear" w:color="auto" w:fill="FFFFFF" w:themeFill="background1"/>
            <w:vAlign w:val="center"/>
          </w:tcPr>
          <w:p w14:paraId="5DFA2BD5" w14:textId="77777777" w:rsidR="005F0C75" w:rsidRPr="00D65D4C" w:rsidRDefault="005F0C75" w:rsidP="00951076">
            <w:pPr>
              <w:jc w:val="center"/>
              <w:rPr>
                <w:sz w:val="22"/>
                <w:szCs w:val="22"/>
              </w:rPr>
            </w:pPr>
            <w:r w:rsidRPr="00D65D4C">
              <w:rPr>
                <w:sz w:val="22"/>
                <w:szCs w:val="22"/>
              </w:rPr>
              <w:t>Tài sản số 03</w:t>
            </w:r>
          </w:p>
        </w:tc>
        <w:tc>
          <w:tcPr>
            <w:tcW w:w="7229" w:type="dxa"/>
            <w:tcBorders>
              <w:top w:val="nil"/>
              <w:left w:val="nil"/>
              <w:bottom w:val="single" w:sz="4" w:space="0" w:color="auto"/>
              <w:right w:val="single" w:sz="4" w:space="0" w:color="auto"/>
            </w:tcBorders>
            <w:shd w:val="clear" w:color="auto" w:fill="FFFFFF" w:themeFill="background1"/>
            <w:vAlign w:val="center"/>
          </w:tcPr>
          <w:p w14:paraId="61706112" w14:textId="77777777" w:rsidR="005F0C75" w:rsidRPr="00D65D4C" w:rsidRDefault="005F0C75" w:rsidP="00951076">
            <w:pPr>
              <w:spacing w:before="60" w:after="60"/>
              <w:rPr>
                <w:sz w:val="22"/>
                <w:szCs w:val="22"/>
              </w:rPr>
            </w:pPr>
            <w:r w:rsidRPr="00D65D4C">
              <w:rPr>
                <w:sz w:val="22"/>
                <w:szCs w:val="22"/>
              </w:rPr>
              <w:t>Lô 01 - Ngăn 3 - Kho I2 -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2F48CF73" w14:textId="77777777" w:rsidR="005F0C75" w:rsidRPr="00D65D4C" w:rsidRDefault="005F0C75" w:rsidP="00951076">
            <w:pPr>
              <w:jc w:val="right"/>
              <w:rPr>
                <w:sz w:val="22"/>
                <w:szCs w:val="22"/>
              </w:rPr>
            </w:pPr>
            <w:r w:rsidRPr="00D65D4C">
              <w:rPr>
                <w:sz w:val="22"/>
                <w:szCs w:val="22"/>
              </w:rPr>
              <w:t>250.000</w:t>
            </w:r>
          </w:p>
        </w:tc>
      </w:tr>
      <w:tr w:rsidR="005F0C75" w:rsidRPr="00D65D4C" w14:paraId="49A1926C"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00EACB3B" w14:textId="77777777" w:rsidR="005F0C75" w:rsidRPr="00D65D4C" w:rsidRDefault="005F0C75" w:rsidP="00951076">
            <w:pPr>
              <w:jc w:val="center"/>
              <w:rPr>
                <w:bCs/>
                <w:sz w:val="22"/>
                <w:szCs w:val="22"/>
              </w:rPr>
            </w:pPr>
            <w:r w:rsidRPr="00D65D4C">
              <w:rPr>
                <w:sz w:val="22"/>
                <w:szCs w:val="22"/>
              </w:rPr>
              <w:t>4</w:t>
            </w:r>
          </w:p>
        </w:tc>
        <w:tc>
          <w:tcPr>
            <w:tcW w:w="1418" w:type="dxa"/>
            <w:tcBorders>
              <w:top w:val="nil"/>
              <w:left w:val="nil"/>
              <w:bottom w:val="single" w:sz="4" w:space="0" w:color="auto"/>
              <w:right w:val="single" w:sz="4" w:space="0" w:color="auto"/>
            </w:tcBorders>
            <w:shd w:val="clear" w:color="auto" w:fill="FFFFFF" w:themeFill="background1"/>
            <w:vAlign w:val="center"/>
          </w:tcPr>
          <w:p w14:paraId="4A834F3B" w14:textId="77777777" w:rsidR="005F0C75" w:rsidRPr="00D65D4C" w:rsidRDefault="005F0C75" w:rsidP="00951076">
            <w:pPr>
              <w:jc w:val="center"/>
              <w:rPr>
                <w:sz w:val="22"/>
                <w:szCs w:val="22"/>
              </w:rPr>
            </w:pPr>
            <w:r w:rsidRPr="00D65D4C">
              <w:rPr>
                <w:sz w:val="22"/>
                <w:szCs w:val="22"/>
              </w:rPr>
              <w:t>Tài sản số 04</w:t>
            </w:r>
          </w:p>
        </w:tc>
        <w:tc>
          <w:tcPr>
            <w:tcW w:w="7229" w:type="dxa"/>
            <w:tcBorders>
              <w:top w:val="nil"/>
              <w:left w:val="nil"/>
              <w:bottom w:val="single" w:sz="4" w:space="0" w:color="auto"/>
              <w:right w:val="single" w:sz="4" w:space="0" w:color="auto"/>
            </w:tcBorders>
            <w:shd w:val="clear" w:color="auto" w:fill="FFFFFF" w:themeFill="background1"/>
            <w:vAlign w:val="center"/>
          </w:tcPr>
          <w:p w14:paraId="2A835823" w14:textId="77777777" w:rsidR="005F0C75" w:rsidRPr="00D65D4C" w:rsidRDefault="005F0C75" w:rsidP="00951076">
            <w:pPr>
              <w:spacing w:before="60" w:after="60"/>
              <w:rPr>
                <w:sz w:val="22"/>
                <w:szCs w:val="22"/>
              </w:rPr>
            </w:pPr>
            <w:r w:rsidRPr="00D65D4C">
              <w:rPr>
                <w:sz w:val="22"/>
                <w:szCs w:val="22"/>
              </w:rPr>
              <w:t>Lô 02 - Ngăn 3 - Kho I2 -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0BD90385" w14:textId="77777777" w:rsidR="005F0C75" w:rsidRPr="00D65D4C" w:rsidRDefault="005F0C75" w:rsidP="00951076">
            <w:pPr>
              <w:jc w:val="right"/>
              <w:rPr>
                <w:sz w:val="22"/>
                <w:szCs w:val="22"/>
              </w:rPr>
            </w:pPr>
            <w:r w:rsidRPr="00D65D4C">
              <w:rPr>
                <w:sz w:val="22"/>
                <w:szCs w:val="22"/>
              </w:rPr>
              <w:t>250.000</w:t>
            </w:r>
          </w:p>
        </w:tc>
      </w:tr>
      <w:tr w:rsidR="005F0C75" w:rsidRPr="00D65D4C" w14:paraId="5F6BB458"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567B16BE" w14:textId="77777777" w:rsidR="005F0C75" w:rsidRPr="00D65D4C" w:rsidRDefault="005F0C75" w:rsidP="00951076">
            <w:pPr>
              <w:jc w:val="center"/>
              <w:rPr>
                <w:bCs/>
                <w:sz w:val="22"/>
                <w:szCs w:val="22"/>
              </w:rPr>
            </w:pPr>
            <w:r w:rsidRPr="00D65D4C">
              <w:rPr>
                <w:sz w:val="22"/>
                <w:szCs w:val="22"/>
              </w:rPr>
              <w:lastRenderedPageBreak/>
              <w:t>5</w:t>
            </w:r>
          </w:p>
        </w:tc>
        <w:tc>
          <w:tcPr>
            <w:tcW w:w="1418" w:type="dxa"/>
            <w:tcBorders>
              <w:top w:val="nil"/>
              <w:left w:val="nil"/>
              <w:bottom w:val="single" w:sz="4" w:space="0" w:color="auto"/>
              <w:right w:val="single" w:sz="4" w:space="0" w:color="auto"/>
            </w:tcBorders>
            <w:shd w:val="clear" w:color="auto" w:fill="FFFFFF" w:themeFill="background1"/>
            <w:vAlign w:val="center"/>
          </w:tcPr>
          <w:p w14:paraId="4B246B3D" w14:textId="77777777" w:rsidR="005F0C75" w:rsidRPr="00D65D4C" w:rsidRDefault="005F0C75" w:rsidP="00951076">
            <w:pPr>
              <w:jc w:val="center"/>
              <w:rPr>
                <w:sz w:val="22"/>
                <w:szCs w:val="22"/>
              </w:rPr>
            </w:pPr>
            <w:r w:rsidRPr="00D65D4C">
              <w:rPr>
                <w:sz w:val="22"/>
                <w:szCs w:val="22"/>
              </w:rPr>
              <w:t>Tài sản số 05</w:t>
            </w:r>
          </w:p>
        </w:tc>
        <w:tc>
          <w:tcPr>
            <w:tcW w:w="7229" w:type="dxa"/>
            <w:tcBorders>
              <w:top w:val="nil"/>
              <w:left w:val="nil"/>
              <w:bottom w:val="single" w:sz="4" w:space="0" w:color="auto"/>
              <w:right w:val="single" w:sz="4" w:space="0" w:color="auto"/>
            </w:tcBorders>
            <w:shd w:val="clear" w:color="auto" w:fill="FFFFFF" w:themeFill="background1"/>
            <w:vAlign w:val="center"/>
          </w:tcPr>
          <w:p w14:paraId="4F32D26F" w14:textId="77777777" w:rsidR="005F0C75" w:rsidRPr="00D65D4C" w:rsidRDefault="005F0C75" w:rsidP="00951076">
            <w:pPr>
              <w:spacing w:before="60" w:after="60"/>
              <w:rPr>
                <w:sz w:val="22"/>
                <w:szCs w:val="22"/>
              </w:rPr>
            </w:pPr>
            <w:r w:rsidRPr="00D65D4C">
              <w:rPr>
                <w:sz w:val="22"/>
                <w:szCs w:val="22"/>
              </w:rPr>
              <w:t>Lô 03 - Ngăn 1 - Kho I3 -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6BBFCCE8" w14:textId="77777777" w:rsidR="005F0C75" w:rsidRPr="00D65D4C" w:rsidRDefault="005F0C75" w:rsidP="00951076">
            <w:pPr>
              <w:jc w:val="right"/>
              <w:rPr>
                <w:sz w:val="22"/>
                <w:szCs w:val="22"/>
              </w:rPr>
            </w:pPr>
            <w:r w:rsidRPr="00D65D4C">
              <w:rPr>
                <w:sz w:val="22"/>
                <w:szCs w:val="22"/>
              </w:rPr>
              <w:t>250.000</w:t>
            </w:r>
          </w:p>
        </w:tc>
      </w:tr>
      <w:tr w:rsidR="005F0C75" w:rsidRPr="00D65D4C" w14:paraId="06F80D52"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41F28735" w14:textId="77777777" w:rsidR="005F0C75" w:rsidRPr="00D65D4C" w:rsidRDefault="005F0C75" w:rsidP="00951076">
            <w:pPr>
              <w:jc w:val="center"/>
              <w:rPr>
                <w:bCs/>
                <w:sz w:val="22"/>
                <w:szCs w:val="22"/>
              </w:rPr>
            </w:pPr>
            <w:r w:rsidRPr="00D65D4C">
              <w:rPr>
                <w:sz w:val="22"/>
                <w:szCs w:val="22"/>
              </w:rPr>
              <w:t>6</w:t>
            </w:r>
          </w:p>
        </w:tc>
        <w:tc>
          <w:tcPr>
            <w:tcW w:w="1418" w:type="dxa"/>
            <w:tcBorders>
              <w:top w:val="nil"/>
              <w:left w:val="nil"/>
              <w:bottom w:val="single" w:sz="4" w:space="0" w:color="auto"/>
              <w:right w:val="single" w:sz="4" w:space="0" w:color="auto"/>
            </w:tcBorders>
            <w:shd w:val="clear" w:color="auto" w:fill="FFFFFF" w:themeFill="background1"/>
            <w:vAlign w:val="center"/>
          </w:tcPr>
          <w:p w14:paraId="1039E408" w14:textId="77777777" w:rsidR="005F0C75" w:rsidRPr="00D65D4C" w:rsidRDefault="005F0C75" w:rsidP="00951076">
            <w:pPr>
              <w:jc w:val="center"/>
              <w:rPr>
                <w:sz w:val="22"/>
                <w:szCs w:val="22"/>
              </w:rPr>
            </w:pPr>
            <w:r w:rsidRPr="00D65D4C">
              <w:rPr>
                <w:sz w:val="22"/>
                <w:szCs w:val="22"/>
              </w:rPr>
              <w:t>Tài sản số 06</w:t>
            </w:r>
          </w:p>
        </w:tc>
        <w:tc>
          <w:tcPr>
            <w:tcW w:w="7229" w:type="dxa"/>
            <w:tcBorders>
              <w:top w:val="nil"/>
              <w:left w:val="nil"/>
              <w:bottom w:val="single" w:sz="4" w:space="0" w:color="auto"/>
              <w:right w:val="single" w:sz="4" w:space="0" w:color="auto"/>
            </w:tcBorders>
            <w:shd w:val="clear" w:color="auto" w:fill="FFFFFF" w:themeFill="background1"/>
            <w:vAlign w:val="center"/>
          </w:tcPr>
          <w:p w14:paraId="17EDD057" w14:textId="77777777" w:rsidR="005F0C75" w:rsidRPr="00D65D4C" w:rsidRDefault="005F0C75" w:rsidP="00951076">
            <w:pPr>
              <w:spacing w:before="60" w:after="60"/>
              <w:rPr>
                <w:sz w:val="22"/>
                <w:szCs w:val="22"/>
              </w:rPr>
            </w:pPr>
            <w:r w:rsidRPr="00D65D4C">
              <w:rPr>
                <w:sz w:val="22"/>
                <w:szCs w:val="22"/>
              </w:rPr>
              <w:t>Lô 01 - Ngăn 2 - Kho I3 -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195E4D62" w14:textId="77777777" w:rsidR="005F0C75" w:rsidRPr="00D65D4C" w:rsidRDefault="005F0C75" w:rsidP="00951076">
            <w:pPr>
              <w:jc w:val="right"/>
              <w:rPr>
                <w:sz w:val="22"/>
                <w:szCs w:val="22"/>
              </w:rPr>
            </w:pPr>
            <w:r w:rsidRPr="00D65D4C">
              <w:rPr>
                <w:sz w:val="22"/>
                <w:szCs w:val="22"/>
              </w:rPr>
              <w:t>250.000</w:t>
            </w:r>
          </w:p>
        </w:tc>
      </w:tr>
      <w:tr w:rsidR="005F0C75" w:rsidRPr="00D65D4C" w14:paraId="6882C2F5"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7523C912" w14:textId="77777777" w:rsidR="005F0C75" w:rsidRPr="00D65D4C" w:rsidRDefault="005F0C75" w:rsidP="00951076">
            <w:pPr>
              <w:jc w:val="center"/>
              <w:rPr>
                <w:bCs/>
                <w:sz w:val="22"/>
                <w:szCs w:val="22"/>
              </w:rPr>
            </w:pPr>
            <w:r w:rsidRPr="00D65D4C">
              <w:rPr>
                <w:sz w:val="22"/>
                <w:szCs w:val="22"/>
              </w:rPr>
              <w:t>7</w:t>
            </w:r>
          </w:p>
        </w:tc>
        <w:tc>
          <w:tcPr>
            <w:tcW w:w="1418" w:type="dxa"/>
            <w:tcBorders>
              <w:top w:val="nil"/>
              <w:left w:val="nil"/>
              <w:bottom w:val="single" w:sz="4" w:space="0" w:color="auto"/>
              <w:right w:val="single" w:sz="4" w:space="0" w:color="auto"/>
            </w:tcBorders>
            <w:shd w:val="clear" w:color="auto" w:fill="FFFFFF" w:themeFill="background1"/>
            <w:vAlign w:val="center"/>
          </w:tcPr>
          <w:p w14:paraId="78E59FE9" w14:textId="77777777" w:rsidR="005F0C75" w:rsidRPr="00D65D4C" w:rsidRDefault="005F0C75" w:rsidP="00951076">
            <w:pPr>
              <w:jc w:val="center"/>
              <w:rPr>
                <w:bCs/>
                <w:sz w:val="22"/>
                <w:szCs w:val="22"/>
              </w:rPr>
            </w:pPr>
            <w:r w:rsidRPr="00D65D4C">
              <w:rPr>
                <w:sz w:val="22"/>
                <w:szCs w:val="22"/>
              </w:rPr>
              <w:t>Tài sản số 07</w:t>
            </w:r>
          </w:p>
        </w:tc>
        <w:tc>
          <w:tcPr>
            <w:tcW w:w="7229" w:type="dxa"/>
            <w:tcBorders>
              <w:top w:val="nil"/>
              <w:left w:val="nil"/>
              <w:bottom w:val="single" w:sz="4" w:space="0" w:color="auto"/>
              <w:right w:val="single" w:sz="4" w:space="0" w:color="auto"/>
            </w:tcBorders>
            <w:shd w:val="clear" w:color="auto" w:fill="FFFFFF" w:themeFill="background1"/>
            <w:vAlign w:val="center"/>
          </w:tcPr>
          <w:p w14:paraId="1C34AEE6" w14:textId="77777777" w:rsidR="005F0C75" w:rsidRPr="00D65D4C" w:rsidRDefault="005F0C75" w:rsidP="00951076">
            <w:pPr>
              <w:spacing w:before="60" w:after="60"/>
              <w:rPr>
                <w:sz w:val="22"/>
                <w:szCs w:val="22"/>
              </w:rPr>
            </w:pPr>
            <w:r w:rsidRPr="00D65D4C">
              <w:rPr>
                <w:sz w:val="22"/>
                <w:szCs w:val="22"/>
              </w:rPr>
              <w:t>Lô 03 - Ngăn 2 - Kho I3 -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2C266DC5" w14:textId="77777777" w:rsidR="005F0C75" w:rsidRPr="00D65D4C" w:rsidRDefault="005F0C75" w:rsidP="00951076">
            <w:pPr>
              <w:jc w:val="right"/>
              <w:rPr>
                <w:sz w:val="22"/>
                <w:szCs w:val="22"/>
              </w:rPr>
            </w:pPr>
            <w:r w:rsidRPr="00D65D4C">
              <w:rPr>
                <w:sz w:val="22"/>
                <w:szCs w:val="22"/>
              </w:rPr>
              <w:t>250.000</w:t>
            </w:r>
          </w:p>
        </w:tc>
      </w:tr>
      <w:tr w:rsidR="005F0C75" w:rsidRPr="00D65D4C" w14:paraId="2F410E34"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7B7E1781" w14:textId="77777777" w:rsidR="005F0C75" w:rsidRPr="00D65D4C" w:rsidRDefault="005F0C75" w:rsidP="00951076">
            <w:pPr>
              <w:jc w:val="center"/>
              <w:rPr>
                <w:bCs/>
                <w:sz w:val="22"/>
                <w:szCs w:val="22"/>
              </w:rPr>
            </w:pPr>
            <w:r w:rsidRPr="00D65D4C">
              <w:rPr>
                <w:sz w:val="22"/>
                <w:szCs w:val="22"/>
              </w:rPr>
              <w:t>8</w:t>
            </w:r>
          </w:p>
        </w:tc>
        <w:tc>
          <w:tcPr>
            <w:tcW w:w="1418" w:type="dxa"/>
            <w:tcBorders>
              <w:top w:val="nil"/>
              <w:left w:val="nil"/>
              <w:bottom w:val="single" w:sz="4" w:space="0" w:color="auto"/>
              <w:right w:val="single" w:sz="4" w:space="0" w:color="auto"/>
            </w:tcBorders>
            <w:shd w:val="clear" w:color="auto" w:fill="FFFFFF" w:themeFill="background1"/>
            <w:vAlign w:val="center"/>
          </w:tcPr>
          <w:p w14:paraId="2F589C49" w14:textId="77777777" w:rsidR="005F0C75" w:rsidRPr="00D65D4C" w:rsidRDefault="005F0C75" w:rsidP="00951076">
            <w:pPr>
              <w:jc w:val="center"/>
              <w:rPr>
                <w:bCs/>
                <w:sz w:val="22"/>
                <w:szCs w:val="22"/>
              </w:rPr>
            </w:pPr>
            <w:r w:rsidRPr="00D65D4C">
              <w:rPr>
                <w:sz w:val="22"/>
                <w:szCs w:val="22"/>
              </w:rPr>
              <w:t>Tài sản số 08</w:t>
            </w:r>
          </w:p>
        </w:tc>
        <w:tc>
          <w:tcPr>
            <w:tcW w:w="7229" w:type="dxa"/>
            <w:tcBorders>
              <w:top w:val="nil"/>
              <w:left w:val="nil"/>
              <w:bottom w:val="single" w:sz="4" w:space="0" w:color="auto"/>
              <w:right w:val="single" w:sz="4" w:space="0" w:color="auto"/>
            </w:tcBorders>
            <w:shd w:val="clear" w:color="auto" w:fill="FFFFFF" w:themeFill="background1"/>
            <w:vAlign w:val="center"/>
          </w:tcPr>
          <w:p w14:paraId="75707010" w14:textId="77777777" w:rsidR="005F0C75" w:rsidRPr="00D65D4C" w:rsidRDefault="005F0C75" w:rsidP="00951076">
            <w:pPr>
              <w:spacing w:before="60" w:after="60"/>
              <w:rPr>
                <w:sz w:val="22"/>
                <w:szCs w:val="22"/>
              </w:rPr>
            </w:pPr>
            <w:r w:rsidRPr="00D65D4C">
              <w:rPr>
                <w:sz w:val="22"/>
                <w:szCs w:val="22"/>
              </w:rPr>
              <w:t>Lô 04 – Ngăn 2 - Kho I3 -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758803F4" w14:textId="77777777" w:rsidR="005F0C75" w:rsidRPr="00D65D4C" w:rsidRDefault="005F0C75" w:rsidP="00951076">
            <w:pPr>
              <w:jc w:val="right"/>
              <w:rPr>
                <w:sz w:val="22"/>
                <w:szCs w:val="22"/>
              </w:rPr>
            </w:pPr>
            <w:r w:rsidRPr="00D65D4C">
              <w:rPr>
                <w:sz w:val="22"/>
                <w:szCs w:val="22"/>
              </w:rPr>
              <w:t>250.000</w:t>
            </w:r>
          </w:p>
        </w:tc>
      </w:tr>
      <w:tr w:rsidR="005F0C75" w:rsidRPr="00D65D4C" w14:paraId="53724DAA"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6DCAB316" w14:textId="77777777" w:rsidR="005F0C75" w:rsidRPr="00D65D4C" w:rsidRDefault="005F0C75" w:rsidP="00951076">
            <w:pPr>
              <w:jc w:val="center"/>
              <w:rPr>
                <w:bCs/>
                <w:sz w:val="22"/>
                <w:szCs w:val="22"/>
              </w:rPr>
            </w:pPr>
            <w:r w:rsidRPr="00D65D4C">
              <w:rPr>
                <w:sz w:val="22"/>
                <w:szCs w:val="22"/>
              </w:rPr>
              <w:t>9</w:t>
            </w:r>
          </w:p>
        </w:tc>
        <w:tc>
          <w:tcPr>
            <w:tcW w:w="1418" w:type="dxa"/>
            <w:tcBorders>
              <w:top w:val="nil"/>
              <w:left w:val="nil"/>
              <w:bottom w:val="single" w:sz="4" w:space="0" w:color="auto"/>
              <w:right w:val="single" w:sz="4" w:space="0" w:color="auto"/>
            </w:tcBorders>
            <w:shd w:val="clear" w:color="auto" w:fill="FFFFFF" w:themeFill="background1"/>
            <w:vAlign w:val="center"/>
          </w:tcPr>
          <w:p w14:paraId="144536CD" w14:textId="77777777" w:rsidR="005F0C75" w:rsidRPr="00D65D4C" w:rsidRDefault="005F0C75" w:rsidP="00951076">
            <w:pPr>
              <w:jc w:val="center"/>
              <w:rPr>
                <w:bCs/>
                <w:sz w:val="22"/>
                <w:szCs w:val="22"/>
              </w:rPr>
            </w:pPr>
            <w:r w:rsidRPr="00D65D4C">
              <w:rPr>
                <w:sz w:val="22"/>
                <w:szCs w:val="22"/>
              </w:rPr>
              <w:t>Tài sản số 09</w:t>
            </w:r>
          </w:p>
        </w:tc>
        <w:tc>
          <w:tcPr>
            <w:tcW w:w="7229" w:type="dxa"/>
            <w:tcBorders>
              <w:top w:val="nil"/>
              <w:left w:val="nil"/>
              <w:bottom w:val="single" w:sz="4" w:space="0" w:color="auto"/>
              <w:right w:val="single" w:sz="4" w:space="0" w:color="auto"/>
            </w:tcBorders>
            <w:shd w:val="clear" w:color="auto" w:fill="FFFFFF" w:themeFill="background1"/>
            <w:vAlign w:val="center"/>
          </w:tcPr>
          <w:p w14:paraId="3E5407DA" w14:textId="77777777" w:rsidR="005F0C75" w:rsidRPr="00D65D4C" w:rsidRDefault="005F0C75" w:rsidP="00951076">
            <w:pPr>
              <w:spacing w:before="60" w:after="60"/>
              <w:rPr>
                <w:sz w:val="22"/>
                <w:szCs w:val="22"/>
              </w:rPr>
            </w:pPr>
            <w:r w:rsidRPr="00D65D4C">
              <w:rPr>
                <w:sz w:val="22"/>
                <w:szCs w:val="22"/>
              </w:rPr>
              <w:t>Lô 01 – Ngăn 3 - Kho I3 -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38BE0492" w14:textId="77777777" w:rsidR="005F0C75" w:rsidRPr="00D65D4C" w:rsidRDefault="005F0C75" w:rsidP="00951076">
            <w:pPr>
              <w:jc w:val="right"/>
              <w:rPr>
                <w:sz w:val="22"/>
                <w:szCs w:val="22"/>
              </w:rPr>
            </w:pPr>
            <w:r w:rsidRPr="00D65D4C">
              <w:rPr>
                <w:sz w:val="22"/>
                <w:szCs w:val="22"/>
              </w:rPr>
              <w:t>250.000</w:t>
            </w:r>
          </w:p>
        </w:tc>
      </w:tr>
      <w:tr w:rsidR="005F0C75" w:rsidRPr="00D65D4C" w14:paraId="0FB02E49"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631A4C85" w14:textId="77777777" w:rsidR="005F0C75" w:rsidRPr="00D65D4C" w:rsidRDefault="005F0C75" w:rsidP="00951076">
            <w:pPr>
              <w:jc w:val="center"/>
              <w:rPr>
                <w:bCs/>
                <w:sz w:val="22"/>
                <w:szCs w:val="22"/>
              </w:rPr>
            </w:pPr>
            <w:r w:rsidRPr="00D65D4C">
              <w:rPr>
                <w:sz w:val="22"/>
                <w:szCs w:val="22"/>
              </w:rPr>
              <w:t>10</w:t>
            </w:r>
          </w:p>
        </w:tc>
        <w:tc>
          <w:tcPr>
            <w:tcW w:w="1418" w:type="dxa"/>
            <w:tcBorders>
              <w:top w:val="nil"/>
              <w:left w:val="nil"/>
              <w:bottom w:val="single" w:sz="4" w:space="0" w:color="auto"/>
              <w:right w:val="single" w:sz="4" w:space="0" w:color="auto"/>
            </w:tcBorders>
            <w:shd w:val="clear" w:color="auto" w:fill="FFFFFF" w:themeFill="background1"/>
            <w:vAlign w:val="center"/>
          </w:tcPr>
          <w:p w14:paraId="02F67B63" w14:textId="77777777" w:rsidR="005F0C75" w:rsidRPr="00D65D4C" w:rsidRDefault="005F0C75" w:rsidP="00951076">
            <w:pPr>
              <w:jc w:val="center"/>
              <w:rPr>
                <w:bCs/>
                <w:sz w:val="22"/>
                <w:szCs w:val="22"/>
              </w:rPr>
            </w:pPr>
            <w:r w:rsidRPr="00D65D4C">
              <w:rPr>
                <w:sz w:val="22"/>
                <w:szCs w:val="22"/>
              </w:rPr>
              <w:t>Tài sản số 10</w:t>
            </w:r>
          </w:p>
        </w:tc>
        <w:tc>
          <w:tcPr>
            <w:tcW w:w="7229" w:type="dxa"/>
            <w:tcBorders>
              <w:top w:val="nil"/>
              <w:left w:val="nil"/>
              <w:bottom w:val="single" w:sz="4" w:space="0" w:color="auto"/>
              <w:right w:val="single" w:sz="4" w:space="0" w:color="auto"/>
            </w:tcBorders>
            <w:shd w:val="clear" w:color="auto" w:fill="FFFFFF" w:themeFill="background1"/>
            <w:vAlign w:val="center"/>
          </w:tcPr>
          <w:p w14:paraId="44E83C1D" w14:textId="77777777" w:rsidR="005F0C75" w:rsidRPr="00D65D4C" w:rsidRDefault="005F0C75" w:rsidP="00951076">
            <w:pPr>
              <w:spacing w:before="60" w:after="60"/>
              <w:rPr>
                <w:sz w:val="22"/>
                <w:szCs w:val="22"/>
              </w:rPr>
            </w:pPr>
            <w:r w:rsidRPr="00D65D4C">
              <w:rPr>
                <w:sz w:val="22"/>
                <w:szCs w:val="22"/>
              </w:rPr>
              <w:t>Lô 02 - Ngăn 3 - Kho I3 -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1C56F264" w14:textId="77777777" w:rsidR="005F0C75" w:rsidRPr="00D65D4C" w:rsidRDefault="005F0C75" w:rsidP="00951076">
            <w:pPr>
              <w:jc w:val="right"/>
              <w:rPr>
                <w:sz w:val="22"/>
                <w:szCs w:val="22"/>
              </w:rPr>
            </w:pPr>
            <w:r w:rsidRPr="00D65D4C">
              <w:rPr>
                <w:sz w:val="22"/>
                <w:szCs w:val="22"/>
              </w:rPr>
              <w:t>250.000</w:t>
            </w:r>
          </w:p>
        </w:tc>
      </w:tr>
      <w:tr w:rsidR="005F0C75" w:rsidRPr="00D65D4C" w14:paraId="73B0EEF9"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74EC6921" w14:textId="77777777" w:rsidR="005F0C75" w:rsidRPr="00D65D4C" w:rsidRDefault="005F0C75" w:rsidP="00951076">
            <w:pPr>
              <w:jc w:val="center"/>
              <w:rPr>
                <w:bCs/>
                <w:sz w:val="22"/>
                <w:szCs w:val="22"/>
              </w:rPr>
            </w:pPr>
            <w:r w:rsidRPr="00D65D4C">
              <w:rPr>
                <w:sz w:val="22"/>
                <w:szCs w:val="22"/>
              </w:rPr>
              <w:t>11</w:t>
            </w:r>
          </w:p>
        </w:tc>
        <w:tc>
          <w:tcPr>
            <w:tcW w:w="1418" w:type="dxa"/>
            <w:tcBorders>
              <w:top w:val="nil"/>
              <w:left w:val="nil"/>
              <w:bottom w:val="single" w:sz="4" w:space="0" w:color="auto"/>
              <w:right w:val="single" w:sz="4" w:space="0" w:color="auto"/>
            </w:tcBorders>
            <w:shd w:val="clear" w:color="auto" w:fill="FFFFFF" w:themeFill="background1"/>
            <w:vAlign w:val="center"/>
          </w:tcPr>
          <w:p w14:paraId="2C8A0330" w14:textId="77777777" w:rsidR="005F0C75" w:rsidRPr="00D65D4C" w:rsidRDefault="005F0C75" w:rsidP="00951076">
            <w:pPr>
              <w:jc w:val="center"/>
              <w:rPr>
                <w:bCs/>
                <w:sz w:val="22"/>
                <w:szCs w:val="22"/>
              </w:rPr>
            </w:pPr>
            <w:r w:rsidRPr="00D65D4C">
              <w:rPr>
                <w:sz w:val="22"/>
                <w:szCs w:val="22"/>
              </w:rPr>
              <w:t>Tài sản số 11</w:t>
            </w:r>
          </w:p>
        </w:tc>
        <w:tc>
          <w:tcPr>
            <w:tcW w:w="7229" w:type="dxa"/>
            <w:tcBorders>
              <w:top w:val="nil"/>
              <w:left w:val="nil"/>
              <w:bottom w:val="single" w:sz="4" w:space="0" w:color="auto"/>
              <w:right w:val="single" w:sz="4" w:space="0" w:color="auto"/>
            </w:tcBorders>
            <w:shd w:val="clear" w:color="auto" w:fill="FFFFFF" w:themeFill="background1"/>
            <w:vAlign w:val="center"/>
          </w:tcPr>
          <w:p w14:paraId="45A90701" w14:textId="77777777" w:rsidR="005F0C75" w:rsidRPr="00D65D4C" w:rsidRDefault="005F0C75" w:rsidP="00951076">
            <w:pPr>
              <w:spacing w:before="60" w:after="60"/>
              <w:rPr>
                <w:sz w:val="22"/>
                <w:szCs w:val="22"/>
              </w:rPr>
            </w:pPr>
            <w:r w:rsidRPr="00D65D4C">
              <w:rPr>
                <w:sz w:val="22"/>
                <w:szCs w:val="22"/>
              </w:rPr>
              <w:t>Lô 03 – Ngăn 3 - Kho I3 -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007E7E8B" w14:textId="77777777" w:rsidR="005F0C75" w:rsidRPr="00D65D4C" w:rsidRDefault="005F0C75" w:rsidP="00951076">
            <w:pPr>
              <w:jc w:val="right"/>
              <w:rPr>
                <w:sz w:val="22"/>
                <w:szCs w:val="22"/>
              </w:rPr>
            </w:pPr>
            <w:r w:rsidRPr="00D65D4C">
              <w:rPr>
                <w:sz w:val="22"/>
                <w:szCs w:val="22"/>
              </w:rPr>
              <w:t>250.000</w:t>
            </w:r>
          </w:p>
        </w:tc>
      </w:tr>
      <w:tr w:rsidR="005F0C75" w:rsidRPr="00D65D4C" w14:paraId="648A41BE"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65CCC71B" w14:textId="77777777" w:rsidR="005F0C75" w:rsidRPr="00D65D4C" w:rsidRDefault="005F0C75" w:rsidP="00951076">
            <w:pPr>
              <w:jc w:val="center"/>
              <w:rPr>
                <w:bCs/>
                <w:sz w:val="22"/>
                <w:szCs w:val="22"/>
              </w:rPr>
            </w:pPr>
            <w:r w:rsidRPr="00D65D4C">
              <w:rPr>
                <w:sz w:val="22"/>
                <w:szCs w:val="22"/>
              </w:rPr>
              <w:t>12</w:t>
            </w:r>
          </w:p>
        </w:tc>
        <w:tc>
          <w:tcPr>
            <w:tcW w:w="1418" w:type="dxa"/>
            <w:tcBorders>
              <w:top w:val="nil"/>
              <w:left w:val="nil"/>
              <w:bottom w:val="single" w:sz="4" w:space="0" w:color="auto"/>
              <w:right w:val="single" w:sz="4" w:space="0" w:color="auto"/>
            </w:tcBorders>
            <w:shd w:val="clear" w:color="auto" w:fill="FFFFFF" w:themeFill="background1"/>
            <w:vAlign w:val="center"/>
          </w:tcPr>
          <w:p w14:paraId="7BFF525D" w14:textId="77777777" w:rsidR="005F0C75" w:rsidRPr="00D65D4C" w:rsidRDefault="005F0C75" w:rsidP="00951076">
            <w:pPr>
              <w:jc w:val="center"/>
              <w:rPr>
                <w:bCs/>
                <w:sz w:val="22"/>
                <w:szCs w:val="22"/>
              </w:rPr>
            </w:pPr>
            <w:r w:rsidRPr="00D65D4C">
              <w:rPr>
                <w:sz w:val="22"/>
                <w:szCs w:val="22"/>
              </w:rPr>
              <w:t>Tài sản số 12</w:t>
            </w:r>
          </w:p>
        </w:tc>
        <w:tc>
          <w:tcPr>
            <w:tcW w:w="7229" w:type="dxa"/>
            <w:tcBorders>
              <w:top w:val="nil"/>
              <w:left w:val="nil"/>
              <w:bottom w:val="single" w:sz="4" w:space="0" w:color="auto"/>
              <w:right w:val="single" w:sz="4" w:space="0" w:color="auto"/>
            </w:tcBorders>
            <w:shd w:val="clear" w:color="auto" w:fill="FFFFFF" w:themeFill="background1"/>
            <w:vAlign w:val="center"/>
          </w:tcPr>
          <w:p w14:paraId="0D07A7C9" w14:textId="77777777" w:rsidR="005F0C75" w:rsidRPr="00D65D4C" w:rsidRDefault="005F0C75" w:rsidP="00951076">
            <w:pPr>
              <w:spacing w:before="60" w:after="60"/>
              <w:rPr>
                <w:sz w:val="22"/>
                <w:szCs w:val="22"/>
              </w:rPr>
            </w:pPr>
            <w:r w:rsidRPr="00D65D4C">
              <w:rPr>
                <w:sz w:val="22"/>
                <w:szCs w:val="22"/>
              </w:rPr>
              <w:t>Lô 03 - Ngăn 1 - Kho I4 -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79BC7001" w14:textId="77777777" w:rsidR="005F0C75" w:rsidRPr="00D65D4C" w:rsidRDefault="005F0C75" w:rsidP="00951076">
            <w:pPr>
              <w:jc w:val="right"/>
              <w:rPr>
                <w:sz w:val="22"/>
                <w:szCs w:val="22"/>
              </w:rPr>
            </w:pPr>
            <w:r w:rsidRPr="00D65D4C">
              <w:rPr>
                <w:sz w:val="22"/>
                <w:szCs w:val="22"/>
              </w:rPr>
              <w:t>250.000</w:t>
            </w:r>
          </w:p>
        </w:tc>
      </w:tr>
      <w:tr w:rsidR="005F0C75" w:rsidRPr="00D65D4C" w14:paraId="5CC8E93B"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2708FCD4" w14:textId="77777777" w:rsidR="005F0C75" w:rsidRPr="00D65D4C" w:rsidRDefault="005F0C75" w:rsidP="00951076">
            <w:pPr>
              <w:jc w:val="center"/>
              <w:rPr>
                <w:bCs/>
                <w:sz w:val="22"/>
                <w:szCs w:val="22"/>
              </w:rPr>
            </w:pPr>
            <w:r w:rsidRPr="00D65D4C">
              <w:rPr>
                <w:sz w:val="22"/>
                <w:szCs w:val="22"/>
              </w:rPr>
              <w:t>13</w:t>
            </w:r>
          </w:p>
        </w:tc>
        <w:tc>
          <w:tcPr>
            <w:tcW w:w="1418" w:type="dxa"/>
            <w:tcBorders>
              <w:top w:val="nil"/>
              <w:left w:val="nil"/>
              <w:bottom w:val="single" w:sz="4" w:space="0" w:color="auto"/>
              <w:right w:val="single" w:sz="4" w:space="0" w:color="auto"/>
            </w:tcBorders>
            <w:shd w:val="clear" w:color="auto" w:fill="FFFFFF" w:themeFill="background1"/>
            <w:vAlign w:val="center"/>
          </w:tcPr>
          <w:p w14:paraId="1ED80C96" w14:textId="77777777" w:rsidR="005F0C75" w:rsidRPr="00D65D4C" w:rsidRDefault="005F0C75" w:rsidP="00951076">
            <w:pPr>
              <w:jc w:val="center"/>
              <w:rPr>
                <w:bCs/>
                <w:sz w:val="22"/>
                <w:szCs w:val="22"/>
              </w:rPr>
            </w:pPr>
            <w:r w:rsidRPr="00D65D4C">
              <w:rPr>
                <w:sz w:val="22"/>
                <w:szCs w:val="22"/>
              </w:rPr>
              <w:t>Tài sản số 13</w:t>
            </w:r>
          </w:p>
        </w:tc>
        <w:tc>
          <w:tcPr>
            <w:tcW w:w="7229" w:type="dxa"/>
            <w:tcBorders>
              <w:top w:val="nil"/>
              <w:left w:val="nil"/>
              <w:bottom w:val="single" w:sz="4" w:space="0" w:color="auto"/>
              <w:right w:val="single" w:sz="4" w:space="0" w:color="auto"/>
            </w:tcBorders>
            <w:shd w:val="clear" w:color="auto" w:fill="FFFFFF" w:themeFill="background1"/>
            <w:vAlign w:val="center"/>
          </w:tcPr>
          <w:p w14:paraId="6167997A" w14:textId="77777777" w:rsidR="005F0C75" w:rsidRPr="00D65D4C" w:rsidRDefault="005F0C75" w:rsidP="00951076">
            <w:pPr>
              <w:spacing w:before="60" w:after="60"/>
              <w:rPr>
                <w:sz w:val="22"/>
                <w:szCs w:val="22"/>
              </w:rPr>
            </w:pPr>
            <w:r w:rsidRPr="00D65D4C">
              <w:rPr>
                <w:sz w:val="22"/>
                <w:szCs w:val="22"/>
              </w:rPr>
              <w:t>Lô 04 – Ngăn 1 - Kho I4 -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5E77C5FE" w14:textId="77777777" w:rsidR="005F0C75" w:rsidRPr="00D65D4C" w:rsidRDefault="005F0C75" w:rsidP="00951076">
            <w:pPr>
              <w:jc w:val="right"/>
              <w:rPr>
                <w:sz w:val="22"/>
                <w:szCs w:val="22"/>
              </w:rPr>
            </w:pPr>
            <w:r w:rsidRPr="00D65D4C">
              <w:rPr>
                <w:sz w:val="22"/>
                <w:szCs w:val="22"/>
              </w:rPr>
              <w:t>250.000</w:t>
            </w:r>
          </w:p>
        </w:tc>
      </w:tr>
      <w:tr w:rsidR="005F0C75" w:rsidRPr="00D65D4C" w14:paraId="2D816090"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22A86170" w14:textId="77777777" w:rsidR="005F0C75" w:rsidRPr="00D65D4C" w:rsidRDefault="005F0C75" w:rsidP="00951076">
            <w:pPr>
              <w:jc w:val="center"/>
              <w:rPr>
                <w:bCs/>
                <w:sz w:val="22"/>
                <w:szCs w:val="22"/>
              </w:rPr>
            </w:pPr>
            <w:r w:rsidRPr="00D65D4C">
              <w:rPr>
                <w:sz w:val="22"/>
                <w:szCs w:val="22"/>
              </w:rPr>
              <w:t>14</w:t>
            </w:r>
          </w:p>
        </w:tc>
        <w:tc>
          <w:tcPr>
            <w:tcW w:w="1418" w:type="dxa"/>
            <w:tcBorders>
              <w:top w:val="nil"/>
              <w:left w:val="nil"/>
              <w:bottom w:val="single" w:sz="4" w:space="0" w:color="auto"/>
              <w:right w:val="single" w:sz="4" w:space="0" w:color="auto"/>
            </w:tcBorders>
            <w:shd w:val="clear" w:color="auto" w:fill="FFFFFF" w:themeFill="background1"/>
            <w:vAlign w:val="center"/>
          </w:tcPr>
          <w:p w14:paraId="30AED9D5" w14:textId="77777777" w:rsidR="005F0C75" w:rsidRPr="00D65D4C" w:rsidRDefault="005F0C75" w:rsidP="00951076">
            <w:pPr>
              <w:jc w:val="center"/>
              <w:rPr>
                <w:bCs/>
                <w:sz w:val="22"/>
                <w:szCs w:val="22"/>
              </w:rPr>
            </w:pPr>
            <w:r w:rsidRPr="00D65D4C">
              <w:rPr>
                <w:sz w:val="22"/>
                <w:szCs w:val="22"/>
              </w:rPr>
              <w:t>Tài sản số 14</w:t>
            </w:r>
          </w:p>
        </w:tc>
        <w:tc>
          <w:tcPr>
            <w:tcW w:w="7229" w:type="dxa"/>
            <w:tcBorders>
              <w:top w:val="nil"/>
              <w:left w:val="nil"/>
              <w:bottom w:val="single" w:sz="4" w:space="0" w:color="auto"/>
              <w:right w:val="single" w:sz="4" w:space="0" w:color="auto"/>
            </w:tcBorders>
            <w:shd w:val="clear" w:color="auto" w:fill="FFFFFF" w:themeFill="background1"/>
            <w:vAlign w:val="center"/>
          </w:tcPr>
          <w:p w14:paraId="3EE7998B" w14:textId="77777777" w:rsidR="005F0C75" w:rsidRPr="00D65D4C" w:rsidRDefault="005F0C75" w:rsidP="00951076">
            <w:pPr>
              <w:spacing w:before="60" w:after="60"/>
              <w:rPr>
                <w:sz w:val="22"/>
                <w:szCs w:val="22"/>
              </w:rPr>
            </w:pPr>
            <w:r w:rsidRPr="00D65D4C">
              <w:rPr>
                <w:sz w:val="22"/>
                <w:szCs w:val="22"/>
              </w:rPr>
              <w:t>Lô 01 - Ngăn 2 - Kho I4 -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55FA492E" w14:textId="77777777" w:rsidR="005F0C75" w:rsidRPr="00D65D4C" w:rsidRDefault="005F0C75" w:rsidP="00951076">
            <w:pPr>
              <w:jc w:val="right"/>
              <w:rPr>
                <w:sz w:val="22"/>
                <w:szCs w:val="22"/>
              </w:rPr>
            </w:pPr>
            <w:r w:rsidRPr="00D65D4C">
              <w:rPr>
                <w:sz w:val="22"/>
                <w:szCs w:val="22"/>
              </w:rPr>
              <w:t>250.000</w:t>
            </w:r>
          </w:p>
        </w:tc>
      </w:tr>
      <w:tr w:rsidR="005F0C75" w:rsidRPr="00D65D4C" w14:paraId="2E28237B"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57624037" w14:textId="77777777" w:rsidR="005F0C75" w:rsidRPr="00D65D4C" w:rsidRDefault="005F0C75" w:rsidP="00951076">
            <w:pPr>
              <w:jc w:val="center"/>
              <w:rPr>
                <w:bCs/>
                <w:sz w:val="22"/>
                <w:szCs w:val="22"/>
              </w:rPr>
            </w:pPr>
            <w:r w:rsidRPr="00D65D4C">
              <w:rPr>
                <w:sz w:val="22"/>
                <w:szCs w:val="22"/>
              </w:rPr>
              <w:t>15</w:t>
            </w:r>
          </w:p>
        </w:tc>
        <w:tc>
          <w:tcPr>
            <w:tcW w:w="1418" w:type="dxa"/>
            <w:tcBorders>
              <w:top w:val="nil"/>
              <w:left w:val="nil"/>
              <w:bottom w:val="single" w:sz="4" w:space="0" w:color="auto"/>
              <w:right w:val="single" w:sz="4" w:space="0" w:color="auto"/>
            </w:tcBorders>
            <w:shd w:val="clear" w:color="auto" w:fill="FFFFFF" w:themeFill="background1"/>
            <w:vAlign w:val="center"/>
          </w:tcPr>
          <w:p w14:paraId="6F4657E4" w14:textId="77777777" w:rsidR="005F0C75" w:rsidRPr="00D65D4C" w:rsidRDefault="005F0C75" w:rsidP="00951076">
            <w:pPr>
              <w:jc w:val="center"/>
              <w:rPr>
                <w:bCs/>
                <w:sz w:val="22"/>
                <w:szCs w:val="22"/>
              </w:rPr>
            </w:pPr>
            <w:r w:rsidRPr="00D65D4C">
              <w:rPr>
                <w:sz w:val="22"/>
                <w:szCs w:val="22"/>
              </w:rPr>
              <w:t>Tài sản số 15</w:t>
            </w:r>
          </w:p>
        </w:tc>
        <w:tc>
          <w:tcPr>
            <w:tcW w:w="7229" w:type="dxa"/>
            <w:tcBorders>
              <w:top w:val="nil"/>
              <w:left w:val="nil"/>
              <w:bottom w:val="single" w:sz="4" w:space="0" w:color="auto"/>
              <w:right w:val="single" w:sz="4" w:space="0" w:color="auto"/>
            </w:tcBorders>
            <w:shd w:val="clear" w:color="auto" w:fill="FFFFFF" w:themeFill="background1"/>
            <w:vAlign w:val="center"/>
          </w:tcPr>
          <w:p w14:paraId="78A6C4D4" w14:textId="77777777" w:rsidR="005F0C75" w:rsidRPr="00D65D4C" w:rsidRDefault="005F0C75" w:rsidP="00951076">
            <w:pPr>
              <w:spacing w:before="60" w:after="60"/>
              <w:rPr>
                <w:sz w:val="22"/>
                <w:szCs w:val="22"/>
              </w:rPr>
            </w:pPr>
            <w:r w:rsidRPr="00D65D4C">
              <w:rPr>
                <w:sz w:val="22"/>
                <w:szCs w:val="22"/>
              </w:rPr>
              <w:t>Lô 04 – Ngăn 2 - Kho I4 -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30D9F4B9" w14:textId="77777777" w:rsidR="005F0C75" w:rsidRPr="00D65D4C" w:rsidRDefault="005F0C75" w:rsidP="00951076">
            <w:pPr>
              <w:jc w:val="right"/>
              <w:rPr>
                <w:sz w:val="22"/>
                <w:szCs w:val="22"/>
              </w:rPr>
            </w:pPr>
            <w:r w:rsidRPr="00D65D4C">
              <w:rPr>
                <w:sz w:val="22"/>
                <w:szCs w:val="22"/>
              </w:rPr>
              <w:t>250.000</w:t>
            </w:r>
          </w:p>
        </w:tc>
      </w:tr>
      <w:tr w:rsidR="005F0C75" w:rsidRPr="00D65D4C" w14:paraId="008E2252"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54E5F6D4" w14:textId="77777777" w:rsidR="005F0C75" w:rsidRPr="00D65D4C" w:rsidRDefault="005F0C75" w:rsidP="00951076">
            <w:pPr>
              <w:jc w:val="center"/>
              <w:rPr>
                <w:bCs/>
                <w:sz w:val="22"/>
                <w:szCs w:val="22"/>
              </w:rPr>
            </w:pPr>
            <w:r w:rsidRPr="00D65D4C">
              <w:rPr>
                <w:sz w:val="22"/>
                <w:szCs w:val="22"/>
              </w:rPr>
              <w:t>16</w:t>
            </w:r>
          </w:p>
        </w:tc>
        <w:tc>
          <w:tcPr>
            <w:tcW w:w="1418" w:type="dxa"/>
            <w:tcBorders>
              <w:top w:val="nil"/>
              <w:left w:val="nil"/>
              <w:bottom w:val="single" w:sz="4" w:space="0" w:color="auto"/>
              <w:right w:val="single" w:sz="4" w:space="0" w:color="auto"/>
            </w:tcBorders>
            <w:shd w:val="clear" w:color="auto" w:fill="FFFFFF" w:themeFill="background1"/>
            <w:vAlign w:val="center"/>
          </w:tcPr>
          <w:p w14:paraId="153B185B" w14:textId="77777777" w:rsidR="005F0C75" w:rsidRPr="00D65D4C" w:rsidRDefault="005F0C75" w:rsidP="00951076">
            <w:pPr>
              <w:jc w:val="center"/>
              <w:rPr>
                <w:sz w:val="22"/>
                <w:szCs w:val="22"/>
              </w:rPr>
            </w:pPr>
            <w:r w:rsidRPr="00D65D4C">
              <w:rPr>
                <w:sz w:val="22"/>
                <w:szCs w:val="22"/>
              </w:rPr>
              <w:t>Tài sản số 16</w:t>
            </w:r>
          </w:p>
        </w:tc>
        <w:tc>
          <w:tcPr>
            <w:tcW w:w="7229" w:type="dxa"/>
            <w:tcBorders>
              <w:top w:val="nil"/>
              <w:left w:val="nil"/>
              <w:bottom w:val="single" w:sz="4" w:space="0" w:color="auto"/>
              <w:right w:val="single" w:sz="4" w:space="0" w:color="auto"/>
            </w:tcBorders>
            <w:shd w:val="clear" w:color="auto" w:fill="FFFFFF" w:themeFill="background1"/>
            <w:vAlign w:val="center"/>
          </w:tcPr>
          <w:p w14:paraId="17221FC5" w14:textId="77777777" w:rsidR="005F0C75" w:rsidRPr="00D65D4C" w:rsidRDefault="005F0C75" w:rsidP="00951076">
            <w:pPr>
              <w:spacing w:before="60" w:after="60"/>
              <w:rPr>
                <w:sz w:val="22"/>
                <w:szCs w:val="22"/>
              </w:rPr>
            </w:pPr>
            <w:r w:rsidRPr="00D65D4C">
              <w:rPr>
                <w:sz w:val="22"/>
                <w:szCs w:val="22"/>
              </w:rPr>
              <w:t>Lô 01 – Ngăn 3 - Kho I4 -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132991B3" w14:textId="77777777" w:rsidR="005F0C75" w:rsidRPr="00D65D4C" w:rsidRDefault="005F0C75" w:rsidP="00951076">
            <w:pPr>
              <w:jc w:val="right"/>
              <w:rPr>
                <w:sz w:val="22"/>
                <w:szCs w:val="22"/>
              </w:rPr>
            </w:pPr>
            <w:r w:rsidRPr="00D65D4C">
              <w:rPr>
                <w:sz w:val="22"/>
                <w:szCs w:val="22"/>
              </w:rPr>
              <w:t>250.000</w:t>
            </w:r>
          </w:p>
        </w:tc>
      </w:tr>
      <w:tr w:rsidR="005F0C75" w:rsidRPr="00D65D4C" w14:paraId="5551825E"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67C76726" w14:textId="77777777" w:rsidR="005F0C75" w:rsidRPr="00D65D4C" w:rsidRDefault="005F0C75" w:rsidP="00951076">
            <w:pPr>
              <w:jc w:val="center"/>
              <w:rPr>
                <w:bCs/>
                <w:sz w:val="22"/>
                <w:szCs w:val="22"/>
              </w:rPr>
            </w:pPr>
            <w:r w:rsidRPr="00D65D4C">
              <w:rPr>
                <w:sz w:val="22"/>
                <w:szCs w:val="22"/>
              </w:rPr>
              <w:t>17</w:t>
            </w:r>
          </w:p>
        </w:tc>
        <w:tc>
          <w:tcPr>
            <w:tcW w:w="1418" w:type="dxa"/>
            <w:tcBorders>
              <w:top w:val="nil"/>
              <w:left w:val="nil"/>
              <w:bottom w:val="single" w:sz="4" w:space="0" w:color="auto"/>
              <w:right w:val="single" w:sz="4" w:space="0" w:color="auto"/>
            </w:tcBorders>
            <w:shd w:val="clear" w:color="auto" w:fill="FFFFFF" w:themeFill="background1"/>
            <w:vAlign w:val="center"/>
          </w:tcPr>
          <w:p w14:paraId="67CD01F5" w14:textId="77777777" w:rsidR="005F0C75" w:rsidRPr="00D65D4C" w:rsidRDefault="005F0C75" w:rsidP="00951076">
            <w:pPr>
              <w:jc w:val="center"/>
              <w:rPr>
                <w:sz w:val="22"/>
                <w:szCs w:val="22"/>
              </w:rPr>
            </w:pPr>
            <w:r w:rsidRPr="00D65D4C">
              <w:rPr>
                <w:sz w:val="22"/>
                <w:szCs w:val="22"/>
              </w:rPr>
              <w:t>Tài sản số 17</w:t>
            </w:r>
          </w:p>
        </w:tc>
        <w:tc>
          <w:tcPr>
            <w:tcW w:w="7229" w:type="dxa"/>
            <w:tcBorders>
              <w:top w:val="nil"/>
              <w:left w:val="nil"/>
              <w:bottom w:val="single" w:sz="4" w:space="0" w:color="auto"/>
              <w:right w:val="single" w:sz="4" w:space="0" w:color="auto"/>
            </w:tcBorders>
            <w:shd w:val="clear" w:color="auto" w:fill="FFFFFF" w:themeFill="background1"/>
            <w:vAlign w:val="center"/>
          </w:tcPr>
          <w:p w14:paraId="3ED1018D" w14:textId="77777777" w:rsidR="005F0C75" w:rsidRPr="00D65D4C" w:rsidRDefault="005F0C75" w:rsidP="00951076">
            <w:pPr>
              <w:spacing w:before="60" w:after="60"/>
              <w:rPr>
                <w:sz w:val="22"/>
                <w:szCs w:val="22"/>
              </w:rPr>
            </w:pPr>
            <w:r w:rsidRPr="00D65D4C">
              <w:rPr>
                <w:sz w:val="22"/>
                <w:szCs w:val="22"/>
              </w:rPr>
              <w:t>Lô 02 - Ngăn 3 - Kho I4 -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73354720" w14:textId="77777777" w:rsidR="005F0C75" w:rsidRPr="00D65D4C" w:rsidRDefault="005F0C75" w:rsidP="00951076">
            <w:pPr>
              <w:jc w:val="right"/>
              <w:rPr>
                <w:sz w:val="22"/>
                <w:szCs w:val="22"/>
              </w:rPr>
            </w:pPr>
            <w:r w:rsidRPr="00D65D4C">
              <w:rPr>
                <w:sz w:val="22"/>
                <w:szCs w:val="22"/>
              </w:rPr>
              <w:t>142.475</w:t>
            </w:r>
          </w:p>
        </w:tc>
      </w:tr>
      <w:tr w:rsidR="005F0C75" w:rsidRPr="00D65D4C" w14:paraId="56737A29"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33032AF6" w14:textId="77777777" w:rsidR="005F0C75" w:rsidRPr="00D65D4C" w:rsidRDefault="005F0C75" w:rsidP="00951076">
            <w:pPr>
              <w:jc w:val="center"/>
              <w:rPr>
                <w:bCs/>
                <w:sz w:val="22"/>
                <w:szCs w:val="22"/>
              </w:rPr>
            </w:pPr>
            <w:r w:rsidRPr="00D65D4C">
              <w:rPr>
                <w:sz w:val="22"/>
                <w:szCs w:val="22"/>
              </w:rPr>
              <w:t>18</w:t>
            </w:r>
          </w:p>
        </w:tc>
        <w:tc>
          <w:tcPr>
            <w:tcW w:w="1418" w:type="dxa"/>
            <w:tcBorders>
              <w:top w:val="nil"/>
              <w:left w:val="nil"/>
              <w:bottom w:val="single" w:sz="4" w:space="0" w:color="auto"/>
              <w:right w:val="single" w:sz="4" w:space="0" w:color="auto"/>
            </w:tcBorders>
            <w:shd w:val="clear" w:color="auto" w:fill="FFFFFF" w:themeFill="background1"/>
            <w:vAlign w:val="center"/>
          </w:tcPr>
          <w:p w14:paraId="1B93FEE7" w14:textId="77777777" w:rsidR="005F0C75" w:rsidRPr="00D65D4C" w:rsidRDefault="005F0C75" w:rsidP="00951076">
            <w:pPr>
              <w:jc w:val="center"/>
              <w:rPr>
                <w:sz w:val="22"/>
                <w:szCs w:val="22"/>
              </w:rPr>
            </w:pPr>
            <w:r w:rsidRPr="00D65D4C">
              <w:rPr>
                <w:sz w:val="22"/>
                <w:szCs w:val="22"/>
              </w:rPr>
              <w:t>Tài sản số 18</w:t>
            </w:r>
          </w:p>
        </w:tc>
        <w:tc>
          <w:tcPr>
            <w:tcW w:w="7229" w:type="dxa"/>
            <w:tcBorders>
              <w:top w:val="nil"/>
              <w:left w:val="nil"/>
              <w:bottom w:val="single" w:sz="4" w:space="0" w:color="auto"/>
              <w:right w:val="single" w:sz="4" w:space="0" w:color="auto"/>
            </w:tcBorders>
            <w:shd w:val="clear" w:color="auto" w:fill="FFFFFF" w:themeFill="background1"/>
            <w:vAlign w:val="center"/>
          </w:tcPr>
          <w:p w14:paraId="17A6AE1A" w14:textId="77777777" w:rsidR="005F0C75" w:rsidRPr="00D65D4C" w:rsidRDefault="005F0C75" w:rsidP="00951076">
            <w:pPr>
              <w:spacing w:before="60" w:after="60"/>
              <w:rPr>
                <w:sz w:val="22"/>
                <w:szCs w:val="22"/>
              </w:rPr>
            </w:pPr>
            <w:r w:rsidRPr="00D65D4C">
              <w:rPr>
                <w:sz w:val="22"/>
                <w:szCs w:val="22"/>
              </w:rPr>
              <w:t>Lô 04 – Ngăn 3 - Kho I4 - Điểm kho ĐK1.KV15,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7071C82D" w14:textId="77777777" w:rsidR="005F0C75" w:rsidRPr="00D65D4C" w:rsidRDefault="005F0C75" w:rsidP="00951076">
            <w:pPr>
              <w:jc w:val="right"/>
              <w:rPr>
                <w:sz w:val="22"/>
                <w:szCs w:val="22"/>
              </w:rPr>
            </w:pPr>
            <w:r w:rsidRPr="00D65D4C">
              <w:rPr>
                <w:sz w:val="22"/>
                <w:szCs w:val="22"/>
              </w:rPr>
              <w:t>250.000</w:t>
            </w:r>
          </w:p>
        </w:tc>
      </w:tr>
      <w:tr w:rsidR="005F0C75" w:rsidRPr="00D65D4C" w14:paraId="66FE62AC"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27224FE9" w14:textId="77777777" w:rsidR="005F0C75" w:rsidRPr="00D65D4C" w:rsidRDefault="005F0C75" w:rsidP="00951076">
            <w:pPr>
              <w:jc w:val="center"/>
              <w:rPr>
                <w:bCs/>
                <w:sz w:val="22"/>
                <w:szCs w:val="22"/>
              </w:rPr>
            </w:pPr>
            <w:r w:rsidRPr="00D65D4C">
              <w:rPr>
                <w:sz w:val="22"/>
                <w:szCs w:val="22"/>
              </w:rPr>
              <w:t>19</w:t>
            </w:r>
          </w:p>
        </w:tc>
        <w:tc>
          <w:tcPr>
            <w:tcW w:w="1418" w:type="dxa"/>
            <w:tcBorders>
              <w:top w:val="nil"/>
              <w:left w:val="nil"/>
              <w:bottom w:val="single" w:sz="4" w:space="0" w:color="auto"/>
              <w:right w:val="single" w:sz="4" w:space="0" w:color="auto"/>
            </w:tcBorders>
            <w:shd w:val="clear" w:color="auto" w:fill="FFFFFF" w:themeFill="background1"/>
            <w:vAlign w:val="center"/>
          </w:tcPr>
          <w:p w14:paraId="6A606F64" w14:textId="77777777" w:rsidR="005F0C75" w:rsidRPr="00D65D4C" w:rsidRDefault="005F0C75" w:rsidP="00951076">
            <w:pPr>
              <w:jc w:val="center"/>
              <w:rPr>
                <w:sz w:val="22"/>
                <w:szCs w:val="22"/>
              </w:rPr>
            </w:pPr>
            <w:r w:rsidRPr="00D65D4C">
              <w:rPr>
                <w:sz w:val="22"/>
                <w:szCs w:val="22"/>
              </w:rPr>
              <w:t>Tài sản số 19</w:t>
            </w:r>
          </w:p>
        </w:tc>
        <w:tc>
          <w:tcPr>
            <w:tcW w:w="7229" w:type="dxa"/>
            <w:tcBorders>
              <w:top w:val="nil"/>
              <w:left w:val="nil"/>
              <w:bottom w:val="single" w:sz="4" w:space="0" w:color="auto"/>
              <w:right w:val="single" w:sz="4" w:space="0" w:color="auto"/>
            </w:tcBorders>
            <w:shd w:val="clear" w:color="auto" w:fill="FFFFFF" w:themeFill="background1"/>
            <w:vAlign w:val="center"/>
          </w:tcPr>
          <w:p w14:paraId="109E2FB0" w14:textId="77777777" w:rsidR="005F0C75" w:rsidRPr="00D65D4C" w:rsidRDefault="005F0C75" w:rsidP="00951076">
            <w:pPr>
              <w:spacing w:before="60" w:after="60"/>
              <w:rPr>
                <w:sz w:val="22"/>
                <w:szCs w:val="22"/>
              </w:rPr>
            </w:pPr>
            <w:r w:rsidRPr="00D65D4C">
              <w:rPr>
                <w:sz w:val="22"/>
                <w:szCs w:val="22"/>
              </w:rPr>
              <w:t>Lô 03 - Ngăn 1 -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1F983D0B" w14:textId="77777777" w:rsidR="005F0C75" w:rsidRPr="00D65D4C" w:rsidRDefault="005F0C75" w:rsidP="00951076">
            <w:pPr>
              <w:jc w:val="right"/>
              <w:rPr>
                <w:sz w:val="22"/>
                <w:szCs w:val="22"/>
              </w:rPr>
            </w:pPr>
            <w:r w:rsidRPr="00D65D4C">
              <w:rPr>
                <w:sz w:val="22"/>
                <w:szCs w:val="22"/>
              </w:rPr>
              <w:t>250.000</w:t>
            </w:r>
          </w:p>
        </w:tc>
      </w:tr>
      <w:tr w:rsidR="005F0C75" w:rsidRPr="00D65D4C" w14:paraId="758C6247"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481C4AE2" w14:textId="77777777" w:rsidR="005F0C75" w:rsidRPr="00D65D4C" w:rsidRDefault="005F0C75" w:rsidP="00951076">
            <w:pPr>
              <w:jc w:val="center"/>
              <w:rPr>
                <w:bCs/>
                <w:sz w:val="22"/>
                <w:szCs w:val="22"/>
              </w:rPr>
            </w:pPr>
            <w:r w:rsidRPr="00D65D4C">
              <w:rPr>
                <w:sz w:val="22"/>
                <w:szCs w:val="22"/>
              </w:rPr>
              <w:t>20</w:t>
            </w:r>
          </w:p>
        </w:tc>
        <w:tc>
          <w:tcPr>
            <w:tcW w:w="1418" w:type="dxa"/>
            <w:tcBorders>
              <w:top w:val="nil"/>
              <w:left w:val="nil"/>
              <w:bottom w:val="single" w:sz="4" w:space="0" w:color="auto"/>
              <w:right w:val="single" w:sz="4" w:space="0" w:color="auto"/>
            </w:tcBorders>
            <w:shd w:val="clear" w:color="auto" w:fill="FFFFFF" w:themeFill="background1"/>
            <w:vAlign w:val="center"/>
          </w:tcPr>
          <w:p w14:paraId="0071973F" w14:textId="77777777" w:rsidR="005F0C75" w:rsidRPr="00D65D4C" w:rsidRDefault="005F0C75" w:rsidP="00951076">
            <w:pPr>
              <w:jc w:val="center"/>
              <w:rPr>
                <w:sz w:val="22"/>
                <w:szCs w:val="22"/>
              </w:rPr>
            </w:pPr>
            <w:r w:rsidRPr="00D65D4C">
              <w:rPr>
                <w:sz w:val="22"/>
                <w:szCs w:val="22"/>
              </w:rPr>
              <w:t>Tài sản số 20</w:t>
            </w:r>
          </w:p>
        </w:tc>
        <w:tc>
          <w:tcPr>
            <w:tcW w:w="7229" w:type="dxa"/>
            <w:tcBorders>
              <w:top w:val="nil"/>
              <w:left w:val="nil"/>
              <w:bottom w:val="single" w:sz="4" w:space="0" w:color="auto"/>
              <w:right w:val="single" w:sz="4" w:space="0" w:color="auto"/>
            </w:tcBorders>
            <w:shd w:val="clear" w:color="auto" w:fill="FFFFFF" w:themeFill="background1"/>
            <w:vAlign w:val="center"/>
          </w:tcPr>
          <w:p w14:paraId="20C408E1" w14:textId="77777777" w:rsidR="005F0C75" w:rsidRPr="00D65D4C" w:rsidRDefault="005F0C75" w:rsidP="00951076">
            <w:pPr>
              <w:spacing w:before="60" w:after="60"/>
              <w:rPr>
                <w:sz w:val="22"/>
                <w:szCs w:val="22"/>
              </w:rPr>
            </w:pPr>
            <w:r w:rsidRPr="00D65D4C">
              <w:rPr>
                <w:sz w:val="22"/>
                <w:szCs w:val="22"/>
              </w:rPr>
              <w:t>Lô 04 – Ngăn 1 -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1B957409" w14:textId="77777777" w:rsidR="005F0C75" w:rsidRPr="00D65D4C" w:rsidRDefault="005F0C75" w:rsidP="00951076">
            <w:pPr>
              <w:jc w:val="right"/>
              <w:rPr>
                <w:sz w:val="22"/>
                <w:szCs w:val="22"/>
              </w:rPr>
            </w:pPr>
            <w:r w:rsidRPr="00D65D4C">
              <w:rPr>
                <w:sz w:val="22"/>
                <w:szCs w:val="22"/>
              </w:rPr>
              <w:t>250.000</w:t>
            </w:r>
          </w:p>
        </w:tc>
      </w:tr>
      <w:tr w:rsidR="005F0C75" w:rsidRPr="00D65D4C" w14:paraId="669179A6"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25A3341B" w14:textId="77777777" w:rsidR="005F0C75" w:rsidRPr="00D65D4C" w:rsidRDefault="005F0C75" w:rsidP="00951076">
            <w:pPr>
              <w:jc w:val="center"/>
              <w:rPr>
                <w:bCs/>
                <w:sz w:val="22"/>
                <w:szCs w:val="22"/>
              </w:rPr>
            </w:pPr>
            <w:r w:rsidRPr="00D65D4C">
              <w:rPr>
                <w:sz w:val="22"/>
                <w:szCs w:val="22"/>
              </w:rPr>
              <w:t>21</w:t>
            </w:r>
          </w:p>
        </w:tc>
        <w:tc>
          <w:tcPr>
            <w:tcW w:w="1418" w:type="dxa"/>
            <w:tcBorders>
              <w:top w:val="nil"/>
              <w:left w:val="nil"/>
              <w:bottom w:val="single" w:sz="4" w:space="0" w:color="auto"/>
              <w:right w:val="single" w:sz="4" w:space="0" w:color="auto"/>
            </w:tcBorders>
            <w:shd w:val="clear" w:color="auto" w:fill="FFFFFF" w:themeFill="background1"/>
            <w:vAlign w:val="center"/>
          </w:tcPr>
          <w:p w14:paraId="0112C275" w14:textId="77777777" w:rsidR="005F0C75" w:rsidRPr="00D65D4C" w:rsidRDefault="005F0C75" w:rsidP="00951076">
            <w:pPr>
              <w:jc w:val="center"/>
              <w:rPr>
                <w:sz w:val="22"/>
                <w:szCs w:val="22"/>
              </w:rPr>
            </w:pPr>
            <w:r w:rsidRPr="00D65D4C">
              <w:rPr>
                <w:sz w:val="22"/>
                <w:szCs w:val="22"/>
              </w:rPr>
              <w:t>Tài sản số 21</w:t>
            </w:r>
          </w:p>
        </w:tc>
        <w:tc>
          <w:tcPr>
            <w:tcW w:w="7229" w:type="dxa"/>
            <w:tcBorders>
              <w:top w:val="nil"/>
              <w:left w:val="nil"/>
              <w:bottom w:val="single" w:sz="4" w:space="0" w:color="auto"/>
              <w:right w:val="single" w:sz="4" w:space="0" w:color="auto"/>
            </w:tcBorders>
            <w:shd w:val="clear" w:color="auto" w:fill="FFFFFF" w:themeFill="background1"/>
            <w:vAlign w:val="center"/>
          </w:tcPr>
          <w:p w14:paraId="47BAC364" w14:textId="77777777" w:rsidR="005F0C75" w:rsidRPr="00D65D4C" w:rsidRDefault="005F0C75" w:rsidP="00951076">
            <w:pPr>
              <w:spacing w:before="60" w:after="60"/>
              <w:rPr>
                <w:sz w:val="22"/>
                <w:szCs w:val="22"/>
              </w:rPr>
            </w:pPr>
            <w:r w:rsidRPr="00D65D4C">
              <w:rPr>
                <w:sz w:val="22"/>
                <w:szCs w:val="22"/>
              </w:rPr>
              <w:t>Lô 01 - Ngăn 2 -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62E6B8B5" w14:textId="77777777" w:rsidR="005F0C75" w:rsidRPr="00D65D4C" w:rsidRDefault="005F0C75" w:rsidP="00951076">
            <w:pPr>
              <w:jc w:val="right"/>
              <w:rPr>
                <w:sz w:val="22"/>
                <w:szCs w:val="22"/>
              </w:rPr>
            </w:pPr>
            <w:r w:rsidRPr="00D65D4C">
              <w:rPr>
                <w:sz w:val="22"/>
                <w:szCs w:val="22"/>
              </w:rPr>
              <w:t>250.000</w:t>
            </w:r>
          </w:p>
        </w:tc>
      </w:tr>
      <w:tr w:rsidR="005F0C75" w:rsidRPr="00D65D4C" w14:paraId="7A1CEDE9"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75F4D0DC" w14:textId="77777777" w:rsidR="005F0C75" w:rsidRPr="00D65D4C" w:rsidRDefault="005F0C75" w:rsidP="00951076">
            <w:pPr>
              <w:jc w:val="center"/>
              <w:rPr>
                <w:bCs/>
                <w:sz w:val="22"/>
                <w:szCs w:val="22"/>
              </w:rPr>
            </w:pPr>
            <w:r w:rsidRPr="00D65D4C">
              <w:rPr>
                <w:sz w:val="22"/>
                <w:szCs w:val="22"/>
              </w:rPr>
              <w:t>22</w:t>
            </w:r>
          </w:p>
        </w:tc>
        <w:tc>
          <w:tcPr>
            <w:tcW w:w="1418" w:type="dxa"/>
            <w:tcBorders>
              <w:top w:val="nil"/>
              <w:left w:val="nil"/>
              <w:bottom w:val="single" w:sz="4" w:space="0" w:color="auto"/>
              <w:right w:val="single" w:sz="4" w:space="0" w:color="auto"/>
            </w:tcBorders>
            <w:shd w:val="clear" w:color="auto" w:fill="FFFFFF" w:themeFill="background1"/>
            <w:vAlign w:val="center"/>
          </w:tcPr>
          <w:p w14:paraId="4BFD75EB" w14:textId="77777777" w:rsidR="005F0C75" w:rsidRPr="00D65D4C" w:rsidRDefault="005F0C75" w:rsidP="00951076">
            <w:pPr>
              <w:jc w:val="center"/>
              <w:rPr>
                <w:sz w:val="22"/>
                <w:szCs w:val="22"/>
              </w:rPr>
            </w:pPr>
            <w:r w:rsidRPr="00D65D4C">
              <w:rPr>
                <w:sz w:val="22"/>
                <w:szCs w:val="22"/>
              </w:rPr>
              <w:t>Tài sản số 22</w:t>
            </w:r>
          </w:p>
        </w:tc>
        <w:tc>
          <w:tcPr>
            <w:tcW w:w="7229" w:type="dxa"/>
            <w:tcBorders>
              <w:top w:val="nil"/>
              <w:left w:val="nil"/>
              <w:bottom w:val="single" w:sz="4" w:space="0" w:color="auto"/>
              <w:right w:val="single" w:sz="4" w:space="0" w:color="auto"/>
            </w:tcBorders>
            <w:shd w:val="clear" w:color="auto" w:fill="FFFFFF" w:themeFill="background1"/>
            <w:vAlign w:val="center"/>
          </w:tcPr>
          <w:p w14:paraId="55A184B9" w14:textId="77777777" w:rsidR="005F0C75" w:rsidRPr="00D65D4C" w:rsidRDefault="005F0C75" w:rsidP="00951076">
            <w:pPr>
              <w:spacing w:before="60" w:after="60"/>
              <w:rPr>
                <w:sz w:val="22"/>
                <w:szCs w:val="22"/>
              </w:rPr>
            </w:pPr>
            <w:r w:rsidRPr="00D65D4C">
              <w:rPr>
                <w:sz w:val="22"/>
                <w:szCs w:val="22"/>
              </w:rPr>
              <w:t>Lô 02 - Ngăn 2 -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306D8A92" w14:textId="77777777" w:rsidR="005F0C75" w:rsidRPr="00D65D4C" w:rsidRDefault="005F0C75" w:rsidP="00951076">
            <w:pPr>
              <w:jc w:val="right"/>
              <w:rPr>
                <w:sz w:val="22"/>
                <w:szCs w:val="22"/>
              </w:rPr>
            </w:pPr>
            <w:r w:rsidRPr="00D65D4C">
              <w:rPr>
                <w:sz w:val="22"/>
                <w:szCs w:val="22"/>
              </w:rPr>
              <w:t>250.000</w:t>
            </w:r>
          </w:p>
        </w:tc>
      </w:tr>
      <w:tr w:rsidR="005F0C75" w:rsidRPr="00D65D4C" w14:paraId="7AE07834"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42DFF396" w14:textId="77777777" w:rsidR="005F0C75" w:rsidRPr="00D65D4C" w:rsidRDefault="005F0C75" w:rsidP="00951076">
            <w:pPr>
              <w:jc w:val="center"/>
              <w:rPr>
                <w:bCs/>
                <w:sz w:val="22"/>
                <w:szCs w:val="22"/>
              </w:rPr>
            </w:pPr>
            <w:r w:rsidRPr="00D65D4C">
              <w:rPr>
                <w:sz w:val="22"/>
                <w:szCs w:val="22"/>
              </w:rPr>
              <w:t>23</w:t>
            </w:r>
          </w:p>
        </w:tc>
        <w:tc>
          <w:tcPr>
            <w:tcW w:w="1418" w:type="dxa"/>
            <w:tcBorders>
              <w:top w:val="nil"/>
              <w:left w:val="nil"/>
              <w:bottom w:val="single" w:sz="4" w:space="0" w:color="auto"/>
              <w:right w:val="single" w:sz="4" w:space="0" w:color="auto"/>
            </w:tcBorders>
            <w:shd w:val="clear" w:color="auto" w:fill="FFFFFF" w:themeFill="background1"/>
            <w:vAlign w:val="center"/>
          </w:tcPr>
          <w:p w14:paraId="2490A9B8" w14:textId="77777777" w:rsidR="005F0C75" w:rsidRPr="00D65D4C" w:rsidRDefault="005F0C75" w:rsidP="00951076">
            <w:pPr>
              <w:jc w:val="center"/>
              <w:rPr>
                <w:sz w:val="22"/>
                <w:szCs w:val="22"/>
              </w:rPr>
            </w:pPr>
            <w:r w:rsidRPr="00D65D4C">
              <w:rPr>
                <w:sz w:val="22"/>
                <w:szCs w:val="22"/>
              </w:rPr>
              <w:t>Tài sản số 23</w:t>
            </w:r>
          </w:p>
        </w:tc>
        <w:tc>
          <w:tcPr>
            <w:tcW w:w="7229" w:type="dxa"/>
            <w:tcBorders>
              <w:top w:val="nil"/>
              <w:left w:val="nil"/>
              <w:bottom w:val="single" w:sz="4" w:space="0" w:color="auto"/>
              <w:right w:val="single" w:sz="4" w:space="0" w:color="auto"/>
            </w:tcBorders>
            <w:shd w:val="clear" w:color="auto" w:fill="FFFFFF" w:themeFill="background1"/>
            <w:vAlign w:val="center"/>
          </w:tcPr>
          <w:p w14:paraId="5CCBC4B8" w14:textId="77777777" w:rsidR="005F0C75" w:rsidRPr="00D65D4C" w:rsidRDefault="005F0C75" w:rsidP="00951076">
            <w:pPr>
              <w:spacing w:before="60" w:after="60"/>
              <w:rPr>
                <w:sz w:val="22"/>
                <w:szCs w:val="22"/>
              </w:rPr>
            </w:pPr>
            <w:r w:rsidRPr="00D65D4C">
              <w:rPr>
                <w:sz w:val="22"/>
                <w:szCs w:val="22"/>
              </w:rPr>
              <w:t>Lô 01 – Ngăn 3 -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1046AE9F" w14:textId="77777777" w:rsidR="005F0C75" w:rsidRPr="00D65D4C" w:rsidRDefault="005F0C75" w:rsidP="00951076">
            <w:pPr>
              <w:jc w:val="right"/>
              <w:rPr>
                <w:sz w:val="22"/>
                <w:szCs w:val="22"/>
              </w:rPr>
            </w:pPr>
            <w:r w:rsidRPr="00D65D4C">
              <w:rPr>
                <w:sz w:val="22"/>
                <w:szCs w:val="22"/>
              </w:rPr>
              <w:t>250.000</w:t>
            </w:r>
          </w:p>
        </w:tc>
      </w:tr>
      <w:tr w:rsidR="005F0C75" w:rsidRPr="00D65D4C" w14:paraId="31248A37"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10704FEA" w14:textId="77777777" w:rsidR="005F0C75" w:rsidRPr="00D65D4C" w:rsidRDefault="005F0C75" w:rsidP="00951076">
            <w:pPr>
              <w:jc w:val="center"/>
              <w:rPr>
                <w:bCs/>
                <w:sz w:val="22"/>
                <w:szCs w:val="22"/>
              </w:rPr>
            </w:pPr>
            <w:r w:rsidRPr="00D65D4C">
              <w:rPr>
                <w:sz w:val="22"/>
                <w:szCs w:val="22"/>
              </w:rPr>
              <w:t>24</w:t>
            </w:r>
          </w:p>
        </w:tc>
        <w:tc>
          <w:tcPr>
            <w:tcW w:w="1418" w:type="dxa"/>
            <w:tcBorders>
              <w:top w:val="nil"/>
              <w:left w:val="nil"/>
              <w:bottom w:val="single" w:sz="4" w:space="0" w:color="auto"/>
              <w:right w:val="single" w:sz="4" w:space="0" w:color="auto"/>
            </w:tcBorders>
            <w:shd w:val="clear" w:color="auto" w:fill="FFFFFF" w:themeFill="background1"/>
            <w:vAlign w:val="center"/>
          </w:tcPr>
          <w:p w14:paraId="3FB68293" w14:textId="77777777" w:rsidR="005F0C75" w:rsidRPr="00D65D4C" w:rsidRDefault="005F0C75" w:rsidP="00951076">
            <w:pPr>
              <w:jc w:val="center"/>
              <w:rPr>
                <w:sz w:val="22"/>
                <w:szCs w:val="22"/>
              </w:rPr>
            </w:pPr>
            <w:r w:rsidRPr="00D65D4C">
              <w:rPr>
                <w:sz w:val="22"/>
                <w:szCs w:val="22"/>
              </w:rPr>
              <w:t>Tài sản số 24</w:t>
            </w:r>
          </w:p>
        </w:tc>
        <w:tc>
          <w:tcPr>
            <w:tcW w:w="7229" w:type="dxa"/>
            <w:tcBorders>
              <w:top w:val="nil"/>
              <w:left w:val="nil"/>
              <w:bottom w:val="single" w:sz="4" w:space="0" w:color="auto"/>
              <w:right w:val="single" w:sz="4" w:space="0" w:color="auto"/>
            </w:tcBorders>
            <w:shd w:val="clear" w:color="auto" w:fill="FFFFFF" w:themeFill="background1"/>
            <w:vAlign w:val="center"/>
          </w:tcPr>
          <w:p w14:paraId="57BC0E94" w14:textId="77777777" w:rsidR="005F0C75" w:rsidRPr="00D65D4C" w:rsidRDefault="005F0C75" w:rsidP="00951076">
            <w:pPr>
              <w:spacing w:before="60" w:after="60"/>
              <w:rPr>
                <w:sz w:val="22"/>
                <w:szCs w:val="22"/>
              </w:rPr>
            </w:pPr>
            <w:r w:rsidRPr="00D65D4C">
              <w:rPr>
                <w:sz w:val="22"/>
                <w:szCs w:val="22"/>
              </w:rPr>
              <w:t>Lô 02 – Ngăn 3 -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6488210D" w14:textId="77777777" w:rsidR="005F0C75" w:rsidRPr="00D65D4C" w:rsidRDefault="005F0C75" w:rsidP="00951076">
            <w:pPr>
              <w:jc w:val="right"/>
              <w:rPr>
                <w:sz w:val="22"/>
                <w:szCs w:val="22"/>
              </w:rPr>
            </w:pPr>
            <w:r w:rsidRPr="00D65D4C">
              <w:rPr>
                <w:sz w:val="22"/>
                <w:szCs w:val="22"/>
              </w:rPr>
              <w:t>250.000</w:t>
            </w:r>
          </w:p>
        </w:tc>
      </w:tr>
      <w:tr w:rsidR="005F0C75" w:rsidRPr="00D65D4C" w14:paraId="134B1554"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61D73732" w14:textId="77777777" w:rsidR="005F0C75" w:rsidRPr="00D65D4C" w:rsidRDefault="005F0C75" w:rsidP="00951076">
            <w:pPr>
              <w:jc w:val="center"/>
              <w:rPr>
                <w:bCs/>
                <w:sz w:val="22"/>
                <w:szCs w:val="22"/>
              </w:rPr>
            </w:pPr>
            <w:r w:rsidRPr="00D65D4C">
              <w:rPr>
                <w:sz w:val="22"/>
                <w:szCs w:val="22"/>
              </w:rPr>
              <w:t>25</w:t>
            </w:r>
          </w:p>
        </w:tc>
        <w:tc>
          <w:tcPr>
            <w:tcW w:w="1418" w:type="dxa"/>
            <w:tcBorders>
              <w:top w:val="nil"/>
              <w:left w:val="nil"/>
              <w:bottom w:val="single" w:sz="4" w:space="0" w:color="auto"/>
              <w:right w:val="single" w:sz="4" w:space="0" w:color="auto"/>
            </w:tcBorders>
            <w:shd w:val="clear" w:color="auto" w:fill="FFFFFF" w:themeFill="background1"/>
            <w:vAlign w:val="center"/>
          </w:tcPr>
          <w:p w14:paraId="186D637D" w14:textId="77777777" w:rsidR="005F0C75" w:rsidRPr="00D65D4C" w:rsidRDefault="005F0C75" w:rsidP="00951076">
            <w:pPr>
              <w:jc w:val="center"/>
              <w:rPr>
                <w:sz w:val="22"/>
                <w:szCs w:val="22"/>
              </w:rPr>
            </w:pPr>
            <w:r w:rsidRPr="00D65D4C">
              <w:rPr>
                <w:sz w:val="22"/>
                <w:szCs w:val="22"/>
              </w:rPr>
              <w:t>Tài sản số 25</w:t>
            </w:r>
          </w:p>
        </w:tc>
        <w:tc>
          <w:tcPr>
            <w:tcW w:w="7229" w:type="dxa"/>
            <w:tcBorders>
              <w:top w:val="nil"/>
              <w:left w:val="nil"/>
              <w:bottom w:val="single" w:sz="4" w:space="0" w:color="auto"/>
              <w:right w:val="single" w:sz="4" w:space="0" w:color="auto"/>
            </w:tcBorders>
            <w:shd w:val="clear" w:color="auto" w:fill="FFFFFF" w:themeFill="background1"/>
            <w:vAlign w:val="center"/>
          </w:tcPr>
          <w:p w14:paraId="378E8296" w14:textId="77777777" w:rsidR="005F0C75" w:rsidRPr="00D65D4C" w:rsidRDefault="005F0C75" w:rsidP="00951076">
            <w:pPr>
              <w:spacing w:before="60" w:after="60"/>
              <w:rPr>
                <w:sz w:val="22"/>
                <w:szCs w:val="22"/>
              </w:rPr>
            </w:pPr>
            <w:r w:rsidRPr="00D65D4C">
              <w:rPr>
                <w:sz w:val="22"/>
                <w:szCs w:val="22"/>
              </w:rPr>
              <w:t>Lô 03 - Ngăn 3 -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7134759A" w14:textId="77777777" w:rsidR="005F0C75" w:rsidRPr="00D65D4C" w:rsidRDefault="005F0C75" w:rsidP="00951076">
            <w:pPr>
              <w:jc w:val="right"/>
              <w:rPr>
                <w:sz w:val="22"/>
                <w:szCs w:val="22"/>
              </w:rPr>
            </w:pPr>
            <w:r w:rsidRPr="00D65D4C">
              <w:rPr>
                <w:sz w:val="22"/>
                <w:szCs w:val="22"/>
              </w:rPr>
              <w:t>250.000</w:t>
            </w:r>
          </w:p>
        </w:tc>
      </w:tr>
      <w:tr w:rsidR="005F0C75" w:rsidRPr="00D65D4C" w14:paraId="176DAA85"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427DE692" w14:textId="77777777" w:rsidR="005F0C75" w:rsidRPr="00D65D4C" w:rsidRDefault="005F0C75" w:rsidP="00951076">
            <w:pPr>
              <w:jc w:val="center"/>
              <w:rPr>
                <w:bCs/>
                <w:sz w:val="22"/>
                <w:szCs w:val="22"/>
              </w:rPr>
            </w:pPr>
            <w:r w:rsidRPr="00D65D4C">
              <w:rPr>
                <w:sz w:val="22"/>
                <w:szCs w:val="22"/>
              </w:rPr>
              <w:t>26</w:t>
            </w:r>
          </w:p>
        </w:tc>
        <w:tc>
          <w:tcPr>
            <w:tcW w:w="1418" w:type="dxa"/>
            <w:tcBorders>
              <w:top w:val="nil"/>
              <w:left w:val="nil"/>
              <w:bottom w:val="single" w:sz="4" w:space="0" w:color="auto"/>
              <w:right w:val="single" w:sz="4" w:space="0" w:color="auto"/>
            </w:tcBorders>
            <w:shd w:val="clear" w:color="auto" w:fill="FFFFFF" w:themeFill="background1"/>
            <w:vAlign w:val="center"/>
          </w:tcPr>
          <w:p w14:paraId="73034B93" w14:textId="77777777" w:rsidR="005F0C75" w:rsidRPr="00D65D4C" w:rsidRDefault="005F0C75" w:rsidP="00951076">
            <w:pPr>
              <w:jc w:val="center"/>
              <w:rPr>
                <w:sz w:val="22"/>
                <w:szCs w:val="22"/>
              </w:rPr>
            </w:pPr>
            <w:r w:rsidRPr="00D65D4C">
              <w:rPr>
                <w:sz w:val="22"/>
                <w:szCs w:val="22"/>
              </w:rPr>
              <w:t>Tài sản số 26</w:t>
            </w:r>
          </w:p>
        </w:tc>
        <w:tc>
          <w:tcPr>
            <w:tcW w:w="7229" w:type="dxa"/>
            <w:tcBorders>
              <w:top w:val="nil"/>
              <w:left w:val="nil"/>
              <w:bottom w:val="single" w:sz="4" w:space="0" w:color="auto"/>
              <w:right w:val="single" w:sz="4" w:space="0" w:color="auto"/>
            </w:tcBorders>
            <w:shd w:val="clear" w:color="auto" w:fill="FFFFFF" w:themeFill="background1"/>
            <w:vAlign w:val="center"/>
          </w:tcPr>
          <w:p w14:paraId="60772CC1" w14:textId="77777777" w:rsidR="005F0C75" w:rsidRPr="00D65D4C" w:rsidRDefault="005F0C75" w:rsidP="00951076">
            <w:pPr>
              <w:spacing w:before="60" w:after="60"/>
              <w:rPr>
                <w:sz w:val="22"/>
                <w:szCs w:val="22"/>
              </w:rPr>
            </w:pPr>
            <w:r w:rsidRPr="00D65D4C">
              <w:rPr>
                <w:sz w:val="22"/>
                <w:szCs w:val="22"/>
              </w:rPr>
              <w:t>Lô 04 – Ngăn 3 -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56FCC6BF" w14:textId="77777777" w:rsidR="005F0C75" w:rsidRPr="00D65D4C" w:rsidRDefault="005F0C75" w:rsidP="00951076">
            <w:pPr>
              <w:jc w:val="right"/>
              <w:rPr>
                <w:sz w:val="22"/>
                <w:szCs w:val="22"/>
              </w:rPr>
            </w:pPr>
            <w:r w:rsidRPr="00D65D4C">
              <w:rPr>
                <w:sz w:val="22"/>
                <w:szCs w:val="22"/>
              </w:rPr>
              <w:t>250.000</w:t>
            </w:r>
          </w:p>
        </w:tc>
      </w:tr>
      <w:tr w:rsidR="005F0C75" w:rsidRPr="00D65D4C" w14:paraId="67998B97"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65336DE8" w14:textId="77777777" w:rsidR="005F0C75" w:rsidRPr="00D65D4C" w:rsidRDefault="005F0C75" w:rsidP="00951076">
            <w:pPr>
              <w:jc w:val="center"/>
              <w:rPr>
                <w:bCs/>
                <w:sz w:val="22"/>
                <w:szCs w:val="22"/>
              </w:rPr>
            </w:pPr>
            <w:r w:rsidRPr="00D65D4C">
              <w:rPr>
                <w:sz w:val="22"/>
                <w:szCs w:val="22"/>
              </w:rPr>
              <w:t>27</w:t>
            </w:r>
          </w:p>
        </w:tc>
        <w:tc>
          <w:tcPr>
            <w:tcW w:w="1418" w:type="dxa"/>
            <w:tcBorders>
              <w:top w:val="nil"/>
              <w:left w:val="nil"/>
              <w:bottom w:val="single" w:sz="4" w:space="0" w:color="auto"/>
              <w:right w:val="single" w:sz="4" w:space="0" w:color="auto"/>
            </w:tcBorders>
            <w:shd w:val="clear" w:color="auto" w:fill="FFFFFF" w:themeFill="background1"/>
            <w:vAlign w:val="center"/>
          </w:tcPr>
          <w:p w14:paraId="010C42F7" w14:textId="77777777" w:rsidR="005F0C75" w:rsidRPr="00D65D4C" w:rsidRDefault="005F0C75" w:rsidP="00951076">
            <w:pPr>
              <w:jc w:val="center"/>
              <w:rPr>
                <w:sz w:val="22"/>
                <w:szCs w:val="22"/>
              </w:rPr>
            </w:pPr>
            <w:r w:rsidRPr="00D65D4C">
              <w:rPr>
                <w:sz w:val="22"/>
                <w:szCs w:val="22"/>
              </w:rPr>
              <w:t>Tài sản số 27</w:t>
            </w:r>
          </w:p>
        </w:tc>
        <w:tc>
          <w:tcPr>
            <w:tcW w:w="7229" w:type="dxa"/>
            <w:tcBorders>
              <w:top w:val="nil"/>
              <w:left w:val="nil"/>
              <w:bottom w:val="single" w:sz="4" w:space="0" w:color="auto"/>
              <w:right w:val="single" w:sz="4" w:space="0" w:color="auto"/>
            </w:tcBorders>
            <w:shd w:val="clear" w:color="auto" w:fill="FFFFFF" w:themeFill="background1"/>
            <w:vAlign w:val="center"/>
          </w:tcPr>
          <w:p w14:paraId="4E719D80" w14:textId="77777777" w:rsidR="005F0C75" w:rsidRPr="00D65D4C" w:rsidRDefault="005F0C75" w:rsidP="00951076">
            <w:pPr>
              <w:spacing w:before="60" w:after="60"/>
              <w:rPr>
                <w:sz w:val="22"/>
                <w:szCs w:val="22"/>
              </w:rPr>
            </w:pPr>
            <w:r w:rsidRPr="00D65D4C">
              <w:rPr>
                <w:sz w:val="22"/>
                <w:szCs w:val="22"/>
              </w:rPr>
              <w:t>Lô 01 - Ngăn 4 -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77B411F0" w14:textId="77777777" w:rsidR="005F0C75" w:rsidRPr="00D65D4C" w:rsidRDefault="005F0C75" w:rsidP="00951076">
            <w:pPr>
              <w:jc w:val="right"/>
              <w:rPr>
                <w:sz w:val="22"/>
                <w:szCs w:val="22"/>
              </w:rPr>
            </w:pPr>
            <w:r w:rsidRPr="00D65D4C">
              <w:rPr>
                <w:sz w:val="22"/>
                <w:szCs w:val="22"/>
              </w:rPr>
              <w:t>202.975</w:t>
            </w:r>
          </w:p>
        </w:tc>
      </w:tr>
      <w:tr w:rsidR="005F0C75" w:rsidRPr="00D65D4C" w14:paraId="722BA3EF"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088D0576" w14:textId="77777777" w:rsidR="005F0C75" w:rsidRPr="00D65D4C" w:rsidRDefault="005F0C75" w:rsidP="00951076">
            <w:pPr>
              <w:jc w:val="center"/>
              <w:rPr>
                <w:bCs/>
                <w:sz w:val="22"/>
                <w:szCs w:val="22"/>
              </w:rPr>
            </w:pPr>
            <w:r w:rsidRPr="00D65D4C">
              <w:rPr>
                <w:sz w:val="22"/>
                <w:szCs w:val="22"/>
              </w:rPr>
              <w:t>28</w:t>
            </w:r>
          </w:p>
        </w:tc>
        <w:tc>
          <w:tcPr>
            <w:tcW w:w="1418" w:type="dxa"/>
            <w:tcBorders>
              <w:top w:val="nil"/>
              <w:left w:val="nil"/>
              <w:bottom w:val="single" w:sz="4" w:space="0" w:color="auto"/>
              <w:right w:val="single" w:sz="4" w:space="0" w:color="auto"/>
            </w:tcBorders>
            <w:shd w:val="clear" w:color="auto" w:fill="FFFFFF" w:themeFill="background1"/>
            <w:vAlign w:val="center"/>
          </w:tcPr>
          <w:p w14:paraId="25173F09" w14:textId="77777777" w:rsidR="005F0C75" w:rsidRPr="00D65D4C" w:rsidRDefault="005F0C75" w:rsidP="00951076">
            <w:pPr>
              <w:jc w:val="center"/>
              <w:rPr>
                <w:sz w:val="22"/>
                <w:szCs w:val="22"/>
              </w:rPr>
            </w:pPr>
            <w:r w:rsidRPr="00D65D4C">
              <w:rPr>
                <w:sz w:val="22"/>
                <w:szCs w:val="22"/>
              </w:rPr>
              <w:t>Tài sản số 28</w:t>
            </w:r>
          </w:p>
        </w:tc>
        <w:tc>
          <w:tcPr>
            <w:tcW w:w="7229" w:type="dxa"/>
            <w:tcBorders>
              <w:top w:val="nil"/>
              <w:left w:val="nil"/>
              <w:bottom w:val="single" w:sz="4" w:space="0" w:color="auto"/>
              <w:right w:val="single" w:sz="4" w:space="0" w:color="auto"/>
            </w:tcBorders>
            <w:shd w:val="clear" w:color="auto" w:fill="FFFFFF" w:themeFill="background1"/>
            <w:vAlign w:val="center"/>
          </w:tcPr>
          <w:p w14:paraId="07D9F478" w14:textId="77777777" w:rsidR="005F0C75" w:rsidRPr="00D65D4C" w:rsidRDefault="005F0C75" w:rsidP="00951076">
            <w:pPr>
              <w:spacing w:before="60" w:after="60"/>
              <w:rPr>
                <w:sz w:val="22"/>
                <w:szCs w:val="22"/>
              </w:rPr>
            </w:pPr>
            <w:r w:rsidRPr="00D65D4C">
              <w:rPr>
                <w:sz w:val="22"/>
                <w:szCs w:val="22"/>
              </w:rPr>
              <w:t>Lô 02 – Ngăn 4 -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4F845BE9" w14:textId="77777777" w:rsidR="005F0C75" w:rsidRPr="00D65D4C" w:rsidRDefault="005F0C75" w:rsidP="00951076">
            <w:pPr>
              <w:jc w:val="right"/>
              <w:rPr>
                <w:sz w:val="22"/>
                <w:szCs w:val="22"/>
              </w:rPr>
            </w:pPr>
            <w:r w:rsidRPr="00D65D4C">
              <w:rPr>
                <w:sz w:val="22"/>
                <w:szCs w:val="22"/>
              </w:rPr>
              <w:t>250.000</w:t>
            </w:r>
          </w:p>
        </w:tc>
      </w:tr>
      <w:tr w:rsidR="005F0C75" w:rsidRPr="00D65D4C" w14:paraId="71B9DCFE"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0F3CEBA2" w14:textId="77777777" w:rsidR="005F0C75" w:rsidRPr="00D65D4C" w:rsidRDefault="005F0C75" w:rsidP="00951076">
            <w:pPr>
              <w:jc w:val="center"/>
              <w:rPr>
                <w:bCs/>
                <w:sz w:val="22"/>
                <w:szCs w:val="22"/>
              </w:rPr>
            </w:pPr>
            <w:r w:rsidRPr="00D65D4C">
              <w:rPr>
                <w:sz w:val="22"/>
                <w:szCs w:val="22"/>
              </w:rPr>
              <w:t>29</w:t>
            </w:r>
          </w:p>
        </w:tc>
        <w:tc>
          <w:tcPr>
            <w:tcW w:w="1418" w:type="dxa"/>
            <w:tcBorders>
              <w:top w:val="nil"/>
              <w:left w:val="nil"/>
              <w:bottom w:val="single" w:sz="4" w:space="0" w:color="auto"/>
              <w:right w:val="single" w:sz="4" w:space="0" w:color="auto"/>
            </w:tcBorders>
            <w:shd w:val="clear" w:color="auto" w:fill="FFFFFF" w:themeFill="background1"/>
            <w:vAlign w:val="center"/>
          </w:tcPr>
          <w:p w14:paraId="2F28573B" w14:textId="77777777" w:rsidR="005F0C75" w:rsidRPr="00D65D4C" w:rsidRDefault="005F0C75" w:rsidP="00951076">
            <w:pPr>
              <w:jc w:val="center"/>
              <w:rPr>
                <w:sz w:val="22"/>
                <w:szCs w:val="22"/>
              </w:rPr>
            </w:pPr>
            <w:r w:rsidRPr="00D65D4C">
              <w:rPr>
                <w:sz w:val="22"/>
                <w:szCs w:val="22"/>
              </w:rPr>
              <w:t>Tài sản số 29</w:t>
            </w:r>
          </w:p>
        </w:tc>
        <w:tc>
          <w:tcPr>
            <w:tcW w:w="7229" w:type="dxa"/>
            <w:tcBorders>
              <w:top w:val="nil"/>
              <w:left w:val="nil"/>
              <w:bottom w:val="single" w:sz="4" w:space="0" w:color="auto"/>
              <w:right w:val="single" w:sz="4" w:space="0" w:color="auto"/>
            </w:tcBorders>
            <w:shd w:val="clear" w:color="auto" w:fill="FFFFFF" w:themeFill="background1"/>
            <w:vAlign w:val="center"/>
          </w:tcPr>
          <w:p w14:paraId="39A740CF" w14:textId="77777777" w:rsidR="005F0C75" w:rsidRPr="00D65D4C" w:rsidRDefault="005F0C75" w:rsidP="00951076">
            <w:pPr>
              <w:spacing w:before="60" w:after="60"/>
              <w:rPr>
                <w:sz w:val="22"/>
                <w:szCs w:val="22"/>
              </w:rPr>
            </w:pPr>
            <w:r w:rsidRPr="00D65D4C">
              <w:rPr>
                <w:sz w:val="22"/>
                <w:szCs w:val="22"/>
              </w:rPr>
              <w:t>Lô 03 - Ngăn 4 -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606E1EE3" w14:textId="77777777" w:rsidR="005F0C75" w:rsidRPr="00D65D4C" w:rsidRDefault="005F0C75" w:rsidP="00951076">
            <w:pPr>
              <w:jc w:val="right"/>
              <w:rPr>
                <w:sz w:val="22"/>
                <w:szCs w:val="22"/>
              </w:rPr>
            </w:pPr>
            <w:r w:rsidRPr="00D65D4C">
              <w:rPr>
                <w:sz w:val="22"/>
                <w:szCs w:val="22"/>
              </w:rPr>
              <w:t>250.000</w:t>
            </w:r>
          </w:p>
        </w:tc>
      </w:tr>
      <w:tr w:rsidR="005F0C75" w:rsidRPr="00D65D4C" w14:paraId="25521D63" w14:textId="77777777" w:rsidTr="005F0C75">
        <w:trPr>
          <w:cantSplit/>
        </w:trPr>
        <w:tc>
          <w:tcPr>
            <w:tcW w:w="567" w:type="dxa"/>
            <w:tcBorders>
              <w:top w:val="nil"/>
              <w:left w:val="single" w:sz="4" w:space="0" w:color="auto"/>
              <w:bottom w:val="single" w:sz="4" w:space="0" w:color="auto"/>
              <w:right w:val="single" w:sz="4" w:space="0" w:color="auto"/>
            </w:tcBorders>
            <w:shd w:val="clear" w:color="auto" w:fill="FFFFFF" w:themeFill="background1"/>
            <w:vAlign w:val="center"/>
          </w:tcPr>
          <w:p w14:paraId="025FED58" w14:textId="77777777" w:rsidR="005F0C75" w:rsidRPr="00D65D4C" w:rsidRDefault="005F0C75" w:rsidP="00951076">
            <w:pPr>
              <w:jc w:val="center"/>
              <w:rPr>
                <w:bCs/>
                <w:sz w:val="22"/>
                <w:szCs w:val="22"/>
              </w:rPr>
            </w:pPr>
            <w:r w:rsidRPr="00D65D4C">
              <w:rPr>
                <w:sz w:val="22"/>
                <w:szCs w:val="22"/>
              </w:rPr>
              <w:t>30</w:t>
            </w:r>
          </w:p>
        </w:tc>
        <w:tc>
          <w:tcPr>
            <w:tcW w:w="1418" w:type="dxa"/>
            <w:tcBorders>
              <w:top w:val="nil"/>
              <w:left w:val="nil"/>
              <w:bottom w:val="single" w:sz="4" w:space="0" w:color="auto"/>
              <w:right w:val="single" w:sz="4" w:space="0" w:color="auto"/>
            </w:tcBorders>
            <w:shd w:val="clear" w:color="auto" w:fill="FFFFFF" w:themeFill="background1"/>
            <w:vAlign w:val="center"/>
          </w:tcPr>
          <w:p w14:paraId="35210031" w14:textId="77777777" w:rsidR="005F0C75" w:rsidRPr="00D65D4C" w:rsidRDefault="005F0C75" w:rsidP="00951076">
            <w:pPr>
              <w:jc w:val="center"/>
              <w:rPr>
                <w:sz w:val="22"/>
                <w:szCs w:val="22"/>
              </w:rPr>
            </w:pPr>
            <w:r w:rsidRPr="00D65D4C">
              <w:rPr>
                <w:sz w:val="22"/>
                <w:szCs w:val="22"/>
              </w:rPr>
              <w:t>Tài sản số 30</w:t>
            </w:r>
          </w:p>
        </w:tc>
        <w:tc>
          <w:tcPr>
            <w:tcW w:w="7229" w:type="dxa"/>
            <w:tcBorders>
              <w:top w:val="nil"/>
              <w:left w:val="nil"/>
              <w:bottom w:val="single" w:sz="4" w:space="0" w:color="auto"/>
              <w:right w:val="single" w:sz="4" w:space="0" w:color="auto"/>
            </w:tcBorders>
            <w:shd w:val="clear" w:color="auto" w:fill="FFFFFF" w:themeFill="background1"/>
            <w:vAlign w:val="center"/>
          </w:tcPr>
          <w:p w14:paraId="4E112C9F" w14:textId="77777777" w:rsidR="005F0C75" w:rsidRPr="00D65D4C" w:rsidRDefault="005F0C75" w:rsidP="00951076">
            <w:pPr>
              <w:spacing w:before="60" w:after="60"/>
              <w:rPr>
                <w:sz w:val="22"/>
                <w:szCs w:val="22"/>
              </w:rPr>
            </w:pPr>
            <w:r w:rsidRPr="00D65D4C">
              <w:rPr>
                <w:sz w:val="22"/>
                <w:szCs w:val="22"/>
              </w:rPr>
              <w:t>Lô 04 – Ngăn 4 - Kho I3 - Điểm kho ĐK12.KV15, Chi cục DTNN khu vực XV</w:t>
            </w:r>
          </w:p>
        </w:tc>
        <w:tc>
          <w:tcPr>
            <w:tcW w:w="1101" w:type="dxa"/>
            <w:tcBorders>
              <w:top w:val="nil"/>
              <w:left w:val="nil"/>
              <w:bottom w:val="single" w:sz="4" w:space="0" w:color="auto"/>
              <w:right w:val="single" w:sz="4" w:space="0" w:color="auto"/>
            </w:tcBorders>
            <w:shd w:val="clear" w:color="auto" w:fill="FFFFFF" w:themeFill="background1"/>
            <w:vAlign w:val="center"/>
          </w:tcPr>
          <w:p w14:paraId="03E9B1EC" w14:textId="77777777" w:rsidR="005F0C75" w:rsidRPr="00D65D4C" w:rsidRDefault="005F0C75" w:rsidP="00951076">
            <w:pPr>
              <w:jc w:val="right"/>
              <w:rPr>
                <w:sz w:val="22"/>
                <w:szCs w:val="22"/>
              </w:rPr>
            </w:pPr>
            <w:r w:rsidRPr="00D65D4C">
              <w:rPr>
                <w:sz w:val="22"/>
                <w:szCs w:val="22"/>
              </w:rPr>
              <w:t>250.000</w:t>
            </w:r>
          </w:p>
        </w:tc>
      </w:tr>
      <w:tr w:rsidR="005F0C75" w:rsidRPr="00D65D4C" w14:paraId="0C2AA0B0" w14:textId="77777777" w:rsidTr="005F0C75">
        <w:trPr>
          <w:cantSplit/>
          <w:trHeight w:val="491"/>
        </w:trPr>
        <w:tc>
          <w:tcPr>
            <w:tcW w:w="9214" w:type="dxa"/>
            <w:gridSpan w:val="3"/>
            <w:tcBorders>
              <w:top w:val="nil"/>
              <w:left w:val="single" w:sz="4" w:space="0" w:color="auto"/>
              <w:bottom w:val="single" w:sz="4" w:space="0" w:color="auto"/>
            </w:tcBorders>
            <w:shd w:val="clear" w:color="auto" w:fill="FFFFFF" w:themeFill="background1"/>
            <w:vAlign w:val="center"/>
          </w:tcPr>
          <w:p w14:paraId="5A3E1330" w14:textId="77777777" w:rsidR="005F0C75" w:rsidRPr="00D65D4C" w:rsidRDefault="005F0C75" w:rsidP="00951076">
            <w:pPr>
              <w:spacing w:before="60" w:after="60"/>
              <w:jc w:val="center"/>
              <w:rPr>
                <w:sz w:val="22"/>
                <w:szCs w:val="22"/>
              </w:rPr>
            </w:pPr>
            <w:r w:rsidRPr="00D65D4C">
              <w:rPr>
                <w:b/>
                <w:sz w:val="22"/>
                <w:szCs w:val="22"/>
              </w:rPr>
              <w:t>TỔNG CỘNG</w:t>
            </w:r>
          </w:p>
        </w:tc>
        <w:tc>
          <w:tcPr>
            <w:tcW w:w="1101" w:type="dxa"/>
            <w:tcBorders>
              <w:top w:val="nil"/>
              <w:left w:val="nil"/>
              <w:bottom w:val="single" w:sz="4" w:space="0" w:color="auto"/>
              <w:right w:val="single" w:sz="4" w:space="0" w:color="auto"/>
            </w:tcBorders>
            <w:shd w:val="clear" w:color="auto" w:fill="FFFFFF" w:themeFill="background1"/>
            <w:vAlign w:val="center"/>
          </w:tcPr>
          <w:p w14:paraId="1A73096F" w14:textId="77777777" w:rsidR="005F0C75" w:rsidRPr="00D65D4C" w:rsidRDefault="005F0C75" w:rsidP="00951076">
            <w:pPr>
              <w:jc w:val="right"/>
              <w:rPr>
                <w:bCs/>
                <w:sz w:val="22"/>
                <w:szCs w:val="22"/>
              </w:rPr>
            </w:pPr>
            <w:r w:rsidRPr="00D65D4C">
              <w:rPr>
                <w:b/>
                <w:sz w:val="22"/>
                <w:szCs w:val="22"/>
              </w:rPr>
              <w:t>7.305.410</w:t>
            </w:r>
          </w:p>
        </w:tc>
      </w:tr>
    </w:tbl>
    <w:p w14:paraId="5A6326D3" w14:textId="77777777" w:rsidR="005F0C75" w:rsidRDefault="005F0C75" w:rsidP="005F0C75">
      <w:pPr>
        <w:spacing w:before="120"/>
        <w:rPr>
          <w:b/>
          <w:i/>
          <w:iCs/>
          <w:color w:val="000000"/>
          <w:sz w:val="28"/>
          <w:lang w:val="nl-NL"/>
        </w:rPr>
      </w:pPr>
    </w:p>
    <w:p w14:paraId="6C75603B" w14:textId="2AD8252A" w:rsidR="00AB4809" w:rsidRPr="008D242A" w:rsidRDefault="00730CEF" w:rsidP="00730CEF">
      <w:pPr>
        <w:spacing w:before="120" w:after="120" w:line="264" w:lineRule="auto"/>
        <w:rPr>
          <w:sz w:val="28"/>
          <w:szCs w:val="28"/>
          <w:lang w:val="nl-NL"/>
        </w:rPr>
      </w:pPr>
      <w:r>
        <w:rPr>
          <w:sz w:val="28"/>
          <w:szCs w:val="28"/>
          <w:lang w:val="nl-NL"/>
        </w:rPr>
        <w:t xml:space="preserve">       </w:t>
      </w:r>
      <w:r w:rsidR="00AB4809" w:rsidRPr="008D242A">
        <w:rPr>
          <w:sz w:val="28"/>
          <w:szCs w:val="28"/>
          <w:lang w:val="nl-NL"/>
        </w:rPr>
        <w:t xml:space="preserve">- Khối lượng thực hiện của </w:t>
      </w:r>
      <w:r w:rsidR="00DE16C9">
        <w:rPr>
          <w:sz w:val="28"/>
          <w:szCs w:val="28"/>
          <w:lang w:val="nl-NL"/>
        </w:rPr>
        <w:t>các đơn vị tài sản</w:t>
      </w:r>
      <w:r w:rsidR="00AB4809" w:rsidRPr="008D242A">
        <w:rPr>
          <w:sz w:val="28"/>
          <w:szCs w:val="28"/>
          <w:lang w:val="nl-NL"/>
        </w:rPr>
        <w:t xml:space="preserve"> bốc xếp phụ thuộc vào lượng gạo được </w:t>
      </w:r>
      <w:r w:rsidR="00DE16C9">
        <w:rPr>
          <w:sz w:val="28"/>
          <w:szCs w:val="28"/>
          <w:lang w:val="nl-NL"/>
        </w:rPr>
        <w:t xml:space="preserve">xuất bán đấu giá thành công </w:t>
      </w:r>
      <w:r w:rsidR="00AB4809" w:rsidRPr="008D242A">
        <w:rPr>
          <w:sz w:val="28"/>
          <w:szCs w:val="28"/>
          <w:lang w:val="nl-NL"/>
        </w:rPr>
        <w:t xml:space="preserve">của </w:t>
      </w:r>
      <w:r>
        <w:rPr>
          <w:sz w:val="28"/>
          <w:szCs w:val="28"/>
          <w:lang w:val="nl-NL"/>
        </w:rPr>
        <w:t>3</w:t>
      </w:r>
      <w:r w:rsidR="00AB4809" w:rsidRPr="008D242A">
        <w:rPr>
          <w:sz w:val="28"/>
          <w:szCs w:val="28"/>
          <w:lang w:val="nl-NL"/>
        </w:rPr>
        <w:t xml:space="preserve">0 </w:t>
      </w:r>
      <w:r w:rsidR="00DE16C9">
        <w:rPr>
          <w:sz w:val="28"/>
          <w:szCs w:val="28"/>
          <w:lang w:val="nl-NL"/>
        </w:rPr>
        <w:t>đơn vị tài sản</w:t>
      </w:r>
      <w:r w:rsidR="00AB4809">
        <w:rPr>
          <w:sz w:val="28"/>
          <w:szCs w:val="28"/>
          <w:lang w:val="nl-NL"/>
        </w:rPr>
        <w:t xml:space="preserve"> của các kho</w:t>
      </w:r>
      <w:r w:rsidR="00AB4809" w:rsidRPr="008D242A">
        <w:rPr>
          <w:sz w:val="28"/>
          <w:szCs w:val="28"/>
          <w:lang w:val="nl-NL"/>
        </w:rPr>
        <w:t xml:space="preserve"> nêu trên, cụ thể:</w:t>
      </w:r>
    </w:p>
    <w:p w14:paraId="6DF9A593" w14:textId="73812762" w:rsidR="00AB4809" w:rsidRPr="008D242A" w:rsidRDefault="00AB4809" w:rsidP="00AB4809">
      <w:pPr>
        <w:widowControl w:val="0"/>
        <w:spacing w:before="120" w:after="120" w:line="264" w:lineRule="auto"/>
        <w:ind w:firstLine="567"/>
        <w:rPr>
          <w:sz w:val="28"/>
          <w:szCs w:val="28"/>
          <w:lang w:val="nl-NL"/>
        </w:rPr>
      </w:pPr>
      <w:r w:rsidRPr="008D242A">
        <w:rPr>
          <w:sz w:val="28"/>
          <w:szCs w:val="28"/>
          <w:lang w:val="nl-NL"/>
        </w:rPr>
        <w:t xml:space="preserve">+ Trường hợp </w:t>
      </w:r>
      <w:r w:rsidR="00DE16C9">
        <w:rPr>
          <w:sz w:val="28"/>
          <w:szCs w:val="28"/>
          <w:lang w:val="nl-NL"/>
        </w:rPr>
        <w:t xml:space="preserve">xuất bán đấu giá </w:t>
      </w:r>
      <w:r w:rsidRPr="008D242A">
        <w:rPr>
          <w:sz w:val="28"/>
          <w:szCs w:val="28"/>
          <w:lang w:val="nl-NL"/>
        </w:rPr>
        <w:t xml:space="preserve">thành công </w:t>
      </w:r>
      <w:r w:rsidR="00730CEF">
        <w:rPr>
          <w:b/>
          <w:sz w:val="28"/>
          <w:szCs w:val="28"/>
        </w:rPr>
        <w:t>7.305,410 tấn</w:t>
      </w:r>
      <w:r w:rsidRPr="008D242A">
        <w:rPr>
          <w:sz w:val="28"/>
          <w:szCs w:val="28"/>
          <w:lang w:val="nl-NL"/>
        </w:rPr>
        <w:t xml:space="preserve"> gạo, khối lượng thực </w:t>
      </w:r>
      <w:r w:rsidRPr="008D242A">
        <w:rPr>
          <w:sz w:val="28"/>
          <w:szCs w:val="28"/>
          <w:lang w:val="nl-NL"/>
        </w:rPr>
        <w:lastRenderedPageBreak/>
        <w:t xml:space="preserve">hiện của </w:t>
      </w:r>
      <w:r w:rsidR="00DE16C9">
        <w:rPr>
          <w:sz w:val="28"/>
          <w:szCs w:val="28"/>
          <w:lang w:val="nl-NL"/>
        </w:rPr>
        <w:t>đơn vị tài sản</w:t>
      </w:r>
      <w:r w:rsidRPr="008D242A">
        <w:rPr>
          <w:sz w:val="28"/>
          <w:szCs w:val="28"/>
          <w:lang w:val="nl-NL"/>
        </w:rPr>
        <w:t xml:space="preserve"> bốc xếp là </w:t>
      </w:r>
      <w:r w:rsidR="00730CEF">
        <w:rPr>
          <w:sz w:val="28"/>
          <w:szCs w:val="28"/>
          <w:lang w:val="nl-NL"/>
        </w:rPr>
        <w:t>7</w:t>
      </w:r>
      <w:r w:rsidR="00730CEF">
        <w:rPr>
          <w:b/>
          <w:sz w:val="28"/>
          <w:szCs w:val="28"/>
        </w:rPr>
        <w:t>.305,410 tấn</w:t>
      </w:r>
      <w:r w:rsidR="00730CEF" w:rsidRPr="008D242A">
        <w:rPr>
          <w:sz w:val="28"/>
          <w:szCs w:val="28"/>
          <w:lang w:val="nl-NL"/>
        </w:rPr>
        <w:t xml:space="preserve"> </w:t>
      </w:r>
      <w:r w:rsidRPr="008D242A">
        <w:rPr>
          <w:sz w:val="28"/>
          <w:szCs w:val="28"/>
          <w:lang w:val="nl-NL"/>
        </w:rPr>
        <w:t>tấn gạo.</w:t>
      </w:r>
    </w:p>
    <w:p w14:paraId="1D51F935" w14:textId="7641084C" w:rsidR="00AB4809" w:rsidRPr="008D242A" w:rsidRDefault="00AB4809" w:rsidP="00AB4809">
      <w:pPr>
        <w:widowControl w:val="0"/>
        <w:spacing w:before="120" w:after="120" w:line="264" w:lineRule="auto"/>
        <w:ind w:firstLine="567"/>
        <w:rPr>
          <w:sz w:val="28"/>
          <w:szCs w:val="28"/>
          <w:lang w:val="nl-NL"/>
        </w:rPr>
      </w:pPr>
      <w:r w:rsidRPr="008D242A">
        <w:rPr>
          <w:sz w:val="28"/>
          <w:szCs w:val="28"/>
          <w:lang w:val="nl-NL"/>
        </w:rPr>
        <w:t xml:space="preserve">+ Trường hợp </w:t>
      </w:r>
      <w:r w:rsidR="00DE16C9">
        <w:rPr>
          <w:sz w:val="28"/>
          <w:szCs w:val="28"/>
          <w:lang w:val="nl-NL"/>
        </w:rPr>
        <w:t xml:space="preserve">xuất bán đấu giá </w:t>
      </w:r>
      <w:r w:rsidRPr="008D242A">
        <w:rPr>
          <w:sz w:val="28"/>
          <w:szCs w:val="28"/>
          <w:lang w:val="nl-NL"/>
        </w:rPr>
        <w:t xml:space="preserve">thành công một hoặc một số </w:t>
      </w:r>
      <w:r w:rsidR="00DE16C9">
        <w:rPr>
          <w:sz w:val="28"/>
          <w:szCs w:val="28"/>
          <w:lang w:val="nl-NL"/>
        </w:rPr>
        <w:t>đơn vị tài sản</w:t>
      </w:r>
      <w:r w:rsidRPr="008D242A">
        <w:rPr>
          <w:sz w:val="28"/>
          <w:szCs w:val="28"/>
          <w:lang w:val="nl-NL"/>
        </w:rPr>
        <w:t xml:space="preserve"> trong tổng số </w:t>
      </w:r>
      <w:r w:rsidR="00730CEF">
        <w:rPr>
          <w:sz w:val="28"/>
          <w:szCs w:val="28"/>
          <w:lang w:val="nl-NL"/>
        </w:rPr>
        <w:t>3</w:t>
      </w:r>
      <w:r w:rsidR="00DE16C9">
        <w:rPr>
          <w:sz w:val="28"/>
          <w:szCs w:val="28"/>
          <w:lang w:val="nl-NL"/>
        </w:rPr>
        <w:t>0 đơn vị tài sản</w:t>
      </w:r>
      <w:r>
        <w:rPr>
          <w:sz w:val="28"/>
          <w:szCs w:val="28"/>
          <w:lang w:val="nl-NL"/>
        </w:rPr>
        <w:t xml:space="preserve"> thuộc các kho</w:t>
      </w:r>
      <w:r w:rsidRPr="008D242A">
        <w:rPr>
          <w:sz w:val="28"/>
          <w:szCs w:val="28"/>
          <w:lang w:val="nl-NL"/>
        </w:rPr>
        <w:t xml:space="preserve"> </w:t>
      </w:r>
      <w:r w:rsidR="00DE16C9">
        <w:rPr>
          <w:sz w:val="28"/>
          <w:szCs w:val="28"/>
          <w:lang w:val="nl-NL"/>
        </w:rPr>
        <w:t>xuất</w:t>
      </w:r>
      <w:r w:rsidRPr="008D242A">
        <w:rPr>
          <w:sz w:val="28"/>
          <w:szCs w:val="28"/>
          <w:lang w:val="nl-NL"/>
        </w:rPr>
        <w:t xml:space="preserve"> kho </w:t>
      </w:r>
      <w:r w:rsidR="00CC65F7" w:rsidRPr="008D242A">
        <w:rPr>
          <w:sz w:val="28"/>
          <w:szCs w:val="28"/>
          <w:lang w:val="nl-NL"/>
        </w:rPr>
        <w:t xml:space="preserve">gạo </w:t>
      </w:r>
      <w:r w:rsidRPr="008D242A">
        <w:rPr>
          <w:sz w:val="28"/>
          <w:szCs w:val="28"/>
          <w:lang w:val="nl-NL"/>
        </w:rPr>
        <w:t xml:space="preserve">dự trữ quốc gia nêu trên, khối lượng thực hiện của gói thầu bốc xếp là đúng bằng khối lượng gạo </w:t>
      </w:r>
      <w:r w:rsidR="00DE16C9">
        <w:rPr>
          <w:sz w:val="28"/>
          <w:szCs w:val="28"/>
          <w:lang w:val="nl-NL"/>
        </w:rPr>
        <w:t>xuất bán</w:t>
      </w:r>
      <w:r w:rsidRPr="008D242A">
        <w:rPr>
          <w:sz w:val="28"/>
          <w:szCs w:val="28"/>
          <w:lang w:val="nl-NL"/>
        </w:rPr>
        <w:t xml:space="preserve"> thành công.</w:t>
      </w:r>
    </w:p>
    <w:p w14:paraId="6CD22305" w14:textId="3E87659D" w:rsidR="00AB4809" w:rsidRPr="008D242A" w:rsidRDefault="00AB4809" w:rsidP="00AB4809">
      <w:pPr>
        <w:widowControl w:val="0"/>
        <w:spacing w:before="120" w:after="120" w:line="264" w:lineRule="auto"/>
        <w:ind w:firstLine="567"/>
        <w:rPr>
          <w:sz w:val="28"/>
          <w:szCs w:val="28"/>
          <w:lang w:val="nl-NL"/>
        </w:rPr>
      </w:pPr>
      <w:r w:rsidRPr="008D242A">
        <w:rPr>
          <w:sz w:val="28"/>
          <w:szCs w:val="28"/>
          <w:lang w:val="nl-NL"/>
        </w:rPr>
        <w:t xml:space="preserve">+ Trường hợp </w:t>
      </w:r>
      <w:r w:rsidR="00DE16C9">
        <w:rPr>
          <w:sz w:val="28"/>
          <w:szCs w:val="28"/>
          <w:lang w:val="nl-NL"/>
        </w:rPr>
        <w:t xml:space="preserve">xuất bán đấu giá </w:t>
      </w:r>
      <w:r w:rsidRPr="008D242A">
        <w:rPr>
          <w:sz w:val="28"/>
          <w:szCs w:val="28"/>
          <w:lang w:val="nl-NL"/>
        </w:rPr>
        <w:t xml:space="preserve">không thành công tức là không </w:t>
      </w:r>
      <w:r w:rsidR="00DE16C9">
        <w:rPr>
          <w:sz w:val="28"/>
          <w:szCs w:val="28"/>
          <w:lang w:val="nl-NL"/>
        </w:rPr>
        <w:t xml:space="preserve">xuất bán đấu giá </w:t>
      </w:r>
      <w:r w:rsidRPr="008D242A">
        <w:rPr>
          <w:sz w:val="28"/>
          <w:szCs w:val="28"/>
          <w:lang w:val="nl-NL"/>
        </w:rPr>
        <w:t>được bất kỳ khối lượng gạo nào thì khối lượng thực hiện của gói thầu bốc xếp bằng 0.</w:t>
      </w:r>
    </w:p>
    <w:p w14:paraId="54965C91" w14:textId="54680019" w:rsidR="00AB4809" w:rsidRPr="008D242A" w:rsidRDefault="00AB4809" w:rsidP="00AB4809">
      <w:pPr>
        <w:spacing w:before="120" w:after="120" w:line="264" w:lineRule="auto"/>
        <w:ind w:firstLine="567"/>
        <w:rPr>
          <w:sz w:val="28"/>
          <w:szCs w:val="28"/>
          <w:lang w:val="nl-NL"/>
        </w:rPr>
      </w:pPr>
      <w:r w:rsidRPr="008D242A">
        <w:rPr>
          <w:sz w:val="28"/>
          <w:szCs w:val="28"/>
          <w:lang w:val="nl-NL"/>
        </w:rPr>
        <w:t xml:space="preserve">- Căn cứ các nội dung được nêu trên, khối lượng thực hiện của </w:t>
      </w:r>
      <w:r w:rsidR="00DE16C9">
        <w:rPr>
          <w:sz w:val="28"/>
          <w:szCs w:val="28"/>
          <w:lang w:val="nl-NL"/>
        </w:rPr>
        <w:t>đơn vị tài sản</w:t>
      </w:r>
      <w:r w:rsidRPr="008D242A">
        <w:rPr>
          <w:sz w:val="28"/>
          <w:szCs w:val="28"/>
          <w:lang w:val="nl-NL"/>
        </w:rPr>
        <w:t xml:space="preserve"> bốc xếp tùy thuộc vào khối lượng </w:t>
      </w:r>
      <w:r w:rsidR="00DE16C9">
        <w:rPr>
          <w:sz w:val="28"/>
          <w:szCs w:val="28"/>
          <w:lang w:val="nl-NL"/>
        </w:rPr>
        <w:t xml:space="preserve">xuất bán đấu giá </w:t>
      </w:r>
      <w:r w:rsidRPr="008D242A">
        <w:rPr>
          <w:sz w:val="28"/>
          <w:szCs w:val="28"/>
          <w:lang w:val="nl-NL"/>
        </w:rPr>
        <w:t xml:space="preserve">gạo dự trữ quốc gia thành công mà không đảm bảo sẵn có </w:t>
      </w:r>
      <w:r w:rsidR="00730CEF" w:rsidRPr="005F0C75">
        <w:rPr>
          <w:b/>
          <w:bCs/>
          <w:sz w:val="28"/>
          <w:szCs w:val="28"/>
          <w:lang w:val="nl-NL"/>
        </w:rPr>
        <w:t>7</w:t>
      </w:r>
      <w:r w:rsidR="00730CEF">
        <w:rPr>
          <w:b/>
          <w:sz w:val="28"/>
          <w:szCs w:val="28"/>
        </w:rPr>
        <w:t>.305,410 tấn</w:t>
      </w:r>
      <w:r w:rsidR="00730CEF" w:rsidRPr="008D242A">
        <w:rPr>
          <w:sz w:val="28"/>
          <w:szCs w:val="28"/>
          <w:lang w:val="nl-NL"/>
        </w:rPr>
        <w:t xml:space="preserve"> </w:t>
      </w:r>
      <w:r w:rsidRPr="008D242A">
        <w:rPr>
          <w:sz w:val="28"/>
          <w:szCs w:val="28"/>
          <w:lang w:val="nl-NL"/>
        </w:rPr>
        <w:t xml:space="preserve">gạo để bốc xếp. </w:t>
      </w:r>
    </w:p>
    <w:p w14:paraId="727E5A79" w14:textId="25EA1A41" w:rsidR="00DE16C9" w:rsidRPr="002A6D3B" w:rsidRDefault="00AB4809" w:rsidP="00AB4809">
      <w:pPr>
        <w:autoSpaceDE w:val="0"/>
        <w:autoSpaceDN w:val="0"/>
        <w:adjustRightInd w:val="0"/>
        <w:spacing w:before="80"/>
        <w:ind w:firstLine="720"/>
        <w:rPr>
          <w:iCs/>
          <w:color w:val="FF0000"/>
          <w:sz w:val="28"/>
          <w:szCs w:val="28"/>
          <w:lang w:val="it-IT"/>
        </w:rPr>
      </w:pPr>
      <w:r w:rsidRPr="00A9446B">
        <w:rPr>
          <w:b/>
          <w:bCs/>
          <w:color w:val="FF0000"/>
          <w:sz w:val="30"/>
          <w:szCs w:val="30"/>
          <w:lang w:val="en"/>
        </w:rPr>
        <w:t>1.</w:t>
      </w:r>
      <w:r>
        <w:rPr>
          <w:b/>
          <w:bCs/>
          <w:color w:val="FF0000"/>
          <w:sz w:val="30"/>
          <w:szCs w:val="30"/>
          <w:lang w:val="en"/>
        </w:rPr>
        <w:t>7</w:t>
      </w:r>
      <w:r w:rsidRPr="002330C5">
        <w:rPr>
          <w:bCs/>
          <w:color w:val="FF0000"/>
          <w:sz w:val="30"/>
          <w:szCs w:val="30"/>
          <w:lang w:val="en"/>
        </w:rPr>
        <w:t xml:space="preserve">  </w:t>
      </w:r>
      <w:r w:rsidRPr="0073378E">
        <w:rPr>
          <w:bCs/>
          <w:sz w:val="30"/>
          <w:szCs w:val="30"/>
          <w:lang w:val="en"/>
        </w:rPr>
        <w:t>Thời gian thực hiện</w:t>
      </w:r>
      <w:r>
        <w:rPr>
          <w:bCs/>
          <w:sz w:val="30"/>
          <w:szCs w:val="30"/>
          <w:lang w:val="en"/>
        </w:rPr>
        <w:t xml:space="preserve"> gói thầu</w:t>
      </w:r>
      <w:r w:rsidRPr="0073378E">
        <w:rPr>
          <w:bCs/>
          <w:sz w:val="30"/>
          <w:szCs w:val="30"/>
          <w:lang w:val="en"/>
        </w:rPr>
        <w:t xml:space="preserve">: </w:t>
      </w:r>
      <w:r w:rsidRPr="002A6D3B">
        <w:rPr>
          <w:iCs/>
          <w:color w:val="FF0000"/>
          <w:sz w:val="28"/>
          <w:szCs w:val="28"/>
          <w:lang w:val="it-IT"/>
        </w:rPr>
        <w:t xml:space="preserve">Tối đa </w:t>
      </w:r>
      <w:r w:rsidR="00730CEF" w:rsidRPr="002A6D3B">
        <w:rPr>
          <w:iCs/>
          <w:color w:val="FF0000"/>
          <w:sz w:val="28"/>
          <w:szCs w:val="28"/>
          <w:lang w:val="it-IT"/>
        </w:rPr>
        <w:t>9</w:t>
      </w:r>
      <w:r w:rsidR="00DE16C9" w:rsidRPr="002A6D3B">
        <w:rPr>
          <w:iCs/>
          <w:color w:val="FF0000"/>
          <w:sz w:val="28"/>
          <w:szCs w:val="28"/>
          <w:lang w:val="it-IT"/>
        </w:rPr>
        <w:t>0</w:t>
      </w:r>
      <w:r w:rsidRPr="002A6D3B">
        <w:rPr>
          <w:iCs/>
          <w:color w:val="FF0000"/>
          <w:sz w:val="28"/>
          <w:szCs w:val="28"/>
          <w:lang w:val="it-IT"/>
        </w:rPr>
        <w:t xml:space="preserve"> ngày kể từ ngày hợp đồng có hiệu lực</w:t>
      </w:r>
      <w:r w:rsidR="00DE16C9" w:rsidRPr="002A6D3B">
        <w:rPr>
          <w:iCs/>
          <w:color w:val="FF0000"/>
          <w:sz w:val="28"/>
          <w:szCs w:val="28"/>
          <w:lang w:val="it-IT"/>
        </w:rPr>
        <w:t>.</w:t>
      </w:r>
    </w:p>
    <w:p w14:paraId="5856C8DA" w14:textId="47FE408A" w:rsidR="005D742D" w:rsidRDefault="00AB4809" w:rsidP="00AB4809">
      <w:pPr>
        <w:autoSpaceDE w:val="0"/>
        <w:autoSpaceDN w:val="0"/>
        <w:adjustRightInd w:val="0"/>
        <w:spacing w:before="80"/>
        <w:ind w:firstLine="720"/>
        <w:rPr>
          <w:bCs/>
          <w:sz w:val="30"/>
          <w:szCs w:val="30"/>
          <w:lang w:val="en"/>
        </w:rPr>
      </w:pPr>
      <w:r w:rsidRPr="00CA794F">
        <w:rPr>
          <w:bCs/>
          <w:sz w:val="30"/>
          <w:szCs w:val="30"/>
          <w:lang w:val="en"/>
        </w:rPr>
        <w:t xml:space="preserve">+  </w:t>
      </w:r>
      <w:r w:rsidR="00730CEF">
        <w:rPr>
          <w:bCs/>
          <w:sz w:val="30"/>
          <w:szCs w:val="30"/>
          <w:lang w:val="en"/>
        </w:rPr>
        <w:t>9</w:t>
      </w:r>
      <w:r w:rsidR="005D742D">
        <w:rPr>
          <w:bCs/>
          <w:sz w:val="30"/>
          <w:szCs w:val="30"/>
          <w:lang w:val="en"/>
        </w:rPr>
        <w:t>0</w:t>
      </w:r>
      <w:r w:rsidRPr="00CA794F">
        <w:rPr>
          <w:bCs/>
          <w:sz w:val="30"/>
          <w:szCs w:val="30"/>
          <w:lang w:val="en"/>
        </w:rPr>
        <w:t xml:space="preserve"> ngày là thời gian tối đa đảm bảo đáp ứng kế hoạch </w:t>
      </w:r>
      <w:r w:rsidR="005D742D">
        <w:rPr>
          <w:bCs/>
          <w:sz w:val="30"/>
          <w:szCs w:val="30"/>
          <w:lang w:val="en"/>
        </w:rPr>
        <w:t xml:space="preserve">xuất bán đấu giá </w:t>
      </w:r>
      <w:r w:rsidRPr="00CA794F">
        <w:rPr>
          <w:bCs/>
          <w:sz w:val="30"/>
          <w:szCs w:val="30"/>
          <w:lang w:val="en"/>
        </w:rPr>
        <w:t xml:space="preserve">gạo </w:t>
      </w:r>
      <w:r w:rsidR="005D742D">
        <w:rPr>
          <w:bCs/>
          <w:sz w:val="30"/>
          <w:szCs w:val="30"/>
          <w:lang w:val="en"/>
        </w:rPr>
        <w:t xml:space="preserve">xuất </w:t>
      </w:r>
      <w:r w:rsidRPr="00CA794F">
        <w:rPr>
          <w:bCs/>
          <w:sz w:val="30"/>
          <w:szCs w:val="30"/>
          <w:lang w:val="en"/>
        </w:rPr>
        <w:t>kho dự trữ quốc gia được phê duyệt</w:t>
      </w:r>
      <w:r w:rsidR="005D742D">
        <w:rPr>
          <w:bCs/>
          <w:sz w:val="30"/>
          <w:szCs w:val="30"/>
          <w:lang w:val="en"/>
        </w:rPr>
        <w:t>.</w:t>
      </w:r>
    </w:p>
    <w:p w14:paraId="2F8AB2E7" w14:textId="1D04030D" w:rsidR="00AB4809" w:rsidRPr="00CA794F" w:rsidRDefault="00AB4809" w:rsidP="00AB4809">
      <w:pPr>
        <w:autoSpaceDE w:val="0"/>
        <w:autoSpaceDN w:val="0"/>
        <w:adjustRightInd w:val="0"/>
        <w:spacing w:before="80"/>
        <w:ind w:firstLine="720"/>
        <w:rPr>
          <w:bCs/>
          <w:sz w:val="30"/>
          <w:szCs w:val="30"/>
          <w:lang w:val="en"/>
        </w:rPr>
      </w:pPr>
      <w:r w:rsidRPr="00CA794F">
        <w:rPr>
          <w:bCs/>
          <w:sz w:val="30"/>
          <w:szCs w:val="30"/>
          <w:lang w:val="en"/>
        </w:rPr>
        <w:t xml:space="preserve">+ Thời gian bốc xếp gạo phụ thuộc vào khối lượng và kế hoạch giao nhận hàng của Bên </w:t>
      </w:r>
      <w:r w:rsidR="003637E3">
        <w:rPr>
          <w:bCs/>
          <w:sz w:val="30"/>
          <w:szCs w:val="30"/>
          <w:lang w:val="en"/>
        </w:rPr>
        <w:t>mua</w:t>
      </w:r>
      <w:r w:rsidRPr="00CA794F">
        <w:rPr>
          <w:bCs/>
          <w:sz w:val="30"/>
          <w:szCs w:val="30"/>
          <w:lang w:val="en"/>
        </w:rPr>
        <w:t xml:space="preserve"> gạo và </w:t>
      </w:r>
      <w:r>
        <w:rPr>
          <w:bCs/>
          <w:sz w:val="30"/>
          <w:szCs w:val="30"/>
          <w:lang w:val="en"/>
        </w:rPr>
        <w:t xml:space="preserve">các </w:t>
      </w:r>
      <w:r w:rsidRPr="006758E7">
        <w:rPr>
          <w:bCs/>
          <w:color w:val="FF0000"/>
          <w:sz w:val="30"/>
          <w:szCs w:val="30"/>
          <w:lang w:val="en"/>
        </w:rPr>
        <w:t xml:space="preserve">kho </w:t>
      </w:r>
      <w:r w:rsidR="005D742D">
        <w:rPr>
          <w:bCs/>
          <w:color w:val="FF0000"/>
          <w:sz w:val="30"/>
          <w:szCs w:val="30"/>
          <w:lang w:val="en"/>
        </w:rPr>
        <w:t>xuất</w:t>
      </w:r>
      <w:r w:rsidRPr="006758E7">
        <w:rPr>
          <w:bCs/>
          <w:color w:val="FF0000"/>
          <w:sz w:val="30"/>
          <w:szCs w:val="30"/>
          <w:lang w:val="en"/>
        </w:rPr>
        <w:t xml:space="preserve"> gạo thuộc </w:t>
      </w:r>
      <w:r w:rsidRPr="00CA794F">
        <w:rPr>
          <w:bCs/>
          <w:sz w:val="30"/>
          <w:szCs w:val="30"/>
          <w:lang w:val="en"/>
        </w:rPr>
        <w:t xml:space="preserve">Chi cục DTNN khu vực XV. Do đó, Nhà thầu phải luôn túc trực, sẵn sàng bố trí nhân công tại các điểm </w:t>
      </w:r>
      <w:r w:rsidR="005D742D">
        <w:rPr>
          <w:bCs/>
          <w:sz w:val="30"/>
          <w:szCs w:val="30"/>
          <w:lang w:val="en"/>
        </w:rPr>
        <w:t>xuất</w:t>
      </w:r>
      <w:r w:rsidRPr="00CA794F">
        <w:rPr>
          <w:bCs/>
          <w:sz w:val="30"/>
          <w:szCs w:val="30"/>
          <w:lang w:val="en"/>
        </w:rPr>
        <w:t xml:space="preserve"> gạo để đáp ứng kế hoạch giao  hàng của </w:t>
      </w:r>
      <w:r w:rsidR="005D742D">
        <w:rPr>
          <w:bCs/>
          <w:sz w:val="30"/>
          <w:szCs w:val="30"/>
          <w:lang w:val="en"/>
        </w:rPr>
        <w:t>đơn vị có tài sản</w:t>
      </w:r>
      <w:r w:rsidRPr="00CA794F">
        <w:rPr>
          <w:bCs/>
          <w:sz w:val="30"/>
          <w:szCs w:val="30"/>
          <w:lang w:val="en"/>
        </w:rPr>
        <w:t>.</w:t>
      </w:r>
    </w:p>
    <w:p w14:paraId="0EB53D67" w14:textId="0E0EB170" w:rsidR="00AB4809" w:rsidRPr="007764BC" w:rsidRDefault="0033365F" w:rsidP="0033365F">
      <w:pPr>
        <w:autoSpaceDE w:val="0"/>
        <w:autoSpaceDN w:val="0"/>
        <w:adjustRightInd w:val="0"/>
        <w:spacing w:before="80" w:after="120"/>
        <w:rPr>
          <w:b/>
          <w:bCs/>
          <w:sz w:val="30"/>
          <w:szCs w:val="30"/>
          <w:lang w:val="en"/>
        </w:rPr>
      </w:pPr>
      <w:r>
        <w:rPr>
          <w:b/>
          <w:bCs/>
          <w:sz w:val="30"/>
          <w:szCs w:val="30"/>
          <w:lang w:val="en"/>
        </w:rPr>
        <w:t xml:space="preserve">         </w:t>
      </w:r>
      <w:r w:rsidR="00AB4809" w:rsidRPr="007764BC">
        <w:rPr>
          <w:b/>
          <w:bCs/>
          <w:sz w:val="30"/>
          <w:szCs w:val="30"/>
          <w:lang w:val="en"/>
        </w:rPr>
        <w:t>1.</w:t>
      </w:r>
      <w:r w:rsidR="00AB4809">
        <w:rPr>
          <w:b/>
          <w:bCs/>
          <w:sz w:val="30"/>
          <w:szCs w:val="30"/>
          <w:lang w:val="en"/>
        </w:rPr>
        <w:t xml:space="preserve">8 </w:t>
      </w:r>
      <w:r w:rsidR="00AB4809" w:rsidRPr="006F08C7">
        <w:rPr>
          <w:bCs/>
          <w:sz w:val="30"/>
          <w:szCs w:val="30"/>
          <w:lang w:val="en"/>
        </w:rPr>
        <w:t>Phạm vi và tiến độ cung cấp dịch vụ</w:t>
      </w:r>
      <w:r w:rsidR="00AB4809" w:rsidRPr="007764BC">
        <w:rPr>
          <w:b/>
          <w:bCs/>
          <w:sz w:val="30"/>
          <w:szCs w:val="30"/>
          <w:lang w:val="en"/>
        </w:rPr>
        <w:t xml:space="preserve">: </w:t>
      </w:r>
    </w:p>
    <w:tbl>
      <w:tblPr>
        <w:tblW w:w="108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60"/>
        <w:gridCol w:w="1106"/>
        <w:gridCol w:w="1275"/>
        <w:gridCol w:w="656"/>
        <w:gridCol w:w="4331"/>
        <w:gridCol w:w="1216"/>
      </w:tblGrid>
      <w:tr w:rsidR="00AB4809" w:rsidRPr="00640D50" w14:paraId="07F8FEB0" w14:textId="77777777" w:rsidTr="00FC3E62">
        <w:trPr>
          <w:trHeight w:val="20"/>
        </w:trPr>
        <w:tc>
          <w:tcPr>
            <w:tcW w:w="708" w:type="dxa"/>
            <w:shd w:val="clear" w:color="auto" w:fill="auto"/>
            <w:vAlign w:val="center"/>
          </w:tcPr>
          <w:p w14:paraId="5A014719" w14:textId="77777777" w:rsidR="00AB4809" w:rsidRPr="00163DDF" w:rsidRDefault="00AB4809" w:rsidP="00320416">
            <w:pPr>
              <w:jc w:val="center"/>
              <w:rPr>
                <w:b/>
                <w:bCs/>
                <w:szCs w:val="24"/>
                <w:lang w:val="nl-NL"/>
              </w:rPr>
            </w:pPr>
            <w:r w:rsidRPr="00163DDF">
              <w:rPr>
                <w:b/>
                <w:bCs/>
                <w:szCs w:val="24"/>
                <w:lang w:val="nl-NL"/>
              </w:rPr>
              <w:t>STT</w:t>
            </w:r>
          </w:p>
        </w:tc>
        <w:tc>
          <w:tcPr>
            <w:tcW w:w="1560" w:type="dxa"/>
            <w:shd w:val="clear" w:color="auto" w:fill="auto"/>
            <w:vAlign w:val="center"/>
          </w:tcPr>
          <w:p w14:paraId="7E116A23" w14:textId="77777777" w:rsidR="00AB4809" w:rsidRPr="00163DDF" w:rsidRDefault="00AB4809" w:rsidP="00320416">
            <w:pPr>
              <w:jc w:val="center"/>
              <w:rPr>
                <w:b/>
                <w:bCs/>
                <w:szCs w:val="24"/>
                <w:lang w:val="nl-NL"/>
              </w:rPr>
            </w:pPr>
            <w:r w:rsidRPr="00163DDF">
              <w:rPr>
                <w:b/>
                <w:bCs/>
                <w:szCs w:val="24"/>
                <w:lang w:val="nl-NL"/>
              </w:rPr>
              <w:t>Danh mục dịch vụ</w:t>
            </w:r>
          </w:p>
        </w:tc>
        <w:tc>
          <w:tcPr>
            <w:tcW w:w="1106" w:type="dxa"/>
            <w:shd w:val="clear" w:color="auto" w:fill="auto"/>
            <w:vAlign w:val="center"/>
          </w:tcPr>
          <w:p w14:paraId="7D21BBAB" w14:textId="77777777" w:rsidR="00AB4809" w:rsidRPr="00163DDF" w:rsidRDefault="00AB4809" w:rsidP="00320416">
            <w:pPr>
              <w:jc w:val="center"/>
              <w:rPr>
                <w:b/>
                <w:bCs/>
                <w:szCs w:val="24"/>
                <w:lang w:val="nl-NL"/>
              </w:rPr>
            </w:pPr>
            <w:r w:rsidRPr="00163DDF">
              <w:rPr>
                <w:b/>
                <w:bCs/>
                <w:szCs w:val="24"/>
                <w:lang w:val="nl-NL"/>
              </w:rPr>
              <w:t>Mô tả dịch vụ</w:t>
            </w:r>
          </w:p>
        </w:tc>
        <w:tc>
          <w:tcPr>
            <w:tcW w:w="1275" w:type="dxa"/>
            <w:shd w:val="clear" w:color="auto" w:fill="auto"/>
            <w:vAlign w:val="center"/>
          </w:tcPr>
          <w:p w14:paraId="1229922C" w14:textId="77777777" w:rsidR="00AB4809" w:rsidRPr="00163DDF" w:rsidRDefault="00AB4809" w:rsidP="00320416">
            <w:pPr>
              <w:jc w:val="center"/>
              <w:rPr>
                <w:b/>
                <w:bCs/>
                <w:szCs w:val="24"/>
                <w:lang w:val="nl-NL"/>
              </w:rPr>
            </w:pPr>
            <w:r w:rsidRPr="00163DDF">
              <w:rPr>
                <w:b/>
                <w:bCs/>
                <w:szCs w:val="24"/>
              </w:rPr>
              <w:t>Khối lượng mời thầu</w:t>
            </w:r>
          </w:p>
        </w:tc>
        <w:tc>
          <w:tcPr>
            <w:tcW w:w="656" w:type="dxa"/>
            <w:shd w:val="clear" w:color="auto" w:fill="auto"/>
            <w:vAlign w:val="center"/>
          </w:tcPr>
          <w:p w14:paraId="5FD96FFC" w14:textId="77777777" w:rsidR="00AB4809" w:rsidRPr="00163DDF" w:rsidRDefault="00AB4809" w:rsidP="00320416">
            <w:pPr>
              <w:jc w:val="center"/>
              <w:rPr>
                <w:b/>
                <w:bCs/>
                <w:szCs w:val="24"/>
                <w:lang w:val="nl-NL"/>
              </w:rPr>
            </w:pPr>
            <w:r w:rsidRPr="00163DDF">
              <w:rPr>
                <w:b/>
                <w:bCs/>
                <w:szCs w:val="24"/>
              </w:rPr>
              <w:t>Đơn vị tính</w:t>
            </w:r>
          </w:p>
        </w:tc>
        <w:tc>
          <w:tcPr>
            <w:tcW w:w="4331" w:type="dxa"/>
            <w:shd w:val="clear" w:color="auto" w:fill="auto"/>
            <w:vAlign w:val="center"/>
          </w:tcPr>
          <w:p w14:paraId="33A9F3C2" w14:textId="77777777" w:rsidR="00AB4809" w:rsidRPr="00163DDF" w:rsidRDefault="00AB4809" w:rsidP="00320416">
            <w:pPr>
              <w:jc w:val="center"/>
              <w:rPr>
                <w:b/>
                <w:bCs/>
                <w:szCs w:val="24"/>
                <w:lang w:val="nl-NL"/>
              </w:rPr>
            </w:pPr>
            <w:r w:rsidRPr="00163DDF">
              <w:rPr>
                <w:b/>
                <w:bCs/>
                <w:szCs w:val="24"/>
                <w:lang w:val="nl-NL"/>
              </w:rPr>
              <w:t>Địa điểm thực hiện dịch vụ</w:t>
            </w:r>
          </w:p>
        </w:tc>
        <w:tc>
          <w:tcPr>
            <w:tcW w:w="1216" w:type="dxa"/>
            <w:shd w:val="clear" w:color="auto" w:fill="auto"/>
            <w:vAlign w:val="center"/>
          </w:tcPr>
          <w:p w14:paraId="19F931D2" w14:textId="77777777" w:rsidR="00AB4809" w:rsidRPr="00163DDF" w:rsidRDefault="00AB4809" w:rsidP="00320416">
            <w:pPr>
              <w:jc w:val="center"/>
              <w:rPr>
                <w:b/>
                <w:bCs/>
                <w:szCs w:val="24"/>
                <w:lang w:val="nl-NL"/>
              </w:rPr>
            </w:pPr>
            <w:r w:rsidRPr="00163DDF">
              <w:rPr>
                <w:b/>
                <w:bCs/>
                <w:szCs w:val="24"/>
                <w:lang w:val="nl-NL"/>
              </w:rPr>
              <w:t xml:space="preserve">Ngày hoàn thành </w:t>
            </w:r>
            <w:r w:rsidRPr="00163DDF">
              <w:rPr>
                <w:b/>
                <w:bCs/>
                <w:szCs w:val="24"/>
                <w:lang w:val="nl-NL"/>
              </w:rPr>
              <w:br/>
              <w:t>dịch vụ</w:t>
            </w:r>
          </w:p>
        </w:tc>
      </w:tr>
      <w:tr w:rsidR="00AB4809" w:rsidRPr="00640D50" w14:paraId="1B3AD840" w14:textId="77777777" w:rsidTr="00FC3E62">
        <w:trPr>
          <w:trHeight w:val="20"/>
        </w:trPr>
        <w:tc>
          <w:tcPr>
            <w:tcW w:w="708" w:type="dxa"/>
            <w:shd w:val="clear" w:color="auto" w:fill="auto"/>
            <w:vAlign w:val="center"/>
          </w:tcPr>
          <w:p w14:paraId="764F5EA8" w14:textId="77777777" w:rsidR="00AB4809" w:rsidRPr="00163DDF" w:rsidRDefault="00AB4809" w:rsidP="00320416">
            <w:pPr>
              <w:jc w:val="center"/>
              <w:rPr>
                <w:bCs/>
                <w:szCs w:val="24"/>
                <w:lang w:val="nl-NL"/>
              </w:rPr>
            </w:pPr>
            <w:r w:rsidRPr="00163DDF">
              <w:rPr>
                <w:bCs/>
                <w:szCs w:val="24"/>
                <w:lang w:val="nl-NL"/>
              </w:rPr>
              <w:t>1</w:t>
            </w:r>
          </w:p>
        </w:tc>
        <w:tc>
          <w:tcPr>
            <w:tcW w:w="1560" w:type="dxa"/>
            <w:shd w:val="clear" w:color="auto" w:fill="auto"/>
            <w:vAlign w:val="center"/>
          </w:tcPr>
          <w:p w14:paraId="5DEF4020" w14:textId="3D064197" w:rsidR="00AB4809" w:rsidRPr="003637E3" w:rsidRDefault="00730CEF" w:rsidP="00320416">
            <w:pPr>
              <w:jc w:val="center"/>
              <w:rPr>
                <w:bCs/>
                <w:szCs w:val="24"/>
                <w:lang w:val="nl-NL"/>
              </w:rPr>
            </w:pPr>
            <w:r w:rsidRPr="00730CEF">
              <w:rPr>
                <w:spacing w:val="-4"/>
                <w:szCs w:val="24"/>
                <w:lang w:val="nl-NL"/>
              </w:rPr>
              <w:t>Cung cấp dịch vụ bốc xếp xuất kho gạo dự trữ quốc gia thuộc kế hoạch xuất bán luân phiên đổi hàng năm 2025 tại Chi cục Dự trữ Nhà nước khu vực XV.</w:t>
            </w:r>
          </w:p>
        </w:tc>
        <w:tc>
          <w:tcPr>
            <w:tcW w:w="1106" w:type="dxa"/>
            <w:shd w:val="clear" w:color="auto" w:fill="auto"/>
            <w:vAlign w:val="center"/>
          </w:tcPr>
          <w:p w14:paraId="3E7BF772" w14:textId="512AFD9C" w:rsidR="00FC3E62" w:rsidRPr="00163DDF" w:rsidRDefault="00AB4809" w:rsidP="00580FFA">
            <w:pPr>
              <w:jc w:val="center"/>
              <w:rPr>
                <w:bCs/>
                <w:szCs w:val="24"/>
                <w:lang w:val="nl-NL"/>
              </w:rPr>
            </w:pPr>
            <w:r w:rsidRPr="00163DDF">
              <w:rPr>
                <w:bCs/>
                <w:szCs w:val="24"/>
                <w:lang w:val="nl-NL"/>
              </w:rPr>
              <w:t>Theo quy định tại Chương V</w:t>
            </w:r>
            <w:r w:rsidR="00FC3E62" w:rsidRPr="003637E3">
              <w:rPr>
                <w:sz w:val="28"/>
                <w:szCs w:val="28"/>
                <w:lang w:val="nl-NL"/>
              </w:rPr>
              <w:t xml:space="preserve"> </w:t>
            </w:r>
          </w:p>
        </w:tc>
        <w:tc>
          <w:tcPr>
            <w:tcW w:w="1275" w:type="dxa"/>
            <w:shd w:val="clear" w:color="auto" w:fill="auto"/>
          </w:tcPr>
          <w:p w14:paraId="34D0B8DD" w14:textId="77777777" w:rsidR="00AB4809" w:rsidRPr="00163DDF" w:rsidRDefault="00AB4809" w:rsidP="00320416">
            <w:pPr>
              <w:jc w:val="center"/>
              <w:rPr>
                <w:bCs/>
                <w:szCs w:val="24"/>
                <w:lang w:val="nl-NL"/>
              </w:rPr>
            </w:pPr>
          </w:p>
          <w:p w14:paraId="4650D811" w14:textId="77777777" w:rsidR="00AB4809" w:rsidRPr="00163DDF" w:rsidRDefault="00AB4809" w:rsidP="00320416">
            <w:pPr>
              <w:jc w:val="center"/>
              <w:rPr>
                <w:bCs/>
                <w:szCs w:val="24"/>
                <w:lang w:val="nl-NL"/>
              </w:rPr>
            </w:pPr>
          </w:p>
          <w:p w14:paraId="267DDF97" w14:textId="77777777" w:rsidR="00AB4809" w:rsidRPr="00163DDF" w:rsidRDefault="00AB4809" w:rsidP="00320416">
            <w:pPr>
              <w:jc w:val="center"/>
              <w:rPr>
                <w:bCs/>
                <w:szCs w:val="24"/>
                <w:lang w:val="nl-NL"/>
              </w:rPr>
            </w:pPr>
          </w:p>
          <w:p w14:paraId="45F76E69" w14:textId="77777777" w:rsidR="00AB4809" w:rsidRPr="00163DDF" w:rsidRDefault="00AB4809" w:rsidP="00320416">
            <w:pPr>
              <w:jc w:val="center"/>
              <w:rPr>
                <w:bCs/>
                <w:szCs w:val="24"/>
                <w:lang w:val="nl-NL"/>
              </w:rPr>
            </w:pPr>
          </w:p>
          <w:p w14:paraId="405381B8" w14:textId="77777777" w:rsidR="00AB4809" w:rsidRPr="00163DDF" w:rsidRDefault="00AB4809" w:rsidP="00320416">
            <w:pPr>
              <w:jc w:val="center"/>
              <w:rPr>
                <w:bCs/>
                <w:szCs w:val="24"/>
                <w:lang w:val="nl-NL"/>
              </w:rPr>
            </w:pPr>
          </w:p>
          <w:p w14:paraId="5EA445EF" w14:textId="77777777" w:rsidR="00AB4809" w:rsidRPr="00163DDF" w:rsidRDefault="00AB4809" w:rsidP="00320416">
            <w:pPr>
              <w:jc w:val="center"/>
              <w:rPr>
                <w:bCs/>
                <w:szCs w:val="24"/>
                <w:lang w:val="nl-NL"/>
              </w:rPr>
            </w:pPr>
          </w:p>
          <w:p w14:paraId="5F1BD6B6" w14:textId="77777777" w:rsidR="00AB4809" w:rsidRDefault="00AB4809" w:rsidP="00320416">
            <w:pPr>
              <w:jc w:val="center"/>
              <w:rPr>
                <w:bCs/>
                <w:szCs w:val="24"/>
                <w:lang w:val="nl-NL"/>
              </w:rPr>
            </w:pPr>
          </w:p>
          <w:p w14:paraId="4A08EBBE" w14:textId="77777777" w:rsidR="00AB4809" w:rsidRDefault="00AB4809" w:rsidP="00320416">
            <w:pPr>
              <w:jc w:val="center"/>
              <w:rPr>
                <w:bCs/>
                <w:szCs w:val="24"/>
                <w:lang w:val="nl-NL"/>
              </w:rPr>
            </w:pPr>
          </w:p>
          <w:p w14:paraId="5348B9E1" w14:textId="611C2AC1" w:rsidR="00AB4809" w:rsidRPr="00163DDF" w:rsidRDefault="00730CEF" w:rsidP="00320416">
            <w:pPr>
              <w:jc w:val="center"/>
              <w:rPr>
                <w:bCs/>
                <w:szCs w:val="24"/>
                <w:lang w:val="nl-NL"/>
              </w:rPr>
            </w:pPr>
            <w:r w:rsidRPr="00730CEF">
              <w:rPr>
                <w:b/>
                <w:sz w:val="26"/>
                <w:szCs w:val="26"/>
              </w:rPr>
              <w:t>7.305,410</w:t>
            </w:r>
          </w:p>
        </w:tc>
        <w:tc>
          <w:tcPr>
            <w:tcW w:w="656" w:type="dxa"/>
            <w:shd w:val="clear" w:color="auto" w:fill="auto"/>
          </w:tcPr>
          <w:p w14:paraId="280FCF1F" w14:textId="77777777" w:rsidR="00AB4809" w:rsidRPr="00163DDF" w:rsidRDefault="00AB4809" w:rsidP="00320416">
            <w:pPr>
              <w:jc w:val="center"/>
              <w:rPr>
                <w:bCs/>
                <w:szCs w:val="24"/>
                <w:lang w:val="nl-NL"/>
              </w:rPr>
            </w:pPr>
          </w:p>
          <w:p w14:paraId="01899EB3" w14:textId="77777777" w:rsidR="00AB4809" w:rsidRPr="00163DDF" w:rsidRDefault="00AB4809" w:rsidP="00320416">
            <w:pPr>
              <w:jc w:val="center"/>
              <w:rPr>
                <w:bCs/>
                <w:szCs w:val="24"/>
                <w:lang w:val="nl-NL"/>
              </w:rPr>
            </w:pPr>
          </w:p>
          <w:p w14:paraId="1799E29E" w14:textId="77777777" w:rsidR="00AB4809" w:rsidRPr="00163DDF" w:rsidRDefault="00AB4809" w:rsidP="00320416">
            <w:pPr>
              <w:jc w:val="center"/>
              <w:rPr>
                <w:bCs/>
                <w:szCs w:val="24"/>
                <w:lang w:val="nl-NL"/>
              </w:rPr>
            </w:pPr>
          </w:p>
          <w:p w14:paraId="0597739C" w14:textId="77777777" w:rsidR="00AB4809" w:rsidRPr="00163DDF" w:rsidRDefault="00AB4809" w:rsidP="00320416">
            <w:pPr>
              <w:jc w:val="center"/>
              <w:rPr>
                <w:bCs/>
                <w:szCs w:val="24"/>
                <w:lang w:val="nl-NL"/>
              </w:rPr>
            </w:pPr>
          </w:p>
          <w:p w14:paraId="1E3AED18" w14:textId="77777777" w:rsidR="00AB4809" w:rsidRPr="00163DDF" w:rsidRDefault="00AB4809" w:rsidP="00320416">
            <w:pPr>
              <w:jc w:val="center"/>
              <w:rPr>
                <w:bCs/>
                <w:szCs w:val="24"/>
                <w:lang w:val="nl-NL"/>
              </w:rPr>
            </w:pPr>
          </w:p>
          <w:p w14:paraId="55A68381" w14:textId="77777777" w:rsidR="00AB4809" w:rsidRPr="00163DDF" w:rsidRDefault="00AB4809" w:rsidP="00320416">
            <w:pPr>
              <w:jc w:val="center"/>
              <w:rPr>
                <w:bCs/>
                <w:szCs w:val="24"/>
                <w:lang w:val="nl-NL"/>
              </w:rPr>
            </w:pPr>
          </w:p>
          <w:p w14:paraId="700FBC85" w14:textId="77777777" w:rsidR="00AB4809" w:rsidRDefault="00AB4809" w:rsidP="00320416">
            <w:pPr>
              <w:jc w:val="center"/>
              <w:rPr>
                <w:bCs/>
                <w:szCs w:val="24"/>
                <w:lang w:val="nl-NL"/>
              </w:rPr>
            </w:pPr>
          </w:p>
          <w:p w14:paraId="26C03BF2" w14:textId="77777777" w:rsidR="00AB4809" w:rsidRDefault="00AB4809" w:rsidP="00320416">
            <w:pPr>
              <w:jc w:val="center"/>
              <w:rPr>
                <w:bCs/>
                <w:szCs w:val="24"/>
                <w:lang w:val="nl-NL"/>
              </w:rPr>
            </w:pPr>
          </w:p>
          <w:p w14:paraId="37C86FAF" w14:textId="0981B68B" w:rsidR="00AB4809" w:rsidRPr="00163DDF" w:rsidRDefault="002A6D3B" w:rsidP="00320416">
            <w:pPr>
              <w:jc w:val="center"/>
              <w:rPr>
                <w:bCs/>
                <w:szCs w:val="24"/>
                <w:lang w:val="nl-NL"/>
              </w:rPr>
            </w:pPr>
            <w:r>
              <w:rPr>
                <w:bCs/>
                <w:szCs w:val="24"/>
                <w:lang w:val="nl-NL"/>
              </w:rPr>
              <w:t>t</w:t>
            </w:r>
            <w:r w:rsidR="00AB4809" w:rsidRPr="00163DDF">
              <w:rPr>
                <w:bCs/>
                <w:szCs w:val="24"/>
                <w:lang w:val="nl-NL"/>
              </w:rPr>
              <w:t>ấn</w:t>
            </w:r>
          </w:p>
        </w:tc>
        <w:tc>
          <w:tcPr>
            <w:tcW w:w="4331" w:type="dxa"/>
            <w:shd w:val="clear" w:color="auto" w:fill="auto"/>
            <w:vAlign w:val="center"/>
          </w:tcPr>
          <w:p w14:paraId="2263273C" w14:textId="77777777" w:rsidR="00730CEF" w:rsidRPr="00730CEF" w:rsidRDefault="00730CEF" w:rsidP="00730CEF">
            <w:pPr>
              <w:spacing w:before="60" w:after="60"/>
              <w:rPr>
                <w:bCs/>
                <w:szCs w:val="24"/>
                <w:lang w:val="nl-NL"/>
              </w:rPr>
            </w:pPr>
            <w:r w:rsidRPr="00730CEF">
              <w:rPr>
                <w:bCs/>
                <w:szCs w:val="24"/>
                <w:lang w:val="nl-NL"/>
              </w:rPr>
              <w:t xml:space="preserve">1. Kho Trà Nóc, Điểm kho ĐK1.KV15 thuộc Chi cục Dự trữ Nhà nước khu vực XV (Địa chỉ: đường số 4, Khu công nghiệp Trà Nóc, phường Thới An Đông, TP.Cần Thơ), với số lượng: </w:t>
            </w:r>
            <w:r w:rsidRPr="00730CEF">
              <w:rPr>
                <w:b/>
                <w:bCs/>
                <w:szCs w:val="24"/>
                <w:lang w:val="nl-NL"/>
              </w:rPr>
              <w:t>4.352,435 tấn.</w:t>
            </w:r>
          </w:p>
          <w:p w14:paraId="3A9497FB" w14:textId="50E4F440" w:rsidR="00AB4809" w:rsidRPr="00163DDF" w:rsidRDefault="00730CEF" w:rsidP="00730CEF">
            <w:pPr>
              <w:spacing w:before="60" w:after="60"/>
              <w:rPr>
                <w:bCs/>
                <w:szCs w:val="24"/>
                <w:lang w:val="nl-NL"/>
              </w:rPr>
            </w:pPr>
            <w:r w:rsidRPr="00730CEF">
              <w:rPr>
                <w:bCs/>
                <w:szCs w:val="24"/>
                <w:lang w:val="nl-NL"/>
              </w:rPr>
              <w:t xml:space="preserve">2. Kho Tân Hiệp, Điểm kho ĐK12.KV15 thuộc Chi cục Dự trữ Nhà nước khu vực XV (Địa chỉ: Số 1379 QL80, ấp kinh 9, xã Tân Hiệp, tỉnh An Giang), với số lượng: </w:t>
            </w:r>
            <w:r w:rsidRPr="00730CEF">
              <w:rPr>
                <w:b/>
                <w:bCs/>
                <w:szCs w:val="24"/>
                <w:lang w:val="nl-NL"/>
              </w:rPr>
              <w:t>2.952,975 tấn.</w:t>
            </w:r>
          </w:p>
        </w:tc>
        <w:tc>
          <w:tcPr>
            <w:tcW w:w="1216" w:type="dxa"/>
            <w:shd w:val="clear" w:color="auto" w:fill="auto"/>
            <w:vAlign w:val="center"/>
          </w:tcPr>
          <w:p w14:paraId="71975B29" w14:textId="77777777" w:rsidR="00AB4809" w:rsidRDefault="00AB4809" w:rsidP="00320416">
            <w:pPr>
              <w:jc w:val="center"/>
              <w:rPr>
                <w:b/>
                <w:bCs/>
                <w:color w:val="C00000"/>
                <w:szCs w:val="24"/>
                <w:lang w:val="nl-NL"/>
              </w:rPr>
            </w:pPr>
          </w:p>
          <w:p w14:paraId="69DDF947" w14:textId="2597A505" w:rsidR="00FC3E62" w:rsidRDefault="003637E3" w:rsidP="003637E3">
            <w:pPr>
              <w:jc w:val="center"/>
              <w:rPr>
                <w:b/>
                <w:bCs/>
                <w:color w:val="C00000"/>
                <w:szCs w:val="24"/>
                <w:lang w:val="nl-NL"/>
              </w:rPr>
            </w:pPr>
            <w:r>
              <w:rPr>
                <w:b/>
                <w:bCs/>
                <w:color w:val="C00000"/>
                <w:szCs w:val="24"/>
                <w:lang w:val="nl-NL"/>
              </w:rPr>
              <w:t xml:space="preserve">Tối đa </w:t>
            </w:r>
            <w:r w:rsidR="00730CEF">
              <w:rPr>
                <w:b/>
                <w:bCs/>
                <w:color w:val="C00000"/>
                <w:szCs w:val="24"/>
                <w:lang w:val="nl-NL"/>
              </w:rPr>
              <w:t>9</w:t>
            </w:r>
            <w:r>
              <w:rPr>
                <w:b/>
                <w:bCs/>
                <w:color w:val="C00000"/>
                <w:szCs w:val="24"/>
                <w:lang w:val="nl-NL"/>
              </w:rPr>
              <w:t>0</w:t>
            </w:r>
            <w:r w:rsidR="00AB4809" w:rsidRPr="00EA3AB3">
              <w:rPr>
                <w:b/>
                <w:bCs/>
                <w:color w:val="C00000"/>
                <w:szCs w:val="24"/>
                <w:lang w:val="nl-NL"/>
              </w:rPr>
              <w:t xml:space="preserve"> ngày </w:t>
            </w:r>
            <w:r w:rsidR="00FC3E62">
              <w:rPr>
                <w:b/>
                <w:bCs/>
                <w:color w:val="C00000"/>
                <w:szCs w:val="24"/>
                <w:lang w:val="nl-NL"/>
              </w:rPr>
              <w:t>kể từ ngày hợp đồng có hiệu lực.</w:t>
            </w:r>
          </w:p>
          <w:p w14:paraId="56913213" w14:textId="38859894" w:rsidR="00AB4809" w:rsidRPr="00163DDF" w:rsidRDefault="00AB4809" w:rsidP="003637E3">
            <w:pPr>
              <w:jc w:val="center"/>
              <w:rPr>
                <w:bCs/>
                <w:szCs w:val="24"/>
                <w:lang w:val="nl-NL"/>
              </w:rPr>
            </w:pPr>
          </w:p>
        </w:tc>
      </w:tr>
    </w:tbl>
    <w:p w14:paraId="3B45529D" w14:textId="18177240" w:rsidR="00AB4809" w:rsidRPr="00640D50" w:rsidRDefault="00730CEF" w:rsidP="00730CEF">
      <w:pPr>
        <w:spacing w:before="120" w:after="120"/>
        <w:rPr>
          <w:b/>
          <w:sz w:val="28"/>
          <w:szCs w:val="28"/>
          <w:lang w:val="nl-NL"/>
        </w:rPr>
      </w:pPr>
      <w:r>
        <w:rPr>
          <w:b/>
          <w:sz w:val="28"/>
          <w:szCs w:val="28"/>
          <w:lang w:val="nl-NL"/>
        </w:rPr>
        <w:t xml:space="preserve">         </w:t>
      </w:r>
      <w:r w:rsidR="00AB4809" w:rsidRPr="00640D50">
        <w:rPr>
          <w:b/>
          <w:sz w:val="28"/>
          <w:szCs w:val="28"/>
          <w:lang w:val="nl-NL"/>
        </w:rPr>
        <w:t>2. Mục tiêu công việc:</w:t>
      </w:r>
    </w:p>
    <w:p w14:paraId="6D7F2F25" w14:textId="7AD4B080" w:rsidR="00AB4809" w:rsidRPr="00FC3E62" w:rsidRDefault="00AB4809" w:rsidP="00AB4809">
      <w:pPr>
        <w:spacing w:before="120" w:after="120"/>
        <w:ind w:firstLine="709"/>
        <w:rPr>
          <w:rFonts w:eastAsia="Calibri"/>
          <w:bCs/>
          <w:sz w:val="28"/>
          <w:szCs w:val="28"/>
        </w:rPr>
      </w:pPr>
      <w:r w:rsidRPr="00FC3E62">
        <w:rPr>
          <w:spacing w:val="-4"/>
          <w:sz w:val="28"/>
          <w:szCs w:val="28"/>
          <w:lang w:val="nl-NL"/>
        </w:rPr>
        <w:lastRenderedPageBreak/>
        <w:t xml:space="preserve">Bốc xếp </w:t>
      </w:r>
      <w:r w:rsidR="00730CEF" w:rsidRPr="005F0C75">
        <w:rPr>
          <w:b/>
          <w:bCs/>
          <w:sz w:val="28"/>
          <w:szCs w:val="28"/>
          <w:lang w:val="nl-NL"/>
        </w:rPr>
        <w:t>7</w:t>
      </w:r>
      <w:r w:rsidR="00730CEF" w:rsidRPr="005F0C75">
        <w:rPr>
          <w:b/>
          <w:bCs/>
          <w:sz w:val="28"/>
          <w:szCs w:val="28"/>
        </w:rPr>
        <w:t>.</w:t>
      </w:r>
      <w:r w:rsidR="00730CEF">
        <w:rPr>
          <w:b/>
          <w:sz w:val="28"/>
          <w:szCs w:val="28"/>
        </w:rPr>
        <w:t xml:space="preserve">305,410 </w:t>
      </w:r>
      <w:r w:rsidRPr="00FC3E62">
        <w:rPr>
          <w:color w:val="C00000"/>
          <w:spacing w:val="-4"/>
          <w:sz w:val="28"/>
          <w:szCs w:val="28"/>
          <w:lang w:val="nl-NL"/>
        </w:rPr>
        <w:t xml:space="preserve">tấn </w:t>
      </w:r>
      <w:r w:rsidR="00FC3E62" w:rsidRPr="00FC3E62">
        <w:rPr>
          <w:color w:val="C00000"/>
          <w:spacing w:val="-4"/>
          <w:sz w:val="28"/>
          <w:szCs w:val="28"/>
          <w:lang w:val="nl-NL"/>
        </w:rPr>
        <w:t>x</w:t>
      </w:r>
      <w:r w:rsidR="00FC3E62" w:rsidRPr="00FC3E62">
        <w:rPr>
          <w:spacing w:val="-4"/>
          <w:sz w:val="28"/>
          <w:szCs w:val="28"/>
          <w:lang w:val="nl-NL"/>
        </w:rPr>
        <w:t>uất</w:t>
      </w:r>
      <w:r w:rsidRPr="00FC3E62">
        <w:rPr>
          <w:spacing w:val="-4"/>
          <w:sz w:val="28"/>
          <w:szCs w:val="28"/>
          <w:lang w:val="nl-NL"/>
        </w:rPr>
        <w:t xml:space="preserve"> kho </w:t>
      </w:r>
      <w:r w:rsidR="00FC3E62" w:rsidRPr="00FC3E62">
        <w:rPr>
          <w:color w:val="C00000"/>
          <w:spacing w:val="-4"/>
          <w:sz w:val="28"/>
          <w:szCs w:val="28"/>
          <w:lang w:val="nl-NL"/>
        </w:rPr>
        <w:t>gạo</w:t>
      </w:r>
      <w:r w:rsidR="00FC3E62" w:rsidRPr="00FC3E62">
        <w:rPr>
          <w:spacing w:val="-4"/>
          <w:sz w:val="28"/>
          <w:szCs w:val="28"/>
          <w:lang w:val="nl-NL"/>
        </w:rPr>
        <w:t xml:space="preserve"> </w:t>
      </w:r>
      <w:r w:rsidRPr="00FC3E62">
        <w:rPr>
          <w:spacing w:val="-4"/>
          <w:sz w:val="28"/>
          <w:szCs w:val="28"/>
          <w:lang w:val="nl-NL"/>
        </w:rPr>
        <w:t xml:space="preserve">DTQG </w:t>
      </w:r>
      <w:r w:rsidR="00FC3E62" w:rsidRPr="00FC3E62">
        <w:rPr>
          <w:iCs/>
          <w:sz w:val="28"/>
          <w:szCs w:val="28"/>
          <w:lang w:val="pt-BR"/>
        </w:rPr>
        <w:t>thuộc kế hoạch xuất bán luân phi</w:t>
      </w:r>
      <w:r w:rsidR="00730CEF">
        <w:rPr>
          <w:iCs/>
          <w:sz w:val="28"/>
          <w:szCs w:val="28"/>
          <w:lang w:val="pt-BR"/>
        </w:rPr>
        <w:t>ên đổi hàng</w:t>
      </w:r>
      <w:r w:rsidR="00FC3E62" w:rsidRPr="00FC3E62">
        <w:rPr>
          <w:iCs/>
          <w:sz w:val="28"/>
          <w:szCs w:val="28"/>
          <w:lang w:val="pt-BR"/>
        </w:rPr>
        <w:t xml:space="preserve"> năm 2025 </w:t>
      </w:r>
      <w:r w:rsidRPr="00FC3E62">
        <w:rPr>
          <w:spacing w:val="-4"/>
          <w:sz w:val="28"/>
          <w:szCs w:val="28"/>
          <w:lang w:val="nl-NL"/>
        </w:rPr>
        <w:t>tại Chi cục Dự trữ Nhà nước khu vực XV đúng thời gian quy định, đảm bảo an toàn về số lượng và chất lượng trong quá trình bốc xếp, giao nhận.</w:t>
      </w:r>
    </w:p>
    <w:p w14:paraId="43407DAD" w14:textId="1C82A009" w:rsidR="00AB4809" w:rsidRDefault="00730CEF" w:rsidP="00730CEF">
      <w:pPr>
        <w:spacing w:before="120" w:after="120"/>
        <w:rPr>
          <w:b/>
          <w:sz w:val="28"/>
          <w:szCs w:val="28"/>
          <w:lang w:val="nl-NL"/>
        </w:rPr>
      </w:pPr>
      <w:r>
        <w:rPr>
          <w:b/>
          <w:sz w:val="28"/>
          <w:szCs w:val="28"/>
          <w:lang w:val="nl-NL"/>
        </w:rPr>
        <w:t xml:space="preserve">         </w:t>
      </w:r>
      <w:r w:rsidR="00AB4809" w:rsidRPr="00640D50">
        <w:rPr>
          <w:b/>
          <w:sz w:val="28"/>
          <w:szCs w:val="28"/>
          <w:lang w:val="nl-NL"/>
        </w:rPr>
        <w:t>3. Yêu cầu kỹ thuật của gói thầu:</w:t>
      </w:r>
    </w:p>
    <w:p w14:paraId="1C222A98" w14:textId="77777777" w:rsidR="00AB4809" w:rsidRDefault="00AB4809" w:rsidP="00AB4809">
      <w:pPr>
        <w:spacing w:before="120" w:after="120"/>
        <w:ind w:firstLine="709"/>
        <w:rPr>
          <w:spacing w:val="-4"/>
          <w:sz w:val="28"/>
          <w:szCs w:val="28"/>
          <w:lang w:val="nl-NL"/>
        </w:rPr>
      </w:pPr>
      <w:r w:rsidRPr="009B720D">
        <w:rPr>
          <w:spacing w:val="-4"/>
          <w:sz w:val="28"/>
          <w:szCs w:val="28"/>
          <w:lang w:val="nl-NL"/>
        </w:rPr>
        <w:t xml:space="preserve">3.1. </w:t>
      </w:r>
      <w:r>
        <w:rPr>
          <w:spacing w:val="-4"/>
          <w:sz w:val="28"/>
          <w:szCs w:val="28"/>
          <w:lang w:val="nl-NL"/>
        </w:rPr>
        <w:t>Yêu cầu chung</w:t>
      </w:r>
      <w:r w:rsidRPr="009B720D">
        <w:rPr>
          <w:spacing w:val="-4"/>
          <w:sz w:val="28"/>
          <w:szCs w:val="28"/>
          <w:lang w:val="nl-NL"/>
        </w:rPr>
        <w:t>:</w:t>
      </w:r>
    </w:p>
    <w:p w14:paraId="65C8CD67" w14:textId="77777777" w:rsidR="00AB4809" w:rsidRDefault="00AB4809" w:rsidP="00AB4809">
      <w:pPr>
        <w:spacing w:before="120" w:after="120"/>
        <w:ind w:firstLine="709"/>
        <w:rPr>
          <w:bCs/>
          <w:sz w:val="28"/>
          <w:szCs w:val="28"/>
          <w:lang w:val="nl-NL"/>
        </w:rPr>
      </w:pPr>
      <w:r w:rsidRPr="00EA3AB3">
        <w:rPr>
          <w:spacing w:val="-4"/>
          <w:sz w:val="28"/>
          <w:szCs w:val="28"/>
          <w:lang w:val="nl-NL"/>
        </w:rPr>
        <w:t xml:space="preserve">- </w:t>
      </w:r>
      <w:r>
        <w:rPr>
          <w:spacing w:val="-4"/>
          <w:sz w:val="28"/>
          <w:szCs w:val="28"/>
          <w:lang w:val="nl-NL"/>
        </w:rPr>
        <w:t xml:space="preserve"> </w:t>
      </w:r>
      <w:r>
        <w:rPr>
          <w:sz w:val="28"/>
          <w:szCs w:val="28"/>
        </w:rPr>
        <w:t xml:space="preserve">Phối hợp với các </w:t>
      </w:r>
      <w:r w:rsidR="00E04F56" w:rsidRPr="00E04F56">
        <w:rPr>
          <w:rFonts w:eastAsia="Calibri"/>
          <w:iCs/>
          <w:sz w:val="28"/>
          <w:szCs w:val="28"/>
          <w:lang w:val="nl-NL"/>
        </w:rPr>
        <w:t>Điểm kho</w:t>
      </w:r>
      <w:r w:rsidR="00E04F56" w:rsidRPr="00C05AB7">
        <w:rPr>
          <w:rFonts w:eastAsia="Calibri"/>
          <w:iCs/>
          <w:sz w:val="28"/>
          <w:szCs w:val="28"/>
          <w:lang w:val="nl-NL"/>
        </w:rPr>
        <w:t xml:space="preserve"> </w:t>
      </w:r>
      <w:r>
        <w:rPr>
          <w:sz w:val="28"/>
          <w:szCs w:val="28"/>
        </w:rPr>
        <w:t xml:space="preserve">dự trữ trong quá trình thực hiện công việc bốc xếp và chấp hành nội quy, quy định của bên A trong suốt thời gian thực hiện bốc xếp </w:t>
      </w:r>
      <w:r>
        <w:rPr>
          <w:bCs/>
          <w:sz w:val="28"/>
          <w:szCs w:val="28"/>
          <w:lang w:val="nl-NL"/>
        </w:rPr>
        <w:t>đảm bảo đúng tiến độ, an toàn về hàng hóa, an toàn lao động, phòng cháy, chữa cháy và an ninh trật tự trong quá trình làm việc tại các kho dự trữ.</w:t>
      </w:r>
    </w:p>
    <w:p w14:paraId="637CCD7F" w14:textId="5D10BCBC" w:rsidR="00AB4809" w:rsidRPr="00EA3AB3" w:rsidRDefault="00AB4809" w:rsidP="00AB4809">
      <w:pPr>
        <w:spacing w:before="120" w:after="120"/>
        <w:ind w:firstLine="709"/>
        <w:rPr>
          <w:spacing w:val="-4"/>
          <w:sz w:val="28"/>
          <w:szCs w:val="28"/>
          <w:lang w:val="nl-NL"/>
        </w:rPr>
      </w:pPr>
      <w:r>
        <w:rPr>
          <w:spacing w:val="-4"/>
          <w:sz w:val="28"/>
          <w:szCs w:val="28"/>
          <w:lang w:val="nl-NL"/>
        </w:rPr>
        <w:t xml:space="preserve">- </w:t>
      </w:r>
      <w:r w:rsidR="00FC3E62">
        <w:rPr>
          <w:spacing w:val="-4"/>
          <w:sz w:val="28"/>
          <w:szCs w:val="28"/>
          <w:lang w:val="nl-NL"/>
        </w:rPr>
        <w:t>Cung cấp d</w:t>
      </w:r>
      <w:r w:rsidRPr="00EA3AB3">
        <w:rPr>
          <w:spacing w:val="-4"/>
          <w:sz w:val="28"/>
          <w:szCs w:val="28"/>
          <w:lang w:val="nl-NL"/>
        </w:rPr>
        <w:t xml:space="preserve">ịch vụ bốc xếp </w:t>
      </w:r>
      <w:r w:rsidR="00FC3E62">
        <w:rPr>
          <w:spacing w:val="-4"/>
          <w:sz w:val="28"/>
          <w:szCs w:val="28"/>
          <w:lang w:val="nl-NL"/>
        </w:rPr>
        <w:t>xuất</w:t>
      </w:r>
      <w:r w:rsidR="00FC3E62" w:rsidRPr="00EA3AB3">
        <w:rPr>
          <w:spacing w:val="-4"/>
          <w:sz w:val="28"/>
          <w:szCs w:val="28"/>
          <w:lang w:val="nl-NL"/>
        </w:rPr>
        <w:t xml:space="preserve"> kho </w:t>
      </w:r>
      <w:r w:rsidRPr="00EA3AB3">
        <w:rPr>
          <w:spacing w:val="-4"/>
          <w:sz w:val="28"/>
          <w:szCs w:val="28"/>
          <w:lang w:val="nl-NL"/>
        </w:rPr>
        <w:t>gạo dự trữ quốc gia bao gồm nhiều công đoạn và đảm bảo thực hiện theo đúng quy trình hướng dẫn của Thông tư 78/2019/TT-BTC ngày 12/11/2019 của Bộ trưởng Bộ Tài chính Ban hành Quy chuẩn kỹ thuật quốc gia đối với gạo dự trữ quốc gia (QCVN 06:2019/BTC).</w:t>
      </w:r>
    </w:p>
    <w:p w14:paraId="45E45C40" w14:textId="2F6CBC52" w:rsidR="00AB4809" w:rsidRPr="00EA3AB3" w:rsidRDefault="00AB4809" w:rsidP="00AB4809">
      <w:pPr>
        <w:spacing w:before="120" w:after="120"/>
        <w:ind w:firstLine="709"/>
        <w:rPr>
          <w:spacing w:val="-4"/>
          <w:sz w:val="28"/>
          <w:szCs w:val="28"/>
          <w:lang w:val="nl-NL"/>
        </w:rPr>
      </w:pPr>
      <w:r w:rsidRPr="00EA3AB3">
        <w:rPr>
          <w:spacing w:val="-4"/>
          <w:sz w:val="28"/>
          <w:szCs w:val="28"/>
          <w:lang w:val="nl-NL"/>
        </w:rPr>
        <w:t xml:space="preserve">- Gạo </w:t>
      </w:r>
      <w:r w:rsidR="00FC3E62">
        <w:rPr>
          <w:spacing w:val="-4"/>
          <w:sz w:val="28"/>
          <w:szCs w:val="28"/>
          <w:lang w:val="nl-NL"/>
        </w:rPr>
        <w:t>xuất</w:t>
      </w:r>
      <w:r w:rsidRPr="00EA3AB3">
        <w:rPr>
          <w:spacing w:val="-4"/>
          <w:sz w:val="28"/>
          <w:szCs w:val="28"/>
          <w:lang w:val="nl-NL"/>
        </w:rPr>
        <w:t xml:space="preserve"> kho dự trữ quốc gia được đóng tịnh 50 kg/bao, được bốc</w:t>
      </w:r>
      <w:r w:rsidR="001A5082">
        <w:rPr>
          <w:spacing w:val="-4"/>
          <w:sz w:val="28"/>
          <w:szCs w:val="28"/>
          <w:lang w:val="nl-NL"/>
        </w:rPr>
        <w:t xml:space="preserve"> vác</w:t>
      </w:r>
      <w:r w:rsidRPr="00EA3AB3">
        <w:rPr>
          <w:spacing w:val="-4"/>
          <w:sz w:val="28"/>
          <w:szCs w:val="28"/>
          <w:lang w:val="nl-NL"/>
        </w:rPr>
        <w:t xml:space="preserve"> xuống từ </w:t>
      </w:r>
      <w:r w:rsidR="00FC3E62" w:rsidRPr="00EA3AB3">
        <w:rPr>
          <w:spacing w:val="-4"/>
          <w:sz w:val="28"/>
          <w:szCs w:val="28"/>
          <w:lang w:val="nl-NL"/>
        </w:rPr>
        <w:t>lô gạo theo quy cách quy định tại Quy chuẩn kỹ thuật quốc gia đối với gạo dự trữ quốc gia (QCVN 06:2019/BTC)</w:t>
      </w:r>
      <w:r w:rsidR="00990830">
        <w:rPr>
          <w:spacing w:val="-4"/>
          <w:sz w:val="28"/>
          <w:szCs w:val="28"/>
          <w:lang w:val="nl-NL"/>
        </w:rPr>
        <w:t xml:space="preserve"> </w:t>
      </w:r>
      <w:r w:rsidR="00990830" w:rsidRPr="00E656A7">
        <w:rPr>
          <w:sz w:val="28"/>
          <w:szCs w:val="28"/>
          <w:lang w:val="nl-NL"/>
        </w:rPr>
        <w:t xml:space="preserve">từ trên xuống dưới, từ ngoài vào trong, xuất gọn theo từng lô hàng; </w:t>
      </w:r>
      <w:r w:rsidR="00990830" w:rsidRPr="00EA3AB3">
        <w:rPr>
          <w:color w:val="C00000"/>
          <w:spacing w:val="2"/>
          <w:sz w:val="28"/>
          <w:szCs w:val="28"/>
          <w:lang w:val="nl-NL"/>
        </w:rPr>
        <w:t>gạo được qua cân 100% hoặc cân giám định</w:t>
      </w:r>
      <w:r w:rsidR="00990830" w:rsidRPr="00E656A7">
        <w:rPr>
          <w:sz w:val="28"/>
          <w:szCs w:val="28"/>
          <w:lang w:val="nl-NL"/>
        </w:rPr>
        <w:t>; bốc vác và chất xếp ngay ngắn, thẳng hàng</w:t>
      </w:r>
      <w:r w:rsidR="000E2B08">
        <w:rPr>
          <w:sz w:val="28"/>
          <w:szCs w:val="28"/>
          <w:lang w:val="nl-NL"/>
        </w:rPr>
        <w:t xml:space="preserve"> trên phương tiện vận chuyển</w:t>
      </w:r>
      <w:r w:rsidR="00990830">
        <w:rPr>
          <w:sz w:val="28"/>
          <w:szCs w:val="28"/>
          <w:lang w:val="nl-NL"/>
        </w:rPr>
        <w:t xml:space="preserve"> tại c</w:t>
      </w:r>
      <w:r w:rsidR="00990830" w:rsidRPr="00E656A7">
        <w:rPr>
          <w:sz w:val="28"/>
          <w:szCs w:val="28"/>
          <w:lang w:val="nl-NL"/>
        </w:rPr>
        <w:t xml:space="preserve">ửa kho </w:t>
      </w:r>
      <w:r w:rsidR="00990830">
        <w:rPr>
          <w:sz w:val="28"/>
          <w:szCs w:val="28"/>
          <w:lang w:val="nl-NL"/>
        </w:rPr>
        <w:t xml:space="preserve">kho </w:t>
      </w:r>
      <w:r w:rsidR="00990830" w:rsidRPr="00E656A7">
        <w:rPr>
          <w:sz w:val="28"/>
          <w:szCs w:val="28"/>
          <w:lang w:val="nl-NL"/>
        </w:rPr>
        <w:t>dự trữ quốc gia</w:t>
      </w:r>
      <w:r w:rsidR="00990830">
        <w:rPr>
          <w:spacing w:val="-4"/>
          <w:sz w:val="28"/>
          <w:szCs w:val="28"/>
          <w:lang w:val="nl-NL"/>
        </w:rPr>
        <w:t xml:space="preserve"> lên </w:t>
      </w:r>
      <w:r w:rsidRPr="00EA3AB3">
        <w:rPr>
          <w:spacing w:val="-4"/>
          <w:sz w:val="28"/>
          <w:szCs w:val="28"/>
          <w:lang w:val="nl-NL"/>
        </w:rPr>
        <w:t xml:space="preserve">phương tiện vận chuyển của Bên </w:t>
      </w:r>
      <w:r w:rsidR="00990830">
        <w:rPr>
          <w:spacing w:val="-4"/>
          <w:sz w:val="28"/>
          <w:szCs w:val="28"/>
          <w:lang w:val="nl-NL"/>
        </w:rPr>
        <w:t>mua.</w:t>
      </w:r>
      <w:r w:rsidRPr="00EA3AB3">
        <w:rPr>
          <w:spacing w:val="-4"/>
          <w:sz w:val="28"/>
          <w:szCs w:val="28"/>
          <w:lang w:val="nl-NL"/>
        </w:rPr>
        <w:t xml:space="preserve"> </w:t>
      </w:r>
    </w:p>
    <w:p w14:paraId="16EFC472" w14:textId="16389488" w:rsidR="001241AC" w:rsidRPr="001241AC" w:rsidRDefault="00AB4809" w:rsidP="001241AC">
      <w:pPr>
        <w:pStyle w:val="BodyText"/>
        <w:widowControl w:val="0"/>
        <w:spacing w:before="120" w:after="120"/>
        <w:ind w:firstLine="720"/>
        <w:rPr>
          <w:rFonts w:ascii="Times New Roman" w:hAnsi="Times New Roman"/>
          <w:iCs/>
          <w:color w:val="auto"/>
        </w:rPr>
      </w:pPr>
      <w:r w:rsidRPr="001241AC">
        <w:rPr>
          <w:rFonts w:ascii="Times New Roman" w:hAnsi="Times New Roman"/>
          <w:spacing w:val="-4"/>
          <w:lang w:val="nl-NL"/>
        </w:rPr>
        <w:t>- Không thực hiện bốc xếp gạo trong điều kiện thời tiết không đảm bảo như mưa, bão, gió lốc và các yếu tố khác làm ảnh hưởng đến chất lượng gạo</w:t>
      </w:r>
      <w:r w:rsidR="001241AC" w:rsidRPr="001241AC">
        <w:rPr>
          <w:rFonts w:ascii="Times New Roman" w:hAnsi="Times New Roman"/>
          <w:spacing w:val="-4"/>
          <w:lang w:val="nl-NL"/>
        </w:rPr>
        <w:t xml:space="preserve">; </w:t>
      </w:r>
      <w:r w:rsidR="001241AC" w:rsidRPr="001241AC">
        <w:rPr>
          <w:rFonts w:ascii="Times New Roman" w:hAnsi="Times New Roman"/>
          <w:iCs/>
          <w:color w:val="auto"/>
        </w:rPr>
        <w:t>Trong quá trình chuyển gạo phải tuyệt đối tránh để bao gạo rách, đổ vãi, làm bẩn phương tiện hoặc khu vực kho.</w:t>
      </w:r>
    </w:p>
    <w:p w14:paraId="627D954D" w14:textId="2F647313" w:rsidR="00AB4809" w:rsidRPr="00EA3AB3" w:rsidRDefault="00AB4809" w:rsidP="00AB4809">
      <w:pPr>
        <w:spacing w:before="120" w:after="120"/>
        <w:ind w:firstLine="709"/>
        <w:rPr>
          <w:spacing w:val="-4"/>
          <w:sz w:val="28"/>
          <w:szCs w:val="28"/>
          <w:lang w:val="nl-NL"/>
        </w:rPr>
      </w:pPr>
      <w:r w:rsidRPr="00EA3AB3">
        <w:rPr>
          <w:spacing w:val="-4"/>
          <w:sz w:val="28"/>
          <w:szCs w:val="28"/>
          <w:lang w:val="nl-NL"/>
        </w:rPr>
        <w:t xml:space="preserve">- </w:t>
      </w:r>
      <w:r w:rsidR="00990830">
        <w:rPr>
          <w:spacing w:val="-4"/>
          <w:sz w:val="28"/>
          <w:szCs w:val="28"/>
          <w:lang w:val="nl-NL"/>
        </w:rPr>
        <w:t>Bên mua</w:t>
      </w:r>
      <w:r w:rsidRPr="00EA3AB3">
        <w:rPr>
          <w:spacing w:val="-4"/>
          <w:sz w:val="28"/>
          <w:szCs w:val="28"/>
          <w:lang w:val="nl-NL"/>
        </w:rPr>
        <w:t xml:space="preserve"> tự bố trí phương tiện</w:t>
      </w:r>
      <w:r w:rsidR="00990830">
        <w:rPr>
          <w:spacing w:val="-4"/>
          <w:sz w:val="28"/>
          <w:szCs w:val="28"/>
          <w:lang w:val="nl-NL"/>
        </w:rPr>
        <w:t>,</w:t>
      </w:r>
      <w:r w:rsidRPr="00EA3AB3">
        <w:rPr>
          <w:spacing w:val="-4"/>
          <w:sz w:val="28"/>
          <w:szCs w:val="28"/>
          <w:lang w:val="nl-NL"/>
        </w:rPr>
        <w:t xml:space="preserve"> nhân công bốc xếp thường xuyên túc trực tại </w:t>
      </w:r>
      <w:r>
        <w:rPr>
          <w:spacing w:val="-4"/>
          <w:sz w:val="28"/>
          <w:szCs w:val="28"/>
          <w:lang w:val="nl-NL"/>
        </w:rPr>
        <w:t xml:space="preserve">các </w:t>
      </w:r>
      <w:r w:rsidRPr="00EA3AB3">
        <w:rPr>
          <w:spacing w:val="-4"/>
          <w:sz w:val="28"/>
          <w:szCs w:val="28"/>
          <w:lang w:val="nl-NL"/>
        </w:rPr>
        <w:t xml:space="preserve">kho dự trữ trong suốt thời gian </w:t>
      </w:r>
      <w:r w:rsidR="00990830">
        <w:rPr>
          <w:spacing w:val="-4"/>
          <w:sz w:val="28"/>
          <w:szCs w:val="28"/>
          <w:lang w:val="nl-NL"/>
        </w:rPr>
        <w:t>xuất</w:t>
      </w:r>
      <w:r w:rsidRPr="00EA3AB3">
        <w:rPr>
          <w:spacing w:val="-4"/>
          <w:sz w:val="28"/>
          <w:szCs w:val="28"/>
          <w:lang w:val="nl-NL"/>
        </w:rPr>
        <w:t xml:space="preserve"> kho để đảm bảo thực hiện bốc xếp ngay khi có kế hoạch giao nhận của Chi cục và Bên </w:t>
      </w:r>
      <w:r w:rsidR="00990830">
        <w:rPr>
          <w:spacing w:val="-4"/>
          <w:sz w:val="28"/>
          <w:szCs w:val="28"/>
          <w:lang w:val="nl-NL"/>
        </w:rPr>
        <w:t xml:space="preserve">mua </w:t>
      </w:r>
      <w:r w:rsidRPr="00EA3AB3">
        <w:rPr>
          <w:spacing w:val="-4"/>
          <w:sz w:val="28"/>
          <w:szCs w:val="28"/>
          <w:lang w:val="nl-NL"/>
        </w:rPr>
        <w:t>gạo với mục tiêu đảm bảo tiến độ, chất lượng và an toàn cho người, thiết bị, hàng hóa.</w:t>
      </w:r>
    </w:p>
    <w:p w14:paraId="06D5A5EF" w14:textId="32C985F7" w:rsidR="00AB4809" w:rsidRPr="00EA3AB3" w:rsidRDefault="00AB4809" w:rsidP="00AB4809">
      <w:pPr>
        <w:spacing w:before="60"/>
        <w:ind w:firstLine="567"/>
        <w:rPr>
          <w:b/>
          <w:sz w:val="28"/>
          <w:szCs w:val="28"/>
          <w:lang w:val="nl-NL"/>
        </w:rPr>
      </w:pPr>
      <w:r w:rsidRPr="00EA3AB3">
        <w:rPr>
          <w:b/>
          <w:sz w:val="28"/>
          <w:szCs w:val="28"/>
          <w:lang w:val="nl-NL"/>
        </w:rPr>
        <w:t xml:space="preserve">3.2. Quy trình chi tiết của nội dung công việc bốc xếp </w:t>
      </w:r>
      <w:r w:rsidR="00990830">
        <w:rPr>
          <w:b/>
          <w:sz w:val="28"/>
          <w:szCs w:val="28"/>
          <w:lang w:val="nl-NL"/>
        </w:rPr>
        <w:t xml:space="preserve">xuất </w:t>
      </w:r>
      <w:r w:rsidRPr="00EA3AB3">
        <w:rPr>
          <w:b/>
          <w:sz w:val="28"/>
          <w:szCs w:val="28"/>
          <w:lang w:val="nl-NL"/>
        </w:rPr>
        <w:t xml:space="preserve">kho </w:t>
      </w:r>
      <w:r w:rsidR="00990830" w:rsidRPr="00EA3AB3">
        <w:rPr>
          <w:b/>
          <w:sz w:val="28"/>
          <w:szCs w:val="28"/>
          <w:lang w:val="nl-NL"/>
        </w:rPr>
        <w:t xml:space="preserve">gạo </w:t>
      </w:r>
      <w:r w:rsidRPr="00EA3AB3">
        <w:rPr>
          <w:b/>
          <w:sz w:val="28"/>
          <w:szCs w:val="28"/>
          <w:lang w:val="nl-NL"/>
        </w:rPr>
        <w:t>dự trữ quốc gia, cụ thể:</w:t>
      </w:r>
    </w:p>
    <w:p w14:paraId="4D4B7812" w14:textId="77777777" w:rsidR="00AB4809" w:rsidRPr="00EA3AB3" w:rsidRDefault="00AB4809" w:rsidP="00AB4809">
      <w:pPr>
        <w:spacing w:before="120" w:after="120"/>
        <w:ind w:firstLine="567"/>
        <w:rPr>
          <w:b/>
          <w:i/>
          <w:color w:val="000000"/>
          <w:sz w:val="28"/>
          <w:szCs w:val="28"/>
        </w:rPr>
      </w:pPr>
      <w:r w:rsidRPr="00EA3AB3">
        <w:rPr>
          <w:b/>
          <w:i/>
          <w:color w:val="000000"/>
          <w:sz w:val="28"/>
          <w:szCs w:val="28"/>
        </w:rPr>
        <w:t>3.2.1. Kỹ thuật bốc xếp:</w:t>
      </w:r>
    </w:p>
    <w:p w14:paraId="634A37DC" w14:textId="3239BB3A" w:rsidR="00AB4809" w:rsidRPr="007A1C92" w:rsidRDefault="00AB4809" w:rsidP="00AB4809">
      <w:pPr>
        <w:autoSpaceDE w:val="0"/>
        <w:autoSpaceDN w:val="0"/>
        <w:adjustRightInd w:val="0"/>
        <w:spacing w:before="60"/>
        <w:ind w:firstLine="567"/>
        <w:rPr>
          <w:strike/>
          <w:sz w:val="28"/>
          <w:szCs w:val="28"/>
          <w:lang w:val="nl-NL"/>
        </w:rPr>
      </w:pPr>
      <w:r w:rsidRPr="00EA3AB3">
        <w:rPr>
          <w:b/>
          <w:sz w:val="28"/>
          <w:szCs w:val="28"/>
          <w:lang w:val="nl-NL"/>
        </w:rPr>
        <w:t xml:space="preserve">Bước 1: </w:t>
      </w:r>
      <w:r w:rsidRPr="009F6E6A">
        <w:rPr>
          <w:bCs/>
          <w:sz w:val="28"/>
          <w:szCs w:val="28"/>
          <w:lang w:val="nl-NL"/>
        </w:rPr>
        <w:t>Nhà thầu phải đảm bảo</w:t>
      </w:r>
      <w:r>
        <w:rPr>
          <w:b/>
          <w:sz w:val="28"/>
          <w:szCs w:val="28"/>
          <w:lang w:val="nl-NL"/>
        </w:rPr>
        <w:t xml:space="preserve"> v</w:t>
      </w:r>
      <w:r w:rsidRPr="00EA3AB3">
        <w:rPr>
          <w:sz w:val="28"/>
          <w:szCs w:val="28"/>
          <w:lang w:val="nl-NL"/>
        </w:rPr>
        <w:t xml:space="preserve">ệ sinh sạch sẽ </w:t>
      </w:r>
      <w:r w:rsidR="001A5082">
        <w:rPr>
          <w:sz w:val="28"/>
          <w:szCs w:val="28"/>
          <w:lang w:val="nl-NL"/>
        </w:rPr>
        <w:t>khuôn viên bốc xếp</w:t>
      </w:r>
      <w:r>
        <w:rPr>
          <w:sz w:val="28"/>
          <w:szCs w:val="28"/>
          <w:lang w:val="nl-NL"/>
        </w:rPr>
        <w:t>;</w:t>
      </w:r>
      <w:r w:rsidRPr="00EA3AB3">
        <w:rPr>
          <w:sz w:val="28"/>
          <w:szCs w:val="28"/>
          <w:lang w:val="nl-NL"/>
        </w:rPr>
        <w:t xml:space="preserve"> </w:t>
      </w:r>
      <w:r w:rsidRPr="007A1C92">
        <w:rPr>
          <w:color w:val="FF0000"/>
          <w:sz w:val="28"/>
          <w:szCs w:val="28"/>
          <w:lang w:val="nl-NL"/>
        </w:rPr>
        <w:t xml:space="preserve">tài sản, trang thiết bị công cụ, dụng cụ </w:t>
      </w:r>
      <w:r>
        <w:rPr>
          <w:color w:val="FF0000"/>
          <w:sz w:val="28"/>
          <w:szCs w:val="28"/>
          <w:lang w:val="nl-NL"/>
        </w:rPr>
        <w:t xml:space="preserve">phục vụ công tác bốc xếp </w:t>
      </w:r>
      <w:r w:rsidRPr="007A1C92">
        <w:rPr>
          <w:color w:val="FF0000"/>
          <w:sz w:val="28"/>
          <w:szCs w:val="28"/>
          <w:lang w:val="nl-NL"/>
        </w:rPr>
        <w:t xml:space="preserve">để không ảnh hưởng đến chất lượng gạo </w:t>
      </w:r>
      <w:r w:rsidR="00990830">
        <w:rPr>
          <w:color w:val="FF0000"/>
          <w:sz w:val="28"/>
          <w:szCs w:val="28"/>
          <w:lang w:val="nl-NL"/>
        </w:rPr>
        <w:t>xuất</w:t>
      </w:r>
      <w:r w:rsidRPr="007A1C92">
        <w:rPr>
          <w:color w:val="FF0000"/>
          <w:sz w:val="28"/>
          <w:szCs w:val="28"/>
          <w:lang w:val="nl-NL"/>
        </w:rPr>
        <w:t xml:space="preserve"> kho</w:t>
      </w:r>
      <w:r w:rsidR="009F6E6A">
        <w:rPr>
          <w:color w:val="FF0000"/>
          <w:sz w:val="28"/>
          <w:szCs w:val="28"/>
          <w:lang w:val="nl-NL"/>
        </w:rPr>
        <w:t>.</w:t>
      </w:r>
    </w:p>
    <w:p w14:paraId="3640E412" w14:textId="77777777" w:rsidR="009F6E6A" w:rsidRDefault="00AB4809" w:rsidP="00AB4809">
      <w:pPr>
        <w:autoSpaceDE w:val="0"/>
        <w:autoSpaceDN w:val="0"/>
        <w:adjustRightInd w:val="0"/>
        <w:spacing w:before="60"/>
        <w:ind w:firstLine="567"/>
        <w:rPr>
          <w:spacing w:val="2"/>
          <w:sz w:val="28"/>
          <w:szCs w:val="28"/>
          <w:lang w:val="nl-NL"/>
        </w:rPr>
      </w:pPr>
      <w:r w:rsidRPr="00EA3AB3">
        <w:rPr>
          <w:b/>
          <w:spacing w:val="2"/>
          <w:sz w:val="28"/>
          <w:szCs w:val="28"/>
          <w:lang w:val="nl-NL"/>
        </w:rPr>
        <w:t>Bước 2:</w:t>
      </w:r>
      <w:r w:rsidRPr="00EA3AB3">
        <w:rPr>
          <w:spacing w:val="2"/>
          <w:sz w:val="28"/>
          <w:szCs w:val="28"/>
          <w:lang w:val="nl-NL"/>
        </w:rPr>
        <w:t xml:space="preserve"> </w:t>
      </w:r>
    </w:p>
    <w:p w14:paraId="4DA2587B" w14:textId="77777777" w:rsidR="009F6E6A" w:rsidRDefault="009F6E6A" w:rsidP="00AB4809">
      <w:pPr>
        <w:autoSpaceDE w:val="0"/>
        <w:autoSpaceDN w:val="0"/>
        <w:adjustRightInd w:val="0"/>
        <w:spacing w:before="60"/>
        <w:ind w:firstLine="567"/>
        <w:rPr>
          <w:spacing w:val="2"/>
          <w:sz w:val="28"/>
          <w:szCs w:val="28"/>
          <w:lang w:val="nl-NL"/>
        </w:rPr>
      </w:pPr>
      <w:r>
        <w:rPr>
          <w:spacing w:val="2"/>
          <w:sz w:val="28"/>
          <w:szCs w:val="28"/>
          <w:lang w:val="nl-NL"/>
        </w:rPr>
        <w:t xml:space="preserve">- </w:t>
      </w:r>
      <w:r w:rsidR="000E2B08">
        <w:rPr>
          <w:spacing w:val="2"/>
          <w:sz w:val="28"/>
          <w:szCs w:val="28"/>
          <w:lang w:val="nl-NL"/>
        </w:rPr>
        <w:t xml:space="preserve">Trước khi xuất hàng, mở van khóa khóa khí lô gạo trước 2 giờ để cân bằng áp suất không khí trong và ngoài lô gạo. </w:t>
      </w:r>
    </w:p>
    <w:p w14:paraId="11AE6594" w14:textId="6A7B9F6D" w:rsidR="009F6E6A" w:rsidRDefault="009F6E6A" w:rsidP="00AB4809">
      <w:pPr>
        <w:autoSpaceDE w:val="0"/>
        <w:autoSpaceDN w:val="0"/>
        <w:adjustRightInd w:val="0"/>
        <w:spacing w:before="60"/>
        <w:ind w:firstLine="567"/>
        <w:rPr>
          <w:spacing w:val="2"/>
          <w:sz w:val="28"/>
          <w:szCs w:val="28"/>
          <w:lang w:val="nl-NL"/>
        </w:rPr>
      </w:pPr>
      <w:r w:rsidRPr="002D198B">
        <w:rPr>
          <w:bCs/>
          <w:iCs/>
          <w:sz w:val="28"/>
          <w:szCs w:val="28"/>
          <w:lang w:val="nl-NL"/>
        </w:rPr>
        <w:lastRenderedPageBreak/>
        <w:t>- Cắt màng phủ của lô gạo, kéo màng phủ ra khỏi lô gạo, thu gom, gấp gọn, chất xếp màng phủ, màng nền theo hướng dẫn của điểm kho. Trong quá trình cắt màng phủ lưu ý không để ảnh hưởng đến gạo bên trong của lô hàng và không được làm rách màng phủ, màng nền</w:t>
      </w:r>
    </w:p>
    <w:p w14:paraId="3EB57608" w14:textId="5DE65C0F" w:rsidR="009F6E6A" w:rsidRPr="002D198B" w:rsidRDefault="009F6E6A" w:rsidP="009F6E6A">
      <w:pPr>
        <w:autoSpaceDE w:val="0"/>
        <w:autoSpaceDN w:val="0"/>
        <w:adjustRightInd w:val="0"/>
        <w:spacing w:before="60"/>
        <w:ind w:firstLine="567"/>
        <w:rPr>
          <w:bCs/>
          <w:iCs/>
          <w:sz w:val="28"/>
          <w:szCs w:val="28"/>
        </w:rPr>
      </w:pPr>
      <w:r>
        <w:rPr>
          <w:spacing w:val="-4"/>
          <w:sz w:val="28"/>
          <w:szCs w:val="28"/>
          <w:lang w:val="nl-NL"/>
        </w:rPr>
        <w:t xml:space="preserve">- </w:t>
      </w:r>
      <w:r w:rsidR="000E2B08" w:rsidRPr="00EA3AB3">
        <w:rPr>
          <w:spacing w:val="-4"/>
          <w:sz w:val="28"/>
          <w:szCs w:val="28"/>
          <w:lang w:val="nl-NL"/>
        </w:rPr>
        <w:t xml:space="preserve">Gạo </w:t>
      </w:r>
      <w:r w:rsidR="000E2B08">
        <w:rPr>
          <w:spacing w:val="-4"/>
          <w:sz w:val="28"/>
          <w:szCs w:val="28"/>
          <w:lang w:val="nl-NL"/>
        </w:rPr>
        <w:t>xuất</w:t>
      </w:r>
      <w:r w:rsidR="000E2B08" w:rsidRPr="00EA3AB3">
        <w:rPr>
          <w:spacing w:val="-4"/>
          <w:sz w:val="28"/>
          <w:szCs w:val="28"/>
          <w:lang w:val="nl-NL"/>
        </w:rPr>
        <w:t xml:space="preserve"> kho dự trữ quốc gia được đóng tịnh 50 kg/bao, được bốc</w:t>
      </w:r>
      <w:r w:rsidR="000E2B08">
        <w:rPr>
          <w:spacing w:val="-4"/>
          <w:sz w:val="28"/>
          <w:szCs w:val="28"/>
          <w:lang w:val="nl-NL"/>
        </w:rPr>
        <w:t xml:space="preserve"> vác</w:t>
      </w:r>
      <w:r w:rsidR="000E2B08" w:rsidRPr="00EA3AB3">
        <w:rPr>
          <w:spacing w:val="-4"/>
          <w:sz w:val="28"/>
          <w:szCs w:val="28"/>
          <w:lang w:val="nl-NL"/>
        </w:rPr>
        <w:t xml:space="preserve"> xuống từ lô gạo theo quy cách quy định tại Quy chuẩn kỹ thuật quốc gia đối với gạo dự trữ quốc gia (QCVN 06:2019/BTC)</w:t>
      </w:r>
      <w:r w:rsidR="000E2B08">
        <w:rPr>
          <w:spacing w:val="-4"/>
          <w:sz w:val="28"/>
          <w:szCs w:val="28"/>
          <w:lang w:val="nl-NL"/>
        </w:rPr>
        <w:t xml:space="preserve"> </w:t>
      </w:r>
      <w:r w:rsidR="000E2B08" w:rsidRPr="00E656A7">
        <w:rPr>
          <w:sz w:val="28"/>
          <w:szCs w:val="28"/>
          <w:lang w:val="nl-NL"/>
        </w:rPr>
        <w:t xml:space="preserve">từ trên xuống dưới, từ ngoài vào trong, xuất gọn theo từng lô hàng; </w:t>
      </w:r>
      <w:r w:rsidR="000E2B08" w:rsidRPr="00EA3AB3">
        <w:rPr>
          <w:color w:val="C00000"/>
          <w:spacing w:val="2"/>
          <w:sz w:val="28"/>
          <w:szCs w:val="28"/>
          <w:lang w:val="nl-NL"/>
        </w:rPr>
        <w:t>gạo được qua cân 100% hoặc cân giám định</w:t>
      </w:r>
      <w:r w:rsidR="000E2B08" w:rsidRPr="00E656A7">
        <w:rPr>
          <w:sz w:val="28"/>
          <w:szCs w:val="28"/>
          <w:lang w:val="nl-NL"/>
        </w:rPr>
        <w:t>; bốc vác và chất xếp ngay ngắn, thẳng hàng</w:t>
      </w:r>
      <w:r w:rsidR="000E2B08">
        <w:rPr>
          <w:sz w:val="28"/>
          <w:szCs w:val="28"/>
          <w:lang w:val="nl-NL"/>
        </w:rPr>
        <w:t xml:space="preserve"> trên phương tiện vận chuyển tại c</w:t>
      </w:r>
      <w:r w:rsidR="000E2B08" w:rsidRPr="00E656A7">
        <w:rPr>
          <w:sz w:val="28"/>
          <w:szCs w:val="28"/>
          <w:lang w:val="nl-NL"/>
        </w:rPr>
        <w:t xml:space="preserve">ửa kho </w:t>
      </w:r>
      <w:r w:rsidR="000E2B08">
        <w:rPr>
          <w:sz w:val="28"/>
          <w:szCs w:val="28"/>
          <w:lang w:val="nl-NL"/>
        </w:rPr>
        <w:t xml:space="preserve">kho </w:t>
      </w:r>
      <w:r w:rsidR="000E2B08" w:rsidRPr="00E656A7">
        <w:rPr>
          <w:sz w:val="28"/>
          <w:szCs w:val="28"/>
          <w:lang w:val="nl-NL"/>
        </w:rPr>
        <w:t>dự trữ quốc gia</w:t>
      </w:r>
      <w:r w:rsidR="000E2B08">
        <w:rPr>
          <w:spacing w:val="-4"/>
          <w:sz w:val="28"/>
          <w:szCs w:val="28"/>
          <w:lang w:val="nl-NL"/>
        </w:rPr>
        <w:t xml:space="preserve"> lên </w:t>
      </w:r>
      <w:r w:rsidR="000E2B08" w:rsidRPr="00EA3AB3">
        <w:rPr>
          <w:spacing w:val="-4"/>
          <w:sz w:val="28"/>
          <w:szCs w:val="28"/>
          <w:lang w:val="nl-NL"/>
        </w:rPr>
        <w:t xml:space="preserve">phương tiện vận chuyển của Bên </w:t>
      </w:r>
      <w:r w:rsidR="000E2B08">
        <w:rPr>
          <w:spacing w:val="-4"/>
          <w:sz w:val="28"/>
          <w:szCs w:val="28"/>
          <w:lang w:val="nl-NL"/>
        </w:rPr>
        <w:t>mua</w:t>
      </w:r>
      <w:r>
        <w:rPr>
          <w:spacing w:val="-4"/>
          <w:sz w:val="28"/>
          <w:szCs w:val="28"/>
          <w:lang w:val="nl-NL"/>
        </w:rPr>
        <w:t xml:space="preserve">. </w:t>
      </w:r>
      <w:r w:rsidRPr="002D198B">
        <w:rPr>
          <w:bCs/>
          <w:iCs/>
          <w:sz w:val="28"/>
          <w:szCs w:val="28"/>
        </w:rPr>
        <w:t>Quá trình bốc xếp hạn chế để gạo bị rơi, bị rách làm vãi xuống sàn. Gạo bị rơi vãi phải được tiến hành thu gom ngay tránh không để gạo bị dơ, bẩn. Sau khi thu gom gạo được cân tịnh, may lại miệng bao bằng 2 đường chỉ chắc bền (Bao PP và chỉ may bao do điểm kho cung cấp).</w:t>
      </w:r>
    </w:p>
    <w:p w14:paraId="116FE0DE" w14:textId="6DBE4FF2" w:rsidR="00AB4809" w:rsidRPr="00EA3AB3" w:rsidRDefault="00AB4809" w:rsidP="00AB4809">
      <w:pPr>
        <w:autoSpaceDE w:val="0"/>
        <w:autoSpaceDN w:val="0"/>
        <w:adjustRightInd w:val="0"/>
        <w:spacing w:before="60"/>
        <w:ind w:firstLine="567"/>
        <w:rPr>
          <w:bCs/>
          <w:iCs/>
          <w:color w:val="000000"/>
          <w:sz w:val="28"/>
          <w:szCs w:val="28"/>
        </w:rPr>
      </w:pPr>
      <w:r w:rsidRPr="00EA3AB3">
        <w:rPr>
          <w:b/>
          <w:sz w:val="28"/>
          <w:szCs w:val="28"/>
          <w:lang w:val="nl-NL"/>
        </w:rPr>
        <w:t xml:space="preserve">Bước </w:t>
      </w:r>
      <w:r w:rsidR="000E2B08">
        <w:rPr>
          <w:b/>
          <w:sz w:val="28"/>
          <w:szCs w:val="28"/>
          <w:lang w:val="nl-NL"/>
        </w:rPr>
        <w:t>3</w:t>
      </w:r>
      <w:r w:rsidRPr="00EA3AB3">
        <w:rPr>
          <w:b/>
          <w:sz w:val="28"/>
          <w:szCs w:val="28"/>
          <w:lang w:val="nl-NL"/>
        </w:rPr>
        <w:t>:</w:t>
      </w:r>
      <w:r w:rsidRPr="00EA3AB3">
        <w:rPr>
          <w:sz w:val="28"/>
          <w:szCs w:val="28"/>
          <w:lang w:val="nl-NL"/>
        </w:rPr>
        <w:t xml:space="preserve"> Trong suốt quá trình </w:t>
      </w:r>
      <w:r w:rsidR="000E2B08">
        <w:rPr>
          <w:sz w:val="28"/>
          <w:szCs w:val="28"/>
          <w:lang w:val="nl-NL"/>
        </w:rPr>
        <w:t xml:space="preserve">xuất </w:t>
      </w:r>
      <w:r w:rsidRPr="00EA3AB3">
        <w:rPr>
          <w:sz w:val="28"/>
          <w:szCs w:val="28"/>
          <w:lang w:val="nl-NL"/>
        </w:rPr>
        <w:t>hàng và cuối mỗi ngày làm việc, nhà thầu phải thường xuyên đảm bảo vệ sinh kho, tài sản, trang thiết bị</w:t>
      </w:r>
      <w:r>
        <w:rPr>
          <w:sz w:val="28"/>
          <w:szCs w:val="28"/>
          <w:lang w:val="nl-NL"/>
        </w:rPr>
        <w:t>,</w:t>
      </w:r>
      <w:r w:rsidRPr="00EA3AB3">
        <w:rPr>
          <w:sz w:val="28"/>
          <w:szCs w:val="28"/>
          <w:lang w:val="nl-NL"/>
        </w:rPr>
        <w:t xml:space="preserve"> công cụ, dụng cụ sạch sẽ để không ảnh hưởng đến chất lượng gạo </w:t>
      </w:r>
      <w:r w:rsidR="000E2B08">
        <w:rPr>
          <w:sz w:val="28"/>
          <w:szCs w:val="28"/>
          <w:lang w:val="nl-NL"/>
        </w:rPr>
        <w:t>xuất</w:t>
      </w:r>
      <w:r w:rsidRPr="00EA3AB3">
        <w:rPr>
          <w:sz w:val="28"/>
          <w:szCs w:val="28"/>
          <w:lang w:val="nl-NL"/>
        </w:rPr>
        <w:t xml:space="preserve"> kho. </w:t>
      </w:r>
      <w:r w:rsidRPr="00EA3AB3">
        <w:rPr>
          <w:bCs/>
          <w:iCs/>
          <w:color w:val="000000"/>
          <w:sz w:val="28"/>
          <w:szCs w:val="28"/>
        </w:rPr>
        <w:t xml:space="preserve">Thu gom vật liệu, công cụ, dụng cụ </w:t>
      </w:r>
      <w:r w:rsidR="001A5082">
        <w:rPr>
          <w:bCs/>
          <w:iCs/>
          <w:color w:val="000000"/>
          <w:sz w:val="28"/>
          <w:szCs w:val="28"/>
        </w:rPr>
        <w:t xml:space="preserve">bốc xếp </w:t>
      </w:r>
      <w:r w:rsidRPr="00EA3AB3">
        <w:rPr>
          <w:bCs/>
          <w:iCs/>
          <w:color w:val="000000"/>
          <w:sz w:val="28"/>
          <w:szCs w:val="28"/>
        </w:rPr>
        <w:t>đưa về đúng nơi quy định theo sự hướng dẫn</w:t>
      </w:r>
      <w:r w:rsidR="001A5082">
        <w:rPr>
          <w:bCs/>
          <w:iCs/>
          <w:color w:val="000000"/>
          <w:sz w:val="28"/>
          <w:szCs w:val="28"/>
        </w:rPr>
        <w:t xml:space="preserve"> khi có </w:t>
      </w:r>
      <w:r w:rsidRPr="001A5082">
        <w:rPr>
          <w:bCs/>
          <w:iCs/>
          <w:color w:val="000000"/>
          <w:sz w:val="28"/>
          <w:szCs w:val="28"/>
        </w:rPr>
        <w:t>mưa, gió trong giờ nghỉ hoặc hết ngày làm việc</w:t>
      </w:r>
      <w:r w:rsidRPr="00EA3AB3">
        <w:rPr>
          <w:bCs/>
          <w:iCs/>
          <w:color w:val="000000"/>
          <w:sz w:val="28"/>
          <w:szCs w:val="28"/>
        </w:rPr>
        <w:t>.</w:t>
      </w:r>
    </w:p>
    <w:p w14:paraId="0C125BA6" w14:textId="22A465CC" w:rsidR="00AB4809" w:rsidRPr="00EA3AB3" w:rsidRDefault="00AB4809" w:rsidP="00AB4809">
      <w:pPr>
        <w:autoSpaceDE w:val="0"/>
        <w:autoSpaceDN w:val="0"/>
        <w:adjustRightInd w:val="0"/>
        <w:spacing w:before="60"/>
        <w:ind w:firstLine="567"/>
        <w:rPr>
          <w:spacing w:val="-2"/>
          <w:sz w:val="28"/>
          <w:szCs w:val="28"/>
          <w:lang w:val="nl-NL"/>
        </w:rPr>
      </w:pPr>
      <w:r w:rsidRPr="00EA3AB3">
        <w:rPr>
          <w:b/>
          <w:sz w:val="28"/>
          <w:szCs w:val="28"/>
          <w:lang w:val="nl-NL"/>
        </w:rPr>
        <w:t xml:space="preserve">Bước </w:t>
      </w:r>
      <w:r w:rsidR="000E2B08">
        <w:rPr>
          <w:b/>
          <w:sz w:val="28"/>
          <w:szCs w:val="28"/>
          <w:lang w:val="nl-NL"/>
        </w:rPr>
        <w:t>4</w:t>
      </w:r>
      <w:r w:rsidRPr="00EA3AB3">
        <w:rPr>
          <w:b/>
          <w:sz w:val="28"/>
          <w:szCs w:val="28"/>
          <w:lang w:val="nl-NL"/>
        </w:rPr>
        <w:t>:</w:t>
      </w:r>
      <w:r w:rsidRPr="00EA3AB3">
        <w:rPr>
          <w:sz w:val="28"/>
          <w:szCs w:val="28"/>
          <w:lang w:val="nl-NL"/>
        </w:rPr>
        <w:t xml:space="preserve"> Sau khi kết thúc </w:t>
      </w:r>
      <w:r w:rsidR="000E2B08">
        <w:rPr>
          <w:sz w:val="28"/>
          <w:szCs w:val="28"/>
          <w:lang w:val="nl-NL"/>
        </w:rPr>
        <w:t>xuất</w:t>
      </w:r>
      <w:r w:rsidRPr="00EA3AB3">
        <w:rPr>
          <w:sz w:val="28"/>
          <w:szCs w:val="28"/>
          <w:lang w:val="nl-NL"/>
        </w:rPr>
        <w:t xml:space="preserve"> kho, vệ sinh</w:t>
      </w:r>
      <w:r w:rsidR="00D25C5F">
        <w:rPr>
          <w:sz w:val="28"/>
          <w:szCs w:val="28"/>
          <w:lang w:val="nl-NL"/>
        </w:rPr>
        <w:t xml:space="preserve"> khuôn viên bốc xếp</w:t>
      </w:r>
      <w:r w:rsidRPr="00EA3AB3">
        <w:rPr>
          <w:sz w:val="28"/>
          <w:szCs w:val="28"/>
          <w:lang w:val="nl-NL"/>
        </w:rPr>
        <w:t>, tài sản, công cụ, dụng cụ trong quá trình bốc xếp hàng hóa</w:t>
      </w:r>
      <w:r w:rsidR="00D25C5F">
        <w:rPr>
          <w:sz w:val="28"/>
          <w:szCs w:val="28"/>
          <w:lang w:val="nl-NL"/>
        </w:rPr>
        <w:t xml:space="preserve"> đảm bảo theo quy định</w:t>
      </w:r>
      <w:r w:rsidRPr="00EA3AB3">
        <w:rPr>
          <w:sz w:val="28"/>
          <w:szCs w:val="28"/>
          <w:lang w:val="nl-NL"/>
        </w:rPr>
        <w:t>.</w:t>
      </w:r>
    </w:p>
    <w:p w14:paraId="3752AF38" w14:textId="77777777" w:rsidR="00AB4809" w:rsidRPr="00EA3AB3" w:rsidRDefault="00AB4809" w:rsidP="00AB4809">
      <w:pPr>
        <w:spacing w:before="120" w:after="120"/>
        <w:ind w:firstLine="567"/>
        <w:rPr>
          <w:b/>
          <w:i/>
          <w:color w:val="000000"/>
          <w:sz w:val="28"/>
          <w:szCs w:val="28"/>
        </w:rPr>
      </w:pPr>
      <w:r w:rsidRPr="00EA3AB3">
        <w:rPr>
          <w:b/>
          <w:i/>
          <w:color w:val="000000"/>
          <w:sz w:val="28"/>
          <w:szCs w:val="28"/>
        </w:rPr>
        <w:t>3.2.2. Tiến độ cung cấp:</w:t>
      </w:r>
    </w:p>
    <w:p w14:paraId="7A18CEDB" w14:textId="77777777" w:rsidR="00AB4809" w:rsidRPr="00EA3AB3" w:rsidRDefault="00AB4809" w:rsidP="00AB4809">
      <w:pPr>
        <w:spacing w:before="120" w:after="120"/>
        <w:ind w:firstLine="567"/>
        <w:rPr>
          <w:bCs/>
          <w:iCs/>
          <w:color w:val="000000"/>
          <w:sz w:val="28"/>
          <w:szCs w:val="28"/>
        </w:rPr>
      </w:pPr>
      <w:r w:rsidRPr="00EA3AB3">
        <w:rPr>
          <w:bCs/>
          <w:iCs/>
          <w:color w:val="000000"/>
          <w:sz w:val="28"/>
          <w:szCs w:val="28"/>
        </w:rPr>
        <w:t>- Thời gian và số lượng gạo cần bốc xếp theo từng đợt sẽ có thông báo bằng văn bản. Số lượng gạo cần bốc xếp hằng ngày sẽ được thông báo trước 2 giờ. Đảm bảo công nhân phải có mặt để bốc hàng.</w:t>
      </w:r>
    </w:p>
    <w:p w14:paraId="24C4ADC2" w14:textId="7DC3734E" w:rsidR="00AB4809" w:rsidRPr="00EA3AB3" w:rsidRDefault="00AB4809" w:rsidP="00AB4809">
      <w:pPr>
        <w:spacing w:before="120" w:after="120"/>
        <w:ind w:firstLine="567"/>
        <w:rPr>
          <w:bCs/>
          <w:iCs/>
          <w:color w:val="000000"/>
          <w:sz w:val="28"/>
          <w:szCs w:val="28"/>
        </w:rPr>
      </w:pPr>
      <w:r w:rsidRPr="00EA3AB3">
        <w:rPr>
          <w:bCs/>
          <w:iCs/>
          <w:color w:val="000000"/>
          <w:sz w:val="28"/>
          <w:szCs w:val="28"/>
        </w:rPr>
        <w:t xml:space="preserve">- Khối lượng gạo bốc xếp trong ngày tối thiểu đối với từng kho từ </w:t>
      </w:r>
      <w:r w:rsidR="005F0C75">
        <w:rPr>
          <w:bCs/>
          <w:iCs/>
          <w:color w:val="000000"/>
          <w:sz w:val="28"/>
          <w:szCs w:val="28"/>
        </w:rPr>
        <w:t>5</w:t>
      </w:r>
      <w:r w:rsidRPr="00EA3AB3">
        <w:rPr>
          <w:bCs/>
          <w:iCs/>
          <w:color w:val="C00000"/>
          <w:sz w:val="28"/>
          <w:szCs w:val="28"/>
        </w:rPr>
        <w:t>0 tấn đến 400 tấn</w:t>
      </w:r>
      <w:r w:rsidRPr="00EA3AB3">
        <w:rPr>
          <w:bCs/>
          <w:iCs/>
          <w:color w:val="000000"/>
          <w:sz w:val="28"/>
          <w:szCs w:val="28"/>
        </w:rPr>
        <w:t xml:space="preserve">. Trường hợp khối lượng gạo </w:t>
      </w:r>
      <w:r w:rsidR="000E2B08">
        <w:rPr>
          <w:bCs/>
          <w:iCs/>
          <w:color w:val="000000"/>
          <w:sz w:val="28"/>
          <w:szCs w:val="28"/>
        </w:rPr>
        <w:t>xuất</w:t>
      </w:r>
      <w:r w:rsidRPr="00EA3AB3">
        <w:rPr>
          <w:bCs/>
          <w:iCs/>
          <w:color w:val="000000"/>
          <w:sz w:val="28"/>
          <w:szCs w:val="28"/>
        </w:rPr>
        <w:t xml:space="preserve"> kho trong ngày vượt quá khối lượng nêu trên thì nhà thầu phải bố trí nhân công, phương tiện và làm thêm giờ </w:t>
      </w:r>
      <w:r w:rsidRPr="00EA3AB3">
        <w:rPr>
          <w:bCs/>
          <w:i/>
          <w:iCs/>
          <w:color w:val="000000"/>
          <w:sz w:val="28"/>
          <w:szCs w:val="28"/>
        </w:rPr>
        <w:t xml:space="preserve">(kể cả thứ 7, chủ nhật và ngày lễ) </w:t>
      </w:r>
      <w:r w:rsidRPr="00EA3AB3">
        <w:rPr>
          <w:bCs/>
          <w:iCs/>
          <w:color w:val="000000"/>
          <w:sz w:val="28"/>
          <w:szCs w:val="28"/>
        </w:rPr>
        <w:t>để kịp thời đảm bảo tiến độ.</w:t>
      </w:r>
    </w:p>
    <w:p w14:paraId="284AAB3E" w14:textId="1209F0BF" w:rsidR="00AB4809" w:rsidRPr="00EA3AB3" w:rsidRDefault="00AB4809" w:rsidP="00AB4809">
      <w:pPr>
        <w:spacing w:before="120" w:line="264" w:lineRule="auto"/>
        <w:ind w:firstLine="567"/>
        <w:outlineLvl w:val="0"/>
        <w:rPr>
          <w:bCs/>
          <w:iCs/>
          <w:sz w:val="28"/>
          <w:szCs w:val="28"/>
        </w:rPr>
      </w:pPr>
      <w:r w:rsidRPr="00EA3AB3">
        <w:rPr>
          <w:bCs/>
          <w:iCs/>
          <w:sz w:val="28"/>
          <w:szCs w:val="28"/>
        </w:rPr>
        <w:t>- Thời gian thực hiện bốc xếp buổi sáng từ 07h00 đến 11h</w:t>
      </w:r>
      <w:r>
        <w:rPr>
          <w:bCs/>
          <w:iCs/>
          <w:sz w:val="28"/>
          <w:szCs w:val="28"/>
        </w:rPr>
        <w:t>0</w:t>
      </w:r>
      <w:r w:rsidRPr="00EA3AB3">
        <w:rPr>
          <w:bCs/>
          <w:iCs/>
          <w:sz w:val="28"/>
          <w:szCs w:val="28"/>
        </w:rPr>
        <w:t>0, buổi chiều từ 13h00 đến 17h</w:t>
      </w:r>
      <w:r>
        <w:rPr>
          <w:bCs/>
          <w:iCs/>
          <w:sz w:val="28"/>
          <w:szCs w:val="28"/>
        </w:rPr>
        <w:t>0</w:t>
      </w:r>
      <w:r w:rsidRPr="00EA3AB3">
        <w:rPr>
          <w:bCs/>
          <w:iCs/>
          <w:sz w:val="28"/>
          <w:szCs w:val="28"/>
        </w:rPr>
        <w:t>0 hằng ngày (kể cả ngày nghỉ, lễ</w:t>
      </w:r>
      <w:r w:rsidR="000E2B08">
        <w:rPr>
          <w:bCs/>
          <w:iCs/>
          <w:sz w:val="28"/>
          <w:szCs w:val="28"/>
        </w:rPr>
        <w:t>,</w:t>
      </w:r>
      <w:r w:rsidRPr="00EA3AB3">
        <w:rPr>
          <w:bCs/>
          <w:iCs/>
          <w:sz w:val="28"/>
          <w:szCs w:val="28"/>
        </w:rPr>
        <w:t xml:space="preserve"> tết). Trường hợp quá thời gian trên mà phương tiện </w:t>
      </w:r>
      <w:r w:rsidR="003A4A0D" w:rsidRPr="003A4A0D">
        <w:rPr>
          <w:bCs/>
          <w:iCs/>
          <w:color w:val="FF0000"/>
          <w:sz w:val="28"/>
          <w:szCs w:val="28"/>
        </w:rPr>
        <w:t>xe</w:t>
      </w:r>
      <w:r w:rsidR="003A4A0D">
        <w:rPr>
          <w:bCs/>
          <w:iCs/>
          <w:sz w:val="28"/>
          <w:szCs w:val="28"/>
        </w:rPr>
        <w:t xml:space="preserve"> </w:t>
      </w:r>
      <w:r>
        <w:rPr>
          <w:bCs/>
          <w:iCs/>
          <w:sz w:val="28"/>
          <w:szCs w:val="28"/>
        </w:rPr>
        <w:t xml:space="preserve">đang bốc </w:t>
      </w:r>
      <w:r w:rsidRPr="003A4A0D">
        <w:rPr>
          <w:bCs/>
          <w:iCs/>
          <w:color w:val="FF0000"/>
          <w:sz w:val="28"/>
          <w:szCs w:val="28"/>
        </w:rPr>
        <w:t>dỡ dang</w:t>
      </w:r>
      <w:r w:rsidR="000E2B08">
        <w:rPr>
          <w:bCs/>
          <w:iCs/>
          <w:color w:val="FF0000"/>
          <w:sz w:val="28"/>
          <w:szCs w:val="28"/>
        </w:rPr>
        <w:t xml:space="preserve"> xuất</w:t>
      </w:r>
      <w:r w:rsidR="003A4A0D" w:rsidRPr="003A4A0D">
        <w:rPr>
          <w:bCs/>
          <w:iCs/>
          <w:color w:val="FF0000"/>
          <w:sz w:val="28"/>
          <w:szCs w:val="28"/>
        </w:rPr>
        <w:t xml:space="preserve"> hàng</w:t>
      </w:r>
      <w:r w:rsidRPr="003A4A0D">
        <w:rPr>
          <w:bCs/>
          <w:iCs/>
          <w:color w:val="FF0000"/>
          <w:sz w:val="28"/>
          <w:szCs w:val="28"/>
        </w:rPr>
        <w:t xml:space="preserve"> </w:t>
      </w:r>
      <w:r w:rsidRPr="00EA3AB3">
        <w:rPr>
          <w:bCs/>
          <w:iCs/>
          <w:sz w:val="28"/>
          <w:szCs w:val="28"/>
        </w:rPr>
        <w:t xml:space="preserve">hoặc do thời tiết phải ngưng thì vẫn phải tiếp tục thực hiện </w:t>
      </w:r>
      <w:r w:rsidR="003A4A0D" w:rsidRPr="003A4A0D">
        <w:rPr>
          <w:bCs/>
          <w:iCs/>
          <w:color w:val="FF0000"/>
          <w:sz w:val="28"/>
          <w:szCs w:val="28"/>
        </w:rPr>
        <w:t xml:space="preserve">bốc xếp </w:t>
      </w:r>
      <w:r w:rsidRPr="00EA3AB3">
        <w:rPr>
          <w:bCs/>
          <w:iCs/>
          <w:sz w:val="28"/>
          <w:szCs w:val="28"/>
        </w:rPr>
        <w:t xml:space="preserve">đến khi </w:t>
      </w:r>
      <w:r w:rsidR="000E2B08">
        <w:rPr>
          <w:bCs/>
          <w:iCs/>
          <w:sz w:val="28"/>
          <w:szCs w:val="28"/>
        </w:rPr>
        <w:t>giao</w:t>
      </w:r>
      <w:r w:rsidR="003A4A0D">
        <w:rPr>
          <w:bCs/>
          <w:iCs/>
          <w:sz w:val="28"/>
          <w:szCs w:val="28"/>
        </w:rPr>
        <w:t xml:space="preserve"> xong </w:t>
      </w:r>
      <w:r w:rsidR="003A4A0D" w:rsidRPr="003A4A0D">
        <w:rPr>
          <w:bCs/>
          <w:iCs/>
          <w:color w:val="FF0000"/>
          <w:sz w:val="28"/>
          <w:szCs w:val="28"/>
        </w:rPr>
        <w:t>phương tiện</w:t>
      </w:r>
      <w:r w:rsidRPr="003A4A0D">
        <w:rPr>
          <w:bCs/>
          <w:iCs/>
          <w:color w:val="FF0000"/>
          <w:sz w:val="28"/>
          <w:szCs w:val="28"/>
        </w:rPr>
        <w:t xml:space="preserve"> </w:t>
      </w:r>
      <w:r w:rsidR="001A5082">
        <w:rPr>
          <w:bCs/>
          <w:iCs/>
          <w:color w:val="FF0000"/>
          <w:sz w:val="28"/>
          <w:szCs w:val="28"/>
        </w:rPr>
        <w:t xml:space="preserve">xe </w:t>
      </w:r>
      <w:r w:rsidRPr="00EA3AB3">
        <w:rPr>
          <w:bCs/>
          <w:iCs/>
          <w:sz w:val="28"/>
          <w:szCs w:val="28"/>
        </w:rPr>
        <w:t>hàng theo yêu cầu của kho, thời gian làm thêm phụ thuộc vào tiến độ và xe hàng.</w:t>
      </w:r>
    </w:p>
    <w:p w14:paraId="5398331A" w14:textId="77777777" w:rsidR="00AB4809" w:rsidRPr="003A4A0D" w:rsidRDefault="00AB4809" w:rsidP="00AB4809">
      <w:pPr>
        <w:spacing w:before="120" w:line="264" w:lineRule="auto"/>
        <w:ind w:firstLine="567"/>
        <w:outlineLvl w:val="0"/>
        <w:rPr>
          <w:bCs/>
          <w:iCs/>
          <w:strike/>
          <w:sz w:val="28"/>
          <w:szCs w:val="28"/>
        </w:rPr>
      </w:pPr>
      <w:r w:rsidRPr="003A4A0D">
        <w:rPr>
          <w:bCs/>
          <w:iCs/>
          <w:sz w:val="28"/>
          <w:szCs w:val="28"/>
        </w:rPr>
        <w:t xml:space="preserve">- Đảm bảo </w:t>
      </w:r>
      <w:r w:rsidRPr="001A5082">
        <w:rPr>
          <w:bCs/>
          <w:iCs/>
          <w:sz w:val="28"/>
          <w:szCs w:val="28"/>
        </w:rPr>
        <w:t xml:space="preserve">đủ </w:t>
      </w:r>
      <w:r w:rsidR="001A5082">
        <w:rPr>
          <w:bCs/>
          <w:iCs/>
          <w:sz w:val="28"/>
          <w:szCs w:val="28"/>
        </w:rPr>
        <w:t>tài sản</w:t>
      </w:r>
      <w:r w:rsidRPr="003A4A0D">
        <w:rPr>
          <w:bCs/>
          <w:iCs/>
          <w:sz w:val="28"/>
          <w:szCs w:val="28"/>
        </w:rPr>
        <w:t>, công cụ dụng cụ và công nhân bốc xếp theo yêu cầu tiến độ bốc xếp hàng trong ngày của kho dự trữ</w:t>
      </w:r>
      <w:r w:rsidRPr="003A4A0D">
        <w:rPr>
          <w:bCs/>
          <w:iCs/>
          <w:strike/>
          <w:sz w:val="28"/>
          <w:szCs w:val="28"/>
        </w:rPr>
        <w:t>.</w:t>
      </w:r>
    </w:p>
    <w:p w14:paraId="7CE5E8F3" w14:textId="5E85E8C0" w:rsidR="000E2B08" w:rsidRPr="00730CEF" w:rsidRDefault="00AB4809" w:rsidP="00AB4809">
      <w:pPr>
        <w:spacing w:before="120" w:after="120"/>
        <w:ind w:firstLine="567"/>
        <w:rPr>
          <w:bCs/>
          <w:iCs/>
          <w:color w:val="FF0000"/>
          <w:spacing w:val="-4"/>
          <w:sz w:val="28"/>
          <w:szCs w:val="28"/>
        </w:rPr>
      </w:pPr>
      <w:r w:rsidRPr="00EA3AB3">
        <w:rPr>
          <w:bCs/>
          <w:iCs/>
          <w:color w:val="000000"/>
          <w:spacing w:val="-4"/>
          <w:sz w:val="28"/>
          <w:szCs w:val="28"/>
        </w:rPr>
        <w:t xml:space="preserve">- Thời gian thực hiện hợp đồng: </w:t>
      </w:r>
      <w:r w:rsidR="00134EEC" w:rsidRPr="00730CEF">
        <w:rPr>
          <w:bCs/>
          <w:iCs/>
          <w:color w:val="FF0000"/>
          <w:spacing w:val="-4"/>
          <w:sz w:val="28"/>
          <w:szCs w:val="28"/>
        </w:rPr>
        <w:t>90</w:t>
      </w:r>
      <w:r w:rsidRPr="00730CEF">
        <w:rPr>
          <w:bCs/>
          <w:iCs/>
          <w:color w:val="FF0000"/>
          <w:spacing w:val="-4"/>
          <w:sz w:val="28"/>
          <w:szCs w:val="28"/>
        </w:rPr>
        <w:t xml:space="preserve"> ngày kể từ ngày hợp đồng có hiệu lực</w:t>
      </w:r>
      <w:r w:rsidR="000E2B08" w:rsidRPr="00730CEF">
        <w:rPr>
          <w:bCs/>
          <w:iCs/>
          <w:color w:val="FF0000"/>
          <w:spacing w:val="-4"/>
          <w:sz w:val="28"/>
          <w:szCs w:val="28"/>
        </w:rPr>
        <w:t>.</w:t>
      </w:r>
    </w:p>
    <w:p w14:paraId="7BD0579E" w14:textId="77777777" w:rsidR="00AB4809" w:rsidRPr="00EA3AB3" w:rsidRDefault="00AB4809" w:rsidP="00AB4809">
      <w:pPr>
        <w:spacing w:before="120" w:after="120"/>
        <w:ind w:firstLine="567"/>
        <w:rPr>
          <w:b/>
          <w:bCs/>
          <w:i/>
          <w:color w:val="000000"/>
          <w:sz w:val="28"/>
          <w:szCs w:val="28"/>
        </w:rPr>
      </w:pPr>
      <w:r w:rsidRPr="00EA3AB3">
        <w:rPr>
          <w:b/>
          <w:bCs/>
          <w:i/>
          <w:color w:val="000000"/>
          <w:sz w:val="28"/>
          <w:szCs w:val="28"/>
        </w:rPr>
        <w:t>3.2.3. Yêu cầu về an toàn và trách nhiệm thực hiện:</w:t>
      </w:r>
    </w:p>
    <w:p w14:paraId="02BE386C" w14:textId="77777777" w:rsidR="00AB4809" w:rsidRPr="00EA3AB3" w:rsidRDefault="00AB4809" w:rsidP="00AB4809">
      <w:pPr>
        <w:autoSpaceDE w:val="0"/>
        <w:autoSpaceDN w:val="0"/>
        <w:adjustRightInd w:val="0"/>
        <w:spacing w:before="60"/>
        <w:ind w:firstLine="567"/>
        <w:rPr>
          <w:sz w:val="32"/>
          <w:szCs w:val="28"/>
          <w:lang w:val="nl-NL"/>
        </w:rPr>
      </w:pPr>
      <w:r w:rsidRPr="00EA3AB3">
        <w:rPr>
          <w:sz w:val="28"/>
          <w:szCs w:val="28"/>
          <w:lang w:val="nl-NL"/>
        </w:rPr>
        <w:lastRenderedPageBreak/>
        <w:t xml:space="preserve">- Nhà thầu có trách nhiệm sửa chữa, khắc phục hư hỏng, đền bù thiệt hại về tài sản, công cụ, dụng cụ cho kho trong quá trình thực hiện do lỗi của nhà thầu gây ra và </w:t>
      </w:r>
      <w:r w:rsidRPr="00EA3AB3">
        <w:rPr>
          <w:bCs/>
          <w:iCs/>
          <w:color w:val="000000"/>
          <w:sz w:val="28"/>
          <w:szCs w:val="28"/>
        </w:rPr>
        <w:t>phải bồi thường 100% theo số lượng và đơn giá thực tế.</w:t>
      </w:r>
    </w:p>
    <w:p w14:paraId="568729A0" w14:textId="77777777" w:rsidR="00AB4809" w:rsidRPr="00EA3AB3" w:rsidRDefault="00AB4809" w:rsidP="00AB4809">
      <w:pPr>
        <w:spacing w:before="120" w:after="120"/>
        <w:ind w:firstLine="567"/>
        <w:rPr>
          <w:bCs/>
          <w:iCs/>
          <w:color w:val="000000"/>
          <w:sz w:val="28"/>
          <w:szCs w:val="28"/>
        </w:rPr>
      </w:pPr>
      <w:r w:rsidRPr="00EA3AB3">
        <w:rPr>
          <w:bCs/>
          <w:iCs/>
          <w:color w:val="000000"/>
          <w:sz w:val="28"/>
          <w:szCs w:val="28"/>
        </w:rPr>
        <w:t>- Số lượng gạo trong quá trình bốc xếp làm hư hỏng gạo do nguyên nhân chủ quan, gạo bị bẩn lẫn đất, cát bụi bẩn do rơi vãi, bị ẩm ướt và lẫn tạp chất khác không đảm bảo để sử dụng phải bồi thường 100% theo quy định.</w:t>
      </w:r>
    </w:p>
    <w:p w14:paraId="5ECF8F13" w14:textId="77777777" w:rsidR="00AB4809" w:rsidRPr="00EA3AB3" w:rsidRDefault="00AB4809" w:rsidP="00AB4809">
      <w:pPr>
        <w:spacing w:before="120" w:after="120"/>
        <w:ind w:firstLine="567"/>
        <w:rPr>
          <w:bCs/>
          <w:iCs/>
          <w:color w:val="000000"/>
          <w:sz w:val="28"/>
          <w:szCs w:val="28"/>
        </w:rPr>
      </w:pPr>
      <w:r w:rsidRPr="00EA3AB3">
        <w:rPr>
          <w:bCs/>
          <w:iCs/>
          <w:color w:val="000000"/>
          <w:sz w:val="28"/>
          <w:szCs w:val="28"/>
        </w:rPr>
        <w:t>- Thực hiện đúng nội quy, quy định của kho dự trữ và đảm bảo về an toàn hàng hóa, vệ sinh môi trường, an ninh trật tự, PCCC trong quá trình làm việc trong khu vực kho dự trữ nhà nước. Trong quá trình bốc xếp công nhân đi lại trong khu vực kho phải theo quy định hướng dẫn của đơn vị quản lý.</w:t>
      </w:r>
    </w:p>
    <w:p w14:paraId="5BB0C715" w14:textId="1A185CCB" w:rsidR="00AB4809" w:rsidRPr="00EA3AB3" w:rsidRDefault="00AB4809" w:rsidP="00AB4809">
      <w:pPr>
        <w:spacing w:before="120" w:line="264" w:lineRule="auto"/>
        <w:ind w:firstLine="720"/>
        <w:outlineLvl w:val="0"/>
        <w:rPr>
          <w:bCs/>
          <w:iCs/>
          <w:sz w:val="28"/>
          <w:szCs w:val="28"/>
        </w:rPr>
      </w:pPr>
      <w:r w:rsidRPr="00EA3AB3">
        <w:rPr>
          <w:bCs/>
          <w:iCs/>
          <w:sz w:val="28"/>
          <w:szCs w:val="28"/>
        </w:rPr>
        <w:t xml:space="preserve">- Cung cấp danh sách công nhân bốc xếp, người quản lý công nhân. Tại mỗi </w:t>
      </w:r>
      <w:r w:rsidR="005F0C75">
        <w:rPr>
          <w:bCs/>
          <w:iCs/>
          <w:sz w:val="28"/>
          <w:szCs w:val="28"/>
        </w:rPr>
        <w:t xml:space="preserve">Điểm kho </w:t>
      </w:r>
      <w:r w:rsidRPr="00EA3AB3">
        <w:rPr>
          <w:bCs/>
          <w:iCs/>
          <w:sz w:val="28"/>
          <w:szCs w:val="28"/>
        </w:rPr>
        <w:t xml:space="preserve">phải bố trí 1 đội công nhân bốc xếp. </w:t>
      </w:r>
      <w:r w:rsidRPr="001557B9">
        <w:rPr>
          <w:bCs/>
          <w:iCs/>
          <w:color w:val="FF0000"/>
          <w:sz w:val="28"/>
          <w:szCs w:val="28"/>
        </w:rPr>
        <w:t>Mỗi đội bốc xếp có 01 người quản lý (đội trưởng) để đảm bảo</w:t>
      </w:r>
      <w:r>
        <w:rPr>
          <w:bCs/>
          <w:iCs/>
          <w:color w:val="FF0000"/>
          <w:sz w:val="28"/>
          <w:szCs w:val="28"/>
        </w:rPr>
        <w:t xml:space="preserve"> theo tiến độ theo yêu cầu của bên A</w:t>
      </w:r>
      <w:r w:rsidRPr="001557B9">
        <w:rPr>
          <w:bCs/>
          <w:iCs/>
          <w:color w:val="FF0000"/>
          <w:sz w:val="28"/>
          <w:szCs w:val="28"/>
        </w:rPr>
        <w:t xml:space="preserve"> tại mỗi </w:t>
      </w:r>
      <w:r w:rsidR="00E04F56" w:rsidRPr="00E04F56">
        <w:rPr>
          <w:rFonts w:eastAsia="Calibri"/>
          <w:iCs/>
          <w:sz w:val="28"/>
          <w:szCs w:val="28"/>
          <w:lang w:val="nl-NL"/>
        </w:rPr>
        <w:t>Điểm</w:t>
      </w:r>
      <w:r w:rsidR="005F0C75">
        <w:rPr>
          <w:rFonts w:eastAsia="Calibri"/>
          <w:iCs/>
          <w:sz w:val="28"/>
          <w:szCs w:val="28"/>
          <w:lang w:val="nl-NL"/>
        </w:rPr>
        <w:t xml:space="preserve"> kho</w:t>
      </w:r>
      <w:r w:rsidRPr="001557B9">
        <w:rPr>
          <w:bCs/>
          <w:iCs/>
          <w:color w:val="FF0000"/>
          <w:sz w:val="28"/>
          <w:szCs w:val="28"/>
        </w:rPr>
        <w:t xml:space="preserve">. </w:t>
      </w:r>
    </w:p>
    <w:p w14:paraId="27D26226" w14:textId="65C15089" w:rsidR="00AB4809" w:rsidRPr="00EA3AB3" w:rsidRDefault="00AB4809" w:rsidP="00AB4809">
      <w:pPr>
        <w:spacing w:before="120" w:after="120"/>
        <w:ind w:firstLine="567"/>
        <w:rPr>
          <w:bCs/>
          <w:iCs/>
          <w:sz w:val="28"/>
          <w:szCs w:val="28"/>
        </w:rPr>
      </w:pPr>
      <w:r w:rsidRPr="00EA3AB3">
        <w:rPr>
          <w:bCs/>
          <w:iCs/>
          <w:sz w:val="28"/>
          <w:szCs w:val="28"/>
        </w:rPr>
        <w:t xml:space="preserve">- Chịu mọi trách nhiệm về an toàn, vệ sinh lao động, trang bị bảo hộ lao động, mua bảo hiểm tai nạn lao động cho công nhân bốc xếp trong quá trình thực hiện; Nhà thầu phải tuân thủ các quy định của Luật An toàn, vệ sinh lao động số 84/2015/QH13 ngày 25/6/2015, Nghị định 39/2016/NĐ-CP ngày 15/5/2016 qui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w:t>
      </w:r>
      <w:r w:rsidRPr="001557B9">
        <w:rPr>
          <w:bCs/>
          <w:iCs/>
          <w:color w:val="FF0000"/>
          <w:sz w:val="28"/>
          <w:szCs w:val="28"/>
        </w:rPr>
        <w:t>Nhà thầu phải cung cấp bản chụp Giấy chứng nhận huấn luyện an toàn vệ sinh lao động của Người phụ trách quản lý công nhân bốc xếp và thẻ an toàn lao động đối với công nhân bốc xếp theo danh sách công nhân đảm bảo quy định và hiệu lực sử dụng</w:t>
      </w:r>
      <w:r w:rsidR="004B4C50">
        <w:rPr>
          <w:bCs/>
          <w:iCs/>
          <w:color w:val="FF0000"/>
          <w:sz w:val="28"/>
          <w:szCs w:val="28"/>
        </w:rPr>
        <w:t xml:space="preserve">; giấy chứng nhận huấn luyện </w:t>
      </w:r>
      <w:r w:rsidR="004B4C50" w:rsidRPr="001557B9">
        <w:rPr>
          <w:bCs/>
          <w:iCs/>
          <w:color w:val="FF0000"/>
          <w:sz w:val="28"/>
          <w:szCs w:val="28"/>
        </w:rPr>
        <w:t xml:space="preserve">an toàn vệ sinh lao động </w:t>
      </w:r>
      <w:r w:rsidR="004B4C50">
        <w:rPr>
          <w:bCs/>
          <w:iCs/>
          <w:color w:val="FF0000"/>
          <w:sz w:val="28"/>
          <w:szCs w:val="28"/>
        </w:rPr>
        <w:t>phải đúng tên nhà thầu tham dự</w:t>
      </w:r>
      <w:r w:rsidRPr="001557B9">
        <w:rPr>
          <w:bCs/>
          <w:iCs/>
          <w:color w:val="FF0000"/>
          <w:sz w:val="28"/>
          <w:szCs w:val="28"/>
        </w:rPr>
        <w:t>.</w:t>
      </w:r>
    </w:p>
    <w:p w14:paraId="4D0C0666" w14:textId="77777777" w:rsidR="00AB4809" w:rsidRPr="00EA3AB3" w:rsidRDefault="00AB4809" w:rsidP="00AB4809">
      <w:pPr>
        <w:spacing w:before="120" w:after="120"/>
        <w:ind w:firstLine="567"/>
        <w:rPr>
          <w:bCs/>
          <w:iCs/>
          <w:color w:val="000000"/>
          <w:sz w:val="28"/>
          <w:szCs w:val="28"/>
        </w:rPr>
      </w:pPr>
      <w:r w:rsidRPr="00EA3AB3">
        <w:rPr>
          <w:bCs/>
          <w:iCs/>
          <w:color w:val="000000"/>
          <w:sz w:val="28"/>
          <w:szCs w:val="28"/>
        </w:rPr>
        <w:t>- Nhà thầu phải tự túc lo phương tiện đi lại, sinh hoạt và lưu trú trong quá trình bốc xếp, mua bảo hiểm, đóng thuế thu nhập cá nhân cho công nhân bốc xếp theo quy định của pháp luật.</w:t>
      </w:r>
    </w:p>
    <w:p w14:paraId="615E528A" w14:textId="77777777" w:rsidR="001A5082" w:rsidRDefault="00AB4809" w:rsidP="00AB4809">
      <w:pPr>
        <w:spacing w:before="120" w:after="120" w:line="264" w:lineRule="auto"/>
        <w:ind w:firstLine="567"/>
        <w:rPr>
          <w:bCs/>
          <w:iCs/>
          <w:color w:val="000000"/>
          <w:sz w:val="28"/>
          <w:szCs w:val="28"/>
        </w:rPr>
      </w:pPr>
      <w:r w:rsidRPr="00EA3AB3">
        <w:rPr>
          <w:bCs/>
          <w:iCs/>
          <w:color w:val="000000"/>
          <w:sz w:val="28"/>
          <w:szCs w:val="28"/>
        </w:rPr>
        <w:t xml:space="preserve">- Có biên bản xác nhận, đối chiếu số lượng gạo </w:t>
      </w:r>
      <w:r w:rsidR="001A5082">
        <w:rPr>
          <w:bCs/>
          <w:iCs/>
          <w:color w:val="000000"/>
          <w:sz w:val="28"/>
          <w:szCs w:val="28"/>
        </w:rPr>
        <w:t>đã bốc xếp từng đợt</w:t>
      </w:r>
      <w:r w:rsidRPr="00EA3AB3">
        <w:rPr>
          <w:bCs/>
          <w:iCs/>
          <w:color w:val="000000"/>
          <w:sz w:val="28"/>
          <w:szCs w:val="28"/>
        </w:rPr>
        <w:t xml:space="preserve"> </w:t>
      </w:r>
      <w:r w:rsidR="001A5082">
        <w:rPr>
          <w:bCs/>
          <w:iCs/>
          <w:color w:val="000000"/>
          <w:sz w:val="28"/>
          <w:szCs w:val="28"/>
        </w:rPr>
        <w:t>hoặc đã hoàn thành cuối đợt ở từng kho nhập gạo.</w:t>
      </w:r>
    </w:p>
    <w:p w14:paraId="7A917004" w14:textId="622D9E07" w:rsidR="00AB4809" w:rsidRPr="00EA3AB3" w:rsidRDefault="00AB4809" w:rsidP="00AB4809">
      <w:pPr>
        <w:spacing w:before="120" w:after="120" w:line="264" w:lineRule="auto"/>
        <w:ind w:firstLine="567"/>
        <w:rPr>
          <w:spacing w:val="-2"/>
          <w:sz w:val="28"/>
          <w:szCs w:val="28"/>
          <w:lang w:val="nl-NL"/>
        </w:rPr>
      </w:pPr>
      <w:r w:rsidRPr="00EA3AB3">
        <w:rPr>
          <w:b/>
          <w:sz w:val="28"/>
          <w:szCs w:val="28"/>
        </w:rPr>
        <w:t>-</w:t>
      </w:r>
      <w:r w:rsidRPr="00EA3AB3">
        <w:rPr>
          <w:sz w:val="28"/>
          <w:szCs w:val="28"/>
        </w:rPr>
        <w:t xml:space="preserve"> Trong quá trình cung cấp dịch vụ bốc xếp, ngoài tuân thủ các quy định, Quy chuẩn, tiêu chuẩn nêu trên, Nhà thầu phải tuân thủ theo các hướng dẫn của </w:t>
      </w:r>
      <w:r w:rsidR="000E2B08">
        <w:rPr>
          <w:sz w:val="28"/>
          <w:szCs w:val="28"/>
        </w:rPr>
        <w:t>Điểm kho Dự trữ</w:t>
      </w:r>
      <w:r w:rsidR="001A5082">
        <w:rPr>
          <w:sz w:val="28"/>
          <w:szCs w:val="28"/>
        </w:rPr>
        <w:t xml:space="preserve"> </w:t>
      </w:r>
      <w:r w:rsidRPr="00EA3AB3">
        <w:rPr>
          <w:sz w:val="28"/>
          <w:szCs w:val="28"/>
        </w:rPr>
        <w:t xml:space="preserve">thuộc Chi cục Dự trữ Nhà nước được Chủ đầu tư giao nhiệm vụ </w:t>
      </w:r>
      <w:r w:rsidR="00580FFA">
        <w:rPr>
          <w:sz w:val="28"/>
          <w:szCs w:val="28"/>
        </w:rPr>
        <w:t>xuất kho</w:t>
      </w:r>
      <w:r w:rsidRPr="00EA3AB3">
        <w:rPr>
          <w:sz w:val="28"/>
          <w:szCs w:val="28"/>
        </w:rPr>
        <w:t xml:space="preserve"> gạo dự trữ quốc gia.</w:t>
      </w:r>
    </w:p>
    <w:p w14:paraId="38833B45" w14:textId="77777777" w:rsidR="00AB4809" w:rsidRPr="00EA3AB3" w:rsidRDefault="00AB4809" w:rsidP="00AB4809">
      <w:pPr>
        <w:spacing w:before="60" w:after="60"/>
        <w:ind w:firstLine="567"/>
        <w:rPr>
          <w:b/>
          <w:sz w:val="28"/>
          <w:szCs w:val="28"/>
          <w:lang w:val="nl-NL"/>
        </w:rPr>
      </w:pPr>
      <w:r w:rsidRPr="00EA3AB3">
        <w:rPr>
          <w:b/>
          <w:sz w:val="28"/>
          <w:szCs w:val="28"/>
          <w:lang w:val="nl-NL"/>
        </w:rPr>
        <w:t>4. Giải pháp và phương pháp luận:</w:t>
      </w:r>
    </w:p>
    <w:p w14:paraId="1D859C9C" w14:textId="77777777" w:rsidR="00AB4809" w:rsidRPr="00EA3AB3" w:rsidRDefault="00AB4809" w:rsidP="00AB4809">
      <w:pPr>
        <w:spacing w:before="60" w:after="60"/>
        <w:ind w:firstLine="567"/>
        <w:rPr>
          <w:sz w:val="28"/>
          <w:szCs w:val="28"/>
        </w:rPr>
      </w:pPr>
      <w:r w:rsidRPr="00EA3AB3">
        <w:rPr>
          <w:sz w:val="28"/>
          <w:szCs w:val="28"/>
        </w:rPr>
        <w:t xml:space="preserve">Nhà thầu chuẩn bị đề xuất giải pháp, phương pháp luận tổng quát thực hiện dịch vụ theo các nội dung quy định tại Chương V, gồm các phần như sau: </w:t>
      </w:r>
    </w:p>
    <w:p w14:paraId="29D5DEA5" w14:textId="77777777" w:rsidR="00AB4809" w:rsidRPr="00EA3AB3" w:rsidRDefault="00AB4809" w:rsidP="00AB4809">
      <w:pPr>
        <w:numPr>
          <w:ilvl w:val="0"/>
          <w:numId w:val="2"/>
        </w:numPr>
        <w:spacing w:before="60" w:after="60"/>
        <w:contextualSpacing/>
        <w:rPr>
          <w:color w:val="C00000"/>
          <w:sz w:val="28"/>
          <w:szCs w:val="28"/>
        </w:rPr>
      </w:pPr>
      <w:r w:rsidRPr="00EA3AB3">
        <w:rPr>
          <w:color w:val="C00000"/>
          <w:sz w:val="28"/>
          <w:szCs w:val="28"/>
        </w:rPr>
        <w:lastRenderedPageBreak/>
        <w:t>Giải pháp và phương pháp luận;</w:t>
      </w:r>
    </w:p>
    <w:p w14:paraId="0CCB2ED8" w14:textId="272761BB" w:rsidR="00AB4809" w:rsidRPr="00EA3AB3" w:rsidRDefault="00AB4809" w:rsidP="00AB4809">
      <w:pPr>
        <w:spacing w:before="120" w:after="120" w:line="264" w:lineRule="auto"/>
        <w:ind w:firstLine="567"/>
        <w:rPr>
          <w:iCs/>
          <w:sz w:val="28"/>
          <w:szCs w:val="28"/>
        </w:rPr>
      </w:pPr>
      <w:r w:rsidRPr="00EA3AB3">
        <w:rPr>
          <w:iCs/>
          <w:sz w:val="28"/>
          <w:szCs w:val="28"/>
        </w:rPr>
        <w:t xml:space="preserve">- Nhà thầu cần đề xuất các giải pháp kỹ thuật, biện pháp thực hiện hợp lý và hiệu quả trong quá trình cung cấp dịch vụ phù hợp với yêu cầu kỹ thuật chung và quy trình chi tiết của nội dung công việc bốc xếp gạo </w:t>
      </w:r>
      <w:r w:rsidR="00580FFA">
        <w:rPr>
          <w:iCs/>
          <w:sz w:val="28"/>
          <w:szCs w:val="28"/>
        </w:rPr>
        <w:t>xuất</w:t>
      </w:r>
      <w:r w:rsidRPr="00EA3AB3">
        <w:rPr>
          <w:iCs/>
          <w:sz w:val="28"/>
          <w:szCs w:val="28"/>
        </w:rPr>
        <w:t xml:space="preserve"> kho dự trữ quốc gia.</w:t>
      </w:r>
    </w:p>
    <w:p w14:paraId="69D0D235" w14:textId="77777777" w:rsidR="00AB4809" w:rsidRPr="00EA3AB3" w:rsidRDefault="00AB4809" w:rsidP="00AB4809">
      <w:pPr>
        <w:spacing w:before="120" w:after="120" w:line="264" w:lineRule="auto"/>
        <w:ind w:firstLine="567"/>
        <w:rPr>
          <w:iCs/>
          <w:sz w:val="28"/>
          <w:szCs w:val="28"/>
          <w:lang w:val="nl-NL"/>
        </w:rPr>
      </w:pPr>
      <w:r w:rsidRPr="00EA3AB3">
        <w:rPr>
          <w:iCs/>
          <w:sz w:val="28"/>
          <w:szCs w:val="28"/>
          <w:lang w:val="nl-NL"/>
        </w:rPr>
        <w:t>- Nhà thầu phải có đề xuất tiến độ hợp lý, khả thi, phù hợp với đề xuất kỹ thuật và đáp ứng yêu cầu của E-HSMT.</w:t>
      </w:r>
    </w:p>
    <w:p w14:paraId="0B1D2EDF" w14:textId="77777777" w:rsidR="00AB4809" w:rsidRPr="00EA3AB3" w:rsidRDefault="00AB4809" w:rsidP="00AB4809">
      <w:pPr>
        <w:spacing w:before="120" w:after="120" w:line="264" w:lineRule="auto"/>
        <w:ind w:firstLine="567"/>
        <w:rPr>
          <w:iCs/>
          <w:sz w:val="28"/>
          <w:szCs w:val="28"/>
        </w:rPr>
      </w:pPr>
      <w:r w:rsidRPr="00EA3AB3">
        <w:rPr>
          <w:iCs/>
          <w:sz w:val="28"/>
          <w:szCs w:val="28"/>
          <w:lang w:val="nl-NL"/>
        </w:rPr>
        <w:t xml:space="preserve">- Nhà thầu đề xuất các biện pháp </w:t>
      </w:r>
      <w:r w:rsidRPr="00EA3AB3">
        <w:rPr>
          <w:iCs/>
          <w:sz w:val="28"/>
          <w:szCs w:val="28"/>
        </w:rPr>
        <w:t>phù hợp bảo đảm điều kiện vệ sinh môi trường, an toàn lao động, an ninh trật tự, phòng cháy, chữa cháy trong quá trình cung cấp dịch vụ (Trường hợp để xảy ra tai nạn, mất an ninh trật tự, mất an toàn cháy nổ, mất an toàn lao động… Nhà thầu phải chịu hoàn toàn mọi trách nhiệm).</w:t>
      </w:r>
    </w:p>
    <w:p w14:paraId="799BDEE6" w14:textId="77777777" w:rsidR="00AB4809" w:rsidRPr="00EA3AB3" w:rsidRDefault="00AB4809" w:rsidP="00AB4809">
      <w:pPr>
        <w:spacing w:before="60" w:after="60"/>
        <w:ind w:left="567"/>
        <w:rPr>
          <w:rFonts w:ascii="Times New Roman Italic" w:hAnsi="Times New Roman Italic"/>
          <w:iCs/>
          <w:sz w:val="28"/>
          <w:szCs w:val="28"/>
          <w:lang w:val="nl-NL"/>
        </w:rPr>
      </w:pPr>
      <w:r w:rsidRPr="00EA3AB3">
        <w:rPr>
          <w:rFonts w:ascii="Times New Roman Italic" w:hAnsi="Times New Roman Italic"/>
          <w:iCs/>
          <w:sz w:val="28"/>
          <w:szCs w:val="28"/>
          <w:lang w:val="nl-NL"/>
        </w:rPr>
        <w:t>........</w:t>
      </w:r>
    </w:p>
    <w:p w14:paraId="6BC31F1A" w14:textId="77777777" w:rsidR="00AB4809" w:rsidRPr="00EA3AB3" w:rsidRDefault="00AB4809" w:rsidP="00AB4809">
      <w:pPr>
        <w:numPr>
          <w:ilvl w:val="0"/>
          <w:numId w:val="2"/>
        </w:numPr>
        <w:spacing w:before="60" w:after="60"/>
        <w:contextualSpacing/>
        <w:rPr>
          <w:color w:val="C00000"/>
          <w:sz w:val="28"/>
          <w:szCs w:val="28"/>
        </w:rPr>
      </w:pPr>
      <w:r w:rsidRPr="00EA3AB3">
        <w:rPr>
          <w:color w:val="C00000"/>
          <w:sz w:val="28"/>
          <w:szCs w:val="28"/>
        </w:rPr>
        <w:t>Kế hoạch công tác.</w:t>
      </w:r>
    </w:p>
    <w:p w14:paraId="378D2AE5" w14:textId="77777777" w:rsidR="00AB4809" w:rsidRPr="00EA3AB3" w:rsidRDefault="00AB4809" w:rsidP="00AB4809">
      <w:pPr>
        <w:spacing w:before="60" w:after="60"/>
        <w:ind w:left="567"/>
        <w:rPr>
          <w:rFonts w:ascii="Times New Roman Italic" w:hAnsi="Times New Roman Italic"/>
          <w:sz w:val="28"/>
          <w:szCs w:val="28"/>
          <w:lang w:val="nl-NL"/>
        </w:rPr>
      </w:pPr>
      <w:r w:rsidRPr="00EA3AB3">
        <w:rPr>
          <w:rFonts w:ascii="Times New Roman Italic" w:hAnsi="Times New Roman Italic"/>
          <w:sz w:val="28"/>
          <w:szCs w:val="28"/>
          <w:lang w:val="nl-NL"/>
        </w:rPr>
        <w:t>........</w:t>
      </w:r>
    </w:p>
    <w:p w14:paraId="3DB3762C" w14:textId="77777777" w:rsidR="00AB4809" w:rsidRPr="00EA3AB3" w:rsidRDefault="00AB4809" w:rsidP="00AB4809">
      <w:pPr>
        <w:spacing w:before="60" w:after="60"/>
        <w:ind w:firstLine="567"/>
        <w:rPr>
          <w:b/>
          <w:sz w:val="28"/>
          <w:szCs w:val="28"/>
          <w:lang w:val="nl-NL"/>
        </w:rPr>
      </w:pPr>
      <w:r w:rsidRPr="00EA3AB3">
        <w:rPr>
          <w:b/>
          <w:sz w:val="28"/>
          <w:szCs w:val="28"/>
          <w:lang w:val="nl-NL"/>
        </w:rPr>
        <w:t>5. Quy định về kiểm tra, nghiệm thu:</w:t>
      </w:r>
    </w:p>
    <w:p w14:paraId="4DBA86D1" w14:textId="4DD74025" w:rsidR="00AB4809" w:rsidRPr="00730CEF" w:rsidRDefault="00AB4809" w:rsidP="00730CEF">
      <w:pPr>
        <w:spacing w:before="120" w:after="120" w:line="264" w:lineRule="auto"/>
        <w:ind w:firstLine="567"/>
        <w:rPr>
          <w:spacing w:val="-2"/>
          <w:sz w:val="28"/>
          <w:szCs w:val="28"/>
          <w:lang w:val="nl-NL"/>
        </w:rPr>
      </w:pPr>
      <w:r w:rsidRPr="00EA3AB3">
        <w:rPr>
          <w:sz w:val="28"/>
          <w:szCs w:val="28"/>
        </w:rPr>
        <w:t>Căn cứ tiến độ thực hiện cung cấp dịch vụ và điều khoản về thanh toán trong hợp đồng, hai bên sẽ tiến hành nghiệm thu theo từng đợt thanh toán và nghiệm thu hoàn thành dịch vụ bốc xếp. Mỗi đợt nghiệm thu sẽ được thống nhất bằng biên bản được ký giữa hai bên.</w:t>
      </w:r>
    </w:p>
    <w:p w14:paraId="1C7EBE41" w14:textId="4FE4CE62" w:rsidR="00730CEF" w:rsidRDefault="00730CEF" w:rsidP="002A6D3B"/>
    <w:p w14:paraId="3F5910F9" w14:textId="77777777" w:rsidR="00730CEF" w:rsidRDefault="00730CEF" w:rsidP="00AB4809">
      <w:pPr>
        <w:jc w:val="center"/>
      </w:pPr>
    </w:p>
    <w:p w14:paraId="07D2D57F" w14:textId="3F33CE9C" w:rsidR="00AB4809" w:rsidRDefault="00AB4809" w:rsidP="00AB4809">
      <w:pPr>
        <w:jc w:val="center"/>
        <w:rPr>
          <w:rFonts w:eastAsia="Calibri"/>
          <w:b/>
          <w:bCs/>
          <w:sz w:val="28"/>
          <w:szCs w:val="28"/>
          <w:lang w:val="it-IT"/>
        </w:rPr>
      </w:pPr>
      <w:r w:rsidRPr="00907A05">
        <w:rPr>
          <w:rFonts w:eastAsia="Calibri"/>
          <w:b/>
          <w:bCs/>
          <w:sz w:val="28"/>
          <w:szCs w:val="28"/>
          <w:lang w:val="it-IT"/>
        </w:rPr>
        <w:t xml:space="preserve">MẪU </w:t>
      </w:r>
      <w:r>
        <w:rPr>
          <w:rFonts w:eastAsia="Calibri"/>
          <w:b/>
          <w:bCs/>
          <w:sz w:val="28"/>
          <w:szCs w:val="28"/>
          <w:lang w:val="it-IT"/>
        </w:rPr>
        <w:t xml:space="preserve">THAM KHẢO </w:t>
      </w:r>
    </w:p>
    <w:p w14:paraId="3E552D3F" w14:textId="4339051C" w:rsidR="00AB4809" w:rsidRPr="00907A05" w:rsidRDefault="00AB4809" w:rsidP="00AB4809">
      <w:pPr>
        <w:jc w:val="center"/>
        <w:rPr>
          <w:rFonts w:eastAsia="Calibri"/>
          <w:b/>
          <w:bCs/>
          <w:sz w:val="28"/>
          <w:szCs w:val="28"/>
          <w:lang w:val="it-IT"/>
        </w:rPr>
      </w:pPr>
      <w:r w:rsidRPr="00907A05">
        <w:rPr>
          <w:rFonts w:eastAsia="Calibri"/>
          <w:b/>
          <w:bCs/>
          <w:sz w:val="28"/>
          <w:szCs w:val="28"/>
          <w:lang w:val="nl-NL"/>
        </w:rPr>
        <w:t>ĐỀ XUẤT VỀ KỸ THUẬT</w:t>
      </w:r>
    </w:p>
    <w:p w14:paraId="64B5A7FF" w14:textId="77777777" w:rsidR="00AB4809" w:rsidRPr="00907A05" w:rsidRDefault="00AB4809" w:rsidP="00AB4809">
      <w:pPr>
        <w:suppressAutoHyphens/>
        <w:spacing w:before="120"/>
        <w:ind w:firstLine="720"/>
        <w:outlineLvl w:val="2"/>
        <w:rPr>
          <w:rFonts w:eastAsia="Calibri"/>
          <w:b/>
          <w:bCs/>
          <w:sz w:val="22"/>
          <w:szCs w:val="22"/>
          <w:lang w:val="nl-NL"/>
        </w:rPr>
      </w:pPr>
    </w:p>
    <w:p w14:paraId="27FAC0DF" w14:textId="77777777" w:rsidR="00AB4809" w:rsidRPr="00907A05" w:rsidRDefault="00AB4809" w:rsidP="00AB4809">
      <w:pPr>
        <w:suppressAutoHyphens/>
        <w:spacing w:before="120"/>
        <w:ind w:firstLine="720"/>
        <w:outlineLvl w:val="2"/>
        <w:rPr>
          <w:rFonts w:eastAsia="Calibri"/>
          <w:bCs/>
          <w:i/>
          <w:sz w:val="28"/>
          <w:szCs w:val="28"/>
          <w:lang w:val="nl-NL"/>
        </w:rPr>
      </w:pPr>
      <w:r w:rsidRPr="00907A05">
        <w:rPr>
          <w:rFonts w:eastAsia="Calibri"/>
          <w:bCs/>
          <w:sz w:val="28"/>
          <w:szCs w:val="28"/>
          <w:lang w:val="nl-NL"/>
        </w:rPr>
        <w:t xml:space="preserve">Chúng tôi là: ... </w:t>
      </w:r>
      <w:r w:rsidRPr="00907A05">
        <w:rPr>
          <w:rFonts w:eastAsia="Calibri"/>
          <w:bCs/>
          <w:i/>
          <w:sz w:val="28"/>
          <w:szCs w:val="28"/>
          <w:lang w:val="nl-NL"/>
        </w:rPr>
        <w:t xml:space="preserve">(ghi tên nhà thầu); </w:t>
      </w:r>
    </w:p>
    <w:p w14:paraId="59C5FFAE" w14:textId="77777777" w:rsidR="00AB4809" w:rsidRPr="00907A05" w:rsidRDefault="00AB4809" w:rsidP="00AB4809">
      <w:pPr>
        <w:tabs>
          <w:tab w:val="left" w:pos="3420"/>
        </w:tabs>
        <w:suppressAutoHyphens/>
        <w:spacing w:before="120"/>
        <w:ind w:firstLine="720"/>
        <w:outlineLvl w:val="2"/>
        <w:rPr>
          <w:rFonts w:eastAsia="Calibri"/>
          <w:bCs/>
          <w:i/>
          <w:sz w:val="28"/>
          <w:szCs w:val="28"/>
          <w:lang w:val="nl-NL"/>
        </w:rPr>
      </w:pPr>
      <w:r w:rsidRPr="00907A05">
        <w:rPr>
          <w:rFonts w:eastAsia="Calibri"/>
          <w:bCs/>
          <w:sz w:val="28"/>
          <w:szCs w:val="28"/>
          <w:lang w:val="nl-NL"/>
        </w:rPr>
        <w:t>Địa chỉ: ..............................................................................</w:t>
      </w:r>
      <w:r>
        <w:rPr>
          <w:rFonts w:eastAsia="Calibri"/>
          <w:bCs/>
          <w:sz w:val="28"/>
          <w:szCs w:val="28"/>
          <w:lang w:val="nl-NL"/>
        </w:rPr>
        <w:t>...........................</w:t>
      </w:r>
    </w:p>
    <w:p w14:paraId="1BEE99CB" w14:textId="77777777" w:rsidR="00AB4809" w:rsidRDefault="00AB4809" w:rsidP="00AB4809">
      <w:pPr>
        <w:suppressAutoHyphens/>
        <w:spacing w:before="120"/>
        <w:ind w:firstLine="720"/>
        <w:outlineLvl w:val="2"/>
        <w:rPr>
          <w:rFonts w:eastAsia="Calibri"/>
          <w:bCs/>
          <w:sz w:val="28"/>
          <w:szCs w:val="28"/>
          <w:lang w:val="nl-NL"/>
        </w:rPr>
      </w:pPr>
      <w:r w:rsidRPr="00907A05">
        <w:rPr>
          <w:rFonts w:eastAsia="Calibri"/>
          <w:bCs/>
          <w:sz w:val="28"/>
          <w:szCs w:val="28"/>
          <w:lang w:val="nl-NL"/>
        </w:rPr>
        <w:t xml:space="preserve">Nếu được lựa chọn là nhà thầu trúng thầu gói thầu </w:t>
      </w:r>
      <w:r w:rsidRPr="00907A05">
        <w:rPr>
          <w:rFonts w:eastAsia="Calibri"/>
          <w:bCs/>
          <w:i/>
          <w:iCs/>
          <w:sz w:val="28"/>
          <w:szCs w:val="28"/>
          <w:lang w:val="nl-NL"/>
        </w:rPr>
        <w:t>..................(ghi tên gói thầu)</w:t>
      </w:r>
      <w:r w:rsidRPr="00907A05">
        <w:rPr>
          <w:rFonts w:eastAsia="Calibri"/>
          <w:bCs/>
          <w:sz w:val="28"/>
          <w:szCs w:val="28"/>
          <w:lang w:val="nl-NL"/>
        </w:rPr>
        <w:t xml:space="preserve">, với tổng số lượng ...    </w:t>
      </w:r>
      <w:r w:rsidRPr="00907A05">
        <w:rPr>
          <w:rFonts w:eastAsia="Calibri"/>
          <w:bCs/>
          <w:i/>
          <w:sz w:val="28"/>
          <w:szCs w:val="28"/>
          <w:lang w:val="nl-NL"/>
        </w:rPr>
        <w:t xml:space="preserve">(ghi tổng số lượng gạo bốc xếp của gói thầu nhà thầu tham dự) </w:t>
      </w:r>
      <w:r w:rsidRPr="00907A05">
        <w:rPr>
          <w:rFonts w:eastAsia="Calibri"/>
          <w:bCs/>
          <w:sz w:val="28"/>
          <w:szCs w:val="28"/>
          <w:lang w:val="nl-NL"/>
        </w:rPr>
        <w:t>tấn gạo, chúng tôi cam kết huy động nhân lực và có các giải pháp đảm bảo thực hiện gói thầu như sau:</w:t>
      </w:r>
    </w:p>
    <w:p w14:paraId="2B8EC395" w14:textId="77777777" w:rsidR="00AB4809" w:rsidRDefault="00AB4809" w:rsidP="00AB4809">
      <w:pPr>
        <w:numPr>
          <w:ilvl w:val="0"/>
          <w:numId w:val="1"/>
        </w:numPr>
        <w:suppressAutoHyphens/>
        <w:spacing w:before="120" w:after="160" w:line="256" w:lineRule="auto"/>
        <w:jc w:val="left"/>
        <w:outlineLvl w:val="2"/>
        <w:rPr>
          <w:rFonts w:eastAsia="Calibri"/>
          <w:bCs/>
          <w:sz w:val="28"/>
          <w:szCs w:val="28"/>
          <w:lang w:val="nl-NL"/>
        </w:rPr>
      </w:pPr>
      <w:r w:rsidRPr="00907A05">
        <w:rPr>
          <w:rFonts w:eastAsia="Calibri"/>
          <w:bCs/>
          <w:sz w:val="28"/>
          <w:szCs w:val="28"/>
          <w:lang w:val="nl-NL"/>
        </w:rPr>
        <w:t xml:space="preserve">Kỹ thuật bốc xếp: </w:t>
      </w:r>
      <w:r>
        <w:rPr>
          <w:rFonts w:eastAsia="Calibri"/>
          <w:bCs/>
          <w:sz w:val="28"/>
          <w:szCs w:val="28"/>
          <w:lang w:val="nl-NL"/>
        </w:rPr>
        <w:t>......................................................................................</w:t>
      </w:r>
    </w:p>
    <w:p w14:paraId="1EF205DF" w14:textId="77777777" w:rsidR="00AB4809" w:rsidRPr="00907A05" w:rsidRDefault="00AB4809" w:rsidP="00AB4809">
      <w:pPr>
        <w:numPr>
          <w:ilvl w:val="0"/>
          <w:numId w:val="1"/>
        </w:numPr>
        <w:suppressAutoHyphens/>
        <w:spacing w:before="120" w:after="160" w:line="256" w:lineRule="auto"/>
        <w:jc w:val="left"/>
        <w:outlineLvl w:val="2"/>
        <w:rPr>
          <w:rFonts w:eastAsia="Calibri"/>
          <w:bCs/>
          <w:sz w:val="28"/>
          <w:szCs w:val="28"/>
          <w:lang w:val="nl-NL"/>
        </w:rPr>
      </w:pPr>
      <w:r w:rsidRPr="00907A05">
        <w:rPr>
          <w:rFonts w:eastAsia="Calibri"/>
          <w:bCs/>
          <w:sz w:val="28"/>
          <w:szCs w:val="28"/>
          <w:lang w:val="nl-NL"/>
        </w:rPr>
        <w:t>Tiến độ cung cấp:.............................................................</w:t>
      </w:r>
      <w:r>
        <w:rPr>
          <w:rFonts w:eastAsia="Calibri"/>
          <w:bCs/>
          <w:sz w:val="28"/>
          <w:szCs w:val="28"/>
          <w:lang w:val="nl-NL"/>
        </w:rPr>
        <w:t>..........................</w:t>
      </w:r>
    </w:p>
    <w:p w14:paraId="45D7EE37" w14:textId="77777777" w:rsidR="00AB4809" w:rsidRPr="00907A05" w:rsidRDefault="00AB4809" w:rsidP="00AB4809">
      <w:pPr>
        <w:numPr>
          <w:ilvl w:val="0"/>
          <w:numId w:val="1"/>
        </w:numPr>
        <w:suppressAutoHyphens/>
        <w:spacing w:before="120" w:after="160" w:line="256" w:lineRule="auto"/>
        <w:jc w:val="left"/>
        <w:outlineLvl w:val="2"/>
        <w:rPr>
          <w:rFonts w:eastAsia="Calibri"/>
          <w:bCs/>
          <w:sz w:val="28"/>
          <w:szCs w:val="28"/>
          <w:lang w:val="nl-NL"/>
        </w:rPr>
      </w:pPr>
      <w:r w:rsidRPr="00907A05">
        <w:rPr>
          <w:rFonts w:eastAsia="Calibri"/>
          <w:bCs/>
          <w:sz w:val="28"/>
          <w:szCs w:val="28"/>
          <w:lang w:val="nl-NL"/>
        </w:rPr>
        <w:t>Yêu cầu về an toàn và trách nhiệm thực hiện: ................</w:t>
      </w:r>
      <w:r>
        <w:rPr>
          <w:rFonts w:eastAsia="Calibri"/>
          <w:bCs/>
          <w:sz w:val="28"/>
          <w:szCs w:val="28"/>
          <w:lang w:val="nl-NL"/>
        </w:rPr>
        <w:t>..........................</w:t>
      </w:r>
    </w:p>
    <w:p w14:paraId="07DA8249" w14:textId="77777777" w:rsidR="00AB4809" w:rsidRPr="00907A05" w:rsidRDefault="00AB4809" w:rsidP="00AB4809">
      <w:pPr>
        <w:numPr>
          <w:ilvl w:val="0"/>
          <w:numId w:val="1"/>
        </w:numPr>
        <w:suppressAutoHyphens/>
        <w:spacing w:before="120" w:after="160" w:line="256" w:lineRule="auto"/>
        <w:jc w:val="left"/>
        <w:outlineLvl w:val="2"/>
        <w:rPr>
          <w:rFonts w:eastAsia="Calibri"/>
          <w:bCs/>
          <w:sz w:val="28"/>
          <w:szCs w:val="28"/>
          <w:lang w:val="nl-NL"/>
        </w:rPr>
      </w:pPr>
      <w:r w:rsidRPr="00907A05">
        <w:rPr>
          <w:sz w:val="28"/>
          <w:szCs w:val="28"/>
        </w:rPr>
        <w:t xml:space="preserve">Quy định về kiểm tra, nghiệm thu: </w:t>
      </w:r>
      <w:r w:rsidRPr="00907A05">
        <w:rPr>
          <w:rFonts w:eastAsia="Calibri"/>
          <w:bCs/>
          <w:sz w:val="28"/>
          <w:szCs w:val="28"/>
          <w:lang w:val="nl-NL"/>
        </w:rPr>
        <w:t>.................................</w:t>
      </w:r>
      <w:r>
        <w:rPr>
          <w:rFonts w:eastAsia="Calibri"/>
          <w:bCs/>
          <w:sz w:val="28"/>
          <w:szCs w:val="28"/>
          <w:lang w:val="nl-NL"/>
        </w:rPr>
        <w:t>..........................</w:t>
      </w:r>
    </w:p>
    <w:p w14:paraId="64C4D6E0" w14:textId="10F04ECE" w:rsidR="00AB4809" w:rsidRPr="00907A05" w:rsidRDefault="00AB4809" w:rsidP="00AB4809">
      <w:pPr>
        <w:suppressAutoHyphens/>
        <w:spacing w:before="120"/>
        <w:ind w:firstLine="720"/>
        <w:outlineLvl w:val="2"/>
        <w:rPr>
          <w:rFonts w:eastAsia="Calibri"/>
          <w:bCs/>
          <w:sz w:val="28"/>
          <w:szCs w:val="28"/>
          <w:lang w:val="nl-NL"/>
        </w:rPr>
      </w:pPr>
    </w:p>
    <w:tbl>
      <w:tblPr>
        <w:tblW w:w="0" w:type="auto"/>
        <w:tblLook w:val="01E0" w:firstRow="1" w:lastRow="1" w:firstColumn="1" w:lastColumn="1" w:noHBand="0" w:noVBand="0"/>
      </w:tblPr>
      <w:tblGrid>
        <w:gridCol w:w="3767"/>
        <w:gridCol w:w="5638"/>
      </w:tblGrid>
      <w:tr w:rsidR="00AB4809" w:rsidRPr="00907A05" w14:paraId="4C14F8A5" w14:textId="77777777" w:rsidTr="00320416">
        <w:tc>
          <w:tcPr>
            <w:tcW w:w="3794" w:type="dxa"/>
          </w:tcPr>
          <w:p w14:paraId="6E743D98" w14:textId="77777777" w:rsidR="00AB4809" w:rsidRPr="00907A05" w:rsidRDefault="00AB4809" w:rsidP="00320416">
            <w:pPr>
              <w:suppressAutoHyphens/>
              <w:spacing w:before="120"/>
              <w:ind w:firstLine="720"/>
              <w:outlineLvl w:val="2"/>
              <w:rPr>
                <w:rFonts w:eastAsia="Calibri"/>
                <w:bCs/>
                <w:sz w:val="28"/>
                <w:szCs w:val="28"/>
                <w:lang w:val="nl-NL"/>
              </w:rPr>
            </w:pPr>
          </w:p>
        </w:tc>
        <w:tc>
          <w:tcPr>
            <w:tcW w:w="5670" w:type="dxa"/>
            <w:hideMark/>
          </w:tcPr>
          <w:p w14:paraId="7C6BD179" w14:textId="77777777" w:rsidR="00AB4809" w:rsidRPr="00907A05" w:rsidRDefault="00AB4809" w:rsidP="00320416">
            <w:pPr>
              <w:suppressAutoHyphens/>
              <w:spacing w:before="120"/>
              <w:ind w:firstLine="720"/>
              <w:jc w:val="center"/>
              <w:outlineLvl w:val="2"/>
              <w:rPr>
                <w:rFonts w:eastAsia="Calibri"/>
                <w:b/>
                <w:bCs/>
                <w:sz w:val="28"/>
                <w:szCs w:val="28"/>
                <w:lang w:val="nl-NL"/>
              </w:rPr>
            </w:pPr>
            <w:r w:rsidRPr="00907A05">
              <w:rPr>
                <w:rFonts w:eastAsia="Calibri"/>
                <w:b/>
                <w:bCs/>
                <w:sz w:val="28"/>
                <w:szCs w:val="28"/>
                <w:lang w:val="nl-NL"/>
              </w:rPr>
              <w:t>Đại diện hợp pháp của nhà thầu</w:t>
            </w:r>
          </w:p>
          <w:p w14:paraId="4F500678" w14:textId="77777777" w:rsidR="00AB4809" w:rsidRPr="00907A05" w:rsidRDefault="00AB4809" w:rsidP="00320416">
            <w:pPr>
              <w:suppressAutoHyphens/>
              <w:spacing w:before="120"/>
              <w:ind w:firstLine="720"/>
              <w:outlineLvl w:val="2"/>
              <w:rPr>
                <w:rFonts w:eastAsia="Calibri"/>
                <w:bCs/>
                <w:sz w:val="28"/>
                <w:szCs w:val="28"/>
                <w:lang w:val="nl-NL"/>
              </w:rPr>
            </w:pPr>
            <w:r w:rsidRPr="00907A05">
              <w:rPr>
                <w:rFonts w:eastAsia="Calibri"/>
                <w:bCs/>
                <w:i/>
                <w:sz w:val="28"/>
                <w:szCs w:val="28"/>
                <w:lang w:val="nl-NL"/>
              </w:rPr>
              <w:t>(ghi tên, chức danh, ký tên và đóng dấu)</w:t>
            </w:r>
          </w:p>
        </w:tc>
      </w:tr>
    </w:tbl>
    <w:p w14:paraId="5B939D9E" w14:textId="77777777" w:rsidR="00AB4809" w:rsidRPr="00907A05" w:rsidRDefault="00AB4809" w:rsidP="00AB4809">
      <w:pPr>
        <w:suppressAutoHyphens/>
        <w:spacing w:before="120"/>
        <w:ind w:firstLine="720"/>
        <w:outlineLvl w:val="2"/>
        <w:rPr>
          <w:rFonts w:eastAsia="Calibri"/>
          <w:bCs/>
          <w:sz w:val="28"/>
          <w:szCs w:val="28"/>
        </w:rPr>
      </w:pPr>
    </w:p>
    <w:p w14:paraId="4912A1C5" w14:textId="77777777" w:rsidR="00B34C03" w:rsidRDefault="00734A2C" w:rsidP="00AB4809"/>
    <w:sectPr w:rsidR="00B34C03" w:rsidSect="009F6E6A">
      <w:headerReference w:type="default" r:id="rId7"/>
      <w:pgSz w:w="12240" w:h="15840"/>
      <w:pgMar w:top="1418"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2B60" w14:textId="77777777" w:rsidR="00734A2C" w:rsidRDefault="00734A2C" w:rsidP="009F6E6A">
      <w:r>
        <w:separator/>
      </w:r>
    </w:p>
  </w:endnote>
  <w:endnote w:type="continuationSeparator" w:id="0">
    <w:p w14:paraId="421BF084" w14:textId="77777777" w:rsidR="00734A2C" w:rsidRDefault="00734A2C" w:rsidP="009F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1D27" w14:textId="77777777" w:rsidR="00734A2C" w:rsidRDefault="00734A2C" w:rsidP="009F6E6A">
      <w:r>
        <w:separator/>
      </w:r>
    </w:p>
  </w:footnote>
  <w:footnote w:type="continuationSeparator" w:id="0">
    <w:p w14:paraId="319F3D9F" w14:textId="77777777" w:rsidR="00734A2C" w:rsidRDefault="00734A2C" w:rsidP="009F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985499"/>
      <w:docPartObj>
        <w:docPartGallery w:val="Page Numbers (Top of Page)"/>
        <w:docPartUnique/>
      </w:docPartObj>
    </w:sdtPr>
    <w:sdtEndPr>
      <w:rPr>
        <w:noProof/>
      </w:rPr>
    </w:sdtEndPr>
    <w:sdtContent>
      <w:p w14:paraId="48BCE23B" w14:textId="38905D4C" w:rsidR="009F6E6A" w:rsidRDefault="009F6E6A">
        <w:pPr>
          <w:pStyle w:val="Header"/>
          <w:jc w:val="center"/>
        </w:pPr>
        <w:r>
          <w:fldChar w:fldCharType="begin"/>
        </w:r>
        <w:r>
          <w:instrText xml:space="preserve"> PAGE   \* MERGEFORMAT </w:instrText>
        </w:r>
        <w:r>
          <w:fldChar w:fldCharType="separate"/>
        </w:r>
        <w:r w:rsidR="0033365F">
          <w:rPr>
            <w:noProof/>
          </w:rPr>
          <w:t>8</w:t>
        </w:r>
        <w:r>
          <w:rPr>
            <w:noProof/>
          </w:rPr>
          <w:fldChar w:fldCharType="end"/>
        </w:r>
      </w:p>
    </w:sdtContent>
  </w:sdt>
  <w:p w14:paraId="0D7BF5F2" w14:textId="77777777" w:rsidR="009F6E6A" w:rsidRDefault="009F6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643A9"/>
    <w:multiLevelType w:val="hybridMultilevel"/>
    <w:tmpl w:val="D92CEAAA"/>
    <w:lvl w:ilvl="0" w:tplc="ABF2FF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09"/>
    <w:rsid w:val="000479EC"/>
    <w:rsid w:val="000E2B08"/>
    <w:rsid w:val="0012164D"/>
    <w:rsid w:val="001241AC"/>
    <w:rsid w:val="00134EEC"/>
    <w:rsid w:val="001A5082"/>
    <w:rsid w:val="001C1BDE"/>
    <w:rsid w:val="00281BE1"/>
    <w:rsid w:val="002A3595"/>
    <w:rsid w:val="002A6D3B"/>
    <w:rsid w:val="0033365F"/>
    <w:rsid w:val="003637E3"/>
    <w:rsid w:val="003A2FFC"/>
    <w:rsid w:val="003A4A0D"/>
    <w:rsid w:val="003C7FDD"/>
    <w:rsid w:val="004B4C50"/>
    <w:rsid w:val="0052036D"/>
    <w:rsid w:val="00580FFA"/>
    <w:rsid w:val="005A23CC"/>
    <w:rsid w:val="005B6990"/>
    <w:rsid w:val="005D742D"/>
    <w:rsid w:val="005E4034"/>
    <w:rsid w:val="005F0C75"/>
    <w:rsid w:val="00664153"/>
    <w:rsid w:val="0068381E"/>
    <w:rsid w:val="006A78EF"/>
    <w:rsid w:val="0072034A"/>
    <w:rsid w:val="00730CEF"/>
    <w:rsid w:val="0073176A"/>
    <w:rsid w:val="00734A2C"/>
    <w:rsid w:val="00774873"/>
    <w:rsid w:val="00834DB3"/>
    <w:rsid w:val="00847F2E"/>
    <w:rsid w:val="008C62E1"/>
    <w:rsid w:val="008D6532"/>
    <w:rsid w:val="009015D9"/>
    <w:rsid w:val="00990830"/>
    <w:rsid w:val="009F6E6A"/>
    <w:rsid w:val="00AB4809"/>
    <w:rsid w:val="00B42CF1"/>
    <w:rsid w:val="00B42F0D"/>
    <w:rsid w:val="00B464B5"/>
    <w:rsid w:val="00BA58FC"/>
    <w:rsid w:val="00BB4E33"/>
    <w:rsid w:val="00CC65F7"/>
    <w:rsid w:val="00CE20AE"/>
    <w:rsid w:val="00D25C5F"/>
    <w:rsid w:val="00DE16C9"/>
    <w:rsid w:val="00E04F56"/>
    <w:rsid w:val="00E633EA"/>
    <w:rsid w:val="00E72D12"/>
    <w:rsid w:val="00E84D88"/>
    <w:rsid w:val="00E91848"/>
    <w:rsid w:val="00E974F1"/>
    <w:rsid w:val="00EC051B"/>
    <w:rsid w:val="00EE5F9C"/>
    <w:rsid w:val="00F9741F"/>
    <w:rsid w:val="00FC1F12"/>
    <w:rsid w:val="00FC3E62"/>
    <w:rsid w:val="00FC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A030"/>
  <w15:docId w15:val="{3F1D5A07-E3F6-4C1A-B5F8-679E1757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0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241AC"/>
    <w:rPr>
      <w:rFonts w:ascii=".VnTime" w:hAnsi=".VnTime"/>
      <w:color w:val="FF0000"/>
      <w:sz w:val="28"/>
      <w:szCs w:val="28"/>
    </w:rPr>
  </w:style>
  <w:style w:type="character" w:customStyle="1" w:styleId="BodyTextChar">
    <w:name w:val="Body Text Char"/>
    <w:basedOn w:val="DefaultParagraphFont"/>
    <w:link w:val="BodyText"/>
    <w:rsid w:val="001241AC"/>
    <w:rPr>
      <w:rFonts w:ascii=".VnTime" w:eastAsia="Times New Roman" w:hAnsi=".VnTime" w:cs="Times New Roman"/>
      <w:color w:val="FF0000"/>
      <w:szCs w:val="28"/>
    </w:rPr>
  </w:style>
  <w:style w:type="paragraph" w:styleId="Header">
    <w:name w:val="header"/>
    <w:basedOn w:val="Normal"/>
    <w:link w:val="HeaderChar"/>
    <w:uiPriority w:val="99"/>
    <w:unhideWhenUsed/>
    <w:rsid w:val="009F6E6A"/>
    <w:pPr>
      <w:tabs>
        <w:tab w:val="center" w:pos="4680"/>
        <w:tab w:val="right" w:pos="9360"/>
      </w:tabs>
    </w:pPr>
  </w:style>
  <w:style w:type="character" w:customStyle="1" w:styleId="HeaderChar">
    <w:name w:val="Header Char"/>
    <w:basedOn w:val="DefaultParagraphFont"/>
    <w:link w:val="Header"/>
    <w:uiPriority w:val="99"/>
    <w:rsid w:val="009F6E6A"/>
    <w:rPr>
      <w:rFonts w:eastAsia="Times New Roman" w:cs="Times New Roman"/>
      <w:sz w:val="24"/>
      <w:szCs w:val="20"/>
    </w:rPr>
  </w:style>
  <w:style w:type="paragraph" w:styleId="Footer">
    <w:name w:val="footer"/>
    <w:basedOn w:val="Normal"/>
    <w:link w:val="FooterChar"/>
    <w:uiPriority w:val="99"/>
    <w:unhideWhenUsed/>
    <w:rsid w:val="009F6E6A"/>
    <w:pPr>
      <w:tabs>
        <w:tab w:val="center" w:pos="4680"/>
        <w:tab w:val="right" w:pos="9360"/>
      </w:tabs>
    </w:pPr>
  </w:style>
  <w:style w:type="character" w:customStyle="1" w:styleId="FooterChar">
    <w:name w:val="Footer Char"/>
    <w:basedOn w:val="DefaultParagraphFont"/>
    <w:link w:val="Footer"/>
    <w:uiPriority w:val="99"/>
    <w:rsid w:val="009F6E6A"/>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THANHDIEP</dc:creator>
  <cp:lastModifiedBy>Administrator</cp:lastModifiedBy>
  <cp:revision>12</cp:revision>
  <cp:lastPrinted>2025-06-12T01:04:00Z</cp:lastPrinted>
  <dcterms:created xsi:type="dcterms:W3CDTF">2025-06-13T00:57:00Z</dcterms:created>
  <dcterms:modified xsi:type="dcterms:W3CDTF">2026-01-13T01:23:00Z</dcterms:modified>
</cp:coreProperties>
</file>