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ED673" w14:textId="51874585" w:rsidR="0006282B" w:rsidRPr="00D55494" w:rsidRDefault="0006282B" w:rsidP="0006282B">
      <w:pPr>
        <w:widowControl w:val="0"/>
        <w:tabs>
          <w:tab w:val="right" w:leader="dot" w:pos="9062"/>
        </w:tabs>
        <w:spacing w:before="80" w:after="80" w:line="400" w:lineRule="exact"/>
        <w:ind w:firstLine="454"/>
        <w:jc w:val="both"/>
        <w:rPr>
          <w:rFonts w:ascii="Times New Roman" w:eastAsia="Times New Roman" w:hAnsi="Times New Roman"/>
          <w:b/>
          <w:bCs/>
          <w:noProof/>
          <w:sz w:val="26"/>
          <w:szCs w:val="26"/>
          <w:lang w:val="es-ES" w:eastAsia="en-US"/>
        </w:rPr>
      </w:pPr>
      <w:r w:rsidRPr="00D55494">
        <w:rPr>
          <w:rFonts w:ascii="Times New Roman" w:eastAsia="Times New Roman" w:hAnsi="Times New Roman"/>
          <w:b/>
          <w:bCs/>
          <w:noProof/>
          <w:sz w:val="26"/>
          <w:szCs w:val="26"/>
          <w:lang w:val="es-ES" w:eastAsia="en-US"/>
        </w:rPr>
        <w:t xml:space="preserve">Mục </w:t>
      </w:r>
      <w:r w:rsidRPr="00D55494">
        <w:rPr>
          <w:rFonts w:ascii="Times New Roman" w:eastAsia="Times New Roman" w:hAnsi="Times New Roman"/>
          <w:b/>
          <w:bCs/>
          <w:noProof/>
          <w:sz w:val="26"/>
          <w:szCs w:val="26"/>
          <w:lang w:val="pl-PL" w:eastAsia="en-US"/>
        </w:rPr>
        <w:t>3</w:t>
      </w:r>
      <w:r w:rsidRPr="00D55494">
        <w:rPr>
          <w:rFonts w:ascii="Times New Roman" w:eastAsia="Times New Roman" w:hAnsi="Times New Roman"/>
          <w:b/>
          <w:bCs/>
          <w:noProof/>
          <w:sz w:val="26"/>
          <w:szCs w:val="26"/>
          <w:lang w:val="es-ES" w:eastAsia="en-US"/>
        </w:rPr>
        <w:t>. Tiêu chuẩn đánh giá về kỹ thuật</w:t>
      </w:r>
    </w:p>
    <w:p w14:paraId="2B1F1DE5" w14:textId="77777777" w:rsidR="00C2713F" w:rsidRPr="00D55494" w:rsidRDefault="00C2713F" w:rsidP="00C2713F">
      <w:pPr>
        <w:spacing w:before="80" w:after="80" w:line="420" w:lineRule="exact"/>
        <w:ind w:firstLine="709"/>
        <w:rPr>
          <w:rFonts w:ascii="Times New Roman" w:hAnsi="Times New Roman"/>
          <w:b/>
          <w:iCs/>
          <w:sz w:val="26"/>
          <w:szCs w:val="26"/>
          <w:lang w:val="es-ES"/>
        </w:rPr>
      </w:pPr>
      <w:r w:rsidRPr="00D55494">
        <w:rPr>
          <w:rFonts w:ascii="Times New Roman" w:hAnsi="Times New Roman"/>
          <w:b/>
          <w:iCs/>
          <w:sz w:val="26"/>
          <w:szCs w:val="26"/>
          <w:lang w:val="es-ES"/>
        </w:rPr>
        <w:t>Đánh giá đạt/không đạt theo từng phần dự thầu:</w:t>
      </w:r>
    </w:p>
    <w:p w14:paraId="63CAAE09" w14:textId="77777777" w:rsidR="00C2713F" w:rsidRPr="00D55494" w:rsidRDefault="00C2713F" w:rsidP="00C2713F">
      <w:pPr>
        <w:pStyle w:val="ListParagraph"/>
        <w:numPr>
          <w:ilvl w:val="0"/>
          <w:numId w:val="7"/>
        </w:numPr>
        <w:spacing w:before="120" w:after="120" w:line="264" w:lineRule="auto"/>
        <w:ind w:left="0" w:firstLine="454"/>
        <w:contextualSpacing w:val="0"/>
        <w:jc w:val="both"/>
        <w:rPr>
          <w:rFonts w:ascii="Times New Roman" w:hAnsi="Times New Roman"/>
          <w:sz w:val="26"/>
          <w:szCs w:val="26"/>
          <w:lang w:val="es-ES"/>
        </w:rPr>
      </w:pPr>
      <w:r w:rsidRPr="00D55494">
        <w:rPr>
          <w:rFonts w:ascii="Times New Roman" w:hAnsi="Times New Roman"/>
          <w:sz w:val="26"/>
          <w:szCs w:val="26"/>
          <w:lang w:val="es-ES"/>
        </w:rPr>
        <w:t>Tất cả các tài liệu nhà thầu cung cấp để chứng minh E-HSDT đáp ứng các tiêu chuẩn đánh giá về kỹ thuật phải còn hiệu lực đến thời điểm đóng thầu và là bản scan bản gốc hoặc bản sao y. Nhà thầu phải chuẩn bị sẵn sàng các tài liệu gốc để phục vụ việc xác minh khi có yêu cầu của Chủ đầu tư.</w:t>
      </w:r>
    </w:p>
    <w:p w14:paraId="5ADCB7E7" w14:textId="3CA28147" w:rsidR="00C2713F" w:rsidRPr="00391744" w:rsidRDefault="00C2713F" w:rsidP="00391744">
      <w:pPr>
        <w:pStyle w:val="ListParagraph"/>
        <w:numPr>
          <w:ilvl w:val="0"/>
          <w:numId w:val="7"/>
        </w:numPr>
        <w:spacing w:before="120" w:after="120" w:line="264" w:lineRule="auto"/>
        <w:ind w:left="0" w:firstLine="454"/>
        <w:contextualSpacing w:val="0"/>
        <w:jc w:val="both"/>
        <w:rPr>
          <w:rFonts w:ascii="Times New Roman" w:hAnsi="Times New Roman"/>
          <w:sz w:val="26"/>
          <w:szCs w:val="26"/>
          <w:lang w:val="es-ES"/>
        </w:rPr>
      </w:pPr>
      <w:r w:rsidRPr="00D55494">
        <w:rPr>
          <w:rFonts w:ascii="Times New Roman" w:hAnsi="Times New Roman"/>
          <w:sz w:val="26"/>
          <w:szCs w:val="26"/>
          <w:lang w:val="es-ES"/>
        </w:rPr>
        <w:t>Trường hợp nhà thầu chào một hàng hóa (một hãng sản xuất, xuất xứ, ký mã hiệu, nhãn hiệu) vào nhiều phần (lô) thì chỉ được xem xét 01 phần (lô) theo xác nhận của nhà thầu, trong trường hợp Chủ đầu tư có công văn làm rõ mà nhà thầu không phản hồi thì theo quyền quyết định của Chủ đầu tư. Trừ</w:t>
      </w:r>
      <w:r w:rsidR="00130807">
        <w:rPr>
          <w:rFonts w:ascii="Times New Roman" w:hAnsi="Times New Roman"/>
          <w:sz w:val="26"/>
          <w:szCs w:val="26"/>
          <w:lang w:val="es-ES"/>
        </w:rPr>
        <w:t xml:space="preserve"> t</w:t>
      </w:r>
      <w:r w:rsidRPr="00D55494">
        <w:rPr>
          <w:rFonts w:ascii="Times New Roman" w:hAnsi="Times New Roman"/>
          <w:sz w:val="26"/>
          <w:szCs w:val="26"/>
          <w:lang w:val="es-ES"/>
        </w:rPr>
        <w:t>rường hợp nhà thầu chào nhiều hãng sản xuất cho nhiều hơn một đơn vị tính của hàng hóa (hai cái, hai chiếc…) thì Chủ đầu tư yêu cầu nhà thầu làm rõ để xác định số lượng tương ứng với từng hãng sản xuất.</w:t>
      </w:r>
      <w:bookmarkStart w:id="0" w:name="_GoBack"/>
      <w:bookmarkEnd w:id="0"/>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842"/>
        <w:gridCol w:w="2007"/>
      </w:tblGrid>
      <w:tr w:rsidR="00D55494" w:rsidRPr="00D55494" w14:paraId="4FFC01C9" w14:textId="77777777" w:rsidTr="00251073">
        <w:trPr>
          <w:trHeight w:val="256"/>
          <w:tblHeader/>
          <w:jc w:val="center"/>
        </w:trPr>
        <w:tc>
          <w:tcPr>
            <w:tcW w:w="5807" w:type="dxa"/>
            <w:vMerge w:val="restart"/>
            <w:shd w:val="clear" w:color="auto" w:fill="auto"/>
            <w:vAlign w:val="center"/>
          </w:tcPr>
          <w:p w14:paraId="6087EF9C"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Yêu cầu kỹ thuật</w:t>
            </w:r>
          </w:p>
        </w:tc>
        <w:tc>
          <w:tcPr>
            <w:tcW w:w="3846" w:type="dxa"/>
            <w:gridSpan w:val="2"/>
          </w:tcPr>
          <w:p w14:paraId="5A001394"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Đánh giá</w:t>
            </w:r>
          </w:p>
        </w:tc>
      </w:tr>
      <w:tr w:rsidR="00D55494" w:rsidRPr="00D55494" w14:paraId="13B9D6B5" w14:textId="77777777" w:rsidTr="00251073">
        <w:trPr>
          <w:trHeight w:val="588"/>
          <w:tblHeader/>
          <w:jc w:val="center"/>
        </w:trPr>
        <w:tc>
          <w:tcPr>
            <w:tcW w:w="5807" w:type="dxa"/>
            <w:vMerge/>
            <w:shd w:val="clear" w:color="auto" w:fill="auto"/>
            <w:vAlign w:val="center"/>
          </w:tcPr>
          <w:p w14:paraId="11DD60E0" w14:textId="77777777" w:rsidR="00C2713F" w:rsidRPr="00D55494" w:rsidRDefault="00C2713F" w:rsidP="00251073">
            <w:pPr>
              <w:jc w:val="center"/>
              <w:rPr>
                <w:rFonts w:ascii="Times New Roman" w:hAnsi="Times New Roman"/>
                <w:b/>
                <w:bCs/>
                <w:sz w:val="26"/>
                <w:szCs w:val="26"/>
              </w:rPr>
            </w:pPr>
          </w:p>
        </w:tc>
        <w:tc>
          <w:tcPr>
            <w:tcW w:w="1842" w:type="dxa"/>
            <w:vAlign w:val="center"/>
          </w:tcPr>
          <w:p w14:paraId="74DA3794"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Đạt</w:t>
            </w:r>
          </w:p>
        </w:tc>
        <w:tc>
          <w:tcPr>
            <w:tcW w:w="2004" w:type="dxa"/>
            <w:vAlign w:val="center"/>
          </w:tcPr>
          <w:p w14:paraId="72933088" w14:textId="77777777" w:rsidR="00C2713F" w:rsidRPr="00D55494" w:rsidRDefault="00C2713F" w:rsidP="00251073">
            <w:pPr>
              <w:jc w:val="center"/>
              <w:rPr>
                <w:rFonts w:ascii="Times New Roman" w:hAnsi="Times New Roman"/>
                <w:b/>
                <w:bCs/>
                <w:sz w:val="26"/>
                <w:szCs w:val="26"/>
              </w:rPr>
            </w:pPr>
            <w:r w:rsidRPr="00D55494">
              <w:rPr>
                <w:rFonts w:ascii="Times New Roman" w:hAnsi="Times New Roman"/>
                <w:b/>
                <w:bCs/>
                <w:sz w:val="26"/>
                <w:szCs w:val="26"/>
              </w:rPr>
              <w:t>Không đạt</w:t>
            </w:r>
          </w:p>
        </w:tc>
      </w:tr>
      <w:tr w:rsidR="00D55494" w:rsidRPr="00D55494" w14:paraId="3C954CCB" w14:textId="77777777" w:rsidTr="00251073">
        <w:trPr>
          <w:jc w:val="center"/>
        </w:trPr>
        <w:tc>
          <w:tcPr>
            <w:tcW w:w="9656" w:type="dxa"/>
            <w:gridSpan w:val="3"/>
            <w:shd w:val="clear" w:color="auto" w:fill="auto"/>
            <w:vAlign w:val="center"/>
          </w:tcPr>
          <w:p w14:paraId="5B6E96A0" w14:textId="77777777" w:rsidR="00C2713F" w:rsidRPr="00D55494" w:rsidRDefault="00C2713F" w:rsidP="00251073">
            <w:pPr>
              <w:spacing w:before="120" w:after="120"/>
              <w:rPr>
                <w:rFonts w:ascii="Times New Roman" w:hAnsi="Times New Roman"/>
                <w:b/>
                <w:bCs/>
                <w:sz w:val="26"/>
                <w:szCs w:val="26"/>
              </w:rPr>
            </w:pPr>
            <w:r w:rsidRPr="00D55494">
              <w:rPr>
                <w:rFonts w:ascii="Times New Roman" w:hAnsi="Times New Roman"/>
                <w:b/>
                <w:bCs/>
                <w:sz w:val="26"/>
                <w:szCs w:val="26"/>
              </w:rPr>
              <w:t>I. Yêu cầu chung</w:t>
            </w:r>
          </w:p>
        </w:tc>
      </w:tr>
      <w:tr w:rsidR="00D55494" w:rsidRPr="00D55494" w14:paraId="051C3248" w14:textId="77777777" w:rsidTr="00251073">
        <w:trPr>
          <w:jc w:val="center"/>
        </w:trPr>
        <w:tc>
          <w:tcPr>
            <w:tcW w:w="5807" w:type="dxa"/>
            <w:shd w:val="clear" w:color="auto" w:fill="auto"/>
            <w:vAlign w:val="center"/>
          </w:tcPr>
          <w:p w14:paraId="46AFEB53" w14:textId="77777777" w:rsidR="00C2713F" w:rsidRPr="00D55494" w:rsidRDefault="00C2713F" w:rsidP="00251073">
            <w:pPr>
              <w:spacing w:before="120" w:after="120"/>
              <w:rPr>
                <w:rFonts w:ascii="Times New Roman" w:hAnsi="Times New Roman"/>
                <w:sz w:val="26"/>
                <w:szCs w:val="26"/>
              </w:rPr>
            </w:pPr>
            <w:r w:rsidRPr="00D55494">
              <w:rPr>
                <w:rFonts w:ascii="Times New Roman" w:hAnsi="Times New Roman"/>
                <w:b/>
                <w:sz w:val="26"/>
                <w:szCs w:val="26"/>
              </w:rPr>
              <w:t>1. Nhà thầu dự thầu:</w:t>
            </w:r>
            <w:r w:rsidRPr="00D55494">
              <w:rPr>
                <w:rFonts w:ascii="Times New Roman" w:hAnsi="Times New Roman"/>
                <w:sz w:val="26"/>
                <w:szCs w:val="26"/>
              </w:rPr>
              <w:t xml:space="preserve"> Nhà thầu phải đủ điều kiện mua bán thiết bị y tế (trong trường hợp hàng hóa dự thầu của nhà thầu là thiết bị y tế loại B, C, D).</w:t>
            </w:r>
          </w:p>
          <w:p w14:paraId="65E3B85A" w14:textId="77777777" w:rsidR="00C2713F" w:rsidRPr="00D55494" w:rsidRDefault="00C2713F" w:rsidP="00251073">
            <w:pPr>
              <w:spacing w:before="120" w:after="120"/>
              <w:rPr>
                <w:rFonts w:ascii="Times New Roman" w:hAnsi="Times New Roman"/>
                <w:sz w:val="26"/>
                <w:szCs w:val="26"/>
              </w:rPr>
            </w:pPr>
            <w:r w:rsidRPr="00D55494">
              <w:rPr>
                <w:rFonts w:ascii="Times New Roman" w:hAnsi="Times New Roman"/>
                <w:sz w:val="26"/>
                <w:szCs w:val="26"/>
              </w:rPr>
              <w:t>Tài liệu chứng minh: Phiếu tiếp nhận hồ sơ công bố đủ điều kiện mua bán thiết bị y tế hoặc văn bản công bố đủ điều kiện mua bán thiết bị y tế.</w:t>
            </w:r>
          </w:p>
        </w:tc>
        <w:tc>
          <w:tcPr>
            <w:tcW w:w="1842" w:type="dxa"/>
            <w:vAlign w:val="center"/>
          </w:tcPr>
          <w:p w14:paraId="6C242F6E"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433C8DE4"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5734E677" w14:textId="77777777" w:rsidTr="00251073">
        <w:trPr>
          <w:trHeight w:val="1162"/>
          <w:jc w:val="center"/>
        </w:trPr>
        <w:tc>
          <w:tcPr>
            <w:tcW w:w="5807" w:type="dxa"/>
            <w:shd w:val="clear" w:color="auto" w:fill="auto"/>
            <w:vAlign w:val="center"/>
          </w:tcPr>
          <w:p w14:paraId="25C1AE74" w14:textId="77777777" w:rsidR="00C2713F" w:rsidRPr="00D55494" w:rsidRDefault="00C2713F" w:rsidP="00251073">
            <w:pPr>
              <w:pBdr>
                <w:top w:val="nil"/>
                <w:left w:val="nil"/>
                <w:bottom w:val="nil"/>
                <w:right w:val="nil"/>
                <w:between w:val="nil"/>
              </w:pBdr>
              <w:spacing w:before="120" w:after="120"/>
              <w:rPr>
                <w:rFonts w:ascii="Times New Roman" w:hAnsi="Times New Roman"/>
                <w:b/>
                <w:sz w:val="26"/>
                <w:szCs w:val="26"/>
              </w:rPr>
            </w:pPr>
            <w:r w:rsidRPr="00D55494">
              <w:rPr>
                <w:rFonts w:ascii="Times New Roman" w:hAnsi="Times New Roman"/>
                <w:b/>
                <w:sz w:val="26"/>
                <w:szCs w:val="26"/>
                <w:lang w:val="es-ES"/>
              </w:rPr>
              <w:t>2. Hàng hóa dự thầu</w:t>
            </w:r>
          </w:p>
          <w:p w14:paraId="124E57C2" w14:textId="77777777" w:rsidR="00C2713F" w:rsidRPr="00D55494" w:rsidRDefault="00C2713F" w:rsidP="00251073">
            <w:pPr>
              <w:pBdr>
                <w:top w:val="nil"/>
                <w:left w:val="nil"/>
                <w:bottom w:val="nil"/>
                <w:right w:val="nil"/>
                <w:between w:val="nil"/>
              </w:pBdr>
              <w:spacing w:before="120" w:after="120"/>
              <w:rPr>
                <w:rFonts w:ascii="Times New Roman" w:hAnsi="Times New Roman"/>
                <w:b/>
                <w:sz w:val="26"/>
                <w:szCs w:val="26"/>
              </w:rPr>
            </w:pPr>
            <w:r w:rsidRPr="00D55494">
              <w:rPr>
                <w:rFonts w:ascii="Times New Roman" w:hAnsi="Times New Roman"/>
                <w:b/>
                <w:sz w:val="26"/>
                <w:szCs w:val="26"/>
              </w:rPr>
              <w:t xml:space="preserve">2. 1 Hàng hóa dự thầu là thiết bị y tế </w:t>
            </w:r>
          </w:p>
          <w:p w14:paraId="6289691E" w14:textId="77777777"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rPr>
              <w:t>- Cung cấp hồ sơ công bố tiêu chuẩn áp dụng của trang thiết bị y tế hoặc giấy chứng nhận đăng ký lưu hành thiết bị y tế hoặc</w:t>
            </w:r>
            <w:r w:rsidRPr="00D55494">
              <w:rPr>
                <w:rFonts w:ascii="Times New Roman" w:hAnsi="Times New Roman"/>
                <w:b/>
                <w:sz w:val="26"/>
                <w:szCs w:val="26"/>
              </w:rPr>
              <w:t xml:space="preserve"> </w:t>
            </w:r>
            <w:r w:rsidRPr="00D55494">
              <w:rPr>
                <w:rFonts w:ascii="Times New Roman" w:hAnsi="Times New Roman"/>
                <w:sz w:val="26"/>
                <w:szCs w:val="26"/>
              </w:rPr>
              <w:t>tài liệu khác chứng minh hàng hóa đủ điều kiện lưu hành theo quy định pháp luật hiện hành</w:t>
            </w:r>
          </w:p>
        </w:tc>
        <w:tc>
          <w:tcPr>
            <w:tcW w:w="1842" w:type="dxa"/>
            <w:vAlign w:val="center"/>
          </w:tcPr>
          <w:p w14:paraId="4C929437"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2E4CE689"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70A075D7" w14:textId="77777777" w:rsidTr="00251073">
        <w:trPr>
          <w:jc w:val="center"/>
        </w:trPr>
        <w:tc>
          <w:tcPr>
            <w:tcW w:w="5807" w:type="dxa"/>
            <w:shd w:val="clear" w:color="auto" w:fill="auto"/>
            <w:vAlign w:val="center"/>
          </w:tcPr>
          <w:p w14:paraId="237A5520" w14:textId="77777777" w:rsidR="00C2713F" w:rsidRPr="00D55494" w:rsidRDefault="00C2713F" w:rsidP="00251073">
            <w:pPr>
              <w:spacing w:before="120" w:after="120"/>
              <w:rPr>
                <w:rFonts w:ascii="Times New Roman" w:hAnsi="Times New Roman"/>
                <w:b/>
                <w:sz w:val="26"/>
                <w:szCs w:val="26"/>
              </w:rPr>
            </w:pPr>
            <w:r w:rsidRPr="00D55494">
              <w:rPr>
                <w:rFonts w:ascii="Times New Roman" w:hAnsi="Times New Roman"/>
                <w:b/>
                <w:sz w:val="26"/>
                <w:szCs w:val="26"/>
              </w:rPr>
              <w:t xml:space="preserve">2.2 Hàng hóa dự thầu không phải là thiết bị y tế </w:t>
            </w:r>
          </w:p>
          <w:p w14:paraId="272063B3" w14:textId="77777777"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rPr>
              <w:t>Tài liệu lưu hành hàng hoá tại Việt Nam: Tiêu chuẩn cơ sở/Phiếu công bố sản phẩm/Tờ khai nhập khẩu chứng minh hàng hóa được nhập khẩu hợp pháp vào thị trường Việt Nam hoặc tài liệu tương đương.</w:t>
            </w:r>
          </w:p>
        </w:tc>
        <w:tc>
          <w:tcPr>
            <w:tcW w:w="1842" w:type="dxa"/>
            <w:vAlign w:val="center"/>
          </w:tcPr>
          <w:p w14:paraId="209D90E9"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57CD0E0A"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5BC090A8" w14:textId="77777777" w:rsidTr="00251073">
        <w:trPr>
          <w:jc w:val="center"/>
        </w:trPr>
        <w:tc>
          <w:tcPr>
            <w:tcW w:w="9656" w:type="dxa"/>
            <w:gridSpan w:val="3"/>
            <w:shd w:val="clear" w:color="auto" w:fill="auto"/>
            <w:vAlign w:val="center"/>
          </w:tcPr>
          <w:p w14:paraId="56D59BA3" w14:textId="77777777" w:rsidR="00C2713F" w:rsidRPr="00D55494" w:rsidRDefault="00C2713F" w:rsidP="00251073">
            <w:pPr>
              <w:spacing w:before="120" w:after="120"/>
              <w:rPr>
                <w:rFonts w:ascii="Times New Roman" w:hAnsi="Times New Roman"/>
                <w:b/>
                <w:bCs/>
                <w:sz w:val="26"/>
                <w:szCs w:val="26"/>
              </w:rPr>
            </w:pPr>
            <w:r w:rsidRPr="00D55494">
              <w:rPr>
                <w:rFonts w:ascii="Times New Roman" w:hAnsi="Times New Roman"/>
                <w:b/>
                <w:bCs/>
                <w:sz w:val="26"/>
                <w:szCs w:val="26"/>
                <w:lang w:val="es-ES"/>
              </w:rPr>
              <w:t>II. Yêu cầu cụ thể</w:t>
            </w:r>
          </w:p>
        </w:tc>
      </w:tr>
      <w:tr w:rsidR="00D55494" w:rsidRPr="00D55494" w14:paraId="6B9A56C6" w14:textId="77777777" w:rsidTr="00251073">
        <w:trPr>
          <w:jc w:val="center"/>
        </w:trPr>
        <w:tc>
          <w:tcPr>
            <w:tcW w:w="5807" w:type="dxa"/>
            <w:shd w:val="clear" w:color="auto" w:fill="auto"/>
            <w:vAlign w:val="center"/>
          </w:tcPr>
          <w:p w14:paraId="057A7213" w14:textId="77777777"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rPr>
              <w:t>Hàng hóa dự thầu có đặc tính, thông số kỹ thuật, tiêu chuẩn chất lượng hàng hóa đáp ứng yêu cầu kỹ thuật theo từng danh mục tại Mục 1.2 – Chương V. Yêu cầu về kỹ thuật.</w:t>
            </w:r>
          </w:p>
          <w:p w14:paraId="4576EBBD" w14:textId="77777777"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lang w:val="vi-VN"/>
              </w:rPr>
              <w:lastRenderedPageBreak/>
              <w:t>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tc>
        <w:tc>
          <w:tcPr>
            <w:tcW w:w="1842" w:type="dxa"/>
            <w:vAlign w:val="center"/>
          </w:tcPr>
          <w:p w14:paraId="7E3E8B45"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lastRenderedPageBreak/>
              <w:t>Nội dung chứng minh đáp ứng yêu cầu</w:t>
            </w:r>
          </w:p>
        </w:tc>
        <w:tc>
          <w:tcPr>
            <w:tcW w:w="2004" w:type="dxa"/>
            <w:vAlign w:val="center"/>
          </w:tcPr>
          <w:p w14:paraId="4071DF8F"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65E89621" w14:textId="77777777" w:rsidTr="00251073">
        <w:trPr>
          <w:jc w:val="center"/>
        </w:trPr>
        <w:tc>
          <w:tcPr>
            <w:tcW w:w="9656" w:type="dxa"/>
            <w:gridSpan w:val="3"/>
            <w:shd w:val="clear" w:color="auto" w:fill="auto"/>
            <w:vAlign w:val="center"/>
          </w:tcPr>
          <w:p w14:paraId="1AFFE45D" w14:textId="77777777" w:rsidR="00C2713F" w:rsidRPr="00D55494" w:rsidRDefault="00C2713F" w:rsidP="00251073">
            <w:pPr>
              <w:spacing w:before="120" w:after="120"/>
              <w:rPr>
                <w:rFonts w:ascii="Times New Roman" w:hAnsi="Times New Roman"/>
                <w:b/>
                <w:bCs/>
                <w:sz w:val="26"/>
                <w:szCs w:val="26"/>
              </w:rPr>
            </w:pPr>
            <w:r w:rsidRPr="00D55494">
              <w:rPr>
                <w:rFonts w:ascii="Times New Roman" w:hAnsi="Times New Roman"/>
                <w:b/>
                <w:bCs/>
                <w:sz w:val="26"/>
                <w:szCs w:val="26"/>
              </w:rPr>
              <w:lastRenderedPageBreak/>
              <w:t>III. Tiến độ cung cấp hàng hóa</w:t>
            </w:r>
          </w:p>
        </w:tc>
      </w:tr>
      <w:tr w:rsidR="00D55494" w:rsidRPr="00D55494" w14:paraId="57D43D6C" w14:textId="77777777" w:rsidTr="00251073">
        <w:trPr>
          <w:jc w:val="center"/>
        </w:trPr>
        <w:tc>
          <w:tcPr>
            <w:tcW w:w="5807" w:type="dxa"/>
            <w:shd w:val="clear" w:color="auto" w:fill="auto"/>
            <w:vAlign w:val="center"/>
          </w:tcPr>
          <w:p w14:paraId="26D461BB" w14:textId="6403AE4A" w:rsidR="00C2713F" w:rsidRPr="00D55494" w:rsidRDefault="00C2713F" w:rsidP="00130807">
            <w:pPr>
              <w:spacing w:before="120" w:after="120"/>
              <w:jc w:val="both"/>
              <w:rPr>
                <w:rFonts w:ascii="Times New Roman" w:hAnsi="Times New Roman"/>
                <w:sz w:val="26"/>
                <w:szCs w:val="26"/>
              </w:rPr>
            </w:pPr>
            <w:r w:rsidRPr="00D55494">
              <w:rPr>
                <w:rFonts w:ascii="Times New Roman" w:hAnsi="Times New Roman"/>
                <w:sz w:val="26"/>
                <w:szCs w:val="26"/>
              </w:rPr>
              <w:t>Tiến độ cung cấp hàng hóa hợp lý, khả thi và phù hợp và đáp ứng yêu cầu tại Mẫu số 01B</w:t>
            </w:r>
            <w:r w:rsidR="00C576C9">
              <w:rPr>
                <w:rFonts w:ascii="Times New Roman" w:hAnsi="Times New Roman"/>
                <w:sz w:val="26"/>
                <w:szCs w:val="26"/>
              </w:rPr>
              <w:t xml:space="preserve"> webform</w:t>
            </w:r>
          </w:p>
        </w:tc>
        <w:tc>
          <w:tcPr>
            <w:tcW w:w="1842" w:type="dxa"/>
            <w:vAlign w:val="center"/>
          </w:tcPr>
          <w:p w14:paraId="3CB6126F"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đáp ứng yêu cầu</w:t>
            </w:r>
          </w:p>
        </w:tc>
        <w:tc>
          <w:tcPr>
            <w:tcW w:w="2004" w:type="dxa"/>
            <w:vAlign w:val="center"/>
          </w:tcPr>
          <w:p w14:paraId="2FEDFB73" w14:textId="77777777" w:rsidR="00C2713F" w:rsidRPr="00D55494" w:rsidRDefault="00C2713F" w:rsidP="00251073">
            <w:pPr>
              <w:spacing w:before="120" w:after="120"/>
              <w:jc w:val="center"/>
              <w:rPr>
                <w:rFonts w:ascii="Times New Roman" w:hAnsi="Times New Roman"/>
                <w:sz w:val="26"/>
                <w:szCs w:val="26"/>
              </w:rPr>
            </w:pPr>
            <w:r w:rsidRPr="00D55494">
              <w:rPr>
                <w:rFonts w:ascii="Times New Roman" w:hAnsi="Times New Roman"/>
                <w:sz w:val="26"/>
                <w:szCs w:val="26"/>
              </w:rPr>
              <w:t>Nội dung chứng minh không đáp ứng yêu cầu</w:t>
            </w:r>
          </w:p>
        </w:tc>
      </w:tr>
      <w:tr w:rsidR="00D55494" w:rsidRPr="00D55494" w14:paraId="1C89EF39" w14:textId="77777777" w:rsidTr="00251073">
        <w:trPr>
          <w:jc w:val="center"/>
        </w:trPr>
        <w:tc>
          <w:tcPr>
            <w:tcW w:w="5807" w:type="dxa"/>
            <w:tcBorders>
              <w:bottom w:val="single" w:sz="4" w:space="0" w:color="auto"/>
            </w:tcBorders>
            <w:shd w:val="clear" w:color="auto" w:fill="auto"/>
            <w:vAlign w:val="center"/>
          </w:tcPr>
          <w:p w14:paraId="04453F7D" w14:textId="77777777" w:rsidR="00C2713F" w:rsidRPr="00D55494" w:rsidRDefault="00C2713F" w:rsidP="00130807">
            <w:pPr>
              <w:widowControl w:val="0"/>
              <w:tabs>
                <w:tab w:val="left" w:pos="457"/>
                <w:tab w:val="left" w:pos="570"/>
              </w:tabs>
              <w:spacing w:before="120" w:after="120"/>
              <w:jc w:val="both"/>
              <w:outlineLvl w:val="2"/>
              <w:rPr>
                <w:rFonts w:ascii="Times New Roman" w:hAnsi="Times New Roman"/>
                <w:sz w:val="26"/>
                <w:szCs w:val="26"/>
                <w:lang w:val="es-ES"/>
              </w:rPr>
            </w:pPr>
            <w:r w:rsidRPr="00D55494">
              <w:rPr>
                <w:rFonts w:ascii="Times New Roman" w:hAnsi="Times New Roman"/>
                <w:b/>
                <w:sz w:val="26"/>
                <w:szCs w:val="26"/>
                <w:lang w:val="es-ES"/>
              </w:rPr>
              <w:t>Kết luận:</w:t>
            </w:r>
            <w:r w:rsidRPr="00D55494">
              <w:rPr>
                <w:rFonts w:ascii="Times New Roman" w:hAnsi="Times New Roman"/>
                <w:sz w:val="26"/>
                <w:szCs w:val="26"/>
                <w:lang w:val="es-ES"/>
              </w:rPr>
              <w:t xml:space="preserve"> Nhà thầu được kết luận “ĐẠT” khi tất cả các tiêu chí được đánh giá là đạt. Trường hợp nhà thầu có ít nhất 01 tiêu chí được đánh giá không đạt thì sẽ kết luận “KHÔNG ĐẠT” và sẽ không được xem xét, đánh giá bước tiếp theo.</w:t>
            </w:r>
          </w:p>
        </w:tc>
        <w:tc>
          <w:tcPr>
            <w:tcW w:w="3846" w:type="dxa"/>
            <w:gridSpan w:val="2"/>
            <w:tcBorders>
              <w:bottom w:val="single" w:sz="4" w:space="0" w:color="auto"/>
            </w:tcBorders>
            <w:vAlign w:val="center"/>
          </w:tcPr>
          <w:p w14:paraId="6FA15D6C" w14:textId="77777777" w:rsidR="00C2713F" w:rsidRPr="00D55494" w:rsidRDefault="00C2713F" w:rsidP="00251073">
            <w:pPr>
              <w:spacing w:after="120"/>
              <w:jc w:val="center"/>
              <w:rPr>
                <w:rFonts w:ascii="Times New Roman" w:hAnsi="Times New Roman"/>
                <w:b/>
                <w:sz w:val="26"/>
                <w:szCs w:val="26"/>
              </w:rPr>
            </w:pPr>
            <w:r w:rsidRPr="00D55494">
              <w:rPr>
                <w:rFonts w:ascii="Times New Roman" w:hAnsi="Times New Roman"/>
                <w:b/>
                <w:sz w:val="26"/>
                <w:szCs w:val="26"/>
              </w:rPr>
              <w:t>ĐẠT/ KHÔNG ĐẠT</w:t>
            </w:r>
          </w:p>
        </w:tc>
      </w:tr>
    </w:tbl>
    <w:p w14:paraId="0B4D04C9" w14:textId="77777777" w:rsidR="004D7AB9" w:rsidRPr="00D55494" w:rsidRDefault="004D7AB9" w:rsidP="0086724F">
      <w:pPr>
        <w:rPr>
          <w:rFonts w:ascii="Times New Roman" w:hAnsi="Times New Roman"/>
          <w:sz w:val="26"/>
          <w:szCs w:val="26"/>
        </w:rPr>
      </w:pPr>
    </w:p>
    <w:sectPr w:rsidR="004D7AB9" w:rsidRPr="00D55494" w:rsidSect="006B10CD">
      <w:pgSz w:w="11906" w:h="16838" w:code="9"/>
      <w:pgMar w:top="993" w:right="1077" w:bottom="568" w:left="1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9636C" w14:textId="77777777" w:rsidR="002C1F43" w:rsidRDefault="002C1F43" w:rsidP="0006282B">
      <w:r>
        <w:separator/>
      </w:r>
    </w:p>
  </w:endnote>
  <w:endnote w:type="continuationSeparator" w:id="0">
    <w:p w14:paraId="73F6568B" w14:textId="77777777" w:rsidR="002C1F43" w:rsidRDefault="002C1F43" w:rsidP="0006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0"/>
    <w:family w:val="auto"/>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55CCA" w14:textId="77777777" w:rsidR="002C1F43" w:rsidRDefault="002C1F43" w:rsidP="0006282B">
      <w:r>
        <w:separator/>
      </w:r>
    </w:p>
  </w:footnote>
  <w:footnote w:type="continuationSeparator" w:id="0">
    <w:p w14:paraId="6EDBBF54" w14:textId="77777777" w:rsidR="002C1F43" w:rsidRDefault="002C1F43" w:rsidP="000628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923"/>
    <w:multiLevelType w:val="hybridMultilevel"/>
    <w:tmpl w:val="5FFCB430"/>
    <w:lvl w:ilvl="0" w:tplc="F4CA9742">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 w15:restartNumberingAfterBreak="0">
    <w:nsid w:val="0AAF0D04"/>
    <w:multiLevelType w:val="hybridMultilevel"/>
    <w:tmpl w:val="49D2895E"/>
    <w:lvl w:ilvl="0" w:tplc="42287BBC">
      <w:start w:val="5"/>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start w:val="1"/>
      <w:numFmt w:val="bullet"/>
      <w:lvlText w:val="o"/>
      <w:lvlJc w:val="left"/>
      <w:pPr>
        <w:ind w:left="1865" w:hanging="360"/>
      </w:pPr>
      <w:rPr>
        <w:rFonts w:ascii="Courier New" w:hAnsi="Courier New" w:cs="Courier New" w:hint="default"/>
      </w:rPr>
    </w:lvl>
    <w:lvl w:ilvl="2" w:tplc="48090005">
      <w:start w:val="1"/>
      <w:numFmt w:val="bullet"/>
      <w:lvlText w:val=""/>
      <w:lvlJc w:val="left"/>
      <w:pPr>
        <w:ind w:left="2585" w:hanging="360"/>
      </w:pPr>
      <w:rPr>
        <w:rFonts w:ascii="Wingdings" w:hAnsi="Wingdings" w:hint="default"/>
      </w:rPr>
    </w:lvl>
    <w:lvl w:ilvl="3" w:tplc="48090001">
      <w:start w:val="1"/>
      <w:numFmt w:val="bullet"/>
      <w:lvlText w:val=""/>
      <w:lvlJc w:val="left"/>
      <w:pPr>
        <w:ind w:left="3305" w:hanging="360"/>
      </w:pPr>
      <w:rPr>
        <w:rFonts w:ascii="Symbol" w:hAnsi="Symbol" w:hint="default"/>
      </w:rPr>
    </w:lvl>
    <w:lvl w:ilvl="4" w:tplc="48090003">
      <w:start w:val="1"/>
      <w:numFmt w:val="bullet"/>
      <w:lvlText w:val="o"/>
      <w:lvlJc w:val="left"/>
      <w:pPr>
        <w:ind w:left="4025" w:hanging="360"/>
      </w:pPr>
      <w:rPr>
        <w:rFonts w:ascii="Courier New" w:hAnsi="Courier New" w:cs="Courier New" w:hint="default"/>
      </w:rPr>
    </w:lvl>
    <w:lvl w:ilvl="5" w:tplc="48090005">
      <w:start w:val="1"/>
      <w:numFmt w:val="bullet"/>
      <w:lvlText w:val=""/>
      <w:lvlJc w:val="left"/>
      <w:pPr>
        <w:ind w:left="4745" w:hanging="360"/>
      </w:pPr>
      <w:rPr>
        <w:rFonts w:ascii="Wingdings" w:hAnsi="Wingdings" w:hint="default"/>
      </w:rPr>
    </w:lvl>
    <w:lvl w:ilvl="6" w:tplc="48090001">
      <w:start w:val="1"/>
      <w:numFmt w:val="bullet"/>
      <w:lvlText w:val=""/>
      <w:lvlJc w:val="left"/>
      <w:pPr>
        <w:ind w:left="5465" w:hanging="360"/>
      </w:pPr>
      <w:rPr>
        <w:rFonts w:ascii="Symbol" w:hAnsi="Symbol" w:hint="default"/>
      </w:rPr>
    </w:lvl>
    <w:lvl w:ilvl="7" w:tplc="48090003">
      <w:start w:val="1"/>
      <w:numFmt w:val="bullet"/>
      <w:lvlText w:val="o"/>
      <w:lvlJc w:val="left"/>
      <w:pPr>
        <w:ind w:left="6185" w:hanging="360"/>
      </w:pPr>
      <w:rPr>
        <w:rFonts w:ascii="Courier New" w:hAnsi="Courier New" w:cs="Courier New" w:hint="default"/>
      </w:rPr>
    </w:lvl>
    <w:lvl w:ilvl="8" w:tplc="48090005">
      <w:start w:val="1"/>
      <w:numFmt w:val="bullet"/>
      <w:lvlText w:val=""/>
      <w:lvlJc w:val="left"/>
      <w:pPr>
        <w:ind w:left="6905" w:hanging="360"/>
      </w:pPr>
      <w:rPr>
        <w:rFonts w:ascii="Wingdings" w:hAnsi="Wingdings" w:hint="default"/>
      </w:rPr>
    </w:lvl>
  </w:abstractNum>
  <w:abstractNum w:abstractNumId="3" w15:restartNumberingAfterBreak="0">
    <w:nsid w:val="184D7CFC"/>
    <w:multiLevelType w:val="hybridMultilevel"/>
    <w:tmpl w:val="6F0453D4"/>
    <w:lvl w:ilvl="0" w:tplc="73B446FA">
      <w:start w:val="1"/>
      <w:numFmt w:val="bullet"/>
      <w:suff w:val="space"/>
      <w:lvlText w:val=""/>
      <w:lvlJc w:val="left"/>
      <w:pPr>
        <w:ind w:left="227"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5311A"/>
    <w:multiLevelType w:val="hybridMultilevel"/>
    <w:tmpl w:val="71FEBD34"/>
    <w:lvl w:ilvl="0" w:tplc="C108FECC">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5" w15:restartNumberingAfterBreak="0">
    <w:nsid w:val="22B35EA1"/>
    <w:multiLevelType w:val="hybridMultilevel"/>
    <w:tmpl w:val="3160BCC0"/>
    <w:lvl w:ilvl="0" w:tplc="3364D95C">
      <w:start w:val="1"/>
      <w:numFmt w:val="bullet"/>
      <w:suff w:val="space"/>
      <w:lvlText w:val=""/>
      <w:lvlJc w:val="left"/>
      <w:pPr>
        <w:ind w:left="5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C4B98"/>
    <w:multiLevelType w:val="multilevel"/>
    <w:tmpl w:val="4628D3C2"/>
    <w:lvl w:ilvl="0">
      <w:start w:val="2"/>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7" w15:restartNumberingAfterBreak="0">
    <w:nsid w:val="37C12A2A"/>
    <w:multiLevelType w:val="multilevel"/>
    <w:tmpl w:val="C2D2AA08"/>
    <w:lvl w:ilvl="0">
      <w:start w:val="1"/>
      <w:numFmt w:val="decimal"/>
      <w:lvlText w:val="%1."/>
      <w:lvlJc w:val="left"/>
      <w:pPr>
        <w:ind w:left="786" w:hanging="360"/>
      </w:pPr>
      <w:rPr>
        <w:rFonts w:hint="default"/>
        <w:b/>
        <w:color w:val="000000"/>
      </w:rPr>
    </w:lvl>
    <w:lvl w:ilvl="1">
      <w:start w:val="1"/>
      <w:numFmt w:val="decimal"/>
      <w:isLgl/>
      <w:lvlText w:val="%2."/>
      <w:lvlJc w:val="left"/>
      <w:pPr>
        <w:ind w:left="470" w:hanging="360"/>
      </w:pPr>
      <w:rPr>
        <w:rFonts w:ascii="Times New Roman" w:eastAsia="Times New Roman" w:hAnsi="Times New Roman" w:cs="Times New Roman"/>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146" w:hanging="72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8" w15:restartNumberingAfterBreak="0">
    <w:nsid w:val="3E691564"/>
    <w:multiLevelType w:val="hybridMultilevel"/>
    <w:tmpl w:val="3504505A"/>
    <w:lvl w:ilvl="0" w:tplc="79264512">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9" w15:restartNumberingAfterBreak="0">
    <w:nsid w:val="790F7E52"/>
    <w:multiLevelType w:val="hybridMultilevel"/>
    <w:tmpl w:val="1B04B3AE"/>
    <w:lvl w:ilvl="0" w:tplc="44802F32">
      <w:start w:val="2"/>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8"/>
  </w:num>
  <w:num w:numId="6">
    <w:abstractNumId w:val="9"/>
  </w:num>
  <w:num w:numId="7">
    <w:abstractNumId w:val="1"/>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2B"/>
    <w:rsid w:val="000009BD"/>
    <w:rsid w:val="00020F6D"/>
    <w:rsid w:val="000230D1"/>
    <w:rsid w:val="000268E9"/>
    <w:rsid w:val="00042E71"/>
    <w:rsid w:val="000474D2"/>
    <w:rsid w:val="00051ED9"/>
    <w:rsid w:val="00053DC2"/>
    <w:rsid w:val="0006282B"/>
    <w:rsid w:val="0009646E"/>
    <w:rsid w:val="00096CF3"/>
    <w:rsid w:val="000C34E1"/>
    <w:rsid w:val="000C6976"/>
    <w:rsid w:val="000D66EE"/>
    <w:rsid w:val="000E0FD6"/>
    <w:rsid w:val="00101622"/>
    <w:rsid w:val="00115AA3"/>
    <w:rsid w:val="001210D5"/>
    <w:rsid w:val="00124EFD"/>
    <w:rsid w:val="00130807"/>
    <w:rsid w:val="001730DD"/>
    <w:rsid w:val="001807E3"/>
    <w:rsid w:val="00183A02"/>
    <w:rsid w:val="001846FD"/>
    <w:rsid w:val="00187F7E"/>
    <w:rsid w:val="001A2ABA"/>
    <w:rsid w:val="001C2F19"/>
    <w:rsid w:val="001C6F7C"/>
    <w:rsid w:val="001C7C61"/>
    <w:rsid w:val="001D06ED"/>
    <w:rsid w:val="001E1F7F"/>
    <w:rsid w:val="00212FE3"/>
    <w:rsid w:val="00240425"/>
    <w:rsid w:val="00246538"/>
    <w:rsid w:val="00246777"/>
    <w:rsid w:val="00275CD7"/>
    <w:rsid w:val="00296A37"/>
    <w:rsid w:val="002A0CE8"/>
    <w:rsid w:val="002B2B0B"/>
    <w:rsid w:val="002C1F43"/>
    <w:rsid w:val="002E6185"/>
    <w:rsid w:val="0031022E"/>
    <w:rsid w:val="00315C74"/>
    <w:rsid w:val="00323592"/>
    <w:rsid w:val="00333353"/>
    <w:rsid w:val="0036310B"/>
    <w:rsid w:val="00391744"/>
    <w:rsid w:val="003A1B9B"/>
    <w:rsid w:val="003B1935"/>
    <w:rsid w:val="003C52D0"/>
    <w:rsid w:val="003D4ACA"/>
    <w:rsid w:val="003E1BE5"/>
    <w:rsid w:val="003F111A"/>
    <w:rsid w:val="003F5ADF"/>
    <w:rsid w:val="0040423C"/>
    <w:rsid w:val="00415892"/>
    <w:rsid w:val="00422DCD"/>
    <w:rsid w:val="00453FA5"/>
    <w:rsid w:val="00465EE1"/>
    <w:rsid w:val="00467D36"/>
    <w:rsid w:val="00482B06"/>
    <w:rsid w:val="0048718E"/>
    <w:rsid w:val="004A3462"/>
    <w:rsid w:val="004A5F0B"/>
    <w:rsid w:val="004D2FEC"/>
    <w:rsid w:val="004D7AB9"/>
    <w:rsid w:val="004E28D0"/>
    <w:rsid w:val="00505929"/>
    <w:rsid w:val="00523891"/>
    <w:rsid w:val="0052528F"/>
    <w:rsid w:val="00525EB8"/>
    <w:rsid w:val="00535DCD"/>
    <w:rsid w:val="00536A92"/>
    <w:rsid w:val="0055733D"/>
    <w:rsid w:val="00561427"/>
    <w:rsid w:val="00564195"/>
    <w:rsid w:val="005660B2"/>
    <w:rsid w:val="00572045"/>
    <w:rsid w:val="005D524C"/>
    <w:rsid w:val="005E4FD8"/>
    <w:rsid w:val="00613F68"/>
    <w:rsid w:val="006519CF"/>
    <w:rsid w:val="00662B06"/>
    <w:rsid w:val="00674712"/>
    <w:rsid w:val="00680D4B"/>
    <w:rsid w:val="00681E6F"/>
    <w:rsid w:val="00693BEB"/>
    <w:rsid w:val="00696F43"/>
    <w:rsid w:val="006A761A"/>
    <w:rsid w:val="006B10CD"/>
    <w:rsid w:val="006F50F9"/>
    <w:rsid w:val="00713260"/>
    <w:rsid w:val="0072636E"/>
    <w:rsid w:val="00726910"/>
    <w:rsid w:val="00760E11"/>
    <w:rsid w:val="007649B7"/>
    <w:rsid w:val="00777DF5"/>
    <w:rsid w:val="007A235A"/>
    <w:rsid w:val="007A5689"/>
    <w:rsid w:val="007D3E94"/>
    <w:rsid w:val="007D68B4"/>
    <w:rsid w:val="007F3939"/>
    <w:rsid w:val="00825D06"/>
    <w:rsid w:val="00834CB5"/>
    <w:rsid w:val="008475F9"/>
    <w:rsid w:val="00864CD4"/>
    <w:rsid w:val="00865439"/>
    <w:rsid w:val="0086724F"/>
    <w:rsid w:val="00875034"/>
    <w:rsid w:val="00883602"/>
    <w:rsid w:val="00890776"/>
    <w:rsid w:val="008C4B62"/>
    <w:rsid w:val="008C503B"/>
    <w:rsid w:val="008F1D6A"/>
    <w:rsid w:val="0095001E"/>
    <w:rsid w:val="00952210"/>
    <w:rsid w:val="00953885"/>
    <w:rsid w:val="00953977"/>
    <w:rsid w:val="00960402"/>
    <w:rsid w:val="0096467A"/>
    <w:rsid w:val="009729AE"/>
    <w:rsid w:val="00984806"/>
    <w:rsid w:val="009916FC"/>
    <w:rsid w:val="0099211B"/>
    <w:rsid w:val="009B2A1F"/>
    <w:rsid w:val="009C54A9"/>
    <w:rsid w:val="00A008E2"/>
    <w:rsid w:val="00A55CC2"/>
    <w:rsid w:val="00A60528"/>
    <w:rsid w:val="00A75141"/>
    <w:rsid w:val="00A75A65"/>
    <w:rsid w:val="00A76181"/>
    <w:rsid w:val="00A82A0F"/>
    <w:rsid w:val="00A83004"/>
    <w:rsid w:val="00AE031D"/>
    <w:rsid w:val="00AF0D99"/>
    <w:rsid w:val="00AF7D64"/>
    <w:rsid w:val="00B11C25"/>
    <w:rsid w:val="00B123DB"/>
    <w:rsid w:val="00B3057F"/>
    <w:rsid w:val="00B418C1"/>
    <w:rsid w:val="00B43088"/>
    <w:rsid w:val="00B669CF"/>
    <w:rsid w:val="00B66A39"/>
    <w:rsid w:val="00B6734B"/>
    <w:rsid w:val="00B86857"/>
    <w:rsid w:val="00B91A84"/>
    <w:rsid w:val="00B944C6"/>
    <w:rsid w:val="00BA33E5"/>
    <w:rsid w:val="00BD70E6"/>
    <w:rsid w:val="00BD761B"/>
    <w:rsid w:val="00BE44CD"/>
    <w:rsid w:val="00BE4C01"/>
    <w:rsid w:val="00BF0D0E"/>
    <w:rsid w:val="00C00C83"/>
    <w:rsid w:val="00C01AC3"/>
    <w:rsid w:val="00C0526A"/>
    <w:rsid w:val="00C061AA"/>
    <w:rsid w:val="00C15D2D"/>
    <w:rsid w:val="00C2713F"/>
    <w:rsid w:val="00C464B8"/>
    <w:rsid w:val="00C576C9"/>
    <w:rsid w:val="00C6207C"/>
    <w:rsid w:val="00C62D4F"/>
    <w:rsid w:val="00C65ADD"/>
    <w:rsid w:val="00C660F4"/>
    <w:rsid w:val="00C708DC"/>
    <w:rsid w:val="00C74BC7"/>
    <w:rsid w:val="00C762B3"/>
    <w:rsid w:val="00C97E83"/>
    <w:rsid w:val="00CB4F88"/>
    <w:rsid w:val="00CE1538"/>
    <w:rsid w:val="00CE28E8"/>
    <w:rsid w:val="00CE46DD"/>
    <w:rsid w:val="00CF60D4"/>
    <w:rsid w:val="00CF7DBF"/>
    <w:rsid w:val="00D12464"/>
    <w:rsid w:val="00D14140"/>
    <w:rsid w:val="00D367D2"/>
    <w:rsid w:val="00D459A6"/>
    <w:rsid w:val="00D47FBB"/>
    <w:rsid w:val="00D50C30"/>
    <w:rsid w:val="00D55494"/>
    <w:rsid w:val="00D93E8C"/>
    <w:rsid w:val="00DA7562"/>
    <w:rsid w:val="00E12B29"/>
    <w:rsid w:val="00E71659"/>
    <w:rsid w:val="00E81F94"/>
    <w:rsid w:val="00E85315"/>
    <w:rsid w:val="00E865C9"/>
    <w:rsid w:val="00EF3236"/>
    <w:rsid w:val="00F07166"/>
    <w:rsid w:val="00F07564"/>
    <w:rsid w:val="00F665BA"/>
    <w:rsid w:val="00FD18BF"/>
    <w:rsid w:val="00FD4DB2"/>
    <w:rsid w:val="00FF0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03A3"/>
  <w15:chartTrackingRefBased/>
  <w15:docId w15:val="{84473777-993B-4DE1-8C30-C7BABDEF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82B"/>
    <w:pPr>
      <w:spacing w:after="0" w:line="240" w:lineRule="auto"/>
    </w:pPr>
    <w:rPr>
      <w:rFonts w:ascii="Calibri" w:eastAsia="DengXian"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06282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6282B"/>
    <w:rPr>
      <w:rFonts w:ascii="Calibri" w:eastAsia="DengXian" w:hAnsi="Calibri"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06282B"/>
    <w:rPr>
      <w:rFonts w:ascii="Times New Roman" w:eastAsia="Times New Roman" w:hAnsi="Times New Roman" w:cs="Times New Roman"/>
      <w:sz w:val="20"/>
      <w:szCs w:val="20"/>
      <w:lang w:eastAsia="en-US"/>
    </w:rPr>
  </w:style>
  <w:style w:type="character" w:styleId="FootnoteReference">
    <w:name w:val="footnote reference"/>
    <w:rsid w:val="0006282B"/>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944C6"/>
    <w:pPr>
      <w:ind w:left="720"/>
      <w:contextualSpacing/>
    </w:pPr>
  </w:style>
  <w:style w:type="paragraph" w:styleId="BalloonText">
    <w:name w:val="Balloon Text"/>
    <w:basedOn w:val="Normal"/>
    <w:link w:val="BalloonTextChar"/>
    <w:uiPriority w:val="99"/>
    <w:semiHidden/>
    <w:unhideWhenUsed/>
    <w:rsid w:val="004D7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AB9"/>
    <w:rPr>
      <w:rFonts w:ascii="Segoe UI" w:eastAsia="DengXian" w:hAnsi="Segoe UI" w:cs="Segoe UI"/>
      <w:sz w:val="18"/>
      <w:szCs w:val="18"/>
    </w:rPr>
  </w:style>
  <w:style w:type="character" w:styleId="CommentReference">
    <w:name w:val="annotation reference"/>
    <w:basedOn w:val="DefaultParagraphFont"/>
    <w:uiPriority w:val="99"/>
    <w:semiHidden/>
    <w:unhideWhenUsed/>
    <w:rsid w:val="002B2B0B"/>
    <w:rPr>
      <w:sz w:val="16"/>
      <w:szCs w:val="16"/>
    </w:rPr>
  </w:style>
  <w:style w:type="paragraph" w:styleId="CommentText">
    <w:name w:val="annotation text"/>
    <w:basedOn w:val="Normal"/>
    <w:link w:val="CommentTextChar"/>
    <w:uiPriority w:val="99"/>
    <w:semiHidden/>
    <w:unhideWhenUsed/>
    <w:rsid w:val="002B2B0B"/>
  </w:style>
  <w:style w:type="character" w:customStyle="1" w:styleId="CommentTextChar">
    <w:name w:val="Comment Text Char"/>
    <w:basedOn w:val="DefaultParagraphFont"/>
    <w:link w:val="CommentText"/>
    <w:uiPriority w:val="99"/>
    <w:semiHidden/>
    <w:rsid w:val="002B2B0B"/>
    <w:rPr>
      <w:rFonts w:ascii="Calibri" w:eastAsia="DengXi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2B0B"/>
    <w:rPr>
      <w:b/>
      <w:bCs/>
    </w:rPr>
  </w:style>
  <w:style w:type="character" w:customStyle="1" w:styleId="CommentSubjectChar">
    <w:name w:val="Comment Subject Char"/>
    <w:basedOn w:val="CommentTextChar"/>
    <w:link w:val="CommentSubject"/>
    <w:uiPriority w:val="99"/>
    <w:semiHidden/>
    <w:rsid w:val="002B2B0B"/>
    <w:rPr>
      <w:rFonts w:ascii="Calibri" w:eastAsia="DengXian" w:hAnsi="Calibri" w:cs="Times New Roman"/>
      <w:b/>
      <w:bCs/>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2713F"/>
    <w:rPr>
      <w:rFonts w:ascii="Calibri" w:eastAsia="DengXi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0061">
      <w:bodyDiv w:val="1"/>
      <w:marLeft w:val="0"/>
      <w:marRight w:val="0"/>
      <w:marTop w:val="0"/>
      <w:marBottom w:val="0"/>
      <w:divBdr>
        <w:top w:val="none" w:sz="0" w:space="0" w:color="auto"/>
        <w:left w:val="none" w:sz="0" w:space="0" w:color="auto"/>
        <w:bottom w:val="none" w:sz="0" w:space="0" w:color="auto"/>
        <w:right w:val="none" w:sz="0" w:space="0" w:color="auto"/>
      </w:divBdr>
    </w:div>
    <w:div w:id="147554003">
      <w:bodyDiv w:val="1"/>
      <w:marLeft w:val="0"/>
      <w:marRight w:val="0"/>
      <w:marTop w:val="0"/>
      <w:marBottom w:val="0"/>
      <w:divBdr>
        <w:top w:val="none" w:sz="0" w:space="0" w:color="auto"/>
        <w:left w:val="none" w:sz="0" w:space="0" w:color="auto"/>
        <w:bottom w:val="none" w:sz="0" w:space="0" w:color="auto"/>
        <w:right w:val="none" w:sz="0" w:space="0" w:color="auto"/>
      </w:divBdr>
    </w:div>
    <w:div w:id="163857011">
      <w:bodyDiv w:val="1"/>
      <w:marLeft w:val="0"/>
      <w:marRight w:val="0"/>
      <w:marTop w:val="0"/>
      <w:marBottom w:val="0"/>
      <w:divBdr>
        <w:top w:val="none" w:sz="0" w:space="0" w:color="auto"/>
        <w:left w:val="none" w:sz="0" w:space="0" w:color="auto"/>
        <w:bottom w:val="none" w:sz="0" w:space="0" w:color="auto"/>
        <w:right w:val="none" w:sz="0" w:space="0" w:color="auto"/>
      </w:divBdr>
    </w:div>
    <w:div w:id="294071975">
      <w:bodyDiv w:val="1"/>
      <w:marLeft w:val="0"/>
      <w:marRight w:val="0"/>
      <w:marTop w:val="0"/>
      <w:marBottom w:val="0"/>
      <w:divBdr>
        <w:top w:val="none" w:sz="0" w:space="0" w:color="auto"/>
        <w:left w:val="none" w:sz="0" w:space="0" w:color="auto"/>
        <w:bottom w:val="none" w:sz="0" w:space="0" w:color="auto"/>
        <w:right w:val="none" w:sz="0" w:space="0" w:color="auto"/>
      </w:divBdr>
    </w:div>
    <w:div w:id="361441895">
      <w:bodyDiv w:val="1"/>
      <w:marLeft w:val="0"/>
      <w:marRight w:val="0"/>
      <w:marTop w:val="0"/>
      <w:marBottom w:val="0"/>
      <w:divBdr>
        <w:top w:val="none" w:sz="0" w:space="0" w:color="auto"/>
        <w:left w:val="none" w:sz="0" w:space="0" w:color="auto"/>
        <w:bottom w:val="none" w:sz="0" w:space="0" w:color="auto"/>
        <w:right w:val="none" w:sz="0" w:space="0" w:color="auto"/>
      </w:divBdr>
    </w:div>
    <w:div w:id="387346247">
      <w:bodyDiv w:val="1"/>
      <w:marLeft w:val="0"/>
      <w:marRight w:val="0"/>
      <w:marTop w:val="0"/>
      <w:marBottom w:val="0"/>
      <w:divBdr>
        <w:top w:val="none" w:sz="0" w:space="0" w:color="auto"/>
        <w:left w:val="none" w:sz="0" w:space="0" w:color="auto"/>
        <w:bottom w:val="none" w:sz="0" w:space="0" w:color="auto"/>
        <w:right w:val="none" w:sz="0" w:space="0" w:color="auto"/>
      </w:divBdr>
    </w:div>
    <w:div w:id="423497939">
      <w:bodyDiv w:val="1"/>
      <w:marLeft w:val="0"/>
      <w:marRight w:val="0"/>
      <w:marTop w:val="0"/>
      <w:marBottom w:val="0"/>
      <w:divBdr>
        <w:top w:val="none" w:sz="0" w:space="0" w:color="auto"/>
        <w:left w:val="none" w:sz="0" w:space="0" w:color="auto"/>
        <w:bottom w:val="none" w:sz="0" w:space="0" w:color="auto"/>
        <w:right w:val="none" w:sz="0" w:space="0" w:color="auto"/>
      </w:divBdr>
    </w:div>
    <w:div w:id="506791549">
      <w:bodyDiv w:val="1"/>
      <w:marLeft w:val="0"/>
      <w:marRight w:val="0"/>
      <w:marTop w:val="0"/>
      <w:marBottom w:val="0"/>
      <w:divBdr>
        <w:top w:val="none" w:sz="0" w:space="0" w:color="auto"/>
        <w:left w:val="none" w:sz="0" w:space="0" w:color="auto"/>
        <w:bottom w:val="none" w:sz="0" w:space="0" w:color="auto"/>
        <w:right w:val="none" w:sz="0" w:space="0" w:color="auto"/>
      </w:divBdr>
    </w:div>
    <w:div w:id="860902078">
      <w:bodyDiv w:val="1"/>
      <w:marLeft w:val="0"/>
      <w:marRight w:val="0"/>
      <w:marTop w:val="0"/>
      <w:marBottom w:val="0"/>
      <w:divBdr>
        <w:top w:val="none" w:sz="0" w:space="0" w:color="auto"/>
        <w:left w:val="none" w:sz="0" w:space="0" w:color="auto"/>
        <w:bottom w:val="none" w:sz="0" w:space="0" w:color="auto"/>
        <w:right w:val="none" w:sz="0" w:space="0" w:color="auto"/>
      </w:divBdr>
    </w:div>
    <w:div w:id="1584492901">
      <w:bodyDiv w:val="1"/>
      <w:marLeft w:val="0"/>
      <w:marRight w:val="0"/>
      <w:marTop w:val="0"/>
      <w:marBottom w:val="0"/>
      <w:divBdr>
        <w:top w:val="none" w:sz="0" w:space="0" w:color="auto"/>
        <w:left w:val="none" w:sz="0" w:space="0" w:color="auto"/>
        <w:bottom w:val="none" w:sz="0" w:space="0" w:color="auto"/>
        <w:right w:val="none" w:sz="0" w:space="0" w:color="auto"/>
      </w:divBdr>
    </w:div>
    <w:div w:id="1610161169">
      <w:bodyDiv w:val="1"/>
      <w:marLeft w:val="0"/>
      <w:marRight w:val="0"/>
      <w:marTop w:val="0"/>
      <w:marBottom w:val="0"/>
      <w:divBdr>
        <w:top w:val="none" w:sz="0" w:space="0" w:color="auto"/>
        <w:left w:val="none" w:sz="0" w:space="0" w:color="auto"/>
        <w:bottom w:val="none" w:sz="0" w:space="0" w:color="auto"/>
        <w:right w:val="none" w:sz="0" w:space="0" w:color="auto"/>
      </w:divBdr>
    </w:div>
    <w:div w:id="1984961655">
      <w:bodyDiv w:val="1"/>
      <w:marLeft w:val="0"/>
      <w:marRight w:val="0"/>
      <w:marTop w:val="0"/>
      <w:marBottom w:val="0"/>
      <w:divBdr>
        <w:top w:val="none" w:sz="0" w:space="0" w:color="auto"/>
        <w:left w:val="none" w:sz="0" w:space="0" w:color="auto"/>
        <w:bottom w:val="none" w:sz="0" w:space="0" w:color="auto"/>
        <w:right w:val="none" w:sz="0" w:space="0" w:color="auto"/>
      </w:divBdr>
    </w:div>
    <w:div w:id="21334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5289D6ABBC5498266D5CFC089CC8B" ma:contentTypeVersion="15" ma:contentTypeDescription="Create a new document." ma:contentTypeScope="" ma:versionID="e280bf07bc3e84df3f62efc77b65d0ee">
  <xsd:schema xmlns:xsd="http://www.w3.org/2001/XMLSchema" xmlns:xs="http://www.w3.org/2001/XMLSchema" xmlns:p="http://schemas.microsoft.com/office/2006/metadata/properties" xmlns:ns3="3cbef530-e665-4456-a017-a16e1127a7a2" xmlns:ns4="48f72f89-f23d-4a68-b86b-f053a27498c7" targetNamespace="http://schemas.microsoft.com/office/2006/metadata/properties" ma:root="true" ma:fieldsID="f152e1a5928066f59cfffb9d0173b19d" ns3:_="" ns4:_="">
    <xsd:import namespace="3cbef530-e665-4456-a017-a16e1127a7a2"/>
    <xsd:import namespace="48f72f89-f23d-4a68-b86b-f053a27498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ef530-e665-4456-a017-a16e1127a7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72f89-f23d-4a68-b86b-f053a27498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8f72f89-f23d-4a68-b86b-f053a27498c7" xsi:nil="true"/>
  </documentManagement>
</p:properties>
</file>

<file path=customXml/itemProps1.xml><?xml version="1.0" encoding="utf-8"?>
<ds:datastoreItem xmlns:ds="http://schemas.openxmlformats.org/officeDocument/2006/customXml" ds:itemID="{655929EF-43A3-4FD9-8AF5-A57048E62381}">
  <ds:schemaRefs>
    <ds:schemaRef ds:uri="http://schemas.microsoft.com/sharepoint/v3/contenttype/forms"/>
  </ds:schemaRefs>
</ds:datastoreItem>
</file>

<file path=customXml/itemProps2.xml><?xml version="1.0" encoding="utf-8"?>
<ds:datastoreItem xmlns:ds="http://schemas.openxmlformats.org/officeDocument/2006/customXml" ds:itemID="{80886024-FCD2-4A9C-ACD5-4719DD59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ef530-e665-4456-a017-a16e1127a7a2"/>
    <ds:schemaRef ds:uri="48f72f89-f23d-4a68-b86b-f053a2749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7EF69-862A-41F2-AB71-A29583F8DED3}">
  <ds:schemaRefs>
    <ds:schemaRef ds:uri="http://schemas.microsoft.com/office/2006/metadata/properties"/>
    <ds:schemaRef ds:uri="http://schemas.microsoft.com/office/infopath/2007/PartnerControls"/>
    <ds:schemaRef ds:uri="48f72f89-f23d-4a68-b86b-f053a27498c7"/>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Ngo</dc:creator>
  <cp:keywords/>
  <dc:description/>
  <cp:lastModifiedBy>Tran Thi Bao Tran</cp:lastModifiedBy>
  <cp:revision>14</cp:revision>
  <cp:lastPrinted>2025-01-23T01:49:00Z</cp:lastPrinted>
  <dcterms:created xsi:type="dcterms:W3CDTF">2025-03-14T07:39:00Z</dcterms:created>
  <dcterms:modified xsi:type="dcterms:W3CDTF">2026-01-06T03:12:00Z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0x010100F615289D6ABBC5498266D5CFC089CC8B</vt:lpwstr>
  </property>
</Properties>
</file>