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62" w:rsidRPr="00825162" w:rsidRDefault="00825162" w:rsidP="00825162">
      <w:pPr>
        <w:spacing w:before="120" w:after="120"/>
        <w:jc w:val="center"/>
        <w:outlineLvl w:val="0"/>
        <w:rPr>
          <w:b/>
          <w:bCs/>
          <w:szCs w:val="24"/>
          <w:lang w:val="nl-NL"/>
        </w:rPr>
      </w:pPr>
      <w:bookmarkStart w:id="0" w:name="_Toc104800535"/>
      <w:bookmarkStart w:id="1" w:name="_Hlk216961020"/>
      <w:r w:rsidRPr="00825162">
        <w:rPr>
          <w:b/>
          <w:bCs/>
          <w:szCs w:val="24"/>
          <w:lang w:val="nl-NL"/>
        </w:rPr>
        <w:t>Chương V. YÊU CẦU VỀ KỸ THUẬT</w:t>
      </w:r>
      <w:bookmarkEnd w:id="0"/>
    </w:p>
    <w:p w:rsidR="00825162" w:rsidRPr="00825162" w:rsidRDefault="00825162" w:rsidP="00825162">
      <w:pPr>
        <w:spacing w:before="120" w:after="120"/>
        <w:ind w:firstLine="709"/>
        <w:jc w:val="both"/>
        <w:rPr>
          <w:b/>
          <w:szCs w:val="24"/>
          <w:lang w:val="nl-NL"/>
        </w:rPr>
      </w:pPr>
      <w:r w:rsidRPr="00825162">
        <w:rPr>
          <w:b/>
          <w:szCs w:val="24"/>
          <w:lang w:val="nl-NL"/>
        </w:rPr>
        <w:t>1. Giới thiệu chung về dự án/dự toán mua sắm, gói thầu:</w:t>
      </w:r>
    </w:p>
    <w:p w:rsidR="00825162" w:rsidRPr="00825162" w:rsidRDefault="00825162" w:rsidP="00825162">
      <w:pPr>
        <w:spacing w:before="120" w:after="120"/>
        <w:ind w:firstLine="709"/>
        <w:jc w:val="both"/>
        <w:rPr>
          <w:spacing w:val="-4"/>
          <w:szCs w:val="24"/>
          <w:lang w:val="nl-NL"/>
        </w:rPr>
      </w:pPr>
      <w:r w:rsidRPr="00825162">
        <w:rPr>
          <w:spacing w:val="-4"/>
          <w:szCs w:val="24"/>
          <w:lang w:val="nl-NL"/>
        </w:rPr>
        <w:t>- Tên dự toán: Dịch vụ quản lý công viên, trồng và quản lý chăm sóc cây xanh, hoa cảnh vỉa hè, đường phố, dải phân cách, vòng xoay; chiếu sáng đô thị năm 2026 trên địa bàn phường Nam Cường.</w:t>
      </w:r>
    </w:p>
    <w:p w:rsidR="00825162" w:rsidRPr="00825162" w:rsidRDefault="00825162" w:rsidP="00825162">
      <w:pPr>
        <w:spacing w:before="120" w:after="120"/>
        <w:ind w:firstLine="709"/>
        <w:jc w:val="both"/>
        <w:rPr>
          <w:spacing w:val="-4"/>
          <w:szCs w:val="24"/>
          <w:lang w:val="nl-NL"/>
        </w:rPr>
      </w:pPr>
      <w:r w:rsidRPr="00825162">
        <w:rPr>
          <w:spacing w:val="-4"/>
          <w:szCs w:val="24"/>
          <w:lang w:val="nl-NL"/>
        </w:rPr>
        <w:tab/>
        <w:t>- Chủ đầu tư: Phòng Kinh tế, Hạ tầng và Đô thị phường Nam Cường.</w:t>
      </w:r>
    </w:p>
    <w:p w:rsidR="00825162" w:rsidRPr="00825162" w:rsidRDefault="00825162" w:rsidP="00825162">
      <w:pPr>
        <w:spacing w:before="120" w:after="120"/>
        <w:ind w:firstLine="709"/>
        <w:jc w:val="both"/>
        <w:rPr>
          <w:spacing w:val="-4"/>
          <w:szCs w:val="24"/>
          <w:lang w:val="nl-NL"/>
        </w:rPr>
      </w:pPr>
      <w:r w:rsidRPr="00825162">
        <w:rPr>
          <w:spacing w:val="-4"/>
          <w:szCs w:val="24"/>
          <w:lang w:val="nl-NL"/>
        </w:rPr>
        <w:tab/>
        <w:t>- Địa điểm thực hiện: Phường Nam Cường, tỉnh Lào Cai.</w:t>
      </w:r>
    </w:p>
    <w:p w:rsidR="00825162" w:rsidRPr="00825162" w:rsidRDefault="00825162" w:rsidP="00825162">
      <w:pPr>
        <w:spacing w:before="120" w:after="120"/>
        <w:ind w:firstLine="709"/>
        <w:jc w:val="both"/>
        <w:rPr>
          <w:spacing w:val="-4"/>
          <w:szCs w:val="24"/>
          <w:lang w:val="nl-NL"/>
        </w:rPr>
      </w:pPr>
      <w:r w:rsidRPr="00825162">
        <w:rPr>
          <w:spacing w:val="-4"/>
          <w:szCs w:val="24"/>
          <w:lang w:val="nl-NL"/>
        </w:rPr>
        <w:tab/>
        <w:t>- Thời gian thực hiện: Từ ngày 01/01/2026 đến ngày 31/12/2026.</w:t>
      </w:r>
    </w:p>
    <w:p w:rsidR="00825162" w:rsidRPr="00825162" w:rsidRDefault="00825162" w:rsidP="00825162">
      <w:pPr>
        <w:spacing w:before="120" w:after="120"/>
        <w:ind w:firstLine="709"/>
        <w:jc w:val="both"/>
        <w:rPr>
          <w:b/>
          <w:szCs w:val="24"/>
          <w:lang w:val="nl-NL"/>
        </w:rPr>
      </w:pPr>
      <w:r w:rsidRPr="00825162">
        <w:rPr>
          <w:spacing w:val="-4"/>
          <w:szCs w:val="24"/>
          <w:lang w:val="nl-NL"/>
        </w:rPr>
        <w:tab/>
      </w:r>
      <w:r w:rsidRPr="00825162">
        <w:rPr>
          <w:b/>
          <w:szCs w:val="24"/>
          <w:lang w:val="nl-NL"/>
        </w:rPr>
        <w:t>2. Mục tiêu công việc:</w:t>
      </w:r>
    </w:p>
    <w:p w:rsidR="00825162" w:rsidRPr="00825162" w:rsidRDefault="00825162" w:rsidP="00825162">
      <w:pPr>
        <w:tabs>
          <w:tab w:val="left" w:pos="720"/>
        </w:tabs>
        <w:spacing w:before="120"/>
        <w:jc w:val="both"/>
        <w:rPr>
          <w:b/>
          <w:iCs/>
          <w:lang w:val="pt-BR"/>
        </w:rPr>
      </w:pPr>
      <w:r w:rsidRPr="00825162">
        <w:rPr>
          <w:szCs w:val="28"/>
          <w:lang w:val="it-IT"/>
        </w:rPr>
        <w:tab/>
      </w:r>
      <w:r w:rsidRPr="00825162">
        <w:rPr>
          <w:b/>
          <w:iCs/>
          <w:lang w:val="pt-BR"/>
        </w:rPr>
        <w:t>2.1. Quản lý công viên, trồng và quản lý ch</w:t>
      </w:r>
      <w:r w:rsidRPr="00825162">
        <w:rPr>
          <w:rFonts w:hint="eastAsia"/>
          <w:b/>
          <w:iCs/>
          <w:lang w:val="pt-BR"/>
        </w:rPr>
        <w:t>ă</w:t>
      </w:r>
      <w:r w:rsidRPr="00825162">
        <w:rPr>
          <w:b/>
          <w:iCs/>
          <w:lang w:val="pt-BR"/>
        </w:rPr>
        <w:t xml:space="preserve">m sóc cây xanh, hoa cảnh vỉa hè, </w:t>
      </w:r>
      <w:r w:rsidRPr="00825162">
        <w:rPr>
          <w:rFonts w:hint="eastAsia"/>
          <w:b/>
          <w:iCs/>
          <w:lang w:val="pt-BR"/>
        </w:rPr>
        <w:t>đư</w:t>
      </w:r>
      <w:r w:rsidRPr="00825162">
        <w:rPr>
          <w:b/>
          <w:iCs/>
          <w:lang w:val="pt-BR"/>
        </w:rPr>
        <w:t>ờng phố, dải phân cách, vòng xoay:</w:t>
      </w:r>
    </w:p>
    <w:p w:rsidR="00825162" w:rsidRPr="00825162" w:rsidRDefault="00825162" w:rsidP="00825162">
      <w:pPr>
        <w:tabs>
          <w:tab w:val="left" w:pos="720"/>
        </w:tabs>
        <w:spacing w:before="120"/>
        <w:jc w:val="both"/>
        <w:rPr>
          <w:lang w:val="pt-BR"/>
        </w:rPr>
      </w:pPr>
      <w:r w:rsidRPr="00825162">
        <w:rPr>
          <w:b/>
          <w:lang w:val="pt-BR"/>
        </w:rPr>
        <w:tab/>
      </w:r>
      <w:r w:rsidRPr="00825162">
        <w:rPr>
          <w:lang w:val="pt-BR"/>
        </w:rPr>
        <w:t>- Cắt cỏ bằng liềm với tổng diện tích S = 11.902 m</w:t>
      </w:r>
      <w:r w:rsidRPr="00825162">
        <w:rPr>
          <w:vertAlign w:val="superscript"/>
          <w:lang w:val="pt-BR"/>
        </w:rPr>
        <w:t>2</w:t>
      </w:r>
      <w:r w:rsidRPr="00825162">
        <w:rPr>
          <w:lang w:val="pt-BR"/>
        </w:rPr>
        <w:t>. Cụ thể:</w:t>
      </w:r>
    </w:p>
    <w:p w:rsidR="00825162" w:rsidRPr="00825162" w:rsidRDefault="00825162" w:rsidP="00825162">
      <w:pPr>
        <w:tabs>
          <w:tab w:val="left" w:pos="720"/>
        </w:tabs>
        <w:spacing w:before="120"/>
        <w:jc w:val="both"/>
        <w:rPr>
          <w:lang w:val="pt-BR"/>
        </w:rPr>
      </w:pPr>
      <w:r w:rsidRPr="00825162">
        <w:rPr>
          <w:lang w:val="pt-BR"/>
        </w:rPr>
        <w:tab/>
        <w:t>+ Hồ số 1: 7.695,0 m</w:t>
      </w:r>
      <w:r w:rsidRPr="00825162">
        <w:rPr>
          <w:vertAlign w:val="superscript"/>
          <w:lang w:val="pt-BR"/>
        </w:rPr>
        <w:t>2</w:t>
      </w:r>
      <w:r w:rsidRPr="00825162">
        <w:rPr>
          <w:lang w:val="pt-BR"/>
        </w:rPr>
        <w:t>.</w:t>
      </w:r>
    </w:p>
    <w:p w:rsidR="00825162" w:rsidRPr="00825162" w:rsidRDefault="00825162" w:rsidP="00825162">
      <w:pPr>
        <w:tabs>
          <w:tab w:val="left" w:pos="720"/>
        </w:tabs>
        <w:spacing w:before="120"/>
        <w:jc w:val="both"/>
        <w:rPr>
          <w:lang w:val="pt-BR"/>
        </w:rPr>
      </w:pPr>
      <w:r w:rsidRPr="00825162">
        <w:rPr>
          <w:lang w:val="pt-BR"/>
        </w:rPr>
        <w:tab/>
        <w:t>+ Hồ số 2: 1.257,0 m</w:t>
      </w:r>
      <w:r w:rsidRPr="00825162">
        <w:rPr>
          <w:vertAlign w:val="superscript"/>
          <w:lang w:val="pt-BR"/>
        </w:rPr>
        <w:t>2</w:t>
      </w:r>
      <w:r w:rsidRPr="00825162">
        <w:rPr>
          <w:lang w:val="pt-BR"/>
        </w:rPr>
        <w:t>.</w:t>
      </w:r>
    </w:p>
    <w:p w:rsidR="00825162" w:rsidRPr="00825162" w:rsidRDefault="00825162" w:rsidP="00825162">
      <w:pPr>
        <w:tabs>
          <w:tab w:val="left" w:pos="720"/>
        </w:tabs>
        <w:spacing w:before="120"/>
        <w:jc w:val="both"/>
        <w:rPr>
          <w:lang w:val="pt-BR"/>
        </w:rPr>
      </w:pPr>
      <w:r w:rsidRPr="00825162">
        <w:rPr>
          <w:lang w:val="pt-BR"/>
        </w:rPr>
        <w:tab/>
        <w:t>+ Hồ số 3: 1564,0 m</w:t>
      </w:r>
      <w:r w:rsidRPr="00825162">
        <w:rPr>
          <w:vertAlign w:val="superscript"/>
          <w:lang w:val="pt-BR"/>
        </w:rPr>
        <w:t>2</w:t>
      </w:r>
      <w:r w:rsidRPr="00825162">
        <w:rPr>
          <w:lang w:val="pt-BR"/>
        </w:rPr>
        <w:t>.</w:t>
      </w:r>
    </w:p>
    <w:p w:rsidR="00825162" w:rsidRPr="00825162" w:rsidRDefault="00825162" w:rsidP="00825162">
      <w:pPr>
        <w:tabs>
          <w:tab w:val="left" w:pos="720"/>
        </w:tabs>
        <w:spacing w:before="120"/>
        <w:jc w:val="both"/>
        <w:rPr>
          <w:lang w:val="pt-BR"/>
        </w:rPr>
      </w:pPr>
      <w:r w:rsidRPr="00825162">
        <w:rPr>
          <w:lang w:val="pt-BR"/>
        </w:rPr>
        <w:tab/>
        <w:t>+ Khuân viên cạnh đình Nam Cường: 1.386,0 m</w:t>
      </w:r>
      <w:r w:rsidRPr="00825162">
        <w:rPr>
          <w:vertAlign w:val="superscript"/>
          <w:lang w:val="pt-BR"/>
        </w:rPr>
        <w:t>2</w:t>
      </w:r>
      <w:r w:rsidRPr="00825162">
        <w:rPr>
          <w:lang w:val="pt-BR"/>
        </w:rPr>
        <w:t>.</w:t>
      </w:r>
    </w:p>
    <w:p w:rsidR="00825162" w:rsidRPr="00825162" w:rsidRDefault="00825162" w:rsidP="00825162">
      <w:pPr>
        <w:tabs>
          <w:tab w:val="left" w:pos="720"/>
        </w:tabs>
        <w:spacing w:before="120"/>
        <w:jc w:val="both"/>
        <w:rPr>
          <w:lang w:val="pt-BR"/>
        </w:rPr>
      </w:pPr>
      <w:r w:rsidRPr="00825162">
        <w:rPr>
          <w:lang w:val="pt-BR"/>
        </w:rPr>
        <w:tab/>
        <w:t>- Thực hiện tại tiểu công viên cạnh nhà văn hóa Cầu Đền:</w:t>
      </w:r>
    </w:p>
    <w:p w:rsidR="00825162" w:rsidRPr="00825162" w:rsidRDefault="00825162" w:rsidP="00825162">
      <w:pPr>
        <w:tabs>
          <w:tab w:val="left" w:pos="720"/>
        </w:tabs>
        <w:spacing w:before="120"/>
        <w:jc w:val="both"/>
        <w:rPr>
          <w:lang w:val="pt-BR"/>
        </w:rPr>
      </w:pPr>
      <w:r w:rsidRPr="00825162">
        <w:rPr>
          <w:lang w:val="pt-BR"/>
        </w:rPr>
        <w:tab/>
        <w:t>+ Làm cỏ tạp thảm cỏ với tổng diện tích S = 170 m</w:t>
      </w:r>
      <w:r w:rsidRPr="00825162">
        <w:rPr>
          <w:vertAlign w:val="superscript"/>
          <w:lang w:val="pt-BR"/>
        </w:rPr>
        <w:t>2</w:t>
      </w:r>
      <w:r w:rsidRPr="00825162">
        <w:rPr>
          <w:lang w:val="pt-BR"/>
        </w:rPr>
        <w:t xml:space="preserve">. </w:t>
      </w:r>
    </w:p>
    <w:p w:rsidR="00825162" w:rsidRPr="00825162" w:rsidRDefault="00825162" w:rsidP="00825162">
      <w:pPr>
        <w:tabs>
          <w:tab w:val="left" w:pos="720"/>
        </w:tabs>
        <w:spacing w:before="120"/>
        <w:jc w:val="both"/>
        <w:rPr>
          <w:lang w:val="pt-BR"/>
        </w:rPr>
      </w:pPr>
      <w:r w:rsidRPr="00825162">
        <w:rPr>
          <w:lang w:val="pt-BR"/>
        </w:rPr>
        <w:tab/>
        <w:t>+ Xén lề cỏ với tổng diện tích S = 68 m</w:t>
      </w:r>
      <w:r w:rsidRPr="00825162">
        <w:rPr>
          <w:vertAlign w:val="superscript"/>
          <w:lang w:val="pt-BR"/>
        </w:rPr>
        <w:t>2</w:t>
      </w:r>
      <w:r w:rsidRPr="00825162">
        <w:rPr>
          <w:lang w:val="pt-BR"/>
        </w:rPr>
        <w:t xml:space="preserve">. </w:t>
      </w:r>
    </w:p>
    <w:p w:rsidR="00825162" w:rsidRPr="00825162" w:rsidRDefault="00825162" w:rsidP="00825162">
      <w:pPr>
        <w:tabs>
          <w:tab w:val="left" w:pos="720"/>
        </w:tabs>
        <w:spacing w:before="120"/>
        <w:jc w:val="both"/>
        <w:rPr>
          <w:lang w:val="pt-BR"/>
        </w:rPr>
      </w:pPr>
      <w:r w:rsidRPr="00825162">
        <w:rPr>
          <w:lang w:val="pt-BR"/>
        </w:rPr>
        <w:tab/>
        <w:t>+ Cắt cỏ bằng máy với tổng diện tích S = 170 m</w:t>
      </w:r>
      <w:r w:rsidRPr="00825162">
        <w:rPr>
          <w:vertAlign w:val="superscript"/>
          <w:lang w:val="pt-BR"/>
        </w:rPr>
        <w:t>2</w:t>
      </w:r>
      <w:r w:rsidRPr="00825162">
        <w:rPr>
          <w:lang w:val="pt-BR"/>
        </w:rPr>
        <w:t>.</w:t>
      </w:r>
    </w:p>
    <w:p w:rsidR="00825162" w:rsidRPr="00825162" w:rsidRDefault="00825162" w:rsidP="00825162">
      <w:pPr>
        <w:tabs>
          <w:tab w:val="left" w:pos="720"/>
        </w:tabs>
        <w:spacing w:before="120"/>
        <w:jc w:val="both"/>
        <w:rPr>
          <w:lang w:val="pt-BR"/>
        </w:rPr>
      </w:pPr>
      <w:r w:rsidRPr="00825162">
        <w:rPr>
          <w:lang w:val="pt-BR"/>
        </w:rPr>
        <w:tab/>
        <w:t>+ Duy trì cây cảnh với tổng số 33 cây.</w:t>
      </w:r>
    </w:p>
    <w:p w:rsidR="00825162" w:rsidRPr="00825162" w:rsidRDefault="00825162" w:rsidP="00825162">
      <w:pPr>
        <w:tabs>
          <w:tab w:val="left" w:pos="720"/>
        </w:tabs>
        <w:spacing w:before="120"/>
        <w:jc w:val="both"/>
        <w:rPr>
          <w:lang w:val="it-IT"/>
        </w:rPr>
      </w:pPr>
      <w:r w:rsidRPr="00825162">
        <w:rPr>
          <w:bCs/>
          <w:lang w:val="pt-BR"/>
        </w:rPr>
        <w:tab/>
      </w:r>
      <w:r w:rsidRPr="00825162">
        <w:rPr>
          <w:lang w:val="pt-BR"/>
        </w:rPr>
        <w:t>-</w:t>
      </w:r>
      <w:r w:rsidRPr="00825162">
        <w:rPr>
          <w:bCs/>
          <w:lang w:val="pt-BR"/>
        </w:rPr>
        <w:t xml:space="preserve"> Quét vôi gốc cây 400 cây; Đốn hạ cây sâu bệnh 10 cây; Cắt thấp tán, khống chế chiều cao 400 cây; Giải tỏa cây gẫy đổ 05 cây trên các tuyến đường trên địa bàn phường.</w:t>
      </w:r>
    </w:p>
    <w:p w:rsidR="00825162" w:rsidRPr="00825162" w:rsidRDefault="00825162" w:rsidP="00825162">
      <w:pPr>
        <w:tabs>
          <w:tab w:val="left" w:pos="720"/>
        </w:tabs>
        <w:spacing w:before="120"/>
        <w:jc w:val="both"/>
        <w:rPr>
          <w:lang w:val="it-IT"/>
        </w:rPr>
      </w:pPr>
      <w:r w:rsidRPr="00825162">
        <w:rPr>
          <w:lang w:val="it-IT"/>
        </w:rPr>
        <w:tab/>
        <w:t>- Tưới nước tiểu đảo, dải phân cách, bồn hoa, bồn cảnh, cây hàng rào... bằng ô tô tưới nước và một số hạng mục khác.</w:t>
      </w:r>
    </w:p>
    <w:p w:rsidR="00825162" w:rsidRPr="00825162" w:rsidRDefault="00825162" w:rsidP="00825162">
      <w:pPr>
        <w:tabs>
          <w:tab w:val="left" w:pos="720"/>
        </w:tabs>
        <w:spacing w:before="120"/>
        <w:jc w:val="both"/>
        <w:rPr>
          <w:b/>
          <w:lang w:val="it-IT"/>
        </w:rPr>
      </w:pPr>
      <w:r w:rsidRPr="00825162">
        <w:rPr>
          <w:b/>
          <w:lang w:val="it-IT"/>
        </w:rPr>
        <w:tab/>
        <w:t>2.2. Chi</w:t>
      </w:r>
      <w:r w:rsidRPr="00825162">
        <w:rPr>
          <w:rFonts w:cs="Calibri"/>
          <w:b/>
          <w:lang w:val="it-IT"/>
        </w:rPr>
        <w:t>ế</w:t>
      </w:r>
      <w:r w:rsidRPr="00825162">
        <w:rPr>
          <w:b/>
          <w:lang w:val="it-IT"/>
        </w:rPr>
        <w:t>u s</w:t>
      </w:r>
      <w:r w:rsidRPr="00825162">
        <w:rPr>
          <w:rFonts w:cs=".VnTime"/>
          <w:b/>
          <w:lang w:val="it-IT"/>
        </w:rPr>
        <w:t>á</w:t>
      </w:r>
      <w:r w:rsidRPr="00825162">
        <w:rPr>
          <w:b/>
          <w:lang w:val="it-IT"/>
        </w:rPr>
        <w:t xml:space="preserve">ng </w:t>
      </w:r>
      <w:r w:rsidRPr="00825162">
        <w:rPr>
          <w:rFonts w:cs="Calibri"/>
          <w:b/>
          <w:lang w:val="it-IT"/>
        </w:rPr>
        <w:t>đ</w:t>
      </w:r>
      <w:r w:rsidRPr="00825162">
        <w:rPr>
          <w:rFonts w:cs=".VnTime"/>
          <w:b/>
          <w:lang w:val="it-IT"/>
        </w:rPr>
        <w:t>ô</w:t>
      </w:r>
      <w:r w:rsidRPr="00825162">
        <w:rPr>
          <w:b/>
          <w:lang w:val="it-IT"/>
        </w:rPr>
        <w:t xml:space="preserve"> th</w:t>
      </w:r>
      <w:r w:rsidRPr="00825162">
        <w:rPr>
          <w:rFonts w:cs="Calibri"/>
          <w:b/>
          <w:lang w:val="it-IT"/>
        </w:rPr>
        <w:t>ị</w:t>
      </w:r>
    </w:p>
    <w:p w:rsidR="00825162" w:rsidRPr="00825162" w:rsidRDefault="00825162" w:rsidP="00825162">
      <w:pPr>
        <w:tabs>
          <w:tab w:val="left" w:pos="720"/>
        </w:tabs>
        <w:spacing w:before="120"/>
        <w:jc w:val="both"/>
        <w:rPr>
          <w:lang w:val="it-IT"/>
        </w:rPr>
      </w:pPr>
      <w:r w:rsidRPr="00825162">
        <w:rPr>
          <w:b/>
          <w:lang w:val="it-IT"/>
        </w:rPr>
        <w:tab/>
      </w:r>
      <w:r w:rsidRPr="00825162">
        <w:rPr>
          <w:lang w:val="it-IT"/>
        </w:rPr>
        <w:t>Qu</w:t>
      </w:r>
      <w:r w:rsidRPr="00825162">
        <w:rPr>
          <w:rFonts w:cs="Calibri"/>
          <w:lang w:val="it-IT"/>
        </w:rPr>
        <w:t>ả</w:t>
      </w:r>
      <w:r w:rsidRPr="00825162">
        <w:rPr>
          <w:lang w:val="it-IT"/>
        </w:rPr>
        <w:t>n l</w:t>
      </w:r>
      <w:r w:rsidRPr="00825162">
        <w:rPr>
          <w:rFonts w:cs=".VnTime"/>
          <w:lang w:val="it-IT"/>
        </w:rPr>
        <w:t>ý</w:t>
      </w:r>
      <w:r w:rsidRPr="00825162">
        <w:rPr>
          <w:lang w:val="it-IT"/>
        </w:rPr>
        <w:t>, duy tr</w:t>
      </w:r>
      <w:r w:rsidRPr="00825162">
        <w:rPr>
          <w:rFonts w:cs=".VnTime"/>
          <w:lang w:val="it-IT"/>
        </w:rPr>
        <w:t>ì</w:t>
      </w:r>
      <w:r w:rsidRPr="00825162">
        <w:rPr>
          <w:lang w:val="it-IT"/>
        </w:rPr>
        <w:t>, v</w:t>
      </w:r>
      <w:r w:rsidRPr="00825162">
        <w:rPr>
          <w:rFonts w:cs="Calibri"/>
          <w:lang w:val="it-IT"/>
        </w:rPr>
        <w:t>ậ</w:t>
      </w:r>
      <w:r w:rsidRPr="00825162">
        <w:rPr>
          <w:lang w:val="it-IT"/>
        </w:rPr>
        <w:t>n h</w:t>
      </w:r>
      <w:r w:rsidRPr="00825162">
        <w:rPr>
          <w:rFonts w:cs=".VnTime"/>
          <w:lang w:val="it-IT"/>
        </w:rPr>
        <w:t>à</w:t>
      </w:r>
      <w:r w:rsidRPr="00825162">
        <w:rPr>
          <w:lang w:val="it-IT"/>
        </w:rPr>
        <w:t xml:space="preserve">nh </w:t>
      </w:r>
      <w:r w:rsidRPr="00825162">
        <w:rPr>
          <w:rFonts w:cs="Calibri"/>
          <w:lang w:val="it-IT"/>
        </w:rPr>
        <w:t>đ</w:t>
      </w:r>
      <w:r w:rsidRPr="00825162">
        <w:rPr>
          <w:lang w:val="it-IT"/>
        </w:rPr>
        <w:t>i</w:t>
      </w:r>
      <w:r w:rsidRPr="00825162">
        <w:rPr>
          <w:rFonts w:cs="Calibri"/>
          <w:lang w:val="it-IT"/>
        </w:rPr>
        <w:t>ệ</w:t>
      </w:r>
      <w:r w:rsidRPr="00825162">
        <w:rPr>
          <w:lang w:val="it-IT"/>
        </w:rPr>
        <w:t>n chi</w:t>
      </w:r>
      <w:r w:rsidRPr="00825162">
        <w:rPr>
          <w:rFonts w:cs="Calibri"/>
          <w:lang w:val="it-IT"/>
        </w:rPr>
        <w:t>ế</w:t>
      </w:r>
      <w:r w:rsidRPr="00825162">
        <w:rPr>
          <w:lang w:val="it-IT"/>
        </w:rPr>
        <w:t>u s</w:t>
      </w:r>
      <w:r w:rsidRPr="00825162">
        <w:rPr>
          <w:rFonts w:cs=".VnTime"/>
          <w:lang w:val="it-IT"/>
        </w:rPr>
        <w:t>á</w:t>
      </w:r>
      <w:r w:rsidRPr="00825162">
        <w:rPr>
          <w:lang w:val="it-IT"/>
        </w:rPr>
        <w:t xml:space="preserve">ng, </w:t>
      </w:r>
      <w:r w:rsidRPr="00825162">
        <w:rPr>
          <w:rFonts w:cs="Calibri"/>
          <w:lang w:val="it-IT"/>
        </w:rPr>
        <w:t>đ</w:t>
      </w:r>
      <w:r w:rsidRPr="00825162">
        <w:rPr>
          <w:lang w:val="it-IT"/>
        </w:rPr>
        <w:t>i</w:t>
      </w:r>
      <w:r w:rsidRPr="00825162">
        <w:rPr>
          <w:rFonts w:cs="Calibri"/>
          <w:lang w:val="it-IT"/>
        </w:rPr>
        <w:t>ệ</w:t>
      </w:r>
      <w:r w:rsidRPr="00825162">
        <w:rPr>
          <w:lang w:val="it-IT"/>
        </w:rPr>
        <w:t>n trang tr</w:t>
      </w:r>
      <w:r w:rsidRPr="00825162">
        <w:rPr>
          <w:rFonts w:cs=".VnTime"/>
          <w:lang w:val="it-IT"/>
        </w:rPr>
        <w:t>í</w:t>
      </w:r>
      <w:r w:rsidRPr="00825162">
        <w:rPr>
          <w:lang w:val="it-IT"/>
        </w:rPr>
        <w:t xml:space="preserve"> c</w:t>
      </w:r>
      <w:r w:rsidRPr="00825162">
        <w:rPr>
          <w:rFonts w:cs=".VnTime"/>
          <w:lang w:val="it-IT"/>
        </w:rPr>
        <w:t>á</w:t>
      </w:r>
      <w:r w:rsidRPr="00825162">
        <w:rPr>
          <w:lang w:val="it-IT"/>
        </w:rPr>
        <w:t>c tuy</w:t>
      </w:r>
      <w:r w:rsidRPr="00825162">
        <w:rPr>
          <w:rFonts w:cs="Calibri"/>
          <w:lang w:val="it-IT"/>
        </w:rPr>
        <w:t>ế</w:t>
      </w:r>
      <w:r w:rsidRPr="00825162">
        <w:rPr>
          <w:lang w:val="it-IT"/>
        </w:rPr>
        <w:t xml:space="preserve">n </w:t>
      </w:r>
      <w:r w:rsidRPr="00825162">
        <w:rPr>
          <w:rFonts w:cs="Calibri"/>
          <w:lang w:val="it-IT"/>
        </w:rPr>
        <w:t>đườ</w:t>
      </w:r>
      <w:r w:rsidRPr="00825162">
        <w:rPr>
          <w:lang w:val="it-IT"/>
        </w:rPr>
        <w:t>ng v</w:t>
      </w:r>
      <w:r w:rsidRPr="00825162">
        <w:rPr>
          <w:rFonts w:cs="Calibri"/>
          <w:lang w:val="it-IT"/>
        </w:rPr>
        <w:t>ớ</w:t>
      </w:r>
      <w:r w:rsidRPr="00825162">
        <w:rPr>
          <w:lang w:val="it-IT"/>
        </w:rPr>
        <w:t>i t</w:t>
      </w:r>
      <w:r w:rsidRPr="00825162">
        <w:rPr>
          <w:rFonts w:cs="Calibri"/>
          <w:lang w:val="it-IT"/>
        </w:rPr>
        <w:t>ổ</w:t>
      </w:r>
      <w:r w:rsidRPr="00825162">
        <w:rPr>
          <w:lang w:val="it-IT"/>
        </w:rPr>
        <w:t>ng chi</w:t>
      </w:r>
      <w:r w:rsidRPr="00825162">
        <w:rPr>
          <w:rFonts w:cs="Calibri"/>
          <w:lang w:val="it-IT"/>
        </w:rPr>
        <w:t>ề</w:t>
      </w:r>
      <w:r w:rsidRPr="00825162">
        <w:rPr>
          <w:lang w:val="it-IT"/>
        </w:rPr>
        <w:t>u d</w:t>
      </w:r>
      <w:r w:rsidRPr="00825162">
        <w:rPr>
          <w:rFonts w:cs=".VnTime"/>
          <w:lang w:val="it-IT"/>
        </w:rPr>
        <w:t>à</w:t>
      </w:r>
      <w:r w:rsidRPr="00825162">
        <w:rPr>
          <w:lang w:val="it-IT"/>
        </w:rPr>
        <w:t>i 14.515m (g</w:t>
      </w:r>
      <w:r w:rsidRPr="00825162">
        <w:rPr>
          <w:rFonts w:cs="Calibri"/>
          <w:lang w:val="it-IT"/>
        </w:rPr>
        <w:t>ồ</w:t>
      </w:r>
      <w:r w:rsidRPr="00825162">
        <w:rPr>
          <w:lang w:val="it-IT"/>
        </w:rPr>
        <w:t>m c</w:t>
      </w:r>
      <w:r w:rsidRPr="00825162">
        <w:rPr>
          <w:rFonts w:cs=".VnTime"/>
          <w:lang w:val="it-IT"/>
        </w:rPr>
        <w:t>á</w:t>
      </w:r>
      <w:r w:rsidRPr="00825162">
        <w:rPr>
          <w:lang w:val="it-IT"/>
        </w:rPr>
        <w:t>c tuy</w:t>
      </w:r>
      <w:r w:rsidRPr="00825162">
        <w:rPr>
          <w:rFonts w:cs="Calibri"/>
          <w:lang w:val="it-IT"/>
        </w:rPr>
        <w:t>ế</w:t>
      </w:r>
      <w:r w:rsidRPr="00825162">
        <w:rPr>
          <w:lang w:val="it-IT"/>
        </w:rPr>
        <w:t xml:space="preserve">n: </w:t>
      </w:r>
      <w:r w:rsidRPr="00825162">
        <w:rPr>
          <w:rFonts w:cs="Calibri"/>
          <w:lang w:val="it-IT"/>
        </w:rPr>
        <w:t>Đườ</w:t>
      </w:r>
      <w:r w:rsidRPr="00825162">
        <w:rPr>
          <w:lang w:val="it-IT"/>
        </w:rPr>
        <w:t>ng Tr</w:t>
      </w:r>
      <w:r w:rsidRPr="00825162">
        <w:rPr>
          <w:rFonts w:cs="Calibri"/>
          <w:lang w:val="it-IT"/>
        </w:rPr>
        <w:t>ầ</w:t>
      </w:r>
      <w:r w:rsidRPr="00825162">
        <w:rPr>
          <w:lang w:val="it-IT"/>
        </w:rPr>
        <w:t>n B</w:t>
      </w:r>
      <w:r w:rsidRPr="00825162">
        <w:rPr>
          <w:rFonts w:cs=".VnTime"/>
          <w:lang w:val="it-IT"/>
        </w:rPr>
        <w:t>ì</w:t>
      </w:r>
      <w:r w:rsidRPr="00825162">
        <w:rPr>
          <w:lang w:val="it-IT"/>
        </w:rPr>
        <w:t>nh Tr</w:t>
      </w:r>
      <w:r w:rsidRPr="00825162">
        <w:rPr>
          <w:rFonts w:cs="Calibri"/>
          <w:lang w:val="it-IT"/>
        </w:rPr>
        <w:t>ọ</w:t>
      </w:r>
      <w:r w:rsidRPr="00825162">
        <w:rPr>
          <w:lang w:val="it-IT"/>
        </w:rPr>
        <w:t xml:space="preserve">ng, </w:t>
      </w:r>
      <w:r w:rsidRPr="00825162">
        <w:rPr>
          <w:rFonts w:cs="Calibri"/>
          <w:lang w:val="it-IT"/>
        </w:rPr>
        <w:t>đườ</w:t>
      </w:r>
      <w:r w:rsidRPr="00825162">
        <w:rPr>
          <w:lang w:val="it-IT"/>
        </w:rPr>
        <w:t>ng Minh B</w:t>
      </w:r>
      <w:r w:rsidRPr="00825162">
        <w:rPr>
          <w:rFonts w:cs="Calibri"/>
          <w:lang w:val="it-IT"/>
        </w:rPr>
        <w:t>ả</w:t>
      </w:r>
      <w:r w:rsidRPr="00825162">
        <w:rPr>
          <w:lang w:val="it-IT"/>
        </w:rPr>
        <w:t xml:space="preserve">o - </w:t>
      </w:r>
      <w:r w:rsidRPr="00825162">
        <w:rPr>
          <w:rFonts w:cs="Calibri"/>
          <w:lang w:val="it-IT"/>
        </w:rPr>
        <w:t>Đạ</w:t>
      </w:r>
      <w:r w:rsidRPr="00825162">
        <w:rPr>
          <w:lang w:val="it-IT"/>
        </w:rPr>
        <w:t xml:space="preserve">i </w:t>
      </w:r>
      <w:r w:rsidRPr="00825162">
        <w:rPr>
          <w:rFonts w:cs="Calibri"/>
          <w:lang w:val="it-IT"/>
        </w:rPr>
        <w:t>Đồ</w:t>
      </w:r>
      <w:r w:rsidRPr="00825162">
        <w:rPr>
          <w:lang w:val="it-IT"/>
        </w:rPr>
        <w:t xml:space="preserve">ng, </w:t>
      </w:r>
      <w:r w:rsidRPr="00825162">
        <w:rPr>
          <w:rFonts w:cs="Calibri"/>
          <w:lang w:val="it-IT"/>
        </w:rPr>
        <w:t>đườ</w:t>
      </w:r>
      <w:r w:rsidRPr="00825162">
        <w:rPr>
          <w:lang w:val="it-IT"/>
        </w:rPr>
        <w:t>ng L</w:t>
      </w:r>
      <w:r w:rsidRPr="00825162">
        <w:rPr>
          <w:rFonts w:cs=".VnTime"/>
          <w:lang w:val="it-IT"/>
        </w:rPr>
        <w:t>ê</w:t>
      </w:r>
      <w:r w:rsidRPr="00825162">
        <w:rPr>
          <w:lang w:val="it-IT"/>
        </w:rPr>
        <w:t xml:space="preserve"> Ch</w:t>
      </w:r>
      <w:r w:rsidRPr="00825162">
        <w:rPr>
          <w:rFonts w:cs=".VnTime"/>
          <w:lang w:val="it-IT"/>
        </w:rPr>
        <w:t>â</w:t>
      </w:r>
      <w:r w:rsidRPr="00825162">
        <w:rPr>
          <w:lang w:val="it-IT"/>
        </w:rPr>
        <w:t xml:space="preserve">n, </w:t>
      </w:r>
      <w:r w:rsidRPr="00825162">
        <w:rPr>
          <w:rFonts w:cs="Calibri"/>
          <w:lang w:val="it-IT"/>
        </w:rPr>
        <w:t>Đườ</w:t>
      </w:r>
      <w:r w:rsidRPr="00825162">
        <w:rPr>
          <w:lang w:val="it-IT"/>
        </w:rPr>
        <w:t>ng Y</w:t>
      </w:r>
      <w:r w:rsidRPr="00825162">
        <w:rPr>
          <w:rFonts w:cs=".VnTime"/>
          <w:lang w:val="it-IT"/>
        </w:rPr>
        <w:t>ê</w:t>
      </w:r>
      <w:r w:rsidRPr="00825162">
        <w:rPr>
          <w:lang w:val="it-IT"/>
        </w:rPr>
        <w:t>n B</w:t>
      </w:r>
      <w:r w:rsidRPr="00825162">
        <w:rPr>
          <w:rFonts w:cs=".VnTime"/>
          <w:lang w:val="it-IT"/>
        </w:rPr>
        <w:t>á</w:t>
      </w:r>
      <w:r w:rsidRPr="00825162">
        <w:rPr>
          <w:lang w:val="it-IT"/>
        </w:rPr>
        <w:t xml:space="preserve">i </w:t>
      </w:r>
      <w:r w:rsidRPr="00825162">
        <w:rPr>
          <w:rFonts w:cs=".VnTime"/>
          <w:lang w:val="it-IT"/>
        </w:rPr>
        <w:t>–</w:t>
      </w:r>
      <w:r w:rsidRPr="00825162">
        <w:rPr>
          <w:lang w:val="it-IT"/>
        </w:rPr>
        <w:t xml:space="preserve"> Khe Sang, </w:t>
      </w:r>
      <w:r w:rsidRPr="00825162">
        <w:rPr>
          <w:rFonts w:cs="Calibri"/>
          <w:lang w:val="it-IT"/>
        </w:rPr>
        <w:t>đườ</w:t>
      </w:r>
      <w:r w:rsidRPr="00825162">
        <w:rPr>
          <w:lang w:val="it-IT"/>
        </w:rPr>
        <w:t>ng k</w:t>
      </w:r>
      <w:r w:rsidRPr="00825162">
        <w:rPr>
          <w:rFonts w:cs=".VnTime"/>
          <w:lang w:val="it-IT"/>
        </w:rPr>
        <w:t>è</w:t>
      </w:r>
      <w:r w:rsidRPr="00825162">
        <w:rPr>
          <w:lang w:val="it-IT"/>
        </w:rPr>
        <w:t xml:space="preserve"> 03 h</w:t>
      </w:r>
      <w:r w:rsidRPr="00825162">
        <w:rPr>
          <w:rFonts w:cs="Calibri"/>
          <w:lang w:val="it-IT"/>
        </w:rPr>
        <w:t>ồ</w:t>
      </w:r>
      <w:r w:rsidRPr="00825162">
        <w:rPr>
          <w:lang w:val="it-IT"/>
        </w:rPr>
        <w:t xml:space="preserve"> Nam C</w:t>
      </w:r>
      <w:r w:rsidRPr="00825162">
        <w:rPr>
          <w:rFonts w:cs="Calibri"/>
          <w:lang w:val="it-IT"/>
        </w:rPr>
        <w:t>ườ</w:t>
      </w:r>
      <w:r w:rsidRPr="00825162">
        <w:rPr>
          <w:lang w:val="it-IT"/>
        </w:rPr>
        <w:t>ng v</w:t>
      </w:r>
      <w:r w:rsidRPr="00825162">
        <w:rPr>
          <w:rFonts w:cs=".VnTime"/>
          <w:lang w:val="it-IT"/>
        </w:rPr>
        <w:t>à</w:t>
      </w:r>
      <w:r w:rsidRPr="00825162">
        <w:rPr>
          <w:lang w:val="it-IT"/>
        </w:rPr>
        <w:t xml:space="preserve"> m</w:t>
      </w:r>
      <w:r w:rsidRPr="00825162">
        <w:rPr>
          <w:rFonts w:cs="Calibri"/>
          <w:lang w:val="it-IT"/>
        </w:rPr>
        <w:t>ộ</w:t>
      </w:r>
      <w:r w:rsidRPr="00825162">
        <w:rPr>
          <w:lang w:val="it-IT"/>
        </w:rPr>
        <w:t>t s</w:t>
      </w:r>
      <w:r w:rsidRPr="00825162">
        <w:rPr>
          <w:rFonts w:cs="Calibri"/>
          <w:lang w:val="it-IT"/>
        </w:rPr>
        <w:t>ố</w:t>
      </w:r>
      <w:r w:rsidRPr="00825162">
        <w:rPr>
          <w:lang w:val="it-IT"/>
        </w:rPr>
        <w:t xml:space="preserve"> tuy</w:t>
      </w:r>
      <w:r w:rsidRPr="00825162">
        <w:rPr>
          <w:rFonts w:cs="Calibri"/>
          <w:lang w:val="it-IT"/>
        </w:rPr>
        <w:t>ế</w:t>
      </w:r>
      <w:r w:rsidRPr="00825162">
        <w:rPr>
          <w:lang w:val="it-IT"/>
        </w:rPr>
        <w:t xml:space="preserve">n </w:t>
      </w:r>
      <w:r w:rsidRPr="00825162">
        <w:rPr>
          <w:rFonts w:cs="Calibri"/>
          <w:lang w:val="it-IT"/>
        </w:rPr>
        <w:t>đườ</w:t>
      </w:r>
      <w:r w:rsidRPr="00825162">
        <w:rPr>
          <w:lang w:val="it-IT"/>
        </w:rPr>
        <w:t>ng kh</w:t>
      </w:r>
      <w:r w:rsidRPr="00825162">
        <w:rPr>
          <w:rFonts w:cs=".VnTime"/>
          <w:lang w:val="it-IT"/>
        </w:rPr>
        <w:t>á</w:t>
      </w:r>
      <w:r w:rsidRPr="00825162">
        <w:rPr>
          <w:lang w:val="it-IT"/>
        </w:rPr>
        <w:t>c).</w:t>
      </w:r>
    </w:p>
    <w:p w:rsidR="00825162" w:rsidRPr="00825162" w:rsidRDefault="00825162" w:rsidP="00825162">
      <w:pPr>
        <w:tabs>
          <w:tab w:val="left" w:pos="720"/>
        </w:tabs>
        <w:spacing w:after="100"/>
        <w:jc w:val="both"/>
        <w:rPr>
          <w:b/>
          <w:szCs w:val="24"/>
          <w:lang w:val="nl-NL"/>
        </w:rPr>
      </w:pPr>
      <w:r w:rsidRPr="00825162">
        <w:rPr>
          <w:b/>
          <w:szCs w:val="24"/>
          <w:lang w:val="nl-NL"/>
        </w:rPr>
        <w:t xml:space="preserve"> </w:t>
      </w:r>
      <w:r w:rsidRPr="00825162">
        <w:rPr>
          <w:b/>
          <w:szCs w:val="24"/>
          <w:lang w:val="nl-NL"/>
        </w:rPr>
        <w:tab/>
        <w:t>3. Yêu cầu kỹ thuật của gói thầu:</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lastRenderedPageBreak/>
        <w:t xml:space="preserve">3.1. Yêu cầu chung: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Chịu trách nhiệm hoàn toàn về việc cung cấp vật tư thiết bị, vật liệu theo yêu cầu kỹ thuật.</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Chịu trách nhiệm về công tác an toàn lao động, vệ sinh môi trường, thiên tai, phòng chống cháy nổ trong quá trình thi công.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Vận chuyển và bốc dỡ: Nhà thầu phải tập kết vật liệu đúng nơi quy định, không làm cản trở giao thông, không làm ảnh hưởng đến công trình lân cận (nếu có phải có biện pháp phục hồi hoặc đền bù).</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Dọn dẹp: Nhà thầu có trách nhiệm thu dọn, làm sạch và hoàn trả lại mặt bằng thi công. Công tác này chỉ được công nhận là hoàn tất khi được chủ đầu tư xác nhận, và phải được hoàn tất trước ngày nghiệm thu 03 ngày.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Khảo sát hiện trường thi công: Nhà thầu sẽ cung cấp các cán bộ và kỹ sư có chuyên môn để tiến hành công tác khảo sát và thi công theo quy định.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Lập thiết kế tổ chức thi công và biện pháp thi công chi tiết: Trước khi khởi công công trình Nhà thầu phải cụ thể hóa thiết kế tổ chức xây dựng và biện pháp thi công đã nêu trong hồ sơ dự thầu để thông qua Chủ đầu tư làm căn cứ triển khai thi công và kiểm tra việc thực hiện khi xảy ra tiến độ thi công bị chậm trễ thì Nhà thầu phải lập lại thiết kế đó cho phù hợp với yêu cầu mới với thủ tục như trên.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Tất cả các công tác sẽ được nhà thầu thực hiện dưới sự giám sát của chủ đầu tư.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Chủng loại, chất lượng vật tư, vật liệu: Tuân theo các quy định ghi trong hồ sơ dự toán được phê duyệt. Trước khi cung cấp vật liệu, nhà thầu phải đệ trình các mẫu vật liệu đó lên Chủ đầu tư để xác nhận là phù hợp.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Nhà thầu phải đảm bảo vệ sinh môi trường trong quá trình thi công và đưa ra được các biện pháp để thực hiện công việc này.</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Nhà thầu phải có kế hoạch và biện pháp đảm bảo an toàn lao động trong quá trình triển khai thi công công trình, bắt đầu từ lúc khởi công cho đến khi bàn giao đưa công trình vào sử dụng.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Nhà thầu phải có kế hoạch và biện pháp đảm bảo chất lượng thi công công trình phải có bộ phận chuyên trách công tác quản lý chất lượng công trình của mình.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3.2. Yêu cầu về trình tự thi công, lắp đặt: Tuân thủ quy trình ban hành theo Quyết định của Bộ Xây dựng: Số 593/QĐ-BXD ngày 30/5/2014 về công bố định mức dự toán duy trì cây xanh đô thị và các quy chuẩn, quy định có liên quan khác.</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Quản lý, duy trì cây xanh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Làm cỏ tạp: Nhổ sạch cỏ khác lẫn trong cỏ thuần chủng, đảm bảo thảm cỏ được duy trì có lẫn không quá 5% cỏ dại; dọn dẹp vệ sinh nơi làm việc, thu dọn cỏ rác trong phạm vi 30 m; Chùi rửa, cất dụng cụ vào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lastRenderedPageBreak/>
        <w:t>- Xén lề cỏ: Xén thẳng lề cỏ theo chu vi, cách bó vỉa 10 cm; dọn dẹp vệ sinh nơi làm việc, thu dọn cỏ rác trong phạm vi 30 m; Chùi rửa, cất dụng cụ vào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Cắt cỏ thuần chủng bằng máy: Phát thảm cỏ thường xuyên, duy trì thảm cỏ luôn bằng phẳng và đảm bảo chiều cao cỏ bằng 5cm, tùy theo địa hình và điều kiện chăm sóc từng vị trí mà dùng máy cắt cỏ, phản hoặc dùng liềm. Dọn dẹp vệ sinh nơi làm việc, thu dọn cỏ rác trong phạm vi 30m.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Duy trì cây hàng rào: Cắt sửa hàng rào vuông thành sắc cạnh, đảm bảo độ cao quy định, làm cỏ vun gốc. Bón phân vi sinh. Dọn dẹp vệ sinh nơi làm việc sau khi thi công.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Duy trì cây hoa lá màu: Nhổ bỏ gốc cây xấu, xới đất, trồng dặm. Nhổ bỏ cỏ dại; cắt tỉa bấm ngọn. Bón phân vi sinh Phun thuốc trừ sâu cho cây. Dọn dẹp vệ sinh nơi làm việc sau khi thi công.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Duy trì cây cảnh: Cắt tỉa cây theo hình quy định. Bón phân vi sinh. Phun thuốc trừ sâu cho cây. Dọn dẹp vệ sinh nơi làm việc sau khi thi công.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Phun thuốc trừ sâu bồn hoa, cây lá màu: Pha thuốc, phun thuốc theo quy định (Pha theo chỉ dẫn của đơn thuốc).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Tưới nước cây cảnh ra hoa và cây cảnh tạo hình bằng xe bồn 5m3: 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 Dọn dẹp vệ sinh nơi làm việc sau khi thi công.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Tưới nước bồn hoa, bồn cảnh, cây lá màu, cây hàng rào bằng xe bồn 5m3: Dùng vòi phun cầm tay, tưới đều nước ướt đẫm đất tại gốc cây, kết hợp phun nhẹ rửa sạch lá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thu dọn rác thải trong phạm vi 30 m.</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Tưới nước thảm cỏ bằng xe bồn 5m3: Dùng vòi phun cầm tay, tưới đều ướt đẫm thảm cỏ,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sau khi thi công. Chùi rửa, cất dụng cụ tại nơi quy định.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Cắt tỉa cây bóng mát: Đặt biển cảnh báo, cảnh giới đảm bảo an toàn giao thông và cắt tỉa theo đúng yêu cầu kỹ thuật.</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lastRenderedPageBreak/>
        <w:t>- Quét vôi gốc cây: Lọc vôi, quét vôi gốc cao 1m tính từ mặt đất gốc cây, thực hiện bình quân 3 lần/năm. Dọn dẹp vệ sinh nơi làm việc sau khi thi công. Chùi rửa, cất dụng cụ tại nơi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Lập báo cáo về tình hình thảm cỏ, cây trang trí, cây xanh bóng mát theo yêu cầu của bên A.</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Bảo vệ cây xanh, cây cảnh, cây hoa lá màu: Nhân lực bảo vệ phải mặc quần áo đồng phục, bảo vệ 24/24 các khu đã quy định: Nhắc nhở người dân không xâm hại đến các công trình, nhặt rác toàn bộ khu vực được quản lý. Hàng ngày giao ca kiểm đếm không để mất, hỏng do chủ quan. Mất phải bồi hoàn.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Duy trì chăm sóc cây bóng mát trồng mới:</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Tưới nước ướt đẫm gốc cây.</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Bón phân hữu cơ gốc cây thực hiện trung bình 1 lần/năm.</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Sửa tán, tạo hình và tẩy chồi: dùng kéo (hoặc cưa) cắt tỉa những cành hoặc chồi mọc không thích hợp với kiểu dáng cần tạo thực hiện trung bình 4 lần/năm.</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Chống, sửa cây nghiêng: thực hiện trung bình 2 lần/năm.</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Vệ sinh quanh gốc cây: Nhổ cỏ dại quanh gốc cây, dọn dẹp rác quanh gốc cây thu gom vận chuyển đến đổ nơi quy định, thực hiện 4 lần/năm.</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Dọn dẹp vệ sinh nơi làm việc sau khi thi công.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Trồng cây xanh: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Chuẩn bị cây vận chuyển đến hố trồng cây, chuyển cây vào hố, lấp đất màu đảm bảo bằng miệng hố, chống cây cho thẳng đứng, làm vầng giữ nước và tưới nước vào gốc cây;</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Dọn dẹp vệ sinh nơi làm việc sau khi thi công.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Bảo dưỡng cây xanh sau khi trồng (bằng xe bồn): Được tính từ sau khi trồng xong đến lúc chăm sóc được 90 ngày để nghiệm thu. Bao gồm: Tưới nước, vun bồn, làm cỏ dại, sửa cọc chống, dọn dẹp vệ sinh.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Trồng cây cảnh, cây tạo hình, cây trổ hoa:</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Xúc và vận chuyển phân hữu cơ đổ đúng nơi quy định để trồng cây;</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Vận chuyển cây đến vị trí trồng cho vào hố trồng;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Trồng thẳng cây, lèn chặt gốc, đánh vừng giữ nước tưới, cắm cọc buộc dây ni lông giữ cây, tưới nước 2 lần/ ngày;</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Cây sau khi trồng đảm bảo không bị gãy cành, vỡ bầu, sinh trưởng phát triển tốt.</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Quản lý, duy trì điện chiếu sáng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lastRenderedPageBreak/>
        <w:t>+ Tổ chức chiếu sáng theo quy định của UBND phường và các cơ quan có thẩm quyền của địa phương.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ml:space="preserve">+ Hàng ngày vận hành đóng, ngắt, kiểm tra lưới đèn chiếu sáng và hệ thống đèn tín hiệu giao thông; Kiểm tra lưới đèn, ghi chép kết quả đèn sáng, đèn tối. </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Xử lý sự cố nhỏ: Tra chì, đấu tiếp xúc, báo công tơ điện mất nguồn; vệ sinh bảo dưỡng thiết bị điện, Đọc chỉ số đồng hồ công tơ điện; vệ sinh thường xuyên; Kiến nghị sửa chữa thay thế.</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Thực hiện các công tác bảo đảm an toàn, công tác phòng chống cháy, nổ theo quy định.</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Phát quang khu vực chiếu sáng: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Xác định những đoạn, tuyến đèn phát quang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Chặt thu dọn cành cây vệ sinh ra khỏi tuyến, giám sát an toàn</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Lập hồ sơ quản lý hệ thống chiếu sáng gửi bên A theo định kỳ.</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Sửa chữa thay thế các vị trí đèn cháy hỏng.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Chuẩn bị mặt bằng, vận chuyển vật tư đến địa điểm thay lắp;</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Cảnh giới đảm bảo giao thông;</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Kiểm tra sửa chữa các chi tiết lưới;</w:t>
      </w:r>
    </w:p>
    <w:p w:rsidR="00825162" w:rsidRPr="00825162" w:rsidRDefault="00825162" w:rsidP="00825162">
      <w:pPr>
        <w:spacing w:before="120" w:after="120"/>
        <w:ind w:firstLine="709"/>
        <w:jc w:val="both"/>
        <w:rPr>
          <w:spacing w:val="-2"/>
          <w:szCs w:val="24"/>
          <w:lang w:val="nl-NL"/>
        </w:rPr>
      </w:pPr>
      <w:r w:rsidRPr="00825162">
        <w:rPr>
          <w:spacing w:val="-2"/>
          <w:szCs w:val="24"/>
          <w:lang w:val="nl-NL"/>
        </w:rPr>
        <w:t>- Tháo và lắp bóng; tháo và lắp kính + lốp đèn;</w:t>
      </w:r>
    </w:p>
    <w:p w:rsidR="00825162" w:rsidRPr="00825162" w:rsidRDefault="00825162" w:rsidP="00825162">
      <w:pPr>
        <w:spacing w:before="120" w:after="120"/>
        <w:ind w:firstLine="709"/>
        <w:jc w:val="both"/>
        <w:rPr>
          <w:spacing w:val="-2"/>
          <w:szCs w:val="24"/>
        </w:rPr>
      </w:pPr>
      <w:r w:rsidRPr="00825162">
        <w:rPr>
          <w:spacing w:val="-2"/>
          <w:szCs w:val="24"/>
        </w:rPr>
        <w:t>- Giám sát an toàn, hoàn thiện;</w:t>
      </w:r>
    </w:p>
    <w:p w:rsidR="00825162" w:rsidRPr="00825162" w:rsidRDefault="00825162" w:rsidP="00825162">
      <w:pPr>
        <w:spacing w:before="120" w:after="120"/>
        <w:ind w:firstLine="709"/>
        <w:jc w:val="both"/>
        <w:rPr>
          <w:spacing w:val="-2"/>
          <w:szCs w:val="24"/>
        </w:rPr>
      </w:pPr>
      <w:r w:rsidRPr="00825162">
        <w:rPr>
          <w:spacing w:val="-2"/>
          <w:szCs w:val="24"/>
        </w:rPr>
        <w:t>- Vệ sinh, dọn dẹp hiện trường.</w:t>
      </w:r>
    </w:p>
    <w:p w:rsidR="00825162" w:rsidRPr="00825162" w:rsidRDefault="00825162" w:rsidP="00825162">
      <w:pPr>
        <w:spacing w:before="120" w:after="120"/>
        <w:ind w:firstLine="709"/>
        <w:jc w:val="both"/>
        <w:rPr>
          <w:spacing w:val="-2"/>
          <w:szCs w:val="24"/>
        </w:rPr>
      </w:pPr>
      <w:r w:rsidRPr="00825162">
        <w:rPr>
          <w:spacing w:val="-2"/>
          <w:szCs w:val="24"/>
        </w:rPr>
        <w:t>+ Sửa chữa, thay chấn lưu cháy hỏng</w:t>
      </w:r>
    </w:p>
    <w:p w:rsidR="00825162" w:rsidRPr="00825162" w:rsidRDefault="00825162" w:rsidP="00825162">
      <w:pPr>
        <w:spacing w:before="120" w:after="120"/>
        <w:ind w:firstLine="709"/>
        <w:jc w:val="both"/>
        <w:rPr>
          <w:spacing w:val="-2"/>
          <w:szCs w:val="24"/>
        </w:rPr>
      </w:pPr>
      <w:r w:rsidRPr="00825162">
        <w:rPr>
          <w:spacing w:val="-2"/>
          <w:szCs w:val="24"/>
        </w:rPr>
        <w:t>- Chuẩn bị mặt bằng, kiểm tra chi tiết;</w:t>
      </w:r>
    </w:p>
    <w:p w:rsidR="00825162" w:rsidRPr="00825162" w:rsidRDefault="00825162" w:rsidP="00825162">
      <w:pPr>
        <w:spacing w:before="120" w:after="120"/>
        <w:ind w:firstLine="709"/>
        <w:jc w:val="both"/>
        <w:rPr>
          <w:spacing w:val="-2"/>
          <w:szCs w:val="24"/>
        </w:rPr>
      </w:pPr>
      <w:r w:rsidRPr="00825162">
        <w:rPr>
          <w:spacing w:val="-2"/>
          <w:szCs w:val="24"/>
        </w:rPr>
        <w:t>- Tháo vỏ lốp, chấn lưu;</w:t>
      </w:r>
    </w:p>
    <w:p w:rsidR="00825162" w:rsidRPr="00825162" w:rsidRDefault="00825162" w:rsidP="00825162">
      <w:pPr>
        <w:spacing w:before="120" w:after="120"/>
        <w:ind w:firstLine="709"/>
        <w:jc w:val="both"/>
        <w:rPr>
          <w:spacing w:val="-2"/>
          <w:szCs w:val="24"/>
        </w:rPr>
      </w:pPr>
      <w:r w:rsidRPr="00825162">
        <w:rPr>
          <w:spacing w:val="-2"/>
          <w:szCs w:val="24"/>
        </w:rPr>
        <w:t>- Thay chấn lưu mới, bộ mồi mới, bóng mới;</w:t>
      </w:r>
    </w:p>
    <w:p w:rsidR="00825162" w:rsidRPr="00825162" w:rsidRDefault="00825162" w:rsidP="00825162">
      <w:pPr>
        <w:spacing w:before="120" w:after="120"/>
        <w:ind w:firstLine="709"/>
        <w:jc w:val="both"/>
        <w:rPr>
          <w:spacing w:val="-2"/>
          <w:szCs w:val="24"/>
        </w:rPr>
      </w:pPr>
      <w:r w:rsidRPr="00825162">
        <w:rPr>
          <w:spacing w:val="-2"/>
          <w:szCs w:val="24"/>
        </w:rPr>
        <w:t>- Lắp vỏ lốp, đấu điện, kiểm tra;</w:t>
      </w:r>
    </w:p>
    <w:p w:rsidR="00825162" w:rsidRPr="00825162" w:rsidRDefault="00825162" w:rsidP="00825162">
      <w:pPr>
        <w:spacing w:before="120" w:after="120"/>
        <w:ind w:firstLine="709"/>
        <w:jc w:val="both"/>
        <w:rPr>
          <w:spacing w:val="-2"/>
          <w:szCs w:val="24"/>
        </w:rPr>
      </w:pPr>
      <w:r w:rsidRPr="00825162">
        <w:rPr>
          <w:spacing w:val="-2"/>
          <w:szCs w:val="24"/>
        </w:rPr>
        <w:t>- Dọn dẹp hiện trường.</w:t>
      </w:r>
    </w:p>
    <w:p w:rsidR="00825162" w:rsidRPr="00825162" w:rsidRDefault="00825162" w:rsidP="00825162">
      <w:pPr>
        <w:spacing w:before="120" w:after="120"/>
        <w:ind w:firstLine="709"/>
        <w:jc w:val="both"/>
        <w:rPr>
          <w:spacing w:val="-2"/>
          <w:szCs w:val="24"/>
        </w:rPr>
      </w:pPr>
      <w:r w:rsidRPr="00825162">
        <w:rPr>
          <w:spacing w:val="-2"/>
          <w:szCs w:val="24"/>
        </w:rPr>
        <w:t xml:space="preserve">+ Thay quả cầu nhựa hoặc thủy tinh: </w:t>
      </w:r>
    </w:p>
    <w:p w:rsidR="00825162" w:rsidRPr="00825162" w:rsidRDefault="00825162" w:rsidP="00825162">
      <w:pPr>
        <w:spacing w:before="120" w:after="120"/>
        <w:ind w:firstLine="709"/>
        <w:jc w:val="both"/>
        <w:rPr>
          <w:spacing w:val="-2"/>
          <w:szCs w:val="24"/>
        </w:rPr>
      </w:pPr>
      <w:r w:rsidRPr="00825162">
        <w:rPr>
          <w:spacing w:val="-2"/>
          <w:szCs w:val="24"/>
        </w:rPr>
        <w:t>- Chuẩn bị, vận chuyển vật tư đến địa điểm thay thế;</w:t>
      </w:r>
    </w:p>
    <w:p w:rsidR="00825162" w:rsidRPr="00825162" w:rsidRDefault="00825162" w:rsidP="00825162">
      <w:pPr>
        <w:spacing w:before="120" w:after="120"/>
        <w:ind w:firstLine="709"/>
        <w:jc w:val="both"/>
        <w:rPr>
          <w:spacing w:val="-2"/>
          <w:szCs w:val="24"/>
        </w:rPr>
      </w:pPr>
      <w:r w:rsidRPr="00825162">
        <w:rPr>
          <w:spacing w:val="-2"/>
          <w:szCs w:val="24"/>
        </w:rPr>
        <w:t>- Sửa chữa chi tiết đấu, tháo lắp cầu nhựa;</w:t>
      </w:r>
    </w:p>
    <w:p w:rsidR="00825162" w:rsidRPr="00825162" w:rsidRDefault="00825162" w:rsidP="00825162">
      <w:pPr>
        <w:spacing w:before="120" w:after="120"/>
        <w:ind w:firstLine="709"/>
        <w:jc w:val="both"/>
        <w:rPr>
          <w:spacing w:val="-2"/>
          <w:szCs w:val="24"/>
        </w:rPr>
      </w:pPr>
      <w:r w:rsidRPr="00825162">
        <w:rPr>
          <w:spacing w:val="-2"/>
          <w:szCs w:val="24"/>
        </w:rPr>
        <w:t>- Giám sát an toàn.</w:t>
      </w:r>
    </w:p>
    <w:p w:rsidR="00825162" w:rsidRPr="00825162" w:rsidRDefault="00825162" w:rsidP="00825162">
      <w:pPr>
        <w:spacing w:before="120" w:after="120"/>
        <w:ind w:firstLine="709"/>
        <w:jc w:val="both"/>
        <w:rPr>
          <w:spacing w:val="-2"/>
          <w:szCs w:val="24"/>
        </w:rPr>
      </w:pPr>
      <w:r w:rsidRPr="00825162">
        <w:rPr>
          <w:spacing w:val="-2"/>
          <w:szCs w:val="24"/>
        </w:rPr>
        <w:t>+ Lắp đèn đèn chiếu sáng (lắp lốp đèn) độ cao &lt;=12m</w:t>
      </w:r>
    </w:p>
    <w:p w:rsidR="00825162" w:rsidRPr="00825162" w:rsidRDefault="00825162" w:rsidP="00825162">
      <w:pPr>
        <w:spacing w:before="120" w:after="120"/>
        <w:ind w:firstLine="709"/>
        <w:jc w:val="both"/>
        <w:rPr>
          <w:spacing w:val="-2"/>
          <w:szCs w:val="24"/>
        </w:rPr>
      </w:pPr>
      <w:r w:rsidRPr="00825162">
        <w:rPr>
          <w:spacing w:val="-2"/>
          <w:szCs w:val="24"/>
        </w:rPr>
        <w:t>Chuẩn bị vận chuyển đến nơi lắp đặt trong phạm vi 500m.</w:t>
      </w:r>
    </w:p>
    <w:p w:rsidR="00825162" w:rsidRPr="00825162" w:rsidRDefault="00825162" w:rsidP="00825162">
      <w:pPr>
        <w:spacing w:before="120" w:after="120"/>
        <w:ind w:firstLine="709"/>
        <w:jc w:val="both"/>
        <w:rPr>
          <w:spacing w:val="-2"/>
          <w:szCs w:val="24"/>
        </w:rPr>
      </w:pPr>
      <w:r w:rsidRPr="00825162">
        <w:rPr>
          <w:spacing w:val="-2"/>
          <w:szCs w:val="24"/>
        </w:rPr>
        <w:lastRenderedPageBreak/>
        <w:t>- Kiểm tra, thử bóng và chóa đèn</w:t>
      </w:r>
    </w:p>
    <w:p w:rsidR="00825162" w:rsidRPr="00825162" w:rsidRDefault="00825162" w:rsidP="00825162">
      <w:pPr>
        <w:spacing w:before="120" w:after="120"/>
        <w:ind w:firstLine="709"/>
        <w:jc w:val="both"/>
        <w:rPr>
          <w:spacing w:val="-2"/>
          <w:szCs w:val="24"/>
        </w:rPr>
      </w:pPr>
      <w:r w:rsidRPr="00825162">
        <w:rPr>
          <w:spacing w:val="-2"/>
          <w:szCs w:val="24"/>
        </w:rPr>
        <w:t xml:space="preserve">- Đấu dây vào chóa, lắp chóa và căn chỉnh </w:t>
      </w:r>
    </w:p>
    <w:p w:rsidR="00825162" w:rsidRPr="00825162" w:rsidRDefault="00825162" w:rsidP="00825162">
      <w:pPr>
        <w:spacing w:before="120" w:after="120"/>
        <w:ind w:firstLine="709"/>
        <w:jc w:val="both"/>
        <w:rPr>
          <w:spacing w:val="-2"/>
          <w:szCs w:val="24"/>
        </w:rPr>
      </w:pPr>
      <w:r w:rsidRPr="00825162">
        <w:rPr>
          <w:spacing w:val="-2"/>
          <w:szCs w:val="24"/>
        </w:rPr>
        <w:t>+ Thay thế cáp ngầm chập cháy</w:t>
      </w:r>
    </w:p>
    <w:p w:rsidR="00825162" w:rsidRPr="00825162" w:rsidRDefault="00825162" w:rsidP="00825162">
      <w:pPr>
        <w:spacing w:before="120" w:after="120"/>
        <w:ind w:firstLine="709"/>
        <w:jc w:val="both"/>
        <w:rPr>
          <w:spacing w:val="-2"/>
          <w:szCs w:val="24"/>
        </w:rPr>
      </w:pPr>
      <w:r w:rsidRPr="00825162">
        <w:rPr>
          <w:spacing w:val="-2"/>
          <w:szCs w:val="24"/>
        </w:rPr>
        <w:t>- Khảo sát vị trí cáp chập, đo khoảng cách, vận chuyển vật tư đến nơi làm việc.</w:t>
      </w:r>
    </w:p>
    <w:p w:rsidR="00825162" w:rsidRPr="00825162" w:rsidRDefault="00825162" w:rsidP="00825162">
      <w:pPr>
        <w:spacing w:before="120" w:after="120"/>
        <w:ind w:firstLine="709"/>
        <w:jc w:val="both"/>
        <w:rPr>
          <w:spacing w:val="-2"/>
          <w:szCs w:val="24"/>
        </w:rPr>
      </w:pPr>
      <w:r w:rsidRPr="00825162">
        <w:rPr>
          <w:spacing w:val="-2"/>
          <w:szCs w:val="24"/>
        </w:rPr>
        <w:t>- Đào rãnh cáp, dải cáp ngầm, đấu nối điện giữa các khoảng cách cột</w:t>
      </w:r>
    </w:p>
    <w:p w:rsidR="00825162" w:rsidRPr="00825162" w:rsidRDefault="00825162" w:rsidP="00825162">
      <w:pPr>
        <w:spacing w:before="120" w:after="120"/>
        <w:ind w:firstLine="709"/>
        <w:jc w:val="both"/>
        <w:rPr>
          <w:spacing w:val="-2"/>
          <w:szCs w:val="24"/>
        </w:rPr>
      </w:pPr>
      <w:r w:rsidRPr="00825162">
        <w:rPr>
          <w:spacing w:val="-2"/>
          <w:szCs w:val="24"/>
        </w:rPr>
        <w:t>- Hoàn trả mặt bằng và làm vệ sinh nơi làm việc</w:t>
      </w:r>
    </w:p>
    <w:p w:rsidR="00825162" w:rsidRPr="00825162" w:rsidRDefault="00825162" w:rsidP="00825162">
      <w:pPr>
        <w:spacing w:before="120" w:after="120"/>
        <w:ind w:firstLine="709"/>
        <w:jc w:val="both"/>
        <w:rPr>
          <w:spacing w:val="-2"/>
          <w:szCs w:val="24"/>
        </w:rPr>
      </w:pPr>
      <w:r w:rsidRPr="00825162">
        <w:rPr>
          <w:spacing w:val="-2"/>
          <w:szCs w:val="24"/>
        </w:rPr>
        <w:t>+ Sơn cột đèn sắt.</w:t>
      </w:r>
    </w:p>
    <w:p w:rsidR="00825162" w:rsidRPr="00825162" w:rsidRDefault="00825162" w:rsidP="00825162">
      <w:pPr>
        <w:spacing w:before="120" w:after="120"/>
        <w:ind w:firstLine="709"/>
        <w:jc w:val="both"/>
        <w:rPr>
          <w:spacing w:val="-2"/>
          <w:szCs w:val="24"/>
        </w:rPr>
      </w:pPr>
      <w:r w:rsidRPr="00825162">
        <w:rPr>
          <w:spacing w:val="-2"/>
          <w:szCs w:val="24"/>
        </w:rPr>
        <w:t>- Chuẩn bị mặt bằng, cạo gỉ sơn 3 nước (1 nước chống gỉ, 2 nước sơn bóng) và đánh lại số cột</w:t>
      </w:r>
    </w:p>
    <w:p w:rsidR="00825162" w:rsidRPr="00825162" w:rsidRDefault="00825162" w:rsidP="00825162">
      <w:pPr>
        <w:spacing w:before="120" w:after="120"/>
        <w:ind w:firstLine="709"/>
        <w:jc w:val="both"/>
        <w:rPr>
          <w:spacing w:val="-2"/>
          <w:szCs w:val="24"/>
        </w:rPr>
      </w:pPr>
      <w:r w:rsidRPr="00825162">
        <w:rPr>
          <w:spacing w:val="-2"/>
          <w:szCs w:val="24"/>
        </w:rPr>
        <w:t>- Vệ sinh, dọn dẹp hiện trường.</w:t>
      </w:r>
    </w:p>
    <w:p w:rsidR="00825162" w:rsidRPr="00825162" w:rsidRDefault="00825162" w:rsidP="00825162">
      <w:pPr>
        <w:spacing w:before="120" w:after="120"/>
        <w:ind w:firstLine="709"/>
        <w:jc w:val="both"/>
        <w:rPr>
          <w:spacing w:val="-2"/>
          <w:szCs w:val="24"/>
        </w:rPr>
      </w:pPr>
      <w:r w:rsidRPr="00825162">
        <w:rPr>
          <w:spacing w:val="-2"/>
          <w:szCs w:val="24"/>
        </w:rPr>
        <w:t>+ Bảo dưỡng, Thay cầu dao trạm biến áp (tram biến áp 50KVA đến100KVA)</w:t>
      </w:r>
    </w:p>
    <w:p w:rsidR="00825162" w:rsidRPr="00825162" w:rsidRDefault="00825162" w:rsidP="00825162">
      <w:pPr>
        <w:spacing w:before="120" w:after="120"/>
        <w:ind w:firstLine="709"/>
        <w:jc w:val="both"/>
        <w:rPr>
          <w:spacing w:val="-2"/>
          <w:szCs w:val="24"/>
        </w:rPr>
      </w:pPr>
      <w:r w:rsidRPr="00825162">
        <w:rPr>
          <w:spacing w:val="-2"/>
          <w:szCs w:val="24"/>
        </w:rPr>
        <w:t xml:space="preserve"> - Khảo sát hiện trường, chuẩn bị phương án cắt điện, chuẩn bị vật tư thay thế. </w:t>
      </w:r>
    </w:p>
    <w:p w:rsidR="00825162" w:rsidRPr="00825162" w:rsidRDefault="00825162" w:rsidP="00825162">
      <w:pPr>
        <w:spacing w:before="120" w:after="120"/>
        <w:ind w:firstLine="709"/>
        <w:jc w:val="both"/>
        <w:rPr>
          <w:spacing w:val="-2"/>
          <w:szCs w:val="24"/>
        </w:rPr>
      </w:pPr>
      <w:r w:rsidRPr="00825162">
        <w:rPr>
          <w:spacing w:val="-2"/>
          <w:szCs w:val="24"/>
        </w:rPr>
        <w:t>- Xin phép nghành điện để cho sửa chữa và thay thế.</w:t>
      </w:r>
    </w:p>
    <w:p w:rsidR="00825162" w:rsidRPr="00825162" w:rsidRDefault="00825162" w:rsidP="00825162">
      <w:pPr>
        <w:spacing w:before="120" w:after="120"/>
        <w:ind w:firstLine="709"/>
        <w:jc w:val="both"/>
        <w:rPr>
          <w:spacing w:val="-2"/>
          <w:szCs w:val="24"/>
        </w:rPr>
      </w:pPr>
      <w:r w:rsidRPr="00825162">
        <w:rPr>
          <w:spacing w:val="-2"/>
          <w:szCs w:val="24"/>
        </w:rPr>
        <w:t>- Khi bảo dưỡng và thay thế hoàn thành cho đóng điện thử và đưa vào vận hành.</w:t>
      </w:r>
    </w:p>
    <w:p w:rsidR="00825162" w:rsidRPr="00825162" w:rsidRDefault="00825162" w:rsidP="00825162">
      <w:pPr>
        <w:spacing w:before="120" w:after="120"/>
        <w:ind w:firstLine="709"/>
        <w:jc w:val="both"/>
        <w:rPr>
          <w:spacing w:val="-2"/>
          <w:szCs w:val="24"/>
        </w:rPr>
      </w:pPr>
      <w:r w:rsidRPr="00825162">
        <w:rPr>
          <w:spacing w:val="-2"/>
          <w:szCs w:val="24"/>
        </w:rPr>
        <w:t>+ Thí nghiệm trạm biến áp (tram biến áp 50KVA đến100KVA)</w:t>
      </w:r>
    </w:p>
    <w:p w:rsidR="00825162" w:rsidRPr="00825162" w:rsidRDefault="00825162" w:rsidP="00825162">
      <w:pPr>
        <w:spacing w:before="120" w:after="120"/>
        <w:ind w:firstLine="709"/>
        <w:jc w:val="both"/>
        <w:rPr>
          <w:spacing w:val="-2"/>
          <w:szCs w:val="24"/>
        </w:rPr>
      </w:pPr>
      <w:r w:rsidRPr="00825162">
        <w:rPr>
          <w:spacing w:val="-2"/>
          <w:szCs w:val="24"/>
        </w:rPr>
        <w:t xml:space="preserve"> - Khảo sát hiện trường, chuẩn bị phương án cắt điện, chuẩn bị máy móc để thí nghiệm </w:t>
      </w:r>
    </w:p>
    <w:p w:rsidR="00825162" w:rsidRPr="00825162" w:rsidRDefault="00825162" w:rsidP="00825162">
      <w:pPr>
        <w:spacing w:before="120" w:after="120"/>
        <w:ind w:firstLine="709"/>
        <w:jc w:val="both"/>
        <w:rPr>
          <w:spacing w:val="-2"/>
          <w:szCs w:val="24"/>
        </w:rPr>
      </w:pPr>
      <w:r w:rsidRPr="00825162">
        <w:rPr>
          <w:spacing w:val="-2"/>
          <w:szCs w:val="24"/>
        </w:rPr>
        <w:t>- Xin phép nghành điện để cho thí nghiệm toàn bộ máy biến áp.</w:t>
      </w:r>
    </w:p>
    <w:p w:rsidR="00825162" w:rsidRPr="00825162" w:rsidRDefault="00825162" w:rsidP="00825162">
      <w:pPr>
        <w:spacing w:before="120" w:after="120"/>
        <w:ind w:firstLine="709"/>
        <w:jc w:val="both"/>
        <w:rPr>
          <w:spacing w:val="-2"/>
          <w:szCs w:val="24"/>
        </w:rPr>
      </w:pPr>
      <w:r w:rsidRPr="00825162">
        <w:rPr>
          <w:spacing w:val="-2"/>
          <w:szCs w:val="24"/>
        </w:rPr>
        <w:t>- Khi thí nghiệm hoàn thành cho đóng điện thử và đưa vào vận hành.</w:t>
      </w:r>
    </w:p>
    <w:p w:rsidR="00825162" w:rsidRPr="00825162" w:rsidRDefault="00825162" w:rsidP="00825162">
      <w:pPr>
        <w:spacing w:before="120" w:after="120"/>
        <w:ind w:firstLine="709"/>
        <w:jc w:val="both"/>
        <w:rPr>
          <w:spacing w:val="-2"/>
          <w:szCs w:val="24"/>
        </w:rPr>
      </w:pPr>
      <w:r w:rsidRPr="00825162">
        <w:rPr>
          <w:spacing w:val="-2"/>
          <w:szCs w:val="24"/>
        </w:rPr>
        <w:t>+ Lắp đặt bộ đèn tín hiệu giao thông: Chuẩn bị vật tư đến nơi làm việc, căn chỉnh đúng kích thước đèn theo từng tuyến để lắp đèn, tuốt dây, đấu dây, lắp đèn, thử tín hiệu xanh đỏ vàng…; Đèn đảm bảo đúng chủng loại theo nguồn của tủ điều khiển.</w:t>
      </w:r>
    </w:p>
    <w:p w:rsidR="00825162" w:rsidRPr="00825162" w:rsidRDefault="00825162" w:rsidP="00825162">
      <w:pPr>
        <w:spacing w:before="120" w:after="120"/>
        <w:ind w:firstLine="709"/>
        <w:jc w:val="both"/>
        <w:rPr>
          <w:spacing w:val="-2"/>
          <w:szCs w:val="24"/>
        </w:rPr>
      </w:pPr>
      <w:r w:rsidRPr="00825162">
        <w:rPr>
          <w:spacing w:val="-2"/>
          <w:szCs w:val="24"/>
        </w:rPr>
        <w:t>3.3. Yêu cầu dựa trên kết quả đầu ra:</w:t>
      </w:r>
    </w:p>
    <w:p w:rsidR="00825162" w:rsidRPr="00825162" w:rsidRDefault="00825162" w:rsidP="00825162">
      <w:pPr>
        <w:spacing w:before="120" w:after="120"/>
        <w:ind w:firstLine="709"/>
        <w:jc w:val="both"/>
        <w:rPr>
          <w:spacing w:val="-2"/>
          <w:szCs w:val="24"/>
        </w:rPr>
      </w:pPr>
      <w:r w:rsidRPr="00825162">
        <w:rPr>
          <w:spacing w:val="-2"/>
          <w:szCs w:val="24"/>
        </w:rPr>
        <w:t xml:space="preserve">- Công tác trồng, chăm sóc, duy trì cây xanh, hoa cảnh: Đảm bảo xanh, sạch, đẹp. </w:t>
      </w:r>
    </w:p>
    <w:p w:rsidR="00825162" w:rsidRPr="00825162" w:rsidRDefault="00825162" w:rsidP="00825162">
      <w:pPr>
        <w:spacing w:before="120" w:after="120"/>
        <w:ind w:firstLine="709"/>
        <w:jc w:val="both"/>
        <w:rPr>
          <w:b/>
          <w:szCs w:val="24"/>
          <w:lang w:val="vi-VN"/>
        </w:rPr>
      </w:pPr>
      <w:r w:rsidRPr="00825162">
        <w:rPr>
          <w:b/>
          <w:szCs w:val="24"/>
          <w:lang w:val="vi-VN"/>
        </w:rPr>
        <w:t>4. Giải pháp và phương pháp luận:</w:t>
      </w:r>
    </w:p>
    <w:p w:rsidR="00825162" w:rsidRPr="00825162" w:rsidRDefault="00825162" w:rsidP="00825162">
      <w:pPr>
        <w:spacing w:before="120" w:after="120"/>
        <w:ind w:firstLine="709"/>
        <w:jc w:val="both"/>
        <w:rPr>
          <w:spacing w:val="-2"/>
          <w:szCs w:val="24"/>
          <w:lang w:val="vi-VN"/>
        </w:rPr>
      </w:pPr>
      <w:r w:rsidRPr="00825162">
        <w:rPr>
          <w:spacing w:val="-2"/>
          <w:szCs w:val="24"/>
          <w:lang w:val="vi-VN"/>
        </w:rPr>
        <w:t xml:space="preserve">Nhà thầu chuẩn bị đề xuất giải pháp, phương pháp luận tổng quát thực hiện dịch vụ theo các nội dung quy định tại Chương này, gồm các phần như sau: </w:t>
      </w:r>
    </w:p>
    <w:p w:rsidR="00825162" w:rsidRPr="00825162" w:rsidRDefault="00825162" w:rsidP="00825162">
      <w:pPr>
        <w:spacing w:before="120" w:after="120"/>
        <w:ind w:firstLine="709"/>
        <w:jc w:val="both"/>
        <w:rPr>
          <w:spacing w:val="-2"/>
          <w:szCs w:val="24"/>
          <w:lang w:val="vi-VN"/>
        </w:rPr>
      </w:pPr>
      <w:r w:rsidRPr="00825162">
        <w:rPr>
          <w:spacing w:val="-2"/>
          <w:szCs w:val="24"/>
          <w:lang w:val="vi-VN"/>
        </w:rPr>
        <w:t>1. Giải pháp và phương pháp luận;</w:t>
      </w:r>
    </w:p>
    <w:p w:rsidR="00825162" w:rsidRPr="00825162" w:rsidRDefault="00825162" w:rsidP="00825162">
      <w:pPr>
        <w:spacing w:before="120" w:after="120"/>
        <w:ind w:firstLine="709"/>
        <w:jc w:val="both"/>
        <w:rPr>
          <w:spacing w:val="-2"/>
          <w:szCs w:val="24"/>
          <w:lang w:val="vi-VN"/>
        </w:rPr>
      </w:pPr>
      <w:r w:rsidRPr="00825162">
        <w:rPr>
          <w:spacing w:val="-2"/>
          <w:szCs w:val="24"/>
          <w:lang w:val="vi-VN"/>
        </w:rPr>
        <w:t>2.  Kế hoạch công tác.</w:t>
      </w:r>
    </w:p>
    <w:p w:rsidR="00825162" w:rsidRPr="00825162" w:rsidRDefault="00825162" w:rsidP="00825162">
      <w:pPr>
        <w:spacing w:before="120" w:after="120"/>
        <w:ind w:firstLine="709"/>
        <w:jc w:val="both"/>
        <w:rPr>
          <w:b/>
          <w:szCs w:val="24"/>
          <w:lang w:val="vi-VN"/>
        </w:rPr>
      </w:pPr>
      <w:r w:rsidRPr="00825162">
        <w:rPr>
          <w:b/>
          <w:szCs w:val="24"/>
          <w:lang w:val="vi-VN"/>
        </w:rPr>
        <w:t>5. Quy định về kiểm tra, nghiệm thu sản phẩm:</w:t>
      </w:r>
    </w:p>
    <w:p w:rsidR="00AE2802" w:rsidRPr="00825162" w:rsidRDefault="00825162" w:rsidP="00825162">
      <w:pPr>
        <w:spacing w:before="120" w:after="120"/>
        <w:ind w:firstLine="709"/>
        <w:jc w:val="both"/>
        <w:rPr>
          <w:spacing w:val="-2"/>
          <w:szCs w:val="24"/>
        </w:rPr>
      </w:pPr>
      <w:r w:rsidRPr="00825162">
        <w:rPr>
          <w:spacing w:val="-2"/>
          <w:szCs w:val="24"/>
          <w:lang w:val="vi-VN"/>
        </w:rPr>
        <w:t>Mục này quy định về quy trình kiểm tra, nghiệm thu sản phẩm, trình tự giao nộp sản phẩm (nếu có)... để phục vụ công tác thanh, quyết toán hợp đồng.</w:t>
      </w:r>
      <w:bookmarkEnd w:id="1"/>
    </w:p>
    <w:sectPr w:rsidR="00AE2802" w:rsidRPr="0082516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62"/>
    <w:rsid w:val="00825162"/>
    <w:rsid w:val="008C69DB"/>
    <w:rsid w:val="00AE2802"/>
    <w:rsid w:val="00B6199A"/>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B033"/>
  <w15:chartTrackingRefBased/>
  <w15:docId w15:val="{E54F5BFF-E299-4ABF-BE43-558B30AC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16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251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516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51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51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51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51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16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516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516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51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51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51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51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6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51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5162"/>
    <w:pPr>
      <w:spacing w:before="160"/>
      <w:jc w:val="center"/>
    </w:pPr>
    <w:rPr>
      <w:i/>
      <w:iCs/>
      <w:color w:val="404040" w:themeColor="text1" w:themeTint="BF"/>
    </w:rPr>
  </w:style>
  <w:style w:type="character" w:customStyle="1" w:styleId="QuoteChar">
    <w:name w:val="Quote Char"/>
    <w:basedOn w:val="DefaultParagraphFont"/>
    <w:link w:val="Quote"/>
    <w:uiPriority w:val="29"/>
    <w:rsid w:val="00825162"/>
    <w:rPr>
      <w:i/>
      <w:iCs/>
      <w:color w:val="404040" w:themeColor="text1" w:themeTint="BF"/>
    </w:rPr>
  </w:style>
  <w:style w:type="paragraph" w:styleId="ListParagraph">
    <w:name w:val="List Paragraph"/>
    <w:basedOn w:val="Normal"/>
    <w:uiPriority w:val="34"/>
    <w:qFormat/>
    <w:rsid w:val="00825162"/>
    <w:pPr>
      <w:ind w:left="720"/>
      <w:contextualSpacing/>
    </w:pPr>
  </w:style>
  <w:style w:type="character" w:styleId="IntenseEmphasis">
    <w:name w:val="Intense Emphasis"/>
    <w:basedOn w:val="DefaultParagraphFont"/>
    <w:uiPriority w:val="21"/>
    <w:qFormat/>
    <w:rsid w:val="00825162"/>
    <w:rPr>
      <w:i/>
      <w:iCs/>
      <w:color w:val="2F5496" w:themeColor="accent1" w:themeShade="BF"/>
    </w:rPr>
  </w:style>
  <w:style w:type="paragraph" w:styleId="IntenseQuote">
    <w:name w:val="Intense Quote"/>
    <w:basedOn w:val="Normal"/>
    <w:next w:val="Normal"/>
    <w:link w:val="IntenseQuoteChar"/>
    <w:uiPriority w:val="30"/>
    <w:qFormat/>
    <w:rsid w:val="0082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162"/>
    <w:rPr>
      <w:i/>
      <w:iCs/>
      <w:color w:val="2F5496" w:themeColor="accent1" w:themeShade="BF"/>
    </w:rPr>
  </w:style>
  <w:style w:type="character" w:styleId="IntenseReference">
    <w:name w:val="Intense Reference"/>
    <w:basedOn w:val="DefaultParagraphFont"/>
    <w:uiPriority w:val="32"/>
    <w:qFormat/>
    <w:rsid w:val="0082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2026-01-05T08:13:00Z</dcterms:created>
  <dcterms:modified xsi:type="dcterms:W3CDTF">2026-01-05T08:13:00Z</dcterms:modified>
</cp:coreProperties>
</file>