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A2000E" w14:textId="77777777" w:rsidR="003D03AC" w:rsidRPr="00EE3E85" w:rsidRDefault="003D03AC" w:rsidP="005E43E7">
      <w:pPr>
        <w:pStyle w:val="Heading1"/>
        <w:widowControl w:val="0"/>
        <w:spacing w:before="0" w:after="0" w:line="340" w:lineRule="exact"/>
        <w:rPr>
          <w:rFonts w:ascii="Times New Roman" w:hAnsi="Times New Roman"/>
          <w:sz w:val="28"/>
          <w:szCs w:val="28"/>
          <w:lang w:val="it-IT"/>
        </w:rPr>
      </w:pPr>
      <w:r w:rsidRPr="00EE3E85">
        <w:rPr>
          <w:rFonts w:ascii="Times New Roman" w:hAnsi="Times New Roman"/>
          <w:sz w:val="28"/>
          <w:szCs w:val="28"/>
          <w:lang w:val="it-IT"/>
        </w:rPr>
        <w:t>CHƯƠNG V. ĐIỀU KHOẢN THAM CHIẾU</w:t>
      </w:r>
    </w:p>
    <w:p w14:paraId="144BCDCC" w14:textId="77777777" w:rsidR="003D03AC" w:rsidRPr="00EE3E85" w:rsidRDefault="003D03AC" w:rsidP="005E43E7">
      <w:pPr>
        <w:widowControl w:val="0"/>
        <w:spacing w:before="120" w:after="120" w:line="340" w:lineRule="exact"/>
        <w:jc w:val="center"/>
        <w:rPr>
          <w:i/>
          <w:iCs/>
          <w:sz w:val="28"/>
          <w:szCs w:val="28"/>
          <w:lang w:val="it-IT"/>
        </w:rPr>
      </w:pPr>
      <w:r w:rsidRPr="00EE3E85">
        <w:rPr>
          <w:bCs/>
          <w:i/>
          <w:iCs/>
          <w:sz w:val="28"/>
          <w:szCs w:val="28"/>
          <w:lang w:val="it-IT"/>
        </w:rPr>
        <w:t>“Điều khoản tham chiếu" bao gồm những nội dung chủ yếu sau:</w:t>
      </w:r>
    </w:p>
    <w:p w14:paraId="1D3DCE59" w14:textId="77777777" w:rsidR="005E43E7" w:rsidRDefault="005E43E7" w:rsidP="005E43E7">
      <w:pPr>
        <w:widowControl w:val="0"/>
        <w:spacing w:line="340" w:lineRule="exact"/>
        <w:ind w:firstLine="567"/>
        <w:rPr>
          <w:b/>
          <w:sz w:val="28"/>
          <w:szCs w:val="28"/>
          <w:lang w:val="it-IT"/>
        </w:rPr>
      </w:pPr>
    </w:p>
    <w:p w14:paraId="3B22C0C2" w14:textId="5D40E27D" w:rsidR="003D03AC" w:rsidRPr="00EE3E85" w:rsidRDefault="003D03AC" w:rsidP="005E43E7">
      <w:pPr>
        <w:widowControl w:val="0"/>
        <w:spacing w:line="340" w:lineRule="exact"/>
        <w:ind w:firstLine="567"/>
        <w:rPr>
          <w:b/>
          <w:bCs/>
          <w:sz w:val="28"/>
          <w:szCs w:val="28"/>
          <w:lang w:val="it-IT"/>
        </w:rPr>
      </w:pPr>
      <w:r w:rsidRPr="00EE3E85">
        <w:rPr>
          <w:b/>
          <w:sz w:val="28"/>
          <w:szCs w:val="28"/>
          <w:lang w:val="it-IT"/>
        </w:rPr>
        <w:t>I. Giới thiệu</w:t>
      </w:r>
    </w:p>
    <w:p w14:paraId="3F49AE6A" w14:textId="4EF00977" w:rsidR="003D03AC" w:rsidRPr="00835D39" w:rsidRDefault="003D03AC" w:rsidP="005E43E7">
      <w:pPr>
        <w:widowControl w:val="0"/>
        <w:spacing w:before="120" w:line="340" w:lineRule="exact"/>
        <w:ind w:firstLine="567"/>
        <w:rPr>
          <w:b/>
          <w:iCs/>
          <w:sz w:val="28"/>
          <w:szCs w:val="28"/>
          <w:lang w:val="it-IT"/>
        </w:rPr>
      </w:pPr>
      <w:r w:rsidRPr="00835D39">
        <w:rPr>
          <w:b/>
          <w:iCs/>
          <w:sz w:val="28"/>
          <w:szCs w:val="28"/>
          <w:lang w:val="it-IT"/>
        </w:rPr>
        <w:t xml:space="preserve">1. Mô tả khái quát về </w:t>
      </w:r>
      <w:r w:rsidR="006F5372" w:rsidRPr="00835D39">
        <w:rPr>
          <w:b/>
          <w:iCs/>
          <w:sz w:val="28"/>
          <w:szCs w:val="28"/>
          <w:lang w:val="it-IT"/>
        </w:rPr>
        <w:t xml:space="preserve">các </w:t>
      </w:r>
      <w:r w:rsidRPr="00835D39">
        <w:rPr>
          <w:b/>
          <w:iCs/>
          <w:sz w:val="28"/>
          <w:szCs w:val="28"/>
          <w:lang w:val="it-IT"/>
        </w:rPr>
        <w:t>dự án và gói thầu</w:t>
      </w:r>
    </w:p>
    <w:p w14:paraId="26109745" w14:textId="57F97B83" w:rsidR="00D2591F" w:rsidRPr="00D2591F" w:rsidRDefault="00D2591F" w:rsidP="005E43E7">
      <w:pPr>
        <w:spacing w:before="120" w:line="340" w:lineRule="exact"/>
        <w:ind w:firstLine="567"/>
        <w:rPr>
          <w:b/>
          <w:bCs/>
          <w:i/>
          <w:iCs/>
          <w:sz w:val="28"/>
          <w:szCs w:val="28"/>
          <w:lang w:val="it-IT"/>
        </w:rPr>
      </w:pPr>
      <w:r w:rsidRPr="00D2591F">
        <w:rPr>
          <w:b/>
          <w:bCs/>
          <w:i/>
          <w:iCs/>
          <w:sz w:val="28"/>
          <w:szCs w:val="28"/>
          <w:lang w:val="it-IT"/>
        </w:rPr>
        <w:t xml:space="preserve">1.1. Dự án: </w:t>
      </w:r>
      <w:r w:rsidR="001D06F2">
        <w:rPr>
          <w:b/>
          <w:i/>
          <w:iCs/>
          <w:sz w:val="28"/>
          <w:szCs w:val="28"/>
          <w:lang w:val="it-IT"/>
        </w:rPr>
        <w:t>Nâng cao năng lực vận hành lưới điện trung hạ áp, giảm TTĐN và giảm số khách hàng điện áp thấp năm 2026 khu vực Phú Bình, tỉnh Thái Nguyên năm 2026</w:t>
      </w:r>
    </w:p>
    <w:p w14:paraId="4A598D73" w14:textId="77777777" w:rsidR="001D06F2" w:rsidRPr="001D06F2" w:rsidRDefault="001D06F2" w:rsidP="005E43E7">
      <w:pPr>
        <w:spacing w:before="120" w:line="340" w:lineRule="exact"/>
        <w:ind w:firstLine="567"/>
        <w:rPr>
          <w:sz w:val="28"/>
          <w:szCs w:val="28"/>
        </w:rPr>
      </w:pPr>
      <w:r w:rsidRPr="001D06F2">
        <w:rPr>
          <w:sz w:val="28"/>
          <w:szCs w:val="28"/>
        </w:rPr>
        <w:t xml:space="preserve">- Tổng mức đầu tư: 15.431 triệu đồng </w:t>
      </w:r>
      <w:r w:rsidRPr="001D06F2">
        <w:rPr>
          <w:i/>
          <w:iCs/>
          <w:sz w:val="28"/>
          <w:szCs w:val="28"/>
        </w:rPr>
        <w:t>(Theo Quyết định giao danh mục số 2778/QĐ-EVNNPC ngày 06/12/2025 của Tổng công ty Điện lực miền Bắc)</w:t>
      </w:r>
      <w:r w:rsidRPr="001D06F2">
        <w:rPr>
          <w:sz w:val="28"/>
          <w:szCs w:val="28"/>
        </w:rPr>
        <w:t>.</w:t>
      </w:r>
    </w:p>
    <w:p w14:paraId="68944061" w14:textId="77777777" w:rsidR="001D06F2" w:rsidRPr="001D06F2" w:rsidRDefault="001D06F2" w:rsidP="005E43E7">
      <w:pPr>
        <w:spacing w:before="120" w:line="340" w:lineRule="exact"/>
        <w:ind w:firstLine="567"/>
        <w:rPr>
          <w:sz w:val="28"/>
          <w:szCs w:val="28"/>
        </w:rPr>
      </w:pPr>
      <w:r w:rsidRPr="001D06F2">
        <w:rPr>
          <w:sz w:val="28"/>
          <w:szCs w:val="28"/>
        </w:rPr>
        <w:t>- Chủ đầu tư: Công ty Điện lực Thái Nguyên - Chi nhánh Tổng công ty Điện lực miền Bắc.</w:t>
      </w:r>
    </w:p>
    <w:p w14:paraId="1A76ADA5" w14:textId="77777777" w:rsidR="001D06F2" w:rsidRPr="001D06F2" w:rsidRDefault="001D06F2" w:rsidP="005E43E7">
      <w:pPr>
        <w:spacing w:before="120" w:line="340" w:lineRule="exact"/>
        <w:ind w:firstLine="567"/>
        <w:rPr>
          <w:sz w:val="28"/>
          <w:szCs w:val="28"/>
        </w:rPr>
      </w:pPr>
      <w:r w:rsidRPr="001D06F2">
        <w:rPr>
          <w:sz w:val="28"/>
          <w:szCs w:val="28"/>
        </w:rPr>
        <w:t>- Nguồn vốn: Vốn TDTM và KHCB của EVNNPC.</w:t>
      </w:r>
    </w:p>
    <w:p w14:paraId="55F055B4" w14:textId="77777777" w:rsidR="001D06F2" w:rsidRPr="001D06F2" w:rsidRDefault="001D06F2" w:rsidP="005E43E7">
      <w:pPr>
        <w:spacing w:before="120" w:line="340" w:lineRule="exact"/>
        <w:ind w:firstLine="567"/>
        <w:rPr>
          <w:sz w:val="28"/>
          <w:szCs w:val="28"/>
        </w:rPr>
      </w:pPr>
      <w:r w:rsidRPr="001D06F2">
        <w:rPr>
          <w:sz w:val="28"/>
          <w:szCs w:val="28"/>
        </w:rPr>
        <w:t>- Thời gian thực hiện dự án: Năm 2026.</w:t>
      </w:r>
    </w:p>
    <w:p w14:paraId="0014AE2A" w14:textId="77777777" w:rsidR="001D06F2" w:rsidRPr="001D06F2" w:rsidRDefault="001D06F2" w:rsidP="005E43E7">
      <w:pPr>
        <w:spacing w:before="120" w:line="340" w:lineRule="exact"/>
        <w:ind w:firstLine="567"/>
        <w:rPr>
          <w:sz w:val="28"/>
          <w:szCs w:val="28"/>
        </w:rPr>
      </w:pPr>
      <w:r w:rsidRPr="001D06F2">
        <w:rPr>
          <w:sz w:val="28"/>
          <w:szCs w:val="28"/>
        </w:rPr>
        <w:t>- Địa điểm thực hiện: Xã Phú Bình, xã Tân Khánh, xã Tân Thành, xã Kha Sơn, tỉnh Thái Nguyên.</w:t>
      </w:r>
    </w:p>
    <w:p w14:paraId="346A3795" w14:textId="77777777" w:rsidR="001D06F2" w:rsidRPr="001D06F2" w:rsidRDefault="001D06F2" w:rsidP="005E43E7">
      <w:pPr>
        <w:spacing w:before="120" w:line="340" w:lineRule="exact"/>
        <w:ind w:firstLine="567"/>
        <w:rPr>
          <w:sz w:val="28"/>
          <w:szCs w:val="28"/>
        </w:rPr>
      </w:pPr>
      <w:r w:rsidRPr="001D06F2">
        <w:rPr>
          <w:sz w:val="28"/>
          <w:szCs w:val="28"/>
        </w:rPr>
        <w:t xml:space="preserve">- Quy mô dự án: </w:t>
      </w:r>
    </w:p>
    <w:p w14:paraId="69E31D0E" w14:textId="77777777" w:rsidR="001D06F2" w:rsidRPr="001D06F2" w:rsidRDefault="001D06F2" w:rsidP="005E43E7">
      <w:pPr>
        <w:spacing w:before="120" w:line="340" w:lineRule="exact"/>
        <w:ind w:firstLine="567"/>
        <w:rPr>
          <w:sz w:val="28"/>
          <w:szCs w:val="28"/>
        </w:rPr>
      </w:pPr>
      <w:r w:rsidRPr="001D06F2">
        <w:rPr>
          <w:sz w:val="28"/>
          <w:szCs w:val="28"/>
        </w:rPr>
        <w:t>+ Đường dây trung thế:</w:t>
      </w:r>
    </w:p>
    <w:p w14:paraId="48DE85F7" w14:textId="79C1CE4A" w:rsidR="001D06F2" w:rsidRPr="00F359D8" w:rsidRDefault="001D06F2" w:rsidP="005E43E7">
      <w:pPr>
        <w:spacing w:before="120" w:line="340" w:lineRule="exact"/>
        <w:ind w:left="1418" w:hanging="284"/>
        <w:rPr>
          <w:sz w:val="28"/>
          <w:szCs w:val="28"/>
          <w:lang w:val="vi-VN"/>
        </w:rPr>
      </w:pPr>
      <w:r w:rsidRPr="001D06F2">
        <w:rPr>
          <w:sz w:val="28"/>
          <w:szCs w:val="28"/>
        </w:rPr>
        <w:t>•</w:t>
      </w:r>
      <w:r w:rsidRPr="001D06F2">
        <w:rPr>
          <w:sz w:val="28"/>
          <w:szCs w:val="28"/>
        </w:rPr>
        <w:tab/>
      </w:r>
      <w:r w:rsidRPr="00F359D8">
        <w:rPr>
          <w:sz w:val="28"/>
          <w:szCs w:val="28"/>
          <w:lang w:val="vi-VN"/>
        </w:rPr>
        <w:t>XDM đường dây 35kV dài: 2,68km; sử dụng dây AC70/11-XLPE4,3/HDPE;</w:t>
      </w:r>
    </w:p>
    <w:p w14:paraId="1BC63371" w14:textId="7D076297" w:rsidR="001D06F2" w:rsidRPr="001D06F2" w:rsidRDefault="001D06F2" w:rsidP="005E43E7">
      <w:pPr>
        <w:spacing w:before="120" w:line="340" w:lineRule="exact"/>
        <w:ind w:left="1418" w:hanging="284"/>
        <w:rPr>
          <w:sz w:val="28"/>
          <w:szCs w:val="28"/>
        </w:rPr>
      </w:pPr>
      <w:r w:rsidRPr="00F359D8">
        <w:rPr>
          <w:sz w:val="28"/>
          <w:szCs w:val="28"/>
          <w:lang w:val="vi-VN"/>
        </w:rPr>
        <w:t>•</w:t>
      </w:r>
      <w:r w:rsidRPr="00F359D8">
        <w:rPr>
          <w:sz w:val="28"/>
          <w:szCs w:val="28"/>
          <w:lang w:val="vi-VN"/>
        </w:rPr>
        <w:tab/>
        <w:t>XDM đường dây 22kV dài: 1,2km; sử dụng dây AC70/11-</w:t>
      </w:r>
      <w:r w:rsidR="00F359D8">
        <w:rPr>
          <w:sz w:val="28"/>
          <w:szCs w:val="28"/>
        </w:rPr>
        <w:t xml:space="preserve"> </w:t>
      </w:r>
      <w:r w:rsidRPr="00F359D8">
        <w:rPr>
          <w:sz w:val="28"/>
          <w:szCs w:val="28"/>
          <w:lang w:val="vi-VN"/>
        </w:rPr>
        <w:t>XLPE2,5/HDPE</w:t>
      </w:r>
      <w:r w:rsidRPr="001D06F2">
        <w:rPr>
          <w:sz w:val="28"/>
          <w:szCs w:val="28"/>
        </w:rPr>
        <w:t>.</w:t>
      </w:r>
    </w:p>
    <w:p w14:paraId="1DB0404F" w14:textId="77777777" w:rsidR="001D06F2" w:rsidRPr="001D06F2" w:rsidRDefault="001D06F2" w:rsidP="005E43E7">
      <w:pPr>
        <w:spacing w:before="120" w:line="340" w:lineRule="exact"/>
        <w:ind w:firstLine="567"/>
        <w:rPr>
          <w:sz w:val="28"/>
          <w:szCs w:val="28"/>
        </w:rPr>
      </w:pPr>
      <w:r w:rsidRPr="001D06F2">
        <w:rPr>
          <w:sz w:val="28"/>
          <w:szCs w:val="28"/>
        </w:rPr>
        <w:t>+ Trạm biến áp:</w:t>
      </w:r>
    </w:p>
    <w:p w14:paraId="0D9FCA67" w14:textId="5DBCBC0F" w:rsidR="001D06F2" w:rsidRPr="002C27B7" w:rsidRDefault="001D06F2" w:rsidP="005E43E7">
      <w:pPr>
        <w:spacing w:before="120" w:line="340" w:lineRule="exact"/>
        <w:ind w:left="1418" w:hanging="284"/>
        <w:rPr>
          <w:sz w:val="28"/>
          <w:szCs w:val="28"/>
          <w:lang w:val="vi-VN"/>
        </w:rPr>
      </w:pPr>
      <w:r w:rsidRPr="001D06F2">
        <w:rPr>
          <w:sz w:val="28"/>
          <w:szCs w:val="28"/>
        </w:rPr>
        <w:t>•</w:t>
      </w:r>
      <w:r w:rsidRPr="001D06F2">
        <w:rPr>
          <w:sz w:val="28"/>
          <w:szCs w:val="28"/>
        </w:rPr>
        <w:tab/>
      </w:r>
      <w:r w:rsidRPr="002C27B7">
        <w:rPr>
          <w:sz w:val="28"/>
          <w:szCs w:val="28"/>
          <w:lang w:val="vi-VN"/>
        </w:rPr>
        <w:t>XDM trạm biến áp 250kVA - 35/0,4kV: 05 trạm;</w:t>
      </w:r>
    </w:p>
    <w:p w14:paraId="462491A2" w14:textId="2C877639" w:rsidR="001D06F2" w:rsidRPr="002C27B7" w:rsidRDefault="001D06F2" w:rsidP="005E43E7">
      <w:pPr>
        <w:spacing w:before="120" w:line="340" w:lineRule="exact"/>
        <w:ind w:left="1418" w:hanging="284"/>
        <w:rPr>
          <w:sz w:val="28"/>
          <w:szCs w:val="28"/>
          <w:lang w:val="vi-VN"/>
        </w:rPr>
      </w:pPr>
      <w:r w:rsidRPr="002C27B7">
        <w:rPr>
          <w:sz w:val="28"/>
          <w:szCs w:val="28"/>
          <w:lang w:val="vi-VN"/>
        </w:rPr>
        <w:t>•</w:t>
      </w:r>
      <w:r w:rsidRPr="002C27B7">
        <w:rPr>
          <w:sz w:val="28"/>
          <w:szCs w:val="28"/>
          <w:lang w:val="vi-VN"/>
        </w:rPr>
        <w:tab/>
        <w:t>XDM trạm biến áp 250kVA - 22/0,4kV: 01 trạm;</w:t>
      </w:r>
    </w:p>
    <w:p w14:paraId="03F3C0E2" w14:textId="63CF3C53" w:rsidR="001D06F2" w:rsidRPr="001D06F2" w:rsidRDefault="001D06F2" w:rsidP="005E43E7">
      <w:pPr>
        <w:spacing w:before="120" w:line="340" w:lineRule="exact"/>
        <w:ind w:left="1418" w:hanging="284"/>
        <w:rPr>
          <w:sz w:val="28"/>
          <w:szCs w:val="28"/>
        </w:rPr>
      </w:pPr>
      <w:r w:rsidRPr="002C27B7">
        <w:rPr>
          <w:sz w:val="28"/>
          <w:szCs w:val="28"/>
          <w:lang w:val="vi-VN"/>
        </w:rPr>
        <w:t>•</w:t>
      </w:r>
      <w:r w:rsidRPr="002C27B7">
        <w:rPr>
          <w:sz w:val="28"/>
          <w:szCs w:val="28"/>
          <w:lang w:val="vi-VN"/>
        </w:rPr>
        <w:tab/>
        <w:t>XDM</w:t>
      </w:r>
      <w:r w:rsidRPr="001D06F2">
        <w:rPr>
          <w:sz w:val="28"/>
          <w:szCs w:val="28"/>
        </w:rPr>
        <w:t xml:space="preserve"> trạm biến áp 180kVA - 22/0,4kV: 03 trạm.</w:t>
      </w:r>
    </w:p>
    <w:p w14:paraId="393B4717" w14:textId="77777777" w:rsidR="001D06F2" w:rsidRPr="001D06F2" w:rsidRDefault="001D06F2" w:rsidP="005E43E7">
      <w:pPr>
        <w:spacing w:before="120" w:line="340" w:lineRule="exact"/>
        <w:ind w:firstLine="567"/>
        <w:rPr>
          <w:sz w:val="28"/>
          <w:szCs w:val="28"/>
        </w:rPr>
      </w:pPr>
      <w:r w:rsidRPr="001D06F2">
        <w:rPr>
          <w:sz w:val="28"/>
          <w:szCs w:val="28"/>
        </w:rPr>
        <w:t>+ Đường dây hạ thế:</w:t>
      </w:r>
    </w:p>
    <w:p w14:paraId="3222FE8B" w14:textId="63A9C0B6" w:rsidR="001D06F2" w:rsidRPr="00284EC2" w:rsidRDefault="001D06F2" w:rsidP="005E43E7">
      <w:pPr>
        <w:spacing w:before="120" w:line="340" w:lineRule="exact"/>
        <w:ind w:left="1418" w:hanging="284"/>
        <w:rPr>
          <w:sz w:val="28"/>
          <w:szCs w:val="28"/>
          <w:lang w:val="vi-VN"/>
        </w:rPr>
      </w:pPr>
      <w:r w:rsidRPr="001D06F2">
        <w:rPr>
          <w:sz w:val="28"/>
          <w:szCs w:val="28"/>
        </w:rPr>
        <w:t>•</w:t>
      </w:r>
      <w:r w:rsidRPr="001D06F2">
        <w:rPr>
          <w:sz w:val="28"/>
          <w:szCs w:val="28"/>
        </w:rPr>
        <w:tab/>
      </w:r>
      <w:r w:rsidRPr="00284EC2">
        <w:rPr>
          <w:sz w:val="28"/>
          <w:szCs w:val="28"/>
          <w:lang w:val="vi-VN"/>
        </w:rPr>
        <w:t>XDM 2,6km đường dây 0,4kV sử dụng Cáp vặn xoắn 0,6/1kV-Al/XLPE tiết diện 70mm2 và 5,4km đường dây 0,4kV sử dụng cáp vặn xoắn 0,6/1kV-Al/XLPE tiết diện 95mm2</w:t>
      </w:r>
    </w:p>
    <w:p w14:paraId="1077DD53" w14:textId="02530340" w:rsidR="00E167B3" w:rsidRPr="00E167B3" w:rsidRDefault="001D06F2" w:rsidP="005E43E7">
      <w:pPr>
        <w:spacing w:before="120" w:line="340" w:lineRule="exact"/>
        <w:ind w:left="1418" w:hanging="284"/>
        <w:rPr>
          <w:sz w:val="28"/>
          <w:szCs w:val="28"/>
          <w:lang w:val="vi-VN"/>
        </w:rPr>
      </w:pPr>
      <w:r w:rsidRPr="00284EC2">
        <w:rPr>
          <w:sz w:val="28"/>
          <w:szCs w:val="28"/>
          <w:lang w:val="vi-VN"/>
        </w:rPr>
        <w:t>•</w:t>
      </w:r>
      <w:r w:rsidRPr="00284EC2">
        <w:rPr>
          <w:sz w:val="28"/>
          <w:szCs w:val="28"/>
          <w:lang w:val="vi-VN"/>
        </w:rPr>
        <w:tab/>
        <w:t>Cải tạo 0,8km đường dây 0,4kV từ cáp vặn xoắn 0,6/1kV-Al/XLPE tiết diện 70mm2 thành cáp vặn xoắn 0,6/1kV-Al/XLPE tiết diện 70mm2 và 0,85km đường dây 0,4kV từ cáp vặn xoắn 0,6/1kV-Al/XLPE tiết diện 95mm2 thành cáp vặn xoắn 0,6/1kV</w:t>
      </w:r>
      <w:r w:rsidRPr="001D06F2">
        <w:rPr>
          <w:sz w:val="28"/>
          <w:szCs w:val="28"/>
        </w:rPr>
        <w:t>-Al/XLPE tiết diện 95mm2</w:t>
      </w:r>
      <w:r w:rsidR="00E167B3" w:rsidRPr="00E167B3">
        <w:rPr>
          <w:sz w:val="28"/>
          <w:szCs w:val="28"/>
          <w:lang w:val="vi-VN"/>
        </w:rPr>
        <w:t>.</w:t>
      </w:r>
    </w:p>
    <w:p w14:paraId="61726655" w14:textId="06057F7E" w:rsidR="00E167B3" w:rsidRPr="00E167B3" w:rsidRDefault="00E167B3" w:rsidP="00E167B3">
      <w:pPr>
        <w:spacing w:before="120"/>
        <w:ind w:firstLine="567"/>
        <w:rPr>
          <w:b/>
          <w:bCs/>
          <w:i/>
          <w:iCs/>
          <w:sz w:val="28"/>
          <w:szCs w:val="28"/>
          <w:lang w:val="vi-VN"/>
        </w:rPr>
      </w:pPr>
      <w:r w:rsidRPr="00E167B3">
        <w:rPr>
          <w:b/>
          <w:bCs/>
          <w:i/>
          <w:iCs/>
          <w:sz w:val="28"/>
          <w:szCs w:val="28"/>
        </w:rPr>
        <w:lastRenderedPageBreak/>
        <w:t>1.</w:t>
      </w:r>
      <w:r w:rsidRPr="00E167B3">
        <w:rPr>
          <w:b/>
          <w:bCs/>
          <w:i/>
          <w:iCs/>
          <w:sz w:val="28"/>
          <w:szCs w:val="28"/>
          <w:lang w:val="vi-VN"/>
        </w:rPr>
        <w:t xml:space="preserve">2. Dự án: </w:t>
      </w:r>
      <w:r w:rsidR="001D06F2">
        <w:rPr>
          <w:b/>
          <w:bCs/>
          <w:i/>
          <w:iCs/>
          <w:sz w:val="28"/>
          <w:szCs w:val="28"/>
          <w:lang w:val="vi-VN"/>
        </w:rPr>
        <w:t>Nâng cao năng lực vận hành lưới điện trung hạ áp, giảm TTĐN và giảm số khách hàng điện áp thấp năm 2026 khu vực xã Đại Từ, Đức Lương tỉnh Thái Nguyên</w:t>
      </w:r>
    </w:p>
    <w:p w14:paraId="44AC7CD9" w14:textId="77777777" w:rsidR="00882526" w:rsidRDefault="00882526" w:rsidP="00882526">
      <w:pPr>
        <w:spacing w:before="120"/>
        <w:ind w:firstLine="567"/>
        <w:rPr>
          <w:sz w:val="28"/>
          <w:szCs w:val="28"/>
          <w:lang w:val="vi-VN"/>
        </w:rPr>
      </w:pPr>
      <w:r w:rsidRPr="00882526">
        <w:rPr>
          <w:sz w:val="28"/>
          <w:szCs w:val="28"/>
          <w:lang w:val="vi-VN"/>
        </w:rPr>
        <w:t xml:space="preserve">- </w:t>
      </w:r>
      <w:r w:rsidRPr="00882526">
        <w:rPr>
          <w:sz w:val="28"/>
          <w:szCs w:val="28"/>
        </w:rPr>
        <w:t>Tổng</w:t>
      </w:r>
      <w:r w:rsidRPr="00882526">
        <w:rPr>
          <w:sz w:val="28"/>
          <w:szCs w:val="28"/>
          <w:lang w:val="vi-VN"/>
        </w:rPr>
        <w:t xml:space="preserve"> mức đầu tư: 18.405 triệu đồng </w:t>
      </w:r>
      <w:r w:rsidRPr="00882526">
        <w:rPr>
          <w:i/>
          <w:iCs/>
          <w:sz w:val="28"/>
          <w:szCs w:val="28"/>
          <w:lang w:val="vi-VN"/>
        </w:rPr>
        <w:t>(Theo Quyết định giao danh mục số 2778/QĐ-EVNNPC ngày 06/12/2025 của Tổng công ty Điện lực miền Bắc)</w:t>
      </w:r>
      <w:r w:rsidRPr="00882526">
        <w:rPr>
          <w:sz w:val="28"/>
          <w:szCs w:val="28"/>
          <w:lang w:val="vi-VN"/>
        </w:rPr>
        <w:t>.</w:t>
      </w:r>
    </w:p>
    <w:p w14:paraId="21767AD3" w14:textId="77777777" w:rsidR="00882526" w:rsidRDefault="00882526" w:rsidP="00882526">
      <w:pPr>
        <w:spacing w:before="120"/>
        <w:ind w:firstLine="567"/>
        <w:rPr>
          <w:sz w:val="28"/>
          <w:szCs w:val="28"/>
          <w:lang w:val="vi-VN"/>
        </w:rPr>
      </w:pPr>
      <w:r w:rsidRPr="00882526">
        <w:rPr>
          <w:sz w:val="28"/>
          <w:szCs w:val="28"/>
          <w:lang w:val="vi-VN"/>
        </w:rPr>
        <w:t>- Chủ đầu tư: Công ty Điện lực Thái Nguyên - Chi nhánh Tổng công ty Điện lực miền Bắc.</w:t>
      </w:r>
    </w:p>
    <w:p w14:paraId="3186992C" w14:textId="77777777" w:rsidR="00882526" w:rsidRDefault="00882526" w:rsidP="00882526">
      <w:pPr>
        <w:spacing w:before="120"/>
        <w:ind w:firstLine="567"/>
        <w:rPr>
          <w:sz w:val="28"/>
          <w:szCs w:val="28"/>
          <w:lang w:val="vi-VN"/>
        </w:rPr>
      </w:pPr>
      <w:r w:rsidRPr="00882526">
        <w:rPr>
          <w:sz w:val="28"/>
          <w:szCs w:val="28"/>
          <w:lang w:val="vi-VN"/>
        </w:rPr>
        <w:t>- Nguồn vốn: Vốn TDTM và KHCB của EVNNPC.</w:t>
      </w:r>
    </w:p>
    <w:p w14:paraId="5EAD515B" w14:textId="77777777" w:rsidR="00882526" w:rsidRDefault="00882526" w:rsidP="00882526">
      <w:pPr>
        <w:spacing w:before="120"/>
        <w:ind w:firstLine="567"/>
        <w:rPr>
          <w:sz w:val="28"/>
          <w:szCs w:val="28"/>
          <w:lang w:val="vi-VN"/>
        </w:rPr>
      </w:pPr>
      <w:r w:rsidRPr="00882526">
        <w:rPr>
          <w:sz w:val="28"/>
          <w:szCs w:val="28"/>
          <w:lang w:val="vi-VN"/>
        </w:rPr>
        <w:t>- Thời gian thực hiện dự án: Năm 2026.</w:t>
      </w:r>
    </w:p>
    <w:p w14:paraId="09942C93" w14:textId="77777777" w:rsidR="00882526" w:rsidRDefault="00882526" w:rsidP="00882526">
      <w:pPr>
        <w:spacing w:before="120"/>
        <w:ind w:firstLine="567"/>
        <w:rPr>
          <w:sz w:val="28"/>
          <w:szCs w:val="28"/>
          <w:lang w:val="vi-VN"/>
        </w:rPr>
      </w:pPr>
      <w:r w:rsidRPr="00882526">
        <w:rPr>
          <w:sz w:val="28"/>
          <w:szCs w:val="28"/>
          <w:lang w:val="vi-VN"/>
        </w:rPr>
        <w:t>- Địa điểm thực hiện: Xã Đại Từ, xã Đức Lương, tỉnh Thái Nguyên.</w:t>
      </w:r>
    </w:p>
    <w:p w14:paraId="37A1DFF5" w14:textId="77777777" w:rsidR="00882526" w:rsidRDefault="00882526" w:rsidP="00882526">
      <w:pPr>
        <w:spacing w:before="120"/>
        <w:ind w:firstLine="567"/>
        <w:rPr>
          <w:sz w:val="28"/>
          <w:szCs w:val="28"/>
          <w:lang w:val="vi-VN"/>
        </w:rPr>
      </w:pPr>
      <w:r w:rsidRPr="00882526">
        <w:rPr>
          <w:sz w:val="28"/>
          <w:szCs w:val="28"/>
          <w:lang w:val="vi-VN"/>
        </w:rPr>
        <w:t xml:space="preserve">- Quy mô dự án: </w:t>
      </w:r>
    </w:p>
    <w:p w14:paraId="25B51986" w14:textId="77777777" w:rsidR="00882526" w:rsidRDefault="00882526" w:rsidP="00882526">
      <w:pPr>
        <w:spacing w:before="120"/>
        <w:ind w:firstLine="567"/>
        <w:rPr>
          <w:sz w:val="28"/>
          <w:szCs w:val="28"/>
          <w:lang w:val="vi-VN"/>
        </w:rPr>
      </w:pPr>
      <w:r w:rsidRPr="00882526">
        <w:rPr>
          <w:sz w:val="28"/>
          <w:szCs w:val="28"/>
          <w:lang w:val="vi-VN"/>
        </w:rPr>
        <w:t>+ Đường dây trung thế: XDM đường dây 22kV dài: 1,55km; sử dụng dây AC70/11-XLPE2,5/HDPE.</w:t>
      </w:r>
    </w:p>
    <w:p w14:paraId="528AF48E" w14:textId="77777777" w:rsidR="00882526" w:rsidRDefault="00882526" w:rsidP="00882526">
      <w:pPr>
        <w:spacing w:before="120"/>
        <w:ind w:firstLine="567"/>
        <w:rPr>
          <w:sz w:val="28"/>
          <w:szCs w:val="28"/>
          <w:lang w:val="vi-VN"/>
        </w:rPr>
      </w:pPr>
      <w:r w:rsidRPr="00882526">
        <w:rPr>
          <w:sz w:val="28"/>
          <w:szCs w:val="28"/>
          <w:lang w:val="vi-VN"/>
        </w:rPr>
        <w:t>+ Trạm biến áp: XDM trạm biến áp 250kVA - 22/0,4kV: 03 trạm.</w:t>
      </w:r>
    </w:p>
    <w:p w14:paraId="2EA09CFE" w14:textId="4C78D4DD" w:rsidR="00882526" w:rsidRPr="00882526" w:rsidRDefault="00882526" w:rsidP="00882526">
      <w:pPr>
        <w:spacing w:before="120"/>
        <w:ind w:firstLine="567"/>
        <w:rPr>
          <w:sz w:val="28"/>
          <w:szCs w:val="28"/>
          <w:lang w:val="vi-VN"/>
        </w:rPr>
      </w:pPr>
      <w:r w:rsidRPr="00882526">
        <w:rPr>
          <w:sz w:val="28"/>
          <w:szCs w:val="28"/>
          <w:lang w:val="vi-VN"/>
        </w:rPr>
        <w:t>+ Đường dây hạ thế:</w:t>
      </w:r>
    </w:p>
    <w:p w14:paraId="62B37FDB" w14:textId="77777777" w:rsidR="00882526" w:rsidRPr="00882526" w:rsidRDefault="00882526" w:rsidP="00882526">
      <w:pPr>
        <w:spacing w:before="120"/>
        <w:ind w:left="1276" w:hanging="142"/>
        <w:rPr>
          <w:sz w:val="28"/>
          <w:szCs w:val="28"/>
          <w:lang w:val="vi-VN"/>
        </w:rPr>
      </w:pPr>
      <w:r w:rsidRPr="00882526">
        <w:rPr>
          <w:sz w:val="28"/>
          <w:szCs w:val="28"/>
          <w:lang w:val="vi-VN"/>
        </w:rPr>
        <w:t>•</w:t>
      </w:r>
      <w:r w:rsidRPr="00882526">
        <w:rPr>
          <w:sz w:val="28"/>
          <w:szCs w:val="28"/>
          <w:lang w:val="vi-VN"/>
        </w:rPr>
        <w:tab/>
        <w:t xml:space="preserve"> XDM 35,59km đường dây 0,4kV sử dụng Cáp vặn xoắn 0,6/1kV-Al/XLPE tiết diện 70-95mm2.</w:t>
      </w:r>
    </w:p>
    <w:p w14:paraId="76F4C568" w14:textId="156830F7" w:rsidR="00D2591F" w:rsidRPr="00D2591F" w:rsidRDefault="00882526" w:rsidP="00882526">
      <w:pPr>
        <w:spacing w:before="120"/>
        <w:ind w:left="1276" w:hanging="142"/>
        <w:rPr>
          <w:sz w:val="28"/>
          <w:szCs w:val="28"/>
          <w:lang w:val="vi-VN"/>
        </w:rPr>
      </w:pPr>
      <w:r w:rsidRPr="00882526">
        <w:rPr>
          <w:sz w:val="28"/>
          <w:szCs w:val="28"/>
          <w:lang w:val="vi-VN"/>
        </w:rPr>
        <w:t>•</w:t>
      </w:r>
      <w:r w:rsidRPr="00882526">
        <w:rPr>
          <w:sz w:val="28"/>
          <w:szCs w:val="28"/>
          <w:lang w:val="vi-VN"/>
        </w:rPr>
        <w:tab/>
        <w:t xml:space="preserve"> Cải tạo 5,28km đường dây 0,4kV từ cáp vặn xoắn 0,6/1kV-Al/XLPE tiết diện 35-50mm2 thành cáp vặn xoắn 0,6/1kV-Al/XLPE tiết diện 70-95mm2</w:t>
      </w:r>
      <w:r w:rsidR="00E167B3" w:rsidRPr="00E167B3">
        <w:rPr>
          <w:sz w:val="28"/>
          <w:szCs w:val="28"/>
          <w:lang w:val="vi-VN"/>
        </w:rPr>
        <w:t>.</w:t>
      </w:r>
    </w:p>
    <w:p w14:paraId="47E1CBD1" w14:textId="77777777" w:rsidR="00403FF8" w:rsidRPr="00FA47B6" w:rsidRDefault="003D03AC" w:rsidP="00A56F81">
      <w:pPr>
        <w:widowControl w:val="0"/>
        <w:spacing w:before="120"/>
        <w:ind w:firstLine="567"/>
        <w:rPr>
          <w:b/>
          <w:iCs/>
          <w:sz w:val="28"/>
          <w:szCs w:val="28"/>
          <w:lang w:val="it-IT"/>
        </w:rPr>
      </w:pPr>
      <w:r w:rsidRPr="00FA47B6">
        <w:rPr>
          <w:b/>
          <w:iCs/>
          <w:sz w:val="28"/>
          <w:szCs w:val="28"/>
          <w:lang w:val="it-IT"/>
        </w:rPr>
        <w:t>2. Mô tả mục đích tuyển chọn nhà thầu</w:t>
      </w:r>
      <w:r w:rsidR="00403FF8" w:rsidRPr="00FA47B6">
        <w:rPr>
          <w:b/>
          <w:iCs/>
          <w:sz w:val="28"/>
          <w:szCs w:val="28"/>
          <w:lang w:val="it-IT"/>
        </w:rPr>
        <w:t>:</w:t>
      </w:r>
    </w:p>
    <w:p w14:paraId="22A3717D" w14:textId="2DCA378E" w:rsidR="003D03AC" w:rsidRPr="00EE3E85" w:rsidRDefault="003D03AC" w:rsidP="00A56F81">
      <w:pPr>
        <w:widowControl w:val="0"/>
        <w:spacing w:before="120"/>
        <w:ind w:firstLine="567"/>
        <w:rPr>
          <w:iCs/>
          <w:sz w:val="28"/>
          <w:szCs w:val="28"/>
          <w:lang w:val="it-IT"/>
        </w:rPr>
      </w:pPr>
      <w:r w:rsidRPr="00EE3E85">
        <w:rPr>
          <w:bCs/>
          <w:iCs/>
          <w:sz w:val="28"/>
          <w:szCs w:val="28"/>
          <w:lang w:val="it-IT"/>
        </w:rPr>
        <w:t xml:space="preserve">Lựa chọn nhà thầu có đủ năng lực và kinh nghiệm thực hiện công </w:t>
      </w:r>
      <w:r w:rsidR="00AF3261">
        <w:rPr>
          <w:bCs/>
          <w:iCs/>
          <w:sz w:val="28"/>
          <w:szCs w:val="28"/>
          <w:lang w:val="it-IT"/>
        </w:rPr>
        <w:t xml:space="preserve">tác </w:t>
      </w:r>
      <w:r w:rsidR="00AF3261" w:rsidRPr="00AF3261">
        <w:rPr>
          <w:bCs/>
          <w:iCs/>
          <w:sz w:val="28"/>
          <w:szCs w:val="28"/>
          <w:lang w:val="it-IT"/>
        </w:rPr>
        <w:t xml:space="preserve">Khảo sát, lập </w:t>
      </w:r>
      <w:r w:rsidR="00C210E3">
        <w:rPr>
          <w:bCs/>
          <w:iCs/>
          <w:sz w:val="28"/>
          <w:szCs w:val="28"/>
          <w:lang w:val="it-IT"/>
        </w:rPr>
        <w:t>BCKTKT</w:t>
      </w:r>
      <w:r w:rsidR="00AF3261">
        <w:rPr>
          <w:bCs/>
          <w:iCs/>
          <w:sz w:val="28"/>
          <w:szCs w:val="28"/>
          <w:lang w:val="it-IT"/>
        </w:rPr>
        <w:t xml:space="preserve"> các dự án: </w:t>
      </w:r>
      <w:r w:rsidR="00C210E3" w:rsidRPr="00C210E3">
        <w:rPr>
          <w:bCs/>
          <w:iCs/>
          <w:sz w:val="28"/>
          <w:szCs w:val="28"/>
          <w:lang w:val="it-IT"/>
        </w:rPr>
        <w:t xml:space="preserve">1. </w:t>
      </w:r>
      <w:r w:rsidR="001D06F2">
        <w:rPr>
          <w:bCs/>
          <w:iCs/>
          <w:sz w:val="28"/>
          <w:szCs w:val="28"/>
          <w:lang w:val="it-IT"/>
        </w:rPr>
        <w:t>Nâng cao năng lực vận hành lưới điện trung hạ áp, giảm TTĐN và giảm số khách hàng điện áp thấp năm 2026 khu vực Phú Bình, tỉnh Thái Nguyên năm 2026</w:t>
      </w:r>
      <w:r w:rsidR="00C210E3" w:rsidRPr="00C210E3">
        <w:rPr>
          <w:bCs/>
          <w:iCs/>
          <w:sz w:val="28"/>
          <w:szCs w:val="28"/>
          <w:lang w:val="it-IT"/>
        </w:rPr>
        <w:t xml:space="preserve">; 2. </w:t>
      </w:r>
      <w:r w:rsidR="001D06F2">
        <w:rPr>
          <w:bCs/>
          <w:iCs/>
          <w:sz w:val="28"/>
          <w:szCs w:val="28"/>
          <w:lang w:val="it-IT"/>
        </w:rPr>
        <w:t>Nâng cao năng lực vận hành lưới điện trung hạ áp, giảm TTĐN và giảm số khách hàng điện áp thấp năm 2026 khu vực xã Đại Từ, Đức Lương tỉnh Thái Nguyên</w:t>
      </w:r>
      <w:r w:rsidR="00AF3261" w:rsidRPr="00AF3261">
        <w:rPr>
          <w:bCs/>
          <w:iCs/>
          <w:sz w:val="28"/>
          <w:szCs w:val="28"/>
          <w:lang w:val="it-IT"/>
        </w:rPr>
        <w:t xml:space="preserve"> </w:t>
      </w:r>
      <w:r w:rsidRPr="00EE3E85">
        <w:rPr>
          <w:bCs/>
          <w:iCs/>
          <w:sz w:val="28"/>
          <w:szCs w:val="28"/>
          <w:lang w:val="it-IT"/>
        </w:rPr>
        <w:t xml:space="preserve">với quy mô </w:t>
      </w:r>
      <w:r w:rsidR="00E9596E" w:rsidRPr="00EE3E85">
        <w:rPr>
          <w:bCs/>
          <w:iCs/>
          <w:sz w:val="28"/>
          <w:szCs w:val="28"/>
          <w:lang w:val="it-IT"/>
        </w:rPr>
        <w:t>nêu trên thuộc phạm vi điều chỉnh của Luật Đấu thầu trên cơ sở cạnh tranh, công bằng, minh bạch và hiệu quả kinh tế</w:t>
      </w:r>
      <w:r w:rsidRPr="00EE3E85">
        <w:rPr>
          <w:bCs/>
          <w:iCs/>
          <w:sz w:val="28"/>
          <w:szCs w:val="28"/>
          <w:lang w:val="it-IT"/>
        </w:rPr>
        <w:t>.</w:t>
      </w:r>
    </w:p>
    <w:p w14:paraId="73458DF1" w14:textId="4E1EA7C7" w:rsidR="003D03AC" w:rsidRPr="00EE3E85" w:rsidRDefault="003D03AC" w:rsidP="00A56F81">
      <w:pPr>
        <w:widowControl w:val="0"/>
        <w:spacing w:before="120"/>
        <w:ind w:firstLine="567"/>
        <w:rPr>
          <w:b/>
          <w:bCs/>
          <w:sz w:val="28"/>
          <w:szCs w:val="28"/>
          <w:lang w:val="it-IT"/>
        </w:rPr>
      </w:pPr>
      <w:r w:rsidRPr="00EE3E85">
        <w:rPr>
          <w:b/>
          <w:sz w:val="28"/>
          <w:szCs w:val="28"/>
          <w:lang w:val="it-IT"/>
        </w:rPr>
        <w:t>II. Phạm vi công việc</w:t>
      </w:r>
    </w:p>
    <w:p w14:paraId="4E6345F8" w14:textId="77777777" w:rsidR="003D03AC" w:rsidRPr="006D3ACA" w:rsidRDefault="003D03AC" w:rsidP="00A56F81">
      <w:pPr>
        <w:widowControl w:val="0"/>
        <w:spacing w:before="120"/>
        <w:ind w:firstLine="567"/>
        <w:rPr>
          <w:b/>
          <w:iCs/>
          <w:sz w:val="28"/>
          <w:szCs w:val="28"/>
          <w:lang w:val="it-IT"/>
        </w:rPr>
      </w:pPr>
      <w:r w:rsidRPr="006D3ACA">
        <w:rPr>
          <w:b/>
          <w:iCs/>
          <w:sz w:val="28"/>
          <w:szCs w:val="28"/>
          <w:lang w:val="it-IT"/>
        </w:rPr>
        <w:t>1. Mô tả chi tiết phạm vi công việc đối với nhà thầu, nguồn vốn, tên cơ quan thực hiện dự án, thời gian, tiến độ thực hiện.</w:t>
      </w:r>
    </w:p>
    <w:p w14:paraId="518018D4" w14:textId="6F2BC9A3"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xml:space="preserve">- Nhà thầu thực hiện công việc trong phạm vị theo quy mô dự kiến như trên </w:t>
      </w:r>
      <w:r w:rsidR="00C04F19" w:rsidRPr="00EE3E85">
        <w:rPr>
          <w:bCs/>
          <w:iCs/>
          <w:sz w:val="28"/>
          <w:szCs w:val="28"/>
          <w:lang w:val="it-IT"/>
        </w:rPr>
        <w:t>với các</w:t>
      </w:r>
      <w:r w:rsidRPr="00EE3E85">
        <w:rPr>
          <w:bCs/>
          <w:iCs/>
          <w:sz w:val="28"/>
          <w:szCs w:val="28"/>
          <w:lang w:val="it-IT"/>
        </w:rPr>
        <w:t xml:space="preserve"> nội dung </w:t>
      </w:r>
      <w:r w:rsidR="00262B67" w:rsidRPr="00EE3E85">
        <w:rPr>
          <w:bCs/>
          <w:iCs/>
          <w:sz w:val="28"/>
          <w:szCs w:val="28"/>
          <w:lang w:val="it-IT"/>
        </w:rPr>
        <w:t xml:space="preserve">chủ yếu </w:t>
      </w:r>
      <w:r w:rsidRPr="00EE3E85">
        <w:rPr>
          <w:bCs/>
          <w:iCs/>
          <w:sz w:val="28"/>
          <w:szCs w:val="28"/>
          <w:lang w:val="it-IT"/>
        </w:rPr>
        <w:t xml:space="preserve">sau: </w:t>
      </w:r>
    </w:p>
    <w:p w14:paraId="3A455FC6" w14:textId="79EA847A"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xml:space="preserve">+ Thực hiện khảo sát, địa hình, địa chất, </w:t>
      </w:r>
      <w:r w:rsidR="00000511" w:rsidRPr="00EE3E85">
        <w:rPr>
          <w:bCs/>
          <w:iCs/>
          <w:sz w:val="28"/>
          <w:szCs w:val="28"/>
          <w:lang w:val="it-IT"/>
        </w:rPr>
        <w:t xml:space="preserve">khảo sát khí tượng - thủy văn, </w:t>
      </w:r>
      <w:r w:rsidRPr="00EE3E85">
        <w:rPr>
          <w:bCs/>
          <w:iCs/>
          <w:sz w:val="28"/>
          <w:szCs w:val="28"/>
          <w:lang w:val="it-IT"/>
        </w:rPr>
        <w:t xml:space="preserve">thu thập thông tin liên quan... theo quy định. </w:t>
      </w:r>
    </w:p>
    <w:p w14:paraId="1277F1D8" w14:textId="77777777"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Lập phương án kỹ thuật khảo sát công trình.</w:t>
      </w:r>
    </w:p>
    <w:p w14:paraId="1E85A6D0" w14:textId="77777777"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Lập báo cáo khảo sát xây dựng.</w:t>
      </w:r>
    </w:p>
    <w:p w14:paraId="085D4E03" w14:textId="5B2F64CF" w:rsidR="003D03AC" w:rsidRPr="00EE3E85" w:rsidRDefault="003D03AC" w:rsidP="00A56F81">
      <w:pPr>
        <w:widowControl w:val="0"/>
        <w:spacing w:before="120"/>
        <w:ind w:firstLine="567"/>
        <w:rPr>
          <w:bCs/>
          <w:iCs/>
          <w:sz w:val="28"/>
          <w:szCs w:val="28"/>
          <w:lang w:val="it-IT"/>
        </w:rPr>
      </w:pPr>
      <w:r w:rsidRPr="00EE3E85">
        <w:rPr>
          <w:bCs/>
          <w:iCs/>
          <w:sz w:val="28"/>
          <w:szCs w:val="28"/>
          <w:lang w:val="it-IT"/>
        </w:rPr>
        <w:lastRenderedPageBreak/>
        <w:t xml:space="preserve">+ Khảo sát </w:t>
      </w:r>
      <w:r w:rsidR="003F49B9" w:rsidRPr="00EE3E85">
        <w:rPr>
          <w:bCs/>
          <w:iCs/>
          <w:sz w:val="28"/>
          <w:szCs w:val="28"/>
          <w:lang w:val="it-IT"/>
        </w:rPr>
        <w:t xml:space="preserve">các phương án tuyến </w:t>
      </w:r>
      <w:r w:rsidR="003F49B9" w:rsidRPr="006D3ACA">
        <w:rPr>
          <w:bCs/>
          <w:iCs/>
          <w:sz w:val="28"/>
          <w:szCs w:val="28"/>
          <w:lang w:val="it-IT"/>
        </w:rPr>
        <w:t>ĐDK</w:t>
      </w:r>
      <w:r w:rsidR="003F49B9" w:rsidRPr="002E661F">
        <w:rPr>
          <w:bCs/>
          <w:iCs/>
          <w:color w:val="0000CC"/>
          <w:sz w:val="28"/>
          <w:szCs w:val="28"/>
          <w:lang w:val="it-IT"/>
        </w:rPr>
        <w:t xml:space="preserve"> </w:t>
      </w:r>
      <w:r w:rsidR="003F49B9" w:rsidRPr="00EE3E85">
        <w:rPr>
          <w:bCs/>
          <w:iCs/>
          <w:sz w:val="28"/>
          <w:szCs w:val="28"/>
          <w:lang w:val="it-IT"/>
        </w:rPr>
        <w:t>mới và cải tạo</w:t>
      </w:r>
      <w:r w:rsidR="00C8097A" w:rsidRPr="00EE3E85">
        <w:rPr>
          <w:bCs/>
          <w:iCs/>
          <w:sz w:val="28"/>
          <w:szCs w:val="28"/>
          <w:lang w:val="it-IT"/>
        </w:rPr>
        <w:t>...</w:t>
      </w:r>
      <w:r w:rsidRPr="00EE3E85">
        <w:rPr>
          <w:bCs/>
          <w:iCs/>
          <w:sz w:val="28"/>
          <w:szCs w:val="28"/>
          <w:lang w:val="it-IT"/>
        </w:rPr>
        <w:t xml:space="preserve">. Thỏa thuận </w:t>
      </w:r>
      <w:r w:rsidR="00900BE9" w:rsidRPr="00EE3E85">
        <w:rPr>
          <w:bCs/>
          <w:iCs/>
          <w:sz w:val="28"/>
          <w:szCs w:val="28"/>
          <w:lang w:val="it-IT"/>
        </w:rPr>
        <w:t xml:space="preserve">hướng tuyến, </w:t>
      </w:r>
      <w:r w:rsidRPr="00EE3E85">
        <w:rPr>
          <w:bCs/>
          <w:iCs/>
          <w:sz w:val="28"/>
          <w:szCs w:val="28"/>
          <w:lang w:val="it-IT"/>
        </w:rPr>
        <w:t>mặt bằng đối với các vị trí xây dựng mới (nếu có)</w:t>
      </w:r>
      <w:r w:rsidR="003F49B9" w:rsidRPr="00EE3E85">
        <w:rPr>
          <w:bCs/>
          <w:iCs/>
          <w:sz w:val="28"/>
          <w:szCs w:val="28"/>
          <w:lang w:val="it-IT"/>
        </w:rPr>
        <w:t xml:space="preserve"> </w:t>
      </w:r>
      <w:r w:rsidRPr="00EE3E85">
        <w:rPr>
          <w:bCs/>
          <w:iCs/>
          <w:sz w:val="28"/>
          <w:szCs w:val="28"/>
          <w:lang w:val="it-IT"/>
        </w:rPr>
        <w:t>với các bên liên quan.</w:t>
      </w:r>
    </w:p>
    <w:p w14:paraId="7E867166" w14:textId="7E984F51" w:rsidR="003D03AC" w:rsidRPr="006D3ACA" w:rsidRDefault="003D03AC" w:rsidP="00A56F81">
      <w:pPr>
        <w:widowControl w:val="0"/>
        <w:spacing w:before="120"/>
        <w:ind w:firstLine="567"/>
        <w:rPr>
          <w:bCs/>
          <w:iCs/>
          <w:sz w:val="28"/>
          <w:szCs w:val="28"/>
          <w:lang w:val="it-IT"/>
        </w:rPr>
      </w:pPr>
      <w:r w:rsidRPr="006D3ACA">
        <w:rPr>
          <w:bCs/>
          <w:iCs/>
          <w:sz w:val="28"/>
          <w:szCs w:val="28"/>
          <w:lang w:val="it-IT"/>
        </w:rPr>
        <w:t>+ Lập</w:t>
      </w:r>
      <w:r w:rsidR="002E661F" w:rsidRPr="006D3ACA">
        <w:rPr>
          <w:bCs/>
          <w:iCs/>
          <w:sz w:val="28"/>
          <w:szCs w:val="28"/>
          <w:lang w:val="it-IT"/>
        </w:rPr>
        <w:t xml:space="preserve"> BCKT</w:t>
      </w:r>
      <w:r w:rsidRPr="006D3ACA">
        <w:rPr>
          <w:bCs/>
          <w:iCs/>
          <w:sz w:val="28"/>
          <w:szCs w:val="28"/>
          <w:lang w:val="it-IT"/>
        </w:rPr>
        <w:t xml:space="preserve"> với quy mô như trên.</w:t>
      </w:r>
    </w:p>
    <w:p w14:paraId="06B94B9F" w14:textId="77777777"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Trình duyệt và bảo vệ với cấp có thẩm quyền.</w:t>
      </w:r>
    </w:p>
    <w:p w14:paraId="0D96C617" w14:textId="37A9E310"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xml:space="preserve">- Nguồn vốn thực hiện: Vốn khấu hao cơ bản của Tổng </w:t>
      </w:r>
      <w:r w:rsidR="009F5950" w:rsidRPr="00EE3E85">
        <w:rPr>
          <w:bCs/>
          <w:iCs/>
          <w:sz w:val="28"/>
          <w:szCs w:val="28"/>
          <w:lang w:val="it-IT"/>
        </w:rPr>
        <w:t>c</w:t>
      </w:r>
      <w:r w:rsidRPr="00EE3E85">
        <w:rPr>
          <w:bCs/>
          <w:iCs/>
          <w:sz w:val="28"/>
          <w:szCs w:val="28"/>
          <w:lang w:val="it-IT"/>
        </w:rPr>
        <w:t>ông ty Điện lực miền Bắc.</w:t>
      </w:r>
    </w:p>
    <w:p w14:paraId="6C3A2417" w14:textId="2A98DE5A"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Đại diện chủ đầu tư: Công ty Điện lực Thái Nguyên</w:t>
      </w:r>
      <w:r w:rsidR="009F5950" w:rsidRPr="00EE3E85">
        <w:rPr>
          <w:bCs/>
          <w:iCs/>
          <w:sz w:val="28"/>
          <w:szCs w:val="28"/>
          <w:lang w:val="it-IT"/>
        </w:rPr>
        <w:t xml:space="preserve"> - Chi nhánh Tổng công ty Điện lực miền Bắc</w:t>
      </w:r>
      <w:r w:rsidRPr="00EE3E85">
        <w:rPr>
          <w:bCs/>
          <w:iCs/>
          <w:sz w:val="28"/>
          <w:szCs w:val="28"/>
          <w:lang w:val="it-IT"/>
        </w:rPr>
        <w:t>.</w:t>
      </w:r>
    </w:p>
    <w:p w14:paraId="0D8767FE" w14:textId="740ED683" w:rsidR="003D03AC" w:rsidRPr="00EE3E85" w:rsidRDefault="003D03AC" w:rsidP="00A56F81">
      <w:pPr>
        <w:widowControl w:val="0"/>
        <w:spacing w:before="120"/>
        <w:ind w:firstLine="567"/>
        <w:rPr>
          <w:bCs/>
          <w:iCs/>
          <w:sz w:val="28"/>
          <w:szCs w:val="28"/>
          <w:lang w:val="it-IT"/>
        </w:rPr>
      </w:pPr>
      <w:r w:rsidRPr="00EE3E85">
        <w:rPr>
          <w:bCs/>
          <w:iCs/>
          <w:sz w:val="28"/>
          <w:szCs w:val="28"/>
          <w:lang w:val="it-IT"/>
        </w:rPr>
        <w:t>- Tiến độ thực hiện</w:t>
      </w:r>
      <w:r w:rsidRPr="002E661F">
        <w:rPr>
          <w:bCs/>
          <w:iCs/>
          <w:color w:val="0000CC"/>
          <w:sz w:val="28"/>
          <w:szCs w:val="28"/>
          <w:lang w:val="it-IT"/>
        </w:rPr>
        <w:t xml:space="preserve">: </w:t>
      </w:r>
      <w:r w:rsidR="006D3ACA">
        <w:rPr>
          <w:bCs/>
          <w:iCs/>
          <w:color w:val="0000CC"/>
          <w:sz w:val="28"/>
          <w:szCs w:val="28"/>
          <w:lang w:val="it-IT"/>
        </w:rPr>
        <w:t>3</w:t>
      </w:r>
      <w:r w:rsidR="007D0BA3" w:rsidRPr="002E661F">
        <w:rPr>
          <w:bCs/>
          <w:iCs/>
          <w:color w:val="0000CC"/>
          <w:sz w:val="28"/>
          <w:szCs w:val="28"/>
          <w:lang w:val="it-IT"/>
        </w:rPr>
        <w:t>0</w:t>
      </w:r>
      <w:r w:rsidRPr="002E661F">
        <w:rPr>
          <w:bCs/>
          <w:iCs/>
          <w:color w:val="0000CC"/>
          <w:sz w:val="28"/>
          <w:szCs w:val="28"/>
          <w:lang w:val="it-IT"/>
        </w:rPr>
        <w:t xml:space="preserve"> ngày</w:t>
      </w:r>
      <w:r w:rsidR="007E1DBF" w:rsidRPr="00EE3E85">
        <w:rPr>
          <w:bCs/>
          <w:iCs/>
          <w:sz w:val="28"/>
          <w:szCs w:val="28"/>
          <w:lang w:val="it-IT"/>
        </w:rPr>
        <w:t>.</w:t>
      </w:r>
      <w:r w:rsidRPr="00EE3E85">
        <w:rPr>
          <w:bCs/>
          <w:iCs/>
          <w:sz w:val="28"/>
          <w:szCs w:val="28"/>
          <w:lang w:val="it-IT"/>
        </w:rPr>
        <w:t xml:space="preserve"> </w:t>
      </w:r>
    </w:p>
    <w:p w14:paraId="1EAD2277" w14:textId="78485E84" w:rsidR="003D03AC" w:rsidRPr="006D3ACA" w:rsidRDefault="003D03AC" w:rsidP="00A56F81">
      <w:pPr>
        <w:widowControl w:val="0"/>
        <w:spacing w:before="120"/>
        <w:ind w:firstLine="567"/>
        <w:rPr>
          <w:b/>
          <w:iCs/>
          <w:sz w:val="28"/>
          <w:szCs w:val="28"/>
          <w:lang w:val="it-IT"/>
        </w:rPr>
      </w:pPr>
      <w:r w:rsidRPr="006D3ACA">
        <w:rPr>
          <w:b/>
          <w:iCs/>
          <w:sz w:val="28"/>
          <w:szCs w:val="28"/>
          <w:lang w:val="it-IT"/>
        </w:rPr>
        <w:t>2. Mô tả các nhiệm vụ cụ thể do nhà thầu phải tiến hành trong thời gian thực hiện hợp đồng tư vấn</w:t>
      </w:r>
    </w:p>
    <w:p w14:paraId="730FE2A1" w14:textId="77777777" w:rsidR="003D03AC" w:rsidRPr="006D3ACA" w:rsidRDefault="003D03AC" w:rsidP="00A56F81">
      <w:pPr>
        <w:widowControl w:val="0"/>
        <w:spacing w:before="120"/>
        <w:ind w:firstLine="567"/>
        <w:rPr>
          <w:b/>
          <w:bCs/>
          <w:i/>
          <w:sz w:val="28"/>
          <w:szCs w:val="28"/>
          <w:lang w:val="it-IT"/>
        </w:rPr>
      </w:pPr>
      <w:r w:rsidRPr="006D3ACA">
        <w:rPr>
          <w:b/>
          <w:bCs/>
          <w:i/>
          <w:sz w:val="28"/>
          <w:szCs w:val="28"/>
          <w:lang w:val="it-IT"/>
        </w:rPr>
        <w:t xml:space="preserve">2.1. Yêu cầu quy định chung về khảo sát </w:t>
      </w:r>
    </w:p>
    <w:p w14:paraId="43762B8E" w14:textId="053B50CB" w:rsidR="003D03AC" w:rsidRPr="00EE3E85" w:rsidRDefault="003D03AC" w:rsidP="00A56F81">
      <w:pPr>
        <w:widowControl w:val="0"/>
        <w:spacing w:before="120"/>
        <w:ind w:firstLine="567"/>
        <w:rPr>
          <w:bCs/>
          <w:color w:val="0000FF"/>
          <w:sz w:val="28"/>
          <w:szCs w:val="28"/>
          <w:lang w:val="de-DE"/>
        </w:rPr>
      </w:pPr>
      <w:r w:rsidRPr="0013012D">
        <w:rPr>
          <w:color w:val="0000FF"/>
          <w:sz w:val="28"/>
          <w:szCs w:val="28"/>
          <w:lang w:val="it-IT"/>
        </w:rPr>
        <w:t xml:space="preserve">- Việc khảo sát phải tuân thủ theo </w:t>
      </w:r>
      <w:r w:rsidR="006D4FB3" w:rsidRPr="00EE3E85">
        <w:rPr>
          <w:bCs/>
          <w:color w:val="0000FF"/>
          <w:sz w:val="28"/>
          <w:szCs w:val="28"/>
          <w:lang w:val="de-DE"/>
        </w:rPr>
        <w:t xml:space="preserve">đúng </w:t>
      </w:r>
      <w:r w:rsidR="006D4FB3" w:rsidRPr="00CB739A">
        <w:rPr>
          <w:bCs/>
          <w:color w:val="0000FF"/>
          <w:sz w:val="28"/>
          <w:szCs w:val="28"/>
          <w:lang w:val="de-DE"/>
        </w:rPr>
        <w:t xml:space="preserve">các quy định hiện hành và </w:t>
      </w:r>
      <w:r w:rsidR="00CB739A" w:rsidRPr="00CB739A">
        <w:rPr>
          <w:bCs/>
          <w:color w:val="0000FF"/>
          <w:sz w:val="28"/>
          <w:szCs w:val="28"/>
          <w:lang w:val="de-DE"/>
        </w:rPr>
        <w:t xml:space="preserve">các quyết định </w:t>
      </w:r>
      <w:r w:rsidR="00E514B4" w:rsidRPr="00CB739A">
        <w:rPr>
          <w:bCs/>
          <w:color w:val="0000FF"/>
          <w:sz w:val="28"/>
          <w:szCs w:val="28"/>
          <w:lang w:val="de-DE"/>
        </w:rPr>
        <w:t xml:space="preserve">phê duyệt Nhiệm vụ khảo sát xây dựng, Nhiệm vụ thiết kế và Dự toán chi phí cho công tác khảo sát, lập Báo cáo </w:t>
      </w:r>
      <w:r w:rsidR="006D3ACA">
        <w:rPr>
          <w:bCs/>
          <w:color w:val="0000FF"/>
          <w:sz w:val="28"/>
          <w:szCs w:val="28"/>
          <w:lang w:val="de-DE"/>
        </w:rPr>
        <w:t>kinh tế kỹ thuật</w:t>
      </w:r>
      <w:r w:rsidRPr="00CB739A">
        <w:rPr>
          <w:bCs/>
          <w:color w:val="0000FF"/>
          <w:sz w:val="28"/>
          <w:szCs w:val="28"/>
          <w:lang w:val="de-DE"/>
        </w:rPr>
        <w:t>.</w:t>
      </w:r>
    </w:p>
    <w:p w14:paraId="2771C42C" w14:textId="37574CB9" w:rsidR="003D03AC" w:rsidRPr="0013012D" w:rsidRDefault="003D03AC" w:rsidP="00A56F81">
      <w:pPr>
        <w:widowControl w:val="0"/>
        <w:spacing w:before="120"/>
        <w:ind w:firstLine="567"/>
        <w:rPr>
          <w:sz w:val="28"/>
          <w:szCs w:val="28"/>
          <w:lang w:val="de-DE"/>
        </w:rPr>
      </w:pPr>
      <w:r w:rsidRPr="0013012D">
        <w:rPr>
          <w:sz w:val="28"/>
          <w:szCs w:val="28"/>
          <w:lang w:val="de-DE"/>
        </w:rPr>
        <w:t>- Trường hợp những nội dung công việc chưa được đề cập trong qui định này thì thực hiện theo qui định tại các văn bản quy phạm pháp luật Việt Nam như Luật, Nghị định, Quyết định, Thông tư…và các Quy chuẩn, Tiêu chuẩn liên quan.</w:t>
      </w:r>
    </w:p>
    <w:p w14:paraId="527FA0CD" w14:textId="77777777" w:rsidR="003D03AC" w:rsidRPr="00D22DDB" w:rsidRDefault="003D03AC" w:rsidP="00A56F81">
      <w:pPr>
        <w:widowControl w:val="0"/>
        <w:spacing w:before="120"/>
        <w:ind w:firstLine="567"/>
        <w:rPr>
          <w:b/>
          <w:i/>
          <w:sz w:val="28"/>
          <w:szCs w:val="28"/>
          <w:lang w:val="de-DE"/>
        </w:rPr>
      </w:pPr>
      <w:r w:rsidRPr="00D22DDB">
        <w:rPr>
          <w:b/>
          <w:i/>
          <w:sz w:val="28"/>
          <w:szCs w:val="28"/>
          <w:lang w:val="de-DE"/>
        </w:rPr>
        <w:t>2.2. Lập phương án kỹ thuật khảo sát xây dựng</w:t>
      </w:r>
    </w:p>
    <w:p w14:paraId="0548C9FE" w14:textId="32AD8950" w:rsidR="003D03AC" w:rsidRPr="0013012D" w:rsidRDefault="003D03AC" w:rsidP="00A56F81">
      <w:pPr>
        <w:widowControl w:val="0"/>
        <w:spacing w:before="120"/>
        <w:ind w:firstLine="567"/>
        <w:rPr>
          <w:sz w:val="28"/>
          <w:szCs w:val="28"/>
          <w:lang w:val="de-DE"/>
        </w:rPr>
      </w:pPr>
      <w:r w:rsidRPr="0013012D">
        <w:rPr>
          <w:sz w:val="28"/>
          <w:szCs w:val="28"/>
          <w:lang w:val="de-DE"/>
        </w:rPr>
        <w:t xml:space="preserve">- Nhà thầu khảo sát lập phương án kỹ thuật khảo sát xây dựng phù hợp với nhiệm vụ khảo sát xây dựng, các tiêu chuẩn về khảo sát xây dựng được áp dụng và trình </w:t>
      </w:r>
      <w:r w:rsidR="00E533B5" w:rsidRPr="0013012D">
        <w:rPr>
          <w:sz w:val="28"/>
          <w:szCs w:val="28"/>
          <w:lang w:val="de-DE"/>
        </w:rPr>
        <w:t>C</w:t>
      </w:r>
      <w:r w:rsidRPr="0013012D">
        <w:rPr>
          <w:sz w:val="28"/>
          <w:szCs w:val="28"/>
          <w:lang w:val="de-DE"/>
        </w:rPr>
        <w:t>hủ đầu tư phê duyệt.</w:t>
      </w:r>
    </w:p>
    <w:p w14:paraId="5479CFDE" w14:textId="273F523A" w:rsidR="003D03AC" w:rsidRPr="0013012D" w:rsidRDefault="003D03AC" w:rsidP="00A56F81">
      <w:pPr>
        <w:widowControl w:val="0"/>
        <w:spacing w:before="120"/>
        <w:ind w:firstLine="567"/>
        <w:rPr>
          <w:color w:val="0000FF"/>
          <w:sz w:val="28"/>
          <w:szCs w:val="28"/>
          <w:lang w:val="de-DE"/>
        </w:rPr>
      </w:pPr>
      <w:r w:rsidRPr="0013012D">
        <w:rPr>
          <w:color w:val="0000FF"/>
          <w:sz w:val="28"/>
          <w:szCs w:val="28"/>
          <w:lang w:val="de-DE"/>
        </w:rPr>
        <w:t xml:space="preserve">- Nội dung của phương án kỹ thuật khảo sát xây dựng tuân thủ theo </w:t>
      </w:r>
      <w:r w:rsidR="00761E67" w:rsidRPr="0013012D">
        <w:rPr>
          <w:color w:val="0000FF"/>
          <w:sz w:val="28"/>
          <w:szCs w:val="28"/>
          <w:lang w:val="de-DE"/>
        </w:rPr>
        <w:t>Đ</w:t>
      </w:r>
      <w:r w:rsidRPr="0013012D">
        <w:rPr>
          <w:color w:val="0000FF"/>
          <w:sz w:val="28"/>
          <w:szCs w:val="28"/>
          <w:lang w:val="de-DE"/>
        </w:rPr>
        <w:t xml:space="preserve">iều </w:t>
      </w:r>
      <w:r w:rsidR="00761E67" w:rsidRPr="0013012D">
        <w:rPr>
          <w:color w:val="0000FF"/>
          <w:sz w:val="28"/>
          <w:szCs w:val="28"/>
          <w:lang w:val="de-DE"/>
        </w:rPr>
        <w:t>30</w:t>
      </w:r>
      <w:r w:rsidRPr="0013012D">
        <w:rPr>
          <w:color w:val="0000FF"/>
          <w:sz w:val="28"/>
          <w:szCs w:val="28"/>
          <w:lang w:val="de-DE"/>
        </w:rPr>
        <w:t xml:space="preserve">, </w:t>
      </w:r>
      <w:r w:rsidR="00761E67" w:rsidRPr="0013012D">
        <w:rPr>
          <w:color w:val="0000FF"/>
          <w:sz w:val="28"/>
          <w:szCs w:val="28"/>
          <w:lang w:val="de-DE"/>
        </w:rPr>
        <w:t>C</w:t>
      </w:r>
      <w:r w:rsidRPr="0013012D">
        <w:rPr>
          <w:color w:val="0000FF"/>
          <w:sz w:val="28"/>
          <w:szCs w:val="28"/>
          <w:lang w:val="de-DE"/>
        </w:rPr>
        <w:t xml:space="preserve">hương III của </w:t>
      </w:r>
      <w:r w:rsidR="00E533B5" w:rsidRPr="0013012D">
        <w:rPr>
          <w:color w:val="0000FF"/>
          <w:sz w:val="28"/>
          <w:szCs w:val="28"/>
          <w:lang w:val="de-DE"/>
        </w:rPr>
        <w:t>N</w:t>
      </w:r>
      <w:r w:rsidRPr="0013012D">
        <w:rPr>
          <w:color w:val="0000FF"/>
          <w:sz w:val="28"/>
          <w:szCs w:val="28"/>
          <w:lang w:val="de-DE"/>
        </w:rPr>
        <w:t>ghị định 1</w:t>
      </w:r>
      <w:r w:rsidR="00E533B5" w:rsidRPr="0013012D">
        <w:rPr>
          <w:color w:val="0000FF"/>
          <w:sz w:val="28"/>
          <w:szCs w:val="28"/>
          <w:lang w:val="de-DE"/>
        </w:rPr>
        <w:t>7</w:t>
      </w:r>
      <w:r w:rsidRPr="0013012D">
        <w:rPr>
          <w:color w:val="0000FF"/>
          <w:sz w:val="28"/>
          <w:szCs w:val="28"/>
          <w:lang w:val="de-DE"/>
        </w:rPr>
        <w:t>5/202</w:t>
      </w:r>
      <w:r w:rsidR="00E533B5" w:rsidRPr="0013012D">
        <w:rPr>
          <w:color w:val="0000FF"/>
          <w:sz w:val="28"/>
          <w:szCs w:val="28"/>
          <w:lang w:val="de-DE"/>
        </w:rPr>
        <w:t>4</w:t>
      </w:r>
      <w:r w:rsidRPr="0013012D">
        <w:rPr>
          <w:color w:val="0000FF"/>
          <w:sz w:val="28"/>
          <w:szCs w:val="28"/>
          <w:lang w:val="de-DE"/>
        </w:rPr>
        <w:t>/NĐ-CP ngày 3</w:t>
      </w:r>
      <w:r w:rsidR="00E533B5" w:rsidRPr="0013012D">
        <w:rPr>
          <w:color w:val="0000FF"/>
          <w:sz w:val="28"/>
          <w:szCs w:val="28"/>
          <w:lang w:val="de-DE"/>
        </w:rPr>
        <w:t>0</w:t>
      </w:r>
      <w:r w:rsidRPr="0013012D">
        <w:rPr>
          <w:color w:val="0000FF"/>
          <w:sz w:val="28"/>
          <w:szCs w:val="28"/>
          <w:lang w:val="de-DE"/>
        </w:rPr>
        <w:t>/</w:t>
      </w:r>
      <w:r w:rsidR="00E533B5" w:rsidRPr="0013012D">
        <w:rPr>
          <w:color w:val="0000FF"/>
          <w:sz w:val="28"/>
          <w:szCs w:val="28"/>
          <w:lang w:val="de-DE"/>
        </w:rPr>
        <w:t>12</w:t>
      </w:r>
      <w:r w:rsidRPr="0013012D">
        <w:rPr>
          <w:color w:val="0000FF"/>
          <w:sz w:val="28"/>
          <w:szCs w:val="28"/>
          <w:lang w:val="de-DE"/>
        </w:rPr>
        <w:t>/202</w:t>
      </w:r>
      <w:r w:rsidR="00E533B5" w:rsidRPr="0013012D">
        <w:rPr>
          <w:color w:val="0000FF"/>
          <w:sz w:val="28"/>
          <w:szCs w:val="28"/>
          <w:lang w:val="de-DE"/>
        </w:rPr>
        <w:t>4</w:t>
      </w:r>
      <w:r w:rsidRPr="0013012D">
        <w:rPr>
          <w:color w:val="0000FF"/>
          <w:sz w:val="28"/>
          <w:szCs w:val="28"/>
          <w:lang w:val="de-DE"/>
        </w:rPr>
        <w:t xml:space="preserve"> của Chính phủ </w:t>
      </w:r>
      <w:r w:rsidR="00E533B5" w:rsidRPr="0013012D">
        <w:rPr>
          <w:color w:val="0000FF"/>
          <w:sz w:val="28"/>
          <w:szCs w:val="28"/>
          <w:lang w:val="de-DE"/>
        </w:rPr>
        <w:t>Quy định chi tiết một số điều và biện pháp thi hành Luật Xây dựng về quản lý hoạt động xây dựng</w:t>
      </w:r>
      <w:r w:rsidRPr="0013012D">
        <w:rPr>
          <w:color w:val="0000FF"/>
          <w:sz w:val="28"/>
          <w:szCs w:val="28"/>
          <w:lang w:val="de-DE"/>
        </w:rPr>
        <w:t>.</w:t>
      </w:r>
    </w:p>
    <w:p w14:paraId="60285322" w14:textId="77777777" w:rsidR="003D03AC" w:rsidRPr="00A237EE" w:rsidRDefault="003D03AC" w:rsidP="00A56F81">
      <w:pPr>
        <w:widowControl w:val="0"/>
        <w:spacing w:before="120"/>
        <w:ind w:firstLine="567"/>
        <w:rPr>
          <w:b/>
          <w:i/>
          <w:sz w:val="28"/>
          <w:szCs w:val="28"/>
          <w:lang w:val="de-DE"/>
        </w:rPr>
      </w:pPr>
      <w:r w:rsidRPr="00A237EE">
        <w:rPr>
          <w:b/>
          <w:i/>
          <w:sz w:val="28"/>
          <w:szCs w:val="28"/>
          <w:lang w:val="de-DE"/>
        </w:rPr>
        <w:t>2.3. Lập báo cáo khảo sát xây dựng</w:t>
      </w:r>
    </w:p>
    <w:p w14:paraId="060A373E" w14:textId="3876799A" w:rsidR="003D03AC" w:rsidRPr="0013012D" w:rsidRDefault="003D03AC" w:rsidP="00A56F81">
      <w:pPr>
        <w:widowControl w:val="0"/>
        <w:spacing w:before="120"/>
        <w:ind w:firstLine="567"/>
        <w:rPr>
          <w:color w:val="0000FF"/>
          <w:sz w:val="28"/>
          <w:szCs w:val="28"/>
          <w:lang w:val="de-DE"/>
        </w:rPr>
      </w:pPr>
      <w:r w:rsidRPr="0013012D">
        <w:rPr>
          <w:color w:val="0000FF"/>
          <w:sz w:val="28"/>
          <w:szCs w:val="28"/>
          <w:lang w:val="de-DE"/>
        </w:rPr>
        <w:t xml:space="preserve">- Nội dung của báo cáo khảo sát xây dựng tuân thủ theo </w:t>
      </w:r>
      <w:r w:rsidR="00E533B5" w:rsidRPr="0013012D">
        <w:rPr>
          <w:color w:val="0000FF"/>
          <w:sz w:val="28"/>
          <w:szCs w:val="28"/>
          <w:lang w:val="de-DE"/>
        </w:rPr>
        <w:t>Điều 33, Chương III của Nghị định 175/2024/NĐ-CP ngày 30/12/2024 của Chính phủ Quy định chi tiết một số điều và biện pháp thi hành Luật Xây dựng về quản lý hoạt động xây dựng</w:t>
      </w:r>
      <w:r w:rsidRPr="0013012D">
        <w:rPr>
          <w:color w:val="0000FF"/>
          <w:sz w:val="28"/>
          <w:szCs w:val="28"/>
          <w:lang w:val="de-DE"/>
        </w:rPr>
        <w:t>.</w:t>
      </w:r>
    </w:p>
    <w:p w14:paraId="50F5EA9D" w14:textId="73C24031" w:rsidR="003D03AC" w:rsidRPr="00A237EE" w:rsidRDefault="003D03AC" w:rsidP="00A56F81">
      <w:pPr>
        <w:widowControl w:val="0"/>
        <w:spacing w:before="120"/>
        <w:ind w:firstLine="567"/>
        <w:rPr>
          <w:b/>
          <w:bCs/>
          <w:i/>
          <w:sz w:val="28"/>
          <w:szCs w:val="28"/>
          <w:lang w:val="it-IT"/>
        </w:rPr>
      </w:pPr>
      <w:r w:rsidRPr="00A237EE">
        <w:rPr>
          <w:b/>
          <w:bCs/>
          <w:i/>
          <w:sz w:val="28"/>
          <w:szCs w:val="28"/>
          <w:lang w:val="it-IT"/>
        </w:rPr>
        <w:t xml:space="preserve">2.4. Lập Báo cáo </w:t>
      </w:r>
      <w:r w:rsidR="00A237EE" w:rsidRPr="00A237EE">
        <w:rPr>
          <w:b/>
          <w:bCs/>
          <w:i/>
          <w:sz w:val="28"/>
          <w:szCs w:val="28"/>
          <w:lang w:val="it-IT"/>
        </w:rPr>
        <w:t>kinh tế kỹ thuật</w:t>
      </w:r>
    </w:p>
    <w:p w14:paraId="05365F82" w14:textId="2731E745" w:rsidR="003D03AC" w:rsidRPr="0013012D" w:rsidRDefault="003D03AC" w:rsidP="00A56F81">
      <w:pPr>
        <w:widowControl w:val="0"/>
        <w:spacing w:before="120"/>
        <w:ind w:firstLine="567"/>
        <w:rPr>
          <w:sz w:val="28"/>
          <w:szCs w:val="28"/>
          <w:lang w:val="it-IT"/>
        </w:rPr>
      </w:pPr>
      <w:r w:rsidRPr="0013012D">
        <w:rPr>
          <w:sz w:val="28"/>
          <w:szCs w:val="28"/>
          <w:lang w:val="it-IT"/>
        </w:rPr>
        <w:t xml:space="preserve">- Nội dung của </w:t>
      </w:r>
      <w:r w:rsidR="005255E8" w:rsidRPr="005255E8">
        <w:rPr>
          <w:bCs/>
          <w:sz w:val="28"/>
          <w:szCs w:val="28"/>
          <w:lang w:val="it-IT"/>
        </w:rPr>
        <w:t xml:space="preserve">Báo cáo </w:t>
      </w:r>
      <w:r w:rsidR="00D3509E">
        <w:rPr>
          <w:bCs/>
          <w:sz w:val="28"/>
          <w:szCs w:val="28"/>
          <w:lang w:val="it-IT"/>
        </w:rPr>
        <w:t>kinh tế kỹ thuật</w:t>
      </w:r>
      <w:r w:rsidR="00D85F7E">
        <w:rPr>
          <w:bCs/>
          <w:sz w:val="28"/>
          <w:szCs w:val="28"/>
          <w:lang w:val="it-IT"/>
        </w:rPr>
        <w:t xml:space="preserve"> </w:t>
      </w:r>
      <w:r w:rsidRPr="0013012D">
        <w:rPr>
          <w:sz w:val="28"/>
          <w:szCs w:val="28"/>
          <w:lang w:val="it-IT"/>
        </w:rPr>
        <w:t xml:space="preserve">tuân thủ </w:t>
      </w:r>
      <w:r w:rsidRPr="00EE3E85">
        <w:rPr>
          <w:sz w:val="28"/>
          <w:szCs w:val="28"/>
          <w:lang w:val="it-IT"/>
        </w:rPr>
        <w:t>theo quy định tại Luật Xây dựng năm 2014</w:t>
      </w:r>
      <w:r w:rsidR="00B7681C" w:rsidRPr="00EE3E85">
        <w:rPr>
          <w:sz w:val="28"/>
          <w:szCs w:val="28"/>
          <w:lang w:val="it-IT"/>
        </w:rPr>
        <w:t xml:space="preserve"> và Luật số 62/2020/QH14 Luật sửa đổi, bổ sung một số điều của Luật Xây dựng</w:t>
      </w:r>
      <w:r w:rsidRPr="0013012D">
        <w:rPr>
          <w:sz w:val="28"/>
          <w:szCs w:val="28"/>
          <w:lang w:val="it-IT"/>
        </w:rPr>
        <w:t>.</w:t>
      </w:r>
    </w:p>
    <w:p w14:paraId="6F328EC9" w14:textId="77777777" w:rsidR="00954484" w:rsidRPr="00EE3E85" w:rsidRDefault="003D03AC" w:rsidP="00A56F81">
      <w:pPr>
        <w:widowControl w:val="0"/>
        <w:spacing w:before="120"/>
        <w:ind w:right="9" w:firstLine="567"/>
        <w:rPr>
          <w:iCs/>
          <w:sz w:val="28"/>
          <w:szCs w:val="28"/>
          <w:lang w:val="sv-FI"/>
        </w:rPr>
      </w:pPr>
      <w:r w:rsidRPr="00EE3E85">
        <w:rPr>
          <w:iCs/>
          <w:sz w:val="28"/>
          <w:szCs w:val="28"/>
          <w:lang w:val="sv-FI"/>
        </w:rPr>
        <w:t>- Hồ sơ phải tuân thủ theo</w:t>
      </w:r>
      <w:r w:rsidR="003654E0" w:rsidRPr="00EE3E85">
        <w:rPr>
          <w:iCs/>
          <w:sz w:val="28"/>
          <w:szCs w:val="28"/>
          <w:lang w:val="sv-FI"/>
        </w:rPr>
        <w:t xml:space="preserve"> các văn bản sau:</w:t>
      </w:r>
    </w:p>
    <w:p w14:paraId="6D82886D" w14:textId="73623713" w:rsidR="00954484" w:rsidRPr="00EE3E85" w:rsidRDefault="00954484" w:rsidP="00A56F81">
      <w:pPr>
        <w:widowControl w:val="0"/>
        <w:spacing w:before="120"/>
        <w:ind w:right="9" w:firstLine="567"/>
        <w:rPr>
          <w:iCs/>
          <w:color w:val="0000FF"/>
          <w:sz w:val="28"/>
          <w:szCs w:val="28"/>
          <w:lang w:val="sv-FI"/>
        </w:rPr>
      </w:pPr>
      <w:r w:rsidRPr="00DE26C6">
        <w:rPr>
          <w:iCs/>
          <w:color w:val="0000FF"/>
          <w:sz w:val="28"/>
          <w:szCs w:val="28"/>
          <w:lang w:val="sv-FI"/>
        </w:rPr>
        <w:t xml:space="preserve">+ </w:t>
      </w:r>
      <w:r w:rsidR="003D03AC" w:rsidRPr="00DE26C6">
        <w:rPr>
          <w:iCs/>
          <w:color w:val="0000FF"/>
          <w:sz w:val="28"/>
          <w:szCs w:val="28"/>
          <w:lang w:val="sv-FI"/>
        </w:rPr>
        <w:t xml:space="preserve">Quyết định số </w:t>
      </w:r>
      <w:r w:rsidR="00DE26C6" w:rsidRPr="00DE26C6">
        <w:rPr>
          <w:iCs/>
          <w:color w:val="0000FF"/>
          <w:sz w:val="28"/>
          <w:szCs w:val="28"/>
          <w:lang w:val="sv-FI"/>
        </w:rPr>
        <w:t>789</w:t>
      </w:r>
      <w:r w:rsidR="003D03AC" w:rsidRPr="00DE26C6">
        <w:rPr>
          <w:iCs/>
          <w:color w:val="0000FF"/>
          <w:sz w:val="28"/>
          <w:szCs w:val="28"/>
          <w:lang w:val="sv-FI"/>
        </w:rPr>
        <w:t xml:space="preserve">/QĐ-EVN ngày </w:t>
      </w:r>
      <w:r w:rsidR="00DE26C6" w:rsidRPr="00DE26C6">
        <w:rPr>
          <w:iCs/>
          <w:color w:val="0000FF"/>
          <w:sz w:val="28"/>
          <w:szCs w:val="28"/>
          <w:lang w:val="sv-FI"/>
        </w:rPr>
        <w:t>10/6/2025</w:t>
      </w:r>
      <w:r w:rsidR="003D03AC" w:rsidRPr="00DE26C6">
        <w:rPr>
          <w:iCs/>
          <w:color w:val="0000FF"/>
          <w:sz w:val="28"/>
          <w:szCs w:val="28"/>
          <w:lang w:val="sv-FI"/>
        </w:rPr>
        <w:t xml:space="preserve"> </w:t>
      </w:r>
      <w:r w:rsidR="003654E0" w:rsidRPr="00DE26C6">
        <w:rPr>
          <w:bCs/>
          <w:color w:val="0000FF"/>
          <w:sz w:val="28"/>
          <w:szCs w:val="28"/>
          <w:lang w:val="de-DE"/>
        </w:rPr>
        <w:t xml:space="preserve">của Tập đoàn Điện lực Việt Nam về việc </w:t>
      </w:r>
      <w:r w:rsidR="00DE26C6" w:rsidRPr="00DE26C6">
        <w:rPr>
          <w:iCs/>
          <w:color w:val="0000FF"/>
          <w:sz w:val="28"/>
          <w:szCs w:val="28"/>
          <w:lang w:val="sv-FI"/>
        </w:rPr>
        <w:t>ban hành về công tác đầu tư xây dựng trong Tập đoàn Việt Nam</w:t>
      </w:r>
      <w:r w:rsidRPr="00DE26C6">
        <w:rPr>
          <w:iCs/>
          <w:color w:val="0000FF"/>
          <w:sz w:val="28"/>
          <w:szCs w:val="28"/>
          <w:lang w:val="sv-FI"/>
        </w:rPr>
        <w:t>;</w:t>
      </w:r>
    </w:p>
    <w:p w14:paraId="6A4B8963" w14:textId="06775100" w:rsidR="00DE26C6" w:rsidRPr="00EE3E85" w:rsidRDefault="00DE26C6" w:rsidP="00A56F81">
      <w:pPr>
        <w:widowControl w:val="0"/>
        <w:spacing w:before="120"/>
        <w:ind w:right="9" w:firstLine="567"/>
        <w:rPr>
          <w:iCs/>
          <w:color w:val="0000FF"/>
          <w:sz w:val="28"/>
          <w:szCs w:val="28"/>
          <w:lang w:val="sv-FI"/>
        </w:rPr>
      </w:pPr>
      <w:r>
        <w:rPr>
          <w:iCs/>
          <w:color w:val="0000FF"/>
          <w:sz w:val="28"/>
          <w:szCs w:val="28"/>
          <w:lang w:val="sv-FI"/>
        </w:rPr>
        <w:lastRenderedPageBreak/>
        <w:t>+ Và các quy định hiện hành của Nhà nước và của ngành Điện.</w:t>
      </w:r>
    </w:p>
    <w:p w14:paraId="653D4BF7" w14:textId="45CAE27A" w:rsidR="003D03AC" w:rsidRPr="00EE3E85" w:rsidRDefault="003D03AC" w:rsidP="00A56F81">
      <w:pPr>
        <w:widowControl w:val="0"/>
        <w:spacing w:before="120"/>
        <w:ind w:firstLine="567"/>
        <w:rPr>
          <w:iCs/>
          <w:sz w:val="28"/>
          <w:szCs w:val="28"/>
          <w:lang w:val="it-IT"/>
        </w:rPr>
      </w:pPr>
      <w:r w:rsidRPr="004210E1">
        <w:rPr>
          <w:b/>
          <w:iCs/>
          <w:spacing w:val="-12"/>
          <w:sz w:val="28"/>
          <w:szCs w:val="28"/>
          <w:lang w:val="it-IT"/>
        </w:rPr>
        <w:t xml:space="preserve">3. </w:t>
      </w:r>
      <w:r w:rsidRPr="004210E1">
        <w:rPr>
          <w:b/>
          <w:iCs/>
          <w:sz w:val="28"/>
          <w:szCs w:val="28"/>
          <w:lang w:val="it-IT"/>
        </w:rPr>
        <w:t>Dự kiến thời gian chuyên gia bắt đầu thực hiện DVTV:</w:t>
      </w:r>
      <w:r w:rsidRPr="00EE3E85">
        <w:rPr>
          <w:bCs/>
          <w:i/>
          <w:sz w:val="28"/>
          <w:szCs w:val="28"/>
          <w:lang w:val="it-IT"/>
        </w:rPr>
        <w:t xml:space="preserve"> </w:t>
      </w:r>
      <w:r w:rsidRPr="00EE3E85">
        <w:rPr>
          <w:bCs/>
          <w:iCs/>
          <w:sz w:val="28"/>
          <w:szCs w:val="28"/>
          <w:lang w:val="it-IT"/>
        </w:rPr>
        <w:t>Ngay sau khi ký hợp đồng</w:t>
      </w:r>
      <w:r w:rsidR="004210E1">
        <w:rPr>
          <w:bCs/>
          <w:iCs/>
          <w:sz w:val="28"/>
          <w:szCs w:val="28"/>
          <w:lang w:val="it-IT"/>
        </w:rPr>
        <w:t>.</w:t>
      </w:r>
    </w:p>
    <w:p w14:paraId="7B983B96" w14:textId="45FD2525" w:rsidR="003D03AC" w:rsidRPr="00EE3E85" w:rsidRDefault="003D03AC" w:rsidP="00A56F81">
      <w:pPr>
        <w:widowControl w:val="0"/>
        <w:spacing w:before="120"/>
        <w:ind w:firstLine="567"/>
        <w:rPr>
          <w:b/>
          <w:sz w:val="28"/>
          <w:szCs w:val="28"/>
          <w:lang w:val="it-IT"/>
        </w:rPr>
      </w:pPr>
      <w:r w:rsidRPr="00EE3E85">
        <w:rPr>
          <w:b/>
          <w:sz w:val="28"/>
          <w:szCs w:val="28"/>
          <w:lang w:val="it-IT"/>
        </w:rPr>
        <w:t>III. Báo cáo và thời gian thực hiện</w:t>
      </w:r>
    </w:p>
    <w:p w14:paraId="1867475B" w14:textId="49CCE8F6" w:rsidR="00B36D48" w:rsidRPr="00EE3E85" w:rsidRDefault="00B36D48" w:rsidP="00A56F81">
      <w:pPr>
        <w:widowControl w:val="0"/>
        <w:spacing w:before="120"/>
        <w:ind w:firstLine="567"/>
        <w:rPr>
          <w:rStyle w:val="fontstyle01"/>
          <w:color w:val="auto"/>
          <w:lang w:val="vi-VN"/>
        </w:rPr>
      </w:pPr>
      <w:r w:rsidRPr="00EE3E85">
        <w:rPr>
          <w:rStyle w:val="fontstyle01"/>
          <w:color w:val="auto"/>
          <w:lang w:val="vi-VN"/>
        </w:rPr>
        <w:t>Yêu cầu đơn vị Tư vấn trước khi khảo sát phải gửi kế hoạch khảo sát chi tiết (</w:t>
      </w:r>
      <w:r w:rsidR="004210E1">
        <w:rPr>
          <w:rStyle w:val="fontstyle01"/>
          <w:color w:val="auto"/>
        </w:rPr>
        <w:t>t</w:t>
      </w:r>
      <w:r w:rsidRPr="00EE3E85">
        <w:rPr>
          <w:rStyle w:val="fontstyle01"/>
          <w:color w:val="auto"/>
          <w:lang w:val="vi-VN"/>
        </w:rPr>
        <w:t>iến độ và nhân sự thực hiện) cho Ban Quản lý dự án Điện lực Thái Nguyên thực hiện giám sát.</w:t>
      </w:r>
    </w:p>
    <w:p w14:paraId="59F19723" w14:textId="6C2CF367" w:rsidR="00B36D48" w:rsidRPr="00EE3E85" w:rsidRDefault="00B36D48" w:rsidP="00A56F81">
      <w:pPr>
        <w:widowControl w:val="0"/>
        <w:spacing w:before="120"/>
        <w:ind w:firstLine="567"/>
        <w:rPr>
          <w:sz w:val="28"/>
          <w:szCs w:val="28"/>
          <w:lang w:val="vi-VN"/>
        </w:rPr>
      </w:pPr>
      <w:r w:rsidRPr="00EE3E85">
        <w:rPr>
          <w:rStyle w:val="fontstyle01"/>
          <w:color w:val="auto"/>
          <w:lang w:val="vi-VN"/>
        </w:rPr>
        <w:t>Tư vấn phải đệ trình các báo cáo và các hồ sơ sau đây:</w:t>
      </w:r>
    </w:p>
    <w:p w14:paraId="1A32E92C"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1. Nhà thầu báo cáo định kỳ theo lịch như sau:</w:t>
      </w:r>
    </w:p>
    <w:p w14:paraId="2E28043E"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 Báo cáo tuần: Trước 10h00' ngày thứ năm hàng tuần.</w:t>
      </w:r>
    </w:p>
    <w:p w14:paraId="50378E65"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 Báo cáo tháng: Trước 10h00' ngày 04 hàng tháng.</w:t>
      </w:r>
    </w:p>
    <w:p w14:paraId="7E5EAAA7"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Nội dung báo cáo phải thể hiện rõ tiến độ, khối lượng công việc đã thực hiện của nhà thầu, các vướng mắc, tồn tại cần xử lý, các đề xuất, kiến nghị với Chủ đầu tư.</w:t>
      </w:r>
    </w:p>
    <w:p w14:paraId="10C5D370"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2. Nhà thầu báo cáo đột xuất theo yêu cầu của Chủ đầu tư, hoặc các vấn đề nảy sinh cần có sự thống nhất giữa các bên trong quá trình thực hiện.</w:t>
      </w:r>
    </w:p>
    <w:p w14:paraId="104D3274"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Nội dung báo cáo: Theo yêu cầu của Chủ đầu tư.</w:t>
      </w:r>
    </w:p>
    <w:p w14:paraId="7C95398B"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3. Nhà thầu phải nộp Hồ sơ cho Chủ đầu tư để tổ chức nghiệm thu, thẩm tra phê duyệt bao gồm:</w:t>
      </w:r>
    </w:p>
    <w:p w14:paraId="329B9992" w14:textId="77777777" w:rsidR="00DD455A"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 Phương án kỹ thuật khảo sát xây dựng;</w:t>
      </w:r>
    </w:p>
    <w:p w14:paraId="03CD8C8D" w14:textId="165F51FB" w:rsidR="003D03AC" w:rsidRPr="00EE3E85" w:rsidRDefault="00DD455A" w:rsidP="00A56F81">
      <w:pPr>
        <w:widowControl w:val="0"/>
        <w:tabs>
          <w:tab w:val="left" w:pos="436"/>
          <w:tab w:val="right" w:pos="8393"/>
        </w:tabs>
        <w:spacing w:before="120"/>
        <w:ind w:firstLine="567"/>
        <w:rPr>
          <w:sz w:val="28"/>
          <w:szCs w:val="28"/>
          <w:lang w:val="sv-SE"/>
        </w:rPr>
      </w:pPr>
      <w:r>
        <w:rPr>
          <w:sz w:val="28"/>
          <w:szCs w:val="28"/>
          <w:lang w:val="sv-SE"/>
        </w:rPr>
        <w:t>-</w:t>
      </w:r>
      <w:r w:rsidR="003D03AC" w:rsidRPr="00EE3E85">
        <w:rPr>
          <w:sz w:val="28"/>
          <w:szCs w:val="28"/>
          <w:lang w:val="sv-SE"/>
        </w:rPr>
        <w:t xml:space="preserve"> Báo cáo khảo sát xây dựng; Nhiệm vụ thiết kế xây dựng</w:t>
      </w:r>
      <w:r w:rsidR="007E2D71" w:rsidRPr="00EE3E85">
        <w:rPr>
          <w:sz w:val="28"/>
          <w:szCs w:val="28"/>
          <w:lang w:val="sv-SE"/>
        </w:rPr>
        <w:t>;</w:t>
      </w:r>
    </w:p>
    <w:p w14:paraId="4F681565" w14:textId="757A7B25" w:rsidR="004210E1" w:rsidRDefault="003D03AC" w:rsidP="00A56F81">
      <w:pPr>
        <w:widowControl w:val="0"/>
        <w:tabs>
          <w:tab w:val="left" w:pos="436"/>
          <w:tab w:val="right" w:pos="8393"/>
        </w:tabs>
        <w:spacing w:before="120"/>
        <w:ind w:firstLine="567"/>
        <w:rPr>
          <w:bCs/>
          <w:iCs/>
          <w:sz w:val="28"/>
          <w:szCs w:val="28"/>
          <w:lang w:val="it-IT"/>
        </w:rPr>
      </w:pPr>
      <w:r w:rsidRPr="00EE3E85">
        <w:rPr>
          <w:sz w:val="28"/>
          <w:szCs w:val="28"/>
          <w:lang w:val="sv-SE"/>
        </w:rPr>
        <w:t xml:space="preserve">- </w:t>
      </w:r>
      <w:r w:rsidRPr="00EE3E85">
        <w:rPr>
          <w:color w:val="0000FF"/>
          <w:sz w:val="28"/>
          <w:szCs w:val="28"/>
          <w:lang w:val="sv-SE"/>
        </w:rPr>
        <w:t xml:space="preserve">Hồ sơ </w:t>
      </w:r>
      <w:r w:rsidR="009D65A8" w:rsidRPr="00AF3261">
        <w:rPr>
          <w:bCs/>
          <w:iCs/>
          <w:sz w:val="28"/>
          <w:szCs w:val="28"/>
          <w:lang w:val="it-IT"/>
        </w:rPr>
        <w:t>BC</w:t>
      </w:r>
      <w:r w:rsidR="004210E1">
        <w:rPr>
          <w:bCs/>
          <w:iCs/>
          <w:sz w:val="28"/>
          <w:szCs w:val="28"/>
          <w:lang w:val="it-IT"/>
        </w:rPr>
        <w:t>KTKT;</w:t>
      </w:r>
    </w:p>
    <w:p w14:paraId="2AE26922" w14:textId="670993DD" w:rsidR="003D03AC" w:rsidRPr="00EE3E85" w:rsidRDefault="004210E1" w:rsidP="00A56F81">
      <w:pPr>
        <w:widowControl w:val="0"/>
        <w:tabs>
          <w:tab w:val="left" w:pos="436"/>
          <w:tab w:val="right" w:pos="8393"/>
        </w:tabs>
        <w:spacing w:before="120"/>
        <w:ind w:firstLine="567"/>
        <w:rPr>
          <w:sz w:val="28"/>
          <w:szCs w:val="28"/>
          <w:lang w:val="sv-SE"/>
        </w:rPr>
      </w:pPr>
      <w:r>
        <w:rPr>
          <w:bCs/>
          <w:iCs/>
          <w:sz w:val="28"/>
          <w:szCs w:val="28"/>
          <w:lang w:val="it-IT"/>
        </w:rPr>
        <w:t>-</w:t>
      </w:r>
      <w:r w:rsidR="003D03AC" w:rsidRPr="00EE3E85">
        <w:rPr>
          <w:sz w:val="28"/>
          <w:szCs w:val="28"/>
          <w:lang w:val="sv-SE"/>
        </w:rPr>
        <w:t xml:space="preserve"> Các văn bản thoả thuận, quyết định phê duyệt của các cơ quan ban ngành, cấp có thẩm quyền liên quan đến thỏa thuận hướng tuyến</w:t>
      </w:r>
      <w:r w:rsidR="007E2D71" w:rsidRPr="00EE3E85">
        <w:rPr>
          <w:sz w:val="28"/>
          <w:szCs w:val="28"/>
          <w:lang w:val="sv-SE"/>
        </w:rPr>
        <w:t>;</w:t>
      </w:r>
    </w:p>
    <w:p w14:paraId="4AE815B1"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 Hồ sơ thanh, quyết toán theo hợp đồng.</w:t>
      </w:r>
    </w:p>
    <w:p w14:paraId="4495070F" w14:textId="77777777" w:rsidR="003D03AC" w:rsidRPr="00EE3E85" w:rsidRDefault="003D03AC" w:rsidP="00A56F81">
      <w:pPr>
        <w:widowControl w:val="0"/>
        <w:tabs>
          <w:tab w:val="left" w:pos="436"/>
          <w:tab w:val="right" w:pos="8393"/>
        </w:tabs>
        <w:spacing w:before="120"/>
        <w:ind w:firstLine="567"/>
        <w:rPr>
          <w:sz w:val="28"/>
          <w:szCs w:val="28"/>
          <w:lang w:val="sv-SE"/>
        </w:rPr>
      </w:pPr>
      <w:r w:rsidRPr="00EE3E85">
        <w:rPr>
          <w:sz w:val="28"/>
          <w:szCs w:val="28"/>
          <w:lang w:val="sv-SE"/>
        </w:rPr>
        <w:t xml:space="preserve">Báo cáo được gửi về Chủ đầu tư: Ban quản lý dự án Điện lực Thái Nguyên - Công ty Điện lực Thái Nguyên. </w:t>
      </w:r>
    </w:p>
    <w:p w14:paraId="243CA989" w14:textId="1EE2901C" w:rsidR="003D03AC" w:rsidRPr="00EE3E85" w:rsidRDefault="003D03AC" w:rsidP="00A56F81">
      <w:pPr>
        <w:widowControl w:val="0"/>
        <w:spacing w:before="120"/>
        <w:ind w:firstLine="567"/>
        <w:rPr>
          <w:sz w:val="28"/>
          <w:szCs w:val="28"/>
          <w:lang w:val="it-IT"/>
        </w:rPr>
      </w:pPr>
      <w:r w:rsidRPr="00EE3E85">
        <w:rPr>
          <w:sz w:val="28"/>
          <w:szCs w:val="28"/>
          <w:lang w:val="it-IT"/>
        </w:rPr>
        <w:tab/>
        <w:t xml:space="preserve">4. Thời gian thực hiện hợp đồng: </w:t>
      </w:r>
      <w:r w:rsidR="004210E1">
        <w:rPr>
          <w:color w:val="0000FF"/>
          <w:sz w:val="28"/>
          <w:szCs w:val="28"/>
          <w:lang w:val="it-IT"/>
        </w:rPr>
        <w:t>3</w:t>
      </w:r>
      <w:r w:rsidR="004C5ACF" w:rsidRPr="00EE3E85">
        <w:rPr>
          <w:color w:val="0000FF"/>
          <w:sz w:val="28"/>
          <w:szCs w:val="28"/>
          <w:lang w:val="it-IT"/>
        </w:rPr>
        <w:t>0</w:t>
      </w:r>
      <w:r w:rsidRPr="00EE3E85">
        <w:rPr>
          <w:color w:val="0000FF"/>
          <w:sz w:val="28"/>
          <w:szCs w:val="28"/>
          <w:lang w:val="it-IT"/>
        </w:rPr>
        <w:t xml:space="preserve"> ngày k</w:t>
      </w:r>
      <w:r w:rsidR="00172B1A">
        <w:rPr>
          <w:color w:val="0000FF"/>
          <w:sz w:val="28"/>
          <w:szCs w:val="28"/>
          <w:lang w:val="it-IT"/>
        </w:rPr>
        <w:t>ể</w:t>
      </w:r>
      <w:r w:rsidRPr="00EE3E85">
        <w:rPr>
          <w:color w:val="0000FF"/>
          <w:sz w:val="28"/>
          <w:szCs w:val="28"/>
          <w:lang w:val="it-IT"/>
        </w:rPr>
        <w:t xml:space="preserve"> từ ngày hợp đồng có hiệu lực</w:t>
      </w:r>
      <w:r w:rsidRPr="00EE3E85">
        <w:rPr>
          <w:sz w:val="28"/>
          <w:szCs w:val="28"/>
          <w:lang w:val="it-IT"/>
        </w:rPr>
        <w:t>.</w:t>
      </w:r>
    </w:p>
    <w:p w14:paraId="4640B380" w14:textId="1B86DD2D" w:rsidR="003D03AC" w:rsidRPr="00EE3E85" w:rsidRDefault="003D03AC" w:rsidP="00A56F81">
      <w:pPr>
        <w:widowControl w:val="0"/>
        <w:spacing w:before="120"/>
        <w:ind w:firstLine="567"/>
        <w:rPr>
          <w:b/>
          <w:sz w:val="28"/>
          <w:szCs w:val="28"/>
          <w:lang w:val="it-IT"/>
        </w:rPr>
      </w:pPr>
      <w:r w:rsidRPr="00EE3E85">
        <w:rPr>
          <w:b/>
          <w:sz w:val="28"/>
          <w:szCs w:val="28"/>
          <w:lang w:val="it-IT"/>
        </w:rPr>
        <w:t>IV. Kinh nghiệm và nhân sự của nhà thầu</w:t>
      </w:r>
    </w:p>
    <w:p w14:paraId="3B332153" w14:textId="268ECEA1" w:rsidR="003D03AC" w:rsidRPr="00EE3E85" w:rsidRDefault="003D03AC" w:rsidP="00A56F81">
      <w:pPr>
        <w:widowControl w:val="0"/>
        <w:spacing w:before="120"/>
        <w:ind w:firstLine="567"/>
        <w:rPr>
          <w:sz w:val="28"/>
          <w:szCs w:val="28"/>
          <w:lang w:val="it-IT"/>
        </w:rPr>
      </w:pPr>
      <w:r w:rsidRPr="00EE3E85">
        <w:rPr>
          <w:sz w:val="28"/>
          <w:szCs w:val="28"/>
          <w:lang w:val="it-IT"/>
        </w:rPr>
        <w:t xml:space="preserve">Yêu cầu về nhân sự cần thiết cho gói thầu và cho từng vị trí: Theo mục 2 </w:t>
      </w:r>
      <w:r w:rsidR="007E2D71" w:rsidRPr="00EE3E85">
        <w:rPr>
          <w:sz w:val="28"/>
          <w:szCs w:val="28"/>
          <w:lang w:val="it-IT"/>
        </w:rPr>
        <w:t>C</w:t>
      </w:r>
      <w:r w:rsidRPr="00EE3E85">
        <w:rPr>
          <w:sz w:val="28"/>
          <w:szCs w:val="28"/>
          <w:lang w:val="it-IT"/>
        </w:rPr>
        <w:t>hương III: Tiêu chuẩn đánh giá về kỹ thuật</w:t>
      </w:r>
      <w:r w:rsidR="007E2D71" w:rsidRPr="00EE3E85">
        <w:rPr>
          <w:sz w:val="28"/>
          <w:szCs w:val="28"/>
          <w:lang w:val="it-IT"/>
        </w:rPr>
        <w:t>.</w:t>
      </w:r>
    </w:p>
    <w:p w14:paraId="7E1CAE5D" w14:textId="6ED3487F" w:rsidR="007E2D71" w:rsidRPr="00EE3E85" w:rsidRDefault="007E2D71" w:rsidP="00A56F81">
      <w:pPr>
        <w:widowControl w:val="0"/>
        <w:spacing w:before="120"/>
        <w:ind w:firstLine="567"/>
        <w:rPr>
          <w:sz w:val="28"/>
          <w:szCs w:val="28"/>
          <w:lang w:val="it-IT"/>
        </w:rPr>
      </w:pPr>
      <w:r w:rsidRPr="00EE3E85">
        <w:rPr>
          <w:sz w:val="28"/>
          <w:szCs w:val="28"/>
          <w:lang w:val="it-IT"/>
        </w:rPr>
        <w:t xml:space="preserve">1. Nhân lực của bên nhận thầu phải đủ </w:t>
      </w:r>
      <w:r w:rsidR="00900BE9" w:rsidRPr="00EE3E85">
        <w:rPr>
          <w:sz w:val="28"/>
          <w:szCs w:val="28"/>
          <w:lang w:val="it-IT"/>
        </w:rPr>
        <w:t>đ</w:t>
      </w:r>
      <w:r w:rsidRPr="00EE3E85">
        <w:rPr>
          <w:sz w:val="28"/>
          <w:szCs w:val="28"/>
          <w:lang w:val="it-IT"/>
        </w:rPr>
        <w:t xml:space="preserve">iều kiện năng lực theo quy định, trình độ chuyên môn, kinh nghiệm phù hợp về nghề nghiệp, công việc của họ và phù hợp với quy định về </w:t>
      </w:r>
      <w:r w:rsidR="00900BE9" w:rsidRPr="00EE3E85">
        <w:rPr>
          <w:sz w:val="28"/>
          <w:szCs w:val="28"/>
          <w:lang w:val="it-IT"/>
        </w:rPr>
        <w:t>đ</w:t>
      </w:r>
      <w:r w:rsidRPr="00EE3E85">
        <w:rPr>
          <w:sz w:val="28"/>
          <w:szCs w:val="28"/>
          <w:lang w:val="it-IT"/>
        </w:rPr>
        <w:t>iều kiện năng lực trong pháp luật xây dựng về năng lực thiết kế xây dựng công trình.</w:t>
      </w:r>
    </w:p>
    <w:p w14:paraId="2D5A32F4" w14:textId="77777777" w:rsidR="007E2D71" w:rsidRPr="00EE3E85" w:rsidRDefault="007E2D71" w:rsidP="00A56F81">
      <w:pPr>
        <w:widowControl w:val="0"/>
        <w:spacing w:before="120"/>
        <w:ind w:firstLine="567"/>
        <w:rPr>
          <w:sz w:val="28"/>
          <w:szCs w:val="28"/>
          <w:lang w:val="it-IT"/>
        </w:rPr>
      </w:pPr>
      <w:r w:rsidRPr="00EE3E85">
        <w:rPr>
          <w:sz w:val="28"/>
          <w:szCs w:val="28"/>
          <w:lang w:val="it-IT"/>
        </w:rPr>
        <w:t xml:space="preserve">2. Chức danh, trình độ và thời gian của nhân lực dự kiến tham gia thực hiện công việc được quy định cụ thể trong hợp đồng. Trường hợp thay đổi nhân lực, </w:t>
      </w:r>
      <w:r w:rsidRPr="00EE3E85">
        <w:rPr>
          <w:sz w:val="28"/>
          <w:szCs w:val="28"/>
          <w:lang w:val="it-IT"/>
        </w:rPr>
        <w:lastRenderedPageBreak/>
        <w:t>bên nhận thầu phải trình bày lý do, đồng thời cung cấp lý lịch của người thay thế cho bên giao thầu, người thay thế phải có trình độ tương đương hoặc cao hơn người bị thay thế.</w:t>
      </w:r>
    </w:p>
    <w:p w14:paraId="78617635" w14:textId="77777777" w:rsidR="007E2D71" w:rsidRPr="00EE3E85" w:rsidRDefault="007E2D71" w:rsidP="00A56F81">
      <w:pPr>
        <w:widowControl w:val="0"/>
        <w:spacing w:before="120"/>
        <w:ind w:firstLine="567"/>
        <w:rPr>
          <w:sz w:val="28"/>
          <w:szCs w:val="28"/>
          <w:lang w:val="it-IT"/>
        </w:rPr>
      </w:pPr>
      <w:r w:rsidRPr="00EE3E85">
        <w:rPr>
          <w:sz w:val="28"/>
          <w:szCs w:val="28"/>
          <w:lang w:val="it-IT"/>
        </w:rPr>
        <w:t>3. Chủ đầu tư có quyền yêu cầu nhà thầu thay thế nhân sự nếu người đó không đáp ứng được yêu cầu của chủ đầu tư hoặc không đúng với hồ sơ nhân sự trong hợp đồng. Trong trường hợp này, nhà thầu phải gửi văn bản thông báo cho chủ đầu tư trong vòng 03 ngày kể từ ngày nhận được yêu cầu của chủ đầu tư về việc thay đổi nhân sự. Trừ trường hợp có thỏa thuận khác, mọi chi phí phát sinh do thay đổi nhân sự do nhà thầu chịu. Mức thù lao cho nhân sự thay thế không vượt mức thù lao cho người bị thay thế.</w:t>
      </w:r>
    </w:p>
    <w:p w14:paraId="4E00B89A" w14:textId="4EDA3735" w:rsidR="007E2D71" w:rsidRPr="00EE3E85" w:rsidRDefault="007E2D71" w:rsidP="00A56F81">
      <w:pPr>
        <w:widowControl w:val="0"/>
        <w:spacing w:before="120"/>
        <w:ind w:firstLine="567"/>
        <w:rPr>
          <w:sz w:val="28"/>
          <w:szCs w:val="28"/>
          <w:lang w:val="it-IT"/>
        </w:rPr>
      </w:pPr>
      <w:r w:rsidRPr="00EE3E85">
        <w:rPr>
          <w:sz w:val="28"/>
          <w:szCs w:val="28"/>
          <w:lang w:val="it-IT"/>
        </w:rPr>
        <w:t xml:space="preserve">4. Nhà thầu có thể </w:t>
      </w:r>
      <w:r w:rsidR="00CB219B" w:rsidRPr="00EE3E85">
        <w:rPr>
          <w:sz w:val="28"/>
          <w:szCs w:val="28"/>
          <w:lang w:val="it-IT"/>
        </w:rPr>
        <w:t>đ</w:t>
      </w:r>
      <w:r w:rsidRPr="00EE3E85">
        <w:rPr>
          <w:sz w:val="28"/>
          <w:szCs w:val="28"/>
          <w:lang w:val="it-IT"/>
        </w:rPr>
        <w:t xml:space="preserve">iều chỉnh thời gian làm việc của nhân sự nếu cần thiết nhưng không làm tăng giá hợp đồng. Những </w:t>
      </w:r>
      <w:r w:rsidR="00F2195C" w:rsidRPr="00EE3E85">
        <w:rPr>
          <w:sz w:val="28"/>
          <w:szCs w:val="28"/>
          <w:lang w:val="it-IT"/>
        </w:rPr>
        <w:t>đ</w:t>
      </w:r>
      <w:r w:rsidRPr="00EE3E85">
        <w:rPr>
          <w:sz w:val="28"/>
          <w:szCs w:val="28"/>
          <w:lang w:val="it-IT"/>
        </w:rPr>
        <w:t>iều chỉnh khác chỉ được thực hiện khi được chủ đầu tư chấp thuận.</w:t>
      </w:r>
    </w:p>
    <w:p w14:paraId="4F99C5B0" w14:textId="0CB6D4C6" w:rsidR="007E2D71" w:rsidRPr="00EE3E85" w:rsidRDefault="007E2D71" w:rsidP="00A56F81">
      <w:pPr>
        <w:widowControl w:val="0"/>
        <w:spacing w:before="120"/>
        <w:ind w:firstLine="567"/>
        <w:rPr>
          <w:sz w:val="28"/>
          <w:szCs w:val="28"/>
          <w:lang w:val="it-IT"/>
        </w:rPr>
      </w:pPr>
      <w:r w:rsidRPr="00EE3E85">
        <w:rPr>
          <w:sz w:val="28"/>
          <w:szCs w:val="28"/>
          <w:lang w:val="it-IT"/>
        </w:rPr>
        <w:t>5. Nhà thầu tổ chức thực hiện công việc theo tiến độ đã thỏa thuận. Giờ làm việc, làm việc ngoài giờ, thời gian làm việc, ngày nghỉ... thực hiện theo Bộ Luật Lao động. Nhà thầu không được tính thêm chi phí làm ngoài giờ (giá hợp đồng đã bao gồm chi phí làm ngoài giờ).</w:t>
      </w:r>
    </w:p>
    <w:p w14:paraId="33922F3D" w14:textId="0DE32A18" w:rsidR="003D03AC" w:rsidRPr="00EE3E85" w:rsidRDefault="003D03AC" w:rsidP="00A56F81">
      <w:pPr>
        <w:widowControl w:val="0"/>
        <w:spacing w:before="120"/>
        <w:ind w:firstLine="567"/>
        <w:rPr>
          <w:b/>
          <w:bCs/>
          <w:sz w:val="28"/>
          <w:szCs w:val="28"/>
          <w:lang w:val="it-IT"/>
        </w:rPr>
      </w:pPr>
      <w:r w:rsidRPr="00EE3E85">
        <w:rPr>
          <w:b/>
          <w:sz w:val="28"/>
          <w:szCs w:val="28"/>
          <w:lang w:val="it-IT"/>
        </w:rPr>
        <w:t xml:space="preserve">V. Trách nhiệm của </w:t>
      </w:r>
      <w:r w:rsidR="006C503C">
        <w:rPr>
          <w:b/>
          <w:sz w:val="28"/>
          <w:szCs w:val="28"/>
          <w:lang w:val="it-IT"/>
        </w:rPr>
        <w:t>Chủ đầu tư</w:t>
      </w:r>
    </w:p>
    <w:p w14:paraId="0A2B18F2" w14:textId="60E61EAD" w:rsidR="003D03AC" w:rsidRPr="00EE3E85" w:rsidRDefault="006C503C" w:rsidP="00A56F81">
      <w:pPr>
        <w:widowControl w:val="0"/>
        <w:spacing w:before="120"/>
        <w:ind w:firstLine="567"/>
        <w:rPr>
          <w:i/>
          <w:iCs/>
          <w:sz w:val="28"/>
          <w:szCs w:val="28"/>
          <w:lang w:val="it-IT"/>
        </w:rPr>
      </w:pPr>
      <w:r>
        <w:rPr>
          <w:bCs/>
          <w:sz w:val="28"/>
          <w:szCs w:val="28"/>
          <w:lang w:val="it-IT"/>
        </w:rPr>
        <w:t>Chủ đầu tư</w:t>
      </w:r>
      <w:r w:rsidR="003D03AC" w:rsidRPr="00EE3E85">
        <w:rPr>
          <w:bCs/>
          <w:sz w:val="28"/>
          <w:szCs w:val="28"/>
          <w:lang w:val="it-IT"/>
        </w:rPr>
        <w:t xml:space="preserve"> có trách nhiệm cung cấp điều kiện làm việc, cán bộ hỗ trợ của </w:t>
      </w:r>
      <w:r>
        <w:rPr>
          <w:bCs/>
          <w:sz w:val="28"/>
          <w:szCs w:val="28"/>
          <w:lang w:val="it-IT"/>
        </w:rPr>
        <w:t>chủ đầu tư</w:t>
      </w:r>
      <w:r w:rsidR="003D03AC" w:rsidRPr="00EE3E85">
        <w:rPr>
          <w:bCs/>
          <w:sz w:val="28"/>
          <w:szCs w:val="28"/>
          <w:lang w:val="it-IT"/>
        </w:rPr>
        <w:t xml:space="preserve"> và những tài liệu có liên quan đến nhiệm vụ của tư vấn, kể cả các tài liệu nghiên cứu liên quan hiện có nhằm tạo điều kiện thuận lợi cho nhà thầu thực hiện nhiệm vụ của mình.</w:t>
      </w:r>
    </w:p>
    <w:p w14:paraId="3268B0F7" w14:textId="77777777" w:rsidR="00285ECD" w:rsidRPr="0013012D" w:rsidRDefault="00285ECD" w:rsidP="00DC61FD">
      <w:pPr>
        <w:widowControl w:val="0"/>
        <w:spacing w:line="312" w:lineRule="auto"/>
        <w:contextualSpacing/>
        <w:rPr>
          <w:sz w:val="28"/>
          <w:szCs w:val="28"/>
          <w:lang w:val="it-IT"/>
        </w:rPr>
      </w:pPr>
    </w:p>
    <w:sectPr w:rsidR="00285ECD" w:rsidRPr="0013012D" w:rsidSect="00766423">
      <w:pgSz w:w="11906" w:h="16838"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67A74C" w14:textId="77777777" w:rsidR="00F00F67" w:rsidRDefault="00F00F67" w:rsidP="00491FB3">
      <w:r>
        <w:separator/>
      </w:r>
    </w:p>
  </w:endnote>
  <w:endnote w:type="continuationSeparator" w:id="0">
    <w:p w14:paraId="17E71523" w14:textId="77777777" w:rsidR="00F00F67" w:rsidRDefault="00F00F67" w:rsidP="00491F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8FAC6" w14:textId="77777777" w:rsidR="00F00F67" w:rsidRDefault="00F00F67" w:rsidP="00491FB3">
      <w:r>
        <w:separator/>
      </w:r>
    </w:p>
  </w:footnote>
  <w:footnote w:type="continuationSeparator" w:id="0">
    <w:p w14:paraId="09DB517B" w14:textId="77777777" w:rsidR="00F00F67" w:rsidRDefault="00F00F67" w:rsidP="00491F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566C8"/>
    <w:multiLevelType w:val="hybridMultilevel"/>
    <w:tmpl w:val="8CCCD9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58EE7E0D"/>
    <w:multiLevelType w:val="hybridMultilevel"/>
    <w:tmpl w:val="05062614"/>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03AC"/>
    <w:rsid w:val="00000511"/>
    <w:rsid w:val="00003580"/>
    <w:rsid w:val="00045AFE"/>
    <w:rsid w:val="000B1875"/>
    <w:rsid w:val="000C1BD8"/>
    <w:rsid w:val="000D4FE3"/>
    <w:rsid w:val="0013012D"/>
    <w:rsid w:val="00150D3E"/>
    <w:rsid w:val="00172B1A"/>
    <w:rsid w:val="001C66AE"/>
    <w:rsid w:val="001D06F2"/>
    <w:rsid w:val="00233DE6"/>
    <w:rsid w:val="0025110A"/>
    <w:rsid w:val="00251903"/>
    <w:rsid w:val="00262B67"/>
    <w:rsid w:val="00284EC2"/>
    <w:rsid w:val="00285ECD"/>
    <w:rsid w:val="002C27B7"/>
    <w:rsid w:val="002E661F"/>
    <w:rsid w:val="00327886"/>
    <w:rsid w:val="003654E0"/>
    <w:rsid w:val="00366A0F"/>
    <w:rsid w:val="003D03AC"/>
    <w:rsid w:val="003D78C9"/>
    <w:rsid w:val="003F49B9"/>
    <w:rsid w:val="00403FF8"/>
    <w:rsid w:val="004210E1"/>
    <w:rsid w:val="00485011"/>
    <w:rsid w:val="00491FB3"/>
    <w:rsid w:val="00497665"/>
    <w:rsid w:val="004B660E"/>
    <w:rsid w:val="004C1E77"/>
    <w:rsid w:val="004C5ACF"/>
    <w:rsid w:val="004D32A4"/>
    <w:rsid w:val="004E78EA"/>
    <w:rsid w:val="005255E8"/>
    <w:rsid w:val="005E43E7"/>
    <w:rsid w:val="005F25DB"/>
    <w:rsid w:val="00691C7E"/>
    <w:rsid w:val="006C503C"/>
    <w:rsid w:val="006D3ACA"/>
    <w:rsid w:val="006D4FB3"/>
    <w:rsid w:val="006E6310"/>
    <w:rsid w:val="006F5372"/>
    <w:rsid w:val="00700C71"/>
    <w:rsid w:val="00703793"/>
    <w:rsid w:val="0072109A"/>
    <w:rsid w:val="00741542"/>
    <w:rsid w:val="00761E67"/>
    <w:rsid w:val="00766423"/>
    <w:rsid w:val="00772201"/>
    <w:rsid w:val="007852ED"/>
    <w:rsid w:val="007D0BA3"/>
    <w:rsid w:val="007E1DBF"/>
    <w:rsid w:val="007E2D71"/>
    <w:rsid w:val="0081792F"/>
    <w:rsid w:val="00835D39"/>
    <w:rsid w:val="00882526"/>
    <w:rsid w:val="008C5EAF"/>
    <w:rsid w:val="008E5C47"/>
    <w:rsid w:val="00900BE9"/>
    <w:rsid w:val="009104D5"/>
    <w:rsid w:val="009502B9"/>
    <w:rsid w:val="00954484"/>
    <w:rsid w:val="009831E4"/>
    <w:rsid w:val="009B749A"/>
    <w:rsid w:val="009D65A8"/>
    <w:rsid w:val="009F5950"/>
    <w:rsid w:val="00A026B5"/>
    <w:rsid w:val="00A170C2"/>
    <w:rsid w:val="00A237EE"/>
    <w:rsid w:val="00A563FB"/>
    <w:rsid w:val="00A56F81"/>
    <w:rsid w:val="00A6051B"/>
    <w:rsid w:val="00AF3261"/>
    <w:rsid w:val="00B36D48"/>
    <w:rsid w:val="00B70F98"/>
    <w:rsid w:val="00B716BA"/>
    <w:rsid w:val="00B7681C"/>
    <w:rsid w:val="00BC5144"/>
    <w:rsid w:val="00BD1371"/>
    <w:rsid w:val="00C04F19"/>
    <w:rsid w:val="00C210E3"/>
    <w:rsid w:val="00C26269"/>
    <w:rsid w:val="00C8097A"/>
    <w:rsid w:val="00CB219B"/>
    <w:rsid w:val="00CB739A"/>
    <w:rsid w:val="00D16A10"/>
    <w:rsid w:val="00D22DDB"/>
    <w:rsid w:val="00D2591F"/>
    <w:rsid w:val="00D3509E"/>
    <w:rsid w:val="00D85F7E"/>
    <w:rsid w:val="00DC4AC7"/>
    <w:rsid w:val="00DC61FD"/>
    <w:rsid w:val="00DD455A"/>
    <w:rsid w:val="00DE26C6"/>
    <w:rsid w:val="00E167B3"/>
    <w:rsid w:val="00E514B4"/>
    <w:rsid w:val="00E533B5"/>
    <w:rsid w:val="00E86F33"/>
    <w:rsid w:val="00E9596E"/>
    <w:rsid w:val="00EA04EA"/>
    <w:rsid w:val="00EE3E85"/>
    <w:rsid w:val="00F00F67"/>
    <w:rsid w:val="00F2195C"/>
    <w:rsid w:val="00F359D8"/>
    <w:rsid w:val="00F8706D"/>
    <w:rsid w:val="00FA47B6"/>
    <w:rsid w:val="00FB3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E5C619"/>
  <w15:chartTrackingRefBased/>
  <w15:docId w15:val="{51398F52-78BD-4998-9517-C1480AF705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03AC"/>
    <w:pPr>
      <w:spacing w:after="0" w:line="240" w:lineRule="auto"/>
      <w:jc w:val="both"/>
    </w:pPr>
    <w:rPr>
      <w:rFonts w:ascii="Times New Roman" w:eastAsia="Times New Roman" w:hAnsi="Times New Roman" w:cs="Times New Roman"/>
      <w:sz w:val="24"/>
      <w:szCs w:val="20"/>
    </w:rPr>
  </w:style>
  <w:style w:type="paragraph" w:styleId="Heading1">
    <w:name w:val="heading 1"/>
    <w:aliases w:val="Document Header1,ClauseGroup_Title"/>
    <w:basedOn w:val="Normal"/>
    <w:next w:val="Normal"/>
    <w:link w:val="Heading1Char"/>
    <w:qFormat/>
    <w:rsid w:val="003D03AC"/>
    <w:pPr>
      <w:suppressAutoHyphens/>
      <w:spacing w:before="480" w:after="240"/>
      <w:jc w:val="center"/>
      <w:outlineLvl w:val="0"/>
    </w:pPr>
    <w:rPr>
      <w:rFonts w:ascii="Times New Roman Bold" w:hAnsi="Times New Roman Bold"/>
      <w:b/>
      <w:smallCaps/>
      <w:sz w:val="36"/>
    </w:rPr>
  </w:style>
  <w:style w:type="paragraph" w:styleId="Heading4">
    <w:name w:val="heading 4"/>
    <w:basedOn w:val="Normal"/>
    <w:next w:val="Normal"/>
    <w:link w:val="Heading4Char"/>
    <w:uiPriority w:val="9"/>
    <w:semiHidden/>
    <w:unhideWhenUsed/>
    <w:qFormat/>
    <w:rsid w:val="00B7681C"/>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3D03AC"/>
    <w:rPr>
      <w:rFonts w:ascii="Times New Roman Bold" w:eastAsia="Times New Roman" w:hAnsi="Times New Roman Bold" w:cs="Times New Roman"/>
      <w:b/>
      <w:smallCaps/>
      <w:sz w:val="36"/>
      <w:szCs w:val="20"/>
    </w:rPr>
  </w:style>
  <w:style w:type="paragraph" w:styleId="BodyTextIndent">
    <w:name w:val="Body Text Indent"/>
    <w:aliases w:val="Body Text Indent Char Char,Body Text Indent Char Char Char Char Char Char,Body Text Indent Char Char Char"/>
    <w:basedOn w:val="Normal"/>
    <w:link w:val="BodyTextIndentChar"/>
    <w:rsid w:val="003D03AC"/>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3D03AC"/>
    <w:rPr>
      <w:rFonts w:ascii="Times New Roman" w:eastAsia="Times New Roman" w:hAnsi="Times New Roman" w:cs="Times New Roman"/>
      <w:sz w:val="24"/>
      <w:szCs w:val="20"/>
    </w:rPr>
  </w:style>
  <w:style w:type="paragraph" w:styleId="Header">
    <w:name w:val="header"/>
    <w:basedOn w:val="Normal"/>
    <w:link w:val="HeaderChar"/>
    <w:uiPriority w:val="99"/>
    <w:unhideWhenUsed/>
    <w:rsid w:val="00491FB3"/>
    <w:pPr>
      <w:tabs>
        <w:tab w:val="center" w:pos="4680"/>
        <w:tab w:val="right" w:pos="9360"/>
      </w:tabs>
    </w:pPr>
  </w:style>
  <w:style w:type="character" w:customStyle="1" w:styleId="HeaderChar">
    <w:name w:val="Header Char"/>
    <w:basedOn w:val="DefaultParagraphFont"/>
    <w:link w:val="Header"/>
    <w:uiPriority w:val="99"/>
    <w:rsid w:val="00491FB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491FB3"/>
    <w:pPr>
      <w:tabs>
        <w:tab w:val="center" w:pos="4680"/>
        <w:tab w:val="right" w:pos="9360"/>
      </w:tabs>
    </w:pPr>
  </w:style>
  <w:style w:type="character" w:customStyle="1" w:styleId="FooterChar">
    <w:name w:val="Footer Char"/>
    <w:basedOn w:val="DefaultParagraphFont"/>
    <w:link w:val="Footer"/>
    <w:uiPriority w:val="99"/>
    <w:rsid w:val="00491FB3"/>
    <w:rPr>
      <w:rFonts w:ascii="Times New Roman" w:eastAsia="Times New Roman" w:hAnsi="Times New Roman" w:cs="Times New Roman"/>
      <w:sz w:val="24"/>
      <w:szCs w:val="20"/>
    </w:rPr>
  </w:style>
  <w:style w:type="paragraph" w:styleId="BodyTextIndent2">
    <w:name w:val="Body Text Indent 2"/>
    <w:basedOn w:val="Normal"/>
    <w:link w:val="BodyTextIndent2Char"/>
    <w:uiPriority w:val="99"/>
    <w:semiHidden/>
    <w:unhideWhenUsed/>
    <w:rsid w:val="00045AFE"/>
    <w:pPr>
      <w:spacing w:after="120" w:line="480" w:lineRule="auto"/>
      <w:ind w:left="283"/>
    </w:pPr>
  </w:style>
  <w:style w:type="character" w:customStyle="1" w:styleId="BodyTextIndent2Char">
    <w:name w:val="Body Text Indent 2 Char"/>
    <w:basedOn w:val="DefaultParagraphFont"/>
    <w:link w:val="BodyTextIndent2"/>
    <w:uiPriority w:val="99"/>
    <w:semiHidden/>
    <w:rsid w:val="00045AFE"/>
    <w:rPr>
      <w:rFonts w:ascii="Times New Roman" w:eastAsia="Times New Roman" w:hAnsi="Times New Roman" w:cs="Times New Roman"/>
      <w:sz w:val="24"/>
      <w:szCs w:val="20"/>
    </w:rPr>
  </w:style>
  <w:style w:type="character" w:customStyle="1" w:styleId="Heading4Char">
    <w:name w:val="Heading 4 Char"/>
    <w:basedOn w:val="DefaultParagraphFont"/>
    <w:link w:val="Heading4"/>
    <w:uiPriority w:val="9"/>
    <w:semiHidden/>
    <w:rsid w:val="00B7681C"/>
    <w:rPr>
      <w:rFonts w:asciiTheme="majorHAnsi" w:eastAsiaTheme="majorEastAsia" w:hAnsiTheme="majorHAnsi" w:cstheme="majorBidi"/>
      <w:i/>
      <w:iCs/>
      <w:color w:val="2F5496" w:themeColor="accent1" w:themeShade="BF"/>
      <w:sz w:val="24"/>
      <w:szCs w:val="20"/>
    </w:rPr>
  </w:style>
  <w:style w:type="character" w:customStyle="1" w:styleId="fontstyle01">
    <w:name w:val="fontstyle01"/>
    <w:rsid w:val="00B36D48"/>
    <w:rPr>
      <w:rFonts w:ascii="Times New Roman" w:hAnsi="Times New Roman" w:cs="Times New Roman"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273323">
      <w:bodyDiv w:val="1"/>
      <w:marLeft w:val="0"/>
      <w:marRight w:val="0"/>
      <w:marTop w:val="0"/>
      <w:marBottom w:val="0"/>
      <w:divBdr>
        <w:top w:val="none" w:sz="0" w:space="0" w:color="auto"/>
        <w:left w:val="none" w:sz="0" w:space="0" w:color="auto"/>
        <w:bottom w:val="none" w:sz="0" w:space="0" w:color="auto"/>
        <w:right w:val="none" w:sz="0" w:space="0" w:color="auto"/>
      </w:divBdr>
    </w:div>
    <w:div w:id="1607886593">
      <w:bodyDiv w:val="1"/>
      <w:marLeft w:val="0"/>
      <w:marRight w:val="0"/>
      <w:marTop w:val="0"/>
      <w:marBottom w:val="0"/>
      <w:divBdr>
        <w:top w:val="none" w:sz="0" w:space="0" w:color="auto"/>
        <w:left w:val="none" w:sz="0" w:space="0" w:color="auto"/>
        <w:bottom w:val="none" w:sz="0" w:space="0" w:color="auto"/>
        <w:right w:val="none" w:sz="0" w:space="0" w:color="auto"/>
      </w:divBdr>
    </w:div>
    <w:div w:id="1627350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CDA078-B2FE-4FEC-B4A1-B40F2BB935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529</TotalTime>
  <Pages>5</Pages>
  <Words>1348</Words>
  <Characters>7690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Ngoc Mai</dc:creator>
  <cp:keywords/>
  <dc:description/>
  <cp:lastModifiedBy>Dinh Kieu Nga</cp:lastModifiedBy>
  <cp:revision>92</cp:revision>
  <cp:lastPrinted>2025-06-19T02:48:00Z</cp:lastPrinted>
  <dcterms:created xsi:type="dcterms:W3CDTF">2023-05-25T11:26:00Z</dcterms:created>
  <dcterms:modified xsi:type="dcterms:W3CDTF">2025-12-31T08:35:00Z</dcterms:modified>
</cp:coreProperties>
</file>