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sz w:val="28"/>
          <w:szCs w:val="28"/>
          <w:lang w:val="nl-NL"/>
        </w:rPr>
      </w:pPr>
      <w:r w:rsidRPr="00EC166B">
        <w:rPr>
          <w:rFonts w:asciiTheme="majorHAnsi" w:hAnsiTheme="majorHAnsi" w:cstheme="majorHAnsi"/>
          <w:b/>
          <w:sz w:val="28"/>
          <w:szCs w:val="28"/>
          <w:lang w:val="nl-NL"/>
        </w:rPr>
        <w:t>Phần 2. YÊU CẦU VỀ KỸ THUẬT</w:t>
      </w:r>
    </w:p>
    <w:p w14:paraId="225337A1"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r w:rsidRPr="00EC166B">
        <w:rPr>
          <w:rFonts w:asciiTheme="majorHAnsi" w:hAnsiTheme="majorHAnsi" w:cstheme="majorHAnsi"/>
          <w:sz w:val="28"/>
          <w:szCs w:val="28"/>
          <w:lang w:val="nl-NL"/>
        </w:rPr>
        <w:t xml:space="preserve"> </w:t>
      </w:r>
      <w:r w:rsidRPr="00EC166B">
        <w:rPr>
          <w:rFonts w:asciiTheme="majorHAnsi" w:hAnsiTheme="majorHAnsi" w:cstheme="majorHAnsi"/>
          <w:b/>
          <w:sz w:val="28"/>
          <w:szCs w:val="28"/>
          <w:lang w:val="vi-VN"/>
        </w:rPr>
        <w:t>Chương V. YÊU CẦU VỀ KỸ THUẬT</w:t>
      </w:r>
    </w:p>
    <w:p w14:paraId="6D89DBB3"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p>
    <w:p w14:paraId="5CBE556A"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 Giới thiệu về gói thầu</w:t>
      </w:r>
    </w:p>
    <w:p w14:paraId="0CDFB939"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1. Phạm vi công việc của gói thầu.</w:t>
      </w:r>
    </w:p>
    <w:p w14:paraId="67945199" w14:textId="09C41B92" w:rsidR="00BB10D6" w:rsidRPr="00CF2D35"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1.1. Tên gói thầu: </w:t>
      </w:r>
      <w:r w:rsidR="00CF2D35" w:rsidRPr="00CF2D35">
        <w:rPr>
          <w:rFonts w:asciiTheme="majorHAnsi" w:hAnsiTheme="majorHAnsi" w:cstheme="majorHAnsi"/>
          <w:color w:val="000000" w:themeColor="text1"/>
          <w:sz w:val="28"/>
          <w:szCs w:val="28"/>
          <w:lang w:val="vi-VN"/>
        </w:rPr>
        <w:t>Gói thầu số 0</w:t>
      </w:r>
      <w:r w:rsidR="006146E4" w:rsidRPr="00D971D1">
        <w:rPr>
          <w:rFonts w:asciiTheme="majorHAnsi" w:hAnsiTheme="majorHAnsi" w:cstheme="majorHAnsi"/>
          <w:color w:val="000000" w:themeColor="text1"/>
          <w:sz w:val="28"/>
          <w:szCs w:val="28"/>
          <w:lang w:val="vi-VN"/>
        </w:rPr>
        <w:t>6</w:t>
      </w:r>
      <w:r w:rsidR="00CF2D35" w:rsidRPr="00CF2D35">
        <w:rPr>
          <w:rFonts w:asciiTheme="majorHAnsi" w:hAnsiTheme="majorHAnsi" w:cstheme="majorHAnsi"/>
          <w:color w:val="000000" w:themeColor="text1"/>
          <w:sz w:val="28"/>
          <w:szCs w:val="28"/>
          <w:lang w:val="vi-VN"/>
        </w:rPr>
        <w:t>: Thi công xây dựng công trình.</w:t>
      </w:r>
    </w:p>
    <w:p w14:paraId="400B364B" w14:textId="00AD5A80"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1.2. Loại, cấp công trình: </w:t>
      </w:r>
      <w:r w:rsidRPr="002967C0">
        <w:rPr>
          <w:rFonts w:asciiTheme="majorHAnsi" w:hAnsiTheme="majorHAnsi" w:cstheme="majorHAnsi"/>
          <w:color w:val="000000" w:themeColor="text1"/>
          <w:sz w:val="28"/>
          <w:szCs w:val="28"/>
          <w:lang w:val="vi-VN"/>
        </w:rPr>
        <w:t xml:space="preserve">Công trình giao thông, cấp </w:t>
      </w:r>
      <w:r w:rsidR="006E71F7" w:rsidRPr="006C62AB">
        <w:rPr>
          <w:rFonts w:asciiTheme="majorHAnsi" w:hAnsiTheme="majorHAnsi" w:cstheme="majorHAnsi"/>
          <w:color w:val="000000" w:themeColor="text1"/>
          <w:sz w:val="28"/>
          <w:szCs w:val="28"/>
          <w:lang w:val="vi-VN"/>
        </w:rPr>
        <w:t>IV</w:t>
      </w:r>
      <w:r w:rsidRPr="002967C0">
        <w:rPr>
          <w:rFonts w:asciiTheme="majorHAnsi" w:hAnsiTheme="majorHAnsi" w:cstheme="majorHAnsi"/>
          <w:color w:val="000000" w:themeColor="text1"/>
          <w:sz w:val="28"/>
          <w:szCs w:val="28"/>
          <w:lang w:val="vi-VN"/>
        </w:rPr>
        <w:t>. Dự án nhóm C</w:t>
      </w:r>
      <w:r w:rsidRPr="00EC166B">
        <w:rPr>
          <w:rFonts w:asciiTheme="majorHAnsi" w:hAnsiTheme="majorHAnsi" w:cstheme="majorHAnsi"/>
          <w:color w:val="000000" w:themeColor="text1"/>
          <w:sz w:val="28"/>
          <w:szCs w:val="28"/>
          <w:lang w:val="vi-VN"/>
        </w:rPr>
        <w:t>.</w:t>
      </w:r>
    </w:p>
    <w:p w14:paraId="092EC1AD" w14:textId="564FA98F" w:rsidR="00BB10D6" w:rsidRPr="00CF1D98"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1.3. Tên dự án: </w:t>
      </w:r>
      <w:r w:rsidR="00CF1D98" w:rsidRPr="00CF1D98">
        <w:rPr>
          <w:rFonts w:asciiTheme="majorHAnsi" w:hAnsiTheme="majorHAnsi" w:cstheme="majorHAnsi"/>
          <w:color w:val="000000" w:themeColor="text1"/>
          <w:sz w:val="28"/>
          <w:szCs w:val="28"/>
          <w:lang w:val="vi-VN"/>
        </w:rPr>
        <w:t>Cải tạo, nâng cấp đường giao thông xã Chí Tiên (tuyến từ UBND xã Sơn Cương (cũ) đi QL2D).</w:t>
      </w:r>
    </w:p>
    <w:p w14:paraId="61C8C8EF" w14:textId="4B73FB91"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1.4. Nhà thầu khảo sát, thiết kế bản vẽ thi công, dự toán: </w:t>
      </w:r>
      <w:r w:rsidR="00CD113D" w:rsidRPr="00CD113D">
        <w:rPr>
          <w:rFonts w:asciiTheme="majorHAnsi" w:hAnsiTheme="majorHAnsi" w:cstheme="majorHAnsi"/>
          <w:color w:val="000000" w:themeColor="text1"/>
          <w:sz w:val="28"/>
          <w:szCs w:val="28"/>
          <w:lang w:val="vi-VN"/>
        </w:rPr>
        <w:t>Công ty tư vấn xây dựng Quốc An</w:t>
      </w:r>
      <w:r w:rsidRPr="00EE3F59">
        <w:rPr>
          <w:rFonts w:asciiTheme="majorHAnsi" w:hAnsiTheme="majorHAnsi" w:cstheme="majorHAnsi"/>
          <w:color w:val="000000" w:themeColor="text1"/>
          <w:sz w:val="28"/>
          <w:szCs w:val="28"/>
          <w:lang w:val="vi-VN"/>
        </w:rPr>
        <w:t>.</w:t>
      </w:r>
      <w:r w:rsidRPr="00EC166B">
        <w:rPr>
          <w:rFonts w:asciiTheme="majorHAnsi" w:hAnsiTheme="majorHAnsi" w:cstheme="majorHAnsi"/>
          <w:color w:val="000000" w:themeColor="text1"/>
          <w:sz w:val="28"/>
          <w:szCs w:val="28"/>
          <w:lang w:val="vi-VN"/>
        </w:rPr>
        <w:t xml:space="preserve"> </w:t>
      </w:r>
    </w:p>
    <w:p w14:paraId="6ED176C7" w14:textId="0D8372FB" w:rsidR="00BB10D6" w:rsidRPr="00351CDF"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1.5 Nguồn vốn: </w:t>
      </w:r>
      <w:r w:rsidR="00D971D1" w:rsidRPr="00D971D1">
        <w:rPr>
          <w:rFonts w:asciiTheme="majorHAnsi" w:hAnsiTheme="majorHAnsi" w:cstheme="majorHAnsi"/>
          <w:color w:val="000000" w:themeColor="text1"/>
          <w:sz w:val="28"/>
          <w:szCs w:val="28"/>
          <w:lang w:val="vi-VN"/>
        </w:rPr>
        <w:t>Ngân sách nhà nước và nguồn huy động hợp pháp khác</w:t>
      </w:r>
    </w:p>
    <w:p w14:paraId="731DDA14" w14:textId="74C69717" w:rsidR="00BB10D6" w:rsidRPr="00EC166B" w:rsidRDefault="00BB10D6" w:rsidP="00BB10D6">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1.6 Quy mô, chỉ tiêu kỹ thuật; các giải pháp thiết kế:</w:t>
      </w:r>
    </w:p>
    <w:p w14:paraId="2E4779DA" w14:textId="130444C8" w:rsidR="00210353" w:rsidRPr="00210353" w:rsidRDefault="00210353" w:rsidP="00A85AD6">
      <w:pPr>
        <w:widowControl w:val="0"/>
        <w:spacing w:line="276" w:lineRule="auto"/>
        <w:ind w:firstLine="709"/>
        <w:rPr>
          <w:rFonts w:asciiTheme="majorHAnsi" w:hAnsiTheme="majorHAnsi" w:cstheme="majorHAnsi"/>
          <w:color w:val="000000" w:themeColor="text1"/>
          <w:sz w:val="28"/>
          <w:szCs w:val="28"/>
          <w:lang w:val="vi-VN"/>
        </w:rPr>
      </w:pPr>
      <w:r w:rsidRPr="00210353">
        <w:rPr>
          <w:rFonts w:asciiTheme="majorHAnsi" w:hAnsiTheme="majorHAnsi" w:cstheme="majorHAnsi"/>
          <w:color w:val="000000" w:themeColor="text1"/>
          <w:sz w:val="28"/>
          <w:szCs w:val="28"/>
          <w:lang w:val="vi-VN"/>
        </w:rPr>
        <w:t>1</w:t>
      </w:r>
      <w:r w:rsidRPr="00210353">
        <w:rPr>
          <w:rFonts w:asciiTheme="majorHAnsi" w:hAnsiTheme="majorHAnsi" w:cstheme="majorHAnsi"/>
          <w:color w:val="000000" w:themeColor="text1"/>
          <w:sz w:val="28"/>
          <w:szCs w:val="28"/>
          <w:lang w:val="vi-VN"/>
        </w:rPr>
        <w:t>.</w:t>
      </w:r>
      <w:r w:rsidRPr="00210353">
        <w:rPr>
          <w:rFonts w:asciiTheme="majorHAnsi" w:hAnsiTheme="majorHAnsi" w:cstheme="majorHAnsi"/>
          <w:color w:val="000000" w:themeColor="text1"/>
          <w:sz w:val="28"/>
          <w:szCs w:val="28"/>
          <w:lang w:val="vi-VN"/>
        </w:rPr>
        <w:t>6.</w:t>
      </w:r>
      <w:r w:rsidRPr="007E28F2">
        <w:rPr>
          <w:rFonts w:asciiTheme="majorHAnsi" w:hAnsiTheme="majorHAnsi" w:cstheme="majorHAnsi"/>
          <w:color w:val="000000" w:themeColor="text1"/>
          <w:sz w:val="28"/>
          <w:szCs w:val="28"/>
          <w:lang w:val="vi-VN"/>
        </w:rPr>
        <w:t>1</w:t>
      </w:r>
      <w:r w:rsidRPr="00210353">
        <w:rPr>
          <w:rFonts w:asciiTheme="majorHAnsi" w:hAnsiTheme="majorHAnsi" w:cstheme="majorHAnsi"/>
          <w:color w:val="000000" w:themeColor="text1"/>
          <w:sz w:val="28"/>
          <w:szCs w:val="28"/>
          <w:lang w:val="vi-VN"/>
        </w:rPr>
        <w:t xml:space="preserve"> Quy mô đầu tư: Cải tạo, nâng cấp đường giao thông xã Chí Tiên (tuyến từ UBND xã Sơn Cương (cũ) đi QL2D) có quy mô như sau:</w:t>
      </w:r>
    </w:p>
    <w:p w14:paraId="071A7BD6" w14:textId="77777777" w:rsidR="00210353" w:rsidRPr="00210353" w:rsidRDefault="00210353" w:rsidP="00210353">
      <w:pPr>
        <w:widowControl w:val="0"/>
        <w:spacing w:line="276" w:lineRule="auto"/>
        <w:ind w:firstLine="709"/>
        <w:rPr>
          <w:rFonts w:asciiTheme="majorHAnsi" w:hAnsiTheme="majorHAnsi" w:cstheme="majorHAnsi"/>
          <w:color w:val="000000" w:themeColor="text1"/>
          <w:sz w:val="28"/>
          <w:szCs w:val="28"/>
          <w:lang w:val="vi-VN"/>
        </w:rPr>
      </w:pPr>
      <w:r w:rsidRPr="00210353">
        <w:rPr>
          <w:rFonts w:asciiTheme="majorHAnsi" w:hAnsiTheme="majorHAnsi" w:cstheme="majorHAnsi"/>
          <w:color w:val="000000" w:themeColor="text1"/>
          <w:sz w:val="28"/>
          <w:szCs w:val="28"/>
          <w:lang w:val="vi-VN"/>
        </w:rPr>
        <w:t>* Công trình có chiều dài tuyến L = 1.183,46m.</w:t>
      </w:r>
    </w:p>
    <w:p w14:paraId="1E0D79D7" w14:textId="77777777" w:rsidR="00210353" w:rsidRPr="00210353" w:rsidRDefault="00210353" w:rsidP="00210353">
      <w:pPr>
        <w:widowControl w:val="0"/>
        <w:spacing w:line="276" w:lineRule="auto"/>
        <w:ind w:firstLine="709"/>
        <w:rPr>
          <w:rFonts w:asciiTheme="majorHAnsi" w:hAnsiTheme="majorHAnsi" w:cstheme="majorHAnsi"/>
          <w:color w:val="000000" w:themeColor="text1"/>
          <w:sz w:val="28"/>
          <w:szCs w:val="28"/>
          <w:lang w:val="vi-VN"/>
        </w:rPr>
      </w:pPr>
      <w:r w:rsidRPr="00210353">
        <w:rPr>
          <w:rFonts w:asciiTheme="majorHAnsi" w:hAnsiTheme="majorHAnsi" w:cstheme="majorHAnsi"/>
          <w:color w:val="000000" w:themeColor="text1"/>
          <w:sz w:val="28"/>
          <w:szCs w:val="28"/>
          <w:lang w:val="vi-VN"/>
        </w:rPr>
        <w:t>- Điểm đầu: Tại ngã 3 gần đảng ủy xã Chí Tiên (mới);</w:t>
      </w:r>
    </w:p>
    <w:p w14:paraId="0607F052" w14:textId="77777777" w:rsidR="00210353" w:rsidRPr="00210353" w:rsidRDefault="00210353" w:rsidP="00210353">
      <w:pPr>
        <w:widowControl w:val="0"/>
        <w:spacing w:line="276" w:lineRule="auto"/>
        <w:ind w:firstLine="709"/>
        <w:rPr>
          <w:rFonts w:asciiTheme="majorHAnsi" w:hAnsiTheme="majorHAnsi" w:cstheme="majorHAnsi"/>
          <w:color w:val="000000" w:themeColor="text1"/>
          <w:sz w:val="28"/>
          <w:szCs w:val="28"/>
          <w:lang w:val="vi-VN"/>
        </w:rPr>
      </w:pPr>
      <w:r w:rsidRPr="00210353">
        <w:rPr>
          <w:rFonts w:asciiTheme="majorHAnsi" w:hAnsiTheme="majorHAnsi" w:cstheme="majorHAnsi"/>
          <w:color w:val="000000" w:themeColor="text1"/>
          <w:sz w:val="28"/>
          <w:szCs w:val="28"/>
          <w:lang w:val="vi-VN"/>
        </w:rPr>
        <w:t>- Điểm cuối: Kết nối với đường QL2D;</w:t>
      </w:r>
    </w:p>
    <w:p w14:paraId="799B2AA4" w14:textId="0A05C72F" w:rsidR="00210353" w:rsidRPr="00A85AD6" w:rsidRDefault="00210353" w:rsidP="00210353">
      <w:pPr>
        <w:widowControl w:val="0"/>
        <w:spacing w:line="276" w:lineRule="auto"/>
        <w:ind w:firstLine="709"/>
        <w:rPr>
          <w:rFonts w:asciiTheme="majorHAnsi" w:hAnsiTheme="majorHAnsi" w:cstheme="majorHAnsi"/>
          <w:color w:val="000000" w:themeColor="text1"/>
          <w:sz w:val="28"/>
          <w:szCs w:val="28"/>
        </w:rPr>
      </w:pPr>
      <w:r w:rsidRPr="00210353">
        <w:rPr>
          <w:rFonts w:asciiTheme="majorHAnsi" w:hAnsiTheme="majorHAnsi" w:cstheme="majorHAnsi"/>
          <w:color w:val="000000" w:themeColor="text1"/>
          <w:sz w:val="28"/>
          <w:szCs w:val="28"/>
          <w:lang w:val="vi-VN"/>
        </w:rPr>
        <w:t xml:space="preserve">* Tuyến đường được thiết kế theo tiêu chuẩn TCVN 10380:2014 – đường GTNT cấp A. </w:t>
      </w:r>
    </w:p>
    <w:p w14:paraId="50BFBFE7" w14:textId="77777777" w:rsidR="00210353" w:rsidRPr="00210353" w:rsidRDefault="00210353" w:rsidP="00210353">
      <w:pPr>
        <w:widowControl w:val="0"/>
        <w:spacing w:line="276" w:lineRule="auto"/>
        <w:ind w:firstLine="709"/>
        <w:rPr>
          <w:rFonts w:asciiTheme="majorHAnsi" w:hAnsiTheme="majorHAnsi" w:cstheme="majorHAnsi"/>
          <w:color w:val="000000" w:themeColor="text1"/>
          <w:sz w:val="28"/>
          <w:szCs w:val="28"/>
          <w:lang w:val="vi-VN"/>
        </w:rPr>
      </w:pPr>
      <w:r w:rsidRPr="00210353">
        <w:rPr>
          <w:rFonts w:asciiTheme="majorHAnsi" w:hAnsiTheme="majorHAnsi" w:cstheme="majorHAnsi"/>
          <w:color w:val="000000" w:themeColor="text1"/>
          <w:sz w:val="28"/>
          <w:szCs w:val="28"/>
          <w:lang w:val="vi-VN"/>
        </w:rPr>
        <w:t>+ Chiều rộng mặt đường Bmặt = 5,0m.</w:t>
      </w:r>
    </w:p>
    <w:p w14:paraId="6731D12A" w14:textId="77777777" w:rsidR="00210353" w:rsidRPr="00210353" w:rsidRDefault="00210353" w:rsidP="00210353">
      <w:pPr>
        <w:widowControl w:val="0"/>
        <w:spacing w:line="276" w:lineRule="auto"/>
        <w:ind w:firstLine="709"/>
        <w:rPr>
          <w:rFonts w:asciiTheme="majorHAnsi" w:hAnsiTheme="majorHAnsi" w:cstheme="majorHAnsi"/>
          <w:color w:val="000000" w:themeColor="text1"/>
          <w:sz w:val="28"/>
          <w:szCs w:val="28"/>
          <w:lang w:val="vi-VN"/>
        </w:rPr>
      </w:pPr>
      <w:r w:rsidRPr="00210353">
        <w:rPr>
          <w:rFonts w:asciiTheme="majorHAnsi" w:hAnsiTheme="majorHAnsi" w:cstheme="majorHAnsi"/>
          <w:color w:val="000000" w:themeColor="text1"/>
          <w:sz w:val="28"/>
          <w:szCs w:val="28"/>
          <w:lang w:val="vi-VN"/>
        </w:rPr>
        <w:t>+ Độ dốc dọc lớn nhất: imax = 8,50%</w:t>
      </w:r>
    </w:p>
    <w:p w14:paraId="7D3226B3" w14:textId="77777777" w:rsidR="00210353" w:rsidRPr="00210353" w:rsidRDefault="00210353" w:rsidP="00210353">
      <w:pPr>
        <w:widowControl w:val="0"/>
        <w:spacing w:line="276" w:lineRule="auto"/>
        <w:ind w:firstLine="709"/>
        <w:rPr>
          <w:rFonts w:asciiTheme="majorHAnsi" w:hAnsiTheme="majorHAnsi" w:cstheme="majorHAnsi"/>
          <w:color w:val="000000" w:themeColor="text1"/>
          <w:sz w:val="28"/>
          <w:szCs w:val="28"/>
          <w:lang w:val="vi-VN"/>
        </w:rPr>
      </w:pPr>
      <w:r w:rsidRPr="00210353">
        <w:rPr>
          <w:rFonts w:asciiTheme="majorHAnsi" w:hAnsiTheme="majorHAnsi" w:cstheme="majorHAnsi"/>
          <w:color w:val="000000" w:themeColor="text1"/>
          <w:sz w:val="28"/>
          <w:szCs w:val="28"/>
          <w:lang w:val="vi-VN"/>
        </w:rPr>
        <w:t>+ Độ dốc dọc nhỏ nhất: imin = 0,00%</w:t>
      </w:r>
    </w:p>
    <w:p w14:paraId="08039731" w14:textId="77777777" w:rsidR="00210353" w:rsidRPr="00210353" w:rsidRDefault="00210353" w:rsidP="00210353">
      <w:pPr>
        <w:widowControl w:val="0"/>
        <w:spacing w:line="276" w:lineRule="auto"/>
        <w:ind w:firstLine="709"/>
        <w:rPr>
          <w:rFonts w:asciiTheme="majorHAnsi" w:hAnsiTheme="majorHAnsi" w:cstheme="majorHAnsi"/>
          <w:color w:val="000000" w:themeColor="text1"/>
          <w:sz w:val="28"/>
          <w:szCs w:val="28"/>
          <w:lang w:val="vi-VN"/>
        </w:rPr>
      </w:pPr>
      <w:r w:rsidRPr="00210353">
        <w:rPr>
          <w:rFonts w:asciiTheme="majorHAnsi" w:hAnsiTheme="majorHAnsi" w:cstheme="majorHAnsi"/>
          <w:color w:val="000000" w:themeColor="text1"/>
          <w:sz w:val="28"/>
          <w:szCs w:val="28"/>
          <w:lang w:val="vi-VN"/>
        </w:rPr>
        <w:t>+ Độ dốc ta luy đắp: 1/1,5.</w:t>
      </w:r>
    </w:p>
    <w:p w14:paraId="0CCBF783" w14:textId="77777777" w:rsidR="00210353" w:rsidRPr="00210353" w:rsidRDefault="00210353" w:rsidP="00210353">
      <w:pPr>
        <w:widowControl w:val="0"/>
        <w:spacing w:line="276" w:lineRule="auto"/>
        <w:ind w:firstLine="709"/>
        <w:rPr>
          <w:rFonts w:asciiTheme="majorHAnsi" w:hAnsiTheme="majorHAnsi" w:cstheme="majorHAnsi"/>
          <w:color w:val="000000" w:themeColor="text1"/>
          <w:sz w:val="28"/>
          <w:szCs w:val="28"/>
          <w:lang w:val="vi-VN"/>
        </w:rPr>
      </w:pPr>
      <w:r w:rsidRPr="00210353">
        <w:rPr>
          <w:rFonts w:asciiTheme="majorHAnsi" w:hAnsiTheme="majorHAnsi" w:cstheme="majorHAnsi"/>
          <w:color w:val="000000" w:themeColor="text1"/>
          <w:sz w:val="28"/>
          <w:szCs w:val="28"/>
          <w:lang w:val="vi-VN"/>
        </w:rPr>
        <w:t>+ Độ dốc ta luy đào: 1/1,0.</w:t>
      </w:r>
    </w:p>
    <w:p w14:paraId="161CE5C6" w14:textId="07E325B9" w:rsidR="00351CDF" w:rsidRPr="00210353" w:rsidRDefault="00210353" w:rsidP="00210353">
      <w:pPr>
        <w:widowControl w:val="0"/>
        <w:spacing w:line="276" w:lineRule="auto"/>
        <w:ind w:firstLine="709"/>
        <w:rPr>
          <w:rFonts w:asciiTheme="majorHAnsi" w:hAnsiTheme="majorHAnsi" w:cstheme="majorHAnsi"/>
          <w:color w:val="000000" w:themeColor="text1"/>
          <w:sz w:val="28"/>
          <w:szCs w:val="28"/>
          <w:lang w:val="vi-VN"/>
        </w:rPr>
      </w:pPr>
      <w:r w:rsidRPr="00210353">
        <w:rPr>
          <w:rFonts w:asciiTheme="majorHAnsi" w:hAnsiTheme="majorHAnsi" w:cstheme="majorHAnsi"/>
          <w:color w:val="000000" w:themeColor="text1"/>
          <w:sz w:val="28"/>
          <w:szCs w:val="28"/>
          <w:lang w:val="vi-VN"/>
        </w:rPr>
        <w:t>* Kết cấu áo đường gồm:</w:t>
      </w:r>
    </w:p>
    <w:p w14:paraId="71D63F46" w14:textId="77777777" w:rsidR="007E28F2" w:rsidRPr="007E28F2" w:rsidRDefault="007E28F2" w:rsidP="007E28F2">
      <w:pPr>
        <w:widowControl w:val="0"/>
        <w:spacing w:line="276" w:lineRule="auto"/>
        <w:ind w:firstLine="709"/>
        <w:rPr>
          <w:rFonts w:asciiTheme="majorHAnsi" w:hAnsiTheme="majorHAnsi" w:cstheme="majorHAnsi"/>
          <w:color w:val="000000" w:themeColor="text1"/>
          <w:sz w:val="28"/>
          <w:szCs w:val="28"/>
          <w:lang w:val="vi-VN"/>
        </w:rPr>
      </w:pPr>
      <w:r w:rsidRPr="007E28F2">
        <w:rPr>
          <w:rFonts w:asciiTheme="majorHAnsi" w:hAnsiTheme="majorHAnsi" w:cstheme="majorHAnsi"/>
          <w:color w:val="000000" w:themeColor="text1"/>
          <w:sz w:val="28"/>
          <w:szCs w:val="28"/>
          <w:lang w:val="vi-VN"/>
        </w:rPr>
        <w:t>- Kết cấu KC I: Áp dụng cho vị trí mặt đường làm mới:</w:t>
      </w:r>
    </w:p>
    <w:p w14:paraId="43464AC1" w14:textId="77777777" w:rsidR="007E28F2" w:rsidRPr="007E28F2" w:rsidRDefault="007E28F2" w:rsidP="007E28F2">
      <w:pPr>
        <w:widowControl w:val="0"/>
        <w:spacing w:line="276" w:lineRule="auto"/>
        <w:ind w:firstLine="709"/>
        <w:rPr>
          <w:rFonts w:asciiTheme="majorHAnsi" w:hAnsiTheme="majorHAnsi" w:cstheme="majorHAnsi"/>
          <w:color w:val="000000" w:themeColor="text1"/>
          <w:sz w:val="28"/>
          <w:szCs w:val="28"/>
          <w:lang w:val="vi-VN"/>
        </w:rPr>
      </w:pPr>
      <w:r w:rsidRPr="007E28F2">
        <w:rPr>
          <w:rFonts w:asciiTheme="majorHAnsi" w:hAnsiTheme="majorHAnsi" w:cstheme="majorHAnsi"/>
          <w:color w:val="000000" w:themeColor="text1"/>
          <w:sz w:val="28"/>
          <w:szCs w:val="28"/>
          <w:lang w:val="vi-VN"/>
        </w:rPr>
        <w:t>+ Mặt đường bê tông nhựa C16, dày 7 cm;</w:t>
      </w:r>
    </w:p>
    <w:p w14:paraId="7AAE9E5C" w14:textId="77777777" w:rsidR="007E28F2" w:rsidRPr="007E28F2" w:rsidRDefault="007E28F2" w:rsidP="007E28F2">
      <w:pPr>
        <w:widowControl w:val="0"/>
        <w:spacing w:line="276" w:lineRule="auto"/>
        <w:ind w:firstLine="709"/>
        <w:rPr>
          <w:rFonts w:asciiTheme="majorHAnsi" w:hAnsiTheme="majorHAnsi" w:cstheme="majorHAnsi"/>
          <w:color w:val="000000" w:themeColor="text1"/>
          <w:sz w:val="28"/>
          <w:szCs w:val="28"/>
          <w:lang w:val="vi-VN"/>
        </w:rPr>
      </w:pPr>
      <w:r w:rsidRPr="007E28F2">
        <w:rPr>
          <w:rFonts w:asciiTheme="majorHAnsi" w:hAnsiTheme="majorHAnsi" w:cstheme="majorHAnsi"/>
          <w:color w:val="000000" w:themeColor="text1"/>
          <w:sz w:val="28"/>
          <w:szCs w:val="28"/>
          <w:lang w:val="vi-VN"/>
        </w:rPr>
        <w:t>+ Tưới nhựa dính bám mặt đường tiêu chuẩn 1,0 kg/m2;</w:t>
      </w:r>
    </w:p>
    <w:p w14:paraId="17FE1DDE" w14:textId="77777777" w:rsidR="007E28F2" w:rsidRPr="007E28F2" w:rsidRDefault="007E28F2" w:rsidP="007E28F2">
      <w:pPr>
        <w:widowControl w:val="0"/>
        <w:spacing w:line="276" w:lineRule="auto"/>
        <w:ind w:firstLine="709"/>
        <w:rPr>
          <w:rFonts w:asciiTheme="majorHAnsi" w:hAnsiTheme="majorHAnsi" w:cstheme="majorHAnsi"/>
          <w:color w:val="000000" w:themeColor="text1"/>
          <w:sz w:val="28"/>
          <w:szCs w:val="28"/>
          <w:lang w:val="vi-VN"/>
        </w:rPr>
      </w:pPr>
      <w:r w:rsidRPr="007E28F2">
        <w:rPr>
          <w:rFonts w:asciiTheme="majorHAnsi" w:hAnsiTheme="majorHAnsi" w:cstheme="majorHAnsi"/>
          <w:color w:val="000000" w:themeColor="text1"/>
          <w:sz w:val="28"/>
          <w:szCs w:val="28"/>
          <w:lang w:val="vi-VN"/>
        </w:rPr>
        <w:t>+ Lớp cấp phối đá dăm loại 1, dày 18cm;</w:t>
      </w:r>
    </w:p>
    <w:p w14:paraId="0ACC9D9A" w14:textId="77777777" w:rsidR="007E28F2" w:rsidRPr="007E28F2" w:rsidRDefault="007E28F2" w:rsidP="007E28F2">
      <w:pPr>
        <w:widowControl w:val="0"/>
        <w:spacing w:line="276" w:lineRule="auto"/>
        <w:ind w:firstLine="709"/>
        <w:rPr>
          <w:rFonts w:asciiTheme="majorHAnsi" w:hAnsiTheme="majorHAnsi" w:cstheme="majorHAnsi"/>
          <w:color w:val="000000" w:themeColor="text1"/>
          <w:sz w:val="28"/>
          <w:szCs w:val="28"/>
          <w:lang w:val="vi-VN"/>
        </w:rPr>
      </w:pPr>
      <w:r w:rsidRPr="007E28F2">
        <w:rPr>
          <w:rFonts w:asciiTheme="majorHAnsi" w:hAnsiTheme="majorHAnsi" w:cstheme="majorHAnsi"/>
          <w:color w:val="000000" w:themeColor="text1"/>
          <w:sz w:val="28"/>
          <w:szCs w:val="28"/>
          <w:lang w:val="vi-VN"/>
        </w:rPr>
        <w:t>+ Lớp cấp phối đá dăm loại 1 gia cố xi măng 5%, dày 20cm;</w:t>
      </w:r>
    </w:p>
    <w:p w14:paraId="66C6C927" w14:textId="77777777" w:rsidR="007E28F2" w:rsidRPr="007E28F2" w:rsidRDefault="007E28F2" w:rsidP="007E28F2">
      <w:pPr>
        <w:widowControl w:val="0"/>
        <w:spacing w:line="276" w:lineRule="auto"/>
        <w:ind w:firstLine="709"/>
        <w:rPr>
          <w:rFonts w:asciiTheme="majorHAnsi" w:hAnsiTheme="majorHAnsi" w:cstheme="majorHAnsi"/>
          <w:color w:val="000000" w:themeColor="text1"/>
          <w:sz w:val="28"/>
          <w:szCs w:val="28"/>
          <w:lang w:val="vi-VN"/>
        </w:rPr>
      </w:pPr>
      <w:r w:rsidRPr="007E28F2">
        <w:rPr>
          <w:rFonts w:asciiTheme="majorHAnsi" w:hAnsiTheme="majorHAnsi" w:cstheme="majorHAnsi"/>
          <w:color w:val="000000" w:themeColor="text1"/>
          <w:sz w:val="28"/>
          <w:szCs w:val="28"/>
          <w:lang w:val="vi-VN"/>
        </w:rPr>
        <w:t>+ Đắp nền đường đầm chặt K95.</w:t>
      </w:r>
    </w:p>
    <w:p w14:paraId="731FBD73" w14:textId="77777777" w:rsidR="007E28F2" w:rsidRPr="007E28F2" w:rsidRDefault="007E28F2" w:rsidP="007E28F2">
      <w:pPr>
        <w:widowControl w:val="0"/>
        <w:spacing w:line="276" w:lineRule="auto"/>
        <w:ind w:firstLine="709"/>
        <w:rPr>
          <w:rFonts w:asciiTheme="majorHAnsi" w:hAnsiTheme="majorHAnsi" w:cstheme="majorHAnsi"/>
          <w:color w:val="000000" w:themeColor="text1"/>
          <w:sz w:val="28"/>
          <w:szCs w:val="28"/>
          <w:lang w:val="vi-VN"/>
        </w:rPr>
      </w:pPr>
      <w:r w:rsidRPr="007E28F2">
        <w:rPr>
          <w:rFonts w:asciiTheme="majorHAnsi" w:hAnsiTheme="majorHAnsi" w:cstheme="majorHAnsi"/>
          <w:color w:val="000000" w:themeColor="text1"/>
          <w:sz w:val="28"/>
          <w:szCs w:val="28"/>
          <w:lang w:val="vi-VN"/>
        </w:rPr>
        <w:t>* Kết cấu KC II: Áp dụng cho vị trí mặt đường tăng cường:</w:t>
      </w:r>
    </w:p>
    <w:p w14:paraId="23B3CE47" w14:textId="77777777" w:rsidR="007E28F2" w:rsidRPr="007E28F2" w:rsidRDefault="007E28F2" w:rsidP="007E28F2">
      <w:pPr>
        <w:widowControl w:val="0"/>
        <w:spacing w:line="276" w:lineRule="auto"/>
        <w:ind w:firstLine="709"/>
        <w:rPr>
          <w:rFonts w:asciiTheme="majorHAnsi" w:hAnsiTheme="majorHAnsi" w:cstheme="majorHAnsi"/>
          <w:color w:val="000000" w:themeColor="text1"/>
          <w:sz w:val="28"/>
          <w:szCs w:val="28"/>
          <w:lang w:val="vi-VN"/>
        </w:rPr>
      </w:pPr>
      <w:r w:rsidRPr="007E28F2">
        <w:rPr>
          <w:rFonts w:asciiTheme="majorHAnsi" w:hAnsiTheme="majorHAnsi" w:cstheme="majorHAnsi"/>
          <w:color w:val="000000" w:themeColor="text1"/>
          <w:sz w:val="28"/>
          <w:szCs w:val="28"/>
          <w:lang w:val="vi-VN"/>
        </w:rPr>
        <w:t>+ Mặt đường bê tông nhựa C16, dày 7 cm;</w:t>
      </w:r>
    </w:p>
    <w:p w14:paraId="43FD4A0B" w14:textId="77777777" w:rsidR="007E28F2" w:rsidRPr="007E28F2" w:rsidRDefault="007E28F2" w:rsidP="007E28F2">
      <w:pPr>
        <w:widowControl w:val="0"/>
        <w:spacing w:line="276" w:lineRule="auto"/>
        <w:ind w:firstLine="709"/>
        <w:rPr>
          <w:rFonts w:asciiTheme="majorHAnsi" w:hAnsiTheme="majorHAnsi" w:cstheme="majorHAnsi"/>
          <w:color w:val="000000" w:themeColor="text1"/>
          <w:sz w:val="28"/>
          <w:szCs w:val="28"/>
          <w:lang w:val="vi-VN"/>
        </w:rPr>
      </w:pPr>
      <w:r w:rsidRPr="007E28F2">
        <w:rPr>
          <w:rFonts w:asciiTheme="majorHAnsi" w:hAnsiTheme="majorHAnsi" w:cstheme="majorHAnsi"/>
          <w:color w:val="000000" w:themeColor="text1"/>
          <w:sz w:val="28"/>
          <w:szCs w:val="28"/>
          <w:lang w:val="vi-VN"/>
        </w:rPr>
        <w:t>+ Tưới nhựa dính bám mặt đường tiêu chuẩn 1,0 kg/m2;</w:t>
      </w:r>
    </w:p>
    <w:p w14:paraId="670E5013" w14:textId="77777777" w:rsidR="007E28F2" w:rsidRPr="007E28F2" w:rsidRDefault="007E28F2" w:rsidP="007E28F2">
      <w:pPr>
        <w:widowControl w:val="0"/>
        <w:spacing w:line="276" w:lineRule="auto"/>
        <w:ind w:firstLine="709"/>
        <w:rPr>
          <w:rFonts w:asciiTheme="majorHAnsi" w:hAnsiTheme="majorHAnsi" w:cstheme="majorHAnsi"/>
          <w:color w:val="000000" w:themeColor="text1"/>
          <w:sz w:val="28"/>
          <w:szCs w:val="28"/>
          <w:lang w:val="vi-VN"/>
        </w:rPr>
      </w:pPr>
      <w:r w:rsidRPr="007E28F2">
        <w:rPr>
          <w:rFonts w:asciiTheme="majorHAnsi" w:hAnsiTheme="majorHAnsi" w:cstheme="majorHAnsi"/>
          <w:color w:val="000000" w:themeColor="text1"/>
          <w:sz w:val="28"/>
          <w:szCs w:val="28"/>
          <w:lang w:val="vi-VN"/>
        </w:rPr>
        <w:t>+ Lớp cấp phối đá dăm loại 1, dày 18cm;</w:t>
      </w:r>
    </w:p>
    <w:p w14:paraId="2B22DF11" w14:textId="77777777" w:rsidR="007E28F2" w:rsidRPr="007E28F2" w:rsidRDefault="007E28F2" w:rsidP="007E28F2">
      <w:pPr>
        <w:widowControl w:val="0"/>
        <w:spacing w:line="276" w:lineRule="auto"/>
        <w:ind w:firstLine="709"/>
        <w:rPr>
          <w:rFonts w:asciiTheme="majorHAnsi" w:hAnsiTheme="majorHAnsi" w:cstheme="majorHAnsi"/>
          <w:color w:val="000000" w:themeColor="text1"/>
          <w:sz w:val="28"/>
          <w:szCs w:val="28"/>
          <w:lang w:val="vi-VN"/>
        </w:rPr>
      </w:pPr>
      <w:r w:rsidRPr="007E28F2">
        <w:rPr>
          <w:rFonts w:asciiTheme="majorHAnsi" w:hAnsiTheme="majorHAnsi" w:cstheme="majorHAnsi"/>
          <w:color w:val="000000" w:themeColor="text1"/>
          <w:sz w:val="28"/>
          <w:szCs w:val="28"/>
          <w:lang w:val="vi-VN"/>
        </w:rPr>
        <w:t>+ Bù vênh mặt đường cũ bằng CPDD loại 1;</w:t>
      </w:r>
    </w:p>
    <w:p w14:paraId="73D453CF" w14:textId="77777777" w:rsidR="007E28F2" w:rsidRPr="007E28F2" w:rsidRDefault="007E28F2" w:rsidP="007E28F2">
      <w:pPr>
        <w:widowControl w:val="0"/>
        <w:spacing w:line="276" w:lineRule="auto"/>
        <w:ind w:firstLine="709"/>
        <w:rPr>
          <w:rFonts w:asciiTheme="majorHAnsi" w:hAnsiTheme="majorHAnsi" w:cstheme="majorHAnsi"/>
          <w:color w:val="000000" w:themeColor="text1"/>
          <w:sz w:val="28"/>
          <w:szCs w:val="28"/>
          <w:lang w:val="vi-VN"/>
        </w:rPr>
      </w:pPr>
      <w:r w:rsidRPr="007E28F2">
        <w:rPr>
          <w:rFonts w:asciiTheme="majorHAnsi" w:hAnsiTheme="majorHAnsi" w:cstheme="majorHAnsi"/>
          <w:color w:val="000000" w:themeColor="text1"/>
          <w:sz w:val="28"/>
          <w:szCs w:val="28"/>
          <w:lang w:val="vi-VN"/>
        </w:rPr>
        <w:lastRenderedPageBreak/>
        <w:t>+ Lớp kết cấu mặt đường cũ BTXM.</w:t>
      </w:r>
    </w:p>
    <w:p w14:paraId="0F5FE302" w14:textId="1F47E609" w:rsidR="006454CB" w:rsidRPr="007E28F2" w:rsidRDefault="007E28F2" w:rsidP="007E28F2">
      <w:pPr>
        <w:widowControl w:val="0"/>
        <w:spacing w:line="276" w:lineRule="auto"/>
        <w:ind w:firstLine="709"/>
        <w:rPr>
          <w:rFonts w:asciiTheme="majorHAnsi" w:hAnsiTheme="majorHAnsi" w:cstheme="majorHAnsi"/>
          <w:color w:val="000000" w:themeColor="text1"/>
          <w:sz w:val="28"/>
          <w:szCs w:val="28"/>
        </w:rPr>
      </w:pPr>
      <w:r w:rsidRPr="007E28F2">
        <w:rPr>
          <w:rFonts w:asciiTheme="majorHAnsi" w:hAnsiTheme="majorHAnsi" w:cstheme="majorHAnsi"/>
          <w:color w:val="000000" w:themeColor="text1"/>
          <w:sz w:val="28"/>
          <w:szCs w:val="28"/>
          <w:lang w:val="vi-VN"/>
        </w:rPr>
        <w:t>* Thiết kế hoàn chỉnh hệ thống thoát nước dọc, ngang đường; an toàn giao thông; di chuyển đường điện hạ thế đảm bảo theo quy định hiện hành.</w:t>
      </w:r>
    </w:p>
    <w:p w14:paraId="18115A9D" w14:textId="15B0E2F2" w:rsidR="009E1F10" w:rsidRPr="00EC166B" w:rsidRDefault="005B0B0C"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b/>
          <w:sz w:val="28"/>
          <w:szCs w:val="28"/>
          <w:lang w:val="vi-VN"/>
        </w:rPr>
        <w:t xml:space="preserve">2. Thời hạn hoàn thành: </w:t>
      </w:r>
      <w:r w:rsidR="00FB18D8" w:rsidRPr="007C5527">
        <w:rPr>
          <w:rFonts w:asciiTheme="majorHAnsi" w:hAnsiTheme="majorHAnsi" w:cstheme="majorHAnsi"/>
          <w:b/>
          <w:sz w:val="28"/>
          <w:szCs w:val="28"/>
          <w:lang w:val="vi-VN"/>
        </w:rPr>
        <w:t>2</w:t>
      </w:r>
      <w:r w:rsidR="006454CB">
        <w:rPr>
          <w:rFonts w:asciiTheme="majorHAnsi" w:hAnsiTheme="majorHAnsi" w:cstheme="majorHAnsi"/>
          <w:b/>
          <w:sz w:val="28"/>
          <w:szCs w:val="28"/>
        </w:rPr>
        <w:t>7</w:t>
      </w:r>
      <w:r w:rsidR="00FB18D8" w:rsidRPr="007C5527">
        <w:rPr>
          <w:rFonts w:asciiTheme="majorHAnsi" w:hAnsiTheme="majorHAnsi" w:cstheme="majorHAnsi"/>
          <w:b/>
          <w:sz w:val="28"/>
          <w:szCs w:val="28"/>
          <w:lang w:val="vi-VN"/>
        </w:rPr>
        <w:t>0</w:t>
      </w:r>
      <w:r w:rsidR="009E1F10" w:rsidRPr="00EC166B">
        <w:rPr>
          <w:rFonts w:asciiTheme="majorHAnsi" w:hAnsiTheme="majorHAnsi" w:cstheme="majorHAnsi"/>
          <w:b/>
          <w:sz w:val="28"/>
          <w:szCs w:val="28"/>
          <w:lang w:val="vi-VN"/>
        </w:rPr>
        <w:t xml:space="preserve"> ngày </w:t>
      </w:r>
      <w:r w:rsidR="009E1F10" w:rsidRPr="00EC166B">
        <w:rPr>
          <w:rFonts w:asciiTheme="majorHAnsi" w:hAnsiTheme="majorHAnsi" w:cstheme="majorHAnsi"/>
          <w:b/>
          <w:color w:val="000000"/>
          <w:sz w:val="28"/>
          <w:szCs w:val="28"/>
          <w:lang w:val="vi-VN"/>
        </w:rPr>
        <w:t>kể từ ngày hợp đồng có hiệu lực</w:t>
      </w:r>
      <w:r w:rsidR="009E1F10" w:rsidRPr="00EC166B">
        <w:rPr>
          <w:rFonts w:asciiTheme="majorHAnsi" w:hAnsiTheme="majorHAnsi" w:cstheme="majorHAnsi"/>
          <w:color w:val="000000"/>
          <w:sz w:val="28"/>
          <w:szCs w:val="28"/>
          <w:lang w:val="vi-VN"/>
        </w:rPr>
        <w:t>.</w:t>
      </w:r>
    </w:p>
    <w:p w14:paraId="6CCE0815"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II. Yêu cầu về tiến độ thực hiện</w:t>
      </w:r>
    </w:p>
    <w:p w14:paraId="3718FFAC"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 xml:space="preserve">Nêu yêu cầu về thời gian từ khi khởi công </w:t>
      </w:r>
      <w:r w:rsidRPr="00EC166B">
        <w:rPr>
          <w:rFonts w:asciiTheme="majorHAnsi" w:eastAsia="Calibri" w:hAnsiTheme="majorHAnsi" w:cstheme="majorHAnsi"/>
          <w:kern w:val="24"/>
          <w:sz w:val="28"/>
          <w:szCs w:val="28"/>
          <w:lang w:val="vi-VN" w:eastAsia="vi-VN"/>
        </w:rPr>
        <w:t>đến</w:t>
      </w:r>
      <w:r w:rsidRPr="00EC166B">
        <w:rPr>
          <w:rFonts w:asciiTheme="majorHAnsi" w:hAnsiTheme="majorHAnsi" w:cstheme="majorHAnsi"/>
          <w:sz w:val="28"/>
          <w:szCs w:val="28"/>
          <w:lang w:val="es-ES"/>
        </w:rPr>
        <w:t xml:space="preserve"> khi hoàn thành hợp đồng theo ngày/tuần/tháng.</w:t>
      </w:r>
    </w:p>
    <w:p w14:paraId="55152EA4"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r w:rsidRPr="00EC166B">
        <w:rPr>
          <w:rFonts w:asciiTheme="majorHAnsi" w:hAnsiTheme="majorHAnsi" w:cstheme="majorHAnsi"/>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E1F10" w:rsidRPr="00EC166B" w14:paraId="06A61ABF" w14:textId="77777777" w:rsidTr="00254D2A">
        <w:trPr>
          <w:trHeight w:val="552"/>
        </w:trPr>
        <w:tc>
          <w:tcPr>
            <w:tcW w:w="992" w:type="dxa"/>
            <w:shd w:val="clear" w:color="auto" w:fill="auto"/>
            <w:vAlign w:val="center"/>
          </w:tcPr>
          <w:p w14:paraId="28AB3C8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STT</w:t>
            </w:r>
          </w:p>
        </w:tc>
        <w:tc>
          <w:tcPr>
            <w:tcW w:w="2904" w:type="dxa"/>
            <w:shd w:val="clear" w:color="auto" w:fill="auto"/>
            <w:vAlign w:val="center"/>
          </w:tcPr>
          <w:p w14:paraId="4C3D8638"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Hạng mục công trình</w:t>
            </w:r>
          </w:p>
        </w:tc>
        <w:tc>
          <w:tcPr>
            <w:tcW w:w="2289" w:type="dxa"/>
            <w:shd w:val="clear" w:color="auto" w:fill="auto"/>
            <w:vAlign w:val="center"/>
          </w:tcPr>
          <w:p w14:paraId="6F52EC41" w14:textId="77777777" w:rsidR="009E1F10" w:rsidRPr="00EC166B" w:rsidRDefault="009E1F10" w:rsidP="009E1F10">
            <w:pPr>
              <w:widowControl w:val="0"/>
              <w:spacing w:line="276" w:lineRule="auto"/>
              <w:jc w:val="center"/>
              <w:rPr>
                <w:rFonts w:asciiTheme="majorHAnsi" w:hAnsiTheme="majorHAnsi" w:cstheme="majorHAnsi"/>
                <w:b/>
                <w:sz w:val="28"/>
                <w:szCs w:val="28"/>
              </w:rPr>
            </w:pPr>
            <w:r w:rsidRPr="00EC166B">
              <w:rPr>
                <w:rFonts w:asciiTheme="majorHAnsi" w:hAnsiTheme="majorHAnsi" w:cstheme="majorHAnsi"/>
                <w:b/>
                <w:sz w:val="28"/>
                <w:szCs w:val="28"/>
              </w:rPr>
              <w:t>Ngày bắt đầu</w:t>
            </w:r>
          </w:p>
        </w:tc>
        <w:tc>
          <w:tcPr>
            <w:tcW w:w="2806" w:type="dxa"/>
            <w:shd w:val="clear" w:color="auto" w:fill="auto"/>
            <w:vAlign w:val="center"/>
          </w:tcPr>
          <w:p w14:paraId="5B3E789E"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Ngày hoàn thành</w:t>
            </w:r>
          </w:p>
        </w:tc>
      </w:tr>
      <w:tr w:rsidR="009E1F10" w:rsidRPr="00EC166B" w14:paraId="4495FE17" w14:textId="77777777" w:rsidTr="00254D2A">
        <w:tc>
          <w:tcPr>
            <w:tcW w:w="992" w:type="dxa"/>
            <w:shd w:val="clear" w:color="auto" w:fill="auto"/>
          </w:tcPr>
          <w:p w14:paraId="2D5CC098"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904" w:type="dxa"/>
            <w:shd w:val="clear" w:color="auto" w:fill="auto"/>
          </w:tcPr>
          <w:p w14:paraId="5A554B5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1537B3A1"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4F2E05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3D9F055C" w14:textId="77777777" w:rsidTr="00254D2A">
        <w:tc>
          <w:tcPr>
            <w:tcW w:w="992" w:type="dxa"/>
            <w:shd w:val="clear" w:color="auto" w:fill="auto"/>
          </w:tcPr>
          <w:p w14:paraId="49419BEF"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2</w:t>
            </w:r>
          </w:p>
        </w:tc>
        <w:tc>
          <w:tcPr>
            <w:tcW w:w="2904" w:type="dxa"/>
            <w:shd w:val="clear" w:color="auto" w:fill="auto"/>
          </w:tcPr>
          <w:p w14:paraId="75080905"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04F05EB"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2A2E10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16CD2B4D" w14:textId="77777777" w:rsidTr="00254D2A">
        <w:tc>
          <w:tcPr>
            <w:tcW w:w="992" w:type="dxa"/>
            <w:shd w:val="clear" w:color="auto" w:fill="auto"/>
          </w:tcPr>
          <w:p w14:paraId="189D6907"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3</w:t>
            </w:r>
          </w:p>
        </w:tc>
        <w:tc>
          <w:tcPr>
            <w:tcW w:w="2904" w:type="dxa"/>
            <w:shd w:val="clear" w:color="auto" w:fill="auto"/>
          </w:tcPr>
          <w:p w14:paraId="69D2EA6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B77B92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B07D6EE"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00C6B18E" w14:textId="77777777" w:rsidTr="00254D2A">
        <w:tc>
          <w:tcPr>
            <w:tcW w:w="992" w:type="dxa"/>
            <w:shd w:val="clear" w:color="auto" w:fill="auto"/>
          </w:tcPr>
          <w:p w14:paraId="5802DD59"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w:t>
            </w:r>
          </w:p>
        </w:tc>
        <w:tc>
          <w:tcPr>
            <w:tcW w:w="2904" w:type="dxa"/>
            <w:shd w:val="clear" w:color="auto" w:fill="auto"/>
          </w:tcPr>
          <w:p w14:paraId="00F277E7"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70EE80DA"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8D2244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bl>
    <w:p w14:paraId="61964E6E" w14:textId="77777777" w:rsidR="009E1F10" w:rsidRPr="00EC166B" w:rsidRDefault="009E1F10" w:rsidP="009E1F10">
      <w:pPr>
        <w:spacing w:line="276" w:lineRule="auto"/>
        <w:ind w:firstLine="720"/>
        <w:rPr>
          <w:rFonts w:asciiTheme="majorHAnsi" w:hAnsiTheme="majorHAnsi" w:cstheme="majorHAnsi"/>
          <w:b/>
          <w:sz w:val="16"/>
          <w:szCs w:val="16"/>
        </w:rPr>
      </w:pPr>
    </w:p>
    <w:p w14:paraId="5E4BB47E" w14:textId="77777777" w:rsidR="009E1F10" w:rsidRPr="00EC166B" w:rsidRDefault="009E1F10" w:rsidP="009E1F10">
      <w:pPr>
        <w:widowControl w:val="0"/>
        <w:tabs>
          <w:tab w:val="left" w:pos="700"/>
        </w:tabs>
        <w:spacing w:line="276" w:lineRule="auto"/>
        <w:ind w:firstLine="709"/>
        <w:rPr>
          <w:rFonts w:asciiTheme="majorHAnsi" w:hAnsiTheme="majorHAnsi" w:cstheme="majorHAnsi"/>
          <w:b/>
          <w:bCs/>
          <w:sz w:val="28"/>
          <w:szCs w:val="28"/>
        </w:rPr>
      </w:pPr>
      <w:r w:rsidRPr="00EC166B">
        <w:rPr>
          <w:rFonts w:asciiTheme="majorHAnsi" w:hAnsiTheme="majorHAnsi" w:cstheme="majorHAnsi"/>
          <w:b/>
          <w:bCs/>
          <w:sz w:val="28"/>
          <w:szCs w:val="28"/>
        </w:rPr>
        <w:t>III. Yêu cầu về kỹ thuật/chỉ dẫn kỹ thuật</w:t>
      </w:r>
    </w:p>
    <w:p w14:paraId="1958259C" w14:textId="77777777" w:rsidR="009E1F10" w:rsidRPr="00EC166B" w:rsidRDefault="009E1F10" w:rsidP="009E1F10">
      <w:pPr>
        <w:tabs>
          <w:tab w:val="left" w:pos="700"/>
        </w:tabs>
        <w:spacing w:line="276" w:lineRule="auto"/>
        <w:ind w:firstLine="567"/>
        <w:rPr>
          <w:rFonts w:asciiTheme="majorHAnsi" w:hAnsiTheme="majorHAnsi" w:cstheme="majorHAnsi"/>
          <w:bCs/>
          <w:color w:val="000000"/>
          <w:spacing w:val="-4"/>
          <w:sz w:val="28"/>
          <w:szCs w:val="28"/>
          <w:lang w:val="vi-VN"/>
        </w:rPr>
      </w:pPr>
      <w:r w:rsidRPr="00EC166B">
        <w:rPr>
          <w:rFonts w:asciiTheme="majorHAnsi" w:hAnsiTheme="majorHAnsi" w:cstheme="majorHAnsi"/>
          <w:bCs/>
          <w:color w:val="000000"/>
          <w:spacing w:val="-4"/>
          <w:sz w:val="28"/>
          <w:szCs w:val="28"/>
          <w:lang w:val="vi-VN"/>
        </w:rPr>
        <w:t>Yêu cầu về mặt kỹ thuật/chỉ dẫn kỹ thuật bao gồm các nội dung chủ yếu sau:</w:t>
      </w:r>
    </w:p>
    <w:p w14:paraId="65A7915C" w14:textId="77777777" w:rsidR="009E1F10" w:rsidRPr="00EC166B" w:rsidRDefault="009E1F10" w:rsidP="009E1F10">
      <w:pPr>
        <w:tabs>
          <w:tab w:val="left" w:pos="700"/>
        </w:tabs>
        <w:spacing w:line="276" w:lineRule="auto"/>
        <w:ind w:firstLine="567"/>
        <w:rPr>
          <w:rFonts w:asciiTheme="majorHAnsi" w:hAnsiTheme="majorHAnsi" w:cstheme="majorHAnsi"/>
          <w:b/>
          <w:bCs/>
          <w:color w:val="000000"/>
          <w:spacing w:val="-4"/>
          <w:sz w:val="28"/>
          <w:szCs w:val="28"/>
          <w:lang w:val="vi-VN"/>
        </w:rPr>
      </w:pPr>
      <w:r w:rsidRPr="00EC166B">
        <w:rPr>
          <w:rFonts w:asciiTheme="majorHAnsi" w:hAnsiTheme="majorHAnsi" w:cstheme="majorHAnsi"/>
          <w:b/>
          <w:bCs/>
          <w:color w:val="000000"/>
          <w:spacing w:val="-4"/>
          <w:sz w:val="28"/>
          <w:szCs w:val="28"/>
          <w:lang w:val="vi-VN"/>
        </w:rPr>
        <w:t>(*) Quy trình, quy phạm áp dụng cho việc thi công, nghiệm thu công trình:</w:t>
      </w:r>
    </w:p>
    <w:tbl>
      <w:tblPr>
        <w:tblW w:w="899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279"/>
        <w:gridCol w:w="2977"/>
      </w:tblGrid>
      <w:tr w:rsidR="009E1F10" w:rsidRPr="00EC166B" w14:paraId="04D36DDF" w14:textId="77777777" w:rsidTr="00254D2A">
        <w:trPr>
          <w:trHeight w:val="422"/>
          <w:tblHeader/>
        </w:trPr>
        <w:tc>
          <w:tcPr>
            <w:tcW w:w="740" w:type="dxa"/>
            <w:shd w:val="clear" w:color="auto" w:fill="auto"/>
            <w:vAlign w:val="center"/>
          </w:tcPr>
          <w:p w14:paraId="68805F6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TT</w:t>
            </w:r>
          </w:p>
        </w:tc>
        <w:tc>
          <w:tcPr>
            <w:tcW w:w="5279" w:type="dxa"/>
            <w:shd w:val="clear" w:color="auto" w:fill="auto"/>
            <w:vAlign w:val="center"/>
          </w:tcPr>
          <w:p w14:paraId="1FD891E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Tên quy chuẩn, tiêu chuẩn</w:t>
            </w:r>
          </w:p>
        </w:tc>
        <w:tc>
          <w:tcPr>
            <w:tcW w:w="2977" w:type="dxa"/>
            <w:shd w:val="clear" w:color="auto" w:fill="auto"/>
            <w:vAlign w:val="center"/>
          </w:tcPr>
          <w:p w14:paraId="5261966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Mã hiệu</w:t>
            </w:r>
          </w:p>
        </w:tc>
      </w:tr>
      <w:tr w:rsidR="009E1F10" w:rsidRPr="00EC166B" w14:paraId="08524223" w14:textId="77777777" w:rsidTr="00254D2A">
        <w:trPr>
          <w:trHeight w:val="417"/>
        </w:trPr>
        <w:tc>
          <w:tcPr>
            <w:tcW w:w="8996" w:type="dxa"/>
            <w:gridSpan w:val="3"/>
            <w:shd w:val="clear" w:color="auto" w:fill="auto"/>
            <w:vAlign w:val="center"/>
          </w:tcPr>
          <w:p w14:paraId="3E2ABAEF"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A - Các quy trình thi công và nghiệm thu</w:t>
            </w:r>
          </w:p>
        </w:tc>
      </w:tr>
      <w:tr w:rsidR="009E1F10" w:rsidRPr="00EC166B" w14:paraId="3FFDA56D" w14:textId="77777777" w:rsidTr="00254D2A">
        <w:trPr>
          <w:trHeight w:val="421"/>
        </w:trPr>
        <w:tc>
          <w:tcPr>
            <w:tcW w:w="740" w:type="dxa"/>
            <w:shd w:val="clear" w:color="auto" w:fill="auto"/>
            <w:vAlign w:val="center"/>
          </w:tcPr>
          <w:p w14:paraId="56BFEDF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5279" w:type="dxa"/>
            <w:shd w:val="clear" w:color="auto" w:fill="auto"/>
            <w:vAlign w:val="center"/>
          </w:tcPr>
          <w:p w14:paraId="1C19E25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trình xây dựng - Tổ chức thi công</w:t>
            </w:r>
          </w:p>
        </w:tc>
        <w:tc>
          <w:tcPr>
            <w:tcW w:w="2977" w:type="dxa"/>
            <w:shd w:val="clear" w:color="auto" w:fill="auto"/>
            <w:vAlign w:val="center"/>
          </w:tcPr>
          <w:p w14:paraId="280E19B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4055:2012</w:t>
            </w:r>
          </w:p>
        </w:tc>
      </w:tr>
      <w:tr w:rsidR="009E1F10" w:rsidRPr="00EC166B" w14:paraId="2C89EE0C" w14:textId="77777777" w:rsidTr="00254D2A">
        <w:trPr>
          <w:trHeight w:val="412"/>
        </w:trPr>
        <w:tc>
          <w:tcPr>
            <w:tcW w:w="740" w:type="dxa"/>
            <w:shd w:val="clear" w:color="auto" w:fill="auto"/>
            <w:vAlign w:val="center"/>
          </w:tcPr>
          <w:p w14:paraId="00C00A9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5279" w:type="dxa"/>
            <w:shd w:val="clear" w:color="auto" w:fill="auto"/>
            <w:vAlign w:val="center"/>
          </w:tcPr>
          <w:p w14:paraId="6261E01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Nghiệm thu các công trình xây dựng</w:t>
            </w:r>
          </w:p>
        </w:tc>
        <w:tc>
          <w:tcPr>
            <w:tcW w:w="2977" w:type="dxa"/>
            <w:shd w:val="clear" w:color="auto" w:fill="auto"/>
            <w:vAlign w:val="center"/>
          </w:tcPr>
          <w:p w14:paraId="5FDFECB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4091:1985</w:t>
            </w:r>
          </w:p>
        </w:tc>
      </w:tr>
      <w:tr w:rsidR="009E1F10" w:rsidRPr="00EC166B" w14:paraId="33F4E0A8" w14:textId="77777777" w:rsidTr="00254D2A">
        <w:trPr>
          <w:trHeight w:val="421"/>
        </w:trPr>
        <w:tc>
          <w:tcPr>
            <w:tcW w:w="740" w:type="dxa"/>
            <w:shd w:val="clear" w:color="auto" w:fill="auto"/>
            <w:vAlign w:val="center"/>
          </w:tcPr>
          <w:p w14:paraId="427DFE9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5279" w:type="dxa"/>
            <w:shd w:val="clear" w:color="auto" w:fill="auto"/>
            <w:vAlign w:val="center"/>
          </w:tcPr>
          <w:p w14:paraId="769D3548"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Quản lý chất lượng xây lắp công trình xây dựng</w:t>
            </w:r>
          </w:p>
        </w:tc>
        <w:tc>
          <w:tcPr>
            <w:tcW w:w="2977" w:type="dxa"/>
            <w:shd w:val="clear" w:color="auto" w:fill="auto"/>
            <w:vAlign w:val="center"/>
          </w:tcPr>
          <w:p w14:paraId="0811F51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5637:1991</w:t>
            </w:r>
          </w:p>
        </w:tc>
      </w:tr>
      <w:tr w:rsidR="009E1F10" w:rsidRPr="00EC166B" w14:paraId="398E18B4" w14:textId="77777777" w:rsidTr="00254D2A">
        <w:trPr>
          <w:trHeight w:val="419"/>
        </w:trPr>
        <w:tc>
          <w:tcPr>
            <w:tcW w:w="740" w:type="dxa"/>
            <w:shd w:val="clear" w:color="auto" w:fill="auto"/>
            <w:vAlign w:val="center"/>
          </w:tcPr>
          <w:p w14:paraId="545B4A5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5279" w:type="dxa"/>
            <w:shd w:val="clear" w:color="auto" w:fill="auto"/>
            <w:vAlign w:val="center"/>
          </w:tcPr>
          <w:p w14:paraId="4D3F1BF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Công tác đất. Thi công và nghiệm thu</w:t>
            </w:r>
          </w:p>
        </w:tc>
        <w:tc>
          <w:tcPr>
            <w:tcW w:w="2977" w:type="dxa"/>
            <w:shd w:val="clear" w:color="auto" w:fill="auto"/>
            <w:vAlign w:val="center"/>
          </w:tcPr>
          <w:p w14:paraId="09205CA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4447:2012</w:t>
            </w:r>
          </w:p>
        </w:tc>
      </w:tr>
      <w:tr w:rsidR="009E1F10" w:rsidRPr="00EC166B" w14:paraId="6A5A12FF" w14:textId="77777777" w:rsidTr="00254D2A">
        <w:trPr>
          <w:trHeight w:val="367"/>
        </w:trPr>
        <w:tc>
          <w:tcPr>
            <w:tcW w:w="740" w:type="dxa"/>
            <w:shd w:val="clear" w:color="auto" w:fill="auto"/>
            <w:vAlign w:val="center"/>
          </w:tcPr>
          <w:p w14:paraId="1B567C2C"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5279" w:type="dxa"/>
            <w:shd w:val="clear" w:color="auto" w:fill="auto"/>
            <w:vAlign w:val="center"/>
          </w:tcPr>
          <w:p w14:paraId="5FE66219"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nền móng - Thi công và nghiệm thu</w:t>
            </w:r>
          </w:p>
        </w:tc>
        <w:tc>
          <w:tcPr>
            <w:tcW w:w="2977" w:type="dxa"/>
            <w:shd w:val="clear" w:color="auto" w:fill="auto"/>
            <w:vAlign w:val="center"/>
          </w:tcPr>
          <w:p w14:paraId="244E492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9361:2012</w:t>
            </w:r>
          </w:p>
        </w:tc>
      </w:tr>
      <w:tr w:rsidR="009E1F10" w:rsidRPr="00EC166B" w14:paraId="6E3208B3" w14:textId="77777777" w:rsidTr="00254D2A">
        <w:trPr>
          <w:trHeight w:val="384"/>
        </w:trPr>
        <w:tc>
          <w:tcPr>
            <w:tcW w:w="740" w:type="dxa"/>
            <w:shd w:val="clear" w:color="auto" w:fill="auto"/>
            <w:vAlign w:val="center"/>
          </w:tcPr>
          <w:p w14:paraId="1C979DB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6</w:t>
            </w:r>
          </w:p>
        </w:tc>
        <w:tc>
          <w:tcPr>
            <w:tcW w:w="5279" w:type="dxa"/>
            <w:shd w:val="clear" w:color="auto" w:fill="auto"/>
            <w:vAlign w:val="center"/>
          </w:tcPr>
          <w:p w14:paraId="7F89A66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Kết cấu bê tông và bê tông cốt thép</w:t>
            </w:r>
          </w:p>
        </w:tc>
        <w:tc>
          <w:tcPr>
            <w:tcW w:w="2977" w:type="dxa"/>
            <w:shd w:val="clear" w:color="auto" w:fill="auto"/>
            <w:vAlign w:val="center"/>
          </w:tcPr>
          <w:p w14:paraId="5EC2B1F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5724:1993</w:t>
            </w:r>
          </w:p>
        </w:tc>
      </w:tr>
      <w:tr w:rsidR="009E1F10" w:rsidRPr="00EC166B" w14:paraId="3A3A5EE4" w14:textId="77777777" w:rsidTr="00254D2A">
        <w:trPr>
          <w:trHeight w:val="384"/>
        </w:trPr>
        <w:tc>
          <w:tcPr>
            <w:tcW w:w="740" w:type="dxa"/>
            <w:shd w:val="clear" w:color="auto" w:fill="auto"/>
            <w:vAlign w:val="center"/>
          </w:tcPr>
          <w:p w14:paraId="1084AF2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7</w:t>
            </w:r>
          </w:p>
        </w:tc>
        <w:tc>
          <w:tcPr>
            <w:tcW w:w="5279" w:type="dxa"/>
            <w:shd w:val="clear" w:color="auto" w:fill="auto"/>
            <w:vAlign w:val="center"/>
          </w:tcPr>
          <w:p w14:paraId="4D40CD14"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4A08448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63C8396D" w14:textId="77777777" w:rsidTr="00254D2A">
        <w:trPr>
          <w:trHeight w:val="435"/>
        </w:trPr>
        <w:tc>
          <w:tcPr>
            <w:tcW w:w="8996" w:type="dxa"/>
            <w:gridSpan w:val="3"/>
            <w:shd w:val="clear" w:color="auto" w:fill="auto"/>
            <w:vAlign w:val="center"/>
          </w:tcPr>
          <w:p w14:paraId="6C5714DC"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 Các tiêu chuẩn vật liệu và phương pháp thử</w:t>
            </w:r>
          </w:p>
        </w:tc>
      </w:tr>
      <w:tr w:rsidR="009E1F10" w:rsidRPr="00EC166B" w14:paraId="1FE56D3D" w14:textId="77777777" w:rsidTr="00254D2A">
        <w:trPr>
          <w:trHeight w:val="422"/>
        </w:trPr>
        <w:tc>
          <w:tcPr>
            <w:tcW w:w="740" w:type="dxa"/>
            <w:shd w:val="clear" w:color="auto" w:fill="auto"/>
            <w:vAlign w:val="center"/>
          </w:tcPr>
          <w:p w14:paraId="134FEE0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1</w:t>
            </w:r>
          </w:p>
        </w:tc>
        <w:tc>
          <w:tcPr>
            <w:tcW w:w="5279" w:type="dxa"/>
            <w:shd w:val="clear" w:color="auto" w:fill="auto"/>
            <w:vAlign w:val="center"/>
          </w:tcPr>
          <w:p w14:paraId="7C6B5DC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Quy chuẩn kỹ thuật Quốc gia về sản phẩm, hàng hóa vật liệu xây dựng</w:t>
            </w:r>
          </w:p>
        </w:tc>
        <w:tc>
          <w:tcPr>
            <w:tcW w:w="2977" w:type="dxa"/>
            <w:shd w:val="clear" w:color="auto" w:fill="auto"/>
            <w:vAlign w:val="center"/>
          </w:tcPr>
          <w:p w14:paraId="3DFA8AD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QCVN 16:2019/BXD</w:t>
            </w:r>
          </w:p>
          <w:p w14:paraId="4FAC4B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(Kèm theo Thông tư số 19/2019/TT-BXD ngày 31/12/2019)</w:t>
            </w:r>
          </w:p>
        </w:tc>
      </w:tr>
      <w:tr w:rsidR="009E1F10" w:rsidRPr="00EC166B" w14:paraId="6DD117F6" w14:textId="77777777" w:rsidTr="00254D2A">
        <w:trPr>
          <w:trHeight w:val="422"/>
        </w:trPr>
        <w:tc>
          <w:tcPr>
            <w:tcW w:w="740" w:type="dxa"/>
            <w:shd w:val="clear" w:color="auto" w:fill="auto"/>
            <w:vAlign w:val="center"/>
          </w:tcPr>
          <w:p w14:paraId="3F9C8E9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2"/>
                <w:sz w:val="28"/>
                <w:szCs w:val="28"/>
              </w:rPr>
              <w:t>I</w:t>
            </w:r>
          </w:p>
        </w:tc>
        <w:tc>
          <w:tcPr>
            <w:tcW w:w="5279" w:type="dxa"/>
            <w:shd w:val="clear" w:color="auto" w:fill="auto"/>
            <w:vAlign w:val="center"/>
          </w:tcPr>
          <w:p w14:paraId="7417BB27"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Đất xây dựng</w:t>
            </w:r>
          </w:p>
        </w:tc>
        <w:tc>
          <w:tcPr>
            <w:tcW w:w="2977" w:type="dxa"/>
            <w:shd w:val="clear" w:color="auto" w:fill="auto"/>
            <w:vAlign w:val="center"/>
          </w:tcPr>
          <w:p w14:paraId="4D73C81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1426C064" w14:textId="77777777" w:rsidTr="00254D2A">
        <w:trPr>
          <w:trHeight w:val="415"/>
        </w:trPr>
        <w:tc>
          <w:tcPr>
            <w:tcW w:w="740" w:type="dxa"/>
            <w:shd w:val="clear" w:color="auto" w:fill="auto"/>
            <w:vAlign w:val="center"/>
          </w:tcPr>
          <w:p w14:paraId="09913C3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lastRenderedPageBreak/>
              <w:t>1</w:t>
            </w:r>
          </w:p>
        </w:tc>
        <w:tc>
          <w:tcPr>
            <w:tcW w:w="5279" w:type="dxa"/>
            <w:shd w:val="clear" w:color="auto" w:fill="auto"/>
            <w:vAlign w:val="center"/>
          </w:tcPr>
          <w:p w14:paraId="23C0E4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Công tác đất thi công và nghiệm thu</w:t>
            </w:r>
          </w:p>
        </w:tc>
        <w:tc>
          <w:tcPr>
            <w:tcW w:w="2977" w:type="dxa"/>
            <w:shd w:val="clear" w:color="auto" w:fill="auto"/>
            <w:vAlign w:val="center"/>
          </w:tcPr>
          <w:p w14:paraId="3A0606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TCN 4447-2012</w:t>
            </w:r>
          </w:p>
        </w:tc>
      </w:tr>
      <w:tr w:rsidR="009E1F10" w:rsidRPr="00EC166B" w14:paraId="4E75C742" w14:textId="77777777" w:rsidTr="00254D2A">
        <w:trPr>
          <w:trHeight w:val="695"/>
        </w:trPr>
        <w:tc>
          <w:tcPr>
            <w:tcW w:w="740" w:type="dxa"/>
            <w:shd w:val="clear" w:color="auto" w:fill="auto"/>
            <w:vAlign w:val="center"/>
          </w:tcPr>
          <w:p w14:paraId="2DAF74FA"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3F275A9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63CAF61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thí nghiệm xác định chỉ số CBR của đất, đá dăm trong phòng thí nghiệm</w:t>
            </w:r>
          </w:p>
        </w:tc>
        <w:tc>
          <w:tcPr>
            <w:tcW w:w="2977" w:type="dxa"/>
            <w:shd w:val="clear" w:color="auto" w:fill="auto"/>
            <w:vAlign w:val="center"/>
          </w:tcPr>
          <w:p w14:paraId="7C4EF89C"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CA4845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332-06</w:t>
            </w:r>
          </w:p>
        </w:tc>
      </w:tr>
      <w:tr w:rsidR="009E1F10" w:rsidRPr="00EC166B" w14:paraId="5B0EA944" w14:textId="77777777" w:rsidTr="00254D2A">
        <w:trPr>
          <w:trHeight w:val="386"/>
        </w:trPr>
        <w:tc>
          <w:tcPr>
            <w:tcW w:w="740" w:type="dxa"/>
            <w:shd w:val="clear" w:color="auto" w:fill="auto"/>
            <w:vAlign w:val="center"/>
          </w:tcPr>
          <w:p w14:paraId="176A1E1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D1166D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Quy trình đầm nén đất, đá dăm trong phòng thí nghiệm</w:t>
            </w:r>
          </w:p>
        </w:tc>
        <w:tc>
          <w:tcPr>
            <w:tcW w:w="2977" w:type="dxa"/>
            <w:shd w:val="clear" w:color="auto" w:fill="auto"/>
            <w:vAlign w:val="center"/>
          </w:tcPr>
          <w:p w14:paraId="7FA43EE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333-06</w:t>
            </w:r>
          </w:p>
        </w:tc>
      </w:tr>
      <w:tr w:rsidR="009E1F10" w:rsidRPr="00EC166B" w14:paraId="253F3BB7" w14:textId="77777777" w:rsidTr="00254D2A">
        <w:trPr>
          <w:trHeight w:val="419"/>
        </w:trPr>
        <w:tc>
          <w:tcPr>
            <w:tcW w:w="740" w:type="dxa"/>
            <w:shd w:val="clear" w:color="auto" w:fill="auto"/>
            <w:vAlign w:val="center"/>
          </w:tcPr>
          <w:p w14:paraId="5C80851F"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II</w:t>
            </w:r>
          </w:p>
        </w:tc>
        <w:tc>
          <w:tcPr>
            <w:tcW w:w="5279" w:type="dxa"/>
            <w:shd w:val="clear" w:color="auto" w:fill="auto"/>
            <w:vAlign w:val="center"/>
          </w:tcPr>
          <w:p w14:paraId="497FD3E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Bê tông và vữa xi măng</w:t>
            </w:r>
          </w:p>
        </w:tc>
        <w:tc>
          <w:tcPr>
            <w:tcW w:w="2977" w:type="dxa"/>
            <w:shd w:val="clear" w:color="auto" w:fill="auto"/>
            <w:vAlign w:val="center"/>
          </w:tcPr>
          <w:p w14:paraId="47F1E08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D07C2AA" w14:textId="77777777" w:rsidTr="00254D2A">
        <w:trPr>
          <w:trHeight w:val="385"/>
        </w:trPr>
        <w:tc>
          <w:tcPr>
            <w:tcW w:w="740" w:type="dxa"/>
            <w:shd w:val="clear" w:color="auto" w:fill="auto"/>
            <w:vAlign w:val="center"/>
          </w:tcPr>
          <w:p w14:paraId="05E2967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0B291B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Xi măng - Phương pháp lấy mẫu và chuẩn bị mẫu thử</w:t>
            </w:r>
          </w:p>
        </w:tc>
        <w:tc>
          <w:tcPr>
            <w:tcW w:w="2977" w:type="dxa"/>
            <w:shd w:val="clear" w:color="auto" w:fill="auto"/>
            <w:vAlign w:val="center"/>
          </w:tcPr>
          <w:p w14:paraId="3D8E094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4787:2009</w:t>
            </w:r>
          </w:p>
        </w:tc>
      </w:tr>
      <w:tr w:rsidR="009E1F10" w:rsidRPr="00EC166B" w14:paraId="4948CE8E" w14:textId="77777777" w:rsidTr="00254D2A">
        <w:trPr>
          <w:trHeight w:val="383"/>
        </w:trPr>
        <w:tc>
          <w:tcPr>
            <w:tcW w:w="740" w:type="dxa"/>
            <w:shd w:val="clear" w:color="auto" w:fill="auto"/>
            <w:vAlign w:val="center"/>
          </w:tcPr>
          <w:p w14:paraId="7DC3B8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88E5C7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để thử xi măng</w:t>
            </w:r>
          </w:p>
        </w:tc>
        <w:tc>
          <w:tcPr>
            <w:tcW w:w="2977" w:type="dxa"/>
            <w:shd w:val="clear" w:color="auto" w:fill="auto"/>
            <w:vAlign w:val="center"/>
          </w:tcPr>
          <w:p w14:paraId="687E1DC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139:1991</w:t>
            </w:r>
          </w:p>
        </w:tc>
      </w:tr>
      <w:tr w:rsidR="009E1F10" w:rsidRPr="00EC166B" w14:paraId="5C99A54D" w14:textId="77777777" w:rsidTr="00254D2A">
        <w:trPr>
          <w:trHeight w:val="386"/>
        </w:trPr>
        <w:tc>
          <w:tcPr>
            <w:tcW w:w="740" w:type="dxa"/>
            <w:shd w:val="clear" w:color="auto" w:fill="auto"/>
            <w:vAlign w:val="center"/>
          </w:tcPr>
          <w:p w14:paraId="0928FC1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045B1A4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tiêu chuẩn ISO để xác định cường độ của xi măng</w:t>
            </w:r>
          </w:p>
        </w:tc>
        <w:tc>
          <w:tcPr>
            <w:tcW w:w="2977" w:type="dxa"/>
            <w:shd w:val="clear" w:color="auto" w:fill="auto"/>
            <w:vAlign w:val="center"/>
          </w:tcPr>
          <w:p w14:paraId="360AEF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6227:1996</w:t>
            </w:r>
          </w:p>
        </w:tc>
      </w:tr>
      <w:tr w:rsidR="009E1F10" w:rsidRPr="00EC166B" w14:paraId="17F2FD95" w14:textId="77777777" w:rsidTr="00254D2A">
        <w:trPr>
          <w:trHeight w:val="386"/>
        </w:trPr>
        <w:tc>
          <w:tcPr>
            <w:tcW w:w="740" w:type="dxa"/>
            <w:shd w:val="clear" w:color="auto" w:fill="auto"/>
            <w:vAlign w:val="center"/>
          </w:tcPr>
          <w:p w14:paraId="0D67529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4FD7451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Tiêu chuẩn xi măng Poóc lăng</w:t>
            </w:r>
          </w:p>
        </w:tc>
        <w:tc>
          <w:tcPr>
            <w:tcW w:w="2977" w:type="dxa"/>
            <w:shd w:val="clear" w:color="auto" w:fill="auto"/>
            <w:vAlign w:val="center"/>
          </w:tcPr>
          <w:p w14:paraId="10834B7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2682:2020</w:t>
            </w:r>
          </w:p>
        </w:tc>
      </w:tr>
      <w:tr w:rsidR="009E1F10" w:rsidRPr="00EC166B" w14:paraId="42C00EC6" w14:textId="77777777" w:rsidTr="00254D2A">
        <w:trPr>
          <w:trHeight w:val="383"/>
        </w:trPr>
        <w:tc>
          <w:tcPr>
            <w:tcW w:w="740" w:type="dxa"/>
            <w:shd w:val="clear" w:color="auto" w:fill="auto"/>
            <w:vAlign w:val="center"/>
          </w:tcPr>
          <w:p w14:paraId="5FF6FF7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21B262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Yêu cầu kỹ thuật</w:t>
            </w:r>
          </w:p>
        </w:tc>
        <w:tc>
          <w:tcPr>
            <w:tcW w:w="2977" w:type="dxa"/>
            <w:shd w:val="clear" w:color="auto" w:fill="auto"/>
            <w:vAlign w:val="center"/>
          </w:tcPr>
          <w:p w14:paraId="5374CB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7570:2006</w:t>
            </w:r>
          </w:p>
        </w:tc>
      </w:tr>
      <w:tr w:rsidR="009E1F10" w:rsidRPr="00EC166B" w14:paraId="661A79BE" w14:textId="77777777" w:rsidTr="00254D2A">
        <w:trPr>
          <w:trHeight w:val="386"/>
        </w:trPr>
        <w:tc>
          <w:tcPr>
            <w:tcW w:w="740" w:type="dxa"/>
            <w:shd w:val="clear" w:color="auto" w:fill="auto"/>
            <w:vAlign w:val="center"/>
          </w:tcPr>
          <w:p w14:paraId="5D03AD4D"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11C47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650215F6"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Cốt liệu cho bê tông và vữa – Phương pháp thử</w:t>
            </w:r>
          </w:p>
        </w:tc>
        <w:tc>
          <w:tcPr>
            <w:tcW w:w="2977" w:type="dxa"/>
            <w:shd w:val="clear" w:color="auto" w:fill="auto"/>
            <w:vAlign w:val="center"/>
          </w:tcPr>
          <w:p w14:paraId="1C117D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7572:2006</w:t>
            </w:r>
          </w:p>
        </w:tc>
      </w:tr>
      <w:tr w:rsidR="009E1F10" w:rsidRPr="00EC166B" w14:paraId="61930344" w14:textId="77777777" w:rsidTr="00254D2A">
        <w:trPr>
          <w:trHeight w:val="695"/>
        </w:trPr>
        <w:tc>
          <w:tcPr>
            <w:tcW w:w="740" w:type="dxa"/>
            <w:shd w:val="clear" w:color="auto" w:fill="auto"/>
            <w:vAlign w:val="center"/>
          </w:tcPr>
          <w:p w14:paraId="20BD686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1D5A42D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Cát xây dựng - Phương pháp xác định thành phần khoáng vật</w:t>
            </w:r>
          </w:p>
        </w:tc>
        <w:tc>
          <w:tcPr>
            <w:tcW w:w="2977" w:type="dxa"/>
            <w:shd w:val="clear" w:color="auto" w:fill="auto"/>
            <w:vAlign w:val="center"/>
          </w:tcPr>
          <w:p w14:paraId="2AC2A6F1"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088B42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338:1986</w:t>
            </w:r>
          </w:p>
        </w:tc>
      </w:tr>
      <w:tr w:rsidR="009E1F10" w:rsidRPr="00EC166B" w14:paraId="460A02AC" w14:textId="77777777" w:rsidTr="00254D2A">
        <w:trPr>
          <w:trHeight w:val="384"/>
        </w:trPr>
        <w:tc>
          <w:tcPr>
            <w:tcW w:w="740" w:type="dxa"/>
            <w:shd w:val="clear" w:color="auto" w:fill="auto"/>
            <w:vAlign w:val="center"/>
          </w:tcPr>
          <w:p w14:paraId="5FF135F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43B15FD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Bê tông và vật liệu làm bê tông – Thuật ngữ và định nghĩa</w:t>
            </w:r>
          </w:p>
        </w:tc>
        <w:tc>
          <w:tcPr>
            <w:tcW w:w="2977" w:type="dxa"/>
            <w:shd w:val="clear" w:color="auto" w:fill="auto"/>
            <w:vAlign w:val="center"/>
          </w:tcPr>
          <w:p w14:paraId="06B76E2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191:1996</w:t>
            </w:r>
          </w:p>
        </w:tc>
      </w:tr>
      <w:tr w:rsidR="009E1F10" w:rsidRPr="00EC166B" w14:paraId="326233A7" w14:textId="77777777" w:rsidTr="00254D2A">
        <w:trPr>
          <w:trHeight w:val="384"/>
        </w:trPr>
        <w:tc>
          <w:tcPr>
            <w:tcW w:w="740" w:type="dxa"/>
            <w:shd w:val="clear" w:color="auto" w:fill="auto"/>
            <w:vAlign w:val="center"/>
          </w:tcPr>
          <w:p w14:paraId="091549EB"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10C170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67F828FC"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Phụ gia hoá học cho bê tông</w:t>
            </w:r>
          </w:p>
        </w:tc>
        <w:tc>
          <w:tcPr>
            <w:tcW w:w="2977" w:type="dxa"/>
            <w:shd w:val="clear" w:color="auto" w:fill="auto"/>
            <w:vAlign w:val="center"/>
          </w:tcPr>
          <w:p w14:paraId="36493A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TCXDVN 325:2004</w:t>
            </w:r>
          </w:p>
        </w:tc>
      </w:tr>
      <w:tr w:rsidR="009E1F10" w:rsidRPr="00EC166B" w14:paraId="15829F06" w14:textId="77777777" w:rsidTr="00254D2A">
        <w:trPr>
          <w:trHeight w:val="693"/>
        </w:trPr>
        <w:tc>
          <w:tcPr>
            <w:tcW w:w="740" w:type="dxa"/>
            <w:shd w:val="clear" w:color="auto" w:fill="auto"/>
            <w:vAlign w:val="center"/>
          </w:tcPr>
          <w:p w14:paraId="7C644B5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10</w:t>
            </w:r>
          </w:p>
        </w:tc>
        <w:tc>
          <w:tcPr>
            <w:tcW w:w="5279" w:type="dxa"/>
            <w:shd w:val="clear" w:color="auto" w:fill="auto"/>
            <w:vAlign w:val="center"/>
          </w:tcPr>
          <w:p w14:paraId="2EAAE88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Nước dùng trong xây dựng - Các phương pháp phân tích hoá học</w:t>
            </w:r>
          </w:p>
        </w:tc>
        <w:tc>
          <w:tcPr>
            <w:tcW w:w="2977" w:type="dxa"/>
            <w:shd w:val="clear" w:color="auto" w:fill="auto"/>
            <w:vAlign w:val="center"/>
          </w:tcPr>
          <w:p w14:paraId="6DA74534"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4516C4A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81:1991</w:t>
            </w:r>
          </w:p>
        </w:tc>
      </w:tr>
      <w:tr w:rsidR="009E1F10" w:rsidRPr="00EC166B" w14:paraId="55B1383F" w14:textId="77777777" w:rsidTr="00254D2A">
        <w:trPr>
          <w:trHeight w:val="386"/>
        </w:trPr>
        <w:tc>
          <w:tcPr>
            <w:tcW w:w="740" w:type="dxa"/>
            <w:shd w:val="clear" w:color="auto" w:fill="auto"/>
            <w:vAlign w:val="center"/>
          </w:tcPr>
          <w:p w14:paraId="4F1B5B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11</w:t>
            </w:r>
          </w:p>
        </w:tc>
        <w:tc>
          <w:tcPr>
            <w:tcW w:w="5279" w:type="dxa"/>
            <w:shd w:val="clear" w:color="auto" w:fill="auto"/>
            <w:vAlign w:val="center"/>
          </w:tcPr>
          <w:p w14:paraId="67990C6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 Yêu cầu kỹ thuật</w:t>
            </w:r>
          </w:p>
        </w:tc>
        <w:tc>
          <w:tcPr>
            <w:tcW w:w="2977" w:type="dxa"/>
            <w:shd w:val="clear" w:color="auto" w:fill="auto"/>
            <w:vAlign w:val="center"/>
          </w:tcPr>
          <w:p w14:paraId="757CF43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4314:2003</w:t>
            </w:r>
          </w:p>
        </w:tc>
      </w:tr>
      <w:tr w:rsidR="009E1F10" w:rsidRPr="00EC166B" w14:paraId="38472764" w14:textId="77777777" w:rsidTr="00254D2A">
        <w:trPr>
          <w:trHeight w:val="383"/>
        </w:trPr>
        <w:tc>
          <w:tcPr>
            <w:tcW w:w="740" w:type="dxa"/>
            <w:shd w:val="clear" w:color="auto" w:fill="auto"/>
            <w:vAlign w:val="center"/>
          </w:tcPr>
          <w:p w14:paraId="0AC79C2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12</w:t>
            </w:r>
          </w:p>
        </w:tc>
        <w:tc>
          <w:tcPr>
            <w:tcW w:w="5279" w:type="dxa"/>
            <w:shd w:val="clear" w:color="auto" w:fill="auto"/>
            <w:vAlign w:val="center"/>
          </w:tcPr>
          <w:p w14:paraId="26BD96A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Vữa xây dựng, các chỉ tiêu cơ lý</w:t>
            </w:r>
          </w:p>
        </w:tc>
        <w:tc>
          <w:tcPr>
            <w:tcW w:w="2977" w:type="dxa"/>
            <w:shd w:val="clear" w:color="auto" w:fill="auto"/>
            <w:vAlign w:val="center"/>
          </w:tcPr>
          <w:p w14:paraId="52483C8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3121:2003</w:t>
            </w:r>
          </w:p>
        </w:tc>
      </w:tr>
      <w:tr w:rsidR="009E1F10" w:rsidRPr="00EC166B" w14:paraId="31247B6F" w14:textId="77777777" w:rsidTr="00254D2A">
        <w:trPr>
          <w:trHeight w:val="424"/>
        </w:trPr>
        <w:tc>
          <w:tcPr>
            <w:tcW w:w="740" w:type="dxa"/>
            <w:shd w:val="clear" w:color="auto" w:fill="auto"/>
            <w:vAlign w:val="center"/>
          </w:tcPr>
          <w:p w14:paraId="1CBEF61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IV</w:t>
            </w:r>
          </w:p>
        </w:tc>
        <w:tc>
          <w:tcPr>
            <w:tcW w:w="5279" w:type="dxa"/>
            <w:shd w:val="clear" w:color="auto" w:fill="auto"/>
            <w:vAlign w:val="center"/>
          </w:tcPr>
          <w:p w14:paraId="64F3336E"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lang w:val="vi-VN"/>
              </w:rPr>
            </w:pPr>
            <w:r w:rsidRPr="00EC166B">
              <w:rPr>
                <w:rFonts w:asciiTheme="majorHAnsi" w:hAnsiTheme="majorHAnsi" w:cstheme="majorHAnsi"/>
                <w:b/>
                <w:color w:val="000000"/>
                <w:w w:val="105"/>
                <w:sz w:val="28"/>
                <w:szCs w:val="28"/>
              </w:rPr>
              <w:t>Nền,</w:t>
            </w:r>
            <w:r w:rsidRPr="00EC166B">
              <w:rPr>
                <w:rFonts w:asciiTheme="majorHAnsi" w:hAnsiTheme="majorHAnsi" w:cstheme="majorHAnsi"/>
                <w:b/>
                <w:color w:val="000000"/>
                <w:w w:val="105"/>
                <w:sz w:val="28"/>
                <w:szCs w:val="28"/>
                <w:lang w:val="vi-VN"/>
              </w:rPr>
              <w:t xml:space="preserve"> mặt đường</w:t>
            </w:r>
          </w:p>
        </w:tc>
        <w:tc>
          <w:tcPr>
            <w:tcW w:w="2977" w:type="dxa"/>
            <w:shd w:val="clear" w:color="auto" w:fill="auto"/>
            <w:vAlign w:val="center"/>
          </w:tcPr>
          <w:p w14:paraId="6108FE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3A679251" w14:textId="77777777" w:rsidTr="00254D2A">
        <w:trPr>
          <w:trHeight w:val="424"/>
        </w:trPr>
        <w:tc>
          <w:tcPr>
            <w:tcW w:w="740" w:type="dxa"/>
            <w:shd w:val="clear" w:color="auto" w:fill="auto"/>
            <w:vAlign w:val="center"/>
          </w:tcPr>
          <w:p w14:paraId="5FA00D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1</w:t>
            </w:r>
          </w:p>
        </w:tc>
        <w:tc>
          <w:tcPr>
            <w:tcW w:w="5279" w:type="dxa"/>
            <w:shd w:val="clear" w:color="auto" w:fill="auto"/>
            <w:vAlign w:val="center"/>
          </w:tcPr>
          <w:p w14:paraId="1A26EFAA"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bCs/>
                <w:color w:val="000000"/>
                <w:spacing w:val="-4"/>
                <w:sz w:val="28"/>
                <w:szCs w:val="28"/>
              </w:rPr>
              <w:t>Thi công và nghiệm thu lớp CPĐD trong kết cấu đường ô tô</w:t>
            </w:r>
          </w:p>
        </w:tc>
        <w:tc>
          <w:tcPr>
            <w:tcW w:w="2977" w:type="dxa"/>
            <w:shd w:val="clear" w:color="auto" w:fill="auto"/>
            <w:vAlign w:val="center"/>
          </w:tcPr>
          <w:p w14:paraId="62C4FE9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bCs/>
                <w:color w:val="000000"/>
                <w:spacing w:val="-4"/>
                <w:sz w:val="28"/>
                <w:szCs w:val="28"/>
              </w:rPr>
              <w:t>TCVN 8859-2011:</w:t>
            </w:r>
          </w:p>
        </w:tc>
      </w:tr>
      <w:tr w:rsidR="009E1F10" w:rsidRPr="00EC166B" w14:paraId="3CA44AB5" w14:textId="77777777" w:rsidTr="00254D2A">
        <w:trPr>
          <w:trHeight w:val="424"/>
        </w:trPr>
        <w:tc>
          <w:tcPr>
            <w:tcW w:w="740" w:type="dxa"/>
            <w:shd w:val="clear" w:color="auto" w:fill="auto"/>
            <w:vAlign w:val="center"/>
          </w:tcPr>
          <w:p w14:paraId="3264EE6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2</w:t>
            </w:r>
          </w:p>
        </w:tc>
        <w:tc>
          <w:tcPr>
            <w:tcW w:w="5279" w:type="dxa"/>
            <w:shd w:val="clear" w:color="auto" w:fill="auto"/>
            <w:vAlign w:val="center"/>
          </w:tcPr>
          <w:p w14:paraId="651A384F" w14:textId="77777777" w:rsidR="009E1F10" w:rsidRPr="00EC166B" w:rsidRDefault="009E1F10" w:rsidP="009E1F10">
            <w:pPr>
              <w:tabs>
                <w:tab w:val="left" w:pos="417"/>
              </w:tabs>
              <w:spacing w:line="276" w:lineRule="auto"/>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rPr>
              <w:t xml:space="preserve"> Quy trình thí nghiệm xác định độ chặt nền móng đường bằng phếu rót cát. </w:t>
            </w:r>
          </w:p>
        </w:tc>
        <w:tc>
          <w:tcPr>
            <w:tcW w:w="2977" w:type="dxa"/>
            <w:shd w:val="clear" w:color="auto" w:fill="auto"/>
            <w:vAlign w:val="center"/>
          </w:tcPr>
          <w:p w14:paraId="39EF219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lang w:val="nl-NL"/>
              </w:rPr>
            </w:pPr>
            <w:r w:rsidRPr="00EC166B">
              <w:rPr>
                <w:rFonts w:asciiTheme="majorHAnsi" w:hAnsiTheme="majorHAnsi" w:cstheme="majorHAnsi"/>
                <w:color w:val="000000"/>
                <w:spacing w:val="-4"/>
                <w:sz w:val="28"/>
                <w:szCs w:val="28"/>
              </w:rPr>
              <w:t xml:space="preserve">      </w:t>
            </w:r>
            <w:r w:rsidRPr="00EC166B">
              <w:rPr>
                <w:rFonts w:asciiTheme="majorHAnsi" w:hAnsiTheme="majorHAnsi" w:cstheme="majorHAnsi"/>
                <w:color w:val="000000"/>
                <w:spacing w:val="-4"/>
                <w:sz w:val="28"/>
                <w:szCs w:val="28"/>
                <w:lang w:val="nl-NL"/>
              </w:rPr>
              <w:t>22TCN346-06</w:t>
            </w:r>
          </w:p>
          <w:p w14:paraId="25E77C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7DFB151" w14:textId="77777777" w:rsidTr="00254D2A">
        <w:trPr>
          <w:trHeight w:val="424"/>
        </w:trPr>
        <w:tc>
          <w:tcPr>
            <w:tcW w:w="740" w:type="dxa"/>
            <w:shd w:val="clear" w:color="auto" w:fill="auto"/>
            <w:vAlign w:val="center"/>
          </w:tcPr>
          <w:p w14:paraId="05D2DA06"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3</w:t>
            </w:r>
          </w:p>
        </w:tc>
        <w:tc>
          <w:tcPr>
            <w:tcW w:w="5279" w:type="dxa"/>
            <w:shd w:val="clear" w:color="auto" w:fill="auto"/>
            <w:vAlign w:val="center"/>
          </w:tcPr>
          <w:p w14:paraId="0502CA9C"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color w:val="000000"/>
                <w:spacing w:val="-4"/>
                <w:sz w:val="28"/>
                <w:szCs w:val="28"/>
              </w:rPr>
              <w:t>Quy trình thí nghiệm xác định độ nhám mặt đường bằng phương pháp rắc cát</w:t>
            </w:r>
          </w:p>
        </w:tc>
        <w:tc>
          <w:tcPr>
            <w:tcW w:w="2977" w:type="dxa"/>
            <w:shd w:val="clear" w:color="auto" w:fill="auto"/>
            <w:vAlign w:val="center"/>
          </w:tcPr>
          <w:p w14:paraId="57237F8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lang w:val="nl-NL"/>
              </w:rPr>
              <w:t>22TCN 278:2001</w:t>
            </w:r>
          </w:p>
        </w:tc>
      </w:tr>
      <w:tr w:rsidR="009E1F10" w:rsidRPr="00EC166B" w14:paraId="61B6E97D" w14:textId="77777777" w:rsidTr="00254D2A">
        <w:trPr>
          <w:trHeight w:val="424"/>
        </w:trPr>
        <w:tc>
          <w:tcPr>
            <w:tcW w:w="740" w:type="dxa"/>
            <w:shd w:val="clear" w:color="auto" w:fill="auto"/>
            <w:vAlign w:val="center"/>
          </w:tcPr>
          <w:p w14:paraId="2BA2130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4</w:t>
            </w:r>
          </w:p>
        </w:tc>
        <w:tc>
          <w:tcPr>
            <w:tcW w:w="5279" w:type="dxa"/>
            <w:shd w:val="clear" w:color="auto" w:fill="auto"/>
            <w:vAlign w:val="center"/>
          </w:tcPr>
          <w:p w14:paraId="03C163B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rPr>
            </w:pPr>
            <w:r w:rsidRPr="00EC166B">
              <w:rPr>
                <w:rFonts w:asciiTheme="majorHAnsi" w:hAnsiTheme="majorHAnsi" w:cstheme="majorHAnsi"/>
                <w:color w:val="000000"/>
                <w:sz w:val="28"/>
                <w:szCs w:val="28"/>
              </w:rPr>
              <w:t>Nền đường ô tô - Thi công và nghiệm thu</w:t>
            </w:r>
          </w:p>
        </w:tc>
        <w:tc>
          <w:tcPr>
            <w:tcW w:w="2977" w:type="dxa"/>
            <w:shd w:val="clear" w:color="auto" w:fill="auto"/>
            <w:vAlign w:val="center"/>
          </w:tcPr>
          <w:p w14:paraId="2D1A36D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lang w:val="nl-NL"/>
              </w:rPr>
              <w:t>TCVN 9436 : 2012</w:t>
            </w:r>
          </w:p>
        </w:tc>
      </w:tr>
      <w:tr w:rsidR="009E1F10" w:rsidRPr="00EC166B" w14:paraId="710A6CA7" w14:textId="77777777" w:rsidTr="00254D2A">
        <w:trPr>
          <w:trHeight w:val="424"/>
        </w:trPr>
        <w:tc>
          <w:tcPr>
            <w:tcW w:w="740" w:type="dxa"/>
            <w:shd w:val="clear" w:color="auto" w:fill="auto"/>
            <w:vAlign w:val="center"/>
          </w:tcPr>
          <w:p w14:paraId="4128454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5</w:t>
            </w:r>
          </w:p>
        </w:tc>
        <w:tc>
          <w:tcPr>
            <w:tcW w:w="5279" w:type="dxa"/>
            <w:shd w:val="clear" w:color="auto" w:fill="auto"/>
            <w:vAlign w:val="center"/>
          </w:tcPr>
          <w:p w14:paraId="40F607E9"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 xml:space="preserve">Kết cấu bê tông và bê tông cốt thép toàn khối - </w:t>
            </w:r>
            <w:r w:rsidRPr="00EC166B">
              <w:rPr>
                <w:rFonts w:asciiTheme="majorHAnsi" w:hAnsiTheme="majorHAnsi" w:cstheme="majorHAnsi"/>
                <w:color w:val="000000"/>
                <w:sz w:val="28"/>
                <w:szCs w:val="28"/>
              </w:rPr>
              <w:lastRenderedPageBreak/>
              <w:t>Quy phạm thi công và nghiệm thu</w:t>
            </w:r>
          </w:p>
        </w:tc>
        <w:tc>
          <w:tcPr>
            <w:tcW w:w="2977" w:type="dxa"/>
            <w:shd w:val="clear" w:color="auto" w:fill="auto"/>
            <w:vAlign w:val="center"/>
          </w:tcPr>
          <w:p w14:paraId="399A57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lang w:val="nl-NL"/>
              </w:rPr>
              <w:lastRenderedPageBreak/>
              <w:t>TCVN 4453:1995</w:t>
            </w:r>
          </w:p>
        </w:tc>
      </w:tr>
      <w:tr w:rsidR="009E1F10" w:rsidRPr="00EC166B" w14:paraId="72C3D421" w14:textId="77777777" w:rsidTr="00254D2A">
        <w:trPr>
          <w:trHeight w:val="424"/>
        </w:trPr>
        <w:tc>
          <w:tcPr>
            <w:tcW w:w="740" w:type="dxa"/>
            <w:shd w:val="clear" w:color="auto" w:fill="auto"/>
            <w:vAlign w:val="center"/>
          </w:tcPr>
          <w:p w14:paraId="37F748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6</w:t>
            </w:r>
          </w:p>
        </w:tc>
        <w:tc>
          <w:tcPr>
            <w:tcW w:w="5279" w:type="dxa"/>
            <w:shd w:val="clear" w:color="auto" w:fill="auto"/>
            <w:vAlign w:val="center"/>
          </w:tcPr>
          <w:p w14:paraId="24994DA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sz w:val="28"/>
                <w:szCs w:val="28"/>
              </w:rPr>
              <w:t>Thi công và nghiệm thu mặt đường bê tông xi măng trong xây dựng công trình giao thông</w:t>
            </w:r>
          </w:p>
        </w:tc>
        <w:tc>
          <w:tcPr>
            <w:tcW w:w="2977" w:type="dxa"/>
            <w:shd w:val="clear" w:color="auto" w:fill="auto"/>
            <w:vAlign w:val="center"/>
          </w:tcPr>
          <w:p w14:paraId="2844CEF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2CDDF0B3" w14:textId="77777777" w:rsidTr="00254D2A">
        <w:trPr>
          <w:trHeight w:val="424"/>
        </w:trPr>
        <w:tc>
          <w:tcPr>
            <w:tcW w:w="740" w:type="dxa"/>
            <w:shd w:val="clear" w:color="auto" w:fill="auto"/>
            <w:vAlign w:val="center"/>
          </w:tcPr>
          <w:p w14:paraId="5DADFB5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V</w:t>
            </w:r>
          </w:p>
        </w:tc>
        <w:tc>
          <w:tcPr>
            <w:tcW w:w="5279" w:type="dxa"/>
            <w:shd w:val="clear" w:color="auto" w:fill="auto"/>
            <w:vAlign w:val="center"/>
          </w:tcPr>
          <w:p w14:paraId="7690DE8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Thép xây dựng</w:t>
            </w:r>
          </w:p>
        </w:tc>
        <w:tc>
          <w:tcPr>
            <w:tcW w:w="2977" w:type="dxa"/>
            <w:shd w:val="clear" w:color="auto" w:fill="auto"/>
            <w:vAlign w:val="center"/>
          </w:tcPr>
          <w:p w14:paraId="2EB690C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7229C8DB" w14:textId="77777777" w:rsidTr="00254D2A">
        <w:trPr>
          <w:trHeight w:val="383"/>
        </w:trPr>
        <w:tc>
          <w:tcPr>
            <w:tcW w:w="740" w:type="dxa"/>
            <w:shd w:val="clear" w:color="auto" w:fill="auto"/>
            <w:vAlign w:val="center"/>
          </w:tcPr>
          <w:p w14:paraId="5967CFE7"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7E9FB8B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Thép xây dựng</w:t>
            </w:r>
          </w:p>
        </w:tc>
        <w:tc>
          <w:tcPr>
            <w:tcW w:w="2977" w:type="dxa"/>
            <w:shd w:val="clear" w:color="auto" w:fill="auto"/>
            <w:vAlign w:val="center"/>
          </w:tcPr>
          <w:p w14:paraId="507D4E18"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197:2014</w:t>
            </w:r>
          </w:p>
        </w:tc>
      </w:tr>
      <w:tr w:rsidR="009E1F10" w:rsidRPr="00EC166B" w14:paraId="5C92C5DA" w14:textId="77777777" w:rsidTr="00254D2A">
        <w:trPr>
          <w:trHeight w:val="383"/>
        </w:trPr>
        <w:tc>
          <w:tcPr>
            <w:tcW w:w="740" w:type="dxa"/>
            <w:shd w:val="clear" w:color="auto" w:fill="auto"/>
            <w:vAlign w:val="center"/>
          </w:tcPr>
          <w:p w14:paraId="480B671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787F3FDC"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Thép cốt bê tông</w:t>
            </w:r>
          </w:p>
        </w:tc>
        <w:tc>
          <w:tcPr>
            <w:tcW w:w="2977" w:type="dxa"/>
            <w:shd w:val="clear" w:color="auto" w:fill="auto"/>
            <w:vAlign w:val="center"/>
          </w:tcPr>
          <w:p w14:paraId="44C1DEF2"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1651:2018</w:t>
            </w:r>
          </w:p>
        </w:tc>
      </w:tr>
      <w:tr w:rsidR="009E1F10" w:rsidRPr="00CF1D98" w14:paraId="6B205498" w14:textId="77777777" w:rsidTr="00254D2A">
        <w:trPr>
          <w:trHeight w:val="383"/>
        </w:trPr>
        <w:tc>
          <w:tcPr>
            <w:tcW w:w="740" w:type="dxa"/>
            <w:shd w:val="clear" w:color="auto" w:fill="auto"/>
            <w:vAlign w:val="center"/>
          </w:tcPr>
          <w:p w14:paraId="05BD112B" w14:textId="77777777" w:rsidR="009E1F10" w:rsidRPr="00EC166B" w:rsidRDefault="009E1F10" w:rsidP="009E1F10">
            <w:pPr>
              <w:pStyle w:val="TableParagraph"/>
              <w:spacing w:line="276" w:lineRule="auto"/>
              <w:ind w:left="0"/>
              <w:jc w:val="center"/>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rPr>
              <w:t>V</w:t>
            </w:r>
            <w:r w:rsidRPr="00EC166B">
              <w:rPr>
                <w:rFonts w:asciiTheme="majorHAnsi" w:hAnsiTheme="majorHAnsi" w:cstheme="majorHAnsi"/>
                <w:b/>
                <w:color w:val="000000"/>
                <w:w w:val="102"/>
                <w:sz w:val="28"/>
                <w:szCs w:val="28"/>
                <w:lang w:val="vi-VN"/>
              </w:rPr>
              <w:t>I</w:t>
            </w:r>
          </w:p>
        </w:tc>
        <w:tc>
          <w:tcPr>
            <w:tcW w:w="5279" w:type="dxa"/>
            <w:shd w:val="clear" w:color="auto" w:fill="auto"/>
            <w:vAlign w:val="center"/>
          </w:tcPr>
          <w:p w14:paraId="41485159"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lang w:val="vi-VN"/>
              </w:rPr>
              <w:t xml:space="preserve">Và các quy chuẩn, tiêu chuẩn khác </w:t>
            </w:r>
          </w:p>
        </w:tc>
        <w:tc>
          <w:tcPr>
            <w:tcW w:w="2977" w:type="dxa"/>
            <w:shd w:val="clear" w:color="auto" w:fill="auto"/>
            <w:vAlign w:val="center"/>
          </w:tcPr>
          <w:p w14:paraId="0E659C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lang w:val="vi-VN"/>
              </w:rPr>
            </w:pPr>
          </w:p>
        </w:tc>
      </w:tr>
      <w:tr w:rsidR="009E1F10" w:rsidRPr="00CF1D98" w14:paraId="6ABEFA91" w14:textId="77777777" w:rsidTr="00254D2A">
        <w:trPr>
          <w:trHeight w:val="383"/>
        </w:trPr>
        <w:tc>
          <w:tcPr>
            <w:tcW w:w="8996" w:type="dxa"/>
            <w:gridSpan w:val="3"/>
            <w:shd w:val="clear" w:color="auto" w:fill="auto"/>
            <w:vAlign w:val="center"/>
          </w:tcPr>
          <w:p w14:paraId="525A3C0F" w14:textId="77777777" w:rsidR="009E1F10" w:rsidRPr="00EC166B" w:rsidRDefault="009E1F10" w:rsidP="009E1F10">
            <w:pPr>
              <w:pStyle w:val="TableParagraph"/>
              <w:spacing w:line="276" w:lineRule="auto"/>
              <w:ind w:left="0"/>
              <w:rPr>
                <w:rFonts w:asciiTheme="majorHAnsi" w:hAnsiTheme="majorHAnsi" w:cstheme="majorHAnsi"/>
                <w:color w:val="000000"/>
                <w:w w:val="105"/>
                <w:sz w:val="28"/>
                <w:szCs w:val="28"/>
                <w:lang w:val="vi-VN"/>
              </w:rPr>
            </w:pPr>
            <w:r w:rsidRPr="00EC166B">
              <w:rPr>
                <w:rFonts w:asciiTheme="majorHAnsi" w:hAnsiTheme="majorHAnsi" w:cstheme="majorHAnsi"/>
                <w:b/>
                <w:color w:val="000000"/>
                <w:w w:val="102"/>
                <w:sz w:val="28"/>
                <w:szCs w:val="28"/>
                <w:lang w:val="vi-VN"/>
              </w:rPr>
              <w:t xml:space="preserve">C- Các quy định hiện hành trong quản lý thi công xây dựng công trình </w:t>
            </w:r>
          </w:p>
        </w:tc>
      </w:tr>
      <w:tr w:rsidR="009E1F10" w:rsidRPr="00EC166B" w14:paraId="2D1D32E8" w14:textId="77777777" w:rsidTr="00254D2A">
        <w:trPr>
          <w:trHeight w:val="383"/>
        </w:trPr>
        <w:tc>
          <w:tcPr>
            <w:tcW w:w="740" w:type="dxa"/>
            <w:shd w:val="clear" w:color="auto" w:fill="auto"/>
            <w:vAlign w:val="center"/>
          </w:tcPr>
          <w:p w14:paraId="3B9F74D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F51AEEC" w14:textId="77777777" w:rsidR="009E1F10" w:rsidRPr="00EC166B" w:rsidRDefault="009E1F10" w:rsidP="009E1F10">
            <w:pPr>
              <w:pStyle w:val="TableParagraph"/>
              <w:spacing w:line="276" w:lineRule="auto"/>
              <w:ind w:left="181" w:right="279"/>
              <w:jc w:val="both"/>
              <w:rPr>
                <w:rFonts w:asciiTheme="majorHAnsi" w:hAnsiTheme="majorHAnsi" w:cstheme="majorHAnsi"/>
                <w:color w:val="000000"/>
                <w:w w:val="102"/>
                <w:sz w:val="28"/>
                <w:szCs w:val="28"/>
              </w:rPr>
            </w:pPr>
            <w:r w:rsidRPr="00EC166B">
              <w:rPr>
                <w:rFonts w:asciiTheme="majorHAnsi" w:hAnsiTheme="majorHAnsi" w:cstheme="majorHAnsi"/>
                <w:color w:val="000000"/>
                <w:sz w:val="28"/>
                <w:szCs w:val="28"/>
              </w:rPr>
              <w:t>Quy định chi tiết một số nội dung về quản lý chất lượng, thi công xây dựng và bảo trì công trình xây dựng</w:t>
            </w:r>
          </w:p>
        </w:tc>
        <w:tc>
          <w:tcPr>
            <w:tcW w:w="2977" w:type="dxa"/>
            <w:shd w:val="clear" w:color="auto" w:fill="auto"/>
            <w:vAlign w:val="center"/>
          </w:tcPr>
          <w:p w14:paraId="2BB07FA2" w14:textId="77777777" w:rsidR="009E1F10" w:rsidRPr="00EC166B" w:rsidRDefault="009E1F10" w:rsidP="009E1F10">
            <w:pPr>
              <w:pStyle w:val="TableParagraph"/>
              <w:spacing w:line="276" w:lineRule="auto"/>
              <w:ind w:left="146" w:right="274"/>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rPr>
              <w:t>Nghị định 06/2021/NĐ-CP ngày 26/01/2021</w:t>
            </w:r>
          </w:p>
        </w:tc>
      </w:tr>
      <w:tr w:rsidR="009E1F10" w:rsidRPr="00EC166B" w14:paraId="5558568C" w14:textId="77777777" w:rsidTr="00254D2A">
        <w:trPr>
          <w:trHeight w:val="737"/>
        </w:trPr>
        <w:tc>
          <w:tcPr>
            <w:tcW w:w="740" w:type="dxa"/>
            <w:shd w:val="clear" w:color="auto" w:fill="auto"/>
            <w:vAlign w:val="center"/>
          </w:tcPr>
          <w:p w14:paraId="5436CBF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53AB85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Hướng dẫn một số điều và biện pháp thi hành nghị định số 06/2021/NĐ-CP ngày 26 tháng 01 năm 2021 và nghị định số 44/2016/NĐ-CP ngày 15 tháng 5 năm 2016 của Chính phủ</w:t>
            </w:r>
          </w:p>
        </w:tc>
        <w:tc>
          <w:tcPr>
            <w:tcW w:w="2977" w:type="dxa"/>
            <w:shd w:val="clear" w:color="auto" w:fill="auto"/>
            <w:vAlign w:val="center"/>
          </w:tcPr>
          <w:p w14:paraId="48BEA8A3"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10/2021/TT-BXD ngày 25/8/2021 của Bộ xây dựng</w:t>
            </w:r>
          </w:p>
        </w:tc>
      </w:tr>
      <w:tr w:rsidR="009E1F10" w:rsidRPr="00EC166B" w14:paraId="24CF9C07" w14:textId="77777777" w:rsidTr="00254D2A">
        <w:trPr>
          <w:trHeight w:val="383"/>
        </w:trPr>
        <w:tc>
          <w:tcPr>
            <w:tcW w:w="740" w:type="dxa"/>
            <w:shd w:val="clear" w:color="auto" w:fill="auto"/>
            <w:vAlign w:val="center"/>
          </w:tcPr>
          <w:p w14:paraId="38FD10D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F7B51EE"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Về tăng cường công tác quản lý nhà nước và nâng cao hiệu quả đầu tư các dự án đầu tư xây dựng sử dụng vốn đầu tư công trên địa bàn tỉnh</w:t>
            </w:r>
          </w:p>
        </w:tc>
        <w:tc>
          <w:tcPr>
            <w:tcW w:w="2977" w:type="dxa"/>
            <w:shd w:val="clear" w:color="auto" w:fill="auto"/>
            <w:vAlign w:val="center"/>
          </w:tcPr>
          <w:p w14:paraId="19030B2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Chỉ thị số 11/CT-UBND ngày 16/11/2020 của UBND tỉnh Phú Thọ</w:t>
            </w:r>
          </w:p>
        </w:tc>
      </w:tr>
      <w:tr w:rsidR="009E1F10" w:rsidRPr="00EC166B" w14:paraId="4F701003" w14:textId="77777777" w:rsidTr="00254D2A">
        <w:trPr>
          <w:trHeight w:val="383"/>
        </w:trPr>
        <w:tc>
          <w:tcPr>
            <w:tcW w:w="740" w:type="dxa"/>
            <w:shd w:val="clear" w:color="auto" w:fill="auto"/>
            <w:vAlign w:val="center"/>
          </w:tcPr>
          <w:p w14:paraId="4BA18F9C"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100F3010"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tạm thời về kỹ thuật thi công nghiệm thu mặt đường bê tông xi măng trong xây dựng công trình giao thông</w:t>
            </w:r>
          </w:p>
        </w:tc>
        <w:tc>
          <w:tcPr>
            <w:tcW w:w="2977" w:type="dxa"/>
            <w:shd w:val="clear" w:color="auto" w:fill="auto"/>
            <w:vAlign w:val="center"/>
          </w:tcPr>
          <w:p w14:paraId="31B387DE"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Quyết định số 1951/QĐ-BGTVT ngày 17/8/2012 của Bộ GTVT</w:t>
            </w:r>
          </w:p>
        </w:tc>
      </w:tr>
      <w:tr w:rsidR="009E1F10" w:rsidRPr="00EC166B" w14:paraId="74196F4A" w14:textId="77777777" w:rsidTr="00254D2A">
        <w:trPr>
          <w:trHeight w:val="383"/>
        </w:trPr>
        <w:tc>
          <w:tcPr>
            <w:tcW w:w="740" w:type="dxa"/>
            <w:shd w:val="clear" w:color="auto" w:fill="auto"/>
            <w:vAlign w:val="center"/>
          </w:tcPr>
          <w:p w14:paraId="19231E0E"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7344C63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quản lý an toàn lao động trong thi công xây dựng công trình</w:t>
            </w:r>
          </w:p>
        </w:tc>
        <w:tc>
          <w:tcPr>
            <w:tcW w:w="2977" w:type="dxa"/>
            <w:shd w:val="clear" w:color="auto" w:fill="auto"/>
            <w:vAlign w:val="center"/>
          </w:tcPr>
          <w:p w14:paraId="30742E1A"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04/2017/TT-BXD ngày 30/3/2017 của Bộ xây dựng</w:t>
            </w:r>
          </w:p>
        </w:tc>
      </w:tr>
      <w:tr w:rsidR="009E1F10" w:rsidRPr="00EC166B" w14:paraId="1736F48F" w14:textId="77777777" w:rsidTr="00254D2A">
        <w:trPr>
          <w:trHeight w:val="383"/>
        </w:trPr>
        <w:tc>
          <w:tcPr>
            <w:tcW w:w="740" w:type="dxa"/>
            <w:shd w:val="clear" w:color="auto" w:fill="auto"/>
            <w:vAlign w:val="center"/>
          </w:tcPr>
          <w:p w14:paraId="0ECF4D8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41DE711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chi tiết một số điều và biện pháp thi hành Luật Phòng cháy và chữa cháy và Luật sửa đổi, bổ sung một số điều của Luật Phòng cháy và chữa cháy</w:t>
            </w:r>
          </w:p>
        </w:tc>
        <w:tc>
          <w:tcPr>
            <w:tcW w:w="2977" w:type="dxa"/>
            <w:shd w:val="clear" w:color="auto" w:fill="auto"/>
            <w:vAlign w:val="center"/>
          </w:tcPr>
          <w:p w14:paraId="0DA53D8D"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Nghị định 136/NĐ-CP ngày 24/11/2020 của Chính Phủ</w:t>
            </w:r>
          </w:p>
        </w:tc>
      </w:tr>
      <w:tr w:rsidR="009E1F10" w:rsidRPr="00EC166B" w14:paraId="6385CFD1" w14:textId="77777777" w:rsidTr="00254D2A">
        <w:trPr>
          <w:trHeight w:val="383"/>
        </w:trPr>
        <w:tc>
          <w:tcPr>
            <w:tcW w:w="740" w:type="dxa"/>
            <w:shd w:val="clear" w:color="auto" w:fill="auto"/>
            <w:vAlign w:val="center"/>
          </w:tcPr>
          <w:p w14:paraId="3250DD7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634D6EC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về bảo vệ môi trường trong thi công xây dựng công trình và chế độ báo cáo công tác bảo vệ môi trường ngành xây dựng</w:t>
            </w:r>
          </w:p>
        </w:tc>
        <w:tc>
          <w:tcPr>
            <w:tcW w:w="2977" w:type="dxa"/>
            <w:shd w:val="clear" w:color="auto" w:fill="auto"/>
            <w:vAlign w:val="center"/>
          </w:tcPr>
          <w:p w14:paraId="2C9ECF5C"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02/2018/TT-BXD ngày 06/02/2018 của Bộ xây dựng</w:t>
            </w:r>
          </w:p>
        </w:tc>
      </w:tr>
      <w:tr w:rsidR="009E1F10" w:rsidRPr="00EC166B" w14:paraId="31A4D6AA" w14:textId="77777777" w:rsidTr="00254D2A">
        <w:trPr>
          <w:trHeight w:val="383"/>
        </w:trPr>
        <w:tc>
          <w:tcPr>
            <w:tcW w:w="740" w:type="dxa"/>
            <w:shd w:val="clear" w:color="auto" w:fill="auto"/>
            <w:vAlign w:val="center"/>
          </w:tcPr>
          <w:p w14:paraId="1F82652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lastRenderedPageBreak/>
              <w:t>8</w:t>
            </w:r>
          </w:p>
        </w:tc>
        <w:tc>
          <w:tcPr>
            <w:tcW w:w="5279" w:type="dxa"/>
            <w:shd w:val="clear" w:color="auto" w:fill="auto"/>
            <w:vAlign w:val="center"/>
          </w:tcPr>
          <w:p w14:paraId="686EABE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Quy định quy định về quản lý chất thải rắn xây dựng</w:t>
            </w:r>
          </w:p>
        </w:tc>
        <w:tc>
          <w:tcPr>
            <w:tcW w:w="2977" w:type="dxa"/>
            <w:shd w:val="clear" w:color="auto" w:fill="auto"/>
            <w:vAlign w:val="center"/>
          </w:tcPr>
          <w:p w14:paraId="78C4D178"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08/2017/TT-BXD ngày 16/5/2017 của Bộ Xây dựng</w:t>
            </w:r>
          </w:p>
        </w:tc>
      </w:tr>
      <w:tr w:rsidR="009E1F10" w:rsidRPr="00EC166B" w14:paraId="60612A39" w14:textId="77777777" w:rsidTr="00254D2A">
        <w:trPr>
          <w:trHeight w:val="383"/>
        </w:trPr>
        <w:tc>
          <w:tcPr>
            <w:tcW w:w="740" w:type="dxa"/>
            <w:shd w:val="clear" w:color="auto" w:fill="auto"/>
            <w:vAlign w:val="center"/>
          </w:tcPr>
          <w:p w14:paraId="1BCC0B2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7DD4B75F"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V/v tăng cường quản lý chấn chỉnh công tác tuân thủ pháp luật về an toàn, vệ sinh lao động trong các loại máy, thiết bị, chất có yêu cầu nghiêm ngặt về an toàn, vệ sinh lao động</w:t>
            </w:r>
          </w:p>
        </w:tc>
        <w:tc>
          <w:tcPr>
            <w:tcW w:w="2977" w:type="dxa"/>
            <w:shd w:val="clear" w:color="auto" w:fill="auto"/>
            <w:vAlign w:val="center"/>
          </w:tcPr>
          <w:p w14:paraId="648BC06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Văn bản số 110/UBND-KGVX ngày 11/01/2021 của UBND tỉnh Phú Thọ</w:t>
            </w:r>
          </w:p>
        </w:tc>
      </w:tr>
      <w:tr w:rsidR="009E1F10" w:rsidRPr="00EC166B" w14:paraId="37F895F1" w14:textId="77777777" w:rsidTr="00254D2A">
        <w:trPr>
          <w:trHeight w:val="383"/>
        </w:trPr>
        <w:tc>
          <w:tcPr>
            <w:tcW w:w="740" w:type="dxa"/>
            <w:shd w:val="clear" w:color="auto" w:fill="auto"/>
            <w:vAlign w:val="center"/>
          </w:tcPr>
          <w:p w14:paraId="0A9DC1C0"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10</w:t>
            </w:r>
          </w:p>
        </w:tc>
        <w:tc>
          <w:tcPr>
            <w:tcW w:w="5279" w:type="dxa"/>
            <w:shd w:val="clear" w:color="auto" w:fill="auto"/>
            <w:vAlign w:val="center"/>
          </w:tcPr>
          <w:p w14:paraId="611E8B9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Ban hành QCVN 18:2021/BXD quy chuẩn kỹ thuật quốc gia về an toàn trong thi công xây dựng</w:t>
            </w:r>
          </w:p>
        </w:tc>
        <w:tc>
          <w:tcPr>
            <w:tcW w:w="2977" w:type="dxa"/>
            <w:shd w:val="clear" w:color="auto" w:fill="auto"/>
            <w:vAlign w:val="center"/>
          </w:tcPr>
          <w:p w14:paraId="6BDDD31B"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Thông tư 16/2021/TT-BXD ngày 20/12/2021 của Bộ Xây dựng</w:t>
            </w:r>
          </w:p>
        </w:tc>
      </w:tr>
      <w:tr w:rsidR="009E1F10" w:rsidRPr="00EC166B" w14:paraId="03CA8E2F" w14:textId="77777777" w:rsidTr="00254D2A">
        <w:trPr>
          <w:trHeight w:val="383"/>
        </w:trPr>
        <w:tc>
          <w:tcPr>
            <w:tcW w:w="740" w:type="dxa"/>
            <w:shd w:val="clear" w:color="auto" w:fill="auto"/>
            <w:vAlign w:val="center"/>
          </w:tcPr>
          <w:p w14:paraId="569CFE0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11</w:t>
            </w:r>
          </w:p>
        </w:tc>
        <w:tc>
          <w:tcPr>
            <w:tcW w:w="5279" w:type="dxa"/>
            <w:shd w:val="clear" w:color="auto" w:fill="auto"/>
            <w:vAlign w:val="center"/>
          </w:tcPr>
          <w:p w14:paraId="5FC9B385"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Và các quy định quản lý xây dựng hiện hành khác…</w:t>
            </w:r>
          </w:p>
        </w:tc>
        <w:tc>
          <w:tcPr>
            <w:tcW w:w="2977" w:type="dxa"/>
            <w:shd w:val="clear" w:color="auto" w:fill="auto"/>
            <w:vAlign w:val="center"/>
          </w:tcPr>
          <w:p w14:paraId="57F8EDE0" w14:textId="77777777" w:rsidR="009E1F10" w:rsidRPr="00EC166B" w:rsidRDefault="009E1F10" w:rsidP="009E1F10">
            <w:pPr>
              <w:spacing w:line="276" w:lineRule="auto"/>
              <w:jc w:val="center"/>
              <w:rPr>
                <w:rFonts w:asciiTheme="majorHAnsi" w:hAnsiTheme="majorHAnsi" w:cstheme="majorHAnsi"/>
                <w:color w:val="000000"/>
                <w:sz w:val="28"/>
                <w:szCs w:val="28"/>
              </w:rPr>
            </w:pPr>
          </w:p>
        </w:tc>
      </w:tr>
    </w:tbl>
    <w:p w14:paraId="0CBD5275" w14:textId="77777777" w:rsidR="009E1F10" w:rsidRPr="00EC166B" w:rsidRDefault="009E1F10" w:rsidP="009E1F10">
      <w:pPr>
        <w:spacing w:line="276" w:lineRule="auto"/>
        <w:ind w:firstLine="567"/>
        <w:rPr>
          <w:rFonts w:asciiTheme="majorHAnsi" w:hAnsiTheme="majorHAnsi" w:cstheme="majorHAnsi"/>
          <w:b/>
          <w:i/>
          <w:color w:val="000000"/>
          <w:sz w:val="28"/>
          <w:szCs w:val="28"/>
        </w:rPr>
      </w:pPr>
      <w:r w:rsidRPr="00EC166B">
        <w:rPr>
          <w:rFonts w:asciiTheme="majorHAnsi" w:hAnsiTheme="majorHAnsi" w:cstheme="majorHAnsi"/>
          <w:b/>
          <w:color w:val="000000"/>
          <w:sz w:val="28"/>
          <w:szCs w:val="28"/>
        </w:rPr>
        <w:t xml:space="preserve">1. Các yêu cầu về chất lượng vật tư, thiết bị </w:t>
      </w:r>
    </w:p>
    <w:p w14:paraId="5610FA8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Phải đảm bảo chất lượng, mẫu mã, chủng loại vật tư thiết bị theo yêu cầu của thiết kế trong HSMT, tất cả các vật tư, thiết bị đều phải được thông qua và được sự đồng ý bằng văn bản của Chủ đầu tư.</w:t>
      </w:r>
    </w:p>
    <w:p w14:paraId="646773A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Tất cả vật tư, thiết bị đưa vào công trình sử dụng đều là mới và phải được nghiệm thu trước khi đưa vào sử dụng cho công trình và phải đúng theo quy định về tiêu chuẩn xây dựng hiện hành của Việt Nam.</w:t>
      </w:r>
    </w:p>
    <w:p w14:paraId="6FCC44A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Khi có yêu cầu, nhà thầu phải xuất trình hồ sơ lý lịch về vật tư, thiết bị mà nhà thầu sử dụng vào công trình.</w:t>
      </w:r>
    </w:p>
    <w:p w14:paraId="0A73827C"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Một số mặt hàng cần có mẫu thử, nhà thầu phải tiến hành thử nghiệm tại nơi kiểm tra theo yêu cầu và có sự giám sát của phía Chủ đầu tư.</w:t>
      </w:r>
    </w:p>
    <w:p w14:paraId="0C61763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Những mặt hàng nào không đảm bảo theo yêu cầu về chất lượng, mẫu mã..., đều phải lập biên bản và đưa ra khỏi công trình trong thời gian không quá 24 giờ.</w:t>
      </w:r>
    </w:p>
    <w:p w14:paraId="1201B590"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Các yêu cầu về vật liệu xây dựng Theo tiêu chuẩn Việt Nam.</w:t>
      </w:r>
    </w:p>
    <w:p w14:paraId="669F200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Vật tư vật liệu sử dụng cho công trình phải đáp ứng yêu cầu kỹ thuật. Trong hồ sơ dự thầu, nhà thầu phải đề xuất các thông tin về vật tư vật liệu sử dụng cho công trình (danh mục, chủng loại vật tư, đặc tính kỹ thuật, nguồn gốc xuất xứ), bao gồm nhưng không giới hạn bởi các loại vật tư, vật liệu chủ yếu sau:</w:t>
      </w:r>
    </w:p>
    <w:p w14:paraId="019C16F8"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1"/>
        <w:gridCol w:w="3915"/>
        <w:gridCol w:w="2561"/>
      </w:tblGrid>
      <w:tr w:rsidR="009E1F10" w:rsidRPr="00EC166B" w14:paraId="4B0D5667" w14:textId="77777777" w:rsidTr="0028505B">
        <w:trPr>
          <w:trHeight w:val="626"/>
        </w:trPr>
        <w:tc>
          <w:tcPr>
            <w:tcW w:w="9243" w:type="dxa"/>
            <w:gridSpan w:val="4"/>
            <w:shd w:val="clear" w:color="auto" w:fill="auto"/>
            <w:vAlign w:val="center"/>
            <w:hideMark/>
          </w:tcPr>
          <w:p w14:paraId="5C29CF94"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Danh mục vật tư, vật liệu chủ yếu</w:t>
            </w:r>
          </w:p>
        </w:tc>
      </w:tr>
      <w:tr w:rsidR="009E1F10" w:rsidRPr="00EC166B" w14:paraId="2252B840" w14:textId="77777777" w:rsidTr="007C5527">
        <w:trPr>
          <w:trHeight w:val="630"/>
        </w:trPr>
        <w:tc>
          <w:tcPr>
            <w:tcW w:w="746" w:type="dxa"/>
            <w:shd w:val="clear" w:color="auto" w:fill="auto"/>
            <w:vAlign w:val="center"/>
            <w:hideMark/>
          </w:tcPr>
          <w:p w14:paraId="59B89977"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lastRenderedPageBreak/>
              <w:t xml:space="preserve">STT </w:t>
            </w:r>
          </w:p>
        </w:tc>
        <w:tc>
          <w:tcPr>
            <w:tcW w:w="2021" w:type="dxa"/>
            <w:shd w:val="clear" w:color="auto" w:fill="auto"/>
            <w:vAlign w:val="center"/>
            <w:hideMark/>
          </w:tcPr>
          <w:p w14:paraId="19E4413A"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Các vật tư, vật</w:t>
            </w:r>
            <w:r w:rsidRPr="00EC166B">
              <w:rPr>
                <w:rFonts w:asciiTheme="majorHAnsi" w:hAnsiTheme="majorHAnsi" w:cstheme="majorHAnsi"/>
                <w:b/>
                <w:bCs/>
                <w:color w:val="000000"/>
                <w:sz w:val="28"/>
                <w:szCs w:val="28"/>
              </w:rPr>
              <w:br/>
              <w:t xml:space="preserve">liệu chủ yếu </w:t>
            </w:r>
          </w:p>
        </w:tc>
        <w:tc>
          <w:tcPr>
            <w:tcW w:w="3915" w:type="dxa"/>
            <w:shd w:val="clear" w:color="auto" w:fill="auto"/>
            <w:vAlign w:val="center"/>
            <w:hideMark/>
          </w:tcPr>
          <w:p w14:paraId="64A6FD20"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Yêu cầu kỹ thuật tối thiểu </w:t>
            </w:r>
          </w:p>
        </w:tc>
        <w:tc>
          <w:tcPr>
            <w:tcW w:w="2561" w:type="dxa"/>
            <w:shd w:val="clear" w:color="auto" w:fill="auto"/>
            <w:vAlign w:val="center"/>
            <w:hideMark/>
          </w:tcPr>
          <w:p w14:paraId="75499129"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Đề xuất của Nhà thầu (1)</w:t>
            </w:r>
          </w:p>
        </w:tc>
      </w:tr>
      <w:tr w:rsidR="009E1F10" w:rsidRPr="00EC166B" w14:paraId="17C2562B" w14:textId="77777777" w:rsidTr="007C5527">
        <w:trPr>
          <w:trHeight w:val="630"/>
        </w:trPr>
        <w:tc>
          <w:tcPr>
            <w:tcW w:w="746" w:type="dxa"/>
            <w:shd w:val="clear" w:color="auto" w:fill="auto"/>
            <w:vAlign w:val="center"/>
            <w:hideMark/>
          </w:tcPr>
          <w:p w14:paraId="5A732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2021" w:type="dxa"/>
            <w:shd w:val="clear" w:color="auto" w:fill="auto"/>
            <w:vAlign w:val="center"/>
            <w:hideMark/>
          </w:tcPr>
          <w:p w14:paraId="0EC002F8"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Xi măng </w:t>
            </w:r>
          </w:p>
        </w:tc>
        <w:tc>
          <w:tcPr>
            <w:tcW w:w="3915" w:type="dxa"/>
            <w:shd w:val="clear" w:color="auto" w:fill="auto"/>
            <w:vAlign w:val="center"/>
            <w:hideMark/>
          </w:tcPr>
          <w:p w14:paraId="773E9BE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Đáp ứng tiêu chuẩn Việt Nam (TCVN). nhà máy sản xuất có uy tín</w:t>
            </w:r>
          </w:p>
        </w:tc>
        <w:tc>
          <w:tcPr>
            <w:tcW w:w="2561" w:type="dxa"/>
            <w:shd w:val="clear" w:color="auto" w:fill="auto"/>
            <w:noWrap/>
            <w:vAlign w:val="bottom"/>
            <w:hideMark/>
          </w:tcPr>
          <w:p w14:paraId="37F0463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1F65D7ED" w14:textId="77777777" w:rsidTr="007C5527">
        <w:trPr>
          <w:trHeight w:val="315"/>
        </w:trPr>
        <w:tc>
          <w:tcPr>
            <w:tcW w:w="746" w:type="dxa"/>
            <w:shd w:val="clear" w:color="auto" w:fill="auto"/>
            <w:vAlign w:val="center"/>
            <w:hideMark/>
          </w:tcPr>
          <w:p w14:paraId="15706D37"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2021" w:type="dxa"/>
            <w:shd w:val="clear" w:color="auto" w:fill="auto"/>
            <w:vAlign w:val="center"/>
            <w:hideMark/>
          </w:tcPr>
          <w:p w14:paraId="151A964C"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Cát </w:t>
            </w:r>
          </w:p>
        </w:tc>
        <w:tc>
          <w:tcPr>
            <w:tcW w:w="3915" w:type="dxa"/>
            <w:shd w:val="clear" w:color="auto" w:fill="auto"/>
            <w:vAlign w:val="center"/>
            <w:hideMark/>
          </w:tcPr>
          <w:p w14:paraId="3804A7BE"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25A3FE77"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6F916436" w14:textId="77777777" w:rsidTr="007C5527">
        <w:trPr>
          <w:trHeight w:val="315"/>
        </w:trPr>
        <w:tc>
          <w:tcPr>
            <w:tcW w:w="746" w:type="dxa"/>
            <w:shd w:val="clear" w:color="auto" w:fill="auto"/>
            <w:vAlign w:val="center"/>
          </w:tcPr>
          <w:p w14:paraId="21195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2021" w:type="dxa"/>
            <w:shd w:val="clear" w:color="auto" w:fill="auto"/>
            <w:vAlign w:val="center"/>
          </w:tcPr>
          <w:p w14:paraId="643F5A89"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Thép</w:t>
            </w:r>
          </w:p>
        </w:tc>
        <w:tc>
          <w:tcPr>
            <w:tcW w:w="3915" w:type="dxa"/>
            <w:shd w:val="clear" w:color="auto" w:fill="auto"/>
            <w:vAlign w:val="center"/>
          </w:tcPr>
          <w:p w14:paraId="6D813613"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11045DDB"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9E1F10" w:rsidRPr="00EC166B" w14:paraId="6C23CC0C" w14:textId="77777777" w:rsidTr="007C5527">
        <w:trPr>
          <w:trHeight w:val="315"/>
        </w:trPr>
        <w:tc>
          <w:tcPr>
            <w:tcW w:w="746" w:type="dxa"/>
            <w:shd w:val="clear" w:color="auto" w:fill="auto"/>
            <w:vAlign w:val="center"/>
          </w:tcPr>
          <w:p w14:paraId="37BE5AA9"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2021" w:type="dxa"/>
            <w:shd w:val="clear" w:color="auto" w:fill="auto"/>
            <w:vAlign w:val="center"/>
            <w:hideMark/>
          </w:tcPr>
          <w:p w14:paraId="1CA8E6BB"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Đá các loại</w:t>
            </w:r>
          </w:p>
        </w:tc>
        <w:tc>
          <w:tcPr>
            <w:tcW w:w="3915" w:type="dxa"/>
            <w:shd w:val="clear" w:color="auto" w:fill="auto"/>
            <w:vAlign w:val="center"/>
            <w:hideMark/>
          </w:tcPr>
          <w:p w14:paraId="16A8458A"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hideMark/>
          </w:tcPr>
          <w:p w14:paraId="50807C0D"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580BDD25" w14:textId="77777777" w:rsidTr="007C5527">
        <w:trPr>
          <w:trHeight w:val="315"/>
        </w:trPr>
        <w:tc>
          <w:tcPr>
            <w:tcW w:w="746" w:type="dxa"/>
            <w:shd w:val="clear" w:color="auto" w:fill="auto"/>
            <w:vAlign w:val="center"/>
          </w:tcPr>
          <w:p w14:paraId="3457D39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2021" w:type="dxa"/>
            <w:shd w:val="clear" w:color="auto" w:fill="auto"/>
            <w:vAlign w:val="center"/>
          </w:tcPr>
          <w:p w14:paraId="285CD24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CPĐD</w:t>
            </w:r>
          </w:p>
        </w:tc>
        <w:tc>
          <w:tcPr>
            <w:tcW w:w="3915" w:type="dxa"/>
            <w:shd w:val="clear" w:color="auto" w:fill="auto"/>
            <w:vAlign w:val="center"/>
          </w:tcPr>
          <w:p w14:paraId="0BFB846D"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Đạt tiêu chuẩn Việt Nam (TCVN).</w:t>
            </w:r>
          </w:p>
        </w:tc>
        <w:tc>
          <w:tcPr>
            <w:tcW w:w="2561" w:type="dxa"/>
            <w:shd w:val="clear" w:color="auto" w:fill="auto"/>
            <w:noWrap/>
            <w:vAlign w:val="bottom"/>
          </w:tcPr>
          <w:p w14:paraId="4B13F787"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DE32EA" w:rsidRPr="00EC166B" w14:paraId="022E3094" w14:textId="77777777" w:rsidTr="007C5527">
        <w:trPr>
          <w:trHeight w:val="315"/>
        </w:trPr>
        <w:tc>
          <w:tcPr>
            <w:tcW w:w="746" w:type="dxa"/>
            <w:shd w:val="clear" w:color="auto" w:fill="auto"/>
            <w:vAlign w:val="center"/>
          </w:tcPr>
          <w:p w14:paraId="4529E45E" w14:textId="410A4D0C" w:rsidR="00DE32EA" w:rsidRPr="00EC166B" w:rsidRDefault="00DE32EA" w:rsidP="009E1F10">
            <w:pPr>
              <w:spacing w:line="276" w:lineRule="auto"/>
              <w:jc w:val="center"/>
              <w:rPr>
                <w:rFonts w:asciiTheme="majorHAnsi" w:hAnsiTheme="majorHAnsi" w:cstheme="majorHAnsi"/>
                <w:color w:val="000000"/>
                <w:sz w:val="28"/>
                <w:szCs w:val="28"/>
              </w:rPr>
            </w:pPr>
            <w:r>
              <w:rPr>
                <w:rFonts w:asciiTheme="majorHAnsi" w:hAnsiTheme="majorHAnsi" w:cstheme="majorHAnsi"/>
                <w:color w:val="000000"/>
                <w:sz w:val="28"/>
                <w:szCs w:val="28"/>
              </w:rPr>
              <w:t>6</w:t>
            </w:r>
          </w:p>
        </w:tc>
        <w:tc>
          <w:tcPr>
            <w:tcW w:w="2021" w:type="dxa"/>
            <w:shd w:val="clear" w:color="auto" w:fill="auto"/>
            <w:vAlign w:val="center"/>
          </w:tcPr>
          <w:p w14:paraId="732AD332" w14:textId="53B42EC1" w:rsidR="00DE32EA" w:rsidRPr="00EC166B" w:rsidRDefault="00DE32EA" w:rsidP="009E1F10">
            <w:pPr>
              <w:spacing w:line="276" w:lineRule="auto"/>
              <w:jc w:val="left"/>
              <w:rPr>
                <w:rFonts w:asciiTheme="majorHAnsi" w:hAnsiTheme="majorHAnsi" w:cstheme="majorHAnsi"/>
                <w:color w:val="000000"/>
                <w:sz w:val="28"/>
                <w:szCs w:val="28"/>
              </w:rPr>
            </w:pPr>
            <w:r>
              <w:rPr>
                <w:rFonts w:asciiTheme="majorHAnsi" w:hAnsiTheme="majorHAnsi" w:cstheme="majorHAnsi"/>
                <w:color w:val="000000"/>
                <w:sz w:val="28"/>
                <w:szCs w:val="28"/>
              </w:rPr>
              <w:t>BTN</w:t>
            </w:r>
          </w:p>
        </w:tc>
        <w:tc>
          <w:tcPr>
            <w:tcW w:w="3915" w:type="dxa"/>
            <w:shd w:val="clear" w:color="auto" w:fill="auto"/>
            <w:vAlign w:val="center"/>
          </w:tcPr>
          <w:p w14:paraId="4CF51854" w14:textId="77777777" w:rsidR="00DE32EA" w:rsidRPr="00EC166B" w:rsidRDefault="00DE32EA" w:rsidP="009E1F10">
            <w:pPr>
              <w:spacing w:line="276" w:lineRule="auto"/>
              <w:rPr>
                <w:rFonts w:asciiTheme="majorHAnsi" w:hAnsiTheme="majorHAnsi" w:cstheme="majorHAnsi"/>
                <w:color w:val="000000"/>
                <w:sz w:val="28"/>
                <w:szCs w:val="28"/>
              </w:rPr>
            </w:pPr>
          </w:p>
        </w:tc>
        <w:tc>
          <w:tcPr>
            <w:tcW w:w="2561" w:type="dxa"/>
            <w:shd w:val="clear" w:color="auto" w:fill="auto"/>
            <w:noWrap/>
            <w:vAlign w:val="bottom"/>
          </w:tcPr>
          <w:p w14:paraId="71B32F65" w14:textId="77777777" w:rsidR="00DE32EA" w:rsidRPr="00EC166B" w:rsidRDefault="00DE32EA" w:rsidP="009E1F10">
            <w:pPr>
              <w:spacing w:line="276" w:lineRule="auto"/>
              <w:jc w:val="left"/>
              <w:rPr>
                <w:rFonts w:asciiTheme="majorHAnsi" w:hAnsiTheme="majorHAnsi" w:cstheme="majorHAnsi"/>
                <w:color w:val="000000"/>
                <w:sz w:val="28"/>
                <w:szCs w:val="28"/>
              </w:rPr>
            </w:pPr>
          </w:p>
        </w:tc>
      </w:tr>
      <w:tr w:rsidR="00FF623B" w:rsidRPr="00EC166B" w14:paraId="52F0F73C" w14:textId="77777777" w:rsidTr="007C5527">
        <w:trPr>
          <w:trHeight w:val="553"/>
        </w:trPr>
        <w:tc>
          <w:tcPr>
            <w:tcW w:w="746" w:type="dxa"/>
            <w:shd w:val="clear" w:color="auto" w:fill="auto"/>
            <w:vAlign w:val="center"/>
          </w:tcPr>
          <w:p w14:paraId="78D8F9E6" w14:textId="77777777" w:rsidR="00FF623B" w:rsidRDefault="00FF623B" w:rsidP="009E1F10">
            <w:pPr>
              <w:spacing w:line="276" w:lineRule="auto"/>
              <w:jc w:val="center"/>
              <w:rPr>
                <w:rFonts w:asciiTheme="majorHAnsi" w:hAnsiTheme="majorHAnsi" w:cstheme="majorHAnsi"/>
                <w:color w:val="000000"/>
                <w:sz w:val="28"/>
                <w:szCs w:val="28"/>
              </w:rPr>
            </w:pPr>
          </w:p>
        </w:tc>
        <w:tc>
          <w:tcPr>
            <w:tcW w:w="2021" w:type="dxa"/>
            <w:shd w:val="clear" w:color="auto" w:fill="auto"/>
            <w:vAlign w:val="center"/>
          </w:tcPr>
          <w:p w14:paraId="36F7D5D4" w14:textId="764674B7" w:rsidR="00FF623B" w:rsidRDefault="00DE32EA" w:rsidP="009E1F10">
            <w:pPr>
              <w:spacing w:line="276" w:lineRule="auto"/>
              <w:jc w:val="left"/>
              <w:rPr>
                <w:rFonts w:asciiTheme="majorHAnsi" w:hAnsiTheme="majorHAnsi" w:cstheme="majorHAnsi"/>
                <w:color w:val="000000"/>
                <w:sz w:val="28"/>
                <w:szCs w:val="28"/>
              </w:rPr>
            </w:pPr>
            <w:r>
              <w:rPr>
                <w:rFonts w:asciiTheme="majorHAnsi" w:hAnsiTheme="majorHAnsi" w:cstheme="majorHAnsi"/>
                <w:color w:val="000000"/>
                <w:sz w:val="28"/>
                <w:szCs w:val="28"/>
              </w:rPr>
              <w:t>….</w:t>
            </w:r>
          </w:p>
        </w:tc>
        <w:tc>
          <w:tcPr>
            <w:tcW w:w="3915" w:type="dxa"/>
            <w:shd w:val="clear" w:color="auto" w:fill="auto"/>
            <w:vAlign w:val="center"/>
          </w:tcPr>
          <w:p w14:paraId="5CD307CC" w14:textId="67178623" w:rsidR="00FF623B" w:rsidRDefault="00FF623B" w:rsidP="009E1F10">
            <w:pPr>
              <w:spacing w:line="276" w:lineRule="auto"/>
              <w:rPr>
                <w:rFonts w:asciiTheme="majorHAnsi" w:hAnsiTheme="majorHAnsi" w:cstheme="majorHAnsi"/>
                <w:color w:val="000000"/>
                <w:sz w:val="28"/>
                <w:szCs w:val="28"/>
              </w:rPr>
            </w:pPr>
            <w:r>
              <w:rPr>
                <w:rFonts w:asciiTheme="majorHAnsi" w:hAnsiTheme="majorHAnsi" w:cstheme="majorHAnsi"/>
                <w:color w:val="000000"/>
                <w:sz w:val="28"/>
                <w:szCs w:val="28"/>
              </w:rPr>
              <w:t>….</w:t>
            </w:r>
          </w:p>
        </w:tc>
        <w:tc>
          <w:tcPr>
            <w:tcW w:w="2561" w:type="dxa"/>
            <w:shd w:val="clear" w:color="auto" w:fill="auto"/>
            <w:noWrap/>
            <w:vAlign w:val="bottom"/>
          </w:tcPr>
          <w:p w14:paraId="26DEF886" w14:textId="77777777" w:rsidR="00FF623B" w:rsidRPr="00EC166B" w:rsidRDefault="00FF623B" w:rsidP="009E1F10">
            <w:pPr>
              <w:spacing w:line="276" w:lineRule="auto"/>
              <w:jc w:val="left"/>
              <w:rPr>
                <w:rFonts w:asciiTheme="majorHAnsi" w:hAnsiTheme="majorHAnsi" w:cstheme="majorHAnsi"/>
                <w:color w:val="000000"/>
                <w:sz w:val="28"/>
                <w:szCs w:val="28"/>
              </w:rPr>
            </w:pPr>
          </w:p>
        </w:tc>
      </w:tr>
      <w:tr w:rsidR="009E1F10" w:rsidRPr="00EC166B" w14:paraId="7FDA4EE6" w14:textId="77777777" w:rsidTr="00436342">
        <w:trPr>
          <w:trHeight w:val="1507"/>
        </w:trPr>
        <w:tc>
          <w:tcPr>
            <w:tcW w:w="9243" w:type="dxa"/>
            <w:gridSpan w:val="4"/>
            <w:shd w:val="clear" w:color="auto" w:fill="auto"/>
            <w:vAlign w:val="center"/>
            <w:hideMark/>
          </w:tcPr>
          <w:p w14:paraId="5A2FABE2"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Ghi chú:</w:t>
            </w:r>
          </w:p>
          <w:p w14:paraId="71E1D5F7"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(1) </w:t>
            </w:r>
            <w:r w:rsidRPr="00EC166B">
              <w:rPr>
                <w:rFonts w:asciiTheme="majorHAnsi" w:hAnsiTheme="majorHAnsi" w:cstheme="majorHAnsi"/>
                <w:i/>
                <w:iCs/>
                <w:color w:val="000000"/>
                <w:sz w:val="28"/>
                <w:szCs w:val="28"/>
              </w:rPr>
              <w:t>Nhà thầu phải ghi đủ các thông tin đề xuất (chủng loại; tiêu chuẩn; các thông số kỹ thuật chính; Hãng sản xuất hoặc cung cấp).</w:t>
            </w:r>
          </w:p>
        </w:tc>
      </w:tr>
    </w:tbl>
    <w:p w14:paraId="7511DC97" w14:textId="77777777" w:rsidR="009E1F10" w:rsidRPr="00EC166B" w:rsidRDefault="009E1F10" w:rsidP="009E1F10">
      <w:pPr>
        <w:pStyle w:val="thuc"/>
        <w:spacing w:line="276" w:lineRule="auto"/>
        <w:ind w:firstLine="567"/>
        <w:rPr>
          <w:rFonts w:asciiTheme="majorHAnsi" w:hAnsiTheme="majorHAnsi" w:cstheme="majorHAnsi"/>
          <w:b/>
          <w:color w:val="000000"/>
          <w:szCs w:val="28"/>
        </w:rPr>
      </w:pPr>
      <w:r w:rsidRPr="00EC166B">
        <w:rPr>
          <w:rFonts w:asciiTheme="majorHAnsi" w:hAnsiTheme="majorHAnsi" w:cstheme="majorHAnsi"/>
          <w:b/>
          <w:color w:val="000000"/>
          <w:szCs w:val="28"/>
        </w:rPr>
        <w:t>2. Yêu cầu về trình tự thi công</w:t>
      </w:r>
    </w:p>
    <w:p w14:paraId="4948839E" w14:textId="77777777" w:rsidR="009E1F10" w:rsidRPr="00EC166B" w:rsidRDefault="009E1F10" w:rsidP="009E1F10">
      <w:pPr>
        <w:pStyle w:val="thuc"/>
        <w:spacing w:line="276" w:lineRule="auto"/>
        <w:ind w:firstLine="567"/>
        <w:rPr>
          <w:rFonts w:asciiTheme="majorHAnsi" w:hAnsiTheme="majorHAnsi" w:cstheme="majorHAnsi"/>
          <w:color w:val="000000"/>
          <w:szCs w:val="28"/>
        </w:rPr>
      </w:pPr>
      <w:r w:rsidRPr="00EC166B">
        <w:rPr>
          <w:rFonts w:asciiTheme="majorHAnsi" w:hAnsiTheme="majorHAnsi" w:cstheme="majorHAnsi"/>
          <w:color w:val="000000"/>
          <w:szCs w:val="28"/>
        </w:rPr>
        <w:t>Nhà thầu phải nêu rõ biện pháp thi công tổng thể, biện pháp thi công chi tiết từng hạng mục công việc, phần việc: từ giai đoạn chuẩn bị thi công đến khi thi công hoàn thành và phải có bảng tiến độ thi công chi tiết cho từng hạng mục công việc.</w:t>
      </w:r>
    </w:p>
    <w:p w14:paraId="7DEE1A7D" w14:textId="77777777" w:rsidR="009E1F10" w:rsidRPr="00EC166B" w:rsidRDefault="009E1F10" w:rsidP="009E1F10">
      <w:pPr>
        <w:pStyle w:val="thuc"/>
        <w:spacing w:line="276" w:lineRule="auto"/>
        <w:ind w:firstLine="567"/>
        <w:rPr>
          <w:rFonts w:asciiTheme="majorHAnsi" w:hAnsiTheme="majorHAnsi" w:cstheme="majorHAnsi"/>
          <w:b/>
          <w:bCs/>
          <w:color w:val="000000"/>
          <w:szCs w:val="28"/>
          <w:lang w:eastAsia="ja-JP"/>
        </w:rPr>
      </w:pPr>
      <w:r w:rsidRPr="00EC166B">
        <w:rPr>
          <w:rFonts w:asciiTheme="majorHAnsi" w:hAnsiTheme="majorHAnsi" w:cstheme="majorHAnsi"/>
          <w:b/>
          <w:bCs/>
          <w:color w:val="000000"/>
          <w:szCs w:val="28"/>
          <w:lang w:eastAsia="ja-JP"/>
        </w:rPr>
        <w:t>3. Yêu cầu về phòng, chống cháy, nổ (nếu có);</w:t>
      </w:r>
    </w:p>
    <w:p w14:paraId="327B224D" w14:textId="77777777" w:rsidR="009E1F10" w:rsidRPr="00EC166B" w:rsidRDefault="009E1F10" w:rsidP="009E1F10">
      <w:pPr>
        <w:widowControl w:val="0"/>
        <w:tabs>
          <w:tab w:val="left" w:pos="851"/>
        </w:tabs>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bơn cứu hỏa, bình xịt khí CO2,… có biển chỉ dẫn tiêu lệnh an toàn phòng cháy chữa cháy đặt ở những vị trí dẽ nhìn thấy, dễ quan sát…</w:t>
      </w:r>
    </w:p>
    <w:p w14:paraId="38DFA53C"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4. Các yêu cầu về vệ sinh môi trường:</w:t>
      </w:r>
    </w:p>
    <w:p w14:paraId="76D2D0A6"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Trong quá trình thi công sẽ có rất nhiều bụi gây ảnh hưởng đến môi trường xung quanh, bởi vậy việc thi công bắt buộc phải có biện pháp che chắn bụi xung quanh.</w:t>
      </w:r>
    </w:p>
    <w:p w14:paraId="109B790D"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Toàn bộ các xe, máy thi công ra vào công trình để vận chuyển vật liệu và phế thải phải được trang bị đầy đủ và trùm các bạt che tránh rơi vãi, gây bụi. Không ảnh hưởng đến đường giao thông và các khu vực lân cận.</w:t>
      </w:r>
    </w:p>
    <w:p w14:paraId="377FAE3B"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lastRenderedPageBreak/>
        <w:t>Các biện pháp tập kết vật tư và phế thải được vận chuyển ngay sau phá, dọn.</w:t>
      </w:r>
    </w:p>
    <w:p w14:paraId="384BE45A"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Căn cứ vào tiến độ thi công tập kết vật liệu về công trình với số lượng hợp lý tránh tình trạng chất đống nhiều trở thành nguồn gây bụi. Các bãi tập kết vật liệu được trang bị đầy đủ bạt che.</w:t>
      </w:r>
    </w:p>
    <w:p w14:paraId="52841F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cần lập kế hoạch và biện pháp quản lý chất thải rắn và lỏng để đảm bảo vệ sinh môi trường, an toàn cho sức khỏe của cán bộ công nhân thi công và nhân dân sống trong khu vực.</w:t>
      </w:r>
    </w:p>
    <w:p w14:paraId="31ABAF1A"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Đường thi công phải được bảo dưỡng thường xuyên, phải tưới nước mặt đường khi trời nắng, gió để chống bụi.</w:t>
      </w:r>
    </w:p>
    <w:p w14:paraId="22693810"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Bùn cát nạo vét từ hố móng công trình phải được vận chuyển đến bãi thải. Tại bãi thải, chất thải phải được san phẳng và bố trí tiêu thoát nước mặt để tránh lầy lội.</w:t>
      </w:r>
    </w:p>
    <w:p w14:paraId="3998797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không được thải các chất gây ô nhiễm như xăng dầu, hóa chất, sản phẩm nhựa... gây ô nhiễm nguồn nước, làm ảnh hưởng đến đời sống nhân dân trong vùng và môi trường sinh thái. Trường hợp nguồn nước bị ô nhiễm, đơn vị thi công phải có biện pháp xử lý kịp thời và biện pháp đó phải được sự đồng ý của chủ đầu tư và tư vấn thiết kế.</w:t>
      </w:r>
    </w:p>
    <w:p w14:paraId="2978477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Trong quá trình thi công, nhà thầu xây lắp phải quan tâm đảm bảo cảnh quan thiên nhiên, tránh mọi hoạt động không cần thiết làm vẻ đẹp thiên nhiên khu vực xung quanh công trường. Ngoài khu vực công trường và mặt bằng phụ trợ thì toàn bộ cây cối, bụi cây tự nhiên đều phải được bảo toàn. Cán bộ nhân viên trong công trường không được tự ý chặt phá cây để sử dụng vào bất cứ mục đích gì.</w:t>
      </w:r>
    </w:p>
    <w:p w14:paraId="065A3810"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pacing w:val="-2"/>
          <w:sz w:val="28"/>
          <w:szCs w:val="28"/>
          <w:lang w:val="de-DE"/>
        </w:rPr>
        <w:t>Trong suốt quá trình xây lắp, nhà thầu không được gây ảnh hưởng xấu tới hệ thống công trình hạ tầng kỹ thuật lân cận hiện có. Những khu vực trên công trường có hệ thống hạ tầng kỹ thuật đi qua, nhà thầu thi công xây lắp phải có biện pháp bảo vệ để hệ thống này hoạt động bình thường. Chỉ được phép thay đổi và di chuyển hệ thống công trình hạ tầng kỹ thuật sau khi đã có văn bản của cơ quan quản lý hệ thống công trình này cho phép thay đổi, di chuyển, cung cấp sơ đồ chỉ dẫn cần thiết của toàn hệ thống và thỏa thuận về biện pháp tạm thời để duy trì điều kiện bình thường cho sinh hoạt, sản xuất và kinh doanh của dân cư trong vùng</w:t>
      </w:r>
      <w:r w:rsidRPr="00EC166B">
        <w:rPr>
          <w:rFonts w:asciiTheme="majorHAnsi" w:hAnsiTheme="majorHAnsi" w:cstheme="majorHAnsi"/>
          <w:bCs/>
          <w:iCs/>
          <w:color w:val="000000"/>
          <w:sz w:val="28"/>
          <w:szCs w:val="28"/>
          <w:lang w:val="de-DE"/>
        </w:rPr>
        <w:t>.</w:t>
      </w:r>
    </w:p>
    <w:p w14:paraId="4E2568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Sau khi thi công xong phải hoàn trả lại mặt bằng khu vực xây dựng làm mặt bằng công trường, san trả lại các bãi vật liệu, tháo dỡ lán trại, nhà kho và thu dọn vệ sinh mặt bằng trước khi rời khỏi hiện trường.</w:t>
      </w:r>
    </w:p>
    <w:p w14:paraId="0C19455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để xảy ra các hành vi làm tổn hại đến môi trường trong quá trình thi công xây dựng công trình phải chịu trách nhiệm trước pháp luật và bồi thường thiệt hại do lỗi của mình gây ra.</w:t>
      </w:r>
    </w:p>
    <w:p w14:paraId="4085AB51"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5. Các yêu cầu về an toàn lao động:</w:t>
      </w:r>
    </w:p>
    <w:p w14:paraId="630A094E"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lastRenderedPageBreak/>
        <w:tab/>
        <w:t>- Nhà thầu phải đảm bảo mọi yêu cầu về an toàn trong lao động, an toàn giao thông, an toàn khu vực xung quanh, lân cận công trường thi công;</w:t>
      </w:r>
    </w:p>
    <w:p w14:paraId="1313EF19"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de-DE"/>
        </w:rPr>
        <w:tab/>
        <w:t xml:space="preserve">- </w:t>
      </w:r>
      <w:r w:rsidRPr="00EC166B">
        <w:rPr>
          <w:rFonts w:asciiTheme="majorHAnsi" w:hAnsiTheme="majorHAnsi" w:cstheme="majorHAnsi"/>
          <w:color w:val="000000"/>
          <w:sz w:val="28"/>
          <w:szCs w:val="28"/>
          <w:lang w:val="pt-BR"/>
        </w:rPr>
        <w:t>Trước khi thi công Nhà thầu phải có trách nhiệm đào tạo, hướng dẫn, phổ biến các quy định về an toàn lao động cho người lao động của mình. Sau đó trực tiếp huấn luyện tại nơi làm việc theo yêu cầu chuyên trách của từng người để tránh sự cố trong thi công. Đối với một số công việc yêu cầu nghiêm ngặt về an toàn lao động thì người lao động phải có giấy chứng nhận đào tạo về an toàn lao động;</w:t>
      </w:r>
    </w:p>
    <w:p w14:paraId="7EC84BEC"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Nhà thầu có trách nhiệm cấp đầy đủ các trang bị bảo hộ lao động, an toàn lao động cho người lao động;</w:t>
      </w:r>
    </w:p>
    <w:p w14:paraId="6515A5A0" w14:textId="77777777" w:rsidR="009E1F10" w:rsidRPr="00EC166B" w:rsidRDefault="009E1F10" w:rsidP="009E1F10">
      <w:pPr>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Trên công công trường xây dựng phải đảm bảo mọi yêu cầu an toàn lao động gồm: An toàn điện; an toàn phòng chống sét; vệ sinh mặt bằng, thoát nước, phòng chống bão lụt; an toàn cho người, thiết bị, vật tư trong suốt quá trình chuẩn bị và thi công công trình; an toàn công trình đang xây dựng và các công trình lân cận; </w:t>
      </w:r>
    </w:p>
    <w:p w14:paraId="0A7FE5F0"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Xây dựng hệ thống an toàn lao động và an toàn giao thông trên công trường như: cần có các biển báo, chỉ dẫn, rào ngăn các vùng nguy hiểm; biển báo công trường, biển báo hạn chế tốc độ, rào chắn, vào ban đêm phải có đèn cảnh báo đặt đúng nơi quy định của Bộ Giao thông vận tải trong điều lệ biển báo hiệu đường bộ;</w:t>
      </w:r>
    </w:p>
    <w:p w14:paraId="67A4D07F" w14:textId="77777777" w:rsidR="009E1F10" w:rsidRPr="00EC166B" w:rsidRDefault="009E1F10" w:rsidP="009E1F10">
      <w:pPr>
        <w:spacing w:line="276" w:lineRule="auto"/>
        <w:rPr>
          <w:rFonts w:asciiTheme="majorHAnsi" w:hAnsiTheme="majorHAnsi" w:cstheme="majorHAnsi"/>
          <w:color w:val="000000"/>
          <w:spacing w:val="-4"/>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4"/>
          <w:sz w:val="28"/>
          <w:szCs w:val="28"/>
          <w:lang w:val="pt-BR"/>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8DF8DB3"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các đơn vị quản lý về điện, nước, điện thoại đảm bảo không để xảy ra sự cố tai nạn hoặc hư hại tài sản của Nhà nước và nhân dân;</w:t>
      </w:r>
    </w:p>
    <w:p w14:paraId="734BE5A4"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đơn vị Bệnh viện gần công trường để cấp cứu kịp thời cho con người nếu có xảy ra sự cố;</w:t>
      </w:r>
    </w:p>
    <w:p w14:paraId="41B5A7B5" w14:textId="77777777" w:rsidR="009E1F10" w:rsidRPr="00EC166B" w:rsidRDefault="009E1F10" w:rsidP="009E1F10">
      <w:pPr>
        <w:tabs>
          <w:tab w:val="left" w:pos="0"/>
        </w:tabs>
        <w:spacing w:line="276" w:lineRule="auto"/>
        <w:rPr>
          <w:rFonts w:asciiTheme="majorHAnsi" w:hAnsiTheme="majorHAnsi" w:cstheme="majorHAnsi"/>
          <w:color w:val="000000"/>
          <w:spacing w:val="-6"/>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6"/>
          <w:sz w:val="28"/>
          <w:szCs w:val="28"/>
          <w:lang w:val="pt-BR"/>
        </w:rPr>
        <w:t>- Phối hợp với chính quyền và nhân dân địa phương để đảm bảo trật tự an toàn xã hội trên địa bàn công trường thi công xây lắp để đề phòng mất mát tài sản của đơn vị.</w:t>
      </w:r>
    </w:p>
    <w:p w14:paraId="70EFB09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Quá trình thi công phải luôn đảm bảo không để xảy ra mất an toàn, rủi ro cho con người, tài sản khu vực xung quanh, lân cận. Trường hợp Nhà thầu để xảy ra các hành vi làm tổn hại đến con người,  tài sản khu vực xung quanh, lân cận công trường trong quá trình thi công xây dựng công trình phải chịu trách nhiệm trước pháp luật và bồi thường thiệt hại do lỗi của mình gây ra.</w:t>
      </w:r>
    </w:p>
    <w:p w14:paraId="36561833" w14:textId="77777777" w:rsidR="009E1F10" w:rsidRPr="00EC166B" w:rsidRDefault="009E1F10" w:rsidP="009E1F10">
      <w:pPr>
        <w:pStyle w:val="3"/>
        <w:overflowPunct/>
        <w:autoSpaceDE/>
        <w:adjustRightInd/>
        <w:spacing w:before="0" w:line="276" w:lineRule="auto"/>
        <w:outlineLvl w:val="9"/>
        <w:rPr>
          <w:rFonts w:asciiTheme="majorHAnsi" w:eastAsia="Times New Roman" w:hAnsiTheme="majorHAnsi" w:cstheme="majorHAnsi"/>
          <w:bCs/>
          <w:color w:val="000000"/>
          <w:sz w:val="28"/>
          <w:szCs w:val="28"/>
          <w:lang w:val="pt-BR"/>
        </w:rPr>
      </w:pPr>
      <w:r w:rsidRPr="00EC166B">
        <w:rPr>
          <w:rFonts w:asciiTheme="majorHAnsi" w:eastAsia="Times New Roman" w:hAnsiTheme="majorHAnsi" w:cstheme="majorHAnsi"/>
          <w:bCs/>
          <w:color w:val="000000"/>
          <w:sz w:val="28"/>
          <w:szCs w:val="28"/>
          <w:lang w:val="pt-BR"/>
        </w:rPr>
        <w:t>6. Biện pháp huy động nhân lực và thiết bị phục vụ thi công;</w:t>
      </w:r>
    </w:p>
    <w:p w14:paraId="1FEB2EE0"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 khi gặp khó khăn khi huy động tại địa phương.</w:t>
      </w:r>
    </w:p>
    <w:p w14:paraId="1C7212C1"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Máy móc thiết bị xây dựng công trình: Máy móc thiết bị thi công chủ yếu </w:t>
      </w:r>
      <w:r w:rsidRPr="00EC166B">
        <w:rPr>
          <w:rFonts w:asciiTheme="majorHAnsi" w:hAnsiTheme="majorHAnsi" w:cstheme="majorHAnsi"/>
          <w:color w:val="000000"/>
          <w:sz w:val="28"/>
          <w:szCs w:val="28"/>
          <w:lang w:val="pt-BR"/>
        </w:rPr>
        <w:lastRenderedPageBreak/>
        <w:t>phải đáp ứng đủ số lượng, chủng loại, tính năng kỹ thuật của thiết bị theo yêu cầu tổ chức thi công công trình.</w:t>
      </w:r>
    </w:p>
    <w:p w14:paraId="5F46459C"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Các thiết bị thi công, xe máy chuyên dùng để thực hiện gói thầu mà pháp luật hiện hành quy định phải có Giấy chứng nhận kiểm tra an toàn kỹ thuật và bảo vệ môi trường theo quy định tại Thông tư số 89/2015/TT-BGTVT ngày 31/12/2015 và Thông tư số 42/2018/TT-BGTVT ngày 30/7/2018 của Bộ Giao thông vận tải, các quy định khác của Pháp luật; thì trước khi đưa  thiết bị chuyên dụng đó vào thi công công trình nhà thầu phải đệ trình cho Chủ đầu tư, tư vấn giám sát hồ sơ giấy tờ xe máy tuân thủ đúng quy định ít nhất 10 ngày trước khi thi công hạng mục công trình/công việc có sử dụng thiết bị xe máy đó.</w:t>
      </w:r>
    </w:p>
    <w:p w14:paraId="25E96729"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7. Yêu cầu về biện pháp tổ chức thi công tổng thể và các hạng mục:</w:t>
      </w:r>
    </w:p>
    <w:p w14:paraId="0627628B"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thuyết minh biện pháp tổ chức thi công tổng thể và các hạng mục để đảm bảo tiến độ và tính hợp lý trong quá trình sử dụng nhân lực, vật lực trên công trường.</w:t>
      </w:r>
    </w:p>
    <w:p w14:paraId="2FFC2F63"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a. Bố trí công trường, chuẩn bị hiện trường xây dựng:</w:t>
      </w:r>
    </w:p>
    <w:p w14:paraId="78B2A7FA"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lập thiết kế bản vẽ thi công cho khu vực thi công. Phải có thuyết minh tổ chức thi công tại công trường.</w:t>
      </w:r>
    </w:p>
    <w:p w14:paraId="78E318CE"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b. Bộ máy quản lý chỉ huy công  trường:</w:t>
      </w:r>
    </w:p>
    <w:p w14:paraId="3B3B81C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bộ máy quản lý chung bao gồm: Trưởng ban chỉ huy công trường, cán bộ kỹ thuật và cán bộ giám sát vv…; các cán bộ bố trí phải phù hợp với văn bằng chứng chỉ, có năng lực và kinh nghiệm thi công.</w:t>
      </w:r>
    </w:p>
    <w:p w14:paraId="74EDD11B"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c. Biện pháp huy động nhân lực:</w:t>
      </w:r>
    </w:p>
    <w:p w14:paraId="627BECA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hồ sơ huy động bố trí cán bộ quản lý và thi công gói thầu.</w:t>
      </w:r>
    </w:p>
    <w:p w14:paraId="47326F40"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8. Hệ thống kiểm tra, giám sát chất lượng của nhà thầu:</w:t>
      </w:r>
    </w:p>
    <w:p w14:paraId="74E2C70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Trong quá trình thi công nhà thầu phải thực hiện biện pháp đảm bảo chất lượng, tuân thủ theo Nghị định số 06/2021/NĐ-CP ngày 26/01/2021 về quản lý chất lượng và bảo trì công trình xây dựng.</w:t>
      </w:r>
    </w:p>
    <w:p w14:paraId="3AF992FC"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thi công công trình xây dựng có trách nhiệm tiếp nhận và quản lý mặt bằng xây dựng, bảo quản mốc định vị và mốc giới công trình.</w:t>
      </w:r>
    </w:p>
    <w:p w14:paraId="13889FBF"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B651FD3"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Bố trí nhân lực, thiết bị thi công theo quy định của hợp đồng xây dựng và </w:t>
      </w:r>
      <w:r w:rsidRPr="00EC166B">
        <w:rPr>
          <w:rFonts w:asciiTheme="majorHAnsi" w:hAnsiTheme="majorHAnsi" w:cstheme="majorHAnsi"/>
          <w:color w:val="000000"/>
          <w:sz w:val="28"/>
          <w:szCs w:val="28"/>
          <w:shd w:val="solid" w:color="FFFFFF" w:fill="auto"/>
          <w:lang w:val="pt-BR"/>
        </w:rPr>
        <w:t>qu</w:t>
      </w:r>
      <w:r w:rsidRPr="00EC166B">
        <w:rPr>
          <w:rFonts w:asciiTheme="majorHAnsi" w:hAnsiTheme="majorHAnsi" w:cstheme="majorHAnsi"/>
          <w:color w:val="000000"/>
          <w:sz w:val="28"/>
          <w:szCs w:val="28"/>
          <w:lang w:val="pt-BR"/>
        </w:rPr>
        <w:t>y định của pháp luật có liên quan,</w:t>
      </w:r>
    </w:p>
    <w:p w14:paraId="7182DFC1" w14:textId="77777777" w:rsidR="009E1F10" w:rsidRPr="00EC166B" w:rsidRDefault="009E1F10" w:rsidP="009E1F10">
      <w:pPr>
        <w:spacing w:line="276" w:lineRule="auto"/>
        <w:ind w:firstLine="567"/>
        <w:rPr>
          <w:rFonts w:asciiTheme="majorHAnsi" w:hAnsiTheme="majorHAnsi" w:cstheme="majorHAnsi"/>
          <w:color w:val="000000"/>
          <w:spacing w:val="-4"/>
          <w:sz w:val="28"/>
          <w:szCs w:val="28"/>
          <w:lang w:val="pt-BR"/>
        </w:rPr>
      </w:pPr>
      <w:r w:rsidRPr="00EC166B">
        <w:rPr>
          <w:rFonts w:asciiTheme="majorHAnsi" w:hAnsiTheme="majorHAnsi" w:cstheme="majorHAnsi"/>
          <w:color w:val="000000"/>
          <w:spacing w:val="-4"/>
          <w:sz w:val="28"/>
          <w:szCs w:val="28"/>
          <w:lang w:val="pt-BR"/>
        </w:rPr>
        <w:lastRenderedPageBreak/>
        <w:t xml:space="preserve">- Biện pháp kiểm tra, kiểm soát chất lượng vật liệu, sản phẩm, cấu kiện, thiết bị được sử dụng cho công trình; thiết kế biện pháp thi công, trong đó </w:t>
      </w:r>
      <w:r w:rsidRPr="00EC166B">
        <w:rPr>
          <w:rFonts w:asciiTheme="majorHAnsi" w:hAnsiTheme="majorHAnsi" w:cstheme="majorHAnsi"/>
          <w:color w:val="000000"/>
          <w:spacing w:val="-4"/>
          <w:sz w:val="28"/>
          <w:szCs w:val="28"/>
          <w:shd w:val="solid" w:color="FFFFFF" w:fill="auto"/>
          <w:lang w:val="pt-BR"/>
        </w:rPr>
        <w:t>quy định</w:t>
      </w:r>
      <w:r w:rsidRPr="00EC166B">
        <w:rPr>
          <w:rFonts w:asciiTheme="majorHAnsi" w:hAnsiTheme="majorHAnsi" w:cstheme="majorHAnsi"/>
          <w:color w:val="000000"/>
          <w:spacing w:val="-4"/>
          <w:sz w:val="28"/>
          <w:szCs w:val="28"/>
          <w:lang w:val="pt-BR"/>
        </w:rPr>
        <w:t xml:space="preserve"> cụ thể các biện pháp, bảo đảm an toàn cho người, máy, thiết bị và công trình;</w:t>
      </w:r>
    </w:p>
    <w:p w14:paraId="44CEE3ED"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500ADBD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Thi công xây dựng theo đúng hợp đồng xây dựng, giấy phép thi công,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BA040F6"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5DE8FB40"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Xử lý, khắc phục các sai sót, khiếm khuyết về chất lượng trong quá trình thi công xây dựng (nếu có).</w:t>
      </w:r>
    </w:p>
    <w:p w14:paraId="4DFBB6F1"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nhật ký thi công xây dựng công trình theo quy định.</w:t>
      </w:r>
    </w:p>
    <w:p w14:paraId="4CA61C9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bản vẽ hoàn công theo quy định.</w:t>
      </w:r>
    </w:p>
    <w:p w14:paraId="1BA36296"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6609E1E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Báo cáo chủ đầu tư về tiến độ, chất lượng, khối lượng, an toàn lao động và vệ sinh môi trường thi công xây dựng theo quy định của </w:t>
      </w:r>
      <w:r w:rsidRPr="00EC166B">
        <w:rPr>
          <w:rFonts w:asciiTheme="majorHAnsi" w:hAnsiTheme="majorHAnsi" w:cstheme="majorHAnsi"/>
          <w:color w:val="000000"/>
          <w:sz w:val="28"/>
          <w:szCs w:val="28"/>
          <w:shd w:val="solid" w:color="FFFFFF" w:fill="auto"/>
          <w:lang w:val="pt-BR"/>
        </w:rPr>
        <w:t>hợp đồng</w:t>
      </w:r>
      <w:r w:rsidRPr="00EC166B">
        <w:rPr>
          <w:rFonts w:asciiTheme="majorHAnsi" w:hAnsiTheme="majorHAnsi" w:cstheme="majorHAnsi"/>
          <w:color w:val="000000"/>
          <w:sz w:val="28"/>
          <w:szCs w:val="28"/>
          <w:lang w:val="pt-BR"/>
        </w:rPr>
        <w:t xml:space="preserve"> xây dựng và yêu cầu đột xuất của chủ đầu tư.</w:t>
      </w:r>
    </w:p>
    <w:p w14:paraId="242BDA0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4157C4C3"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9. Các yêu cầu khác:</w:t>
      </w:r>
    </w:p>
    <w:p w14:paraId="5F244999"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pt-BR"/>
        </w:rPr>
        <w:t>- Mọi ý kiến đề nghị của nhà thầu với</w:t>
      </w:r>
      <w:r w:rsidRPr="00EC166B">
        <w:rPr>
          <w:rFonts w:asciiTheme="majorHAnsi" w:hAnsiTheme="majorHAnsi" w:cstheme="majorHAnsi"/>
          <w:color w:val="000000"/>
          <w:sz w:val="28"/>
          <w:szCs w:val="28"/>
          <w:lang w:val="vi-VN"/>
        </w:rPr>
        <w:t xml:space="preserve"> Chủ đầu tư đều phải thực hiện bằng công văn và được lưu vào hồ sơ.</w:t>
      </w:r>
    </w:p>
    <w:p w14:paraId="0E286DD8"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Các Quyết định, thông báo của Chủ đầu tư cũng được thể hiện bằng văn bản.</w:t>
      </w:r>
    </w:p>
    <w:p w14:paraId="400AA33A"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w:t>
      </w:r>
      <w:r w:rsidRPr="00EC166B">
        <w:rPr>
          <w:rFonts w:asciiTheme="majorHAnsi" w:hAnsiTheme="majorHAnsi" w:cstheme="majorHAnsi"/>
          <w:color w:val="000000"/>
          <w:sz w:val="28"/>
          <w:szCs w:val="28"/>
          <w:lang w:val="vi-VN"/>
        </w:rPr>
        <w:lastRenderedPageBreak/>
        <w:t>thu chất lượng, khối lượng đạt yêu cầu kỹ thuật quy định mới được thi công các bộ phận tiếp theo.</w:t>
      </w:r>
    </w:p>
    <w:p w14:paraId="7324C4E7"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phối hợp với Chủ đầu tư và chính quyền địa phương giải quyết những vướng mắc mặt bằng trong thi công.</w:t>
      </w:r>
    </w:p>
    <w:p w14:paraId="64A2D424" w14:textId="77777777"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chịu trách nhiệm lập hồ sơ hoàn công ngay sau từng giai đoạn thi công các hạng mục và khi công trình hoàn thành làm cơ sở nghiệm thu kỹ thuật, bàn giao sử dụng và thanh quyết toán. Sau khi công trình hoàn thành nhà thầu phải có 07 bộ hồ sơ hoàn công công trình theo quy định.</w:t>
      </w:r>
    </w:p>
    <w:p w14:paraId="10605502" w14:textId="4FCA1538" w:rsidR="00A15E96" w:rsidRPr="00C123B4" w:rsidRDefault="009E1F10" w:rsidP="0062051E">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w:t>
      </w:r>
      <w:r w:rsidR="003F6B61" w:rsidRPr="003F6B61">
        <w:rPr>
          <w:rFonts w:asciiTheme="majorHAnsi" w:hAnsiTheme="majorHAnsi" w:cstheme="majorHAnsi"/>
          <w:color w:val="000000"/>
          <w:sz w:val="28"/>
          <w:szCs w:val="28"/>
          <w:lang w:val="vi-VN"/>
        </w:rPr>
        <w:t xml:space="preserve">Giá gói thầu được cấp thẩm quyền phê duyệt với mức thuế Giá trị gia tăng (VAT) là </w:t>
      </w:r>
      <w:r w:rsidR="00F44649" w:rsidRPr="00F44649">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do vậy khi tham dự thầu nhà thầu phải chào mức Thuế giá trị gia t</w:t>
      </w:r>
      <w:r w:rsidR="003F6B61" w:rsidRPr="003F6B61">
        <w:rPr>
          <w:rFonts w:asciiTheme="majorHAnsi" w:hAnsiTheme="majorHAnsi" w:cstheme="majorHAnsi" w:hint="eastAsia"/>
          <w:color w:val="000000"/>
          <w:sz w:val="28"/>
          <w:szCs w:val="28"/>
          <w:lang w:val="vi-VN"/>
        </w:rPr>
        <w:t>ă</w:t>
      </w:r>
      <w:r w:rsidR="003F6B61" w:rsidRPr="003F6B61">
        <w:rPr>
          <w:rFonts w:asciiTheme="majorHAnsi" w:hAnsiTheme="majorHAnsi" w:cstheme="majorHAnsi"/>
          <w:color w:val="000000"/>
          <w:sz w:val="28"/>
          <w:szCs w:val="28"/>
          <w:lang w:val="vi-VN"/>
        </w:rPr>
        <w:t xml:space="preserve">ng (VAT) trong </w:t>
      </w:r>
      <w:r w:rsidR="003F6B61" w:rsidRPr="003F6B61">
        <w:rPr>
          <w:rFonts w:asciiTheme="majorHAnsi" w:hAnsiTheme="majorHAnsi" w:cstheme="majorHAnsi" w:hint="eastAsia"/>
          <w:color w:val="000000"/>
          <w:sz w:val="28"/>
          <w:szCs w:val="28"/>
          <w:lang w:val="vi-VN"/>
        </w:rPr>
        <w:t>đơ</w:t>
      </w:r>
      <w:r w:rsidR="003F6B61" w:rsidRPr="003F6B61">
        <w:rPr>
          <w:rFonts w:asciiTheme="majorHAnsi" w:hAnsiTheme="majorHAnsi" w:cstheme="majorHAnsi"/>
          <w:color w:val="000000"/>
          <w:sz w:val="28"/>
          <w:szCs w:val="28"/>
          <w:lang w:val="vi-VN"/>
        </w:rPr>
        <w:t xml:space="preserve">n giá dự thầu là </w:t>
      </w:r>
      <w:r w:rsidR="00F44649" w:rsidRPr="00F44649">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xml:space="preserve">%, phần chênh lệch do </w:t>
      </w:r>
      <w:r w:rsidR="00201CA5" w:rsidRPr="00201CA5">
        <w:rPr>
          <w:rFonts w:asciiTheme="majorHAnsi" w:hAnsiTheme="majorHAnsi" w:cstheme="majorHAnsi"/>
          <w:color w:val="000000"/>
          <w:sz w:val="28"/>
          <w:szCs w:val="28"/>
          <w:lang w:val="vi-VN"/>
        </w:rPr>
        <w:t>tăng/</w:t>
      </w:r>
      <w:r w:rsidR="003F6B61" w:rsidRPr="003F6B61">
        <w:rPr>
          <w:rFonts w:asciiTheme="majorHAnsi" w:hAnsiTheme="majorHAnsi" w:cstheme="majorHAnsi"/>
          <w:color w:val="000000"/>
          <w:sz w:val="28"/>
          <w:szCs w:val="28"/>
          <w:lang w:val="vi-VN"/>
        </w:rPr>
        <w:t>giảm trừ thuế (</w:t>
      </w:r>
      <w:r w:rsidR="00F44649" w:rsidRPr="00F44649">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xml:space="preserve">% </w:t>
      </w:r>
      <w:r w:rsidR="00201CA5" w:rsidRPr="00201CA5">
        <w:rPr>
          <w:rFonts w:asciiTheme="majorHAnsi" w:hAnsiTheme="majorHAnsi" w:cstheme="majorHAnsi"/>
          <w:color w:val="000000"/>
          <w:sz w:val="28"/>
          <w:szCs w:val="28"/>
          <w:lang w:val="vi-VN"/>
        </w:rPr>
        <w:t>đến</w:t>
      </w:r>
      <w:r w:rsidR="003F6B61" w:rsidRPr="003F6B61">
        <w:rPr>
          <w:rFonts w:asciiTheme="majorHAnsi" w:hAnsiTheme="majorHAnsi" w:cstheme="majorHAnsi"/>
          <w:color w:val="000000"/>
          <w:sz w:val="28"/>
          <w:szCs w:val="28"/>
          <w:lang w:val="vi-VN"/>
        </w:rPr>
        <w:t xml:space="preserve"> </w:t>
      </w:r>
      <w:r w:rsidR="00F44649" w:rsidRPr="00F44649">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xml:space="preserve">%) sẽ </w:t>
      </w:r>
      <w:r w:rsidR="003F6B61" w:rsidRPr="003F6B61">
        <w:rPr>
          <w:rFonts w:asciiTheme="majorHAnsi" w:hAnsiTheme="majorHAnsi" w:cstheme="majorHAnsi" w:hint="eastAsia"/>
          <w:color w:val="000000"/>
          <w:sz w:val="28"/>
          <w:szCs w:val="28"/>
          <w:lang w:val="vi-VN"/>
        </w:rPr>
        <w:t>đư</w:t>
      </w:r>
      <w:r w:rsidR="003F6B61" w:rsidRPr="003F6B61">
        <w:rPr>
          <w:rFonts w:asciiTheme="majorHAnsi" w:hAnsiTheme="majorHAnsi" w:cstheme="majorHAnsi"/>
          <w:color w:val="000000"/>
          <w:sz w:val="28"/>
          <w:szCs w:val="28"/>
          <w:lang w:val="vi-VN"/>
        </w:rPr>
        <w:t xml:space="preserve">ợc Chủ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ầu t</w:t>
      </w:r>
      <w:r w:rsidR="003F6B61" w:rsidRPr="003F6B61">
        <w:rPr>
          <w:rFonts w:asciiTheme="majorHAnsi" w:hAnsiTheme="majorHAnsi" w:cstheme="majorHAnsi" w:hint="eastAsia"/>
          <w:color w:val="000000"/>
          <w:sz w:val="28"/>
          <w:szCs w:val="28"/>
          <w:lang w:val="vi-VN"/>
        </w:rPr>
        <w:t>ư</w:t>
      </w:r>
      <w:r w:rsidR="003F6B61" w:rsidRPr="003F6B61">
        <w:rPr>
          <w:rFonts w:asciiTheme="majorHAnsi" w:hAnsiTheme="majorHAnsi" w:cstheme="majorHAnsi"/>
          <w:color w:val="000000"/>
          <w:sz w:val="28"/>
          <w:szCs w:val="28"/>
          <w:lang w:val="vi-VN"/>
        </w:rPr>
        <w:t xml:space="preserve"> quy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 xml:space="preserve">ịnh cụ thể trong hợp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ồng thi công xây dựng.</w:t>
      </w:r>
    </w:p>
    <w:p w14:paraId="5AA9D776"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IV. Các bản vẽ</w:t>
      </w:r>
    </w:p>
    <w:p w14:paraId="40BBAA60" w14:textId="77777777" w:rsidR="009E1F10" w:rsidRPr="00EC166B" w:rsidRDefault="009E1F10"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EC166B" w14:paraId="596B8606" w14:textId="77777777" w:rsidTr="00254D2A">
        <w:trPr>
          <w:trHeight w:val="70"/>
        </w:trPr>
        <w:tc>
          <w:tcPr>
            <w:tcW w:w="850" w:type="dxa"/>
            <w:shd w:val="clear" w:color="auto" w:fill="auto"/>
          </w:tcPr>
          <w:p w14:paraId="7A83FCEA"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STT</w:t>
            </w:r>
          </w:p>
        </w:tc>
        <w:tc>
          <w:tcPr>
            <w:tcW w:w="2073" w:type="dxa"/>
            <w:shd w:val="clear" w:color="auto" w:fill="auto"/>
          </w:tcPr>
          <w:p w14:paraId="348A8742"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Ký hiệu</w:t>
            </w:r>
          </w:p>
        </w:tc>
        <w:tc>
          <w:tcPr>
            <w:tcW w:w="2300" w:type="dxa"/>
            <w:shd w:val="clear" w:color="auto" w:fill="auto"/>
          </w:tcPr>
          <w:p w14:paraId="4173B85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Tên bản vẽ</w:t>
            </w:r>
          </w:p>
        </w:tc>
        <w:tc>
          <w:tcPr>
            <w:tcW w:w="3428" w:type="dxa"/>
            <w:shd w:val="clear" w:color="auto" w:fill="auto"/>
          </w:tcPr>
          <w:p w14:paraId="0F73680D"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Phiên bản/ngày phát hành</w:t>
            </w:r>
          </w:p>
        </w:tc>
      </w:tr>
      <w:tr w:rsidR="009E1F10" w:rsidRPr="00EC166B" w14:paraId="536F8A77" w14:textId="77777777" w:rsidTr="00254D2A">
        <w:trPr>
          <w:trHeight w:val="70"/>
        </w:trPr>
        <w:tc>
          <w:tcPr>
            <w:tcW w:w="850" w:type="dxa"/>
            <w:shd w:val="clear" w:color="auto" w:fill="auto"/>
          </w:tcPr>
          <w:p w14:paraId="0D018314"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073" w:type="dxa"/>
            <w:shd w:val="clear" w:color="auto" w:fill="auto"/>
          </w:tcPr>
          <w:p w14:paraId="0E0E4327" w14:textId="77777777" w:rsidR="009E1F10" w:rsidRPr="00EC166B" w:rsidRDefault="009E1F10" w:rsidP="009E1F10">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TKBVTC</w:t>
            </w:r>
          </w:p>
        </w:tc>
        <w:tc>
          <w:tcPr>
            <w:tcW w:w="2300" w:type="dxa"/>
            <w:shd w:val="clear" w:color="auto" w:fill="auto"/>
          </w:tcPr>
          <w:p w14:paraId="5432DB13" w14:textId="30E0466C" w:rsidR="009E1F10" w:rsidRPr="00EC166B" w:rsidRDefault="009E1F10" w:rsidP="005B0B0C">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Thiết kế bản vẽ thi công</w:t>
            </w:r>
            <w:r w:rsidR="005B0B0C" w:rsidRPr="00EC166B">
              <w:rPr>
                <w:rFonts w:asciiTheme="majorHAnsi" w:hAnsiTheme="majorHAnsi" w:cstheme="majorHAnsi"/>
                <w:color w:val="000000"/>
                <w:sz w:val="28"/>
                <w:szCs w:val="28"/>
                <w:lang w:val="en-GB"/>
              </w:rPr>
              <w:t xml:space="preserve"> được duyệt tại Quyết định số </w:t>
            </w:r>
            <w:r w:rsidR="00F23A10">
              <w:rPr>
                <w:rFonts w:asciiTheme="majorHAnsi" w:hAnsiTheme="majorHAnsi" w:cstheme="majorHAnsi"/>
                <w:color w:val="000000"/>
                <w:sz w:val="28"/>
                <w:szCs w:val="28"/>
                <w:lang w:val="en-GB"/>
              </w:rPr>
              <w:t>387</w:t>
            </w:r>
            <w:r w:rsidR="00F4734B">
              <w:rPr>
                <w:rFonts w:asciiTheme="majorHAnsi" w:hAnsiTheme="majorHAnsi" w:cstheme="majorHAnsi"/>
                <w:color w:val="000000"/>
                <w:sz w:val="28"/>
                <w:szCs w:val="28"/>
                <w:lang w:val="en-GB"/>
              </w:rPr>
              <w:t>/QĐ-UBND</w:t>
            </w:r>
          </w:p>
        </w:tc>
        <w:tc>
          <w:tcPr>
            <w:tcW w:w="3428" w:type="dxa"/>
            <w:shd w:val="clear" w:color="auto" w:fill="auto"/>
          </w:tcPr>
          <w:p w14:paraId="3E0B52AD" w14:textId="32D37800" w:rsidR="009E1F10" w:rsidRPr="00EC166B" w:rsidRDefault="00F23A10" w:rsidP="009E1F10">
            <w:pPr>
              <w:widowControl w:val="0"/>
              <w:spacing w:line="276" w:lineRule="auto"/>
              <w:jc w:val="center"/>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24/11</w:t>
            </w:r>
            <w:r w:rsidR="00351AE4">
              <w:rPr>
                <w:rFonts w:asciiTheme="majorHAnsi" w:hAnsiTheme="majorHAnsi" w:cstheme="majorHAnsi"/>
                <w:color w:val="000000"/>
                <w:sz w:val="28"/>
                <w:szCs w:val="28"/>
                <w:lang w:val="en-GB"/>
              </w:rPr>
              <w:t>/2025</w:t>
            </w:r>
          </w:p>
        </w:tc>
      </w:tr>
    </w:tbl>
    <w:p w14:paraId="791FEC57" w14:textId="77777777" w:rsidR="00E33888" w:rsidRPr="00EC166B" w:rsidRDefault="00E33888" w:rsidP="009E1F10">
      <w:pPr>
        <w:spacing w:line="276" w:lineRule="auto"/>
        <w:rPr>
          <w:rFonts w:asciiTheme="majorHAnsi" w:hAnsiTheme="majorHAnsi" w:cstheme="majorHAnsi"/>
          <w:sz w:val="28"/>
          <w:szCs w:val="28"/>
        </w:rPr>
      </w:pPr>
    </w:p>
    <w:sectPr w:rsidR="00E33888" w:rsidRPr="00EC166B"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F3019"/>
    <w:rsid w:val="00152978"/>
    <w:rsid w:val="001706DE"/>
    <w:rsid w:val="00187D23"/>
    <w:rsid w:val="001A791B"/>
    <w:rsid w:val="00201CA5"/>
    <w:rsid w:val="00210353"/>
    <w:rsid w:val="0028505B"/>
    <w:rsid w:val="002967C0"/>
    <w:rsid w:val="00327304"/>
    <w:rsid w:val="003445FC"/>
    <w:rsid w:val="00351AE4"/>
    <w:rsid w:val="00351CDF"/>
    <w:rsid w:val="00357A23"/>
    <w:rsid w:val="00370CCD"/>
    <w:rsid w:val="003B1D05"/>
    <w:rsid w:val="003E6A46"/>
    <w:rsid w:val="003F6B61"/>
    <w:rsid w:val="00436342"/>
    <w:rsid w:val="00450E2B"/>
    <w:rsid w:val="004818C0"/>
    <w:rsid w:val="0050610D"/>
    <w:rsid w:val="00573CDE"/>
    <w:rsid w:val="005A650D"/>
    <w:rsid w:val="005B0B0C"/>
    <w:rsid w:val="005E0664"/>
    <w:rsid w:val="005F5645"/>
    <w:rsid w:val="006146E4"/>
    <w:rsid w:val="0062051E"/>
    <w:rsid w:val="006454CB"/>
    <w:rsid w:val="006A3516"/>
    <w:rsid w:val="006C62AB"/>
    <w:rsid w:val="006E71F7"/>
    <w:rsid w:val="007261CF"/>
    <w:rsid w:val="00793AB3"/>
    <w:rsid w:val="00794322"/>
    <w:rsid w:val="007C5527"/>
    <w:rsid w:val="007E28F2"/>
    <w:rsid w:val="00862411"/>
    <w:rsid w:val="008904CB"/>
    <w:rsid w:val="009511EC"/>
    <w:rsid w:val="009E1F10"/>
    <w:rsid w:val="00A15E96"/>
    <w:rsid w:val="00A85AD6"/>
    <w:rsid w:val="00A97629"/>
    <w:rsid w:val="00AA0C75"/>
    <w:rsid w:val="00AF3297"/>
    <w:rsid w:val="00B47DF7"/>
    <w:rsid w:val="00BA3DF8"/>
    <w:rsid w:val="00BB10D6"/>
    <w:rsid w:val="00BD0D0D"/>
    <w:rsid w:val="00BF30D9"/>
    <w:rsid w:val="00C123B4"/>
    <w:rsid w:val="00C77CAB"/>
    <w:rsid w:val="00C8057D"/>
    <w:rsid w:val="00C95787"/>
    <w:rsid w:val="00CD113D"/>
    <w:rsid w:val="00CF1D98"/>
    <w:rsid w:val="00CF295B"/>
    <w:rsid w:val="00CF2D35"/>
    <w:rsid w:val="00D172F1"/>
    <w:rsid w:val="00D7701C"/>
    <w:rsid w:val="00D971D1"/>
    <w:rsid w:val="00DE32EA"/>
    <w:rsid w:val="00E33888"/>
    <w:rsid w:val="00E67E75"/>
    <w:rsid w:val="00E77F43"/>
    <w:rsid w:val="00EC166B"/>
    <w:rsid w:val="00EE3F59"/>
    <w:rsid w:val="00F23A10"/>
    <w:rsid w:val="00F44649"/>
    <w:rsid w:val="00F4734B"/>
    <w:rsid w:val="00FB18D8"/>
    <w:rsid w:val="00FF623B"/>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338">
      <w:bodyDiv w:val="1"/>
      <w:marLeft w:val="0"/>
      <w:marRight w:val="0"/>
      <w:marTop w:val="0"/>
      <w:marBottom w:val="0"/>
      <w:divBdr>
        <w:top w:val="none" w:sz="0" w:space="0" w:color="auto"/>
        <w:left w:val="none" w:sz="0" w:space="0" w:color="auto"/>
        <w:bottom w:val="none" w:sz="0" w:space="0" w:color="auto"/>
        <w:right w:val="none" w:sz="0" w:space="0" w:color="auto"/>
      </w:divBdr>
    </w:div>
    <w:div w:id="238176596">
      <w:bodyDiv w:val="1"/>
      <w:marLeft w:val="0"/>
      <w:marRight w:val="0"/>
      <w:marTop w:val="0"/>
      <w:marBottom w:val="0"/>
      <w:divBdr>
        <w:top w:val="none" w:sz="0" w:space="0" w:color="auto"/>
        <w:left w:val="none" w:sz="0" w:space="0" w:color="auto"/>
        <w:bottom w:val="none" w:sz="0" w:space="0" w:color="auto"/>
        <w:right w:val="none" w:sz="0" w:space="0" w:color="auto"/>
      </w:divBdr>
    </w:div>
    <w:div w:id="275067598">
      <w:bodyDiv w:val="1"/>
      <w:marLeft w:val="0"/>
      <w:marRight w:val="0"/>
      <w:marTop w:val="0"/>
      <w:marBottom w:val="0"/>
      <w:divBdr>
        <w:top w:val="none" w:sz="0" w:space="0" w:color="auto"/>
        <w:left w:val="none" w:sz="0" w:space="0" w:color="auto"/>
        <w:bottom w:val="none" w:sz="0" w:space="0" w:color="auto"/>
        <w:right w:val="none" w:sz="0" w:space="0" w:color="auto"/>
      </w:divBdr>
    </w:div>
    <w:div w:id="414978311">
      <w:bodyDiv w:val="1"/>
      <w:marLeft w:val="0"/>
      <w:marRight w:val="0"/>
      <w:marTop w:val="0"/>
      <w:marBottom w:val="0"/>
      <w:divBdr>
        <w:top w:val="none" w:sz="0" w:space="0" w:color="auto"/>
        <w:left w:val="none" w:sz="0" w:space="0" w:color="auto"/>
        <w:bottom w:val="none" w:sz="0" w:space="0" w:color="auto"/>
        <w:right w:val="none" w:sz="0" w:space="0" w:color="auto"/>
      </w:divBdr>
    </w:div>
    <w:div w:id="643394131">
      <w:bodyDiv w:val="1"/>
      <w:marLeft w:val="0"/>
      <w:marRight w:val="0"/>
      <w:marTop w:val="0"/>
      <w:marBottom w:val="0"/>
      <w:divBdr>
        <w:top w:val="none" w:sz="0" w:space="0" w:color="auto"/>
        <w:left w:val="none" w:sz="0" w:space="0" w:color="auto"/>
        <w:bottom w:val="none" w:sz="0" w:space="0" w:color="auto"/>
        <w:right w:val="none" w:sz="0" w:space="0" w:color="auto"/>
      </w:divBdr>
    </w:div>
    <w:div w:id="798841952">
      <w:bodyDiv w:val="1"/>
      <w:marLeft w:val="0"/>
      <w:marRight w:val="0"/>
      <w:marTop w:val="0"/>
      <w:marBottom w:val="0"/>
      <w:divBdr>
        <w:top w:val="none" w:sz="0" w:space="0" w:color="auto"/>
        <w:left w:val="none" w:sz="0" w:space="0" w:color="auto"/>
        <w:bottom w:val="none" w:sz="0" w:space="0" w:color="auto"/>
        <w:right w:val="none" w:sz="0" w:space="0" w:color="auto"/>
      </w:divBdr>
    </w:div>
    <w:div w:id="840966109">
      <w:bodyDiv w:val="1"/>
      <w:marLeft w:val="0"/>
      <w:marRight w:val="0"/>
      <w:marTop w:val="0"/>
      <w:marBottom w:val="0"/>
      <w:divBdr>
        <w:top w:val="none" w:sz="0" w:space="0" w:color="auto"/>
        <w:left w:val="none" w:sz="0" w:space="0" w:color="auto"/>
        <w:bottom w:val="none" w:sz="0" w:space="0" w:color="auto"/>
        <w:right w:val="none" w:sz="0" w:space="0" w:color="auto"/>
      </w:divBdr>
    </w:div>
    <w:div w:id="1010327572">
      <w:bodyDiv w:val="1"/>
      <w:marLeft w:val="0"/>
      <w:marRight w:val="0"/>
      <w:marTop w:val="0"/>
      <w:marBottom w:val="0"/>
      <w:divBdr>
        <w:top w:val="none" w:sz="0" w:space="0" w:color="auto"/>
        <w:left w:val="none" w:sz="0" w:space="0" w:color="auto"/>
        <w:bottom w:val="none" w:sz="0" w:space="0" w:color="auto"/>
        <w:right w:val="none" w:sz="0" w:space="0" w:color="auto"/>
      </w:divBdr>
    </w:div>
    <w:div w:id="1166558454">
      <w:bodyDiv w:val="1"/>
      <w:marLeft w:val="0"/>
      <w:marRight w:val="0"/>
      <w:marTop w:val="0"/>
      <w:marBottom w:val="0"/>
      <w:divBdr>
        <w:top w:val="none" w:sz="0" w:space="0" w:color="auto"/>
        <w:left w:val="none" w:sz="0" w:space="0" w:color="auto"/>
        <w:bottom w:val="none" w:sz="0" w:space="0" w:color="auto"/>
        <w:right w:val="none" w:sz="0" w:space="0" w:color="auto"/>
      </w:divBdr>
    </w:div>
    <w:div w:id="1175801972">
      <w:bodyDiv w:val="1"/>
      <w:marLeft w:val="0"/>
      <w:marRight w:val="0"/>
      <w:marTop w:val="0"/>
      <w:marBottom w:val="0"/>
      <w:divBdr>
        <w:top w:val="none" w:sz="0" w:space="0" w:color="auto"/>
        <w:left w:val="none" w:sz="0" w:space="0" w:color="auto"/>
        <w:bottom w:val="none" w:sz="0" w:space="0" w:color="auto"/>
        <w:right w:val="none" w:sz="0" w:space="0" w:color="auto"/>
      </w:divBdr>
    </w:div>
    <w:div w:id="1261766477">
      <w:bodyDiv w:val="1"/>
      <w:marLeft w:val="0"/>
      <w:marRight w:val="0"/>
      <w:marTop w:val="0"/>
      <w:marBottom w:val="0"/>
      <w:divBdr>
        <w:top w:val="none" w:sz="0" w:space="0" w:color="auto"/>
        <w:left w:val="none" w:sz="0" w:space="0" w:color="auto"/>
        <w:bottom w:val="none" w:sz="0" w:space="0" w:color="auto"/>
        <w:right w:val="none" w:sz="0" w:space="0" w:color="auto"/>
      </w:divBdr>
    </w:div>
    <w:div w:id="1330795218">
      <w:bodyDiv w:val="1"/>
      <w:marLeft w:val="0"/>
      <w:marRight w:val="0"/>
      <w:marTop w:val="0"/>
      <w:marBottom w:val="0"/>
      <w:divBdr>
        <w:top w:val="none" w:sz="0" w:space="0" w:color="auto"/>
        <w:left w:val="none" w:sz="0" w:space="0" w:color="auto"/>
        <w:bottom w:val="none" w:sz="0" w:space="0" w:color="auto"/>
        <w:right w:val="none" w:sz="0" w:space="0" w:color="auto"/>
      </w:divBdr>
    </w:div>
    <w:div w:id="1365205938">
      <w:bodyDiv w:val="1"/>
      <w:marLeft w:val="0"/>
      <w:marRight w:val="0"/>
      <w:marTop w:val="0"/>
      <w:marBottom w:val="0"/>
      <w:divBdr>
        <w:top w:val="none" w:sz="0" w:space="0" w:color="auto"/>
        <w:left w:val="none" w:sz="0" w:space="0" w:color="auto"/>
        <w:bottom w:val="none" w:sz="0" w:space="0" w:color="auto"/>
        <w:right w:val="none" w:sz="0" w:space="0" w:color="auto"/>
      </w:divBdr>
    </w:div>
    <w:div w:id="1543782306">
      <w:bodyDiv w:val="1"/>
      <w:marLeft w:val="0"/>
      <w:marRight w:val="0"/>
      <w:marTop w:val="0"/>
      <w:marBottom w:val="0"/>
      <w:divBdr>
        <w:top w:val="none" w:sz="0" w:space="0" w:color="auto"/>
        <w:left w:val="none" w:sz="0" w:space="0" w:color="auto"/>
        <w:bottom w:val="none" w:sz="0" w:space="0" w:color="auto"/>
        <w:right w:val="none" w:sz="0" w:space="0" w:color="auto"/>
      </w:divBdr>
    </w:div>
    <w:div w:id="1780484398">
      <w:bodyDiv w:val="1"/>
      <w:marLeft w:val="0"/>
      <w:marRight w:val="0"/>
      <w:marTop w:val="0"/>
      <w:marBottom w:val="0"/>
      <w:divBdr>
        <w:top w:val="none" w:sz="0" w:space="0" w:color="auto"/>
        <w:left w:val="none" w:sz="0" w:space="0" w:color="auto"/>
        <w:bottom w:val="none" w:sz="0" w:space="0" w:color="auto"/>
        <w:right w:val="none" w:sz="0" w:space="0" w:color="auto"/>
      </w:divBdr>
    </w:div>
    <w:div w:id="20613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3086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73</cp:revision>
  <cp:lastPrinted>2024-11-29T09:36:00Z</cp:lastPrinted>
  <dcterms:created xsi:type="dcterms:W3CDTF">2024-11-29T09:12:00Z</dcterms:created>
  <dcterms:modified xsi:type="dcterms:W3CDTF">2025-12-29T07:41:00Z</dcterms:modified>
</cp:coreProperties>
</file>