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EEDB0" w14:textId="77777777" w:rsidR="00B71B47" w:rsidRPr="00B71B47" w:rsidRDefault="00B71B47" w:rsidP="00B71B47">
      <w:pPr>
        <w:pStyle w:val="Heading1"/>
        <w:rPr>
          <w:rFonts w:ascii="Times New Roman" w:hAnsi="Times New Roman"/>
          <w:sz w:val="28"/>
          <w:szCs w:val="28"/>
          <w:lang w:val="es-ES"/>
        </w:rPr>
      </w:pPr>
      <w:bookmarkStart w:id="0" w:name="_Toc154510932"/>
      <w:bookmarkStart w:id="1" w:name="_Toc248136576"/>
      <w:bookmarkStart w:id="2" w:name="_Toc248137061"/>
      <w:r w:rsidRPr="00B71B47">
        <w:rPr>
          <w:rFonts w:ascii="Times New Roman" w:hAnsi="Times New Roman"/>
          <w:sz w:val="28"/>
          <w:szCs w:val="28"/>
          <w:lang w:val="it-IT"/>
        </w:rPr>
        <w:t xml:space="preserve">PHẦN 2. ĐIỀU </w:t>
      </w:r>
      <w:r w:rsidRPr="00B71B47">
        <w:rPr>
          <w:rFonts w:ascii="Times New Roman" w:hAnsi="Times New Roman"/>
          <w:sz w:val="28"/>
          <w:szCs w:val="28"/>
          <w:lang w:val="es-ES"/>
        </w:rPr>
        <w:t>KHOẢN THAM CHIẾU</w:t>
      </w:r>
      <w:bookmarkEnd w:id="0"/>
    </w:p>
    <w:p w14:paraId="046E02B6" w14:textId="788139E6" w:rsidR="00714475" w:rsidRPr="00B71B47" w:rsidRDefault="00B71B47" w:rsidP="00B71B47">
      <w:pPr>
        <w:jc w:val="center"/>
        <w:rPr>
          <w:b/>
          <w:bCs/>
          <w:sz w:val="28"/>
          <w:szCs w:val="28"/>
          <w:lang w:val="it-IT"/>
        </w:rPr>
      </w:pPr>
      <w:bookmarkStart w:id="3" w:name="_Toc154510933"/>
      <w:r w:rsidRPr="00B71B47">
        <w:rPr>
          <w:b/>
          <w:bCs/>
          <w:sz w:val="28"/>
          <w:szCs w:val="28"/>
          <w:lang w:val="es-ES"/>
        </w:rPr>
        <w:t>CHƯƠNG V. ĐIỀU KHOẢN THAM CHIẾU</w:t>
      </w:r>
      <w:bookmarkEnd w:id="3"/>
    </w:p>
    <w:p w14:paraId="0B6AB0C0" w14:textId="77777777" w:rsidR="008175B8" w:rsidRPr="00284C10" w:rsidRDefault="008175B8" w:rsidP="00ED14D7">
      <w:pPr>
        <w:rPr>
          <w:sz w:val="28"/>
          <w:szCs w:val="28"/>
          <w:lang w:val="it-IT"/>
        </w:rPr>
      </w:pPr>
    </w:p>
    <w:p w14:paraId="170B64CF" w14:textId="39A676B7" w:rsidR="00910FD4" w:rsidRPr="00BE63BA" w:rsidRDefault="00B71B47" w:rsidP="0087297A">
      <w:pPr>
        <w:widowControl w:val="0"/>
        <w:ind w:firstLine="709"/>
        <w:rPr>
          <w:i/>
          <w:iCs/>
          <w:sz w:val="28"/>
          <w:szCs w:val="28"/>
          <w:lang w:val="it-IT"/>
        </w:rPr>
      </w:pPr>
      <w:bookmarkStart w:id="4" w:name="_Toc248136578"/>
      <w:bookmarkStart w:id="5" w:name="_Toc248137063"/>
      <w:bookmarkStart w:id="6" w:name="_Toc397006918"/>
      <w:bookmarkStart w:id="7" w:name="_Toc397008987"/>
      <w:bookmarkStart w:id="8" w:name="_Toc397009073"/>
      <w:bookmarkEnd w:id="1"/>
      <w:bookmarkEnd w:id="2"/>
      <w:r w:rsidRPr="00BE63BA">
        <w:rPr>
          <w:i/>
          <w:iCs/>
          <w:sz w:val="28"/>
          <w:szCs w:val="28"/>
          <w:lang w:val="it-IT"/>
        </w:rPr>
        <w:t>“Điều khoản tham chiếu" bao gồm những nội dung chủ yếu sau:</w:t>
      </w:r>
    </w:p>
    <w:p w14:paraId="2B270F60" w14:textId="77777777" w:rsidR="00910FD4" w:rsidRPr="00BE63BA" w:rsidRDefault="00910FD4" w:rsidP="0087297A">
      <w:pPr>
        <w:widowControl w:val="0"/>
        <w:ind w:firstLine="709"/>
        <w:rPr>
          <w:b/>
          <w:sz w:val="28"/>
          <w:szCs w:val="28"/>
          <w:lang w:val="it-IT"/>
        </w:rPr>
      </w:pPr>
      <w:r w:rsidRPr="00BE63BA">
        <w:rPr>
          <w:b/>
          <w:sz w:val="28"/>
          <w:szCs w:val="28"/>
          <w:lang w:val="it-IT"/>
        </w:rPr>
        <w:t>I. GIỚI THIỆU:</w:t>
      </w:r>
    </w:p>
    <w:p w14:paraId="148595DE" w14:textId="77777777" w:rsidR="00910FD4" w:rsidRPr="00BE63BA" w:rsidRDefault="00910FD4" w:rsidP="0087297A">
      <w:pPr>
        <w:widowControl w:val="0"/>
        <w:ind w:firstLine="709"/>
        <w:rPr>
          <w:b/>
          <w:sz w:val="28"/>
          <w:szCs w:val="28"/>
          <w:lang w:val="it-IT"/>
        </w:rPr>
      </w:pPr>
      <w:r w:rsidRPr="00BE63BA">
        <w:rPr>
          <w:b/>
          <w:sz w:val="28"/>
          <w:szCs w:val="28"/>
          <w:lang w:val="it-IT"/>
        </w:rPr>
        <w:t>1. Giới thiệu về dự án và gói thầu:</w:t>
      </w:r>
    </w:p>
    <w:p w14:paraId="63D31DC5" w14:textId="77777777" w:rsidR="00910FD4" w:rsidRPr="00284C10" w:rsidRDefault="00910FD4" w:rsidP="0087297A">
      <w:pPr>
        <w:widowControl w:val="0"/>
        <w:ind w:firstLine="709"/>
        <w:rPr>
          <w:b/>
          <w:iCs/>
          <w:sz w:val="28"/>
          <w:szCs w:val="28"/>
          <w:lang w:val="nl-NL"/>
        </w:rPr>
      </w:pPr>
      <w:r w:rsidRPr="00284C10">
        <w:rPr>
          <w:b/>
          <w:iCs/>
          <w:sz w:val="28"/>
          <w:szCs w:val="28"/>
          <w:lang w:val="nl-NL"/>
        </w:rPr>
        <w:t>a) Dự án:</w:t>
      </w:r>
    </w:p>
    <w:p w14:paraId="3529EA48" w14:textId="304B3A40" w:rsidR="00910FD4" w:rsidRDefault="00910FD4" w:rsidP="00212E2A">
      <w:pPr>
        <w:widowControl w:val="0"/>
        <w:numPr>
          <w:ilvl w:val="0"/>
          <w:numId w:val="5"/>
        </w:numPr>
        <w:tabs>
          <w:tab w:val="clear" w:pos="1440"/>
          <w:tab w:val="num" w:pos="560"/>
          <w:tab w:val="left" w:pos="993"/>
        </w:tabs>
        <w:spacing w:line="274" w:lineRule="auto"/>
        <w:ind w:left="0" w:firstLine="709"/>
        <w:rPr>
          <w:color w:val="FF0000"/>
          <w:sz w:val="28"/>
          <w:szCs w:val="28"/>
          <w:lang w:val="nl-NL"/>
        </w:rPr>
      </w:pPr>
      <w:r w:rsidRPr="00284C10">
        <w:rPr>
          <w:sz w:val="28"/>
          <w:szCs w:val="28"/>
          <w:lang w:val="nl-NL"/>
        </w:rPr>
        <w:t xml:space="preserve">Tên </w:t>
      </w:r>
      <w:r w:rsidR="00B835D3" w:rsidRPr="00284C10">
        <w:rPr>
          <w:sz w:val="28"/>
          <w:szCs w:val="28"/>
          <w:lang w:val="nl-NL"/>
        </w:rPr>
        <w:t xml:space="preserve">các </w:t>
      </w:r>
      <w:r w:rsidRPr="00284C10">
        <w:rPr>
          <w:sz w:val="28"/>
          <w:szCs w:val="28"/>
          <w:lang w:val="nl-NL"/>
        </w:rPr>
        <w:t xml:space="preserve">dự án: </w:t>
      </w:r>
      <w:r w:rsidR="00E5007D">
        <w:rPr>
          <w:color w:val="FF0000"/>
          <w:sz w:val="28"/>
          <w:szCs w:val="28"/>
          <w:lang w:val="nl-NL"/>
        </w:rPr>
        <w:t>Xây dựng xuất tuyến 35kV lộ 371, 373 sau trạm 110kV Tĩnh Gia 3</w:t>
      </w:r>
      <w:r w:rsidR="00212E2A">
        <w:rPr>
          <w:color w:val="FF0000"/>
          <w:sz w:val="28"/>
          <w:szCs w:val="28"/>
          <w:lang w:val="nl-NL"/>
        </w:rPr>
        <w:t>;</w:t>
      </w:r>
    </w:p>
    <w:p w14:paraId="0AC1EBD5" w14:textId="617A387D" w:rsidR="00910FD4" w:rsidRDefault="00910FD4" w:rsidP="0087297A">
      <w:pPr>
        <w:pStyle w:val="Dau-"/>
        <w:numPr>
          <w:ilvl w:val="0"/>
          <w:numId w:val="0"/>
        </w:numPr>
        <w:spacing w:before="0" w:after="0" w:line="240" w:lineRule="auto"/>
        <w:ind w:firstLine="709"/>
        <w:rPr>
          <w:color w:val="FF0000"/>
          <w:sz w:val="28"/>
          <w:szCs w:val="28"/>
          <w:lang w:val="nl-NL"/>
        </w:rPr>
      </w:pPr>
      <w:r w:rsidRPr="00284C10">
        <w:rPr>
          <w:b/>
          <w:sz w:val="28"/>
          <w:szCs w:val="28"/>
          <w:lang w:val="nl-NL"/>
        </w:rPr>
        <w:t>b) Địa điểm xây dựng của dự án</w:t>
      </w:r>
      <w:r w:rsidR="00C04AAF" w:rsidRPr="00284C10">
        <w:rPr>
          <w:b/>
          <w:sz w:val="28"/>
          <w:szCs w:val="28"/>
          <w:lang w:val="nl-NL"/>
        </w:rPr>
        <w:t>:</w:t>
      </w:r>
      <w:r w:rsidRPr="00284C10">
        <w:rPr>
          <w:b/>
          <w:sz w:val="28"/>
          <w:szCs w:val="28"/>
          <w:lang w:val="nl-NL"/>
        </w:rPr>
        <w:t xml:space="preserve"> </w:t>
      </w:r>
      <w:r w:rsidR="00C06E2A" w:rsidRPr="00E514E2">
        <w:rPr>
          <w:color w:val="FF0000"/>
          <w:sz w:val="28"/>
          <w:szCs w:val="28"/>
          <w:lang w:val="nl-NL"/>
        </w:rPr>
        <w:t xml:space="preserve">Trên địa bàn các </w:t>
      </w:r>
      <w:r w:rsidR="00E514E2" w:rsidRPr="00E514E2">
        <w:rPr>
          <w:color w:val="FF0000"/>
          <w:sz w:val="28"/>
          <w:szCs w:val="28"/>
          <w:lang w:val="nl-NL"/>
        </w:rPr>
        <w:t>phường</w:t>
      </w:r>
      <w:r w:rsidR="00B12C01">
        <w:rPr>
          <w:color w:val="FF0000"/>
          <w:sz w:val="28"/>
          <w:szCs w:val="28"/>
          <w:lang w:val="nl-NL"/>
        </w:rPr>
        <w:t xml:space="preserve"> Nghi Sơn</w:t>
      </w:r>
      <w:r w:rsidR="00A7778A">
        <w:rPr>
          <w:color w:val="FF0000"/>
          <w:sz w:val="28"/>
          <w:szCs w:val="28"/>
          <w:lang w:val="nl-NL"/>
        </w:rPr>
        <w:t>, Tân Dân, Hải Lĩnh</w:t>
      </w:r>
      <w:r w:rsidR="00B12C01" w:rsidRPr="00E514E2">
        <w:rPr>
          <w:color w:val="FF0000"/>
          <w:sz w:val="28"/>
          <w:szCs w:val="28"/>
          <w:lang w:val="nl-NL"/>
        </w:rPr>
        <w:t xml:space="preserve"> </w:t>
      </w:r>
      <w:r w:rsidR="00C06E2A" w:rsidRPr="00E514E2">
        <w:rPr>
          <w:color w:val="FF0000"/>
          <w:sz w:val="28"/>
          <w:szCs w:val="28"/>
          <w:lang w:val="nl-NL"/>
        </w:rPr>
        <w:t>- Tỉnh Thanh Hóa.</w:t>
      </w:r>
    </w:p>
    <w:p w14:paraId="76838395" w14:textId="2E5BE62A" w:rsidR="00CA29B0" w:rsidRDefault="00CA29B0" w:rsidP="0087297A">
      <w:pPr>
        <w:pStyle w:val="Dau-"/>
        <w:numPr>
          <w:ilvl w:val="0"/>
          <w:numId w:val="0"/>
        </w:numPr>
        <w:spacing w:before="0" w:after="0" w:line="240" w:lineRule="auto"/>
        <w:ind w:firstLine="709"/>
        <w:rPr>
          <w:b/>
          <w:sz w:val="28"/>
          <w:szCs w:val="28"/>
          <w:lang w:val="nl-NL"/>
        </w:rPr>
      </w:pPr>
      <w:r w:rsidRPr="00CA29B0">
        <w:rPr>
          <w:b/>
          <w:sz w:val="28"/>
          <w:szCs w:val="28"/>
          <w:lang w:val="nl-NL"/>
        </w:rPr>
        <w:t>c) Quy mô dự kiến:</w:t>
      </w:r>
    </w:p>
    <w:p w14:paraId="454175AA" w14:textId="77777777" w:rsidR="00B12C01" w:rsidRPr="00B12C01" w:rsidRDefault="00B12C01" w:rsidP="00B12C01">
      <w:pPr>
        <w:widowControl w:val="0"/>
        <w:ind w:firstLine="709"/>
        <w:rPr>
          <w:rFonts w:eastAsia="Calibri"/>
          <w:color w:val="FF0000"/>
          <w:sz w:val="28"/>
          <w:szCs w:val="28"/>
          <w:lang w:val="nl-NL"/>
        </w:rPr>
      </w:pPr>
      <w:r w:rsidRPr="00B12C01">
        <w:rPr>
          <w:rFonts w:eastAsia="Calibri"/>
          <w:color w:val="FF0000"/>
          <w:sz w:val="28"/>
          <w:szCs w:val="28"/>
          <w:lang w:val="nl-NL"/>
        </w:rPr>
        <w:t>- Xây dựng 0,3km cáp ngầm 35kV Cu/XLPE/PVC/DSTA/PVC-Fr-W 3x300sqmm.</w:t>
      </w:r>
    </w:p>
    <w:p w14:paraId="7B4BD99D" w14:textId="77777777" w:rsidR="00B12C01" w:rsidRPr="00B12C01" w:rsidRDefault="00B12C01" w:rsidP="00B12C01">
      <w:pPr>
        <w:widowControl w:val="0"/>
        <w:ind w:firstLine="709"/>
        <w:rPr>
          <w:rFonts w:eastAsia="Calibri"/>
          <w:color w:val="FF0000"/>
          <w:sz w:val="28"/>
          <w:szCs w:val="28"/>
          <w:lang w:val="nl-NL"/>
        </w:rPr>
      </w:pPr>
      <w:r w:rsidRPr="00B12C01">
        <w:rPr>
          <w:rFonts w:eastAsia="Calibri"/>
          <w:color w:val="FF0000"/>
          <w:sz w:val="28"/>
          <w:szCs w:val="28"/>
          <w:lang w:val="nl-NL"/>
        </w:rPr>
        <w:t xml:space="preserve"> - Xây dựng 4,02km ĐDK-35kV mạch kép (trước mắt lắp 1 mạch) dây AC-185, đoạn đầu 1km lắp dây chống sét OPGW 70-24.</w:t>
      </w:r>
    </w:p>
    <w:p w14:paraId="3FD6C80B" w14:textId="77777777" w:rsidR="00B12C01" w:rsidRDefault="00B12C01" w:rsidP="00B12C01">
      <w:pPr>
        <w:widowControl w:val="0"/>
        <w:ind w:firstLine="709"/>
        <w:rPr>
          <w:rFonts w:eastAsia="Calibri"/>
          <w:color w:val="FF0000"/>
          <w:sz w:val="28"/>
          <w:szCs w:val="28"/>
          <w:lang w:val="nl-NL"/>
        </w:rPr>
      </w:pPr>
      <w:r w:rsidRPr="00B12C01">
        <w:rPr>
          <w:rFonts w:eastAsia="Calibri"/>
          <w:color w:val="FF0000"/>
          <w:sz w:val="28"/>
          <w:szCs w:val="28"/>
          <w:lang w:val="nl-NL"/>
        </w:rPr>
        <w:t xml:space="preserve"> - Cải tạo 7,5km dây AC-70,95 lên dây AC-185.</w:t>
      </w:r>
    </w:p>
    <w:p w14:paraId="1973083B" w14:textId="17E824C1" w:rsidR="0087297A" w:rsidRPr="009F1384" w:rsidRDefault="0087297A" w:rsidP="00B12C01">
      <w:pPr>
        <w:widowControl w:val="0"/>
        <w:ind w:firstLine="709"/>
        <w:rPr>
          <w:b/>
          <w:sz w:val="28"/>
          <w:szCs w:val="28"/>
          <w:lang w:val="nl-NL"/>
        </w:rPr>
      </w:pPr>
      <w:r w:rsidRPr="009F1384">
        <w:rPr>
          <w:b/>
          <w:sz w:val="28"/>
          <w:szCs w:val="28"/>
          <w:lang w:val="nl-NL"/>
        </w:rPr>
        <w:t>2. Mục đích tuyển chọn nhà thầu:</w:t>
      </w:r>
    </w:p>
    <w:p w14:paraId="719D2A09" w14:textId="000E2FFB" w:rsidR="008B4E13" w:rsidRPr="00F15B95" w:rsidRDefault="008B4E13" w:rsidP="0087297A">
      <w:pPr>
        <w:widowControl w:val="0"/>
        <w:ind w:firstLine="709"/>
        <w:rPr>
          <w:bCs/>
          <w:sz w:val="28"/>
          <w:szCs w:val="28"/>
          <w:lang w:val="nl-NL"/>
        </w:rPr>
      </w:pPr>
      <w:r w:rsidRPr="009F1384">
        <w:rPr>
          <w:bCs/>
          <w:sz w:val="28"/>
          <w:szCs w:val="28"/>
          <w:lang w:val="nl-NL"/>
        </w:rPr>
        <w:t xml:space="preserve">Lựa chọn nhà thầu có đủ kinh nghiệm, năng lực, nhân lực, vật lực thực hiện </w:t>
      </w:r>
      <w:r w:rsidR="008919DC">
        <w:rPr>
          <w:bCs/>
          <w:sz w:val="28"/>
          <w:szCs w:val="28"/>
          <w:lang w:val="nl-NL"/>
        </w:rPr>
        <w:t>Khảo sát, tư vấn thiết kế</w:t>
      </w:r>
      <w:r w:rsidR="00C45545">
        <w:rPr>
          <w:bCs/>
          <w:sz w:val="28"/>
          <w:szCs w:val="28"/>
          <w:lang w:val="nl-NL"/>
        </w:rPr>
        <w:t xml:space="preserve"> </w:t>
      </w:r>
      <w:r w:rsidRPr="009F1384">
        <w:rPr>
          <w:bCs/>
          <w:sz w:val="28"/>
          <w:szCs w:val="28"/>
          <w:lang w:val="nl-NL"/>
        </w:rPr>
        <w:t>dự án</w:t>
      </w:r>
      <w:r w:rsidRPr="00F15B95">
        <w:rPr>
          <w:bCs/>
          <w:color w:val="EE0000"/>
          <w:sz w:val="28"/>
          <w:szCs w:val="28"/>
          <w:lang w:val="nl-NL"/>
        </w:rPr>
        <w:t xml:space="preserve"> </w:t>
      </w:r>
      <w:r w:rsidR="00E5007D">
        <w:rPr>
          <w:bCs/>
          <w:color w:val="EE0000"/>
          <w:sz w:val="28"/>
          <w:szCs w:val="28"/>
          <w:lang w:val="nl-NL"/>
        </w:rPr>
        <w:t>Xây dựng xuất tuyến 35kV lộ 371, 373 sau trạm 110kV Tĩnh Gia 3</w:t>
      </w:r>
      <w:r w:rsidR="00F15B95">
        <w:rPr>
          <w:bCs/>
          <w:color w:val="EE0000"/>
          <w:sz w:val="28"/>
          <w:szCs w:val="28"/>
          <w:lang w:val="nl-NL"/>
        </w:rPr>
        <w:t>.</w:t>
      </w:r>
    </w:p>
    <w:p w14:paraId="55A03903" w14:textId="0B011B47" w:rsidR="00910FD4" w:rsidRPr="00284C10" w:rsidRDefault="00910FD4" w:rsidP="0087297A">
      <w:pPr>
        <w:tabs>
          <w:tab w:val="left" w:pos="720"/>
        </w:tabs>
        <w:ind w:firstLine="709"/>
        <w:rPr>
          <w:b/>
          <w:sz w:val="28"/>
          <w:szCs w:val="28"/>
          <w:lang w:val="it-IT"/>
        </w:rPr>
      </w:pPr>
      <w:r w:rsidRPr="00284C10">
        <w:rPr>
          <w:b/>
          <w:sz w:val="28"/>
          <w:szCs w:val="28"/>
          <w:lang w:val="it-IT"/>
        </w:rPr>
        <w:t>II. Phạm vi công việc:</w:t>
      </w:r>
    </w:p>
    <w:p w14:paraId="7EB81EC6" w14:textId="77777777" w:rsidR="00910FD4" w:rsidRPr="00BE63BA" w:rsidRDefault="00910FD4" w:rsidP="0087297A">
      <w:pPr>
        <w:widowControl w:val="0"/>
        <w:ind w:firstLine="709"/>
        <w:rPr>
          <w:b/>
          <w:sz w:val="28"/>
          <w:szCs w:val="28"/>
          <w:lang w:val="it-IT"/>
        </w:rPr>
      </w:pPr>
      <w:r w:rsidRPr="00BE63BA">
        <w:rPr>
          <w:b/>
          <w:sz w:val="28"/>
          <w:szCs w:val="28"/>
          <w:lang w:val="it-IT"/>
        </w:rPr>
        <w:t>1. Nội dung công việc:</w:t>
      </w:r>
    </w:p>
    <w:p w14:paraId="1D26080D" w14:textId="77777777" w:rsidR="000127D1" w:rsidRPr="00BE63BA" w:rsidRDefault="000127D1" w:rsidP="000D1116">
      <w:pPr>
        <w:widowControl w:val="0"/>
        <w:tabs>
          <w:tab w:val="left" w:pos="993"/>
        </w:tabs>
        <w:spacing w:line="274" w:lineRule="auto"/>
        <w:ind w:firstLine="709"/>
        <w:rPr>
          <w:sz w:val="28"/>
          <w:szCs w:val="28"/>
          <w:lang w:val="it-IT"/>
        </w:rPr>
      </w:pPr>
      <w:r w:rsidRPr="00BE63BA">
        <w:rPr>
          <w:sz w:val="28"/>
          <w:szCs w:val="28"/>
          <w:lang w:val="it-IT"/>
        </w:rPr>
        <w:t>Nhà thầu thực hiện các nội dung công việc sau:</w:t>
      </w:r>
    </w:p>
    <w:p w14:paraId="78818757" w14:textId="0B620235" w:rsidR="00910FD4" w:rsidRPr="00BE63BA" w:rsidRDefault="000D1116" w:rsidP="000127D1">
      <w:pPr>
        <w:widowControl w:val="0"/>
        <w:numPr>
          <w:ilvl w:val="0"/>
          <w:numId w:val="5"/>
        </w:numPr>
        <w:tabs>
          <w:tab w:val="clear" w:pos="1440"/>
          <w:tab w:val="num" w:pos="560"/>
          <w:tab w:val="left" w:pos="993"/>
        </w:tabs>
        <w:spacing w:line="274" w:lineRule="auto"/>
        <w:ind w:left="0" w:firstLine="709"/>
        <w:rPr>
          <w:sz w:val="28"/>
          <w:szCs w:val="28"/>
          <w:lang w:val="it-IT"/>
        </w:rPr>
      </w:pPr>
      <w:r w:rsidRPr="00BE63BA">
        <w:rPr>
          <w:sz w:val="28"/>
          <w:szCs w:val="28"/>
          <w:lang w:val="it-IT"/>
        </w:rPr>
        <w:t xml:space="preserve"> </w:t>
      </w:r>
      <w:r w:rsidR="008919DC">
        <w:rPr>
          <w:sz w:val="28"/>
          <w:szCs w:val="28"/>
          <w:lang w:val="it-IT"/>
        </w:rPr>
        <w:t>Khảo sát, tư vấn thiết kế</w:t>
      </w:r>
      <w:r w:rsidR="00C45545" w:rsidRPr="00BE63BA">
        <w:rPr>
          <w:sz w:val="28"/>
          <w:szCs w:val="28"/>
          <w:lang w:val="it-IT"/>
        </w:rPr>
        <w:t xml:space="preserve"> </w:t>
      </w:r>
      <w:r w:rsidR="000127D1" w:rsidRPr="00BE63BA">
        <w:rPr>
          <w:sz w:val="28"/>
          <w:szCs w:val="28"/>
          <w:lang w:val="it-IT"/>
        </w:rPr>
        <w:t xml:space="preserve">cho dự án: </w:t>
      </w:r>
      <w:r w:rsidR="00E5007D">
        <w:rPr>
          <w:color w:val="EE0000"/>
          <w:sz w:val="28"/>
          <w:szCs w:val="28"/>
          <w:lang w:val="it-IT"/>
        </w:rPr>
        <w:t>Xây dựng xuất tuyến 35kV lộ 371, 373 sau trạm 110kV Tĩnh Gia 3</w:t>
      </w:r>
      <w:r w:rsidRPr="00BE63BA">
        <w:rPr>
          <w:color w:val="EE0000"/>
          <w:sz w:val="28"/>
          <w:szCs w:val="28"/>
          <w:lang w:val="it-IT"/>
        </w:rPr>
        <w:t>:</w:t>
      </w:r>
    </w:p>
    <w:p w14:paraId="2FD1EC5D" w14:textId="77777777" w:rsidR="000D1116" w:rsidRPr="00BE63BA" w:rsidRDefault="000D1116" w:rsidP="000D1116">
      <w:pPr>
        <w:widowControl w:val="0"/>
        <w:numPr>
          <w:ilvl w:val="0"/>
          <w:numId w:val="5"/>
        </w:numPr>
        <w:tabs>
          <w:tab w:val="clear" w:pos="1440"/>
          <w:tab w:val="num" w:pos="560"/>
          <w:tab w:val="left" w:pos="993"/>
        </w:tabs>
        <w:spacing w:line="274" w:lineRule="auto"/>
        <w:ind w:left="0" w:firstLine="709"/>
        <w:rPr>
          <w:sz w:val="28"/>
          <w:szCs w:val="28"/>
          <w:lang w:val="it-IT"/>
        </w:rPr>
      </w:pPr>
      <w:r w:rsidRPr="00BE63BA">
        <w:rPr>
          <w:sz w:val="28"/>
          <w:szCs w:val="28"/>
          <w:lang w:val="it-IT"/>
        </w:rPr>
        <w:t>Chủ đầu tư: Công ty Điện lực Thanh Hóa;</w:t>
      </w:r>
    </w:p>
    <w:p w14:paraId="2365693A" w14:textId="77777777" w:rsidR="000D1116" w:rsidRPr="00BE63BA" w:rsidRDefault="000D1116" w:rsidP="000D1116">
      <w:pPr>
        <w:widowControl w:val="0"/>
        <w:numPr>
          <w:ilvl w:val="0"/>
          <w:numId w:val="5"/>
        </w:numPr>
        <w:tabs>
          <w:tab w:val="clear" w:pos="1440"/>
          <w:tab w:val="num" w:pos="560"/>
          <w:tab w:val="left" w:pos="993"/>
        </w:tabs>
        <w:spacing w:line="274" w:lineRule="auto"/>
        <w:ind w:left="0" w:firstLine="709"/>
        <w:rPr>
          <w:sz w:val="28"/>
          <w:szCs w:val="28"/>
          <w:lang w:val="it-IT"/>
        </w:rPr>
      </w:pPr>
      <w:r w:rsidRPr="00BE63BA">
        <w:rPr>
          <w:sz w:val="28"/>
          <w:szCs w:val="28"/>
          <w:lang w:val="it-IT"/>
        </w:rPr>
        <w:t>Hình thức quản lý dự án: Công ty Điện lực Thanh Hóa trực tiếp quản lý và điều hành dự án;</w:t>
      </w:r>
    </w:p>
    <w:p w14:paraId="638B8F35" w14:textId="2262D8BD" w:rsidR="000D1116" w:rsidRPr="00BE63BA" w:rsidRDefault="000D1116" w:rsidP="000D1116">
      <w:pPr>
        <w:widowControl w:val="0"/>
        <w:numPr>
          <w:ilvl w:val="0"/>
          <w:numId w:val="5"/>
        </w:numPr>
        <w:tabs>
          <w:tab w:val="clear" w:pos="1440"/>
          <w:tab w:val="num" w:pos="560"/>
          <w:tab w:val="left" w:pos="993"/>
        </w:tabs>
        <w:spacing w:line="274" w:lineRule="auto"/>
        <w:ind w:left="0" w:firstLine="709"/>
        <w:rPr>
          <w:sz w:val="28"/>
          <w:szCs w:val="28"/>
          <w:lang w:val="it-IT"/>
        </w:rPr>
      </w:pPr>
      <w:r w:rsidRPr="00BE63BA">
        <w:rPr>
          <w:sz w:val="28"/>
          <w:szCs w:val="28"/>
          <w:lang w:val="it-IT"/>
        </w:rPr>
        <w:t>Nguồn vốn thực hiện gói thầu: Vốn KHCB của Tổng công ty Điện lực miền Bắc</w:t>
      </w:r>
    </w:p>
    <w:p w14:paraId="1C3206B9" w14:textId="4BDB53D8" w:rsidR="00910FD4" w:rsidRPr="00BE63BA" w:rsidRDefault="00B835D3" w:rsidP="000D1116">
      <w:pPr>
        <w:widowControl w:val="0"/>
        <w:numPr>
          <w:ilvl w:val="0"/>
          <w:numId w:val="5"/>
        </w:numPr>
        <w:tabs>
          <w:tab w:val="clear" w:pos="1440"/>
          <w:tab w:val="num" w:pos="560"/>
          <w:tab w:val="left" w:pos="993"/>
        </w:tabs>
        <w:spacing w:line="274" w:lineRule="auto"/>
        <w:ind w:left="0" w:firstLine="709"/>
        <w:rPr>
          <w:sz w:val="28"/>
          <w:szCs w:val="28"/>
          <w:lang w:val="it-IT"/>
        </w:rPr>
      </w:pPr>
      <w:r w:rsidRPr="00BE63BA">
        <w:rPr>
          <w:sz w:val="28"/>
          <w:szCs w:val="28"/>
          <w:lang w:val="it-IT"/>
        </w:rPr>
        <w:t xml:space="preserve">Thời </w:t>
      </w:r>
      <w:r w:rsidR="00711729" w:rsidRPr="00BE63BA">
        <w:rPr>
          <w:sz w:val="28"/>
          <w:szCs w:val="28"/>
          <w:lang w:val="it-IT"/>
        </w:rPr>
        <w:t>gian, tiến độ thực hiện</w:t>
      </w:r>
      <w:r w:rsidRPr="00BE63BA">
        <w:rPr>
          <w:sz w:val="28"/>
          <w:szCs w:val="28"/>
          <w:lang w:val="it-IT"/>
        </w:rPr>
        <w:t xml:space="preserve">: </w:t>
      </w:r>
      <w:r w:rsidR="008919DC">
        <w:rPr>
          <w:color w:val="FF0000"/>
          <w:sz w:val="28"/>
          <w:szCs w:val="28"/>
          <w:lang w:val="it-IT"/>
        </w:rPr>
        <w:t>50</w:t>
      </w:r>
      <w:r w:rsidR="0051624B" w:rsidRPr="00BE63BA">
        <w:rPr>
          <w:color w:val="FF0000"/>
          <w:sz w:val="28"/>
          <w:szCs w:val="28"/>
          <w:lang w:val="it-IT"/>
        </w:rPr>
        <w:t xml:space="preserve"> ngày</w:t>
      </w:r>
      <w:r w:rsidR="000D67E7" w:rsidRPr="00BE63BA">
        <w:rPr>
          <w:color w:val="FF0000"/>
          <w:sz w:val="28"/>
          <w:szCs w:val="28"/>
          <w:lang w:val="it-IT"/>
        </w:rPr>
        <w:t xml:space="preserve"> </w:t>
      </w:r>
      <w:r w:rsidR="000D67E7" w:rsidRPr="00BE63BA">
        <w:rPr>
          <w:sz w:val="28"/>
          <w:szCs w:val="28"/>
          <w:lang w:val="it-IT"/>
        </w:rPr>
        <w:t>(bao gồm cả ngày lễ, thứ 7, CN)</w:t>
      </w:r>
      <w:r w:rsidR="00910FD4" w:rsidRPr="00BE63BA">
        <w:rPr>
          <w:color w:val="FF0000"/>
          <w:sz w:val="28"/>
          <w:szCs w:val="28"/>
          <w:lang w:val="it-IT"/>
        </w:rPr>
        <w:t>.</w:t>
      </w:r>
    </w:p>
    <w:p w14:paraId="4638B342" w14:textId="502A405B" w:rsidR="00910FD4" w:rsidRDefault="00910FD4" w:rsidP="0087297A">
      <w:pPr>
        <w:widowControl w:val="0"/>
        <w:ind w:firstLine="709"/>
        <w:rPr>
          <w:color w:val="EE0000"/>
          <w:sz w:val="28"/>
          <w:szCs w:val="28"/>
          <w:lang w:val="it-IT"/>
        </w:rPr>
      </w:pPr>
      <w:r w:rsidRPr="00284C10">
        <w:rPr>
          <w:sz w:val="28"/>
          <w:szCs w:val="28"/>
          <w:lang w:val="it-IT"/>
        </w:rPr>
        <w:t xml:space="preserve">Bảng tiên lượng mời thầu của gói </w:t>
      </w:r>
      <w:r w:rsidR="000D1116">
        <w:rPr>
          <w:sz w:val="28"/>
          <w:szCs w:val="28"/>
          <w:lang w:val="it-IT"/>
        </w:rPr>
        <w:t xml:space="preserve">thầu </w:t>
      </w:r>
      <w:r w:rsidR="008919DC">
        <w:rPr>
          <w:color w:val="EE0000"/>
          <w:sz w:val="28"/>
          <w:szCs w:val="28"/>
          <w:lang w:val="it-IT"/>
        </w:rPr>
        <w:t>Khảo sát, tư vấn thiết kế</w:t>
      </w:r>
      <w:r w:rsidRPr="00FB16EC">
        <w:rPr>
          <w:color w:val="EE0000"/>
          <w:sz w:val="28"/>
          <w:szCs w:val="28"/>
          <w:lang w:val="it-IT"/>
        </w:rPr>
        <w:t>:</w:t>
      </w:r>
    </w:p>
    <w:p w14:paraId="4A4AFA51" w14:textId="77777777" w:rsidR="008919DC" w:rsidRPr="00284C10" w:rsidRDefault="008919DC" w:rsidP="0087297A">
      <w:pPr>
        <w:widowControl w:val="0"/>
        <w:ind w:firstLine="709"/>
        <w:rPr>
          <w:sz w:val="28"/>
          <w:szCs w:val="28"/>
          <w:lang w:val="it-IT"/>
        </w:rPr>
      </w:pPr>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175"/>
        <w:gridCol w:w="1625"/>
        <w:gridCol w:w="1559"/>
      </w:tblGrid>
      <w:tr w:rsidR="00BE63BA" w:rsidRPr="00BE63BA" w14:paraId="053B5B96" w14:textId="77777777" w:rsidTr="00FB16EC">
        <w:trPr>
          <w:trHeight w:val="630"/>
        </w:trPr>
        <w:tc>
          <w:tcPr>
            <w:tcW w:w="708" w:type="dxa"/>
            <w:vAlign w:val="center"/>
            <w:hideMark/>
          </w:tcPr>
          <w:p w14:paraId="28148A58" w14:textId="77777777" w:rsidR="00FB16EC" w:rsidRPr="006029B1" w:rsidRDefault="00FB16EC" w:rsidP="00FB16EC">
            <w:pPr>
              <w:jc w:val="center"/>
              <w:rPr>
                <w:b/>
                <w:bCs/>
                <w:sz w:val="26"/>
                <w:szCs w:val="26"/>
              </w:rPr>
            </w:pPr>
            <w:r w:rsidRPr="006029B1">
              <w:rPr>
                <w:b/>
                <w:bCs/>
                <w:sz w:val="26"/>
                <w:szCs w:val="26"/>
              </w:rPr>
              <w:t>STT</w:t>
            </w:r>
          </w:p>
        </w:tc>
        <w:tc>
          <w:tcPr>
            <w:tcW w:w="5175" w:type="dxa"/>
            <w:vAlign w:val="center"/>
            <w:hideMark/>
          </w:tcPr>
          <w:p w14:paraId="370C24C4" w14:textId="3E9E8E45" w:rsidR="00FB16EC" w:rsidRPr="006029B1" w:rsidRDefault="00FB16EC" w:rsidP="00FB16EC">
            <w:pPr>
              <w:jc w:val="center"/>
              <w:rPr>
                <w:b/>
                <w:bCs/>
                <w:sz w:val="26"/>
                <w:szCs w:val="26"/>
              </w:rPr>
            </w:pPr>
            <w:r w:rsidRPr="006029B1">
              <w:rPr>
                <w:b/>
                <w:bCs/>
                <w:sz w:val="26"/>
                <w:szCs w:val="26"/>
              </w:rPr>
              <w:t>HẠNG MỤC CÔNG VIỆC</w:t>
            </w:r>
          </w:p>
        </w:tc>
        <w:tc>
          <w:tcPr>
            <w:tcW w:w="1625" w:type="dxa"/>
            <w:vAlign w:val="center"/>
            <w:hideMark/>
          </w:tcPr>
          <w:p w14:paraId="67EB4207" w14:textId="7407FD0F" w:rsidR="00FB16EC" w:rsidRPr="006029B1" w:rsidRDefault="00FB16EC" w:rsidP="00FB16EC">
            <w:pPr>
              <w:jc w:val="center"/>
              <w:rPr>
                <w:b/>
                <w:bCs/>
                <w:sz w:val="26"/>
                <w:szCs w:val="26"/>
              </w:rPr>
            </w:pPr>
            <w:r w:rsidRPr="006029B1">
              <w:rPr>
                <w:b/>
                <w:bCs/>
                <w:sz w:val="26"/>
                <w:szCs w:val="26"/>
              </w:rPr>
              <w:t>ĐƠN VỊ</w:t>
            </w:r>
          </w:p>
        </w:tc>
        <w:tc>
          <w:tcPr>
            <w:tcW w:w="1559" w:type="dxa"/>
            <w:shd w:val="clear" w:color="000000" w:fill="FFFFFF"/>
            <w:vAlign w:val="center"/>
            <w:hideMark/>
          </w:tcPr>
          <w:p w14:paraId="4750E3AE" w14:textId="76DEB76A" w:rsidR="00FB16EC" w:rsidRPr="006029B1" w:rsidRDefault="00FB16EC" w:rsidP="00FB16EC">
            <w:pPr>
              <w:jc w:val="center"/>
              <w:rPr>
                <w:b/>
                <w:bCs/>
                <w:sz w:val="26"/>
                <w:szCs w:val="26"/>
              </w:rPr>
            </w:pPr>
            <w:r w:rsidRPr="006029B1">
              <w:rPr>
                <w:b/>
                <w:bCs/>
                <w:sz w:val="26"/>
                <w:szCs w:val="26"/>
              </w:rPr>
              <w:t>KHỐI LƯỢNG</w:t>
            </w:r>
          </w:p>
        </w:tc>
      </w:tr>
      <w:tr w:rsidR="00BE63BA" w:rsidRPr="00BE63BA" w14:paraId="2B8398C3" w14:textId="77777777" w:rsidTr="00FB16EC">
        <w:trPr>
          <w:trHeight w:val="370"/>
        </w:trPr>
        <w:tc>
          <w:tcPr>
            <w:tcW w:w="708" w:type="dxa"/>
            <w:vAlign w:val="center"/>
            <w:hideMark/>
          </w:tcPr>
          <w:p w14:paraId="51354702" w14:textId="77777777" w:rsidR="00FB16EC" w:rsidRPr="006029B1" w:rsidRDefault="00FB16EC" w:rsidP="00FB16EC">
            <w:pPr>
              <w:jc w:val="center"/>
              <w:rPr>
                <w:b/>
                <w:bCs/>
                <w:sz w:val="26"/>
                <w:szCs w:val="26"/>
              </w:rPr>
            </w:pPr>
            <w:r w:rsidRPr="006029B1">
              <w:rPr>
                <w:b/>
                <w:bCs/>
                <w:sz w:val="26"/>
                <w:szCs w:val="26"/>
              </w:rPr>
              <w:t>I</w:t>
            </w:r>
          </w:p>
        </w:tc>
        <w:tc>
          <w:tcPr>
            <w:tcW w:w="5175" w:type="dxa"/>
            <w:vAlign w:val="center"/>
            <w:hideMark/>
          </w:tcPr>
          <w:p w14:paraId="03F1F671" w14:textId="37BE79E9" w:rsidR="00FB16EC" w:rsidRPr="006029B1" w:rsidRDefault="00FB16EC" w:rsidP="00FB16EC">
            <w:pPr>
              <w:jc w:val="left"/>
              <w:rPr>
                <w:b/>
                <w:bCs/>
                <w:sz w:val="26"/>
                <w:szCs w:val="26"/>
              </w:rPr>
            </w:pPr>
            <w:r w:rsidRPr="006029B1">
              <w:rPr>
                <w:b/>
                <w:bCs/>
                <w:sz w:val="26"/>
                <w:szCs w:val="26"/>
              </w:rPr>
              <w:t>HẠNG MỤC KHẢO SÁT</w:t>
            </w:r>
          </w:p>
        </w:tc>
        <w:tc>
          <w:tcPr>
            <w:tcW w:w="1625" w:type="dxa"/>
            <w:vAlign w:val="center"/>
            <w:hideMark/>
          </w:tcPr>
          <w:p w14:paraId="7487F0F0" w14:textId="77777777" w:rsidR="00FB16EC" w:rsidRPr="006029B1" w:rsidRDefault="00FB16EC" w:rsidP="00FB16EC">
            <w:pPr>
              <w:jc w:val="center"/>
              <w:rPr>
                <w:b/>
                <w:bCs/>
                <w:sz w:val="26"/>
                <w:szCs w:val="26"/>
              </w:rPr>
            </w:pPr>
            <w:r w:rsidRPr="006029B1">
              <w:rPr>
                <w:b/>
                <w:bCs/>
                <w:sz w:val="26"/>
                <w:szCs w:val="26"/>
              </w:rPr>
              <w:t> </w:t>
            </w:r>
          </w:p>
        </w:tc>
        <w:tc>
          <w:tcPr>
            <w:tcW w:w="1559" w:type="dxa"/>
            <w:shd w:val="clear" w:color="000000" w:fill="FFFFFF"/>
            <w:vAlign w:val="center"/>
            <w:hideMark/>
          </w:tcPr>
          <w:p w14:paraId="1E33279E" w14:textId="77777777" w:rsidR="00FB16EC" w:rsidRPr="006029B1" w:rsidRDefault="00FB16EC" w:rsidP="00FB16EC">
            <w:pPr>
              <w:jc w:val="center"/>
              <w:rPr>
                <w:b/>
                <w:bCs/>
                <w:sz w:val="26"/>
                <w:szCs w:val="26"/>
              </w:rPr>
            </w:pPr>
            <w:r w:rsidRPr="006029B1">
              <w:rPr>
                <w:b/>
                <w:bCs/>
                <w:sz w:val="26"/>
                <w:szCs w:val="26"/>
              </w:rPr>
              <w:t> </w:t>
            </w:r>
          </w:p>
        </w:tc>
      </w:tr>
      <w:tr w:rsidR="00B12C01" w:rsidRPr="00BE63BA" w14:paraId="461B3120" w14:textId="77777777" w:rsidTr="005665E8">
        <w:trPr>
          <w:trHeight w:val="630"/>
        </w:trPr>
        <w:tc>
          <w:tcPr>
            <w:tcW w:w="708" w:type="dxa"/>
            <w:noWrap/>
            <w:vAlign w:val="center"/>
            <w:hideMark/>
          </w:tcPr>
          <w:p w14:paraId="72884BCD" w14:textId="06BDFCCD" w:rsidR="00B12C01" w:rsidRPr="006029B1" w:rsidRDefault="00B12C01" w:rsidP="00B12C01">
            <w:pPr>
              <w:jc w:val="center"/>
              <w:rPr>
                <w:sz w:val="26"/>
                <w:szCs w:val="26"/>
              </w:rPr>
            </w:pPr>
            <w:r w:rsidRPr="006029B1">
              <w:rPr>
                <w:sz w:val="26"/>
                <w:szCs w:val="26"/>
              </w:rPr>
              <w:t>1</w:t>
            </w:r>
          </w:p>
        </w:tc>
        <w:tc>
          <w:tcPr>
            <w:tcW w:w="5175" w:type="dxa"/>
            <w:tcBorders>
              <w:top w:val="single" w:sz="4" w:space="0" w:color="auto"/>
              <w:left w:val="single" w:sz="4" w:space="0" w:color="auto"/>
              <w:bottom w:val="single" w:sz="4" w:space="0" w:color="auto"/>
              <w:right w:val="single" w:sz="4" w:space="0" w:color="auto"/>
            </w:tcBorders>
            <w:vAlign w:val="center"/>
            <w:hideMark/>
          </w:tcPr>
          <w:p w14:paraId="71D0E4F1" w14:textId="102D9C8B" w:rsidR="00B12C01" w:rsidRPr="006029B1" w:rsidRDefault="00B12C01" w:rsidP="00B12C01">
            <w:pPr>
              <w:jc w:val="left"/>
              <w:rPr>
                <w:sz w:val="26"/>
                <w:szCs w:val="26"/>
              </w:rPr>
            </w:pPr>
            <w:r>
              <w:t>Đo vẽ tuyến ĐZ trung thế xây dựng mới- tuyến địa hình cấp III</w:t>
            </w:r>
          </w:p>
        </w:tc>
        <w:tc>
          <w:tcPr>
            <w:tcW w:w="1625" w:type="dxa"/>
            <w:tcBorders>
              <w:top w:val="single" w:sz="4" w:space="0" w:color="auto"/>
              <w:left w:val="nil"/>
              <w:bottom w:val="single" w:sz="4" w:space="0" w:color="auto"/>
              <w:right w:val="single" w:sz="4" w:space="0" w:color="auto"/>
            </w:tcBorders>
            <w:vAlign w:val="center"/>
            <w:hideMark/>
          </w:tcPr>
          <w:p w14:paraId="75EBD9EC" w14:textId="32F2D9D0" w:rsidR="00B12C01" w:rsidRPr="006029B1" w:rsidRDefault="00B12C01" w:rsidP="00B12C01">
            <w:pPr>
              <w:jc w:val="center"/>
              <w:rPr>
                <w:sz w:val="26"/>
                <w:szCs w:val="26"/>
              </w:rPr>
            </w:pPr>
            <w:r>
              <w:t>km</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41433FC" w14:textId="33D65D4F" w:rsidR="00B12C01" w:rsidRPr="006029B1" w:rsidRDefault="00B12C01" w:rsidP="00B12C01">
            <w:pPr>
              <w:jc w:val="center"/>
              <w:rPr>
                <w:sz w:val="26"/>
                <w:szCs w:val="26"/>
              </w:rPr>
            </w:pPr>
            <w:r>
              <w:t>4,02</w:t>
            </w:r>
          </w:p>
        </w:tc>
      </w:tr>
      <w:tr w:rsidR="00B12C01" w:rsidRPr="00BE63BA" w14:paraId="6D0C17F6" w14:textId="77777777" w:rsidTr="005665E8">
        <w:trPr>
          <w:trHeight w:val="315"/>
        </w:trPr>
        <w:tc>
          <w:tcPr>
            <w:tcW w:w="708" w:type="dxa"/>
            <w:noWrap/>
            <w:vAlign w:val="center"/>
            <w:hideMark/>
          </w:tcPr>
          <w:p w14:paraId="61A6E313" w14:textId="6740BFC3" w:rsidR="00B12C01" w:rsidRPr="006029B1" w:rsidRDefault="00B12C01" w:rsidP="00B12C01">
            <w:pPr>
              <w:jc w:val="center"/>
              <w:rPr>
                <w:sz w:val="26"/>
                <w:szCs w:val="26"/>
              </w:rPr>
            </w:pPr>
            <w:r w:rsidRPr="006029B1">
              <w:rPr>
                <w:sz w:val="26"/>
                <w:szCs w:val="26"/>
              </w:rPr>
              <w:t>2</w:t>
            </w:r>
          </w:p>
        </w:tc>
        <w:tc>
          <w:tcPr>
            <w:tcW w:w="5175" w:type="dxa"/>
            <w:tcBorders>
              <w:top w:val="nil"/>
              <w:left w:val="single" w:sz="4" w:space="0" w:color="auto"/>
              <w:bottom w:val="single" w:sz="4" w:space="0" w:color="auto"/>
              <w:right w:val="single" w:sz="4" w:space="0" w:color="auto"/>
            </w:tcBorders>
            <w:vAlign w:val="center"/>
            <w:hideMark/>
          </w:tcPr>
          <w:p w14:paraId="5A624B9C" w14:textId="732C3797" w:rsidR="00B12C01" w:rsidRPr="006029B1" w:rsidRDefault="00B12C01" w:rsidP="00B12C01">
            <w:pPr>
              <w:jc w:val="left"/>
              <w:rPr>
                <w:sz w:val="26"/>
                <w:szCs w:val="26"/>
              </w:rPr>
            </w:pPr>
            <w:r>
              <w:t>Cắm cọc mốc ĐZ trung thế xây dựng mới- tuyến địa hình cấp III</w:t>
            </w:r>
          </w:p>
        </w:tc>
        <w:tc>
          <w:tcPr>
            <w:tcW w:w="1625" w:type="dxa"/>
            <w:tcBorders>
              <w:top w:val="nil"/>
              <w:left w:val="nil"/>
              <w:bottom w:val="single" w:sz="4" w:space="0" w:color="auto"/>
              <w:right w:val="single" w:sz="4" w:space="0" w:color="auto"/>
            </w:tcBorders>
            <w:vAlign w:val="center"/>
            <w:hideMark/>
          </w:tcPr>
          <w:p w14:paraId="07FB753E" w14:textId="5B8F24C0" w:rsidR="00B12C01" w:rsidRPr="006029B1" w:rsidRDefault="00B12C01" w:rsidP="00B12C01">
            <w:pPr>
              <w:jc w:val="center"/>
              <w:rPr>
                <w:sz w:val="26"/>
                <w:szCs w:val="26"/>
              </w:rPr>
            </w:pPr>
            <w:r>
              <w:t>km</w:t>
            </w:r>
          </w:p>
        </w:tc>
        <w:tc>
          <w:tcPr>
            <w:tcW w:w="1559" w:type="dxa"/>
            <w:tcBorders>
              <w:top w:val="nil"/>
              <w:left w:val="nil"/>
              <w:bottom w:val="single" w:sz="4" w:space="0" w:color="auto"/>
              <w:right w:val="single" w:sz="4" w:space="0" w:color="auto"/>
            </w:tcBorders>
            <w:shd w:val="clear" w:color="000000" w:fill="FFFFFF"/>
            <w:vAlign w:val="center"/>
            <w:hideMark/>
          </w:tcPr>
          <w:p w14:paraId="54CD8FA2" w14:textId="15B39AF0" w:rsidR="00B12C01" w:rsidRPr="006029B1" w:rsidRDefault="00B12C01" w:rsidP="00B12C01">
            <w:pPr>
              <w:jc w:val="center"/>
              <w:rPr>
                <w:sz w:val="26"/>
                <w:szCs w:val="26"/>
              </w:rPr>
            </w:pPr>
            <w:r>
              <w:t>4,02</w:t>
            </w:r>
          </w:p>
        </w:tc>
      </w:tr>
      <w:tr w:rsidR="00B12C01" w:rsidRPr="00BE63BA" w14:paraId="3521EA4D" w14:textId="77777777" w:rsidTr="005665E8">
        <w:trPr>
          <w:trHeight w:val="315"/>
        </w:trPr>
        <w:tc>
          <w:tcPr>
            <w:tcW w:w="708" w:type="dxa"/>
            <w:noWrap/>
            <w:vAlign w:val="center"/>
            <w:hideMark/>
          </w:tcPr>
          <w:p w14:paraId="1BC59D4E" w14:textId="20279685" w:rsidR="00B12C01" w:rsidRPr="006029B1" w:rsidRDefault="00B12C01" w:rsidP="00B12C01">
            <w:pPr>
              <w:jc w:val="center"/>
              <w:rPr>
                <w:sz w:val="26"/>
                <w:szCs w:val="26"/>
              </w:rPr>
            </w:pPr>
            <w:r w:rsidRPr="006029B1">
              <w:rPr>
                <w:sz w:val="26"/>
                <w:szCs w:val="26"/>
              </w:rPr>
              <w:lastRenderedPageBreak/>
              <w:t>3</w:t>
            </w:r>
          </w:p>
        </w:tc>
        <w:tc>
          <w:tcPr>
            <w:tcW w:w="5175" w:type="dxa"/>
            <w:tcBorders>
              <w:top w:val="nil"/>
              <w:left w:val="single" w:sz="4" w:space="0" w:color="auto"/>
              <w:bottom w:val="single" w:sz="4" w:space="0" w:color="auto"/>
              <w:right w:val="single" w:sz="4" w:space="0" w:color="auto"/>
            </w:tcBorders>
            <w:vAlign w:val="center"/>
            <w:hideMark/>
          </w:tcPr>
          <w:p w14:paraId="07307E0D" w14:textId="3CB203D8" w:rsidR="00B12C01" w:rsidRPr="006029B1" w:rsidRDefault="00B12C01" w:rsidP="00B12C01">
            <w:pPr>
              <w:jc w:val="left"/>
              <w:rPr>
                <w:sz w:val="26"/>
                <w:szCs w:val="26"/>
              </w:rPr>
            </w:pPr>
            <w:r>
              <w:t>Bàn giao tuyến ĐZ trung thế xây dựng mới- tuyến địa hình cấp III</w:t>
            </w:r>
          </w:p>
        </w:tc>
        <w:tc>
          <w:tcPr>
            <w:tcW w:w="1625" w:type="dxa"/>
            <w:tcBorders>
              <w:top w:val="nil"/>
              <w:left w:val="nil"/>
              <w:bottom w:val="single" w:sz="4" w:space="0" w:color="auto"/>
              <w:right w:val="single" w:sz="4" w:space="0" w:color="auto"/>
            </w:tcBorders>
            <w:vAlign w:val="center"/>
            <w:hideMark/>
          </w:tcPr>
          <w:p w14:paraId="6A605B7D" w14:textId="038C0775" w:rsidR="00B12C01" w:rsidRPr="006029B1" w:rsidRDefault="00B12C01" w:rsidP="00B12C01">
            <w:pPr>
              <w:jc w:val="center"/>
              <w:rPr>
                <w:sz w:val="26"/>
                <w:szCs w:val="26"/>
              </w:rPr>
            </w:pPr>
            <w:r>
              <w:t>km</w:t>
            </w:r>
          </w:p>
        </w:tc>
        <w:tc>
          <w:tcPr>
            <w:tcW w:w="1559" w:type="dxa"/>
            <w:tcBorders>
              <w:top w:val="nil"/>
              <w:left w:val="nil"/>
              <w:bottom w:val="single" w:sz="4" w:space="0" w:color="auto"/>
              <w:right w:val="single" w:sz="4" w:space="0" w:color="auto"/>
            </w:tcBorders>
            <w:shd w:val="clear" w:color="000000" w:fill="FFFFFF"/>
            <w:vAlign w:val="center"/>
            <w:hideMark/>
          </w:tcPr>
          <w:p w14:paraId="0DA2AF0B" w14:textId="579BBF5E" w:rsidR="00B12C01" w:rsidRPr="006029B1" w:rsidRDefault="00B12C01" w:rsidP="00B12C01">
            <w:pPr>
              <w:jc w:val="center"/>
              <w:rPr>
                <w:sz w:val="26"/>
                <w:szCs w:val="26"/>
              </w:rPr>
            </w:pPr>
            <w:r>
              <w:t>4,02</w:t>
            </w:r>
          </w:p>
        </w:tc>
      </w:tr>
      <w:tr w:rsidR="00B12C01" w:rsidRPr="00BE63BA" w14:paraId="371528BD" w14:textId="77777777" w:rsidTr="005665E8">
        <w:trPr>
          <w:trHeight w:val="315"/>
        </w:trPr>
        <w:tc>
          <w:tcPr>
            <w:tcW w:w="708" w:type="dxa"/>
            <w:noWrap/>
            <w:vAlign w:val="center"/>
            <w:hideMark/>
          </w:tcPr>
          <w:p w14:paraId="71265360" w14:textId="3381A09B" w:rsidR="00B12C01" w:rsidRPr="006029B1" w:rsidRDefault="00B12C01" w:rsidP="00B12C01">
            <w:pPr>
              <w:jc w:val="center"/>
              <w:rPr>
                <w:sz w:val="26"/>
                <w:szCs w:val="26"/>
              </w:rPr>
            </w:pPr>
            <w:r w:rsidRPr="006029B1">
              <w:rPr>
                <w:sz w:val="26"/>
                <w:szCs w:val="26"/>
              </w:rPr>
              <w:t>4</w:t>
            </w:r>
          </w:p>
        </w:tc>
        <w:tc>
          <w:tcPr>
            <w:tcW w:w="5175" w:type="dxa"/>
            <w:tcBorders>
              <w:top w:val="nil"/>
              <w:left w:val="single" w:sz="4" w:space="0" w:color="auto"/>
              <w:bottom w:val="single" w:sz="4" w:space="0" w:color="auto"/>
              <w:right w:val="single" w:sz="4" w:space="0" w:color="auto"/>
            </w:tcBorders>
            <w:shd w:val="clear" w:color="000000" w:fill="FFFFFF"/>
            <w:vAlign w:val="center"/>
            <w:hideMark/>
          </w:tcPr>
          <w:p w14:paraId="66598E0C" w14:textId="3C9BA4BC" w:rsidR="00B12C01" w:rsidRPr="006029B1" w:rsidRDefault="00B12C01" w:rsidP="00B12C01">
            <w:pPr>
              <w:jc w:val="left"/>
              <w:rPr>
                <w:sz w:val="26"/>
                <w:szCs w:val="26"/>
              </w:rPr>
            </w:pPr>
            <w:r>
              <w:t>Khảo sát đường dây trung thế cải tạo có thay dây</w:t>
            </w:r>
          </w:p>
        </w:tc>
        <w:tc>
          <w:tcPr>
            <w:tcW w:w="1625" w:type="dxa"/>
            <w:tcBorders>
              <w:top w:val="nil"/>
              <w:left w:val="nil"/>
              <w:bottom w:val="single" w:sz="4" w:space="0" w:color="auto"/>
              <w:right w:val="single" w:sz="4" w:space="0" w:color="auto"/>
            </w:tcBorders>
            <w:vAlign w:val="center"/>
            <w:hideMark/>
          </w:tcPr>
          <w:p w14:paraId="14AB4C16" w14:textId="6870160B" w:rsidR="00B12C01" w:rsidRPr="006029B1" w:rsidRDefault="00B12C01" w:rsidP="00B12C01">
            <w:pPr>
              <w:jc w:val="center"/>
              <w:rPr>
                <w:sz w:val="26"/>
                <w:szCs w:val="26"/>
              </w:rPr>
            </w:pPr>
            <w:r>
              <w:t>km</w:t>
            </w:r>
          </w:p>
        </w:tc>
        <w:tc>
          <w:tcPr>
            <w:tcW w:w="1559" w:type="dxa"/>
            <w:tcBorders>
              <w:top w:val="nil"/>
              <w:left w:val="nil"/>
              <w:bottom w:val="single" w:sz="4" w:space="0" w:color="auto"/>
              <w:right w:val="single" w:sz="4" w:space="0" w:color="auto"/>
            </w:tcBorders>
            <w:shd w:val="clear" w:color="000000" w:fill="FFFFFF"/>
            <w:vAlign w:val="center"/>
            <w:hideMark/>
          </w:tcPr>
          <w:p w14:paraId="0A92A6C9" w14:textId="425BF777" w:rsidR="00B12C01" w:rsidRPr="006029B1" w:rsidRDefault="00B12C01" w:rsidP="00B12C01">
            <w:pPr>
              <w:jc w:val="center"/>
              <w:rPr>
                <w:sz w:val="26"/>
                <w:szCs w:val="26"/>
              </w:rPr>
            </w:pPr>
            <w:r>
              <w:t>7,5</w:t>
            </w:r>
          </w:p>
        </w:tc>
      </w:tr>
      <w:tr w:rsidR="00B12C01" w:rsidRPr="00BE63BA" w14:paraId="510B0E49" w14:textId="77777777" w:rsidTr="005665E8">
        <w:trPr>
          <w:trHeight w:val="630"/>
        </w:trPr>
        <w:tc>
          <w:tcPr>
            <w:tcW w:w="708" w:type="dxa"/>
            <w:noWrap/>
            <w:vAlign w:val="center"/>
            <w:hideMark/>
          </w:tcPr>
          <w:p w14:paraId="41C8AB95" w14:textId="53888472" w:rsidR="00B12C01" w:rsidRPr="006029B1" w:rsidRDefault="00B12C01" w:rsidP="00B12C01">
            <w:pPr>
              <w:jc w:val="center"/>
              <w:rPr>
                <w:sz w:val="26"/>
                <w:szCs w:val="26"/>
              </w:rPr>
            </w:pPr>
            <w:r w:rsidRPr="006029B1">
              <w:rPr>
                <w:sz w:val="26"/>
                <w:szCs w:val="26"/>
              </w:rPr>
              <w:t>5</w:t>
            </w:r>
          </w:p>
        </w:tc>
        <w:tc>
          <w:tcPr>
            <w:tcW w:w="5175" w:type="dxa"/>
            <w:tcBorders>
              <w:top w:val="nil"/>
              <w:left w:val="single" w:sz="4" w:space="0" w:color="auto"/>
              <w:bottom w:val="single" w:sz="4" w:space="0" w:color="auto"/>
              <w:right w:val="single" w:sz="4" w:space="0" w:color="auto"/>
            </w:tcBorders>
            <w:vAlign w:val="center"/>
          </w:tcPr>
          <w:p w14:paraId="4A6B5390" w14:textId="495DA1A1" w:rsidR="00B12C01" w:rsidRPr="006029B1" w:rsidRDefault="00B12C01" w:rsidP="00B12C01">
            <w:pPr>
              <w:jc w:val="left"/>
              <w:rPr>
                <w:sz w:val="26"/>
                <w:szCs w:val="26"/>
              </w:rPr>
            </w:pPr>
            <w:r>
              <w:t>Khảo sát đường cáp ngầm xây dựng mới  (trung thế+ hạ thế) - địa hình cấp III</w:t>
            </w:r>
          </w:p>
        </w:tc>
        <w:tc>
          <w:tcPr>
            <w:tcW w:w="1625" w:type="dxa"/>
            <w:tcBorders>
              <w:top w:val="nil"/>
              <w:left w:val="nil"/>
              <w:bottom w:val="single" w:sz="4" w:space="0" w:color="auto"/>
              <w:right w:val="single" w:sz="4" w:space="0" w:color="auto"/>
            </w:tcBorders>
            <w:vAlign w:val="center"/>
          </w:tcPr>
          <w:p w14:paraId="12718C63" w14:textId="4CA5F2F7" w:rsidR="00B12C01" w:rsidRPr="006029B1" w:rsidRDefault="00B12C01" w:rsidP="00B12C01">
            <w:pPr>
              <w:jc w:val="center"/>
              <w:rPr>
                <w:sz w:val="26"/>
                <w:szCs w:val="26"/>
              </w:rPr>
            </w:pPr>
            <w:r>
              <w:t>km</w:t>
            </w:r>
          </w:p>
        </w:tc>
        <w:tc>
          <w:tcPr>
            <w:tcW w:w="1559" w:type="dxa"/>
            <w:tcBorders>
              <w:top w:val="nil"/>
              <w:left w:val="nil"/>
              <w:bottom w:val="single" w:sz="4" w:space="0" w:color="auto"/>
              <w:right w:val="single" w:sz="4" w:space="0" w:color="auto"/>
            </w:tcBorders>
            <w:shd w:val="clear" w:color="000000" w:fill="FFFFFF"/>
            <w:vAlign w:val="center"/>
          </w:tcPr>
          <w:p w14:paraId="292379F9" w14:textId="238CF781" w:rsidR="00B12C01" w:rsidRPr="006029B1" w:rsidRDefault="00B12C01" w:rsidP="00B12C01">
            <w:pPr>
              <w:jc w:val="center"/>
              <w:rPr>
                <w:sz w:val="26"/>
                <w:szCs w:val="26"/>
              </w:rPr>
            </w:pPr>
            <w:r>
              <w:t>0,3</w:t>
            </w:r>
          </w:p>
        </w:tc>
      </w:tr>
      <w:tr w:rsidR="00B12C01" w:rsidRPr="00BE63BA" w14:paraId="3ED5CEEB" w14:textId="77777777" w:rsidTr="00920A90">
        <w:trPr>
          <w:trHeight w:val="630"/>
        </w:trPr>
        <w:tc>
          <w:tcPr>
            <w:tcW w:w="708" w:type="dxa"/>
            <w:noWrap/>
            <w:vAlign w:val="center"/>
          </w:tcPr>
          <w:p w14:paraId="7246B809" w14:textId="5823FF4B" w:rsidR="00B12C01" w:rsidRPr="006029B1" w:rsidRDefault="00B12C01" w:rsidP="00B12C01">
            <w:pPr>
              <w:jc w:val="center"/>
              <w:rPr>
                <w:sz w:val="26"/>
                <w:szCs w:val="26"/>
              </w:rPr>
            </w:pPr>
            <w:r w:rsidRPr="006029B1">
              <w:rPr>
                <w:sz w:val="26"/>
                <w:szCs w:val="26"/>
              </w:rPr>
              <w:t>6</w:t>
            </w:r>
          </w:p>
        </w:tc>
        <w:tc>
          <w:tcPr>
            <w:tcW w:w="5175" w:type="dxa"/>
            <w:tcBorders>
              <w:top w:val="nil"/>
              <w:left w:val="single" w:sz="4" w:space="0" w:color="auto"/>
              <w:bottom w:val="single" w:sz="4" w:space="0" w:color="auto"/>
              <w:right w:val="single" w:sz="4" w:space="0" w:color="auto"/>
            </w:tcBorders>
            <w:vAlign w:val="center"/>
          </w:tcPr>
          <w:p w14:paraId="1E0F1D8B" w14:textId="00BE3B30" w:rsidR="00B12C01" w:rsidRPr="006029B1" w:rsidRDefault="00B12C01" w:rsidP="00B12C01">
            <w:pPr>
              <w:jc w:val="left"/>
              <w:rPr>
                <w:sz w:val="26"/>
                <w:szCs w:val="26"/>
              </w:rPr>
            </w:pPr>
            <w:r>
              <w:t>Đo vẽ mặt cắt ngang ở trên cạn - tuyến địa hình cấp III</w:t>
            </w:r>
          </w:p>
        </w:tc>
        <w:tc>
          <w:tcPr>
            <w:tcW w:w="1625" w:type="dxa"/>
            <w:tcBorders>
              <w:top w:val="nil"/>
              <w:left w:val="nil"/>
              <w:bottom w:val="single" w:sz="4" w:space="0" w:color="auto"/>
              <w:right w:val="single" w:sz="4" w:space="0" w:color="auto"/>
            </w:tcBorders>
            <w:vAlign w:val="center"/>
          </w:tcPr>
          <w:p w14:paraId="44ED231B" w14:textId="727A7AAD" w:rsidR="00B12C01" w:rsidRPr="006029B1" w:rsidRDefault="00B12C01" w:rsidP="00B12C01">
            <w:pPr>
              <w:jc w:val="center"/>
              <w:rPr>
                <w:sz w:val="26"/>
                <w:szCs w:val="26"/>
              </w:rPr>
            </w:pPr>
            <w:r>
              <w:t>m</w:t>
            </w:r>
          </w:p>
        </w:tc>
        <w:tc>
          <w:tcPr>
            <w:tcW w:w="1559" w:type="dxa"/>
            <w:tcBorders>
              <w:top w:val="nil"/>
              <w:left w:val="nil"/>
              <w:bottom w:val="single" w:sz="4" w:space="0" w:color="auto"/>
              <w:right w:val="single" w:sz="4" w:space="0" w:color="auto"/>
            </w:tcBorders>
            <w:shd w:val="clear" w:color="000000" w:fill="FFFFFF"/>
            <w:vAlign w:val="center"/>
          </w:tcPr>
          <w:p w14:paraId="586892D5" w14:textId="129E42F5" w:rsidR="00B12C01" w:rsidRPr="006029B1" w:rsidRDefault="00B12C01" w:rsidP="00B12C01">
            <w:pPr>
              <w:jc w:val="center"/>
              <w:rPr>
                <w:sz w:val="26"/>
                <w:szCs w:val="26"/>
              </w:rPr>
            </w:pPr>
            <w:r>
              <w:t>40</w:t>
            </w:r>
          </w:p>
        </w:tc>
      </w:tr>
      <w:tr w:rsidR="00B12C01" w:rsidRPr="00BE63BA" w14:paraId="6CB43C44" w14:textId="77777777" w:rsidTr="00920A90">
        <w:trPr>
          <w:trHeight w:val="630"/>
        </w:trPr>
        <w:tc>
          <w:tcPr>
            <w:tcW w:w="708" w:type="dxa"/>
            <w:noWrap/>
            <w:vAlign w:val="center"/>
          </w:tcPr>
          <w:p w14:paraId="7BF0E04B" w14:textId="7805CA0B" w:rsidR="00B12C01" w:rsidRPr="006029B1" w:rsidRDefault="00B12C01" w:rsidP="00B12C01">
            <w:pPr>
              <w:jc w:val="center"/>
              <w:rPr>
                <w:sz w:val="26"/>
                <w:szCs w:val="26"/>
              </w:rPr>
            </w:pPr>
            <w:r w:rsidRPr="006029B1">
              <w:rPr>
                <w:sz w:val="26"/>
                <w:szCs w:val="26"/>
              </w:rPr>
              <w:t>7</w:t>
            </w:r>
          </w:p>
        </w:tc>
        <w:tc>
          <w:tcPr>
            <w:tcW w:w="5175" w:type="dxa"/>
            <w:tcBorders>
              <w:top w:val="nil"/>
              <w:left w:val="single" w:sz="4" w:space="0" w:color="auto"/>
              <w:bottom w:val="single" w:sz="4" w:space="0" w:color="auto"/>
              <w:right w:val="single" w:sz="4" w:space="0" w:color="auto"/>
            </w:tcBorders>
            <w:vAlign w:val="center"/>
          </w:tcPr>
          <w:p w14:paraId="62D9A3F7" w14:textId="037483C0" w:rsidR="00B12C01" w:rsidRPr="006029B1" w:rsidRDefault="00B12C01" w:rsidP="00B12C01">
            <w:pPr>
              <w:jc w:val="left"/>
              <w:rPr>
                <w:sz w:val="26"/>
                <w:szCs w:val="26"/>
              </w:rPr>
            </w:pPr>
            <w:r>
              <w:t>Khoan thủ công trên cạn, cấp đất đá I-III</w:t>
            </w:r>
          </w:p>
        </w:tc>
        <w:tc>
          <w:tcPr>
            <w:tcW w:w="1625" w:type="dxa"/>
            <w:tcBorders>
              <w:top w:val="nil"/>
              <w:left w:val="nil"/>
              <w:bottom w:val="single" w:sz="4" w:space="0" w:color="auto"/>
              <w:right w:val="single" w:sz="4" w:space="0" w:color="auto"/>
            </w:tcBorders>
            <w:vAlign w:val="center"/>
          </w:tcPr>
          <w:p w14:paraId="52742B59" w14:textId="17FE01E0" w:rsidR="00B12C01" w:rsidRPr="006029B1" w:rsidRDefault="00B12C01" w:rsidP="00B12C01">
            <w:pPr>
              <w:jc w:val="center"/>
              <w:rPr>
                <w:sz w:val="26"/>
                <w:szCs w:val="26"/>
              </w:rPr>
            </w:pPr>
            <w:r>
              <w:t>m</w:t>
            </w:r>
          </w:p>
        </w:tc>
        <w:tc>
          <w:tcPr>
            <w:tcW w:w="1559" w:type="dxa"/>
            <w:tcBorders>
              <w:top w:val="nil"/>
              <w:left w:val="nil"/>
              <w:bottom w:val="single" w:sz="4" w:space="0" w:color="auto"/>
              <w:right w:val="single" w:sz="4" w:space="0" w:color="auto"/>
            </w:tcBorders>
            <w:shd w:val="clear" w:color="000000" w:fill="FFFFFF"/>
            <w:vAlign w:val="center"/>
          </w:tcPr>
          <w:p w14:paraId="4DAFCF65" w14:textId="78733502" w:rsidR="00B12C01" w:rsidRPr="006029B1" w:rsidRDefault="00B12C01" w:rsidP="00B12C01">
            <w:pPr>
              <w:jc w:val="center"/>
              <w:rPr>
                <w:sz w:val="26"/>
                <w:szCs w:val="26"/>
              </w:rPr>
            </w:pPr>
            <w:r>
              <w:t>5</w:t>
            </w:r>
          </w:p>
        </w:tc>
      </w:tr>
      <w:tr w:rsidR="00B12C01" w:rsidRPr="00BE63BA" w14:paraId="0DC3CA25" w14:textId="77777777" w:rsidTr="00920A90">
        <w:trPr>
          <w:trHeight w:val="630"/>
        </w:trPr>
        <w:tc>
          <w:tcPr>
            <w:tcW w:w="708" w:type="dxa"/>
            <w:noWrap/>
            <w:vAlign w:val="center"/>
          </w:tcPr>
          <w:p w14:paraId="3D6C4415" w14:textId="1124F41F" w:rsidR="00B12C01" w:rsidRPr="006029B1" w:rsidRDefault="00B12C01" w:rsidP="00B12C01">
            <w:pPr>
              <w:jc w:val="center"/>
              <w:rPr>
                <w:sz w:val="26"/>
                <w:szCs w:val="26"/>
              </w:rPr>
            </w:pPr>
            <w:r w:rsidRPr="006029B1">
              <w:rPr>
                <w:sz w:val="26"/>
                <w:szCs w:val="26"/>
              </w:rPr>
              <w:t>8</w:t>
            </w:r>
          </w:p>
        </w:tc>
        <w:tc>
          <w:tcPr>
            <w:tcW w:w="5175" w:type="dxa"/>
            <w:tcBorders>
              <w:top w:val="nil"/>
              <w:left w:val="single" w:sz="4" w:space="0" w:color="auto"/>
              <w:bottom w:val="single" w:sz="4" w:space="0" w:color="auto"/>
              <w:right w:val="single" w:sz="4" w:space="0" w:color="auto"/>
            </w:tcBorders>
            <w:vAlign w:val="center"/>
          </w:tcPr>
          <w:p w14:paraId="7D7CA6A7" w14:textId="1047FECD" w:rsidR="00B12C01" w:rsidRPr="006029B1" w:rsidRDefault="00B12C01" w:rsidP="00B12C01">
            <w:pPr>
              <w:jc w:val="left"/>
              <w:rPr>
                <w:sz w:val="26"/>
                <w:szCs w:val="26"/>
              </w:rPr>
            </w:pPr>
            <w:r>
              <w:t xml:space="preserve">Thí nghiệm mẫu đất đá </w:t>
            </w:r>
          </w:p>
        </w:tc>
        <w:tc>
          <w:tcPr>
            <w:tcW w:w="1625" w:type="dxa"/>
            <w:tcBorders>
              <w:top w:val="nil"/>
              <w:left w:val="nil"/>
              <w:bottom w:val="single" w:sz="4" w:space="0" w:color="auto"/>
              <w:right w:val="single" w:sz="4" w:space="0" w:color="auto"/>
            </w:tcBorders>
            <w:vAlign w:val="center"/>
          </w:tcPr>
          <w:p w14:paraId="32124A62" w14:textId="5BF413D0" w:rsidR="00B12C01" w:rsidRPr="006029B1" w:rsidRDefault="00B12C01" w:rsidP="00B12C01">
            <w:pPr>
              <w:jc w:val="center"/>
              <w:rPr>
                <w:sz w:val="26"/>
                <w:szCs w:val="26"/>
              </w:rPr>
            </w:pPr>
            <w:r>
              <w:t>Mẫu</w:t>
            </w:r>
          </w:p>
        </w:tc>
        <w:tc>
          <w:tcPr>
            <w:tcW w:w="1559" w:type="dxa"/>
            <w:tcBorders>
              <w:top w:val="nil"/>
              <w:left w:val="nil"/>
              <w:bottom w:val="single" w:sz="4" w:space="0" w:color="auto"/>
              <w:right w:val="single" w:sz="4" w:space="0" w:color="auto"/>
            </w:tcBorders>
            <w:shd w:val="clear" w:color="000000" w:fill="FFFFFF"/>
            <w:vAlign w:val="center"/>
          </w:tcPr>
          <w:p w14:paraId="02BC52DE" w14:textId="14933C51" w:rsidR="00B12C01" w:rsidRPr="006029B1" w:rsidRDefault="00B12C01" w:rsidP="00B12C01">
            <w:pPr>
              <w:jc w:val="center"/>
              <w:rPr>
                <w:sz w:val="26"/>
                <w:szCs w:val="26"/>
              </w:rPr>
            </w:pPr>
            <w:r>
              <w:t>1</w:t>
            </w:r>
          </w:p>
        </w:tc>
      </w:tr>
      <w:tr w:rsidR="00B12C01" w:rsidRPr="00BE63BA" w14:paraId="3BEF1C23" w14:textId="77777777" w:rsidTr="005665E8">
        <w:trPr>
          <w:trHeight w:val="630"/>
        </w:trPr>
        <w:tc>
          <w:tcPr>
            <w:tcW w:w="708" w:type="dxa"/>
            <w:noWrap/>
            <w:vAlign w:val="center"/>
          </w:tcPr>
          <w:p w14:paraId="272851F2" w14:textId="4FBDC49A" w:rsidR="00B12C01" w:rsidRPr="006029B1" w:rsidRDefault="00B12C01" w:rsidP="00B12C01">
            <w:pPr>
              <w:jc w:val="center"/>
              <w:rPr>
                <w:sz w:val="26"/>
                <w:szCs w:val="26"/>
              </w:rPr>
            </w:pPr>
            <w:r w:rsidRPr="006029B1">
              <w:rPr>
                <w:sz w:val="26"/>
                <w:szCs w:val="26"/>
              </w:rPr>
              <w:t>9</w:t>
            </w:r>
          </w:p>
        </w:tc>
        <w:tc>
          <w:tcPr>
            <w:tcW w:w="5175" w:type="dxa"/>
            <w:tcBorders>
              <w:top w:val="nil"/>
              <w:left w:val="single" w:sz="4" w:space="0" w:color="auto"/>
              <w:bottom w:val="single" w:sz="4" w:space="0" w:color="auto"/>
              <w:right w:val="single" w:sz="4" w:space="0" w:color="auto"/>
            </w:tcBorders>
            <w:vAlign w:val="center"/>
          </w:tcPr>
          <w:p w14:paraId="50DC7420" w14:textId="43D932D4" w:rsidR="00B12C01" w:rsidRPr="006029B1" w:rsidRDefault="00B12C01" w:rsidP="00B12C01">
            <w:pPr>
              <w:jc w:val="left"/>
              <w:rPr>
                <w:sz w:val="26"/>
                <w:szCs w:val="26"/>
              </w:rPr>
            </w:pPr>
            <w:r>
              <w:t>Thăm dò địa vật lý điện bằng phương pháp đo sâu điện đối xứng. Cấp địa hình III-IV</w:t>
            </w:r>
          </w:p>
        </w:tc>
        <w:tc>
          <w:tcPr>
            <w:tcW w:w="1625" w:type="dxa"/>
            <w:tcBorders>
              <w:top w:val="nil"/>
              <w:left w:val="nil"/>
              <w:bottom w:val="single" w:sz="4" w:space="0" w:color="auto"/>
              <w:right w:val="single" w:sz="4" w:space="0" w:color="auto"/>
            </w:tcBorders>
            <w:vAlign w:val="center"/>
          </w:tcPr>
          <w:p w14:paraId="345FC6D8" w14:textId="07C7C58B" w:rsidR="00B12C01" w:rsidRPr="006029B1" w:rsidRDefault="00B12C01" w:rsidP="00B12C01">
            <w:pPr>
              <w:jc w:val="center"/>
              <w:rPr>
                <w:sz w:val="26"/>
                <w:szCs w:val="26"/>
              </w:rPr>
            </w:pPr>
            <w:r>
              <w:t>vị trí</w:t>
            </w:r>
          </w:p>
        </w:tc>
        <w:tc>
          <w:tcPr>
            <w:tcW w:w="1559" w:type="dxa"/>
            <w:tcBorders>
              <w:top w:val="nil"/>
              <w:left w:val="nil"/>
              <w:bottom w:val="single" w:sz="4" w:space="0" w:color="auto"/>
              <w:right w:val="single" w:sz="4" w:space="0" w:color="auto"/>
            </w:tcBorders>
            <w:shd w:val="clear" w:color="000000" w:fill="FFFFFF"/>
            <w:vAlign w:val="center"/>
          </w:tcPr>
          <w:p w14:paraId="595C106D" w14:textId="053BC88B" w:rsidR="00B12C01" w:rsidRPr="006029B1" w:rsidRDefault="00B12C01" w:rsidP="00B12C01">
            <w:pPr>
              <w:jc w:val="center"/>
              <w:rPr>
                <w:sz w:val="26"/>
                <w:szCs w:val="26"/>
              </w:rPr>
            </w:pPr>
            <w:r>
              <w:t>1</w:t>
            </w:r>
          </w:p>
        </w:tc>
      </w:tr>
      <w:tr w:rsidR="006029B1" w:rsidRPr="00BE63BA" w14:paraId="6E9E6A99" w14:textId="77777777" w:rsidTr="00FB16EC">
        <w:trPr>
          <w:trHeight w:val="315"/>
        </w:trPr>
        <w:tc>
          <w:tcPr>
            <w:tcW w:w="708" w:type="dxa"/>
            <w:noWrap/>
            <w:vAlign w:val="center"/>
            <w:hideMark/>
          </w:tcPr>
          <w:p w14:paraId="302FF5A4" w14:textId="77777777" w:rsidR="006029B1" w:rsidRPr="007269E1" w:rsidRDefault="006029B1" w:rsidP="006029B1">
            <w:pPr>
              <w:jc w:val="center"/>
              <w:rPr>
                <w:b/>
                <w:bCs/>
                <w:sz w:val="26"/>
                <w:szCs w:val="26"/>
              </w:rPr>
            </w:pPr>
            <w:r w:rsidRPr="007269E1">
              <w:rPr>
                <w:b/>
                <w:bCs/>
                <w:sz w:val="26"/>
                <w:szCs w:val="26"/>
              </w:rPr>
              <w:t>II</w:t>
            </w:r>
          </w:p>
        </w:tc>
        <w:tc>
          <w:tcPr>
            <w:tcW w:w="5175" w:type="dxa"/>
            <w:vAlign w:val="center"/>
            <w:hideMark/>
          </w:tcPr>
          <w:p w14:paraId="3AEF565E" w14:textId="0300069D" w:rsidR="006029B1" w:rsidRPr="007269E1" w:rsidRDefault="006029B1" w:rsidP="006029B1">
            <w:pPr>
              <w:jc w:val="left"/>
              <w:rPr>
                <w:b/>
                <w:bCs/>
                <w:sz w:val="26"/>
                <w:szCs w:val="26"/>
              </w:rPr>
            </w:pPr>
            <w:r w:rsidRPr="007269E1">
              <w:rPr>
                <w:b/>
                <w:bCs/>
                <w:sz w:val="26"/>
                <w:szCs w:val="26"/>
              </w:rPr>
              <w:t>HẠNG MỤC LẬP BCKTKT</w:t>
            </w:r>
          </w:p>
        </w:tc>
        <w:tc>
          <w:tcPr>
            <w:tcW w:w="1625" w:type="dxa"/>
            <w:vAlign w:val="center"/>
            <w:hideMark/>
          </w:tcPr>
          <w:p w14:paraId="0AD11A0F" w14:textId="77777777" w:rsidR="006029B1" w:rsidRPr="007269E1" w:rsidRDefault="006029B1" w:rsidP="006029B1">
            <w:pPr>
              <w:jc w:val="center"/>
              <w:rPr>
                <w:b/>
                <w:bCs/>
                <w:sz w:val="26"/>
                <w:szCs w:val="26"/>
              </w:rPr>
            </w:pPr>
            <w:r w:rsidRPr="007269E1">
              <w:rPr>
                <w:b/>
                <w:bCs/>
                <w:sz w:val="26"/>
                <w:szCs w:val="26"/>
              </w:rPr>
              <w:t> </w:t>
            </w:r>
          </w:p>
        </w:tc>
        <w:tc>
          <w:tcPr>
            <w:tcW w:w="1559" w:type="dxa"/>
            <w:shd w:val="clear" w:color="000000" w:fill="FFFFFF"/>
            <w:vAlign w:val="center"/>
            <w:hideMark/>
          </w:tcPr>
          <w:p w14:paraId="12E176FC" w14:textId="77777777" w:rsidR="006029B1" w:rsidRPr="007269E1" w:rsidRDefault="006029B1" w:rsidP="006029B1">
            <w:pPr>
              <w:jc w:val="center"/>
              <w:rPr>
                <w:b/>
                <w:bCs/>
                <w:sz w:val="26"/>
                <w:szCs w:val="26"/>
              </w:rPr>
            </w:pPr>
            <w:r w:rsidRPr="007269E1">
              <w:rPr>
                <w:b/>
                <w:bCs/>
                <w:sz w:val="26"/>
                <w:szCs w:val="26"/>
              </w:rPr>
              <w:t> </w:t>
            </w:r>
          </w:p>
        </w:tc>
      </w:tr>
      <w:tr w:rsidR="00B12C01" w:rsidRPr="00BE63BA" w14:paraId="5618F905" w14:textId="77777777" w:rsidTr="009E004E">
        <w:trPr>
          <w:trHeight w:val="43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4E6C739B" w14:textId="796EC1DA" w:rsidR="00B12C01" w:rsidRPr="00BE63BA" w:rsidRDefault="00B12C01" w:rsidP="00B12C01">
            <w:pPr>
              <w:jc w:val="center"/>
              <w:rPr>
                <w:color w:val="FF0000"/>
                <w:sz w:val="26"/>
                <w:szCs w:val="26"/>
              </w:rPr>
            </w:pPr>
            <w:r>
              <w:t>1</w:t>
            </w:r>
          </w:p>
        </w:tc>
        <w:tc>
          <w:tcPr>
            <w:tcW w:w="5175" w:type="dxa"/>
            <w:tcBorders>
              <w:top w:val="single" w:sz="4" w:space="0" w:color="auto"/>
              <w:left w:val="single" w:sz="4" w:space="0" w:color="auto"/>
              <w:bottom w:val="single" w:sz="4" w:space="0" w:color="auto"/>
              <w:right w:val="single" w:sz="4" w:space="0" w:color="auto"/>
            </w:tcBorders>
            <w:vAlign w:val="center"/>
            <w:hideMark/>
          </w:tcPr>
          <w:p w14:paraId="319BDD3F" w14:textId="341131EA" w:rsidR="00B12C01" w:rsidRPr="00BE63BA" w:rsidRDefault="00B12C01" w:rsidP="00B12C01">
            <w:pPr>
              <w:jc w:val="left"/>
              <w:rPr>
                <w:color w:val="FF0000"/>
                <w:sz w:val="26"/>
                <w:szCs w:val="26"/>
              </w:rPr>
            </w:pPr>
            <w:r>
              <w:t xml:space="preserve">Chi phí lập báo cáo kinh tế - kỹ thuật: </w:t>
            </w:r>
          </w:p>
        </w:tc>
        <w:tc>
          <w:tcPr>
            <w:tcW w:w="1625" w:type="dxa"/>
            <w:tcBorders>
              <w:top w:val="single" w:sz="4" w:space="0" w:color="auto"/>
              <w:left w:val="nil"/>
              <w:bottom w:val="single" w:sz="4" w:space="0" w:color="auto"/>
              <w:right w:val="single" w:sz="4" w:space="0" w:color="auto"/>
            </w:tcBorders>
            <w:vAlign w:val="center"/>
            <w:hideMark/>
          </w:tcPr>
          <w:p w14:paraId="43838EDB" w14:textId="1695B1EB" w:rsidR="00B12C01" w:rsidRPr="00BE63BA" w:rsidRDefault="00B12C01" w:rsidP="00B12C01">
            <w:pPr>
              <w:jc w:val="center"/>
              <w:rPr>
                <w:color w:val="FF0000"/>
                <w:sz w:val="26"/>
                <w:szCs w:val="26"/>
              </w:rPr>
            </w:pPr>
            <w:r>
              <w:t>Trọn gói</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90C40A6" w14:textId="6A3806F4" w:rsidR="00B12C01" w:rsidRPr="00BE63BA" w:rsidRDefault="00B12C01" w:rsidP="00B12C01">
            <w:pPr>
              <w:jc w:val="center"/>
              <w:rPr>
                <w:color w:val="FF0000"/>
                <w:sz w:val="26"/>
                <w:szCs w:val="26"/>
              </w:rPr>
            </w:pPr>
            <w:r>
              <w:t>1</w:t>
            </w:r>
          </w:p>
        </w:tc>
      </w:tr>
    </w:tbl>
    <w:bookmarkEnd w:id="4"/>
    <w:bookmarkEnd w:id="5"/>
    <w:bookmarkEnd w:id="6"/>
    <w:bookmarkEnd w:id="7"/>
    <w:bookmarkEnd w:id="8"/>
    <w:p w14:paraId="22D31D00" w14:textId="7D5CE3B4" w:rsidR="00DE785A" w:rsidRDefault="00DE785A" w:rsidP="001406AA">
      <w:pPr>
        <w:widowControl w:val="0"/>
        <w:ind w:firstLine="709"/>
        <w:rPr>
          <w:b/>
          <w:sz w:val="28"/>
          <w:szCs w:val="28"/>
          <w:lang w:val="it-IT"/>
        </w:rPr>
      </w:pPr>
      <w:r w:rsidRPr="007C0E6B">
        <w:rPr>
          <w:b/>
          <w:sz w:val="28"/>
          <w:szCs w:val="28"/>
          <w:lang w:val="it-IT"/>
        </w:rPr>
        <w:t xml:space="preserve">2. </w:t>
      </w:r>
      <w:r w:rsidR="00711729">
        <w:rPr>
          <w:b/>
          <w:sz w:val="28"/>
          <w:szCs w:val="28"/>
          <w:lang w:val="it-IT"/>
        </w:rPr>
        <w:t>C</w:t>
      </w:r>
      <w:r w:rsidR="00711729" w:rsidRPr="00711729">
        <w:rPr>
          <w:b/>
          <w:sz w:val="28"/>
          <w:szCs w:val="28"/>
          <w:lang w:val="it-IT"/>
        </w:rPr>
        <w:t xml:space="preserve">ác nhiệm vụ cụ thể do nhà thầu phải tiến hành trong thời gian thực hiện gói thầu </w:t>
      </w:r>
      <w:r w:rsidR="008919DC">
        <w:rPr>
          <w:b/>
          <w:color w:val="EE0000"/>
          <w:sz w:val="28"/>
          <w:szCs w:val="28"/>
          <w:lang w:val="it-IT"/>
        </w:rPr>
        <w:t>Khảo sát, tư vấn thiết kế</w:t>
      </w:r>
      <w:r w:rsidRPr="007C0E6B">
        <w:rPr>
          <w:b/>
          <w:sz w:val="28"/>
          <w:szCs w:val="28"/>
          <w:lang w:val="it-IT"/>
        </w:rPr>
        <w:t>:</w:t>
      </w:r>
    </w:p>
    <w:p w14:paraId="180C4AA4" w14:textId="4A95E062" w:rsidR="00DE785A" w:rsidRPr="00021C8A" w:rsidRDefault="001406AA" w:rsidP="001406AA">
      <w:pPr>
        <w:widowControl w:val="0"/>
        <w:ind w:firstLine="709"/>
        <w:rPr>
          <w:b/>
          <w:bCs/>
          <w:i/>
          <w:iCs/>
          <w:sz w:val="28"/>
          <w:szCs w:val="28"/>
          <w:lang w:val="it-IT"/>
        </w:rPr>
      </w:pPr>
      <w:r w:rsidRPr="001406AA">
        <w:rPr>
          <w:sz w:val="28"/>
          <w:szCs w:val="28"/>
          <w:lang w:val="it-IT"/>
        </w:rPr>
        <w:t>Nhà thầu thực hiện công tác khảo sát</w:t>
      </w:r>
      <w:r w:rsidR="006C35AF">
        <w:rPr>
          <w:sz w:val="28"/>
          <w:szCs w:val="28"/>
          <w:lang w:val="it-IT"/>
        </w:rPr>
        <w:t>, tư vấn thiết kế</w:t>
      </w:r>
      <w:r w:rsidRPr="001406AA">
        <w:rPr>
          <w:sz w:val="28"/>
          <w:szCs w:val="28"/>
          <w:lang w:val="it-IT"/>
        </w:rPr>
        <w:t xml:space="preserve"> phải tuân thủ theo Quyết định số 789/QĐ-EVN ngày 10/6/2025 của Tập đoàn Điện lực Việt Nam “Về việc ban hành Quy định về công tác Đầu tư xây dựng trong Tập đoàn Điện lực Việt Nam”.</w:t>
      </w:r>
    </w:p>
    <w:p w14:paraId="6C5A8BB7" w14:textId="77777777" w:rsidR="00EA5214" w:rsidRPr="00BE63BA" w:rsidRDefault="00EA5214" w:rsidP="00EA5214">
      <w:pPr>
        <w:widowControl w:val="0"/>
        <w:spacing w:line="274" w:lineRule="auto"/>
        <w:ind w:firstLine="709"/>
        <w:jc w:val="center"/>
        <w:rPr>
          <w:b/>
          <w:bCs/>
          <w:sz w:val="28"/>
          <w:szCs w:val="28"/>
          <w:lang w:val="it-IT"/>
        </w:rPr>
      </w:pPr>
      <w:r w:rsidRPr="00BE63BA">
        <w:rPr>
          <w:b/>
          <w:bCs/>
          <w:sz w:val="28"/>
          <w:szCs w:val="28"/>
          <w:lang w:val="it-IT"/>
        </w:rPr>
        <w:t>A/ NHIỆM VỤ KHẢO SÁT</w:t>
      </w:r>
    </w:p>
    <w:p w14:paraId="155B9AF3" w14:textId="77777777" w:rsidR="00EA5214" w:rsidRPr="00EA5214" w:rsidRDefault="00EA5214" w:rsidP="00EA5214">
      <w:pPr>
        <w:keepNext/>
        <w:widowControl w:val="0"/>
        <w:spacing w:line="274" w:lineRule="auto"/>
        <w:ind w:firstLine="709"/>
        <w:rPr>
          <w:b/>
          <w:sz w:val="28"/>
          <w:szCs w:val="28"/>
          <w:lang w:val="da-DK"/>
        </w:rPr>
      </w:pPr>
      <w:r w:rsidRPr="00EA5214">
        <w:rPr>
          <w:b/>
          <w:sz w:val="28"/>
          <w:szCs w:val="28"/>
          <w:lang w:val="da-DK"/>
        </w:rPr>
        <w:t>1. Mục đích khảo sát.</w:t>
      </w:r>
    </w:p>
    <w:p w14:paraId="76542541" w14:textId="31E2055C" w:rsidR="00EA5214" w:rsidRPr="00BE63BA" w:rsidRDefault="00EA5214" w:rsidP="00EA5214">
      <w:pPr>
        <w:spacing w:before="120" w:line="276" w:lineRule="auto"/>
        <w:ind w:firstLine="709"/>
        <w:rPr>
          <w:bCs/>
          <w:kern w:val="32"/>
          <w:sz w:val="28"/>
          <w:szCs w:val="28"/>
          <w:lang w:val="da-DK"/>
        </w:rPr>
      </w:pPr>
      <w:r w:rsidRPr="00BE63BA">
        <w:rPr>
          <w:bCs/>
          <w:kern w:val="32"/>
          <w:sz w:val="28"/>
          <w:szCs w:val="28"/>
          <w:lang w:val="da-DK"/>
        </w:rPr>
        <w:t>- Thực hiện công tác khảo sát địa hình, địa chất, khí tượng thủy văn, lựa chọn phương án tuyến ĐDK, vị trí lắp đặt trạm.., nhằm cung cấp số liệu thiết thực nhất cho công tác tính toán, thiết kế xây dựng công trình “</w:t>
      </w:r>
      <w:r w:rsidR="00E5007D">
        <w:rPr>
          <w:bCs/>
          <w:color w:val="EE0000"/>
          <w:kern w:val="32"/>
          <w:sz w:val="28"/>
          <w:szCs w:val="28"/>
          <w:lang w:val="da-DK"/>
        </w:rPr>
        <w:t>Xây dựng xuất tuyến 35kV lộ 371, 373 sau trạm 110kV Tĩnh Gia 3</w:t>
      </w:r>
      <w:r w:rsidRPr="00BE63BA">
        <w:rPr>
          <w:bCs/>
          <w:kern w:val="32"/>
          <w:sz w:val="28"/>
          <w:szCs w:val="28"/>
          <w:lang w:val="da-DK"/>
        </w:rPr>
        <w:t>” phù hợp với Quy hoạch điện lực, các quy hoạch kiến trúc hạ tầng của địa phương và mục đích xây dựng của dự án;</w:t>
      </w:r>
    </w:p>
    <w:p w14:paraId="15262BAC" w14:textId="77777777" w:rsidR="00EA5214" w:rsidRPr="00BE63BA" w:rsidRDefault="00EA5214" w:rsidP="00EA5214">
      <w:pPr>
        <w:spacing w:line="276" w:lineRule="auto"/>
        <w:ind w:firstLine="709"/>
        <w:rPr>
          <w:bCs/>
          <w:iCs/>
          <w:kern w:val="32"/>
          <w:sz w:val="28"/>
          <w:szCs w:val="28"/>
          <w:lang w:val="da-DK"/>
        </w:rPr>
      </w:pPr>
      <w:r w:rsidRPr="00BE63BA">
        <w:rPr>
          <w:bCs/>
          <w:kern w:val="32"/>
          <w:sz w:val="28"/>
          <w:szCs w:val="28"/>
          <w:lang w:val="da-DK"/>
        </w:rPr>
        <w:t>- Khảo sát lưới điện hiện trạng và tình hình vận hành, thông số vận hành, hành lang lưới điện khu vực.</w:t>
      </w:r>
    </w:p>
    <w:p w14:paraId="74661F1A" w14:textId="77777777" w:rsidR="00EA5214" w:rsidRPr="00EA5214" w:rsidRDefault="00EA5214" w:rsidP="00EA5214">
      <w:pPr>
        <w:keepNext/>
        <w:widowControl w:val="0"/>
        <w:spacing w:line="274" w:lineRule="auto"/>
        <w:ind w:firstLine="709"/>
        <w:rPr>
          <w:b/>
          <w:bCs/>
          <w:sz w:val="28"/>
          <w:szCs w:val="28"/>
          <w:lang w:val="da-DK"/>
        </w:rPr>
      </w:pPr>
      <w:r w:rsidRPr="00EA5214">
        <w:rPr>
          <w:b/>
          <w:bCs/>
          <w:sz w:val="28"/>
          <w:szCs w:val="28"/>
          <w:lang w:val="da-DK"/>
        </w:rPr>
        <w:t>2. Phạm vi khảo sát.</w:t>
      </w:r>
    </w:p>
    <w:p w14:paraId="0CC41C70" w14:textId="7D32E278" w:rsidR="00EA5214" w:rsidRDefault="00EA5214" w:rsidP="00EA5214">
      <w:pPr>
        <w:widowControl w:val="0"/>
        <w:spacing w:line="274" w:lineRule="auto"/>
        <w:ind w:firstLine="709"/>
        <w:rPr>
          <w:iCs/>
          <w:sz w:val="28"/>
          <w:szCs w:val="28"/>
          <w:lang w:val="da-DK"/>
        </w:rPr>
      </w:pPr>
      <w:r w:rsidRPr="00BE63BA">
        <w:rPr>
          <w:iCs/>
          <w:sz w:val="28"/>
          <w:szCs w:val="28"/>
          <w:lang w:val="da-DK"/>
        </w:rPr>
        <w:t>Quy mô dự kiến:</w:t>
      </w:r>
    </w:p>
    <w:p w14:paraId="59C44635" w14:textId="77777777" w:rsidR="00B12C01" w:rsidRPr="00B12C01" w:rsidRDefault="00B12C01" w:rsidP="00B12C01">
      <w:pPr>
        <w:widowControl w:val="0"/>
        <w:spacing w:line="274" w:lineRule="auto"/>
        <w:ind w:firstLine="709"/>
        <w:rPr>
          <w:rFonts w:eastAsia="Calibri"/>
          <w:color w:val="FF0000"/>
          <w:sz w:val="28"/>
          <w:szCs w:val="28"/>
          <w:lang w:val="da-DK"/>
        </w:rPr>
      </w:pPr>
      <w:r w:rsidRPr="00B12C01">
        <w:rPr>
          <w:rFonts w:eastAsia="Calibri"/>
          <w:color w:val="FF0000"/>
          <w:sz w:val="28"/>
          <w:szCs w:val="28"/>
          <w:lang w:val="da-DK"/>
        </w:rPr>
        <w:t>- Xây dựng 0,3km cáp ngầm 35kV Cu/XLPE/PVC/DSTA/PVC-Fr-W 3x300sqmm.</w:t>
      </w:r>
    </w:p>
    <w:p w14:paraId="59C636C5" w14:textId="77777777" w:rsidR="00B12C01" w:rsidRPr="00B12C01" w:rsidRDefault="00B12C01" w:rsidP="00B12C01">
      <w:pPr>
        <w:widowControl w:val="0"/>
        <w:spacing w:line="274" w:lineRule="auto"/>
        <w:ind w:firstLine="709"/>
        <w:rPr>
          <w:rFonts w:eastAsia="Calibri"/>
          <w:color w:val="FF0000"/>
          <w:sz w:val="28"/>
          <w:szCs w:val="28"/>
          <w:lang w:val="da-DK"/>
        </w:rPr>
      </w:pPr>
      <w:r w:rsidRPr="00B12C01">
        <w:rPr>
          <w:rFonts w:eastAsia="Calibri"/>
          <w:color w:val="FF0000"/>
          <w:sz w:val="28"/>
          <w:szCs w:val="28"/>
          <w:lang w:val="da-DK"/>
        </w:rPr>
        <w:t xml:space="preserve"> - Xây dựng 4,02km ĐDK-35kV mạch kép (trước mắt lắp 1 mạch) dây AC-185, đoạn đầu 1km lắp dây chống sét OPGW 70-24.</w:t>
      </w:r>
    </w:p>
    <w:p w14:paraId="3C3162C9" w14:textId="77777777" w:rsidR="00B12C01" w:rsidRDefault="00B12C01" w:rsidP="00B12C01">
      <w:pPr>
        <w:widowControl w:val="0"/>
        <w:spacing w:line="274" w:lineRule="auto"/>
        <w:ind w:firstLine="709"/>
        <w:rPr>
          <w:rFonts w:eastAsia="Calibri"/>
          <w:color w:val="FF0000"/>
          <w:sz w:val="28"/>
          <w:szCs w:val="28"/>
          <w:lang w:val="da-DK"/>
        </w:rPr>
      </w:pPr>
      <w:r w:rsidRPr="00B12C01">
        <w:rPr>
          <w:rFonts w:eastAsia="Calibri"/>
          <w:color w:val="FF0000"/>
          <w:sz w:val="28"/>
          <w:szCs w:val="28"/>
          <w:lang w:val="da-DK"/>
        </w:rPr>
        <w:t xml:space="preserve"> - Cải tạo 7,5km dây AC-70,95 lên dây AC-185.</w:t>
      </w:r>
    </w:p>
    <w:p w14:paraId="6A86E4EF" w14:textId="60FF461B" w:rsidR="00EA5214" w:rsidRPr="00BE63BA" w:rsidRDefault="00EA5214" w:rsidP="00B12C01">
      <w:pPr>
        <w:widowControl w:val="0"/>
        <w:spacing w:line="274" w:lineRule="auto"/>
        <w:ind w:firstLine="709"/>
        <w:rPr>
          <w:sz w:val="28"/>
          <w:szCs w:val="28"/>
          <w:lang w:val="it-IT"/>
        </w:rPr>
      </w:pPr>
      <w:r w:rsidRPr="00BE63BA">
        <w:rPr>
          <w:sz w:val="28"/>
          <w:szCs w:val="28"/>
          <w:lang w:val="it-IT"/>
        </w:rPr>
        <w:t xml:space="preserve">Trên cơ sở địa bàn đầu tư và quy mô đầu tư tiến hành công tác khảo sát địa hình, địa chất, khí tượng thủy văn. Trên cơ sở hướng tuyến đường dây … được lựa chọn và được Chủ đầu tư thống nhất, lập các báo cáo khảo sát theo quy </w:t>
      </w:r>
      <w:r w:rsidRPr="00BE63BA">
        <w:rPr>
          <w:sz w:val="28"/>
          <w:szCs w:val="28"/>
          <w:lang w:val="it-IT"/>
        </w:rPr>
        <w:lastRenderedPageBreak/>
        <w:t>định của Nhà nước.</w:t>
      </w:r>
    </w:p>
    <w:p w14:paraId="54098747" w14:textId="77777777" w:rsidR="00EA5214" w:rsidRPr="00EA5214" w:rsidRDefault="00EA5214" w:rsidP="00EA5214">
      <w:pPr>
        <w:keepNext/>
        <w:widowControl w:val="0"/>
        <w:tabs>
          <w:tab w:val="left" w:pos="284"/>
        </w:tabs>
        <w:spacing w:line="274" w:lineRule="auto"/>
        <w:ind w:firstLine="709"/>
        <w:rPr>
          <w:b/>
          <w:bCs/>
          <w:sz w:val="28"/>
          <w:szCs w:val="28"/>
          <w:lang w:val="da-DK"/>
        </w:rPr>
      </w:pPr>
      <w:r w:rsidRPr="00EA5214">
        <w:rPr>
          <w:b/>
          <w:bCs/>
          <w:sz w:val="28"/>
          <w:szCs w:val="28"/>
          <w:lang w:val="da-DK"/>
        </w:rPr>
        <w:t>3. Tiêu chuẩn khảo sát.</w:t>
      </w:r>
    </w:p>
    <w:p w14:paraId="0C97A290" w14:textId="77777777" w:rsidR="00EA5214" w:rsidRPr="00EA5214" w:rsidRDefault="00EA5214" w:rsidP="00EA5214">
      <w:pPr>
        <w:keepNext/>
        <w:widowControl w:val="0"/>
        <w:spacing w:line="274" w:lineRule="auto"/>
        <w:ind w:firstLine="709"/>
        <w:rPr>
          <w:sz w:val="28"/>
          <w:szCs w:val="28"/>
          <w:lang w:val="da-DK"/>
        </w:rPr>
      </w:pPr>
      <w:r w:rsidRPr="00EA5214">
        <w:rPr>
          <w:sz w:val="28"/>
          <w:szCs w:val="28"/>
          <w:lang w:val="da-DK"/>
        </w:rPr>
        <w:t xml:space="preserve">- </w:t>
      </w:r>
      <w:r w:rsidRPr="00BE63BA">
        <w:rPr>
          <w:sz w:val="28"/>
          <w:szCs w:val="28"/>
          <w:lang w:val="it-IT"/>
        </w:rPr>
        <w:t>Nghị định của Chính phủ: Số 62/2025/NĐ-CP ngày 04/03/2015 của Chính phủ quy định chi tiết thi hành luật Điện lực về bảo vệ công trình điện lực và an toàn trong lĩnh vực điện lực</w:t>
      </w:r>
    </w:p>
    <w:p w14:paraId="304413C7" w14:textId="77777777" w:rsidR="00EA5214" w:rsidRPr="00BE63BA" w:rsidRDefault="00EA5214" w:rsidP="00EA5214">
      <w:pPr>
        <w:spacing w:line="274" w:lineRule="auto"/>
        <w:ind w:firstLine="709"/>
        <w:rPr>
          <w:bCs/>
          <w:kern w:val="32"/>
          <w:sz w:val="28"/>
          <w:szCs w:val="28"/>
          <w:lang w:val="da-DK"/>
        </w:rPr>
      </w:pPr>
      <w:r w:rsidRPr="00BE63BA">
        <w:rPr>
          <w:bCs/>
          <w:kern w:val="32"/>
          <w:sz w:val="28"/>
          <w:szCs w:val="28"/>
          <w:lang w:val="da-DK"/>
        </w:rPr>
        <w:t>- Quy phạm trang bị điện 11 TCN-18-2006 đến 11 TCN-21-2006;</w:t>
      </w:r>
    </w:p>
    <w:p w14:paraId="3EB78C3D" w14:textId="77777777" w:rsidR="00EA5214" w:rsidRPr="00BE63BA" w:rsidRDefault="00EA5214" w:rsidP="00EA5214">
      <w:pPr>
        <w:spacing w:line="274" w:lineRule="auto"/>
        <w:ind w:firstLine="709"/>
        <w:rPr>
          <w:bCs/>
          <w:kern w:val="32"/>
          <w:sz w:val="28"/>
          <w:szCs w:val="28"/>
          <w:lang w:val="da-DK"/>
        </w:rPr>
      </w:pPr>
      <w:r w:rsidRPr="00BE63BA">
        <w:rPr>
          <w:bCs/>
          <w:kern w:val="32"/>
          <w:sz w:val="28"/>
          <w:szCs w:val="28"/>
          <w:lang w:val="da-DK"/>
        </w:rPr>
        <w:t>- Tiêu chuẩn tải trọng và tác động TCVN 2737-2023;</w:t>
      </w:r>
    </w:p>
    <w:p w14:paraId="228BDCEC" w14:textId="77777777" w:rsidR="00EA5214" w:rsidRPr="00BE63BA" w:rsidRDefault="00EA5214" w:rsidP="00EA5214">
      <w:pPr>
        <w:spacing w:line="274" w:lineRule="auto"/>
        <w:ind w:firstLine="709"/>
        <w:rPr>
          <w:bCs/>
          <w:kern w:val="32"/>
          <w:sz w:val="28"/>
          <w:szCs w:val="28"/>
          <w:lang w:val="da-DK"/>
        </w:rPr>
      </w:pPr>
      <w:r w:rsidRPr="00BE63BA">
        <w:rPr>
          <w:bCs/>
          <w:kern w:val="32"/>
          <w:sz w:val="28"/>
          <w:szCs w:val="28"/>
          <w:lang w:val="da-DK"/>
        </w:rPr>
        <w:t xml:space="preserve">- </w:t>
      </w:r>
      <w:r w:rsidRPr="00EA5214">
        <w:rPr>
          <w:bCs/>
          <w:iCs/>
          <w:kern w:val="32"/>
          <w:sz w:val="28"/>
          <w:szCs w:val="28"/>
          <w:lang w:val="it-IT"/>
        </w:rPr>
        <w:t>Quyết định số: 789/QĐ-EVN ngày 10/6/2025 của Tập đoàn Điện lực Việt Nam về việc ban hành Quy định về công tác Đầu tư xây dựng trong Tập đoàn Điện lực Việt Nam;</w:t>
      </w:r>
    </w:p>
    <w:p w14:paraId="6AA71EA0" w14:textId="77777777" w:rsidR="00EA5214" w:rsidRPr="00BE63BA" w:rsidRDefault="00EA5214" w:rsidP="00EA5214">
      <w:pPr>
        <w:spacing w:line="274" w:lineRule="auto"/>
        <w:ind w:firstLine="709"/>
        <w:rPr>
          <w:bCs/>
          <w:kern w:val="32"/>
          <w:sz w:val="28"/>
          <w:szCs w:val="28"/>
          <w:lang w:val="da-DK"/>
        </w:rPr>
      </w:pPr>
      <w:r w:rsidRPr="00BE63BA">
        <w:rPr>
          <w:bCs/>
          <w:kern w:val="32"/>
          <w:sz w:val="28"/>
          <w:szCs w:val="28"/>
          <w:lang w:val="da-DK"/>
        </w:rPr>
        <w:t>- Quy phạm đo vẽ bản đồ Địa hình tỷ lệ 1/500; 1/1000; 1/2000; 1/5000 (phần ngoài trời) 96TCN 43 90;</w:t>
      </w:r>
    </w:p>
    <w:p w14:paraId="284ED89D" w14:textId="77777777" w:rsidR="00EA5214" w:rsidRPr="00BE63BA" w:rsidRDefault="00EA5214" w:rsidP="00EA5214">
      <w:pPr>
        <w:spacing w:line="274" w:lineRule="auto"/>
        <w:ind w:firstLine="709"/>
        <w:rPr>
          <w:bCs/>
          <w:kern w:val="32"/>
          <w:sz w:val="28"/>
          <w:szCs w:val="28"/>
          <w:lang w:val="da-DK"/>
        </w:rPr>
      </w:pPr>
      <w:r w:rsidRPr="00BE63BA">
        <w:rPr>
          <w:bCs/>
          <w:kern w:val="32"/>
          <w:sz w:val="28"/>
          <w:szCs w:val="28"/>
          <w:lang w:val="da-DK"/>
        </w:rPr>
        <w:t>- Tiêu chuẩn Việt Nam TCVN 9398:2012: Công tác trắc địa xây dựng;</w:t>
      </w:r>
    </w:p>
    <w:p w14:paraId="73D8B581" w14:textId="77777777" w:rsidR="00EA5214" w:rsidRPr="00BE63BA" w:rsidRDefault="00EA5214" w:rsidP="00EA5214">
      <w:pPr>
        <w:spacing w:line="274" w:lineRule="auto"/>
        <w:ind w:firstLine="709"/>
        <w:rPr>
          <w:bCs/>
          <w:kern w:val="32"/>
          <w:sz w:val="28"/>
          <w:szCs w:val="28"/>
          <w:lang w:val="da-DK"/>
        </w:rPr>
      </w:pPr>
      <w:r w:rsidRPr="00BE63BA">
        <w:rPr>
          <w:bCs/>
          <w:kern w:val="32"/>
          <w:sz w:val="28"/>
          <w:szCs w:val="28"/>
          <w:lang w:val="da-DK"/>
        </w:rPr>
        <w:t>- Bản đồ địa chất Việt Nam tỉ lệ 1/200.000;</w:t>
      </w:r>
    </w:p>
    <w:p w14:paraId="5BB81816" w14:textId="77777777" w:rsidR="00EA5214" w:rsidRPr="00BE63BA" w:rsidRDefault="00EA5214" w:rsidP="00EA5214">
      <w:pPr>
        <w:spacing w:line="274" w:lineRule="auto"/>
        <w:ind w:firstLine="709"/>
        <w:rPr>
          <w:bCs/>
          <w:kern w:val="32"/>
          <w:sz w:val="28"/>
          <w:szCs w:val="28"/>
          <w:lang w:val="da-DK"/>
        </w:rPr>
      </w:pPr>
      <w:r w:rsidRPr="00BE63BA">
        <w:rPr>
          <w:bCs/>
          <w:kern w:val="32"/>
          <w:sz w:val="28"/>
          <w:szCs w:val="28"/>
          <w:lang w:val="da-DK"/>
        </w:rPr>
        <w:t>- Tiêu chuẩn Quốc gia: Đất xây dựng – Phương pháp chỉnh lý kết quả thí nghiệm mẫu đất TCVN 9153:2012;</w:t>
      </w:r>
    </w:p>
    <w:p w14:paraId="4080F882" w14:textId="77777777" w:rsidR="00EA5214" w:rsidRPr="00BE63BA" w:rsidRDefault="00EA5214" w:rsidP="00EA5214">
      <w:pPr>
        <w:spacing w:line="274" w:lineRule="auto"/>
        <w:ind w:firstLine="709"/>
        <w:rPr>
          <w:bCs/>
          <w:kern w:val="32"/>
          <w:sz w:val="28"/>
          <w:szCs w:val="28"/>
          <w:lang w:val="da-DK"/>
        </w:rPr>
      </w:pPr>
      <w:r w:rsidRPr="00BE63BA">
        <w:rPr>
          <w:bCs/>
          <w:kern w:val="32"/>
          <w:sz w:val="28"/>
          <w:szCs w:val="28"/>
          <w:lang w:val="da-DK"/>
        </w:rPr>
        <w:t>- Quy chuẩn kỹ thuật quốc gia số liệu điều kiện tự nhiên dùng trong xây dựng QCVN 02:2021/BXD</w:t>
      </w:r>
    </w:p>
    <w:p w14:paraId="2ECA5803" w14:textId="77777777" w:rsidR="00EA5214" w:rsidRPr="00BE63BA" w:rsidRDefault="00EA5214" w:rsidP="00EA5214">
      <w:pPr>
        <w:spacing w:line="274" w:lineRule="auto"/>
        <w:ind w:firstLine="709"/>
        <w:rPr>
          <w:bCs/>
          <w:kern w:val="32"/>
          <w:sz w:val="28"/>
          <w:szCs w:val="28"/>
          <w:lang w:val="da-DK"/>
        </w:rPr>
      </w:pPr>
      <w:r w:rsidRPr="00BE63BA">
        <w:rPr>
          <w:bCs/>
          <w:kern w:val="32"/>
          <w:sz w:val="28"/>
          <w:szCs w:val="28"/>
          <w:lang w:val="da-DK"/>
        </w:rPr>
        <w:t>- Tài liệu địa lý thủy văn sông ngòi Việt Nam NXB KHKT, TCVN 4088:1997: Số liệu khí hậu dùng trong thiết kế xây dựng;</w:t>
      </w:r>
    </w:p>
    <w:p w14:paraId="239F3B31" w14:textId="77777777" w:rsidR="00EA5214" w:rsidRPr="00BE63BA" w:rsidRDefault="00EA5214" w:rsidP="00EA5214">
      <w:pPr>
        <w:spacing w:line="274" w:lineRule="auto"/>
        <w:ind w:firstLine="709"/>
        <w:rPr>
          <w:bCs/>
          <w:kern w:val="32"/>
          <w:sz w:val="28"/>
          <w:szCs w:val="28"/>
          <w:lang w:val="da-DK"/>
        </w:rPr>
      </w:pPr>
      <w:r w:rsidRPr="00BE63BA">
        <w:rPr>
          <w:bCs/>
          <w:kern w:val="32"/>
          <w:sz w:val="28"/>
          <w:szCs w:val="28"/>
          <w:lang w:val="da-DK"/>
        </w:rPr>
        <w:t>- Các quy trình, quy phạm có liên quan.</w:t>
      </w:r>
    </w:p>
    <w:p w14:paraId="2EAE80F2" w14:textId="77777777" w:rsidR="00EA5214" w:rsidRPr="00BE63BA" w:rsidRDefault="00EA5214" w:rsidP="00EA5214">
      <w:pPr>
        <w:pStyle w:val="BodyText"/>
        <w:widowControl w:val="0"/>
        <w:tabs>
          <w:tab w:val="num" w:pos="360"/>
        </w:tabs>
        <w:spacing w:line="274" w:lineRule="auto"/>
        <w:ind w:firstLine="709"/>
        <w:rPr>
          <w:b/>
          <w:iCs/>
          <w:sz w:val="28"/>
          <w:szCs w:val="28"/>
          <w:lang w:val="da-DK"/>
        </w:rPr>
      </w:pPr>
      <w:r w:rsidRPr="00BE63BA">
        <w:rPr>
          <w:b/>
          <w:iCs/>
          <w:sz w:val="28"/>
          <w:szCs w:val="28"/>
          <w:lang w:val="da-DK"/>
        </w:rPr>
        <w:t xml:space="preserve">4. Khối lượng công tác khảo sát (dự kiến): </w:t>
      </w:r>
    </w:p>
    <w:p w14:paraId="77959BF4" w14:textId="2F2419A2" w:rsidR="00EA5214" w:rsidRPr="00BE63BA" w:rsidRDefault="00EA5214" w:rsidP="00EA5214">
      <w:pPr>
        <w:pStyle w:val="BodyTextIndent"/>
        <w:widowControl w:val="0"/>
        <w:spacing w:line="274" w:lineRule="auto"/>
        <w:ind w:left="0" w:firstLine="709"/>
        <w:rPr>
          <w:b/>
          <w:iCs/>
          <w:sz w:val="28"/>
          <w:szCs w:val="28"/>
          <w:lang w:val="da-DK"/>
        </w:rPr>
      </w:pPr>
      <w:r w:rsidRPr="00BE63BA">
        <w:rPr>
          <w:b/>
          <w:iCs/>
          <w:sz w:val="28"/>
          <w:szCs w:val="28"/>
          <w:lang w:val="da-DK"/>
        </w:rPr>
        <w:t>4.1. Phần khảo sát</w:t>
      </w:r>
    </w:p>
    <w:p w14:paraId="418CC9E4" w14:textId="77777777" w:rsidR="00EA5214" w:rsidRPr="00BE63BA" w:rsidRDefault="00EA5214" w:rsidP="00EA5214">
      <w:pPr>
        <w:pStyle w:val="BodyTextIndent"/>
        <w:widowControl w:val="0"/>
        <w:spacing w:line="274" w:lineRule="auto"/>
        <w:ind w:left="0" w:firstLine="709"/>
        <w:rPr>
          <w:b/>
          <w:iCs/>
          <w:sz w:val="28"/>
          <w:szCs w:val="28"/>
          <w:lang w:val="da-DK"/>
        </w:rPr>
      </w:pPr>
      <w:r w:rsidRPr="00BE63BA">
        <w:rPr>
          <w:b/>
          <w:iCs/>
          <w:sz w:val="28"/>
          <w:szCs w:val="28"/>
          <w:lang w:val="da-DK"/>
        </w:rPr>
        <w:t>a. K</w:t>
      </w:r>
      <w:r w:rsidRPr="00BE63BA">
        <w:rPr>
          <w:b/>
          <w:iCs/>
          <w:spacing w:val="-4"/>
          <w:sz w:val="28"/>
          <w:szCs w:val="28"/>
          <w:lang w:val="da-DK"/>
        </w:rPr>
        <w:t>h</w:t>
      </w:r>
      <w:r w:rsidRPr="00BE63BA">
        <w:rPr>
          <w:b/>
          <w:iCs/>
          <w:sz w:val="28"/>
          <w:szCs w:val="28"/>
          <w:lang w:val="da-DK"/>
        </w:rPr>
        <w:t>ảo sát địa hình:</w:t>
      </w:r>
    </w:p>
    <w:p w14:paraId="5129F92F" w14:textId="77777777" w:rsidR="00EA5214" w:rsidRPr="00BE63BA" w:rsidRDefault="00EA5214" w:rsidP="00EA5214">
      <w:pPr>
        <w:spacing w:line="274" w:lineRule="auto"/>
        <w:ind w:firstLine="709"/>
        <w:rPr>
          <w:b/>
          <w:bCs/>
          <w:iCs/>
          <w:kern w:val="32"/>
          <w:sz w:val="28"/>
          <w:szCs w:val="28"/>
        </w:rPr>
      </w:pPr>
      <w:r w:rsidRPr="00BE63BA">
        <w:rPr>
          <w:b/>
          <w:bCs/>
          <w:iCs/>
          <w:kern w:val="32"/>
          <w:sz w:val="28"/>
          <w:szCs w:val="28"/>
        </w:rPr>
        <w:t>* Khảo sát ĐDK trung thế:</w:t>
      </w:r>
    </w:p>
    <w:p w14:paraId="5249533E" w14:textId="77777777" w:rsidR="00EA5214" w:rsidRPr="00BE63BA" w:rsidRDefault="00EA5214" w:rsidP="00EA5214">
      <w:pPr>
        <w:spacing w:line="274" w:lineRule="auto"/>
        <w:ind w:firstLine="709"/>
        <w:rPr>
          <w:iCs/>
          <w:kern w:val="32"/>
          <w:sz w:val="28"/>
          <w:szCs w:val="28"/>
        </w:rPr>
      </w:pPr>
      <w:r w:rsidRPr="00BE63BA">
        <w:rPr>
          <w:iCs/>
          <w:kern w:val="32"/>
          <w:sz w:val="28"/>
          <w:szCs w:val="28"/>
        </w:rPr>
        <w:t>- Xác định tuyến trên bản đồ;</w:t>
      </w:r>
    </w:p>
    <w:p w14:paraId="620B6330" w14:textId="26B106E0" w:rsidR="00EA5214" w:rsidRPr="00BE63BA" w:rsidRDefault="00EA5214" w:rsidP="00EA5214">
      <w:pPr>
        <w:spacing w:line="274" w:lineRule="auto"/>
        <w:ind w:firstLine="709"/>
        <w:rPr>
          <w:iCs/>
          <w:kern w:val="32"/>
          <w:sz w:val="28"/>
          <w:szCs w:val="28"/>
        </w:rPr>
      </w:pPr>
      <w:r w:rsidRPr="00BE63BA">
        <w:rPr>
          <w:iCs/>
          <w:kern w:val="32"/>
          <w:sz w:val="28"/>
          <w:szCs w:val="28"/>
        </w:rPr>
        <w:t xml:space="preserve">- Khảo sát và thu thập thông tin dữ liệu tại </w:t>
      </w:r>
      <w:r w:rsidRPr="00BE63BA">
        <w:rPr>
          <w:iCs/>
          <w:color w:val="EE0000"/>
          <w:kern w:val="32"/>
          <w:sz w:val="28"/>
          <w:szCs w:val="28"/>
        </w:rPr>
        <w:t>Đội QLĐLKV</w:t>
      </w:r>
      <w:r w:rsidR="007269E1">
        <w:rPr>
          <w:iCs/>
          <w:color w:val="EE0000"/>
          <w:kern w:val="32"/>
          <w:sz w:val="28"/>
          <w:szCs w:val="28"/>
        </w:rPr>
        <w:t xml:space="preserve"> Nghi Sơn</w:t>
      </w:r>
      <w:r w:rsidR="0014569B">
        <w:rPr>
          <w:iCs/>
          <w:color w:val="EE0000"/>
          <w:kern w:val="32"/>
          <w:sz w:val="28"/>
          <w:szCs w:val="28"/>
        </w:rPr>
        <w:t xml:space="preserve"> </w:t>
      </w:r>
      <w:r w:rsidRPr="00BE63BA">
        <w:rPr>
          <w:iCs/>
          <w:kern w:val="32"/>
          <w:sz w:val="28"/>
          <w:szCs w:val="28"/>
        </w:rPr>
        <w:t>để lựa chọn phương án điểm đấu cho phù hợp;</w:t>
      </w:r>
    </w:p>
    <w:p w14:paraId="69E91754" w14:textId="77777777" w:rsidR="00EA5214" w:rsidRPr="00BE63BA" w:rsidRDefault="00EA5214" w:rsidP="00EA5214">
      <w:pPr>
        <w:spacing w:line="274" w:lineRule="auto"/>
        <w:ind w:firstLine="709"/>
        <w:rPr>
          <w:iCs/>
          <w:kern w:val="32"/>
          <w:sz w:val="28"/>
          <w:szCs w:val="28"/>
        </w:rPr>
      </w:pPr>
      <w:r w:rsidRPr="00BE63BA">
        <w:rPr>
          <w:iCs/>
          <w:kern w:val="32"/>
          <w:sz w:val="28"/>
          <w:szCs w:val="28"/>
        </w:rPr>
        <w:t>- Đo vẽ mặt bằng tuyến:</w:t>
      </w:r>
    </w:p>
    <w:p w14:paraId="2E30EB20" w14:textId="77777777" w:rsidR="00EA5214" w:rsidRPr="00BE63BA" w:rsidRDefault="00EA5214" w:rsidP="00EA5214">
      <w:pPr>
        <w:spacing w:line="274" w:lineRule="auto"/>
        <w:ind w:firstLine="709"/>
        <w:rPr>
          <w:iCs/>
          <w:kern w:val="32"/>
          <w:sz w:val="28"/>
          <w:szCs w:val="28"/>
        </w:rPr>
      </w:pPr>
      <w:r w:rsidRPr="00BE63BA">
        <w:rPr>
          <w:iCs/>
          <w:kern w:val="32"/>
          <w:sz w:val="28"/>
          <w:szCs w:val="28"/>
        </w:rPr>
        <w:t>+ Đối với đường dây ĐDK 22-35kV có địa hình đơn giản, tương đối bằng phẳng thực hiện đo vẽ mặt bằng tuyến tỷ lệ 1/2000, đường đồng mức 1m để phục vụ việc bố trí cột. Phạm vi đo vẽ theo chiều dài tuyến, rộng 15m về mỗi bên tim tuyến.</w:t>
      </w:r>
    </w:p>
    <w:p w14:paraId="25B8FCE6" w14:textId="77777777" w:rsidR="00EA5214" w:rsidRPr="00BE63BA" w:rsidRDefault="00EA5214" w:rsidP="00EA5214">
      <w:pPr>
        <w:spacing w:line="274" w:lineRule="auto"/>
        <w:ind w:firstLine="709"/>
        <w:rPr>
          <w:iCs/>
          <w:kern w:val="32"/>
          <w:sz w:val="28"/>
          <w:szCs w:val="28"/>
        </w:rPr>
      </w:pPr>
      <w:r w:rsidRPr="00BE63BA">
        <w:rPr>
          <w:iCs/>
          <w:kern w:val="32"/>
          <w:sz w:val="28"/>
          <w:szCs w:val="28"/>
        </w:rPr>
        <w:t>+ Đo vẽ mặt bằng tuyến cập nhật trên bản đồ địa chính (có phân lô chi tiết thửa đất), giúp xác định, nhận biết tuyến cắt qua các thửa đất để tối ưu hóa phương án tuyến, bố trí cột trung gian phù hợp, hạn chế cắt qua các thửa đất, một vị trí móng không đặt lên nhiều thửa đất..., thuận tiện công tác Bồi thường GPMB.</w:t>
      </w:r>
    </w:p>
    <w:p w14:paraId="44CAC7F7" w14:textId="77777777" w:rsidR="00EA5214" w:rsidRPr="00BE63BA" w:rsidRDefault="00EA5214" w:rsidP="00EA5214">
      <w:pPr>
        <w:spacing w:line="274" w:lineRule="auto"/>
        <w:ind w:firstLine="709"/>
        <w:rPr>
          <w:iCs/>
          <w:kern w:val="32"/>
          <w:sz w:val="28"/>
          <w:szCs w:val="28"/>
        </w:rPr>
      </w:pPr>
      <w:r w:rsidRPr="00BE63BA">
        <w:rPr>
          <w:iCs/>
          <w:kern w:val="32"/>
          <w:sz w:val="28"/>
          <w:szCs w:val="28"/>
        </w:rPr>
        <w:t>- Điều tra, lập bảng thống kê, đánh dấu trên bản đồ tuyến ĐDK;</w:t>
      </w:r>
    </w:p>
    <w:p w14:paraId="3266225A" w14:textId="77777777" w:rsidR="00EA5214" w:rsidRDefault="00EA5214" w:rsidP="00EA5214">
      <w:pPr>
        <w:spacing w:line="274" w:lineRule="auto"/>
        <w:ind w:firstLine="709"/>
        <w:rPr>
          <w:iCs/>
          <w:kern w:val="32"/>
          <w:sz w:val="28"/>
          <w:szCs w:val="28"/>
        </w:rPr>
      </w:pPr>
      <w:r w:rsidRPr="00BE63BA">
        <w:rPr>
          <w:iCs/>
          <w:kern w:val="32"/>
          <w:sz w:val="28"/>
          <w:szCs w:val="28"/>
        </w:rPr>
        <w:lastRenderedPageBreak/>
        <w:t>- Đo vẽ mặt cắt ngang tuyến ĐDK 22kV- 35kV tại tất cả các đoạn tuyến vượt đường tỉnh lộ, quốc lộ, công trình nhà ở, kênh thủy lợi … (nếu có);</w:t>
      </w:r>
    </w:p>
    <w:p w14:paraId="3F7C12D0" w14:textId="77777777" w:rsidR="007269E1" w:rsidRPr="007269E1" w:rsidRDefault="007269E1" w:rsidP="007269E1">
      <w:pPr>
        <w:spacing w:line="274" w:lineRule="auto"/>
        <w:ind w:firstLine="426"/>
        <w:rPr>
          <w:b/>
          <w:bCs/>
          <w:iCs/>
          <w:kern w:val="32"/>
          <w:sz w:val="28"/>
          <w:szCs w:val="28"/>
          <w:lang w:val="nl-NL"/>
        </w:rPr>
      </w:pPr>
      <w:r w:rsidRPr="007269E1">
        <w:rPr>
          <w:b/>
          <w:bCs/>
          <w:iCs/>
          <w:kern w:val="32"/>
          <w:sz w:val="28"/>
          <w:szCs w:val="28"/>
          <w:lang w:val="nl-NL"/>
        </w:rPr>
        <w:t>* Khảo sát đường cáp ngầm:</w:t>
      </w:r>
    </w:p>
    <w:p w14:paraId="15EA7FD2" w14:textId="77777777" w:rsidR="007269E1" w:rsidRPr="007269E1" w:rsidRDefault="007269E1" w:rsidP="007269E1">
      <w:pPr>
        <w:spacing w:line="274" w:lineRule="auto"/>
        <w:ind w:firstLine="426"/>
        <w:rPr>
          <w:iCs/>
          <w:kern w:val="32"/>
          <w:sz w:val="28"/>
          <w:szCs w:val="28"/>
          <w:lang w:val="nl-NL"/>
        </w:rPr>
      </w:pPr>
      <w:r w:rsidRPr="007269E1">
        <w:rPr>
          <w:iCs/>
          <w:kern w:val="32"/>
          <w:sz w:val="28"/>
          <w:szCs w:val="28"/>
          <w:lang w:val="nl-NL"/>
        </w:rPr>
        <w:t>- Khảo sát lựa chọn phương án tuyến cáp điện ngầm: vạch tuyến, phóng tuyến sơ bộ;</w:t>
      </w:r>
    </w:p>
    <w:p w14:paraId="60364EFD" w14:textId="77777777" w:rsidR="007269E1" w:rsidRPr="007269E1" w:rsidRDefault="007269E1" w:rsidP="007269E1">
      <w:pPr>
        <w:spacing w:line="274" w:lineRule="auto"/>
        <w:ind w:firstLine="426"/>
        <w:rPr>
          <w:iCs/>
          <w:kern w:val="32"/>
          <w:sz w:val="28"/>
          <w:szCs w:val="28"/>
          <w:lang w:val="nl-NL"/>
        </w:rPr>
      </w:pPr>
      <w:r w:rsidRPr="007269E1">
        <w:rPr>
          <w:iCs/>
          <w:kern w:val="32"/>
          <w:sz w:val="28"/>
          <w:szCs w:val="28"/>
          <w:lang w:val="nl-NL"/>
        </w:rPr>
        <w:t>- Đo vẽ bản đồ hiện trạng tỷ lệ 1/500, đường đồng mức 0,5m;</w:t>
      </w:r>
    </w:p>
    <w:p w14:paraId="1E81267D" w14:textId="77777777" w:rsidR="007269E1" w:rsidRPr="007269E1" w:rsidRDefault="007269E1" w:rsidP="007269E1">
      <w:pPr>
        <w:spacing w:line="274" w:lineRule="auto"/>
        <w:ind w:firstLine="426"/>
        <w:rPr>
          <w:iCs/>
          <w:kern w:val="32"/>
          <w:sz w:val="28"/>
          <w:szCs w:val="28"/>
          <w:lang w:val="nl-NL"/>
        </w:rPr>
      </w:pPr>
      <w:r w:rsidRPr="007269E1">
        <w:rPr>
          <w:iCs/>
          <w:kern w:val="32"/>
          <w:sz w:val="28"/>
          <w:szCs w:val="28"/>
          <w:lang w:val="nl-NL"/>
        </w:rPr>
        <w:t>- Đo vẽ mặt cắt ngang đại diện, điển hình tỷ lệ 1/200;</w:t>
      </w:r>
    </w:p>
    <w:p w14:paraId="5BAE566F" w14:textId="77777777" w:rsidR="007269E1" w:rsidRPr="007269E1" w:rsidRDefault="007269E1" w:rsidP="007269E1">
      <w:pPr>
        <w:spacing w:line="274" w:lineRule="auto"/>
        <w:ind w:firstLine="426"/>
        <w:rPr>
          <w:iCs/>
          <w:kern w:val="32"/>
          <w:sz w:val="28"/>
          <w:szCs w:val="28"/>
          <w:lang w:val="nl-NL"/>
        </w:rPr>
      </w:pPr>
      <w:r w:rsidRPr="007269E1">
        <w:rPr>
          <w:iCs/>
          <w:kern w:val="32"/>
          <w:sz w:val="28"/>
          <w:szCs w:val="28"/>
          <w:lang w:val="nl-NL"/>
        </w:rPr>
        <w:t>- Khảo sát điều tra và lập bảng thống kê dọc theo tuyến cáp điện ngầm;</w:t>
      </w:r>
    </w:p>
    <w:p w14:paraId="7F998881" w14:textId="0681A8BD" w:rsidR="00EA5214" w:rsidRPr="00BE63BA" w:rsidRDefault="00EA5214" w:rsidP="007269E1">
      <w:pPr>
        <w:pStyle w:val="BodyTextIndent"/>
        <w:widowControl w:val="0"/>
        <w:tabs>
          <w:tab w:val="clear" w:pos="1080"/>
        </w:tabs>
        <w:spacing w:line="274" w:lineRule="auto"/>
        <w:ind w:left="0" w:firstLine="426"/>
        <w:rPr>
          <w:b/>
          <w:iCs/>
          <w:sz w:val="28"/>
          <w:szCs w:val="28"/>
        </w:rPr>
      </w:pPr>
      <w:r w:rsidRPr="00BE63BA">
        <w:rPr>
          <w:b/>
          <w:iCs/>
          <w:sz w:val="28"/>
          <w:szCs w:val="28"/>
        </w:rPr>
        <w:t xml:space="preserve">* Lập </w:t>
      </w:r>
      <w:r w:rsidRPr="00BE63BA">
        <w:rPr>
          <w:b/>
          <w:iCs/>
          <w:kern w:val="32"/>
          <w:sz w:val="28"/>
          <w:szCs w:val="28"/>
        </w:rPr>
        <w:t>bản vẽ mặt bằng tuyến đường dây và trình thoả thuận với Địa phương, các bộ ngành liên quan</w:t>
      </w:r>
      <w:r w:rsidRPr="00BE63BA">
        <w:rPr>
          <w:b/>
          <w:iCs/>
          <w:sz w:val="28"/>
          <w:szCs w:val="28"/>
        </w:rPr>
        <w:t xml:space="preserve"> và lập báo cáo khảo sát địa hình theo quy định.</w:t>
      </w:r>
    </w:p>
    <w:p w14:paraId="4016A936" w14:textId="77777777" w:rsidR="00EA5214" w:rsidRPr="00BE63BA" w:rsidRDefault="00EA5214" w:rsidP="007269E1">
      <w:pPr>
        <w:spacing w:line="274" w:lineRule="auto"/>
        <w:ind w:firstLine="567"/>
        <w:rPr>
          <w:b/>
          <w:bCs/>
          <w:iCs/>
          <w:kern w:val="32"/>
          <w:sz w:val="28"/>
          <w:szCs w:val="28"/>
        </w:rPr>
      </w:pPr>
      <w:r w:rsidRPr="00BE63BA">
        <w:rPr>
          <w:b/>
          <w:bCs/>
          <w:iCs/>
          <w:kern w:val="32"/>
          <w:sz w:val="28"/>
          <w:szCs w:val="28"/>
        </w:rPr>
        <w:t>b. Khảo sát địa chất:</w:t>
      </w:r>
    </w:p>
    <w:p w14:paraId="40664945" w14:textId="77777777" w:rsidR="00EA5214" w:rsidRPr="00BE63BA" w:rsidRDefault="00EA5214" w:rsidP="007269E1">
      <w:pPr>
        <w:spacing w:line="274" w:lineRule="auto"/>
        <w:ind w:firstLine="567"/>
        <w:rPr>
          <w:b/>
          <w:bCs/>
          <w:iCs/>
          <w:kern w:val="32"/>
          <w:sz w:val="28"/>
          <w:szCs w:val="28"/>
        </w:rPr>
      </w:pPr>
      <w:bookmarkStart w:id="9" w:name="_Hlk169047552"/>
      <w:r w:rsidRPr="00BE63BA">
        <w:rPr>
          <w:b/>
          <w:bCs/>
          <w:iCs/>
          <w:kern w:val="32"/>
          <w:sz w:val="28"/>
          <w:szCs w:val="28"/>
        </w:rPr>
        <w:t>* Phần đường dây trung thế:</w:t>
      </w:r>
    </w:p>
    <w:p w14:paraId="2F15AEF0" w14:textId="77777777" w:rsidR="00EA5214" w:rsidRPr="00BE63BA" w:rsidRDefault="00EA5214" w:rsidP="007269E1">
      <w:pPr>
        <w:spacing w:line="274" w:lineRule="auto"/>
        <w:ind w:firstLine="567"/>
        <w:rPr>
          <w:bCs/>
          <w:kern w:val="32"/>
          <w:sz w:val="28"/>
          <w:szCs w:val="28"/>
        </w:rPr>
      </w:pPr>
      <w:r w:rsidRPr="00BE63BA">
        <w:rPr>
          <w:bCs/>
          <w:kern w:val="32"/>
          <w:sz w:val="28"/>
          <w:szCs w:val="28"/>
        </w:rPr>
        <w:t>- Thu thập, phân tích, hệ thống hóa các tài liệu đã có;</w:t>
      </w:r>
    </w:p>
    <w:p w14:paraId="6DE502FA" w14:textId="77777777" w:rsidR="00EA5214" w:rsidRPr="00BE63BA" w:rsidRDefault="00EA5214" w:rsidP="007269E1">
      <w:pPr>
        <w:spacing w:line="274" w:lineRule="auto"/>
        <w:ind w:firstLine="567"/>
        <w:rPr>
          <w:bCs/>
          <w:kern w:val="32"/>
          <w:sz w:val="28"/>
          <w:szCs w:val="28"/>
        </w:rPr>
      </w:pPr>
      <w:r w:rsidRPr="00BE63BA">
        <w:rPr>
          <w:bCs/>
          <w:kern w:val="32"/>
          <w:sz w:val="28"/>
          <w:szCs w:val="28"/>
        </w:rPr>
        <w:t>- Thăm dò địa chất công trình;</w:t>
      </w:r>
    </w:p>
    <w:p w14:paraId="05B03034" w14:textId="77777777" w:rsidR="00EA5214" w:rsidRPr="00BE63BA" w:rsidRDefault="00EA5214" w:rsidP="007269E1">
      <w:pPr>
        <w:spacing w:line="274" w:lineRule="auto"/>
        <w:ind w:firstLine="567"/>
        <w:rPr>
          <w:bCs/>
          <w:kern w:val="32"/>
          <w:sz w:val="28"/>
          <w:szCs w:val="28"/>
        </w:rPr>
      </w:pPr>
      <w:r w:rsidRPr="00BE63BA">
        <w:rPr>
          <w:bCs/>
          <w:kern w:val="32"/>
          <w:sz w:val="28"/>
          <w:szCs w:val="28"/>
        </w:rPr>
        <w:t xml:space="preserve">- Lấy mẫu và thí nghiệm </w:t>
      </w:r>
      <w:r w:rsidRPr="00BE63BA">
        <w:rPr>
          <w:sz w:val="28"/>
          <w:szCs w:val="28"/>
        </w:rPr>
        <w:t>(nếu có);</w:t>
      </w:r>
    </w:p>
    <w:p w14:paraId="5335E646" w14:textId="77777777" w:rsidR="00EA5214" w:rsidRDefault="00EA5214" w:rsidP="007269E1">
      <w:pPr>
        <w:tabs>
          <w:tab w:val="num" w:pos="360"/>
        </w:tabs>
        <w:spacing w:line="274" w:lineRule="auto"/>
        <w:ind w:firstLine="567"/>
        <w:rPr>
          <w:sz w:val="28"/>
          <w:szCs w:val="28"/>
        </w:rPr>
      </w:pPr>
      <w:r w:rsidRPr="00BE63BA">
        <w:rPr>
          <w:sz w:val="28"/>
          <w:szCs w:val="28"/>
        </w:rPr>
        <w:t>- Đo điện trở suất của đất nền (nếu có).</w:t>
      </w:r>
    </w:p>
    <w:p w14:paraId="7E8720E3" w14:textId="70CDDC34" w:rsidR="007269E1" w:rsidRPr="00D77FA5" w:rsidRDefault="007269E1" w:rsidP="007269E1">
      <w:pPr>
        <w:tabs>
          <w:tab w:val="num" w:pos="360"/>
        </w:tabs>
        <w:spacing w:line="274" w:lineRule="auto"/>
        <w:rPr>
          <w:b/>
          <w:iCs/>
          <w:sz w:val="26"/>
          <w:szCs w:val="26"/>
          <w:lang w:val="nl-NL"/>
        </w:rPr>
      </w:pPr>
      <w:r>
        <w:rPr>
          <w:b/>
          <w:iCs/>
          <w:sz w:val="26"/>
          <w:szCs w:val="26"/>
          <w:lang w:val="nl-NL"/>
        </w:rPr>
        <w:tab/>
      </w:r>
      <w:r>
        <w:rPr>
          <w:b/>
          <w:iCs/>
          <w:sz w:val="26"/>
          <w:szCs w:val="26"/>
          <w:lang w:val="nl-NL"/>
        </w:rPr>
        <w:tab/>
      </w:r>
      <w:r w:rsidRPr="00D77FA5">
        <w:rPr>
          <w:b/>
          <w:iCs/>
          <w:sz w:val="26"/>
          <w:szCs w:val="26"/>
          <w:lang w:val="nl-NL"/>
        </w:rPr>
        <w:t>* Phần đường dây cáp ngầm</w:t>
      </w:r>
    </w:p>
    <w:p w14:paraId="2105B30E" w14:textId="77777777" w:rsidR="007269E1" w:rsidRPr="006B63A7" w:rsidRDefault="007269E1" w:rsidP="007269E1">
      <w:pPr>
        <w:spacing w:line="274" w:lineRule="auto"/>
        <w:ind w:firstLine="426"/>
        <w:rPr>
          <w:bCs/>
          <w:kern w:val="32"/>
          <w:sz w:val="26"/>
          <w:szCs w:val="26"/>
          <w:lang w:val="nl-NL"/>
        </w:rPr>
      </w:pPr>
      <w:r w:rsidRPr="00D77FA5">
        <w:rPr>
          <w:bCs/>
          <w:kern w:val="32"/>
          <w:sz w:val="26"/>
          <w:szCs w:val="26"/>
          <w:lang w:val="nl-NL"/>
        </w:rPr>
        <w:t>- Thu thập, phân tích, hệ thống hóa các tài liệu đã có.</w:t>
      </w:r>
    </w:p>
    <w:bookmarkEnd w:id="9"/>
    <w:p w14:paraId="3D920B60" w14:textId="77777777" w:rsidR="00EA5214" w:rsidRPr="00BE63BA" w:rsidRDefault="00EA5214" w:rsidP="007269E1">
      <w:pPr>
        <w:spacing w:line="274" w:lineRule="auto"/>
        <w:ind w:firstLine="567"/>
        <w:rPr>
          <w:b/>
          <w:bCs/>
          <w:iCs/>
          <w:kern w:val="32"/>
          <w:sz w:val="28"/>
          <w:szCs w:val="28"/>
        </w:rPr>
      </w:pPr>
      <w:r w:rsidRPr="00BE63BA">
        <w:rPr>
          <w:b/>
          <w:bCs/>
          <w:iCs/>
          <w:kern w:val="32"/>
          <w:sz w:val="28"/>
          <w:szCs w:val="28"/>
        </w:rPr>
        <w:t>* Lập báo cáo khảo sát địa chất theo quy định.</w:t>
      </w:r>
    </w:p>
    <w:p w14:paraId="26CB453B" w14:textId="77777777" w:rsidR="00EA5214" w:rsidRPr="00BE63BA" w:rsidRDefault="00EA5214" w:rsidP="007269E1">
      <w:pPr>
        <w:spacing w:line="274" w:lineRule="auto"/>
        <w:ind w:firstLine="567"/>
        <w:rPr>
          <w:bCs/>
          <w:kern w:val="32"/>
          <w:sz w:val="28"/>
          <w:szCs w:val="28"/>
        </w:rPr>
      </w:pPr>
      <w:r w:rsidRPr="00BE63BA">
        <w:rPr>
          <w:bCs/>
          <w:kern w:val="32"/>
          <w:sz w:val="28"/>
          <w:szCs w:val="28"/>
        </w:rPr>
        <w:t>Các số liệu về địa chất thu thập được đơn vị tư vấn lập báo cáo và chịu hoàn toàn trách nhiệm về tính chính xác cũng như tính pháp lý của hồ sơ.</w:t>
      </w:r>
    </w:p>
    <w:p w14:paraId="5F2BBCBA" w14:textId="77777777" w:rsidR="00EA5214" w:rsidRPr="00BE63BA" w:rsidRDefault="00EA5214" w:rsidP="00EA5214">
      <w:pPr>
        <w:spacing w:line="274" w:lineRule="auto"/>
        <w:ind w:firstLine="709"/>
        <w:rPr>
          <w:b/>
          <w:bCs/>
          <w:iCs/>
          <w:kern w:val="32"/>
          <w:sz w:val="28"/>
          <w:szCs w:val="28"/>
        </w:rPr>
      </w:pPr>
      <w:r w:rsidRPr="00BE63BA">
        <w:rPr>
          <w:b/>
          <w:bCs/>
          <w:iCs/>
          <w:kern w:val="32"/>
          <w:sz w:val="28"/>
          <w:szCs w:val="28"/>
        </w:rPr>
        <w:t>c. Khảo sát khí tượng thủy văn:</w:t>
      </w:r>
    </w:p>
    <w:p w14:paraId="2BF412AC" w14:textId="77777777" w:rsidR="00EA5214" w:rsidRPr="00BE63BA" w:rsidRDefault="00EA5214" w:rsidP="00EA5214">
      <w:pPr>
        <w:spacing w:line="274" w:lineRule="auto"/>
        <w:ind w:firstLine="709"/>
        <w:rPr>
          <w:bCs/>
          <w:kern w:val="32"/>
          <w:sz w:val="28"/>
          <w:szCs w:val="28"/>
        </w:rPr>
      </w:pPr>
      <w:r w:rsidRPr="00BE63BA">
        <w:rPr>
          <w:bCs/>
          <w:kern w:val="32"/>
          <w:sz w:val="28"/>
          <w:szCs w:val="28"/>
        </w:rPr>
        <w:t>- Thu thập các số liệu khí tượng thủy văn như nhiệt độ, độ ẩm, lượng mưa, gió và giông sét của các khu vực thực hiện dự án;</w:t>
      </w:r>
    </w:p>
    <w:p w14:paraId="4D7D27ED" w14:textId="77777777" w:rsidR="00EA5214" w:rsidRPr="00BE63BA" w:rsidRDefault="00EA5214" w:rsidP="00EA5214">
      <w:pPr>
        <w:spacing w:line="274" w:lineRule="auto"/>
        <w:ind w:firstLine="709"/>
        <w:rPr>
          <w:bCs/>
          <w:kern w:val="32"/>
          <w:sz w:val="28"/>
          <w:szCs w:val="28"/>
        </w:rPr>
      </w:pPr>
      <w:r w:rsidRPr="00BE63BA">
        <w:rPr>
          <w:bCs/>
          <w:kern w:val="32"/>
          <w:sz w:val="28"/>
          <w:szCs w:val="28"/>
        </w:rPr>
        <w:t>- Lập báo cáo khảo sát khí tượng thủy văn.</w:t>
      </w:r>
    </w:p>
    <w:p w14:paraId="557187F6" w14:textId="77777777" w:rsidR="00EA5214" w:rsidRPr="00BE63BA" w:rsidRDefault="00EA5214" w:rsidP="00EA5214">
      <w:pPr>
        <w:spacing w:line="274" w:lineRule="auto"/>
        <w:ind w:firstLine="709"/>
        <w:rPr>
          <w:b/>
          <w:bCs/>
          <w:iCs/>
          <w:kern w:val="32"/>
          <w:sz w:val="28"/>
          <w:szCs w:val="28"/>
        </w:rPr>
      </w:pPr>
      <w:r w:rsidRPr="00BE63BA">
        <w:rPr>
          <w:b/>
          <w:bCs/>
          <w:iCs/>
          <w:kern w:val="32"/>
          <w:sz w:val="28"/>
          <w:szCs w:val="28"/>
        </w:rPr>
        <w:t>4.3. Các công việc khác:</w:t>
      </w:r>
    </w:p>
    <w:p w14:paraId="7F79D289" w14:textId="77777777" w:rsidR="00EA5214" w:rsidRPr="00BE63BA" w:rsidRDefault="00EA5214" w:rsidP="00EA5214">
      <w:pPr>
        <w:spacing w:line="274" w:lineRule="auto"/>
        <w:ind w:firstLine="709"/>
        <w:rPr>
          <w:sz w:val="28"/>
          <w:szCs w:val="28"/>
        </w:rPr>
      </w:pPr>
      <w:r w:rsidRPr="00BE63BA">
        <w:rPr>
          <w:sz w:val="28"/>
          <w:szCs w:val="28"/>
        </w:rPr>
        <w:t>- Thu thập các số liệu về công nghệ như: quy hoạch lưới điện trong tương lai gần, các công trình lưới điện hiện trạng;</w:t>
      </w:r>
    </w:p>
    <w:p w14:paraId="7F8EE0BB" w14:textId="77777777" w:rsidR="00EA5214" w:rsidRPr="00BE63BA" w:rsidRDefault="00EA5214" w:rsidP="00EA5214">
      <w:pPr>
        <w:spacing w:line="274" w:lineRule="auto"/>
        <w:ind w:firstLine="709"/>
        <w:rPr>
          <w:sz w:val="28"/>
          <w:szCs w:val="28"/>
        </w:rPr>
      </w:pPr>
      <w:r w:rsidRPr="00BE63BA">
        <w:rPr>
          <w:sz w:val="28"/>
          <w:szCs w:val="28"/>
        </w:rPr>
        <w:t>- Thu thập các số liệu về khảo sát như: nguồn cung cấp nước cho xây dựng, điều tra nguồn nước mặt, nước ngầm…;</w:t>
      </w:r>
    </w:p>
    <w:p w14:paraId="275055A7" w14:textId="77777777" w:rsidR="00EA5214" w:rsidRPr="00BE63BA" w:rsidRDefault="00EA5214" w:rsidP="00EA5214">
      <w:pPr>
        <w:spacing w:line="274" w:lineRule="auto"/>
        <w:ind w:firstLine="709"/>
        <w:rPr>
          <w:sz w:val="28"/>
          <w:szCs w:val="28"/>
        </w:rPr>
      </w:pPr>
      <w:r w:rsidRPr="00BE63BA">
        <w:rPr>
          <w:sz w:val="28"/>
          <w:szCs w:val="28"/>
        </w:rPr>
        <w:t>- Thỏa thuận hướng tuyến đường dây và các công việc khác với các cá nhân, tổ chức liên quan trong giai đoạn lập báo cáo khảo sát theo các quy định hiện hành;</w:t>
      </w:r>
    </w:p>
    <w:p w14:paraId="4FF2BAEA" w14:textId="77777777" w:rsidR="00EA5214" w:rsidRPr="00BE63BA" w:rsidRDefault="00EA5214" w:rsidP="00EA5214">
      <w:pPr>
        <w:spacing w:line="274" w:lineRule="auto"/>
        <w:ind w:firstLine="709"/>
        <w:rPr>
          <w:sz w:val="28"/>
          <w:szCs w:val="28"/>
        </w:rPr>
      </w:pPr>
      <w:r w:rsidRPr="00BE63BA">
        <w:rPr>
          <w:sz w:val="28"/>
          <w:szCs w:val="28"/>
        </w:rPr>
        <w:t>- Khảo sát để lập dự toán đền bù;</w:t>
      </w:r>
    </w:p>
    <w:p w14:paraId="2DF97548" w14:textId="77777777" w:rsidR="00EA5214" w:rsidRPr="00BE63BA" w:rsidRDefault="00EA5214" w:rsidP="00EA5214">
      <w:pPr>
        <w:spacing w:line="274" w:lineRule="auto"/>
        <w:ind w:firstLine="709"/>
        <w:rPr>
          <w:sz w:val="28"/>
          <w:szCs w:val="28"/>
        </w:rPr>
      </w:pPr>
      <w:r w:rsidRPr="00BE63BA">
        <w:rPr>
          <w:sz w:val="28"/>
          <w:szCs w:val="28"/>
        </w:rPr>
        <w:t>- Khảo sát nguồn khai thác vật tư, vật liệu và thiết bị; vị trí tập kết vật tư, vật liệu, vận chuyển các loại như: vận chuyển đường dài, vận chuyển nội tuyến;</w:t>
      </w:r>
    </w:p>
    <w:p w14:paraId="56150F91" w14:textId="77777777" w:rsidR="00EA5214" w:rsidRPr="00BE63BA" w:rsidRDefault="00EA5214" w:rsidP="00EA5214">
      <w:pPr>
        <w:spacing w:line="274" w:lineRule="auto"/>
        <w:ind w:firstLine="709"/>
        <w:rPr>
          <w:sz w:val="28"/>
          <w:szCs w:val="28"/>
        </w:rPr>
      </w:pPr>
      <w:r w:rsidRPr="00BE63BA">
        <w:rPr>
          <w:sz w:val="28"/>
          <w:szCs w:val="28"/>
        </w:rPr>
        <w:t>- Lập trích đo, trích lục bản đồ theo tuyến;</w:t>
      </w:r>
    </w:p>
    <w:p w14:paraId="0103014D" w14:textId="77777777" w:rsidR="00EA5214" w:rsidRPr="00BE63BA" w:rsidRDefault="00EA5214" w:rsidP="00EA5214">
      <w:pPr>
        <w:spacing w:line="274" w:lineRule="auto"/>
        <w:ind w:firstLine="709"/>
        <w:rPr>
          <w:sz w:val="28"/>
          <w:szCs w:val="28"/>
        </w:rPr>
      </w:pPr>
      <w:r w:rsidRPr="00BE63BA">
        <w:rPr>
          <w:sz w:val="28"/>
          <w:szCs w:val="28"/>
        </w:rPr>
        <w:t>- Lập báo cáo đánh giá tác động môi trường;</w:t>
      </w:r>
    </w:p>
    <w:p w14:paraId="6B558F5B" w14:textId="77777777" w:rsidR="00EA5214" w:rsidRPr="00BE63BA" w:rsidRDefault="00EA5214" w:rsidP="00EA5214">
      <w:pPr>
        <w:spacing w:line="274" w:lineRule="auto"/>
        <w:ind w:firstLine="709"/>
        <w:rPr>
          <w:sz w:val="28"/>
          <w:szCs w:val="28"/>
        </w:rPr>
      </w:pPr>
      <w:r w:rsidRPr="00BE63BA">
        <w:rPr>
          <w:sz w:val="28"/>
          <w:szCs w:val="28"/>
        </w:rPr>
        <w:lastRenderedPageBreak/>
        <w:t>- Nghiệm thu khối lượng A-B công tác khảo sát.</w:t>
      </w:r>
    </w:p>
    <w:p w14:paraId="4C699297" w14:textId="77777777" w:rsidR="00EA5214" w:rsidRPr="00BE63BA" w:rsidRDefault="00EA5214" w:rsidP="00EA5214">
      <w:pPr>
        <w:pStyle w:val="BodyTextIndent"/>
        <w:widowControl w:val="0"/>
        <w:spacing w:line="274" w:lineRule="auto"/>
        <w:ind w:left="0" w:firstLine="709"/>
        <w:rPr>
          <w:b/>
          <w:iCs/>
          <w:sz w:val="28"/>
          <w:szCs w:val="28"/>
        </w:rPr>
      </w:pPr>
      <w:r w:rsidRPr="00BE63BA">
        <w:rPr>
          <w:b/>
          <w:iCs/>
          <w:sz w:val="28"/>
          <w:szCs w:val="28"/>
        </w:rPr>
        <w:t>4.5. Thời gian thực hiện khảo sát xây dựng:</w:t>
      </w:r>
    </w:p>
    <w:p w14:paraId="09298BE4" w14:textId="14034EC5" w:rsidR="00EA5214" w:rsidRPr="00BE63BA" w:rsidRDefault="00EA5214" w:rsidP="00EA5214">
      <w:pPr>
        <w:pStyle w:val="BodyTextIndent"/>
        <w:widowControl w:val="0"/>
        <w:spacing w:line="274" w:lineRule="auto"/>
        <w:ind w:left="0" w:firstLine="709"/>
        <w:rPr>
          <w:sz w:val="28"/>
          <w:szCs w:val="28"/>
        </w:rPr>
      </w:pPr>
      <w:r w:rsidRPr="00BE63BA">
        <w:rPr>
          <w:sz w:val="28"/>
          <w:szCs w:val="28"/>
        </w:rPr>
        <w:t>- Thời</w:t>
      </w:r>
      <w:r w:rsidRPr="00BE63BA">
        <w:rPr>
          <w:iCs/>
          <w:sz w:val="28"/>
          <w:szCs w:val="28"/>
        </w:rPr>
        <w:t xml:space="preserve"> gian thực hiện khảo sát xây dựng</w:t>
      </w:r>
      <w:r w:rsidRPr="00BE63BA">
        <w:rPr>
          <w:sz w:val="28"/>
          <w:szCs w:val="28"/>
        </w:rPr>
        <w:t xml:space="preserve"> là: </w:t>
      </w:r>
      <w:r w:rsidR="004205C9">
        <w:rPr>
          <w:color w:val="EE0000"/>
          <w:sz w:val="28"/>
          <w:szCs w:val="28"/>
        </w:rPr>
        <w:t>35</w:t>
      </w:r>
      <w:r w:rsidRPr="00BE63BA">
        <w:rPr>
          <w:color w:val="EE0000"/>
          <w:sz w:val="28"/>
          <w:szCs w:val="28"/>
        </w:rPr>
        <w:t xml:space="preserve"> ngày</w:t>
      </w:r>
      <w:r w:rsidRPr="00BE63BA">
        <w:rPr>
          <w:sz w:val="28"/>
          <w:szCs w:val="28"/>
        </w:rPr>
        <w:t>.</w:t>
      </w:r>
    </w:p>
    <w:p w14:paraId="19E865EC" w14:textId="77777777" w:rsidR="00EA5214" w:rsidRPr="00BE63BA" w:rsidRDefault="00EA5214" w:rsidP="00EA5214">
      <w:pPr>
        <w:widowControl w:val="0"/>
        <w:spacing w:line="274" w:lineRule="auto"/>
        <w:ind w:firstLine="709"/>
        <w:jc w:val="center"/>
        <w:rPr>
          <w:b/>
          <w:iCs/>
          <w:sz w:val="28"/>
          <w:szCs w:val="28"/>
        </w:rPr>
      </w:pPr>
      <w:r w:rsidRPr="00BE63BA">
        <w:rPr>
          <w:b/>
          <w:iCs/>
          <w:sz w:val="28"/>
          <w:szCs w:val="28"/>
        </w:rPr>
        <w:t>B/ NHIỆM VỤ THIẾT KẾ.</w:t>
      </w:r>
    </w:p>
    <w:p w14:paraId="039ADC24" w14:textId="77777777" w:rsidR="00EA5214" w:rsidRPr="00BE63BA" w:rsidRDefault="00EA5214" w:rsidP="00EA5214">
      <w:pPr>
        <w:widowControl w:val="0"/>
        <w:spacing w:line="274" w:lineRule="auto"/>
        <w:ind w:firstLine="709"/>
        <w:rPr>
          <w:b/>
          <w:sz w:val="28"/>
          <w:szCs w:val="28"/>
        </w:rPr>
      </w:pPr>
      <w:r w:rsidRPr="00BE63BA">
        <w:rPr>
          <w:b/>
          <w:sz w:val="28"/>
          <w:szCs w:val="28"/>
        </w:rPr>
        <w:t xml:space="preserve">1. </w:t>
      </w:r>
      <w:r w:rsidRPr="00BE63BA">
        <w:rPr>
          <w:b/>
          <w:iCs/>
          <w:sz w:val="28"/>
          <w:szCs w:val="28"/>
        </w:rPr>
        <w:t>Nhiệm vụ chính trong đề án như sau</w:t>
      </w:r>
      <w:r w:rsidRPr="00BE63BA">
        <w:rPr>
          <w:b/>
          <w:sz w:val="28"/>
          <w:szCs w:val="28"/>
        </w:rPr>
        <w:t>:</w:t>
      </w:r>
    </w:p>
    <w:p w14:paraId="66FBF68A" w14:textId="77777777" w:rsidR="00EA5214" w:rsidRPr="00BE63BA" w:rsidRDefault="00EA5214" w:rsidP="00EA5214">
      <w:pPr>
        <w:pStyle w:val="BodyTextIndent"/>
        <w:widowControl w:val="0"/>
        <w:spacing w:line="274" w:lineRule="auto"/>
        <w:ind w:left="0" w:firstLine="709"/>
        <w:rPr>
          <w:sz w:val="28"/>
          <w:szCs w:val="28"/>
        </w:rPr>
      </w:pPr>
      <w:r w:rsidRPr="00BE63BA">
        <w:rPr>
          <w:sz w:val="28"/>
          <w:szCs w:val="28"/>
        </w:rPr>
        <w:t>- Nêu và phân tích sự cần thiết phải đầu tư xây dựng dự án.</w:t>
      </w:r>
    </w:p>
    <w:p w14:paraId="6B2E0570" w14:textId="77777777" w:rsidR="00EA5214" w:rsidRPr="00BE63BA" w:rsidRDefault="00EA5214" w:rsidP="00EA5214">
      <w:pPr>
        <w:pStyle w:val="BodyTextIndent"/>
        <w:widowControl w:val="0"/>
        <w:spacing w:line="274" w:lineRule="auto"/>
        <w:ind w:left="0" w:firstLine="709"/>
        <w:rPr>
          <w:sz w:val="28"/>
          <w:szCs w:val="28"/>
        </w:rPr>
      </w:pPr>
      <w:r w:rsidRPr="00BE63BA">
        <w:rPr>
          <w:sz w:val="28"/>
          <w:szCs w:val="28"/>
        </w:rPr>
        <w:t>- Tính toán chuẩn xác khối lượng và các giải pháp kỹ thuật đảm bảo chất lượng công trình phần.</w:t>
      </w:r>
    </w:p>
    <w:p w14:paraId="5F939CCF" w14:textId="77777777" w:rsidR="00EA5214" w:rsidRPr="00BE63BA" w:rsidRDefault="00EA5214" w:rsidP="00EA5214">
      <w:pPr>
        <w:pStyle w:val="BodyTextIndent"/>
        <w:widowControl w:val="0"/>
        <w:spacing w:line="274" w:lineRule="auto"/>
        <w:ind w:left="0" w:firstLine="709"/>
        <w:rPr>
          <w:sz w:val="28"/>
          <w:szCs w:val="28"/>
        </w:rPr>
      </w:pPr>
      <w:r w:rsidRPr="00BE63BA">
        <w:rPr>
          <w:sz w:val="28"/>
          <w:szCs w:val="28"/>
        </w:rPr>
        <w:t>- Tính toán thiết kế chi tiết các hạng mục BVTC phục vụ thi công công trình.</w:t>
      </w:r>
    </w:p>
    <w:p w14:paraId="3CF3AC9B" w14:textId="77777777" w:rsidR="00EA5214" w:rsidRPr="00BE63BA" w:rsidRDefault="00EA5214" w:rsidP="00EA5214">
      <w:pPr>
        <w:pStyle w:val="BodyTextIndent"/>
        <w:widowControl w:val="0"/>
        <w:spacing w:line="274" w:lineRule="auto"/>
        <w:ind w:left="0" w:firstLine="709"/>
        <w:rPr>
          <w:sz w:val="28"/>
          <w:szCs w:val="28"/>
        </w:rPr>
      </w:pPr>
      <w:r w:rsidRPr="00BE63BA">
        <w:rPr>
          <w:sz w:val="28"/>
          <w:szCs w:val="28"/>
        </w:rPr>
        <w:t>- Phương án đền bù GPMB.</w:t>
      </w:r>
    </w:p>
    <w:p w14:paraId="6B31965D" w14:textId="77777777" w:rsidR="00EA5214" w:rsidRPr="00BE63BA" w:rsidRDefault="00EA5214" w:rsidP="00EA5214">
      <w:pPr>
        <w:pStyle w:val="BodyTextIndent"/>
        <w:widowControl w:val="0"/>
        <w:spacing w:line="274" w:lineRule="auto"/>
        <w:ind w:left="0" w:firstLine="709"/>
        <w:rPr>
          <w:sz w:val="28"/>
          <w:szCs w:val="28"/>
        </w:rPr>
      </w:pPr>
      <w:r w:rsidRPr="00BE63BA">
        <w:rPr>
          <w:sz w:val="28"/>
          <w:szCs w:val="28"/>
        </w:rPr>
        <w:t>- Tính toán tổng dự toán công trình.</w:t>
      </w:r>
    </w:p>
    <w:p w14:paraId="686268BE" w14:textId="77777777" w:rsidR="00EA5214" w:rsidRPr="00BE63BA" w:rsidRDefault="00EA5214" w:rsidP="00EA5214">
      <w:pPr>
        <w:widowControl w:val="0"/>
        <w:spacing w:line="274" w:lineRule="auto"/>
        <w:ind w:firstLine="709"/>
        <w:rPr>
          <w:b/>
          <w:sz w:val="28"/>
          <w:szCs w:val="28"/>
        </w:rPr>
      </w:pPr>
      <w:r w:rsidRPr="00BE63BA">
        <w:rPr>
          <w:b/>
          <w:sz w:val="28"/>
          <w:szCs w:val="28"/>
        </w:rPr>
        <w:t>2. Thành phần hồ sơ:</w:t>
      </w:r>
    </w:p>
    <w:p w14:paraId="5BFDCC2C" w14:textId="705DD035" w:rsidR="008E593C" w:rsidRPr="008E593C" w:rsidRDefault="008E593C" w:rsidP="00EA20EC">
      <w:pPr>
        <w:widowControl w:val="0"/>
        <w:ind w:firstLine="720"/>
        <w:jc w:val="left"/>
        <w:rPr>
          <w:b/>
          <w:bCs/>
          <w:color w:val="EE0000"/>
          <w:sz w:val="28"/>
          <w:szCs w:val="28"/>
        </w:rPr>
      </w:pPr>
      <w:r w:rsidRPr="008E593C">
        <w:rPr>
          <w:b/>
          <w:bCs/>
          <w:color w:val="EE0000"/>
          <w:sz w:val="28"/>
          <w:szCs w:val="28"/>
        </w:rPr>
        <w:t>Báo cáo kết quả khảo sát xây dựng</w:t>
      </w:r>
    </w:p>
    <w:p w14:paraId="2B7482BC" w14:textId="1F6E0D37" w:rsidR="00EA20EC" w:rsidRPr="004205C9" w:rsidRDefault="00EA20EC" w:rsidP="00EA20EC">
      <w:pPr>
        <w:widowControl w:val="0"/>
        <w:ind w:firstLine="720"/>
        <w:jc w:val="left"/>
        <w:rPr>
          <w:b/>
          <w:iCs/>
          <w:sz w:val="28"/>
          <w:szCs w:val="28"/>
        </w:rPr>
      </w:pPr>
      <w:r w:rsidRPr="004205C9">
        <w:rPr>
          <w:b/>
          <w:iCs/>
          <w:sz w:val="28"/>
          <w:szCs w:val="28"/>
        </w:rPr>
        <w:t xml:space="preserve">Biên chế hồ sơ Báo cáo </w:t>
      </w:r>
      <w:r w:rsidR="004205C9">
        <w:rPr>
          <w:b/>
          <w:iCs/>
          <w:sz w:val="28"/>
          <w:szCs w:val="28"/>
        </w:rPr>
        <w:t>kinh tế kỹ thuật</w:t>
      </w:r>
    </w:p>
    <w:p w14:paraId="45A929A3" w14:textId="77777777" w:rsidR="008E593C" w:rsidRPr="008E593C" w:rsidRDefault="008E593C" w:rsidP="008E593C">
      <w:pPr>
        <w:shd w:val="clear" w:color="auto" w:fill="FFFFFF"/>
        <w:spacing w:line="264" w:lineRule="auto"/>
        <w:ind w:firstLine="720"/>
        <w:rPr>
          <w:bCs/>
          <w:color w:val="EE0000"/>
          <w:sz w:val="28"/>
          <w:szCs w:val="28"/>
          <w:lang w:val="da-DK"/>
        </w:rPr>
      </w:pPr>
      <w:r w:rsidRPr="008E593C">
        <w:rPr>
          <w:bCs/>
          <w:color w:val="EE0000"/>
          <w:sz w:val="28"/>
          <w:szCs w:val="28"/>
          <w:lang w:val="da-DK"/>
        </w:rPr>
        <w:t xml:space="preserve">- Tập I: Thuyết minh - tổ chức xây dựng. </w:t>
      </w:r>
    </w:p>
    <w:p w14:paraId="05AF27F0" w14:textId="77777777" w:rsidR="008E593C" w:rsidRPr="008E593C" w:rsidRDefault="008E593C" w:rsidP="008E593C">
      <w:pPr>
        <w:shd w:val="clear" w:color="auto" w:fill="FFFFFF"/>
        <w:spacing w:line="264" w:lineRule="auto"/>
        <w:ind w:firstLine="720"/>
        <w:rPr>
          <w:bCs/>
          <w:color w:val="EE0000"/>
          <w:sz w:val="28"/>
          <w:szCs w:val="28"/>
          <w:lang w:val="da-DK"/>
        </w:rPr>
      </w:pPr>
      <w:r w:rsidRPr="008E593C">
        <w:rPr>
          <w:bCs/>
          <w:color w:val="EE0000"/>
          <w:sz w:val="28"/>
          <w:szCs w:val="28"/>
          <w:lang w:val="da-DK"/>
        </w:rPr>
        <w:t>+ Quyển I.1: Thuyết minh các giải pháp kỹ thuật.</w:t>
      </w:r>
    </w:p>
    <w:p w14:paraId="2B9BCDDF" w14:textId="77777777" w:rsidR="008E593C" w:rsidRPr="008E593C" w:rsidRDefault="008E593C" w:rsidP="008E593C">
      <w:pPr>
        <w:shd w:val="clear" w:color="auto" w:fill="FFFFFF"/>
        <w:spacing w:line="264" w:lineRule="auto"/>
        <w:ind w:firstLine="720"/>
        <w:rPr>
          <w:bCs/>
          <w:color w:val="EE0000"/>
          <w:sz w:val="28"/>
          <w:szCs w:val="28"/>
          <w:lang w:val="da-DK"/>
        </w:rPr>
      </w:pPr>
      <w:r w:rsidRPr="008E593C">
        <w:rPr>
          <w:bCs/>
          <w:color w:val="EE0000"/>
          <w:sz w:val="28"/>
          <w:szCs w:val="28"/>
          <w:lang w:val="da-DK"/>
        </w:rPr>
        <w:t xml:space="preserve">+ Quyển I.2: Tổ chức xây dựng. </w:t>
      </w:r>
    </w:p>
    <w:p w14:paraId="1335B9E2" w14:textId="77777777" w:rsidR="008E593C" w:rsidRPr="008E593C" w:rsidRDefault="008E593C" w:rsidP="008E593C">
      <w:pPr>
        <w:shd w:val="clear" w:color="auto" w:fill="FFFFFF"/>
        <w:spacing w:line="264" w:lineRule="auto"/>
        <w:ind w:firstLine="720"/>
        <w:rPr>
          <w:bCs/>
          <w:color w:val="EE0000"/>
          <w:sz w:val="28"/>
          <w:szCs w:val="28"/>
          <w:lang w:val="da-DK"/>
        </w:rPr>
      </w:pPr>
      <w:r w:rsidRPr="008E593C">
        <w:rPr>
          <w:bCs/>
          <w:color w:val="EE0000"/>
          <w:sz w:val="28"/>
          <w:szCs w:val="28"/>
          <w:lang w:val="da-DK"/>
        </w:rPr>
        <w:t>- Tập II: Các bản vẽ.</w:t>
      </w:r>
    </w:p>
    <w:p w14:paraId="0F28CCBA" w14:textId="77777777" w:rsidR="008E593C" w:rsidRPr="008E593C" w:rsidRDefault="008E593C" w:rsidP="008E593C">
      <w:pPr>
        <w:shd w:val="clear" w:color="auto" w:fill="FFFFFF"/>
        <w:spacing w:line="264" w:lineRule="auto"/>
        <w:ind w:firstLine="709"/>
        <w:rPr>
          <w:bCs/>
          <w:color w:val="EE0000"/>
          <w:sz w:val="28"/>
          <w:szCs w:val="28"/>
          <w:lang w:val="da-DK"/>
        </w:rPr>
      </w:pPr>
      <w:r w:rsidRPr="008E593C">
        <w:rPr>
          <w:bCs/>
          <w:color w:val="EE0000"/>
          <w:sz w:val="28"/>
          <w:szCs w:val="28"/>
          <w:lang w:val="da-DK"/>
        </w:rPr>
        <w:t>- Tập III: Dự toán và phân tích kinh tế - tài chính.</w:t>
      </w:r>
    </w:p>
    <w:p w14:paraId="423FBDB3" w14:textId="77777777" w:rsidR="00EA5214" w:rsidRPr="00BE63BA" w:rsidRDefault="00EA5214" w:rsidP="00EA5214">
      <w:pPr>
        <w:widowControl w:val="0"/>
        <w:spacing w:line="274" w:lineRule="auto"/>
        <w:ind w:firstLine="709"/>
        <w:rPr>
          <w:b/>
          <w:sz w:val="28"/>
          <w:szCs w:val="28"/>
        </w:rPr>
      </w:pPr>
      <w:r w:rsidRPr="00BE63BA">
        <w:rPr>
          <w:b/>
          <w:sz w:val="28"/>
          <w:szCs w:val="28"/>
        </w:rPr>
        <w:t xml:space="preserve">2. </w:t>
      </w:r>
      <w:r w:rsidRPr="00BE63BA">
        <w:rPr>
          <w:b/>
          <w:iCs/>
          <w:sz w:val="28"/>
          <w:szCs w:val="28"/>
        </w:rPr>
        <w:t>Các yêu cầu chính</w:t>
      </w:r>
      <w:r w:rsidRPr="00BE63BA">
        <w:rPr>
          <w:b/>
          <w:sz w:val="28"/>
          <w:szCs w:val="28"/>
        </w:rPr>
        <w:t>:</w:t>
      </w:r>
    </w:p>
    <w:p w14:paraId="225D569E" w14:textId="77777777" w:rsidR="00EA5214" w:rsidRPr="00BE63BA" w:rsidRDefault="00EA5214" w:rsidP="00EA5214">
      <w:pPr>
        <w:widowControl w:val="0"/>
        <w:spacing w:line="274" w:lineRule="auto"/>
        <w:ind w:firstLine="709"/>
        <w:rPr>
          <w:sz w:val="28"/>
          <w:szCs w:val="28"/>
        </w:rPr>
      </w:pPr>
      <w:r w:rsidRPr="00BE63BA">
        <w:rPr>
          <w:b/>
          <w:sz w:val="28"/>
          <w:szCs w:val="28"/>
        </w:rPr>
        <w:t xml:space="preserve">2.1. Về quy hoạch: </w:t>
      </w:r>
      <w:r w:rsidRPr="00BE63BA">
        <w:rPr>
          <w:sz w:val="28"/>
          <w:szCs w:val="28"/>
        </w:rPr>
        <w:t>Tính toán, thiết kế đảm bảo phù hợp với quy hoạch phát triển điện lực tỉnh Thanh Hóa đã được Bộ Công thương phê duyệt và quy hoạch của địa phương.</w:t>
      </w:r>
    </w:p>
    <w:p w14:paraId="71D0B606" w14:textId="77777777" w:rsidR="00EA5214" w:rsidRPr="00BE63BA" w:rsidRDefault="00EA5214" w:rsidP="00EA5214">
      <w:pPr>
        <w:widowControl w:val="0"/>
        <w:spacing w:line="274" w:lineRule="auto"/>
        <w:ind w:firstLine="709"/>
        <w:rPr>
          <w:sz w:val="28"/>
          <w:szCs w:val="28"/>
        </w:rPr>
      </w:pPr>
      <w:r w:rsidRPr="00BE63BA">
        <w:rPr>
          <w:b/>
          <w:sz w:val="28"/>
          <w:szCs w:val="28"/>
        </w:rPr>
        <w:t>2.2. Về cảnh quan và kiến trúc:</w:t>
      </w:r>
    </w:p>
    <w:p w14:paraId="6EE40115" w14:textId="77777777" w:rsidR="00EA5214" w:rsidRPr="00BE63BA" w:rsidRDefault="00EA5214" w:rsidP="00EA5214">
      <w:pPr>
        <w:widowControl w:val="0"/>
        <w:spacing w:line="274" w:lineRule="auto"/>
        <w:ind w:firstLine="709"/>
        <w:rPr>
          <w:sz w:val="28"/>
          <w:szCs w:val="28"/>
        </w:rPr>
      </w:pPr>
      <w:r w:rsidRPr="00BE63BA">
        <w:rPr>
          <w:sz w:val="28"/>
          <w:szCs w:val="28"/>
        </w:rPr>
        <w:t xml:space="preserve">- Tuyến được lựa chọn là khả thi cả về điều kiện bố trí cột, móng, đền bù - giải phóng mặt bằng và các điều kiện an toàn khác theo các Quy định hiện hành, được địa phương và các cơ quan có thẩm quyền liên quan chấp thuận. </w:t>
      </w:r>
    </w:p>
    <w:p w14:paraId="3C0A7B0A" w14:textId="77777777" w:rsidR="00EA5214" w:rsidRPr="00BE63BA" w:rsidRDefault="00EA5214" w:rsidP="00EA5214">
      <w:pPr>
        <w:widowControl w:val="0"/>
        <w:spacing w:line="274" w:lineRule="auto"/>
        <w:ind w:firstLine="709"/>
        <w:rPr>
          <w:sz w:val="28"/>
          <w:szCs w:val="28"/>
        </w:rPr>
      </w:pPr>
      <w:r w:rsidRPr="00BE63BA">
        <w:rPr>
          <w:sz w:val="28"/>
          <w:szCs w:val="28"/>
        </w:rPr>
        <w:t xml:space="preserve">- Điều kiện thi công là khả thi. </w:t>
      </w:r>
    </w:p>
    <w:p w14:paraId="791F0493" w14:textId="77777777" w:rsidR="00EA5214" w:rsidRPr="00BE63BA" w:rsidRDefault="00EA5214" w:rsidP="00EA5214">
      <w:pPr>
        <w:widowControl w:val="0"/>
        <w:spacing w:line="274" w:lineRule="auto"/>
        <w:ind w:firstLine="709"/>
        <w:rPr>
          <w:sz w:val="28"/>
          <w:szCs w:val="28"/>
        </w:rPr>
      </w:pPr>
      <w:r w:rsidRPr="00BE63BA">
        <w:rPr>
          <w:sz w:val="28"/>
          <w:szCs w:val="28"/>
        </w:rPr>
        <w:t xml:space="preserve">- Giá thành xây dựng đường dây là hợp lý. </w:t>
      </w:r>
    </w:p>
    <w:p w14:paraId="35FF625B" w14:textId="77777777" w:rsidR="00EA5214" w:rsidRPr="00BE63BA" w:rsidRDefault="00EA5214" w:rsidP="00EA5214">
      <w:pPr>
        <w:widowControl w:val="0"/>
        <w:spacing w:line="274" w:lineRule="auto"/>
        <w:ind w:firstLine="709"/>
        <w:rPr>
          <w:sz w:val="28"/>
          <w:szCs w:val="28"/>
        </w:rPr>
      </w:pPr>
      <w:r w:rsidRPr="00BE63BA">
        <w:rPr>
          <w:sz w:val="28"/>
          <w:szCs w:val="28"/>
        </w:rPr>
        <w:t xml:space="preserve">- Chọn tuyến đường dây dựa trên các phương án đi dây khả thi. Các tiêu chí lựa chọn như sau: </w:t>
      </w:r>
    </w:p>
    <w:p w14:paraId="216D06B7" w14:textId="77777777" w:rsidR="00EA5214" w:rsidRPr="00BE63BA" w:rsidRDefault="00EA5214" w:rsidP="00EA5214">
      <w:pPr>
        <w:widowControl w:val="0"/>
        <w:spacing w:line="274" w:lineRule="auto"/>
        <w:ind w:firstLine="709"/>
        <w:rPr>
          <w:sz w:val="28"/>
          <w:szCs w:val="28"/>
        </w:rPr>
      </w:pPr>
      <w:r w:rsidRPr="00BE63BA">
        <w:rPr>
          <w:sz w:val="28"/>
          <w:szCs w:val="28"/>
        </w:rPr>
        <w:t xml:space="preserve">+ Chọn tuyến đi gần các đường trục giao thông, để đảm bảo công tác vận chuyển trong quá trình thi công, và kiểm tra, sửa chữa trong quá trình vận hành được thuận lợi. </w:t>
      </w:r>
    </w:p>
    <w:p w14:paraId="6EA76329" w14:textId="77777777" w:rsidR="00EA5214" w:rsidRPr="00BE63BA" w:rsidRDefault="00EA5214" w:rsidP="00EA5214">
      <w:pPr>
        <w:widowControl w:val="0"/>
        <w:spacing w:line="274" w:lineRule="auto"/>
        <w:ind w:firstLine="709"/>
        <w:rPr>
          <w:sz w:val="28"/>
          <w:szCs w:val="28"/>
        </w:rPr>
      </w:pPr>
      <w:r w:rsidRPr="00BE63BA">
        <w:rPr>
          <w:sz w:val="28"/>
          <w:szCs w:val="28"/>
        </w:rPr>
        <w:t xml:space="preserve">+ Tuyến đường dây đi là ngắn nhất có thể. </w:t>
      </w:r>
    </w:p>
    <w:p w14:paraId="2693FD14" w14:textId="77777777" w:rsidR="00EA5214" w:rsidRPr="00BE63BA" w:rsidRDefault="00EA5214" w:rsidP="00EA5214">
      <w:pPr>
        <w:widowControl w:val="0"/>
        <w:spacing w:line="274" w:lineRule="auto"/>
        <w:ind w:firstLine="709"/>
        <w:rPr>
          <w:sz w:val="28"/>
          <w:szCs w:val="28"/>
        </w:rPr>
      </w:pPr>
      <w:r w:rsidRPr="00BE63BA">
        <w:rPr>
          <w:sz w:val="28"/>
          <w:szCs w:val="28"/>
        </w:rPr>
        <w:t xml:space="preserve">+ Tuyến đường dây ít giao chéo với các công trình giao thông, ít vượt sông, ít cắt qua các đường điện khác, các công trình xây dựng, không cắt qua khu vực quân sự, di tích lịch sử, cơ sở tôn giáo. </w:t>
      </w:r>
    </w:p>
    <w:p w14:paraId="1660B25F" w14:textId="77777777" w:rsidR="00EA5214" w:rsidRPr="00BE63BA" w:rsidRDefault="00EA5214" w:rsidP="00EA5214">
      <w:pPr>
        <w:widowControl w:val="0"/>
        <w:spacing w:line="274" w:lineRule="auto"/>
        <w:ind w:firstLine="709"/>
        <w:rPr>
          <w:sz w:val="28"/>
          <w:szCs w:val="28"/>
        </w:rPr>
      </w:pPr>
      <w:r w:rsidRPr="00BE63BA">
        <w:rPr>
          <w:sz w:val="28"/>
          <w:szCs w:val="28"/>
        </w:rPr>
        <w:lastRenderedPageBreak/>
        <w:t xml:space="preserve">+ Tuyến đường dây có mức đền bù ít nhất có thể. </w:t>
      </w:r>
    </w:p>
    <w:p w14:paraId="16A7B2A4" w14:textId="77777777" w:rsidR="00EA5214" w:rsidRPr="00BE63BA" w:rsidRDefault="00EA5214" w:rsidP="00EA5214">
      <w:pPr>
        <w:widowControl w:val="0"/>
        <w:spacing w:line="274" w:lineRule="auto"/>
        <w:ind w:firstLine="709"/>
        <w:rPr>
          <w:sz w:val="28"/>
          <w:szCs w:val="28"/>
        </w:rPr>
      </w:pPr>
      <w:r w:rsidRPr="00BE63BA">
        <w:rPr>
          <w:sz w:val="28"/>
          <w:szCs w:val="28"/>
        </w:rPr>
        <w:t>+ Tuyến đường dây cần đảm bảo các quy định về quy phạm an toàn của các công trình đặc biệt như sân bay, các công trình quốc phòng, các khu vực bảo tồn, bảo tàng.</w:t>
      </w:r>
    </w:p>
    <w:p w14:paraId="3A7D0609" w14:textId="77777777" w:rsidR="00EA5214" w:rsidRPr="00BE63BA" w:rsidRDefault="00EA5214" w:rsidP="00EA5214">
      <w:pPr>
        <w:widowControl w:val="0"/>
        <w:spacing w:line="274" w:lineRule="auto"/>
        <w:ind w:firstLine="709"/>
        <w:rPr>
          <w:sz w:val="28"/>
          <w:szCs w:val="28"/>
        </w:rPr>
      </w:pPr>
      <w:r w:rsidRPr="00BE63BA">
        <w:rPr>
          <w:sz w:val="28"/>
          <w:szCs w:val="28"/>
        </w:rPr>
        <w:t xml:space="preserve">+ Tuyến đường dây ít ảnh hưởng đến công trình khác như truyền thanh, truyền hình, thông tin liên lạc,.. </w:t>
      </w:r>
    </w:p>
    <w:p w14:paraId="695D538B" w14:textId="77777777" w:rsidR="00EA5214" w:rsidRPr="00BE63BA" w:rsidRDefault="00EA5214" w:rsidP="00EA5214">
      <w:pPr>
        <w:widowControl w:val="0"/>
        <w:spacing w:line="274" w:lineRule="auto"/>
        <w:ind w:firstLine="709"/>
        <w:rPr>
          <w:sz w:val="28"/>
          <w:szCs w:val="28"/>
        </w:rPr>
      </w:pPr>
      <w:r w:rsidRPr="00BE63BA">
        <w:rPr>
          <w:sz w:val="28"/>
          <w:szCs w:val="28"/>
        </w:rPr>
        <w:t>+ Nếu vượt sông lớn, tuyến đường dây phải ở vị trí khả thi</w:t>
      </w:r>
    </w:p>
    <w:p w14:paraId="3C5AF841" w14:textId="77777777" w:rsidR="00EA5214" w:rsidRPr="00BE63BA" w:rsidRDefault="00EA5214" w:rsidP="00EA5214">
      <w:pPr>
        <w:widowControl w:val="0"/>
        <w:spacing w:line="274" w:lineRule="auto"/>
        <w:ind w:firstLine="709"/>
        <w:rPr>
          <w:sz w:val="28"/>
          <w:szCs w:val="28"/>
        </w:rPr>
      </w:pPr>
      <w:r w:rsidRPr="00BE63BA">
        <w:rPr>
          <w:sz w:val="28"/>
          <w:szCs w:val="28"/>
        </w:rPr>
        <w:t>+ Ở các khu đô thị, công nghiệp, tuyến đường dây cần phù hợp với quy hoạch phát triển khu vực.</w:t>
      </w:r>
    </w:p>
    <w:p w14:paraId="08F299A7" w14:textId="77777777" w:rsidR="00EA5214" w:rsidRPr="00BE63BA" w:rsidRDefault="00EA5214" w:rsidP="00EA5214">
      <w:pPr>
        <w:widowControl w:val="0"/>
        <w:spacing w:line="274" w:lineRule="auto"/>
        <w:ind w:firstLine="709"/>
        <w:rPr>
          <w:sz w:val="28"/>
          <w:szCs w:val="28"/>
        </w:rPr>
      </w:pPr>
      <w:r w:rsidRPr="00BE63BA">
        <w:rPr>
          <w:sz w:val="28"/>
          <w:szCs w:val="28"/>
        </w:rPr>
        <w:t>+ Hạn chế tối đa tuyến cắt qua nhà cửa, đất thổ cư và các công trình công cộng để giảm thiểu chi phí đền bù và giải phóng mặt bằng.</w:t>
      </w:r>
    </w:p>
    <w:p w14:paraId="5DFD4C72" w14:textId="77777777" w:rsidR="00EA5214" w:rsidRPr="00BE63BA" w:rsidRDefault="00EA5214" w:rsidP="00EA5214">
      <w:pPr>
        <w:widowControl w:val="0"/>
        <w:spacing w:line="274" w:lineRule="auto"/>
        <w:ind w:firstLine="709"/>
        <w:rPr>
          <w:sz w:val="28"/>
          <w:szCs w:val="28"/>
        </w:rPr>
      </w:pPr>
      <w:r w:rsidRPr="00BE63BA">
        <w:rPr>
          <w:b/>
          <w:sz w:val="28"/>
          <w:szCs w:val="28"/>
        </w:rPr>
        <w:t>2.3. Công năng sử dụng và tuổi thọ công trình:</w:t>
      </w:r>
    </w:p>
    <w:p w14:paraId="596A94C5" w14:textId="77777777" w:rsidR="00EA5214" w:rsidRPr="00BE63BA" w:rsidRDefault="00EA5214" w:rsidP="00EA5214">
      <w:pPr>
        <w:widowControl w:val="0"/>
        <w:spacing w:line="274" w:lineRule="auto"/>
        <w:ind w:firstLine="709"/>
        <w:rPr>
          <w:sz w:val="28"/>
          <w:szCs w:val="28"/>
        </w:rPr>
      </w:pPr>
      <w:r w:rsidRPr="00BE63BA">
        <w:rPr>
          <w:sz w:val="28"/>
          <w:szCs w:val="28"/>
        </w:rPr>
        <w:t>- Đáp ứng được nhu cầu cấp điện cho khu vực, giảm tổn thất, đảm bảo cấp điện ổn định, an toàn và liên tục.</w:t>
      </w:r>
    </w:p>
    <w:p w14:paraId="68DA1DDC" w14:textId="77777777" w:rsidR="00EA5214" w:rsidRPr="00BE63BA" w:rsidRDefault="00EA5214" w:rsidP="00EA5214">
      <w:pPr>
        <w:widowControl w:val="0"/>
        <w:spacing w:line="274" w:lineRule="auto"/>
        <w:ind w:firstLine="709"/>
        <w:rPr>
          <w:sz w:val="28"/>
          <w:szCs w:val="28"/>
        </w:rPr>
      </w:pPr>
      <w:r w:rsidRPr="00BE63BA">
        <w:rPr>
          <w:sz w:val="28"/>
          <w:szCs w:val="28"/>
        </w:rPr>
        <w:t>- Tuổi thọ của công trình tối thiểu là 10 năm.</w:t>
      </w:r>
    </w:p>
    <w:p w14:paraId="12B86807" w14:textId="77777777" w:rsidR="00EA5214" w:rsidRPr="00BE63BA" w:rsidRDefault="00EA5214" w:rsidP="00EA5214">
      <w:pPr>
        <w:widowControl w:val="0"/>
        <w:spacing w:line="274" w:lineRule="auto"/>
        <w:ind w:firstLine="709"/>
        <w:rPr>
          <w:b/>
          <w:sz w:val="28"/>
          <w:szCs w:val="28"/>
        </w:rPr>
      </w:pPr>
      <w:r w:rsidRPr="00BE63BA">
        <w:rPr>
          <w:b/>
          <w:sz w:val="28"/>
          <w:szCs w:val="28"/>
        </w:rPr>
        <w:t>2.4. Các giải pháp kỹ thuật chính và một số nội dung yêu cầu theo thiết kế:</w:t>
      </w:r>
    </w:p>
    <w:p w14:paraId="477B859F" w14:textId="77777777" w:rsidR="00EA5214" w:rsidRPr="0014569B" w:rsidRDefault="00EA5214" w:rsidP="00EA5214">
      <w:pPr>
        <w:spacing w:line="274" w:lineRule="auto"/>
        <w:ind w:firstLine="709"/>
        <w:rPr>
          <w:b/>
          <w:bCs/>
          <w:kern w:val="32"/>
          <w:sz w:val="28"/>
          <w:szCs w:val="28"/>
        </w:rPr>
      </w:pPr>
      <w:bookmarkStart w:id="10" w:name="_Hlk106699627"/>
      <w:r w:rsidRPr="0014569B">
        <w:rPr>
          <w:b/>
          <w:sz w:val="28"/>
          <w:szCs w:val="28"/>
        </w:rPr>
        <w:t xml:space="preserve">2.4.1. </w:t>
      </w:r>
      <w:r w:rsidRPr="0014569B">
        <w:rPr>
          <w:b/>
          <w:bCs/>
          <w:iCs/>
          <w:kern w:val="32"/>
          <w:sz w:val="28"/>
          <w:szCs w:val="28"/>
        </w:rPr>
        <w:t>Phần đường dây trung thế:</w:t>
      </w:r>
      <w:r w:rsidRPr="0014569B">
        <w:rPr>
          <w:b/>
          <w:bCs/>
          <w:kern w:val="32"/>
          <w:sz w:val="28"/>
          <w:szCs w:val="28"/>
        </w:rPr>
        <w:t xml:space="preserve"> </w:t>
      </w:r>
    </w:p>
    <w:p w14:paraId="68C1FDA0" w14:textId="2DBA5620" w:rsidR="00EA5214" w:rsidRPr="0014569B" w:rsidRDefault="00DC5C38" w:rsidP="00EA5214">
      <w:pPr>
        <w:spacing w:line="274" w:lineRule="auto"/>
        <w:ind w:firstLine="709"/>
        <w:rPr>
          <w:bCs/>
          <w:kern w:val="32"/>
          <w:sz w:val="28"/>
          <w:szCs w:val="28"/>
        </w:rPr>
      </w:pPr>
      <w:r w:rsidRPr="0014569B">
        <w:rPr>
          <w:bCs/>
          <w:kern w:val="32"/>
          <w:sz w:val="28"/>
          <w:szCs w:val="28"/>
        </w:rPr>
        <w:t>-</w:t>
      </w:r>
      <w:r w:rsidR="00EA5214" w:rsidRPr="0014569B">
        <w:rPr>
          <w:b/>
          <w:bCs/>
          <w:kern w:val="32"/>
          <w:sz w:val="28"/>
          <w:szCs w:val="28"/>
        </w:rPr>
        <w:t xml:space="preserve"> </w:t>
      </w:r>
      <w:r w:rsidR="00EA5214" w:rsidRPr="0014569B">
        <w:rPr>
          <w:bCs/>
          <w:kern w:val="32"/>
          <w:sz w:val="28"/>
          <w:szCs w:val="28"/>
        </w:rPr>
        <w:t>Dây dẫn: D</w:t>
      </w:r>
      <w:r w:rsidR="008E593C">
        <w:rPr>
          <w:bCs/>
          <w:kern w:val="32"/>
          <w:sz w:val="28"/>
          <w:szCs w:val="28"/>
        </w:rPr>
        <w:t xml:space="preserve">ây </w:t>
      </w:r>
      <w:r w:rsidR="0014569B" w:rsidRPr="0014569B">
        <w:rPr>
          <w:sz w:val="28"/>
          <w:szCs w:val="28"/>
          <w:lang w:val="it-IT"/>
        </w:rPr>
        <w:t>AC185</w:t>
      </w:r>
      <w:r w:rsidR="00481FFD" w:rsidRPr="0014569B">
        <w:rPr>
          <w:sz w:val="28"/>
          <w:szCs w:val="28"/>
          <w:lang w:val="it-IT"/>
        </w:rPr>
        <w:t>,</w:t>
      </w:r>
      <w:r w:rsidR="008E593C">
        <w:rPr>
          <w:sz w:val="28"/>
          <w:szCs w:val="28"/>
          <w:lang w:val="it-IT"/>
        </w:rPr>
        <w:t xml:space="preserve"> dây chống sét OPGW 70-24</w:t>
      </w:r>
      <w:r w:rsidR="00EA5214" w:rsidRPr="0014569B">
        <w:rPr>
          <w:bCs/>
          <w:kern w:val="32"/>
          <w:sz w:val="28"/>
          <w:szCs w:val="28"/>
        </w:rPr>
        <w:t xml:space="preserve">; </w:t>
      </w:r>
    </w:p>
    <w:p w14:paraId="752BCD4C" w14:textId="794B0E3A" w:rsidR="00EA5214" w:rsidRPr="0014569B" w:rsidRDefault="00EA5214" w:rsidP="00EA5214">
      <w:pPr>
        <w:spacing w:line="274" w:lineRule="auto"/>
        <w:ind w:firstLine="709"/>
        <w:rPr>
          <w:bCs/>
          <w:kern w:val="32"/>
          <w:sz w:val="28"/>
          <w:szCs w:val="28"/>
        </w:rPr>
      </w:pPr>
      <w:r w:rsidRPr="0014569B">
        <w:rPr>
          <w:bCs/>
          <w:kern w:val="32"/>
          <w:sz w:val="28"/>
          <w:szCs w:val="28"/>
        </w:rPr>
        <w:t xml:space="preserve">- Cách điện: Sử dụng cách điện đứng VHĐ </w:t>
      </w:r>
      <w:r w:rsidR="00B12C01">
        <w:rPr>
          <w:bCs/>
          <w:kern w:val="32"/>
          <w:sz w:val="28"/>
          <w:szCs w:val="28"/>
        </w:rPr>
        <w:t>35</w:t>
      </w:r>
      <w:r w:rsidRPr="0014569B">
        <w:rPr>
          <w:bCs/>
          <w:kern w:val="32"/>
          <w:sz w:val="28"/>
          <w:szCs w:val="28"/>
        </w:rPr>
        <w:t xml:space="preserve">kV + phụ kiện đi kèm hợp bộ đủ tiêu chuẩn để đỡ cung lèo; Các vị trí néo sử dụng chuỗi néo CN </w:t>
      </w:r>
      <w:r w:rsidR="00B12C01">
        <w:rPr>
          <w:bCs/>
          <w:kern w:val="32"/>
          <w:sz w:val="28"/>
          <w:szCs w:val="28"/>
        </w:rPr>
        <w:t>35kV</w:t>
      </w:r>
      <w:r w:rsidRPr="0014569B">
        <w:rPr>
          <w:bCs/>
          <w:kern w:val="32"/>
          <w:sz w:val="28"/>
          <w:szCs w:val="28"/>
        </w:rPr>
        <w:t xml:space="preserve">; CNK </w:t>
      </w:r>
      <w:r w:rsidR="00B12C01">
        <w:rPr>
          <w:bCs/>
          <w:kern w:val="32"/>
          <w:sz w:val="28"/>
          <w:szCs w:val="28"/>
        </w:rPr>
        <w:t>35kV</w:t>
      </w:r>
      <w:r w:rsidRPr="0014569B">
        <w:rPr>
          <w:bCs/>
          <w:kern w:val="32"/>
          <w:sz w:val="28"/>
          <w:szCs w:val="28"/>
        </w:rPr>
        <w:t xml:space="preserve">; Các vị trí đỡ sử dụng chuỗi đỡ </w:t>
      </w:r>
      <w:r w:rsidR="00B12C01">
        <w:rPr>
          <w:bCs/>
          <w:kern w:val="32"/>
          <w:sz w:val="28"/>
          <w:szCs w:val="28"/>
        </w:rPr>
        <w:t>35</w:t>
      </w:r>
      <w:r w:rsidRPr="0014569B">
        <w:rPr>
          <w:bCs/>
          <w:kern w:val="32"/>
          <w:sz w:val="28"/>
          <w:szCs w:val="28"/>
        </w:rPr>
        <w:t>kV, phụ kiện đi kèm hợp  bộ đủ tiêu chuẩn;</w:t>
      </w:r>
    </w:p>
    <w:p w14:paraId="2C6FC536" w14:textId="77777777" w:rsidR="00EA5214" w:rsidRPr="0014569B" w:rsidRDefault="00EA5214" w:rsidP="00EA5214">
      <w:pPr>
        <w:spacing w:line="274" w:lineRule="auto"/>
        <w:ind w:firstLine="709"/>
        <w:rPr>
          <w:bCs/>
          <w:kern w:val="32"/>
          <w:sz w:val="28"/>
          <w:szCs w:val="28"/>
        </w:rPr>
      </w:pPr>
      <w:r w:rsidRPr="0014569B">
        <w:rPr>
          <w:bCs/>
          <w:kern w:val="32"/>
          <w:sz w:val="28"/>
          <w:szCs w:val="28"/>
        </w:rPr>
        <w:t>- Xà- giá: Thép CT3 mạ kẽm nhúng nóng theo TCVN với chiều dày lớp mạ yêu cầu ≥ 80µm. Kết cấu xà giá của đường dây được tính toán đảm bảo yêu cầu chịu lực và khoảng cách pha – pha, pha - đất theo quy phạm trang bị điện;</w:t>
      </w:r>
    </w:p>
    <w:p w14:paraId="56ED71F9" w14:textId="77777777" w:rsidR="00EA5214" w:rsidRPr="0014569B" w:rsidRDefault="00EA5214" w:rsidP="00EA5214">
      <w:pPr>
        <w:spacing w:line="274" w:lineRule="auto"/>
        <w:ind w:firstLine="709"/>
        <w:rPr>
          <w:bCs/>
          <w:kern w:val="32"/>
          <w:sz w:val="28"/>
          <w:szCs w:val="28"/>
        </w:rPr>
      </w:pPr>
      <w:r w:rsidRPr="0014569B">
        <w:rPr>
          <w:bCs/>
          <w:kern w:val="32"/>
          <w:sz w:val="28"/>
          <w:szCs w:val="28"/>
        </w:rPr>
        <w:t>- Cột: Cột bê tông ly tâm được chế tạo theo TCVN-5847-2016 hoặc các tiêu chuẩn khác tương đương;</w:t>
      </w:r>
    </w:p>
    <w:p w14:paraId="6E3A30A0" w14:textId="77777777" w:rsidR="00EA5214" w:rsidRPr="0014569B" w:rsidRDefault="00EA5214" w:rsidP="00EA5214">
      <w:pPr>
        <w:spacing w:line="274" w:lineRule="auto"/>
        <w:ind w:firstLine="709"/>
        <w:rPr>
          <w:bCs/>
          <w:kern w:val="32"/>
          <w:sz w:val="28"/>
          <w:szCs w:val="28"/>
        </w:rPr>
      </w:pPr>
      <w:r w:rsidRPr="0014569B">
        <w:rPr>
          <w:bCs/>
          <w:kern w:val="32"/>
          <w:sz w:val="28"/>
          <w:szCs w:val="28"/>
        </w:rPr>
        <w:t>- Móng: Bê tông cốt thép đúc tại chỗ;</w:t>
      </w:r>
    </w:p>
    <w:p w14:paraId="49685BCA" w14:textId="77777777" w:rsidR="00EA5214" w:rsidRDefault="00EA5214" w:rsidP="00EA5214">
      <w:pPr>
        <w:spacing w:line="274" w:lineRule="auto"/>
        <w:ind w:firstLine="709"/>
        <w:rPr>
          <w:bCs/>
          <w:kern w:val="32"/>
          <w:sz w:val="28"/>
          <w:szCs w:val="28"/>
        </w:rPr>
      </w:pPr>
      <w:r w:rsidRPr="0014569B">
        <w:rPr>
          <w:bCs/>
          <w:kern w:val="32"/>
          <w:sz w:val="28"/>
          <w:szCs w:val="28"/>
        </w:rPr>
        <w:t>- Tiếp địa: Cọc tia hỗn hợp, trị số điện trở nối đất đảm bảo quy phạm hiện hành. Toàn bộ tiếp địa được chế tạo bằng thép hình, những chỗ tiếp xúc và phần hở trên mặt đất phải được mạ kẽm nhúng nóng theo tiêu chuẩn TCVN 5408:2007 và sơn đen phần trông thấy được.</w:t>
      </w:r>
    </w:p>
    <w:p w14:paraId="66DFF18F" w14:textId="77777777" w:rsidR="008E593C" w:rsidRDefault="008E593C" w:rsidP="008E593C">
      <w:pPr>
        <w:spacing w:line="274" w:lineRule="auto"/>
        <w:ind w:firstLine="709"/>
        <w:rPr>
          <w:b/>
          <w:bCs/>
          <w:iCs/>
          <w:kern w:val="32"/>
          <w:sz w:val="28"/>
          <w:szCs w:val="28"/>
        </w:rPr>
      </w:pPr>
      <w:r w:rsidRPr="0014569B">
        <w:rPr>
          <w:b/>
          <w:sz w:val="28"/>
          <w:szCs w:val="28"/>
        </w:rPr>
        <w:t>2.4.</w:t>
      </w:r>
      <w:r>
        <w:rPr>
          <w:b/>
          <w:sz w:val="28"/>
          <w:szCs w:val="28"/>
        </w:rPr>
        <w:t>2</w:t>
      </w:r>
      <w:r w:rsidRPr="0014569B">
        <w:rPr>
          <w:b/>
          <w:sz w:val="28"/>
          <w:szCs w:val="28"/>
        </w:rPr>
        <w:t xml:space="preserve">. </w:t>
      </w:r>
      <w:r w:rsidRPr="0014569B">
        <w:rPr>
          <w:b/>
          <w:bCs/>
          <w:iCs/>
          <w:kern w:val="32"/>
          <w:sz w:val="28"/>
          <w:szCs w:val="28"/>
        </w:rPr>
        <w:t xml:space="preserve">Phần đường dây </w:t>
      </w:r>
      <w:r>
        <w:rPr>
          <w:b/>
          <w:bCs/>
          <w:iCs/>
          <w:kern w:val="32"/>
          <w:sz w:val="28"/>
          <w:szCs w:val="28"/>
        </w:rPr>
        <w:t>cáp ngầm</w:t>
      </w:r>
      <w:r w:rsidRPr="0014569B">
        <w:rPr>
          <w:b/>
          <w:bCs/>
          <w:iCs/>
          <w:kern w:val="32"/>
          <w:sz w:val="28"/>
          <w:szCs w:val="28"/>
        </w:rPr>
        <w:t>:</w:t>
      </w:r>
    </w:p>
    <w:p w14:paraId="3842EA85" w14:textId="3AFAC7CA" w:rsidR="008E593C" w:rsidRPr="00D77FA5" w:rsidRDefault="008E593C" w:rsidP="008E593C">
      <w:pPr>
        <w:spacing w:line="274" w:lineRule="auto"/>
        <w:ind w:firstLine="426"/>
        <w:rPr>
          <w:bCs/>
          <w:kern w:val="32"/>
          <w:sz w:val="26"/>
          <w:szCs w:val="26"/>
        </w:rPr>
      </w:pPr>
      <w:r w:rsidRPr="00D77FA5">
        <w:rPr>
          <w:bCs/>
          <w:kern w:val="32"/>
          <w:sz w:val="26"/>
          <w:szCs w:val="26"/>
        </w:rPr>
        <w:t xml:space="preserve">- Sử dụng cáp ngầm </w:t>
      </w:r>
      <w:r>
        <w:rPr>
          <w:bCs/>
          <w:kern w:val="32"/>
          <w:sz w:val="26"/>
          <w:szCs w:val="26"/>
        </w:rPr>
        <w:t xml:space="preserve">đến </w:t>
      </w:r>
      <w:r w:rsidR="00B12C01">
        <w:rPr>
          <w:bCs/>
          <w:kern w:val="32"/>
          <w:sz w:val="26"/>
          <w:szCs w:val="26"/>
        </w:rPr>
        <w:t>35</w:t>
      </w:r>
      <w:r w:rsidRPr="00D77FA5">
        <w:rPr>
          <w:bCs/>
          <w:kern w:val="32"/>
          <w:sz w:val="26"/>
          <w:szCs w:val="26"/>
        </w:rPr>
        <w:t xml:space="preserve">kV loại </w:t>
      </w:r>
      <w:r>
        <w:rPr>
          <w:bCs/>
          <w:kern w:val="32"/>
          <w:sz w:val="26"/>
          <w:szCs w:val="26"/>
        </w:rPr>
        <w:t>Cu</w:t>
      </w:r>
      <w:r w:rsidRPr="00D77FA5">
        <w:rPr>
          <w:bCs/>
          <w:kern w:val="32"/>
          <w:sz w:val="26"/>
          <w:szCs w:val="26"/>
        </w:rPr>
        <w:t xml:space="preserve"> 3x</w:t>
      </w:r>
      <w:r>
        <w:rPr>
          <w:bCs/>
          <w:kern w:val="32"/>
          <w:sz w:val="26"/>
          <w:szCs w:val="26"/>
        </w:rPr>
        <w:t>300</w:t>
      </w:r>
      <w:r w:rsidRPr="00D77FA5">
        <w:rPr>
          <w:bCs/>
          <w:kern w:val="32"/>
          <w:sz w:val="26"/>
          <w:szCs w:val="26"/>
        </w:rPr>
        <w:t xml:space="preserve"> đảm bảo tiêu chuẩn chế tạo và thử nghiệm. Tiết diện cáp được lựa chọn, tính toán theo quy phạm trang bị điện, định hướng thiết kế lưới điện do EVN ban hành.</w:t>
      </w:r>
    </w:p>
    <w:p w14:paraId="7A2BB58C" w14:textId="77777777" w:rsidR="008E593C" w:rsidRPr="00D77FA5" w:rsidRDefault="008E593C" w:rsidP="008E593C">
      <w:pPr>
        <w:spacing w:line="274" w:lineRule="auto"/>
        <w:ind w:firstLine="426"/>
        <w:rPr>
          <w:bCs/>
          <w:kern w:val="32"/>
          <w:sz w:val="26"/>
          <w:szCs w:val="26"/>
        </w:rPr>
      </w:pPr>
      <w:r w:rsidRPr="00D77FA5">
        <w:rPr>
          <w:bCs/>
          <w:kern w:val="32"/>
          <w:sz w:val="26"/>
          <w:szCs w:val="26"/>
        </w:rPr>
        <w:t>- Mương cáp, hào cáp được tính toán, thiết kế theo đúng quy định.</w:t>
      </w:r>
    </w:p>
    <w:p w14:paraId="79E0B5C4" w14:textId="77777777" w:rsidR="008E593C" w:rsidRPr="00D77FA5" w:rsidRDefault="008E593C" w:rsidP="008E593C">
      <w:pPr>
        <w:spacing w:line="274" w:lineRule="auto"/>
        <w:ind w:firstLine="426"/>
        <w:rPr>
          <w:bCs/>
          <w:kern w:val="32"/>
          <w:sz w:val="26"/>
          <w:szCs w:val="26"/>
        </w:rPr>
      </w:pPr>
      <w:r w:rsidRPr="00D77FA5">
        <w:rPr>
          <w:bCs/>
          <w:kern w:val="32"/>
          <w:sz w:val="26"/>
          <w:szCs w:val="26"/>
        </w:rPr>
        <w:t>- Sử dụng ống thép đối với các đoạn cáp vượt đường, lên cột..</w:t>
      </w:r>
    </w:p>
    <w:p w14:paraId="3CAA0E6C" w14:textId="77777777" w:rsidR="008E593C" w:rsidRPr="00D77FA5" w:rsidRDefault="008E593C" w:rsidP="008E593C">
      <w:pPr>
        <w:spacing w:line="276" w:lineRule="auto"/>
        <w:ind w:firstLine="426"/>
        <w:rPr>
          <w:sz w:val="26"/>
          <w:szCs w:val="26"/>
        </w:rPr>
      </w:pPr>
      <w:r w:rsidRPr="00D77FA5">
        <w:rPr>
          <w:sz w:val="26"/>
          <w:szCs w:val="26"/>
        </w:rPr>
        <w:lastRenderedPageBreak/>
        <w:t>- Bảo vệ chống điện áp khí quyển: Tại đầu đường cáp ngầm đấu nối lên ĐDK</w:t>
      </w:r>
      <w:r>
        <w:rPr>
          <w:sz w:val="26"/>
          <w:szCs w:val="26"/>
        </w:rPr>
        <w:t xml:space="preserve"> </w:t>
      </w:r>
      <w:r w:rsidRPr="00D77FA5">
        <w:rPr>
          <w:sz w:val="26"/>
          <w:szCs w:val="26"/>
        </w:rPr>
        <w:t>chống sét van ZnO.</w:t>
      </w:r>
    </w:p>
    <w:p w14:paraId="62F82690" w14:textId="77777777" w:rsidR="008E593C" w:rsidRPr="00D77FA5" w:rsidRDefault="008E593C" w:rsidP="008E593C">
      <w:pPr>
        <w:spacing w:line="276" w:lineRule="auto"/>
        <w:ind w:firstLine="454"/>
        <w:rPr>
          <w:sz w:val="26"/>
          <w:szCs w:val="26"/>
        </w:rPr>
      </w:pPr>
      <w:r w:rsidRPr="00D77FA5">
        <w:rPr>
          <w:sz w:val="26"/>
          <w:szCs w:val="26"/>
        </w:rPr>
        <w:t>- Lắp cầu dao cách ly tại vị trí cáp ngầm đấu nối với đường dây trên không.</w:t>
      </w:r>
    </w:p>
    <w:bookmarkEnd w:id="10"/>
    <w:p w14:paraId="296C9995" w14:textId="70E51B10" w:rsidR="00EA5214" w:rsidRPr="00BE63BA" w:rsidRDefault="00EA5214" w:rsidP="008E593C">
      <w:pPr>
        <w:spacing w:line="274" w:lineRule="auto"/>
        <w:ind w:firstLine="709"/>
        <w:rPr>
          <w:b/>
          <w:sz w:val="28"/>
          <w:szCs w:val="28"/>
          <w:lang w:val="vi-VN"/>
        </w:rPr>
      </w:pPr>
      <w:r w:rsidRPr="00BE63BA">
        <w:rPr>
          <w:b/>
          <w:sz w:val="28"/>
          <w:szCs w:val="28"/>
          <w:lang w:val="vi-VN"/>
        </w:rPr>
        <w:t>2.4.</w:t>
      </w:r>
      <w:r w:rsidR="008E593C">
        <w:rPr>
          <w:b/>
          <w:sz w:val="28"/>
          <w:szCs w:val="28"/>
        </w:rPr>
        <w:t>3</w:t>
      </w:r>
      <w:r w:rsidRPr="00BE63BA">
        <w:rPr>
          <w:b/>
          <w:sz w:val="28"/>
          <w:szCs w:val="28"/>
          <w:lang w:val="vi-VN"/>
        </w:rPr>
        <w:t xml:space="preserve">. </w:t>
      </w:r>
      <w:r w:rsidRPr="00BE63BA">
        <w:rPr>
          <w:b/>
          <w:iCs/>
          <w:sz w:val="28"/>
          <w:szCs w:val="28"/>
          <w:lang w:val="vi-VN"/>
        </w:rPr>
        <w:t xml:space="preserve">Cơ sở lập thiết kế: </w:t>
      </w:r>
      <w:r w:rsidRPr="00BE63BA">
        <w:rPr>
          <w:iCs/>
          <w:sz w:val="28"/>
          <w:szCs w:val="28"/>
          <w:lang w:val="vi-VN"/>
        </w:rPr>
        <w:t>Theo các quy định hiện hành.</w:t>
      </w:r>
      <w:r w:rsidRPr="00BE63BA">
        <w:rPr>
          <w:b/>
          <w:sz w:val="28"/>
          <w:szCs w:val="28"/>
          <w:lang w:val="vi-VN"/>
        </w:rPr>
        <w:t xml:space="preserve"> </w:t>
      </w:r>
    </w:p>
    <w:p w14:paraId="464CAF30" w14:textId="54D6F938" w:rsidR="00EA5214" w:rsidRPr="00BE63BA" w:rsidRDefault="00EA5214" w:rsidP="00EA5214">
      <w:pPr>
        <w:widowControl w:val="0"/>
        <w:spacing w:line="274" w:lineRule="auto"/>
        <w:ind w:firstLine="709"/>
        <w:rPr>
          <w:b/>
          <w:sz w:val="28"/>
          <w:szCs w:val="28"/>
          <w:lang w:val="vi-VN"/>
        </w:rPr>
      </w:pPr>
      <w:r w:rsidRPr="00BE63BA">
        <w:rPr>
          <w:b/>
          <w:sz w:val="28"/>
          <w:szCs w:val="28"/>
          <w:lang w:val="vi-VN"/>
        </w:rPr>
        <w:t xml:space="preserve">2.5. </w:t>
      </w:r>
      <w:r w:rsidRPr="00BE63BA">
        <w:rPr>
          <w:b/>
          <w:iCs/>
          <w:sz w:val="28"/>
          <w:szCs w:val="28"/>
          <w:lang w:val="vi-VN"/>
        </w:rPr>
        <w:t xml:space="preserve">Các bước thực hiện thiết kế: </w:t>
      </w:r>
      <w:r w:rsidRPr="00BE63BA">
        <w:rPr>
          <w:iCs/>
          <w:sz w:val="28"/>
          <w:szCs w:val="28"/>
          <w:lang w:val="vi-VN"/>
        </w:rPr>
        <w:t xml:space="preserve">Thực hiện thiết kế </w:t>
      </w:r>
      <w:r w:rsidR="003936C9" w:rsidRPr="00BE63BA">
        <w:rPr>
          <w:iCs/>
          <w:sz w:val="28"/>
          <w:szCs w:val="28"/>
          <w:lang w:val="vi-VN"/>
        </w:rPr>
        <w:t>0</w:t>
      </w:r>
      <w:r w:rsidR="008E593C">
        <w:rPr>
          <w:iCs/>
          <w:sz w:val="28"/>
          <w:szCs w:val="28"/>
        </w:rPr>
        <w:t>1</w:t>
      </w:r>
      <w:r w:rsidRPr="00BE63BA">
        <w:rPr>
          <w:iCs/>
          <w:sz w:val="28"/>
          <w:szCs w:val="28"/>
          <w:lang w:val="vi-VN"/>
        </w:rPr>
        <w:t xml:space="preserve"> bước.</w:t>
      </w:r>
      <w:r w:rsidRPr="00BE63BA">
        <w:rPr>
          <w:b/>
          <w:sz w:val="28"/>
          <w:szCs w:val="28"/>
          <w:lang w:val="vi-VN"/>
        </w:rPr>
        <w:t xml:space="preserve"> </w:t>
      </w:r>
    </w:p>
    <w:p w14:paraId="06E997E9" w14:textId="77777777" w:rsidR="00EA5214" w:rsidRPr="00BE63BA" w:rsidRDefault="00EA5214" w:rsidP="00EA5214">
      <w:pPr>
        <w:widowControl w:val="0"/>
        <w:spacing w:line="274" w:lineRule="auto"/>
        <w:ind w:firstLine="709"/>
        <w:rPr>
          <w:b/>
          <w:iCs/>
          <w:sz w:val="28"/>
          <w:szCs w:val="28"/>
          <w:lang w:val="vi-VN"/>
        </w:rPr>
      </w:pPr>
      <w:r w:rsidRPr="00BE63BA">
        <w:rPr>
          <w:b/>
          <w:sz w:val="28"/>
          <w:szCs w:val="28"/>
          <w:lang w:val="vi-VN"/>
        </w:rPr>
        <w:t xml:space="preserve">2.6. </w:t>
      </w:r>
      <w:r w:rsidRPr="00BE63BA">
        <w:rPr>
          <w:b/>
          <w:iCs/>
          <w:sz w:val="28"/>
          <w:szCs w:val="28"/>
          <w:lang w:val="vi-VN"/>
        </w:rPr>
        <w:t xml:space="preserve">Phương án đền bù giải phóng mặt bằng: </w:t>
      </w:r>
    </w:p>
    <w:p w14:paraId="54AF06ED" w14:textId="4A758675" w:rsidR="00DE785A" w:rsidRPr="00BE63BA" w:rsidRDefault="00EA5214" w:rsidP="00EA238E">
      <w:pPr>
        <w:widowControl w:val="0"/>
        <w:ind w:firstLine="709"/>
        <w:rPr>
          <w:sz w:val="28"/>
          <w:szCs w:val="28"/>
          <w:lang w:val="vi-VN"/>
        </w:rPr>
      </w:pPr>
      <w:r w:rsidRPr="00BE63BA">
        <w:rPr>
          <w:iCs/>
          <w:sz w:val="28"/>
          <w:szCs w:val="28"/>
          <w:lang w:val="vi-VN"/>
        </w:rPr>
        <w:t>Đơn vị tư vấn dựa trên các văn bản hướng dẫn Luật đất đai hiện hành lập phương án sơ bộ về đền bù, giải phóng mặt bằng cho dự án. Đơn vị tư vấn phải làm rõ được diện tích chiếm đất, loại đất, chủ hộ sử dụng (Xác định địa điểm, diện tích, tọa độ chiếm đất).</w:t>
      </w:r>
    </w:p>
    <w:p w14:paraId="59A99826" w14:textId="77777777" w:rsidR="00DE785A" w:rsidRPr="00BE63BA" w:rsidRDefault="00DE785A" w:rsidP="00EA238E">
      <w:pPr>
        <w:widowControl w:val="0"/>
        <w:ind w:firstLine="709"/>
        <w:rPr>
          <w:b/>
          <w:sz w:val="28"/>
          <w:szCs w:val="28"/>
          <w:lang w:val="vi-VN"/>
        </w:rPr>
      </w:pPr>
      <w:r w:rsidRPr="00BE63BA">
        <w:rPr>
          <w:b/>
          <w:sz w:val="28"/>
          <w:szCs w:val="28"/>
          <w:lang w:val="vi-VN"/>
        </w:rPr>
        <w:t xml:space="preserve">3. Thời gian bắt đầu thực hiện dịch vụ tư vấn: </w:t>
      </w:r>
    </w:p>
    <w:p w14:paraId="5A3ED2C7" w14:textId="635FF7EE" w:rsidR="00DE785A" w:rsidRPr="00284C10" w:rsidRDefault="00DE785A" w:rsidP="00EA238E">
      <w:pPr>
        <w:widowControl w:val="0"/>
        <w:ind w:firstLine="709"/>
        <w:rPr>
          <w:sz w:val="28"/>
          <w:szCs w:val="28"/>
          <w:lang w:val="pt-BR"/>
        </w:rPr>
      </w:pPr>
      <w:r w:rsidRPr="00284C10">
        <w:rPr>
          <w:sz w:val="28"/>
          <w:szCs w:val="28"/>
          <w:lang w:val="pt-BR"/>
        </w:rPr>
        <w:t xml:space="preserve">Ngay sau khi Chủ đầu </w:t>
      </w:r>
      <w:r w:rsidR="00EA5214">
        <w:rPr>
          <w:sz w:val="28"/>
          <w:szCs w:val="28"/>
          <w:lang w:val="pt-BR"/>
        </w:rPr>
        <w:t>tư và Nhà thầu ký Hợp đồng tư vấn</w:t>
      </w:r>
      <w:r w:rsidRPr="00284C10">
        <w:rPr>
          <w:sz w:val="28"/>
          <w:szCs w:val="28"/>
          <w:lang w:val="pt-BR"/>
        </w:rPr>
        <w:t>.</w:t>
      </w:r>
    </w:p>
    <w:p w14:paraId="3729087E" w14:textId="77777777" w:rsidR="00DE785A" w:rsidRPr="00284C10" w:rsidRDefault="00DE785A" w:rsidP="00EA238E">
      <w:pPr>
        <w:widowControl w:val="0"/>
        <w:ind w:firstLine="709"/>
        <w:rPr>
          <w:b/>
          <w:bCs/>
          <w:sz w:val="28"/>
          <w:szCs w:val="28"/>
          <w:lang w:val="it-IT"/>
        </w:rPr>
      </w:pPr>
      <w:r w:rsidRPr="00284C10">
        <w:rPr>
          <w:b/>
          <w:sz w:val="28"/>
          <w:szCs w:val="28"/>
          <w:lang w:val="it-IT"/>
        </w:rPr>
        <w:t>III. Báo cáo và thời gian thực hiện:</w:t>
      </w:r>
    </w:p>
    <w:p w14:paraId="1D312483" w14:textId="4F946440" w:rsidR="00600BA3" w:rsidRPr="004D77DB" w:rsidRDefault="00600BA3" w:rsidP="00EA238E">
      <w:pPr>
        <w:widowControl w:val="0"/>
        <w:spacing w:line="274" w:lineRule="auto"/>
        <w:ind w:firstLine="709"/>
        <w:rPr>
          <w:iCs/>
          <w:color w:val="EE0000"/>
          <w:sz w:val="28"/>
          <w:szCs w:val="28"/>
          <w:lang w:val="it-IT"/>
        </w:rPr>
      </w:pPr>
      <w:r w:rsidRPr="004D77DB">
        <w:rPr>
          <w:color w:val="EE0000"/>
          <w:sz w:val="28"/>
          <w:szCs w:val="28"/>
          <w:lang w:val="it-IT"/>
        </w:rPr>
        <w:t xml:space="preserve">- </w:t>
      </w:r>
      <w:r w:rsidR="003936C9">
        <w:rPr>
          <w:color w:val="EE0000"/>
          <w:sz w:val="28"/>
          <w:szCs w:val="28"/>
          <w:lang w:val="it-IT"/>
        </w:rPr>
        <w:t>B</w:t>
      </w:r>
      <w:r w:rsidRPr="004D77DB">
        <w:rPr>
          <w:iCs/>
          <w:color w:val="EE0000"/>
          <w:sz w:val="28"/>
          <w:szCs w:val="28"/>
          <w:lang w:val="it-IT"/>
        </w:rPr>
        <w:t xml:space="preserve">áo cáo khảo sát: hoàn thành sau </w:t>
      </w:r>
      <w:r w:rsidR="003936C9">
        <w:rPr>
          <w:iCs/>
          <w:color w:val="EE0000"/>
          <w:sz w:val="28"/>
          <w:szCs w:val="28"/>
          <w:lang w:val="it-IT"/>
        </w:rPr>
        <w:t>02</w:t>
      </w:r>
      <w:r w:rsidRPr="004D77DB">
        <w:rPr>
          <w:iCs/>
          <w:color w:val="EE0000"/>
          <w:sz w:val="28"/>
          <w:szCs w:val="28"/>
          <w:lang w:val="it-IT"/>
        </w:rPr>
        <w:t xml:space="preserve"> ngày kể từ ngày</w:t>
      </w:r>
      <w:r w:rsidR="003936C9">
        <w:rPr>
          <w:iCs/>
          <w:color w:val="EE0000"/>
          <w:sz w:val="28"/>
          <w:szCs w:val="28"/>
          <w:lang w:val="it-IT"/>
        </w:rPr>
        <w:t xml:space="preserve"> nghiệm thu kết quả khảo sát</w:t>
      </w:r>
      <w:r w:rsidRPr="004D77DB">
        <w:rPr>
          <w:iCs/>
          <w:color w:val="EE0000"/>
          <w:sz w:val="28"/>
          <w:szCs w:val="28"/>
          <w:lang w:val="it-IT"/>
        </w:rPr>
        <w:t>.</w:t>
      </w:r>
    </w:p>
    <w:p w14:paraId="3C378857" w14:textId="213C1A52" w:rsidR="00DE785A" w:rsidRPr="004D77DB" w:rsidRDefault="00600BA3" w:rsidP="00EA238E">
      <w:pPr>
        <w:widowControl w:val="0"/>
        <w:ind w:firstLine="709"/>
        <w:rPr>
          <w:iCs/>
          <w:color w:val="EE0000"/>
          <w:sz w:val="28"/>
          <w:szCs w:val="28"/>
          <w:lang w:val="it-IT"/>
        </w:rPr>
      </w:pPr>
      <w:r w:rsidRPr="004D77DB">
        <w:rPr>
          <w:iCs/>
          <w:color w:val="EE0000"/>
          <w:sz w:val="28"/>
          <w:szCs w:val="28"/>
          <w:lang w:val="it-IT"/>
        </w:rPr>
        <w:t>- Thời gian lập xong BC</w:t>
      </w:r>
      <w:r w:rsidR="00602931">
        <w:rPr>
          <w:iCs/>
          <w:color w:val="EE0000"/>
          <w:sz w:val="28"/>
          <w:szCs w:val="28"/>
          <w:lang w:val="it-IT"/>
        </w:rPr>
        <w:t>KTKT</w:t>
      </w:r>
      <w:r w:rsidRPr="004D77DB">
        <w:rPr>
          <w:iCs/>
          <w:color w:val="EE0000"/>
          <w:sz w:val="28"/>
          <w:szCs w:val="28"/>
          <w:lang w:val="it-IT"/>
        </w:rPr>
        <w:t xml:space="preserve"> dự án: hoàn thành sau</w:t>
      </w:r>
      <w:r w:rsidR="00951AF2">
        <w:rPr>
          <w:iCs/>
          <w:color w:val="EE0000"/>
          <w:sz w:val="28"/>
          <w:szCs w:val="28"/>
          <w:lang w:val="it-IT"/>
        </w:rPr>
        <w:t xml:space="preserve"> tối đa</w:t>
      </w:r>
      <w:r w:rsidRPr="004D77DB">
        <w:rPr>
          <w:iCs/>
          <w:color w:val="EE0000"/>
          <w:sz w:val="28"/>
          <w:szCs w:val="28"/>
          <w:lang w:val="it-IT"/>
        </w:rPr>
        <w:t xml:space="preserve"> 1</w:t>
      </w:r>
      <w:r w:rsidR="003936C9">
        <w:rPr>
          <w:iCs/>
          <w:color w:val="EE0000"/>
          <w:sz w:val="28"/>
          <w:szCs w:val="28"/>
          <w:lang w:val="it-IT"/>
        </w:rPr>
        <w:t>0</w:t>
      </w:r>
      <w:r w:rsidRPr="004D77DB">
        <w:rPr>
          <w:iCs/>
          <w:color w:val="EE0000"/>
          <w:sz w:val="28"/>
          <w:szCs w:val="28"/>
          <w:lang w:val="it-IT"/>
        </w:rPr>
        <w:t xml:space="preserve"> ngày kể từ n</w:t>
      </w:r>
      <w:r w:rsidR="003936C9">
        <w:rPr>
          <w:iCs/>
          <w:color w:val="EE0000"/>
          <w:sz w:val="28"/>
          <w:szCs w:val="28"/>
          <w:lang w:val="it-IT"/>
        </w:rPr>
        <w:t>gày nộp báo cáo khảo sát</w:t>
      </w:r>
      <w:r w:rsidRPr="004D77DB">
        <w:rPr>
          <w:iCs/>
          <w:color w:val="EE0000"/>
          <w:sz w:val="28"/>
          <w:szCs w:val="28"/>
          <w:lang w:val="it-IT"/>
        </w:rPr>
        <w:t>.</w:t>
      </w:r>
    </w:p>
    <w:p w14:paraId="39763EC8" w14:textId="77777777" w:rsidR="00DE785A" w:rsidRPr="00284C10" w:rsidRDefault="00DE785A" w:rsidP="00EA238E">
      <w:pPr>
        <w:widowControl w:val="0"/>
        <w:ind w:firstLine="709"/>
        <w:rPr>
          <w:b/>
          <w:sz w:val="28"/>
          <w:szCs w:val="28"/>
          <w:lang w:val="it-IT"/>
        </w:rPr>
      </w:pPr>
      <w:r w:rsidRPr="00284C10">
        <w:rPr>
          <w:b/>
          <w:sz w:val="28"/>
          <w:szCs w:val="28"/>
          <w:lang w:val="it-IT"/>
        </w:rPr>
        <w:t>IV. Kinh nghiệm và nhân sự của nhà thầu:</w:t>
      </w:r>
    </w:p>
    <w:p w14:paraId="08535BF2" w14:textId="367601D5" w:rsidR="00DE785A" w:rsidRPr="00284C10" w:rsidRDefault="00DE785A" w:rsidP="00EA238E">
      <w:pPr>
        <w:widowControl w:val="0"/>
        <w:ind w:firstLine="709"/>
        <w:rPr>
          <w:sz w:val="28"/>
          <w:szCs w:val="28"/>
          <w:lang w:val="it-IT"/>
        </w:rPr>
      </w:pPr>
      <w:r w:rsidRPr="00284C10">
        <w:rPr>
          <w:sz w:val="28"/>
          <w:szCs w:val="28"/>
          <w:lang w:val="it-IT"/>
        </w:rPr>
        <w:t xml:space="preserve">Yêu cầu về nhân sự cần thiết cho gói thầu và cho từng vị trí : </w:t>
      </w:r>
      <w:r w:rsidR="00F33120" w:rsidRPr="00417F7C">
        <w:rPr>
          <w:color w:val="EE0000"/>
          <w:sz w:val="28"/>
          <w:szCs w:val="28"/>
          <w:lang w:val="it-IT"/>
        </w:rPr>
        <w:t>theo Điều 104 Nghị định 175/2024/NĐ-CP ngày 30/12/2024</w:t>
      </w:r>
      <w:r w:rsidRPr="00140382">
        <w:rPr>
          <w:sz w:val="28"/>
          <w:szCs w:val="28"/>
          <w:lang w:val="it-IT"/>
        </w:rPr>
        <w:t>.</w:t>
      </w:r>
    </w:p>
    <w:p w14:paraId="00FB0BDD" w14:textId="19F12ED2" w:rsidR="00DE785A" w:rsidRPr="00284C10" w:rsidRDefault="00DE785A" w:rsidP="00EA238E">
      <w:pPr>
        <w:widowControl w:val="0"/>
        <w:ind w:firstLine="709"/>
        <w:rPr>
          <w:b/>
          <w:sz w:val="28"/>
          <w:szCs w:val="28"/>
          <w:lang w:val="it-IT"/>
        </w:rPr>
      </w:pPr>
      <w:r w:rsidRPr="00284C10">
        <w:rPr>
          <w:b/>
          <w:sz w:val="28"/>
          <w:szCs w:val="28"/>
          <w:lang w:val="it-IT"/>
        </w:rPr>
        <w:t xml:space="preserve">V. </w:t>
      </w:r>
      <w:r w:rsidR="00EA238E" w:rsidRPr="00EA238E">
        <w:rPr>
          <w:b/>
          <w:sz w:val="28"/>
          <w:szCs w:val="28"/>
          <w:lang w:val="it-IT"/>
        </w:rPr>
        <w:t>Trách nhiệm của chủ đầu tư</w:t>
      </w:r>
      <w:r w:rsidRPr="00284C10">
        <w:rPr>
          <w:b/>
          <w:sz w:val="28"/>
          <w:szCs w:val="28"/>
          <w:lang w:val="it-IT"/>
        </w:rPr>
        <w:t>:</w:t>
      </w:r>
    </w:p>
    <w:p w14:paraId="2A17DFA7" w14:textId="10BF660E" w:rsidR="00DE785A" w:rsidRPr="005C6999" w:rsidRDefault="00EA238E" w:rsidP="00EA238E">
      <w:pPr>
        <w:widowControl w:val="0"/>
        <w:ind w:firstLine="709"/>
        <w:rPr>
          <w:bCs/>
          <w:sz w:val="28"/>
          <w:szCs w:val="28"/>
          <w:lang w:val="it-IT"/>
        </w:rPr>
      </w:pPr>
      <w:r w:rsidRPr="005C6999">
        <w:rPr>
          <w:bCs/>
          <w:sz w:val="28"/>
          <w:szCs w:val="28"/>
          <w:lang w:val="it-IT"/>
        </w:rPr>
        <w:t>Cung cấp các tài liệu liên quan đến nhiệm vụ của tư vấn và các tài liệu nghiên cứu liên quan đến dự án nhằm tạo điều kiện thuận lợi cho nhà thầu thực hiện nhiệm vụ của mình</w:t>
      </w:r>
      <w:r w:rsidR="00DE785A" w:rsidRPr="005C6999">
        <w:rPr>
          <w:bCs/>
          <w:sz w:val="28"/>
          <w:szCs w:val="28"/>
          <w:lang w:val="it-IT"/>
        </w:rPr>
        <w:t>.</w:t>
      </w:r>
    </w:p>
    <w:p w14:paraId="23ACEEAD" w14:textId="05B24379" w:rsidR="00910FD4" w:rsidRPr="00BE63BA" w:rsidRDefault="00910FD4" w:rsidP="00DE785A">
      <w:pPr>
        <w:widowControl w:val="0"/>
        <w:rPr>
          <w:sz w:val="28"/>
          <w:szCs w:val="28"/>
          <w:lang w:val="it-IT"/>
        </w:rPr>
      </w:pPr>
    </w:p>
    <w:sectPr w:rsidR="00910FD4" w:rsidRPr="00BE63BA" w:rsidSect="005A5435">
      <w:headerReference w:type="default" r:id="rId8"/>
      <w:footerReference w:type="default" r:id="rId9"/>
      <w:footnotePr>
        <w:numRestart w:val="eachPage"/>
      </w:footnotePr>
      <w:pgSz w:w="11907" w:h="16839" w:code="9"/>
      <w:pgMar w:top="1134" w:right="1134" w:bottom="1134" w:left="1701" w:header="720" w:footer="442" w:gutter="0"/>
      <w:pgNumType w:start="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0B58D" w14:textId="77777777" w:rsidR="00B62DF9" w:rsidRDefault="00B62DF9" w:rsidP="00E05AF1">
      <w:r>
        <w:separator/>
      </w:r>
    </w:p>
  </w:endnote>
  <w:endnote w:type="continuationSeparator" w:id="0">
    <w:p w14:paraId="0D940D5F" w14:textId="77777777" w:rsidR="00B62DF9" w:rsidRDefault="00B62DF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7B58" w14:textId="77777777" w:rsidR="00B22F4A" w:rsidRDefault="00B22F4A" w:rsidP="0071447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0B668" w14:textId="77777777" w:rsidR="00B62DF9" w:rsidRDefault="00B62DF9" w:rsidP="00E05AF1">
      <w:r>
        <w:separator/>
      </w:r>
    </w:p>
  </w:footnote>
  <w:footnote w:type="continuationSeparator" w:id="0">
    <w:p w14:paraId="7932F877" w14:textId="77777777" w:rsidR="00B62DF9" w:rsidRDefault="00B62DF9"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B323" w14:textId="4A9BD668" w:rsidR="00ED14D7" w:rsidRPr="00284C10" w:rsidRDefault="00ED14D7">
    <w:pPr>
      <w:pStyle w:val="Header"/>
      <w:jc w:val="center"/>
      <w:rPr>
        <w:sz w:val="26"/>
        <w:szCs w:val="26"/>
      </w:rPr>
    </w:pPr>
  </w:p>
  <w:p w14:paraId="5AFFB9D4" w14:textId="77777777" w:rsidR="00ED14D7" w:rsidRDefault="00ED1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F5A94"/>
    <w:multiLevelType w:val="hybridMultilevel"/>
    <w:tmpl w:val="59883862"/>
    <w:lvl w:ilvl="0" w:tplc="88CC5AF2">
      <w:start w:val="1"/>
      <w:numFmt w:val="decimal"/>
      <w:lvlText w:val="%1."/>
      <w:lvlJc w:val="left"/>
      <w:pPr>
        <w:ind w:left="661" w:hanging="270"/>
      </w:pPr>
      <w:rPr>
        <w:rFonts w:ascii="Times New Roman" w:eastAsia="Times New Roman" w:hAnsi="Times New Roman" w:cs="Times New Roman" w:hint="default"/>
        <w:b/>
        <w:bCs/>
        <w:w w:val="100"/>
        <w:sz w:val="26"/>
        <w:szCs w:val="26"/>
        <w:lang w:val="vi" w:eastAsia="en-US" w:bidi="ar-SA"/>
      </w:rPr>
    </w:lvl>
    <w:lvl w:ilvl="1" w:tplc="531A7F16">
      <w:numFmt w:val="bullet"/>
      <w:lvlText w:val="-"/>
      <w:lvlJc w:val="left"/>
      <w:pPr>
        <w:ind w:left="720" w:hanging="152"/>
      </w:pPr>
      <w:rPr>
        <w:rFonts w:ascii="Times New Roman" w:eastAsia="Times New Roman" w:hAnsi="Times New Roman" w:cs="Times New Roman" w:hint="default"/>
        <w:spacing w:val="-1"/>
        <w:w w:val="100"/>
        <w:sz w:val="26"/>
        <w:szCs w:val="26"/>
        <w:lang w:val="vi" w:eastAsia="en-US" w:bidi="ar-SA"/>
      </w:rPr>
    </w:lvl>
    <w:lvl w:ilvl="2" w:tplc="EF9CC5BC">
      <w:numFmt w:val="bullet"/>
      <w:lvlText w:val="•"/>
      <w:lvlJc w:val="left"/>
      <w:pPr>
        <w:ind w:left="2134" w:hanging="152"/>
      </w:pPr>
      <w:rPr>
        <w:rFonts w:hint="default"/>
        <w:lang w:val="vi" w:eastAsia="en-US" w:bidi="ar-SA"/>
      </w:rPr>
    </w:lvl>
    <w:lvl w:ilvl="3" w:tplc="701EA77A">
      <w:numFmt w:val="bullet"/>
      <w:lvlText w:val="•"/>
      <w:lvlJc w:val="left"/>
      <w:pPr>
        <w:ind w:left="3148" w:hanging="152"/>
      </w:pPr>
      <w:rPr>
        <w:rFonts w:hint="default"/>
        <w:lang w:val="vi" w:eastAsia="en-US" w:bidi="ar-SA"/>
      </w:rPr>
    </w:lvl>
    <w:lvl w:ilvl="4" w:tplc="A27C069A">
      <w:numFmt w:val="bullet"/>
      <w:lvlText w:val="•"/>
      <w:lvlJc w:val="left"/>
      <w:pPr>
        <w:ind w:left="4162" w:hanging="152"/>
      </w:pPr>
      <w:rPr>
        <w:rFonts w:hint="default"/>
        <w:lang w:val="vi" w:eastAsia="en-US" w:bidi="ar-SA"/>
      </w:rPr>
    </w:lvl>
    <w:lvl w:ilvl="5" w:tplc="9682A166">
      <w:numFmt w:val="bullet"/>
      <w:lvlText w:val="•"/>
      <w:lvlJc w:val="left"/>
      <w:pPr>
        <w:ind w:left="5176" w:hanging="152"/>
      </w:pPr>
      <w:rPr>
        <w:rFonts w:hint="default"/>
        <w:lang w:val="vi" w:eastAsia="en-US" w:bidi="ar-SA"/>
      </w:rPr>
    </w:lvl>
    <w:lvl w:ilvl="6" w:tplc="53B0FE52">
      <w:numFmt w:val="bullet"/>
      <w:lvlText w:val="•"/>
      <w:lvlJc w:val="left"/>
      <w:pPr>
        <w:ind w:left="6190" w:hanging="152"/>
      </w:pPr>
      <w:rPr>
        <w:rFonts w:hint="default"/>
        <w:lang w:val="vi" w:eastAsia="en-US" w:bidi="ar-SA"/>
      </w:rPr>
    </w:lvl>
    <w:lvl w:ilvl="7" w:tplc="23500496">
      <w:numFmt w:val="bullet"/>
      <w:lvlText w:val="•"/>
      <w:lvlJc w:val="left"/>
      <w:pPr>
        <w:ind w:left="7204" w:hanging="152"/>
      </w:pPr>
      <w:rPr>
        <w:rFonts w:hint="default"/>
        <w:lang w:val="vi" w:eastAsia="en-US" w:bidi="ar-SA"/>
      </w:rPr>
    </w:lvl>
    <w:lvl w:ilvl="8" w:tplc="46767BFE">
      <w:numFmt w:val="bullet"/>
      <w:lvlText w:val="•"/>
      <w:lvlJc w:val="left"/>
      <w:pPr>
        <w:ind w:left="8218" w:hanging="152"/>
      </w:pPr>
      <w:rPr>
        <w:rFonts w:hint="default"/>
        <w:lang w:val="vi" w:eastAsia="en-US" w:bidi="ar-SA"/>
      </w:rPr>
    </w:lvl>
  </w:abstractNum>
  <w:abstractNum w:abstractNumId="1"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 w15:restartNumberingAfterBreak="0">
    <w:nsid w:val="31D86B76"/>
    <w:multiLevelType w:val="hybridMultilevel"/>
    <w:tmpl w:val="7BB6624A"/>
    <w:lvl w:ilvl="0" w:tplc="2C1C72C6">
      <w:start w:val="13"/>
      <w:numFmt w:val="decimal"/>
      <w:lvlText w:val="%1."/>
      <w:lvlJc w:val="left"/>
      <w:pPr>
        <w:tabs>
          <w:tab w:val="num" w:pos="825"/>
        </w:tabs>
        <w:ind w:left="825" w:hanging="46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14E1D5F"/>
    <w:multiLevelType w:val="hybridMultilevel"/>
    <w:tmpl w:val="CC0EEEB8"/>
    <w:lvl w:ilvl="0" w:tplc="B05AE952">
      <w:start w:val="7"/>
      <w:numFmt w:val="bullet"/>
      <w:lvlText w:val="-"/>
      <w:lvlJc w:val="left"/>
      <w:pPr>
        <w:tabs>
          <w:tab w:val="num" w:pos="1440"/>
        </w:tabs>
        <w:ind w:left="1440" w:hanging="360"/>
      </w:pPr>
      <w:rPr>
        <w:rFonts w:ascii="Times New Roman" w:eastAsia="Times New Roman" w:hAnsi="Times New Roman" w:cs="Times New Roman" w:hint="default"/>
        <w:b w:val="0"/>
        <w:color w:val="EE00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4659891">
    <w:abstractNumId w:val="4"/>
  </w:num>
  <w:num w:numId="2" w16cid:durableId="978723649">
    <w:abstractNumId w:val="7"/>
  </w:num>
  <w:num w:numId="3" w16cid:durableId="264965338">
    <w:abstractNumId w:val="1"/>
  </w:num>
  <w:num w:numId="4" w16cid:durableId="1298416881">
    <w:abstractNumId w:val="6"/>
  </w:num>
  <w:num w:numId="5" w16cid:durableId="557009030">
    <w:abstractNumId w:val="5"/>
  </w:num>
  <w:num w:numId="6" w16cid:durableId="1991905931">
    <w:abstractNumId w:val="2"/>
  </w:num>
  <w:num w:numId="7" w16cid:durableId="1957250891">
    <w:abstractNumId w:val="3"/>
  </w:num>
  <w:num w:numId="8" w16cid:durableId="1195003864">
    <w:abstractNumId w:val="0"/>
  </w:num>
  <w:num w:numId="9" w16cid:durableId="54357935">
    <w:abstractNumId w:val="2"/>
  </w:num>
  <w:num w:numId="10" w16cid:durableId="2004384169">
    <w:abstractNumId w:val="2"/>
  </w:num>
  <w:num w:numId="11" w16cid:durableId="1599486473">
    <w:abstractNumId w:val="2"/>
  </w:num>
  <w:num w:numId="12" w16cid:durableId="292636013">
    <w:abstractNumId w:val="2"/>
  </w:num>
  <w:num w:numId="13" w16cid:durableId="1088845714">
    <w:abstractNumId w:val="2"/>
  </w:num>
  <w:num w:numId="14" w16cid:durableId="1066951409">
    <w:abstractNumId w:val="2"/>
  </w:num>
  <w:num w:numId="15" w16cid:durableId="1534027846">
    <w:abstractNumId w:val="2"/>
  </w:num>
  <w:num w:numId="16" w16cid:durableId="1626233689">
    <w:abstractNumId w:val="2"/>
  </w:num>
  <w:num w:numId="17" w16cid:durableId="588541595">
    <w:abstractNumId w:val="2"/>
  </w:num>
  <w:num w:numId="18" w16cid:durableId="1452820490">
    <w:abstractNumId w:val="2"/>
  </w:num>
  <w:num w:numId="19" w16cid:durableId="1428114640">
    <w:abstractNumId w:val="2"/>
  </w:num>
  <w:num w:numId="20" w16cid:durableId="707876838">
    <w:abstractNumId w:val="2"/>
  </w:num>
  <w:num w:numId="21" w16cid:durableId="2025202965">
    <w:abstractNumId w:val="2"/>
  </w:num>
  <w:num w:numId="22" w16cid:durableId="1186938396">
    <w:abstractNumId w:val="2"/>
  </w:num>
  <w:num w:numId="23" w16cid:durableId="447817073">
    <w:abstractNumId w:val="2"/>
  </w:num>
  <w:num w:numId="24" w16cid:durableId="1082944115">
    <w:abstractNumId w:val="2"/>
  </w:num>
  <w:num w:numId="25" w16cid:durableId="268894619">
    <w:abstractNumId w:val="2"/>
  </w:num>
  <w:num w:numId="26" w16cid:durableId="747002867">
    <w:abstractNumId w:val="2"/>
  </w:num>
  <w:num w:numId="27" w16cid:durableId="1542933275">
    <w:abstractNumId w:val="2"/>
  </w:num>
  <w:num w:numId="28" w16cid:durableId="1006665271">
    <w:abstractNumId w:val="2"/>
  </w:num>
  <w:num w:numId="29" w16cid:durableId="795415232">
    <w:abstractNumId w:val="2"/>
  </w:num>
  <w:num w:numId="30" w16cid:durableId="961962001">
    <w:abstractNumId w:val="2"/>
  </w:num>
  <w:num w:numId="31" w16cid:durableId="1184393056">
    <w:abstractNumId w:val="2"/>
  </w:num>
  <w:num w:numId="32" w16cid:durableId="1786074238">
    <w:abstractNumId w:val="2"/>
  </w:num>
  <w:num w:numId="33" w16cid:durableId="796874871">
    <w:abstractNumId w:val="2"/>
  </w:num>
  <w:num w:numId="34" w16cid:durableId="1582137147">
    <w:abstractNumId w:val="2"/>
  </w:num>
  <w:num w:numId="35" w16cid:durableId="468668074">
    <w:abstractNumId w:val="2"/>
  </w:num>
  <w:num w:numId="36" w16cid:durableId="125116169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10A5"/>
    <w:rsid w:val="000026CC"/>
    <w:rsid w:val="00006BCF"/>
    <w:rsid w:val="000127D1"/>
    <w:rsid w:val="00015BDD"/>
    <w:rsid w:val="00016527"/>
    <w:rsid w:val="00017923"/>
    <w:rsid w:val="00017C46"/>
    <w:rsid w:val="00020259"/>
    <w:rsid w:val="00020E91"/>
    <w:rsid w:val="000217F7"/>
    <w:rsid w:val="000305F0"/>
    <w:rsid w:val="00031DF2"/>
    <w:rsid w:val="000325E5"/>
    <w:rsid w:val="00035C1D"/>
    <w:rsid w:val="00036ACC"/>
    <w:rsid w:val="0004033F"/>
    <w:rsid w:val="00041342"/>
    <w:rsid w:val="0004162F"/>
    <w:rsid w:val="00044C27"/>
    <w:rsid w:val="0004504E"/>
    <w:rsid w:val="00046718"/>
    <w:rsid w:val="00051ADA"/>
    <w:rsid w:val="00051B7D"/>
    <w:rsid w:val="0005224E"/>
    <w:rsid w:val="00054051"/>
    <w:rsid w:val="0005663E"/>
    <w:rsid w:val="000615E1"/>
    <w:rsid w:val="00061C9C"/>
    <w:rsid w:val="00062E15"/>
    <w:rsid w:val="000660C8"/>
    <w:rsid w:val="00067C15"/>
    <w:rsid w:val="0007126B"/>
    <w:rsid w:val="00073D6A"/>
    <w:rsid w:val="0007483B"/>
    <w:rsid w:val="0007534D"/>
    <w:rsid w:val="0007658C"/>
    <w:rsid w:val="00076F7B"/>
    <w:rsid w:val="00077434"/>
    <w:rsid w:val="00077DD9"/>
    <w:rsid w:val="00082468"/>
    <w:rsid w:val="00082876"/>
    <w:rsid w:val="00083D74"/>
    <w:rsid w:val="00084164"/>
    <w:rsid w:val="0008460F"/>
    <w:rsid w:val="0008541D"/>
    <w:rsid w:val="00087395"/>
    <w:rsid w:val="000903C4"/>
    <w:rsid w:val="00091256"/>
    <w:rsid w:val="0009470D"/>
    <w:rsid w:val="00095812"/>
    <w:rsid w:val="00096CEE"/>
    <w:rsid w:val="00097604"/>
    <w:rsid w:val="000A12DE"/>
    <w:rsid w:val="000A14E8"/>
    <w:rsid w:val="000A1F5F"/>
    <w:rsid w:val="000A202A"/>
    <w:rsid w:val="000A24B1"/>
    <w:rsid w:val="000A295B"/>
    <w:rsid w:val="000A32A2"/>
    <w:rsid w:val="000B0092"/>
    <w:rsid w:val="000B03B0"/>
    <w:rsid w:val="000B0B61"/>
    <w:rsid w:val="000B1C84"/>
    <w:rsid w:val="000B2306"/>
    <w:rsid w:val="000B24AA"/>
    <w:rsid w:val="000B479A"/>
    <w:rsid w:val="000B68D1"/>
    <w:rsid w:val="000B6C8C"/>
    <w:rsid w:val="000C113B"/>
    <w:rsid w:val="000C11B1"/>
    <w:rsid w:val="000C1B89"/>
    <w:rsid w:val="000C4699"/>
    <w:rsid w:val="000C692E"/>
    <w:rsid w:val="000C72F4"/>
    <w:rsid w:val="000D0FC3"/>
    <w:rsid w:val="000D1116"/>
    <w:rsid w:val="000D11D1"/>
    <w:rsid w:val="000D16C0"/>
    <w:rsid w:val="000D255A"/>
    <w:rsid w:val="000D2C9A"/>
    <w:rsid w:val="000D5627"/>
    <w:rsid w:val="000D5C98"/>
    <w:rsid w:val="000D5D4B"/>
    <w:rsid w:val="000D67E7"/>
    <w:rsid w:val="000D7D12"/>
    <w:rsid w:val="000E1C5C"/>
    <w:rsid w:val="000E32C5"/>
    <w:rsid w:val="000E3623"/>
    <w:rsid w:val="000E41E1"/>
    <w:rsid w:val="000E6D64"/>
    <w:rsid w:val="000E79D5"/>
    <w:rsid w:val="000F05BC"/>
    <w:rsid w:val="000F3254"/>
    <w:rsid w:val="000F3943"/>
    <w:rsid w:val="000F512F"/>
    <w:rsid w:val="000F5631"/>
    <w:rsid w:val="000F602A"/>
    <w:rsid w:val="00102BDE"/>
    <w:rsid w:val="00104065"/>
    <w:rsid w:val="00104901"/>
    <w:rsid w:val="00105A1C"/>
    <w:rsid w:val="00110404"/>
    <w:rsid w:val="00110C87"/>
    <w:rsid w:val="00112918"/>
    <w:rsid w:val="00112BFB"/>
    <w:rsid w:val="00112F71"/>
    <w:rsid w:val="00115A40"/>
    <w:rsid w:val="00116477"/>
    <w:rsid w:val="00116F64"/>
    <w:rsid w:val="00117B5A"/>
    <w:rsid w:val="00117F3F"/>
    <w:rsid w:val="00121467"/>
    <w:rsid w:val="0012200A"/>
    <w:rsid w:val="001235D8"/>
    <w:rsid w:val="001240A8"/>
    <w:rsid w:val="001245F8"/>
    <w:rsid w:val="00124787"/>
    <w:rsid w:val="00125DE4"/>
    <w:rsid w:val="00125F48"/>
    <w:rsid w:val="00130AC7"/>
    <w:rsid w:val="0013146E"/>
    <w:rsid w:val="0013289B"/>
    <w:rsid w:val="00132E9B"/>
    <w:rsid w:val="00135DEF"/>
    <w:rsid w:val="00137A68"/>
    <w:rsid w:val="001400E8"/>
    <w:rsid w:val="001406AA"/>
    <w:rsid w:val="00143592"/>
    <w:rsid w:val="00143921"/>
    <w:rsid w:val="0014569B"/>
    <w:rsid w:val="00146166"/>
    <w:rsid w:val="001465D2"/>
    <w:rsid w:val="001509F2"/>
    <w:rsid w:val="001529B5"/>
    <w:rsid w:val="00152D6C"/>
    <w:rsid w:val="00155799"/>
    <w:rsid w:val="00156DF8"/>
    <w:rsid w:val="001570F4"/>
    <w:rsid w:val="0016114D"/>
    <w:rsid w:val="00161E8C"/>
    <w:rsid w:val="001620F7"/>
    <w:rsid w:val="00162C22"/>
    <w:rsid w:val="00164E7E"/>
    <w:rsid w:val="0016767D"/>
    <w:rsid w:val="00167E16"/>
    <w:rsid w:val="001702B1"/>
    <w:rsid w:val="00170ACE"/>
    <w:rsid w:val="001727CE"/>
    <w:rsid w:val="00175436"/>
    <w:rsid w:val="001767CC"/>
    <w:rsid w:val="00182B92"/>
    <w:rsid w:val="00185789"/>
    <w:rsid w:val="0018787C"/>
    <w:rsid w:val="00187CA0"/>
    <w:rsid w:val="00191328"/>
    <w:rsid w:val="00191698"/>
    <w:rsid w:val="00191777"/>
    <w:rsid w:val="00194D62"/>
    <w:rsid w:val="001952A3"/>
    <w:rsid w:val="00197C27"/>
    <w:rsid w:val="001A3FE1"/>
    <w:rsid w:val="001A4590"/>
    <w:rsid w:val="001A7095"/>
    <w:rsid w:val="001A714C"/>
    <w:rsid w:val="001B04A3"/>
    <w:rsid w:val="001B0AA0"/>
    <w:rsid w:val="001B2A68"/>
    <w:rsid w:val="001B2FC8"/>
    <w:rsid w:val="001C1295"/>
    <w:rsid w:val="001C2890"/>
    <w:rsid w:val="001C346D"/>
    <w:rsid w:val="001D1325"/>
    <w:rsid w:val="001D375A"/>
    <w:rsid w:val="001D67C8"/>
    <w:rsid w:val="001D723E"/>
    <w:rsid w:val="001D7742"/>
    <w:rsid w:val="001E1890"/>
    <w:rsid w:val="001E1BB0"/>
    <w:rsid w:val="001E596B"/>
    <w:rsid w:val="001E68DF"/>
    <w:rsid w:val="001E7964"/>
    <w:rsid w:val="001E7C8A"/>
    <w:rsid w:val="001F0698"/>
    <w:rsid w:val="001F0A37"/>
    <w:rsid w:val="001F266B"/>
    <w:rsid w:val="001F3763"/>
    <w:rsid w:val="001F57FE"/>
    <w:rsid w:val="001F6F55"/>
    <w:rsid w:val="001F71F8"/>
    <w:rsid w:val="00200054"/>
    <w:rsid w:val="00200E48"/>
    <w:rsid w:val="00201316"/>
    <w:rsid w:val="0020191B"/>
    <w:rsid w:val="00203402"/>
    <w:rsid w:val="00205DB0"/>
    <w:rsid w:val="00206D27"/>
    <w:rsid w:val="0020726B"/>
    <w:rsid w:val="002108D0"/>
    <w:rsid w:val="00211FC7"/>
    <w:rsid w:val="00212C20"/>
    <w:rsid w:val="00212E2A"/>
    <w:rsid w:val="0021319F"/>
    <w:rsid w:val="002133FF"/>
    <w:rsid w:val="0021435B"/>
    <w:rsid w:val="002146B4"/>
    <w:rsid w:val="0021634A"/>
    <w:rsid w:val="0022201B"/>
    <w:rsid w:val="00223470"/>
    <w:rsid w:val="00223DB8"/>
    <w:rsid w:val="00225E3E"/>
    <w:rsid w:val="002271BC"/>
    <w:rsid w:val="00227745"/>
    <w:rsid w:val="00227D2C"/>
    <w:rsid w:val="002301CA"/>
    <w:rsid w:val="00230337"/>
    <w:rsid w:val="002306F9"/>
    <w:rsid w:val="00231D5B"/>
    <w:rsid w:val="00233458"/>
    <w:rsid w:val="00236E0D"/>
    <w:rsid w:val="00236F68"/>
    <w:rsid w:val="00236FD4"/>
    <w:rsid w:val="0023706E"/>
    <w:rsid w:val="00237CEB"/>
    <w:rsid w:val="002407F3"/>
    <w:rsid w:val="0024376D"/>
    <w:rsid w:val="0024428B"/>
    <w:rsid w:val="00252FE0"/>
    <w:rsid w:val="002537D9"/>
    <w:rsid w:val="002540ED"/>
    <w:rsid w:val="00254FBE"/>
    <w:rsid w:val="00255D16"/>
    <w:rsid w:val="00256214"/>
    <w:rsid w:val="0025662C"/>
    <w:rsid w:val="00256D06"/>
    <w:rsid w:val="002576DF"/>
    <w:rsid w:val="0025781A"/>
    <w:rsid w:val="00257C8D"/>
    <w:rsid w:val="00257CEB"/>
    <w:rsid w:val="002636F5"/>
    <w:rsid w:val="00264882"/>
    <w:rsid w:val="00266605"/>
    <w:rsid w:val="00270641"/>
    <w:rsid w:val="0027153B"/>
    <w:rsid w:val="00271717"/>
    <w:rsid w:val="002723D6"/>
    <w:rsid w:val="002738C9"/>
    <w:rsid w:val="002743BB"/>
    <w:rsid w:val="0027489D"/>
    <w:rsid w:val="00274BB5"/>
    <w:rsid w:val="00277831"/>
    <w:rsid w:val="00277D1F"/>
    <w:rsid w:val="00280567"/>
    <w:rsid w:val="00282042"/>
    <w:rsid w:val="00282F96"/>
    <w:rsid w:val="002847FB"/>
    <w:rsid w:val="00284C10"/>
    <w:rsid w:val="002868A0"/>
    <w:rsid w:val="00286E1C"/>
    <w:rsid w:val="002870C1"/>
    <w:rsid w:val="002904BB"/>
    <w:rsid w:val="00291054"/>
    <w:rsid w:val="00291118"/>
    <w:rsid w:val="002928ED"/>
    <w:rsid w:val="002932EE"/>
    <w:rsid w:val="00294610"/>
    <w:rsid w:val="00295656"/>
    <w:rsid w:val="00297141"/>
    <w:rsid w:val="002A1532"/>
    <w:rsid w:val="002A31B0"/>
    <w:rsid w:val="002A44B2"/>
    <w:rsid w:val="002A50CB"/>
    <w:rsid w:val="002A553A"/>
    <w:rsid w:val="002A7F0C"/>
    <w:rsid w:val="002B0E1B"/>
    <w:rsid w:val="002B470D"/>
    <w:rsid w:val="002B5A34"/>
    <w:rsid w:val="002B5A59"/>
    <w:rsid w:val="002B5C15"/>
    <w:rsid w:val="002B75F3"/>
    <w:rsid w:val="002C163F"/>
    <w:rsid w:val="002C1750"/>
    <w:rsid w:val="002C1FBA"/>
    <w:rsid w:val="002C2B99"/>
    <w:rsid w:val="002C448A"/>
    <w:rsid w:val="002C47E4"/>
    <w:rsid w:val="002C5C38"/>
    <w:rsid w:val="002C69BA"/>
    <w:rsid w:val="002C6B67"/>
    <w:rsid w:val="002D0560"/>
    <w:rsid w:val="002D25B8"/>
    <w:rsid w:val="002D7839"/>
    <w:rsid w:val="002E0380"/>
    <w:rsid w:val="002E2F22"/>
    <w:rsid w:val="002E3831"/>
    <w:rsid w:val="002E4DBB"/>
    <w:rsid w:val="002E6272"/>
    <w:rsid w:val="002E6CA0"/>
    <w:rsid w:val="002E790B"/>
    <w:rsid w:val="002F0F94"/>
    <w:rsid w:val="002F122E"/>
    <w:rsid w:val="002F192C"/>
    <w:rsid w:val="002F26A2"/>
    <w:rsid w:val="002F4980"/>
    <w:rsid w:val="002F4E01"/>
    <w:rsid w:val="0030463E"/>
    <w:rsid w:val="00304DE6"/>
    <w:rsid w:val="0030730F"/>
    <w:rsid w:val="00310E7A"/>
    <w:rsid w:val="00313B16"/>
    <w:rsid w:val="0031424F"/>
    <w:rsid w:val="00314A8D"/>
    <w:rsid w:val="00316747"/>
    <w:rsid w:val="00316828"/>
    <w:rsid w:val="00317601"/>
    <w:rsid w:val="003207E2"/>
    <w:rsid w:val="0032276D"/>
    <w:rsid w:val="00327418"/>
    <w:rsid w:val="00330AEF"/>
    <w:rsid w:val="003332F2"/>
    <w:rsid w:val="00334443"/>
    <w:rsid w:val="00334E28"/>
    <w:rsid w:val="00335E13"/>
    <w:rsid w:val="00340AA8"/>
    <w:rsid w:val="00342997"/>
    <w:rsid w:val="003429E2"/>
    <w:rsid w:val="00342F06"/>
    <w:rsid w:val="00352FEE"/>
    <w:rsid w:val="003567D7"/>
    <w:rsid w:val="003574BD"/>
    <w:rsid w:val="00357E1C"/>
    <w:rsid w:val="0036055F"/>
    <w:rsid w:val="00360E1B"/>
    <w:rsid w:val="003710E1"/>
    <w:rsid w:val="00371C93"/>
    <w:rsid w:val="00374F04"/>
    <w:rsid w:val="0037773D"/>
    <w:rsid w:val="003800E8"/>
    <w:rsid w:val="00380F3C"/>
    <w:rsid w:val="00383F9B"/>
    <w:rsid w:val="00390290"/>
    <w:rsid w:val="00392C8E"/>
    <w:rsid w:val="003936C9"/>
    <w:rsid w:val="00395382"/>
    <w:rsid w:val="003A18D2"/>
    <w:rsid w:val="003A1A43"/>
    <w:rsid w:val="003A1C64"/>
    <w:rsid w:val="003A2AA7"/>
    <w:rsid w:val="003A335C"/>
    <w:rsid w:val="003B00EE"/>
    <w:rsid w:val="003B02BC"/>
    <w:rsid w:val="003B0DA1"/>
    <w:rsid w:val="003B15A9"/>
    <w:rsid w:val="003B3B96"/>
    <w:rsid w:val="003B41D7"/>
    <w:rsid w:val="003B4378"/>
    <w:rsid w:val="003B440D"/>
    <w:rsid w:val="003B5BED"/>
    <w:rsid w:val="003B7010"/>
    <w:rsid w:val="003C18C4"/>
    <w:rsid w:val="003C516C"/>
    <w:rsid w:val="003C5DD8"/>
    <w:rsid w:val="003C7F1B"/>
    <w:rsid w:val="003D0457"/>
    <w:rsid w:val="003D12BE"/>
    <w:rsid w:val="003D16BF"/>
    <w:rsid w:val="003D2B60"/>
    <w:rsid w:val="003D3556"/>
    <w:rsid w:val="003D3A8C"/>
    <w:rsid w:val="003D3E2B"/>
    <w:rsid w:val="003D4125"/>
    <w:rsid w:val="003D7D51"/>
    <w:rsid w:val="003E0FAD"/>
    <w:rsid w:val="003E14BD"/>
    <w:rsid w:val="003E2647"/>
    <w:rsid w:val="003E49C1"/>
    <w:rsid w:val="003E534B"/>
    <w:rsid w:val="003E54B2"/>
    <w:rsid w:val="003E54BE"/>
    <w:rsid w:val="003F01F4"/>
    <w:rsid w:val="003F136B"/>
    <w:rsid w:val="003F1D79"/>
    <w:rsid w:val="003F2537"/>
    <w:rsid w:val="003F43C6"/>
    <w:rsid w:val="003F4DA6"/>
    <w:rsid w:val="00403A8B"/>
    <w:rsid w:val="004040BC"/>
    <w:rsid w:val="004048C2"/>
    <w:rsid w:val="00404A0B"/>
    <w:rsid w:val="00405372"/>
    <w:rsid w:val="00405A44"/>
    <w:rsid w:val="00407268"/>
    <w:rsid w:val="00412C2F"/>
    <w:rsid w:val="00412D48"/>
    <w:rsid w:val="00413178"/>
    <w:rsid w:val="00414F5A"/>
    <w:rsid w:val="004173B7"/>
    <w:rsid w:val="00417861"/>
    <w:rsid w:val="00417F7C"/>
    <w:rsid w:val="004205C9"/>
    <w:rsid w:val="00420647"/>
    <w:rsid w:val="004226EB"/>
    <w:rsid w:val="00423728"/>
    <w:rsid w:val="00423973"/>
    <w:rsid w:val="00427023"/>
    <w:rsid w:val="004308B0"/>
    <w:rsid w:val="00430A65"/>
    <w:rsid w:val="0043319F"/>
    <w:rsid w:val="00433AAB"/>
    <w:rsid w:val="0043445D"/>
    <w:rsid w:val="00434A6F"/>
    <w:rsid w:val="004355BF"/>
    <w:rsid w:val="004357D0"/>
    <w:rsid w:val="0043710C"/>
    <w:rsid w:val="00437DD9"/>
    <w:rsid w:val="00440A7D"/>
    <w:rsid w:val="00443C82"/>
    <w:rsid w:val="00445E41"/>
    <w:rsid w:val="00446B93"/>
    <w:rsid w:val="00451683"/>
    <w:rsid w:val="0045291D"/>
    <w:rsid w:val="0045369E"/>
    <w:rsid w:val="0045485E"/>
    <w:rsid w:val="00455391"/>
    <w:rsid w:val="00460E7C"/>
    <w:rsid w:val="00464499"/>
    <w:rsid w:val="0046589A"/>
    <w:rsid w:val="00466F9E"/>
    <w:rsid w:val="00470B52"/>
    <w:rsid w:val="00470DA0"/>
    <w:rsid w:val="0047305D"/>
    <w:rsid w:val="004743BF"/>
    <w:rsid w:val="004744D3"/>
    <w:rsid w:val="004747BE"/>
    <w:rsid w:val="0047508D"/>
    <w:rsid w:val="004775BB"/>
    <w:rsid w:val="00477EF8"/>
    <w:rsid w:val="004810CA"/>
    <w:rsid w:val="00481C3B"/>
    <w:rsid w:val="00481FFD"/>
    <w:rsid w:val="004833E7"/>
    <w:rsid w:val="004854BE"/>
    <w:rsid w:val="004905D7"/>
    <w:rsid w:val="00490632"/>
    <w:rsid w:val="004915CC"/>
    <w:rsid w:val="0049283E"/>
    <w:rsid w:val="00494559"/>
    <w:rsid w:val="004A35B7"/>
    <w:rsid w:val="004A3684"/>
    <w:rsid w:val="004A4E86"/>
    <w:rsid w:val="004A573E"/>
    <w:rsid w:val="004A6FCB"/>
    <w:rsid w:val="004A7159"/>
    <w:rsid w:val="004B0CB4"/>
    <w:rsid w:val="004B6C92"/>
    <w:rsid w:val="004B6D46"/>
    <w:rsid w:val="004C1FCE"/>
    <w:rsid w:val="004C28A7"/>
    <w:rsid w:val="004C34E4"/>
    <w:rsid w:val="004C4771"/>
    <w:rsid w:val="004C5958"/>
    <w:rsid w:val="004C596B"/>
    <w:rsid w:val="004C7CCB"/>
    <w:rsid w:val="004D0715"/>
    <w:rsid w:val="004D103A"/>
    <w:rsid w:val="004D46B3"/>
    <w:rsid w:val="004D4777"/>
    <w:rsid w:val="004D6821"/>
    <w:rsid w:val="004D7267"/>
    <w:rsid w:val="004D77DB"/>
    <w:rsid w:val="004D7C8D"/>
    <w:rsid w:val="004E55E6"/>
    <w:rsid w:val="004F0DA8"/>
    <w:rsid w:val="004F472C"/>
    <w:rsid w:val="004F4ECA"/>
    <w:rsid w:val="00501050"/>
    <w:rsid w:val="00501A1F"/>
    <w:rsid w:val="00504344"/>
    <w:rsid w:val="00504354"/>
    <w:rsid w:val="005055BF"/>
    <w:rsid w:val="00505E91"/>
    <w:rsid w:val="00510A98"/>
    <w:rsid w:val="005120BE"/>
    <w:rsid w:val="00513A94"/>
    <w:rsid w:val="00514238"/>
    <w:rsid w:val="00515D91"/>
    <w:rsid w:val="0051624B"/>
    <w:rsid w:val="005163D3"/>
    <w:rsid w:val="005173A1"/>
    <w:rsid w:val="0052291A"/>
    <w:rsid w:val="00523014"/>
    <w:rsid w:val="00523B42"/>
    <w:rsid w:val="005261B3"/>
    <w:rsid w:val="005271AA"/>
    <w:rsid w:val="0052742D"/>
    <w:rsid w:val="00527724"/>
    <w:rsid w:val="00527ACE"/>
    <w:rsid w:val="00527C30"/>
    <w:rsid w:val="00530A10"/>
    <w:rsid w:val="00531C44"/>
    <w:rsid w:val="005325C8"/>
    <w:rsid w:val="0053314B"/>
    <w:rsid w:val="00533761"/>
    <w:rsid w:val="00534E5E"/>
    <w:rsid w:val="00535B5C"/>
    <w:rsid w:val="00536D71"/>
    <w:rsid w:val="00541128"/>
    <w:rsid w:val="00546358"/>
    <w:rsid w:val="0055044E"/>
    <w:rsid w:val="0055091A"/>
    <w:rsid w:val="00552F5B"/>
    <w:rsid w:val="005530B6"/>
    <w:rsid w:val="00553564"/>
    <w:rsid w:val="005544BB"/>
    <w:rsid w:val="00554627"/>
    <w:rsid w:val="00554DEF"/>
    <w:rsid w:val="005552BD"/>
    <w:rsid w:val="005572D7"/>
    <w:rsid w:val="005576EB"/>
    <w:rsid w:val="005601A7"/>
    <w:rsid w:val="0056239E"/>
    <w:rsid w:val="00562A69"/>
    <w:rsid w:val="005643A6"/>
    <w:rsid w:val="00565E2F"/>
    <w:rsid w:val="005664FC"/>
    <w:rsid w:val="00570D0C"/>
    <w:rsid w:val="0057169B"/>
    <w:rsid w:val="00573830"/>
    <w:rsid w:val="0057448C"/>
    <w:rsid w:val="00574BBF"/>
    <w:rsid w:val="00581023"/>
    <w:rsid w:val="00581647"/>
    <w:rsid w:val="005842B7"/>
    <w:rsid w:val="00586AB4"/>
    <w:rsid w:val="00587DC2"/>
    <w:rsid w:val="00590772"/>
    <w:rsid w:val="005908AE"/>
    <w:rsid w:val="00591ABA"/>
    <w:rsid w:val="00591C16"/>
    <w:rsid w:val="0059294B"/>
    <w:rsid w:val="00593260"/>
    <w:rsid w:val="00593CA6"/>
    <w:rsid w:val="0059584B"/>
    <w:rsid w:val="00597B1A"/>
    <w:rsid w:val="005A2792"/>
    <w:rsid w:val="005A2F44"/>
    <w:rsid w:val="005A3D04"/>
    <w:rsid w:val="005A4E5C"/>
    <w:rsid w:val="005A5184"/>
    <w:rsid w:val="005A5435"/>
    <w:rsid w:val="005A5E29"/>
    <w:rsid w:val="005A68F3"/>
    <w:rsid w:val="005A699D"/>
    <w:rsid w:val="005B0049"/>
    <w:rsid w:val="005B0C20"/>
    <w:rsid w:val="005B195F"/>
    <w:rsid w:val="005B1ACB"/>
    <w:rsid w:val="005B1DBC"/>
    <w:rsid w:val="005B3CFE"/>
    <w:rsid w:val="005B52B0"/>
    <w:rsid w:val="005B60EF"/>
    <w:rsid w:val="005B6C5D"/>
    <w:rsid w:val="005B7657"/>
    <w:rsid w:val="005C0EE2"/>
    <w:rsid w:val="005C35EC"/>
    <w:rsid w:val="005C4A60"/>
    <w:rsid w:val="005C62B1"/>
    <w:rsid w:val="005C6999"/>
    <w:rsid w:val="005C7467"/>
    <w:rsid w:val="005C7F73"/>
    <w:rsid w:val="005D0DC3"/>
    <w:rsid w:val="005D1585"/>
    <w:rsid w:val="005D16DC"/>
    <w:rsid w:val="005D220D"/>
    <w:rsid w:val="005D2BB7"/>
    <w:rsid w:val="005D6192"/>
    <w:rsid w:val="005E0B05"/>
    <w:rsid w:val="005E2C51"/>
    <w:rsid w:val="005E38B4"/>
    <w:rsid w:val="005F16A3"/>
    <w:rsid w:val="005F2C15"/>
    <w:rsid w:val="005F3B65"/>
    <w:rsid w:val="005F5908"/>
    <w:rsid w:val="005F6A1F"/>
    <w:rsid w:val="005F6E44"/>
    <w:rsid w:val="005F7D45"/>
    <w:rsid w:val="00600BA3"/>
    <w:rsid w:val="0060153C"/>
    <w:rsid w:val="00601AEE"/>
    <w:rsid w:val="00602931"/>
    <w:rsid w:val="006029B1"/>
    <w:rsid w:val="00603029"/>
    <w:rsid w:val="00605C9A"/>
    <w:rsid w:val="0060633F"/>
    <w:rsid w:val="00611176"/>
    <w:rsid w:val="00616260"/>
    <w:rsid w:val="00616522"/>
    <w:rsid w:val="00621093"/>
    <w:rsid w:val="00624510"/>
    <w:rsid w:val="006245F8"/>
    <w:rsid w:val="00624A2C"/>
    <w:rsid w:val="00625335"/>
    <w:rsid w:val="006272EF"/>
    <w:rsid w:val="00630EDF"/>
    <w:rsid w:val="0063371C"/>
    <w:rsid w:val="0063406E"/>
    <w:rsid w:val="006352DD"/>
    <w:rsid w:val="0063568F"/>
    <w:rsid w:val="00635E25"/>
    <w:rsid w:val="0063654A"/>
    <w:rsid w:val="006368C0"/>
    <w:rsid w:val="0063700F"/>
    <w:rsid w:val="00637314"/>
    <w:rsid w:val="00640403"/>
    <w:rsid w:val="00640EEC"/>
    <w:rsid w:val="00647C70"/>
    <w:rsid w:val="00650EE4"/>
    <w:rsid w:val="00651157"/>
    <w:rsid w:val="0065168E"/>
    <w:rsid w:val="00651801"/>
    <w:rsid w:val="00654406"/>
    <w:rsid w:val="00655027"/>
    <w:rsid w:val="0065530F"/>
    <w:rsid w:val="00657D21"/>
    <w:rsid w:val="00660EB4"/>
    <w:rsid w:val="00662A62"/>
    <w:rsid w:val="00663B07"/>
    <w:rsid w:val="006651A4"/>
    <w:rsid w:val="0066670C"/>
    <w:rsid w:val="006725D0"/>
    <w:rsid w:val="00674C23"/>
    <w:rsid w:val="00677824"/>
    <w:rsid w:val="0068428B"/>
    <w:rsid w:val="00686C40"/>
    <w:rsid w:val="0069179F"/>
    <w:rsid w:val="00691868"/>
    <w:rsid w:val="00691F7D"/>
    <w:rsid w:val="00692D1F"/>
    <w:rsid w:val="00692F34"/>
    <w:rsid w:val="006942E4"/>
    <w:rsid w:val="00695862"/>
    <w:rsid w:val="006A034F"/>
    <w:rsid w:val="006A07FE"/>
    <w:rsid w:val="006A0BCC"/>
    <w:rsid w:val="006A16FB"/>
    <w:rsid w:val="006A1E55"/>
    <w:rsid w:val="006A51B6"/>
    <w:rsid w:val="006A5934"/>
    <w:rsid w:val="006A5E48"/>
    <w:rsid w:val="006A6117"/>
    <w:rsid w:val="006A740E"/>
    <w:rsid w:val="006B1CB7"/>
    <w:rsid w:val="006B41A6"/>
    <w:rsid w:val="006B468C"/>
    <w:rsid w:val="006C00E9"/>
    <w:rsid w:val="006C1AD6"/>
    <w:rsid w:val="006C35AF"/>
    <w:rsid w:val="006C3C38"/>
    <w:rsid w:val="006C402E"/>
    <w:rsid w:val="006C4AB7"/>
    <w:rsid w:val="006C57B9"/>
    <w:rsid w:val="006C5EDF"/>
    <w:rsid w:val="006C6FB9"/>
    <w:rsid w:val="006D06C8"/>
    <w:rsid w:val="006D080E"/>
    <w:rsid w:val="006D0918"/>
    <w:rsid w:val="006D1CEF"/>
    <w:rsid w:val="006D2BC7"/>
    <w:rsid w:val="006D57BD"/>
    <w:rsid w:val="006D5DED"/>
    <w:rsid w:val="006D745B"/>
    <w:rsid w:val="006E08B6"/>
    <w:rsid w:val="006E27A8"/>
    <w:rsid w:val="006E54BF"/>
    <w:rsid w:val="006E5630"/>
    <w:rsid w:val="006E56C3"/>
    <w:rsid w:val="006E5EDB"/>
    <w:rsid w:val="006E661F"/>
    <w:rsid w:val="006E6BDB"/>
    <w:rsid w:val="006F1900"/>
    <w:rsid w:val="006F1E80"/>
    <w:rsid w:val="006F2E9E"/>
    <w:rsid w:val="006F71C9"/>
    <w:rsid w:val="00700208"/>
    <w:rsid w:val="007003CD"/>
    <w:rsid w:val="00700E35"/>
    <w:rsid w:val="00701690"/>
    <w:rsid w:val="00702A77"/>
    <w:rsid w:val="0070350F"/>
    <w:rsid w:val="00704685"/>
    <w:rsid w:val="00704739"/>
    <w:rsid w:val="00704A73"/>
    <w:rsid w:val="00704D8E"/>
    <w:rsid w:val="00704E70"/>
    <w:rsid w:val="00707295"/>
    <w:rsid w:val="00707AE5"/>
    <w:rsid w:val="00707CCB"/>
    <w:rsid w:val="00711729"/>
    <w:rsid w:val="00711CC8"/>
    <w:rsid w:val="00714475"/>
    <w:rsid w:val="007165D8"/>
    <w:rsid w:val="0071769D"/>
    <w:rsid w:val="007233B4"/>
    <w:rsid w:val="00723A8C"/>
    <w:rsid w:val="00723B85"/>
    <w:rsid w:val="00723C5B"/>
    <w:rsid w:val="00724BED"/>
    <w:rsid w:val="007269E1"/>
    <w:rsid w:val="007275F5"/>
    <w:rsid w:val="00733BB2"/>
    <w:rsid w:val="00733C1A"/>
    <w:rsid w:val="00737AAD"/>
    <w:rsid w:val="00740097"/>
    <w:rsid w:val="00741696"/>
    <w:rsid w:val="0074244C"/>
    <w:rsid w:val="00743810"/>
    <w:rsid w:val="0074578C"/>
    <w:rsid w:val="0074663D"/>
    <w:rsid w:val="00746A60"/>
    <w:rsid w:val="00750FEA"/>
    <w:rsid w:val="00753CB9"/>
    <w:rsid w:val="0075662D"/>
    <w:rsid w:val="00756FCD"/>
    <w:rsid w:val="00757A39"/>
    <w:rsid w:val="00762105"/>
    <w:rsid w:val="007624D9"/>
    <w:rsid w:val="007636D4"/>
    <w:rsid w:val="00764DBD"/>
    <w:rsid w:val="007652EE"/>
    <w:rsid w:val="00765500"/>
    <w:rsid w:val="00765DC9"/>
    <w:rsid w:val="00766DA1"/>
    <w:rsid w:val="00770355"/>
    <w:rsid w:val="00771D7B"/>
    <w:rsid w:val="00771F7F"/>
    <w:rsid w:val="007725B5"/>
    <w:rsid w:val="007745F8"/>
    <w:rsid w:val="0077645F"/>
    <w:rsid w:val="00776C16"/>
    <w:rsid w:val="00776FCC"/>
    <w:rsid w:val="00780027"/>
    <w:rsid w:val="00781B8D"/>
    <w:rsid w:val="007834E6"/>
    <w:rsid w:val="00783845"/>
    <w:rsid w:val="00784ECB"/>
    <w:rsid w:val="00787965"/>
    <w:rsid w:val="00790F4C"/>
    <w:rsid w:val="00792055"/>
    <w:rsid w:val="00792716"/>
    <w:rsid w:val="007955E9"/>
    <w:rsid w:val="00795A5C"/>
    <w:rsid w:val="00796144"/>
    <w:rsid w:val="00796458"/>
    <w:rsid w:val="007964B2"/>
    <w:rsid w:val="007964CF"/>
    <w:rsid w:val="007966CF"/>
    <w:rsid w:val="007973D6"/>
    <w:rsid w:val="007A188E"/>
    <w:rsid w:val="007A25C3"/>
    <w:rsid w:val="007A2FCF"/>
    <w:rsid w:val="007A41B8"/>
    <w:rsid w:val="007B0DDB"/>
    <w:rsid w:val="007B1497"/>
    <w:rsid w:val="007B3D46"/>
    <w:rsid w:val="007B4BF1"/>
    <w:rsid w:val="007B5F74"/>
    <w:rsid w:val="007B618A"/>
    <w:rsid w:val="007B67EA"/>
    <w:rsid w:val="007B6A36"/>
    <w:rsid w:val="007C0406"/>
    <w:rsid w:val="007C3A5F"/>
    <w:rsid w:val="007C648D"/>
    <w:rsid w:val="007C7145"/>
    <w:rsid w:val="007D11F8"/>
    <w:rsid w:val="007D385A"/>
    <w:rsid w:val="007D3FC9"/>
    <w:rsid w:val="007D65DD"/>
    <w:rsid w:val="007D765C"/>
    <w:rsid w:val="007D7F20"/>
    <w:rsid w:val="007E0A5C"/>
    <w:rsid w:val="007E189B"/>
    <w:rsid w:val="007E24B6"/>
    <w:rsid w:val="007E4334"/>
    <w:rsid w:val="007E4E6B"/>
    <w:rsid w:val="007E54F4"/>
    <w:rsid w:val="007E7D98"/>
    <w:rsid w:val="007F04B2"/>
    <w:rsid w:val="007F7EB0"/>
    <w:rsid w:val="00800A75"/>
    <w:rsid w:val="00801B2F"/>
    <w:rsid w:val="008022F5"/>
    <w:rsid w:val="00804D68"/>
    <w:rsid w:val="00806E12"/>
    <w:rsid w:val="00806F9A"/>
    <w:rsid w:val="0081114F"/>
    <w:rsid w:val="008119E8"/>
    <w:rsid w:val="00813142"/>
    <w:rsid w:val="00815AA5"/>
    <w:rsid w:val="008163A6"/>
    <w:rsid w:val="008175B8"/>
    <w:rsid w:val="0082141E"/>
    <w:rsid w:val="00822BBC"/>
    <w:rsid w:val="00824526"/>
    <w:rsid w:val="00825A35"/>
    <w:rsid w:val="00825CC5"/>
    <w:rsid w:val="00825E8F"/>
    <w:rsid w:val="008265D5"/>
    <w:rsid w:val="008270DC"/>
    <w:rsid w:val="00833451"/>
    <w:rsid w:val="008356CD"/>
    <w:rsid w:val="00835D39"/>
    <w:rsid w:val="00841F64"/>
    <w:rsid w:val="00842AE9"/>
    <w:rsid w:val="00844307"/>
    <w:rsid w:val="008445D0"/>
    <w:rsid w:val="0084592D"/>
    <w:rsid w:val="008461D8"/>
    <w:rsid w:val="0085130C"/>
    <w:rsid w:val="00853123"/>
    <w:rsid w:val="008539BE"/>
    <w:rsid w:val="00853A97"/>
    <w:rsid w:val="00853E7C"/>
    <w:rsid w:val="00857B34"/>
    <w:rsid w:val="0086140A"/>
    <w:rsid w:val="00863919"/>
    <w:rsid w:val="00864F3A"/>
    <w:rsid w:val="0086532A"/>
    <w:rsid w:val="0086778F"/>
    <w:rsid w:val="00870746"/>
    <w:rsid w:val="0087100B"/>
    <w:rsid w:val="00871CD6"/>
    <w:rsid w:val="0087297A"/>
    <w:rsid w:val="00873311"/>
    <w:rsid w:val="008737D2"/>
    <w:rsid w:val="008755E4"/>
    <w:rsid w:val="00875C99"/>
    <w:rsid w:val="0087608E"/>
    <w:rsid w:val="00876760"/>
    <w:rsid w:val="00877C20"/>
    <w:rsid w:val="00877EFA"/>
    <w:rsid w:val="008813CD"/>
    <w:rsid w:val="00881557"/>
    <w:rsid w:val="00884421"/>
    <w:rsid w:val="008861D1"/>
    <w:rsid w:val="00887250"/>
    <w:rsid w:val="0089173C"/>
    <w:rsid w:val="008919DC"/>
    <w:rsid w:val="00891A3F"/>
    <w:rsid w:val="00895AB6"/>
    <w:rsid w:val="00896B17"/>
    <w:rsid w:val="008A1A60"/>
    <w:rsid w:val="008A2EBB"/>
    <w:rsid w:val="008A43CC"/>
    <w:rsid w:val="008A43DD"/>
    <w:rsid w:val="008A7190"/>
    <w:rsid w:val="008A7990"/>
    <w:rsid w:val="008A7E20"/>
    <w:rsid w:val="008B1976"/>
    <w:rsid w:val="008B4E13"/>
    <w:rsid w:val="008B70A8"/>
    <w:rsid w:val="008B7EF7"/>
    <w:rsid w:val="008C0332"/>
    <w:rsid w:val="008C4705"/>
    <w:rsid w:val="008C49A3"/>
    <w:rsid w:val="008C4E26"/>
    <w:rsid w:val="008C5ECA"/>
    <w:rsid w:val="008D1B51"/>
    <w:rsid w:val="008D43D2"/>
    <w:rsid w:val="008D6D1E"/>
    <w:rsid w:val="008D7D55"/>
    <w:rsid w:val="008D7DEE"/>
    <w:rsid w:val="008E112A"/>
    <w:rsid w:val="008E3C84"/>
    <w:rsid w:val="008E4A7E"/>
    <w:rsid w:val="008E5614"/>
    <w:rsid w:val="008E593C"/>
    <w:rsid w:val="008E6F58"/>
    <w:rsid w:val="008E7343"/>
    <w:rsid w:val="008E75F4"/>
    <w:rsid w:val="008E7799"/>
    <w:rsid w:val="008F1CCE"/>
    <w:rsid w:val="008F35C7"/>
    <w:rsid w:val="008F3DCD"/>
    <w:rsid w:val="008F492A"/>
    <w:rsid w:val="008F5394"/>
    <w:rsid w:val="008F728A"/>
    <w:rsid w:val="0090077F"/>
    <w:rsid w:val="00900DFF"/>
    <w:rsid w:val="00900EB7"/>
    <w:rsid w:val="00902D8C"/>
    <w:rsid w:val="009055F1"/>
    <w:rsid w:val="00907E5B"/>
    <w:rsid w:val="00907F85"/>
    <w:rsid w:val="00910FD4"/>
    <w:rsid w:val="00912412"/>
    <w:rsid w:val="0091262B"/>
    <w:rsid w:val="00913FF7"/>
    <w:rsid w:val="0092140A"/>
    <w:rsid w:val="00922F90"/>
    <w:rsid w:val="00927DBB"/>
    <w:rsid w:val="00930C05"/>
    <w:rsid w:val="0093187A"/>
    <w:rsid w:val="0093216A"/>
    <w:rsid w:val="0093572C"/>
    <w:rsid w:val="00942685"/>
    <w:rsid w:val="0094332F"/>
    <w:rsid w:val="00943C2B"/>
    <w:rsid w:val="00944CEE"/>
    <w:rsid w:val="00945D15"/>
    <w:rsid w:val="009471F6"/>
    <w:rsid w:val="00947D87"/>
    <w:rsid w:val="00947E81"/>
    <w:rsid w:val="00951AF2"/>
    <w:rsid w:val="00951CBF"/>
    <w:rsid w:val="00953FF3"/>
    <w:rsid w:val="00955B4E"/>
    <w:rsid w:val="009564E9"/>
    <w:rsid w:val="00960539"/>
    <w:rsid w:val="00961342"/>
    <w:rsid w:val="00961D62"/>
    <w:rsid w:val="00964193"/>
    <w:rsid w:val="00964352"/>
    <w:rsid w:val="00965FE3"/>
    <w:rsid w:val="009663F7"/>
    <w:rsid w:val="00973BB9"/>
    <w:rsid w:val="00975B98"/>
    <w:rsid w:val="00975DB0"/>
    <w:rsid w:val="00976DE0"/>
    <w:rsid w:val="009770C6"/>
    <w:rsid w:val="00977BA0"/>
    <w:rsid w:val="009815A2"/>
    <w:rsid w:val="009817DE"/>
    <w:rsid w:val="00985E33"/>
    <w:rsid w:val="0098739E"/>
    <w:rsid w:val="009873FF"/>
    <w:rsid w:val="00992643"/>
    <w:rsid w:val="00994929"/>
    <w:rsid w:val="00994E9E"/>
    <w:rsid w:val="009956D3"/>
    <w:rsid w:val="00996FAD"/>
    <w:rsid w:val="00997374"/>
    <w:rsid w:val="009A0BEE"/>
    <w:rsid w:val="009A3914"/>
    <w:rsid w:val="009A56FE"/>
    <w:rsid w:val="009A586D"/>
    <w:rsid w:val="009A5943"/>
    <w:rsid w:val="009A644A"/>
    <w:rsid w:val="009B0811"/>
    <w:rsid w:val="009B1669"/>
    <w:rsid w:val="009B16B8"/>
    <w:rsid w:val="009B317D"/>
    <w:rsid w:val="009B5ABB"/>
    <w:rsid w:val="009C235E"/>
    <w:rsid w:val="009C49B7"/>
    <w:rsid w:val="009C6C2D"/>
    <w:rsid w:val="009C766C"/>
    <w:rsid w:val="009C7832"/>
    <w:rsid w:val="009D1439"/>
    <w:rsid w:val="009D35C5"/>
    <w:rsid w:val="009D6023"/>
    <w:rsid w:val="009D6C0C"/>
    <w:rsid w:val="009E004E"/>
    <w:rsid w:val="009E1F33"/>
    <w:rsid w:val="009E2071"/>
    <w:rsid w:val="009E3A7C"/>
    <w:rsid w:val="009E69EC"/>
    <w:rsid w:val="009F124B"/>
    <w:rsid w:val="009F1384"/>
    <w:rsid w:val="009F1840"/>
    <w:rsid w:val="009F2047"/>
    <w:rsid w:val="009F76F2"/>
    <w:rsid w:val="009F7AB3"/>
    <w:rsid w:val="00A00EF9"/>
    <w:rsid w:val="00A01089"/>
    <w:rsid w:val="00A02036"/>
    <w:rsid w:val="00A020D4"/>
    <w:rsid w:val="00A04ED8"/>
    <w:rsid w:val="00A06344"/>
    <w:rsid w:val="00A0742F"/>
    <w:rsid w:val="00A102DE"/>
    <w:rsid w:val="00A11694"/>
    <w:rsid w:val="00A11CD0"/>
    <w:rsid w:val="00A15601"/>
    <w:rsid w:val="00A15651"/>
    <w:rsid w:val="00A20861"/>
    <w:rsid w:val="00A23A79"/>
    <w:rsid w:val="00A25F9E"/>
    <w:rsid w:val="00A30119"/>
    <w:rsid w:val="00A35DAD"/>
    <w:rsid w:val="00A36E84"/>
    <w:rsid w:val="00A40A14"/>
    <w:rsid w:val="00A4281A"/>
    <w:rsid w:val="00A50C5E"/>
    <w:rsid w:val="00A5165E"/>
    <w:rsid w:val="00A51A2A"/>
    <w:rsid w:val="00A521C7"/>
    <w:rsid w:val="00A52A94"/>
    <w:rsid w:val="00A55755"/>
    <w:rsid w:val="00A55CDD"/>
    <w:rsid w:val="00A56136"/>
    <w:rsid w:val="00A56A03"/>
    <w:rsid w:val="00A56CBD"/>
    <w:rsid w:val="00A5740F"/>
    <w:rsid w:val="00A61C53"/>
    <w:rsid w:val="00A622A5"/>
    <w:rsid w:val="00A63992"/>
    <w:rsid w:val="00A65C0B"/>
    <w:rsid w:val="00A66066"/>
    <w:rsid w:val="00A70C8F"/>
    <w:rsid w:val="00A7360B"/>
    <w:rsid w:val="00A76314"/>
    <w:rsid w:val="00A774FF"/>
    <w:rsid w:val="00A7778A"/>
    <w:rsid w:val="00A813E7"/>
    <w:rsid w:val="00A81894"/>
    <w:rsid w:val="00A8402E"/>
    <w:rsid w:val="00A85E6D"/>
    <w:rsid w:val="00A86554"/>
    <w:rsid w:val="00A86A7F"/>
    <w:rsid w:val="00A87311"/>
    <w:rsid w:val="00A91056"/>
    <w:rsid w:val="00A91F11"/>
    <w:rsid w:val="00A92B75"/>
    <w:rsid w:val="00A92CD2"/>
    <w:rsid w:val="00A95E6B"/>
    <w:rsid w:val="00A97C50"/>
    <w:rsid w:val="00A97D97"/>
    <w:rsid w:val="00AA444D"/>
    <w:rsid w:val="00AA5265"/>
    <w:rsid w:val="00AA5A10"/>
    <w:rsid w:val="00AB0050"/>
    <w:rsid w:val="00AB110E"/>
    <w:rsid w:val="00AB111B"/>
    <w:rsid w:val="00AB1678"/>
    <w:rsid w:val="00AB1DB0"/>
    <w:rsid w:val="00AB3267"/>
    <w:rsid w:val="00AB4F13"/>
    <w:rsid w:val="00AB712E"/>
    <w:rsid w:val="00AB78DE"/>
    <w:rsid w:val="00AB7AEC"/>
    <w:rsid w:val="00AB7BC7"/>
    <w:rsid w:val="00AC0016"/>
    <w:rsid w:val="00AC12D2"/>
    <w:rsid w:val="00AC25B1"/>
    <w:rsid w:val="00AC3E67"/>
    <w:rsid w:val="00AC413C"/>
    <w:rsid w:val="00AC5098"/>
    <w:rsid w:val="00AC7BD8"/>
    <w:rsid w:val="00AD1994"/>
    <w:rsid w:val="00AD25B2"/>
    <w:rsid w:val="00AD2C83"/>
    <w:rsid w:val="00AD459C"/>
    <w:rsid w:val="00AD724C"/>
    <w:rsid w:val="00AD73E9"/>
    <w:rsid w:val="00AE023F"/>
    <w:rsid w:val="00AE0CE5"/>
    <w:rsid w:val="00AE1A1D"/>
    <w:rsid w:val="00AE1D32"/>
    <w:rsid w:val="00AE51A1"/>
    <w:rsid w:val="00AE73DB"/>
    <w:rsid w:val="00AE78B4"/>
    <w:rsid w:val="00AF0825"/>
    <w:rsid w:val="00AF3104"/>
    <w:rsid w:val="00AF64A9"/>
    <w:rsid w:val="00AF6F78"/>
    <w:rsid w:val="00AF7203"/>
    <w:rsid w:val="00AF77A6"/>
    <w:rsid w:val="00B03456"/>
    <w:rsid w:val="00B03510"/>
    <w:rsid w:val="00B12105"/>
    <w:rsid w:val="00B12C01"/>
    <w:rsid w:val="00B151D7"/>
    <w:rsid w:val="00B152DF"/>
    <w:rsid w:val="00B17BD4"/>
    <w:rsid w:val="00B20CF7"/>
    <w:rsid w:val="00B22042"/>
    <w:rsid w:val="00B22F4A"/>
    <w:rsid w:val="00B235C4"/>
    <w:rsid w:val="00B24B53"/>
    <w:rsid w:val="00B26353"/>
    <w:rsid w:val="00B26B3C"/>
    <w:rsid w:val="00B32F36"/>
    <w:rsid w:val="00B3317D"/>
    <w:rsid w:val="00B3593D"/>
    <w:rsid w:val="00B35AF2"/>
    <w:rsid w:val="00B4205C"/>
    <w:rsid w:val="00B438D0"/>
    <w:rsid w:val="00B4444A"/>
    <w:rsid w:val="00B44BC7"/>
    <w:rsid w:val="00B450D3"/>
    <w:rsid w:val="00B46251"/>
    <w:rsid w:val="00B47745"/>
    <w:rsid w:val="00B516BA"/>
    <w:rsid w:val="00B535A3"/>
    <w:rsid w:val="00B545C4"/>
    <w:rsid w:val="00B55C1F"/>
    <w:rsid w:val="00B55EDC"/>
    <w:rsid w:val="00B61077"/>
    <w:rsid w:val="00B61A03"/>
    <w:rsid w:val="00B61CE0"/>
    <w:rsid w:val="00B62110"/>
    <w:rsid w:val="00B625CD"/>
    <w:rsid w:val="00B62DF9"/>
    <w:rsid w:val="00B63AB3"/>
    <w:rsid w:val="00B661E3"/>
    <w:rsid w:val="00B67958"/>
    <w:rsid w:val="00B71291"/>
    <w:rsid w:val="00B71B47"/>
    <w:rsid w:val="00B76249"/>
    <w:rsid w:val="00B7761C"/>
    <w:rsid w:val="00B80D14"/>
    <w:rsid w:val="00B81C6D"/>
    <w:rsid w:val="00B82CA8"/>
    <w:rsid w:val="00B835D3"/>
    <w:rsid w:val="00B865FB"/>
    <w:rsid w:val="00B901DC"/>
    <w:rsid w:val="00B903D5"/>
    <w:rsid w:val="00B90D50"/>
    <w:rsid w:val="00B90F7E"/>
    <w:rsid w:val="00B93ABF"/>
    <w:rsid w:val="00B94964"/>
    <w:rsid w:val="00B95165"/>
    <w:rsid w:val="00B965A2"/>
    <w:rsid w:val="00B96A52"/>
    <w:rsid w:val="00B96F03"/>
    <w:rsid w:val="00B97353"/>
    <w:rsid w:val="00B9783C"/>
    <w:rsid w:val="00BA33E1"/>
    <w:rsid w:val="00BA42D4"/>
    <w:rsid w:val="00BA72B5"/>
    <w:rsid w:val="00BA75F9"/>
    <w:rsid w:val="00BB0451"/>
    <w:rsid w:val="00BB13E6"/>
    <w:rsid w:val="00BB3E55"/>
    <w:rsid w:val="00BB3EA1"/>
    <w:rsid w:val="00BB50C4"/>
    <w:rsid w:val="00BB5AF3"/>
    <w:rsid w:val="00BB7717"/>
    <w:rsid w:val="00BC0D5A"/>
    <w:rsid w:val="00BC313A"/>
    <w:rsid w:val="00BC53B4"/>
    <w:rsid w:val="00BC6D6D"/>
    <w:rsid w:val="00BD36EE"/>
    <w:rsid w:val="00BD7437"/>
    <w:rsid w:val="00BD79F8"/>
    <w:rsid w:val="00BE04D7"/>
    <w:rsid w:val="00BE13F0"/>
    <w:rsid w:val="00BE1A32"/>
    <w:rsid w:val="00BE1F97"/>
    <w:rsid w:val="00BE37D8"/>
    <w:rsid w:val="00BE3A48"/>
    <w:rsid w:val="00BE416B"/>
    <w:rsid w:val="00BE63BA"/>
    <w:rsid w:val="00BE677A"/>
    <w:rsid w:val="00BF017C"/>
    <w:rsid w:val="00BF1846"/>
    <w:rsid w:val="00BF2BC1"/>
    <w:rsid w:val="00BF30B1"/>
    <w:rsid w:val="00BF38E9"/>
    <w:rsid w:val="00BF4480"/>
    <w:rsid w:val="00BF5056"/>
    <w:rsid w:val="00BF59CE"/>
    <w:rsid w:val="00BF79AD"/>
    <w:rsid w:val="00C0072E"/>
    <w:rsid w:val="00C00D3D"/>
    <w:rsid w:val="00C01C33"/>
    <w:rsid w:val="00C03E74"/>
    <w:rsid w:val="00C04AAF"/>
    <w:rsid w:val="00C0621A"/>
    <w:rsid w:val="00C06439"/>
    <w:rsid w:val="00C06E2A"/>
    <w:rsid w:val="00C109BC"/>
    <w:rsid w:val="00C129F1"/>
    <w:rsid w:val="00C14068"/>
    <w:rsid w:val="00C154C9"/>
    <w:rsid w:val="00C16BB2"/>
    <w:rsid w:val="00C17059"/>
    <w:rsid w:val="00C174A1"/>
    <w:rsid w:val="00C214EB"/>
    <w:rsid w:val="00C23566"/>
    <w:rsid w:val="00C23642"/>
    <w:rsid w:val="00C25A21"/>
    <w:rsid w:val="00C27316"/>
    <w:rsid w:val="00C30E2D"/>
    <w:rsid w:val="00C311DB"/>
    <w:rsid w:val="00C33433"/>
    <w:rsid w:val="00C364C8"/>
    <w:rsid w:val="00C3797B"/>
    <w:rsid w:val="00C4083C"/>
    <w:rsid w:val="00C443E3"/>
    <w:rsid w:val="00C45545"/>
    <w:rsid w:val="00C51E42"/>
    <w:rsid w:val="00C53975"/>
    <w:rsid w:val="00C54120"/>
    <w:rsid w:val="00C56225"/>
    <w:rsid w:val="00C576F3"/>
    <w:rsid w:val="00C6033B"/>
    <w:rsid w:val="00C6122D"/>
    <w:rsid w:val="00C61F0E"/>
    <w:rsid w:val="00C62750"/>
    <w:rsid w:val="00C63FC5"/>
    <w:rsid w:val="00C64357"/>
    <w:rsid w:val="00C643CA"/>
    <w:rsid w:val="00C64AAB"/>
    <w:rsid w:val="00C64FAB"/>
    <w:rsid w:val="00C707E9"/>
    <w:rsid w:val="00C71D47"/>
    <w:rsid w:val="00C7254F"/>
    <w:rsid w:val="00C730F1"/>
    <w:rsid w:val="00C736E8"/>
    <w:rsid w:val="00C742A6"/>
    <w:rsid w:val="00C754B5"/>
    <w:rsid w:val="00C83C1D"/>
    <w:rsid w:val="00C84780"/>
    <w:rsid w:val="00C84C31"/>
    <w:rsid w:val="00C84D92"/>
    <w:rsid w:val="00C8689F"/>
    <w:rsid w:val="00C86C48"/>
    <w:rsid w:val="00C87F1B"/>
    <w:rsid w:val="00C87FC6"/>
    <w:rsid w:val="00C917F3"/>
    <w:rsid w:val="00C931B0"/>
    <w:rsid w:val="00C93356"/>
    <w:rsid w:val="00C9335A"/>
    <w:rsid w:val="00C94E41"/>
    <w:rsid w:val="00C96BC4"/>
    <w:rsid w:val="00CA02A0"/>
    <w:rsid w:val="00CA29B0"/>
    <w:rsid w:val="00CA3F57"/>
    <w:rsid w:val="00CA55A4"/>
    <w:rsid w:val="00CA6ABC"/>
    <w:rsid w:val="00CA74F5"/>
    <w:rsid w:val="00CB066A"/>
    <w:rsid w:val="00CB35FB"/>
    <w:rsid w:val="00CB3D66"/>
    <w:rsid w:val="00CB459F"/>
    <w:rsid w:val="00CB5D46"/>
    <w:rsid w:val="00CB6C3E"/>
    <w:rsid w:val="00CC11D8"/>
    <w:rsid w:val="00CC2660"/>
    <w:rsid w:val="00CC33CF"/>
    <w:rsid w:val="00CC3BB7"/>
    <w:rsid w:val="00CC44D4"/>
    <w:rsid w:val="00CC5007"/>
    <w:rsid w:val="00CC532D"/>
    <w:rsid w:val="00CC5911"/>
    <w:rsid w:val="00CD11B3"/>
    <w:rsid w:val="00CD2AAD"/>
    <w:rsid w:val="00CD3378"/>
    <w:rsid w:val="00CD3F48"/>
    <w:rsid w:val="00CD5292"/>
    <w:rsid w:val="00CD6D7F"/>
    <w:rsid w:val="00CE05A3"/>
    <w:rsid w:val="00CE1580"/>
    <w:rsid w:val="00CE2082"/>
    <w:rsid w:val="00CE234F"/>
    <w:rsid w:val="00CE4744"/>
    <w:rsid w:val="00CE50DF"/>
    <w:rsid w:val="00CE689F"/>
    <w:rsid w:val="00CE6991"/>
    <w:rsid w:val="00CE7B12"/>
    <w:rsid w:val="00CF17AD"/>
    <w:rsid w:val="00CF4894"/>
    <w:rsid w:val="00CF5417"/>
    <w:rsid w:val="00CF5974"/>
    <w:rsid w:val="00CF61BA"/>
    <w:rsid w:val="00CF7663"/>
    <w:rsid w:val="00D01348"/>
    <w:rsid w:val="00D02423"/>
    <w:rsid w:val="00D03C9B"/>
    <w:rsid w:val="00D05EA8"/>
    <w:rsid w:val="00D07038"/>
    <w:rsid w:val="00D1045B"/>
    <w:rsid w:val="00D10F5C"/>
    <w:rsid w:val="00D12D1E"/>
    <w:rsid w:val="00D13B7D"/>
    <w:rsid w:val="00D13E11"/>
    <w:rsid w:val="00D159EF"/>
    <w:rsid w:val="00D16226"/>
    <w:rsid w:val="00D20CAB"/>
    <w:rsid w:val="00D21013"/>
    <w:rsid w:val="00D227C3"/>
    <w:rsid w:val="00D22C66"/>
    <w:rsid w:val="00D22F3A"/>
    <w:rsid w:val="00D23396"/>
    <w:rsid w:val="00D24C3F"/>
    <w:rsid w:val="00D24D74"/>
    <w:rsid w:val="00D24DF0"/>
    <w:rsid w:val="00D30227"/>
    <w:rsid w:val="00D3089E"/>
    <w:rsid w:val="00D3198D"/>
    <w:rsid w:val="00D32242"/>
    <w:rsid w:val="00D36299"/>
    <w:rsid w:val="00D3734E"/>
    <w:rsid w:val="00D37BA3"/>
    <w:rsid w:val="00D40923"/>
    <w:rsid w:val="00D41035"/>
    <w:rsid w:val="00D41CF0"/>
    <w:rsid w:val="00D44A9A"/>
    <w:rsid w:val="00D460DD"/>
    <w:rsid w:val="00D46129"/>
    <w:rsid w:val="00D46F70"/>
    <w:rsid w:val="00D50BF7"/>
    <w:rsid w:val="00D546EF"/>
    <w:rsid w:val="00D5545F"/>
    <w:rsid w:val="00D6051E"/>
    <w:rsid w:val="00D60EBC"/>
    <w:rsid w:val="00D62A44"/>
    <w:rsid w:val="00D62CCC"/>
    <w:rsid w:val="00D63032"/>
    <w:rsid w:val="00D63051"/>
    <w:rsid w:val="00D66597"/>
    <w:rsid w:val="00D70928"/>
    <w:rsid w:val="00D70CD0"/>
    <w:rsid w:val="00D715DC"/>
    <w:rsid w:val="00D72D8A"/>
    <w:rsid w:val="00D7302E"/>
    <w:rsid w:val="00D73129"/>
    <w:rsid w:val="00D73448"/>
    <w:rsid w:val="00D75B95"/>
    <w:rsid w:val="00D767A4"/>
    <w:rsid w:val="00D802C8"/>
    <w:rsid w:val="00D81C4A"/>
    <w:rsid w:val="00D83C01"/>
    <w:rsid w:val="00D83EC5"/>
    <w:rsid w:val="00D85920"/>
    <w:rsid w:val="00D8638D"/>
    <w:rsid w:val="00D86719"/>
    <w:rsid w:val="00D87DB3"/>
    <w:rsid w:val="00D87F54"/>
    <w:rsid w:val="00D9020E"/>
    <w:rsid w:val="00D90833"/>
    <w:rsid w:val="00D93490"/>
    <w:rsid w:val="00D95260"/>
    <w:rsid w:val="00D95393"/>
    <w:rsid w:val="00D97171"/>
    <w:rsid w:val="00DA248F"/>
    <w:rsid w:val="00DA2A84"/>
    <w:rsid w:val="00DA357D"/>
    <w:rsid w:val="00DA3E37"/>
    <w:rsid w:val="00DA4BB2"/>
    <w:rsid w:val="00DA5470"/>
    <w:rsid w:val="00DA6036"/>
    <w:rsid w:val="00DB06E2"/>
    <w:rsid w:val="00DB15F4"/>
    <w:rsid w:val="00DB1756"/>
    <w:rsid w:val="00DB250F"/>
    <w:rsid w:val="00DB29A8"/>
    <w:rsid w:val="00DB53FE"/>
    <w:rsid w:val="00DB55B0"/>
    <w:rsid w:val="00DB5BC8"/>
    <w:rsid w:val="00DB63A8"/>
    <w:rsid w:val="00DC36D1"/>
    <w:rsid w:val="00DC5C38"/>
    <w:rsid w:val="00DC7562"/>
    <w:rsid w:val="00DD0FDA"/>
    <w:rsid w:val="00DD1F76"/>
    <w:rsid w:val="00DD1F8D"/>
    <w:rsid w:val="00DD3858"/>
    <w:rsid w:val="00DD549F"/>
    <w:rsid w:val="00DD5AF6"/>
    <w:rsid w:val="00DD621B"/>
    <w:rsid w:val="00DE0E5C"/>
    <w:rsid w:val="00DE1CD0"/>
    <w:rsid w:val="00DE3074"/>
    <w:rsid w:val="00DE3530"/>
    <w:rsid w:val="00DE4507"/>
    <w:rsid w:val="00DE56EE"/>
    <w:rsid w:val="00DE785A"/>
    <w:rsid w:val="00E00313"/>
    <w:rsid w:val="00E042D0"/>
    <w:rsid w:val="00E05AF1"/>
    <w:rsid w:val="00E05EED"/>
    <w:rsid w:val="00E0696E"/>
    <w:rsid w:val="00E11367"/>
    <w:rsid w:val="00E13CD3"/>
    <w:rsid w:val="00E152BC"/>
    <w:rsid w:val="00E16A34"/>
    <w:rsid w:val="00E20237"/>
    <w:rsid w:val="00E202A4"/>
    <w:rsid w:val="00E2175D"/>
    <w:rsid w:val="00E23A49"/>
    <w:rsid w:val="00E23D87"/>
    <w:rsid w:val="00E25786"/>
    <w:rsid w:val="00E25C4F"/>
    <w:rsid w:val="00E26410"/>
    <w:rsid w:val="00E32AAC"/>
    <w:rsid w:val="00E34405"/>
    <w:rsid w:val="00E34609"/>
    <w:rsid w:val="00E3460C"/>
    <w:rsid w:val="00E36554"/>
    <w:rsid w:val="00E40290"/>
    <w:rsid w:val="00E41A32"/>
    <w:rsid w:val="00E41F09"/>
    <w:rsid w:val="00E45514"/>
    <w:rsid w:val="00E45D83"/>
    <w:rsid w:val="00E46002"/>
    <w:rsid w:val="00E46499"/>
    <w:rsid w:val="00E468CC"/>
    <w:rsid w:val="00E46CD2"/>
    <w:rsid w:val="00E5007D"/>
    <w:rsid w:val="00E50621"/>
    <w:rsid w:val="00E514E2"/>
    <w:rsid w:val="00E5180A"/>
    <w:rsid w:val="00E5293A"/>
    <w:rsid w:val="00E5342B"/>
    <w:rsid w:val="00E55615"/>
    <w:rsid w:val="00E55A11"/>
    <w:rsid w:val="00E55E25"/>
    <w:rsid w:val="00E56D15"/>
    <w:rsid w:val="00E61039"/>
    <w:rsid w:val="00E62EF4"/>
    <w:rsid w:val="00E672F6"/>
    <w:rsid w:val="00E67CFB"/>
    <w:rsid w:val="00E70015"/>
    <w:rsid w:val="00E70028"/>
    <w:rsid w:val="00E708FC"/>
    <w:rsid w:val="00E71196"/>
    <w:rsid w:val="00E71C33"/>
    <w:rsid w:val="00E7209C"/>
    <w:rsid w:val="00E72705"/>
    <w:rsid w:val="00E72B99"/>
    <w:rsid w:val="00E73D2D"/>
    <w:rsid w:val="00E73EA1"/>
    <w:rsid w:val="00E75DA1"/>
    <w:rsid w:val="00E80CD6"/>
    <w:rsid w:val="00E81106"/>
    <w:rsid w:val="00E82D4B"/>
    <w:rsid w:val="00E87468"/>
    <w:rsid w:val="00E90775"/>
    <w:rsid w:val="00E90B0D"/>
    <w:rsid w:val="00E90E03"/>
    <w:rsid w:val="00E91388"/>
    <w:rsid w:val="00E92249"/>
    <w:rsid w:val="00E93285"/>
    <w:rsid w:val="00E95F5D"/>
    <w:rsid w:val="00E964CA"/>
    <w:rsid w:val="00EA0E6A"/>
    <w:rsid w:val="00EA17E6"/>
    <w:rsid w:val="00EA20EC"/>
    <w:rsid w:val="00EA238E"/>
    <w:rsid w:val="00EA379C"/>
    <w:rsid w:val="00EA42B8"/>
    <w:rsid w:val="00EA5214"/>
    <w:rsid w:val="00EA72E6"/>
    <w:rsid w:val="00EB1620"/>
    <w:rsid w:val="00EB2299"/>
    <w:rsid w:val="00EB23AB"/>
    <w:rsid w:val="00EB3403"/>
    <w:rsid w:val="00EB39DF"/>
    <w:rsid w:val="00EB3FA3"/>
    <w:rsid w:val="00EB5EEC"/>
    <w:rsid w:val="00EC0C52"/>
    <w:rsid w:val="00EC0EB1"/>
    <w:rsid w:val="00EC1770"/>
    <w:rsid w:val="00EC5016"/>
    <w:rsid w:val="00EC6F60"/>
    <w:rsid w:val="00EC7391"/>
    <w:rsid w:val="00EC73CD"/>
    <w:rsid w:val="00EC7B05"/>
    <w:rsid w:val="00ED0DD4"/>
    <w:rsid w:val="00ED14D7"/>
    <w:rsid w:val="00ED1A57"/>
    <w:rsid w:val="00ED2D3F"/>
    <w:rsid w:val="00ED366B"/>
    <w:rsid w:val="00ED3817"/>
    <w:rsid w:val="00ED397F"/>
    <w:rsid w:val="00ED3B3C"/>
    <w:rsid w:val="00ED3BA6"/>
    <w:rsid w:val="00EE2477"/>
    <w:rsid w:val="00EE5B92"/>
    <w:rsid w:val="00EF1182"/>
    <w:rsid w:val="00EF24F9"/>
    <w:rsid w:val="00EF25A1"/>
    <w:rsid w:val="00EF2F8D"/>
    <w:rsid w:val="00EF3A93"/>
    <w:rsid w:val="00F00F73"/>
    <w:rsid w:val="00F02539"/>
    <w:rsid w:val="00F041E6"/>
    <w:rsid w:val="00F044D1"/>
    <w:rsid w:val="00F04760"/>
    <w:rsid w:val="00F123AD"/>
    <w:rsid w:val="00F12B9E"/>
    <w:rsid w:val="00F15B95"/>
    <w:rsid w:val="00F16041"/>
    <w:rsid w:val="00F1643F"/>
    <w:rsid w:val="00F209B7"/>
    <w:rsid w:val="00F23878"/>
    <w:rsid w:val="00F238D7"/>
    <w:rsid w:val="00F24CD0"/>
    <w:rsid w:val="00F2507B"/>
    <w:rsid w:val="00F27F59"/>
    <w:rsid w:val="00F33120"/>
    <w:rsid w:val="00F3381F"/>
    <w:rsid w:val="00F353A2"/>
    <w:rsid w:val="00F418B4"/>
    <w:rsid w:val="00F427E8"/>
    <w:rsid w:val="00F42EF1"/>
    <w:rsid w:val="00F44206"/>
    <w:rsid w:val="00F45221"/>
    <w:rsid w:val="00F45C4A"/>
    <w:rsid w:val="00F46A12"/>
    <w:rsid w:val="00F5138C"/>
    <w:rsid w:val="00F520E0"/>
    <w:rsid w:val="00F52984"/>
    <w:rsid w:val="00F564FC"/>
    <w:rsid w:val="00F568F4"/>
    <w:rsid w:val="00F56DE5"/>
    <w:rsid w:val="00F572DC"/>
    <w:rsid w:val="00F635FE"/>
    <w:rsid w:val="00F644DF"/>
    <w:rsid w:val="00F64DDA"/>
    <w:rsid w:val="00F65001"/>
    <w:rsid w:val="00F677A8"/>
    <w:rsid w:val="00F71CED"/>
    <w:rsid w:val="00F74B6E"/>
    <w:rsid w:val="00F76928"/>
    <w:rsid w:val="00F80C29"/>
    <w:rsid w:val="00F81DDA"/>
    <w:rsid w:val="00F82AED"/>
    <w:rsid w:val="00F8319A"/>
    <w:rsid w:val="00F84231"/>
    <w:rsid w:val="00F8751B"/>
    <w:rsid w:val="00F90525"/>
    <w:rsid w:val="00F92A97"/>
    <w:rsid w:val="00F931AB"/>
    <w:rsid w:val="00F9344A"/>
    <w:rsid w:val="00F94A85"/>
    <w:rsid w:val="00F97526"/>
    <w:rsid w:val="00F9770C"/>
    <w:rsid w:val="00FA061C"/>
    <w:rsid w:val="00FA17C5"/>
    <w:rsid w:val="00FA25D7"/>
    <w:rsid w:val="00FA4679"/>
    <w:rsid w:val="00FA6EA0"/>
    <w:rsid w:val="00FA735D"/>
    <w:rsid w:val="00FB0F1D"/>
    <w:rsid w:val="00FB16EC"/>
    <w:rsid w:val="00FB2646"/>
    <w:rsid w:val="00FB2802"/>
    <w:rsid w:val="00FB4C5F"/>
    <w:rsid w:val="00FB4D34"/>
    <w:rsid w:val="00FB70D5"/>
    <w:rsid w:val="00FB7A3B"/>
    <w:rsid w:val="00FC0237"/>
    <w:rsid w:val="00FC06C1"/>
    <w:rsid w:val="00FC1013"/>
    <w:rsid w:val="00FC1166"/>
    <w:rsid w:val="00FC255B"/>
    <w:rsid w:val="00FC388D"/>
    <w:rsid w:val="00FC55DC"/>
    <w:rsid w:val="00FC7651"/>
    <w:rsid w:val="00FD0165"/>
    <w:rsid w:val="00FD0ECB"/>
    <w:rsid w:val="00FD1027"/>
    <w:rsid w:val="00FD10EB"/>
    <w:rsid w:val="00FD2638"/>
    <w:rsid w:val="00FD4C8A"/>
    <w:rsid w:val="00FD5B6D"/>
    <w:rsid w:val="00FD65FD"/>
    <w:rsid w:val="00FD6DF5"/>
    <w:rsid w:val="00FD75CA"/>
    <w:rsid w:val="00FD7E96"/>
    <w:rsid w:val="00FE0733"/>
    <w:rsid w:val="00FE08F0"/>
    <w:rsid w:val="00FE3F6C"/>
    <w:rsid w:val="00FE4447"/>
    <w:rsid w:val="00FE4D72"/>
    <w:rsid w:val="00FE7297"/>
    <w:rsid w:val="00FE7825"/>
    <w:rsid w:val="00FE7BB9"/>
    <w:rsid w:val="00FF1AAC"/>
    <w:rsid w:val="00FF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C453A"/>
  <w15:docId w15:val="{3EB315D2-BDE3-453C-9408-ACC849B05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paragraph" w:customStyle="1" w:styleId="doan">
    <w:name w:val="doan"/>
    <w:basedOn w:val="Normal"/>
    <w:rsid w:val="00910FD4"/>
    <w:pPr>
      <w:spacing w:before="26" w:after="26" w:line="288" w:lineRule="auto"/>
      <w:ind w:firstLine="567"/>
    </w:pPr>
    <w:rPr>
      <w:rFonts w:ascii=".VnTime" w:hAnsi=".VnTime"/>
      <w:sz w:val="28"/>
    </w:rPr>
  </w:style>
  <w:style w:type="paragraph" w:customStyle="1" w:styleId="CharCharChar">
    <w:name w:val="Char Char Char"/>
    <w:basedOn w:val="Normal"/>
    <w:next w:val="Normal"/>
    <w:autoRedefine/>
    <w:semiHidden/>
    <w:rsid w:val="00E34609"/>
    <w:pPr>
      <w:spacing w:before="120" w:after="120" w:line="312" w:lineRule="auto"/>
      <w:jc w:val="left"/>
    </w:pPr>
    <w:rPr>
      <w:sz w:val="28"/>
      <w:szCs w:val="28"/>
    </w:rPr>
  </w:style>
  <w:style w:type="paragraph" w:customStyle="1" w:styleId="Dau-">
    <w:name w:val="Dau (-)"/>
    <w:basedOn w:val="Normal"/>
    <w:link w:val="Dau-Char"/>
    <w:qFormat/>
    <w:rsid w:val="0005224E"/>
    <w:pPr>
      <w:widowControl w:val="0"/>
      <w:numPr>
        <w:numId w:val="6"/>
      </w:numPr>
      <w:spacing w:before="60" w:after="60" w:line="300" w:lineRule="auto"/>
    </w:pPr>
    <w:rPr>
      <w:rFonts w:eastAsia="Calibri"/>
      <w:sz w:val="26"/>
      <w:szCs w:val="26"/>
    </w:rPr>
  </w:style>
  <w:style w:type="character" w:customStyle="1" w:styleId="Dau-Char">
    <w:name w:val="Dau (-) Char"/>
    <w:link w:val="Dau-"/>
    <w:rsid w:val="0005224E"/>
    <w:rPr>
      <w:rFonts w:ascii="Times New Roman" w:eastAsia="Calibri" w:hAnsi="Times New Roman"/>
      <w:sz w:val="26"/>
      <w:szCs w:val="26"/>
    </w:rPr>
  </w:style>
  <w:style w:type="character" w:customStyle="1" w:styleId="fontstyle01">
    <w:name w:val="fontstyle01"/>
    <w:rsid w:val="00F1643F"/>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366826916">
      <w:bodyDiv w:val="1"/>
      <w:marLeft w:val="0"/>
      <w:marRight w:val="0"/>
      <w:marTop w:val="0"/>
      <w:marBottom w:val="0"/>
      <w:divBdr>
        <w:top w:val="none" w:sz="0" w:space="0" w:color="auto"/>
        <w:left w:val="none" w:sz="0" w:space="0" w:color="auto"/>
        <w:bottom w:val="none" w:sz="0" w:space="0" w:color="auto"/>
        <w:right w:val="none" w:sz="0" w:space="0" w:color="auto"/>
      </w:divBdr>
    </w:div>
    <w:div w:id="18854357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300E0-27FA-4C9E-944E-1F505EF06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7</Pages>
  <Words>1970</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13179</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Le Tuan Anh</cp:lastModifiedBy>
  <cp:revision>468</cp:revision>
  <cp:lastPrinted>2024-09-20T00:38:00Z</cp:lastPrinted>
  <dcterms:created xsi:type="dcterms:W3CDTF">2018-10-21T03:53:00Z</dcterms:created>
  <dcterms:modified xsi:type="dcterms:W3CDTF">2025-12-26T07:35:00Z</dcterms:modified>
</cp:coreProperties>
</file>