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FA9E" w14:textId="77777777" w:rsidR="00C90E6D" w:rsidRPr="009960F1" w:rsidRDefault="00C90E6D" w:rsidP="00C90E6D">
      <w:pPr>
        <w:widowControl w:val="0"/>
        <w:spacing w:before="120" w:after="120" w:line="264" w:lineRule="auto"/>
        <w:jc w:val="center"/>
        <w:rPr>
          <w:b/>
          <w:bCs/>
          <w:sz w:val="28"/>
          <w:szCs w:val="28"/>
          <w:lang w:val="vi-VN"/>
        </w:rPr>
      </w:pPr>
      <w:bookmarkStart w:id="0" w:name="_Toc104800535"/>
      <w:r w:rsidRPr="009960F1">
        <w:rPr>
          <w:b/>
          <w:bCs/>
          <w:sz w:val="28"/>
          <w:szCs w:val="28"/>
          <w:lang w:val="vi-VN"/>
        </w:rPr>
        <w:t>Chương V. YÊU CẦU VỀ KỸ THUẬT</w:t>
      </w:r>
      <w:bookmarkEnd w:id="0"/>
    </w:p>
    <w:p w14:paraId="7DBC8A63" w14:textId="77777777" w:rsidR="00C90E6D" w:rsidRPr="009960F1" w:rsidRDefault="00C90E6D" w:rsidP="00C90E6D">
      <w:pPr>
        <w:spacing w:before="60" w:after="60"/>
        <w:ind w:firstLine="709"/>
        <w:rPr>
          <w:i/>
          <w:sz w:val="28"/>
          <w:szCs w:val="28"/>
          <w:lang w:val="vi-VN"/>
        </w:rPr>
      </w:pPr>
      <w:r w:rsidRPr="009960F1">
        <w:rPr>
          <w:i/>
          <w:sz w:val="28"/>
          <w:szCs w:val="28"/>
          <w:lang w:val="vi-VN"/>
        </w:rPr>
        <w:t xml:space="preserve"> </w:t>
      </w:r>
    </w:p>
    <w:p w14:paraId="4515F612" w14:textId="77777777" w:rsidR="00C90E6D" w:rsidRPr="009960F1" w:rsidRDefault="00C90E6D" w:rsidP="00C90E6D">
      <w:pPr>
        <w:spacing w:before="120" w:line="370" w:lineRule="exact"/>
        <w:ind w:firstLine="454"/>
        <w:rPr>
          <w:b/>
          <w:sz w:val="28"/>
          <w:szCs w:val="28"/>
          <w:lang w:val="vi-VN"/>
        </w:rPr>
      </w:pPr>
      <w:r w:rsidRPr="009960F1">
        <w:rPr>
          <w:b/>
          <w:sz w:val="28"/>
          <w:szCs w:val="28"/>
          <w:lang w:val="vi-VN"/>
        </w:rPr>
        <w:t>Mục 1. Yêu cầu về kỹ thuật</w:t>
      </w:r>
    </w:p>
    <w:p w14:paraId="768DDEFC" w14:textId="77777777" w:rsidR="00C90E6D" w:rsidRPr="009960F1" w:rsidRDefault="00C90E6D" w:rsidP="00C90E6D">
      <w:pPr>
        <w:spacing w:before="120" w:line="370" w:lineRule="exact"/>
        <w:ind w:firstLine="454"/>
        <w:rPr>
          <w:i/>
          <w:sz w:val="28"/>
          <w:szCs w:val="28"/>
          <w:lang w:val="vi-VN"/>
        </w:rPr>
      </w:pPr>
      <w:r w:rsidRPr="009960F1">
        <w:rPr>
          <w:i/>
          <w:sz w:val="28"/>
          <w:szCs w:val="28"/>
          <w:lang w:val="vi-VN"/>
        </w:rPr>
        <w:t xml:space="preserve">Yêu cầu về kỹ thuật bao gồm các nội dung cơ bản như sau: </w:t>
      </w:r>
    </w:p>
    <w:p w14:paraId="3BB07091" w14:textId="77777777" w:rsidR="00C90E6D" w:rsidRPr="009960F1" w:rsidRDefault="00C90E6D" w:rsidP="00C90E6D">
      <w:pPr>
        <w:spacing w:before="120" w:line="370" w:lineRule="exact"/>
        <w:ind w:firstLine="454"/>
        <w:rPr>
          <w:b/>
          <w:sz w:val="28"/>
          <w:szCs w:val="28"/>
          <w:lang w:val="vi-VN"/>
        </w:rPr>
      </w:pPr>
      <w:r w:rsidRPr="009960F1">
        <w:rPr>
          <w:b/>
          <w:sz w:val="28"/>
          <w:szCs w:val="28"/>
          <w:lang w:val="vi-VN"/>
        </w:rPr>
        <w:t xml:space="preserve">1. Giới thiệu chung về dự án, gói thầu: </w:t>
      </w:r>
    </w:p>
    <w:p w14:paraId="7ADB50CD" w14:textId="77777777" w:rsidR="00C90E6D" w:rsidRPr="009960F1" w:rsidRDefault="00C90E6D" w:rsidP="00C90E6D">
      <w:pPr>
        <w:widowControl w:val="0"/>
        <w:spacing w:before="120" w:line="390" w:lineRule="exact"/>
        <w:ind w:firstLine="454"/>
        <w:rPr>
          <w:sz w:val="28"/>
          <w:szCs w:val="28"/>
          <w:lang w:val="vi-VN"/>
        </w:rPr>
      </w:pPr>
      <w:r w:rsidRPr="009960F1">
        <w:rPr>
          <w:sz w:val="28"/>
          <w:szCs w:val="28"/>
          <w:lang w:val="vi-VN"/>
        </w:rPr>
        <w:t xml:space="preserve">- Dự án: </w:t>
      </w:r>
      <w:r w:rsidRPr="00394DB5">
        <w:rPr>
          <w:sz w:val="28"/>
          <w:szCs w:val="28"/>
          <w:lang w:val="vi-VN"/>
        </w:rPr>
        <w:t>Mua sắm Mua sắm Bộ quà tặng Tết âm lịch năm 2026 tặng đoàn viên công đoàn cơ sở công ty TNHH Samkwang Vina</w:t>
      </w:r>
    </w:p>
    <w:p w14:paraId="4AB7B86A" w14:textId="77777777" w:rsidR="00C90E6D" w:rsidRPr="009960F1" w:rsidRDefault="00C90E6D" w:rsidP="00C90E6D">
      <w:pPr>
        <w:widowControl w:val="0"/>
        <w:spacing w:before="120" w:line="390" w:lineRule="exact"/>
        <w:ind w:firstLine="454"/>
        <w:rPr>
          <w:sz w:val="28"/>
          <w:szCs w:val="28"/>
          <w:lang w:val="vi-VN"/>
        </w:rPr>
      </w:pPr>
      <w:r w:rsidRPr="009960F1">
        <w:rPr>
          <w:sz w:val="28"/>
          <w:szCs w:val="28"/>
          <w:lang w:val="vi-VN"/>
        </w:rPr>
        <w:t xml:space="preserve">- </w:t>
      </w:r>
      <w:r w:rsidRPr="000B75D3">
        <w:rPr>
          <w:sz w:val="28"/>
          <w:szCs w:val="28"/>
          <w:lang w:val="vi-VN"/>
        </w:rPr>
        <w:t xml:space="preserve">Gói thầu số 02: </w:t>
      </w:r>
      <w:r w:rsidRPr="00394DB5">
        <w:rPr>
          <w:sz w:val="28"/>
          <w:szCs w:val="28"/>
          <w:lang w:val="vi-VN"/>
        </w:rPr>
        <w:t>Mua sắm Mua sắm Bộ quà tặng Tết âm lịch năm 2026 tặng đoàn viên công đoàn cơ sở công ty TNHH Samkwang Vina</w:t>
      </w:r>
    </w:p>
    <w:p w14:paraId="052AA2BD" w14:textId="77777777" w:rsidR="00C90E6D" w:rsidRPr="009960F1" w:rsidRDefault="00C90E6D" w:rsidP="00C90E6D">
      <w:pPr>
        <w:widowControl w:val="0"/>
        <w:spacing w:before="120" w:line="390" w:lineRule="exact"/>
        <w:ind w:firstLine="454"/>
        <w:rPr>
          <w:sz w:val="28"/>
          <w:szCs w:val="28"/>
          <w:lang w:val="vi-VN"/>
        </w:rPr>
      </w:pPr>
      <w:r w:rsidRPr="009960F1">
        <w:rPr>
          <w:sz w:val="28"/>
          <w:szCs w:val="28"/>
          <w:lang w:val="vi-VN"/>
        </w:rPr>
        <w:t xml:space="preserve">- Chủ đầu tư: </w:t>
      </w:r>
      <w:r>
        <w:rPr>
          <w:sz w:val="28"/>
          <w:szCs w:val="28"/>
        </w:rPr>
        <w:t>C</w:t>
      </w:r>
      <w:r w:rsidRPr="00394DB5">
        <w:rPr>
          <w:sz w:val="28"/>
          <w:szCs w:val="28"/>
          <w:lang w:val="vi-VN"/>
        </w:rPr>
        <w:t>ông đoàn cơ sở công ty TNHH Samkwang Vina</w:t>
      </w:r>
    </w:p>
    <w:p w14:paraId="4FB1D32C" w14:textId="77777777" w:rsidR="00C90E6D" w:rsidRPr="009960F1" w:rsidRDefault="00C90E6D" w:rsidP="00C90E6D">
      <w:pPr>
        <w:widowControl w:val="0"/>
        <w:spacing w:before="120" w:line="390" w:lineRule="exact"/>
        <w:ind w:firstLine="454"/>
        <w:rPr>
          <w:sz w:val="28"/>
          <w:szCs w:val="28"/>
          <w:lang w:val="vi-VN"/>
        </w:rPr>
      </w:pPr>
      <w:r w:rsidRPr="009960F1">
        <w:rPr>
          <w:sz w:val="28"/>
          <w:szCs w:val="28"/>
          <w:lang w:val="vi-VN"/>
        </w:rPr>
        <w:t xml:space="preserve">- Nguồn vốn: </w:t>
      </w:r>
      <w:r w:rsidRPr="00F44B11">
        <w:rPr>
          <w:sz w:val="28"/>
          <w:szCs w:val="28"/>
          <w:lang w:val="vi-VN"/>
        </w:rPr>
        <w:t>Trích từ tài chính công đoàn của công đoàn cơ sở</w:t>
      </w:r>
    </w:p>
    <w:p w14:paraId="73FF26C2" w14:textId="77777777" w:rsidR="00C90E6D" w:rsidRPr="009960F1" w:rsidRDefault="00C90E6D" w:rsidP="00C90E6D">
      <w:pPr>
        <w:widowControl w:val="0"/>
        <w:spacing w:before="120" w:line="390" w:lineRule="exact"/>
        <w:ind w:firstLine="454"/>
        <w:rPr>
          <w:sz w:val="28"/>
          <w:szCs w:val="28"/>
          <w:lang w:val="vi-VN"/>
        </w:rPr>
      </w:pPr>
      <w:r w:rsidRPr="009960F1">
        <w:rPr>
          <w:sz w:val="28"/>
          <w:szCs w:val="28"/>
          <w:lang w:val="vi-VN"/>
        </w:rPr>
        <w:t>- Loại hợp đồng: Trọn gói</w:t>
      </w:r>
    </w:p>
    <w:p w14:paraId="1E7ED046" w14:textId="77777777" w:rsidR="00C90E6D" w:rsidRPr="009960F1" w:rsidRDefault="00C90E6D" w:rsidP="00C90E6D">
      <w:pPr>
        <w:widowControl w:val="0"/>
        <w:spacing w:before="120" w:line="390" w:lineRule="exact"/>
        <w:ind w:firstLine="454"/>
        <w:rPr>
          <w:sz w:val="28"/>
          <w:szCs w:val="28"/>
          <w:lang w:val="vi-VN"/>
        </w:rPr>
      </w:pPr>
      <w:r w:rsidRPr="009960F1">
        <w:rPr>
          <w:sz w:val="28"/>
          <w:szCs w:val="28"/>
          <w:lang w:val="vi-VN"/>
        </w:rPr>
        <w:t xml:space="preserve">- Thời gian thực hiện gói thầu: </w:t>
      </w:r>
      <w:r>
        <w:rPr>
          <w:sz w:val="28"/>
          <w:szCs w:val="28"/>
        </w:rPr>
        <w:t>15</w:t>
      </w:r>
      <w:r w:rsidRPr="009960F1">
        <w:rPr>
          <w:sz w:val="28"/>
          <w:szCs w:val="28"/>
          <w:lang w:val="vi-VN"/>
        </w:rPr>
        <w:t xml:space="preserve"> ngày</w:t>
      </w:r>
    </w:p>
    <w:p w14:paraId="0208C136" w14:textId="77777777" w:rsidR="00C90E6D" w:rsidRDefault="00C90E6D" w:rsidP="00C90E6D">
      <w:pPr>
        <w:spacing w:before="120" w:line="370" w:lineRule="exact"/>
        <w:ind w:firstLine="454"/>
        <w:rPr>
          <w:sz w:val="28"/>
          <w:szCs w:val="28"/>
        </w:rPr>
      </w:pPr>
      <w:r w:rsidRPr="009960F1">
        <w:rPr>
          <w:sz w:val="28"/>
          <w:szCs w:val="28"/>
          <w:lang w:val="vi-VN"/>
        </w:rPr>
        <w:t xml:space="preserve">- Địa điểm: </w:t>
      </w:r>
      <w:r>
        <w:rPr>
          <w:sz w:val="28"/>
          <w:szCs w:val="28"/>
        </w:rPr>
        <w:t>C</w:t>
      </w:r>
      <w:r w:rsidRPr="00C32496">
        <w:rPr>
          <w:sz w:val="28"/>
          <w:szCs w:val="28"/>
        </w:rPr>
        <w:t>ông đoàn cơ sở công ty TNHH Samkwang Vina</w:t>
      </w:r>
      <w:r>
        <w:rPr>
          <w:sz w:val="28"/>
          <w:szCs w:val="28"/>
        </w:rPr>
        <w:t xml:space="preserve">; Địa chỉ: </w:t>
      </w:r>
      <w:r w:rsidRPr="00C32496">
        <w:rPr>
          <w:sz w:val="28"/>
          <w:szCs w:val="28"/>
        </w:rPr>
        <w:t xml:space="preserve">Lô U, KCN Quang Châu, P. Nếnh, tỉnh Bắc Ninh </w:t>
      </w:r>
    </w:p>
    <w:p w14:paraId="24E8D570" w14:textId="77777777" w:rsidR="00C90E6D" w:rsidRPr="009960F1" w:rsidRDefault="00C90E6D" w:rsidP="00C90E6D">
      <w:pPr>
        <w:spacing w:before="120" w:line="370" w:lineRule="exact"/>
        <w:ind w:firstLine="454"/>
        <w:rPr>
          <w:b/>
          <w:sz w:val="28"/>
          <w:szCs w:val="28"/>
          <w:lang w:val="vi-VN"/>
        </w:rPr>
      </w:pPr>
      <w:r w:rsidRPr="009960F1">
        <w:rPr>
          <w:b/>
          <w:sz w:val="28"/>
          <w:szCs w:val="28"/>
          <w:lang w:val="vi-VN"/>
        </w:rPr>
        <w:t>2. Yêu cầu về kỹ thuật</w:t>
      </w:r>
    </w:p>
    <w:p w14:paraId="1350F299" w14:textId="77777777" w:rsidR="00C90E6D" w:rsidRPr="009960F1" w:rsidRDefault="00C90E6D" w:rsidP="00C90E6D">
      <w:pPr>
        <w:widowControl w:val="0"/>
        <w:spacing w:before="120"/>
        <w:ind w:firstLine="567"/>
        <w:rPr>
          <w:sz w:val="28"/>
          <w:szCs w:val="28"/>
          <w:lang w:val="vi-VN"/>
        </w:rPr>
      </w:pPr>
      <w:r w:rsidRPr="009960F1">
        <w:rPr>
          <w:spacing w:val="-2"/>
          <w:sz w:val="28"/>
          <w:szCs w:val="28"/>
          <w:lang w:val="vi-VN"/>
        </w:rPr>
        <w:t>Nhà thầu phải đáp ứng tối thiểu yêu cầu về kỹ thuật bao gồm yêu cầu về kỹ thuật chung và yêu cầu về kỹ thuật chi tiết đối với hàng hóa thuộc phạm vi cung cấp của gói thầu, cụ thể như sau:</w:t>
      </w:r>
    </w:p>
    <w:p w14:paraId="237797F3" w14:textId="77777777" w:rsidR="00C90E6D" w:rsidRPr="009960F1" w:rsidRDefault="00C90E6D" w:rsidP="00C90E6D">
      <w:pPr>
        <w:widowControl w:val="0"/>
        <w:numPr>
          <w:ilvl w:val="0"/>
          <w:numId w:val="2"/>
        </w:numPr>
        <w:spacing w:before="120"/>
        <w:contextualSpacing/>
        <w:rPr>
          <w:b/>
          <w:sz w:val="28"/>
          <w:szCs w:val="28"/>
          <w:lang w:val="nl-NL"/>
        </w:rPr>
      </w:pPr>
      <w:r w:rsidRPr="009960F1">
        <w:rPr>
          <w:b/>
          <w:sz w:val="28"/>
          <w:szCs w:val="28"/>
          <w:lang w:val="nl-NL"/>
        </w:rPr>
        <w:t>Yêu cầu kỹ thuật</w:t>
      </w:r>
    </w:p>
    <w:p w14:paraId="3E0CF9E1" w14:textId="77777777" w:rsidR="00C90E6D" w:rsidRPr="009960F1" w:rsidRDefault="00C90E6D" w:rsidP="00C90E6D">
      <w:pPr>
        <w:widowControl w:val="0"/>
        <w:spacing w:before="120"/>
        <w:ind w:firstLine="567"/>
        <w:rPr>
          <w:b/>
          <w:i/>
          <w:sz w:val="28"/>
          <w:szCs w:val="28"/>
          <w:lang w:val="nl-NL"/>
        </w:rPr>
      </w:pPr>
      <w:r w:rsidRPr="009960F1">
        <w:rPr>
          <w:b/>
          <w:i/>
          <w:sz w:val="28"/>
          <w:szCs w:val="28"/>
          <w:lang w:val="nl-NL"/>
        </w:rPr>
        <w:t>* Yêu cầu chung:</w:t>
      </w:r>
    </w:p>
    <w:p w14:paraId="12DAF3D9" w14:textId="77777777" w:rsidR="00C90E6D" w:rsidRPr="006904F2" w:rsidRDefault="00C90E6D" w:rsidP="00C90E6D">
      <w:pPr>
        <w:widowControl w:val="0"/>
        <w:spacing w:before="120"/>
        <w:ind w:firstLine="567"/>
        <w:rPr>
          <w:sz w:val="28"/>
          <w:szCs w:val="28"/>
        </w:rPr>
      </w:pPr>
      <w:r w:rsidRPr="009960F1">
        <w:rPr>
          <w:sz w:val="28"/>
          <w:szCs w:val="28"/>
          <w:lang w:val="vi-VN"/>
        </w:rPr>
        <w:t>- Cam kết các hàng hóa cung cấp là sản phẩm mới 100%, chưa qua sử dụng. Yêu cầu không có khiếm khuyết, chất lượng đảm bảo tốt, có nguồn gốc xuất xứ rõ ràng, hợp pháp.</w:t>
      </w:r>
      <w:r>
        <w:rPr>
          <w:sz w:val="28"/>
          <w:szCs w:val="28"/>
        </w:rPr>
        <w:t xml:space="preserve"> Hàng hóa sản xuất từ tháng 10/2025 trở lại đây hoặc còn 2/3 thời hạn sử dụng.</w:t>
      </w:r>
    </w:p>
    <w:p w14:paraId="74C98DC4" w14:textId="77777777" w:rsidR="00C90E6D" w:rsidRPr="008F3064" w:rsidRDefault="00C90E6D" w:rsidP="00C90E6D">
      <w:pPr>
        <w:widowControl w:val="0"/>
        <w:spacing w:before="120"/>
        <w:ind w:firstLine="567"/>
        <w:rPr>
          <w:sz w:val="28"/>
          <w:szCs w:val="28"/>
        </w:rPr>
      </w:pPr>
      <w:r w:rsidRPr="009960F1">
        <w:rPr>
          <w:sz w:val="28"/>
          <w:szCs w:val="28"/>
          <w:lang w:val="vi-VN"/>
        </w:rPr>
        <w:t xml:space="preserve">- Cam kết cung cấp đầy đủ CO, CQ khi vận chuyển hàng hóa đến </w:t>
      </w:r>
      <w:r>
        <w:rPr>
          <w:sz w:val="28"/>
          <w:szCs w:val="28"/>
        </w:rPr>
        <w:t>địa điểm cung cấp</w:t>
      </w:r>
    </w:p>
    <w:p w14:paraId="73509269" w14:textId="77777777" w:rsidR="00C90E6D" w:rsidRPr="008F7BF2" w:rsidRDefault="00C90E6D" w:rsidP="00C90E6D">
      <w:pPr>
        <w:widowControl w:val="0"/>
        <w:spacing w:before="120"/>
        <w:ind w:firstLine="567"/>
        <w:rPr>
          <w:color w:val="EE0000"/>
          <w:sz w:val="28"/>
          <w:szCs w:val="28"/>
          <w:lang w:val="vi-VN"/>
        </w:rPr>
      </w:pPr>
      <w:bookmarkStart w:id="1" w:name="_Hlk170166976"/>
      <w:r w:rsidRPr="009960F1">
        <w:rPr>
          <w:sz w:val="28"/>
          <w:szCs w:val="28"/>
          <w:lang w:val="vi-VN"/>
        </w:rPr>
        <w:t xml:space="preserve">+ Đối với hàng hóa nhập khẩu: Bản gốc hoặc bản sao công chứng Giấy chứng nhận xuất xứ (CO), Giấy chứng nhận chất lượng (CQ); </w:t>
      </w:r>
      <w:r w:rsidRPr="008F7BF2">
        <w:rPr>
          <w:color w:val="EE0000"/>
          <w:sz w:val="28"/>
          <w:szCs w:val="28"/>
          <w:lang w:val="vi-VN"/>
        </w:rPr>
        <w:t>Bản sao tờ khai hải quan, vận đơn, packing list và các tài liệu chứng minh thiết bị được thông quan hợp pháp hoặc các giấy tờ chứng nhận tương đương.</w:t>
      </w:r>
    </w:p>
    <w:p w14:paraId="750DA9DF" w14:textId="77777777" w:rsidR="00C90E6D" w:rsidRPr="009960F1" w:rsidRDefault="00C90E6D" w:rsidP="00C90E6D">
      <w:pPr>
        <w:widowControl w:val="0"/>
        <w:spacing w:before="120"/>
        <w:ind w:firstLine="567"/>
        <w:rPr>
          <w:sz w:val="28"/>
          <w:szCs w:val="28"/>
          <w:lang w:val="vi-VN"/>
        </w:rPr>
      </w:pPr>
      <w:r w:rsidRPr="009960F1">
        <w:rPr>
          <w:sz w:val="28"/>
          <w:szCs w:val="28"/>
          <w:lang w:val="vi-VN"/>
        </w:rPr>
        <w:t>+ Đối với hàng hóa sản xuất trong nước: Giấy chứng nhận chất lượng của hàng hóa xuất xưởng (CQ) chứng minh chất lượng hàng hóa.</w:t>
      </w:r>
    </w:p>
    <w:bookmarkEnd w:id="1"/>
    <w:p w14:paraId="283AC739" w14:textId="77777777" w:rsidR="00C90E6D" w:rsidRPr="009960F1" w:rsidRDefault="00C90E6D" w:rsidP="00C90E6D">
      <w:pPr>
        <w:widowControl w:val="0"/>
        <w:spacing w:before="120"/>
        <w:ind w:firstLine="567"/>
        <w:rPr>
          <w:sz w:val="28"/>
          <w:szCs w:val="28"/>
          <w:lang w:val="vi-VN"/>
        </w:rPr>
      </w:pPr>
      <w:r w:rsidRPr="009960F1">
        <w:rPr>
          <w:sz w:val="28"/>
          <w:szCs w:val="28"/>
          <w:lang w:val="vi-VN"/>
        </w:rPr>
        <w:t>- Đóng gói đúng tiêu chuẩn nhà sản xuất:</w:t>
      </w:r>
    </w:p>
    <w:p w14:paraId="71F9AF3E" w14:textId="77777777" w:rsidR="00C90E6D" w:rsidRPr="009960F1" w:rsidRDefault="00C90E6D" w:rsidP="00C90E6D">
      <w:pPr>
        <w:widowControl w:val="0"/>
        <w:spacing w:before="120"/>
        <w:ind w:firstLine="567"/>
        <w:rPr>
          <w:sz w:val="28"/>
          <w:szCs w:val="28"/>
          <w:lang w:val="vi-VN"/>
        </w:rPr>
      </w:pPr>
      <w:r w:rsidRPr="009960F1">
        <w:rPr>
          <w:sz w:val="28"/>
          <w:szCs w:val="28"/>
          <w:lang w:val="vi-VN"/>
        </w:rPr>
        <w:lastRenderedPageBreak/>
        <w:t xml:space="preserve">+ Thùng hàng/kiện hàng còn nguyên vẹn, phụ kiện đầy đủ như yêu cầu của E-HSMT. Hàng hóa sạch sẽ, không bị hư hỏng vật lý, không </w:t>
      </w:r>
      <w:r>
        <w:rPr>
          <w:sz w:val="28"/>
          <w:szCs w:val="28"/>
        </w:rPr>
        <w:t>cũ rách</w:t>
      </w:r>
      <w:r w:rsidRPr="009960F1">
        <w:rPr>
          <w:sz w:val="28"/>
          <w:szCs w:val="28"/>
          <w:lang w:val="vi-VN"/>
        </w:rPr>
        <w:t>,</w:t>
      </w:r>
      <w:r>
        <w:rPr>
          <w:sz w:val="28"/>
          <w:szCs w:val="28"/>
        </w:rPr>
        <w:t xml:space="preserve"> ẩm mốc,</w:t>
      </w:r>
      <w:r w:rsidRPr="009960F1">
        <w:rPr>
          <w:sz w:val="28"/>
          <w:szCs w:val="28"/>
          <w:lang w:val="vi-VN"/>
        </w:rPr>
        <w:t xml:space="preserve"> thống nhất nội dung bao bì trong và ngoài. </w:t>
      </w:r>
    </w:p>
    <w:p w14:paraId="12C4E00D" w14:textId="77777777" w:rsidR="00C90E6D" w:rsidRPr="009960F1" w:rsidRDefault="00C90E6D" w:rsidP="00C90E6D">
      <w:pPr>
        <w:widowControl w:val="0"/>
        <w:spacing w:before="120"/>
        <w:ind w:firstLine="567"/>
        <w:rPr>
          <w:sz w:val="28"/>
          <w:szCs w:val="28"/>
          <w:lang w:val="vi-VN"/>
        </w:rPr>
      </w:pPr>
      <w:r w:rsidRPr="009960F1">
        <w:rPr>
          <w:sz w:val="28"/>
          <w:szCs w:val="28"/>
          <w:lang w:val="vi-VN"/>
        </w:rPr>
        <w:t>+ Tem/nhãn hàng hóa theo tiêu chuẩn của nhà sản xuất, không rách.</w:t>
      </w:r>
    </w:p>
    <w:p w14:paraId="25D41663" w14:textId="77777777" w:rsidR="00C90E6D" w:rsidRPr="009960F1" w:rsidRDefault="00C90E6D" w:rsidP="00C90E6D">
      <w:pPr>
        <w:widowControl w:val="0"/>
        <w:spacing w:before="120"/>
        <w:ind w:firstLine="567"/>
        <w:rPr>
          <w:sz w:val="28"/>
          <w:szCs w:val="28"/>
          <w:lang w:val="vi-VN"/>
        </w:rPr>
      </w:pPr>
      <w:r w:rsidRPr="009960F1">
        <w:rPr>
          <w:sz w:val="28"/>
          <w:szCs w:val="28"/>
          <w:lang w:val="vi-VN"/>
        </w:rPr>
        <w:t>+ Nhà thầu cam kết có trách nhiệm kiểm tra hàng hóa và chịu rủi ro, thiệt hại cùng các chi phí, phí liên quan (nếu có) trước khi bàn giao cho Chủ đầu tư.</w:t>
      </w:r>
    </w:p>
    <w:p w14:paraId="546B8844" w14:textId="77777777" w:rsidR="00C90E6D" w:rsidRPr="009960F1" w:rsidRDefault="00C90E6D" w:rsidP="00C90E6D">
      <w:pPr>
        <w:widowControl w:val="0"/>
        <w:spacing w:before="120"/>
        <w:ind w:firstLine="567"/>
        <w:rPr>
          <w:sz w:val="28"/>
          <w:szCs w:val="28"/>
          <w:lang w:val="vi-VN"/>
        </w:rPr>
      </w:pPr>
      <w:r w:rsidRPr="009960F1">
        <w:rPr>
          <w:sz w:val="28"/>
          <w:szCs w:val="28"/>
          <w:lang w:val="vi-VN"/>
        </w:rPr>
        <w:t>- Bảng giá dự thầu hàng hóa của nhà thầu phải nêu rõ cụ thể và đầy đủ về ký mã hiệu của nhà sản xuất, nhãn mác sản phẩm theo quy định của nhà sản xuất, tên nhà sản xuất, xuất xứ, hãng sản xuất đối với các hàng hóa.</w:t>
      </w:r>
    </w:p>
    <w:p w14:paraId="3C576A4D" w14:textId="77777777" w:rsidR="00C90E6D" w:rsidRPr="009960F1" w:rsidRDefault="00C90E6D" w:rsidP="00C90E6D">
      <w:pPr>
        <w:widowControl w:val="0"/>
        <w:spacing w:before="120"/>
        <w:ind w:firstLine="567"/>
        <w:rPr>
          <w:sz w:val="28"/>
          <w:szCs w:val="28"/>
          <w:lang w:val="vi-VN"/>
        </w:rPr>
      </w:pPr>
      <w:r w:rsidRPr="009960F1">
        <w:rPr>
          <w:sz w:val="28"/>
          <w:szCs w:val="28"/>
          <w:lang w:val="vi-VN"/>
        </w:rPr>
        <w:t>Trong trường hợp tại thời điểm giao hàng không có loại sản phẩm đã đề xuất trong E-HSMT, Nhà thầu sẽ chỉ được thay đổi khi được Chủ đầu tư chấp thuận bằng văn bản.</w:t>
      </w:r>
    </w:p>
    <w:p w14:paraId="0095DE66" w14:textId="77777777" w:rsidR="00C90E6D" w:rsidRPr="009960F1" w:rsidRDefault="00C90E6D" w:rsidP="00C90E6D">
      <w:pPr>
        <w:widowControl w:val="0"/>
        <w:spacing w:before="120"/>
        <w:ind w:firstLine="567"/>
        <w:rPr>
          <w:sz w:val="28"/>
          <w:szCs w:val="28"/>
          <w:lang w:val="vi-VN"/>
        </w:rPr>
      </w:pPr>
      <w:r w:rsidRPr="009960F1">
        <w:rPr>
          <w:sz w:val="28"/>
          <w:szCs w:val="28"/>
          <w:lang w:val="vi-VN"/>
        </w:rPr>
        <w:t>- Khi có nghi vấn hàng hóa không đảm bảo chất lượng theo E-HSDT, Chủ đầu tư có quyền chỉ định hoặc mời một đơn vị tư vấn hay trung tâm kỹ thuật tiêu chuẩn đo lường chất lượng có đầy đủ tư cách pháp nhân thực hiện việc kiểm tra, nếu hàng hóa không đảm bảo chất lượng chi phí thực hiện kiểm tra sẽ do nhà thầu chi trả.</w:t>
      </w:r>
    </w:p>
    <w:p w14:paraId="10819B0A" w14:textId="77777777" w:rsidR="00C90E6D" w:rsidRPr="00DB49BD" w:rsidRDefault="00C90E6D" w:rsidP="00C90E6D">
      <w:pPr>
        <w:keepLines/>
        <w:suppressAutoHyphens/>
        <w:spacing w:before="120"/>
        <w:ind w:left="540"/>
        <w:rPr>
          <w:b/>
          <w:i/>
          <w:sz w:val="28"/>
          <w:szCs w:val="28"/>
        </w:rPr>
      </w:pPr>
      <w:r w:rsidRPr="009960F1">
        <w:rPr>
          <w:b/>
          <w:i/>
          <w:sz w:val="28"/>
          <w:szCs w:val="28"/>
          <w:lang w:val="vi-VN"/>
        </w:rPr>
        <w:t xml:space="preserve">* Yêu cầu chi tiết: </w:t>
      </w:r>
    </w:p>
    <w:tbl>
      <w:tblPr>
        <w:tblW w:w="9209" w:type="dxa"/>
        <w:tblLook w:val="04A0" w:firstRow="1" w:lastRow="0" w:firstColumn="1" w:lastColumn="0" w:noHBand="0" w:noVBand="1"/>
      </w:tblPr>
      <w:tblGrid>
        <w:gridCol w:w="605"/>
        <w:gridCol w:w="2722"/>
        <w:gridCol w:w="993"/>
        <w:gridCol w:w="1559"/>
        <w:gridCol w:w="2383"/>
        <w:gridCol w:w="947"/>
      </w:tblGrid>
      <w:tr w:rsidR="00C90E6D" w:rsidRPr="00F43E9F" w14:paraId="1A23B88B" w14:textId="77777777" w:rsidTr="00012004">
        <w:trPr>
          <w:trHeight w:val="315"/>
          <w:tblHeader/>
        </w:trPr>
        <w:tc>
          <w:tcPr>
            <w:tcW w:w="656" w:type="dxa"/>
            <w:tcBorders>
              <w:top w:val="single" w:sz="4" w:space="0" w:color="auto"/>
              <w:left w:val="single" w:sz="4" w:space="0" w:color="auto"/>
              <w:bottom w:val="single" w:sz="4" w:space="0" w:color="auto"/>
              <w:right w:val="single" w:sz="4" w:space="0" w:color="auto"/>
            </w:tcBorders>
            <w:vAlign w:val="center"/>
            <w:hideMark/>
          </w:tcPr>
          <w:p w14:paraId="57259A03"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TT</w:t>
            </w:r>
          </w:p>
        </w:tc>
        <w:tc>
          <w:tcPr>
            <w:tcW w:w="2722" w:type="dxa"/>
            <w:tcBorders>
              <w:top w:val="single" w:sz="4" w:space="0" w:color="auto"/>
              <w:left w:val="nil"/>
              <w:bottom w:val="single" w:sz="4" w:space="0" w:color="auto"/>
              <w:right w:val="single" w:sz="4" w:space="0" w:color="auto"/>
            </w:tcBorders>
            <w:noWrap/>
            <w:vAlign w:val="center"/>
            <w:hideMark/>
          </w:tcPr>
          <w:p w14:paraId="58924017"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Tên gọi</w:t>
            </w:r>
          </w:p>
        </w:tc>
        <w:tc>
          <w:tcPr>
            <w:tcW w:w="993" w:type="dxa"/>
            <w:tcBorders>
              <w:top w:val="single" w:sz="4" w:space="0" w:color="auto"/>
              <w:left w:val="nil"/>
              <w:bottom w:val="single" w:sz="4" w:space="0" w:color="auto"/>
              <w:right w:val="single" w:sz="4" w:space="0" w:color="auto"/>
            </w:tcBorders>
            <w:noWrap/>
            <w:vAlign w:val="center"/>
            <w:hideMark/>
          </w:tcPr>
          <w:p w14:paraId="7DB1902A"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Đơn vị</w:t>
            </w:r>
          </w:p>
        </w:tc>
        <w:tc>
          <w:tcPr>
            <w:tcW w:w="1559" w:type="dxa"/>
            <w:tcBorders>
              <w:top w:val="single" w:sz="4" w:space="0" w:color="auto"/>
              <w:left w:val="nil"/>
              <w:bottom w:val="single" w:sz="4" w:space="0" w:color="auto"/>
              <w:right w:val="single" w:sz="4" w:space="0" w:color="auto"/>
            </w:tcBorders>
            <w:noWrap/>
            <w:vAlign w:val="center"/>
            <w:hideMark/>
          </w:tcPr>
          <w:p w14:paraId="1FF484FC"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Số lượng</w:t>
            </w:r>
          </w:p>
        </w:tc>
        <w:tc>
          <w:tcPr>
            <w:tcW w:w="1990" w:type="dxa"/>
            <w:tcBorders>
              <w:top w:val="single" w:sz="4" w:space="0" w:color="auto"/>
              <w:left w:val="nil"/>
              <w:bottom w:val="single" w:sz="4" w:space="0" w:color="auto"/>
              <w:right w:val="single" w:sz="4" w:space="0" w:color="auto"/>
            </w:tcBorders>
            <w:noWrap/>
            <w:vAlign w:val="center"/>
            <w:hideMark/>
          </w:tcPr>
          <w:p w14:paraId="029E766A"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Yêu cầu kỹ thuật</w:t>
            </w:r>
          </w:p>
        </w:tc>
        <w:tc>
          <w:tcPr>
            <w:tcW w:w="1289" w:type="dxa"/>
            <w:tcBorders>
              <w:top w:val="single" w:sz="4" w:space="0" w:color="auto"/>
              <w:left w:val="nil"/>
              <w:bottom w:val="single" w:sz="4" w:space="0" w:color="auto"/>
              <w:right w:val="single" w:sz="4" w:space="0" w:color="auto"/>
            </w:tcBorders>
          </w:tcPr>
          <w:p w14:paraId="14318332" w14:textId="77777777" w:rsidR="00C90E6D" w:rsidRPr="00F43E9F" w:rsidRDefault="00C90E6D" w:rsidP="00012004">
            <w:pPr>
              <w:spacing w:before="60" w:after="60"/>
              <w:jc w:val="center"/>
              <w:rPr>
                <w:color w:val="000000" w:themeColor="text1"/>
                <w:sz w:val="28"/>
                <w:szCs w:val="28"/>
              </w:rPr>
            </w:pPr>
          </w:p>
          <w:p w14:paraId="4A82E1F8"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Ghi chú</w:t>
            </w:r>
          </w:p>
        </w:tc>
      </w:tr>
      <w:tr w:rsidR="00C90E6D" w:rsidRPr="00F43E9F" w14:paraId="6F12DA70" w14:textId="77777777" w:rsidTr="00012004">
        <w:trPr>
          <w:trHeight w:val="315"/>
        </w:trPr>
        <w:tc>
          <w:tcPr>
            <w:tcW w:w="656" w:type="dxa"/>
            <w:tcBorders>
              <w:top w:val="single" w:sz="4" w:space="0" w:color="auto"/>
              <w:left w:val="single" w:sz="4" w:space="0" w:color="auto"/>
              <w:bottom w:val="single" w:sz="4" w:space="0" w:color="auto"/>
              <w:right w:val="single" w:sz="4" w:space="0" w:color="auto"/>
            </w:tcBorders>
            <w:vAlign w:val="center"/>
            <w:hideMark/>
          </w:tcPr>
          <w:p w14:paraId="676B70FA"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1</w:t>
            </w:r>
          </w:p>
        </w:tc>
        <w:tc>
          <w:tcPr>
            <w:tcW w:w="2722" w:type="dxa"/>
            <w:tcBorders>
              <w:top w:val="single" w:sz="4" w:space="0" w:color="auto"/>
              <w:left w:val="nil"/>
              <w:bottom w:val="single" w:sz="4" w:space="0" w:color="auto"/>
              <w:right w:val="single" w:sz="4" w:space="0" w:color="auto"/>
            </w:tcBorders>
            <w:noWrap/>
            <w:vAlign w:val="center"/>
            <w:hideMark/>
          </w:tcPr>
          <w:p w14:paraId="1FDA27C6" w14:textId="77777777" w:rsidR="00C90E6D" w:rsidRPr="00F43E9F" w:rsidRDefault="00C90E6D" w:rsidP="00012004">
            <w:pPr>
              <w:spacing w:before="60" w:after="60"/>
              <w:rPr>
                <w:color w:val="000000" w:themeColor="text1"/>
                <w:sz w:val="28"/>
                <w:szCs w:val="28"/>
              </w:rPr>
            </w:pPr>
            <w:r w:rsidRPr="00F43E9F">
              <w:rPr>
                <w:color w:val="000000" w:themeColor="text1"/>
                <w:sz w:val="28"/>
                <w:szCs w:val="28"/>
              </w:rPr>
              <w:t>Bánh ChocoPie (1 hộp x 435,6 g)</w:t>
            </w:r>
          </w:p>
        </w:tc>
        <w:tc>
          <w:tcPr>
            <w:tcW w:w="993" w:type="dxa"/>
            <w:tcBorders>
              <w:top w:val="single" w:sz="4" w:space="0" w:color="auto"/>
              <w:left w:val="nil"/>
              <w:bottom w:val="single" w:sz="4" w:space="0" w:color="auto"/>
              <w:right w:val="single" w:sz="4" w:space="0" w:color="auto"/>
            </w:tcBorders>
            <w:noWrap/>
            <w:vAlign w:val="center"/>
            <w:hideMark/>
          </w:tcPr>
          <w:p w14:paraId="0F34A190"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hideMark/>
          </w:tcPr>
          <w:p w14:paraId="7126C17D" w14:textId="77777777" w:rsidR="00C90E6D" w:rsidRPr="00F43E9F" w:rsidRDefault="00C90E6D" w:rsidP="00012004">
            <w:pPr>
              <w:spacing w:before="60" w:after="60"/>
              <w:jc w:val="center"/>
              <w:rPr>
                <w:color w:val="000000" w:themeColor="text1"/>
                <w:sz w:val="28"/>
                <w:szCs w:val="28"/>
              </w:rPr>
            </w:pPr>
            <w:r>
              <w:rPr>
                <w:color w:val="000000" w:themeColor="text1"/>
                <w:sz w:val="28"/>
                <w:szCs w:val="28"/>
              </w:rPr>
              <w:t>2650</w:t>
            </w:r>
          </w:p>
        </w:tc>
        <w:tc>
          <w:tcPr>
            <w:tcW w:w="1990" w:type="dxa"/>
            <w:tcBorders>
              <w:top w:val="single" w:sz="4" w:space="0" w:color="auto"/>
              <w:left w:val="nil"/>
              <w:bottom w:val="single" w:sz="4" w:space="0" w:color="auto"/>
              <w:right w:val="single" w:sz="4" w:space="0" w:color="auto"/>
            </w:tcBorders>
            <w:noWrap/>
            <w:vAlign w:val="bottom"/>
            <w:hideMark/>
          </w:tcPr>
          <w:p w14:paraId="76D9D0BE"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Khối lượng tịnh 435.6g (12 gói x 36.3g/gói), thành phần chủ yếu là bột mì, đường, mạch nha, chất béo thực vật, bột cacao, marshmallow, sữa và trứng, được sản xuất theo công nghệ hiện đại, hạn sử dụng 10 tháng và cần bảo quản nơi khô ráo, thoáng mát.</w:t>
            </w:r>
          </w:p>
        </w:tc>
        <w:tc>
          <w:tcPr>
            <w:tcW w:w="1289" w:type="dxa"/>
            <w:tcBorders>
              <w:top w:val="single" w:sz="4" w:space="0" w:color="auto"/>
              <w:left w:val="nil"/>
              <w:bottom w:val="single" w:sz="4" w:space="0" w:color="auto"/>
              <w:right w:val="single" w:sz="4" w:space="0" w:color="auto"/>
            </w:tcBorders>
          </w:tcPr>
          <w:p w14:paraId="1D29FE70" w14:textId="77777777" w:rsidR="00C90E6D" w:rsidRPr="00F43E9F" w:rsidRDefault="00C90E6D" w:rsidP="00012004">
            <w:pPr>
              <w:spacing w:before="60" w:after="60"/>
              <w:jc w:val="center"/>
              <w:rPr>
                <w:color w:val="000000" w:themeColor="text1"/>
                <w:sz w:val="28"/>
                <w:szCs w:val="28"/>
              </w:rPr>
            </w:pPr>
          </w:p>
        </w:tc>
      </w:tr>
      <w:tr w:rsidR="00C90E6D" w:rsidRPr="00F43E9F" w14:paraId="5731F6CE" w14:textId="77777777" w:rsidTr="00012004">
        <w:trPr>
          <w:trHeight w:val="315"/>
        </w:trPr>
        <w:tc>
          <w:tcPr>
            <w:tcW w:w="656" w:type="dxa"/>
            <w:tcBorders>
              <w:top w:val="single" w:sz="4" w:space="0" w:color="auto"/>
              <w:left w:val="single" w:sz="4" w:space="0" w:color="auto"/>
              <w:bottom w:val="single" w:sz="4" w:space="0" w:color="auto"/>
              <w:right w:val="single" w:sz="4" w:space="0" w:color="auto"/>
            </w:tcBorders>
            <w:vAlign w:val="center"/>
          </w:tcPr>
          <w:p w14:paraId="4152ED07"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2</w:t>
            </w:r>
          </w:p>
        </w:tc>
        <w:tc>
          <w:tcPr>
            <w:tcW w:w="2722" w:type="dxa"/>
            <w:tcBorders>
              <w:top w:val="single" w:sz="4" w:space="0" w:color="auto"/>
              <w:left w:val="nil"/>
              <w:bottom w:val="single" w:sz="4" w:space="0" w:color="auto"/>
              <w:right w:val="single" w:sz="4" w:space="0" w:color="auto"/>
            </w:tcBorders>
            <w:noWrap/>
            <w:vAlign w:val="center"/>
          </w:tcPr>
          <w:p w14:paraId="255C0694" w14:textId="77777777" w:rsidR="00C90E6D" w:rsidRPr="00F43E9F" w:rsidRDefault="00C90E6D" w:rsidP="00012004">
            <w:pPr>
              <w:spacing w:before="60" w:after="60"/>
              <w:rPr>
                <w:color w:val="000000" w:themeColor="text1"/>
                <w:sz w:val="28"/>
                <w:szCs w:val="28"/>
              </w:rPr>
            </w:pPr>
            <w:r w:rsidRPr="00F43E9F">
              <w:rPr>
                <w:color w:val="000000" w:themeColor="text1"/>
                <w:sz w:val="28"/>
                <w:szCs w:val="28"/>
              </w:rPr>
              <w:t>Bánh Kem Trứng (1 hộp x 282 g)</w:t>
            </w:r>
          </w:p>
        </w:tc>
        <w:tc>
          <w:tcPr>
            <w:tcW w:w="993" w:type="dxa"/>
            <w:tcBorders>
              <w:top w:val="single" w:sz="4" w:space="0" w:color="auto"/>
              <w:left w:val="nil"/>
              <w:bottom w:val="single" w:sz="4" w:space="0" w:color="auto"/>
              <w:right w:val="single" w:sz="4" w:space="0" w:color="auto"/>
            </w:tcBorders>
            <w:noWrap/>
            <w:vAlign w:val="center"/>
          </w:tcPr>
          <w:p w14:paraId="567517DB"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65212052" w14:textId="77777777" w:rsidR="00C90E6D" w:rsidRPr="00F43E9F" w:rsidRDefault="00C90E6D" w:rsidP="00012004">
            <w:pPr>
              <w:spacing w:before="60" w:after="60"/>
              <w:jc w:val="center"/>
              <w:rPr>
                <w:color w:val="000000" w:themeColor="text1"/>
                <w:sz w:val="28"/>
                <w:szCs w:val="28"/>
              </w:rPr>
            </w:pPr>
            <w:r>
              <w:rPr>
                <w:color w:val="000000" w:themeColor="text1"/>
                <w:sz w:val="28"/>
                <w:szCs w:val="28"/>
              </w:rPr>
              <w:t>2650</w:t>
            </w:r>
          </w:p>
        </w:tc>
        <w:tc>
          <w:tcPr>
            <w:tcW w:w="1990" w:type="dxa"/>
            <w:tcBorders>
              <w:top w:val="single" w:sz="4" w:space="0" w:color="auto"/>
              <w:left w:val="nil"/>
              <w:bottom w:val="single" w:sz="4" w:space="0" w:color="auto"/>
              <w:right w:val="single" w:sz="4" w:space="0" w:color="auto"/>
            </w:tcBorders>
            <w:noWrap/>
            <w:vAlign w:val="bottom"/>
          </w:tcPr>
          <w:p w14:paraId="42E1DBFB"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 xml:space="preserve">Thành phần chính: Trứng tươi, bột mì, đường, dầu thực vật, chất béo thực </w:t>
            </w:r>
            <w:r w:rsidRPr="004A7AA7">
              <w:rPr>
                <w:color w:val="000000" w:themeColor="text1"/>
                <w:sz w:val="28"/>
                <w:szCs w:val="28"/>
              </w:rPr>
              <w:lastRenderedPageBreak/>
              <w:t>vật hydro hóa hoàn toàn, chất giữ ẩm (glycerin), sữa bột nguyên kem, bột lòng đỏ trứng, isomalto oligo syrup.</w:t>
            </w:r>
          </w:p>
          <w:p w14:paraId="6DC0FF20" w14:textId="77777777" w:rsidR="00C90E6D" w:rsidRDefault="00C90E6D" w:rsidP="00012004">
            <w:pPr>
              <w:spacing w:before="60" w:after="60"/>
              <w:jc w:val="center"/>
              <w:rPr>
                <w:color w:val="000000" w:themeColor="text1"/>
                <w:sz w:val="28"/>
                <w:szCs w:val="28"/>
              </w:rPr>
            </w:pPr>
            <w:r w:rsidRPr="004A7AA7">
              <w:rPr>
                <w:color w:val="000000" w:themeColor="text1"/>
                <w:sz w:val="28"/>
                <w:szCs w:val="28"/>
              </w:rPr>
              <w:t>Giá trị năng lượng: Khoảng 110 kcal mỗi chiếc bánh (23,5g).</w:t>
            </w:r>
          </w:p>
          <w:p w14:paraId="200871C0" w14:textId="77777777" w:rsidR="00C90E6D" w:rsidRPr="00F43E9F" w:rsidRDefault="00C90E6D" w:rsidP="00012004">
            <w:pPr>
              <w:spacing w:before="60" w:after="60"/>
              <w:jc w:val="center"/>
              <w:rPr>
                <w:color w:val="000000" w:themeColor="text1"/>
                <w:sz w:val="28"/>
                <w:szCs w:val="28"/>
              </w:rPr>
            </w:pPr>
          </w:p>
        </w:tc>
        <w:tc>
          <w:tcPr>
            <w:tcW w:w="1289" w:type="dxa"/>
            <w:tcBorders>
              <w:top w:val="single" w:sz="4" w:space="0" w:color="auto"/>
              <w:left w:val="nil"/>
              <w:bottom w:val="single" w:sz="4" w:space="0" w:color="auto"/>
              <w:right w:val="single" w:sz="4" w:space="0" w:color="auto"/>
            </w:tcBorders>
          </w:tcPr>
          <w:p w14:paraId="7F00A7CA" w14:textId="77777777" w:rsidR="00C90E6D" w:rsidRPr="00F43E9F" w:rsidRDefault="00C90E6D" w:rsidP="00012004">
            <w:pPr>
              <w:spacing w:before="60" w:after="60"/>
              <w:jc w:val="center"/>
              <w:rPr>
                <w:color w:val="000000" w:themeColor="text1"/>
                <w:sz w:val="28"/>
                <w:szCs w:val="28"/>
              </w:rPr>
            </w:pPr>
          </w:p>
        </w:tc>
      </w:tr>
      <w:tr w:rsidR="00C90E6D" w:rsidRPr="00F43E9F" w14:paraId="0B722F36" w14:textId="77777777" w:rsidTr="00012004">
        <w:trPr>
          <w:trHeight w:val="315"/>
        </w:trPr>
        <w:tc>
          <w:tcPr>
            <w:tcW w:w="656" w:type="dxa"/>
            <w:tcBorders>
              <w:top w:val="single" w:sz="4" w:space="0" w:color="auto"/>
              <w:left w:val="single" w:sz="4" w:space="0" w:color="auto"/>
              <w:bottom w:val="single" w:sz="4" w:space="0" w:color="auto"/>
              <w:right w:val="single" w:sz="4" w:space="0" w:color="auto"/>
            </w:tcBorders>
            <w:vAlign w:val="center"/>
          </w:tcPr>
          <w:p w14:paraId="32D61195"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3</w:t>
            </w:r>
          </w:p>
        </w:tc>
        <w:tc>
          <w:tcPr>
            <w:tcW w:w="2722" w:type="dxa"/>
            <w:tcBorders>
              <w:top w:val="single" w:sz="4" w:space="0" w:color="auto"/>
              <w:left w:val="nil"/>
              <w:bottom w:val="single" w:sz="4" w:space="0" w:color="auto"/>
              <w:right w:val="single" w:sz="4" w:space="0" w:color="auto"/>
            </w:tcBorders>
            <w:noWrap/>
            <w:vAlign w:val="center"/>
          </w:tcPr>
          <w:p w14:paraId="596D4550" w14:textId="77777777" w:rsidR="00C90E6D" w:rsidRPr="00F43E9F" w:rsidRDefault="00C90E6D" w:rsidP="00012004">
            <w:pPr>
              <w:spacing w:before="60" w:after="60"/>
              <w:rPr>
                <w:color w:val="000000" w:themeColor="text1"/>
                <w:sz w:val="28"/>
                <w:szCs w:val="28"/>
              </w:rPr>
            </w:pPr>
            <w:r w:rsidRPr="00F43E9F">
              <w:rPr>
                <w:color w:val="000000" w:themeColor="text1"/>
                <w:sz w:val="28"/>
                <w:szCs w:val="28"/>
              </w:rPr>
              <w:t>Bánh Kem Cốm (1 hộp x 141.3 g)</w:t>
            </w:r>
          </w:p>
        </w:tc>
        <w:tc>
          <w:tcPr>
            <w:tcW w:w="993" w:type="dxa"/>
            <w:tcBorders>
              <w:top w:val="single" w:sz="4" w:space="0" w:color="auto"/>
              <w:left w:val="nil"/>
              <w:bottom w:val="single" w:sz="4" w:space="0" w:color="auto"/>
              <w:right w:val="single" w:sz="4" w:space="0" w:color="auto"/>
            </w:tcBorders>
            <w:noWrap/>
            <w:vAlign w:val="center"/>
          </w:tcPr>
          <w:p w14:paraId="5008F324"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02648732" w14:textId="77777777" w:rsidR="00C90E6D" w:rsidRPr="00F43E9F" w:rsidRDefault="00C90E6D" w:rsidP="00012004">
            <w:pPr>
              <w:spacing w:before="60" w:after="60"/>
              <w:jc w:val="center"/>
              <w:rPr>
                <w:color w:val="000000" w:themeColor="text1"/>
                <w:sz w:val="28"/>
                <w:szCs w:val="28"/>
              </w:rPr>
            </w:pPr>
            <w:r>
              <w:rPr>
                <w:color w:val="000000" w:themeColor="text1"/>
                <w:sz w:val="28"/>
                <w:szCs w:val="28"/>
              </w:rPr>
              <w:t>2650</w:t>
            </w:r>
          </w:p>
        </w:tc>
        <w:tc>
          <w:tcPr>
            <w:tcW w:w="1990" w:type="dxa"/>
            <w:tcBorders>
              <w:top w:val="single" w:sz="4" w:space="0" w:color="auto"/>
              <w:left w:val="nil"/>
              <w:bottom w:val="single" w:sz="4" w:space="0" w:color="auto"/>
              <w:right w:val="single" w:sz="4" w:space="0" w:color="auto"/>
            </w:tcBorders>
            <w:noWrap/>
            <w:vAlign w:val="bottom"/>
          </w:tcPr>
          <w:p w14:paraId="65A337D8" w14:textId="77777777" w:rsidR="00C90E6D" w:rsidRPr="004A7AA7" w:rsidRDefault="00C90E6D" w:rsidP="00C90E6D">
            <w:pPr>
              <w:numPr>
                <w:ilvl w:val="0"/>
                <w:numId w:val="3"/>
              </w:numPr>
              <w:spacing w:before="60" w:after="60"/>
              <w:jc w:val="center"/>
              <w:rPr>
                <w:color w:val="000000" w:themeColor="text1"/>
                <w:sz w:val="28"/>
                <w:szCs w:val="28"/>
              </w:rPr>
            </w:pPr>
            <w:r w:rsidRPr="004A7AA7">
              <w:rPr>
                <w:color w:val="000000" w:themeColor="text1"/>
                <w:sz w:val="28"/>
                <w:szCs w:val="28"/>
              </w:rPr>
              <w:t>Trứng (22%)</w:t>
            </w:r>
          </w:p>
          <w:p w14:paraId="41A23988" w14:textId="77777777" w:rsidR="00C90E6D" w:rsidRPr="004A7AA7" w:rsidRDefault="00C90E6D" w:rsidP="00C90E6D">
            <w:pPr>
              <w:numPr>
                <w:ilvl w:val="0"/>
                <w:numId w:val="3"/>
              </w:numPr>
              <w:spacing w:before="60" w:after="60"/>
              <w:jc w:val="center"/>
              <w:rPr>
                <w:color w:val="000000" w:themeColor="text1"/>
                <w:sz w:val="28"/>
                <w:szCs w:val="28"/>
              </w:rPr>
            </w:pPr>
            <w:r w:rsidRPr="004A7AA7">
              <w:rPr>
                <w:color w:val="000000" w:themeColor="text1"/>
                <w:sz w:val="28"/>
                <w:szCs w:val="28"/>
              </w:rPr>
              <w:t>Bột mì</w:t>
            </w:r>
          </w:p>
          <w:p w14:paraId="0785DBA5" w14:textId="77777777" w:rsidR="00C90E6D" w:rsidRPr="004A7AA7" w:rsidRDefault="00C90E6D" w:rsidP="00C90E6D">
            <w:pPr>
              <w:numPr>
                <w:ilvl w:val="0"/>
                <w:numId w:val="3"/>
              </w:numPr>
              <w:spacing w:before="60" w:after="60"/>
              <w:jc w:val="center"/>
              <w:rPr>
                <w:color w:val="000000" w:themeColor="text1"/>
                <w:sz w:val="28"/>
                <w:szCs w:val="28"/>
              </w:rPr>
            </w:pPr>
            <w:r w:rsidRPr="004A7AA7">
              <w:rPr>
                <w:color w:val="000000" w:themeColor="text1"/>
                <w:sz w:val="28"/>
                <w:szCs w:val="28"/>
              </w:rPr>
              <w:t>Đường</w:t>
            </w:r>
          </w:p>
          <w:p w14:paraId="3547F620" w14:textId="77777777" w:rsidR="00C90E6D" w:rsidRPr="004A7AA7" w:rsidRDefault="00C90E6D" w:rsidP="00C90E6D">
            <w:pPr>
              <w:numPr>
                <w:ilvl w:val="0"/>
                <w:numId w:val="3"/>
              </w:numPr>
              <w:spacing w:before="60" w:after="60"/>
              <w:jc w:val="center"/>
              <w:rPr>
                <w:color w:val="000000" w:themeColor="text1"/>
                <w:sz w:val="28"/>
                <w:szCs w:val="28"/>
              </w:rPr>
            </w:pPr>
            <w:r w:rsidRPr="004A7AA7">
              <w:rPr>
                <w:color w:val="000000" w:themeColor="text1"/>
                <w:sz w:val="28"/>
                <w:szCs w:val="28"/>
              </w:rPr>
              <w:t>Dầu thực vật</w:t>
            </w:r>
          </w:p>
          <w:p w14:paraId="24B9F169" w14:textId="77777777" w:rsidR="00C90E6D" w:rsidRPr="004A7AA7" w:rsidRDefault="00C90E6D" w:rsidP="00C90E6D">
            <w:pPr>
              <w:numPr>
                <w:ilvl w:val="0"/>
                <w:numId w:val="3"/>
              </w:numPr>
              <w:spacing w:before="60" w:after="60"/>
              <w:jc w:val="center"/>
              <w:rPr>
                <w:color w:val="000000" w:themeColor="text1"/>
                <w:sz w:val="28"/>
                <w:szCs w:val="28"/>
              </w:rPr>
            </w:pPr>
            <w:r w:rsidRPr="004A7AA7">
              <w:rPr>
                <w:color w:val="000000" w:themeColor="text1"/>
                <w:sz w:val="28"/>
                <w:szCs w:val="28"/>
              </w:rPr>
              <w:t>Chất béo thực vật hydro hóa hoàn toàn</w:t>
            </w:r>
          </w:p>
          <w:p w14:paraId="0C6EFD13" w14:textId="77777777" w:rsidR="00C90E6D" w:rsidRPr="004A7AA7" w:rsidRDefault="00C90E6D" w:rsidP="00C90E6D">
            <w:pPr>
              <w:numPr>
                <w:ilvl w:val="0"/>
                <w:numId w:val="3"/>
              </w:numPr>
              <w:spacing w:before="60" w:after="60"/>
              <w:jc w:val="center"/>
              <w:rPr>
                <w:color w:val="000000" w:themeColor="text1"/>
                <w:sz w:val="28"/>
                <w:szCs w:val="28"/>
              </w:rPr>
            </w:pPr>
            <w:r w:rsidRPr="004A7AA7">
              <w:rPr>
                <w:color w:val="000000" w:themeColor="text1"/>
                <w:sz w:val="28"/>
                <w:szCs w:val="28"/>
              </w:rPr>
              <w:t>Mạch nha Isomalto Oligo</w:t>
            </w:r>
          </w:p>
          <w:p w14:paraId="18EF70A9" w14:textId="77777777" w:rsidR="00C90E6D" w:rsidRPr="004A7AA7" w:rsidRDefault="00C90E6D" w:rsidP="00C90E6D">
            <w:pPr>
              <w:numPr>
                <w:ilvl w:val="0"/>
                <w:numId w:val="3"/>
              </w:numPr>
              <w:spacing w:before="60" w:after="60"/>
              <w:jc w:val="center"/>
              <w:rPr>
                <w:color w:val="000000" w:themeColor="text1"/>
                <w:sz w:val="28"/>
                <w:szCs w:val="28"/>
              </w:rPr>
            </w:pPr>
            <w:r w:rsidRPr="004A7AA7">
              <w:rPr>
                <w:color w:val="000000" w:themeColor="text1"/>
                <w:sz w:val="28"/>
                <w:szCs w:val="28"/>
              </w:rPr>
              <w:t>Chất giữ ẩm (Glycerin,...)</w:t>
            </w:r>
          </w:p>
          <w:p w14:paraId="34C1C40F" w14:textId="77777777" w:rsidR="00C90E6D" w:rsidRPr="004A7AA7" w:rsidRDefault="00C90E6D" w:rsidP="00C90E6D">
            <w:pPr>
              <w:numPr>
                <w:ilvl w:val="0"/>
                <w:numId w:val="3"/>
              </w:numPr>
              <w:spacing w:before="60" w:after="60"/>
              <w:jc w:val="center"/>
              <w:rPr>
                <w:color w:val="000000" w:themeColor="text1"/>
                <w:sz w:val="28"/>
                <w:szCs w:val="28"/>
              </w:rPr>
            </w:pPr>
            <w:r w:rsidRPr="004A7AA7">
              <w:rPr>
                <w:color w:val="000000" w:themeColor="text1"/>
                <w:sz w:val="28"/>
                <w:szCs w:val="28"/>
              </w:rPr>
              <w:t>Bột sữa nguyên kem, bột lòng đỏ trứng</w:t>
            </w:r>
          </w:p>
          <w:p w14:paraId="088B43ED" w14:textId="77777777" w:rsidR="00C90E6D" w:rsidRPr="004A7AA7" w:rsidRDefault="00C90E6D" w:rsidP="00C90E6D">
            <w:pPr>
              <w:numPr>
                <w:ilvl w:val="0"/>
                <w:numId w:val="3"/>
              </w:numPr>
              <w:spacing w:before="60" w:after="60"/>
              <w:jc w:val="center"/>
              <w:rPr>
                <w:color w:val="000000" w:themeColor="text1"/>
                <w:sz w:val="28"/>
                <w:szCs w:val="28"/>
              </w:rPr>
            </w:pPr>
            <w:r w:rsidRPr="004A7AA7">
              <w:rPr>
                <w:color w:val="000000" w:themeColor="text1"/>
                <w:sz w:val="28"/>
                <w:szCs w:val="28"/>
              </w:rPr>
              <w:t>Hương liệu tổng hợp (hương dừa, hương sữa, hương lá dứa, hương cốm)</w:t>
            </w:r>
          </w:p>
          <w:p w14:paraId="61B991B8" w14:textId="77777777" w:rsidR="00C90E6D" w:rsidRPr="004A7AA7" w:rsidRDefault="00C90E6D" w:rsidP="00C90E6D">
            <w:pPr>
              <w:numPr>
                <w:ilvl w:val="0"/>
                <w:numId w:val="3"/>
              </w:numPr>
              <w:spacing w:before="60" w:after="60"/>
              <w:jc w:val="center"/>
              <w:rPr>
                <w:color w:val="000000" w:themeColor="text1"/>
                <w:sz w:val="28"/>
                <w:szCs w:val="28"/>
              </w:rPr>
            </w:pPr>
            <w:r w:rsidRPr="004A7AA7">
              <w:rPr>
                <w:color w:val="000000" w:themeColor="text1"/>
                <w:sz w:val="28"/>
                <w:szCs w:val="28"/>
              </w:rPr>
              <w:t xml:space="preserve">Chất tạo màu tự </w:t>
            </w:r>
            <w:r w:rsidRPr="004A7AA7">
              <w:rPr>
                <w:color w:val="000000" w:themeColor="text1"/>
                <w:sz w:val="28"/>
                <w:szCs w:val="28"/>
              </w:rPr>
              <w:lastRenderedPageBreak/>
              <w:t>nhiên và tổng hợp.</w:t>
            </w:r>
          </w:p>
          <w:p w14:paraId="271829A5" w14:textId="77777777" w:rsidR="00C90E6D" w:rsidRPr="004A7AA7" w:rsidRDefault="00C90E6D" w:rsidP="00C90E6D">
            <w:pPr>
              <w:numPr>
                <w:ilvl w:val="0"/>
                <w:numId w:val="3"/>
              </w:numPr>
              <w:spacing w:before="60" w:after="60"/>
              <w:jc w:val="center"/>
              <w:rPr>
                <w:color w:val="000000" w:themeColor="text1"/>
                <w:sz w:val="28"/>
                <w:szCs w:val="28"/>
              </w:rPr>
            </w:pPr>
            <w:r w:rsidRPr="004A7AA7">
              <w:rPr>
                <w:color w:val="000000" w:themeColor="text1"/>
                <w:sz w:val="28"/>
                <w:szCs w:val="28"/>
              </w:rPr>
              <w:t>Sản phẩm không dùng cho người dị ứng với các thành phần như trứng, lúa mì, sữa, đậu nành. </w:t>
            </w:r>
          </w:p>
          <w:p w14:paraId="650264B3" w14:textId="77777777" w:rsidR="00C90E6D" w:rsidRPr="00F43E9F" w:rsidRDefault="00C90E6D" w:rsidP="00012004">
            <w:pPr>
              <w:spacing w:before="60" w:after="60"/>
              <w:jc w:val="center"/>
              <w:rPr>
                <w:color w:val="000000" w:themeColor="text1"/>
                <w:sz w:val="28"/>
                <w:szCs w:val="28"/>
              </w:rPr>
            </w:pPr>
          </w:p>
        </w:tc>
        <w:tc>
          <w:tcPr>
            <w:tcW w:w="1289" w:type="dxa"/>
            <w:tcBorders>
              <w:top w:val="single" w:sz="4" w:space="0" w:color="auto"/>
              <w:left w:val="nil"/>
              <w:bottom w:val="single" w:sz="4" w:space="0" w:color="auto"/>
              <w:right w:val="single" w:sz="4" w:space="0" w:color="auto"/>
            </w:tcBorders>
          </w:tcPr>
          <w:p w14:paraId="27DE04FD" w14:textId="77777777" w:rsidR="00C90E6D" w:rsidRPr="00F43E9F" w:rsidRDefault="00C90E6D" w:rsidP="00012004">
            <w:pPr>
              <w:spacing w:before="60" w:after="60"/>
              <w:jc w:val="center"/>
              <w:rPr>
                <w:color w:val="000000" w:themeColor="text1"/>
                <w:sz w:val="28"/>
                <w:szCs w:val="28"/>
              </w:rPr>
            </w:pPr>
          </w:p>
        </w:tc>
      </w:tr>
      <w:tr w:rsidR="00C90E6D" w:rsidRPr="00F43E9F" w14:paraId="5BBAB3C5" w14:textId="77777777" w:rsidTr="00012004">
        <w:trPr>
          <w:trHeight w:val="315"/>
        </w:trPr>
        <w:tc>
          <w:tcPr>
            <w:tcW w:w="656" w:type="dxa"/>
            <w:tcBorders>
              <w:top w:val="single" w:sz="4" w:space="0" w:color="auto"/>
              <w:left w:val="single" w:sz="4" w:space="0" w:color="auto"/>
              <w:bottom w:val="single" w:sz="4" w:space="0" w:color="auto"/>
              <w:right w:val="single" w:sz="4" w:space="0" w:color="auto"/>
            </w:tcBorders>
            <w:vAlign w:val="center"/>
          </w:tcPr>
          <w:p w14:paraId="3689E12A"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4</w:t>
            </w:r>
          </w:p>
        </w:tc>
        <w:tc>
          <w:tcPr>
            <w:tcW w:w="2722" w:type="dxa"/>
            <w:tcBorders>
              <w:top w:val="single" w:sz="4" w:space="0" w:color="auto"/>
              <w:left w:val="nil"/>
              <w:bottom w:val="single" w:sz="4" w:space="0" w:color="auto"/>
              <w:right w:val="single" w:sz="4" w:space="0" w:color="auto"/>
            </w:tcBorders>
            <w:noWrap/>
            <w:vAlign w:val="center"/>
          </w:tcPr>
          <w:p w14:paraId="628FEB16" w14:textId="77777777" w:rsidR="00C90E6D" w:rsidRPr="00F43E9F" w:rsidRDefault="00C90E6D" w:rsidP="00012004">
            <w:pPr>
              <w:spacing w:before="60" w:after="60"/>
              <w:rPr>
                <w:color w:val="000000" w:themeColor="text1"/>
                <w:sz w:val="28"/>
                <w:szCs w:val="28"/>
              </w:rPr>
            </w:pPr>
            <w:r w:rsidRPr="00F43E9F">
              <w:rPr>
                <w:color w:val="000000" w:themeColor="text1"/>
                <w:sz w:val="28"/>
                <w:szCs w:val="28"/>
              </w:rPr>
              <w:t>Bánh Quy Kem Hương Vị Dâu Sữa Chua (1 hộp x 160 g)</w:t>
            </w:r>
          </w:p>
        </w:tc>
        <w:tc>
          <w:tcPr>
            <w:tcW w:w="993" w:type="dxa"/>
            <w:tcBorders>
              <w:top w:val="single" w:sz="4" w:space="0" w:color="auto"/>
              <w:left w:val="nil"/>
              <w:bottom w:val="single" w:sz="4" w:space="0" w:color="auto"/>
              <w:right w:val="single" w:sz="4" w:space="0" w:color="auto"/>
            </w:tcBorders>
            <w:noWrap/>
            <w:vAlign w:val="center"/>
          </w:tcPr>
          <w:p w14:paraId="463A9B3C"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51622A62" w14:textId="77777777" w:rsidR="00C90E6D" w:rsidRPr="00F43E9F" w:rsidRDefault="00C90E6D" w:rsidP="00012004">
            <w:pPr>
              <w:spacing w:before="60" w:after="60"/>
              <w:jc w:val="center"/>
              <w:rPr>
                <w:color w:val="000000" w:themeColor="text1"/>
                <w:sz w:val="28"/>
                <w:szCs w:val="28"/>
              </w:rPr>
            </w:pPr>
            <w:r>
              <w:rPr>
                <w:color w:val="000000" w:themeColor="text1"/>
                <w:sz w:val="28"/>
                <w:szCs w:val="28"/>
              </w:rPr>
              <w:t>2650</w:t>
            </w:r>
          </w:p>
        </w:tc>
        <w:tc>
          <w:tcPr>
            <w:tcW w:w="1990" w:type="dxa"/>
            <w:tcBorders>
              <w:top w:val="single" w:sz="4" w:space="0" w:color="auto"/>
              <w:left w:val="nil"/>
              <w:bottom w:val="single" w:sz="4" w:space="0" w:color="auto"/>
              <w:right w:val="single" w:sz="4" w:space="0" w:color="auto"/>
            </w:tcBorders>
            <w:noWrap/>
            <w:vAlign w:val="bottom"/>
          </w:tcPr>
          <w:p w14:paraId="3E00C66C"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 xml:space="preserve">Các thành phần chính bao gồm: </w:t>
            </w:r>
          </w:p>
          <w:p w14:paraId="3EC8E863"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Bột mì</w:t>
            </w:r>
          </w:p>
          <w:p w14:paraId="3C87FEEC"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Đường</w:t>
            </w:r>
          </w:p>
          <w:p w14:paraId="484B7F39"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Chất béo thực vật</w:t>
            </w:r>
          </w:p>
          <w:p w14:paraId="135C7F3B"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Bột sữa (3%)</w:t>
            </w:r>
          </w:p>
          <w:p w14:paraId="5E89C5E3"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Đường glucose</w:t>
            </w:r>
          </w:p>
          <w:p w14:paraId="66796BEE"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Bột sữa chua (0,1%)</w:t>
            </w:r>
          </w:p>
          <w:p w14:paraId="5B2E7AD3"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Hương liệu tổng hợp (hương dâu, hương sữa chua)</w:t>
            </w:r>
          </w:p>
          <w:p w14:paraId="212AEA0A" w14:textId="77777777" w:rsidR="00C90E6D" w:rsidRPr="00F43E9F" w:rsidRDefault="00C90E6D" w:rsidP="00012004">
            <w:pPr>
              <w:spacing w:before="60" w:after="60"/>
              <w:jc w:val="center"/>
              <w:rPr>
                <w:color w:val="000000" w:themeColor="text1"/>
                <w:sz w:val="28"/>
                <w:szCs w:val="28"/>
              </w:rPr>
            </w:pPr>
            <w:r w:rsidRPr="004A7AA7">
              <w:rPr>
                <w:color w:val="000000" w:themeColor="text1"/>
                <w:sz w:val="28"/>
                <w:szCs w:val="28"/>
              </w:rPr>
              <w:t>Chất tạo màu thực phẩm</w:t>
            </w:r>
          </w:p>
        </w:tc>
        <w:tc>
          <w:tcPr>
            <w:tcW w:w="1289" w:type="dxa"/>
            <w:tcBorders>
              <w:top w:val="single" w:sz="4" w:space="0" w:color="auto"/>
              <w:left w:val="nil"/>
              <w:bottom w:val="single" w:sz="4" w:space="0" w:color="auto"/>
              <w:right w:val="single" w:sz="4" w:space="0" w:color="auto"/>
            </w:tcBorders>
          </w:tcPr>
          <w:p w14:paraId="06613F01" w14:textId="77777777" w:rsidR="00C90E6D" w:rsidRPr="00F43E9F" w:rsidRDefault="00C90E6D" w:rsidP="00012004">
            <w:pPr>
              <w:spacing w:before="60" w:after="60"/>
              <w:jc w:val="center"/>
              <w:rPr>
                <w:color w:val="000000" w:themeColor="text1"/>
                <w:sz w:val="28"/>
                <w:szCs w:val="28"/>
              </w:rPr>
            </w:pPr>
          </w:p>
        </w:tc>
      </w:tr>
      <w:tr w:rsidR="00C90E6D" w:rsidRPr="00F43E9F" w14:paraId="7707D6A1" w14:textId="77777777" w:rsidTr="00012004">
        <w:trPr>
          <w:trHeight w:val="315"/>
        </w:trPr>
        <w:tc>
          <w:tcPr>
            <w:tcW w:w="656" w:type="dxa"/>
            <w:tcBorders>
              <w:top w:val="single" w:sz="4" w:space="0" w:color="auto"/>
              <w:left w:val="single" w:sz="4" w:space="0" w:color="auto"/>
              <w:bottom w:val="single" w:sz="4" w:space="0" w:color="auto"/>
              <w:right w:val="single" w:sz="4" w:space="0" w:color="auto"/>
            </w:tcBorders>
            <w:vAlign w:val="center"/>
          </w:tcPr>
          <w:p w14:paraId="248F856E"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5</w:t>
            </w:r>
          </w:p>
        </w:tc>
        <w:tc>
          <w:tcPr>
            <w:tcW w:w="2722" w:type="dxa"/>
            <w:tcBorders>
              <w:top w:val="single" w:sz="4" w:space="0" w:color="auto"/>
              <w:left w:val="nil"/>
              <w:bottom w:val="single" w:sz="4" w:space="0" w:color="auto"/>
              <w:right w:val="single" w:sz="4" w:space="0" w:color="auto"/>
            </w:tcBorders>
            <w:noWrap/>
            <w:vAlign w:val="center"/>
          </w:tcPr>
          <w:p w14:paraId="30FE7FEA" w14:textId="77777777" w:rsidR="00C90E6D" w:rsidRPr="00F43E9F" w:rsidRDefault="00C90E6D" w:rsidP="00012004">
            <w:pPr>
              <w:spacing w:before="60" w:after="60"/>
              <w:rPr>
                <w:color w:val="000000" w:themeColor="text1"/>
                <w:sz w:val="28"/>
                <w:szCs w:val="28"/>
              </w:rPr>
            </w:pPr>
            <w:r w:rsidRPr="00F43E9F">
              <w:rPr>
                <w:color w:val="000000" w:themeColor="text1"/>
                <w:sz w:val="28"/>
                <w:szCs w:val="28"/>
              </w:rPr>
              <w:t>Bánh Quy Hoa Bơ Tự Nhiên (1 hộp thiếc x 252 g)</w:t>
            </w:r>
          </w:p>
        </w:tc>
        <w:tc>
          <w:tcPr>
            <w:tcW w:w="993" w:type="dxa"/>
            <w:tcBorders>
              <w:top w:val="single" w:sz="4" w:space="0" w:color="auto"/>
              <w:left w:val="nil"/>
              <w:bottom w:val="single" w:sz="4" w:space="0" w:color="auto"/>
              <w:right w:val="single" w:sz="4" w:space="0" w:color="auto"/>
            </w:tcBorders>
            <w:noWrap/>
            <w:vAlign w:val="center"/>
          </w:tcPr>
          <w:p w14:paraId="2E7DFB44"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321D2F94" w14:textId="77777777" w:rsidR="00C90E6D" w:rsidRPr="00F43E9F" w:rsidRDefault="00C90E6D" w:rsidP="00012004">
            <w:pPr>
              <w:spacing w:before="60" w:after="60"/>
              <w:jc w:val="center"/>
              <w:rPr>
                <w:color w:val="000000" w:themeColor="text1"/>
                <w:sz w:val="28"/>
                <w:szCs w:val="28"/>
              </w:rPr>
            </w:pPr>
            <w:r>
              <w:rPr>
                <w:color w:val="000000" w:themeColor="text1"/>
                <w:sz w:val="28"/>
                <w:szCs w:val="28"/>
              </w:rPr>
              <w:t>2650</w:t>
            </w:r>
          </w:p>
        </w:tc>
        <w:tc>
          <w:tcPr>
            <w:tcW w:w="1990" w:type="dxa"/>
            <w:tcBorders>
              <w:top w:val="single" w:sz="4" w:space="0" w:color="auto"/>
              <w:left w:val="nil"/>
              <w:bottom w:val="single" w:sz="4" w:space="0" w:color="auto"/>
              <w:right w:val="single" w:sz="4" w:space="0" w:color="auto"/>
            </w:tcBorders>
            <w:noWrap/>
            <w:vAlign w:val="bottom"/>
          </w:tcPr>
          <w:p w14:paraId="24B70C5F"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 xml:space="preserve">Bánh được làm từ những lát bơ tươi Anchor trứ danh từ New Zealand. Các thành phần chính bao gồm: </w:t>
            </w:r>
          </w:p>
          <w:p w14:paraId="1D62568E"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Bột mì, đường, shortening thực vật.</w:t>
            </w:r>
          </w:p>
          <w:p w14:paraId="609F4858"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Bơ lạt Anchor (xuất xứ New Zealand, chiếm 8.7%).</w:t>
            </w:r>
          </w:p>
          <w:p w14:paraId="59A7521A"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lastRenderedPageBreak/>
              <w:t>Sữa bột nguyên kem, sữa tươi, mạch nha, muối i-ốt.</w:t>
            </w:r>
          </w:p>
          <w:p w14:paraId="03058C23"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Chất tạo xốp, chất nhũ hóa, hương liệu tổng hợp.</w:t>
            </w:r>
          </w:p>
          <w:p w14:paraId="06DDC248"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Với phiên bản vị socola còn có thêm socola sữa nguyên chất, bột cacao, bơ cacao.</w:t>
            </w:r>
          </w:p>
          <w:p w14:paraId="0472F40B" w14:textId="77777777" w:rsidR="00C90E6D" w:rsidRPr="00F43E9F" w:rsidRDefault="00C90E6D" w:rsidP="00012004">
            <w:pPr>
              <w:spacing w:before="60" w:after="60"/>
              <w:jc w:val="center"/>
              <w:rPr>
                <w:color w:val="000000" w:themeColor="text1"/>
                <w:sz w:val="28"/>
                <w:szCs w:val="28"/>
              </w:rPr>
            </w:pPr>
            <w:r w:rsidRPr="004A7AA7">
              <w:rPr>
                <w:color w:val="000000" w:themeColor="text1"/>
                <w:sz w:val="28"/>
                <w:szCs w:val="28"/>
              </w:rPr>
              <w:t>Sản phẩm chứa các thành phần có thể gây dị ứng như lúa mì, bơ sữa, trứng và đậu nành.</w:t>
            </w:r>
          </w:p>
        </w:tc>
        <w:tc>
          <w:tcPr>
            <w:tcW w:w="1289" w:type="dxa"/>
            <w:tcBorders>
              <w:top w:val="single" w:sz="4" w:space="0" w:color="auto"/>
              <w:left w:val="nil"/>
              <w:bottom w:val="single" w:sz="4" w:space="0" w:color="auto"/>
              <w:right w:val="single" w:sz="4" w:space="0" w:color="auto"/>
            </w:tcBorders>
          </w:tcPr>
          <w:p w14:paraId="4908F0B9" w14:textId="77777777" w:rsidR="00C90E6D" w:rsidRPr="00F43E9F" w:rsidRDefault="00C90E6D" w:rsidP="00012004">
            <w:pPr>
              <w:spacing w:before="60" w:after="60"/>
              <w:jc w:val="center"/>
              <w:rPr>
                <w:color w:val="000000" w:themeColor="text1"/>
                <w:sz w:val="28"/>
                <w:szCs w:val="28"/>
              </w:rPr>
            </w:pPr>
          </w:p>
        </w:tc>
      </w:tr>
      <w:tr w:rsidR="00C90E6D" w:rsidRPr="00F43E9F" w14:paraId="153B6351" w14:textId="77777777" w:rsidTr="00012004">
        <w:trPr>
          <w:trHeight w:val="315"/>
        </w:trPr>
        <w:tc>
          <w:tcPr>
            <w:tcW w:w="656" w:type="dxa"/>
            <w:tcBorders>
              <w:top w:val="single" w:sz="4" w:space="0" w:color="auto"/>
              <w:left w:val="single" w:sz="4" w:space="0" w:color="auto"/>
              <w:bottom w:val="single" w:sz="4" w:space="0" w:color="auto"/>
              <w:right w:val="single" w:sz="4" w:space="0" w:color="auto"/>
            </w:tcBorders>
            <w:vAlign w:val="center"/>
          </w:tcPr>
          <w:p w14:paraId="02C1C73E"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6</w:t>
            </w:r>
          </w:p>
        </w:tc>
        <w:tc>
          <w:tcPr>
            <w:tcW w:w="2722" w:type="dxa"/>
            <w:tcBorders>
              <w:top w:val="single" w:sz="4" w:space="0" w:color="auto"/>
              <w:left w:val="nil"/>
              <w:bottom w:val="single" w:sz="4" w:space="0" w:color="auto"/>
              <w:right w:val="single" w:sz="4" w:space="0" w:color="auto"/>
            </w:tcBorders>
            <w:noWrap/>
            <w:vAlign w:val="center"/>
          </w:tcPr>
          <w:p w14:paraId="5F05469A" w14:textId="77777777" w:rsidR="00C90E6D" w:rsidRPr="00F43E9F" w:rsidRDefault="00C90E6D" w:rsidP="00012004">
            <w:pPr>
              <w:spacing w:before="60" w:after="60"/>
              <w:rPr>
                <w:color w:val="000000" w:themeColor="text1"/>
                <w:sz w:val="28"/>
                <w:szCs w:val="28"/>
              </w:rPr>
            </w:pPr>
            <w:r w:rsidRPr="00F43E9F">
              <w:rPr>
                <w:color w:val="000000" w:themeColor="text1"/>
                <w:sz w:val="28"/>
                <w:szCs w:val="28"/>
              </w:rPr>
              <w:t>Bánh Gạo Nướng Vị Tự Nhiên (1 gói x 151,2 g)</w:t>
            </w:r>
          </w:p>
        </w:tc>
        <w:tc>
          <w:tcPr>
            <w:tcW w:w="993" w:type="dxa"/>
            <w:tcBorders>
              <w:top w:val="single" w:sz="4" w:space="0" w:color="auto"/>
              <w:left w:val="nil"/>
              <w:bottom w:val="single" w:sz="4" w:space="0" w:color="auto"/>
              <w:right w:val="single" w:sz="4" w:space="0" w:color="auto"/>
            </w:tcBorders>
            <w:noWrap/>
            <w:vAlign w:val="center"/>
          </w:tcPr>
          <w:p w14:paraId="68725ACF"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0612B861" w14:textId="77777777" w:rsidR="00C90E6D" w:rsidRPr="00F43E9F" w:rsidRDefault="00C90E6D" w:rsidP="00012004">
            <w:pPr>
              <w:spacing w:before="60" w:after="60"/>
              <w:jc w:val="center"/>
              <w:rPr>
                <w:color w:val="000000" w:themeColor="text1"/>
                <w:sz w:val="28"/>
                <w:szCs w:val="28"/>
              </w:rPr>
            </w:pPr>
            <w:r>
              <w:rPr>
                <w:color w:val="000000" w:themeColor="text1"/>
                <w:sz w:val="28"/>
                <w:szCs w:val="28"/>
              </w:rPr>
              <w:t>2650</w:t>
            </w:r>
          </w:p>
        </w:tc>
        <w:tc>
          <w:tcPr>
            <w:tcW w:w="1990" w:type="dxa"/>
            <w:tcBorders>
              <w:top w:val="single" w:sz="4" w:space="0" w:color="auto"/>
              <w:left w:val="nil"/>
              <w:bottom w:val="single" w:sz="4" w:space="0" w:color="auto"/>
              <w:right w:val="single" w:sz="4" w:space="0" w:color="auto"/>
            </w:tcBorders>
            <w:noWrap/>
            <w:vAlign w:val="bottom"/>
          </w:tcPr>
          <w:p w14:paraId="17381A69"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Thành phần chính: Gạo Japonica (61,3%), dầu thực vật, đường, tinh bột khoai tây, muối i-ốt, chất điều vị, chất làm dày, hương gạo rang tự nhiên, gelatin, chiết xuất hương thảo.</w:t>
            </w:r>
          </w:p>
          <w:p w14:paraId="5E59F852"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Năng lượng: Khoảng 480 kcal/100g.</w:t>
            </w:r>
          </w:p>
          <w:p w14:paraId="3C985B40"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Mỗi gói nhỏ (10,8g): Khoảng 52 kcal.</w:t>
            </w:r>
          </w:p>
          <w:p w14:paraId="3BF16A96" w14:textId="77777777" w:rsidR="00C90E6D" w:rsidRPr="00F43E9F" w:rsidRDefault="00C90E6D" w:rsidP="00012004">
            <w:pPr>
              <w:spacing w:before="60" w:after="60"/>
              <w:jc w:val="center"/>
              <w:rPr>
                <w:color w:val="000000" w:themeColor="text1"/>
                <w:sz w:val="28"/>
                <w:szCs w:val="28"/>
              </w:rPr>
            </w:pPr>
            <w:r w:rsidRPr="004A7AA7">
              <w:rPr>
                <w:color w:val="000000" w:themeColor="text1"/>
                <w:sz w:val="28"/>
                <w:szCs w:val="28"/>
              </w:rPr>
              <w:t>Cả gói lớn (151,2g): Khoảng 725 kcal</w:t>
            </w:r>
          </w:p>
        </w:tc>
        <w:tc>
          <w:tcPr>
            <w:tcW w:w="1289" w:type="dxa"/>
            <w:tcBorders>
              <w:top w:val="single" w:sz="4" w:space="0" w:color="auto"/>
              <w:left w:val="nil"/>
              <w:bottom w:val="single" w:sz="4" w:space="0" w:color="auto"/>
              <w:right w:val="single" w:sz="4" w:space="0" w:color="auto"/>
            </w:tcBorders>
          </w:tcPr>
          <w:p w14:paraId="3792C925" w14:textId="77777777" w:rsidR="00C90E6D" w:rsidRPr="00F43E9F" w:rsidRDefault="00C90E6D" w:rsidP="00012004">
            <w:pPr>
              <w:spacing w:before="60" w:after="60"/>
              <w:jc w:val="center"/>
              <w:rPr>
                <w:color w:val="000000" w:themeColor="text1"/>
                <w:sz w:val="28"/>
                <w:szCs w:val="28"/>
              </w:rPr>
            </w:pPr>
          </w:p>
        </w:tc>
      </w:tr>
      <w:tr w:rsidR="00C90E6D" w:rsidRPr="00F43E9F" w14:paraId="1C692E2D" w14:textId="77777777" w:rsidTr="00012004">
        <w:trPr>
          <w:trHeight w:val="315"/>
        </w:trPr>
        <w:tc>
          <w:tcPr>
            <w:tcW w:w="656" w:type="dxa"/>
            <w:tcBorders>
              <w:top w:val="single" w:sz="4" w:space="0" w:color="auto"/>
              <w:left w:val="single" w:sz="4" w:space="0" w:color="auto"/>
              <w:bottom w:val="single" w:sz="4" w:space="0" w:color="auto"/>
              <w:right w:val="single" w:sz="4" w:space="0" w:color="auto"/>
            </w:tcBorders>
            <w:vAlign w:val="center"/>
          </w:tcPr>
          <w:p w14:paraId="225DC9DC"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7</w:t>
            </w:r>
          </w:p>
        </w:tc>
        <w:tc>
          <w:tcPr>
            <w:tcW w:w="2722" w:type="dxa"/>
            <w:tcBorders>
              <w:top w:val="single" w:sz="4" w:space="0" w:color="auto"/>
              <w:left w:val="nil"/>
              <w:bottom w:val="single" w:sz="4" w:space="0" w:color="auto"/>
              <w:right w:val="single" w:sz="4" w:space="0" w:color="auto"/>
            </w:tcBorders>
            <w:noWrap/>
            <w:vAlign w:val="center"/>
          </w:tcPr>
          <w:p w14:paraId="0315AF94" w14:textId="77777777" w:rsidR="00C90E6D" w:rsidRPr="00F43E9F" w:rsidRDefault="00C90E6D" w:rsidP="00012004">
            <w:pPr>
              <w:spacing w:before="60" w:after="60"/>
              <w:rPr>
                <w:color w:val="000000" w:themeColor="text1"/>
                <w:sz w:val="28"/>
                <w:szCs w:val="28"/>
              </w:rPr>
            </w:pPr>
            <w:r w:rsidRPr="00F43E9F">
              <w:rPr>
                <w:color w:val="000000" w:themeColor="text1"/>
                <w:sz w:val="28"/>
                <w:szCs w:val="28"/>
              </w:rPr>
              <w:t xml:space="preserve">Thực Phẩm Bổ Sung - Bánh Vị Rong Biển </w:t>
            </w:r>
            <w:r w:rsidRPr="00F43E9F">
              <w:rPr>
                <w:color w:val="000000" w:themeColor="text1"/>
                <w:sz w:val="28"/>
                <w:szCs w:val="28"/>
              </w:rPr>
              <w:lastRenderedPageBreak/>
              <w:t>Tuyết Xanh (1 hộp x 35 g)</w:t>
            </w:r>
          </w:p>
        </w:tc>
        <w:tc>
          <w:tcPr>
            <w:tcW w:w="993" w:type="dxa"/>
            <w:tcBorders>
              <w:top w:val="single" w:sz="4" w:space="0" w:color="auto"/>
              <w:left w:val="nil"/>
              <w:bottom w:val="single" w:sz="4" w:space="0" w:color="auto"/>
              <w:right w:val="single" w:sz="4" w:space="0" w:color="auto"/>
            </w:tcBorders>
            <w:noWrap/>
            <w:vAlign w:val="center"/>
          </w:tcPr>
          <w:p w14:paraId="71FD6C25"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lastRenderedPageBreak/>
              <w:t>Hộp</w:t>
            </w:r>
          </w:p>
        </w:tc>
        <w:tc>
          <w:tcPr>
            <w:tcW w:w="1559" w:type="dxa"/>
            <w:tcBorders>
              <w:top w:val="single" w:sz="4" w:space="0" w:color="auto"/>
              <w:left w:val="nil"/>
              <w:bottom w:val="single" w:sz="4" w:space="0" w:color="auto"/>
              <w:right w:val="single" w:sz="4" w:space="0" w:color="auto"/>
            </w:tcBorders>
            <w:noWrap/>
            <w:vAlign w:val="center"/>
          </w:tcPr>
          <w:p w14:paraId="222ACE2B" w14:textId="77777777" w:rsidR="00C90E6D" w:rsidRPr="00F43E9F" w:rsidRDefault="00C90E6D" w:rsidP="00012004">
            <w:pPr>
              <w:spacing w:before="60" w:after="60"/>
              <w:jc w:val="center"/>
              <w:rPr>
                <w:color w:val="000000" w:themeColor="text1"/>
                <w:sz w:val="28"/>
                <w:szCs w:val="28"/>
              </w:rPr>
            </w:pPr>
            <w:r>
              <w:rPr>
                <w:color w:val="000000" w:themeColor="text1"/>
                <w:sz w:val="28"/>
                <w:szCs w:val="28"/>
              </w:rPr>
              <w:t>2650</w:t>
            </w:r>
          </w:p>
        </w:tc>
        <w:tc>
          <w:tcPr>
            <w:tcW w:w="1990" w:type="dxa"/>
            <w:tcBorders>
              <w:top w:val="single" w:sz="4" w:space="0" w:color="auto"/>
              <w:left w:val="nil"/>
              <w:bottom w:val="single" w:sz="4" w:space="0" w:color="auto"/>
              <w:right w:val="single" w:sz="4" w:space="0" w:color="auto"/>
            </w:tcBorders>
            <w:noWrap/>
            <w:vAlign w:val="bottom"/>
          </w:tcPr>
          <w:p w14:paraId="5F340270" w14:textId="77777777" w:rsidR="00C90E6D" w:rsidRPr="004A7AA7" w:rsidRDefault="00C90E6D" w:rsidP="00012004">
            <w:pPr>
              <w:spacing w:before="60" w:after="60"/>
              <w:jc w:val="center"/>
              <w:rPr>
                <w:color w:val="000000" w:themeColor="text1"/>
                <w:sz w:val="28"/>
                <w:szCs w:val="28"/>
              </w:rPr>
            </w:pPr>
            <w:r>
              <w:rPr>
                <w:color w:val="000000" w:themeColor="text1"/>
                <w:sz w:val="28"/>
                <w:szCs w:val="28"/>
              </w:rPr>
              <w:t>C</w:t>
            </w:r>
            <w:r w:rsidRPr="004A7AA7">
              <w:rPr>
                <w:color w:val="000000" w:themeColor="text1"/>
                <w:sz w:val="28"/>
                <w:szCs w:val="28"/>
              </w:rPr>
              <w:t>ác thành phần chính bao gồm:</w:t>
            </w:r>
          </w:p>
          <w:p w14:paraId="694E7314"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lastRenderedPageBreak/>
              <w:t>Bột mì, bột bắp, chất ổn định</w:t>
            </w:r>
          </w:p>
          <w:p w14:paraId="01A1B1CB"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Đường, chất béo thực vật (dầu cọ, dầu dừa đã hydro hóa hoàn toàn)</w:t>
            </w:r>
          </w:p>
          <w:p w14:paraId="332E5EF6"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Bột rong biển, gia vị tôm nướng môi đỏ (trong các phiên bản khác nhau, hương vị có thể khác nhau)</w:t>
            </w:r>
          </w:p>
          <w:p w14:paraId="14FDCF46"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Chiết xuất từ cây hương thảo, chất tạo màu thực phẩm</w:t>
            </w:r>
          </w:p>
          <w:p w14:paraId="68056F7B" w14:textId="77777777" w:rsidR="00C90E6D" w:rsidRPr="00F43E9F" w:rsidRDefault="00C90E6D" w:rsidP="00012004">
            <w:pPr>
              <w:spacing w:before="60" w:after="60"/>
              <w:jc w:val="center"/>
              <w:rPr>
                <w:color w:val="000000" w:themeColor="text1"/>
                <w:sz w:val="28"/>
                <w:szCs w:val="28"/>
              </w:rPr>
            </w:pPr>
            <w:r w:rsidRPr="004A7AA7">
              <w:rPr>
                <w:color w:val="000000" w:themeColor="text1"/>
                <w:sz w:val="28"/>
                <w:szCs w:val="28"/>
              </w:rPr>
              <w:t>Sản phẩm có chứa lúa mì, đậu nành, trứng (từ gia vị), và sữa (từ chất nhũ hóa).</w:t>
            </w:r>
          </w:p>
        </w:tc>
        <w:tc>
          <w:tcPr>
            <w:tcW w:w="1289" w:type="dxa"/>
            <w:tcBorders>
              <w:top w:val="single" w:sz="4" w:space="0" w:color="auto"/>
              <w:left w:val="nil"/>
              <w:bottom w:val="single" w:sz="4" w:space="0" w:color="auto"/>
              <w:right w:val="single" w:sz="4" w:space="0" w:color="auto"/>
            </w:tcBorders>
          </w:tcPr>
          <w:p w14:paraId="3392A8F9" w14:textId="77777777" w:rsidR="00C90E6D" w:rsidRPr="00F43E9F" w:rsidRDefault="00C90E6D" w:rsidP="00012004">
            <w:pPr>
              <w:spacing w:before="60" w:after="60"/>
              <w:jc w:val="center"/>
              <w:rPr>
                <w:color w:val="000000" w:themeColor="text1"/>
                <w:sz w:val="28"/>
                <w:szCs w:val="28"/>
              </w:rPr>
            </w:pPr>
          </w:p>
        </w:tc>
      </w:tr>
      <w:tr w:rsidR="00C90E6D" w:rsidRPr="00F43E9F" w14:paraId="2383DAE4" w14:textId="77777777" w:rsidTr="00012004">
        <w:trPr>
          <w:trHeight w:val="315"/>
        </w:trPr>
        <w:tc>
          <w:tcPr>
            <w:tcW w:w="656" w:type="dxa"/>
            <w:tcBorders>
              <w:top w:val="single" w:sz="4" w:space="0" w:color="auto"/>
              <w:left w:val="single" w:sz="4" w:space="0" w:color="auto"/>
              <w:bottom w:val="single" w:sz="4" w:space="0" w:color="auto"/>
              <w:right w:val="single" w:sz="4" w:space="0" w:color="auto"/>
            </w:tcBorders>
            <w:vAlign w:val="center"/>
          </w:tcPr>
          <w:p w14:paraId="0A1D4666" w14:textId="77777777" w:rsidR="00C90E6D" w:rsidRPr="00F43E9F" w:rsidRDefault="00C90E6D" w:rsidP="00012004">
            <w:pPr>
              <w:spacing w:before="60" w:after="60"/>
              <w:jc w:val="center"/>
              <w:rPr>
                <w:color w:val="000000" w:themeColor="text1"/>
                <w:sz w:val="28"/>
                <w:szCs w:val="28"/>
              </w:rPr>
            </w:pPr>
            <w:r w:rsidRPr="00F43E9F">
              <w:rPr>
                <w:color w:val="000000" w:themeColor="text1"/>
                <w:sz w:val="28"/>
                <w:szCs w:val="28"/>
              </w:rPr>
              <w:t>8</w:t>
            </w:r>
          </w:p>
        </w:tc>
        <w:tc>
          <w:tcPr>
            <w:tcW w:w="2722" w:type="dxa"/>
            <w:tcBorders>
              <w:top w:val="single" w:sz="4" w:space="0" w:color="auto"/>
              <w:left w:val="nil"/>
              <w:bottom w:val="single" w:sz="4" w:space="0" w:color="auto"/>
              <w:right w:val="single" w:sz="4" w:space="0" w:color="auto"/>
            </w:tcBorders>
            <w:noWrap/>
            <w:vAlign w:val="center"/>
          </w:tcPr>
          <w:p w14:paraId="20226690" w14:textId="77777777" w:rsidR="00C90E6D" w:rsidRPr="00F43E9F" w:rsidRDefault="00C90E6D" w:rsidP="00012004">
            <w:pPr>
              <w:spacing w:before="60" w:after="60"/>
              <w:rPr>
                <w:color w:val="000000" w:themeColor="text1"/>
                <w:sz w:val="28"/>
                <w:szCs w:val="28"/>
              </w:rPr>
            </w:pPr>
            <w:r w:rsidRPr="00F43E9F">
              <w:rPr>
                <w:color w:val="000000" w:themeColor="text1"/>
                <w:sz w:val="28"/>
                <w:szCs w:val="28"/>
              </w:rPr>
              <w:t>Cà Phê Sữa Nescafé (1 hộp x 240 g)</w:t>
            </w:r>
          </w:p>
        </w:tc>
        <w:tc>
          <w:tcPr>
            <w:tcW w:w="993" w:type="dxa"/>
            <w:tcBorders>
              <w:top w:val="single" w:sz="4" w:space="0" w:color="auto"/>
              <w:left w:val="nil"/>
              <w:bottom w:val="single" w:sz="4" w:space="0" w:color="auto"/>
              <w:right w:val="single" w:sz="4" w:space="0" w:color="auto"/>
            </w:tcBorders>
            <w:noWrap/>
            <w:vAlign w:val="center"/>
          </w:tcPr>
          <w:p w14:paraId="62C55BEE" w14:textId="77777777" w:rsidR="00C90E6D" w:rsidRPr="00F43E9F" w:rsidRDefault="00C90E6D" w:rsidP="00012004">
            <w:pPr>
              <w:spacing w:before="60" w:after="60"/>
              <w:jc w:val="center"/>
              <w:rPr>
                <w:color w:val="000000" w:themeColor="text1"/>
                <w:sz w:val="28"/>
                <w:szCs w:val="28"/>
              </w:rPr>
            </w:pPr>
          </w:p>
        </w:tc>
        <w:tc>
          <w:tcPr>
            <w:tcW w:w="1559" w:type="dxa"/>
            <w:tcBorders>
              <w:top w:val="single" w:sz="4" w:space="0" w:color="auto"/>
              <w:left w:val="nil"/>
              <w:bottom w:val="single" w:sz="4" w:space="0" w:color="auto"/>
              <w:right w:val="single" w:sz="4" w:space="0" w:color="auto"/>
            </w:tcBorders>
            <w:noWrap/>
            <w:vAlign w:val="center"/>
          </w:tcPr>
          <w:p w14:paraId="4864AD73" w14:textId="77777777" w:rsidR="00C90E6D" w:rsidRPr="00F43E9F" w:rsidRDefault="00C90E6D" w:rsidP="00012004">
            <w:pPr>
              <w:spacing w:before="60" w:after="60"/>
              <w:jc w:val="center"/>
              <w:rPr>
                <w:color w:val="000000" w:themeColor="text1"/>
                <w:sz w:val="28"/>
                <w:szCs w:val="28"/>
              </w:rPr>
            </w:pPr>
            <w:r>
              <w:rPr>
                <w:color w:val="000000" w:themeColor="text1"/>
                <w:sz w:val="28"/>
                <w:szCs w:val="28"/>
              </w:rPr>
              <w:t>2650</w:t>
            </w:r>
          </w:p>
        </w:tc>
        <w:tc>
          <w:tcPr>
            <w:tcW w:w="1990" w:type="dxa"/>
            <w:tcBorders>
              <w:top w:val="single" w:sz="4" w:space="0" w:color="auto"/>
              <w:left w:val="nil"/>
              <w:bottom w:val="single" w:sz="4" w:space="0" w:color="auto"/>
              <w:right w:val="single" w:sz="4" w:space="0" w:color="auto"/>
            </w:tcBorders>
            <w:noWrap/>
            <w:vAlign w:val="bottom"/>
          </w:tcPr>
          <w:p w14:paraId="595EF582"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Sản phẩm được làm từ sự kết hợp giữa cà phê rang xay và cà phê hòa tan cùng vị sữa béo ngọt. Các thành phần chính bao gồm:</w:t>
            </w:r>
          </w:p>
          <w:p w14:paraId="2AFD692D"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Đường.</w:t>
            </w:r>
          </w:p>
          <w:p w14:paraId="56B89ADE"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Hỗn hợp cà phê hòa tan (sản xuất từ 100% cà phê trồng tại Việt Nam).</w:t>
            </w:r>
          </w:p>
          <w:p w14:paraId="031A2758" w14:textId="77777777" w:rsidR="00C90E6D" w:rsidRPr="004A7AA7" w:rsidRDefault="00C90E6D" w:rsidP="00012004">
            <w:pPr>
              <w:spacing w:before="60" w:after="60"/>
              <w:jc w:val="center"/>
              <w:rPr>
                <w:color w:val="000000" w:themeColor="text1"/>
                <w:sz w:val="28"/>
                <w:szCs w:val="28"/>
              </w:rPr>
            </w:pPr>
            <w:r w:rsidRPr="004A7AA7">
              <w:rPr>
                <w:color w:val="000000" w:themeColor="text1"/>
                <w:sz w:val="28"/>
                <w:szCs w:val="28"/>
              </w:rPr>
              <w:t>Chất làm dày, muối i-ốt, chất điều chỉnh độ acid, hương tổng hợp (cà phê và bơ).</w:t>
            </w:r>
          </w:p>
          <w:p w14:paraId="1D6415A4" w14:textId="77777777" w:rsidR="00C90E6D" w:rsidRPr="00F43E9F" w:rsidRDefault="00C90E6D" w:rsidP="00012004">
            <w:pPr>
              <w:spacing w:before="60" w:after="60"/>
              <w:jc w:val="center"/>
              <w:rPr>
                <w:color w:val="000000" w:themeColor="text1"/>
                <w:sz w:val="28"/>
                <w:szCs w:val="28"/>
              </w:rPr>
            </w:pPr>
            <w:r w:rsidRPr="004A7AA7">
              <w:rPr>
                <w:color w:val="000000" w:themeColor="text1"/>
                <w:sz w:val="28"/>
                <w:szCs w:val="28"/>
              </w:rPr>
              <w:lastRenderedPageBreak/>
              <w:t>Sản phẩm có chứa đậu nành và có thể chứa sữa.</w:t>
            </w:r>
          </w:p>
        </w:tc>
        <w:tc>
          <w:tcPr>
            <w:tcW w:w="1289" w:type="dxa"/>
            <w:tcBorders>
              <w:top w:val="single" w:sz="4" w:space="0" w:color="auto"/>
              <w:left w:val="nil"/>
              <w:bottom w:val="single" w:sz="4" w:space="0" w:color="auto"/>
              <w:right w:val="single" w:sz="4" w:space="0" w:color="auto"/>
            </w:tcBorders>
          </w:tcPr>
          <w:p w14:paraId="239EF0AD" w14:textId="77777777" w:rsidR="00C90E6D" w:rsidRPr="00F43E9F" w:rsidRDefault="00C90E6D" w:rsidP="00012004">
            <w:pPr>
              <w:spacing w:before="60" w:after="60"/>
              <w:jc w:val="center"/>
              <w:rPr>
                <w:color w:val="000000" w:themeColor="text1"/>
                <w:sz w:val="28"/>
                <w:szCs w:val="28"/>
              </w:rPr>
            </w:pPr>
          </w:p>
        </w:tc>
      </w:tr>
    </w:tbl>
    <w:p w14:paraId="14711F98" w14:textId="77777777" w:rsidR="00C90E6D" w:rsidRPr="00DB49BD" w:rsidRDefault="00C90E6D" w:rsidP="00C90E6D">
      <w:pPr>
        <w:widowControl w:val="0"/>
        <w:spacing w:before="120" w:after="120"/>
        <w:rPr>
          <w:b/>
          <w:sz w:val="28"/>
          <w:szCs w:val="28"/>
        </w:rPr>
      </w:pPr>
    </w:p>
    <w:p w14:paraId="52D5B7A0" w14:textId="77777777" w:rsidR="00C90E6D" w:rsidRPr="00C85E7F" w:rsidRDefault="00C90E6D" w:rsidP="00C90E6D">
      <w:pPr>
        <w:widowControl w:val="0"/>
        <w:spacing w:before="60"/>
        <w:ind w:firstLine="567"/>
        <w:rPr>
          <w:i/>
          <w:sz w:val="28"/>
          <w:szCs w:val="28"/>
          <w:lang w:val="vi-VN"/>
        </w:rPr>
      </w:pPr>
      <w:r w:rsidRPr="009960F1">
        <w:rPr>
          <w:i/>
          <w:sz w:val="28"/>
          <w:szCs w:val="28"/>
          <w:lang w:val="vi-VN"/>
        </w:rPr>
        <w:t>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khác phù hợp với điều kiện cung cấp hàng hóa của Nhà thầu nhưng phải đảm bảo yêu cầu có tiêu chuẩn, thông số kỹ thuật, chức năng sử dụng “tương đương” hoặc tốt hơn so với các yêu cầu ở trên. Trường hợp nhà thầu đề xuất hàng hóa tương đương phải cung cấp tài liệu chứng minh đi kèm và phải được sự chấp thuận đồng ý của bên mời thầu khi đó nhà thầu mới được phép cung cấp hàng hóa, vật tư.</w:t>
      </w:r>
    </w:p>
    <w:p w14:paraId="6BF251CF" w14:textId="77777777" w:rsidR="00C90E6D" w:rsidRPr="0017438E" w:rsidRDefault="00C90E6D" w:rsidP="00C90E6D">
      <w:pPr>
        <w:widowControl w:val="0"/>
        <w:spacing w:before="120"/>
        <w:ind w:firstLine="567"/>
        <w:rPr>
          <w:b/>
          <w:color w:val="EE0000"/>
          <w:sz w:val="28"/>
          <w:szCs w:val="28"/>
          <w:lang w:val="da-DK"/>
        </w:rPr>
      </w:pPr>
      <w:r w:rsidRPr="0017438E">
        <w:rPr>
          <w:b/>
          <w:color w:val="EE0000"/>
          <w:sz w:val="28"/>
          <w:szCs w:val="28"/>
          <w:lang w:val="da-DK"/>
        </w:rPr>
        <w:t>Mục</w:t>
      </w:r>
      <w:r>
        <w:rPr>
          <w:b/>
          <w:color w:val="EE0000"/>
          <w:sz w:val="28"/>
          <w:szCs w:val="28"/>
          <w:lang w:val="da-DK"/>
        </w:rPr>
        <w:t xml:space="preserve"> 2</w:t>
      </w:r>
      <w:r w:rsidRPr="0017438E">
        <w:rPr>
          <w:b/>
          <w:color w:val="EE0000"/>
          <w:sz w:val="28"/>
          <w:szCs w:val="28"/>
          <w:lang w:val="da-DK"/>
        </w:rPr>
        <w:t>. Kiểm tra và thử nghiệm:</w:t>
      </w:r>
    </w:p>
    <w:p w14:paraId="4A39667D" w14:textId="77777777" w:rsidR="00C90E6D" w:rsidRPr="0017438E" w:rsidRDefault="00C90E6D" w:rsidP="00C90E6D">
      <w:pPr>
        <w:widowControl w:val="0"/>
        <w:spacing w:before="60"/>
        <w:ind w:firstLine="567"/>
        <w:rPr>
          <w:b/>
          <w:color w:val="EE0000"/>
          <w:sz w:val="28"/>
          <w:szCs w:val="28"/>
          <w:lang w:val="da-DK"/>
        </w:rPr>
      </w:pPr>
      <w:r w:rsidRPr="0017438E">
        <w:rPr>
          <w:b/>
          <w:color w:val="EE0000"/>
          <w:sz w:val="28"/>
          <w:szCs w:val="28"/>
          <w:lang w:val="da-DK"/>
        </w:rPr>
        <w:t>a. Kiểm tra và thử nghiệm</w:t>
      </w:r>
    </w:p>
    <w:p w14:paraId="171D9FA8" w14:textId="77777777" w:rsidR="00C90E6D" w:rsidRPr="0017438E" w:rsidRDefault="00C90E6D" w:rsidP="00C90E6D">
      <w:pPr>
        <w:keepLines/>
        <w:suppressAutoHyphens/>
        <w:spacing w:before="140"/>
        <w:ind w:firstLine="567"/>
        <w:rPr>
          <w:color w:val="EE0000"/>
          <w:sz w:val="28"/>
          <w:szCs w:val="28"/>
          <w:lang w:val="da-DK"/>
        </w:rPr>
      </w:pPr>
      <w:r w:rsidRPr="0017438E">
        <w:rPr>
          <w:color w:val="EE0000"/>
          <w:sz w:val="28"/>
          <w:szCs w:val="28"/>
          <w:lang w:val="da-DK"/>
        </w:rPr>
        <w:t>Các kiểm tra và thử nghiệm cần tiến hành gồm có: Theo tiêu chuẩn của nhà sản xuất và các tiêu chuẩn thi công, nghiệm thu hiện hành.</w:t>
      </w:r>
    </w:p>
    <w:p w14:paraId="6682A621" w14:textId="77777777" w:rsidR="00C90E6D" w:rsidRPr="009960F1" w:rsidRDefault="00C90E6D" w:rsidP="00C90E6D">
      <w:pPr>
        <w:spacing w:before="120" w:after="120" w:line="264" w:lineRule="auto"/>
        <w:ind w:firstLine="567"/>
        <w:rPr>
          <w:sz w:val="28"/>
          <w:szCs w:val="28"/>
          <w:lang w:val="da-DK"/>
        </w:rPr>
      </w:pPr>
    </w:p>
    <w:p w14:paraId="3D2C1F5F" w14:textId="77777777" w:rsidR="00C90E6D" w:rsidRPr="009960F1" w:rsidRDefault="00C90E6D" w:rsidP="00C90E6D">
      <w:pPr>
        <w:rPr>
          <w:lang w:val="da-DK"/>
        </w:rPr>
      </w:pPr>
    </w:p>
    <w:p w14:paraId="288ED3C6" w14:textId="755B71E0" w:rsidR="00E2444E" w:rsidRPr="00C90E6D" w:rsidRDefault="00E2444E" w:rsidP="00C90E6D">
      <w:r w:rsidRPr="00C90E6D">
        <w:t xml:space="preserve"> </w:t>
      </w:r>
    </w:p>
    <w:sectPr w:rsidR="00E2444E" w:rsidRPr="00C90E6D"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65C7A"/>
    <w:multiLevelType w:val="hybridMultilevel"/>
    <w:tmpl w:val="98687868"/>
    <w:lvl w:ilvl="0" w:tplc="69E6F9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69743CD"/>
    <w:multiLevelType w:val="multilevel"/>
    <w:tmpl w:val="B7B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F73B28"/>
    <w:multiLevelType w:val="hybridMultilevel"/>
    <w:tmpl w:val="7B54E00C"/>
    <w:lvl w:ilvl="0" w:tplc="0409000F">
      <w:numFmt w:val="bullet"/>
      <w:lvlText w:val="-"/>
      <w:lvlJc w:val="left"/>
      <w:pPr>
        <w:tabs>
          <w:tab w:val="num" w:pos="700"/>
        </w:tabs>
        <w:ind w:left="2140" w:hanging="360"/>
      </w:pPr>
      <w:rPr>
        <w:rFonts w:ascii="Times New Roman" w:eastAsia="Times New Roman" w:hAnsi="Times New Roman" w:cs="Times New Roman" w:hint="default"/>
      </w:rPr>
    </w:lvl>
    <w:lvl w:ilvl="1" w:tplc="C99A9B76" w:tentative="1">
      <w:start w:val="1"/>
      <w:numFmt w:val="bullet"/>
      <w:lvlText w:val="o"/>
      <w:lvlJc w:val="left"/>
      <w:pPr>
        <w:tabs>
          <w:tab w:val="num" w:pos="2140"/>
        </w:tabs>
        <w:ind w:left="2140" w:hanging="360"/>
      </w:pPr>
      <w:rPr>
        <w:rFonts w:ascii="Courier New" w:hAnsi="Courier New" w:cs="Courier New" w:hint="default"/>
      </w:rPr>
    </w:lvl>
    <w:lvl w:ilvl="2" w:tplc="0409001B" w:tentative="1">
      <w:start w:val="1"/>
      <w:numFmt w:val="bullet"/>
      <w:lvlText w:val=""/>
      <w:lvlJc w:val="left"/>
      <w:pPr>
        <w:tabs>
          <w:tab w:val="num" w:pos="2860"/>
        </w:tabs>
        <w:ind w:left="2860" w:hanging="360"/>
      </w:pPr>
      <w:rPr>
        <w:rFonts w:ascii="Wingdings" w:hAnsi="Wingdings" w:hint="default"/>
      </w:rPr>
    </w:lvl>
    <w:lvl w:ilvl="3" w:tplc="0409000F" w:tentative="1">
      <w:start w:val="1"/>
      <w:numFmt w:val="bullet"/>
      <w:lvlText w:val=""/>
      <w:lvlJc w:val="left"/>
      <w:pPr>
        <w:tabs>
          <w:tab w:val="num" w:pos="3580"/>
        </w:tabs>
        <w:ind w:left="3580" w:hanging="360"/>
      </w:pPr>
      <w:rPr>
        <w:rFonts w:ascii="Symbol" w:hAnsi="Symbol" w:hint="default"/>
      </w:rPr>
    </w:lvl>
    <w:lvl w:ilvl="4" w:tplc="04090019" w:tentative="1">
      <w:start w:val="1"/>
      <w:numFmt w:val="bullet"/>
      <w:lvlText w:val="o"/>
      <w:lvlJc w:val="left"/>
      <w:pPr>
        <w:tabs>
          <w:tab w:val="num" w:pos="4300"/>
        </w:tabs>
        <w:ind w:left="4300" w:hanging="360"/>
      </w:pPr>
      <w:rPr>
        <w:rFonts w:ascii="Courier New" w:hAnsi="Courier New" w:cs="Courier New" w:hint="default"/>
      </w:rPr>
    </w:lvl>
    <w:lvl w:ilvl="5" w:tplc="0409001B" w:tentative="1">
      <w:start w:val="1"/>
      <w:numFmt w:val="bullet"/>
      <w:lvlText w:val=""/>
      <w:lvlJc w:val="left"/>
      <w:pPr>
        <w:tabs>
          <w:tab w:val="num" w:pos="5020"/>
        </w:tabs>
        <w:ind w:left="5020" w:hanging="360"/>
      </w:pPr>
      <w:rPr>
        <w:rFonts w:ascii="Wingdings" w:hAnsi="Wingdings" w:hint="default"/>
      </w:rPr>
    </w:lvl>
    <w:lvl w:ilvl="6" w:tplc="0409000F" w:tentative="1">
      <w:start w:val="1"/>
      <w:numFmt w:val="bullet"/>
      <w:lvlText w:val=""/>
      <w:lvlJc w:val="left"/>
      <w:pPr>
        <w:tabs>
          <w:tab w:val="num" w:pos="5740"/>
        </w:tabs>
        <w:ind w:left="5740" w:hanging="360"/>
      </w:pPr>
      <w:rPr>
        <w:rFonts w:ascii="Symbol" w:hAnsi="Symbol" w:hint="default"/>
      </w:rPr>
    </w:lvl>
    <w:lvl w:ilvl="7" w:tplc="04090019" w:tentative="1">
      <w:start w:val="1"/>
      <w:numFmt w:val="bullet"/>
      <w:lvlText w:val="o"/>
      <w:lvlJc w:val="left"/>
      <w:pPr>
        <w:tabs>
          <w:tab w:val="num" w:pos="6460"/>
        </w:tabs>
        <w:ind w:left="6460" w:hanging="360"/>
      </w:pPr>
      <w:rPr>
        <w:rFonts w:ascii="Courier New" w:hAnsi="Courier New" w:cs="Courier New" w:hint="default"/>
      </w:rPr>
    </w:lvl>
    <w:lvl w:ilvl="8" w:tplc="0409001B" w:tentative="1">
      <w:start w:val="1"/>
      <w:numFmt w:val="bullet"/>
      <w:lvlText w:val=""/>
      <w:lvlJc w:val="left"/>
      <w:pPr>
        <w:tabs>
          <w:tab w:val="num" w:pos="7180"/>
        </w:tabs>
        <w:ind w:left="7180" w:hanging="360"/>
      </w:pPr>
      <w:rPr>
        <w:rFonts w:ascii="Wingdings" w:hAnsi="Wingdings" w:hint="default"/>
      </w:rPr>
    </w:lvl>
  </w:abstractNum>
  <w:num w:numId="1" w16cid:durableId="1545407130">
    <w:abstractNumId w:val="2"/>
  </w:num>
  <w:num w:numId="2" w16cid:durableId="453211611">
    <w:abstractNumId w:val="0"/>
  </w:num>
  <w:num w:numId="3" w16cid:durableId="293684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DB"/>
    <w:rsid w:val="000B307F"/>
    <w:rsid w:val="001420CC"/>
    <w:rsid w:val="001C6E23"/>
    <w:rsid w:val="001D466A"/>
    <w:rsid w:val="00293539"/>
    <w:rsid w:val="004B02DB"/>
    <w:rsid w:val="004B54AB"/>
    <w:rsid w:val="00581CB5"/>
    <w:rsid w:val="005B0131"/>
    <w:rsid w:val="005B7302"/>
    <w:rsid w:val="00614812"/>
    <w:rsid w:val="0068796E"/>
    <w:rsid w:val="007002F8"/>
    <w:rsid w:val="00713763"/>
    <w:rsid w:val="007805A0"/>
    <w:rsid w:val="007F1A1B"/>
    <w:rsid w:val="00853580"/>
    <w:rsid w:val="00870A94"/>
    <w:rsid w:val="00972324"/>
    <w:rsid w:val="00AD0705"/>
    <w:rsid w:val="00BB1ED5"/>
    <w:rsid w:val="00BD596B"/>
    <w:rsid w:val="00C37F35"/>
    <w:rsid w:val="00C831A0"/>
    <w:rsid w:val="00C90E6D"/>
    <w:rsid w:val="00D15AEE"/>
    <w:rsid w:val="00E2444E"/>
    <w:rsid w:val="00E9160C"/>
    <w:rsid w:val="00F8773D"/>
    <w:rsid w:val="00FC0E5D"/>
    <w:rsid w:val="00FC163D"/>
    <w:rsid w:val="00FE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A9F7"/>
  <w15:chartTrackingRefBased/>
  <w15:docId w15:val="{A9F19AAF-33F8-4D4E-ACD7-8EBB4B7C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4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B0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2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2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02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02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02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02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02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2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2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02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02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02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02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02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02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2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2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02DB"/>
    <w:pPr>
      <w:spacing w:before="160"/>
      <w:jc w:val="center"/>
    </w:pPr>
    <w:rPr>
      <w:i/>
      <w:iCs/>
      <w:color w:val="404040" w:themeColor="text1" w:themeTint="BF"/>
    </w:rPr>
  </w:style>
  <w:style w:type="character" w:customStyle="1" w:styleId="QuoteChar">
    <w:name w:val="Quote Char"/>
    <w:basedOn w:val="DefaultParagraphFont"/>
    <w:link w:val="Quote"/>
    <w:uiPriority w:val="29"/>
    <w:rsid w:val="004B02DB"/>
    <w:rPr>
      <w:i/>
      <w:iCs/>
      <w:color w:val="404040" w:themeColor="text1" w:themeTint="BF"/>
    </w:rPr>
  </w:style>
  <w:style w:type="paragraph" w:styleId="ListParagraph">
    <w:name w:val="List Paragraph"/>
    <w:basedOn w:val="Normal"/>
    <w:uiPriority w:val="34"/>
    <w:qFormat/>
    <w:rsid w:val="004B02DB"/>
    <w:pPr>
      <w:ind w:left="720"/>
      <w:contextualSpacing/>
    </w:pPr>
  </w:style>
  <w:style w:type="character" w:styleId="IntenseEmphasis">
    <w:name w:val="Intense Emphasis"/>
    <w:basedOn w:val="DefaultParagraphFont"/>
    <w:uiPriority w:val="21"/>
    <w:qFormat/>
    <w:rsid w:val="004B02DB"/>
    <w:rPr>
      <w:i/>
      <w:iCs/>
      <w:color w:val="0F4761" w:themeColor="accent1" w:themeShade="BF"/>
    </w:rPr>
  </w:style>
  <w:style w:type="paragraph" w:styleId="IntenseQuote">
    <w:name w:val="Intense Quote"/>
    <w:basedOn w:val="Normal"/>
    <w:next w:val="Normal"/>
    <w:link w:val="IntenseQuoteChar"/>
    <w:uiPriority w:val="30"/>
    <w:qFormat/>
    <w:rsid w:val="004B0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2DB"/>
    <w:rPr>
      <w:i/>
      <w:iCs/>
      <w:color w:val="0F4761" w:themeColor="accent1" w:themeShade="BF"/>
    </w:rPr>
  </w:style>
  <w:style w:type="character" w:styleId="IntenseReference">
    <w:name w:val="Intense Reference"/>
    <w:basedOn w:val="DefaultParagraphFont"/>
    <w:uiPriority w:val="32"/>
    <w:qFormat/>
    <w:rsid w:val="004B02DB"/>
    <w:rPr>
      <w:b/>
      <w:bCs/>
      <w:smallCaps/>
      <w:color w:val="0F4761" w:themeColor="accent1" w:themeShade="BF"/>
      <w:spacing w:val="5"/>
    </w:rPr>
  </w:style>
  <w:style w:type="paragraph" w:customStyle="1" w:styleId="Style11">
    <w:name w:val="Style 11"/>
    <w:basedOn w:val="Normal"/>
    <w:rsid w:val="00E2444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0664">
      <w:bodyDiv w:val="1"/>
      <w:marLeft w:val="0"/>
      <w:marRight w:val="0"/>
      <w:marTop w:val="0"/>
      <w:marBottom w:val="0"/>
      <w:divBdr>
        <w:top w:val="none" w:sz="0" w:space="0" w:color="auto"/>
        <w:left w:val="none" w:sz="0" w:space="0" w:color="auto"/>
        <w:bottom w:val="none" w:sz="0" w:space="0" w:color="auto"/>
        <w:right w:val="none" w:sz="0" w:space="0" w:color="auto"/>
      </w:divBdr>
    </w:div>
    <w:div w:id="147093537">
      <w:bodyDiv w:val="1"/>
      <w:marLeft w:val="0"/>
      <w:marRight w:val="0"/>
      <w:marTop w:val="0"/>
      <w:marBottom w:val="0"/>
      <w:divBdr>
        <w:top w:val="none" w:sz="0" w:space="0" w:color="auto"/>
        <w:left w:val="none" w:sz="0" w:space="0" w:color="auto"/>
        <w:bottom w:val="none" w:sz="0" w:space="0" w:color="auto"/>
        <w:right w:val="none" w:sz="0" w:space="0" w:color="auto"/>
      </w:divBdr>
    </w:div>
    <w:div w:id="419644375">
      <w:bodyDiv w:val="1"/>
      <w:marLeft w:val="0"/>
      <w:marRight w:val="0"/>
      <w:marTop w:val="0"/>
      <w:marBottom w:val="0"/>
      <w:divBdr>
        <w:top w:val="none" w:sz="0" w:space="0" w:color="auto"/>
        <w:left w:val="none" w:sz="0" w:space="0" w:color="auto"/>
        <w:bottom w:val="none" w:sz="0" w:space="0" w:color="auto"/>
        <w:right w:val="none" w:sz="0" w:space="0" w:color="auto"/>
      </w:divBdr>
    </w:div>
    <w:div w:id="732116470">
      <w:bodyDiv w:val="1"/>
      <w:marLeft w:val="0"/>
      <w:marRight w:val="0"/>
      <w:marTop w:val="0"/>
      <w:marBottom w:val="0"/>
      <w:divBdr>
        <w:top w:val="none" w:sz="0" w:space="0" w:color="auto"/>
        <w:left w:val="none" w:sz="0" w:space="0" w:color="auto"/>
        <w:bottom w:val="none" w:sz="0" w:space="0" w:color="auto"/>
        <w:right w:val="none" w:sz="0" w:space="0" w:color="auto"/>
      </w:divBdr>
    </w:div>
    <w:div w:id="951211135">
      <w:bodyDiv w:val="1"/>
      <w:marLeft w:val="0"/>
      <w:marRight w:val="0"/>
      <w:marTop w:val="0"/>
      <w:marBottom w:val="0"/>
      <w:divBdr>
        <w:top w:val="none" w:sz="0" w:space="0" w:color="auto"/>
        <w:left w:val="none" w:sz="0" w:space="0" w:color="auto"/>
        <w:bottom w:val="none" w:sz="0" w:space="0" w:color="auto"/>
        <w:right w:val="none" w:sz="0" w:space="0" w:color="auto"/>
      </w:divBdr>
    </w:div>
    <w:div w:id="207299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2025-10-29T07:32:00Z</dcterms:created>
  <dcterms:modified xsi:type="dcterms:W3CDTF">2025-12-25T08:01:00Z</dcterms:modified>
</cp:coreProperties>
</file>