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C5384F" w:rsidRDefault="00492EED" w:rsidP="00C5384F">
      <w:pPr>
        <w:spacing w:line="264" w:lineRule="auto"/>
        <w:ind w:firstLine="709"/>
        <w:outlineLvl w:val="1"/>
        <w:rPr>
          <w:rFonts w:eastAsia="MS Mincho"/>
          <w:b/>
          <w:sz w:val="28"/>
          <w:szCs w:val="28"/>
          <w:lang w:val="vi-VN" w:eastAsia="vi-VN"/>
        </w:rPr>
      </w:pPr>
      <w:bookmarkStart w:id="0" w:name="_Hlk188614381"/>
      <w:r w:rsidRPr="00C5384F">
        <w:rPr>
          <w:b/>
          <w:bCs/>
          <w:sz w:val="28"/>
          <w:szCs w:val="28"/>
          <w:lang w:val="vi-VN"/>
        </w:rPr>
        <w:t xml:space="preserve">Mục </w:t>
      </w:r>
      <w:r w:rsidRPr="00C5384F">
        <w:rPr>
          <w:b/>
          <w:bCs/>
          <w:sz w:val="28"/>
          <w:szCs w:val="28"/>
          <w:lang w:val="nl-NL"/>
        </w:rPr>
        <w:t>3</w:t>
      </w:r>
      <w:r w:rsidRPr="00C5384F">
        <w:rPr>
          <w:b/>
          <w:bCs/>
          <w:sz w:val="28"/>
          <w:szCs w:val="28"/>
          <w:lang w:val="vi-VN"/>
        </w:rPr>
        <w:t>. Tiêu chuẩn đánh giá về kỹ thuật</w:t>
      </w:r>
      <w:r w:rsidRPr="00C5384F">
        <w:rPr>
          <w:rFonts w:eastAsia="MS Mincho"/>
          <w:b/>
          <w:sz w:val="28"/>
          <w:szCs w:val="28"/>
          <w:lang w:val="vi-VN" w:eastAsia="vi-VN"/>
        </w:rPr>
        <w:t xml:space="preserve"> </w:t>
      </w:r>
    </w:p>
    <w:p w:rsidR="00492EED" w:rsidRPr="00C5384F" w:rsidRDefault="00492EED" w:rsidP="00C5384F">
      <w:pPr>
        <w:spacing w:line="264" w:lineRule="auto"/>
        <w:ind w:firstLine="709"/>
        <w:outlineLvl w:val="2"/>
        <w:rPr>
          <w:sz w:val="28"/>
          <w:szCs w:val="28"/>
          <w:lang w:val="es-ES"/>
        </w:rPr>
      </w:pPr>
      <w:r w:rsidRPr="00C5384F">
        <w:rPr>
          <w:b/>
          <w:iCs/>
          <w:sz w:val="28"/>
          <w:szCs w:val="28"/>
          <w:lang w:val="es-ES"/>
        </w:rPr>
        <w:t>3.2. Đánh giá theo phương pháp</w:t>
      </w:r>
      <w:r w:rsidRPr="00C5384F" w:rsidDel="00BE4476">
        <w:rPr>
          <w:b/>
          <w:iCs/>
          <w:sz w:val="28"/>
          <w:szCs w:val="28"/>
          <w:lang w:val="es-ES"/>
        </w:rPr>
        <w:t xml:space="preserve"> </w:t>
      </w:r>
      <w:r w:rsidRPr="00C5384F">
        <w:rPr>
          <w:b/>
          <w:iCs/>
          <w:sz w:val="28"/>
          <w:szCs w:val="28"/>
          <w:lang w:val="es-ES"/>
        </w:rPr>
        <w:t>đạt/không đạt</w:t>
      </w:r>
      <w:r w:rsidRPr="00C5384F">
        <w:rPr>
          <w:b/>
          <w:sz w:val="28"/>
          <w:szCs w:val="28"/>
          <w:lang w:val="es-ES"/>
        </w:rPr>
        <w:t>:</w:t>
      </w:r>
    </w:p>
    <w:p w:rsidR="00492EED" w:rsidRPr="00C5384F" w:rsidRDefault="00492EED" w:rsidP="00C5384F">
      <w:pPr>
        <w:spacing w:line="264" w:lineRule="auto"/>
        <w:ind w:firstLine="709"/>
        <w:rPr>
          <w:sz w:val="28"/>
          <w:szCs w:val="28"/>
          <w:lang w:val="es-ES"/>
        </w:rPr>
      </w:pPr>
      <w:r w:rsidRPr="00C5384F">
        <w:rPr>
          <w:sz w:val="28"/>
          <w:szCs w:val="28"/>
          <w:lang w:val="es-ES"/>
        </w:rPr>
        <w:t>E-HSDT được đánh giá là đáp ứng yêu cầu về kỹ thuật khi có tất cả các tiêu chí tổng quát đều được đánh giá là đạt.</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899"/>
        <w:gridCol w:w="5217"/>
        <w:gridCol w:w="1555"/>
      </w:tblGrid>
      <w:tr w:rsidR="00492EED" w:rsidRPr="00C5384F" w:rsidTr="0087150F">
        <w:trPr>
          <w:trHeight w:val="124"/>
          <w:tblHeader/>
        </w:trPr>
        <w:tc>
          <w:tcPr>
            <w:tcW w:w="714" w:type="dxa"/>
            <w:vMerge w:val="restart"/>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STT</w:t>
            </w:r>
          </w:p>
        </w:tc>
        <w:tc>
          <w:tcPr>
            <w:tcW w:w="1905" w:type="dxa"/>
            <w:vMerge w:val="restart"/>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Nội dung</w:t>
            </w:r>
          </w:p>
        </w:tc>
        <w:tc>
          <w:tcPr>
            <w:tcW w:w="6804" w:type="dxa"/>
            <w:gridSpan w:val="2"/>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Mức độ đánh giá</w:t>
            </w:r>
          </w:p>
        </w:tc>
      </w:tr>
      <w:tr w:rsidR="00492EED" w:rsidRPr="00C5384F" w:rsidTr="0087150F">
        <w:trPr>
          <w:trHeight w:val="50"/>
          <w:tblHeader/>
        </w:trPr>
        <w:tc>
          <w:tcPr>
            <w:tcW w:w="714" w:type="dxa"/>
            <w:vMerge/>
            <w:shd w:val="clear" w:color="auto" w:fill="auto"/>
          </w:tcPr>
          <w:p w:rsidR="00492EED" w:rsidRPr="00C5384F" w:rsidRDefault="00492EED" w:rsidP="00C5384F">
            <w:pPr>
              <w:tabs>
                <w:tab w:val="left" w:pos="851"/>
              </w:tabs>
              <w:spacing w:line="264" w:lineRule="auto"/>
              <w:jc w:val="center"/>
              <w:rPr>
                <w:b/>
                <w:spacing w:val="2"/>
                <w:sz w:val="28"/>
                <w:szCs w:val="28"/>
              </w:rPr>
            </w:pPr>
          </w:p>
        </w:tc>
        <w:tc>
          <w:tcPr>
            <w:tcW w:w="1905" w:type="dxa"/>
            <w:vMerge/>
            <w:shd w:val="clear" w:color="auto" w:fill="auto"/>
          </w:tcPr>
          <w:p w:rsidR="00492EED" w:rsidRPr="00C5384F" w:rsidRDefault="00492EED" w:rsidP="00C5384F">
            <w:pPr>
              <w:tabs>
                <w:tab w:val="left" w:pos="851"/>
              </w:tabs>
              <w:spacing w:line="264" w:lineRule="auto"/>
              <w:jc w:val="center"/>
              <w:rPr>
                <w:b/>
                <w:spacing w:val="2"/>
                <w:sz w:val="28"/>
                <w:szCs w:val="28"/>
              </w:rPr>
            </w:pPr>
          </w:p>
        </w:tc>
        <w:tc>
          <w:tcPr>
            <w:tcW w:w="5245" w:type="dxa"/>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Đạt</w:t>
            </w:r>
          </w:p>
        </w:tc>
        <w:tc>
          <w:tcPr>
            <w:tcW w:w="1559" w:type="dxa"/>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Không đạt</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I</w:t>
            </w:r>
          </w:p>
        </w:tc>
        <w:tc>
          <w:tcPr>
            <w:tcW w:w="8709" w:type="dxa"/>
            <w:gridSpan w:val="3"/>
            <w:shd w:val="clear" w:color="auto" w:fill="auto"/>
          </w:tcPr>
          <w:p w:rsidR="00492EED" w:rsidRPr="00C5384F" w:rsidRDefault="00492EED" w:rsidP="00C5384F">
            <w:pPr>
              <w:tabs>
                <w:tab w:val="left" w:pos="851"/>
              </w:tabs>
              <w:spacing w:line="264" w:lineRule="auto"/>
              <w:rPr>
                <w:b/>
                <w:spacing w:val="2"/>
                <w:sz w:val="28"/>
                <w:szCs w:val="28"/>
              </w:rPr>
            </w:pPr>
            <w:r w:rsidRPr="00C5384F">
              <w:rPr>
                <w:b/>
                <w:spacing w:val="2"/>
                <w:sz w:val="28"/>
                <w:szCs w:val="28"/>
              </w:rPr>
              <w:t>Giải pháp, phương pháp luận:</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1</w:t>
            </w:r>
          </w:p>
        </w:tc>
        <w:tc>
          <w:tcPr>
            <w:tcW w:w="190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Hiểu rõ mục đích gói thầu</w:t>
            </w:r>
          </w:p>
        </w:tc>
        <w:tc>
          <w:tcPr>
            <w:tcW w:w="524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Trình bày được mục đích của gói thầu.</w:t>
            </w:r>
          </w:p>
        </w:tc>
        <w:tc>
          <w:tcPr>
            <w:tcW w:w="1559"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Không trình bày được mục đích của gói thầu.</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2</w:t>
            </w:r>
          </w:p>
        </w:tc>
        <w:tc>
          <w:tcPr>
            <w:tcW w:w="190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Các tiếp cận và phương pháp luận</w:t>
            </w:r>
          </w:p>
        </w:tc>
        <w:tc>
          <w:tcPr>
            <w:tcW w:w="524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Trình bày được phương pháp tiếp cận để triển khai một cách khả thi phù hợp với mục đích gói thầu.</w:t>
            </w:r>
            <w:bookmarkStart w:id="1" w:name="_GoBack"/>
            <w:bookmarkEnd w:id="1"/>
          </w:p>
        </w:tc>
        <w:tc>
          <w:tcPr>
            <w:tcW w:w="1559"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Không trình bày được hoặc trình bày không khả thi khi triển khai.</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3</w:t>
            </w:r>
          </w:p>
        </w:tc>
        <w:tc>
          <w:tcPr>
            <w:tcW w:w="190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Kế hoạch triển khai</w:t>
            </w:r>
          </w:p>
        </w:tc>
        <w:tc>
          <w:tcPr>
            <w:tcW w:w="5245" w:type="dxa"/>
            <w:shd w:val="clear" w:color="auto" w:fill="auto"/>
          </w:tcPr>
          <w:p w:rsidR="00492EED" w:rsidRPr="00C5384F" w:rsidRDefault="00492EED" w:rsidP="00C5384F">
            <w:pPr>
              <w:tabs>
                <w:tab w:val="left" w:pos="851"/>
              </w:tabs>
              <w:spacing w:line="264" w:lineRule="auto"/>
              <w:rPr>
                <w:spacing w:val="2"/>
                <w:sz w:val="28"/>
                <w:szCs w:val="28"/>
              </w:rPr>
            </w:pPr>
            <w:r w:rsidRPr="00C5384F">
              <w:rPr>
                <w:bCs/>
                <w:spacing w:val="-4"/>
                <w:sz w:val="28"/>
                <w:szCs w:val="28"/>
              </w:rPr>
              <w:t>Nhà thầu có bảng kế hoạch rõ ràng phù hợp với từng nội dung công việc và tiến độ của gói thầu</w:t>
            </w:r>
          </w:p>
        </w:tc>
        <w:tc>
          <w:tcPr>
            <w:tcW w:w="1559"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Không phù hợp/ Không có</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4</w:t>
            </w:r>
          </w:p>
        </w:tc>
        <w:tc>
          <w:tcPr>
            <w:tcW w:w="190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Tiến độ</w:t>
            </w:r>
          </w:p>
        </w:tc>
        <w:tc>
          <w:tcPr>
            <w:tcW w:w="5245" w:type="dxa"/>
            <w:shd w:val="clear" w:color="auto" w:fill="auto"/>
          </w:tcPr>
          <w:p w:rsidR="00492EED" w:rsidRPr="00C5384F" w:rsidRDefault="00492EED" w:rsidP="00C5384F">
            <w:pPr>
              <w:tabs>
                <w:tab w:val="left" w:pos="851"/>
              </w:tabs>
              <w:spacing w:line="264" w:lineRule="auto"/>
              <w:rPr>
                <w:spacing w:val="2"/>
                <w:sz w:val="28"/>
                <w:szCs w:val="28"/>
              </w:rPr>
            </w:pPr>
            <w:r w:rsidRPr="00C5384F">
              <w:rPr>
                <w:bCs/>
                <w:spacing w:val="-4"/>
                <w:sz w:val="28"/>
                <w:szCs w:val="28"/>
              </w:rPr>
              <w:t xml:space="preserve">Có bảng tiến độ </w:t>
            </w:r>
          </w:p>
        </w:tc>
        <w:tc>
          <w:tcPr>
            <w:tcW w:w="1559"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Không có bảng tiến độ</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II</w:t>
            </w:r>
          </w:p>
        </w:tc>
        <w:tc>
          <w:tcPr>
            <w:tcW w:w="8709" w:type="dxa"/>
            <w:gridSpan w:val="3"/>
            <w:shd w:val="clear" w:color="auto" w:fill="auto"/>
          </w:tcPr>
          <w:p w:rsidR="00492EED" w:rsidRPr="00C5384F" w:rsidRDefault="00492EED" w:rsidP="00C5384F">
            <w:pPr>
              <w:tabs>
                <w:tab w:val="left" w:pos="851"/>
              </w:tabs>
              <w:spacing w:line="264" w:lineRule="auto"/>
              <w:rPr>
                <w:b/>
                <w:spacing w:val="2"/>
                <w:sz w:val="28"/>
                <w:szCs w:val="28"/>
              </w:rPr>
            </w:pPr>
            <w:r w:rsidRPr="00C5384F">
              <w:rPr>
                <w:b/>
                <w:spacing w:val="2"/>
                <w:sz w:val="28"/>
                <w:szCs w:val="28"/>
              </w:rPr>
              <w:t>Công việc:</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1</w:t>
            </w:r>
          </w:p>
        </w:tc>
        <w:tc>
          <w:tcPr>
            <w:tcW w:w="1905" w:type="dxa"/>
            <w:shd w:val="clear" w:color="auto" w:fill="auto"/>
          </w:tcPr>
          <w:p w:rsidR="00492EED" w:rsidRPr="00C5384F" w:rsidRDefault="00492EED" w:rsidP="00C5384F">
            <w:pPr>
              <w:spacing w:line="264" w:lineRule="auto"/>
              <w:rPr>
                <w:sz w:val="28"/>
                <w:szCs w:val="28"/>
              </w:rPr>
            </w:pPr>
            <w:r w:rsidRPr="00C5384F">
              <w:rPr>
                <w:sz w:val="28"/>
                <w:szCs w:val="28"/>
              </w:rPr>
              <w:t>Nội dung công việc</w:t>
            </w:r>
          </w:p>
        </w:tc>
        <w:tc>
          <w:tcPr>
            <w:tcW w:w="5245" w:type="dxa"/>
            <w:shd w:val="clear" w:color="auto" w:fill="auto"/>
          </w:tcPr>
          <w:p w:rsidR="00492EED" w:rsidRPr="00C5384F" w:rsidRDefault="00492EED" w:rsidP="00C5384F">
            <w:pPr>
              <w:pStyle w:val="Heading1"/>
              <w:widowControl w:val="0"/>
              <w:suppressAutoHyphens w:val="0"/>
              <w:autoSpaceDE w:val="0"/>
              <w:autoSpaceDN w:val="0"/>
              <w:spacing w:before="0" w:after="0" w:line="264" w:lineRule="auto"/>
              <w:jc w:val="both"/>
              <w:rPr>
                <w:rFonts w:ascii="Times New Roman" w:eastAsia="Calibri" w:hAnsi="Times New Roman"/>
                <w:smallCaps w:val="0"/>
                <w:sz w:val="28"/>
                <w:szCs w:val="28"/>
                <w:lang w:val="de-DE" w:eastAsia="en-US"/>
              </w:rPr>
            </w:pPr>
            <w:r w:rsidRPr="00C5384F">
              <w:rPr>
                <w:rFonts w:ascii="Times New Roman" w:eastAsia="Calibri" w:hAnsi="Times New Roman"/>
                <w:smallCaps w:val="0"/>
                <w:sz w:val="28"/>
                <w:szCs w:val="28"/>
                <w:lang w:val="de-DE" w:eastAsia="en-US"/>
              </w:rPr>
              <w:t xml:space="preserve">Cam kết Đảm bảo đầy đủ nội dung sau: </w:t>
            </w:r>
          </w:p>
          <w:p w:rsidR="008B259C" w:rsidRPr="00C5384F" w:rsidRDefault="008B259C" w:rsidP="00C5384F">
            <w:pPr>
              <w:spacing w:line="264" w:lineRule="auto"/>
              <w:ind w:left="1"/>
              <w:rPr>
                <w:rFonts w:eastAsia="Calibri"/>
                <w:sz w:val="28"/>
                <w:szCs w:val="28"/>
                <w:lang w:val="de-DE"/>
              </w:rPr>
            </w:pPr>
            <w:r w:rsidRPr="00C5384F">
              <w:rPr>
                <w:rFonts w:eastAsia="Calibri"/>
                <w:sz w:val="28"/>
                <w:szCs w:val="28"/>
                <w:lang w:val="de-DE"/>
              </w:rPr>
              <w:t xml:space="preserve">Sản xuất và đăng tải </w:t>
            </w:r>
            <w:r w:rsidR="00243C0B" w:rsidRPr="00C5384F">
              <w:rPr>
                <w:rFonts w:eastAsia="Calibri"/>
                <w:sz w:val="28"/>
                <w:szCs w:val="28"/>
                <w:lang w:val="de-DE"/>
              </w:rPr>
              <w:t>bài phản ánh/bình luận/phỏng vấn/phóng sự</w:t>
            </w:r>
            <w:r w:rsidRPr="00C5384F">
              <w:rPr>
                <w:rFonts w:eastAsia="Calibri"/>
                <w:sz w:val="28"/>
                <w:szCs w:val="28"/>
                <w:lang w:val="de-DE"/>
              </w:rPr>
              <w:t xml:space="preserve">; </w:t>
            </w:r>
            <w:r w:rsidR="004A37C3" w:rsidRPr="00C5384F">
              <w:rPr>
                <w:rFonts w:eastAsia="Calibri"/>
                <w:sz w:val="28"/>
                <w:szCs w:val="28"/>
                <w:lang w:val="de-DE"/>
              </w:rPr>
              <w:t>Video clip</w:t>
            </w:r>
            <w:r w:rsidR="00B75D0D" w:rsidRPr="00C5384F">
              <w:rPr>
                <w:rFonts w:eastAsia="Calibri"/>
                <w:sz w:val="28"/>
                <w:szCs w:val="28"/>
                <w:lang w:val="de-DE"/>
              </w:rPr>
              <w:t xml:space="preserve"> </w:t>
            </w:r>
            <w:r w:rsidRPr="00C5384F">
              <w:rPr>
                <w:rFonts w:eastAsia="Calibri"/>
                <w:sz w:val="28"/>
                <w:szCs w:val="28"/>
                <w:lang w:val="de-DE"/>
              </w:rPr>
              <w:t xml:space="preserve">trên báo điện tử. Tuyên </w:t>
            </w:r>
            <w:r w:rsidR="00EB4441" w:rsidRPr="00C5384F">
              <w:rPr>
                <w:rFonts w:eastAsia="Calibri"/>
                <w:sz w:val="28"/>
                <w:szCs w:val="28"/>
                <w:lang w:val="de-DE"/>
              </w:rPr>
              <w:t>truyền chính sách bảo hiểm thất nghiệp trên báo có nhiều đối tượng độc giả là Đại biểu Quốc hội, Đại biểu Hội đồng nhân dân và cử tri</w:t>
            </w:r>
          </w:p>
          <w:p w:rsidR="00536E71" w:rsidRPr="00C5384F" w:rsidRDefault="00D726B8" w:rsidP="00C5384F">
            <w:pPr>
              <w:pStyle w:val="Heading1"/>
              <w:widowControl w:val="0"/>
              <w:tabs>
                <w:tab w:val="left" w:pos="1143"/>
              </w:tabs>
              <w:suppressAutoHyphens w:val="0"/>
              <w:autoSpaceDE w:val="0"/>
              <w:autoSpaceDN w:val="0"/>
              <w:spacing w:before="0" w:after="0" w:line="264" w:lineRule="auto"/>
              <w:jc w:val="both"/>
              <w:rPr>
                <w:rFonts w:ascii="Times New Roman" w:eastAsia="Calibri" w:hAnsi="Times New Roman"/>
                <w:smallCaps w:val="0"/>
                <w:sz w:val="28"/>
                <w:szCs w:val="28"/>
                <w:lang w:val="de-DE" w:eastAsia="en-US"/>
              </w:rPr>
            </w:pPr>
            <w:r w:rsidRPr="00C5384F">
              <w:rPr>
                <w:rFonts w:ascii="Times New Roman" w:eastAsia="Calibri" w:hAnsi="Times New Roman"/>
                <w:smallCaps w:val="0"/>
                <w:sz w:val="28"/>
                <w:szCs w:val="28"/>
                <w:lang w:val="de-DE" w:eastAsia="en-US"/>
              </w:rPr>
              <w:t xml:space="preserve">- Số lượng, thể loại: </w:t>
            </w:r>
          </w:p>
          <w:p w:rsidR="0098222F" w:rsidRPr="00C5384F" w:rsidRDefault="0098222F" w:rsidP="00C5384F">
            <w:pPr>
              <w:pStyle w:val="TableParagraph"/>
              <w:spacing w:line="264" w:lineRule="auto"/>
              <w:ind w:left="28" w:right="13" w:hanging="28"/>
              <w:jc w:val="both"/>
              <w:rPr>
                <w:rFonts w:eastAsia="Calibri"/>
                <w:sz w:val="28"/>
                <w:szCs w:val="28"/>
                <w:lang w:val="de-DE"/>
              </w:rPr>
            </w:pPr>
            <w:bookmarkStart w:id="2" w:name="_Hlk217052949"/>
            <w:r w:rsidRPr="00C5384F">
              <w:rPr>
                <w:rFonts w:eastAsia="Calibri"/>
                <w:sz w:val="28"/>
                <w:szCs w:val="28"/>
                <w:lang w:val="de-DE"/>
              </w:rPr>
              <w:t xml:space="preserve">Bài viết dưới dạng bài phản ánh/bình luận/phỏng vấn/phóng sự </w:t>
            </w:r>
            <w:bookmarkEnd w:id="2"/>
            <w:r w:rsidRPr="00C5384F">
              <w:rPr>
                <w:rFonts w:eastAsia="Calibri"/>
                <w:sz w:val="28"/>
                <w:szCs w:val="28"/>
                <w:lang w:val="de-DE"/>
              </w:rPr>
              <w:t>(700-1.000 từ, 01-02 ảnh/bài): 50 bài</w:t>
            </w:r>
          </w:p>
          <w:p w:rsidR="0098222F" w:rsidRPr="00C5384F" w:rsidRDefault="0098222F" w:rsidP="00C5384F">
            <w:pPr>
              <w:pStyle w:val="TableParagraph"/>
              <w:spacing w:line="264" w:lineRule="auto"/>
              <w:ind w:left="28" w:hanging="28"/>
              <w:jc w:val="both"/>
              <w:rPr>
                <w:rFonts w:eastAsia="Calibri"/>
                <w:sz w:val="28"/>
                <w:szCs w:val="28"/>
                <w:lang w:val="de-DE"/>
              </w:rPr>
            </w:pPr>
            <w:bookmarkStart w:id="3" w:name="_Hlk217052956"/>
            <w:r w:rsidRPr="00C5384F">
              <w:rPr>
                <w:rFonts w:eastAsia="Calibri"/>
                <w:sz w:val="28"/>
                <w:szCs w:val="28"/>
                <w:lang w:val="de-DE"/>
              </w:rPr>
              <w:t>Tin</w:t>
            </w:r>
            <w:bookmarkEnd w:id="3"/>
            <w:r w:rsidRPr="00C5384F">
              <w:rPr>
                <w:rFonts w:eastAsia="Calibri"/>
                <w:sz w:val="28"/>
                <w:szCs w:val="28"/>
                <w:lang w:val="de-DE"/>
              </w:rPr>
              <w:t xml:space="preserve"> (trên 250 từ, 01 ảnh trở lên): 40 tin</w:t>
            </w:r>
          </w:p>
          <w:p w:rsidR="00C5384F" w:rsidRPr="00C5384F" w:rsidRDefault="0098222F" w:rsidP="00C5384F">
            <w:pPr>
              <w:spacing w:line="264" w:lineRule="auto"/>
              <w:ind w:left="1" w:hanging="28"/>
              <w:rPr>
                <w:rFonts w:eastAsia="Calibri"/>
                <w:sz w:val="28"/>
                <w:szCs w:val="28"/>
                <w:lang w:val="de-DE"/>
              </w:rPr>
            </w:pPr>
            <w:bookmarkStart w:id="4" w:name="_Hlk217052977"/>
            <w:r w:rsidRPr="00C5384F">
              <w:rPr>
                <w:rFonts w:eastAsia="Calibri"/>
                <w:sz w:val="28"/>
                <w:szCs w:val="28"/>
                <w:lang w:val="de-DE"/>
              </w:rPr>
              <w:lastRenderedPageBreak/>
              <w:t xml:space="preserve">Video clip </w:t>
            </w:r>
            <w:bookmarkEnd w:id="4"/>
            <w:r w:rsidRPr="00C5384F">
              <w:rPr>
                <w:rFonts w:eastAsia="Calibri"/>
                <w:sz w:val="28"/>
                <w:szCs w:val="28"/>
                <w:lang w:val="de-DE"/>
              </w:rPr>
              <w:t>độ dài 2-3 phút kèm bài: 8 video</w:t>
            </w:r>
          </w:p>
          <w:p w:rsidR="0098222F" w:rsidRPr="00C5384F" w:rsidRDefault="0098222F" w:rsidP="00C5384F">
            <w:pPr>
              <w:spacing w:line="264" w:lineRule="auto"/>
              <w:ind w:left="1" w:hanging="28"/>
              <w:rPr>
                <w:rFonts w:eastAsia="Calibri"/>
                <w:sz w:val="28"/>
                <w:szCs w:val="28"/>
                <w:lang w:val="de-DE"/>
              </w:rPr>
            </w:pPr>
            <w:r w:rsidRPr="00C5384F">
              <w:rPr>
                <w:rFonts w:eastAsia="Calibri"/>
                <w:sz w:val="28"/>
                <w:szCs w:val="28"/>
                <w:lang w:val="de-DE"/>
              </w:rPr>
              <w:t>- Ngôn ngữ thể hiện: Tiếng Việt</w:t>
            </w:r>
          </w:p>
          <w:p w:rsidR="0098222F" w:rsidRPr="00C5384F" w:rsidRDefault="0098222F" w:rsidP="00C5384F">
            <w:pPr>
              <w:spacing w:line="264" w:lineRule="auto"/>
              <w:ind w:left="1" w:hanging="28"/>
              <w:rPr>
                <w:rFonts w:eastAsia="Calibri"/>
                <w:sz w:val="28"/>
                <w:szCs w:val="28"/>
                <w:lang w:val="de-DE"/>
              </w:rPr>
            </w:pPr>
            <w:r w:rsidRPr="00C5384F">
              <w:rPr>
                <w:rFonts w:eastAsia="Calibri"/>
                <w:sz w:val="28"/>
                <w:szCs w:val="28"/>
                <w:lang w:val="de-DE"/>
              </w:rPr>
              <w:t xml:space="preserve">- Hình thức: Đăng tải trên báo </w:t>
            </w:r>
            <w:r w:rsidR="00536E71" w:rsidRPr="00C5384F">
              <w:rPr>
                <w:rFonts w:eastAsia="Calibri"/>
                <w:sz w:val="28"/>
                <w:szCs w:val="28"/>
                <w:lang w:val="de-DE"/>
              </w:rPr>
              <w:t xml:space="preserve">điện tử </w:t>
            </w:r>
            <w:r w:rsidRPr="00C5384F">
              <w:rPr>
                <w:rFonts w:eastAsia="Calibri"/>
                <w:sz w:val="28"/>
                <w:szCs w:val="28"/>
                <w:lang w:val="de-DE"/>
              </w:rPr>
              <w:t>có nhiều đối tượng độc giả là Đại biểu Quốc hội, Đại biểu Hội đồng nhân dân và cử tri.</w:t>
            </w:r>
          </w:p>
          <w:p w:rsidR="00D726B8" w:rsidRPr="00C5384F" w:rsidRDefault="00D726B8" w:rsidP="00C5384F">
            <w:pPr>
              <w:pStyle w:val="Heading1"/>
              <w:widowControl w:val="0"/>
              <w:tabs>
                <w:tab w:val="left" w:pos="1143"/>
                <w:tab w:val="left" w:pos="4290"/>
              </w:tabs>
              <w:suppressAutoHyphens w:val="0"/>
              <w:autoSpaceDE w:val="0"/>
              <w:autoSpaceDN w:val="0"/>
              <w:spacing w:before="0" w:after="0" w:line="264" w:lineRule="auto"/>
              <w:jc w:val="both"/>
              <w:rPr>
                <w:rFonts w:ascii="Times New Roman" w:eastAsia="Calibri" w:hAnsi="Times New Roman"/>
                <w:b w:val="0"/>
                <w:smallCaps w:val="0"/>
                <w:sz w:val="28"/>
                <w:szCs w:val="28"/>
                <w:lang w:val="de-DE" w:eastAsia="en-US"/>
              </w:rPr>
            </w:pPr>
            <w:r w:rsidRPr="00C5384F">
              <w:rPr>
                <w:rFonts w:ascii="Times New Roman" w:eastAsia="Calibri" w:hAnsi="Times New Roman"/>
                <w:b w:val="0"/>
                <w:smallCaps w:val="0"/>
                <w:sz w:val="28"/>
                <w:szCs w:val="28"/>
                <w:lang w:val="de-DE" w:eastAsia="en-US"/>
              </w:rPr>
              <w:t xml:space="preserve">+ Tần suất </w:t>
            </w:r>
            <w:r w:rsidR="00B53E71" w:rsidRPr="00C5384F">
              <w:rPr>
                <w:rFonts w:ascii="Times New Roman" w:eastAsia="Calibri" w:hAnsi="Times New Roman"/>
                <w:b w:val="0"/>
                <w:smallCaps w:val="0"/>
                <w:sz w:val="28"/>
                <w:szCs w:val="28"/>
                <w:lang w:val="de-DE" w:eastAsia="en-US"/>
              </w:rPr>
              <w:t>đăng tải</w:t>
            </w:r>
            <w:r w:rsidRPr="00C5384F">
              <w:rPr>
                <w:rFonts w:ascii="Times New Roman" w:eastAsia="Calibri" w:hAnsi="Times New Roman"/>
                <w:b w:val="0"/>
                <w:smallCaps w:val="0"/>
                <w:sz w:val="28"/>
                <w:szCs w:val="28"/>
                <w:lang w:val="de-DE" w:eastAsia="en-US"/>
              </w:rPr>
              <w:t>: Ít nhất 01 lần/bài;</w:t>
            </w:r>
            <w:r w:rsidR="00D90D5B" w:rsidRPr="00C5384F">
              <w:rPr>
                <w:rFonts w:ascii="Times New Roman" w:eastAsia="Calibri" w:hAnsi="Times New Roman"/>
                <w:b w:val="0"/>
                <w:smallCaps w:val="0"/>
                <w:sz w:val="28"/>
                <w:szCs w:val="28"/>
                <w:lang w:val="de-DE" w:eastAsia="en-US"/>
              </w:rPr>
              <w:tab/>
            </w:r>
          </w:p>
          <w:p w:rsidR="00D726B8" w:rsidRPr="00C5384F" w:rsidRDefault="00D726B8" w:rsidP="00C5384F">
            <w:pPr>
              <w:spacing w:line="264" w:lineRule="auto"/>
              <w:ind w:left="1" w:right="-19" w:hanging="1"/>
              <w:rPr>
                <w:rFonts w:eastAsia="Calibri"/>
                <w:sz w:val="28"/>
                <w:szCs w:val="28"/>
                <w:lang w:val="de-DE"/>
              </w:rPr>
            </w:pPr>
            <w:r w:rsidRPr="00C5384F">
              <w:rPr>
                <w:rFonts w:eastAsia="Calibri"/>
                <w:sz w:val="28"/>
                <w:szCs w:val="28"/>
                <w:lang w:val="de-DE"/>
              </w:rPr>
              <w:t>+ Thời gian sản xuất và đăng tải: 9 tháng</w:t>
            </w:r>
          </w:p>
          <w:p w:rsidR="00D726B8" w:rsidRPr="00C5384F" w:rsidRDefault="00D726B8" w:rsidP="00C5384F">
            <w:pPr>
              <w:tabs>
                <w:tab w:val="left" w:pos="382"/>
              </w:tabs>
              <w:spacing w:line="264" w:lineRule="auto"/>
              <w:ind w:left="1" w:hanging="1"/>
              <w:rPr>
                <w:rFonts w:eastAsia="Calibri"/>
                <w:sz w:val="28"/>
                <w:szCs w:val="28"/>
                <w:lang w:val="de-DE"/>
              </w:rPr>
            </w:pPr>
            <w:r w:rsidRPr="00C5384F">
              <w:rPr>
                <w:rFonts w:eastAsia="Calibri"/>
                <w:sz w:val="28"/>
                <w:szCs w:val="28"/>
                <w:lang w:val="de-DE"/>
              </w:rPr>
              <w:t>- Cam kết có thống kê lượng truy cập và đường link đối với báo điện tử.</w:t>
            </w:r>
          </w:p>
          <w:p w:rsidR="00492EED" w:rsidRPr="00C5384F" w:rsidRDefault="00B33BA5" w:rsidP="00C5384F">
            <w:pPr>
              <w:pStyle w:val="ListParagraph"/>
              <w:spacing w:line="264" w:lineRule="auto"/>
              <w:ind w:left="0"/>
              <w:rPr>
                <w:rFonts w:eastAsia="Calibri"/>
                <w:sz w:val="28"/>
                <w:szCs w:val="28"/>
                <w:lang w:val="de-DE"/>
              </w:rPr>
            </w:pPr>
            <w:r w:rsidRPr="00C5384F">
              <w:rPr>
                <w:rFonts w:eastAsia="Calibri"/>
                <w:sz w:val="28"/>
                <w:szCs w:val="28"/>
                <w:lang w:val="de-DE"/>
              </w:rPr>
              <w:t xml:space="preserve"> </w:t>
            </w:r>
            <w:r w:rsidR="00492EED" w:rsidRPr="00C5384F">
              <w:rPr>
                <w:rFonts w:eastAsia="Calibri"/>
                <w:sz w:val="28"/>
                <w:szCs w:val="28"/>
                <w:lang w:val="de-DE"/>
              </w:rPr>
              <w:t>(Đạt yêu cầu về kỹ thuật nêu tại chương V- Hồ sơ mời thầu)</w:t>
            </w:r>
          </w:p>
        </w:tc>
        <w:tc>
          <w:tcPr>
            <w:tcW w:w="1559" w:type="dxa"/>
            <w:shd w:val="clear" w:color="auto" w:fill="auto"/>
          </w:tcPr>
          <w:p w:rsidR="00492EED" w:rsidRPr="00C5384F" w:rsidRDefault="00492EED" w:rsidP="00C5384F">
            <w:pPr>
              <w:tabs>
                <w:tab w:val="left" w:pos="851"/>
              </w:tabs>
              <w:spacing w:line="264" w:lineRule="auto"/>
              <w:rPr>
                <w:bCs/>
                <w:color w:val="0D0D0D" w:themeColor="text1" w:themeTint="F2"/>
                <w:spacing w:val="-4"/>
                <w:sz w:val="28"/>
                <w:szCs w:val="28"/>
                <w:lang w:val="de-DE"/>
              </w:rPr>
            </w:pPr>
            <w:r w:rsidRPr="00C5384F">
              <w:rPr>
                <w:bCs/>
                <w:color w:val="0D0D0D" w:themeColor="text1" w:themeTint="F2"/>
                <w:spacing w:val="-4"/>
                <w:sz w:val="28"/>
                <w:szCs w:val="28"/>
                <w:lang w:val="de-DE"/>
              </w:rPr>
              <w:lastRenderedPageBreak/>
              <w:t>Không có cam kết hoặc cam kết thiếu nội dung công việc</w:t>
            </w:r>
          </w:p>
          <w:p w:rsidR="00492EED" w:rsidRPr="00C5384F" w:rsidRDefault="00492EED" w:rsidP="00C5384F">
            <w:pPr>
              <w:tabs>
                <w:tab w:val="left" w:pos="851"/>
              </w:tabs>
              <w:spacing w:line="264" w:lineRule="auto"/>
              <w:rPr>
                <w:color w:val="0D0D0D" w:themeColor="text1" w:themeTint="F2"/>
                <w:spacing w:val="2"/>
                <w:sz w:val="28"/>
                <w:szCs w:val="28"/>
                <w:lang w:val="de-DE"/>
              </w:rPr>
            </w:pP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2</w:t>
            </w:r>
          </w:p>
        </w:tc>
        <w:tc>
          <w:tcPr>
            <w:tcW w:w="190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Thời gian thực hiện Hợp đồng</w:t>
            </w:r>
          </w:p>
        </w:tc>
        <w:tc>
          <w:tcPr>
            <w:tcW w:w="5245" w:type="dxa"/>
            <w:shd w:val="clear" w:color="auto" w:fill="auto"/>
          </w:tcPr>
          <w:p w:rsidR="00492EED" w:rsidRPr="00C5384F" w:rsidRDefault="00CF1659" w:rsidP="00C5384F">
            <w:pPr>
              <w:tabs>
                <w:tab w:val="left" w:pos="432"/>
              </w:tabs>
              <w:spacing w:line="264" w:lineRule="auto"/>
              <w:rPr>
                <w:bCs/>
                <w:spacing w:val="-4"/>
                <w:sz w:val="28"/>
                <w:szCs w:val="28"/>
              </w:rPr>
            </w:pPr>
            <w:r w:rsidRPr="00C5384F">
              <w:rPr>
                <w:bCs/>
                <w:spacing w:val="-4"/>
                <w:sz w:val="28"/>
                <w:szCs w:val="28"/>
              </w:rPr>
              <w:t>9</w:t>
            </w:r>
            <w:r w:rsidR="00492EED" w:rsidRPr="00C5384F">
              <w:rPr>
                <w:bCs/>
                <w:spacing w:val="-4"/>
                <w:sz w:val="28"/>
                <w:szCs w:val="28"/>
              </w:rPr>
              <w:t xml:space="preserve"> tháng kể từ ngày Hợp đồng có hiệu lực.</w:t>
            </w:r>
          </w:p>
          <w:p w:rsidR="00492EED" w:rsidRPr="00C5384F" w:rsidRDefault="00492EED" w:rsidP="00C5384F">
            <w:pPr>
              <w:tabs>
                <w:tab w:val="left" w:pos="432"/>
              </w:tabs>
              <w:spacing w:line="264" w:lineRule="auto"/>
              <w:rPr>
                <w:bCs/>
                <w:spacing w:val="-4"/>
                <w:sz w:val="28"/>
                <w:szCs w:val="28"/>
              </w:rPr>
            </w:pPr>
          </w:p>
        </w:tc>
        <w:tc>
          <w:tcPr>
            <w:tcW w:w="1559" w:type="dxa"/>
            <w:shd w:val="clear" w:color="auto" w:fill="auto"/>
          </w:tcPr>
          <w:p w:rsidR="00492EED" w:rsidRPr="00C5384F" w:rsidRDefault="00492EED" w:rsidP="00C5384F">
            <w:pPr>
              <w:tabs>
                <w:tab w:val="left" w:pos="851"/>
              </w:tabs>
              <w:spacing w:line="264" w:lineRule="auto"/>
              <w:rPr>
                <w:bCs/>
                <w:spacing w:val="-4"/>
                <w:sz w:val="28"/>
                <w:szCs w:val="28"/>
              </w:rPr>
            </w:pPr>
            <w:r w:rsidRPr="00C5384F">
              <w:rPr>
                <w:bCs/>
                <w:spacing w:val="-4"/>
                <w:sz w:val="28"/>
                <w:szCs w:val="28"/>
              </w:rPr>
              <w:t>Quá thời gian thực hiện hợp đồng hoặc không có thời gian thực hiện hợp đồng.</w:t>
            </w:r>
          </w:p>
        </w:tc>
      </w:tr>
      <w:tr w:rsidR="00492EED" w:rsidRPr="00C5384F" w:rsidTr="0087150F">
        <w:tc>
          <w:tcPr>
            <w:tcW w:w="714" w:type="dxa"/>
            <w:shd w:val="clear" w:color="auto" w:fill="auto"/>
          </w:tcPr>
          <w:p w:rsidR="00492EED" w:rsidRPr="00C5384F" w:rsidRDefault="00492EED" w:rsidP="00C5384F">
            <w:pPr>
              <w:pStyle w:val="ListParagraph"/>
              <w:spacing w:line="264" w:lineRule="auto"/>
              <w:ind w:left="0"/>
              <w:jc w:val="center"/>
              <w:rPr>
                <w:sz w:val="28"/>
                <w:szCs w:val="28"/>
              </w:rPr>
            </w:pPr>
            <w:r w:rsidRPr="00C5384F">
              <w:rPr>
                <w:sz w:val="28"/>
                <w:szCs w:val="28"/>
              </w:rPr>
              <w:t>3</w:t>
            </w:r>
          </w:p>
        </w:tc>
        <w:tc>
          <w:tcPr>
            <w:tcW w:w="1905" w:type="dxa"/>
            <w:shd w:val="clear" w:color="auto" w:fill="auto"/>
          </w:tcPr>
          <w:p w:rsidR="00492EED" w:rsidRPr="00C5384F" w:rsidRDefault="00492EED" w:rsidP="00C5384F">
            <w:pPr>
              <w:pStyle w:val="ListParagraph"/>
              <w:spacing w:line="264" w:lineRule="auto"/>
              <w:ind w:left="0"/>
              <w:rPr>
                <w:sz w:val="28"/>
                <w:szCs w:val="28"/>
              </w:rPr>
            </w:pPr>
            <w:r w:rsidRPr="00C5384F">
              <w:rPr>
                <w:sz w:val="28"/>
                <w:szCs w:val="28"/>
              </w:rPr>
              <w:t>Chất lượng sản phẩm</w:t>
            </w:r>
          </w:p>
        </w:tc>
        <w:tc>
          <w:tcPr>
            <w:tcW w:w="5245" w:type="dxa"/>
            <w:shd w:val="clear" w:color="auto" w:fill="auto"/>
          </w:tcPr>
          <w:p w:rsidR="00492EED" w:rsidRPr="00C5384F" w:rsidRDefault="00492EED" w:rsidP="00C5384F">
            <w:pPr>
              <w:pStyle w:val="ListParagraph"/>
              <w:spacing w:line="264" w:lineRule="auto"/>
              <w:ind w:left="0"/>
              <w:rPr>
                <w:b/>
                <w:sz w:val="28"/>
                <w:szCs w:val="28"/>
              </w:rPr>
            </w:pPr>
            <w:r w:rsidRPr="00C5384F">
              <w:rPr>
                <w:b/>
                <w:sz w:val="28"/>
                <w:szCs w:val="28"/>
              </w:rPr>
              <w:t xml:space="preserve">Cam kết: </w:t>
            </w:r>
          </w:p>
          <w:p w:rsidR="00492EED" w:rsidRPr="00C5384F" w:rsidRDefault="00492EED" w:rsidP="00C5384F">
            <w:pPr>
              <w:pStyle w:val="ListParagraph"/>
              <w:spacing w:line="264" w:lineRule="auto"/>
              <w:ind w:left="0"/>
              <w:rPr>
                <w:sz w:val="28"/>
                <w:szCs w:val="28"/>
              </w:rPr>
            </w:pPr>
            <w:r w:rsidRPr="00C5384F">
              <w:rPr>
                <w:sz w:val="28"/>
                <w:szCs w:val="28"/>
              </w:rPr>
              <w:t>Sản phẩm đăng tải có hình ảnh, tư liệu, số liệu sử dụng phải chính xác, từ nguồn tin cậy (nguồn thông tin chính thức của các cơ quan, tổ chức);</w:t>
            </w:r>
          </w:p>
          <w:p w:rsidR="00492EED" w:rsidRPr="00C5384F" w:rsidRDefault="00492EED" w:rsidP="00C5384F">
            <w:pPr>
              <w:pStyle w:val="ListParagraph"/>
              <w:spacing w:line="264" w:lineRule="auto"/>
              <w:ind w:left="0"/>
              <w:rPr>
                <w:sz w:val="28"/>
                <w:szCs w:val="28"/>
              </w:rPr>
            </w:pPr>
            <w:r w:rsidRPr="00C5384F">
              <w:rPr>
                <w:color w:val="000000"/>
                <w:sz w:val="28"/>
                <w:szCs w:val="28"/>
              </w:rPr>
              <w:t>Sản phẩm thực hiện được kèm đường link và bảng thống kê/báo cáo số lượng người truy cập/lượt tiếp cận và bàn giao cho chủ đầu tư để phục vụ công tác nghiệm thu.</w:t>
            </w:r>
          </w:p>
        </w:tc>
        <w:tc>
          <w:tcPr>
            <w:tcW w:w="1559" w:type="dxa"/>
            <w:shd w:val="clear" w:color="auto" w:fill="auto"/>
          </w:tcPr>
          <w:p w:rsidR="00492EED" w:rsidRPr="00C5384F" w:rsidRDefault="00492EED" w:rsidP="00C5384F">
            <w:pPr>
              <w:pStyle w:val="ListParagraph"/>
              <w:spacing w:line="264" w:lineRule="auto"/>
              <w:ind w:left="0"/>
              <w:rPr>
                <w:sz w:val="28"/>
                <w:szCs w:val="28"/>
              </w:rPr>
            </w:pPr>
            <w:r w:rsidRPr="00C5384F">
              <w:rPr>
                <w:sz w:val="28"/>
                <w:szCs w:val="28"/>
              </w:rPr>
              <w:t>Không có cam kết</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b/>
                <w:spacing w:val="2"/>
                <w:sz w:val="28"/>
                <w:szCs w:val="28"/>
              </w:rPr>
            </w:pPr>
            <w:r w:rsidRPr="00C5384F">
              <w:rPr>
                <w:b/>
                <w:spacing w:val="2"/>
                <w:sz w:val="28"/>
                <w:szCs w:val="28"/>
              </w:rPr>
              <w:t>III</w:t>
            </w:r>
          </w:p>
        </w:tc>
        <w:tc>
          <w:tcPr>
            <w:tcW w:w="8709" w:type="dxa"/>
            <w:gridSpan w:val="3"/>
            <w:shd w:val="clear" w:color="auto" w:fill="auto"/>
          </w:tcPr>
          <w:p w:rsidR="00492EED" w:rsidRPr="00C5384F" w:rsidRDefault="00492EED" w:rsidP="00C5384F">
            <w:pPr>
              <w:tabs>
                <w:tab w:val="left" w:pos="851"/>
              </w:tabs>
              <w:spacing w:line="264" w:lineRule="auto"/>
              <w:rPr>
                <w:b/>
                <w:bCs/>
                <w:spacing w:val="-4"/>
                <w:sz w:val="28"/>
                <w:szCs w:val="28"/>
              </w:rPr>
            </w:pPr>
            <w:r w:rsidRPr="00C5384F">
              <w:rPr>
                <w:b/>
                <w:spacing w:val="2"/>
                <w:sz w:val="28"/>
                <w:szCs w:val="28"/>
              </w:rPr>
              <w:t>Năng lực thực hiện</w:t>
            </w:r>
          </w:p>
        </w:tc>
      </w:tr>
      <w:tr w:rsidR="00492EED" w:rsidRPr="00C5384F" w:rsidTr="0087150F">
        <w:tc>
          <w:tcPr>
            <w:tcW w:w="714" w:type="dxa"/>
            <w:shd w:val="clear" w:color="auto" w:fill="auto"/>
          </w:tcPr>
          <w:p w:rsidR="00492EED" w:rsidRPr="00C5384F" w:rsidRDefault="00492EED" w:rsidP="00C5384F">
            <w:pPr>
              <w:tabs>
                <w:tab w:val="left" w:pos="851"/>
              </w:tabs>
              <w:spacing w:line="264" w:lineRule="auto"/>
              <w:jc w:val="center"/>
              <w:rPr>
                <w:spacing w:val="2"/>
                <w:sz w:val="28"/>
                <w:szCs w:val="28"/>
              </w:rPr>
            </w:pPr>
            <w:r w:rsidRPr="00C5384F">
              <w:rPr>
                <w:spacing w:val="2"/>
                <w:sz w:val="28"/>
                <w:szCs w:val="28"/>
              </w:rPr>
              <w:t>1</w:t>
            </w:r>
          </w:p>
        </w:tc>
        <w:tc>
          <w:tcPr>
            <w:tcW w:w="1905" w:type="dxa"/>
            <w:shd w:val="clear" w:color="auto" w:fill="auto"/>
          </w:tcPr>
          <w:p w:rsidR="00492EED" w:rsidRPr="00C5384F" w:rsidRDefault="00492EED" w:rsidP="00C5384F">
            <w:pPr>
              <w:tabs>
                <w:tab w:val="left" w:pos="851"/>
              </w:tabs>
              <w:spacing w:line="264" w:lineRule="auto"/>
              <w:rPr>
                <w:spacing w:val="2"/>
                <w:sz w:val="28"/>
                <w:szCs w:val="28"/>
              </w:rPr>
            </w:pPr>
            <w:r w:rsidRPr="00C5384F">
              <w:rPr>
                <w:spacing w:val="2"/>
                <w:sz w:val="28"/>
                <w:szCs w:val="28"/>
              </w:rPr>
              <w:t>Năng lực thực hiện</w:t>
            </w:r>
          </w:p>
        </w:tc>
        <w:tc>
          <w:tcPr>
            <w:tcW w:w="5245" w:type="dxa"/>
            <w:shd w:val="clear" w:color="auto" w:fill="auto"/>
          </w:tcPr>
          <w:p w:rsidR="00492EED" w:rsidRPr="00C5384F" w:rsidRDefault="00492EED" w:rsidP="00C5384F">
            <w:pPr>
              <w:tabs>
                <w:tab w:val="left" w:pos="432"/>
              </w:tabs>
              <w:spacing w:line="264" w:lineRule="auto"/>
              <w:rPr>
                <w:bCs/>
                <w:iCs/>
                <w:sz w:val="28"/>
                <w:szCs w:val="28"/>
                <w:lang w:val="nl-NL"/>
              </w:rPr>
            </w:pPr>
            <w:r w:rsidRPr="00C5384F">
              <w:rPr>
                <w:bCs/>
                <w:iCs/>
                <w:sz w:val="28"/>
                <w:szCs w:val="28"/>
                <w:lang w:val="nl-NL"/>
              </w:rPr>
              <w:t>- Nhà thầu có chức năng</w:t>
            </w:r>
            <w:r w:rsidR="003079FE" w:rsidRPr="00C5384F">
              <w:rPr>
                <w:bCs/>
                <w:iCs/>
                <w:sz w:val="28"/>
                <w:szCs w:val="28"/>
                <w:lang w:val="nl-NL"/>
              </w:rPr>
              <w:t xml:space="preserve"> sản xuất</w:t>
            </w:r>
            <w:r w:rsidRPr="00C5384F">
              <w:rPr>
                <w:bCs/>
                <w:iCs/>
                <w:sz w:val="28"/>
                <w:szCs w:val="28"/>
                <w:lang w:val="nl-NL"/>
              </w:rPr>
              <w:t xml:space="preserve"> </w:t>
            </w:r>
            <w:r w:rsidR="000140DF" w:rsidRPr="00C5384F">
              <w:rPr>
                <w:rFonts w:eastAsia="Calibri"/>
                <w:sz w:val="28"/>
                <w:szCs w:val="28"/>
                <w:lang w:val="de-DE"/>
              </w:rPr>
              <w:t xml:space="preserve">bài phản ánh/bình luận/phỏng vấn/phóng sự; Video clip </w:t>
            </w:r>
            <w:r w:rsidRPr="00C5384F">
              <w:rPr>
                <w:bCs/>
                <w:iCs/>
                <w:sz w:val="28"/>
                <w:szCs w:val="28"/>
                <w:lang w:val="nl-NL"/>
              </w:rPr>
              <w:t>(Cung cấp hồ sơ chứng minh)</w:t>
            </w:r>
          </w:p>
          <w:p w:rsidR="009F5E7A" w:rsidRPr="00C5384F" w:rsidRDefault="009F5E7A" w:rsidP="00C5384F">
            <w:pPr>
              <w:tabs>
                <w:tab w:val="left" w:pos="432"/>
              </w:tabs>
              <w:spacing w:line="264" w:lineRule="auto"/>
              <w:rPr>
                <w:bCs/>
                <w:iCs/>
                <w:sz w:val="28"/>
                <w:szCs w:val="28"/>
                <w:lang w:val="nl-NL"/>
              </w:rPr>
            </w:pPr>
            <w:r w:rsidRPr="00C5384F">
              <w:rPr>
                <w:bCs/>
                <w:iCs/>
                <w:sz w:val="28"/>
                <w:szCs w:val="28"/>
                <w:lang w:val="nl-NL"/>
              </w:rPr>
              <w:t xml:space="preserve">- </w:t>
            </w:r>
            <w:r w:rsidR="00DD286B" w:rsidRPr="00C5384F">
              <w:rPr>
                <w:bCs/>
                <w:iCs/>
                <w:sz w:val="28"/>
                <w:szCs w:val="28"/>
                <w:lang w:val="nl-NL"/>
              </w:rPr>
              <w:t>Đơn vị báo chí có chức năng báo điện tử</w:t>
            </w:r>
            <w:r w:rsidR="0020241B" w:rsidRPr="00C5384F">
              <w:rPr>
                <w:bCs/>
                <w:iCs/>
                <w:sz w:val="28"/>
                <w:szCs w:val="28"/>
                <w:lang w:val="nl-NL"/>
              </w:rPr>
              <w:t xml:space="preserve"> (Kèm hồ sơ chứng minh)</w:t>
            </w:r>
          </w:p>
          <w:p w:rsidR="008D5676" w:rsidRPr="00C5384F" w:rsidRDefault="00492EED" w:rsidP="00C5384F">
            <w:pPr>
              <w:spacing w:line="264" w:lineRule="auto"/>
              <w:outlineLvl w:val="2"/>
              <w:rPr>
                <w:b/>
                <w:smallCaps/>
                <w:sz w:val="28"/>
                <w:szCs w:val="28"/>
                <w:lang w:val="x-none" w:eastAsia="x-none"/>
              </w:rPr>
            </w:pPr>
            <w:r w:rsidRPr="00C5384F">
              <w:rPr>
                <w:bCs/>
                <w:iCs/>
                <w:sz w:val="28"/>
                <w:szCs w:val="28"/>
                <w:lang w:val="nl-NL"/>
              </w:rPr>
              <w:t xml:space="preserve">- Nhà thầu có chức năng (Hoặc hợp đồng hợp tác; hợp đồng nguyên tắc hoặc hình thức </w:t>
            </w:r>
            <w:r w:rsidRPr="00C5384F">
              <w:rPr>
                <w:bCs/>
                <w:iCs/>
                <w:sz w:val="28"/>
                <w:szCs w:val="28"/>
                <w:lang w:val="nl-NL"/>
              </w:rPr>
              <w:lastRenderedPageBreak/>
              <w:t xml:space="preserve">khác tương đương với đơn vị có chức năng) </w:t>
            </w:r>
            <w:r w:rsidR="00D85187" w:rsidRPr="00C5384F">
              <w:rPr>
                <w:bCs/>
                <w:iCs/>
                <w:sz w:val="28"/>
                <w:szCs w:val="28"/>
                <w:lang w:val="nl-NL"/>
              </w:rPr>
              <w:t xml:space="preserve">đăng tải </w:t>
            </w:r>
            <w:r w:rsidR="00536E71" w:rsidRPr="00C5384F">
              <w:rPr>
                <w:bCs/>
                <w:iCs/>
                <w:sz w:val="28"/>
                <w:szCs w:val="28"/>
                <w:lang w:val="nl-NL"/>
              </w:rPr>
              <w:t>nội dung yêu cầu của gói thầu nhằm t</w:t>
            </w:r>
            <w:r w:rsidR="00216791" w:rsidRPr="00C5384F">
              <w:rPr>
                <w:bCs/>
                <w:iCs/>
                <w:sz w:val="28"/>
                <w:szCs w:val="28"/>
                <w:lang w:val="nl-NL"/>
              </w:rPr>
              <w:t>uyên truyền chính sách bảo hiểm thất nghiệp trên báo có nhiều đối tượng độc giả là Đại biểu Quốc hội, Đại biểu Hội đồng nhân dân và cử tri</w:t>
            </w:r>
            <w:r w:rsidR="00D74339" w:rsidRPr="00C5384F">
              <w:rPr>
                <w:bCs/>
                <w:iCs/>
                <w:sz w:val="28"/>
                <w:szCs w:val="28"/>
                <w:lang w:val="nl-NL"/>
              </w:rPr>
              <w:t xml:space="preserve"> </w:t>
            </w:r>
            <w:r w:rsidR="00536E71" w:rsidRPr="00C5384F">
              <w:rPr>
                <w:bCs/>
                <w:iCs/>
                <w:sz w:val="28"/>
                <w:szCs w:val="28"/>
                <w:lang w:val="nl-NL"/>
              </w:rPr>
              <w:t xml:space="preserve">như </w:t>
            </w:r>
            <w:r w:rsidR="00FE0FA3" w:rsidRPr="00C5384F">
              <w:rPr>
                <w:bCs/>
                <w:iCs/>
                <w:sz w:val="28"/>
                <w:szCs w:val="28"/>
                <w:lang w:val="nl-NL"/>
              </w:rPr>
              <w:t xml:space="preserve">Báo </w:t>
            </w:r>
            <w:r w:rsidR="00A409B7" w:rsidRPr="00C5384F">
              <w:rPr>
                <w:bCs/>
                <w:iCs/>
                <w:sz w:val="28"/>
                <w:szCs w:val="28"/>
                <w:lang w:val="nl-NL"/>
              </w:rPr>
              <w:t>đại biểu nhân dân</w:t>
            </w:r>
            <w:r w:rsidR="00536E71" w:rsidRPr="00C5384F">
              <w:rPr>
                <w:bCs/>
                <w:iCs/>
                <w:sz w:val="28"/>
                <w:szCs w:val="28"/>
                <w:lang w:val="nl-NL"/>
              </w:rPr>
              <w:t xml:space="preserve"> (Kèm hồ sơ chứng minh)</w:t>
            </w:r>
          </w:p>
        </w:tc>
        <w:tc>
          <w:tcPr>
            <w:tcW w:w="1559" w:type="dxa"/>
            <w:shd w:val="clear" w:color="auto" w:fill="auto"/>
          </w:tcPr>
          <w:p w:rsidR="00492EED" w:rsidRPr="00C5384F" w:rsidRDefault="00492EED" w:rsidP="00C5384F">
            <w:pPr>
              <w:tabs>
                <w:tab w:val="left" w:pos="851"/>
              </w:tabs>
              <w:spacing w:line="264" w:lineRule="auto"/>
              <w:rPr>
                <w:bCs/>
                <w:iCs/>
                <w:sz w:val="28"/>
                <w:szCs w:val="28"/>
                <w:lang w:val="nl-NL"/>
              </w:rPr>
            </w:pPr>
            <w:r w:rsidRPr="00C5384F">
              <w:rPr>
                <w:bCs/>
                <w:iCs/>
                <w:sz w:val="28"/>
                <w:szCs w:val="28"/>
                <w:lang w:val="nl-NL"/>
              </w:rPr>
              <w:lastRenderedPageBreak/>
              <w:t>Không đáp ứng yêu cầu</w:t>
            </w:r>
          </w:p>
        </w:tc>
      </w:tr>
      <w:tr w:rsidR="00492EED" w:rsidRPr="00C5384F" w:rsidTr="0087150F">
        <w:tc>
          <w:tcPr>
            <w:tcW w:w="2619" w:type="dxa"/>
            <w:gridSpan w:val="2"/>
            <w:shd w:val="clear" w:color="auto" w:fill="auto"/>
          </w:tcPr>
          <w:p w:rsidR="00492EED" w:rsidRPr="00C5384F" w:rsidRDefault="00492EED" w:rsidP="00C5384F">
            <w:pPr>
              <w:tabs>
                <w:tab w:val="left" w:pos="851"/>
              </w:tabs>
              <w:spacing w:line="264" w:lineRule="auto"/>
              <w:rPr>
                <w:b/>
                <w:spacing w:val="2"/>
                <w:sz w:val="28"/>
                <w:szCs w:val="28"/>
              </w:rPr>
            </w:pPr>
            <w:r w:rsidRPr="00C5384F">
              <w:rPr>
                <w:b/>
                <w:spacing w:val="2"/>
                <w:sz w:val="28"/>
                <w:szCs w:val="28"/>
              </w:rPr>
              <w:t>Kết Luận</w:t>
            </w:r>
          </w:p>
        </w:tc>
        <w:tc>
          <w:tcPr>
            <w:tcW w:w="6804" w:type="dxa"/>
            <w:gridSpan w:val="2"/>
            <w:shd w:val="clear" w:color="auto" w:fill="auto"/>
          </w:tcPr>
          <w:p w:rsidR="00492EED" w:rsidRPr="00C5384F" w:rsidRDefault="00492EED" w:rsidP="00C5384F">
            <w:pPr>
              <w:tabs>
                <w:tab w:val="left" w:pos="851"/>
              </w:tabs>
              <w:spacing w:line="264" w:lineRule="auto"/>
              <w:rPr>
                <w:b/>
                <w:bCs/>
                <w:spacing w:val="-4"/>
                <w:sz w:val="28"/>
                <w:szCs w:val="28"/>
              </w:rPr>
            </w:pPr>
            <w:r w:rsidRPr="00C5384F">
              <w:rPr>
                <w:b/>
                <w:bCs/>
                <w:spacing w:val="-4"/>
                <w:sz w:val="28"/>
                <w:szCs w:val="28"/>
              </w:rPr>
              <w:t>Đạt tất cả các tiêu chuẩn trên được xác định là “Đạt”; Không đạt một trong các tiêu chuẩn trên được xác định là “Không đạt”</w:t>
            </w:r>
          </w:p>
        </w:tc>
      </w:tr>
      <w:bookmarkEnd w:id="0"/>
    </w:tbl>
    <w:p w:rsidR="00492EED" w:rsidRPr="00C5384F" w:rsidRDefault="00492EED" w:rsidP="00C5384F">
      <w:pPr>
        <w:spacing w:line="264" w:lineRule="auto"/>
        <w:rPr>
          <w:sz w:val="28"/>
          <w:szCs w:val="28"/>
        </w:rPr>
      </w:pPr>
    </w:p>
    <w:sectPr w:rsidR="00492EED" w:rsidRPr="00C5384F" w:rsidSect="0097208F">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200C"/>
    <w:rsid w:val="00003BF6"/>
    <w:rsid w:val="000137FF"/>
    <w:rsid w:val="000140DF"/>
    <w:rsid w:val="000311EE"/>
    <w:rsid w:val="00044FD1"/>
    <w:rsid w:val="00086A17"/>
    <w:rsid w:val="0008730B"/>
    <w:rsid w:val="000F2C58"/>
    <w:rsid w:val="00134B4C"/>
    <w:rsid w:val="0015074F"/>
    <w:rsid w:val="00163E7D"/>
    <w:rsid w:val="00164269"/>
    <w:rsid w:val="001678BB"/>
    <w:rsid w:val="00176FA8"/>
    <w:rsid w:val="00182196"/>
    <w:rsid w:val="001917BD"/>
    <w:rsid w:val="0019639D"/>
    <w:rsid w:val="001A695F"/>
    <w:rsid w:val="001B0533"/>
    <w:rsid w:val="001C3F5B"/>
    <w:rsid w:val="001C5082"/>
    <w:rsid w:val="001C7309"/>
    <w:rsid w:val="001F3387"/>
    <w:rsid w:val="00200326"/>
    <w:rsid w:val="00200CAB"/>
    <w:rsid w:val="0020241B"/>
    <w:rsid w:val="00216791"/>
    <w:rsid w:val="00231374"/>
    <w:rsid w:val="00243C0B"/>
    <w:rsid w:val="00247273"/>
    <w:rsid w:val="0025483A"/>
    <w:rsid w:val="00283464"/>
    <w:rsid w:val="002B6A30"/>
    <w:rsid w:val="002E5E8D"/>
    <w:rsid w:val="002F3D20"/>
    <w:rsid w:val="002F7FD0"/>
    <w:rsid w:val="003012D1"/>
    <w:rsid w:val="003079FE"/>
    <w:rsid w:val="003401E2"/>
    <w:rsid w:val="003538CA"/>
    <w:rsid w:val="00367B76"/>
    <w:rsid w:val="003821AA"/>
    <w:rsid w:val="00390B1B"/>
    <w:rsid w:val="0039544A"/>
    <w:rsid w:val="004078E0"/>
    <w:rsid w:val="00416247"/>
    <w:rsid w:val="00436078"/>
    <w:rsid w:val="00492EED"/>
    <w:rsid w:val="004A37C3"/>
    <w:rsid w:val="00536E71"/>
    <w:rsid w:val="00540D04"/>
    <w:rsid w:val="00554B8F"/>
    <w:rsid w:val="00555124"/>
    <w:rsid w:val="00556BA3"/>
    <w:rsid w:val="00584EEE"/>
    <w:rsid w:val="00587DAA"/>
    <w:rsid w:val="00593A40"/>
    <w:rsid w:val="005A6F3E"/>
    <w:rsid w:val="005C590A"/>
    <w:rsid w:val="00612FE1"/>
    <w:rsid w:val="00625C77"/>
    <w:rsid w:val="006351CE"/>
    <w:rsid w:val="0064507B"/>
    <w:rsid w:val="00653842"/>
    <w:rsid w:val="006A063C"/>
    <w:rsid w:val="006C264C"/>
    <w:rsid w:val="00713A22"/>
    <w:rsid w:val="00725B3C"/>
    <w:rsid w:val="00780EEA"/>
    <w:rsid w:val="007D577B"/>
    <w:rsid w:val="0082249F"/>
    <w:rsid w:val="008268BF"/>
    <w:rsid w:val="00865914"/>
    <w:rsid w:val="00873B07"/>
    <w:rsid w:val="008A0293"/>
    <w:rsid w:val="008B259C"/>
    <w:rsid w:val="008B480F"/>
    <w:rsid w:val="008B74E4"/>
    <w:rsid w:val="008D52F8"/>
    <w:rsid w:val="008D5676"/>
    <w:rsid w:val="008F4839"/>
    <w:rsid w:val="00911F97"/>
    <w:rsid w:val="009252BB"/>
    <w:rsid w:val="00935ED4"/>
    <w:rsid w:val="009406B1"/>
    <w:rsid w:val="0097208F"/>
    <w:rsid w:val="0098222F"/>
    <w:rsid w:val="00984D1E"/>
    <w:rsid w:val="00991BDD"/>
    <w:rsid w:val="009A0368"/>
    <w:rsid w:val="009A52BC"/>
    <w:rsid w:val="009C7219"/>
    <w:rsid w:val="009E67A7"/>
    <w:rsid w:val="009F5E7A"/>
    <w:rsid w:val="00A409B7"/>
    <w:rsid w:val="00A95188"/>
    <w:rsid w:val="00AB4869"/>
    <w:rsid w:val="00AC3BD4"/>
    <w:rsid w:val="00AE2ACB"/>
    <w:rsid w:val="00B22AFA"/>
    <w:rsid w:val="00B33BA5"/>
    <w:rsid w:val="00B36155"/>
    <w:rsid w:val="00B37EDD"/>
    <w:rsid w:val="00B53E71"/>
    <w:rsid w:val="00B65B4B"/>
    <w:rsid w:val="00B75D0D"/>
    <w:rsid w:val="00B82F81"/>
    <w:rsid w:val="00C00F74"/>
    <w:rsid w:val="00C06A60"/>
    <w:rsid w:val="00C5271F"/>
    <w:rsid w:val="00C5384F"/>
    <w:rsid w:val="00CA0E10"/>
    <w:rsid w:val="00CB35BD"/>
    <w:rsid w:val="00CB7A1F"/>
    <w:rsid w:val="00CC2876"/>
    <w:rsid w:val="00CD68A4"/>
    <w:rsid w:val="00CF1659"/>
    <w:rsid w:val="00CF4BD7"/>
    <w:rsid w:val="00D71BED"/>
    <w:rsid w:val="00D726B8"/>
    <w:rsid w:val="00D74339"/>
    <w:rsid w:val="00D82D06"/>
    <w:rsid w:val="00D85187"/>
    <w:rsid w:val="00D90D5B"/>
    <w:rsid w:val="00D976BC"/>
    <w:rsid w:val="00DD286B"/>
    <w:rsid w:val="00DD618E"/>
    <w:rsid w:val="00DE1A12"/>
    <w:rsid w:val="00DF7726"/>
    <w:rsid w:val="00EA2F93"/>
    <w:rsid w:val="00EB4441"/>
    <w:rsid w:val="00EF552A"/>
    <w:rsid w:val="00F16BED"/>
    <w:rsid w:val="00F42F43"/>
    <w:rsid w:val="00F57B70"/>
    <w:rsid w:val="00F804AE"/>
    <w:rsid w:val="00F968D1"/>
    <w:rsid w:val="00FE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6613"/>
  <w15:chartTrackingRefBased/>
  <w15:docId w15:val="{1D77C6D7-7FAD-4434-AE3A-0D2253A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726B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2025-12-22T22:47:00Z</dcterms:created>
  <dcterms:modified xsi:type="dcterms:W3CDTF">2025-12-22T22:50:00Z</dcterms:modified>
</cp:coreProperties>
</file>