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BF037E" w:rsidRDefault="00EA7DC9" w:rsidP="00BF037E">
      <w:pPr>
        <w:spacing w:line="312" w:lineRule="auto"/>
        <w:contextualSpacing/>
        <w:jc w:val="center"/>
        <w:outlineLvl w:val="0"/>
        <w:rPr>
          <w:b/>
          <w:bCs/>
          <w:color w:val="0D0D0D" w:themeColor="text1" w:themeTint="F2"/>
          <w:sz w:val="28"/>
          <w:szCs w:val="28"/>
          <w:lang w:val="nl-NL"/>
        </w:rPr>
      </w:pPr>
      <w:bookmarkStart w:id="0" w:name="_Toc104800535"/>
      <w:bookmarkStart w:id="1" w:name="_Hlk188569514"/>
      <w:r w:rsidRPr="00BF037E">
        <w:rPr>
          <w:b/>
          <w:bCs/>
          <w:color w:val="0D0D0D" w:themeColor="text1" w:themeTint="F2"/>
          <w:sz w:val="28"/>
          <w:szCs w:val="28"/>
          <w:lang w:val="nl-NL"/>
        </w:rPr>
        <w:t>Chương V. YÊU CẦU VỀ KỸ THUẬT</w:t>
      </w:r>
      <w:bookmarkEnd w:id="0"/>
    </w:p>
    <w:p w14:paraId="2F51525D" w14:textId="77777777" w:rsidR="00EA7DC9" w:rsidRPr="00BF037E" w:rsidRDefault="00EA7DC9" w:rsidP="00BF037E">
      <w:pPr>
        <w:spacing w:line="312" w:lineRule="auto"/>
        <w:ind w:left="1" w:firstLine="567"/>
        <w:contextualSpacing/>
        <w:rPr>
          <w:b/>
          <w:color w:val="0D0D0D" w:themeColor="text1" w:themeTint="F2"/>
          <w:sz w:val="28"/>
          <w:szCs w:val="28"/>
          <w:lang w:val="nl-NL"/>
        </w:rPr>
      </w:pPr>
      <w:bookmarkStart w:id="2" w:name="_Hlk172115759"/>
      <w:r w:rsidRPr="00BF037E">
        <w:rPr>
          <w:b/>
          <w:color w:val="0D0D0D" w:themeColor="text1" w:themeTint="F2"/>
          <w:sz w:val="28"/>
          <w:szCs w:val="28"/>
          <w:lang w:val="nl-NL"/>
        </w:rPr>
        <w:t>1. Mô tả gói thầu:</w:t>
      </w:r>
    </w:p>
    <w:bookmarkEnd w:id="2"/>
    <w:p w14:paraId="14C5FFCC" w14:textId="54AD2B80" w:rsidR="006F36FB" w:rsidRPr="00BF037E" w:rsidRDefault="00EA7DC9"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Gói thầu</w:t>
      </w:r>
      <w:r w:rsidR="00FD784C" w:rsidRPr="00BF037E">
        <w:rPr>
          <w:color w:val="0D0D0D" w:themeColor="text1" w:themeTint="F2"/>
          <w:sz w:val="28"/>
          <w:szCs w:val="28"/>
          <w:lang w:val="nl-NL"/>
        </w:rPr>
        <w:t xml:space="preserve">: </w:t>
      </w:r>
      <w:r w:rsidR="00D0523B" w:rsidRPr="00BF037E">
        <w:rPr>
          <w:color w:val="0D0D0D" w:themeColor="text1" w:themeTint="F2"/>
          <w:sz w:val="28"/>
          <w:szCs w:val="28"/>
          <w:lang w:val="nl-NL"/>
        </w:rPr>
        <w:t>Gói thầu số 03 “Tuyên truyền chính sách bảo hiểm thất nghiệp trên báo có nhiều đối tượng độc giả là Đại biểu Quốc hội, Đại biểu Hội đồng nhân dân và cử tri”</w:t>
      </w:r>
    </w:p>
    <w:p w14:paraId="4A27E92B" w14:textId="7C859BFB" w:rsidR="00EA7DC9" w:rsidRPr="00BF037E" w:rsidRDefault="00EA7DC9"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xml:space="preserve">- Dự toán: </w:t>
      </w:r>
      <w:r w:rsidR="006E5B78" w:rsidRPr="00BF037E">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BF037E" w:rsidRDefault="00EA7DC9"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xml:space="preserve">- </w:t>
      </w:r>
      <w:r w:rsidR="0018375D" w:rsidRPr="00BF037E">
        <w:rPr>
          <w:color w:val="0D0D0D" w:themeColor="text1" w:themeTint="F2"/>
          <w:sz w:val="28"/>
          <w:szCs w:val="28"/>
          <w:lang w:val="nl-NL"/>
        </w:rPr>
        <w:t>Chủ đầu tư</w:t>
      </w:r>
      <w:r w:rsidRPr="00BF037E">
        <w:rPr>
          <w:color w:val="0D0D0D" w:themeColor="text1" w:themeTint="F2"/>
          <w:sz w:val="28"/>
          <w:szCs w:val="28"/>
          <w:lang w:val="nl-NL"/>
        </w:rPr>
        <w:t xml:space="preserve">: </w:t>
      </w:r>
      <w:r w:rsidR="00B31113" w:rsidRPr="00BF037E">
        <w:rPr>
          <w:color w:val="0D0D0D" w:themeColor="text1" w:themeTint="F2"/>
          <w:sz w:val="28"/>
          <w:szCs w:val="28"/>
          <w:lang w:val="nl-NL"/>
        </w:rPr>
        <w:t>Cục Việc làm</w:t>
      </w:r>
    </w:p>
    <w:p w14:paraId="6E95CF6B" w14:textId="640DF0D9" w:rsidR="00B31113" w:rsidRPr="00BF037E" w:rsidRDefault="00B31113"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Nguồn vốn: Chi tổ chức và hoạt động bảo hiểm thất nghiệp năm 2025</w:t>
      </w:r>
    </w:p>
    <w:p w14:paraId="3AC7FD7F" w14:textId="77777777" w:rsidR="00B31113" w:rsidRPr="00BF037E" w:rsidRDefault="00B31113"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Thời gian thực hiện gói thầu: 09 tháng</w:t>
      </w:r>
    </w:p>
    <w:p w14:paraId="43B22D2E" w14:textId="77777777" w:rsidR="00AF0A64" w:rsidRPr="00BF037E" w:rsidRDefault="00AF0A64" w:rsidP="00BF037E">
      <w:pPr>
        <w:spacing w:line="312" w:lineRule="auto"/>
        <w:ind w:firstLine="567"/>
        <w:contextualSpacing/>
        <w:rPr>
          <w:color w:val="0D0D0D" w:themeColor="text1" w:themeTint="F2"/>
          <w:sz w:val="28"/>
          <w:szCs w:val="28"/>
        </w:rPr>
      </w:pPr>
      <w:r w:rsidRPr="00BF037E">
        <w:rPr>
          <w:b/>
          <w:color w:val="0D0D0D" w:themeColor="text1" w:themeTint="F2"/>
          <w:sz w:val="28"/>
          <w:szCs w:val="28"/>
        </w:rPr>
        <w:t>2. Mục tiêu công việc:</w:t>
      </w:r>
    </w:p>
    <w:p w14:paraId="257C1F7F" w14:textId="77777777" w:rsidR="00AF0A64" w:rsidRPr="00BF037E" w:rsidRDefault="00AF0A64" w:rsidP="00BF037E">
      <w:pPr>
        <w:spacing w:line="312" w:lineRule="auto"/>
        <w:ind w:firstLine="567"/>
        <w:contextualSpacing/>
        <w:rPr>
          <w:bCs/>
          <w:color w:val="0D0D0D" w:themeColor="text1" w:themeTint="F2"/>
          <w:sz w:val="28"/>
          <w:szCs w:val="28"/>
        </w:rPr>
      </w:pPr>
      <w:r w:rsidRPr="00BF037E">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BF037E">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BF037E" w:rsidRDefault="00AF0A64" w:rsidP="00BF037E">
      <w:pPr>
        <w:pStyle w:val="BodyText"/>
        <w:tabs>
          <w:tab w:val="left" w:pos="961"/>
        </w:tabs>
        <w:spacing w:after="0" w:line="312" w:lineRule="auto"/>
        <w:ind w:firstLine="567"/>
        <w:contextualSpacing/>
        <w:jc w:val="both"/>
        <w:rPr>
          <w:color w:val="0D0D0D" w:themeColor="text1" w:themeTint="F2"/>
        </w:rPr>
      </w:pPr>
      <w:r w:rsidRPr="00BF037E">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BF037E" w:rsidRDefault="00AF0A64" w:rsidP="00BF037E">
      <w:pPr>
        <w:spacing w:line="312" w:lineRule="auto"/>
        <w:ind w:firstLine="567"/>
        <w:contextualSpacing/>
        <w:rPr>
          <w:bCs/>
          <w:iCs/>
          <w:color w:val="0D0D0D" w:themeColor="text1" w:themeTint="F2"/>
          <w:sz w:val="28"/>
          <w:szCs w:val="28"/>
        </w:rPr>
      </w:pPr>
      <w:r w:rsidRPr="00BF037E">
        <w:rPr>
          <w:bCs/>
          <w:iCs/>
          <w:color w:val="0D0D0D" w:themeColor="text1" w:themeTint="F2"/>
          <w:sz w:val="28"/>
          <w:szCs w:val="28"/>
        </w:rPr>
        <w:t>Tuyên</w:t>
      </w:r>
      <w:r w:rsidRPr="00BF037E">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BF037E">
        <w:rPr>
          <w:bCs/>
          <w:iCs/>
          <w:color w:val="0D0D0D" w:themeColor="text1" w:themeTint="F2"/>
          <w:sz w:val="28"/>
          <w:szCs w:val="28"/>
        </w:rPr>
        <w:t xml:space="preserve"> Nội vụ</w:t>
      </w:r>
      <w:r w:rsidRPr="00BF037E">
        <w:rPr>
          <w:bCs/>
          <w:iCs/>
          <w:color w:val="0D0D0D" w:themeColor="text1" w:themeTint="F2"/>
          <w:sz w:val="28"/>
          <w:szCs w:val="28"/>
          <w:lang w:val="vi-VN"/>
        </w:rPr>
        <w:t xml:space="preserve"> liên quan tới việc làm đến mọi đối tượng</w:t>
      </w:r>
      <w:r w:rsidRPr="00BF037E">
        <w:rPr>
          <w:bCs/>
          <w:iCs/>
          <w:color w:val="0D0D0D" w:themeColor="text1" w:themeTint="F2"/>
          <w:sz w:val="28"/>
          <w:szCs w:val="28"/>
        </w:rPr>
        <w:t>.</w:t>
      </w:r>
    </w:p>
    <w:p w14:paraId="66D00ED8" w14:textId="77777777" w:rsidR="00AF0A64" w:rsidRPr="00BF037E" w:rsidRDefault="00AF0A64" w:rsidP="00BF037E">
      <w:pPr>
        <w:spacing w:line="312" w:lineRule="auto"/>
        <w:ind w:firstLine="567"/>
        <w:contextualSpacing/>
        <w:rPr>
          <w:b/>
          <w:bCs/>
          <w:color w:val="0D0D0D" w:themeColor="text1" w:themeTint="F2"/>
          <w:sz w:val="28"/>
          <w:szCs w:val="28"/>
        </w:rPr>
      </w:pPr>
      <w:r w:rsidRPr="00BF037E">
        <w:rPr>
          <w:b/>
          <w:bCs/>
          <w:color w:val="0D0D0D" w:themeColor="text1" w:themeTint="F2"/>
          <w:sz w:val="28"/>
          <w:szCs w:val="28"/>
        </w:rPr>
        <w:t>* Yêu cầu:</w:t>
      </w:r>
    </w:p>
    <w:p w14:paraId="56D670EC" w14:textId="77777777"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583255B0"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Tuyên truyền cho mọi đối tượng, thông tin cập nhật đầy đủ, thường xuyên, cập nhật về các chương trình, hoạt động của Cục Việc làm và Bộ Nội vụ liên quan đến lĩnh vực việc làm, bảo hiểm thất nghiệp.</w:t>
      </w:r>
    </w:p>
    <w:p w14:paraId="286038E6" w14:textId="77777777"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Việc tuyên truyền đảm bảo có trọng tâm, trọng điểm, hiệu quả, không dàn trải. Truyền tải một cách đầy đủ, kịp thời và có hệ thống các tin tức, bài viết, các mô hình, điển hình, cách làm hay, các kiến nghị, đề xuất của địa phương, cơ sở, các văn bản chỉ đạo, điều hành của Bộ Nội vụ.</w:t>
      </w:r>
    </w:p>
    <w:p w14:paraId="0E73928B" w14:textId="77777777" w:rsidR="00AF0A64" w:rsidRPr="00BF037E" w:rsidRDefault="00AF0A64" w:rsidP="00BF037E">
      <w:pPr>
        <w:spacing w:line="312" w:lineRule="auto"/>
        <w:ind w:left="1" w:firstLine="566"/>
        <w:contextualSpacing/>
        <w:rPr>
          <w:b/>
          <w:color w:val="0D0D0D" w:themeColor="text1" w:themeTint="F2"/>
          <w:sz w:val="28"/>
          <w:szCs w:val="28"/>
        </w:rPr>
      </w:pPr>
      <w:r w:rsidRPr="00BF037E">
        <w:rPr>
          <w:b/>
          <w:color w:val="0D0D0D" w:themeColor="text1" w:themeTint="F2"/>
          <w:sz w:val="28"/>
          <w:szCs w:val="28"/>
        </w:rPr>
        <w:lastRenderedPageBreak/>
        <w:t>3. Yêu cầu kỹ thuật của gói thầu:</w:t>
      </w:r>
    </w:p>
    <w:p w14:paraId="02C9A0D0" w14:textId="77777777" w:rsidR="00AF0A64" w:rsidRPr="00BF037E" w:rsidRDefault="00AF0A64" w:rsidP="00BF037E">
      <w:pPr>
        <w:widowControl w:val="0"/>
        <w:pBdr>
          <w:top w:val="nil"/>
          <w:left w:val="nil"/>
          <w:bottom w:val="none" w:sz="0" w:space="0" w:color="000000"/>
          <w:right w:val="nil"/>
          <w:between w:val="nil"/>
        </w:pBdr>
        <w:tabs>
          <w:tab w:val="left" w:pos="1100"/>
        </w:tabs>
        <w:spacing w:line="312" w:lineRule="auto"/>
        <w:ind w:left="1" w:firstLine="566"/>
        <w:contextualSpacing/>
        <w:rPr>
          <w:b/>
          <w:color w:val="0D0D0D" w:themeColor="text1" w:themeTint="F2"/>
          <w:sz w:val="28"/>
          <w:szCs w:val="28"/>
        </w:rPr>
      </w:pPr>
      <w:r w:rsidRPr="00BF037E">
        <w:rPr>
          <w:b/>
          <w:color w:val="0D0D0D" w:themeColor="text1" w:themeTint="F2"/>
          <w:sz w:val="28"/>
          <w:szCs w:val="28"/>
        </w:rPr>
        <w:t>3.1 Nội dung</w:t>
      </w:r>
    </w:p>
    <w:p w14:paraId="0C2AF587"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BF037E">
        <w:rPr>
          <w:color w:val="0D0D0D" w:themeColor="text1" w:themeTint="F2"/>
          <w:sz w:val="28"/>
          <w:szCs w:val="28"/>
          <w:lang w:val="vi-VN" w:bidi="en-US"/>
        </w:rPr>
        <w:t xml:space="preserve"> </w:t>
      </w:r>
      <w:r w:rsidRPr="00BF037E">
        <w:rPr>
          <w:color w:val="0D0D0D" w:themeColor="text1" w:themeTint="F2"/>
          <w:sz w:val="28"/>
          <w:szCs w:val="28"/>
          <w:lang w:bidi="en-US"/>
        </w:rPr>
        <w:t>Việc</w:t>
      </w:r>
      <w:r w:rsidRPr="00BF037E">
        <w:rPr>
          <w:color w:val="0D0D0D" w:themeColor="text1" w:themeTint="F2"/>
          <w:sz w:val="28"/>
          <w:szCs w:val="28"/>
          <w:lang w:val="vi-VN" w:bidi="en-US"/>
        </w:rPr>
        <w:t xml:space="preserve"> làm </w:t>
      </w:r>
      <w:r w:rsidRPr="00BF037E">
        <w:rPr>
          <w:color w:val="0D0D0D" w:themeColor="text1" w:themeTint="F2"/>
          <w:sz w:val="28"/>
          <w:szCs w:val="28"/>
          <w:lang w:bidi="en-US"/>
        </w:rPr>
        <w:t xml:space="preserve">sửa đổi số 74/2025/QH15 </w:t>
      </w:r>
      <w:r w:rsidRPr="00BF037E">
        <w:rPr>
          <w:color w:val="0D0D0D" w:themeColor="text1" w:themeTint="F2"/>
          <w:sz w:val="28"/>
          <w:szCs w:val="28"/>
          <w:lang w:val="vi-VN" w:bidi="en-US"/>
        </w:rPr>
        <w:t>và c</w:t>
      </w:r>
      <w:r w:rsidRPr="00BF037E">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w:t>
      </w:r>
      <w:r w:rsidRPr="00BF037E">
        <w:rPr>
          <w:color w:val="0D0D0D" w:themeColor="text1" w:themeTint="F2"/>
          <w:sz w:val="28"/>
          <w:szCs w:val="28"/>
          <w:lang w:val="vi-VN" w:bidi="en-US"/>
        </w:rPr>
        <w:t xml:space="preserve"> </w:t>
      </w:r>
      <w:r w:rsidRPr="00BF037E">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BF037E">
        <w:rPr>
          <w:color w:val="0D0D0D" w:themeColor="text1" w:themeTint="F2"/>
          <w:sz w:val="28"/>
          <w:szCs w:val="28"/>
          <w:lang w:val="vi-VN" w:bidi="en-US"/>
        </w:rPr>
        <w:t xml:space="preserve"> </w:t>
      </w:r>
      <w:r w:rsidRPr="00BF037E">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BF037E">
        <w:rPr>
          <w:color w:val="0D0D0D" w:themeColor="text1" w:themeTint="F2"/>
          <w:sz w:val="28"/>
          <w:szCs w:val="28"/>
          <w:lang w:val="vi-VN" w:bidi="en-US"/>
        </w:rPr>
        <w:t>; t</w:t>
      </w:r>
      <w:r w:rsidRPr="00BF037E">
        <w:rPr>
          <w:color w:val="0D0D0D" w:themeColor="text1" w:themeTint="F2"/>
          <w:sz w:val="28"/>
          <w:szCs w:val="28"/>
          <w:lang w:bidi="en-US"/>
        </w:rPr>
        <w:t>uyên truyền, phổ biến về vai trò của bảo hiểm thất nghiệp</w:t>
      </w:r>
      <w:r w:rsidRPr="00BF037E">
        <w:rPr>
          <w:color w:val="0D0D0D" w:themeColor="text1" w:themeTint="F2"/>
          <w:sz w:val="28"/>
          <w:szCs w:val="28"/>
          <w:lang w:val="vi-VN" w:bidi="en-US"/>
        </w:rPr>
        <w:t xml:space="preserve"> </w:t>
      </w:r>
      <w:r w:rsidRPr="00BF037E">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BF037E">
        <w:rPr>
          <w:color w:val="0D0D0D" w:themeColor="text1" w:themeTint="F2"/>
          <w:sz w:val="28"/>
          <w:szCs w:val="28"/>
          <w:lang w:val="vi-VN" w:bidi="en-US"/>
        </w:rPr>
        <w:t xml:space="preserve"> </w:t>
      </w:r>
      <w:r w:rsidRPr="00BF037E">
        <w:rPr>
          <w:color w:val="0D0D0D" w:themeColor="text1" w:themeTint="F2"/>
          <w:sz w:val="28"/>
          <w:szCs w:val="28"/>
          <w:lang w:bidi="en-US"/>
        </w:rPr>
        <w:t>bảo hiểm thất nghiệp.</w:t>
      </w:r>
    </w:p>
    <w:p w14:paraId="38185954"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BF037E">
        <w:rPr>
          <w:color w:val="0D0D0D" w:themeColor="text1" w:themeTint="F2"/>
          <w:sz w:val="28"/>
          <w:szCs w:val="28"/>
          <w:lang w:val="vi-VN" w:bidi="en-US"/>
        </w:rPr>
        <w:t>.</w:t>
      </w:r>
    </w:p>
    <w:p w14:paraId="274674A9"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w:t>
      </w:r>
      <w:r w:rsidRPr="00BF037E">
        <w:rPr>
          <w:color w:val="0D0D0D" w:themeColor="text1" w:themeTint="F2"/>
          <w:sz w:val="28"/>
          <w:szCs w:val="28"/>
          <w:lang w:val="vi-VN" w:bidi="en-US"/>
        </w:rPr>
        <w:t xml:space="preserve">Tuyên truyền vai trò quản lý nhà nước về </w:t>
      </w:r>
      <w:r w:rsidRPr="00BF037E">
        <w:rPr>
          <w:color w:val="0D0D0D" w:themeColor="text1" w:themeTint="F2"/>
          <w:sz w:val="28"/>
          <w:szCs w:val="28"/>
          <w:lang w:bidi="en-US"/>
        </w:rPr>
        <w:t>bảo hiểm thất nghiệp</w:t>
      </w:r>
      <w:r w:rsidRPr="00BF037E">
        <w:rPr>
          <w:color w:val="0D0D0D" w:themeColor="text1" w:themeTint="F2"/>
          <w:sz w:val="28"/>
          <w:szCs w:val="28"/>
          <w:lang w:val="vi-VN" w:bidi="en-US"/>
        </w:rPr>
        <w:t xml:space="preserve"> để các cấp, các ngành, các cơ quan thấy rõ hơn trách nhiệm trong triển khai nhiệm vụ quản lý </w:t>
      </w:r>
      <w:r w:rsidRPr="00BF037E">
        <w:rPr>
          <w:color w:val="0D0D0D" w:themeColor="text1" w:themeTint="F2"/>
          <w:sz w:val="28"/>
          <w:szCs w:val="28"/>
          <w:lang w:bidi="en-US"/>
        </w:rPr>
        <w:t>bảo hiểm thất nghiệp</w:t>
      </w:r>
      <w:r w:rsidRPr="00BF037E">
        <w:rPr>
          <w:color w:val="0D0D0D" w:themeColor="text1" w:themeTint="F2"/>
          <w:sz w:val="28"/>
          <w:szCs w:val="28"/>
          <w:lang w:val="vi-VN" w:bidi="en-US"/>
        </w:rPr>
        <w:t>; đặc biệt là trong tư vấn, giới thiệu, kết nối việc làm, hỗ trợ đào tạo, bồi dưỡng, nâng cao trình độ kỹ năng nghề cho người lao động.</w:t>
      </w:r>
    </w:p>
    <w:p w14:paraId="54F649E4"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Truyền thông các hoạt động về sàn giao dịch việc làm, tổ chức thực hiện và các </w:t>
      </w:r>
      <w:r w:rsidRPr="00BF037E">
        <w:rPr>
          <w:color w:val="0D0D0D" w:themeColor="text1" w:themeTint="F2"/>
          <w:sz w:val="28"/>
          <w:szCs w:val="28"/>
          <w:lang w:bidi="en-US"/>
        </w:rPr>
        <w:lastRenderedPageBreak/>
        <w:t>hoạt động có liên quan chính sách bảo hiểm thất nghiệp tại các địa phương trên toàn quốc.</w:t>
      </w:r>
    </w:p>
    <w:p w14:paraId="077D8925"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w:t>
      </w:r>
      <w:r w:rsidRPr="00BF037E">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BF037E" w:rsidRDefault="000445E4" w:rsidP="00BF037E">
      <w:pPr>
        <w:widowControl w:val="0"/>
        <w:pBdr>
          <w:top w:val="nil"/>
          <w:left w:val="nil"/>
          <w:bottom w:val="none" w:sz="0" w:space="0" w:color="000000"/>
          <w:right w:val="nil"/>
          <w:between w:val="nil"/>
        </w:pBdr>
        <w:tabs>
          <w:tab w:val="left" w:pos="1100"/>
        </w:tabs>
        <w:spacing w:line="312" w:lineRule="auto"/>
        <w:ind w:left="1" w:firstLine="566"/>
        <w:contextualSpacing/>
        <w:rPr>
          <w:b/>
          <w:color w:val="0D0D0D" w:themeColor="text1" w:themeTint="F2"/>
          <w:sz w:val="28"/>
          <w:szCs w:val="28"/>
        </w:rPr>
      </w:pPr>
      <w:r w:rsidRPr="00BF037E">
        <w:rPr>
          <w:b/>
          <w:color w:val="0D0D0D" w:themeColor="text1" w:themeTint="F2"/>
          <w:sz w:val="28"/>
          <w:szCs w:val="28"/>
        </w:rPr>
        <w:t>3.2 Hình thức</w:t>
      </w:r>
    </w:p>
    <w:p w14:paraId="5CC22577" w14:textId="77777777" w:rsidR="00AB2022" w:rsidRPr="00BF037E" w:rsidRDefault="008E7CA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xml:space="preserve">Sản xuất và đăng tải </w:t>
      </w:r>
      <w:r w:rsidR="00D0523B" w:rsidRPr="00BF037E">
        <w:rPr>
          <w:bCs/>
          <w:color w:val="0D0D0D" w:themeColor="text1" w:themeTint="F2"/>
          <w:sz w:val="28"/>
          <w:szCs w:val="28"/>
          <w:lang w:val="nl-NL"/>
        </w:rPr>
        <w:t>Bài viết dưới dạng bài phản ánh/bình luận/phỏng vấn/phóng sự; Tin; Video clip</w:t>
      </w:r>
      <w:r w:rsidRPr="00BF037E">
        <w:rPr>
          <w:bCs/>
          <w:color w:val="0D0D0D" w:themeColor="text1" w:themeTint="F2"/>
          <w:sz w:val="28"/>
          <w:szCs w:val="28"/>
          <w:lang w:val="nl-NL"/>
        </w:rPr>
        <w:t xml:space="preserve"> trên báo điện tử. </w:t>
      </w:r>
      <w:r w:rsidR="00A46290" w:rsidRPr="00BF037E">
        <w:rPr>
          <w:bCs/>
          <w:color w:val="0D0D0D" w:themeColor="text1" w:themeTint="F2"/>
          <w:sz w:val="28"/>
          <w:szCs w:val="28"/>
          <w:lang w:val="nl-NL"/>
        </w:rPr>
        <w:t xml:space="preserve">Tuyên truyền chính sách bảo hiểm thất nghiệp trên báo có nhiều đối tượng độc giả là Đại biểu Quốc hội, Đại biểu Hội đồng nhân dân và cử tri </w:t>
      </w:r>
    </w:p>
    <w:p w14:paraId="2FBEB7E1" w14:textId="6644140D" w:rsidR="000445E4" w:rsidRPr="00C96850" w:rsidRDefault="000445E4" w:rsidP="00BF037E">
      <w:pPr>
        <w:spacing w:line="312" w:lineRule="auto"/>
        <w:ind w:left="1" w:firstLine="566"/>
        <w:contextualSpacing/>
        <w:rPr>
          <w:b/>
          <w:bCs/>
          <w:color w:val="0D0D0D" w:themeColor="text1" w:themeTint="F2"/>
          <w:sz w:val="28"/>
          <w:szCs w:val="28"/>
          <w:lang w:val="nl-NL"/>
        </w:rPr>
      </w:pPr>
      <w:r w:rsidRPr="00BF037E">
        <w:rPr>
          <w:rFonts w:eastAsia="Calibri"/>
          <w:b/>
          <w:color w:val="0D0D0D" w:themeColor="text1" w:themeTint="F2"/>
          <w:sz w:val="28"/>
          <w:szCs w:val="28"/>
          <w:lang w:val="de-DE"/>
        </w:rPr>
        <w:t xml:space="preserve">- </w:t>
      </w:r>
      <w:r w:rsidRPr="00C96850">
        <w:rPr>
          <w:b/>
          <w:bCs/>
          <w:color w:val="0D0D0D" w:themeColor="text1" w:themeTint="F2"/>
          <w:sz w:val="28"/>
          <w:szCs w:val="28"/>
          <w:lang w:val="nl-NL"/>
        </w:rPr>
        <w:t xml:space="preserve">Số lượng, thể loại: </w:t>
      </w:r>
      <w:bookmarkStart w:id="3" w:name="_GoBack"/>
      <w:bookmarkEnd w:id="3"/>
    </w:p>
    <w:p w14:paraId="3E5D08B1" w14:textId="77777777" w:rsidR="00D06A9A" w:rsidRPr="00BF037E" w:rsidRDefault="00D06A9A" w:rsidP="00BF037E">
      <w:pPr>
        <w:pStyle w:val="TableParagraph"/>
        <w:spacing w:line="312" w:lineRule="auto"/>
        <w:ind w:left="28" w:firstLine="539"/>
        <w:contextualSpacing/>
        <w:jc w:val="both"/>
        <w:rPr>
          <w:b/>
          <w:bCs/>
          <w:color w:val="0D0D0D" w:themeColor="text1" w:themeTint="F2"/>
          <w:sz w:val="28"/>
          <w:szCs w:val="28"/>
          <w:lang w:val="nl-NL"/>
        </w:rPr>
      </w:pPr>
      <w:r w:rsidRPr="00BF037E">
        <w:rPr>
          <w:b/>
          <w:bCs/>
          <w:color w:val="0D0D0D" w:themeColor="text1" w:themeTint="F2"/>
          <w:sz w:val="28"/>
          <w:szCs w:val="28"/>
          <w:lang w:val="nl-NL"/>
        </w:rPr>
        <w:t>Thực hiện trên báo điện tử:</w:t>
      </w:r>
    </w:p>
    <w:p w14:paraId="6EC43C8D" w14:textId="77777777" w:rsidR="00D06A9A" w:rsidRPr="00BF037E" w:rsidRDefault="00D06A9A" w:rsidP="00BF037E">
      <w:pPr>
        <w:pStyle w:val="TableParagraph"/>
        <w:spacing w:line="312" w:lineRule="auto"/>
        <w:ind w:left="28" w:right="13" w:firstLine="539"/>
        <w:contextualSpacing/>
        <w:jc w:val="both"/>
        <w:rPr>
          <w:bCs/>
          <w:color w:val="0D0D0D" w:themeColor="text1" w:themeTint="F2"/>
          <w:sz w:val="28"/>
          <w:szCs w:val="28"/>
          <w:lang w:val="nl-NL"/>
        </w:rPr>
      </w:pPr>
      <w:bookmarkStart w:id="4" w:name="_Hlk217052949"/>
      <w:r w:rsidRPr="00BF037E">
        <w:rPr>
          <w:bCs/>
          <w:color w:val="0D0D0D" w:themeColor="text1" w:themeTint="F2"/>
          <w:sz w:val="28"/>
          <w:szCs w:val="28"/>
          <w:lang w:val="nl-NL"/>
        </w:rPr>
        <w:t xml:space="preserve">Bài viết dưới dạng bài phản ánh/bình luận/phỏng vấn/phóng sự </w:t>
      </w:r>
      <w:bookmarkEnd w:id="4"/>
      <w:r w:rsidRPr="00BF037E">
        <w:rPr>
          <w:bCs/>
          <w:color w:val="0D0D0D" w:themeColor="text1" w:themeTint="F2"/>
          <w:sz w:val="28"/>
          <w:szCs w:val="28"/>
          <w:lang w:val="nl-NL"/>
        </w:rPr>
        <w:t>(700-1.000 từ, 01-02 ảnh/bài): 50 bài</w:t>
      </w:r>
    </w:p>
    <w:p w14:paraId="1EF717E7" w14:textId="77777777" w:rsidR="00D06A9A" w:rsidRPr="00BF037E" w:rsidRDefault="00D06A9A" w:rsidP="00BF037E">
      <w:pPr>
        <w:pStyle w:val="TableParagraph"/>
        <w:spacing w:line="312" w:lineRule="auto"/>
        <w:ind w:left="28" w:firstLine="539"/>
        <w:contextualSpacing/>
        <w:jc w:val="both"/>
        <w:rPr>
          <w:bCs/>
          <w:color w:val="0D0D0D" w:themeColor="text1" w:themeTint="F2"/>
          <w:sz w:val="28"/>
          <w:szCs w:val="28"/>
          <w:lang w:val="nl-NL"/>
        </w:rPr>
      </w:pPr>
      <w:bookmarkStart w:id="5" w:name="_Hlk217052956"/>
      <w:r w:rsidRPr="00BF037E">
        <w:rPr>
          <w:bCs/>
          <w:color w:val="0D0D0D" w:themeColor="text1" w:themeTint="F2"/>
          <w:sz w:val="28"/>
          <w:szCs w:val="28"/>
          <w:lang w:val="nl-NL"/>
        </w:rPr>
        <w:t>Tin</w:t>
      </w:r>
      <w:bookmarkEnd w:id="5"/>
      <w:r w:rsidRPr="00BF037E">
        <w:rPr>
          <w:bCs/>
          <w:color w:val="0D0D0D" w:themeColor="text1" w:themeTint="F2"/>
          <w:sz w:val="28"/>
          <w:szCs w:val="28"/>
          <w:lang w:val="nl-NL"/>
        </w:rPr>
        <w:t xml:space="preserve"> (trên 250 từ, 01 ảnh trở lên): 40 tin</w:t>
      </w:r>
    </w:p>
    <w:p w14:paraId="66F4CA5F" w14:textId="085CBD2E" w:rsidR="008F34FB" w:rsidRPr="00BF037E" w:rsidRDefault="00D06A9A" w:rsidP="00BF037E">
      <w:pPr>
        <w:spacing w:line="312" w:lineRule="auto"/>
        <w:ind w:left="1" w:firstLine="539"/>
        <w:contextualSpacing/>
        <w:rPr>
          <w:bCs/>
          <w:color w:val="0D0D0D" w:themeColor="text1" w:themeTint="F2"/>
          <w:sz w:val="28"/>
          <w:szCs w:val="28"/>
          <w:lang w:val="nl-NL"/>
        </w:rPr>
      </w:pPr>
      <w:bookmarkStart w:id="6" w:name="_Hlk217052977"/>
      <w:r w:rsidRPr="00BF037E">
        <w:rPr>
          <w:bCs/>
          <w:color w:val="0D0D0D" w:themeColor="text1" w:themeTint="F2"/>
          <w:sz w:val="28"/>
          <w:szCs w:val="28"/>
          <w:lang w:val="nl-NL"/>
        </w:rPr>
        <w:t xml:space="preserve">Video clip </w:t>
      </w:r>
      <w:bookmarkEnd w:id="6"/>
      <w:r w:rsidRPr="00BF037E">
        <w:rPr>
          <w:bCs/>
          <w:color w:val="0D0D0D" w:themeColor="text1" w:themeTint="F2"/>
          <w:sz w:val="28"/>
          <w:szCs w:val="28"/>
          <w:lang w:val="nl-NL"/>
        </w:rPr>
        <w:t>độ dài 2-3 phút kèm bài: 8 video</w:t>
      </w:r>
      <w:r w:rsidR="008F34FB" w:rsidRPr="00BF037E">
        <w:rPr>
          <w:bCs/>
          <w:color w:val="0D0D0D" w:themeColor="text1" w:themeTint="F2"/>
          <w:sz w:val="28"/>
          <w:szCs w:val="28"/>
          <w:lang w:val="nl-NL"/>
        </w:rPr>
        <w:t>- Ngôn ngữ thể hiện: Tiếng Việt</w:t>
      </w:r>
    </w:p>
    <w:p w14:paraId="58049E7D" w14:textId="1C865A6A" w:rsidR="008F34FB" w:rsidRPr="00BF037E" w:rsidRDefault="008F34FB"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xml:space="preserve">- Hình thức: Đăng tải trên báo có nhiều đối tượng </w:t>
      </w:r>
      <w:r w:rsidR="00093EAE" w:rsidRPr="00BF037E">
        <w:rPr>
          <w:bCs/>
          <w:color w:val="0D0D0D" w:themeColor="text1" w:themeTint="F2"/>
          <w:sz w:val="28"/>
          <w:szCs w:val="28"/>
          <w:lang w:val="nl-NL"/>
        </w:rPr>
        <w:t>độc giả là Đại biểu Quốc hội, Đại biểu Hội đồng nhân dân và cử tri</w:t>
      </w:r>
      <w:r w:rsidRPr="00BF037E">
        <w:rPr>
          <w:bCs/>
          <w:color w:val="0D0D0D" w:themeColor="text1" w:themeTint="F2"/>
          <w:sz w:val="28"/>
          <w:szCs w:val="28"/>
          <w:lang w:val="nl-NL"/>
        </w:rPr>
        <w:t>.</w:t>
      </w:r>
    </w:p>
    <w:p w14:paraId="7153412E" w14:textId="32A56CD9" w:rsidR="000F28DF" w:rsidRPr="00BF037E" w:rsidRDefault="00C964A3"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w:t>
      </w:r>
      <w:r w:rsidR="000F28DF" w:rsidRPr="00BF037E">
        <w:rPr>
          <w:bCs/>
          <w:color w:val="0D0D0D" w:themeColor="text1" w:themeTint="F2"/>
          <w:sz w:val="28"/>
          <w:szCs w:val="28"/>
          <w:lang w:val="nl-NL"/>
        </w:rPr>
        <w:t xml:space="preserve"> Ngôn ngữ thể hiện: Tiếng Việt</w:t>
      </w:r>
    </w:p>
    <w:p w14:paraId="4441048A" w14:textId="5D0FF7A7" w:rsidR="008F34FB" w:rsidRPr="00BF037E" w:rsidRDefault="008F34FB"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Tần suất phát sóng: Ít nhất 01 lần/bài;</w:t>
      </w:r>
    </w:p>
    <w:p w14:paraId="0BE84ABC" w14:textId="77777777" w:rsidR="00723C60" w:rsidRPr="00BF037E" w:rsidRDefault="00723C60"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Thời gian sản xuất và đăng tải: 9 tháng</w:t>
      </w:r>
    </w:p>
    <w:p w14:paraId="6987BF73" w14:textId="77777777" w:rsidR="00723C60" w:rsidRPr="00BF037E" w:rsidRDefault="00723C60"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Cam kết có thống kê lượng truy cập và đường link đối với báo điện tử.</w:t>
      </w:r>
    </w:p>
    <w:p w14:paraId="17D143DD" w14:textId="649E6D0F" w:rsidR="008776CF" w:rsidRPr="00BF037E" w:rsidRDefault="00CB44AF" w:rsidP="00BF037E">
      <w:pPr>
        <w:spacing w:line="312" w:lineRule="auto"/>
        <w:ind w:left="1" w:firstLine="566"/>
        <w:contextualSpacing/>
        <w:rPr>
          <w:b/>
          <w:color w:val="0D0D0D" w:themeColor="text1" w:themeTint="F2"/>
          <w:sz w:val="28"/>
          <w:szCs w:val="28"/>
          <w:lang w:val="nl-NL"/>
        </w:rPr>
      </w:pPr>
      <w:r w:rsidRPr="00BF037E">
        <w:rPr>
          <w:b/>
          <w:color w:val="0D0D0D" w:themeColor="text1" w:themeTint="F2"/>
          <w:sz w:val="28"/>
          <w:szCs w:val="28"/>
          <w:lang w:val="nl-NL"/>
        </w:rPr>
        <w:t>4</w:t>
      </w:r>
      <w:r w:rsidR="008776CF" w:rsidRPr="00BF037E">
        <w:rPr>
          <w:b/>
          <w:color w:val="0D0D0D" w:themeColor="text1" w:themeTint="F2"/>
          <w:sz w:val="28"/>
          <w:szCs w:val="28"/>
          <w:lang w:val="nl-NL"/>
        </w:rPr>
        <w:t>. Yêu cầu về tiến độ thực hiện</w:t>
      </w:r>
    </w:p>
    <w:p w14:paraId="78851C65" w14:textId="6F077586"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Các sản phẩm được thực hiện và đăng tải theo kế hoạch tuyên truyền năm 202</w:t>
      </w:r>
      <w:r w:rsidR="00AF0A64" w:rsidRPr="00BF037E">
        <w:rPr>
          <w:bCs/>
          <w:color w:val="0D0D0D" w:themeColor="text1" w:themeTint="F2"/>
          <w:sz w:val="28"/>
          <w:szCs w:val="28"/>
          <w:lang w:val="nl-NL"/>
        </w:rPr>
        <w:t>5</w:t>
      </w:r>
      <w:r w:rsidRPr="00BF037E">
        <w:rPr>
          <w:bCs/>
          <w:color w:val="0D0D0D" w:themeColor="text1" w:themeTint="F2"/>
          <w:sz w:val="28"/>
          <w:szCs w:val="28"/>
          <w:lang w:val="nl-NL"/>
        </w:rPr>
        <w:t xml:space="preserve"> do Chủ đầu tư phê duyệt;</w:t>
      </w:r>
    </w:p>
    <w:p w14:paraId="6971F214" w14:textId="5A603997"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BF037E" w:rsidRDefault="00D90654" w:rsidP="00BF037E">
      <w:pPr>
        <w:spacing w:line="312" w:lineRule="auto"/>
        <w:ind w:left="1" w:firstLine="566"/>
        <w:contextualSpacing/>
        <w:rPr>
          <w:b/>
          <w:color w:val="0D0D0D" w:themeColor="text1" w:themeTint="F2"/>
          <w:sz w:val="28"/>
          <w:szCs w:val="28"/>
          <w:lang w:val="nl-NL"/>
        </w:rPr>
      </w:pPr>
      <w:r w:rsidRPr="00BF037E">
        <w:rPr>
          <w:b/>
          <w:color w:val="0D0D0D" w:themeColor="text1" w:themeTint="F2"/>
          <w:sz w:val="28"/>
          <w:szCs w:val="28"/>
          <w:lang w:val="nl-NL"/>
        </w:rPr>
        <w:t>5</w:t>
      </w:r>
      <w:r w:rsidR="008776CF" w:rsidRPr="00BF037E">
        <w:rPr>
          <w:b/>
          <w:color w:val="0D0D0D" w:themeColor="text1" w:themeTint="F2"/>
          <w:sz w:val="28"/>
          <w:szCs w:val="28"/>
          <w:lang w:val="nl-NL"/>
        </w:rPr>
        <w:t>. Trách nhiệm của nhà thầu</w:t>
      </w:r>
    </w:p>
    <w:p w14:paraId="1FC91A19" w14:textId="0EC2CDBF"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Chịu trách nhiệm về bản quyền nội dung, hình ảnh,</w:t>
      </w:r>
      <w:r w:rsidR="00AF14FE" w:rsidRPr="00BF037E">
        <w:rPr>
          <w:bCs/>
          <w:color w:val="0D0D0D" w:themeColor="text1" w:themeTint="F2"/>
          <w:sz w:val="28"/>
          <w:szCs w:val="28"/>
          <w:lang w:val="nl-NL"/>
        </w:rPr>
        <w:t xml:space="preserve"> </w:t>
      </w:r>
      <w:r w:rsidRPr="00BF037E">
        <w:rPr>
          <w:bCs/>
          <w:color w:val="0D0D0D" w:themeColor="text1" w:themeTint="F2"/>
          <w:sz w:val="28"/>
          <w:szCs w:val="28"/>
          <w:lang w:val="nl-NL"/>
        </w:rPr>
        <w:t>sử dụng trong quá trình thực hiện gói thầu;</w:t>
      </w:r>
    </w:p>
    <w:p w14:paraId="37F7998B" w14:textId="77BF8269"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lastRenderedPageBreak/>
        <w:t>- Phối hợp chặt chẽ với Chủ đầu tư trong việc định hướng nội dung, chỉnh sửa, hoàn thiện sản phẩm khi có yêu cầu;</w:t>
      </w:r>
    </w:p>
    <w:p w14:paraId="3AC1950D" w14:textId="08FAE5CB"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BF037E" w:rsidRDefault="00253ABE" w:rsidP="00BF037E">
      <w:pPr>
        <w:spacing w:line="312" w:lineRule="auto"/>
        <w:ind w:left="1" w:firstLine="566"/>
        <w:contextualSpacing/>
        <w:rPr>
          <w:b/>
          <w:color w:val="0D0D0D" w:themeColor="text1" w:themeTint="F2"/>
          <w:sz w:val="28"/>
          <w:szCs w:val="28"/>
          <w:lang w:val="nl-NL"/>
        </w:rPr>
      </w:pPr>
      <w:r w:rsidRPr="00BF037E">
        <w:rPr>
          <w:b/>
          <w:color w:val="0D0D0D" w:themeColor="text1" w:themeTint="F2"/>
          <w:sz w:val="28"/>
          <w:szCs w:val="28"/>
          <w:lang w:val="nl-NL"/>
        </w:rPr>
        <w:t>6</w:t>
      </w:r>
      <w:r w:rsidR="00EA7DC9" w:rsidRPr="00BF037E">
        <w:rPr>
          <w:b/>
          <w:color w:val="0D0D0D" w:themeColor="text1" w:themeTint="F2"/>
          <w:sz w:val="28"/>
          <w:szCs w:val="28"/>
          <w:lang w:val="nl-NL"/>
        </w:rPr>
        <w:t>. Giải pháp và phương pháp luận:</w:t>
      </w:r>
    </w:p>
    <w:p w14:paraId="4E87E5B8" w14:textId="4100A1F4" w:rsidR="00EA7DC9" w:rsidRPr="00BF037E" w:rsidRDefault="00130D77" w:rsidP="00BF037E">
      <w:pPr>
        <w:spacing w:line="312" w:lineRule="auto"/>
        <w:ind w:left="1" w:firstLine="566"/>
        <w:contextualSpacing/>
        <w:rPr>
          <w:color w:val="0D0D0D" w:themeColor="text1" w:themeTint="F2"/>
          <w:spacing w:val="-2"/>
          <w:sz w:val="28"/>
          <w:szCs w:val="28"/>
          <w:lang w:val="nl-NL"/>
        </w:rPr>
      </w:pPr>
      <w:r w:rsidRPr="00BF037E">
        <w:rPr>
          <w:color w:val="0D0D0D" w:themeColor="text1" w:themeTint="F2"/>
          <w:spacing w:val="-2"/>
          <w:sz w:val="28"/>
          <w:szCs w:val="28"/>
          <w:lang w:val="nl-NL"/>
        </w:rPr>
        <w:t>6.</w:t>
      </w:r>
      <w:r w:rsidR="00EA7DC9" w:rsidRPr="00BF037E">
        <w:rPr>
          <w:color w:val="0D0D0D" w:themeColor="text1" w:themeTint="F2"/>
          <w:spacing w:val="-2"/>
          <w:sz w:val="28"/>
          <w:szCs w:val="28"/>
          <w:lang w:val="nl-NL"/>
        </w:rPr>
        <w:t>1. Giải pháp và phương pháp luận thực hiện công việc.</w:t>
      </w:r>
    </w:p>
    <w:p w14:paraId="4E849A63" w14:textId="4252969B" w:rsidR="00EA7DC9" w:rsidRPr="00BF037E" w:rsidRDefault="00130D77" w:rsidP="00BF037E">
      <w:pPr>
        <w:spacing w:line="312" w:lineRule="auto"/>
        <w:ind w:left="1" w:firstLine="566"/>
        <w:contextualSpacing/>
        <w:rPr>
          <w:color w:val="0D0D0D" w:themeColor="text1" w:themeTint="F2"/>
          <w:spacing w:val="-2"/>
          <w:sz w:val="28"/>
          <w:szCs w:val="28"/>
          <w:lang w:val="nl-NL"/>
        </w:rPr>
      </w:pPr>
      <w:r w:rsidRPr="00BF037E">
        <w:rPr>
          <w:color w:val="0D0D0D" w:themeColor="text1" w:themeTint="F2"/>
          <w:spacing w:val="-2"/>
          <w:sz w:val="28"/>
          <w:szCs w:val="28"/>
          <w:lang w:val="nl-NL"/>
        </w:rPr>
        <w:t>6.</w:t>
      </w:r>
      <w:r w:rsidR="00EA7DC9" w:rsidRPr="00BF037E">
        <w:rPr>
          <w:color w:val="0D0D0D" w:themeColor="text1" w:themeTint="F2"/>
          <w:spacing w:val="-2"/>
          <w:sz w:val="28"/>
          <w:szCs w:val="28"/>
          <w:lang w:val="nl-NL"/>
        </w:rPr>
        <w:t>2.  Kế hoạch triển khai thực hiện.</w:t>
      </w:r>
    </w:p>
    <w:p w14:paraId="16E14DE9" w14:textId="4A2591AC" w:rsidR="005241D2" w:rsidRPr="00BF037E" w:rsidRDefault="00130D77" w:rsidP="00BF037E">
      <w:pPr>
        <w:pStyle w:val="CommentText"/>
        <w:widowControl w:val="0"/>
        <w:tabs>
          <w:tab w:val="left" w:pos="426"/>
        </w:tabs>
        <w:spacing w:line="312" w:lineRule="auto"/>
        <w:ind w:firstLine="566"/>
        <w:contextualSpacing/>
        <w:jc w:val="both"/>
        <w:rPr>
          <w:b/>
          <w:bCs/>
          <w:color w:val="0D0D0D" w:themeColor="text1" w:themeTint="F2"/>
          <w:sz w:val="28"/>
          <w:szCs w:val="28"/>
          <w:lang w:val="nl-NL"/>
        </w:rPr>
      </w:pPr>
      <w:r w:rsidRPr="00BF037E">
        <w:rPr>
          <w:b/>
          <w:bCs/>
          <w:color w:val="0D0D0D" w:themeColor="text1" w:themeTint="F2"/>
          <w:sz w:val="28"/>
          <w:szCs w:val="28"/>
          <w:lang w:val="nl-NL"/>
        </w:rPr>
        <w:t>7</w:t>
      </w:r>
      <w:r w:rsidR="005241D2" w:rsidRPr="00BF037E">
        <w:rPr>
          <w:b/>
          <w:bCs/>
          <w:color w:val="0D0D0D" w:themeColor="text1" w:themeTint="F2"/>
          <w:sz w:val="28"/>
          <w:szCs w:val="28"/>
          <w:lang w:val="nl-NL"/>
        </w:rPr>
        <w:t>. Quy định về kiểm tra, nghiệm thu sản phẩm</w:t>
      </w:r>
    </w:p>
    <w:p w14:paraId="0F585757" w14:textId="77777777" w:rsidR="004137BA" w:rsidRPr="00BF037E" w:rsidRDefault="004137BA"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Sản phẩm được nghiệm thu theo từng đợt hoặc theo giai đoạn thực hiện;</w:t>
      </w:r>
    </w:p>
    <w:p w14:paraId="750E9847" w14:textId="77777777" w:rsidR="004137BA" w:rsidRPr="00BF037E" w:rsidRDefault="004137BA"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BF037E" w:rsidRDefault="004137BA" w:rsidP="00BF037E">
      <w:pPr>
        <w:pStyle w:val="CommentText"/>
        <w:widowControl w:val="0"/>
        <w:tabs>
          <w:tab w:val="left" w:pos="426"/>
        </w:tabs>
        <w:spacing w:line="312" w:lineRule="auto"/>
        <w:ind w:firstLine="566"/>
        <w:contextualSpacing/>
        <w:jc w:val="both"/>
        <w:rPr>
          <w:b/>
          <w:bCs/>
          <w:color w:val="0D0D0D" w:themeColor="text1" w:themeTint="F2"/>
          <w:sz w:val="28"/>
          <w:szCs w:val="28"/>
          <w:lang w:val="nl-NL"/>
        </w:rPr>
      </w:pPr>
    </w:p>
    <w:p w14:paraId="2B2072D0" w14:textId="77777777" w:rsidR="005241D2" w:rsidRPr="00BF037E" w:rsidRDefault="005241D2" w:rsidP="00BF037E">
      <w:pPr>
        <w:spacing w:line="312" w:lineRule="auto"/>
        <w:ind w:left="1" w:firstLine="566"/>
        <w:contextualSpacing/>
        <w:rPr>
          <w:color w:val="0D0D0D" w:themeColor="text1" w:themeTint="F2"/>
          <w:spacing w:val="-2"/>
          <w:sz w:val="28"/>
          <w:szCs w:val="28"/>
          <w:lang w:val="nl-NL"/>
        </w:rPr>
      </w:pPr>
    </w:p>
    <w:p w14:paraId="14143F19" w14:textId="77777777" w:rsidR="00EA7DC9" w:rsidRPr="00BF037E" w:rsidRDefault="00EA7DC9" w:rsidP="00BF037E">
      <w:pPr>
        <w:spacing w:line="312" w:lineRule="auto"/>
        <w:contextualSpacing/>
        <w:outlineLvl w:val="0"/>
        <w:rPr>
          <w:b/>
          <w:bCs/>
          <w:color w:val="0D0D0D" w:themeColor="text1" w:themeTint="F2"/>
          <w:sz w:val="28"/>
          <w:szCs w:val="28"/>
          <w:lang w:val="nl-NL"/>
        </w:rPr>
      </w:pPr>
      <w:r w:rsidRPr="00BF037E">
        <w:rPr>
          <w:color w:val="0D0D0D" w:themeColor="text1" w:themeTint="F2"/>
          <w:sz w:val="28"/>
          <w:szCs w:val="28"/>
          <w:lang w:val="nl-NL"/>
        </w:rPr>
        <w:br w:type="page"/>
      </w:r>
      <w:bookmarkEnd w:id="1"/>
    </w:p>
    <w:p w14:paraId="67C56F55" w14:textId="77777777" w:rsidR="00EA7DC9" w:rsidRPr="00BF037E" w:rsidRDefault="00EA7DC9" w:rsidP="00BF037E">
      <w:pPr>
        <w:spacing w:line="312" w:lineRule="auto"/>
        <w:contextualSpacing/>
        <w:rPr>
          <w:color w:val="0D0D0D" w:themeColor="text1" w:themeTint="F2"/>
          <w:sz w:val="28"/>
          <w:szCs w:val="28"/>
        </w:rPr>
      </w:pPr>
    </w:p>
    <w:sectPr w:rsidR="00EA7DC9" w:rsidRPr="00BF037E"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34AAB"/>
    <w:rsid w:val="00042CB7"/>
    <w:rsid w:val="000445E4"/>
    <w:rsid w:val="00086017"/>
    <w:rsid w:val="00093EAE"/>
    <w:rsid w:val="000A4363"/>
    <w:rsid w:val="000F28DF"/>
    <w:rsid w:val="00107301"/>
    <w:rsid w:val="00111AB2"/>
    <w:rsid w:val="00114CDE"/>
    <w:rsid w:val="00130D77"/>
    <w:rsid w:val="0018375D"/>
    <w:rsid w:val="001A7D3A"/>
    <w:rsid w:val="00253ABE"/>
    <w:rsid w:val="0025699F"/>
    <w:rsid w:val="00261213"/>
    <w:rsid w:val="002640E8"/>
    <w:rsid w:val="00267FBD"/>
    <w:rsid w:val="002C3A9F"/>
    <w:rsid w:val="002E0418"/>
    <w:rsid w:val="002F5E46"/>
    <w:rsid w:val="00301BC8"/>
    <w:rsid w:val="0032055F"/>
    <w:rsid w:val="00346805"/>
    <w:rsid w:val="00361373"/>
    <w:rsid w:val="003A6F65"/>
    <w:rsid w:val="003C110C"/>
    <w:rsid w:val="003D4A7E"/>
    <w:rsid w:val="003E2031"/>
    <w:rsid w:val="003E7529"/>
    <w:rsid w:val="003F0E96"/>
    <w:rsid w:val="00407B0D"/>
    <w:rsid w:val="004137BA"/>
    <w:rsid w:val="0043247B"/>
    <w:rsid w:val="0046015B"/>
    <w:rsid w:val="004C07FB"/>
    <w:rsid w:val="00506675"/>
    <w:rsid w:val="00506A19"/>
    <w:rsid w:val="005119A0"/>
    <w:rsid w:val="00514FEF"/>
    <w:rsid w:val="005241D2"/>
    <w:rsid w:val="00564731"/>
    <w:rsid w:val="005947E9"/>
    <w:rsid w:val="005B0266"/>
    <w:rsid w:val="005F05BD"/>
    <w:rsid w:val="005F4348"/>
    <w:rsid w:val="006221EC"/>
    <w:rsid w:val="0062341C"/>
    <w:rsid w:val="00663D1E"/>
    <w:rsid w:val="00685EB5"/>
    <w:rsid w:val="006C1D9E"/>
    <w:rsid w:val="006C4A1B"/>
    <w:rsid w:val="006E5B78"/>
    <w:rsid w:val="006F36FB"/>
    <w:rsid w:val="00723C60"/>
    <w:rsid w:val="007405A8"/>
    <w:rsid w:val="0076362D"/>
    <w:rsid w:val="00786639"/>
    <w:rsid w:val="00801DF6"/>
    <w:rsid w:val="00805953"/>
    <w:rsid w:val="00834042"/>
    <w:rsid w:val="00835123"/>
    <w:rsid w:val="00846961"/>
    <w:rsid w:val="008776CF"/>
    <w:rsid w:val="00890802"/>
    <w:rsid w:val="008E5720"/>
    <w:rsid w:val="008E7CAF"/>
    <w:rsid w:val="008F34FB"/>
    <w:rsid w:val="00900023"/>
    <w:rsid w:val="00907D81"/>
    <w:rsid w:val="00927504"/>
    <w:rsid w:val="009278FF"/>
    <w:rsid w:val="00943029"/>
    <w:rsid w:val="00985458"/>
    <w:rsid w:val="009A4C18"/>
    <w:rsid w:val="009B2781"/>
    <w:rsid w:val="009B778C"/>
    <w:rsid w:val="009F2583"/>
    <w:rsid w:val="00A01916"/>
    <w:rsid w:val="00A34648"/>
    <w:rsid w:val="00A46290"/>
    <w:rsid w:val="00A8377F"/>
    <w:rsid w:val="00A911CB"/>
    <w:rsid w:val="00AB2022"/>
    <w:rsid w:val="00AF0A64"/>
    <w:rsid w:val="00AF14FE"/>
    <w:rsid w:val="00B04135"/>
    <w:rsid w:val="00B31113"/>
    <w:rsid w:val="00B403F5"/>
    <w:rsid w:val="00B42551"/>
    <w:rsid w:val="00B66EEA"/>
    <w:rsid w:val="00B71246"/>
    <w:rsid w:val="00B85646"/>
    <w:rsid w:val="00BE4DD0"/>
    <w:rsid w:val="00BF037E"/>
    <w:rsid w:val="00C202B8"/>
    <w:rsid w:val="00C3328F"/>
    <w:rsid w:val="00C35D07"/>
    <w:rsid w:val="00C513BF"/>
    <w:rsid w:val="00C61152"/>
    <w:rsid w:val="00C86A61"/>
    <w:rsid w:val="00C964A3"/>
    <w:rsid w:val="00C96850"/>
    <w:rsid w:val="00CB39CF"/>
    <w:rsid w:val="00CB44AF"/>
    <w:rsid w:val="00CD44C1"/>
    <w:rsid w:val="00CD7599"/>
    <w:rsid w:val="00D04EFE"/>
    <w:rsid w:val="00D0523B"/>
    <w:rsid w:val="00D06A9A"/>
    <w:rsid w:val="00D25DFD"/>
    <w:rsid w:val="00D660E3"/>
    <w:rsid w:val="00D90654"/>
    <w:rsid w:val="00DE3B9A"/>
    <w:rsid w:val="00E3568B"/>
    <w:rsid w:val="00E9142A"/>
    <w:rsid w:val="00EA7DC9"/>
    <w:rsid w:val="00EB332E"/>
    <w:rsid w:val="00F47758"/>
    <w:rsid w:val="00FD0E30"/>
    <w:rsid w:val="00FD784C"/>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68A75D3-586E-4329-BD1B-CFCCEE5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2025-12-19T09:07:00Z</dcterms:created>
  <dcterms:modified xsi:type="dcterms:W3CDTF">2025-12-19T23:33:00Z</dcterms:modified>
</cp:coreProperties>
</file>