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C5C8" w14:textId="77777777" w:rsidR="008D07DB" w:rsidRPr="00493C3C" w:rsidRDefault="008D07DB" w:rsidP="00493C3C">
      <w:pPr>
        <w:pStyle w:val="Heading4"/>
        <w:spacing w:before="0" w:after="0"/>
        <w:rPr>
          <w:sz w:val="26"/>
          <w:szCs w:val="26"/>
        </w:rPr>
      </w:pPr>
      <w:bookmarkStart w:id="0" w:name="_Toc106063058"/>
      <w:bookmarkStart w:id="1" w:name="_Toc106063317"/>
      <w:r w:rsidRPr="00493C3C">
        <w:rPr>
          <w:sz w:val="26"/>
          <w:szCs w:val="26"/>
        </w:rPr>
        <w:t xml:space="preserve">Mục </w:t>
      </w:r>
      <w:r w:rsidRPr="00493C3C">
        <w:rPr>
          <w:sz w:val="26"/>
          <w:szCs w:val="26"/>
          <w:lang w:val="pl-PL"/>
        </w:rPr>
        <w:t>3</w:t>
      </w:r>
      <w:r w:rsidRPr="00493C3C">
        <w:rPr>
          <w:sz w:val="26"/>
          <w:szCs w:val="26"/>
        </w:rPr>
        <w:t xml:space="preserve">. </w:t>
      </w:r>
      <w:bookmarkStart w:id="2" w:name="_Hlk115179766"/>
      <w:r w:rsidRPr="00493C3C">
        <w:rPr>
          <w:sz w:val="26"/>
          <w:szCs w:val="26"/>
        </w:rPr>
        <w:t>Tiêu chuẩn đánh giá về kỹ thuật</w:t>
      </w:r>
      <w:bookmarkEnd w:id="0"/>
      <w:bookmarkEnd w:id="1"/>
      <w:bookmarkEnd w:id="2"/>
    </w:p>
    <w:p w14:paraId="0F9742FB" w14:textId="77777777" w:rsidR="008D07DB" w:rsidRPr="00493C3C" w:rsidRDefault="008D07DB" w:rsidP="00493C3C">
      <w:pPr>
        <w:rPr>
          <w:sz w:val="26"/>
          <w:szCs w:val="26"/>
          <w:shd w:val="clear" w:color="auto" w:fill="FFFFFF"/>
        </w:rPr>
      </w:pPr>
      <w:r w:rsidRPr="00493C3C">
        <w:rPr>
          <w:sz w:val="26"/>
          <w:szCs w:val="26"/>
          <w:shd w:val="clear" w:color="auto" w:fill="FFFFFF"/>
        </w:rPr>
        <w:t>Phương pháp đánh giá: Đạt/Không đạt</w:t>
      </w:r>
    </w:p>
    <w:p w14:paraId="38F148F0" w14:textId="77777777" w:rsidR="008D07DB" w:rsidRPr="00493C3C" w:rsidRDefault="008D07DB" w:rsidP="00493C3C">
      <w:pPr>
        <w:rPr>
          <w:sz w:val="26"/>
          <w:szCs w:val="26"/>
          <w:lang w:val="af-ZA"/>
        </w:rPr>
      </w:pPr>
      <w:r w:rsidRPr="00493C3C">
        <w:rPr>
          <w:sz w:val="26"/>
          <w:szCs w:val="26"/>
        </w:rPr>
        <w:t>E-HSDT được đánh giá là đáp ứng yêu cầu về kỹ thuật khi có tất cả các tiêu chí tổng quát đều được đánh giá là đạt.</w:t>
      </w:r>
      <w:r w:rsidRPr="00493C3C">
        <w:rPr>
          <w:sz w:val="26"/>
          <w:szCs w:val="26"/>
          <w:lang w:val="en-US"/>
        </w:rPr>
        <w:t xml:space="preserve"> </w:t>
      </w:r>
      <w:r w:rsidRPr="00493C3C">
        <w:rPr>
          <w:sz w:val="26"/>
          <w:szCs w:val="26"/>
          <w:lang w:val="af-ZA"/>
        </w:rPr>
        <w:t>Nhà thầu phải đạt các tiêu chuẩn sau :</w:t>
      </w: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1794"/>
        <w:gridCol w:w="6128"/>
        <w:gridCol w:w="1450"/>
      </w:tblGrid>
      <w:tr w:rsidR="008D07DB" w:rsidRPr="00493C3C" w14:paraId="1B88E830" w14:textId="77777777" w:rsidTr="00743DEA">
        <w:trPr>
          <w:trHeight w:val="70"/>
          <w:tblHeader/>
        </w:trPr>
        <w:tc>
          <w:tcPr>
            <w:tcW w:w="720" w:type="dxa"/>
            <w:vAlign w:val="center"/>
          </w:tcPr>
          <w:p w14:paraId="1B87EA0B" w14:textId="77777777" w:rsidR="008D07DB" w:rsidRPr="00493C3C" w:rsidRDefault="008D07DB" w:rsidP="00493C3C">
            <w:pPr>
              <w:jc w:val="center"/>
              <w:rPr>
                <w:b/>
              </w:rPr>
            </w:pPr>
            <w:r w:rsidRPr="00493C3C">
              <w:rPr>
                <w:b/>
              </w:rPr>
              <w:t>STT</w:t>
            </w:r>
          </w:p>
        </w:tc>
        <w:tc>
          <w:tcPr>
            <w:tcW w:w="7922" w:type="dxa"/>
            <w:gridSpan w:val="2"/>
            <w:vAlign w:val="center"/>
          </w:tcPr>
          <w:p w14:paraId="482A6D14" w14:textId="77777777" w:rsidR="008D07DB" w:rsidRPr="00493C3C" w:rsidRDefault="008D07DB" w:rsidP="00493C3C">
            <w:pPr>
              <w:jc w:val="center"/>
              <w:rPr>
                <w:b/>
              </w:rPr>
            </w:pPr>
            <w:r w:rsidRPr="00493C3C">
              <w:rPr>
                <w:b/>
              </w:rPr>
              <w:t>Nội dung đánh giá</w:t>
            </w:r>
          </w:p>
        </w:tc>
        <w:tc>
          <w:tcPr>
            <w:tcW w:w="1447" w:type="dxa"/>
            <w:vAlign w:val="center"/>
          </w:tcPr>
          <w:p w14:paraId="1EA7843D" w14:textId="77777777" w:rsidR="008D07DB" w:rsidRPr="00493C3C" w:rsidRDefault="008D07DB" w:rsidP="00493C3C">
            <w:pPr>
              <w:jc w:val="center"/>
              <w:rPr>
                <w:b/>
              </w:rPr>
            </w:pPr>
            <w:r w:rsidRPr="00493C3C">
              <w:rPr>
                <w:b/>
              </w:rPr>
              <w:t>Đạt/Không đạt</w:t>
            </w:r>
          </w:p>
        </w:tc>
      </w:tr>
      <w:tr w:rsidR="008D07DB" w:rsidRPr="00493C3C" w14:paraId="22DCEB31" w14:textId="77777777" w:rsidTr="00743DEA">
        <w:tc>
          <w:tcPr>
            <w:tcW w:w="720" w:type="dxa"/>
          </w:tcPr>
          <w:p w14:paraId="6E402C9C" w14:textId="77777777" w:rsidR="008D07DB" w:rsidRPr="00493C3C" w:rsidRDefault="008D07DB" w:rsidP="00493C3C">
            <w:pPr>
              <w:jc w:val="center"/>
              <w:rPr>
                <w:b/>
              </w:rPr>
            </w:pPr>
            <w:r w:rsidRPr="00493C3C">
              <w:rPr>
                <w:b/>
              </w:rPr>
              <w:t>1</w:t>
            </w:r>
          </w:p>
        </w:tc>
        <w:tc>
          <w:tcPr>
            <w:tcW w:w="9372" w:type="dxa"/>
            <w:gridSpan w:val="3"/>
            <w:vAlign w:val="center"/>
          </w:tcPr>
          <w:p w14:paraId="2EFC5F33" w14:textId="77777777" w:rsidR="008D07DB" w:rsidRPr="00493C3C" w:rsidRDefault="008D07DB" w:rsidP="00493C3C">
            <w:pPr>
              <w:ind w:left="57" w:right="57"/>
              <w:rPr>
                <w:b/>
              </w:rPr>
            </w:pPr>
            <w:r w:rsidRPr="00493C3C">
              <w:rPr>
                <w:b/>
              </w:rPr>
              <w:t>Đặc tính kỹ thuật của hàng hóa</w:t>
            </w:r>
          </w:p>
        </w:tc>
      </w:tr>
      <w:tr w:rsidR="008D07DB" w:rsidRPr="00493C3C" w14:paraId="069DE4BA" w14:textId="77777777" w:rsidTr="00743DEA">
        <w:tc>
          <w:tcPr>
            <w:tcW w:w="720" w:type="dxa"/>
            <w:vMerge w:val="restart"/>
          </w:tcPr>
          <w:p w14:paraId="10376B1B" w14:textId="77777777" w:rsidR="008D07DB" w:rsidRPr="00493C3C" w:rsidRDefault="008D07DB" w:rsidP="00493C3C">
            <w:pPr>
              <w:ind w:left="57" w:right="28"/>
            </w:pPr>
          </w:p>
        </w:tc>
        <w:tc>
          <w:tcPr>
            <w:tcW w:w="1794" w:type="dxa"/>
            <w:vMerge w:val="restart"/>
            <w:vAlign w:val="center"/>
          </w:tcPr>
          <w:p w14:paraId="3914960B" w14:textId="77777777" w:rsidR="008D07DB" w:rsidRPr="00493C3C" w:rsidRDefault="008D07DB" w:rsidP="00493C3C">
            <w:pPr>
              <w:ind w:left="88" w:right="90"/>
            </w:pPr>
            <w:r w:rsidRPr="00493C3C">
              <w:t>Đặc tính, thông số kỹ thuật của hàng hóa</w:t>
            </w:r>
          </w:p>
        </w:tc>
        <w:tc>
          <w:tcPr>
            <w:tcW w:w="6128" w:type="dxa"/>
            <w:vAlign w:val="center"/>
          </w:tcPr>
          <w:p w14:paraId="7335B022" w14:textId="77777777" w:rsidR="008D07DB" w:rsidRPr="00493C3C" w:rsidRDefault="008D07DB" w:rsidP="00493C3C">
            <w:pPr>
              <w:ind w:right="90"/>
            </w:pPr>
            <w:r w:rsidRPr="00493C3C">
              <w:t>- Nhà thầu phải trình bày bảng thông số kỹ thuật của mỗi mặt hàng cung cấp. Bảng thông số kỹ thuật thể hiện đầy đủ và đáp ứng các tiêu chí kỹ thuật theo yêu cầu kỹ thuật chương V của E-HSMT.</w:t>
            </w:r>
          </w:p>
          <w:p w14:paraId="696C2FC0" w14:textId="6D6A565D" w:rsidR="00884E00" w:rsidRPr="00493C3C" w:rsidRDefault="00884E00" w:rsidP="00493C3C">
            <w:pPr>
              <w:spacing w:line="264" w:lineRule="auto"/>
              <w:ind w:right="43"/>
            </w:pPr>
            <w:r w:rsidRPr="00493C3C">
              <w:t>- Có bảng đề xuất, so sánh để đánh giá mức độ đáp ứng đặc tính, thông số kỹ thuật của hàng hóa, tiêu chuẩn sản xuất, tiêu chuẩn chế tạo và công nghệ hoàn toàn phù hợp đáp ứng yêu cầu của E-HSMT tại chương V. (Theo mẫu tại Chương V – Yêu cầu kỹ thuật).</w:t>
            </w:r>
          </w:p>
          <w:p w14:paraId="528DB57F" w14:textId="5572328D" w:rsidR="00884E00" w:rsidRPr="00493C3C" w:rsidRDefault="00884E00" w:rsidP="00493C3C">
            <w:pPr>
              <w:spacing w:line="264" w:lineRule="auto"/>
              <w:ind w:right="43"/>
              <w:rPr>
                <w:lang w:val="en-US"/>
              </w:rPr>
            </w:pPr>
            <w:r w:rsidRPr="00493C3C">
              <w:rPr>
                <w:lang w:val="en-US"/>
              </w:rPr>
              <w:t xml:space="preserve">- </w:t>
            </w:r>
            <w:r w:rsidRPr="00493C3C">
              <w:rPr>
                <w:spacing w:val="3"/>
                <w:szCs w:val="24"/>
                <w:shd w:val="clear" w:color="auto" w:fill="FFFFFF"/>
              </w:rPr>
              <w:t>Hàng hóa cung cấp có nguồn gốc xuất xứ rõ ràng, hợp pháp và được công bố trên website của chính hãng sản xuất về hình ảnh, ký mã hiệu, nhãn hiệu và thông số kỹ thuật của hàng hóa (Nhà thầu phải cung cấp kèm theo E-HSDT đầy đủ catalogue, tài liệu kỹ thuật, đường link tài liệu kỹ thuật được công bố trên website chính thức của nhà sản xuất để chứng minh hàng hóa do nhà thầu đề xuất đáp ứng hoàn toàn các yêu cầu của E-HSMT, (</w:t>
            </w:r>
            <w:r w:rsidRPr="00493C3C">
              <w:rPr>
                <w:szCs w:val="24"/>
                <w:lang w:val="pl-PL"/>
              </w:rPr>
              <w:t>Kèm bản dịch sang tiếng Việt (Nếu tài liệu là tiếng nước ngoài))</w:t>
            </w:r>
          </w:p>
          <w:p w14:paraId="21789F02" w14:textId="5B875506" w:rsidR="00884E00" w:rsidRPr="00493C3C" w:rsidRDefault="00884E00" w:rsidP="00493C3C">
            <w:pPr>
              <w:tabs>
                <w:tab w:val="left" w:pos="5147"/>
              </w:tabs>
              <w:ind w:right="149"/>
              <w:contextualSpacing/>
            </w:pPr>
            <w:r w:rsidRPr="00493C3C">
              <w:rPr>
                <w:lang w:val="en-US"/>
              </w:rPr>
              <w:t>-</w:t>
            </w:r>
            <w:r w:rsidRPr="00493C3C">
              <w:t>Nhà thầu cam kết:</w:t>
            </w:r>
          </w:p>
          <w:p w14:paraId="2B78C959" w14:textId="32B13360" w:rsidR="00884E00" w:rsidRPr="00493C3C" w:rsidRDefault="00884E00" w:rsidP="00493C3C">
            <w:pPr>
              <w:ind w:right="45"/>
            </w:pPr>
            <w:r w:rsidRPr="00493C3C">
              <w:rPr>
                <w:lang w:val="en-US"/>
              </w:rPr>
              <w:t>*</w:t>
            </w:r>
            <w:r w:rsidRPr="00493C3C">
              <w:t xml:space="preserve"> Cam kết Hàng hóa phải là các thiết bị mới 100%, đồng bộ, nguyên chiếc.</w:t>
            </w:r>
          </w:p>
          <w:p w14:paraId="65CCF66A" w14:textId="38DC1CEC" w:rsidR="00884E00" w:rsidRPr="00493C3C" w:rsidRDefault="00884E00" w:rsidP="00493C3C">
            <w:pPr>
              <w:ind w:left="88" w:right="90"/>
            </w:pPr>
            <w:r w:rsidRPr="00493C3C">
              <w:rPr>
                <w:lang w:val="en-US"/>
              </w:rPr>
              <w:t>*</w:t>
            </w:r>
            <w:r w:rsidRPr="00493C3C">
              <w:t xml:space="preserve"> Cam kết Có giấy chứng nhận chất lượng (CQ); Giấy chứng nhận xuất xứ (CO); Hóa đơn tài chính; phiếu bảo hành, tài liệu hướng dẫn sử dụng, quy trình bảo trì bảo dưỡng của hàng hóa thiết bị. (Phải cung cấp các tài liệu trên khi nhà thầu được mời vào thực hiện hợp đồng)</w:t>
            </w:r>
          </w:p>
        </w:tc>
        <w:tc>
          <w:tcPr>
            <w:tcW w:w="1447" w:type="dxa"/>
            <w:vAlign w:val="center"/>
          </w:tcPr>
          <w:p w14:paraId="03163939" w14:textId="77777777" w:rsidR="008D07DB" w:rsidRPr="00493C3C" w:rsidRDefault="008D07DB" w:rsidP="00493C3C">
            <w:pPr>
              <w:jc w:val="center"/>
              <w:rPr>
                <w:b/>
              </w:rPr>
            </w:pPr>
            <w:r w:rsidRPr="00493C3C">
              <w:rPr>
                <w:b/>
              </w:rPr>
              <w:t>Đạt</w:t>
            </w:r>
          </w:p>
        </w:tc>
      </w:tr>
      <w:tr w:rsidR="008D07DB" w:rsidRPr="00493C3C" w14:paraId="090CD0FC" w14:textId="77777777" w:rsidTr="00743DEA">
        <w:tc>
          <w:tcPr>
            <w:tcW w:w="720" w:type="dxa"/>
            <w:vMerge/>
          </w:tcPr>
          <w:p w14:paraId="725C5CB5" w14:textId="77777777" w:rsidR="008D07DB" w:rsidRPr="00493C3C" w:rsidRDefault="008D07DB" w:rsidP="00493C3C">
            <w:pPr>
              <w:ind w:left="57" w:right="57"/>
            </w:pPr>
          </w:p>
        </w:tc>
        <w:tc>
          <w:tcPr>
            <w:tcW w:w="1794" w:type="dxa"/>
            <w:vMerge/>
            <w:vAlign w:val="center"/>
          </w:tcPr>
          <w:p w14:paraId="5C5D71DF" w14:textId="77777777" w:rsidR="008D07DB" w:rsidRPr="00493C3C" w:rsidRDefault="008D07DB" w:rsidP="00493C3C">
            <w:pPr>
              <w:ind w:left="57" w:right="57"/>
            </w:pPr>
          </w:p>
        </w:tc>
        <w:tc>
          <w:tcPr>
            <w:tcW w:w="6128" w:type="dxa"/>
            <w:vAlign w:val="center"/>
          </w:tcPr>
          <w:p w14:paraId="07E658BF" w14:textId="77777777" w:rsidR="008D07DB" w:rsidRPr="00493C3C" w:rsidRDefault="008D07DB" w:rsidP="00493C3C">
            <w:pPr>
              <w:ind w:left="88" w:right="90"/>
            </w:pPr>
            <w:r w:rsidRPr="00493C3C">
              <w:t>Không đáp ứng một trong các yêu cầu nêu trên.</w:t>
            </w:r>
          </w:p>
        </w:tc>
        <w:tc>
          <w:tcPr>
            <w:tcW w:w="1447" w:type="dxa"/>
            <w:vAlign w:val="center"/>
          </w:tcPr>
          <w:p w14:paraId="2AE75DF9" w14:textId="77777777" w:rsidR="008D07DB" w:rsidRPr="00493C3C" w:rsidRDefault="008D07DB" w:rsidP="00493C3C">
            <w:pPr>
              <w:jc w:val="center"/>
              <w:rPr>
                <w:b/>
              </w:rPr>
            </w:pPr>
            <w:r w:rsidRPr="00493C3C">
              <w:rPr>
                <w:b/>
              </w:rPr>
              <w:t>Không đạt</w:t>
            </w:r>
          </w:p>
        </w:tc>
      </w:tr>
      <w:tr w:rsidR="008D07DB" w:rsidRPr="00493C3C" w14:paraId="763E174F" w14:textId="77777777" w:rsidTr="00743DEA">
        <w:tc>
          <w:tcPr>
            <w:tcW w:w="720" w:type="dxa"/>
          </w:tcPr>
          <w:p w14:paraId="17B73D4D" w14:textId="0F2AB1AD" w:rsidR="008D07DB" w:rsidRPr="00493C3C" w:rsidRDefault="00743DEA" w:rsidP="00493C3C">
            <w:pPr>
              <w:ind w:left="57" w:right="57"/>
              <w:jc w:val="center"/>
              <w:rPr>
                <w:b/>
                <w:lang w:val="en-US"/>
              </w:rPr>
            </w:pPr>
            <w:r w:rsidRPr="00493C3C">
              <w:rPr>
                <w:b/>
                <w:lang w:val="en-US"/>
              </w:rPr>
              <w:t>2</w:t>
            </w:r>
          </w:p>
        </w:tc>
        <w:tc>
          <w:tcPr>
            <w:tcW w:w="9372" w:type="dxa"/>
            <w:gridSpan w:val="3"/>
            <w:vAlign w:val="center"/>
          </w:tcPr>
          <w:p w14:paraId="6BB768D8" w14:textId="77777777" w:rsidR="008D07DB" w:rsidRPr="00493C3C" w:rsidRDefault="008D07DB" w:rsidP="00493C3C">
            <w:pPr>
              <w:ind w:left="57" w:right="57"/>
              <w:rPr>
                <w:b/>
              </w:rPr>
            </w:pPr>
            <w:r w:rsidRPr="00493C3C">
              <w:rPr>
                <w:b/>
              </w:rPr>
              <w:t>Bảo hành</w:t>
            </w:r>
          </w:p>
        </w:tc>
      </w:tr>
      <w:tr w:rsidR="008D07DB" w:rsidRPr="00493C3C" w14:paraId="04E43D1B" w14:textId="77777777" w:rsidTr="00743DEA">
        <w:tc>
          <w:tcPr>
            <w:tcW w:w="720" w:type="dxa"/>
            <w:vMerge w:val="restart"/>
          </w:tcPr>
          <w:p w14:paraId="471120D1" w14:textId="77777777" w:rsidR="008D07DB" w:rsidRPr="00493C3C" w:rsidRDefault="008D07DB" w:rsidP="00493C3C">
            <w:pPr>
              <w:ind w:left="57" w:right="57"/>
            </w:pPr>
          </w:p>
        </w:tc>
        <w:tc>
          <w:tcPr>
            <w:tcW w:w="1794" w:type="dxa"/>
            <w:vMerge w:val="restart"/>
            <w:vAlign w:val="center"/>
          </w:tcPr>
          <w:p w14:paraId="7724DA26" w14:textId="77777777" w:rsidR="008D07DB" w:rsidRPr="00493C3C" w:rsidRDefault="008D07DB" w:rsidP="00493C3C">
            <w:pPr>
              <w:ind w:left="88" w:right="90"/>
            </w:pPr>
            <w:r w:rsidRPr="00493C3C">
              <w:t>Bảo hành</w:t>
            </w:r>
          </w:p>
        </w:tc>
        <w:tc>
          <w:tcPr>
            <w:tcW w:w="6128" w:type="dxa"/>
            <w:vAlign w:val="center"/>
          </w:tcPr>
          <w:p w14:paraId="5BD1D70B" w14:textId="59FBAAB2" w:rsidR="008D07DB" w:rsidRPr="00493C3C" w:rsidRDefault="008D07DB" w:rsidP="00493C3C">
            <w:pPr>
              <w:ind w:left="88" w:right="90"/>
              <w:rPr>
                <w:iCs/>
                <w:lang w:val="es-ES"/>
              </w:rPr>
            </w:pPr>
            <w:r w:rsidRPr="00493C3C">
              <w:t xml:space="preserve">Thời gian bảo hành: ≥ </w:t>
            </w:r>
            <w:r w:rsidR="00884E00" w:rsidRPr="00493C3C">
              <w:t>03 năm hoặc 100.000 Km đầu tiên tuỳ theo yếu tố nào đến trước</w:t>
            </w:r>
            <w:r w:rsidR="00DB61D0" w:rsidRPr="00493C3C">
              <w:t xml:space="preserve"> </w:t>
            </w:r>
            <w:r w:rsidRPr="00493C3C">
              <w:t>và theo tiêu chuẩn của nhà sản xuất</w:t>
            </w:r>
          </w:p>
        </w:tc>
        <w:tc>
          <w:tcPr>
            <w:tcW w:w="1447" w:type="dxa"/>
            <w:vAlign w:val="center"/>
          </w:tcPr>
          <w:p w14:paraId="1C33A8ED" w14:textId="77777777" w:rsidR="008D07DB" w:rsidRPr="00493C3C" w:rsidRDefault="008D07DB" w:rsidP="00493C3C">
            <w:pPr>
              <w:ind w:right="43"/>
              <w:jc w:val="center"/>
              <w:rPr>
                <w:b/>
              </w:rPr>
            </w:pPr>
            <w:r w:rsidRPr="00493C3C">
              <w:rPr>
                <w:b/>
              </w:rPr>
              <w:t>Đạt</w:t>
            </w:r>
          </w:p>
        </w:tc>
      </w:tr>
      <w:tr w:rsidR="008D07DB" w:rsidRPr="00493C3C" w14:paraId="3716242F" w14:textId="77777777" w:rsidTr="00743DEA">
        <w:tc>
          <w:tcPr>
            <w:tcW w:w="720" w:type="dxa"/>
            <w:vMerge/>
          </w:tcPr>
          <w:p w14:paraId="4308E058" w14:textId="77777777" w:rsidR="008D07DB" w:rsidRPr="00493C3C" w:rsidRDefault="008D07DB" w:rsidP="00493C3C">
            <w:pPr>
              <w:ind w:left="57" w:right="57"/>
            </w:pPr>
          </w:p>
        </w:tc>
        <w:tc>
          <w:tcPr>
            <w:tcW w:w="1794" w:type="dxa"/>
            <w:vMerge/>
            <w:vAlign w:val="center"/>
          </w:tcPr>
          <w:p w14:paraId="469357E6" w14:textId="77777777" w:rsidR="008D07DB" w:rsidRPr="00493C3C" w:rsidRDefault="008D07DB" w:rsidP="00493C3C">
            <w:pPr>
              <w:ind w:left="88" w:right="90"/>
            </w:pPr>
          </w:p>
        </w:tc>
        <w:tc>
          <w:tcPr>
            <w:tcW w:w="6128" w:type="dxa"/>
            <w:vAlign w:val="center"/>
          </w:tcPr>
          <w:p w14:paraId="1D9FFAC8" w14:textId="77777777" w:rsidR="008D07DB" w:rsidRPr="00493C3C" w:rsidRDefault="008D07DB" w:rsidP="00493C3C">
            <w:pPr>
              <w:ind w:left="88" w:right="90"/>
            </w:pPr>
            <w:r w:rsidRPr="00493C3C">
              <w:rPr>
                <w:iCs/>
                <w:lang w:val="es-ES"/>
              </w:rPr>
              <w:t>Không đáp ứng yêu cầu nêu trên.</w:t>
            </w:r>
          </w:p>
        </w:tc>
        <w:tc>
          <w:tcPr>
            <w:tcW w:w="1447" w:type="dxa"/>
            <w:vAlign w:val="center"/>
          </w:tcPr>
          <w:p w14:paraId="1D649789" w14:textId="77777777" w:rsidR="008D07DB" w:rsidRPr="00493C3C" w:rsidRDefault="008D07DB" w:rsidP="00493C3C">
            <w:pPr>
              <w:ind w:left="57" w:right="57"/>
              <w:jc w:val="center"/>
              <w:rPr>
                <w:b/>
              </w:rPr>
            </w:pPr>
            <w:r w:rsidRPr="00493C3C">
              <w:rPr>
                <w:b/>
              </w:rPr>
              <w:t>Không đạt</w:t>
            </w:r>
          </w:p>
        </w:tc>
      </w:tr>
      <w:tr w:rsidR="008D07DB" w:rsidRPr="00493C3C" w14:paraId="07B3C9EA" w14:textId="77777777" w:rsidTr="00743DEA">
        <w:tc>
          <w:tcPr>
            <w:tcW w:w="720" w:type="dxa"/>
          </w:tcPr>
          <w:p w14:paraId="6823221B" w14:textId="33A571B3" w:rsidR="008D07DB" w:rsidRPr="00493C3C" w:rsidRDefault="00743DEA" w:rsidP="00493C3C">
            <w:pPr>
              <w:ind w:left="57" w:right="57"/>
              <w:jc w:val="center"/>
              <w:rPr>
                <w:b/>
                <w:bCs/>
                <w:lang w:val="en-US"/>
              </w:rPr>
            </w:pPr>
            <w:r w:rsidRPr="00493C3C">
              <w:rPr>
                <w:b/>
                <w:bCs/>
                <w:lang w:val="en-US"/>
              </w:rPr>
              <w:t>3</w:t>
            </w:r>
          </w:p>
        </w:tc>
        <w:tc>
          <w:tcPr>
            <w:tcW w:w="9372" w:type="dxa"/>
            <w:gridSpan w:val="3"/>
          </w:tcPr>
          <w:p w14:paraId="26E0589A" w14:textId="77777777" w:rsidR="008D07DB" w:rsidRPr="00493C3C" w:rsidRDefault="008D07DB" w:rsidP="00493C3C">
            <w:pPr>
              <w:ind w:left="57" w:right="57"/>
              <w:rPr>
                <w:b/>
              </w:rPr>
            </w:pPr>
            <w:r w:rsidRPr="00493C3C">
              <w:rPr>
                <w:b/>
                <w:iCs/>
                <w:lang w:val="es-ES"/>
              </w:rPr>
              <w:t>Thời gian thực hiện gói thầu</w:t>
            </w:r>
          </w:p>
        </w:tc>
      </w:tr>
      <w:tr w:rsidR="008D07DB" w:rsidRPr="00493C3C" w14:paraId="1EAC12E5" w14:textId="77777777" w:rsidTr="00743DEA">
        <w:tc>
          <w:tcPr>
            <w:tcW w:w="720" w:type="dxa"/>
            <w:vMerge w:val="restart"/>
          </w:tcPr>
          <w:p w14:paraId="1755D1CE" w14:textId="77777777" w:rsidR="008D07DB" w:rsidRPr="00493C3C" w:rsidRDefault="008D07DB" w:rsidP="00493C3C">
            <w:pPr>
              <w:ind w:left="57" w:right="57"/>
              <w:rPr>
                <w:b/>
                <w:bCs/>
              </w:rPr>
            </w:pPr>
          </w:p>
        </w:tc>
        <w:tc>
          <w:tcPr>
            <w:tcW w:w="1794" w:type="dxa"/>
            <w:vMerge w:val="restart"/>
          </w:tcPr>
          <w:p w14:paraId="525E7D5D" w14:textId="77777777" w:rsidR="008D07DB" w:rsidRPr="00493C3C" w:rsidRDefault="008D07DB" w:rsidP="00493C3C">
            <w:pPr>
              <w:ind w:left="57" w:right="57"/>
              <w:rPr>
                <w:bCs/>
              </w:rPr>
            </w:pPr>
            <w:r w:rsidRPr="00493C3C">
              <w:rPr>
                <w:bCs/>
                <w:iCs/>
                <w:lang w:val="es-ES"/>
              </w:rPr>
              <w:t>Thời gian thực hiện gói thầu</w:t>
            </w:r>
          </w:p>
        </w:tc>
        <w:tc>
          <w:tcPr>
            <w:tcW w:w="6128" w:type="dxa"/>
            <w:shd w:val="clear" w:color="auto" w:fill="auto"/>
          </w:tcPr>
          <w:p w14:paraId="0DFC351A" w14:textId="6E81724A" w:rsidR="008D07DB" w:rsidRPr="00493C3C" w:rsidRDefault="008D07DB" w:rsidP="00493C3C">
            <w:pPr>
              <w:ind w:left="88" w:right="90"/>
            </w:pPr>
            <w:r w:rsidRPr="00493C3C">
              <w:rPr>
                <w:iCs/>
                <w:lang w:val="es-ES"/>
              </w:rPr>
              <w:t xml:space="preserve">Thời gian thực hiện: </w:t>
            </w:r>
            <w:r w:rsidRPr="00C3465F">
              <w:rPr>
                <w:iCs/>
                <w:color w:val="FF0000"/>
                <w:lang w:val="es-ES"/>
              </w:rPr>
              <w:t xml:space="preserve">≤ </w:t>
            </w:r>
            <w:r w:rsidR="0044468E">
              <w:rPr>
                <w:iCs/>
                <w:color w:val="FF0000"/>
                <w:lang w:val="es-ES"/>
              </w:rPr>
              <w:t>5</w:t>
            </w:r>
            <w:r w:rsidRPr="00C3465F">
              <w:rPr>
                <w:iCs/>
                <w:color w:val="FF0000"/>
              </w:rPr>
              <w:t xml:space="preserve"> </w:t>
            </w:r>
            <w:r w:rsidRPr="00C3465F">
              <w:rPr>
                <w:iCs/>
                <w:color w:val="FF0000"/>
                <w:lang w:val="es-ES"/>
              </w:rPr>
              <w:t>ngày</w:t>
            </w:r>
          </w:p>
        </w:tc>
        <w:tc>
          <w:tcPr>
            <w:tcW w:w="1447" w:type="dxa"/>
            <w:shd w:val="clear" w:color="auto" w:fill="auto"/>
            <w:vAlign w:val="center"/>
          </w:tcPr>
          <w:p w14:paraId="1F8DD188" w14:textId="77777777" w:rsidR="008D07DB" w:rsidRPr="00493C3C" w:rsidRDefault="008D07DB" w:rsidP="00493C3C">
            <w:pPr>
              <w:ind w:left="57" w:right="57"/>
              <w:jc w:val="center"/>
              <w:rPr>
                <w:b/>
                <w:bCs/>
              </w:rPr>
            </w:pPr>
            <w:r w:rsidRPr="00493C3C">
              <w:rPr>
                <w:b/>
                <w:bCs/>
                <w:iCs/>
                <w:lang w:val="es-ES"/>
              </w:rPr>
              <w:t>Đạt</w:t>
            </w:r>
          </w:p>
        </w:tc>
      </w:tr>
      <w:tr w:rsidR="008D07DB" w:rsidRPr="00493C3C" w14:paraId="704515FE" w14:textId="77777777" w:rsidTr="00743DEA">
        <w:tc>
          <w:tcPr>
            <w:tcW w:w="720" w:type="dxa"/>
            <w:vMerge/>
          </w:tcPr>
          <w:p w14:paraId="4A5D8F6B" w14:textId="77777777" w:rsidR="008D07DB" w:rsidRPr="00493C3C" w:rsidRDefault="008D07DB" w:rsidP="00493C3C">
            <w:pPr>
              <w:ind w:left="57" w:right="57"/>
              <w:rPr>
                <w:b/>
                <w:bCs/>
              </w:rPr>
            </w:pPr>
          </w:p>
        </w:tc>
        <w:tc>
          <w:tcPr>
            <w:tcW w:w="1794" w:type="dxa"/>
            <w:vMerge/>
          </w:tcPr>
          <w:p w14:paraId="0253C681" w14:textId="77777777" w:rsidR="008D07DB" w:rsidRPr="00493C3C" w:rsidRDefault="008D07DB" w:rsidP="00493C3C">
            <w:pPr>
              <w:ind w:left="57" w:right="57"/>
            </w:pPr>
          </w:p>
        </w:tc>
        <w:tc>
          <w:tcPr>
            <w:tcW w:w="6128" w:type="dxa"/>
            <w:shd w:val="clear" w:color="auto" w:fill="auto"/>
          </w:tcPr>
          <w:p w14:paraId="62F2F30A" w14:textId="4DF52ADC" w:rsidR="008D07DB" w:rsidRPr="00493C3C" w:rsidRDefault="008D07DB" w:rsidP="00493C3C">
            <w:pPr>
              <w:ind w:left="88" w:right="90"/>
            </w:pPr>
            <w:r w:rsidRPr="00493C3C">
              <w:rPr>
                <w:iCs/>
                <w:lang w:val="es-ES"/>
              </w:rPr>
              <w:t xml:space="preserve">Thời gian thực hiện: &gt; </w:t>
            </w:r>
            <w:r w:rsidR="0044468E" w:rsidRPr="0044468E">
              <w:rPr>
                <w:iCs/>
                <w:color w:val="FF0000"/>
                <w:lang w:val="es-ES"/>
              </w:rPr>
              <w:t>5</w:t>
            </w:r>
            <w:r w:rsidRPr="0044468E">
              <w:rPr>
                <w:iCs/>
                <w:color w:val="FF0000"/>
                <w:lang w:val="es-ES"/>
              </w:rPr>
              <w:t xml:space="preserve"> ngày</w:t>
            </w:r>
          </w:p>
        </w:tc>
        <w:tc>
          <w:tcPr>
            <w:tcW w:w="1447" w:type="dxa"/>
            <w:shd w:val="clear" w:color="auto" w:fill="auto"/>
            <w:vAlign w:val="center"/>
          </w:tcPr>
          <w:p w14:paraId="1D62BEF9" w14:textId="77777777" w:rsidR="008D07DB" w:rsidRPr="00493C3C" w:rsidRDefault="008D07DB" w:rsidP="00493C3C">
            <w:pPr>
              <w:ind w:left="57" w:right="57"/>
              <w:jc w:val="center"/>
              <w:rPr>
                <w:b/>
                <w:bCs/>
              </w:rPr>
            </w:pPr>
            <w:r w:rsidRPr="00493C3C">
              <w:rPr>
                <w:b/>
                <w:bCs/>
                <w:iCs/>
                <w:lang w:val="es-ES"/>
              </w:rPr>
              <w:t>Không đạt</w:t>
            </w:r>
          </w:p>
        </w:tc>
      </w:tr>
      <w:tr w:rsidR="008D07DB" w:rsidRPr="00DF65D0" w14:paraId="08806749" w14:textId="77777777" w:rsidTr="00743DEA">
        <w:tc>
          <w:tcPr>
            <w:tcW w:w="8642" w:type="dxa"/>
            <w:gridSpan w:val="3"/>
          </w:tcPr>
          <w:p w14:paraId="3884DB52" w14:textId="5B7556B3" w:rsidR="008D07DB" w:rsidRPr="00493C3C" w:rsidRDefault="008D07DB" w:rsidP="00493C3C">
            <w:pPr>
              <w:ind w:left="88" w:right="90"/>
            </w:pPr>
            <w:r w:rsidRPr="00493C3C">
              <w:rPr>
                <w:b/>
                <w:u w:val="single"/>
              </w:rPr>
              <w:lastRenderedPageBreak/>
              <w:t>Kết luận</w:t>
            </w:r>
            <w:r w:rsidRPr="00493C3C">
              <w:rPr>
                <w:b/>
              </w:rPr>
              <w:t xml:space="preserve">: </w:t>
            </w:r>
            <w:r w:rsidRPr="00493C3C">
              <w:t xml:space="preserve">Nhà thầu đánh giá là đạt yêu cầu về kỹ thuật khi tất cả các tiêu chuẩn </w:t>
            </w:r>
            <w:r w:rsidRPr="00493C3C">
              <w:rPr>
                <w:b/>
                <w:bCs/>
              </w:rPr>
              <w:t>01-0</w:t>
            </w:r>
            <w:r w:rsidR="00743DEA" w:rsidRPr="00493C3C">
              <w:rPr>
                <w:b/>
                <w:bCs/>
                <w:lang w:val="en-US"/>
              </w:rPr>
              <w:t>3</w:t>
            </w:r>
            <w:r w:rsidRPr="00493C3C">
              <w:t xml:space="preserve"> được xác định là </w:t>
            </w:r>
            <w:r w:rsidRPr="00493C3C">
              <w:rPr>
                <w:b/>
              </w:rPr>
              <w:t>Đạt</w:t>
            </w:r>
            <w:r w:rsidRPr="00493C3C">
              <w:t xml:space="preserve">. Trường hợp nhà thầu </w:t>
            </w:r>
            <w:r w:rsidRPr="00493C3C">
              <w:rPr>
                <w:b/>
              </w:rPr>
              <w:t>không đạt</w:t>
            </w:r>
            <w:r w:rsidRPr="00493C3C">
              <w:t xml:space="preserve"> một trong các tiêu chuẩn thì được đánh giá là </w:t>
            </w:r>
            <w:r w:rsidRPr="00493C3C">
              <w:rPr>
                <w:b/>
              </w:rPr>
              <w:t>Không đạt</w:t>
            </w:r>
            <w:r w:rsidRPr="00493C3C">
              <w:t xml:space="preserve"> và không được xem xét, đánh giá bước tiếp theo.</w:t>
            </w:r>
          </w:p>
        </w:tc>
        <w:tc>
          <w:tcPr>
            <w:tcW w:w="1447" w:type="dxa"/>
            <w:vAlign w:val="center"/>
          </w:tcPr>
          <w:p w14:paraId="5BDEAC2F" w14:textId="77777777" w:rsidR="008D07DB" w:rsidRPr="00DF65D0" w:rsidRDefault="008D07DB" w:rsidP="00493C3C">
            <w:pPr>
              <w:ind w:left="57" w:right="57"/>
              <w:jc w:val="center"/>
              <w:rPr>
                <w:b/>
              </w:rPr>
            </w:pPr>
            <w:r w:rsidRPr="00493C3C">
              <w:rPr>
                <w:b/>
              </w:rPr>
              <w:t>Đạt/Không đạt</w:t>
            </w:r>
          </w:p>
        </w:tc>
      </w:tr>
    </w:tbl>
    <w:p w14:paraId="787E6CED" w14:textId="77777777" w:rsidR="00836E22" w:rsidRDefault="00836E22" w:rsidP="00493C3C"/>
    <w:sectPr w:rsidR="00836E22" w:rsidSect="009D41AD">
      <w:pgSz w:w="11907" w:h="16840" w:code="9"/>
      <w:pgMar w:top="1021" w:right="964" w:bottom="851" w:left="124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B"/>
    <w:rsid w:val="0044468E"/>
    <w:rsid w:val="00493C3C"/>
    <w:rsid w:val="005E149B"/>
    <w:rsid w:val="006300EF"/>
    <w:rsid w:val="006E488D"/>
    <w:rsid w:val="00743DEA"/>
    <w:rsid w:val="00836E22"/>
    <w:rsid w:val="00857F2B"/>
    <w:rsid w:val="00884E00"/>
    <w:rsid w:val="008D07DB"/>
    <w:rsid w:val="009D41AD"/>
    <w:rsid w:val="00B1333B"/>
    <w:rsid w:val="00C3465F"/>
    <w:rsid w:val="00DB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96EF"/>
  <w15:chartTrackingRefBased/>
  <w15:docId w15:val="{D0045312-03CA-46E3-83F9-E9DB490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DB"/>
    <w:pPr>
      <w:spacing w:after="0" w:line="240" w:lineRule="auto"/>
      <w:jc w:val="both"/>
    </w:pPr>
    <w:rPr>
      <w:rFonts w:cstheme="minorBidi"/>
      <w:color w:val="auto"/>
      <w:sz w:val="28"/>
      <w:szCs w:val="28"/>
      <w:lang w:val="vi-VN"/>
    </w:rPr>
  </w:style>
  <w:style w:type="paragraph" w:styleId="Heading4">
    <w:name w:val="heading 4"/>
    <w:aliases w:val="Heading 4 - HocThatNhanh.vn"/>
    <w:basedOn w:val="Normal"/>
    <w:next w:val="Normal"/>
    <w:link w:val="Heading4Char"/>
    <w:qFormat/>
    <w:rsid w:val="008D07DB"/>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 HocThatNhanh.vn Char"/>
    <w:basedOn w:val="DefaultParagraphFont"/>
    <w:link w:val="Heading4"/>
    <w:rsid w:val="008D07DB"/>
    <w:rPr>
      <w:rFonts w:cstheme="minorBidi"/>
      <w:b/>
      <w:color w:val="auto"/>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2025-06-09T21:33:00Z</dcterms:created>
  <dcterms:modified xsi:type="dcterms:W3CDTF">2025-12-17T09:05:00Z</dcterms:modified>
</cp:coreProperties>
</file>