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3A7" w:rsidRPr="00097C87" w:rsidRDefault="00291042">
      <w:pPr>
        <w:jc w:val="center"/>
        <w:outlineLvl w:val="0"/>
        <w:rPr>
          <w:b/>
          <w:sz w:val="28"/>
          <w:szCs w:val="28"/>
          <w:lang w:val="nl-NL"/>
        </w:rPr>
      </w:pPr>
      <w:r w:rsidRPr="00097C87">
        <w:rPr>
          <w:b/>
          <w:sz w:val="28"/>
          <w:szCs w:val="28"/>
          <w:lang w:val="nl-NL"/>
        </w:rPr>
        <w:t>Phần 2. YÊU CẦU VỀ KỸ THUẬT</w:t>
      </w:r>
    </w:p>
    <w:p w:rsidR="00AB43A7" w:rsidRPr="00097C87" w:rsidRDefault="00291042">
      <w:pPr>
        <w:widowControl w:val="0"/>
        <w:spacing w:after="120" w:line="264" w:lineRule="auto"/>
        <w:jc w:val="center"/>
        <w:outlineLvl w:val="1"/>
        <w:rPr>
          <w:sz w:val="28"/>
          <w:szCs w:val="28"/>
          <w:lang w:val="nl-NL"/>
        </w:rPr>
      </w:pPr>
      <w:r w:rsidRPr="00097C87">
        <w:rPr>
          <w:b/>
          <w:sz w:val="28"/>
          <w:szCs w:val="28"/>
          <w:lang w:val="nl-NL"/>
        </w:rPr>
        <w:t>Chương V. YÊU CẦU VỀ KỸ THUẬT</w:t>
      </w:r>
    </w:p>
    <w:p w:rsidR="00AB43A7" w:rsidRPr="00097C87" w:rsidRDefault="00AB43A7">
      <w:pPr>
        <w:pStyle w:val="Subtitle"/>
        <w:rPr>
          <w:sz w:val="28"/>
          <w:szCs w:val="28"/>
          <w:lang w:val="nl-NL"/>
        </w:rPr>
      </w:pPr>
    </w:p>
    <w:p w:rsidR="00AB43A7" w:rsidRPr="00097C87" w:rsidRDefault="00291042">
      <w:pPr>
        <w:pStyle w:val="SectionVIHeader"/>
        <w:widowControl w:val="0"/>
        <w:spacing w:after="120" w:line="264" w:lineRule="auto"/>
        <w:ind w:firstLine="709"/>
        <w:jc w:val="both"/>
        <w:rPr>
          <w:sz w:val="28"/>
          <w:szCs w:val="28"/>
          <w:lang w:val="nl-NL"/>
        </w:rPr>
      </w:pPr>
      <w:r w:rsidRPr="00097C87">
        <w:rPr>
          <w:sz w:val="28"/>
          <w:szCs w:val="28"/>
          <w:lang w:val="nl-NL"/>
        </w:rPr>
        <w:t>Mục 1. Yêu cầu về kỹ thuật</w:t>
      </w:r>
    </w:p>
    <w:p w:rsidR="00AB43A7" w:rsidRPr="00097C87" w:rsidRDefault="00291042">
      <w:pPr>
        <w:widowControl w:val="0"/>
        <w:spacing w:after="120" w:line="264" w:lineRule="auto"/>
        <w:ind w:firstLine="709"/>
        <w:rPr>
          <w:b/>
          <w:i/>
          <w:sz w:val="28"/>
          <w:szCs w:val="28"/>
          <w:lang w:val="nl-NL"/>
        </w:rPr>
      </w:pPr>
      <w:r w:rsidRPr="00097C87">
        <w:rPr>
          <w:b/>
          <w:i/>
          <w:sz w:val="28"/>
          <w:szCs w:val="28"/>
          <w:lang w:val="nl-NL"/>
        </w:rPr>
        <w:t xml:space="preserve">1.1. Giới thiệu chung về </w:t>
      </w:r>
      <w:r w:rsidRPr="00097C87">
        <w:rPr>
          <w:b/>
          <w:i/>
          <w:sz w:val="28"/>
          <w:szCs w:val="28"/>
        </w:rPr>
        <w:t>dự toán mua sắm</w:t>
      </w:r>
      <w:r w:rsidRPr="00097C87">
        <w:rPr>
          <w:b/>
          <w:i/>
          <w:sz w:val="28"/>
          <w:szCs w:val="28"/>
          <w:lang w:val="nl-NL"/>
        </w:rPr>
        <w:t>, gói thầu</w:t>
      </w:r>
    </w:p>
    <w:p w:rsidR="00AB43A7" w:rsidRPr="00097C87" w:rsidRDefault="00291042">
      <w:pPr>
        <w:widowControl w:val="0"/>
        <w:spacing w:after="120" w:line="264" w:lineRule="auto"/>
        <w:ind w:firstLine="709"/>
        <w:rPr>
          <w:sz w:val="28"/>
          <w:szCs w:val="28"/>
          <w:lang w:val="vi-VN"/>
        </w:rPr>
      </w:pPr>
      <w:bookmarkStart w:id="0" w:name="_Hlk154743134"/>
      <w:r w:rsidRPr="00097C87">
        <w:rPr>
          <w:sz w:val="28"/>
          <w:szCs w:val="28"/>
          <w:lang w:val="nl-NL"/>
        </w:rPr>
        <w:t xml:space="preserve">- Tên dự toán mua sắm: </w:t>
      </w:r>
      <w:r w:rsidR="00CC5C51" w:rsidRPr="00097C87">
        <w:rPr>
          <w:bCs/>
          <w:sz w:val="28"/>
          <w:szCs w:val="28"/>
        </w:rPr>
        <w:t xml:space="preserve">Mua sắm hóa chất lọc máu, </w:t>
      </w:r>
      <w:r w:rsidR="00CC5C51" w:rsidRPr="00097C87">
        <w:rPr>
          <w:bCs/>
          <w:sz w:val="28"/>
          <w:szCs w:val="28"/>
          <w:lang w:val="vi-VN"/>
        </w:rPr>
        <w:t>hóa chất</w:t>
      </w:r>
      <w:r w:rsidR="00CC5C51" w:rsidRPr="00097C87">
        <w:rPr>
          <w:bCs/>
          <w:sz w:val="28"/>
          <w:szCs w:val="28"/>
        </w:rPr>
        <w:t xml:space="preserve"> xét nghiệm</w:t>
      </w:r>
      <w:r w:rsidR="00CC5C51" w:rsidRPr="00097C87">
        <w:rPr>
          <w:bCs/>
          <w:sz w:val="28"/>
          <w:szCs w:val="28"/>
          <w:lang w:val="vi-VN"/>
        </w:rPr>
        <w:t>, sinh phẩm, thuốc thử, chất hiệu chuẩn invitro năm 2026</w:t>
      </w:r>
      <w:r w:rsidR="00CC5C51" w:rsidRPr="00097C87">
        <w:rPr>
          <w:bCs/>
          <w:sz w:val="28"/>
          <w:szCs w:val="28"/>
        </w:rPr>
        <w:t xml:space="preserve"> - 2027 </w:t>
      </w:r>
      <w:r w:rsidR="00CC5C51" w:rsidRPr="00097C87">
        <w:rPr>
          <w:sz w:val="28"/>
          <w:szCs w:val="28"/>
        </w:rPr>
        <w:t>tại Bệnh viện Quân y 7A</w:t>
      </w:r>
    </w:p>
    <w:p w:rsidR="00AB43A7" w:rsidRPr="00097C87" w:rsidRDefault="00516CE1">
      <w:pPr>
        <w:widowControl w:val="0"/>
        <w:spacing w:after="120" w:line="264" w:lineRule="auto"/>
        <w:ind w:firstLine="709"/>
        <w:rPr>
          <w:spacing w:val="-6"/>
          <w:sz w:val="28"/>
          <w:szCs w:val="28"/>
          <w:lang w:val="nl-NL"/>
        </w:rPr>
      </w:pPr>
      <w:r w:rsidRPr="00097C87">
        <w:rPr>
          <w:spacing w:val="-6"/>
          <w:sz w:val="28"/>
          <w:szCs w:val="28"/>
          <w:lang w:val="nl-NL"/>
        </w:rPr>
        <w:t xml:space="preserve">- Tên gói thầu: </w:t>
      </w:r>
      <w:r w:rsidRPr="00097C87">
        <w:rPr>
          <w:sz w:val="28"/>
          <w:szCs w:val="28"/>
        </w:rPr>
        <w:t>HC-02: Mua sắm hóa chất xét nghiệm, sinh phẩm, thuốc thử, chất hiệu chuẩn invitro theo máy không có sẵn tại Bệnh viện Quân y 7A năm 2026 – 2027.</w:t>
      </w:r>
    </w:p>
    <w:p w:rsidR="00AB43A7" w:rsidRPr="00097C87" w:rsidRDefault="00291042">
      <w:pPr>
        <w:widowControl w:val="0"/>
        <w:spacing w:after="120" w:line="264" w:lineRule="auto"/>
        <w:ind w:firstLine="709"/>
        <w:rPr>
          <w:spacing w:val="-6"/>
          <w:sz w:val="28"/>
          <w:szCs w:val="28"/>
          <w:lang w:val="nl-NL"/>
        </w:rPr>
      </w:pPr>
      <w:r w:rsidRPr="00097C87">
        <w:rPr>
          <w:spacing w:val="-6"/>
          <w:sz w:val="28"/>
          <w:szCs w:val="28"/>
          <w:lang w:val="nl-NL"/>
        </w:rPr>
        <w:t>- Địa điểm thực hiện gói thầu: 466 Nguyễn Trãi, Phường</w:t>
      </w:r>
      <w:r w:rsidR="00CC5C51" w:rsidRPr="00097C87">
        <w:rPr>
          <w:spacing w:val="-6"/>
          <w:sz w:val="28"/>
          <w:szCs w:val="28"/>
          <w:lang w:val="nl-NL"/>
        </w:rPr>
        <w:t xml:space="preserve"> An Đông</w:t>
      </w:r>
      <w:r w:rsidRPr="00097C87">
        <w:rPr>
          <w:spacing w:val="-6"/>
          <w:sz w:val="28"/>
          <w:szCs w:val="28"/>
          <w:lang w:val="nl-NL"/>
        </w:rPr>
        <w:t>, TP. Hồ Chí Minh.</w:t>
      </w:r>
    </w:p>
    <w:p w:rsidR="00AB43A7" w:rsidRPr="00097C87" w:rsidRDefault="00291042">
      <w:pPr>
        <w:widowControl w:val="0"/>
        <w:spacing w:after="120" w:line="264" w:lineRule="auto"/>
        <w:ind w:firstLine="709"/>
        <w:rPr>
          <w:sz w:val="28"/>
          <w:szCs w:val="28"/>
          <w:lang w:val="nl-NL"/>
        </w:rPr>
      </w:pPr>
      <w:r w:rsidRPr="00097C87">
        <w:rPr>
          <w:sz w:val="28"/>
          <w:szCs w:val="28"/>
          <w:lang w:val="nl-NL"/>
        </w:rPr>
        <w:t xml:space="preserve">- Hình thức lựa chọn nhà thầu: </w:t>
      </w:r>
      <w:r w:rsidR="00CC5C51" w:rsidRPr="00097C87">
        <w:rPr>
          <w:sz w:val="28"/>
          <w:szCs w:val="28"/>
          <w:lang w:val="nl-NL"/>
        </w:rPr>
        <w:t>Chào hàng cạnh tranh</w:t>
      </w:r>
      <w:r w:rsidRPr="00097C87">
        <w:rPr>
          <w:sz w:val="28"/>
          <w:szCs w:val="28"/>
          <w:lang w:val="nl-NL"/>
        </w:rPr>
        <w:t>, qua mạng.</w:t>
      </w:r>
    </w:p>
    <w:p w:rsidR="00AB43A7" w:rsidRPr="00097C87" w:rsidRDefault="00291042">
      <w:pPr>
        <w:widowControl w:val="0"/>
        <w:spacing w:after="120" w:line="264" w:lineRule="auto"/>
        <w:ind w:firstLine="709"/>
        <w:rPr>
          <w:sz w:val="28"/>
          <w:szCs w:val="28"/>
          <w:lang w:val="nl-NL"/>
        </w:rPr>
      </w:pPr>
      <w:r w:rsidRPr="00097C87">
        <w:rPr>
          <w:sz w:val="28"/>
          <w:szCs w:val="28"/>
          <w:lang w:val="nl-NL"/>
        </w:rPr>
        <w:t xml:space="preserve">- Phương thức lựa chọn nhà thầu: Một giai đoạn một túi hồ sơ. </w:t>
      </w:r>
    </w:p>
    <w:p w:rsidR="00AB43A7" w:rsidRPr="00097C87" w:rsidRDefault="00291042">
      <w:pPr>
        <w:widowControl w:val="0"/>
        <w:spacing w:after="120" w:line="264" w:lineRule="auto"/>
        <w:ind w:firstLine="709"/>
        <w:rPr>
          <w:sz w:val="28"/>
          <w:szCs w:val="28"/>
          <w:lang w:val="nl-NL"/>
        </w:rPr>
      </w:pPr>
      <w:r w:rsidRPr="00097C87">
        <w:rPr>
          <w:sz w:val="28"/>
          <w:szCs w:val="28"/>
          <w:lang w:val="nl-NL"/>
        </w:rPr>
        <w:t xml:space="preserve">- Nguồn vốn: </w:t>
      </w:r>
      <w:r w:rsidR="00CC5C51" w:rsidRPr="00097C87">
        <w:rPr>
          <w:iCs/>
          <w:sz w:val="28"/>
          <w:szCs w:val="28"/>
        </w:rPr>
        <w:t>Nguồn thu dịch vụ khám, chữa bệnh của Bệnh viện Quân y 7A năm 2026-2027</w:t>
      </w:r>
    </w:p>
    <w:p w:rsidR="00AB43A7" w:rsidRPr="00097C87" w:rsidRDefault="00291042">
      <w:pPr>
        <w:widowControl w:val="0"/>
        <w:spacing w:after="120" w:line="264" w:lineRule="auto"/>
        <w:ind w:firstLine="709"/>
        <w:rPr>
          <w:sz w:val="28"/>
          <w:szCs w:val="28"/>
          <w:lang w:val="nl-NL"/>
        </w:rPr>
      </w:pPr>
      <w:r w:rsidRPr="00097C87">
        <w:rPr>
          <w:sz w:val="28"/>
          <w:szCs w:val="28"/>
          <w:lang w:val="nl-NL"/>
        </w:rPr>
        <w:t xml:space="preserve">- Loại hợp đồng: </w:t>
      </w:r>
      <w:r w:rsidR="00CC5C51" w:rsidRPr="00097C87">
        <w:rPr>
          <w:sz w:val="28"/>
          <w:szCs w:val="28"/>
          <w:lang w:val="nl-NL"/>
        </w:rPr>
        <w:t>Trọn gói</w:t>
      </w:r>
    </w:p>
    <w:p w:rsidR="00AB43A7" w:rsidRPr="00097C87" w:rsidRDefault="00291042">
      <w:pPr>
        <w:widowControl w:val="0"/>
        <w:spacing w:after="120" w:line="264" w:lineRule="auto"/>
        <w:ind w:firstLine="709"/>
        <w:rPr>
          <w:i/>
          <w:spacing w:val="2"/>
          <w:sz w:val="28"/>
          <w:szCs w:val="28"/>
          <w:lang w:val="nl-NL"/>
        </w:rPr>
      </w:pPr>
      <w:r w:rsidRPr="00097C87">
        <w:rPr>
          <w:sz w:val="28"/>
          <w:szCs w:val="28"/>
          <w:lang w:val="nl-NL"/>
        </w:rPr>
        <w:t>- Thời gian thực hiện hợp đồng: 1</w:t>
      </w:r>
      <w:r w:rsidRPr="00097C87">
        <w:rPr>
          <w:sz w:val="28"/>
          <w:szCs w:val="28"/>
          <w:lang w:val="vi-VN"/>
        </w:rPr>
        <w:t>8</w:t>
      </w:r>
      <w:r w:rsidRPr="00097C87">
        <w:rPr>
          <w:sz w:val="28"/>
          <w:szCs w:val="28"/>
          <w:lang w:val="nl-NL"/>
        </w:rPr>
        <w:t xml:space="preserve"> tháng.</w:t>
      </w:r>
    </w:p>
    <w:bookmarkEnd w:id="0"/>
    <w:p w:rsidR="00AB43A7" w:rsidRPr="00097C87" w:rsidRDefault="00291042">
      <w:pPr>
        <w:widowControl w:val="0"/>
        <w:spacing w:before="240" w:after="120" w:line="264" w:lineRule="auto"/>
        <w:ind w:firstLine="706"/>
        <w:rPr>
          <w:b/>
          <w:i/>
          <w:sz w:val="28"/>
          <w:szCs w:val="28"/>
          <w:lang w:val="nl-NL"/>
        </w:rPr>
      </w:pPr>
      <w:r w:rsidRPr="00097C87">
        <w:rPr>
          <w:b/>
          <w:i/>
          <w:sz w:val="28"/>
          <w:szCs w:val="28"/>
          <w:lang w:val="nl-NL"/>
        </w:rPr>
        <w:t>1.2. Yêu cầu về kỹ thuật</w:t>
      </w:r>
    </w:p>
    <w:p w:rsidR="00AB43A7" w:rsidRPr="00097C87" w:rsidRDefault="00291042">
      <w:pPr>
        <w:widowControl w:val="0"/>
        <w:tabs>
          <w:tab w:val="left" w:pos="1134"/>
        </w:tabs>
        <w:spacing w:after="120" w:line="264" w:lineRule="auto"/>
        <w:ind w:firstLine="709"/>
        <w:rPr>
          <w:b/>
          <w:sz w:val="28"/>
          <w:szCs w:val="28"/>
          <w:lang w:val="nl-NL"/>
        </w:rPr>
      </w:pPr>
      <w:r w:rsidRPr="00097C87">
        <w:rPr>
          <w:b/>
          <w:sz w:val="28"/>
          <w:szCs w:val="28"/>
          <w:lang w:val="nl-NL"/>
        </w:rPr>
        <w:t>a)</w:t>
      </w:r>
      <w:r w:rsidRPr="00097C87">
        <w:rPr>
          <w:b/>
          <w:sz w:val="28"/>
          <w:szCs w:val="28"/>
          <w:lang w:val="nl-NL"/>
        </w:rPr>
        <w:tab/>
        <w:t>Yêu cầu về kỹ thuật chung</w:t>
      </w:r>
    </w:p>
    <w:p w:rsidR="00AB43A7" w:rsidRPr="00097C87" w:rsidRDefault="00291042">
      <w:pPr>
        <w:widowControl w:val="0"/>
        <w:spacing w:before="60" w:after="120"/>
        <w:ind w:firstLine="709"/>
        <w:rPr>
          <w:spacing w:val="-2"/>
          <w:sz w:val="28"/>
          <w:szCs w:val="28"/>
          <w:lang w:val="nl-NL"/>
        </w:rPr>
      </w:pPr>
      <w:r w:rsidRPr="00097C87">
        <w:rPr>
          <w:spacing w:val="-2"/>
          <w:sz w:val="28"/>
          <w:szCs w:val="28"/>
          <w:lang w:val="nl-NL"/>
        </w:rPr>
        <w:t>- Yêu cầu về kiểm tra, thử nghiệm, đóng gói: Theo đúng quy định của Nhà sản xuất;</w:t>
      </w:r>
    </w:p>
    <w:p w:rsidR="00AB43A7" w:rsidRPr="00097C87" w:rsidRDefault="00291042">
      <w:pPr>
        <w:widowControl w:val="0"/>
        <w:spacing w:before="60" w:after="120"/>
        <w:ind w:firstLine="709"/>
        <w:rPr>
          <w:spacing w:val="-6"/>
          <w:sz w:val="28"/>
          <w:szCs w:val="28"/>
          <w:lang w:val="nl-NL"/>
        </w:rPr>
      </w:pPr>
      <w:r w:rsidRPr="00097C87">
        <w:rPr>
          <w:spacing w:val="-6"/>
          <w:sz w:val="28"/>
          <w:szCs w:val="28"/>
          <w:lang w:val="nl-NL"/>
        </w:rPr>
        <w:t>- Yêu cầu về vận chuyển: Hàng hóa phải được vận chuyển đến Bệnh viện Quân y 7A.</w:t>
      </w:r>
    </w:p>
    <w:p w:rsidR="00AB43A7" w:rsidRPr="00097C87" w:rsidRDefault="00291042">
      <w:pPr>
        <w:widowControl w:val="0"/>
        <w:spacing w:before="60" w:after="120"/>
        <w:ind w:firstLine="709"/>
        <w:rPr>
          <w:spacing w:val="-2"/>
          <w:sz w:val="28"/>
          <w:szCs w:val="28"/>
          <w:lang w:val="nl-NL"/>
        </w:rPr>
      </w:pPr>
      <w:r w:rsidRPr="00097C87">
        <w:rPr>
          <w:spacing w:val="-2"/>
          <w:sz w:val="28"/>
          <w:szCs w:val="28"/>
          <w:lang w:val="nl-NL"/>
        </w:rPr>
        <w:t xml:space="preserve">- Các hàng hóa dự thầu phải có mức độ tương đương hoặc tốt hơn so với yêu cầu trong E-HSMT. </w:t>
      </w:r>
      <w:r w:rsidRPr="00097C87">
        <w:rPr>
          <w:i/>
          <w:iCs/>
          <w:spacing w:val="-2"/>
          <w:sz w:val="28"/>
          <w:szCs w:val="28"/>
          <w:lang w:val="nl-NL"/>
        </w:rPr>
        <w:t>“Tương đương”</w:t>
      </w:r>
      <w:r w:rsidRPr="00097C87">
        <w:rPr>
          <w:spacing w:val="-2"/>
          <w:sz w:val="28"/>
          <w:szCs w:val="28"/>
          <w:lang w:val="nl-NL"/>
        </w:rPr>
        <w:t xml:space="preserve"> có nghĩa là có đặc tính kỹ thuật tương tự, có tính năng sử dụng là tương đương với các hàng hóa nêu trên, đảm bảo các yêu cầu cơ bản của hàng hóa theo yêu cầu của E-HSMT.</w:t>
      </w:r>
    </w:p>
    <w:p w:rsidR="00AB43A7" w:rsidRPr="00097C87" w:rsidRDefault="00291042">
      <w:pPr>
        <w:widowControl w:val="0"/>
        <w:spacing w:before="60" w:after="120"/>
        <w:ind w:firstLine="709"/>
        <w:rPr>
          <w:spacing w:val="-2"/>
          <w:sz w:val="28"/>
          <w:szCs w:val="28"/>
          <w:lang w:val="nl-NL"/>
        </w:rPr>
      </w:pPr>
      <w:r w:rsidRPr="00097C87">
        <w:rPr>
          <w:spacing w:val="-2"/>
          <w:sz w:val="28"/>
          <w:szCs w:val="28"/>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rsidR="00AB43A7" w:rsidRPr="00097C87" w:rsidRDefault="00291042">
      <w:pPr>
        <w:widowControl w:val="0"/>
        <w:spacing w:before="60" w:after="120"/>
        <w:ind w:firstLine="709"/>
        <w:rPr>
          <w:spacing w:val="-2"/>
          <w:sz w:val="28"/>
          <w:szCs w:val="28"/>
          <w:lang w:val="nl-NL"/>
        </w:rPr>
      </w:pPr>
      <w:r w:rsidRPr="00097C87">
        <w:rPr>
          <w:spacing w:val="-2"/>
          <w:sz w:val="28"/>
          <w:szCs w:val="28"/>
          <w:lang w:val="vi-VN"/>
        </w:rPr>
        <w:t>- C</w:t>
      </w:r>
      <w:r w:rsidRPr="00097C87">
        <w:rPr>
          <w:spacing w:val="-2"/>
          <w:sz w:val="28"/>
          <w:szCs w:val="28"/>
          <w:lang w:val="nl-NL"/>
        </w:rPr>
        <w:t xml:space="preserve">hứng nhận đạt tiêu chuẩn chất lượng CE tài liệu được xét tương đương là Giấy chứng nhận lưu hành tự do (CFS) được cấp bởi cơ quan có thẩm quyền tại các </w:t>
      </w:r>
      <w:r w:rsidRPr="00097C87">
        <w:rPr>
          <w:spacing w:val="-2"/>
          <w:sz w:val="28"/>
          <w:szCs w:val="28"/>
          <w:lang w:val="nl-NL"/>
        </w:rPr>
        <w:lastRenderedPageBreak/>
        <w:t>quốc gia thuộc Liên minh Châu Âu (EU), đảm bảo phù hợp với quy định pháp luật hiện hành và thông lệ quốc tế về quản lý thiết bị y tế.</w:t>
      </w:r>
    </w:p>
    <w:p w:rsidR="00AB43A7" w:rsidRPr="00097C87" w:rsidRDefault="00291042">
      <w:pPr>
        <w:widowControl w:val="0"/>
        <w:spacing w:before="60" w:after="120"/>
        <w:ind w:firstLine="709"/>
        <w:rPr>
          <w:spacing w:val="-2"/>
          <w:sz w:val="28"/>
          <w:szCs w:val="28"/>
          <w:lang w:val="nl-NL"/>
        </w:rPr>
      </w:pPr>
      <w:r w:rsidRPr="00097C87">
        <w:rPr>
          <w:spacing w:val="-2"/>
          <w:sz w:val="28"/>
          <w:szCs w:val="28"/>
          <w:lang w:val="nl-NL"/>
        </w:rPr>
        <w:t>- Đối với các tài liệu tra cứu được trên website của Nhà sản xuất hoặc trên website của Bộ y tế (https://imda.moh.gov.vn/), nhà thầu phải cung cấp đường link tra cứu (được lưu trong file định dạng Word hoặc Excel).</w:t>
      </w:r>
    </w:p>
    <w:p w:rsidR="00AB43A7" w:rsidRPr="00097C87" w:rsidRDefault="00291042">
      <w:pPr>
        <w:widowControl w:val="0"/>
        <w:spacing w:before="60" w:after="120"/>
        <w:ind w:firstLine="709"/>
        <w:rPr>
          <w:spacing w:val="-2"/>
          <w:sz w:val="28"/>
          <w:szCs w:val="28"/>
          <w:lang w:val="nl-NL"/>
        </w:rPr>
      </w:pPr>
      <w:r w:rsidRPr="00097C87">
        <w:rPr>
          <w:spacing w:val="-2"/>
          <w:sz w:val="28"/>
          <w:szCs w:val="28"/>
          <w:lang w:val="nl-NL"/>
        </w:rPr>
        <w:t xml:space="preserve">- Trường hợp cần thiết, </w:t>
      </w:r>
      <w:r w:rsidR="00A36ED7" w:rsidRPr="00097C87">
        <w:rPr>
          <w:spacing w:val="-2"/>
          <w:sz w:val="28"/>
          <w:szCs w:val="28"/>
          <w:lang w:val="nl-NL"/>
        </w:rPr>
        <w:t>Chủ đầu tư</w:t>
      </w:r>
      <w:r w:rsidRPr="00097C87">
        <w:rPr>
          <w:spacing w:val="-2"/>
          <w:sz w:val="28"/>
          <w:szCs w:val="28"/>
          <w:lang w:val="nl-NL"/>
        </w:rPr>
        <w:t xml:space="preserve"> có thể yêu cầu bổ sung Bản phát hành có xác nhận của Nhà sản xuất kèm bản dịch thuật công chứng của cơ quan có thẩm quyền.</w:t>
      </w:r>
    </w:p>
    <w:p w:rsidR="00AB43A7" w:rsidRPr="00097C87" w:rsidRDefault="00291042">
      <w:pPr>
        <w:widowControl w:val="0"/>
        <w:spacing w:before="60" w:after="120"/>
        <w:ind w:firstLine="709"/>
        <w:rPr>
          <w:spacing w:val="-2"/>
          <w:sz w:val="28"/>
          <w:szCs w:val="28"/>
          <w:lang w:val="nl-NL"/>
        </w:rPr>
      </w:pPr>
      <w:r w:rsidRPr="00097C87">
        <w:rPr>
          <w:spacing w:val="-2"/>
          <w:sz w:val="28"/>
          <w:szCs w:val="28"/>
          <w:lang w:val="nl-NL"/>
        </w:rPr>
        <w:t>- Tất cả tài liệu trong hồ sơ dự thầu đều phải đúng với thực tế. Các tài liệu kỹ thuật phải đúng theo công bố của nhà sản xuất. Nếu nhà thầu cố tình gian lận, chỉnh sửa tài liệu nhằm vượt qua các bước đánh giá Hồ sơ dự thầu thì nhà thầu phải chịu trách nhiệm trước pháp luật.</w:t>
      </w:r>
    </w:p>
    <w:p w:rsidR="00AB43A7" w:rsidRPr="00097C87" w:rsidRDefault="00291042">
      <w:pPr>
        <w:widowControl w:val="0"/>
        <w:tabs>
          <w:tab w:val="left" w:pos="1134"/>
        </w:tabs>
        <w:spacing w:after="120" w:line="264" w:lineRule="auto"/>
        <w:ind w:firstLine="709"/>
        <w:rPr>
          <w:spacing w:val="-2"/>
          <w:sz w:val="28"/>
          <w:szCs w:val="28"/>
          <w:lang w:val="nl-NL"/>
        </w:rPr>
      </w:pPr>
      <w:r w:rsidRPr="00097C87">
        <w:rPr>
          <w:b/>
          <w:bCs/>
          <w:spacing w:val="-2"/>
          <w:sz w:val="28"/>
          <w:szCs w:val="28"/>
          <w:lang w:val="nl-NL"/>
        </w:rPr>
        <w:t xml:space="preserve">b) Yêu cầu </w:t>
      </w:r>
      <w:r w:rsidRPr="00097C87">
        <w:rPr>
          <w:b/>
          <w:sz w:val="28"/>
          <w:szCs w:val="28"/>
          <w:lang w:val="nl-NL"/>
        </w:rPr>
        <w:t>đối</w:t>
      </w:r>
      <w:r w:rsidRPr="00097C87">
        <w:rPr>
          <w:b/>
          <w:bCs/>
          <w:spacing w:val="-2"/>
          <w:sz w:val="28"/>
          <w:szCs w:val="28"/>
          <w:lang w:val="nl-NL"/>
        </w:rPr>
        <w:t xml:space="preserve"> với tài liệu kỹ thuật:</w:t>
      </w:r>
    </w:p>
    <w:p w:rsidR="00AB43A7" w:rsidRPr="00097C87" w:rsidRDefault="00291042">
      <w:pPr>
        <w:widowControl w:val="0"/>
        <w:spacing w:before="60" w:after="120"/>
        <w:ind w:firstLine="709"/>
        <w:rPr>
          <w:spacing w:val="-2"/>
          <w:sz w:val="28"/>
          <w:szCs w:val="28"/>
          <w:lang w:val="nl-NL"/>
        </w:rPr>
      </w:pPr>
      <w:r w:rsidRPr="00097C87">
        <w:rPr>
          <w:spacing w:val="-2"/>
          <w:sz w:val="28"/>
          <w:szCs w:val="28"/>
          <w:lang w:val="nl-NL"/>
        </w:rPr>
        <w:t>Để chứng minh các đặc tính, thông số kỹ thuật của hàng hóa dự thầu, nhà thầu phải tuân thủ theo các yêu cầu sau đây:</w:t>
      </w:r>
    </w:p>
    <w:p w:rsidR="00AB43A7" w:rsidRPr="00097C87" w:rsidRDefault="00291042">
      <w:pPr>
        <w:widowControl w:val="0"/>
        <w:spacing w:before="60" w:after="120"/>
        <w:ind w:firstLine="709"/>
        <w:rPr>
          <w:spacing w:val="-2"/>
          <w:sz w:val="28"/>
          <w:szCs w:val="28"/>
          <w:lang w:val="nl-NL"/>
        </w:rPr>
      </w:pPr>
      <w:r w:rsidRPr="00097C87">
        <w:rPr>
          <w:spacing w:val="-2"/>
          <w:sz w:val="28"/>
          <w:szCs w:val="28"/>
          <w:lang w:val="nl-NL"/>
        </w:rPr>
        <w:t>- Nhà thầu phải cung cấp các tài liệu kỹ thuật (catalogue hoặc đường dẫn đến Website Hãng sản xuất), trong đó phải đánh dấu (highlight) đầy đủ các nội dung dẫn chứng.</w:t>
      </w:r>
    </w:p>
    <w:p w:rsidR="00AB43A7" w:rsidRPr="00097C87" w:rsidRDefault="00291042">
      <w:pPr>
        <w:widowControl w:val="0"/>
        <w:spacing w:before="60" w:after="120"/>
        <w:ind w:firstLine="709"/>
        <w:rPr>
          <w:spacing w:val="-2"/>
          <w:sz w:val="28"/>
          <w:szCs w:val="28"/>
          <w:lang w:val="nl-NL"/>
        </w:rPr>
      </w:pPr>
      <w:r w:rsidRPr="00097C87">
        <w:rPr>
          <w:spacing w:val="-2"/>
          <w:sz w:val="28"/>
          <w:szCs w:val="28"/>
          <w:lang w:val="nl-NL"/>
        </w:rPr>
        <w:t>Đồng thời nhà thầu phải trích dẫn nội dung dẫn chứng đó (nội dung được đánh dấu (highlight)) tham chiếu vào Bảng kê khai DANH MỤC HÀNG HÓA DỰ THẦU (theo Mẫu đính kèm tại Mục 1.3. Các yêu cầu khác, thuộc chương V của E-HSMT).</w:t>
      </w:r>
    </w:p>
    <w:p w:rsidR="00AB43A7" w:rsidRPr="00097C87" w:rsidRDefault="00291042">
      <w:pPr>
        <w:widowControl w:val="0"/>
        <w:spacing w:before="60" w:after="120"/>
        <w:ind w:firstLine="709"/>
        <w:rPr>
          <w:spacing w:val="-2"/>
          <w:sz w:val="28"/>
          <w:szCs w:val="28"/>
          <w:lang w:val="nl-NL"/>
        </w:rPr>
      </w:pPr>
      <w:r w:rsidRPr="00097C87">
        <w:rPr>
          <w:spacing w:val="-2"/>
          <w:sz w:val="28"/>
          <w:szCs w:val="28"/>
          <w:lang w:val="nl-NL"/>
        </w:rPr>
        <w:t>- Trong trường hợp đề xuất hàng hóa có mức độ tương đương hoặc tốt hơn so với yêu cầu trong E-HSMT, nhà thầu phải giải thích, phân tích từng nội dung tương đương đó đồng thời cung cấp tài liệu kỹ thuật để chứng minh.</w:t>
      </w:r>
    </w:p>
    <w:p w:rsidR="00AB43A7" w:rsidRPr="00097C87" w:rsidRDefault="00291042">
      <w:pPr>
        <w:widowControl w:val="0"/>
        <w:spacing w:before="60" w:after="120"/>
        <w:ind w:firstLine="709"/>
        <w:rPr>
          <w:spacing w:val="-2"/>
          <w:sz w:val="28"/>
          <w:szCs w:val="28"/>
          <w:lang w:val="nl-NL"/>
        </w:rPr>
      </w:pPr>
      <w:r w:rsidRPr="00097C87">
        <w:rPr>
          <w:spacing w:val="-2"/>
          <w:sz w:val="28"/>
          <w:szCs w:val="28"/>
          <w:lang w:val="nl-NL"/>
        </w:rPr>
        <w:t>- Các tài liệu kỹ thuật của hàng hóa phải được đóng dấu xác nhận của nhà sản xuất hoặc nhà phân phối hàng hóa.</w:t>
      </w:r>
    </w:p>
    <w:p w:rsidR="00AB43A7" w:rsidRPr="00097C87" w:rsidRDefault="00291042">
      <w:pPr>
        <w:widowControl w:val="0"/>
        <w:spacing w:before="60" w:after="120"/>
        <w:ind w:firstLine="709"/>
        <w:rPr>
          <w:spacing w:val="-2"/>
          <w:sz w:val="28"/>
          <w:szCs w:val="28"/>
          <w:lang w:val="nl-NL"/>
        </w:rPr>
      </w:pPr>
      <w:r w:rsidRPr="00097C87">
        <w:rPr>
          <w:spacing w:val="-2"/>
          <w:sz w:val="28"/>
          <w:szCs w:val="28"/>
          <w:lang w:val="nl-NL"/>
        </w:rPr>
        <w:t xml:space="preserve">- Đối với các tài liệu tiếng nước ngoài, nhà thầu phải kèm bản dịch sang tiếng Việt (nhà thầu chịu trách nhiệm về tính trung thực của bản dịch). Nếu có sự sai khác giữa bản gốc và bản dịch thì </w:t>
      </w:r>
      <w:r w:rsidR="00A36ED7" w:rsidRPr="00097C87">
        <w:rPr>
          <w:spacing w:val="-2"/>
          <w:sz w:val="28"/>
          <w:szCs w:val="28"/>
          <w:lang w:val="nl-NL"/>
        </w:rPr>
        <w:t>Chủ đầu tư</w:t>
      </w:r>
      <w:r w:rsidRPr="00097C87">
        <w:rPr>
          <w:spacing w:val="-2"/>
          <w:sz w:val="28"/>
          <w:szCs w:val="28"/>
          <w:lang w:val="nl-NL"/>
        </w:rPr>
        <w:t xml:space="preserve"> xem xét trên bản gốc.</w:t>
      </w:r>
    </w:p>
    <w:p w:rsidR="00AB43A7" w:rsidRPr="00097C87" w:rsidRDefault="00291042">
      <w:pPr>
        <w:widowControl w:val="0"/>
        <w:spacing w:before="60" w:after="120"/>
        <w:ind w:firstLine="709"/>
        <w:rPr>
          <w:spacing w:val="-2"/>
          <w:sz w:val="28"/>
          <w:szCs w:val="28"/>
          <w:lang w:val="nl-NL"/>
        </w:rPr>
      </w:pPr>
      <w:r w:rsidRPr="00097C87">
        <w:rPr>
          <w:spacing w:val="-2"/>
          <w:sz w:val="28"/>
          <w:szCs w:val="28"/>
          <w:lang w:val="nl-NL"/>
        </w:rPr>
        <w:t>(Trường hợp nhà thầu không tuân thủ theo các yêu cầu nêu trên thì xem như nhà thầu không chứng minh được hàng hóa đáp ứng các đặc tính, thông số kỹ thuật và được đánh giá không đáp ứng “t</w:t>
      </w:r>
      <w:r w:rsidRPr="00097C87">
        <w:rPr>
          <w:spacing w:val="-2"/>
          <w:sz w:val="28"/>
          <w:szCs w:val="28"/>
          <w:lang w:val="vi-VN"/>
        </w:rPr>
        <w:t>ính</w:t>
      </w:r>
      <w:r w:rsidRPr="00097C87">
        <w:rPr>
          <w:spacing w:val="-2"/>
          <w:sz w:val="28"/>
          <w:szCs w:val="28"/>
          <w:lang w:val="nl-NL"/>
        </w:rPr>
        <w:t xml:space="preserve"> hợp lệ của hàng hóa” quy định tại Mục 3 - Tiêu chuẩn đánh giá kỹ thuật thuộc Chương III của E-HSMT)</w:t>
      </w:r>
    </w:p>
    <w:p w:rsidR="00AB43A7" w:rsidRPr="00097C87" w:rsidRDefault="00291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firstLine="480"/>
        <w:rPr>
          <w:b/>
          <w:bCs/>
          <w:spacing w:val="-2"/>
          <w:sz w:val="28"/>
          <w:szCs w:val="28"/>
          <w:lang w:val="nl-NL"/>
        </w:rPr>
      </w:pPr>
      <w:r w:rsidRPr="00097C87">
        <w:rPr>
          <w:b/>
          <w:bCs/>
          <w:iCs/>
          <w:sz w:val="28"/>
          <w:szCs w:val="28"/>
        </w:rPr>
        <w:tab/>
      </w:r>
      <w:r w:rsidRPr="00097C87">
        <w:rPr>
          <w:b/>
          <w:bCs/>
          <w:iCs/>
          <w:sz w:val="28"/>
          <w:szCs w:val="28"/>
          <w:lang w:val="vi-VN"/>
        </w:rPr>
        <w:t>c)</w:t>
      </w:r>
      <w:r w:rsidRPr="00097C87">
        <w:rPr>
          <w:b/>
          <w:bCs/>
          <w:spacing w:val="-2"/>
          <w:sz w:val="28"/>
          <w:szCs w:val="28"/>
          <w:lang w:val="nl-NL"/>
        </w:rPr>
        <w:t xml:space="preserve">Yêu cầu </w:t>
      </w:r>
      <w:r w:rsidRPr="00097C87">
        <w:rPr>
          <w:b/>
          <w:sz w:val="28"/>
          <w:szCs w:val="28"/>
          <w:lang w:val="vi-VN"/>
        </w:rPr>
        <w:t>về</w:t>
      </w:r>
      <w:r w:rsidRPr="00097C87">
        <w:rPr>
          <w:b/>
          <w:bCs/>
          <w:spacing w:val="-2"/>
          <w:sz w:val="28"/>
          <w:szCs w:val="28"/>
          <w:lang w:val="nl-NL"/>
        </w:rPr>
        <w:t xml:space="preserve"> kỹ thuật</w:t>
      </w:r>
      <w:r w:rsidRPr="00097C87">
        <w:rPr>
          <w:b/>
          <w:bCs/>
          <w:spacing w:val="-2"/>
          <w:sz w:val="28"/>
          <w:szCs w:val="28"/>
          <w:lang w:val="vi-VN"/>
        </w:rPr>
        <w:t xml:space="preserve"> cụ thể</w:t>
      </w:r>
      <w:r w:rsidRPr="00097C87">
        <w:rPr>
          <w:b/>
          <w:bCs/>
          <w:spacing w:val="-2"/>
          <w:sz w:val="28"/>
          <w:szCs w:val="28"/>
          <w:lang w:val="nl-NL"/>
        </w:rPr>
        <w:t>:</w:t>
      </w:r>
    </w:p>
    <w:tbl>
      <w:tblPr>
        <w:tblW w:w="993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009"/>
        <w:gridCol w:w="5245"/>
        <w:gridCol w:w="864"/>
        <w:gridCol w:w="978"/>
      </w:tblGrid>
      <w:tr w:rsidR="00097C87" w:rsidRPr="00097C87" w:rsidTr="00184E74">
        <w:trPr>
          <w:trHeight w:val="1500"/>
          <w:tblHeader/>
        </w:trPr>
        <w:tc>
          <w:tcPr>
            <w:tcW w:w="839" w:type="dxa"/>
            <w:shd w:val="clear" w:color="auto" w:fill="auto"/>
            <w:vAlign w:val="center"/>
            <w:hideMark/>
          </w:tcPr>
          <w:p w:rsidR="00A21C3F" w:rsidRPr="00097C87" w:rsidRDefault="00A21C3F" w:rsidP="00A21C3F">
            <w:pPr>
              <w:spacing w:before="0"/>
              <w:ind w:firstLine="0"/>
              <w:jc w:val="center"/>
              <w:rPr>
                <w:b/>
                <w:bCs/>
                <w:szCs w:val="24"/>
              </w:rPr>
            </w:pPr>
            <w:r w:rsidRPr="00097C87">
              <w:rPr>
                <w:b/>
                <w:bCs/>
                <w:szCs w:val="24"/>
              </w:rPr>
              <w:t>STT</w:t>
            </w:r>
          </w:p>
        </w:tc>
        <w:tc>
          <w:tcPr>
            <w:tcW w:w="2009" w:type="dxa"/>
            <w:shd w:val="clear" w:color="auto" w:fill="auto"/>
            <w:vAlign w:val="center"/>
            <w:hideMark/>
          </w:tcPr>
          <w:p w:rsidR="00A21C3F" w:rsidRPr="00097C87" w:rsidRDefault="00A21C3F" w:rsidP="00A21C3F">
            <w:pPr>
              <w:spacing w:before="0"/>
              <w:ind w:firstLine="0"/>
              <w:jc w:val="center"/>
              <w:rPr>
                <w:b/>
                <w:bCs/>
                <w:szCs w:val="24"/>
              </w:rPr>
            </w:pPr>
            <w:r w:rsidRPr="00097C87">
              <w:rPr>
                <w:b/>
                <w:bCs/>
                <w:szCs w:val="24"/>
              </w:rPr>
              <w:t>Tên hóa chất, sinh phẩm, vật tư xét nghiệm (hoặc tương đương)</w:t>
            </w:r>
          </w:p>
        </w:tc>
        <w:tc>
          <w:tcPr>
            <w:tcW w:w="5245" w:type="dxa"/>
            <w:shd w:val="clear" w:color="auto" w:fill="auto"/>
            <w:vAlign w:val="center"/>
            <w:hideMark/>
          </w:tcPr>
          <w:p w:rsidR="00A21C3F" w:rsidRPr="00097C87" w:rsidRDefault="00A21C3F" w:rsidP="00A21C3F">
            <w:pPr>
              <w:spacing w:before="0"/>
              <w:ind w:firstLine="0"/>
              <w:jc w:val="center"/>
              <w:rPr>
                <w:b/>
                <w:bCs/>
                <w:szCs w:val="24"/>
              </w:rPr>
            </w:pPr>
            <w:r w:rsidRPr="00097C87">
              <w:rPr>
                <w:b/>
                <w:bCs/>
                <w:szCs w:val="24"/>
              </w:rPr>
              <w:t>Tính năng, thông số kỹ thuật cơ bản (hoặc tương đương) chỉnh sửa</w:t>
            </w:r>
          </w:p>
        </w:tc>
        <w:tc>
          <w:tcPr>
            <w:tcW w:w="864" w:type="dxa"/>
            <w:shd w:val="clear" w:color="auto" w:fill="auto"/>
            <w:vAlign w:val="center"/>
            <w:hideMark/>
          </w:tcPr>
          <w:p w:rsidR="00A21C3F" w:rsidRPr="00097C87" w:rsidRDefault="00A21C3F" w:rsidP="00A21C3F">
            <w:pPr>
              <w:spacing w:before="0"/>
              <w:ind w:firstLine="0"/>
              <w:jc w:val="center"/>
              <w:rPr>
                <w:b/>
                <w:bCs/>
                <w:szCs w:val="24"/>
              </w:rPr>
            </w:pPr>
            <w:r w:rsidRPr="00097C87">
              <w:rPr>
                <w:b/>
                <w:bCs/>
                <w:szCs w:val="24"/>
              </w:rPr>
              <w:t>Xuất xứ</w:t>
            </w:r>
          </w:p>
        </w:tc>
        <w:tc>
          <w:tcPr>
            <w:tcW w:w="978" w:type="dxa"/>
            <w:shd w:val="clear" w:color="auto" w:fill="auto"/>
            <w:vAlign w:val="center"/>
            <w:hideMark/>
          </w:tcPr>
          <w:p w:rsidR="00A21C3F" w:rsidRPr="00097C87" w:rsidRDefault="00A21C3F" w:rsidP="00A21C3F">
            <w:pPr>
              <w:spacing w:before="0"/>
              <w:ind w:firstLine="0"/>
              <w:jc w:val="center"/>
              <w:rPr>
                <w:b/>
                <w:bCs/>
                <w:szCs w:val="24"/>
              </w:rPr>
            </w:pPr>
            <w:r w:rsidRPr="00097C87">
              <w:rPr>
                <w:b/>
                <w:bCs/>
                <w:szCs w:val="24"/>
              </w:rPr>
              <w:t>Quy cách</w:t>
            </w:r>
            <w:r w:rsidRPr="00097C87">
              <w:rPr>
                <w:b/>
                <w:bCs/>
                <w:szCs w:val="24"/>
              </w:rPr>
              <w:br/>
              <w:t>tham chiếu</w:t>
            </w:r>
          </w:p>
        </w:tc>
      </w:tr>
      <w:tr w:rsidR="00097C87" w:rsidRPr="00097C87" w:rsidTr="00184E74">
        <w:trPr>
          <w:trHeight w:val="750"/>
        </w:trPr>
        <w:tc>
          <w:tcPr>
            <w:tcW w:w="839" w:type="dxa"/>
            <w:shd w:val="clear" w:color="auto" w:fill="auto"/>
            <w:vAlign w:val="center"/>
            <w:hideMark/>
          </w:tcPr>
          <w:p w:rsidR="00A21C3F" w:rsidRPr="00097C87" w:rsidRDefault="00A21C3F" w:rsidP="00A21C3F">
            <w:pPr>
              <w:spacing w:before="0"/>
              <w:ind w:firstLine="0"/>
              <w:jc w:val="center"/>
              <w:rPr>
                <w:b/>
                <w:bCs/>
                <w:szCs w:val="24"/>
              </w:rPr>
            </w:pPr>
            <w:r w:rsidRPr="00097C87">
              <w:rPr>
                <w:b/>
                <w:bCs/>
                <w:szCs w:val="24"/>
              </w:rPr>
              <w:lastRenderedPageBreak/>
              <w:t>Phần 1</w:t>
            </w:r>
          </w:p>
        </w:tc>
        <w:tc>
          <w:tcPr>
            <w:tcW w:w="9096" w:type="dxa"/>
            <w:gridSpan w:val="4"/>
            <w:shd w:val="clear" w:color="auto" w:fill="auto"/>
            <w:vAlign w:val="center"/>
            <w:hideMark/>
          </w:tcPr>
          <w:p w:rsidR="00A21C3F" w:rsidRPr="00097C87" w:rsidRDefault="00A21C3F" w:rsidP="00A21C3F">
            <w:pPr>
              <w:spacing w:before="0"/>
              <w:ind w:firstLine="0"/>
              <w:jc w:val="left"/>
              <w:rPr>
                <w:b/>
                <w:bCs/>
                <w:szCs w:val="24"/>
              </w:rPr>
            </w:pPr>
            <w:r w:rsidRPr="00097C87">
              <w:rPr>
                <w:b/>
                <w:bCs/>
                <w:szCs w:val="24"/>
              </w:rPr>
              <w:t>Nhóm hoá chất, sinh phẩm, vật tư xét nghiệm dùng trong xét nghiệm khí máu động mạch 10 thông số (pH; pCO2; pO2; tHb; Na; K; Cl; iCa) + Lactate + Glucose </w:t>
            </w:r>
          </w:p>
        </w:tc>
      </w:tr>
      <w:tr w:rsidR="00097C87" w:rsidRPr="00097C87" w:rsidTr="00184E74">
        <w:trPr>
          <w:trHeight w:val="2520"/>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1</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Hóa chất hiệu chuẩn cho xét nghiệm khí máu, total hemoglobin (pH, pO2, pCO2, tHb), điện giải (Natri, Kali, Clorid, Calci), Glucose, Lactate.</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 xml:space="preserve">Bộ hoá chất hiệu chuẩn dùng cho xét nghiệm khí máu động mạch với các thông số đo và tính toán được như sau: pH; PCO2 ; PO2 ;  tHb (total Hemoglobin) ; Na+ ; K+ ;Ca+ + ; Cl- , Glucose ; Lactate  ; BP; HCO3a ; HCO3s; BE ; SBE ; TCO2; BB; O2Sat ; O2CT ; P50; H+; AaDO2  ,Hct , H+ ; Anion Gap ; SHUNTCa 7.4           </w:t>
            </w:r>
            <w:r w:rsidRPr="00097C87">
              <w:rPr>
                <w:szCs w:val="24"/>
              </w:rPr>
              <w:br/>
              <w:t>Phù hợp với máy xét nghiệm khí máu động mạch 10 Thông số</w:t>
            </w:r>
            <w:r w:rsidRPr="00097C87">
              <w:rPr>
                <w:szCs w:val="24"/>
              </w:rPr>
              <w:br/>
              <w:t xml:space="preserve">Đạt tiêu chuẩn ISO 13485 hoặc các tiêu chuẩn tương đương khác hoặc cao hơn </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G7</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80 test/Bộ</w:t>
            </w:r>
          </w:p>
        </w:tc>
      </w:tr>
      <w:tr w:rsidR="00097C87" w:rsidRPr="00097C87" w:rsidTr="00184E74">
        <w:trPr>
          <w:trHeight w:val="2520"/>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2</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Dung dịch rửa cho xét nghiệm khí máu, total hemoglobin (pH, pO2, pCO2, tHb), điện giải (Natri, Kali, Clorid, Calci), Glucose, Lactate.</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 xml:space="preserve">Dung dịch rửa dùng cho xét nghiệm khí máu động mạch với các thông số đo và tính toán được như sau: pH; PCO2 ; PO2 ;  tHb (total Hemoglobin) ; Na+ ; K+ ;Ca+ + ; Cl- , Glucose ; Lactate  ; BP; HCO3a ; HCO3s; BE ; SBE ; TCO2; BB; O2Sat ; O2CT ; P50; H+; AaDO2  ,Hct , H+ ; Anion Gap ; SHUNTCa 7.4           </w:t>
            </w:r>
            <w:r w:rsidRPr="00097C87">
              <w:rPr>
                <w:szCs w:val="24"/>
              </w:rPr>
              <w:br/>
              <w:t>Phù hợp với máy xét nghiệm khí máu động mạch 10 Thông số</w:t>
            </w:r>
            <w:r w:rsidRPr="00097C87">
              <w:rPr>
                <w:szCs w:val="24"/>
              </w:rPr>
              <w:br/>
              <w:t xml:space="preserve">Đạt tiêu chuẩn ISO 13485 hoặc các tiêu chuẩn tương đương khác hoặc cao hơn </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G7</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 xml:space="preserve">80 test/Chai </w:t>
            </w:r>
          </w:p>
        </w:tc>
      </w:tr>
      <w:tr w:rsidR="00097C87" w:rsidRPr="00097C87" w:rsidTr="00184E74">
        <w:trPr>
          <w:trHeight w:val="2835"/>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3</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Bơm tiêm lấy mẫu máu chống đông</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 xml:space="preserve">Bơm tiêm chống đông, dùng một lần có nắp đậy. </w:t>
            </w:r>
            <w:r w:rsidRPr="00097C87">
              <w:rPr>
                <w:szCs w:val="24"/>
              </w:rPr>
              <w:br/>
              <w:t>Bơm tiêm chống đông dùng để phân tích khí máu/pH, đo oxy, chất chuyển hóa và điện giải.</w:t>
            </w:r>
            <w:r w:rsidRPr="00097C87">
              <w:rPr>
                <w:szCs w:val="24"/>
              </w:rPr>
              <w:br/>
              <w:t>Dung tích: ≥ 1 ml. Thuốc chống đông máu: ≥ 50 IU/ml</w:t>
            </w:r>
            <w:proofErr w:type="gramStart"/>
            <w:r w:rsidRPr="00097C87">
              <w:rPr>
                <w:szCs w:val="24"/>
              </w:rPr>
              <w:t>.</w:t>
            </w:r>
            <w:proofErr w:type="gramEnd"/>
            <w:r w:rsidRPr="00097C87">
              <w:rPr>
                <w:szCs w:val="24"/>
              </w:rPr>
              <w:br/>
              <w:t xml:space="preserve">Dùng để lấy mẫu máu cho pH/ khí máu, oxy hóa, điện giải và phân tích chất chuyển hóa. </w:t>
            </w:r>
            <w:r w:rsidRPr="00097C87">
              <w:rPr>
                <w:szCs w:val="24"/>
              </w:rPr>
              <w:br/>
              <w:t>Chất liệu: Nhựa (hoặc tương đương)</w:t>
            </w:r>
            <w:r w:rsidRPr="00097C87">
              <w:rPr>
                <w:szCs w:val="24"/>
              </w:rPr>
              <w:br/>
              <w:t>Đạt tiêu chuẩn ISO 13485 hoặc các tiêu chuẩn tương đương khác hoặc cao hơn</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G7</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50 cái/hộp</w:t>
            </w:r>
          </w:p>
        </w:tc>
      </w:tr>
      <w:tr w:rsidR="00097C87" w:rsidRPr="00097C87" w:rsidTr="00184E74">
        <w:trPr>
          <w:trHeight w:val="585"/>
        </w:trPr>
        <w:tc>
          <w:tcPr>
            <w:tcW w:w="839" w:type="dxa"/>
            <w:shd w:val="clear" w:color="auto" w:fill="auto"/>
            <w:vAlign w:val="center"/>
            <w:hideMark/>
          </w:tcPr>
          <w:p w:rsidR="00A21C3F" w:rsidRPr="00097C87" w:rsidRDefault="00A21C3F" w:rsidP="00A21C3F">
            <w:pPr>
              <w:spacing w:before="0"/>
              <w:ind w:firstLine="0"/>
              <w:jc w:val="center"/>
              <w:rPr>
                <w:b/>
                <w:bCs/>
                <w:szCs w:val="24"/>
              </w:rPr>
            </w:pPr>
            <w:r w:rsidRPr="00097C87">
              <w:rPr>
                <w:b/>
                <w:bCs/>
                <w:szCs w:val="24"/>
              </w:rPr>
              <w:t>Phần 2</w:t>
            </w:r>
          </w:p>
        </w:tc>
        <w:tc>
          <w:tcPr>
            <w:tcW w:w="9096" w:type="dxa"/>
            <w:gridSpan w:val="4"/>
            <w:shd w:val="clear" w:color="auto" w:fill="auto"/>
            <w:vAlign w:val="center"/>
            <w:hideMark/>
          </w:tcPr>
          <w:p w:rsidR="00A21C3F" w:rsidRPr="00097C87" w:rsidRDefault="00A21C3F" w:rsidP="00A21C3F">
            <w:pPr>
              <w:spacing w:before="0"/>
              <w:ind w:firstLine="0"/>
              <w:jc w:val="left"/>
              <w:rPr>
                <w:b/>
                <w:bCs/>
                <w:szCs w:val="24"/>
              </w:rPr>
            </w:pPr>
            <w:r w:rsidRPr="00097C87">
              <w:rPr>
                <w:b/>
                <w:bCs/>
                <w:szCs w:val="24"/>
              </w:rPr>
              <w:t>Nhóm hoá chất, sinh phẩm, vật tư xét nghiệm dùng trong xét nghiệm khí máu điện giải 9 thông số</w:t>
            </w:r>
          </w:p>
        </w:tc>
      </w:tr>
      <w:tr w:rsidR="00097C87" w:rsidRPr="00097C87" w:rsidTr="00184E74">
        <w:trPr>
          <w:trHeight w:val="3465"/>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lastRenderedPageBreak/>
              <w:t>1</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Hóa chất đùng để xác định nồng độ pH, pCO2, pO2 có trong máu toàn phần</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Hóa chất đùng để xác định nồng độ pH, pCO2, pO2 có trong máu toàn phần.</w:t>
            </w:r>
            <w:r w:rsidRPr="00097C87">
              <w:rPr>
                <w:szCs w:val="24"/>
              </w:rPr>
              <w:br/>
              <w:t>Thành phần và nồng độ:</w:t>
            </w:r>
            <w:r w:rsidRPr="00097C87">
              <w:rPr>
                <w:szCs w:val="24"/>
              </w:rPr>
              <w:br/>
              <w:t xml:space="preserve">- Calibrant A Solution, </w:t>
            </w:r>
            <w:r w:rsidR="00BE1EC2" w:rsidRPr="00097C87">
              <w:rPr>
                <w:szCs w:val="24"/>
              </w:rPr>
              <w:t xml:space="preserve">≥ </w:t>
            </w:r>
            <w:r w:rsidRPr="00097C87">
              <w:rPr>
                <w:szCs w:val="24"/>
              </w:rPr>
              <w:t>550mL: 7.30 – 7.50 pH, 30 – 40 mmHg CO2, 125 – 175 mmHg O2, Buffer, Preservative, Wetting Agent.</w:t>
            </w:r>
            <w:r w:rsidRPr="00097C87">
              <w:rPr>
                <w:szCs w:val="24"/>
              </w:rPr>
              <w:br/>
              <w:t xml:space="preserve">- Calibrant B Solution, </w:t>
            </w:r>
            <w:r w:rsidR="00BE1EC2" w:rsidRPr="00097C87">
              <w:rPr>
                <w:szCs w:val="24"/>
              </w:rPr>
              <w:t xml:space="preserve">≥ </w:t>
            </w:r>
            <w:r w:rsidRPr="00097C87">
              <w:rPr>
                <w:szCs w:val="24"/>
              </w:rPr>
              <w:t>300mL: 6.80 – 7.00 pH, 66 – 76 mmHg CO2, 0 mmHg O2, Buffer, Preservative, Wetting Agent</w:t>
            </w:r>
            <w:r w:rsidRPr="00097C87">
              <w:rPr>
                <w:szCs w:val="24"/>
              </w:rPr>
              <w:br/>
              <w:t xml:space="preserve">- Rinse Solution, </w:t>
            </w:r>
            <w:r w:rsidR="00BE1EC2" w:rsidRPr="00097C87">
              <w:rPr>
                <w:szCs w:val="24"/>
              </w:rPr>
              <w:t xml:space="preserve">≥ </w:t>
            </w:r>
            <w:r w:rsidRPr="00097C87">
              <w:rPr>
                <w:szCs w:val="24"/>
              </w:rPr>
              <w:t>700mL: Buffer, Preservative, Wetting Agent</w:t>
            </w:r>
            <w:r w:rsidRPr="00097C87">
              <w:rPr>
                <w:szCs w:val="24"/>
              </w:rPr>
              <w:br/>
              <w:t>- Waste Container</w:t>
            </w:r>
            <w:r w:rsidRPr="00097C87">
              <w:rPr>
                <w:szCs w:val="24"/>
              </w:rPr>
              <w:br/>
              <w:t>Đạt tiêu chuẩn chất lượng: ISO 13485, FDA USA, CE hoặc các tiêu chuẩn tương đương khác hoặc cao hơn</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G7</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1x850mL/ hộp</w:t>
            </w:r>
          </w:p>
        </w:tc>
      </w:tr>
      <w:tr w:rsidR="00097C87" w:rsidRPr="00097C87" w:rsidTr="00184E74">
        <w:trPr>
          <w:trHeight w:val="1260"/>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2</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Chất nội kiểm mức thấp, trung bình, cao</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Chất nội kiểm mức thấp, trung bình, cao  dùng để kiểm chứng các giá trị khí máu pH, pCO2, pO2 cùng các giá trị ion đồ Na/K/Cl/Ca.</w:t>
            </w:r>
            <w:r w:rsidRPr="00097C87">
              <w:rPr>
                <w:szCs w:val="24"/>
              </w:rPr>
              <w:br/>
              <w:t>Đạt tiêu chuẩn chất lượng: ISO 13485, FDA USA, CE hoặc các tiêu chuẩn tương đương khác hoặc cao hơn</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G7</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3x1.7ml/ hộp</w:t>
            </w:r>
          </w:p>
        </w:tc>
      </w:tr>
      <w:tr w:rsidR="00097C87" w:rsidRPr="00097C87" w:rsidTr="00184E74">
        <w:trPr>
          <w:trHeight w:val="2205"/>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3</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Dung dịch rửa</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Dung dịch rửa hằng giúp loại bỏ protein có trong điện cực, ống dẫn mẫu, dây bơm không chứa chất Ammonium Biflouride</w:t>
            </w:r>
            <w:r w:rsidRPr="00097C87">
              <w:rPr>
                <w:szCs w:val="24"/>
              </w:rPr>
              <w:br/>
              <w:t>Thành phần và nồng độ:</w:t>
            </w:r>
            <w:r w:rsidRPr="00097C87">
              <w:rPr>
                <w:szCs w:val="24"/>
              </w:rPr>
              <w:br/>
              <w:t xml:space="preserve">- 1 chai Daily Cleaner Diluent </w:t>
            </w:r>
            <w:r w:rsidR="00BE1EC2" w:rsidRPr="00097C87">
              <w:rPr>
                <w:szCs w:val="24"/>
              </w:rPr>
              <w:t xml:space="preserve">≥ </w:t>
            </w:r>
            <w:r w:rsidRPr="00097C87">
              <w:rPr>
                <w:szCs w:val="24"/>
              </w:rPr>
              <w:t>90mL, HCl (0.1 N) và muối</w:t>
            </w:r>
            <w:r w:rsidRPr="00097C87">
              <w:rPr>
                <w:szCs w:val="24"/>
              </w:rPr>
              <w:br/>
              <w:t>- 6 chai pepsin dạng bột</w:t>
            </w:r>
            <w:r w:rsidR="00BE1EC2" w:rsidRPr="00097C87">
              <w:rPr>
                <w:szCs w:val="24"/>
              </w:rPr>
              <w:t xml:space="preserve"> ≥</w:t>
            </w:r>
            <w:r w:rsidRPr="00097C87">
              <w:rPr>
                <w:szCs w:val="24"/>
              </w:rPr>
              <w:t xml:space="preserve"> 0,5 g</w:t>
            </w:r>
            <w:r w:rsidRPr="00097C87">
              <w:rPr>
                <w:szCs w:val="24"/>
              </w:rPr>
              <w:br/>
              <w:t>Đạt tiêu chuẩn chất lượng: ISO 13485, FDA USA, CE hoặc các tiêu chuẩn tương đương khác hoặc cao hơn</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G7</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1x90mL,</w:t>
            </w:r>
            <w:r w:rsidRPr="00097C87">
              <w:rPr>
                <w:szCs w:val="24"/>
              </w:rPr>
              <w:br/>
              <w:t>6x0.50g/ hộp</w:t>
            </w:r>
          </w:p>
        </w:tc>
      </w:tr>
      <w:tr w:rsidR="00097C87" w:rsidRPr="00097C87" w:rsidTr="00184E74">
        <w:trPr>
          <w:trHeight w:val="529"/>
        </w:trPr>
        <w:tc>
          <w:tcPr>
            <w:tcW w:w="839" w:type="dxa"/>
            <w:shd w:val="clear" w:color="auto" w:fill="auto"/>
            <w:vAlign w:val="center"/>
            <w:hideMark/>
          </w:tcPr>
          <w:p w:rsidR="00A21C3F" w:rsidRPr="00097C87" w:rsidRDefault="00A21C3F" w:rsidP="00A21C3F">
            <w:pPr>
              <w:spacing w:before="0"/>
              <w:ind w:firstLine="0"/>
              <w:jc w:val="center"/>
              <w:rPr>
                <w:b/>
                <w:bCs/>
                <w:szCs w:val="24"/>
              </w:rPr>
            </w:pPr>
            <w:r w:rsidRPr="00097C87">
              <w:rPr>
                <w:b/>
                <w:bCs/>
                <w:szCs w:val="24"/>
              </w:rPr>
              <w:t>Phần 3</w:t>
            </w:r>
          </w:p>
        </w:tc>
        <w:tc>
          <w:tcPr>
            <w:tcW w:w="9096" w:type="dxa"/>
            <w:gridSpan w:val="4"/>
            <w:shd w:val="clear" w:color="auto" w:fill="auto"/>
            <w:vAlign w:val="center"/>
            <w:hideMark/>
          </w:tcPr>
          <w:p w:rsidR="00A21C3F" w:rsidRPr="00097C87" w:rsidRDefault="00A21C3F" w:rsidP="00A21C3F">
            <w:pPr>
              <w:spacing w:before="0"/>
              <w:ind w:firstLine="0"/>
              <w:jc w:val="left"/>
              <w:rPr>
                <w:szCs w:val="24"/>
              </w:rPr>
            </w:pPr>
            <w:r w:rsidRPr="00097C87">
              <w:rPr>
                <w:b/>
                <w:bCs/>
                <w:szCs w:val="24"/>
              </w:rPr>
              <w:t>Nhóm hoá chất, sinh phẩm, vật tư xét nghiệm dùng trong xét nghiệm điện giải 5 thông số</w:t>
            </w:r>
          </w:p>
        </w:tc>
      </w:tr>
      <w:tr w:rsidR="00097C87" w:rsidRPr="00097C87" w:rsidTr="00184E74">
        <w:trPr>
          <w:trHeight w:val="888"/>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1</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Hóa chất điện giải đùng dể xác định nồng độ Na/K/Cl/Ca/Li</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Hóa chất điện giải đùng dể xác định nồng độ Na/K/Cl/Ca/Li trong mẫu huyết thanh, huyết tương, máu toàn phần và nước tiểu.</w:t>
            </w:r>
            <w:r w:rsidRPr="00097C87">
              <w:rPr>
                <w:szCs w:val="24"/>
              </w:rPr>
              <w:br/>
              <w:t>Thành phần và nồng độ:</w:t>
            </w:r>
            <w:r w:rsidRPr="00097C87">
              <w:rPr>
                <w:szCs w:val="24"/>
              </w:rPr>
              <w:br/>
              <w:t xml:space="preserve">- Standard A Solution, </w:t>
            </w:r>
            <w:r w:rsidR="00BE1EC2" w:rsidRPr="00097C87">
              <w:rPr>
                <w:szCs w:val="24"/>
              </w:rPr>
              <w:t xml:space="preserve">≥ </w:t>
            </w:r>
            <w:r w:rsidRPr="00097C87">
              <w:rPr>
                <w:szCs w:val="24"/>
              </w:rPr>
              <w:t>800mL: 140.0 mmol/L Na+, 4.0 mmol/L K+, 125.0 mmol/L Cl−, 1.25 mmol/L Ca++, 1.00 mmol/L Li+, Buffer, Preservative, Wetting Agent.</w:t>
            </w:r>
            <w:r w:rsidRPr="00097C87">
              <w:rPr>
                <w:szCs w:val="24"/>
              </w:rPr>
              <w:br/>
              <w:t xml:space="preserve">- Standard B Solution, </w:t>
            </w:r>
            <w:r w:rsidR="00BE1EC2" w:rsidRPr="00097C87">
              <w:rPr>
                <w:szCs w:val="24"/>
              </w:rPr>
              <w:t xml:space="preserve">≥ </w:t>
            </w:r>
            <w:r w:rsidRPr="00097C87">
              <w:rPr>
                <w:szCs w:val="24"/>
              </w:rPr>
              <w:t>180mL: 35.0 mmol/L Na+, 16.0 mmol/L K+, 41.0 mmol/L Cl−, 2.50 mmol/L Ca++, 0.40 mmol/L Li+, Buffer, Preservative, Wetting Agent</w:t>
            </w:r>
            <w:r w:rsidRPr="00097C87">
              <w:rPr>
                <w:szCs w:val="24"/>
              </w:rPr>
              <w:br/>
              <w:t xml:space="preserve">- Wash Solution, </w:t>
            </w:r>
            <w:r w:rsidR="00BE1EC2" w:rsidRPr="00097C87">
              <w:rPr>
                <w:szCs w:val="24"/>
              </w:rPr>
              <w:t xml:space="preserve">≥ </w:t>
            </w:r>
            <w:r w:rsidRPr="00097C87">
              <w:rPr>
                <w:szCs w:val="24"/>
              </w:rPr>
              <w:t>80mL: 0.1 mol/L Ammonium bifluoride</w:t>
            </w:r>
            <w:r w:rsidRPr="00097C87">
              <w:rPr>
                <w:szCs w:val="24"/>
              </w:rPr>
              <w:br/>
            </w:r>
            <w:r w:rsidRPr="00097C87">
              <w:rPr>
                <w:szCs w:val="24"/>
              </w:rPr>
              <w:lastRenderedPageBreak/>
              <w:t>Đạt tiêu chuẩn chất lượng: ISO 13485, FDA USA, CE hoặc các tiêu chuẩn tương đương khác hoặc cao hơn</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lastRenderedPageBreak/>
              <w:t>G7</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1x800mL/ hộp</w:t>
            </w:r>
          </w:p>
        </w:tc>
      </w:tr>
      <w:tr w:rsidR="00097C87" w:rsidRPr="00097C87" w:rsidTr="00184E74">
        <w:trPr>
          <w:trHeight w:val="2205"/>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lastRenderedPageBreak/>
              <w:t>2</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Chất nội kiểm 2 nồng độ</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Chất nội kiểm 2 nồng độ dùng để kiểm chứng các giá trị ion chạy trên máy xét nghiệm điện giải.</w:t>
            </w:r>
            <w:r w:rsidRPr="00097C87">
              <w:rPr>
                <w:szCs w:val="24"/>
              </w:rPr>
              <w:br/>
              <w:t>Thành phần và nồng độ</w:t>
            </w:r>
            <w:proofErr w:type="gramStart"/>
            <w:r w:rsidRPr="00097C87">
              <w:rPr>
                <w:szCs w:val="24"/>
              </w:rPr>
              <w:t>:</w:t>
            </w:r>
            <w:proofErr w:type="gramEnd"/>
            <w:r w:rsidRPr="00097C87">
              <w:rPr>
                <w:szCs w:val="24"/>
              </w:rPr>
              <w:br/>
              <w:t>- Dung dịch muối, chất đệm, albumin bò và chất bảo quản. Và không chứa huyết thanh người.</w:t>
            </w:r>
            <w:r w:rsidRPr="00097C87">
              <w:rPr>
                <w:szCs w:val="24"/>
              </w:rPr>
              <w:br/>
              <w:t>Đạt tiêu chuẩn chất lượng: ISO 13485, FDA USA, CE hoặc các tiêu chuẩn tương đương khác hoặc cao hơn</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G7</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2x10mL/ hộp</w:t>
            </w:r>
          </w:p>
        </w:tc>
      </w:tr>
      <w:tr w:rsidR="00097C87" w:rsidRPr="00097C87" w:rsidTr="00184E74">
        <w:trPr>
          <w:trHeight w:val="2520"/>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3</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Dung dịch rửa</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Dung dịch rửa hằng giúp loại bỏ protein có trong điện cực, ống dẫn mẫu, dây bơm có chứa chất Ammonium Biflouride</w:t>
            </w:r>
            <w:r w:rsidRPr="00097C87">
              <w:rPr>
                <w:szCs w:val="24"/>
              </w:rPr>
              <w:br/>
              <w:t>Thành phần và nồng độ:</w:t>
            </w:r>
            <w:r w:rsidRPr="00097C87">
              <w:rPr>
                <w:szCs w:val="24"/>
              </w:rPr>
              <w:br/>
              <w:t xml:space="preserve">- 1 chai Daily Cleaner Diluent </w:t>
            </w:r>
            <w:r w:rsidR="00BE1EC2" w:rsidRPr="00097C87">
              <w:rPr>
                <w:szCs w:val="24"/>
              </w:rPr>
              <w:t xml:space="preserve">≥ </w:t>
            </w:r>
            <w:r w:rsidRPr="00097C87">
              <w:rPr>
                <w:szCs w:val="24"/>
              </w:rPr>
              <w:t>90mL, HCl (0.2 N), NH5F2 (0.05N) và muối</w:t>
            </w:r>
            <w:r w:rsidRPr="00097C87">
              <w:rPr>
                <w:szCs w:val="24"/>
              </w:rPr>
              <w:br/>
              <w:t xml:space="preserve">- 6 chai pepsin dạng bột </w:t>
            </w:r>
            <w:r w:rsidR="00BE1EC2" w:rsidRPr="00097C87">
              <w:rPr>
                <w:szCs w:val="24"/>
              </w:rPr>
              <w:t xml:space="preserve">≥ </w:t>
            </w:r>
            <w:r w:rsidRPr="00097C87">
              <w:rPr>
                <w:szCs w:val="24"/>
              </w:rPr>
              <w:t>0,5 g</w:t>
            </w:r>
            <w:r w:rsidRPr="00097C87">
              <w:rPr>
                <w:szCs w:val="24"/>
              </w:rPr>
              <w:br/>
              <w:t>Đạt tiêu chuẩn chất lượng: ISO 13485, FDA USA, CE hoặc các tiêu chuẩn tương đương khác hoặc cao hơn</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G7</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1x90mL,6x0.50g/ hộp</w:t>
            </w:r>
          </w:p>
        </w:tc>
      </w:tr>
      <w:tr w:rsidR="00097C87" w:rsidRPr="00097C87" w:rsidTr="00184E74">
        <w:trPr>
          <w:trHeight w:val="669"/>
        </w:trPr>
        <w:tc>
          <w:tcPr>
            <w:tcW w:w="839" w:type="dxa"/>
            <w:shd w:val="clear" w:color="auto" w:fill="auto"/>
            <w:vAlign w:val="center"/>
            <w:hideMark/>
          </w:tcPr>
          <w:p w:rsidR="00A21C3F" w:rsidRPr="00097C87" w:rsidRDefault="00A21C3F" w:rsidP="00A21C3F">
            <w:pPr>
              <w:spacing w:before="0"/>
              <w:ind w:firstLine="0"/>
              <w:jc w:val="center"/>
              <w:rPr>
                <w:b/>
                <w:bCs/>
                <w:szCs w:val="24"/>
              </w:rPr>
            </w:pPr>
            <w:r w:rsidRPr="00097C87">
              <w:rPr>
                <w:b/>
                <w:bCs/>
                <w:szCs w:val="24"/>
              </w:rPr>
              <w:t>Phần 4</w:t>
            </w:r>
          </w:p>
        </w:tc>
        <w:tc>
          <w:tcPr>
            <w:tcW w:w="9096" w:type="dxa"/>
            <w:gridSpan w:val="4"/>
            <w:shd w:val="clear" w:color="auto" w:fill="auto"/>
            <w:vAlign w:val="center"/>
            <w:hideMark/>
          </w:tcPr>
          <w:p w:rsidR="00A21C3F" w:rsidRPr="00097C87" w:rsidRDefault="00A21C3F" w:rsidP="00A21C3F">
            <w:pPr>
              <w:spacing w:before="0"/>
              <w:ind w:firstLine="0"/>
              <w:jc w:val="left"/>
              <w:rPr>
                <w:szCs w:val="24"/>
              </w:rPr>
            </w:pPr>
            <w:r w:rsidRPr="00097C87">
              <w:rPr>
                <w:b/>
                <w:bCs/>
                <w:szCs w:val="24"/>
              </w:rPr>
              <w:t>Nhóm hoá chất, sinh phẩm, vật tư xét nghiệm dùng trong xét nghiệm điện giải đồ 5 thông số</w:t>
            </w:r>
          </w:p>
        </w:tc>
      </w:tr>
      <w:tr w:rsidR="00097C87" w:rsidRPr="00097C87" w:rsidTr="00184E74">
        <w:trPr>
          <w:trHeight w:val="2895"/>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1</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Hóa chất Ion đồ chạy chính cho 05 thông số (Na+ , K+ ,Cl- , Ca2+ , pH)</w:t>
            </w:r>
          </w:p>
        </w:tc>
        <w:tc>
          <w:tcPr>
            <w:tcW w:w="5245" w:type="dxa"/>
            <w:shd w:val="clear" w:color="auto" w:fill="auto"/>
            <w:vAlign w:val="center"/>
            <w:hideMark/>
          </w:tcPr>
          <w:p w:rsidR="00A21C3F" w:rsidRPr="00097C87" w:rsidRDefault="00A21C3F" w:rsidP="00040DD1">
            <w:pPr>
              <w:spacing w:before="0"/>
              <w:ind w:firstLine="0"/>
              <w:jc w:val="left"/>
              <w:rPr>
                <w:szCs w:val="24"/>
              </w:rPr>
            </w:pPr>
            <w:r w:rsidRPr="00097C87">
              <w:rPr>
                <w:szCs w:val="24"/>
              </w:rPr>
              <w:t>Hóa chất điện giải 5 thông số.</w:t>
            </w:r>
            <w:r w:rsidRPr="00097C87">
              <w:rPr>
                <w:szCs w:val="24"/>
              </w:rPr>
              <w:br/>
              <w:t>Thành phần : Potassium chloride : ≤ 7.64 mmol/L; Sodium chloride: ≤ 356.09mmol/L; Calcium chloride: ≤ 2.775 mmol/L; Calcium acetate monohydrate: ≤ 1.23 mmol/L; Deionized water: 99%</w:t>
            </w:r>
            <w:r w:rsidRPr="00097C87">
              <w:rPr>
                <w:szCs w:val="24"/>
              </w:rPr>
              <w:br/>
              <w:t>Đạt tiêu chuẩn chất lượng: ISO:13485</w:t>
            </w:r>
            <w:r w:rsidR="00040DD1" w:rsidRPr="00097C87">
              <w:rPr>
                <w:szCs w:val="24"/>
              </w:rPr>
              <w:t xml:space="preserve"> hoặc các tiêu chuẩn tương đương khác hoặc cao hơn</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G20</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Standard A (K/Na/Cl/Ca/pH): 650ml</w:t>
            </w:r>
            <w:r w:rsidRPr="00097C87">
              <w:rPr>
                <w:szCs w:val="24"/>
              </w:rPr>
              <w:br/>
              <w:t>Standard B (K/Na/Cl/Ca/pH): 350ml/ Bình</w:t>
            </w:r>
          </w:p>
        </w:tc>
      </w:tr>
      <w:tr w:rsidR="00097C87" w:rsidRPr="00097C87" w:rsidTr="00184E74">
        <w:trPr>
          <w:trHeight w:val="1770"/>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2</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Dung dịch rửa máy</w:t>
            </w:r>
          </w:p>
        </w:tc>
        <w:tc>
          <w:tcPr>
            <w:tcW w:w="5245" w:type="dxa"/>
            <w:shd w:val="clear" w:color="auto" w:fill="auto"/>
            <w:vAlign w:val="center"/>
            <w:hideMark/>
          </w:tcPr>
          <w:p w:rsidR="00A21C3F" w:rsidRPr="00097C87" w:rsidRDefault="00A21C3F" w:rsidP="00040DD1">
            <w:pPr>
              <w:spacing w:before="0"/>
              <w:ind w:firstLine="0"/>
              <w:jc w:val="left"/>
              <w:rPr>
                <w:szCs w:val="24"/>
              </w:rPr>
            </w:pPr>
            <w:r w:rsidRPr="00097C87">
              <w:rPr>
                <w:szCs w:val="24"/>
              </w:rPr>
              <w:t>Dung dịch rửa dùng cho máy phân tích điện giải đồ.</w:t>
            </w:r>
            <w:r w:rsidRPr="00097C87">
              <w:rPr>
                <w:szCs w:val="24"/>
              </w:rPr>
              <w:br/>
              <w:t xml:space="preserve">Thành phần chính : Organic buffer: </w:t>
            </w:r>
            <w:r w:rsidRPr="00097C87">
              <w:rPr>
                <w:rFonts w:ascii="MS Mincho" w:eastAsia="MS Mincho" w:hAnsi="MS Mincho" w:cs="MS Mincho"/>
                <w:szCs w:val="24"/>
              </w:rPr>
              <w:t>＜</w:t>
            </w:r>
            <w:r w:rsidRPr="00097C87">
              <w:rPr>
                <w:szCs w:val="24"/>
              </w:rPr>
              <w:t xml:space="preserve">0.5%; Tensioactive : </w:t>
            </w:r>
            <w:r w:rsidRPr="00097C87">
              <w:rPr>
                <w:rFonts w:ascii="MS Mincho" w:eastAsia="MS Mincho" w:hAnsi="MS Mincho" w:cs="MS Mincho"/>
                <w:szCs w:val="24"/>
              </w:rPr>
              <w:t>＜</w:t>
            </w:r>
            <w:r w:rsidRPr="00097C87">
              <w:rPr>
                <w:szCs w:val="24"/>
              </w:rPr>
              <w:t xml:space="preserve">0.05%; Preservative: </w:t>
            </w:r>
            <w:r w:rsidRPr="00097C87">
              <w:rPr>
                <w:rFonts w:ascii="MS Mincho" w:eastAsia="MS Mincho" w:hAnsi="MS Mincho" w:cs="MS Mincho"/>
                <w:szCs w:val="24"/>
              </w:rPr>
              <w:t>＜</w:t>
            </w:r>
            <w:r w:rsidRPr="00097C87">
              <w:rPr>
                <w:szCs w:val="24"/>
              </w:rPr>
              <w:t>0.07%; Deionized water: sq</w:t>
            </w:r>
            <w:r w:rsidRPr="00097C87">
              <w:rPr>
                <w:szCs w:val="24"/>
              </w:rPr>
              <w:br/>
              <w:t>Đạt tiêu chuẩn chất lượng: ISO:13485</w:t>
            </w:r>
            <w:r w:rsidR="00040DD1" w:rsidRPr="00097C87">
              <w:rPr>
                <w:szCs w:val="24"/>
              </w:rPr>
              <w:t xml:space="preserve"> hoặc các tiêu chuẩn tương đương khác hoặc cao hơn</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G20</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100ml/ Lọ</w:t>
            </w:r>
          </w:p>
        </w:tc>
      </w:tr>
      <w:tr w:rsidR="00097C87" w:rsidRPr="00097C87" w:rsidTr="00184E74">
        <w:trPr>
          <w:trHeight w:val="1575"/>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lastRenderedPageBreak/>
              <w:t>3</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Hóa chất hiệu chuẩn máy ion đồ</w:t>
            </w:r>
          </w:p>
        </w:tc>
        <w:tc>
          <w:tcPr>
            <w:tcW w:w="5245" w:type="dxa"/>
            <w:shd w:val="clear" w:color="auto" w:fill="auto"/>
            <w:vAlign w:val="center"/>
            <w:hideMark/>
          </w:tcPr>
          <w:p w:rsidR="00A21C3F" w:rsidRPr="00097C87" w:rsidRDefault="00A21C3F" w:rsidP="00040DD1">
            <w:pPr>
              <w:spacing w:before="0"/>
              <w:ind w:firstLine="0"/>
              <w:jc w:val="left"/>
              <w:rPr>
                <w:szCs w:val="24"/>
              </w:rPr>
            </w:pPr>
            <w:r w:rsidRPr="00097C87">
              <w:rPr>
                <w:szCs w:val="24"/>
              </w:rPr>
              <w:t xml:space="preserve">Hóa chất chạy Calib (hiệu chuẩn) máy ion đồ. </w:t>
            </w:r>
            <w:r w:rsidRPr="00097C87">
              <w:rPr>
                <w:szCs w:val="24"/>
              </w:rPr>
              <w:br/>
              <w:t xml:space="preserve">Thành phần :Organic buffer: </w:t>
            </w:r>
            <w:r w:rsidRPr="00097C87">
              <w:rPr>
                <w:rFonts w:ascii="MS Mincho" w:eastAsia="MS Mincho" w:hAnsi="MS Mincho" w:cs="MS Mincho"/>
                <w:szCs w:val="24"/>
              </w:rPr>
              <w:t>＜</w:t>
            </w:r>
            <w:r w:rsidRPr="00097C87">
              <w:rPr>
                <w:szCs w:val="24"/>
              </w:rPr>
              <w:t>0.10%;</w:t>
            </w:r>
            <w:r w:rsidRPr="00097C87">
              <w:rPr>
                <w:szCs w:val="24"/>
              </w:rPr>
              <w:br/>
              <w:t xml:space="preserve">Inorganics salts </w:t>
            </w:r>
            <w:r w:rsidRPr="00097C87">
              <w:rPr>
                <w:rFonts w:ascii="MS Mincho" w:eastAsia="MS Mincho" w:hAnsi="MS Mincho" w:cs="MS Mincho"/>
                <w:szCs w:val="24"/>
              </w:rPr>
              <w:t>＜</w:t>
            </w:r>
            <w:r w:rsidRPr="00097C87">
              <w:rPr>
                <w:szCs w:val="24"/>
              </w:rPr>
              <w:t>1.00%;</w:t>
            </w:r>
            <w:r w:rsidRPr="00097C87">
              <w:rPr>
                <w:szCs w:val="24"/>
              </w:rPr>
              <w:br/>
              <w:t xml:space="preserve">Preservative </w:t>
            </w:r>
            <w:r w:rsidRPr="00097C87">
              <w:rPr>
                <w:rFonts w:ascii="MS Mincho" w:eastAsia="MS Mincho" w:hAnsi="MS Mincho" w:cs="MS Mincho"/>
                <w:szCs w:val="24"/>
              </w:rPr>
              <w:t>＜</w:t>
            </w:r>
            <w:r w:rsidRPr="00097C87">
              <w:rPr>
                <w:szCs w:val="24"/>
              </w:rPr>
              <w:t>0.05%;Deionized water: sq</w:t>
            </w:r>
            <w:r w:rsidRPr="00097C87">
              <w:rPr>
                <w:szCs w:val="24"/>
              </w:rPr>
              <w:br/>
              <w:t>Đạt tiêu chuẩn chất lượng: ISO:13485</w:t>
            </w:r>
            <w:r w:rsidR="00040DD1" w:rsidRPr="00097C87">
              <w:rPr>
                <w:szCs w:val="24"/>
              </w:rPr>
              <w:t xml:space="preserve"> hoặc các tiêu chuẩn tương đương khác hoặc cao hơn</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G20</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Standard AB : 100ml/ Lọ</w:t>
            </w:r>
          </w:p>
        </w:tc>
      </w:tr>
      <w:tr w:rsidR="00097C87" w:rsidRPr="00097C87" w:rsidTr="00184E74">
        <w:trPr>
          <w:trHeight w:val="273"/>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4</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Hóa chất chạy chuẩn máy ion đồ (Control)</w:t>
            </w:r>
          </w:p>
        </w:tc>
        <w:tc>
          <w:tcPr>
            <w:tcW w:w="5245" w:type="dxa"/>
            <w:shd w:val="clear" w:color="auto" w:fill="auto"/>
            <w:vAlign w:val="center"/>
            <w:hideMark/>
          </w:tcPr>
          <w:p w:rsidR="00A21C3F" w:rsidRPr="00097C87" w:rsidRDefault="00A21C3F" w:rsidP="00040DD1">
            <w:pPr>
              <w:spacing w:before="0"/>
              <w:ind w:firstLine="0"/>
              <w:jc w:val="left"/>
              <w:rPr>
                <w:szCs w:val="24"/>
              </w:rPr>
            </w:pPr>
            <w:r w:rsidRPr="00097C87">
              <w:rPr>
                <w:szCs w:val="24"/>
              </w:rPr>
              <w:t xml:space="preserve">Hóa chất chạy chuẩn máy ion đồ (Control). </w:t>
            </w:r>
            <w:r w:rsidRPr="00097C87">
              <w:rPr>
                <w:szCs w:val="24"/>
              </w:rPr>
              <w:br/>
              <w:t xml:space="preserve">Thành phần : Organic buffer: </w:t>
            </w:r>
            <w:r w:rsidRPr="00097C87">
              <w:rPr>
                <w:rFonts w:ascii="MS Mincho" w:eastAsia="MS Mincho" w:hAnsi="MS Mincho" w:cs="MS Mincho"/>
                <w:szCs w:val="24"/>
              </w:rPr>
              <w:t>＜</w:t>
            </w:r>
            <w:r w:rsidRPr="00097C87">
              <w:rPr>
                <w:szCs w:val="24"/>
              </w:rPr>
              <w:t>0.1%;</w:t>
            </w:r>
            <w:r w:rsidRPr="00097C87">
              <w:rPr>
                <w:szCs w:val="24"/>
              </w:rPr>
              <w:br/>
              <w:t xml:space="preserve">Inorganics salts </w:t>
            </w:r>
            <w:r w:rsidRPr="00097C87">
              <w:rPr>
                <w:rFonts w:ascii="MS Mincho" w:eastAsia="MS Mincho" w:hAnsi="MS Mincho" w:cs="MS Mincho"/>
                <w:szCs w:val="24"/>
              </w:rPr>
              <w:t>＜</w:t>
            </w:r>
            <w:r w:rsidRPr="00097C87">
              <w:rPr>
                <w:szCs w:val="24"/>
              </w:rPr>
              <w:t xml:space="preserve">1.0%; Preservative </w:t>
            </w:r>
            <w:r w:rsidRPr="00097C87">
              <w:rPr>
                <w:rFonts w:ascii="MS Mincho" w:eastAsia="MS Mincho" w:hAnsi="MS Mincho" w:cs="MS Mincho"/>
                <w:szCs w:val="24"/>
              </w:rPr>
              <w:t>＜</w:t>
            </w:r>
            <w:r w:rsidRPr="00097C87">
              <w:rPr>
                <w:szCs w:val="24"/>
              </w:rPr>
              <w:t>0.05%; Deionized water: sq</w:t>
            </w:r>
            <w:r w:rsidRPr="00097C87">
              <w:rPr>
                <w:szCs w:val="24"/>
              </w:rPr>
              <w:br/>
              <w:t>Đạt tiêu chuẩn chất lượng: ISO:13485</w:t>
            </w:r>
            <w:r w:rsidR="00040DD1" w:rsidRPr="00097C87">
              <w:rPr>
                <w:szCs w:val="24"/>
              </w:rPr>
              <w:t xml:space="preserve"> hoặc các tiêu chuẩn tương đương khác hoặc cao hơn</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G20</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QC Solution (K/Na/Cl/Ca): 100ml/ Lọ</w:t>
            </w:r>
          </w:p>
        </w:tc>
      </w:tr>
      <w:tr w:rsidR="00097C87" w:rsidRPr="00097C87" w:rsidTr="00184E74">
        <w:trPr>
          <w:trHeight w:val="945"/>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5</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Điện cực Na</w:t>
            </w:r>
          </w:p>
        </w:tc>
        <w:tc>
          <w:tcPr>
            <w:tcW w:w="5245" w:type="dxa"/>
            <w:shd w:val="clear" w:color="auto" w:fill="auto"/>
            <w:vAlign w:val="center"/>
            <w:hideMark/>
          </w:tcPr>
          <w:p w:rsidR="00A21C3F" w:rsidRPr="00097C87" w:rsidRDefault="00040DD1" w:rsidP="00040DD1">
            <w:pPr>
              <w:spacing w:before="0"/>
              <w:ind w:firstLine="0"/>
              <w:jc w:val="left"/>
              <w:rPr>
                <w:szCs w:val="24"/>
              </w:rPr>
            </w:pPr>
            <w:r w:rsidRPr="00097C87">
              <w:rPr>
                <w:szCs w:val="24"/>
              </w:rPr>
              <w:t>Điện cực Na</w:t>
            </w:r>
            <w:r w:rsidR="00A21C3F" w:rsidRPr="00097C87">
              <w:rPr>
                <w:szCs w:val="24"/>
              </w:rPr>
              <w:t xml:space="preserve"> sử dụng cho máy xét nghiệm máy điện giải đồ 5 thông số Caretium.</w:t>
            </w:r>
            <w:r w:rsidR="00A21C3F" w:rsidRPr="00097C87">
              <w:rPr>
                <w:szCs w:val="24"/>
              </w:rPr>
              <w:br/>
              <w:t>Đạt tiêu chuẩn chất lượng: ISO:13485</w:t>
            </w:r>
            <w:r w:rsidRPr="00097C87">
              <w:rPr>
                <w:szCs w:val="24"/>
              </w:rPr>
              <w:t xml:space="preserve"> hoặc các tiêu chuẩn tương đương khác hoặc cao hơn</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G20</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cái</w:t>
            </w:r>
          </w:p>
        </w:tc>
      </w:tr>
      <w:tr w:rsidR="00097C87" w:rsidRPr="00097C87" w:rsidTr="00184E74">
        <w:trPr>
          <w:trHeight w:val="647"/>
        </w:trPr>
        <w:tc>
          <w:tcPr>
            <w:tcW w:w="839" w:type="dxa"/>
            <w:shd w:val="clear" w:color="auto" w:fill="auto"/>
            <w:vAlign w:val="center"/>
            <w:hideMark/>
          </w:tcPr>
          <w:p w:rsidR="00A21C3F" w:rsidRPr="00097C87" w:rsidRDefault="00A21C3F" w:rsidP="00A21C3F">
            <w:pPr>
              <w:spacing w:before="0"/>
              <w:ind w:firstLine="0"/>
              <w:jc w:val="center"/>
              <w:rPr>
                <w:b/>
                <w:bCs/>
                <w:szCs w:val="24"/>
              </w:rPr>
            </w:pPr>
            <w:r w:rsidRPr="00097C87">
              <w:rPr>
                <w:b/>
                <w:bCs/>
                <w:szCs w:val="24"/>
              </w:rPr>
              <w:t>Phần 5</w:t>
            </w:r>
          </w:p>
        </w:tc>
        <w:tc>
          <w:tcPr>
            <w:tcW w:w="9096" w:type="dxa"/>
            <w:gridSpan w:val="4"/>
            <w:shd w:val="clear" w:color="auto" w:fill="auto"/>
            <w:vAlign w:val="center"/>
            <w:hideMark/>
          </w:tcPr>
          <w:p w:rsidR="00A21C3F" w:rsidRPr="00097C87" w:rsidRDefault="00A21C3F" w:rsidP="00A21C3F">
            <w:pPr>
              <w:spacing w:before="0"/>
              <w:ind w:firstLine="0"/>
              <w:jc w:val="left"/>
              <w:rPr>
                <w:szCs w:val="24"/>
              </w:rPr>
            </w:pPr>
            <w:r w:rsidRPr="00097C87">
              <w:rPr>
                <w:b/>
                <w:bCs/>
                <w:szCs w:val="24"/>
              </w:rPr>
              <w:t>Nhóm hoá chất, sinh phẩm, vật tư xét nghiệm dùng trong xét nghiệm HbA1C</w:t>
            </w:r>
          </w:p>
        </w:tc>
      </w:tr>
      <w:tr w:rsidR="00097C87" w:rsidRPr="00097C87" w:rsidTr="00184E74">
        <w:trPr>
          <w:trHeight w:val="2205"/>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1</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 xml:space="preserve">Hóa chất xét nghiệm HbA1c </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 xml:space="preserve">Xác định Hemoglobin A1C (HbA1C) trong mẫu máu toàn phần của người sử dụng phương pháp sắc ký lỏng hiệu năng cao trao đổi ion (HPLC trao đổi ion),  </w:t>
            </w:r>
            <w:r w:rsidRPr="00097C87">
              <w:rPr>
                <w:szCs w:val="24"/>
              </w:rPr>
              <w:br/>
              <w:t>Tích hợp bộ tiền lọc (Pre-Filter)</w:t>
            </w:r>
            <w:r w:rsidRPr="00097C87">
              <w:rPr>
                <w:szCs w:val="24"/>
              </w:rPr>
              <w:br/>
              <w:t>Thành phần: Hydrophilic polymer of methacrylate esters copolymer</w:t>
            </w:r>
            <w:r w:rsidRPr="00097C87">
              <w:rPr>
                <w:szCs w:val="24"/>
              </w:rPr>
              <w:br/>
              <w:t xml:space="preserve">Đạt tiêu chuẩn chất lượng: ISO 13485, CE hoặc FDA hoặc các tiêu chuẩn tương đương khác hoặc cao hơn </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G7</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4000 test/Cái/ hộp</w:t>
            </w:r>
          </w:p>
        </w:tc>
      </w:tr>
      <w:tr w:rsidR="00097C87" w:rsidRPr="00097C87" w:rsidTr="00184E74">
        <w:trPr>
          <w:trHeight w:val="2205"/>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2</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Dung dịch rửa giải 90A</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Dung dịch rửa giải trước vùng A0 Hemoglobin (Hb) và làm bền cột sắc ký.</w:t>
            </w:r>
            <w:r w:rsidRPr="00097C87">
              <w:rPr>
                <w:szCs w:val="24"/>
              </w:rPr>
              <w:br/>
              <w:t xml:space="preserve"> Tương thích trên hệ thống xét nghiệm HbA1c bằng phương pháp sắc ký lỏng hiệu năng cao trao đổi ion</w:t>
            </w:r>
            <w:r w:rsidRPr="00097C87">
              <w:rPr>
                <w:szCs w:val="24"/>
              </w:rPr>
              <w:br/>
              <w:t xml:space="preserve">Thành phần gồm: </w:t>
            </w:r>
            <w:r w:rsidRPr="00097C87">
              <w:rPr>
                <w:szCs w:val="24"/>
              </w:rPr>
              <w:br/>
              <w:t>Sodium perchlorate , Sodium azide</w:t>
            </w:r>
            <w:r w:rsidRPr="00097C87">
              <w:rPr>
                <w:szCs w:val="24"/>
              </w:rPr>
              <w:br/>
              <w:t xml:space="preserve">Đạt tiêu chuẩn chất lượng: ISO 13485, CE hoặc FDA hoặc các tiêu chuẩn tương đương khác hoặc cao hơn </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G7</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600ml/ túi</w:t>
            </w:r>
          </w:p>
        </w:tc>
      </w:tr>
      <w:tr w:rsidR="00097C87" w:rsidRPr="00097C87" w:rsidTr="00184E74">
        <w:trPr>
          <w:trHeight w:val="1260"/>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3</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Dung dịch rửa giải 90B</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 xml:space="preserve">Dung dịch rửa giải trước vùng A0 Hemoglobin (Hb) và biến thể Hb (HbC). </w:t>
            </w:r>
            <w:r w:rsidRPr="00097C87">
              <w:rPr>
                <w:szCs w:val="24"/>
              </w:rPr>
              <w:br/>
              <w:t>Thành phần: Sodium perchlorate, Phosphate, Sodium azide.</w:t>
            </w:r>
            <w:r w:rsidRPr="00097C87">
              <w:rPr>
                <w:szCs w:val="24"/>
              </w:rPr>
              <w:br/>
              <w:t xml:space="preserve">Đạt tiêu chuẩn chất lượng: ISO 13485, CE hoặc FDA hoặc các tiêu chuẩn tương đương khác hoặc cao hơn </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G7</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600ml/ túi</w:t>
            </w:r>
          </w:p>
        </w:tc>
      </w:tr>
      <w:tr w:rsidR="00097C87" w:rsidRPr="00097C87" w:rsidTr="00184E74">
        <w:trPr>
          <w:trHeight w:val="1260"/>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lastRenderedPageBreak/>
              <w:t>4</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Dung dịch rửa giải 90CV</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 xml:space="preserve">Dung dịch rửa giải trước vùng A0 Hemoglobin (Hb) và biến thể Hb (HbS). </w:t>
            </w:r>
            <w:r w:rsidRPr="00097C87">
              <w:rPr>
                <w:szCs w:val="24"/>
              </w:rPr>
              <w:br/>
              <w:t>Thành phần: Phosphat, Sodium perchlorate, Sodium azide.</w:t>
            </w:r>
            <w:r w:rsidRPr="00097C87">
              <w:rPr>
                <w:szCs w:val="24"/>
              </w:rPr>
              <w:br/>
              <w:t xml:space="preserve">Đạt tiêu chuẩn chất lượng: ISO 13485, CE hoặc FDA hoặc các tiêu chuẩn tương đương khác hoặc cao hơn </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G7</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600ml/ túi</w:t>
            </w:r>
          </w:p>
        </w:tc>
      </w:tr>
      <w:tr w:rsidR="00097C87" w:rsidRPr="00097C87" w:rsidTr="00184E74">
        <w:trPr>
          <w:trHeight w:val="1575"/>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5</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Dung dịch ly giải hồng cầu</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Hóa chất pha loãng mẫu máu toàn phần và làm sạch các đường ống nơi mẫu chảy qua.</w:t>
            </w:r>
            <w:r w:rsidRPr="00097C87">
              <w:rPr>
                <w:szCs w:val="24"/>
              </w:rPr>
              <w:br/>
              <w:t xml:space="preserve">Thành phần: 2-Phenoxyethanol; Natri azide </w:t>
            </w:r>
            <w:r w:rsidRPr="00097C87">
              <w:rPr>
                <w:szCs w:val="24"/>
              </w:rPr>
              <w:br/>
              <w:t xml:space="preserve">Đạt tiêu chuẩn chất lượng: ISO 13485, CE hoặc FDA hoặc các tiêu chuẩn tương đương khác hoặc cao hơn </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G7</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2000ml/ Can</w:t>
            </w:r>
          </w:p>
        </w:tc>
      </w:tr>
      <w:tr w:rsidR="00097C87" w:rsidRPr="00097C87" w:rsidTr="00184E74">
        <w:trPr>
          <w:trHeight w:val="1890"/>
        </w:trPr>
        <w:tc>
          <w:tcPr>
            <w:tcW w:w="839"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6</w:t>
            </w:r>
          </w:p>
        </w:tc>
        <w:tc>
          <w:tcPr>
            <w:tcW w:w="2009" w:type="dxa"/>
            <w:shd w:val="clear" w:color="auto" w:fill="auto"/>
            <w:vAlign w:val="center"/>
            <w:hideMark/>
          </w:tcPr>
          <w:p w:rsidR="00A21C3F" w:rsidRPr="00097C87" w:rsidRDefault="00A21C3F" w:rsidP="00A21C3F">
            <w:pPr>
              <w:spacing w:before="0"/>
              <w:ind w:firstLine="0"/>
              <w:jc w:val="left"/>
              <w:rPr>
                <w:szCs w:val="24"/>
              </w:rPr>
            </w:pPr>
            <w:r w:rsidRPr="00097C87">
              <w:rPr>
                <w:szCs w:val="24"/>
              </w:rPr>
              <w:t>Hóa chất kiểm chuẩn xét nghiệm HbA1c</w:t>
            </w:r>
          </w:p>
        </w:tc>
        <w:tc>
          <w:tcPr>
            <w:tcW w:w="5245" w:type="dxa"/>
            <w:shd w:val="clear" w:color="auto" w:fill="auto"/>
            <w:vAlign w:val="center"/>
            <w:hideMark/>
          </w:tcPr>
          <w:p w:rsidR="00A21C3F" w:rsidRPr="00097C87" w:rsidRDefault="00A21C3F" w:rsidP="00A21C3F">
            <w:pPr>
              <w:spacing w:before="0"/>
              <w:ind w:firstLine="0"/>
              <w:jc w:val="left"/>
              <w:rPr>
                <w:szCs w:val="24"/>
              </w:rPr>
            </w:pPr>
            <w:r w:rsidRPr="00097C87">
              <w:rPr>
                <w:szCs w:val="24"/>
              </w:rPr>
              <w:t>Hóa chất nội kiểm HbA1c: Dùng để kiểm tra, đánh giá chất lượng của máy và hóa chất.</w:t>
            </w:r>
            <w:r w:rsidRPr="00097C87">
              <w:rPr>
                <w:szCs w:val="24"/>
              </w:rPr>
              <w:br/>
              <w:t>Bao gồm 2 level</w:t>
            </w:r>
            <w:r w:rsidRPr="00097C87">
              <w:rPr>
                <w:szCs w:val="24"/>
              </w:rPr>
              <w:br/>
              <w:t xml:space="preserve">Thành phần: Hemoglobin (human), Potassium Cyanide </w:t>
            </w:r>
            <w:r w:rsidRPr="00097C87">
              <w:rPr>
                <w:szCs w:val="24"/>
              </w:rPr>
              <w:br/>
              <w:t xml:space="preserve">Đạt tiêu chuẩn chất lượng: ISO 13485, CE hoặc FDA hoặc các tiêu chuẩn tương đương khác hoặc cao hơn </w:t>
            </w:r>
          </w:p>
        </w:tc>
        <w:tc>
          <w:tcPr>
            <w:tcW w:w="864"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 </w:t>
            </w:r>
          </w:p>
        </w:tc>
        <w:tc>
          <w:tcPr>
            <w:tcW w:w="978" w:type="dxa"/>
            <w:shd w:val="clear" w:color="auto" w:fill="auto"/>
            <w:vAlign w:val="center"/>
            <w:hideMark/>
          </w:tcPr>
          <w:p w:rsidR="00A21C3F" w:rsidRPr="00097C87" w:rsidRDefault="00A21C3F" w:rsidP="00A21C3F">
            <w:pPr>
              <w:spacing w:before="0"/>
              <w:ind w:firstLine="0"/>
              <w:jc w:val="center"/>
              <w:rPr>
                <w:szCs w:val="24"/>
              </w:rPr>
            </w:pPr>
            <w:r w:rsidRPr="00097C87">
              <w:rPr>
                <w:szCs w:val="24"/>
              </w:rPr>
              <w:t>Level 1: 0,25ml x 4</w:t>
            </w:r>
            <w:r w:rsidRPr="00097C87">
              <w:rPr>
                <w:szCs w:val="24"/>
              </w:rPr>
              <w:br/>
              <w:t>Level 2: 0,25ml x 4</w:t>
            </w:r>
          </w:p>
        </w:tc>
      </w:tr>
    </w:tbl>
    <w:p w:rsidR="00AB43A7" w:rsidRPr="00097C87" w:rsidRDefault="00291042">
      <w:pPr>
        <w:spacing w:before="240" w:after="120" w:line="264" w:lineRule="auto"/>
        <w:ind w:firstLine="706"/>
        <w:rPr>
          <w:b/>
          <w:i/>
          <w:sz w:val="28"/>
          <w:szCs w:val="28"/>
          <w:lang w:val="nl-NL"/>
        </w:rPr>
      </w:pPr>
      <w:r w:rsidRPr="00097C87">
        <w:rPr>
          <w:b/>
          <w:i/>
          <w:sz w:val="28"/>
          <w:szCs w:val="28"/>
          <w:lang w:val="nl-NL"/>
        </w:rPr>
        <w:t>1.3. Các yêu cầu khác</w:t>
      </w:r>
    </w:p>
    <w:p w:rsidR="00AB43A7" w:rsidRPr="00097C87" w:rsidRDefault="003C7053">
      <w:pPr>
        <w:pStyle w:val="SectionVIHeader"/>
        <w:spacing w:after="120" w:line="264" w:lineRule="auto"/>
        <w:ind w:firstLine="709"/>
        <w:jc w:val="both"/>
        <w:rPr>
          <w:b w:val="0"/>
          <w:sz w:val="28"/>
          <w:szCs w:val="28"/>
          <w:lang w:val="nl-NL"/>
        </w:rPr>
      </w:pPr>
      <w:r w:rsidRPr="00097C87">
        <w:rPr>
          <w:b w:val="0"/>
          <w:sz w:val="28"/>
          <w:szCs w:val="28"/>
          <w:lang w:val="nl-NL"/>
        </w:rPr>
        <w:t xml:space="preserve">- </w:t>
      </w:r>
      <w:r w:rsidR="00291042" w:rsidRPr="00097C87">
        <w:rPr>
          <w:b w:val="0"/>
          <w:sz w:val="28"/>
          <w:szCs w:val="28"/>
          <w:lang w:val="nl-NL"/>
        </w:rPr>
        <w:t xml:space="preserve">Nhà thầu kê khai danh mục hàng hóa dự thầu và hợp đồng tương tự theo mẫu dưới đây:    </w:t>
      </w:r>
    </w:p>
    <w:p w:rsidR="00AB43A7" w:rsidRPr="00097C87" w:rsidRDefault="00AB43A7">
      <w:pPr>
        <w:spacing w:after="200" w:line="276" w:lineRule="auto"/>
        <w:jc w:val="left"/>
        <w:rPr>
          <w:i/>
          <w:iCs/>
          <w:sz w:val="28"/>
          <w:szCs w:val="28"/>
        </w:rPr>
        <w:sectPr w:rsidR="00AB43A7" w:rsidRPr="00097C87">
          <w:footerReference w:type="default" r:id="rId9"/>
          <w:footnotePr>
            <w:numRestart w:val="eachSect"/>
          </w:footnotePr>
          <w:pgSz w:w="11906" w:h="16838"/>
          <w:pgMar w:top="1134" w:right="1134" w:bottom="1134" w:left="1418" w:header="720" w:footer="720" w:gutter="0"/>
          <w:cols w:space="720"/>
          <w:docGrid w:linePitch="381"/>
        </w:sectPr>
      </w:pPr>
    </w:p>
    <w:p w:rsidR="00AB43A7" w:rsidRPr="00097C87" w:rsidRDefault="00291042">
      <w:pPr>
        <w:rPr>
          <w:b/>
          <w:sz w:val="28"/>
          <w:szCs w:val="28"/>
          <w:u w:val="single"/>
          <w:lang w:val="nl-NL"/>
        </w:rPr>
      </w:pPr>
      <w:r w:rsidRPr="00097C87">
        <w:rPr>
          <w:b/>
          <w:sz w:val="28"/>
          <w:szCs w:val="28"/>
          <w:u w:val="single"/>
          <w:lang w:val="nl-NL"/>
        </w:rPr>
        <w:lastRenderedPageBreak/>
        <w:t>Hướng dẫn kê khai Danh mục hàng hóa dự thầu:</w:t>
      </w:r>
    </w:p>
    <w:p w:rsidR="00AB43A7" w:rsidRPr="00097C87" w:rsidRDefault="00291042">
      <w:pPr>
        <w:rPr>
          <w:sz w:val="28"/>
          <w:szCs w:val="28"/>
          <w:lang w:val="nl-NL"/>
        </w:rPr>
      </w:pPr>
      <w:r w:rsidRPr="00097C87">
        <w:rPr>
          <w:sz w:val="28"/>
          <w:szCs w:val="28"/>
          <w:lang w:val="nl-NL"/>
        </w:rPr>
        <w:t>- Nhà thầu phải cung cấp bảng kê khai chi tiết hàng hóa dự thầu (gồm file excel và bản scan có đóng dấu và chữ ký của người đại diện hợp pháp của Công ty), thông tin như sau:</w:t>
      </w:r>
    </w:p>
    <w:p w:rsidR="00AB43A7" w:rsidRPr="00097C87" w:rsidRDefault="00291042">
      <w:pPr>
        <w:jc w:val="center"/>
        <w:rPr>
          <w:sz w:val="28"/>
          <w:szCs w:val="28"/>
          <w:lang w:val="nl-NL"/>
        </w:rPr>
      </w:pPr>
      <w:r w:rsidRPr="00097C87">
        <w:rPr>
          <w:b/>
          <w:sz w:val="28"/>
          <w:szCs w:val="28"/>
          <w:lang w:val="nl-NL"/>
        </w:rPr>
        <w:t>DANH MỤC HÀNG HÓA DỰ THẦU</w:t>
      </w:r>
      <w:r w:rsidRPr="00097C87">
        <w:rPr>
          <w:b/>
          <w:bCs/>
          <w:sz w:val="28"/>
          <w:szCs w:val="28"/>
          <w:lang w:val="nl-NL"/>
        </w:rPr>
        <w:br/>
      </w:r>
      <w:r w:rsidRPr="00097C87">
        <w:rPr>
          <w:b/>
          <w:sz w:val="28"/>
          <w:szCs w:val="28"/>
          <w:lang w:val="nl-NL"/>
        </w:rPr>
        <w:t>(PHẦN ĐÁNH GIÁ VỀ KỸ THUẬT)</w:t>
      </w:r>
      <w:r w:rsidRPr="00097C87">
        <w:rPr>
          <w:b/>
          <w:bCs/>
          <w:sz w:val="28"/>
          <w:szCs w:val="28"/>
          <w:lang w:val="nl-NL"/>
        </w:rPr>
        <w:br/>
      </w:r>
      <w:r w:rsidRPr="00097C87">
        <w:rPr>
          <w:sz w:val="28"/>
          <w:szCs w:val="28"/>
          <w:lang w:val="nl-NL"/>
        </w:rPr>
        <w:t>Tên nhà thầu: ……. Địa chỉ: …… Email: …… Số điện thoại người phụ trách thầu: ……</w:t>
      </w:r>
    </w:p>
    <w:tbl>
      <w:tblPr>
        <w:tblStyle w:val="TableGrid"/>
        <w:tblW w:w="15308" w:type="dxa"/>
        <w:tblInd w:w="-601" w:type="dxa"/>
        <w:tblLayout w:type="fixed"/>
        <w:tblLook w:val="04A0" w:firstRow="1" w:lastRow="0" w:firstColumn="1" w:lastColumn="0" w:noHBand="0" w:noVBand="1"/>
      </w:tblPr>
      <w:tblGrid>
        <w:gridCol w:w="709"/>
        <w:gridCol w:w="567"/>
        <w:gridCol w:w="851"/>
        <w:gridCol w:w="567"/>
        <w:gridCol w:w="913"/>
        <w:gridCol w:w="930"/>
        <w:gridCol w:w="851"/>
        <w:gridCol w:w="567"/>
        <w:gridCol w:w="808"/>
        <w:gridCol w:w="751"/>
        <w:gridCol w:w="709"/>
        <w:gridCol w:w="689"/>
        <w:gridCol w:w="815"/>
        <w:gridCol w:w="792"/>
        <w:gridCol w:w="1025"/>
        <w:gridCol w:w="789"/>
        <w:gridCol w:w="851"/>
        <w:gridCol w:w="808"/>
        <w:gridCol w:w="1316"/>
      </w:tblGrid>
      <w:tr w:rsidR="00097C87" w:rsidRPr="00097C87" w:rsidTr="00C4370B">
        <w:tc>
          <w:tcPr>
            <w:tcW w:w="709" w:type="dxa"/>
            <w:vMerge w:val="restart"/>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STT theo HSMT</w:t>
            </w:r>
          </w:p>
        </w:tc>
        <w:tc>
          <w:tcPr>
            <w:tcW w:w="567" w:type="dxa"/>
            <w:vMerge w:val="restart"/>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Mã phần (lô)</w:t>
            </w:r>
          </w:p>
        </w:tc>
        <w:tc>
          <w:tcPr>
            <w:tcW w:w="3261" w:type="dxa"/>
            <w:gridSpan w:val="4"/>
            <w:vAlign w:val="center"/>
          </w:tcPr>
          <w:p w:rsidR="00AB43A7" w:rsidRPr="00097C87" w:rsidRDefault="00291042">
            <w:pPr>
              <w:spacing w:before="80" w:after="80"/>
              <w:ind w:firstLine="0"/>
              <w:jc w:val="center"/>
              <w:rPr>
                <w:b/>
                <w:sz w:val="22"/>
                <w:szCs w:val="22"/>
                <w:lang w:val="nl-NL"/>
              </w:rPr>
            </w:pPr>
            <w:r w:rsidRPr="00097C87">
              <w:rPr>
                <w:b/>
                <w:sz w:val="22"/>
                <w:szCs w:val="22"/>
                <w:lang w:val="nl-NL"/>
              </w:rPr>
              <w:t>Yêu cầu của E-HSMT</w:t>
            </w:r>
          </w:p>
        </w:tc>
        <w:tc>
          <w:tcPr>
            <w:tcW w:w="10771" w:type="dxa"/>
            <w:gridSpan w:val="13"/>
            <w:tcBorders>
              <w:right w:val="single" w:sz="4" w:space="0" w:color="auto"/>
            </w:tcBorders>
          </w:tcPr>
          <w:p w:rsidR="00AB43A7" w:rsidRPr="00097C87" w:rsidRDefault="00291042">
            <w:pPr>
              <w:spacing w:before="80" w:after="80"/>
              <w:ind w:firstLine="0"/>
              <w:jc w:val="center"/>
              <w:rPr>
                <w:b/>
                <w:sz w:val="22"/>
                <w:szCs w:val="22"/>
                <w:u w:val="single"/>
                <w:lang w:val="nl-NL"/>
              </w:rPr>
            </w:pPr>
            <w:r w:rsidRPr="00097C87">
              <w:rPr>
                <w:b/>
                <w:sz w:val="22"/>
                <w:szCs w:val="22"/>
              </w:rPr>
              <w:t>Đáp ứng yêu cầu của E-HSDT</w:t>
            </w:r>
          </w:p>
        </w:tc>
      </w:tr>
      <w:tr w:rsidR="00097C87" w:rsidRPr="00097C87" w:rsidTr="00C4370B">
        <w:trPr>
          <w:trHeight w:val="1850"/>
        </w:trPr>
        <w:tc>
          <w:tcPr>
            <w:tcW w:w="709" w:type="dxa"/>
            <w:vMerge/>
            <w:vAlign w:val="center"/>
          </w:tcPr>
          <w:p w:rsidR="00AB43A7" w:rsidRPr="00097C87" w:rsidRDefault="00AB43A7">
            <w:pPr>
              <w:spacing w:before="0" w:after="160" w:line="259" w:lineRule="auto"/>
              <w:ind w:firstLine="0"/>
              <w:jc w:val="center"/>
              <w:rPr>
                <w:b/>
                <w:sz w:val="22"/>
                <w:szCs w:val="22"/>
                <w:u w:val="single"/>
                <w:lang w:val="nl-NL"/>
              </w:rPr>
            </w:pPr>
          </w:p>
        </w:tc>
        <w:tc>
          <w:tcPr>
            <w:tcW w:w="567" w:type="dxa"/>
            <w:vMerge/>
            <w:vAlign w:val="center"/>
          </w:tcPr>
          <w:p w:rsidR="00AB43A7" w:rsidRPr="00097C87" w:rsidRDefault="00AB43A7">
            <w:pPr>
              <w:spacing w:before="0" w:after="160" w:line="259" w:lineRule="auto"/>
              <w:ind w:firstLine="0"/>
              <w:jc w:val="center"/>
              <w:rPr>
                <w:b/>
                <w:sz w:val="22"/>
                <w:szCs w:val="22"/>
                <w:u w:val="single"/>
                <w:lang w:val="nl-NL"/>
              </w:rPr>
            </w:pPr>
          </w:p>
        </w:tc>
        <w:tc>
          <w:tcPr>
            <w:tcW w:w="851"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Danh mục theo HSMT</w:t>
            </w:r>
          </w:p>
        </w:tc>
        <w:tc>
          <w:tcPr>
            <w:tcW w:w="567"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ĐVT</w:t>
            </w:r>
          </w:p>
        </w:tc>
        <w:tc>
          <w:tcPr>
            <w:tcW w:w="913"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Khối lượng mời thầu</w:t>
            </w:r>
          </w:p>
        </w:tc>
        <w:tc>
          <w:tcPr>
            <w:tcW w:w="930"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Thông số kỹ thuật</w:t>
            </w:r>
          </w:p>
        </w:tc>
        <w:tc>
          <w:tcPr>
            <w:tcW w:w="851"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Tên thương mại</w:t>
            </w:r>
          </w:p>
        </w:tc>
        <w:tc>
          <w:tcPr>
            <w:tcW w:w="567"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ĐVT</w:t>
            </w:r>
          </w:p>
        </w:tc>
        <w:tc>
          <w:tcPr>
            <w:tcW w:w="808"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Quy cách đóng gói</w:t>
            </w:r>
          </w:p>
        </w:tc>
        <w:tc>
          <w:tcPr>
            <w:tcW w:w="751"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Chủng loại (Model/ký mã hiệu)</w:t>
            </w:r>
          </w:p>
        </w:tc>
        <w:tc>
          <w:tcPr>
            <w:tcW w:w="709"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Hãn</w:t>
            </w:r>
            <w:bookmarkStart w:id="1" w:name="_GoBack"/>
            <w:bookmarkEnd w:id="1"/>
            <w:r w:rsidRPr="00097C87">
              <w:rPr>
                <w:b/>
                <w:sz w:val="22"/>
                <w:szCs w:val="22"/>
                <w:lang w:val="nl-NL"/>
              </w:rPr>
              <w:t>g sản xuất</w:t>
            </w:r>
          </w:p>
        </w:tc>
        <w:tc>
          <w:tcPr>
            <w:tcW w:w="689"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Nước sản xuất</w:t>
            </w:r>
          </w:p>
        </w:tc>
        <w:tc>
          <w:tcPr>
            <w:tcW w:w="815"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Hãng/nước chủ sở hữu</w:t>
            </w:r>
          </w:p>
        </w:tc>
        <w:tc>
          <w:tcPr>
            <w:tcW w:w="792"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Năm sản xuất</w:t>
            </w:r>
          </w:p>
        </w:tc>
        <w:tc>
          <w:tcPr>
            <w:tcW w:w="1025" w:type="dxa"/>
            <w:vAlign w:val="center"/>
          </w:tcPr>
          <w:p w:rsidR="00AB43A7" w:rsidRPr="00097C87" w:rsidRDefault="00460C99" w:rsidP="00460C99">
            <w:pPr>
              <w:spacing w:before="0" w:after="160" w:line="259" w:lineRule="auto"/>
              <w:ind w:firstLine="0"/>
              <w:jc w:val="center"/>
              <w:rPr>
                <w:b/>
                <w:sz w:val="22"/>
                <w:szCs w:val="22"/>
                <w:lang w:val="nl-NL"/>
              </w:rPr>
            </w:pPr>
            <w:r>
              <w:rPr>
                <w:b/>
                <w:sz w:val="22"/>
                <w:szCs w:val="22"/>
                <w:lang w:val="nl-NL"/>
              </w:rPr>
              <w:t>Số lưu hành</w:t>
            </w:r>
          </w:p>
        </w:tc>
        <w:tc>
          <w:tcPr>
            <w:tcW w:w="789"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Phân loại TTBYT (A,B,C,D)</w:t>
            </w:r>
          </w:p>
        </w:tc>
        <w:tc>
          <w:tcPr>
            <w:tcW w:w="851"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Thông số kỹ thuật</w:t>
            </w:r>
          </w:p>
        </w:tc>
        <w:tc>
          <w:tcPr>
            <w:tcW w:w="808" w:type="dxa"/>
            <w:vAlign w:val="center"/>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Mã hãng sản xuất</w:t>
            </w:r>
          </w:p>
        </w:tc>
        <w:tc>
          <w:tcPr>
            <w:tcW w:w="1316" w:type="dxa"/>
          </w:tcPr>
          <w:p w:rsidR="00AB43A7" w:rsidRPr="00097C87" w:rsidRDefault="00291042">
            <w:pPr>
              <w:spacing w:before="0" w:after="160" w:line="259" w:lineRule="auto"/>
              <w:ind w:firstLine="0"/>
              <w:jc w:val="center"/>
              <w:rPr>
                <w:b/>
                <w:sz w:val="22"/>
                <w:szCs w:val="22"/>
                <w:lang w:val="nl-NL"/>
              </w:rPr>
            </w:pPr>
            <w:r w:rsidRPr="00097C87">
              <w:rPr>
                <w:b/>
                <w:sz w:val="22"/>
                <w:szCs w:val="22"/>
                <w:lang w:val="nl-NL"/>
              </w:rPr>
              <w:t>Trích dẫn nội dung dẫn chứng (nội dung được đánh dấu (highlight)) trong Tài liệu kỹ thuật</w:t>
            </w:r>
          </w:p>
        </w:tc>
      </w:tr>
      <w:tr w:rsidR="00097C87" w:rsidRPr="00097C87" w:rsidTr="00C4370B">
        <w:trPr>
          <w:trHeight w:val="1850"/>
        </w:trPr>
        <w:tc>
          <w:tcPr>
            <w:tcW w:w="709" w:type="dxa"/>
            <w:vAlign w:val="center"/>
          </w:tcPr>
          <w:p w:rsidR="00AB43A7" w:rsidRPr="00097C87" w:rsidRDefault="00AB43A7">
            <w:pPr>
              <w:spacing w:before="0" w:after="160" w:line="259" w:lineRule="auto"/>
              <w:ind w:firstLine="0"/>
              <w:jc w:val="center"/>
              <w:rPr>
                <w:b/>
                <w:szCs w:val="28"/>
                <w:u w:val="single"/>
                <w:lang w:val="nl-NL"/>
              </w:rPr>
            </w:pPr>
          </w:p>
        </w:tc>
        <w:tc>
          <w:tcPr>
            <w:tcW w:w="567" w:type="dxa"/>
            <w:vAlign w:val="center"/>
          </w:tcPr>
          <w:p w:rsidR="00AB43A7" w:rsidRPr="00097C87" w:rsidRDefault="00AB43A7">
            <w:pPr>
              <w:spacing w:before="0" w:after="160" w:line="259" w:lineRule="auto"/>
              <w:ind w:firstLine="0"/>
              <w:jc w:val="center"/>
              <w:rPr>
                <w:b/>
                <w:szCs w:val="28"/>
                <w:u w:val="single"/>
                <w:lang w:val="nl-NL"/>
              </w:rPr>
            </w:pPr>
          </w:p>
        </w:tc>
        <w:tc>
          <w:tcPr>
            <w:tcW w:w="851" w:type="dxa"/>
            <w:vAlign w:val="center"/>
          </w:tcPr>
          <w:p w:rsidR="00AB43A7" w:rsidRPr="00097C87" w:rsidRDefault="00AB43A7">
            <w:pPr>
              <w:spacing w:before="0" w:after="160" w:line="259" w:lineRule="auto"/>
              <w:ind w:firstLine="0"/>
              <w:jc w:val="center"/>
              <w:rPr>
                <w:b/>
                <w:szCs w:val="28"/>
                <w:lang w:val="nl-NL"/>
              </w:rPr>
            </w:pPr>
          </w:p>
        </w:tc>
        <w:tc>
          <w:tcPr>
            <w:tcW w:w="567" w:type="dxa"/>
            <w:vAlign w:val="center"/>
          </w:tcPr>
          <w:p w:rsidR="00AB43A7" w:rsidRPr="00097C87" w:rsidRDefault="00AB43A7">
            <w:pPr>
              <w:spacing w:before="0" w:after="160" w:line="259" w:lineRule="auto"/>
              <w:ind w:firstLine="0"/>
              <w:jc w:val="center"/>
              <w:rPr>
                <w:b/>
                <w:szCs w:val="28"/>
                <w:lang w:val="nl-NL"/>
              </w:rPr>
            </w:pPr>
          </w:p>
        </w:tc>
        <w:tc>
          <w:tcPr>
            <w:tcW w:w="913" w:type="dxa"/>
            <w:vAlign w:val="center"/>
          </w:tcPr>
          <w:p w:rsidR="00AB43A7" w:rsidRPr="00097C87" w:rsidRDefault="00AB43A7">
            <w:pPr>
              <w:spacing w:before="0" w:after="160" w:line="259" w:lineRule="auto"/>
              <w:ind w:firstLine="0"/>
              <w:jc w:val="center"/>
              <w:rPr>
                <w:b/>
                <w:szCs w:val="28"/>
                <w:lang w:val="nl-NL"/>
              </w:rPr>
            </w:pPr>
          </w:p>
        </w:tc>
        <w:tc>
          <w:tcPr>
            <w:tcW w:w="930" w:type="dxa"/>
            <w:vAlign w:val="center"/>
          </w:tcPr>
          <w:p w:rsidR="00AB43A7" w:rsidRPr="00097C87" w:rsidRDefault="00AB43A7">
            <w:pPr>
              <w:spacing w:before="0" w:after="160" w:line="259" w:lineRule="auto"/>
              <w:ind w:firstLine="0"/>
              <w:jc w:val="center"/>
              <w:rPr>
                <w:b/>
                <w:szCs w:val="28"/>
                <w:lang w:val="nl-NL"/>
              </w:rPr>
            </w:pPr>
          </w:p>
        </w:tc>
        <w:tc>
          <w:tcPr>
            <w:tcW w:w="851" w:type="dxa"/>
            <w:vAlign w:val="center"/>
          </w:tcPr>
          <w:p w:rsidR="00AB43A7" w:rsidRPr="00097C87" w:rsidRDefault="00AB43A7">
            <w:pPr>
              <w:spacing w:before="0" w:after="160" w:line="259" w:lineRule="auto"/>
              <w:ind w:firstLine="0"/>
              <w:jc w:val="center"/>
              <w:rPr>
                <w:b/>
                <w:szCs w:val="28"/>
                <w:lang w:val="nl-NL"/>
              </w:rPr>
            </w:pPr>
          </w:p>
        </w:tc>
        <w:tc>
          <w:tcPr>
            <w:tcW w:w="567" w:type="dxa"/>
            <w:vAlign w:val="center"/>
          </w:tcPr>
          <w:p w:rsidR="00AB43A7" w:rsidRPr="00097C87" w:rsidRDefault="00AB43A7">
            <w:pPr>
              <w:spacing w:before="0" w:after="160" w:line="259" w:lineRule="auto"/>
              <w:ind w:firstLine="0"/>
              <w:jc w:val="center"/>
              <w:rPr>
                <w:b/>
                <w:szCs w:val="28"/>
                <w:lang w:val="nl-NL"/>
              </w:rPr>
            </w:pPr>
          </w:p>
        </w:tc>
        <w:tc>
          <w:tcPr>
            <w:tcW w:w="808" w:type="dxa"/>
            <w:vAlign w:val="center"/>
          </w:tcPr>
          <w:p w:rsidR="00AB43A7" w:rsidRPr="00097C87" w:rsidRDefault="00AB43A7">
            <w:pPr>
              <w:spacing w:before="0" w:after="160" w:line="259" w:lineRule="auto"/>
              <w:ind w:firstLine="0"/>
              <w:jc w:val="center"/>
              <w:rPr>
                <w:b/>
                <w:szCs w:val="28"/>
                <w:lang w:val="nl-NL"/>
              </w:rPr>
            </w:pPr>
          </w:p>
        </w:tc>
        <w:tc>
          <w:tcPr>
            <w:tcW w:w="751" w:type="dxa"/>
            <w:vAlign w:val="center"/>
          </w:tcPr>
          <w:p w:rsidR="00AB43A7" w:rsidRPr="00097C87" w:rsidRDefault="00AB43A7">
            <w:pPr>
              <w:spacing w:before="0" w:after="160" w:line="259" w:lineRule="auto"/>
              <w:ind w:firstLine="0"/>
              <w:jc w:val="center"/>
              <w:rPr>
                <w:b/>
                <w:szCs w:val="28"/>
                <w:lang w:val="nl-NL"/>
              </w:rPr>
            </w:pPr>
          </w:p>
        </w:tc>
        <w:tc>
          <w:tcPr>
            <w:tcW w:w="709" w:type="dxa"/>
            <w:vAlign w:val="center"/>
          </w:tcPr>
          <w:p w:rsidR="00AB43A7" w:rsidRPr="00097C87" w:rsidRDefault="00AB43A7">
            <w:pPr>
              <w:spacing w:before="0" w:after="160" w:line="259" w:lineRule="auto"/>
              <w:ind w:firstLine="0"/>
              <w:jc w:val="center"/>
              <w:rPr>
                <w:b/>
                <w:szCs w:val="28"/>
                <w:lang w:val="nl-NL"/>
              </w:rPr>
            </w:pPr>
          </w:p>
        </w:tc>
        <w:tc>
          <w:tcPr>
            <w:tcW w:w="689" w:type="dxa"/>
            <w:vAlign w:val="center"/>
          </w:tcPr>
          <w:p w:rsidR="00AB43A7" w:rsidRPr="00097C87" w:rsidRDefault="00AB43A7">
            <w:pPr>
              <w:spacing w:before="0" w:after="160" w:line="259" w:lineRule="auto"/>
              <w:ind w:firstLine="0"/>
              <w:jc w:val="center"/>
              <w:rPr>
                <w:b/>
                <w:szCs w:val="28"/>
                <w:lang w:val="nl-NL"/>
              </w:rPr>
            </w:pPr>
          </w:p>
        </w:tc>
        <w:tc>
          <w:tcPr>
            <w:tcW w:w="815" w:type="dxa"/>
            <w:vAlign w:val="center"/>
          </w:tcPr>
          <w:p w:rsidR="00AB43A7" w:rsidRPr="00097C87" w:rsidRDefault="00AB43A7">
            <w:pPr>
              <w:spacing w:before="0" w:after="160" w:line="259" w:lineRule="auto"/>
              <w:ind w:firstLine="0"/>
              <w:jc w:val="center"/>
              <w:rPr>
                <w:b/>
                <w:szCs w:val="28"/>
                <w:lang w:val="nl-NL"/>
              </w:rPr>
            </w:pPr>
          </w:p>
        </w:tc>
        <w:tc>
          <w:tcPr>
            <w:tcW w:w="792" w:type="dxa"/>
            <w:vAlign w:val="center"/>
          </w:tcPr>
          <w:p w:rsidR="00AB43A7" w:rsidRPr="00097C87" w:rsidRDefault="00AB43A7">
            <w:pPr>
              <w:spacing w:before="0" w:after="160" w:line="259" w:lineRule="auto"/>
              <w:ind w:firstLine="0"/>
              <w:jc w:val="center"/>
              <w:rPr>
                <w:b/>
                <w:szCs w:val="28"/>
                <w:lang w:val="nl-NL"/>
              </w:rPr>
            </w:pPr>
          </w:p>
        </w:tc>
        <w:tc>
          <w:tcPr>
            <w:tcW w:w="1025" w:type="dxa"/>
            <w:vAlign w:val="center"/>
          </w:tcPr>
          <w:p w:rsidR="00AB43A7" w:rsidRPr="00097C87" w:rsidRDefault="00AB43A7">
            <w:pPr>
              <w:spacing w:before="0" w:after="160" w:line="259" w:lineRule="auto"/>
              <w:ind w:firstLine="0"/>
              <w:jc w:val="center"/>
              <w:rPr>
                <w:b/>
                <w:szCs w:val="28"/>
                <w:lang w:val="nl-NL"/>
              </w:rPr>
            </w:pPr>
          </w:p>
        </w:tc>
        <w:tc>
          <w:tcPr>
            <w:tcW w:w="789" w:type="dxa"/>
            <w:vAlign w:val="center"/>
          </w:tcPr>
          <w:p w:rsidR="00AB43A7" w:rsidRPr="00097C87" w:rsidRDefault="00AB43A7">
            <w:pPr>
              <w:spacing w:before="0" w:after="160" w:line="259" w:lineRule="auto"/>
              <w:ind w:firstLine="0"/>
              <w:jc w:val="center"/>
              <w:rPr>
                <w:b/>
                <w:szCs w:val="28"/>
                <w:lang w:val="nl-NL"/>
              </w:rPr>
            </w:pPr>
          </w:p>
        </w:tc>
        <w:tc>
          <w:tcPr>
            <w:tcW w:w="851" w:type="dxa"/>
            <w:vAlign w:val="center"/>
          </w:tcPr>
          <w:p w:rsidR="00AB43A7" w:rsidRPr="00097C87" w:rsidRDefault="00AB43A7">
            <w:pPr>
              <w:spacing w:before="0" w:after="160" w:line="259" w:lineRule="auto"/>
              <w:ind w:firstLine="0"/>
              <w:jc w:val="center"/>
              <w:rPr>
                <w:b/>
                <w:szCs w:val="28"/>
                <w:lang w:val="nl-NL"/>
              </w:rPr>
            </w:pPr>
          </w:p>
        </w:tc>
        <w:tc>
          <w:tcPr>
            <w:tcW w:w="808" w:type="dxa"/>
          </w:tcPr>
          <w:p w:rsidR="00AB43A7" w:rsidRPr="00097C87" w:rsidRDefault="00AB43A7">
            <w:pPr>
              <w:spacing w:before="0" w:after="160" w:line="259" w:lineRule="auto"/>
              <w:ind w:firstLine="0"/>
              <w:jc w:val="center"/>
              <w:rPr>
                <w:b/>
                <w:szCs w:val="28"/>
                <w:lang w:val="nl-NL"/>
              </w:rPr>
            </w:pPr>
          </w:p>
        </w:tc>
        <w:tc>
          <w:tcPr>
            <w:tcW w:w="1316" w:type="dxa"/>
            <w:vAlign w:val="center"/>
          </w:tcPr>
          <w:p w:rsidR="00AB43A7" w:rsidRPr="00097C87" w:rsidRDefault="00AB43A7">
            <w:pPr>
              <w:spacing w:before="0" w:after="160" w:line="259" w:lineRule="auto"/>
              <w:ind w:firstLine="0"/>
              <w:jc w:val="center"/>
              <w:rPr>
                <w:b/>
                <w:szCs w:val="28"/>
                <w:lang w:val="nl-NL"/>
              </w:rPr>
            </w:pPr>
          </w:p>
        </w:tc>
      </w:tr>
    </w:tbl>
    <w:p w:rsidR="00AB43A7" w:rsidRPr="00097C87" w:rsidRDefault="00291042">
      <w:pPr>
        <w:spacing w:line="276" w:lineRule="auto"/>
        <w:ind w:firstLine="10065"/>
        <w:jc w:val="center"/>
        <w:rPr>
          <w:i/>
          <w:iCs/>
          <w:sz w:val="28"/>
          <w:szCs w:val="28"/>
          <w:lang w:val="nl-NL"/>
        </w:rPr>
      </w:pPr>
      <w:r w:rsidRPr="00097C87">
        <w:rPr>
          <w:sz w:val="28"/>
          <w:szCs w:val="28"/>
          <w:lang w:val="nl-NL"/>
        </w:rPr>
        <w:t>…, ngày …. tháng … năm .....</w:t>
      </w:r>
    </w:p>
    <w:p w:rsidR="00AB43A7" w:rsidRPr="00097C87" w:rsidRDefault="00291042">
      <w:pPr>
        <w:spacing w:line="276" w:lineRule="auto"/>
        <w:ind w:firstLine="9923"/>
        <w:jc w:val="center"/>
        <w:rPr>
          <w:b/>
          <w:bCs/>
          <w:sz w:val="28"/>
          <w:szCs w:val="28"/>
          <w:lang w:val="nl-NL"/>
        </w:rPr>
      </w:pPr>
      <w:r w:rsidRPr="00097C87">
        <w:rPr>
          <w:b/>
          <w:sz w:val="28"/>
          <w:szCs w:val="28"/>
          <w:lang w:val="nl-NL"/>
        </w:rPr>
        <w:t>Đại diện hợp pháp của nhà thầu</w:t>
      </w:r>
    </w:p>
    <w:p w:rsidR="00AB43A7" w:rsidRPr="00097C87" w:rsidRDefault="00291042">
      <w:pPr>
        <w:spacing w:line="276" w:lineRule="auto"/>
        <w:ind w:firstLine="9639"/>
        <w:jc w:val="center"/>
        <w:rPr>
          <w:i/>
          <w:iCs/>
          <w:sz w:val="28"/>
          <w:szCs w:val="28"/>
          <w:lang w:val="nl-NL"/>
        </w:rPr>
      </w:pPr>
      <w:r w:rsidRPr="00097C87">
        <w:rPr>
          <w:i/>
          <w:iCs/>
          <w:sz w:val="28"/>
          <w:szCs w:val="28"/>
          <w:lang w:val="nl-NL"/>
        </w:rPr>
        <w:t xml:space="preserve"> (Ghi tên, chức danh, ký tên và đóng dấu)</w:t>
      </w:r>
    </w:p>
    <w:p w:rsidR="00AB43A7" w:rsidRPr="00097C87" w:rsidRDefault="00291042">
      <w:pPr>
        <w:spacing w:line="276" w:lineRule="auto"/>
        <w:ind w:firstLine="567"/>
        <w:rPr>
          <w:b/>
          <w:iCs/>
          <w:sz w:val="28"/>
          <w:szCs w:val="28"/>
          <w:u w:val="single"/>
          <w:lang w:val="nl-NL"/>
        </w:rPr>
      </w:pPr>
      <w:r w:rsidRPr="00097C87">
        <w:rPr>
          <w:b/>
          <w:iCs/>
          <w:sz w:val="28"/>
          <w:szCs w:val="28"/>
          <w:u w:val="single"/>
          <w:lang w:val="nl-NL"/>
        </w:rPr>
        <w:t>Ghi chú:</w:t>
      </w:r>
    </w:p>
    <w:p w:rsidR="00AB43A7" w:rsidRPr="00097C87" w:rsidRDefault="00291042">
      <w:pPr>
        <w:spacing w:line="276" w:lineRule="auto"/>
        <w:ind w:firstLine="567"/>
        <w:contextualSpacing/>
        <w:rPr>
          <w:i/>
          <w:iCs/>
          <w:sz w:val="28"/>
          <w:szCs w:val="28"/>
          <w:lang w:val="nl-NL"/>
        </w:rPr>
      </w:pPr>
      <w:r w:rsidRPr="00097C87">
        <w:rPr>
          <w:i/>
          <w:iCs/>
          <w:sz w:val="28"/>
          <w:szCs w:val="28"/>
          <w:lang w:val="nl-NL"/>
        </w:rPr>
        <w:lastRenderedPageBreak/>
        <w:t>- Các cột thuộc phần Yêu cầu E-HSMT: Nhà thầu nhập các nội dung này theo nội dung trong E-HSMT.</w:t>
      </w:r>
    </w:p>
    <w:p w:rsidR="00AB43A7" w:rsidRPr="00097C87" w:rsidRDefault="00291042">
      <w:pPr>
        <w:spacing w:line="276" w:lineRule="auto"/>
        <w:ind w:firstLine="567"/>
        <w:contextualSpacing/>
        <w:rPr>
          <w:bCs/>
          <w:i/>
          <w:iCs/>
          <w:sz w:val="28"/>
          <w:szCs w:val="28"/>
          <w:lang w:val="nl-NL"/>
        </w:rPr>
      </w:pPr>
      <w:r w:rsidRPr="00097C87">
        <w:rPr>
          <w:i/>
          <w:iCs/>
          <w:sz w:val="28"/>
          <w:szCs w:val="28"/>
          <w:lang w:val="nl-NL"/>
        </w:rPr>
        <w:t>- Các cột thuộc phần Đáp ứng yêu cầu của E-HSDT: Ghi cụ thể các thông tin về hàng hóa dự thầu của nhà thầu các thông tin kê khai tại biểu mẫu này phải thống nhất với biểu mẫu số 10B. Đề xuất về hàng hóa của nhà thầu.</w:t>
      </w:r>
    </w:p>
    <w:p w:rsidR="00AB43A7" w:rsidRPr="00097C87" w:rsidRDefault="00AB43A7">
      <w:pPr>
        <w:spacing w:line="276" w:lineRule="auto"/>
        <w:ind w:firstLine="567"/>
        <w:contextualSpacing/>
        <w:rPr>
          <w:bCs/>
          <w:i/>
          <w:sz w:val="28"/>
          <w:szCs w:val="28"/>
          <w:lang w:val="nl-NL"/>
        </w:rPr>
      </w:pPr>
    </w:p>
    <w:p w:rsidR="00AB43A7" w:rsidRPr="00097C87" w:rsidRDefault="00291042">
      <w:pPr>
        <w:ind w:firstLine="709"/>
        <w:rPr>
          <w:b/>
          <w:i/>
          <w:iCs/>
          <w:sz w:val="28"/>
          <w:szCs w:val="28"/>
          <w:u w:val="single"/>
          <w:lang w:val="nl-NL"/>
        </w:rPr>
      </w:pPr>
      <w:r w:rsidRPr="00097C87">
        <w:rPr>
          <w:b/>
          <w:i/>
          <w:iCs/>
          <w:sz w:val="28"/>
          <w:szCs w:val="28"/>
          <w:u w:val="single"/>
          <w:lang w:val="nl-NL"/>
        </w:rPr>
        <w:br w:type="column"/>
      </w:r>
      <w:r w:rsidRPr="00097C87">
        <w:rPr>
          <w:b/>
          <w:i/>
          <w:iCs/>
          <w:sz w:val="28"/>
          <w:szCs w:val="28"/>
          <w:u w:val="single"/>
          <w:lang w:val="nl-NL"/>
        </w:rPr>
        <w:lastRenderedPageBreak/>
        <w:t>Hướng dẫn kê khai Hợp đồng tương tự:</w:t>
      </w:r>
    </w:p>
    <w:p w:rsidR="00AB43A7" w:rsidRPr="00097C87" w:rsidRDefault="00291042">
      <w:pPr>
        <w:ind w:firstLine="709"/>
        <w:rPr>
          <w:sz w:val="28"/>
          <w:szCs w:val="28"/>
          <w:lang w:val="nl-NL"/>
        </w:rPr>
      </w:pPr>
      <w:r w:rsidRPr="00097C87">
        <w:rPr>
          <w:sz w:val="28"/>
          <w:szCs w:val="28"/>
          <w:lang w:val="nl-NL"/>
        </w:rPr>
        <w:t>- Tính chất tương tự trong trường hợp nhà thầu xác định được mã HS của mặt hàng theo hướng dẫn tại ghi chú số (9) và số (10) của Bảng tiêu chuẩn đánh giá về năng lực và kinh nghiệm, nhà thầu phải kê khai bảng tính giá trị hợp đồng tương tự theo mẫu dưới đây.</w:t>
      </w:r>
    </w:p>
    <w:p w:rsidR="00AB43A7" w:rsidRPr="00097C87" w:rsidRDefault="00291042">
      <w:pPr>
        <w:ind w:firstLine="709"/>
        <w:rPr>
          <w:b/>
          <w:sz w:val="28"/>
          <w:szCs w:val="28"/>
          <w:lang w:val="nl-NL"/>
        </w:rPr>
      </w:pPr>
      <w:r w:rsidRPr="00097C87">
        <w:rPr>
          <w:sz w:val="28"/>
          <w:szCs w:val="28"/>
          <w:lang w:val="nl-NL"/>
        </w:rPr>
        <w:t>- Nhà thầu phải kê khai đầy đủ thông tin theo mẫu sau làm cơ sở xét tính chất và quy mô của hợp đồng tương tự. Chủ đầu tư/</w:t>
      </w:r>
      <w:r w:rsidR="00A36ED7" w:rsidRPr="00097C87">
        <w:rPr>
          <w:sz w:val="28"/>
          <w:szCs w:val="28"/>
          <w:lang w:val="nl-NL"/>
        </w:rPr>
        <w:t>Chủ đầu tư</w:t>
      </w:r>
      <w:r w:rsidRPr="00097C87">
        <w:rPr>
          <w:sz w:val="28"/>
          <w:szCs w:val="28"/>
          <w:lang w:val="nl-NL"/>
        </w:rPr>
        <w:t xml:space="preserve"> xem xét và đánh giá hợp đồng tương tự trên cơ sở thông tin kê khai của nhà thầu. Nhà thầu chịu trách nhiệm về tính chính xác và trung thực của thông tin được cung cấp. Nhà thầu phải đính kèm E-HSDT file excel và file scan có ký, đóng dấu hợp lệ của bảng kê khai theo mẫu dưới đây, </w:t>
      </w:r>
      <w:r w:rsidRPr="00097C87">
        <w:rPr>
          <w:b/>
          <w:sz w:val="28"/>
          <w:szCs w:val="28"/>
          <w:lang w:val="nl-NL"/>
        </w:rPr>
        <w:t>đồng thời cung cấp tài liệu chứng minh mã HS của mặt hàng tương tự và mặt hàng dự thầu bằng các tài liệu hợp lệ liên quan.</w:t>
      </w:r>
    </w:p>
    <w:tbl>
      <w:tblPr>
        <w:tblW w:w="15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489"/>
        <w:gridCol w:w="1549"/>
        <w:gridCol w:w="1411"/>
        <w:gridCol w:w="2775"/>
        <w:gridCol w:w="1549"/>
        <w:gridCol w:w="1550"/>
        <w:gridCol w:w="1827"/>
        <w:gridCol w:w="2413"/>
      </w:tblGrid>
      <w:tr w:rsidR="00097C87" w:rsidRPr="00097C87">
        <w:trPr>
          <w:trHeight w:val="284"/>
          <w:tblHeader/>
          <w:jc w:val="center"/>
        </w:trPr>
        <w:tc>
          <w:tcPr>
            <w:tcW w:w="886" w:type="dxa"/>
            <w:vMerge w:val="restart"/>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jc w:val="center"/>
              <w:rPr>
                <w:b/>
                <w:sz w:val="28"/>
                <w:szCs w:val="28"/>
                <w:lang w:val="nl-NL" w:eastAsia="vi-VN"/>
              </w:rPr>
            </w:pPr>
            <w:r w:rsidRPr="00097C87">
              <w:rPr>
                <w:b/>
                <w:sz w:val="28"/>
                <w:szCs w:val="28"/>
                <w:lang w:val="nl-NL" w:eastAsia="vi-VN"/>
              </w:rPr>
              <w:t>STT</w:t>
            </w:r>
          </w:p>
        </w:tc>
        <w:tc>
          <w:tcPr>
            <w:tcW w:w="4473" w:type="dxa"/>
            <w:gridSpan w:val="3"/>
            <w:tcBorders>
              <w:top w:val="single" w:sz="4" w:space="0" w:color="auto"/>
              <w:left w:val="single" w:sz="4" w:space="0" w:color="auto"/>
              <w:bottom w:val="single" w:sz="4" w:space="0" w:color="auto"/>
              <w:right w:val="single" w:sz="4" w:space="0" w:color="auto"/>
            </w:tcBorders>
          </w:tcPr>
          <w:p w:rsidR="00AB43A7" w:rsidRPr="00097C87" w:rsidRDefault="00291042">
            <w:pPr>
              <w:spacing w:before="60" w:after="60"/>
              <w:jc w:val="center"/>
              <w:rPr>
                <w:b/>
                <w:sz w:val="28"/>
                <w:szCs w:val="28"/>
                <w:lang w:val="nl-NL" w:eastAsia="vi-VN"/>
              </w:rPr>
            </w:pPr>
            <w:r w:rsidRPr="00097C87">
              <w:rPr>
                <w:b/>
                <w:sz w:val="28"/>
                <w:szCs w:val="28"/>
                <w:lang w:val="nl-NL" w:eastAsia="vi-VN"/>
              </w:rPr>
              <w:t>Yêu cầu E-HSMT</w:t>
            </w:r>
          </w:p>
        </w:tc>
        <w:tc>
          <w:tcPr>
            <w:tcW w:w="10205" w:type="dxa"/>
            <w:gridSpan w:val="5"/>
            <w:tcBorders>
              <w:top w:val="single" w:sz="4" w:space="0" w:color="auto"/>
              <w:left w:val="single" w:sz="4" w:space="0" w:color="auto"/>
              <w:bottom w:val="single" w:sz="4" w:space="0" w:color="auto"/>
              <w:right w:val="single" w:sz="4" w:space="0" w:color="auto"/>
            </w:tcBorders>
          </w:tcPr>
          <w:p w:rsidR="00AB43A7" w:rsidRPr="00097C87" w:rsidRDefault="00291042">
            <w:pPr>
              <w:spacing w:before="60" w:after="60"/>
              <w:jc w:val="center"/>
              <w:rPr>
                <w:b/>
                <w:sz w:val="28"/>
                <w:szCs w:val="28"/>
                <w:lang w:val="nl-NL" w:eastAsia="vi-VN"/>
              </w:rPr>
            </w:pPr>
            <w:r w:rsidRPr="00097C87">
              <w:rPr>
                <w:b/>
                <w:sz w:val="28"/>
                <w:szCs w:val="28"/>
                <w:lang w:val="nl-NL" w:eastAsia="vi-VN"/>
              </w:rPr>
              <w:t>Đáp ứng của E-HSDT</w:t>
            </w:r>
          </w:p>
        </w:tc>
      </w:tr>
      <w:tr w:rsidR="00097C87" w:rsidRPr="00097C87">
        <w:trPr>
          <w:trHeight w:val="284"/>
          <w:tblHeader/>
          <w:jc w:val="center"/>
        </w:trPr>
        <w:tc>
          <w:tcPr>
            <w:tcW w:w="886" w:type="dxa"/>
            <w:vMerge/>
            <w:tcBorders>
              <w:top w:val="single" w:sz="4" w:space="0" w:color="auto"/>
              <w:left w:val="single" w:sz="4" w:space="0" w:color="auto"/>
              <w:bottom w:val="single" w:sz="4" w:space="0" w:color="auto"/>
              <w:right w:val="single" w:sz="4" w:space="0" w:color="auto"/>
            </w:tcBorders>
            <w:vAlign w:val="center"/>
          </w:tcPr>
          <w:p w:rsidR="00AB43A7" w:rsidRPr="00097C87" w:rsidRDefault="00AB43A7">
            <w:pPr>
              <w:jc w:val="center"/>
              <w:rPr>
                <w:b/>
                <w:sz w:val="28"/>
                <w:szCs w:val="28"/>
                <w:lang w:val="nl-NL" w:eastAsia="vi-VN"/>
              </w:rPr>
            </w:pPr>
          </w:p>
        </w:tc>
        <w:tc>
          <w:tcPr>
            <w:tcW w:w="1496"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jc w:val="center"/>
              <w:rPr>
                <w:b/>
                <w:sz w:val="28"/>
                <w:szCs w:val="28"/>
                <w:lang w:val="nl-NL" w:eastAsia="vi-VN"/>
              </w:rPr>
            </w:pPr>
            <w:r w:rsidRPr="00097C87">
              <w:rPr>
                <w:b/>
                <w:sz w:val="28"/>
                <w:szCs w:val="28"/>
                <w:lang w:val="nl-NL" w:eastAsia="vi-VN"/>
              </w:rPr>
              <w:t>Danh mục hàng hóa</w:t>
            </w:r>
          </w:p>
        </w:tc>
        <w:tc>
          <w:tcPr>
            <w:tcW w:w="1559"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jc w:val="center"/>
              <w:rPr>
                <w:b/>
                <w:sz w:val="28"/>
                <w:szCs w:val="28"/>
                <w:lang w:val="nl-NL" w:eastAsia="vi-VN"/>
              </w:rPr>
            </w:pPr>
            <w:r w:rsidRPr="00097C87">
              <w:rPr>
                <w:b/>
                <w:sz w:val="28"/>
                <w:szCs w:val="28"/>
                <w:lang w:val="nl-NL" w:eastAsia="vi-VN"/>
              </w:rPr>
              <w:t>Mã HS yêu cầu</w:t>
            </w:r>
            <w:r w:rsidRPr="00097C87">
              <w:rPr>
                <w:b/>
                <w:sz w:val="28"/>
                <w:szCs w:val="28"/>
                <w:vertAlign w:val="superscript"/>
                <w:lang w:val="nl-NL" w:eastAsia="vi-VN"/>
              </w:rPr>
              <w:t>(1)</w:t>
            </w:r>
          </w:p>
        </w:tc>
        <w:tc>
          <w:tcPr>
            <w:tcW w:w="1418"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jc w:val="center"/>
              <w:rPr>
                <w:b/>
                <w:sz w:val="28"/>
                <w:szCs w:val="28"/>
                <w:lang w:val="nl-NL" w:eastAsia="vi-VN"/>
              </w:rPr>
            </w:pPr>
            <w:r w:rsidRPr="00097C87">
              <w:rPr>
                <w:b/>
                <w:sz w:val="28"/>
                <w:szCs w:val="28"/>
                <w:lang w:eastAsia="vi-VN"/>
              </w:rPr>
              <w:t>G</w:t>
            </w:r>
            <w:r w:rsidRPr="00097C87">
              <w:rPr>
                <w:b/>
                <w:sz w:val="28"/>
                <w:szCs w:val="28"/>
                <w:lang w:val="nl-NL" w:eastAsia="vi-VN"/>
              </w:rPr>
              <w:t>iá trị hợp đồng tương tự yêu cầu đối với từng mã HS yêu cầu (VND)</w:t>
            </w:r>
          </w:p>
        </w:tc>
        <w:tc>
          <w:tcPr>
            <w:tcW w:w="2806"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jc w:val="center"/>
              <w:rPr>
                <w:b/>
                <w:sz w:val="28"/>
                <w:szCs w:val="28"/>
                <w:lang w:val="nl-NL" w:eastAsia="vi-VN"/>
              </w:rPr>
            </w:pPr>
            <w:r w:rsidRPr="00097C87">
              <w:rPr>
                <w:b/>
                <w:sz w:val="28"/>
                <w:szCs w:val="28"/>
                <w:lang w:val="nl-NL" w:eastAsia="vi-VN"/>
              </w:rPr>
              <w:t>Tên thành viên liên danh đảm nhận (nếu có)</w:t>
            </w:r>
            <w:r w:rsidRPr="00097C87">
              <w:rPr>
                <w:b/>
                <w:sz w:val="28"/>
                <w:szCs w:val="28"/>
                <w:vertAlign w:val="superscript"/>
                <w:lang w:val="nl-NL" w:eastAsia="vi-VN"/>
              </w:rPr>
              <w:t>(2)</w:t>
            </w:r>
          </w:p>
        </w:tc>
        <w:tc>
          <w:tcPr>
            <w:tcW w:w="1559"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jc w:val="center"/>
              <w:rPr>
                <w:b/>
                <w:sz w:val="28"/>
                <w:szCs w:val="28"/>
                <w:lang w:val="nl-NL" w:eastAsia="vi-VN"/>
              </w:rPr>
            </w:pPr>
            <w:r w:rsidRPr="00097C87">
              <w:rPr>
                <w:b/>
                <w:sz w:val="28"/>
                <w:szCs w:val="28"/>
                <w:lang w:eastAsia="vi-VN"/>
              </w:rPr>
              <w:t>H</w:t>
            </w:r>
            <w:r w:rsidRPr="00097C87">
              <w:rPr>
                <w:b/>
                <w:sz w:val="28"/>
                <w:szCs w:val="28"/>
                <w:lang w:val="nl-NL" w:eastAsia="vi-VN"/>
              </w:rPr>
              <w:t>ợp đồng tương tự</w:t>
            </w:r>
          </w:p>
        </w:tc>
        <w:tc>
          <w:tcPr>
            <w:tcW w:w="1560"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jc w:val="center"/>
              <w:rPr>
                <w:b/>
                <w:sz w:val="28"/>
                <w:szCs w:val="28"/>
                <w:lang w:val="nl-NL" w:eastAsia="vi-VN"/>
              </w:rPr>
            </w:pPr>
            <w:r w:rsidRPr="00097C87">
              <w:rPr>
                <w:b/>
                <w:sz w:val="28"/>
                <w:szCs w:val="28"/>
                <w:lang w:val="nl-NL" w:eastAsia="vi-VN"/>
              </w:rPr>
              <w:t>Hạng mục hàng hóa tương tự đã thực hiện</w:t>
            </w:r>
          </w:p>
        </w:tc>
        <w:tc>
          <w:tcPr>
            <w:tcW w:w="1842"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jc w:val="center"/>
              <w:rPr>
                <w:b/>
                <w:sz w:val="28"/>
                <w:szCs w:val="28"/>
                <w:lang w:val="nl-NL" w:eastAsia="vi-VN"/>
              </w:rPr>
            </w:pPr>
            <w:r w:rsidRPr="00097C87">
              <w:rPr>
                <w:b/>
                <w:sz w:val="28"/>
                <w:szCs w:val="28"/>
                <w:lang w:val="nl-NL" w:eastAsia="vi-VN"/>
              </w:rPr>
              <w:t>Mã HS của hạng mục hàng hóa tương tự</w:t>
            </w:r>
            <w:r w:rsidRPr="00097C87">
              <w:rPr>
                <w:b/>
                <w:sz w:val="28"/>
                <w:szCs w:val="28"/>
                <w:vertAlign w:val="superscript"/>
                <w:lang w:val="nl-NL" w:eastAsia="vi-VN"/>
              </w:rPr>
              <w:t>(3)</w:t>
            </w:r>
          </w:p>
        </w:tc>
        <w:tc>
          <w:tcPr>
            <w:tcW w:w="2438"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jc w:val="center"/>
              <w:rPr>
                <w:b/>
                <w:sz w:val="28"/>
                <w:szCs w:val="28"/>
                <w:lang w:val="nl-NL" w:eastAsia="vi-VN"/>
              </w:rPr>
            </w:pPr>
            <w:r w:rsidRPr="00097C87">
              <w:rPr>
                <w:b/>
                <w:sz w:val="28"/>
                <w:szCs w:val="28"/>
                <w:lang w:val="nl-NL" w:eastAsia="vi-VN"/>
              </w:rPr>
              <w:t>Giá trị đã thực hiện của hạng mục hàng hóa tương tự</w:t>
            </w:r>
          </w:p>
        </w:tc>
      </w:tr>
      <w:tr w:rsidR="00097C87" w:rsidRPr="00097C87">
        <w:trPr>
          <w:trHeight w:val="284"/>
          <w:jc w:val="center"/>
        </w:trPr>
        <w:tc>
          <w:tcPr>
            <w:tcW w:w="886"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rPr>
                <w:b/>
                <w:bCs/>
                <w:sz w:val="28"/>
                <w:szCs w:val="28"/>
                <w:lang w:val="nl-NL" w:eastAsia="vi-VN"/>
              </w:rPr>
            </w:pPr>
            <w:r w:rsidRPr="00097C87">
              <w:rPr>
                <w:bCs/>
                <w:i/>
                <w:sz w:val="28"/>
                <w:szCs w:val="28"/>
                <w:lang w:val="nl-NL" w:eastAsia="vi-VN"/>
              </w:rPr>
              <w:t>Hướng dẫn</w:t>
            </w:r>
          </w:p>
        </w:tc>
        <w:tc>
          <w:tcPr>
            <w:tcW w:w="1496"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rPr>
                <w:b/>
                <w:bCs/>
                <w:i/>
                <w:iCs/>
                <w:sz w:val="28"/>
                <w:szCs w:val="28"/>
                <w:lang w:val="nl-NL" w:eastAsia="vi-VN"/>
              </w:rPr>
            </w:pPr>
            <w:r w:rsidRPr="00097C87">
              <w:rPr>
                <w:bCs/>
                <w:i/>
                <w:iCs/>
                <w:sz w:val="28"/>
                <w:szCs w:val="28"/>
                <w:lang w:val="nl-NL" w:eastAsia="vi-VN"/>
              </w:rPr>
              <w:t>(Nhà thầu ghi tên danh mục hàng hóa của E-HSMT)</w:t>
            </w:r>
          </w:p>
        </w:tc>
        <w:tc>
          <w:tcPr>
            <w:tcW w:w="1559"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rPr>
                <w:b/>
                <w:bCs/>
                <w:i/>
                <w:iCs/>
                <w:sz w:val="28"/>
                <w:szCs w:val="28"/>
                <w:lang w:val="nl-NL" w:eastAsia="vi-VN"/>
              </w:rPr>
            </w:pPr>
            <w:r w:rsidRPr="00097C87">
              <w:rPr>
                <w:bCs/>
                <w:i/>
                <w:iCs/>
                <w:sz w:val="28"/>
                <w:szCs w:val="28"/>
                <w:lang w:val="nl-NL" w:eastAsia="vi-VN"/>
              </w:rPr>
              <w:t xml:space="preserve">(Nhà thầu tự xác định mã HS của hạng mục hàng hóa đang xét, đề nghị ghi </w:t>
            </w:r>
            <w:r w:rsidRPr="00097C87">
              <w:rPr>
                <w:bCs/>
                <w:i/>
                <w:iCs/>
                <w:sz w:val="28"/>
                <w:szCs w:val="28"/>
                <w:lang w:val="nl-NL" w:eastAsia="vi-VN"/>
              </w:rPr>
              <w:lastRenderedPageBreak/>
              <w:t>đầy đủ các số của mã HS)</w:t>
            </w:r>
          </w:p>
        </w:tc>
        <w:tc>
          <w:tcPr>
            <w:tcW w:w="1418" w:type="dxa"/>
            <w:tcBorders>
              <w:top w:val="single" w:sz="4" w:space="0" w:color="auto"/>
              <w:left w:val="single" w:sz="4" w:space="0" w:color="auto"/>
              <w:bottom w:val="single" w:sz="4" w:space="0" w:color="auto"/>
              <w:right w:val="single" w:sz="4" w:space="0" w:color="auto"/>
            </w:tcBorders>
            <w:vAlign w:val="center"/>
          </w:tcPr>
          <w:p w:rsidR="00AB43A7" w:rsidRPr="00097C87" w:rsidRDefault="00AB43A7">
            <w:pPr>
              <w:spacing w:before="60" w:after="60"/>
              <w:jc w:val="center"/>
              <w:rPr>
                <w:i/>
                <w:sz w:val="28"/>
                <w:szCs w:val="28"/>
                <w:lang w:val="nl-NL" w:eastAsia="vi-VN"/>
              </w:rPr>
            </w:pPr>
          </w:p>
        </w:tc>
        <w:tc>
          <w:tcPr>
            <w:tcW w:w="2806"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rPr>
                <w:b/>
                <w:bCs/>
                <w:i/>
                <w:sz w:val="28"/>
                <w:szCs w:val="28"/>
                <w:lang w:val="nl-NL" w:eastAsia="vi-VN"/>
              </w:rPr>
            </w:pPr>
            <w:r w:rsidRPr="00097C87">
              <w:rPr>
                <w:bCs/>
                <w:i/>
                <w:sz w:val="28"/>
                <w:szCs w:val="28"/>
                <w:lang w:val="nl-NL" w:eastAsia="vi-VN"/>
              </w:rPr>
              <w:t xml:space="preserve">(Ghi tên thành viên liên danh cung cấp mặt hàng dự thầu tương ứng với các nội dung của Thỏa thuận liên danh. Giá trị hợp đồng tương tự của </w:t>
            </w:r>
            <w:r w:rsidRPr="00097C87">
              <w:rPr>
                <w:bCs/>
                <w:i/>
                <w:sz w:val="28"/>
                <w:szCs w:val="28"/>
                <w:lang w:val="nl-NL" w:eastAsia="vi-VN"/>
              </w:rPr>
              <w:lastRenderedPageBreak/>
              <w:t>thành viên liên danh được xét trên cơ sở phần công việc đảm nhận)</w:t>
            </w:r>
          </w:p>
        </w:tc>
        <w:tc>
          <w:tcPr>
            <w:tcW w:w="1559"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rPr>
                <w:b/>
                <w:bCs/>
                <w:sz w:val="28"/>
                <w:szCs w:val="28"/>
                <w:lang w:val="nl-NL" w:eastAsia="vi-VN"/>
              </w:rPr>
            </w:pPr>
            <w:r w:rsidRPr="00097C87">
              <w:rPr>
                <w:bCs/>
                <w:i/>
                <w:sz w:val="28"/>
                <w:szCs w:val="28"/>
                <w:lang w:val="nl-NL" w:eastAsia="vi-VN"/>
              </w:rPr>
              <w:lastRenderedPageBreak/>
              <w:t xml:space="preserve">(Nhà thầu ghi tên, số hiệu, ngày ký, chủ đầu tư, vai trò của nhà thầu (độc </w:t>
            </w:r>
            <w:r w:rsidRPr="00097C87">
              <w:rPr>
                <w:bCs/>
                <w:i/>
                <w:sz w:val="28"/>
                <w:szCs w:val="28"/>
                <w:lang w:val="nl-NL" w:eastAsia="vi-VN"/>
              </w:rPr>
              <w:lastRenderedPageBreak/>
              <w:t>lập hay thành viên liên danh, tỷ lệ % liên danh)</w:t>
            </w:r>
          </w:p>
        </w:tc>
        <w:tc>
          <w:tcPr>
            <w:tcW w:w="1560"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rPr>
                <w:b/>
                <w:bCs/>
                <w:sz w:val="28"/>
                <w:szCs w:val="28"/>
                <w:lang w:val="nl-NL" w:eastAsia="vi-VN"/>
              </w:rPr>
            </w:pPr>
            <w:r w:rsidRPr="00097C87">
              <w:rPr>
                <w:bCs/>
                <w:i/>
                <w:sz w:val="28"/>
                <w:szCs w:val="28"/>
                <w:lang w:val="nl-NL" w:eastAsia="vi-VN"/>
              </w:rPr>
              <w:lastRenderedPageBreak/>
              <w:t xml:space="preserve">(Nhà thầu ghi STT, tên hạng mục hàng hóa tương tự đã thực hiện trong </w:t>
            </w:r>
            <w:r w:rsidRPr="00097C87">
              <w:rPr>
                <w:bCs/>
                <w:i/>
                <w:sz w:val="28"/>
                <w:szCs w:val="28"/>
                <w:lang w:val="nl-NL" w:eastAsia="vi-VN"/>
              </w:rPr>
              <w:lastRenderedPageBreak/>
              <w:t>hợp đồng tương tự)</w:t>
            </w:r>
          </w:p>
        </w:tc>
        <w:tc>
          <w:tcPr>
            <w:tcW w:w="1842"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rPr>
                <w:b/>
                <w:bCs/>
                <w:sz w:val="28"/>
                <w:szCs w:val="28"/>
                <w:lang w:val="nl-NL" w:eastAsia="vi-VN"/>
              </w:rPr>
            </w:pPr>
            <w:r w:rsidRPr="00097C87">
              <w:rPr>
                <w:bCs/>
                <w:i/>
                <w:sz w:val="28"/>
                <w:szCs w:val="28"/>
                <w:lang w:val="nl-NL" w:eastAsia="vi-VN"/>
              </w:rPr>
              <w:lastRenderedPageBreak/>
              <w:t xml:space="preserve">(Nhà thầu kê khai mã HS của hạng mục hàng hóa tương tự đã thực hiện và cung cấp tài </w:t>
            </w:r>
            <w:r w:rsidRPr="00097C87">
              <w:rPr>
                <w:bCs/>
                <w:i/>
                <w:sz w:val="28"/>
                <w:szCs w:val="28"/>
                <w:lang w:val="nl-NL" w:eastAsia="vi-VN"/>
              </w:rPr>
              <w:lastRenderedPageBreak/>
              <w:t>liệu chứng minh)</w:t>
            </w:r>
          </w:p>
        </w:tc>
        <w:tc>
          <w:tcPr>
            <w:tcW w:w="2438"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ind w:firstLine="0"/>
              <w:rPr>
                <w:b/>
                <w:bCs/>
                <w:sz w:val="28"/>
                <w:szCs w:val="28"/>
                <w:lang w:val="nl-NL" w:eastAsia="vi-VN"/>
              </w:rPr>
            </w:pPr>
            <w:r w:rsidRPr="00097C87">
              <w:rPr>
                <w:bCs/>
                <w:i/>
                <w:sz w:val="28"/>
                <w:szCs w:val="28"/>
                <w:lang w:val="nl-NL" w:eastAsia="vi-VN"/>
              </w:rPr>
              <w:lastRenderedPageBreak/>
              <w:t xml:space="preserve">(Nhà thầu ghi giá trị phần công việc đã thực hiện tương ứng với Mã HS yêu cầu, lưu ý đính kèm tài liệu chứng minh phần giá trị </w:t>
            </w:r>
            <w:r w:rsidRPr="00097C87">
              <w:rPr>
                <w:bCs/>
                <w:i/>
                <w:sz w:val="28"/>
                <w:szCs w:val="28"/>
                <w:lang w:val="nl-NL" w:eastAsia="vi-VN"/>
              </w:rPr>
              <w:lastRenderedPageBreak/>
              <w:t>thực hiện đó đã được hoàn thành, đảm bảo đáp ứng tối thiểu giá trị hợp đồng tương tự yêu cầu của từng hạng mục)</w:t>
            </w:r>
          </w:p>
        </w:tc>
      </w:tr>
      <w:tr w:rsidR="00097C87" w:rsidRPr="00097C87">
        <w:trPr>
          <w:trHeight w:val="284"/>
          <w:jc w:val="center"/>
        </w:trPr>
        <w:tc>
          <w:tcPr>
            <w:tcW w:w="886"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jc w:val="center"/>
              <w:rPr>
                <w:b/>
                <w:bCs/>
                <w:i/>
                <w:sz w:val="28"/>
                <w:szCs w:val="28"/>
                <w:lang w:val="nl-NL" w:eastAsia="vi-VN"/>
              </w:rPr>
            </w:pPr>
            <w:r w:rsidRPr="00097C87">
              <w:rPr>
                <w:b/>
                <w:bCs/>
                <w:i/>
                <w:sz w:val="28"/>
                <w:szCs w:val="28"/>
                <w:lang w:val="nl-NL" w:eastAsia="vi-VN"/>
              </w:rPr>
              <w:lastRenderedPageBreak/>
              <w:t>1</w:t>
            </w:r>
          </w:p>
        </w:tc>
        <w:tc>
          <w:tcPr>
            <w:tcW w:w="1496"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jc w:val="center"/>
              <w:rPr>
                <w:i/>
                <w:iCs/>
                <w:sz w:val="28"/>
                <w:szCs w:val="28"/>
                <w:lang w:val="nl-NL" w:eastAsia="vi-VN"/>
              </w:rPr>
            </w:pPr>
            <w:r w:rsidRPr="00097C87">
              <w:rPr>
                <w:i/>
                <w:iCs/>
                <w:sz w:val="28"/>
                <w:szCs w:val="28"/>
                <w:lang w:val="nl-NL" w:eastAsia="vi-VN"/>
              </w:rPr>
              <w:t>..........</w:t>
            </w:r>
          </w:p>
        </w:tc>
        <w:tc>
          <w:tcPr>
            <w:tcW w:w="1559" w:type="dxa"/>
            <w:tcBorders>
              <w:top w:val="single" w:sz="4" w:space="0" w:color="auto"/>
              <w:left w:val="single" w:sz="4" w:space="0" w:color="auto"/>
              <w:bottom w:val="single" w:sz="4" w:space="0" w:color="auto"/>
              <w:right w:val="single" w:sz="4" w:space="0" w:color="auto"/>
            </w:tcBorders>
            <w:vAlign w:val="center"/>
          </w:tcPr>
          <w:p w:rsidR="00AB43A7" w:rsidRPr="00097C87" w:rsidRDefault="00291042">
            <w:pPr>
              <w:spacing w:before="60" w:after="60"/>
              <w:jc w:val="center"/>
              <w:rPr>
                <w:i/>
                <w:iCs/>
                <w:sz w:val="28"/>
                <w:szCs w:val="28"/>
                <w:lang w:val="nl-NL" w:eastAsia="vi-VN"/>
              </w:rPr>
            </w:pPr>
            <w:r w:rsidRPr="00097C87">
              <w:rPr>
                <w:i/>
                <w:iCs/>
                <w:sz w:val="28"/>
                <w:szCs w:val="28"/>
                <w:lang w:val="nl-NL" w:eastAsia="vi-VN"/>
              </w:rPr>
              <w:t>..........</w:t>
            </w:r>
          </w:p>
        </w:tc>
        <w:tc>
          <w:tcPr>
            <w:tcW w:w="1418" w:type="dxa"/>
            <w:tcBorders>
              <w:top w:val="single" w:sz="4" w:space="0" w:color="auto"/>
              <w:left w:val="single" w:sz="4" w:space="0" w:color="auto"/>
              <w:bottom w:val="single" w:sz="4" w:space="0" w:color="auto"/>
              <w:right w:val="single" w:sz="4" w:space="0" w:color="auto"/>
            </w:tcBorders>
            <w:vAlign w:val="center"/>
          </w:tcPr>
          <w:p w:rsidR="00AB43A7" w:rsidRPr="00097C87" w:rsidRDefault="00AB43A7">
            <w:pPr>
              <w:spacing w:before="60" w:after="60"/>
              <w:jc w:val="center"/>
              <w:rPr>
                <w:b/>
                <w:bCs/>
                <w:i/>
                <w:sz w:val="28"/>
                <w:szCs w:val="28"/>
                <w:lang w:val="nl-NL" w:eastAsia="vi-VN"/>
              </w:rPr>
            </w:pPr>
          </w:p>
        </w:tc>
        <w:tc>
          <w:tcPr>
            <w:tcW w:w="2806" w:type="dxa"/>
            <w:tcBorders>
              <w:top w:val="single" w:sz="4" w:space="0" w:color="auto"/>
              <w:left w:val="single" w:sz="4" w:space="0" w:color="auto"/>
              <w:bottom w:val="single" w:sz="4" w:space="0" w:color="auto"/>
              <w:right w:val="single" w:sz="4" w:space="0" w:color="auto"/>
            </w:tcBorders>
          </w:tcPr>
          <w:p w:rsidR="00AB43A7" w:rsidRPr="00097C87" w:rsidRDefault="00AB43A7">
            <w:pPr>
              <w:spacing w:before="60" w:after="60"/>
              <w:jc w:val="center"/>
              <w:rPr>
                <w:b/>
                <w:bCs/>
                <w:i/>
                <w:sz w:val="28"/>
                <w:szCs w:val="28"/>
                <w:lang w:val="nl-NL" w:eastAsia="vi-VN"/>
              </w:rPr>
            </w:pPr>
          </w:p>
        </w:tc>
        <w:tc>
          <w:tcPr>
            <w:tcW w:w="1559" w:type="dxa"/>
            <w:tcBorders>
              <w:top w:val="single" w:sz="4" w:space="0" w:color="auto"/>
              <w:left w:val="single" w:sz="4" w:space="0" w:color="auto"/>
              <w:bottom w:val="single" w:sz="4" w:space="0" w:color="auto"/>
              <w:right w:val="single" w:sz="4" w:space="0" w:color="auto"/>
            </w:tcBorders>
            <w:vAlign w:val="center"/>
          </w:tcPr>
          <w:p w:rsidR="00AB43A7" w:rsidRPr="00097C87" w:rsidRDefault="00AB43A7">
            <w:pPr>
              <w:spacing w:before="60" w:after="60"/>
              <w:jc w:val="center"/>
              <w:rPr>
                <w:b/>
                <w:bCs/>
                <w:i/>
                <w:sz w:val="28"/>
                <w:szCs w:val="28"/>
                <w:lang w:val="nl-NL" w:eastAsia="vi-VN"/>
              </w:rPr>
            </w:pPr>
          </w:p>
        </w:tc>
        <w:tc>
          <w:tcPr>
            <w:tcW w:w="1560" w:type="dxa"/>
            <w:tcBorders>
              <w:top w:val="single" w:sz="4" w:space="0" w:color="auto"/>
              <w:left w:val="single" w:sz="4" w:space="0" w:color="auto"/>
              <w:bottom w:val="single" w:sz="4" w:space="0" w:color="auto"/>
              <w:right w:val="single" w:sz="4" w:space="0" w:color="auto"/>
            </w:tcBorders>
            <w:vAlign w:val="center"/>
          </w:tcPr>
          <w:p w:rsidR="00AB43A7" w:rsidRPr="00097C87" w:rsidRDefault="00AB43A7">
            <w:pPr>
              <w:spacing w:before="60" w:after="60"/>
              <w:jc w:val="center"/>
              <w:rPr>
                <w:b/>
                <w:bCs/>
                <w:i/>
                <w:sz w:val="28"/>
                <w:szCs w:val="28"/>
                <w:lang w:val="nl-NL" w:eastAsia="vi-VN"/>
              </w:rPr>
            </w:pPr>
          </w:p>
        </w:tc>
        <w:tc>
          <w:tcPr>
            <w:tcW w:w="1842" w:type="dxa"/>
            <w:tcBorders>
              <w:top w:val="single" w:sz="4" w:space="0" w:color="auto"/>
              <w:left w:val="single" w:sz="4" w:space="0" w:color="auto"/>
              <w:bottom w:val="single" w:sz="4" w:space="0" w:color="auto"/>
              <w:right w:val="single" w:sz="4" w:space="0" w:color="auto"/>
            </w:tcBorders>
            <w:vAlign w:val="center"/>
          </w:tcPr>
          <w:p w:rsidR="00AB43A7" w:rsidRPr="00097C87" w:rsidRDefault="00AB43A7">
            <w:pPr>
              <w:spacing w:before="60" w:after="60"/>
              <w:jc w:val="center"/>
              <w:rPr>
                <w:b/>
                <w:bCs/>
                <w:i/>
                <w:sz w:val="28"/>
                <w:szCs w:val="28"/>
                <w:lang w:val="nl-NL" w:eastAsia="vi-VN"/>
              </w:rPr>
            </w:pPr>
          </w:p>
        </w:tc>
        <w:tc>
          <w:tcPr>
            <w:tcW w:w="2438" w:type="dxa"/>
            <w:tcBorders>
              <w:top w:val="single" w:sz="4" w:space="0" w:color="auto"/>
              <w:left w:val="single" w:sz="4" w:space="0" w:color="auto"/>
              <w:bottom w:val="single" w:sz="4" w:space="0" w:color="auto"/>
              <w:right w:val="single" w:sz="4" w:space="0" w:color="auto"/>
            </w:tcBorders>
            <w:vAlign w:val="center"/>
          </w:tcPr>
          <w:p w:rsidR="00AB43A7" w:rsidRPr="00097C87" w:rsidRDefault="00AB43A7">
            <w:pPr>
              <w:spacing w:before="60" w:after="60"/>
              <w:jc w:val="center"/>
              <w:rPr>
                <w:b/>
                <w:bCs/>
                <w:i/>
                <w:sz w:val="28"/>
                <w:szCs w:val="28"/>
                <w:lang w:val="nl-NL" w:eastAsia="vi-VN"/>
              </w:rPr>
            </w:pPr>
          </w:p>
        </w:tc>
      </w:tr>
    </w:tbl>
    <w:p w:rsidR="00AB43A7" w:rsidRPr="00097C87" w:rsidRDefault="00291042">
      <w:pPr>
        <w:spacing w:after="120" w:line="264" w:lineRule="auto"/>
        <w:ind w:firstLine="709"/>
        <w:rPr>
          <w:b/>
          <w:i/>
          <w:sz w:val="28"/>
          <w:szCs w:val="28"/>
          <w:lang w:val="nl-NL"/>
        </w:rPr>
      </w:pPr>
      <w:r w:rsidRPr="00097C87">
        <w:rPr>
          <w:sz w:val="28"/>
          <w:szCs w:val="28"/>
          <w:lang w:val="nl-NL"/>
        </w:rPr>
        <w:tab/>
      </w:r>
      <w:r w:rsidRPr="00097C87">
        <w:rPr>
          <w:b/>
          <w:i/>
          <w:sz w:val="28"/>
          <w:szCs w:val="28"/>
          <w:lang w:val="nl-NL"/>
        </w:rPr>
        <w:t xml:space="preserve">Ghi chú: </w:t>
      </w:r>
      <w:bookmarkStart w:id="2" w:name="_Hlk117754392"/>
      <w:r w:rsidRPr="00097C87">
        <w:rPr>
          <w:sz w:val="28"/>
          <w:szCs w:val="28"/>
          <w:lang w:val="nl-NL"/>
        </w:rPr>
        <w:t xml:space="preserve">(1), (3): Nội dung chi tiết về cách xác định hợp đồng tương tự theo mã HS được quy định tại Ghi chú số (9) và số (10) tại Chương III E-HSMT, mục Bảng tiêu chuẩn đánh giá về năng lực và kinh nghiệm. </w:t>
      </w:r>
    </w:p>
    <w:bookmarkEnd w:id="2"/>
    <w:p w:rsidR="00AB43A7" w:rsidRPr="00097C87" w:rsidRDefault="00291042">
      <w:pPr>
        <w:spacing w:after="200" w:line="276" w:lineRule="auto"/>
        <w:ind w:firstLine="709"/>
        <w:rPr>
          <w:i/>
          <w:iCs/>
          <w:sz w:val="28"/>
          <w:szCs w:val="28"/>
        </w:rPr>
        <w:sectPr w:rsidR="00AB43A7" w:rsidRPr="00097C87">
          <w:footnotePr>
            <w:numRestart w:val="eachSect"/>
          </w:footnotePr>
          <w:pgSz w:w="16838" w:h="11906" w:orient="landscape"/>
          <w:pgMar w:top="1418" w:right="1134" w:bottom="1134" w:left="1134" w:header="720" w:footer="720" w:gutter="0"/>
          <w:cols w:space="720"/>
          <w:docGrid w:linePitch="381"/>
        </w:sectPr>
      </w:pPr>
      <w:r w:rsidRPr="00097C87">
        <w:rPr>
          <w:sz w:val="28"/>
          <w:szCs w:val="28"/>
          <w:lang w:val="nl-NL"/>
        </w:rPr>
        <w:t>(2): Đối với nhà thầu là liên danh: từng thành viên liên danh phải thỏa mãn yêu cầu tương đương với phần công việc đảm nhận.</w:t>
      </w:r>
    </w:p>
    <w:p w:rsidR="00AB43A7" w:rsidRPr="00097C87" w:rsidRDefault="00291042">
      <w:pPr>
        <w:pStyle w:val="SectionVIHeader"/>
        <w:spacing w:after="120" w:line="264" w:lineRule="auto"/>
        <w:ind w:firstLine="709"/>
        <w:jc w:val="left"/>
        <w:rPr>
          <w:sz w:val="28"/>
          <w:szCs w:val="28"/>
          <w:lang w:val="nl-NL"/>
        </w:rPr>
      </w:pPr>
      <w:r w:rsidRPr="00097C87">
        <w:rPr>
          <w:sz w:val="28"/>
          <w:szCs w:val="28"/>
          <w:lang w:val="nl-NL"/>
        </w:rPr>
        <w:lastRenderedPageBreak/>
        <w:t xml:space="preserve">Mục 2. Bản vẽ: </w:t>
      </w:r>
      <w:r w:rsidRPr="00097C87">
        <w:rPr>
          <w:b w:val="0"/>
          <w:sz w:val="28"/>
          <w:szCs w:val="28"/>
          <w:lang w:val="nl-NL"/>
        </w:rPr>
        <w:t>Không có bản vẽ</w:t>
      </w:r>
    </w:p>
    <w:p w:rsidR="00AB43A7" w:rsidRPr="00097C87" w:rsidRDefault="00291042">
      <w:pPr>
        <w:pStyle w:val="SectionVIHeader"/>
        <w:widowControl w:val="0"/>
        <w:spacing w:after="120" w:line="264" w:lineRule="auto"/>
        <w:ind w:firstLine="709"/>
        <w:jc w:val="left"/>
        <w:rPr>
          <w:sz w:val="28"/>
          <w:szCs w:val="28"/>
        </w:rPr>
      </w:pPr>
      <w:proofErr w:type="gramStart"/>
      <w:r w:rsidRPr="00097C87">
        <w:rPr>
          <w:sz w:val="28"/>
          <w:szCs w:val="28"/>
        </w:rPr>
        <w:t>Mục 3.</w:t>
      </w:r>
      <w:proofErr w:type="gramEnd"/>
      <w:r w:rsidRPr="00097C87">
        <w:rPr>
          <w:sz w:val="28"/>
          <w:szCs w:val="28"/>
        </w:rPr>
        <w:t xml:space="preserve"> Kiểm tra và thử nghiệm</w:t>
      </w:r>
    </w:p>
    <w:p w:rsidR="00AB43A7" w:rsidRPr="00097C87" w:rsidRDefault="00291042">
      <w:pPr>
        <w:pStyle w:val="ListParagraph"/>
        <w:numPr>
          <w:ilvl w:val="0"/>
          <w:numId w:val="1"/>
        </w:numPr>
        <w:autoSpaceDE w:val="0"/>
        <w:autoSpaceDN w:val="0"/>
        <w:adjustRightInd w:val="0"/>
        <w:spacing w:before="60" w:after="60" w:line="276" w:lineRule="auto"/>
        <w:ind w:left="0" w:firstLine="567"/>
        <w:rPr>
          <w:kern w:val="1"/>
          <w:sz w:val="28"/>
          <w:szCs w:val="28"/>
        </w:rPr>
      </w:pPr>
      <w:r w:rsidRPr="00097C87">
        <w:rPr>
          <w:kern w:val="1"/>
          <w:sz w:val="28"/>
          <w:szCs w:val="28"/>
        </w:rPr>
        <w:t xml:space="preserve">Thời gian: Trước khi chính thức bàn giao nghiệm </w:t>
      </w:r>
      <w:proofErr w:type="gramStart"/>
      <w:r w:rsidRPr="00097C87">
        <w:rPr>
          <w:kern w:val="1"/>
          <w:sz w:val="28"/>
          <w:szCs w:val="28"/>
        </w:rPr>
        <w:t>thu</w:t>
      </w:r>
      <w:proofErr w:type="gramEnd"/>
      <w:r w:rsidRPr="00097C87">
        <w:rPr>
          <w:kern w:val="1"/>
          <w:sz w:val="28"/>
          <w:szCs w:val="28"/>
        </w:rPr>
        <w:t xml:space="preserve"> hànghoá.</w:t>
      </w:r>
    </w:p>
    <w:p w:rsidR="00AB43A7" w:rsidRPr="00097C87" w:rsidRDefault="00291042">
      <w:pPr>
        <w:pStyle w:val="ListParagraph"/>
        <w:numPr>
          <w:ilvl w:val="0"/>
          <w:numId w:val="1"/>
        </w:numPr>
        <w:autoSpaceDE w:val="0"/>
        <w:autoSpaceDN w:val="0"/>
        <w:adjustRightInd w:val="0"/>
        <w:spacing w:before="60" w:after="60" w:line="276" w:lineRule="auto"/>
        <w:ind w:left="0" w:firstLine="567"/>
        <w:rPr>
          <w:kern w:val="1"/>
          <w:sz w:val="28"/>
          <w:szCs w:val="28"/>
        </w:rPr>
      </w:pPr>
      <w:r w:rsidRPr="00097C87">
        <w:rPr>
          <w:kern w:val="1"/>
          <w:sz w:val="28"/>
          <w:szCs w:val="28"/>
        </w:rPr>
        <w:t>Địa điểm: Tại Khoa Trang bị - Bệnh viện Quân y 7A.</w:t>
      </w:r>
    </w:p>
    <w:p w:rsidR="00AB43A7" w:rsidRPr="00097C87" w:rsidRDefault="00291042">
      <w:pPr>
        <w:pStyle w:val="ListParagraph"/>
        <w:numPr>
          <w:ilvl w:val="0"/>
          <w:numId w:val="1"/>
        </w:numPr>
        <w:autoSpaceDE w:val="0"/>
        <w:autoSpaceDN w:val="0"/>
        <w:adjustRightInd w:val="0"/>
        <w:spacing w:before="60" w:after="60" w:line="276" w:lineRule="auto"/>
        <w:ind w:left="0" w:firstLine="567"/>
        <w:rPr>
          <w:kern w:val="1"/>
          <w:sz w:val="28"/>
          <w:szCs w:val="28"/>
        </w:rPr>
      </w:pPr>
      <w:r w:rsidRPr="00097C87">
        <w:rPr>
          <w:kern w:val="1"/>
          <w:sz w:val="28"/>
          <w:szCs w:val="28"/>
        </w:rPr>
        <w:t xml:space="preserve">Cách thức tiếnhành: Nhà thầu phải tiến hành kiểm tra thử nghiệm hàng hóa dưới </w:t>
      </w:r>
      <w:r w:rsidRPr="00097C87">
        <w:rPr>
          <w:spacing w:val="2"/>
          <w:kern w:val="1"/>
          <w:sz w:val="28"/>
          <w:szCs w:val="28"/>
        </w:rPr>
        <w:t xml:space="preserve">sự </w:t>
      </w:r>
      <w:r w:rsidRPr="00097C87">
        <w:rPr>
          <w:kern w:val="1"/>
          <w:sz w:val="28"/>
          <w:szCs w:val="28"/>
        </w:rPr>
        <w:t xml:space="preserve">giám sát của chủ đầu tư để chứng minh hàng hóa cung cấp có chất lượng, quy cách, </w:t>
      </w:r>
      <w:r w:rsidRPr="00097C87">
        <w:rPr>
          <w:kern w:val="1"/>
          <w:sz w:val="28"/>
          <w:szCs w:val="28"/>
          <w:lang w:val="vi-VN"/>
        </w:rPr>
        <w:t>thông số</w:t>
      </w:r>
      <w:r w:rsidRPr="00097C87">
        <w:rPr>
          <w:kern w:val="1"/>
          <w:sz w:val="28"/>
          <w:szCs w:val="28"/>
        </w:rPr>
        <w:t xml:space="preserve"> kỹ thuật …. theo đúng yêu cầu của E-HSMT:</w:t>
      </w:r>
    </w:p>
    <w:p w:rsidR="00AB43A7" w:rsidRPr="00097C87" w:rsidRDefault="00291042">
      <w:pPr>
        <w:pStyle w:val="ListParagraph"/>
        <w:numPr>
          <w:ilvl w:val="0"/>
          <w:numId w:val="2"/>
        </w:numPr>
        <w:tabs>
          <w:tab w:val="left" w:pos="851"/>
        </w:tabs>
        <w:autoSpaceDE w:val="0"/>
        <w:autoSpaceDN w:val="0"/>
        <w:adjustRightInd w:val="0"/>
        <w:spacing w:before="60" w:after="60" w:line="276" w:lineRule="auto"/>
        <w:ind w:left="0" w:firstLine="567"/>
        <w:rPr>
          <w:kern w:val="1"/>
          <w:sz w:val="28"/>
          <w:szCs w:val="28"/>
        </w:rPr>
      </w:pPr>
      <w:r w:rsidRPr="00097C87">
        <w:rPr>
          <w:kern w:val="1"/>
          <w:sz w:val="28"/>
          <w:szCs w:val="28"/>
        </w:rPr>
        <w:t>Quy cách đóng gói sản phẩm.</w:t>
      </w:r>
    </w:p>
    <w:p w:rsidR="00AB43A7" w:rsidRPr="00097C87" w:rsidRDefault="00291042">
      <w:pPr>
        <w:pStyle w:val="ListParagraph"/>
        <w:numPr>
          <w:ilvl w:val="0"/>
          <w:numId w:val="2"/>
        </w:numPr>
        <w:tabs>
          <w:tab w:val="left" w:pos="851"/>
        </w:tabs>
        <w:autoSpaceDE w:val="0"/>
        <w:autoSpaceDN w:val="0"/>
        <w:adjustRightInd w:val="0"/>
        <w:spacing w:before="60" w:after="60" w:line="276" w:lineRule="auto"/>
        <w:ind w:left="0" w:firstLine="567"/>
        <w:rPr>
          <w:kern w:val="1"/>
          <w:sz w:val="28"/>
          <w:szCs w:val="28"/>
        </w:rPr>
      </w:pPr>
      <w:r w:rsidRPr="00097C87">
        <w:rPr>
          <w:kern w:val="1"/>
          <w:sz w:val="28"/>
          <w:szCs w:val="28"/>
        </w:rPr>
        <w:t>Thông số kỹ thuật hàng hóa.</w:t>
      </w:r>
    </w:p>
    <w:p w:rsidR="00AB43A7" w:rsidRPr="00097C87" w:rsidRDefault="00291042">
      <w:pPr>
        <w:pStyle w:val="ListParagraph"/>
        <w:numPr>
          <w:ilvl w:val="0"/>
          <w:numId w:val="1"/>
        </w:numPr>
        <w:autoSpaceDE w:val="0"/>
        <w:autoSpaceDN w:val="0"/>
        <w:adjustRightInd w:val="0"/>
        <w:spacing w:before="60" w:after="60" w:line="276" w:lineRule="auto"/>
        <w:ind w:left="0" w:firstLine="567"/>
        <w:rPr>
          <w:kern w:val="1"/>
          <w:sz w:val="28"/>
          <w:szCs w:val="28"/>
        </w:rPr>
      </w:pPr>
      <w:r w:rsidRPr="00097C87">
        <w:rPr>
          <w:kern w:val="1"/>
          <w:sz w:val="28"/>
          <w:szCs w:val="28"/>
        </w:rPr>
        <w:t>Mọi chi phí cho việc kiểm tra, thử nghiệm hàng hóa đều do nhà thầu chịu tráchnhiệm.</w:t>
      </w:r>
    </w:p>
    <w:p w:rsidR="00AB43A7" w:rsidRPr="00097C87" w:rsidRDefault="00291042">
      <w:pPr>
        <w:pStyle w:val="ListParagraph"/>
        <w:numPr>
          <w:ilvl w:val="0"/>
          <w:numId w:val="1"/>
        </w:numPr>
        <w:autoSpaceDE w:val="0"/>
        <w:autoSpaceDN w:val="0"/>
        <w:adjustRightInd w:val="0"/>
        <w:spacing w:before="60" w:after="60" w:line="276" w:lineRule="auto"/>
        <w:ind w:left="0" w:firstLine="567"/>
        <w:rPr>
          <w:kern w:val="1"/>
          <w:sz w:val="28"/>
          <w:szCs w:val="28"/>
        </w:rPr>
      </w:pPr>
      <w:r w:rsidRPr="00097C87">
        <w:rPr>
          <w:kern w:val="1"/>
          <w:sz w:val="28"/>
          <w:szCs w:val="28"/>
        </w:rPr>
        <w:t xml:space="preserve">Cách thức xử lý đối với hàng hóa không đạt yêu cầu qua kiểm tra, thử nghiệm: bất cứ một hàng hóa hoặc chi tiết hàng hóa qua kiểm tra và thử nghiệm mà không phù hợp về chất lượng, quy cách, </w:t>
      </w:r>
      <w:r w:rsidRPr="00097C87">
        <w:rPr>
          <w:kern w:val="1"/>
          <w:sz w:val="28"/>
          <w:szCs w:val="28"/>
          <w:lang w:val="vi-VN"/>
        </w:rPr>
        <w:t xml:space="preserve">thông số kỹ thuật, ... </w:t>
      </w:r>
      <w:r w:rsidRPr="00097C87">
        <w:rPr>
          <w:kern w:val="1"/>
          <w:sz w:val="28"/>
          <w:szCs w:val="28"/>
        </w:rPr>
        <w:t>thì chủ đầu tư có quyền từ chối và nhà thầu phải thay thế bằng hàng hóa mới khác.</w:t>
      </w:r>
    </w:p>
    <w:p w:rsidR="00AB43A7" w:rsidRPr="00097C87" w:rsidRDefault="00291042">
      <w:pPr>
        <w:pStyle w:val="ListParagraph"/>
        <w:autoSpaceDE w:val="0"/>
        <w:autoSpaceDN w:val="0"/>
        <w:adjustRightInd w:val="0"/>
        <w:spacing w:before="60" w:after="60" w:line="276" w:lineRule="auto"/>
        <w:ind w:left="90" w:firstLine="450"/>
        <w:rPr>
          <w:kern w:val="1"/>
          <w:sz w:val="28"/>
          <w:szCs w:val="28"/>
        </w:rPr>
      </w:pPr>
      <w:proofErr w:type="gramStart"/>
      <w:r w:rsidRPr="00097C87">
        <w:rPr>
          <w:kern w:val="1"/>
          <w:sz w:val="28"/>
          <w:szCs w:val="28"/>
        </w:rPr>
        <w:t>Trường hợp nhà thầu không có khả năng thay thế, chủ đầu tư có quyền tổ chức việc thay thế đó nếu cần thiết.</w:t>
      </w:r>
      <w:proofErr w:type="gramEnd"/>
      <w:r w:rsidRPr="00097C87">
        <w:rPr>
          <w:kern w:val="1"/>
          <w:sz w:val="28"/>
          <w:szCs w:val="28"/>
        </w:rPr>
        <w:t xml:space="preserve"> Mọi rủi ro và chi phí liên quan do nhà thầuchịu trách nhiệm.</w:t>
      </w:r>
    </w:p>
    <w:p w:rsidR="00AB43A7" w:rsidRPr="00097C87" w:rsidRDefault="00291042">
      <w:pPr>
        <w:spacing w:after="200" w:line="276" w:lineRule="auto"/>
        <w:ind w:firstLine="709"/>
        <w:rPr>
          <w:sz w:val="28"/>
          <w:szCs w:val="28"/>
          <w:lang w:val="nl-NL"/>
        </w:rPr>
      </w:pPr>
      <w:r w:rsidRPr="00097C87">
        <w:rPr>
          <w:kern w:val="1"/>
          <w:sz w:val="28"/>
          <w:szCs w:val="28"/>
        </w:rPr>
        <w:t xml:space="preserve">Sau khi hoàn thành các nội dung về kiểm tra và thử nghiệm hàng hóa, nhà thầu không được miễn trừ nghĩa vụ bảo hành hay các nghĩa vụ khác </w:t>
      </w:r>
      <w:proofErr w:type="gramStart"/>
      <w:r w:rsidRPr="00097C87">
        <w:rPr>
          <w:kern w:val="1"/>
          <w:sz w:val="28"/>
          <w:szCs w:val="28"/>
        </w:rPr>
        <w:t>theo</w:t>
      </w:r>
      <w:proofErr w:type="gramEnd"/>
      <w:r w:rsidRPr="00097C87">
        <w:rPr>
          <w:kern w:val="1"/>
          <w:sz w:val="28"/>
          <w:szCs w:val="28"/>
        </w:rPr>
        <w:t xml:space="preserve"> hợp đồng.</w:t>
      </w:r>
    </w:p>
    <w:p w:rsidR="00AB43A7" w:rsidRPr="00097C87" w:rsidRDefault="00291042">
      <w:pPr>
        <w:rPr>
          <w:sz w:val="28"/>
          <w:szCs w:val="28"/>
        </w:rPr>
      </w:pPr>
      <w:r w:rsidRPr="00097C87">
        <w:rPr>
          <w:sz w:val="28"/>
          <w:szCs w:val="28"/>
        </w:rPr>
        <w:br w:type="page"/>
      </w:r>
    </w:p>
    <w:p w:rsidR="00AB43A7" w:rsidRPr="00097C87" w:rsidRDefault="00291042">
      <w:pPr>
        <w:pStyle w:val="SectionVIHeader"/>
        <w:spacing w:after="120"/>
        <w:ind w:firstLine="709"/>
        <w:jc w:val="left"/>
        <w:rPr>
          <w:b w:val="0"/>
          <w:sz w:val="28"/>
          <w:szCs w:val="28"/>
          <w:lang w:eastAsia="vi-VN"/>
        </w:rPr>
      </w:pPr>
      <w:r w:rsidRPr="00097C87">
        <w:rPr>
          <w:b w:val="0"/>
          <w:bCs/>
          <w:sz w:val="28"/>
          <w:szCs w:val="28"/>
          <w:lang w:eastAsia="vi-VN"/>
        </w:rPr>
        <w:lastRenderedPageBreak/>
        <w:t xml:space="preserve">Nhà thầu thực hiện cam kết </w:t>
      </w:r>
      <w:proofErr w:type="gramStart"/>
      <w:r w:rsidRPr="00097C87">
        <w:rPr>
          <w:b w:val="0"/>
          <w:bCs/>
          <w:sz w:val="28"/>
          <w:szCs w:val="28"/>
          <w:lang w:eastAsia="vi-VN"/>
        </w:rPr>
        <w:t>theo</w:t>
      </w:r>
      <w:proofErr w:type="gramEnd"/>
      <w:r w:rsidRPr="00097C87">
        <w:rPr>
          <w:b w:val="0"/>
          <w:bCs/>
          <w:sz w:val="28"/>
          <w:szCs w:val="28"/>
          <w:lang w:eastAsia="vi-VN"/>
        </w:rPr>
        <w:t xml:space="preserve"> các nội dung sau</w:t>
      </w:r>
      <w:r w:rsidRPr="00097C87">
        <w:rPr>
          <w:b w:val="0"/>
          <w:sz w:val="28"/>
          <w:szCs w:val="28"/>
          <w:lang w:eastAsia="vi-VN"/>
        </w:rPr>
        <w:t>:</w:t>
      </w:r>
    </w:p>
    <w:p w:rsidR="00AB43A7" w:rsidRPr="00097C87" w:rsidRDefault="00291042">
      <w:pPr>
        <w:wordWrap w:val="0"/>
        <w:jc w:val="right"/>
        <w:rPr>
          <w:b/>
          <w:bCs/>
          <w:sz w:val="28"/>
          <w:szCs w:val="28"/>
          <w:lang w:eastAsia="vi-VN"/>
        </w:rPr>
      </w:pPr>
      <w:r w:rsidRPr="00097C87">
        <w:rPr>
          <w:b/>
          <w:bCs/>
          <w:sz w:val="28"/>
          <w:szCs w:val="28"/>
          <w:lang w:eastAsia="vi-VN"/>
        </w:rPr>
        <w:t>Biểu mẫu 01</w:t>
      </w:r>
    </w:p>
    <w:p w:rsidR="00AB43A7" w:rsidRPr="00097C87" w:rsidRDefault="00291042">
      <w:pPr>
        <w:autoSpaceDE w:val="0"/>
        <w:autoSpaceDN w:val="0"/>
        <w:adjustRightInd w:val="0"/>
        <w:spacing w:before="60" w:after="60" w:line="276" w:lineRule="auto"/>
        <w:jc w:val="center"/>
        <w:rPr>
          <w:b/>
          <w:bCs/>
          <w:sz w:val="28"/>
          <w:szCs w:val="28"/>
          <w:lang w:val="vi-VN" w:eastAsia="vi-VN"/>
        </w:rPr>
      </w:pPr>
      <w:r w:rsidRPr="00097C87">
        <w:rPr>
          <w:b/>
          <w:bCs/>
          <w:sz w:val="28"/>
          <w:szCs w:val="28"/>
          <w:lang w:val="vi-VN" w:eastAsia="vi-VN"/>
        </w:rPr>
        <w:t>CỘNG HÒA XÃ HỘI CHỦ NGHĨA VIỆT NAM</w:t>
      </w:r>
    </w:p>
    <w:p w:rsidR="00AB43A7" w:rsidRPr="00097C87" w:rsidRDefault="007A78F9">
      <w:pPr>
        <w:tabs>
          <w:tab w:val="center" w:pos="4910"/>
          <w:tab w:val="left" w:pos="8450"/>
        </w:tabs>
        <w:spacing w:before="60" w:after="60" w:line="276" w:lineRule="auto"/>
        <w:rPr>
          <w:b/>
          <w:bCs/>
          <w:sz w:val="28"/>
          <w:szCs w:val="28"/>
          <w:lang w:val="vi-VN" w:eastAsia="vi-VN"/>
        </w:rPr>
      </w:pPr>
      <w:r>
        <w:rPr>
          <w:sz w:val="28"/>
          <w:szCs w:val="28"/>
        </w:rPr>
        <w:pict>
          <v:line id="_x0000_s1026" style="position:absolute;left:0;text-align:left;z-index:251661312" from="158.7pt,16.45pt" to="327pt,16.45pt" o:gfxdata="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EeAuI1wAAAAkB&#10;AAAPAAAAAAAAAAEAIAAAACIAAABkcnMvZG93bnJldi54bWxQSwECFAAUAAAACACHTuJAGguLluMB&#10;AADZAwAADgAAAAAAAAABACAAAAAmAQAAZHJzL2Uyb0RvYy54bWxQSwUGAAAAAAYABgBZAQAAewUA&#10;AAAA&#10;" strokeweight=".5pt">
            <v:stroke joinstyle="miter"/>
          </v:line>
        </w:pict>
      </w:r>
      <w:r w:rsidR="00291042" w:rsidRPr="00097C87">
        <w:rPr>
          <w:b/>
          <w:bCs/>
          <w:sz w:val="28"/>
          <w:szCs w:val="28"/>
          <w:lang w:val="vi-VN" w:eastAsia="vi-VN"/>
        </w:rPr>
        <w:tab/>
        <w:t>Độc lập – Tự do – Hạnh phúc</w:t>
      </w:r>
      <w:r w:rsidR="00291042" w:rsidRPr="00097C87">
        <w:rPr>
          <w:b/>
          <w:bCs/>
          <w:sz w:val="28"/>
          <w:szCs w:val="28"/>
          <w:lang w:val="vi-VN" w:eastAsia="vi-VN"/>
        </w:rPr>
        <w:tab/>
      </w:r>
    </w:p>
    <w:p w:rsidR="00AB43A7" w:rsidRPr="00097C87" w:rsidRDefault="00291042">
      <w:pPr>
        <w:wordWrap w:val="0"/>
        <w:spacing w:before="240"/>
        <w:jc w:val="right"/>
        <w:rPr>
          <w:i/>
          <w:sz w:val="28"/>
          <w:szCs w:val="28"/>
          <w:lang w:eastAsia="vi-VN"/>
        </w:rPr>
      </w:pPr>
      <w:r w:rsidRPr="00097C87">
        <w:rPr>
          <w:i/>
          <w:sz w:val="28"/>
          <w:szCs w:val="28"/>
          <w:lang w:eastAsia="vi-VN"/>
        </w:rPr>
        <w:t>…</w:t>
      </w:r>
      <w:proofErr w:type="gramStart"/>
      <w:r w:rsidRPr="00097C87">
        <w:rPr>
          <w:i/>
          <w:sz w:val="28"/>
          <w:szCs w:val="28"/>
          <w:lang w:eastAsia="vi-VN"/>
        </w:rPr>
        <w:t>..</w:t>
      </w:r>
      <w:r w:rsidRPr="00097C87">
        <w:rPr>
          <w:i/>
          <w:sz w:val="28"/>
          <w:szCs w:val="28"/>
          <w:lang w:val="vi-VN" w:eastAsia="vi-VN"/>
        </w:rPr>
        <w:t>,</w:t>
      </w:r>
      <w:proofErr w:type="gramEnd"/>
      <w:r w:rsidRPr="00097C87">
        <w:rPr>
          <w:i/>
          <w:sz w:val="28"/>
          <w:szCs w:val="28"/>
          <w:lang w:val="vi-VN" w:eastAsia="vi-VN"/>
        </w:rPr>
        <w:t xml:space="preserve"> ngày ……tháng……năm</w:t>
      </w:r>
      <w:r w:rsidRPr="00097C87">
        <w:rPr>
          <w:i/>
          <w:sz w:val="28"/>
          <w:szCs w:val="28"/>
          <w:lang w:eastAsia="vi-VN"/>
        </w:rPr>
        <w:t>…</w:t>
      </w:r>
    </w:p>
    <w:p w:rsidR="00AB43A7" w:rsidRPr="00097C87" w:rsidRDefault="00AB43A7">
      <w:pPr>
        <w:tabs>
          <w:tab w:val="left" w:pos="567"/>
        </w:tabs>
        <w:suppressAutoHyphens/>
        <w:spacing w:line="276" w:lineRule="auto"/>
        <w:ind w:firstLine="288"/>
        <w:jc w:val="center"/>
        <w:outlineLvl w:val="2"/>
        <w:rPr>
          <w:b/>
          <w:sz w:val="28"/>
          <w:szCs w:val="28"/>
          <w:lang w:val="vi-VN"/>
        </w:rPr>
      </w:pPr>
    </w:p>
    <w:p w:rsidR="00AB43A7" w:rsidRPr="00097C87" w:rsidRDefault="00291042">
      <w:pPr>
        <w:tabs>
          <w:tab w:val="left" w:pos="567"/>
        </w:tabs>
        <w:suppressAutoHyphens/>
        <w:spacing w:after="240" w:line="276" w:lineRule="auto"/>
        <w:ind w:firstLine="288"/>
        <w:jc w:val="center"/>
        <w:outlineLvl w:val="2"/>
        <w:rPr>
          <w:b/>
          <w:bCs/>
          <w:sz w:val="28"/>
          <w:szCs w:val="28"/>
          <w:lang w:val="vi-VN"/>
        </w:rPr>
      </w:pPr>
      <w:r w:rsidRPr="00097C87">
        <w:rPr>
          <w:b/>
          <w:sz w:val="28"/>
          <w:szCs w:val="28"/>
          <w:lang w:val="vi-VN"/>
        </w:rPr>
        <w:t>BẢN CAM KẾT</w:t>
      </w:r>
    </w:p>
    <w:p w:rsidR="00AB43A7" w:rsidRPr="00097C87" w:rsidRDefault="00291042">
      <w:pPr>
        <w:spacing w:before="60" w:after="60"/>
        <w:ind w:leftChars="100" w:left="240" w:rightChars="200" w:right="480" w:firstLineChars="170" w:firstLine="476"/>
        <w:rPr>
          <w:sz w:val="28"/>
          <w:szCs w:val="28"/>
          <w:lang w:val="vi-VN" w:eastAsia="vi-VN"/>
        </w:rPr>
      </w:pPr>
      <w:r w:rsidRPr="00097C87">
        <w:rPr>
          <w:sz w:val="28"/>
          <w:szCs w:val="28"/>
          <w:lang w:val="vi-VN" w:eastAsia="vi-VN"/>
        </w:rPr>
        <w:t>Nhà thầu</w:t>
      </w:r>
      <w:r w:rsidRPr="00097C87">
        <w:rPr>
          <w:i/>
          <w:sz w:val="28"/>
          <w:szCs w:val="28"/>
          <w:lang w:val="es-ES" w:eastAsia="vi-VN"/>
        </w:rPr>
        <w:t>[</w:t>
      </w:r>
      <w:r w:rsidRPr="00097C87">
        <w:rPr>
          <w:b/>
          <w:i/>
          <w:sz w:val="28"/>
          <w:szCs w:val="28"/>
          <w:lang w:val="es-ES" w:eastAsia="vi-VN"/>
        </w:rPr>
        <w:t>ghi tên Nhà thầu</w:t>
      </w:r>
      <w:r w:rsidRPr="00097C87">
        <w:rPr>
          <w:i/>
          <w:sz w:val="28"/>
          <w:szCs w:val="28"/>
          <w:lang w:val="es-ES" w:eastAsia="vi-VN"/>
        </w:rPr>
        <w:t xml:space="preserve">] </w:t>
      </w:r>
      <w:r w:rsidRPr="00097C87">
        <w:rPr>
          <w:sz w:val="28"/>
          <w:szCs w:val="28"/>
          <w:lang w:val="vi-VN" w:eastAsia="vi-VN"/>
        </w:rPr>
        <w:t xml:space="preserve">tham </w:t>
      </w:r>
      <w:r w:rsidRPr="00097C87">
        <w:rPr>
          <w:sz w:val="28"/>
          <w:szCs w:val="28"/>
          <w:lang w:eastAsia="vi-VN"/>
        </w:rPr>
        <w:t>dự</w:t>
      </w:r>
      <w:r w:rsidRPr="00097C87">
        <w:rPr>
          <w:sz w:val="28"/>
          <w:szCs w:val="28"/>
          <w:lang w:val="vi-VN" w:eastAsia="vi-VN"/>
        </w:rPr>
        <w:t xml:space="preserve"> gói thầu:</w:t>
      </w:r>
      <w:r w:rsidRPr="00097C87">
        <w:rPr>
          <w:i/>
          <w:sz w:val="28"/>
          <w:szCs w:val="28"/>
          <w:lang w:val="es-ES" w:eastAsia="vi-VN"/>
        </w:rPr>
        <w:t>[</w:t>
      </w:r>
      <w:r w:rsidRPr="00097C87">
        <w:rPr>
          <w:b/>
          <w:i/>
          <w:sz w:val="28"/>
          <w:szCs w:val="28"/>
          <w:lang w:val="es-ES" w:eastAsia="vi-VN"/>
        </w:rPr>
        <w:t>ghi tên gói thầu</w:t>
      </w:r>
      <w:r w:rsidRPr="00097C87">
        <w:rPr>
          <w:i/>
          <w:sz w:val="28"/>
          <w:szCs w:val="28"/>
          <w:lang w:val="es-ES" w:eastAsia="vi-VN"/>
        </w:rPr>
        <w:t xml:space="preserve">] </w:t>
      </w:r>
      <w:r w:rsidRPr="00097C87">
        <w:rPr>
          <w:sz w:val="28"/>
          <w:szCs w:val="28"/>
          <w:lang w:val="vi-VN" w:eastAsia="vi-VN"/>
        </w:rPr>
        <w:t xml:space="preserve">của </w:t>
      </w:r>
      <w:r w:rsidRPr="00097C87">
        <w:rPr>
          <w:sz w:val="28"/>
          <w:szCs w:val="28"/>
          <w:lang w:eastAsia="vi-VN"/>
        </w:rPr>
        <w:t>Bệnh viện Quân y 7A</w:t>
      </w:r>
      <w:r w:rsidRPr="00097C87">
        <w:rPr>
          <w:sz w:val="28"/>
          <w:szCs w:val="28"/>
          <w:lang w:val="vi-VN" w:eastAsia="vi-VN"/>
        </w:rPr>
        <w:t>, đại diện hợp pháp của nhà thầu</w:t>
      </w:r>
      <w:r w:rsidRPr="00097C87">
        <w:rPr>
          <w:i/>
          <w:sz w:val="28"/>
          <w:szCs w:val="28"/>
          <w:lang w:val="es-ES" w:eastAsia="vi-VN"/>
        </w:rPr>
        <w:t>[</w:t>
      </w:r>
      <w:r w:rsidRPr="00097C87">
        <w:rPr>
          <w:b/>
          <w:i/>
          <w:sz w:val="28"/>
          <w:szCs w:val="28"/>
          <w:lang w:val="es-ES" w:eastAsia="vi-VN"/>
        </w:rPr>
        <w:t>ghi tên Nhà thầu</w:t>
      </w:r>
      <w:r w:rsidRPr="00097C87">
        <w:rPr>
          <w:i/>
          <w:sz w:val="28"/>
          <w:szCs w:val="28"/>
          <w:lang w:val="es-ES" w:eastAsia="vi-VN"/>
        </w:rPr>
        <w:t xml:space="preserve">] </w:t>
      </w:r>
      <w:r w:rsidRPr="00097C87">
        <w:rPr>
          <w:sz w:val="28"/>
          <w:szCs w:val="28"/>
          <w:lang w:val="vi-VN" w:eastAsia="vi-VN"/>
        </w:rPr>
        <w:t>cam kết các điều khoản sau:</w:t>
      </w:r>
    </w:p>
    <w:p w:rsidR="00AB43A7" w:rsidRPr="00097C87" w:rsidRDefault="00291042" w:rsidP="00CC5C51">
      <w:pPr>
        <w:pStyle w:val="CommentText"/>
        <w:spacing w:before="60" w:after="60"/>
        <w:ind w:leftChars="100" w:left="240" w:rightChars="200" w:right="480" w:firstLineChars="170" w:firstLine="473"/>
        <w:jc w:val="both"/>
        <w:rPr>
          <w:spacing w:val="-2"/>
          <w:sz w:val="28"/>
          <w:szCs w:val="28"/>
          <w:lang w:val="nl-NL"/>
        </w:rPr>
      </w:pPr>
      <w:r w:rsidRPr="00097C87">
        <w:rPr>
          <w:spacing w:val="-2"/>
          <w:sz w:val="28"/>
          <w:szCs w:val="28"/>
          <w:lang w:val="vi-VN"/>
        </w:rPr>
        <w:t>1.</w:t>
      </w:r>
      <w:r w:rsidRPr="00097C87">
        <w:rPr>
          <w:spacing w:val="-2"/>
          <w:sz w:val="28"/>
          <w:szCs w:val="28"/>
          <w:lang w:val="nl-NL"/>
        </w:rPr>
        <w:t xml:space="preserve"> Toàn bộ các hàng hóa phải mới 100%, sản xuất từ năm 2025 trở về sau, có nguồn gốc rõ ràng và hợp pháp.</w:t>
      </w:r>
    </w:p>
    <w:p w:rsidR="00AB43A7" w:rsidRPr="00097C87" w:rsidRDefault="00291042" w:rsidP="00CC5C51">
      <w:pPr>
        <w:pStyle w:val="CommentText"/>
        <w:spacing w:before="60" w:after="60"/>
        <w:ind w:leftChars="100" w:left="240" w:rightChars="200" w:right="480" w:firstLineChars="170" w:firstLine="473"/>
        <w:jc w:val="both"/>
        <w:rPr>
          <w:spacing w:val="-2"/>
          <w:sz w:val="28"/>
          <w:szCs w:val="28"/>
          <w:lang w:val="nl-NL"/>
        </w:rPr>
      </w:pPr>
      <w:r w:rsidRPr="00097C87">
        <w:rPr>
          <w:spacing w:val="-2"/>
          <w:sz w:val="28"/>
          <w:szCs w:val="28"/>
          <w:lang w:val="vi-VN"/>
        </w:rPr>
        <w:t>2</w:t>
      </w:r>
      <w:r w:rsidRPr="00097C87">
        <w:rPr>
          <w:spacing w:val="-2"/>
          <w:sz w:val="28"/>
          <w:szCs w:val="28"/>
          <w:lang w:val="nl-NL"/>
        </w:rPr>
        <w:t>. Thời hạn sử dụng của hàng hóa như sau:</w:t>
      </w:r>
    </w:p>
    <w:p w:rsidR="00AB43A7" w:rsidRPr="00097C87" w:rsidRDefault="00291042" w:rsidP="00CC5C51">
      <w:pPr>
        <w:pStyle w:val="ListParagraph"/>
        <w:widowControl w:val="0"/>
        <w:spacing w:before="60" w:after="60"/>
        <w:ind w:leftChars="100" w:left="240" w:rightChars="200" w:right="480" w:firstLineChars="170" w:firstLine="473"/>
        <w:rPr>
          <w:spacing w:val="-2"/>
          <w:sz w:val="28"/>
          <w:szCs w:val="28"/>
          <w:lang w:val="nl-NL"/>
        </w:rPr>
      </w:pPr>
      <w:r w:rsidRPr="00097C87">
        <w:rPr>
          <w:spacing w:val="-2"/>
          <w:sz w:val="28"/>
          <w:szCs w:val="28"/>
        </w:rPr>
        <w:t xml:space="preserve">- </w:t>
      </w:r>
      <w:r w:rsidRPr="00097C87">
        <w:rPr>
          <w:spacing w:val="-2"/>
          <w:sz w:val="28"/>
          <w:szCs w:val="28"/>
          <w:lang w:val="nl-NL"/>
        </w:rPr>
        <w:t>Tối thiểu 18 tháng đối với hàng hóa có tổng thời gian sử dụng từ 36 tháng trở lên.</w:t>
      </w:r>
    </w:p>
    <w:p w:rsidR="00AB43A7" w:rsidRPr="00097C87" w:rsidRDefault="00291042" w:rsidP="00CC5C51">
      <w:pPr>
        <w:pStyle w:val="ListParagraph"/>
        <w:widowControl w:val="0"/>
        <w:spacing w:before="60" w:after="60"/>
        <w:ind w:leftChars="100" w:left="240" w:rightChars="200" w:right="480" w:firstLineChars="170" w:firstLine="473"/>
        <w:rPr>
          <w:spacing w:val="-2"/>
          <w:sz w:val="28"/>
          <w:szCs w:val="28"/>
          <w:lang w:val="nl-NL"/>
        </w:rPr>
      </w:pPr>
      <w:r w:rsidRPr="00097C87">
        <w:rPr>
          <w:spacing w:val="-2"/>
          <w:sz w:val="28"/>
          <w:szCs w:val="28"/>
        </w:rPr>
        <w:t xml:space="preserve">- </w:t>
      </w:r>
      <w:r w:rsidRPr="00097C87">
        <w:rPr>
          <w:spacing w:val="-2"/>
          <w:sz w:val="28"/>
          <w:szCs w:val="28"/>
          <w:lang w:val="nl-NL"/>
        </w:rPr>
        <w:t>Tối thiểu 12 tháng đối với hàng hóa có tổng thời gian sử dụng từ 18 tháng đến dưới 36 tháng.</w:t>
      </w:r>
    </w:p>
    <w:p w:rsidR="00AB43A7" w:rsidRPr="00097C87" w:rsidRDefault="00291042" w:rsidP="00CC5C51">
      <w:pPr>
        <w:pStyle w:val="ListParagraph"/>
        <w:widowControl w:val="0"/>
        <w:spacing w:before="60" w:after="60"/>
        <w:ind w:leftChars="100" w:left="240" w:rightChars="200" w:right="480" w:firstLineChars="170" w:firstLine="473"/>
        <w:rPr>
          <w:spacing w:val="-2"/>
          <w:sz w:val="28"/>
          <w:szCs w:val="28"/>
          <w:lang w:val="nl-NL"/>
        </w:rPr>
      </w:pPr>
      <w:r w:rsidRPr="00097C87">
        <w:rPr>
          <w:spacing w:val="-2"/>
          <w:sz w:val="28"/>
          <w:szCs w:val="28"/>
        </w:rPr>
        <w:t xml:space="preserve">- </w:t>
      </w:r>
      <w:r w:rsidRPr="00097C87">
        <w:rPr>
          <w:spacing w:val="-2"/>
          <w:sz w:val="28"/>
          <w:szCs w:val="28"/>
          <w:lang w:val="nl-NL"/>
        </w:rPr>
        <w:t>Tối thiểu 06 tháng đối với hàng hóa có tổng thời gian sử dụng từ 12 đến dưới 18 tháng.</w:t>
      </w:r>
    </w:p>
    <w:p w:rsidR="00AB43A7" w:rsidRPr="00097C87" w:rsidRDefault="00291042" w:rsidP="00CC5C51">
      <w:pPr>
        <w:pStyle w:val="ListParagraph"/>
        <w:widowControl w:val="0"/>
        <w:spacing w:before="60" w:after="60"/>
        <w:ind w:leftChars="100" w:left="240" w:rightChars="200" w:right="480" w:firstLineChars="170" w:firstLine="473"/>
        <w:rPr>
          <w:spacing w:val="-2"/>
          <w:sz w:val="28"/>
          <w:szCs w:val="28"/>
          <w:lang w:val="nl-NL"/>
        </w:rPr>
      </w:pPr>
      <w:r w:rsidRPr="00097C87">
        <w:rPr>
          <w:spacing w:val="-2"/>
          <w:sz w:val="28"/>
          <w:szCs w:val="28"/>
        </w:rPr>
        <w:t xml:space="preserve">- </w:t>
      </w:r>
      <w:r w:rsidRPr="00097C87">
        <w:rPr>
          <w:spacing w:val="-2"/>
          <w:sz w:val="28"/>
          <w:szCs w:val="28"/>
          <w:lang w:val="nl-NL"/>
        </w:rPr>
        <w:t>Tối thiểu 03 tháng đối với hàng hóa có tổng thời gian sử dụng từ 06 đến dưới 12 tháng.</w:t>
      </w:r>
    </w:p>
    <w:p w:rsidR="00AB43A7" w:rsidRPr="00097C87" w:rsidRDefault="00291042" w:rsidP="00CC5C51">
      <w:pPr>
        <w:pStyle w:val="ListParagraph"/>
        <w:widowControl w:val="0"/>
        <w:spacing w:before="60" w:after="60"/>
        <w:ind w:leftChars="100" w:left="240" w:rightChars="200" w:right="480" w:firstLineChars="170" w:firstLine="473"/>
        <w:rPr>
          <w:spacing w:val="-2"/>
          <w:sz w:val="28"/>
          <w:szCs w:val="28"/>
          <w:lang w:val="nl-NL"/>
        </w:rPr>
      </w:pPr>
      <w:proofErr w:type="gramStart"/>
      <w:r w:rsidRPr="00097C87">
        <w:rPr>
          <w:spacing w:val="-2"/>
          <w:sz w:val="28"/>
          <w:szCs w:val="28"/>
        </w:rPr>
        <w:t xml:space="preserve">- </w:t>
      </w:r>
      <w:r w:rsidRPr="00097C87">
        <w:rPr>
          <w:spacing w:val="-2"/>
          <w:sz w:val="28"/>
          <w:szCs w:val="28"/>
          <w:lang w:val="nl-NL"/>
        </w:rPr>
        <w:t>Đối với hàng hóa có thời gian sử dụng dưới 06 tháng, yêu cầu còn ít nhất 50% thời gian sử dụng.</w:t>
      </w:r>
      <w:proofErr w:type="gramEnd"/>
    </w:p>
    <w:p w:rsidR="00AB43A7" w:rsidRPr="00097C87" w:rsidRDefault="00291042">
      <w:pPr>
        <w:pStyle w:val="CommentText"/>
        <w:spacing w:before="60" w:after="60"/>
        <w:ind w:leftChars="100" w:left="240" w:rightChars="200" w:right="480" w:firstLineChars="170" w:firstLine="476"/>
        <w:jc w:val="both"/>
        <w:rPr>
          <w:bCs/>
          <w:iCs/>
          <w:sz w:val="28"/>
          <w:szCs w:val="28"/>
          <w:lang w:val="nl-NL"/>
        </w:rPr>
      </w:pPr>
      <w:r w:rsidRPr="00097C87">
        <w:rPr>
          <w:iCs/>
          <w:sz w:val="28"/>
          <w:szCs w:val="28"/>
          <w:lang w:val="vi-VN"/>
        </w:rPr>
        <w:t>3</w:t>
      </w:r>
      <w:r w:rsidRPr="00097C87">
        <w:rPr>
          <w:iCs/>
          <w:sz w:val="28"/>
          <w:szCs w:val="28"/>
          <w:lang w:val="nl-NL"/>
        </w:rPr>
        <w:t>. Tiến</w:t>
      </w:r>
      <w:r w:rsidRPr="00097C87">
        <w:rPr>
          <w:bCs/>
          <w:iCs/>
          <w:sz w:val="28"/>
          <w:szCs w:val="28"/>
          <w:lang w:val="nl-NL"/>
        </w:rPr>
        <w:t xml:space="preserve"> độ cung cấp hàng hóa:</w:t>
      </w:r>
    </w:p>
    <w:p w:rsidR="00AB43A7" w:rsidRPr="00097C87" w:rsidRDefault="00291042" w:rsidP="00CC5C51">
      <w:pPr>
        <w:pStyle w:val="ListParagraph"/>
        <w:widowControl w:val="0"/>
        <w:spacing w:before="60" w:after="60"/>
        <w:ind w:leftChars="100" w:left="240" w:rightChars="200" w:right="480" w:firstLineChars="170" w:firstLine="473"/>
        <w:rPr>
          <w:bCs/>
          <w:iCs/>
          <w:sz w:val="28"/>
          <w:szCs w:val="28"/>
          <w:lang w:val="nl-NL"/>
        </w:rPr>
      </w:pPr>
      <w:r w:rsidRPr="00097C87">
        <w:rPr>
          <w:spacing w:val="-2"/>
          <w:sz w:val="28"/>
          <w:szCs w:val="28"/>
        </w:rPr>
        <w:t xml:space="preserve">- </w:t>
      </w:r>
      <w:r w:rsidRPr="00097C87">
        <w:rPr>
          <w:spacing w:val="-2"/>
          <w:sz w:val="28"/>
          <w:szCs w:val="28"/>
          <w:lang w:val="nl-NL"/>
        </w:rPr>
        <w:t>Hàng</w:t>
      </w:r>
      <w:r w:rsidRPr="00097C87">
        <w:rPr>
          <w:bCs/>
          <w:iCs/>
          <w:sz w:val="28"/>
          <w:szCs w:val="28"/>
          <w:lang w:val="nl-NL"/>
        </w:rPr>
        <w:t xml:space="preserve"> hóa được cung cấp đến </w:t>
      </w:r>
      <w:r w:rsidRPr="00097C87">
        <w:rPr>
          <w:sz w:val="28"/>
          <w:szCs w:val="28"/>
          <w:lang w:val="nl-NL"/>
        </w:rPr>
        <w:t xml:space="preserve">Bệnh viện Quân y 7A - Khoa Trang bị chia </w:t>
      </w:r>
      <w:r w:rsidRPr="00097C87">
        <w:rPr>
          <w:bCs/>
          <w:iCs/>
          <w:sz w:val="28"/>
          <w:szCs w:val="28"/>
          <w:lang w:val="nl-NL"/>
        </w:rPr>
        <w:t xml:space="preserve">làm nhiều đợt </w:t>
      </w:r>
      <w:proofErr w:type="gramStart"/>
      <w:r w:rsidRPr="00097C87">
        <w:rPr>
          <w:bCs/>
          <w:iCs/>
          <w:sz w:val="28"/>
          <w:szCs w:val="28"/>
          <w:lang w:val="nl-NL"/>
        </w:rPr>
        <w:t>theo</w:t>
      </w:r>
      <w:proofErr w:type="gramEnd"/>
      <w:r w:rsidRPr="00097C87">
        <w:rPr>
          <w:bCs/>
          <w:iCs/>
          <w:sz w:val="28"/>
          <w:szCs w:val="28"/>
          <w:lang w:val="nl-NL"/>
        </w:rPr>
        <w:t xml:space="preserve"> nhu cầu sử dụng của Bệnh viện (theo yêu cầu đặt hàng bằng văn bản, fax, email hoặc điện thoại) và dự kiến hoàn thành trong 18 tháng (kể từ ngày ký hợp đồng).</w:t>
      </w:r>
    </w:p>
    <w:p w:rsidR="00AB43A7" w:rsidRPr="00097C87" w:rsidRDefault="00291042">
      <w:pPr>
        <w:pStyle w:val="ListParagraph"/>
        <w:widowControl w:val="0"/>
        <w:spacing w:before="60" w:after="60"/>
        <w:ind w:leftChars="100" w:left="240" w:rightChars="200" w:right="480" w:firstLineChars="170" w:firstLine="476"/>
        <w:rPr>
          <w:bCs/>
          <w:iCs/>
          <w:sz w:val="28"/>
          <w:szCs w:val="28"/>
          <w:lang w:val="nl-NL"/>
        </w:rPr>
      </w:pPr>
      <w:r w:rsidRPr="00097C87">
        <w:rPr>
          <w:bCs/>
          <w:iCs/>
          <w:sz w:val="28"/>
          <w:szCs w:val="28"/>
        </w:rPr>
        <w:t xml:space="preserve">- </w:t>
      </w:r>
      <w:r w:rsidRPr="00097C87">
        <w:rPr>
          <w:bCs/>
          <w:iCs/>
          <w:sz w:val="28"/>
          <w:szCs w:val="28"/>
          <w:lang w:val="nl-NL"/>
        </w:rPr>
        <w:t>Giao hàng trong vòng 24h-72</w:t>
      </w:r>
      <w:r w:rsidRPr="00097C87">
        <w:rPr>
          <w:bCs/>
          <w:iCs/>
          <w:sz w:val="28"/>
          <w:szCs w:val="28"/>
          <w:lang w:val="vi-VN"/>
        </w:rPr>
        <w:t>h</w:t>
      </w:r>
      <w:r w:rsidRPr="00097C87">
        <w:rPr>
          <w:bCs/>
          <w:iCs/>
          <w:sz w:val="28"/>
          <w:szCs w:val="28"/>
          <w:lang w:val="nl-NL"/>
        </w:rPr>
        <w:t>, kể từ khi nhận được yêu cầu đặt hàng.</w:t>
      </w:r>
    </w:p>
    <w:p w:rsidR="00AB43A7" w:rsidRPr="00097C87" w:rsidRDefault="00291042" w:rsidP="00CC5C51">
      <w:pPr>
        <w:pStyle w:val="ListParagraph"/>
        <w:widowControl w:val="0"/>
        <w:spacing w:before="60" w:after="60"/>
        <w:ind w:leftChars="100" w:left="240" w:rightChars="200" w:right="480" w:firstLineChars="170" w:firstLine="473"/>
        <w:rPr>
          <w:b/>
          <w:bCs/>
          <w:iCs/>
          <w:sz w:val="28"/>
          <w:szCs w:val="28"/>
          <w:lang w:val="nl-NL"/>
        </w:rPr>
      </w:pPr>
      <w:r w:rsidRPr="00097C87">
        <w:rPr>
          <w:spacing w:val="-2"/>
          <w:sz w:val="28"/>
          <w:szCs w:val="28"/>
        </w:rPr>
        <w:t xml:space="preserve">- </w:t>
      </w:r>
      <w:r w:rsidRPr="00097C87">
        <w:rPr>
          <w:spacing w:val="-2"/>
          <w:sz w:val="28"/>
          <w:szCs w:val="28"/>
          <w:lang w:val="nl-NL"/>
        </w:rPr>
        <w:t>Trường</w:t>
      </w:r>
      <w:r w:rsidRPr="00097C87">
        <w:rPr>
          <w:bCs/>
          <w:iCs/>
          <w:sz w:val="28"/>
          <w:szCs w:val="28"/>
          <w:lang w:val="nl-NL"/>
        </w:rPr>
        <w:t xml:space="preserve"> hợp nhu cầu sử dụng đột xuất, trong vòng 24 giờ kể từ khi nhận được thông báo từ Bệnh viện, nhà thầu phải cung cấp đủ số lượng và chủng loại hàng hóa.</w:t>
      </w:r>
    </w:p>
    <w:p w:rsidR="00AB43A7" w:rsidRPr="00097C87" w:rsidRDefault="00291042">
      <w:pPr>
        <w:pStyle w:val="CommentText"/>
        <w:spacing w:before="60" w:after="60"/>
        <w:ind w:leftChars="100" w:left="240" w:rightChars="200" w:right="480" w:firstLineChars="170" w:firstLine="476"/>
        <w:jc w:val="both"/>
        <w:rPr>
          <w:bCs/>
          <w:iCs/>
          <w:sz w:val="28"/>
          <w:szCs w:val="28"/>
          <w:lang w:val="nl-NL"/>
        </w:rPr>
      </w:pPr>
      <w:r w:rsidRPr="00097C87">
        <w:rPr>
          <w:bCs/>
          <w:iCs/>
          <w:sz w:val="28"/>
          <w:szCs w:val="28"/>
          <w:lang w:val="vi-VN"/>
        </w:rPr>
        <w:t>4</w:t>
      </w:r>
      <w:r w:rsidRPr="00097C87">
        <w:rPr>
          <w:bCs/>
          <w:iCs/>
          <w:sz w:val="28"/>
          <w:szCs w:val="28"/>
          <w:lang w:val="nl-NL"/>
        </w:rPr>
        <w:t>. Hỗ trợ kỹ thuật và dịch vụ sau bán hàng:</w:t>
      </w:r>
    </w:p>
    <w:p w:rsidR="00AB43A7" w:rsidRPr="00097C87" w:rsidRDefault="00291042">
      <w:pPr>
        <w:pStyle w:val="ListParagraph"/>
        <w:widowControl w:val="0"/>
        <w:spacing w:before="60" w:after="60"/>
        <w:ind w:leftChars="100" w:left="240" w:rightChars="200" w:right="480" w:firstLineChars="170" w:firstLine="476"/>
        <w:rPr>
          <w:bCs/>
          <w:iCs/>
          <w:sz w:val="28"/>
          <w:szCs w:val="28"/>
          <w:lang w:val="nl-NL"/>
        </w:rPr>
      </w:pPr>
      <w:r w:rsidRPr="00097C87">
        <w:rPr>
          <w:bCs/>
          <w:iCs/>
          <w:sz w:val="28"/>
          <w:szCs w:val="28"/>
        </w:rPr>
        <w:t xml:space="preserve">- </w:t>
      </w:r>
      <w:r w:rsidRPr="00097C87">
        <w:rPr>
          <w:bCs/>
          <w:iCs/>
          <w:sz w:val="28"/>
          <w:szCs w:val="28"/>
          <w:lang w:val="nl-NL"/>
        </w:rPr>
        <w:t>Trong vòng 24 giờ sau khi được thông báo của Bệnh viện, nhà thầu phải cử người phối hợp với Bệnh viện đánh giá và ghi nhận nếu có sự không đáp ứng yêu cầu về một trong những yếu tố sau: chất lượng, chủng loại, số lượng … của hàng hóa đã cung cấp.</w:t>
      </w:r>
    </w:p>
    <w:p w:rsidR="00AB43A7" w:rsidRPr="00097C87" w:rsidRDefault="00291042">
      <w:pPr>
        <w:pStyle w:val="ListParagraph"/>
        <w:widowControl w:val="0"/>
        <w:spacing w:before="60" w:after="60"/>
        <w:ind w:leftChars="100" w:left="240" w:rightChars="200" w:right="480" w:firstLineChars="170" w:firstLine="476"/>
        <w:rPr>
          <w:bCs/>
          <w:strike/>
          <w:sz w:val="28"/>
          <w:szCs w:val="28"/>
          <w:lang w:val="nl-NL" w:eastAsia="vi-VN"/>
        </w:rPr>
      </w:pPr>
      <w:r w:rsidRPr="00097C87">
        <w:rPr>
          <w:bCs/>
          <w:iCs/>
          <w:sz w:val="28"/>
          <w:szCs w:val="28"/>
        </w:rPr>
        <w:lastRenderedPageBreak/>
        <w:t xml:space="preserve">- </w:t>
      </w:r>
      <w:r w:rsidRPr="00097C87">
        <w:rPr>
          <w:bCs/>
          <w:iCs/>
          <w:sz w:val="28"/>
          <w:szCs w:val="28"/>
          <w:lang w:val="nl-NL"/>
        </w:rPr>
        <w:t>Thu hồi hàng hóa đã giao,</w:t>
      </w:r>
      <w:r w:rsidRPr="00097C87">
        <w:rPr>
          <w:spacing w:val="-2"/>
          <w:kern w:val="1"/>
          <w:sz w:val="28"/>
          <w:szCs w:val="28"/>
        </w:rPr>
        <w:t xml:space="preserve"> cung cấp lại hàng hóa mới 100% </w:t>
      </w:r>
      <w:r w:rsidRPr="00097C87">
        <w:rPr>
          <w:bCs/>
          <w:iCs/>
          <w:sz w:val="28"/>
          <w:szCs w:val="28"/>
          <w:lang w:val="nl-NL"/>
        </w:rPr>
        <w:t xml:space="preserve">trong vòng 24 giờ </w:t>
      </w:r>
      <w:r w:rsidRPr="00097C87">
        <w:rPr>
          <w:spacing w:val="-2"/>
          <w:kern w:val="1"/>
          <w:sz w:val="28"/>
          <w:szCs w:val="28"/>
        </w:rPr>
        <w:t>nếu hàng hóa không đạt yêu cầu về thông số kỹ thuật, quy cách, chất lượng …</w:t>
      </w:r>
      <w:r w:rsidRPr="00097C87">
        <w:rPr>
          <w:bCs/>
          <w:iCs/>
          <w:sz w:val="28"/>
          <w:szCs w:val="28"/>
          <w:lang w:val="nl-NL"/>
        </w:rPr>
        <w:t xml:space="preserve"> hoặc có thông báo thu hồi của cơ quan có thẩm quyền. Nhà thầu chịu trách nhiệm bồi thường thiệt hại cho Bệnh viện nếu gây nên thiệt hại.</w:t>
      </w:r>
    </w:p>
    <w:p w:rsidR="00AB43A7" w:rsidRPr="00097C87" w:rsidRDefault="00291042">
      <w:pPr>
        <w:pStyle w:val="CommentText"/>
        <w:spacing w:before="60" w:after="60"/>
        <w:ind w:leftChars="100" w:left="240" w:rightChars="200" w:right="480" w:firstLineChars="170" w:firstLine="476"/>
        <w:jc w:val="both"/>
        <w:rPr>
          <w:sz w:val="28"/>
          <w:szCs w:val="28"/>
          <w:lang w:eastAsia="vi-VN"/>
        </w:rPr>
      </w:pPr>
      <w:r w:rsidRPr="00097C87">
        <w:rPr>
          <w:bCs/>
          <w:sz w:val="28"/>
          <w:szCs w:val="28"/>
          <w:lang w:eastAsia="vi-VN"/>
        </w:rPr>
        <w:t>5</w:t>
      </w:r>
      <w:r w:rsidRPr="00097C87">
        <w:rPr>
          <w:bCs/>
          <w:sz w:val="28"/>
          <w:szCs w:val="28"/>
          <w:lang w:val="nl-NL" w:eastAsia="vi-VN"/>
        </w:rPr>
        <w:t xml:space="preserve">. </w:t>
      </w:r>
      <w:r w:rsidRPr="00097C87">
        <w:rPr>
          <w:bCs/>
          <w:iCs/>
          <w:sz w:val="28"/>
          <w:szCs w:val="28"/>
          <w:lang w:val="nl-NL"/>
        </w:rPr>
        <w:t>Uy</w:t>
      </w:r>
      <w:r w:rsidRPr="00097C87">
        <w:rPr>
          <w:bCs/>
          <w:sz w:val="28"/>
          <w:szCs w:val="28"/>
          <w:lang w:val="nl-NL" w:eastAsia="vi-VN"/>
        </w:rPr>
        <w:t xml:space="preserve"> tín của nhà thầu: </w:t>
      </w:r>
      <w:r w:rsidRPr="00097C87">
        <w:rPr>
          <w:sz w:val="28"/>
          <w:szCs w:val="28"/>
          <w:lang w:val="vi-VN" w:eastAsia="vi-VN"/>
        </w:rPr>
        <w:t>“</w:t>
      </w:r>
      <w:r w:rsidRPr="00097C87">
        <w:rPr>
          <w:i/>
          <w:sz w:val="28"/>
          <w:szCs w:val="28"/>
          <w:lang w:eastAsia="vi-VN"/>
        </w:rPr>
        <w:t xml:space="preserve">Không vi phạm về </w:t>
      </w:r>
      <w:r w:rsidRPr="00097C87">
        <w:rPr>
          <w:i/>
          <w:sz w:val="28"/>
          <w:szCs w:val="28"/>
          <w:lang w:val="vi-VN" w:eastAsia="vi-VN"/>
        </w:rPr>
        <w:t xml:space="preserve">kết quả thực hiện hợp đồng của nhà thầu theo quy định tại Điều 17 và Điều 18 của Nghị định số 24/2024/NĐ-CP, chất lượng hàng hóa tương tự được công khai theo quy định tại Điều </w:t>
      </w:r>
      <w:r w:rsidRPr="00097C87">
        <w:rPr>
          <w:i/>
          <w:sz w:val="28"/>
          <w:szCs w:val="28"/>
          <w:lang w:eastAsia="vi-VN"/>
        </w:rPr>
        <w:t>18</w:t>
      </w:r>
      <w:r w:rsidRPr="00097C87">
        <w:rPr>
          <w:i/>
          <w:sz w:val="28"/>
          <w:szCs w:val="28"/>
          <w:lang w:val="vi-VN" w:eastAsia="vi-VN"/>
        </w:rPr>
        <w:t xml:space="preserve"> của Nghị định số 24/2024/NĐ-CP </w:t>
      </w:r>
      <w:r w:rsidRPr="00097C87">
        <w:rPr>
          <w:i/>
          <w:sz w:val="28"/>
          <w:szCs w:val="28"/>
          <w:lang w:eastAsia="vi-VN"/>
        </w:rPr>
        <w:t>trong vòng 03 năm gần đây, tính đến thời điểm đóng thầu</w:t>
      </w:r>
      <w:r w:rsidRPr="00097C87">
        <w:rPr>
          <w:sz w:val="28"/>
          <w:szCs w:val="28"/>
          <w:lang w:val="vi-VN" w:eastAsia="vi-VN"/>
        </w:rPr>
        <w:t>.”</w:t>
      </w:r>
      <w:r w:rsidRPr="00097C87">
        <w:rPr>
          <w:sz w:val="28"/>
          <w:szCs w:val="28"/>
          <w:lang w:eastAsia="vi-VN"/>
        </w:rPr>
        <w:t xml:space="preserve"> (*).</w:t>
      </w:r>
    </w:p>
    <w:p w:rsidR="00AB43A7" w:rsidRPr="00097C87" w:rsidRDefault="00291042">
      <w:pPr>
        <w:pStyle w:val="CommentText"/>
        <w:spacing w:before="60" w:after="60"/>
        <w:ind w:leftChars="100" w:left="240" w:rightChars="200" w:right="480" w:firstLineChars="170" w:firstLine="476"/>
        <w:jc w:val="both"/>
        <w:rPr>
          <w:bCs/>
          <w:sz w:val="28"/>
          <w:szCs w:val="28"/>
          <w:lang w:eastAsia="vi-VN"/>
        </w:rPr>
      </w:pPr>
      <w:r w:rsidRPr="00097C87">
        <w:rPr>
          <w:bCs/>
          <w:sz w:val="28"/>
          <w:szCs w:val="28"/>
          <w:lang w:eastAsia="vi-VN"/>
        </w:rPr>
        <w:t>6. Giá hàng hóa:</w:t>
      </w:r>
    </w:p>
    <w:p w:rsidR="00AB43A7" w:rsidRPr="00097C87" w:rsidRDefault="00291042">
      <w:pPr>
        <w:widowControl w:val="0"/>
        <w:spacing w:before="60" w:after="60"/>
        <w:ind w:leftChars="100" w:left="240" w:rightChars="200" w:right="480" w:firstLineChars="170" w:firstLine="476"/>
        <w:rPr>
          <w:sz w:val="28"/>
          <w:szCs w:val="28"/>
          <w:lang w:val="vi-VN"/>
        </w:rPr>
      </w:pPr>
      <w:r w:rsidRPr="00097C87">
        <w:rPr>
          <w:bCs/>
          <w:sz w:val="28"/>
          <w:szCs w:val="28"/>
          <w:lang w:eastAsia="vi-VN"/>
        </w:rPr>
        <w:t xml:space="preserve">- </w:t>
      </w:r>
      <w:r w:rsidRPr="00097C87">
        <w:rPr>
          <w:sz w:val="28"/>
          <w:szCs w:val="28"/>
          <w:lang w:val="pl-PL"/>
        </w:rPr>
        <w:t>G</w:t>
      </w:r>
      <w:r w:rsidRPr="00097C87">
        <w:rPr>
          <w:sz w:val="28"/>
          <w:szCs w:val="28"/>
          <w:lang w:val="vi-VN"/>
        </w:rPr>
        <w:t xml:space="preserve">iá </w:t>
      </w:r>
      <w:r w:rsidRPr="00097C87">
        <w:rPr>
          <w:sz w:val="28"/>
          <w:szCs w:val="28"/>
          <w:lang w:val="pl-PL"/>
        </w:rPr>
        <w:t xml:space="preserve">hàng hóa trong trường hợp trúng thầu </w:t>
      </w:r>
      <w:r w:rsidRPr="00097C87">
        <w:rPr>
          <w:sz w:val="28"/>
          <w:szCs w:val="28"/>
          <w:lang w:val="vi-VN"/>
        </w:rPr>
        <w:t xml:space="preserve">không cao hơn so với giá </w:t>
      </w:r>
      <w:r w:rsidRPr="00097C87">
        <w:rPr>
          <w:sz w:val="28"/>
          <w:szCs w:val="28"/>
          <w:lang w:val="pl-PL"/>
        </w:rPr>
        <w:t>hàng hóa (</w:t>
      </w:r>
      <w:r w:rsidRPr="00097C87">
        <w:rPr>
          <w:sz w:val="28"/>
          <w:szCs w:val="28"/>
          <w:lang w:val="vi-VN"/>
        </w:rPr>
        <w:t>cùng tên thương mại, hãng sản xuất, nước sản xuất</w:t>
      </w:r>
      <w:r w:rsidRPr="00097C87">
        <w:rPr>
          <w:sz w:val="28"/>
          <w:szCs w:val="28"/>
          <w:lang w:val="pl-PL"/>
        </w:rPr>
        <w:t xml:space="preserve">) </w:t>
      </w:r>
      <w:r w:rsidRPr="00097C87">
        <w:rPr>
          <w:sz w:val="28"/>
          <w:szCs w:val="28"/>
          <w:lang w:val="vi-VN"/>
        </w:rPr>
        <w:t xml:space="preserve">trúng thầu </w:t>
      </w:r>
      <w:r w:rsidRPr="00097C87">
        <w:rPr>
          <w:sz w:val="28"/>
          <w:szCs w:val="28"/>
          <w:lang w:val="pl-PL"/>
        </w:rPr>
        <w:t xml:space="preserve">thấp nhất </w:t>
      </w:r>
      <w:r w:rsidRPr="00097C87">
        <w:rPr>
          <w:sz w:val="28"/>
          <w:szCs w:val="28"/>
          <w:lang w:val="vi-VN"/>
        </w:rPr>
        <w:t xml:space="preserve">tại các cơ sở y tế </w:t>
      </w:r>
      <w:r w:rsidRPr="00097C87">
        <w:rPr>
          <w:sz w:val="28"/>
          <w:szCs w:val="28"/>
          <w:lang w:val="pl-PL"/>
        </w:rPr>
        <w:t>công lập khác trong thời gian 6 tháng của đợt thầu năm 2024</w:t>
      </w:r>
      <w:r w:rsidRPr="00097C87">
        <w:rPr>
          <w:sz w:val="28"/>
          <w:szCs w:val="28"/>
          <w:lang w:val="vi-VN"/>
        </w:rPr>
        <w:t>-2025</w:t>
      </w:r>
      <w:r w:rsidRPr="00097C87">
        <w:rPr>
          <w:sz w:val="28"/>
          <w:szCs w:val="28"/>
          <w:lang w:val="pl-PL"/>
        </w:rPr>
        <w:t>. Trong trường hợp giá trúng thầu tại các cơ sở y tế khác thấp hơn, Nhà thầu phải giảm giá cho Chủ đầu tư bằng với giá cung cấp nơi đó, đồng thời Nhà thầu có trách nhiệm hoàn trả cho Chủ đầu tư số tiền tương đương giá trị chênh lệch và các khoản chi phí phát sinh (nếu có) tương ứng với số lượng hàng hóa đã sử dụng trước đó.</w:t>
      </w:r>
    </w:p>
    <w:p w:rsidR="00AB43A7" w:rsidRPr="00097C87" w:rsidRDefault="00291042">
      <w:pPr>
        <w:tabs>
          <w:tab w:val="left" w:pos="567"/>
        </w:tabs>
        <w:spacing w:before="60" w:after="60"/>
        <w:ind w:leftChars="100" w:left="240" w:rightChars="200" w:right="480" w:firstLineChars="170" w:firstLine="476"/>
        <w:rPr>
          <w:bCs/>
          <w:sz w:val="28"/>
          <w:szCs w:val="28"/>
          <w:lang w:eastAsia="vi-VN"/>
        </w:rPr>
      </w:pPr>
      <w:r w:rsidRPr="00097C87">
        <w:rPr>
          <w:sz w:val="28"/>
          <w:szCs w:val="28"/>
          <w:lang w:val="pl-PL"/>
        </w:rPr>
        <w:t>- Cam kết hàng hóa là trang thiết bị y tế phải được niêm yết giá, kê khai giá theo Nghị định số 98/2021/NĐ-CP, được sửa đổi, bổ sung bởi Nghị định số 07/2023/NĐ-CP và các quy định pháp luật hiện hành.</w:t>
      </w:r>
    </w:p>
    <w:p w:rsidR="00AB43A7" w:rsidRPr="00097C87" w:rsidRDefault="00291042">
      <w:pPr>
        <w:tabs>
          <w:tab w:val="left" w:pos="567"/>
        </w:tabs>
        <w:spacing w:before="60" w:after="60"/>
        <w:ind w:leftChars="100" w:left="240" w:rightChars="200" w:right="480" w:firstLineChars="170" w:firstLine="476"/>
        <w:rPr>
          <w:bCs/>
          <w:sz w:val="28"/>
          <w:szCs w:val="28"/>
          <w:lang w:val="nl-NL" w:eastAsia="vi-VN"/>
        </w:rPr>
      </w:pPr>
      <w:r w:rsidRPr="00097C87">
        <w:rPr>
          <w:bCs/>
          <w:sz w:val="28"/>
          <w:szCs w:val="28"/>
          <w:lang w:eastAsia="vi-VN"/>
        </w:rPr>
        <w:t>7</w:t>
      </w:r>
      <w:r w:rsidRPr="00097C87">
        <w:rPr>
          <w:bCs/>
          <w:sz w:val="28"/>
          <w:szCs w:val="28"/>
          <w:lang w:val="nl-NL" w:eastAsia="vi-VN"/>
        </w:rPr>
        <w:t xml:space="preserve">. </w:t>
      </w:r>
      <w:r w:rsidRPr="00097C87">
        <w:rPr>
          <w:spacing w:val="3"/>
          <w:sz w:val="28"/>
          <w:szCs w:val="28"/>
          <w:shd w:val="clear" w:color="auto" w:fill="FFFFFF"/>
        </w:rPr>
        <w:t xml:space="preserve">Bảo mật thông tin liên quan đến dự án: không tiết lộ thông tin cho bên thứ ba khi chưa có sự đồng ý của chủ đầu </w:t>
      </w:r>
      <w:proofErr w:type="gramStart"/>
      <w:r w:rsidRPr="00097C87">
        <w:rPr>
          <w:spacing w:val="3"/>
          <w:sz w:val="28"/>
          <w:szCs w:val="28"/>
          <w:shd w:val="clear" w:color="auto" w:fill="FFFFFF"/>
        </w:rPr>
        <w:t>tư</w:t>
      </w:r>
      <w:proofErr w:type="gramEnd"/>
      <w:r w:rsidRPr="00097C87">
        <w:rPr>
          <w:spacing w:val="3"/>
          <w:sz w:val="28"/>
          <w:szCs w:val="28"/>
          <w:shd w:val="clear" w:color="auto" w:fill="FFFFFF"/>
        </w:rPr>
        <w:t>.</w:t>
      </w:r>
    </w:p>
    <w:p w:rsidR="00AB43A7" w:rsidRPr="00097C87" w:rsidRDefault="00291042">
      <w:pPr>
        <w:tabs>
          <w:tab w:val="left" w:pos="567"/>
        </w:tabs>
        <w:spacing w:before="60" w:after="60"/>
        <w:ind w:leftChars="100" w:left="240" w:rightChars="200" w:right="480" w:firstLineChars="170" w:firstLine="476"/>
        <w:rPr>
          <w:bCs/>
          <w:sz w:val="28"/>
          <w:szCs w:val="28"/>
          <w:lang w:val="nl-NL" w:eastAsia="vi-VN"/>
        </w:rPr>
      </w:pPr>
      <w:r w:rsidRPr="00097C87">
        <w:rPr>
          <w:bCs/>
          <w:sz w:val="28"/>
          <w:szCs w:val="28"/>
          <w:lang w:eastAsia="vi-VN"/>
        </w:rPr>
        <w:t>8</w:t>
      </w:r>
      <w:r w:rsidRPr="00097C87">
        <w:rPr>
          <w:bCs/>
          <w:sz w:val="28"/>
          <w:szCs w:val="28"/>
          <w:lang w:val="nl-NL" w:eastAsia="vi-VN"/>
        </w:rPr>
        <w:t>. Thực hiện đầy đủ các nghĩa vụ về thuế đối với Nhà nước. Không bị kết luận: tình hình tài chính không lành mạnh, phá sản hoặc nợ đọng không có khả năng chi trả hoặc đang trong quá trình giải thể.</w:t>
      </w:r>
    </w:p>
    <w:p w:rsidR="00AB43A7" w:rsidRPr="00097C87" w:rsidRDefault="00291042">
      <w:pPr>
        <w:tabs>
          <w:tab w:val="left" w:pos="567"/>
        </w:tabs>
        <w:spacing w:before="60" w:after="60"/>
        <w:ind w:leftChars="100" w:left="240" w:rightChars="200" w:right="480" w:firstLineChars="170" w:firstLine="476"/>
        <w:rPr>
          <w:bCs/>
          <w:sz w:val="28"/>
          <w:szCs w:val="28"/>
          <w:lang w:val="nl-NL" w:eastAsia="vi-VN"/>
        </w:rPr>
      </w:pPr>
      <w:r w:rsidRPr="00097C87">
        <w:rPr>
          <w:bCs/>
          <w:sz w:val="28"/>
          <w:szCs w:val="28"/>
          <w:lang w:eastAsia="vi-VN"/>
        </w:rPr>
        <w:t>9</w:t>
      </w:r>
      <w:r w:rsidRPr="00097C87">
        <w:rPr>
          <w:bCs/>
          <w:sz w:val="28"/>
          <w:szCs w:val="28"/>
          <w:lang w:val="nl-NL" w:eastAsia="vi-VN"/>
        </w:rPr>
        <w:t>. Cung ứng đầy đủ hàng hóa (nếu trúng thầu) và đảm bảo cung ứng ổn định trong suốt thời gian thực hiện hợp đồng.</w:t>
      </w:r>
    </w:p>
    <w:p w:rsidR="00AB43A7" w:rsidRPr="00097C87" w:rsidRDefault="00291042">
      <w:pPr>
        <w:tabs>
          <w:tab w:val="left" w:pos="567"/>
        </w:tabs>
        <w:spacing w:before="60" w:after="60"/>
        <w:ind w:leftChars="100" w:left="240" w:rightChars="200" w:right="480" w:firstLineChars="170" w:firstLine="476"/>
        <w:rPr>
          <w:sz w:val="28"/>
          <w:szCs w:val="28"/>
          <w:lang w:val="vi-VN" w:eastAsia="vi-VN"/>
        </w:rPr>
      </w:pPr>
      <w:r w:rsidRPr="00097C87">
        <w:rPr>
          <w:sz w:val="28"/>
          <w:szCs w:val="28"/>
          <w:lang w:val="nl-NL" w:eastAsia="vi-VN"/>
        </w:rPr>
        <w:t>1</w:t>
      </w:r>
      <w:r w:rsidRPr="00097C87">
        <w:rPr>
          <w:sz w:val="28"/>
          <w:szCs w:val="28"/>
          <w:lang w:eastAsia="vi-VN"/>
        </w:rPr>
        <w:t>0</w:t>
      </w:r>
      <w:r w:rsidRPr="00097C87">
        <w:rPr>
          <w:sz w:val="28"/>
          <w:szCs w:val="28"/>
          <w:lang w:val="nl-NL" w:eastAsia="vi-VN"/>
        </w:rPr>
        <w:t>. Nhà thầu chịu hoàn toàn trách nhiệm trước pháp luật về tính trung thực của hồ sơ dự thầu</w:t>
      </w:r>
      <w:r w:rsidRPr="00097C87">
        <w:rPr>
          <w:sz w:val="28"/>
          <w:szCs w:val="28"/>
          <w:lang w:val="vi-VN" w:eastAsia="vi-VN"/>
        </w:rPr>
        <w:t>.</w:t>
      </w:r>
    </w:p>
    <w:p w:rsidR="00AB43A7" w:rsidRPr="00097C87" w:rsidRDefault="00291042" w:rsidP="00CC5C51">
      <w:pPr>
        <w:tabs>
          <w:tab w:val="left" w:pos="567"/>
        </w:tabs>
        <w:spacing w:before="60" w:after="60"/>
        <w:ind w:leftChars="100" w:left="240" w:rightChars="200" w:right="480" w:firstLineChars="170" w:firstLine="473"/>
        <w:rPr>
          <w:spacing w:val="-2"/>
          <w:sz w:val="28"/>
          <w:szCs w:val="28"/>
        </w:rPr>
      </w:pPr>
      <w:r w:rsidRPr="00097C87">
        <w:rPr>
          <w:spacing w:val="-2"/>
          <w:sz w:val="28"/>
          <w:szCs w:val="28"/>
        </w:rPr>
        <w:t xml:space="preserve">11. </w:t>
      </w:r>
      <w:r w:rsidRPr="00097C87">
        <w:rPr>
          <w:spacing w:val="-2"/>
          <w:sz w:val="28"/>
          <w:szCs w:val="28"/>
          <w:lang w:val="vi-VN"/>
        </w:rPr>
        <w:t xml:space="preserve">Nhà </w:t>
      </w:r>
      <w:r w:rsidRPr="00097C87">
        <w:rPr>
          <w:sz w:val="28"/>
          <w:szCs w:val="28"/>
          <w:lang w:val="nl-NL" w:eastAsia="vi-VN"/>
        </w:rPr>
        <w:t>thầu</w:t>
      </w:r>
      <w:r w:rsidRPr="00097C87">
        <w:rPr>
          <w:spacing w:val="-2"/>
          <w:sz w:val="28"/>
          <w:szCs w:val="28"/>
          <w:lang w:val="vi-VN"/>
        </w:rPr>
        <w:t xml:space="preserve"> cam kết cung cấp hàng mẫu trong vòng 24 giờ kể từ khi có yêu cầu của Chủ đầu </w:t>
      </w:r>
      <w:proofErr w:type="gramStart"/>
      <w:r w:rsidRPr="00097C87">
        <w:rPr>
          <w:spacing w:val="-2"/>
          <w:sz w:val="28"/>
          <w:szCs w:val="28"/>
          <w:lang w:val="vi-VN"/>
        </w:rPr>
        <w:t>tư</w:t>
      </w:r>
      <w:proofErr w:type="gramEnd"/>
      <w:r w:rsidRPr="00097C87">
        <w:rPr>
          <w:spacing w:val="-2"/>
          <w:sz w:val="28"/>
          <w:szCs w:val="28"/>
          <w:lang w:val="vi-VN"/>
        </w:rPr>
        <w:t>.</w:t>
      </w:r>
    </w:p>
    <w:p w:rsidR="000071E0" w:rsidRPr="00097C87" w:rsidRDefault="000071E0" w:rsidP="00CC5C51">
      <w:pPr>
        <w:tabs>
          <w:tab w:val="left" w:pos="567"/>
        </w:tabs>
        <w:spacing w:before="60" w:after="60"/>
        <w:ind w:leftChars="100" w:left="240" w:rightChars="200" w:right="480" w:firstLineChars="170" w:firstLine="473"/>
        <w:rPr>
          <w:spacing w:val="-2"/>
          <w:sz w:val="28"/>
          <w:szCs w:val="28"/>
        </w:rPr>
      </w:pPr>
      <w:r w:rsidRPr="00097C87">
        <w:rPr>
          <w:spacing w:val="-2"/>
          <w:sz w:val="28"/>
          <w:szCs w:val="28"/>
        </w:rPr>
        <w:t>12. Cung cấp, lắp đặt thiết bị sau trúng thầu:</w:t>
      </w:r>
    </w:p>
    <w:p w:rsidR="000071E0" w:rsidRPr="00097C87" w:rsidRDefault="000071E0" w:rsidP="000071E0">
      <w:pPr>
        <w:pStyle w:val="ListParagraph"/>
        <w:tabs>
          <w:tab w:val="left" w:pos="742"/>
        </w:tabs>
        <w:spacing w:before="44" w:line="276" w:lineRule="auto"/>
        <w:ind w:left="0" w:right="25" w:firstLine="589"/>
        <w:rPr>
          <w:sz w:val="28"/>
          <w:szCs w:val="28"/>
        </w:rPr>
      </w:pPr>
      <w:r w:rsidRPr="00097C87">
        <w:rPr>
          <w:sz w:val="28"/>
          <w:szCs w:val="28"/>
        </w:rPr>
        <w:t>+ Cam kết lắp đặt thiết bị xét nghiệm tương thích với hàng hóa trúng thầu</w:t>
      </w:r>
      <w:r w:rsidR="00350E41" w:rsidRPr="00097C87">
        <w:rPr>
          <w:sz w:val="28"/>
          <w:szCs w:val="28"/>
        </w:rPr>
        <w:t xml:space="preserve">, đáp ứng công suất </w:t>
      </w:r>
      <w:proofErr w:type="gramStart"/>
      <w:r w:rsidR="00350E41" w:rsidRPr="00097C87">
        <w:rPr>
          <w:sz w:val="28"/>
          <w:szCs w:val="28"/>
        </w:rPr>
        <w:t>theo</w:t>
      </w:r>
      <w:proofErr w:type="gramEnd"/>
      <w:r w:rsidR="00350E41" w:rsidRPr="00097C87">
        <w:rPr>
          <w:sz w:val="28"/>
          <w:szCs w:val="28"/>
        </w:rPr>
        <w:t xml:space="preserve"> yêu cầu của Bệnh viện</w:t>
      </w:r>
      <w:r w:rsidRPr="00097C87">
        <w:rPr>
          <w:sz w:val="28"/>
          <w:szCs w:val="28"/>
        </w:rPr>
        <w:t xml:space="preserve">. Trường hợp máy xét nghiệm cung cấp không đáp ứng công suất, thông số </w:t>
      </w:r>
      <w:proofErr w:type="gramStart"/>
      <w:r w:rsidRPr="00097C87">
        <w:rPr>
          <w:sz w:val="28"/>
          <w:szCs w:val="28"/>
        </w:rPr>
        <w:t>theo</w:t>
      </w:r>
      <w:proofErr w:type="gramEnd"/>
      <w:r w:rsidRPr="00097C87">
        <w:rPr>
          <w:sz w:val="28"/>
          <w:szCs w:val="28"/>
        </w:rPr>
        <w:t xml:space="preserve"> yêu cầu thì bị xem là hành vi cố tình cung cấp thông tin không trung thực và sẽ bị xử lý theo quy định của pháp luật. </w:t>
      </w:r>
    </w:p>
    <w:p w:rsidR="00350E41" w:rsidRPr="00097C87" w:rsidRDefault="00350E41" w:rsidP="000071E0">
      <w:pPr>
        <w:pStyle w:val="ListParagraph"/>
        <w:tabs>
          <w:tab w:val="left" w:pos="742"/>
        </w:tabs>
        <w:spacing w:before="44" w:line="276" w:lineRule="auto"/>
        <w:ind w:left="0" w:right="25" w:firstLine="589"/>
        <w:rPr>
          <w:sz w:val="28"/>
          <w:szCs w:val="28"/>
        </w:rPr>
      </w:pPr>
      <w:r w:rsidRPr="00097C87">
        <w:rPr>
          <w:sz w:val="28"/>
          <w:szCs w:val="28"/>
        </w:rPr>
        <w:lastRenderedPageBreak/>
        <w:t>+ Cam kết lắp đặt bổ sung thiết bị xét nghiệm có cấu hình tương tự hoặc cao hơn khi Bệnh viện có nhu cầu đáp ứng kịp thời công tác khám chữa bệnh tại Bệnh viện.</w:t>
      </w:r>
    </w:p>
    <w:p w:rsidR="000071E0" w:rsidRPr="00097C87" w:rsidRDefault="000071E0" w:rsidP="000071E0">
      <w:pPr>
        <w:pStyle w:val="ListParagraph"/>
        <w:tabs>
          <w:tab w:val="left" w:pos="742"/>
        </w:tabs>
        <w:spacing w:before="44" w:line="276" w:lineRule="auto"/>
        <w:ind w:left="0" w:right="25" w:firstLine="589"/>
        <w:rPr>
          <w:sz w:val="28"/>
          <w:szCs w:val="28"/>
        </w:rPr>
      </w:pPr>
      <w:r w:rsidRPr="00097C87">
        <w:rPr>
          <w:sz w:val="28"/>
          <w:szCs w:val="28"/>
        </w:rPr>
        <w:t xml:space="preserve">+ </w:t>
      </w:r>
      <w:r w:rsidR="00350E41" w:rsidRPr="00097C87">
        <w:rPr>
          <w:sz w:val="28"/>
          <w:szCs w:val="28"/>
        </w:rPr>
        <w:t>Cam kết</w:t>
      </w:r>
      <w:r w:rsidRPr="00097C87">
        <w:rPr>
          <w:sz w:val="28"/>
          <w:szCs w:val="28"/>
        </w:rPr>
        <w:t xml:space="preserve"> bảo hành, bảo trì, thay thế linh kiện, phụ kiện của máy xét nghiệm (ngoại trừ hóa chất xét nghiệm trong gói thầu), đảm bảo máy hoạt động tốt trong suốt quá trình thực hiện hợp đồng.</w:t>
      </w:r>
    </w:p>
    <w:p w:rsidR="000071E0" w:rsidRPr="00097C87" w:rsidRDefault="000071E0" w:rsidP="000071E0">
      <w:pPr>
        <w:pStyle w:val="ListParagraph"/>
        <w:tabs>
          <w:tab w:val="left" w:pos="742"/>
        </w:tabs>
        <w:spacing w:before="44" w:line="276" w:lineRule="auto"/>
        <w:ind w:left="0" w:right="25" w:firstLine="589"/>
        <w:rPr>
          <w:sz w:val="28"/>
          <w:szCs w:val="28"/>
        </w:rPr>
      </w:pPr>
      <w:r w:rsidRPr="00097C87">
        <w:rPr>
          <w:sz w:val="28"/>
          <w:szCs w:val="28"/>
        </w:rPr>
        <w:t>+ Cam kết đảm bảo khắc phục sự có hư hỏng máy móc trong vòng 24 giờ, nếu không khắc phục được thì phải có phương án thay thế trong vòng 48 giờ kể từ khi nhận được báo cáo về tình trạng máy hư hỏng bên phía bệnh viện.</w:t>
      </w:r>
    </w:p>
    <w:p w:rsidR="000071E0" w:rsidRPr="00097C87" w:rsidRDefault="000071E0" w:rsidP="000071E0">
      <w:pPr>
        <w:tabs>
          <w:tab w:val="left" w:pos="567"/>
        </w:tabs>
        <w:spacing w:before="60" w:after="60"/>
        <w:ind w:leftChars="100" w:left="240" w:rightChars="200" w:right="480" w:firstLineChars="170" w:firstLine="476"/>
        <w:rPr>
          <w:spacing w:val="-2"/>
          <w:sz w:val="28"/>
          <w:szCs w:val="28"/>
          <w:lang w:eastAsia="vi-VN"/>
        </w:rPr>
      </w:pPr>
      <w:r w:rsidRPr="00097C87">
        <w:rPr>
          <w:sz w:val="28"/>
          <w:szCs w:val="28"/>
        </w:rPr>
        <w:t>+ Cam kết chịu chi phí hóa chất sử dụng để chạy thử máy, cài đặt máy, thẩm định xác nhận giá trị sử dụng của máy trước khi đưa máy vào hoạt động chính thức và Chi phí hóa chất sử dụng để dùng để khắc phục sự cố hư hỏng máy.</w:t>
      </w:r>
    </w:p>
    <w:p w:rsidR="00AB43A7" w:rsidRPr="00097C87" w:rsidRDefault="00AB43A7">
      <w:pPr>
        <w:tabs>
          <w:tab w:val="left" w:pos="567"/>
        </w:tabs>
        <w:spacing w:before="60" w:after="60"/>
        <w:ind w:leftChars="100" w:left="240" w:rightChars="200" w:right="480" w:firstLineChars="170" w:firstLine="476"/>
        <w:rPr>
          <w:sz w:val="28"/>
          <w:szCs w:val="28"/>
          <w:lang w:val="vi-VN" w:eastAsia="vi-VN"/>
        </w:rPr>
      </w:pPr>
    </w:p>
    <w:p w:rsidR="00AB43A7" w:rsidRPr="00097C87" w:rsidRDefault="00291042">
      <w:pPr>
        <w:spacing w:before="60" w:after="60" w:line="276" w:lineRule="auto"/>
        <w:jc w:val="right"/>
        <w:rPr>
          <w:b/>
          <w:sz w:val="28"/>
          <w:szCs w:val="28"/>
          <w:lang w:val="vi-VN" w:eastAsia="vi-VN"/>
        </w:rPr>
      </w:pPr>
      <w:r w:rsidRPr="00097C87">
        <w:rPr>
          <w:b/>
          <w:sz w:val="28"/>
          <w:szCs w:val="28"/>
          <w:lang w:val="vi-VN" w:eastAsia="vi-VN"/>
        </w:rPr>
        <w:t>ĐẠI DIỆN HỢP PHÁP CỦA NHÀ THẦU</w:t>
      </w:r>
    </w:p>
    <w:p w:rsidR="00AB43A7" w:rsidRPr="00097C87" w:rsidRDefault="00291042">
      <w:pPr>
        <w:spacing w:before="60" w:after="60" w:line="276" w:lineRule="auto"/>
        <w:jc w:val="right"/>
        <w:rPr>
          <w:iCs/>
          <w:sz w:val="28"/>
          <w:szCs w:val="28"/>
          <w:lang w:eastAsia="vi-VN"/>
        </w:rPr>
      </w:pPr>
      <w:r w:rsidRPr="00097C87">
        <w:rPr>
          <w:i/>
          <w:sz w:val="28"/>
          <w:szCs w:val="28"/>
          <w:lang w:val="vi-VN" w:eastAsia="vi-VN"/>
        </w:rPr>
        <w:t>[Ghi rõ tên, chức danh, ký tên và đóng dấu]</w:t>
      </w:r>
    </w:p>
    <w:p w:rsidR="00AB43A7" w:rsidRPr="00097C87" w:rsidRDefault="00AB43A7">
      <w:pPr>
        <w:autoSpaceDE w:val="0"/>
        <w:autoSpaceDN w:val="0"/>
        <w:adjustRightInd w:val="0"/>
        <w:spacing w:before="60" w:after="60" w:line="276" w:lineRule="auto"/>
        <w:rPr>
          <w:bCs/>
          <w:kern w:val="1"/>
          <w:sz w:val="28"/>
          <w:szCs w:val="28"/>
        </w:rPr>
      </w:pPr>
    </w:p>
    <w:p w:rsidR="00AB43A7" w:rsidRPr="00097C87" w:rsidRDefault="00291042">
      <w:pPr>
        <w:pStyle w:val="SectionVIHeader"/>
        <w:spacing w:after="120" w:line="264" w:lineRule="auto"/>
        <w:ind w:firstLine="709"/>
        <w:jc w:val="left"/>
        <w:rPr>
          <w:b w:val="0"/>
          <w:sz w:val="28"/>
          <w:szCs w:val="28"/>
          <w:lang w:val="nl-NL"/>
        </w:rPr>
      </w:pPr>
      <w:r w:rsidRPr="00097C87">
        <w:rPr>
          <w:b w:val="0"/>
          <w:bCs/>
          <w:kern w:val="1"/>
          <w:sz w:val="28"/>
          <w:szCs w:val="28"/>
        </w:rPr>
        <w:t xml:space="preserve">(*) </w:t>
      </w:r>
      <w:r w:rsidRPr="00097C87">
        <w:rPr>
          <w:b w:val="0"/>
          <w:bCs/>
          <w:i/>
          <w:kern w:val="1"/>
          <w:sz w:val="28"/>
          <w:szCs w:val="28"/>
        </w:rPr>
        <w:t>Đối với nhà thầu liên danh: Áp dụng đối với từng thành viên liên danh.</w:t>
      </w:r>
    </w:p>
    <w:p w:rsidR="00AB43A7" w:rsidRPr="00097C87" w:rsidRDefault="00AB43A7">
      <w:pPr>
        <w:pStyle w:val="SectionVIHeader"/>
        <w:spacing w:after="120" w:line="264" w:lineRule="auto"/>
        <w:ind w:firstLine="709"/>
        <w:jc w:val="left"/>
        <w:rPr>
          <w:sz w:val="28"/>
          <w:szCs w:val="28"/>
          <w:lang w:val="nl-NL"/>
        </w:rPr>
        <w:sectPr w:rsidR="00AB43A7" w:rsidRPr="00097C87">
          <w:pgSz w:w="12240" w:h="15840"/>
          <w:pgMar w:top="1134" w:right="1134" w:bottom="1134" w:left="1701" w:header="720" w:footer="720" w:gutter="0"/>
          <w:cols w:space="720"/>
          <w:docGrid w:linePitch="360"/>
        </w:sectPr>
      </w:pPr>
    </w:p>
    <w:p w:rsidR="00AB43A7" w:rsidRPr="00097C87" w:rsidRDefault="00291042">
      <w:pPr>
        <w:wordWrap w:val="0"/>
        <w:jc w:val="right"/>
        <w:rPr>
          <w:b/>
          <w:bCs/>
          <w:sz w:val="28"/>
          <w:szCs w:val="28"/>
          <w:lang w:eastAsia="vi-VN"/>
        </w:rPr>
      </w:pPr>
      <w:r w:rsidRPr="00097C87">
        <w:rPr>
          <w:b/>
          <w:bCs/>
          <w:sz w:val="28"/>
          <w:szCs w:val="28"/>
          <w:lang w:eastAsia="vi-VN"/>
        </w:rPr>
        <w:lastRenderedPageBreak/>
        <w:t>Biểu mẫu 02</w:t>
      </w:r>
    </w:p>
    <w:p w:rsidR="00AB43A7" w:rsidRPr="00097C87" w:rsidRDefault="00AB43A7">
      <w:pPr>
        <w:jc w:val="right"/>
        <w:rPr>
          <w:b/>
          <w:bCs/>
          <w:sz w:val="28"/>
          <w:szCs w:val="28"/>
          <w:lang w:eastAsia="vi-VN"/>
        </w:rPr>
      </w:pPr>
    </w:p>
    <w:p w:rsidR="00AB43A7" w:rsidRPr="00097C87" w:rsidRDefault="00291042">
      <w:pPr>
        <w:pStyle w:val="Heading1"/>
        <w:spacing w:before="60" w:line="322" w:lineRule="exact"/>
        <w:ind w:left="4" w:right="4"/>
      </w:pPr>
      <w:r w:rsidRPr="00097C87">
        <w:t>CỘNG</w:t>
      </w:r>
      <w:r w:rsidR="00D946B5" w:rsidRPr="00097C87">
        <w:t xml:space="preserve"> </w:t>
      </w:r>
      <w:r w:rsidRPr="00097C87">
        <w:t>HÒA</w:t>
      </w:r>
      <w:r w:rsidR="00D946B5" w:rsidRPr="00097C87">
        <w:t xml:space="preserve"> </w:t>
      </w:r>
      <w:r w:rsidRPr="00097C87">
        <w:t>XÃ</w:t>
      </w:r>
      <w:r w:rsidR="00D946B5" w:rsidRPr="00097C87">
        <w:t xml:space="preserve"> </w:t>
      </w:r>
      <w:r w:rsidRPr="00097C87">
        <w:t>HỘI</w:t>
      </w:r>
      <w:r w:rsidR="00D946B5" w:rsidRPr="00097C87">
        <w:t xml:space="preserve"> </w:t>
      </w:r>
      <w:r w:rsidRPr="00097C87">
        <w:t>CHỦ</w:t>
      </w:r>
      <w:r w:rsidR="00D946B5" w:rsidRPr="00097C87">
        <w:t xml:space="preserve"> </w:t>
      </w:r>
      <w:r w:rsidRPr="00097C87">
        <w:t>NGHĨA</w:t>
      </w:r>
      <w:r w:rsidR="00D946B5" w:rsidRPr="00097C87">
        <w:t xml:space="preserve"> </w:t>
      </w:r>
      <w:r w:rsidRPr="00097C87">
        <w:t>VIỆT</w:t>
      </w:r>
      <w:r w:rsidR="00D946B5" w:rsidRPr="00097C87">
        <w:t xml:space="preserve"> </w:t>
      </w:r>
      <w:r w:rsidRPr="00097C87">
        <w:rPr>
          <w:spacing w:val="-5"/>
        </w:rPr>
        <w:t>NAM</w:t>
      </w:r>
    </w:p>
    <w:p w:rsidR="00AB43A7" w:rsidRPr="00097C87" w:rsidRDefault="007A78F9">
      <w:pPr>
        <w:spacing w:before="0"/>
        <w:ind w:left="4" w:firstLine="0"/>
        <w:jc w:val="center"/>
        <w:rPr>
          <w:b/>
          <w:sz w:val="28"/>
          <w:szCs w:val="28"/>
        </w:rPr>
      </w:pPr>
      <w:r>
        <w:rPr>
          <w:b/>
          <w:sz w:val="28"/>
          <w:szCs w:val="28"/>
        </w:rPr>
        <w:pict>
          <v:shape id="Graphic 1" o:spid="_x0000_s1027" style="position:absolute;left:0;text-align:left;margin-left:222.75pt;margin-top:19.2pt;width:165pt;height:.1pt;z-index:-251656192;mso-position-horizontal-relative:page" coordsize="2095500,1" o:spt="100" o:gfxdata="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7GG1QAAAAkBAAAPAAAAAAAAAAEAIAAA&#10;ACIAAABkcnMvZG93bnJldi54bWxQSwECFAAUAAAACACHTuJA4sos6A8CAAB7BAAADgAAAAAAAAAB&#10;ACAAAAAkAQAAZHJzL2Uyb0RvYy54bWxQSwUGAAAAAAYABgBZAQAApQUAAAAA&#10;" adj="0,,0" path="m,l2095500,e" filled="f" strokeweight="1pt">
            <v:stroke joinstyle="round"/>
            <v:formulas/>
            <v:path o:connecttype="segments"/>
            <v:textbox inset="0,0,0,0"/>
            <w10:wrap type="topAndBottom" anchorx="page"/>
          </v:shape>
        </w:pict>
      </w:r>
      <w:r w:rsidR="00291042" w:rsidRPr="00097C87">
        <w:rPr>
          <w:b/>
          <w:sz w:val="28"/>
          <w:szCs w:val="28"/>
        </w:rPr>
        <w:t>Độc</w:t>
      </w:r>
      <w:r w:rsidR="00D946B5" w:rsidRPr="00097C87">
        <w:rPr>
          <w:b/>
          <w:sz w:val="28"/>
          <w:szCs w:val="28"/>
        </w:rPr>
        <w:t xml:space="preserve"> </w:t>
      </w:r>
      <w:r w:rsidR="00291042" w:rsidRPr="00097C87">
        <w:rPr>
          <w:b/>
          <w:sz w:val="28"/>
          <w:szCs w:val="28"/>
        </w:rPr>
        <w:t>lập</w:t>
      </w:r>
      <w:r w:rsidR="00D946B5" w:rsidRPr="00097C87">
        <w:rPr>
          <w:b/>
          <w:sz w:val="28"/>
          <w:szCs w:val="28"/>
        </w:rPr>
        <w:t xml:space="preserve"> </w:t>
      </w:r>
      <w:r w:rsidR="00291042" w:rsidRPr="00097C87">
        <w:rPr>
          <w:b/>
          <w:sz w:val="28"/>
          <w:szCs w:val="28"/>
        </w:rPr>
        <w:t>-</w:t>
      </w:r>
      <w:r w:rsidR="00D946B5" w:rsidRPr="00097C87">
        <w:rPr>
          <w:b/>
          <w:sz w:val="28"/>
          <w:szCs w:val="28"/>
        </w:rPr>
        <w:t xml:space="preserve"> </w:t>
      </w:r>
      <w:r w:rsidR="00291042" w:rsidRPr="00097C87">
        <w:rPr>
          <w:b/>
          <w:sz w:val="28"/>
          <w:szCs w:val="28"/>
        </w:rPr>
        <w:t>Tự</w:t>
      </w:r>
      <w:r w:rsidR="00D946B5" w:rsidRPr="00097C87">
        <w:rPr>
          <w:b/>
          <w:sz w:val="28"/>
          <w:szCs w:val="28"/>
        </w:rPr>
        <w:t xml:space="preserve"> </w:t>
      </w:r>
      <w:r w:rsidR="00291042" w:rsidRPr="00097C87">
        <w:rPr>
          <w:b/>
          <w:sz w:val="28"/>
          <w:szCs w:val="28"/>
        </w:rPr>
        <w:t>do</w:t>
      </w:r>
      <w:r w:rsidR="00D946B5" w:rsidRPr="00097C87">
        <w:rPr>
          <w:b/>
          <w:sz w:val="28"/>
          <w:szCs w:val="28"/>
        </w:rPr>
        <w:t xml:space="preserve"> </w:t>
      </w:r>
      <w:r w:rsidR="00291042" w:rsidRPr="00097C87">
        <w:rPr>
          <w:b/>
          <w:sz w:val="28"/>
          <w:szCs w:val="28"/>
        </w:rPr>
        <w:t>– Hạnh</w:t>
      </w:r>
      <w:r w:rsidR="00D946B5" w:rsidRPr="00097C87">
        <w:rPr>
          <w:b/>
          <w:sz w:val="28"/>
          <w:szCs w:val="28"/>
        </w:rPr>
        <w:t xml:space="preserve"> </w:t>
      </w:r>
      <w:r w:rsidR="00291042" w:rsidRPr="00097C87">
        <w:rPr>
          <w:b/>
          <w:spacing w:val="-4"/>
          <w:sz w:val="28"/>
          <w:szCs w:val="28"/>
        </w:rPr>
        <w:t>phúc</w:t>
      </w:r>
    </w:p>
    <w:p w:rsidR="00AB43A7" w:rsidRPr="00097C87" w:rsidRDefault="00291042">
      <w:pPr>
        <w:pStyle w:val="Heading1"/>
        <w:spacing w:before="287"/>
        <w:ind w:right="1"/>
      </w:pPr>
      <w:r w:rsidRPr="00097C87">
        <w:t>BIỆN</w:t>
      </w:r>
      <w:r w:rsidR="00E24E44" w:rsidRPr="00097C87">
        <w:t xml:space="preserve"> </w:t>
      </w:r>
      <w:r w:rsidRPr="00097C87">
        <w:t>PHÁP</w:t>
      </w:r>
      <w:r w:rsidR="00E24E44" w:rsidRPr="00097C87">
        <w:t xml:space="preserve"> </w:t>
      </w:r>
      <w:r w:rsidRPr="00097C87">
        <w:t>TỔ</w:t>
      </w:r>
      <w:r w:rsidR="00E24E44" w:rsidRPr="00097C87">
        <w:t xml:space="preserve"> </w:t>
      </w:r>
      <w:r w:rsidRPr="00097C87">
        <w:t>CHỨC</w:t>
      </w:r>
      <w:r w:rsidR="00E24E44" w:rsidRPr="00097C87">
        <w:t xml:space="preserve"> </w:t>
      </w:r>
      <w:r w:rsidRPr="00097C87">
        <w:t>CUNG</w:t>
      </w:r>
      <w:r w:rsidR="00E24E44" w:rsidRPr="00097C87">
        <w:t xml:space="preserve"> </w:t>
      </w:r>
      <w:r w:rsidRPr="00097C87">
        <w:t>CẤP</w:t>
      </w:r>
      <w:r w:rsidR="00E24E44" w:rsidRPr="00097C87">
        <w:t xml:space="preserve"> </w:t>
      </w:r>
      <w:r w:rsidRPr="00097C87">
        <w:rPr>
          <w:spacing w:val="-5"/>
        </w:rPr>
        <w:t xml:space="preserve">LẮP ĐẶT </w:t>
      </w:r>
      <w:r w:rsidRPr="00097C87">
        <w:t>HÀNG</w:t>
      </w:r>
      <w:r w:rsidR="00E24E44" w:rsidRPr="00097C87">
        <w:t xml:space="preserve"> </w:t>
      </w:r>
      <w:r w:rsidRPr="00097C87">
        <w:rPr>
          <w:spacing w:val="-5"/>
        </w:rPr>
        <w:t>HÓA</w:t>
      </w:r>
    </w:p>
    <w:p w:rsidR="00AB43A7" w:rsidRPr="00097C87" w:rsidRDefault="00291042">
      <w:pPr>
        <w:ind w:right="1" w:firstLine="0"/>
        <w:jc w:val="center"/>
        <w:rPr>
          <w:sz w:val="28"/>
          <w:szCs w:val="28"/>
          <w:lang w:val="vi-VN"/>
        </w:rPr>
      </w:pPr>
      <w:r w:rsidRPr="00097C87">
        <w:rPr>
          <w:b/>
          <w:sz w:val="28"/>
          <w:szCs w:val="28"/>
          <w:u w:val="single"/>
        </w:rPr>
        <w:t>Kính</w:t>
      </w:r>
      <w:r w:rsidR="00E24E44" w:rsidRPr="00097C87">
        <w:rPr>
          <w:b/>
          <w:sz w:val="28"/>
          <w:szCs w:val="28"/>
          <w:u w:val="single"/>
        </w:rPr>
        <w:t xml:space="preserve"> </w:t>
      </w:r>
      <w:r w:rsidRPr="00097C87">
        <w:rPr>
          <w:b/>
          <w:sz w:val="28"/>
          <w:szCs w:val="28"/>
          <w:u w:val="single"/>
        </w:rPr>
        <w:t>gửi:</w:t>
      </w:r>
      <w:r w:rsidR="00E24E44" w:rsidRPr="00097C87">
        <w:rPr>
          <w:b/>
          <w:sz w:val="28"/>
          <w:szCs w:val="28"/>
          <w:u w:val="single"/>
        </w:rPr>
        <w:t xml:space="preserve"> </w:t>
      </w:r>
      <w:r w:rsidRPr="00097C87">
        <w:rPr>
          <w:kern w:val="1"/>
          <w:sz w:val="28"/>
          <w:szCs w:val="28"/>
        </w:rPr>
        <w:t>Bệnh viện Quân y 7A</w:t>
      </w:r>
    </w:p>
    <w:p w:rsidR="00AB43A7" w:rsidRPr="00097C87" w:rsidRDefault="00291042">
      <w:pPr>
        <w:tabs>
          <w:tab w:val="left" w:pos="3145"/>
          <w:tab w:val="left" w:pos="6407"/>
          <w:tab w:val="left" w:pos="8927"/>
        </w:tabs>
        <w:spacing w:before="281" w:line="276" w:lineRule="auto"/>
        <w:ind w:left="23" w:right="20" w:firstLine="719"/>
        <w:rPr>
          <w:sz w:val="28"/>
          <w:szCs w:val="28"/>
        </w:rPr>
      </w:pPr>
      <w:proofErr w:type="gramStart"/>
      <w:r w:rsidRPr="00097C87">
        <w:rPr>
          <w:sz w:val="28"/>
          <w:szCs w:val="28"/>
        </w:rPr>
        <w:t xml:space="preserve">Sau khi nghiên cứu E-HSMT gói thầu </w:t>
      </w:r>
      <w:r w:rsidRPr="00097C87">
        <w:rPr>
          <w:sz w:val="28"/>
          <w:szCs w:val="28"/>
          <w:u w:val="single"/>
        </w:rPr>
        <w:tab/>
      </w:r>
      <w:r w:rsidRPr="00097C87">
        <w:rPr>
          <w:i/>
          <w:sz w:val="28"/>
          <w:szCs w:val="28"/>
        </w:rPr>
        <w:t xml:space="preserve">[ghi tên gói thầu] </w:t>
      </w:r>
      <w:r w:rsidRPr="00097C87">
        <w:rPr>
          <w:sz w:val="28"/>
          <w:szCs w:val="28"/>
        </w:rPr>
        <w:t xml:space="preserve">thuộc dự toán mua sắm </w:t>
      </w:r>
      <w:r w:rsidRPr="00097C87">
        <w:rPr>
          <w:sz w:val="28"/>
          <w:szCs w:val="28"/>
          <w:u w:val="single"/>
        </w:rPr>
        <w:tab/>
      </w:r>
      <w:r w:rsidRPr="00097C87">
        <w:rPr>
          <w:i/>
          <w:sz w:val="28"/>
          <w:szCs w:val="28"/>
        </w:rPr>
        <w:t>[ghi tên dự toán mua sắm]</w:t>
      </w:r>
      <w:r w:rsidRPr="00097C87">
        <w:rPr>
          <w:sz w:val="28"/>
          <w:szCs w:val="28"/>
        </w:rPr>
        <w:t xml:space="preserve">, chúng tôi, </w:t>
      </w:r>
      <w:r w:rsidRPr="00097C87">
        <w:rPr>
          <w:sz w:val="28"/>
          <w:szCs w:val="28"/>
          <w:u w:val="single"/>
        </w:rPr>
        <w:tab/>
      </w:r>
      <w:r w:rsidRPr="00097C87">
        <w:rPr>
          <w:i/>
          <w:spacing w:val="-10"/>
          <w:sz w:val="28"/>
          <w:szCs w:val="28"/>
        </w:rPr>
        <w:t xml:space="preserve">[ghi </w:t>
      </w:r>
      <w:r w:rsidRPr="00097C87">
        <w:rPr>
          <w:i/>
          <w:sz w:val="28"/>
          <w:szCs w:val="28"/>
        </w:rPr>
        <w:t>tên nhà thầu]</w:t>
      </w:r>
      <w:r w:rsidRPr="00097C87">
        <w:rPr>
          <w:sz w:val="28"/>
          <w:szCs w:val="28"/>
        </w:rPr>
        <w:t>, cam kết có các biện pháp tổ chức cung cấp, lắp đặt hàng hóa phù hợp với gói thầu, hợp lý và hiệu quả kinh tế.</w:t>
      </w:r>
      <w:proofErr w:type="gramEnd"/>
      <w:r w:rsidRPr="00097C87">
        <w:rPr>
          <w:sz w:val="28"/>
          <w:szCs w:val="28"/>
        </w:rPr>
        <w:t xml:space="preserve"> Cụ thể như sau:</w:t>
      </w:r>
    </w:p>
    <w:p w:rsidR="00AB43A7" w:rsidRPr="00097C87" w:rsidRDefault="00291042">
      <w:pPr>
        <w:pStyle w:val="Heading3"/>
        <w:numPr>
          <w:ilvl w:val="0"/>
          <w:numId w:val="3"/>
        </w:numPr>
        <w:tabs>
          <w:tab w:val="left" w:pos="742"/>
        </w:tabs>
        <w:spacing w:before="121"/>
        <w:ind w:left="742" w:hanging="359"/>
        <w:rPr>
          <w:sz w:val="28"/>
          <w:szCs w:val="28"/>
        </w:rPr>
      </w:pPr>
      <w:r w:rsidRPr="00097C87">
        <w:rPr>
          <w:sz w:val="28"/>
          <w:szCs w:val="28"/>
        </w:rPr>
        <w:t>Quy</w:t>
      </w:r>
      <w:r w:rsidR="00E24E44" w:rsidRPr="00097C87">
        <w:rPr>
          <w:sz w:val="28"/>
          <w:szCs w:val="28"/>
        </w:rPr>
        <w:t xml:space="preserve"> </w:t>
      </w:r>
      <w:r w:rsidRPr="00097C87">
        <w:rPr>
          <w:sz w:val="28"/>
          <w:szCs w:val="28"/>
        </w:rPr>
        <w:t>trình</w:t>
      </w:r>
      <w:r w:rsidR="00E24E44" w:rsidRPr="00097C87">
        <w:rPr>
          <w:sz w:val="28"/>
          <w:szCs w:val="28"/>
        </w:rPr>
        <w:t xml:space="preserve"> </w:t>
      </w:r>
      <w:r w:rsidRPr="00097C87">
        <w:rPr>
          <w:sz w:val="28"/>
          <w:szCs w:val="28"/>
        </w:rPr>
        <w:t>cung</w:t>
      </w:r>
      <w:r w:rsidR="00E24E44" w:rsidRPr="00097C87">
        <w:rPr>
          <w:sz w:val="28"/>
          <w:szCs w:val="28"/>
        </w:rPr>
        <w:t xml:space="preserve"> </w:t>
      </w:r>
      <w:r w:rsidRPr="00097C87">
        <w:rPr>
          <w:sz w:val="28"/>
          <w:szCs w:val="28"/>
        </w:rPr>
        <w:t>cấp</w:t>
      </w:r>
      <w:r w:rsidR="00E24E44" w:rsidRPr="00097C87">
        <w:rPr>
          <w:sz w:val="28"/>
          <w:szCs w:val="28"/>
        </w:rPr>
        <w:t xml:space="preserve"> </w:t>
      </w:r>
      <w:r w:rsidRPr="00097C87">
        <w:rPr>
          <w:sz w:val="28"/>
          <w:szCs w:val="28"/>
        </w:rPr>
        <w:t>hàng</w:t>
      </w:r>
      <w:r w:rsidR="00E24E44" w:rsidRPr="00097C87">
        <w:rPr>
          <w:sz w:val="28"/>
          <w:szCs w:val="28"/>
        </w:rPr>
        <w:t xml:space="preserve"> </w:t>
      </w:r>
      <w:r w:rsidRPr="00097C87">
        <w:rPr>
          <w:spacing w:val="-4"/>
          <w:sz w:val="28"/>
          <w:szCs w:val="28"/>
        </w:rPr>
        <w:t>hóa:</w:t>
      </w:r>
    </w:p>
    <w:p w:rsidR="00AB43A7" w:rsidRPr="00097C87" w:rsidRDefault="00291042">
      <w:pPr>
        <w:pStyle w:val="ListParagraph"/>
        <w:numPr>
          <w:ilvl w:val="1"/>
          <w:numId w:val="3"/>
        </w:numPr>
        <w:tabs>
          <w:tab w:val="left" w:pos="1102"/>
        </w:tabs>
        <w:spacing w:before="164"/>
        <w:ind w:left="1102" w:hanging="719"/>
        <w:rPr>
          <w:b/>
          <w:sz w:val="28"/>
          <w:szCs w:val="28"/>
        </w:rPr>
      </w:pPr>
      <w:r w:rsidRPr="00097C87">
        <w:rPr>
          <w:b/>
          <w:sz w:val="28"/>
          <w:szCs w:val="28"/>
        </w:rPr>
        <w:t>Chuẩn</w:t>
      </w:r>
      <w:r w:rsidR="00E24E44" w:rsidRPr="00097C87">
        <w:rPr>
          <w:b/>
          <w:sz w:val="28"/>
          <w:szCs w:val="28"/>
        </w:rPr>
        <w:t xml:space="preserve"> </w:t>
      </w:r>
      <w:r w:rsidRPr="00097C87">
        <w:rPr>
          <w:b/>
          <w:sz w:val="28"/>
          <w:szCs w:val="28"/>
        </w:rPr>
        <w:t>bị</w:t>
      </w:r>
      <w:r w:rsidR="00E24E44" w:rsidRPr="00097C87">
        <w:rPr>
          <w:b/>
          <w:sz w:val="28"/>
          <w:szCs w:val="28"/>
        </w:rPr>
        <w:t xml:space="preserve"> </w:t>
      </w:r>
      <w:r w:rsidRPr="00097C87">
        <w:rPr>
          <w:b/>
          <w:sz w:val="28"/>
          <w:szCs w:val="28"/>
        </w:rPr>
        <w:t>và</w:t>
      </w:r>
      <w:r w:rsidR="00E24E44" w:rsidRPr="00097C87">
        <w:rPr>
          <w:b/>
          <w:sz w:val="28"/>
          <w:szCs w:val="28"/>
        </w:rPr>
        <w:t xml:space="preserve"> </w:t>
      </w:r>
      <w:r w:rsidRPr="00097C87">
        <w:rPr>
          <w:b/>
          <w:sz w:val="28"/>
          <w:szCs w:val="28"/>
        </w:rPr>
        <w:t>bảo</w:t>
      </w:r>
      <w:r w:rsidR="00E24E44" w:rsidRPr="00097C87">
        <w:rPr>
          <w:b/>
          <w:sz w:val="28"/>
          <w:szCs w:val="28"/>
        </w:rPr>
        <w:t xml:space="preserve"> </w:t>
      </w:r>
      <w:r w:rsidRPr="00097C87">
        <w:rPr>
          <w:b/>
          <w:sz w:val="28"/>
          <w:szCs w:val="28"/>
        </w:rPr>
        <w:t>quản</w:t>
      </w:r>
      <w:r w:rsidR="00E24E44" w:rsidRPr="00097C87">
        <w:rPr>
          <w:b/>
          <w:sz w:val="28"/>
          <w:szCs w:val="28"/>
        </w:rPr>
        <w:t xml:space="preserve"> </w:t>
      </w:r>
      <w:r w:rsidRPr="00097C87">
        <w:rPr>
          <w:b/>
          <w:sz w:val="28"/>
          <w:szCs w:val="28"/>
        </w:rPr>
        <w:t>hàng</w:t>
      </w:r>
      <w:r w:rsidRPr="00097C87">
        <w:rPr>
          <w:b/>
          <w:spacing w:val="-4"/>
          <w:sz w:val="28"/>
          <w:szCs w:val="28"/>
        </w:rPr>
        <w:t xml:space="preserve"> hóa:</w:t>
      </w:r>
    </w:p>
    <w:p w:rsidR="003F0E72" w:rsidRPr="00097C87" w:rsidRDefault="00291042">
      <w:pPr>
        <w:pStyle w:val="ListParagraph"/>
        <w:numPr>
          <w:ilvl w:val="2"/>
          <w:numId w:val="3"/>
        </w:numPr>
        <w:tabs>
          <w:tab w:val="left" w:pos="742"/>
        </w:tabs>
        <w:spacing w:before="44" w:line="276" w:lineRule="auto"/>
        <w:ind w:right="25" w:firstLine="566"/>
        <w:rPr>
          <w:sz w:val="28"/>
          <w:szCs w:val="28"/>
        </w:rPr>
      </w:pPr>
      <w:r w:rsidRPr="00097C87">
        <w:rPr>
          <w:sz w:val="28"/>
          <w:szCs w:val="28"/>
        </w:rPr>
        <w:t xml:space="preserve">Sau khi nhận được thông báo trúng thầu, </w:t>
      </w:r>
      <w:r w:rsidR="005D20A4" w:rsidRPr="00097C87">
        <w:rPr>
          <w:sz w:val="28"/>
          <w:szCs w:val="28"/>
        </w:rPr>
        <w:t xml:space="preserve">nhà thầu </w:t>
      </w:r>
      <w:r w:rsidR="003F0E72" w:rsidRPr="00097C87">
        <w:rPr>
          <w:sz w:val="28"/>
          <w:szCs w:val="28"/>
        </w:rPr>
        <w:t>sẽ tiến hành kiểm tra thiết bị tương thích hàng hóa trúng thầu, đảm bảo thiết bị khi lắp đặt tại Bệnh viện:</w:t>
      </w:r>
    </w:p>
    <w:p w:rsidR="00D946B5" w:rsidRPr="00097C87" w:rsidRDefault="003F0E72" w:rsidP="003F0E72">
      <w:pPr>
        <w:pStyle w:val="ListParagraph"/>
        <w:tabs>
          <w:tab w:val="left" w:pos="742"/>
        </w:tabs>
        <w:spacing w:before="44" w:line="276" w:lineRule="auto"/>
        <w:ind w:left="0" w:right="25" w:firstLine="589"/>
        <w:rPr>
          <w:sz w:val="28"/>
          <w:szCs w:val="28"/>
        </w:rPr>
      </w:pPr>
      <w:r w:rsidRPr="00097C87">
        <w:rPr>
          <w:sz w:val="28"/>
          <w:szCs w:val="28"/>
        </w:rPr>
        <w:t xml:space="preserve">+ </w:t>
      </w:r>
      <w:r w:rsidR="00D946B5" w:rsidRPr="00097C87">
        <w:rPr>
          <w:sz w:val="28"/>
          <w:szCs w:val="28"/>
        </w:rPr>
        <w:t xml:space="preserve">Công suất: đáp ứng </w:t>
      </w:r>
      <w:proofErr w:type="gramStart"/>
      <w:r w:rsidR="00D946B5" w:rsidRPr="00097C87">
        <w:rPr>
          <w:sz w:val="28"/>
          <w:szCs w:val="28"/>
        </w:rPr>
        <w:t>theo</w:t>
      </w:r>
      <w:proofErr w:type="gramEnd"/>
      <w:r w:rsidR="00D946B5" w:rsidRPr="00097C87">
        <w:rPr>
          <w:sz w:val="28"/>
          <w:szCs w:val="28"/>
        </w:rPr>
        <w:t xml:space="preserve"> yêu cầu của Bệnh viện.</w:t>
      </w:r>
    </w:p>
    <w:p w:rsidR="0066124F" w:rsidRPr="00097C87" w:rsidRDefault="00D946B5" w:rsidP="003F0E72">
      <w:pPr>
        <w:pStyle w:val="ListParagraph"/>
        <w:tabs>
          <w:tab w:val="left" w:pos="742"/>
        </w:tabs>
        <w:spacing w:before="44" w:line="276" w:lineRule="auto"/>
        <w:ind w:left="0" w:right="25" w:firstLine="589"/>
        <w:rPr>
          <w:sz w:val="28"/>
          <w:szCs w:val="28"/>
        </w:rPr>
      </w:pPr>
      <w:r w:rsidRPr="00097C87">
        <w:rPr>
          <w:sz w:val="28"/>
          <w:szCs w:val="28"/>
        </w:rPr>
        <w:t xml:space="preserve">+ </w:t>
      </w:r>
      <w:r w:rsidR="00820445">
        <w:rPr>
          <w:sz w:val="28"/>
          <w:szCs w:val="28"/>
        </w:rPr>
        <w:t>Loại thiết bị</w:t>
      </w:r>
      <w:r w:rsidR="0066124F" w:rsidRPr="00097C87">
        <w:rPr>
          <w:sz w:val="28"/>
          <w:szCs w:val="28"/>
        </w:rPr>
        <w:t>: Tự động.</w:t>
      </w:r>
    </w:p>
    <w:p w:rsidR="003F0E72" w:rsidRPr="00097C87" w:rsidRDefault="0066124F" w:rsidP="003F0E72">
      <w:pPr>
        <w:pStyle w:val="ListParagraph"/>
        <w:tabs>
          <w:tab w:val="left" w:pos="742"/>
        </w:tabs>
        <w:spacing w:before="44" w:line="276" w:lineRule="auto"/>
        <w:ind w:left="0" w:right="25" w:firstLine="589"/>
        <w:rPr>
          <w:sz w:val="28"/>
          <w:szCs w:val="28"/>
        </w:rPr>
      </w:pPr>
      <w:r w:rsidRPr="00097C87">
        <w:rPr>
          <w:sz w:val="28"/>
          <w:szCs w:val="28"/>
        </w:rPr>
        <w:t xml:space="preserve">+ </w:t>
      </w:r>
      <w:r w:rsidR="003F0E72" w:rsidRPr="00097C87">
        <w:rPr>
          <w:sz w:val="28"/>
          <w:szCs w:val="28"/>
        </w:rPr>
        <w:t xml:space="preserve">Chất lượng thiết bị: mới </w:t>
      </w:r>
      <w:r w:rsidR="0033744E" w:rsidRPr="00097C87">
        <w:rPr>
          <w:sz w:val="28"/>
          <w:szCs w:val="28"/>
        </w:rPr>
        <w:t>&gt; 90%.</w:t>
      </w:r>
    </w:p>
    <w:p w:rsidR="0033744E" w:rsidRPr="00097C87" w:rsidRDefault="0033744E" w:rsidP="003F0E72">
      <w:pPr>
        <w:pStyle w:val="ListParagraph"/>
        <w:tabs>
          <w:tab w:val="left" w:pos="742"/>
        </w:tabs>
        <w:spacing w:before="44" w:line="276" w:lineRule="auto"/>
        <w:ind w:left="0" w:right="25" w:firstLine="589"/>
        <w:rPr>
          <w:sz w:val="28"/>
          <w:szCs w:val="28"/>
        </w:rPr>
      </w:pPr>
      <w:r w:rsidRPr="00097C87">
        <w:rPr>
          <w:sz w:val="28"/>
          <w:szCs w:val="28"/>
        </w:rPr>
        <w:t xml:space="preserve">+ Tình trạng thiết bị: hoạt động tốt, </w:t>
      </w:r>
      <w:r w:rsidR="002644C9" w:rsidRPr="00097C87">
        <w:rPr>
          <w:sz w:val="28"/>
          <w:szCs w:val="28"/>
        </w:rPr>
        <w:t xml:space="preserve">đảm bảo thiết bị </w:t>
      </w:r>
      <w:r w:rsidRPr="00097C87">
        <w:rPr>
          <w:sz w:val="28"/>
          <w:szCs w:val="28"/>
        </w:rPr>
        <w:t>chạy ổn</w:t>
      </w:r>
      <w:r w:rsidR="0020737D">
        <w:rPr>
          <w:sz w:val="28"/>
          <w:szCs w:val="28"/>
        </w:rPr>
        <w:t xml:space="preserve"> </w:t>
      </w:r>
      <w:r w:rsidR="001E564C">
        <w:rPr>
          <w:sz w:val="28"/>
          <w:szCs w:val="28"/>
        </w:rPr>
        <w:t xml:space="preserve">định, </w:t>
      </w:r>
      <w:r w:rsidR="0020737D">
        <w:rPr>
          <w:sz w:val="28"/>
          <w:szCs w:val="28"/>
        </w:rPr>
        <w:t>không làm ảnh hưởng, gián đoạn đến công tác chuyên môn của Bệnh viện</w:t>
      </w:r>
      <w:r w:rsidR="002644C9" w:rsidRPr="00097C87">
        <w:rPr>
          <w:sz w:val="28"/>
          <w:szCs w:val="28"/>
        </w:rPr>
        <w:t>.</w:t>
      </w:r>
      <w:r w:rsidRPr="00097C87">
        <w:rPr>
          <w:sz w:val="28"/>
          <w:szCs w:val="28"/>
        </w:rPr>
        <w:t xml:space="preserve"> </w:t>
      </w:r>
    </w:p>
    <w:p w:rsidR="005D20A4" w:rsidRPr="00097C87" w:rsidRDefault="003F0E72" w:rsidP="003F0E72">
      <w:pPr>
        <w:pStyle w:val="ListParagraph"/>
        <w:tabs>
          <w:tab w:val="left" w:pos="742"/>
        </w:tabs>
        <w:spacing w:before="44" w:line="276" w:lineRule="auto"/>
        <w:ind w:left="0" w:right="25" w:firstLine="589"/>
        <w:rPr>
          <w:sz w:val="28"/>
          <w:szCs w:val="28"/>
        </w:rPr>
      </w:pPr>
      <w:r w:rsidRPr="00097C87">
        <w:rPr>
          <w:sz w:val="28"/>
          <w:szCs w:val="28"/>
        </w:rPr>
        <w:t>+ Có đầy đủ hồ sơ pháp lý, chất lượng thiết bị theo quy định pháp luật hiện hành</w:t>
      </w:r>
      <w:r w:rsidR="0066124F" w:rsidRPr="00097C87">
        <w:rPr>
          <w:sz w:val="28"/>
          <w:szCs w:val="28"/>
        </w:rPr>
        <w:t xml:space="preserve">: </w:t>
      </w:r>
      <w:r w:rsidR="007B5C95" w:rsidRPr="00097C87">
        <w:rPr>
          <w:sz w:val="28"/>
          <w:szCs w:val="28"/>
        </w:rPr>
        <w:t>Giấy chứng nhận chất lượng thiết bị, Giấy chứng nhận xuất xứ thiết bị, Giấy phép nhập khẩu hoặc Giấy đăng ký lưu hành (Công chứng); Tờ khai hải quan, Vận đơn (Công chứng hoặc sao y công ty); C</w:t>
      </w:r>
      <w:r w:rsidR="0085747C" w:rsidRPr="00097C87">
        <w:rPr>
          <w:sz w:val="28"/>
          <w:szCs w:val="28"/>
        </w:rPr>
        <w:t>hứng thư xác định giá thiết bị hoặc văn bản chứng minh giá trị thiết bị phù hợp với quy định của pháp luật.</w:t>
      </w:r>
    </w:p>
    <w:p w:rsidR="0007050F" w:rsidRPr="00097C87" w:rsidRDefault="0007050F" w:rsidP="003F0E72">
      <w:pPr>
        <w:pStyle w:val="ListParagraph"/>
        <w:tabs>
          <w:tab w:val="left" w:pos="742"/>
        </w:tabs>
        <w:spacing w:before="44" w:line="276" w:lineRule="auto"/>
        <w:ind w:left="0" w:right="25" w:firstLine="589"/>
        <w:rPr>
          <w:sz w:val="28"/>
          <w:szCs w:val="28"/>
        </w:rPr>
      </w:pPr>
      <w:r w:rsidRPr="00097C87">
        <w:rPr>
          <w:sz w:val="28"/>
          <w:szCs w:val="28"/>
        </w:rPr>
        <w:t>+ Hỗ trợ lắp đặt, hướng dẫn sử dụng thiết bị.</w:t>
      </w:r>
    </w:p>
    <w:p w:rsidR="00AB43A7" w:rsidRPr="00097C87" w:rsidRDefault="005D20A4">
      <w:pPr>
        <w:pStyle w:val="ListParagraph"/>
        <w:numPr>
          <w:ilvl w:val="2"/>
          <w:numId w:val="3"/>
        </w:numPr>
        <w:tabs>
          <w:tab w:val="left" w:pos="742"/>
        </w:tabs>
        <w:spacing w:before="44" w:line="276" w:lineRule="auto"/>
        <w:ind w:right="25" w:firstLine="566"/>
        <w:rPr>
          <w:sz w:val="28"/>
          <w:szCs w:val="28"/>
        </w:rPr>
      </w:pPr>
      <w:r w:rsidRPr="00097C87">
        <w:rPr>
          <w:sz w:val="28"/>
          <w:szCs w:val="28"/>
        </w:rPr>
        <w:t>N</w:t>
      </w:r>
      <w:r w:rsidR="00291042" w:rsidRPr="00097C87">
        <w:rPr>
          <w:sz w:val="28"/>
          <w:szCs w:val="28"/>
        </w:rPr>
        <w:t xml:space="preserve">hà thầu sẽ tiến hành kiểm tra hàng tồn kho nhằm lập kế hoạch đặt hàng đối với các mã hàng chưa có sẵn. Đối với các mã hàng có sẵn trong kho, nhà thầu sẽ thực hiện kiểm tra kỹ lưỡng về chất lượng và số lượng, bảo đảm đáp ứng đầy đủ các yêu cầu </w:t>
      </w:r>
      <w:proofErr w:type="gramStart"/>
      <w:r w:rsidR="00291042" w:rsidRPr="00097C87">
        <w:rPr>
          <w:sz w:val="28"/>
          <w:szCs w:val="28"/>
        </w:rPr>
        <w:t>theo</w:t>
      </w:r>
      <w:proofErr w:type="gramEnd"/>
      <w:r w:rsidR="00291042" w:rsidRPr="00097C87">
        <w:rPr>
          <w:sz w:val="28"/>
          <w:szCs w:val="28"/>
        </w:rPr>
        <w:t xml:space="preserve"> hợp đồng đã ký kết với bệnh viện.</w:t>
      </w:r>
    </w:p>
    <w:p w:rsidR="00AB43A7" w:rsidRPr="00097C87" w:rsidRDefault="00291042">
      <w:pPr>
        <w:pStyle w:val="ListParagraph"/>
        <w:numPr>
          <w:ilvl w:val="2"/>
          <w:numId w:val="3"/>
        </w:numPr>
        <w:tabs>
          <w:tab w:val="left" w:pos="742"/>
        </w:tabs>
        <w:spacing w:before="0" w:line="276" w:lineRule="auto"/>
        <w:ind w:right="23" w:firstLine="566"/>
        <w:rPr>
          <w:sz w:val="28"/>
          <w:szCs w:val="28"/>
        </w:rPr>
      </w:pPr>
      <w:r w:rsidRPr="00097C87">
        <w:rPr>
          <w:sz w:val="28"/>
          <w:szCs w:val="28"/>
        </w:rPr>
        <w:t xml:space="preserve">Nhà thầu cam kết cung cấp hàng hóa mới 100%, chưa qua sử dụng, bảo đảm chất lượng </w:t>
      </w:r>
      <w:proofErr w:type="gramStart"/>
      <w:r w:rsidRPr="00097C87">
        <w:rPr>
          <w:sz w:val="28"/>
          <w:szCs w:val="28"/>
        </w:rPr>
        <w:t>theo</w:t>
      </w:r>
      <w:proofErr w:type="gramEnd"/>
      <w:r w:rsidRPr="00097C87">
        <w:rPr>
          <w:sz w:val="28"/>
          <w:szCs w:val="28"/>
        </w:rPr>
        <w:t xml:space="preserve"> đúng tiêu chuẩn và không có bất kỳ khuyết tật nào có thể gây ảnh hưởng bất lợi trong quá trình sử dụng thông thường. Hàng hóa đúng tiêu chuẩn của nhà sản xuất và tuân thủ các quy định </w:t>
      </w:r>
      <w:proofErr w:type="gramStart"/>
      <w:r w:rsidRPr="00097C87">
        <w:rPr>
          <w:sz w:val="28"/>
          <w:szCs w:val="28"/>
        </w:rPr>
        <w:t>theo</w:t>
      </w:r>
      <w:proofErr w:type="gramEnd"/>
      <w:r w:rsidRPr="00097C87">
        <w:rPr>
          <w:sz w:val="28"/>
          <w:szCs w:val="28"/>
        </w:rPr>
        <w:t xml:space="preserve"> tiêu chuẩn Việt Nam. Trước khi bàn giao cho bệnh viện, nhà thầu sẽ tiến hành kiểm tra chất lượng </w:t>
      </w:r>
      <w:r w:rsidRPr="00097C87">
        <w:rPr>
          <w:sz w:val="28"/>
          <w:szCs w:val="28"/>
        </w:rPr>
        <w:lastRenderedPageBreak/>
        <w:t>một cách nghiêm ngặt nhằm bảo đảm hàng hóa đáp ứng đầy đủ các yêu cầu đã cam kết trong hợp đồng.</w:t>
      </w:r>
    </w:p>
    <w:p w:rsidR="00AB43A7" w:rsidRPr="00097C87" w:rsidRDefault="00291042" w:rsidP="003C6238">
      <w:pPr>
        <w:pStyle w:val="Heading3"/>
        <w:numPr>
          <w:ilvl w:val="1"/>
          <w:numId w:val="3"/>
        </w:numPr>
        <w:tabs>
          <w:tab w:val="left" w:pos="993"/>
        </w:tabs>
        <w:spacing w:before="122"/>
        <w:ind w:left="0" w:firstLine="567"/>
        <w:rPr>
          <w:sz w:val="28"/>
          <w:szCs w:val="28"/>
        </w:rPr>
      </w:pPr>
      <w:r w:rsidRPr="00097C87">
        <w:rPr>
          <w:sz w:val="28"/>
          <w:szCs w:val="28"/>
        </w:rPr>
        <w:t>Cung</w:t>
      </w:r>
      <w:r w:rsidR="00E24E44" w:rsidRPr="00097C87">
        <w:rPr>
          <w:sz w:val="28"/>
          <w:szCs w:val="28"/>
        </w:rPr>
        <w:t xml:space="preserve"> </w:t>
      </w:r>
      <w:r w:rsidRPr="00097C87">
        <w:rPr>
          <w:sz w:val="28"/>
          <w:szCs w:val="28"/>
        </w:rPr>
        <w:t>ứng</w:t>
      </w:r>
      <w:r w:rsidR="00E24E44" w:rsidRPr="00097C87">
        <w:rPr>
          <w:sz w:val="28"/>
          <w:szCs w:val="28"/>
        </w:rPr>
        <w:t xml:space="preserve"> </w:t>
      </w:r>
      <w:r w:rsidRPr="00097C87">
        <w:rPr>
          <w:sz w:val="28"/>
          <w:szCs w:val="28"/>
        </w:rPr>
        <w:t>hàng</w:t>
      </w:r>
      <w:r w:rsidR="00E24E44" w:rsidRPr="00097C87">
        <w:rPr>
          <w:sz w:val="28"/>
          <w:szCs w:val="28"/>
        </w:rPr>
        <w:t xml:space="preserve"> </w:t>
      </w:r>
      <w:r w:rsidRPr="00097C87">
        <w:rPr>
          <w:sz w:val="28"/>
          <w:szCs w:val="28"/>
        </w:rPr>
        <w:t>hóa</w:t>
      </w:r>
      <w:r w:rsidR="00E24E44" w:rsidRPr="00097C87">
        <w:rPr>
          <w:sz w:val="28"/>
          <w:szCs w:val="28"/>
        </w:rPr>
        <w:t xml:space="preserve"> </w:t>
      </w:r>
      <w:r w:rsidRPr="00097C87">
        <w:rPr>
          <w:sz w:val="28"/>
          <w:szCs w:val="28"/>
        </w:rPr>
        <w:t>tại</w:t>
      </w:r>
      <w:r w:rsidR="00E24E44" w:rsidRPr="00097C87">
        <w:rPr>
          <w:sz w:val="28"/>
          <w:szCs w:val="28"/>
        </w:rPr>
        <w:t xml:space="preserve"> </w:t>
      </w:r>
      <w:r w:rsidRPr="00097C87">
        <w:rPr>
          <w:sz w:val="28"/>
          <w:szCs w:val="28"/>
        </w:rPr>
        <w:t>bệnh</w:t>
      </w:r>
      <w:r w:rsidR="00E24E44" w:rsidRPr="00097C87">
        <w:rPr>
          <w:sz w:val="28"/>
          <w:szCs w:val="28"/>
        </w:rPr>
        <w:t xml:space="preserve"> </w:t>
      </w:r>
      <w:r w:rsidRPr="00097C87">
        <w:rPr>
          <w:spacing w:val="-2"/>
          <w:sz w:val="28"/>
          <w:szCs w:val="28"/>
        </w:rPr>
        <w:t>viện:</w:t>
      </w:r>
    </w:p>
    <w:p w:rsidR="00AB43A7" w:rsidRPr="00097C87" w:rsidRDefault="00291042">
      <w:pPr>
        <w:pStyle w:val="ListParagraph"/>
        <w:numPr>
          <w:ilvl w:val="2"/>
          <w:numId w:val="3"/>
        </w:numPr>
        <w:tabs>
          <w:tab w:val="left" w:pos="742"/>
        </w:tabs>
        <w:spacing w:before="164" w:line="276" w:lineRule="auto"/>
        <w:ind w:right="29" w:firstLine="566"/>
        <w:rPr>
          <w:sz w:val="28"/>
          <w:szCs w:val="28"/>
        </w:rPr>
      </w:pPr>
      <w:r w:rsidRPr="00097C87">
        <w:rPr>
          <w:sz w:val="28"/>
          <w:szCs w:val="28"/>
        </w:rPr>
        <w:t>Căn cứ vào số lượng, chủng loại và yêu cầu bảo quản của hàng hóa, nhà thầu sẽ lựa chọn và sử dụng các phương tiện vận chuyển phù hợp. Nhà thầu cam kết bảo đảm hàng hóa không bị hư hỏng hoặc giảm sút chất lượng trong suốt quá trình vận chuyển.</w:t>
      </w:r>
    </w:p>
    <w:p w:rsidR="00AB43A7" w:rsidRPr="00097C87" w:rsidRDefault="00291042">
      <w:pPr>
        <w:pStyle w:val="ListParagraph"/>
        <w:numPr>
          <w:ilvl w:val="2"/>
          <w:numId w:val="3"/>
        </w:numPr>
        <w:tabs>
          <w:tab w:val="left" w:pos="742"/>
        </w:tabs>
        <w:spacing w:before="1" w:line="276" w:lineRule="auto"/>
        <w:ind w:right="29" w:firstLine="566"/>
        <w:rPr>
          <w:sz w:val="28"/>
          <w:szCs w:val="28"/>
        </w:rPr>
      </w:pPr>
      <w:r w:rsidRPr="00097C87">
        <w:rPr>
          <w:sz w:val="28"/>
          <w:szCs w:val="28"/>
        </w:rPr>
        <w:t>Đối với các vật tư y tế yêu cầu bảo quản lạnh, công ty cam kết bảo đảm điều kiện bảo quảnphùhợptrongsuốt quá trình vận chuyển, từ khi xuất kho chođến khi giao nhận tại bệnh viện, nhằm duy trì chất lượng và hiệu quả của hàng hóa.</w:t>
      </w:r>
    </w:p>
    <w:p w:rsidR="00AB43A7" w:rsidRPr="00097C87" w:rsidRDefault="00291042">
      <w:pPr>
        <w:pStyle w:val="ListParagraph"/>
        <w:numPr>
          <w:ilvl w:val="2"/>
          <w:numId w:val="3"/>
        </w:numPr>
        <w:tabs>
          <w:tab w:val="left" w:pos="742"/>
        </w:tabs>
        <w:spacing w:before="1"/>
        <w:ind w:left="742" w:hanging="153"/>
        <w:rPr>
          <w:sz w:val="28"/>
          <w:szCs w:val="28"/>
        </w:rPr>
      </w:pPr>
      <w:r w:rsidRPr="00097C87">
        <w:rPr>
          <w:sz w:val="28"/>
          <w:szCs w:val="28"/>
        </w:rPr>
        <w:t>Địa</w:t>
      </w:r>
      <w:r w:rsidR="00E24E44" w:rsidRPr="00097C87">
        <w:rPr>
          <w:sz w:val="28"/>
          <w:szCs w:val="28"/>
        </w:rPr>
        <w:t xml:space="preserve"> </w:t>
      </w:r>
      <w:r w:rsidRPr="00097C87">
        <w:rPr>
          <w:sz w:val="28"/>
          <w:szCs w:val="28"/>
        </w:rPr>
        <w:t>điểm</w:t>
      </w:r>
      <w:r w:rsidR="00E24E44" w:rsidRPr="00097C87">
        <w:rPr>
          <w:sz w:val="28"/>
          <w:szCs w:val="28"/>
        </w:rPr>
        <w:t xml:space="preserve"> </w:t>
      </w:r>
      <w:r w:rsidRPr="00097C87">
        <w:rPr>
          <w:sz w:val="28"/>
          <w:szCs w:val="28"/>
        </w:rPr>
        <w:t>giao</w:t>
      </w:r>
      <w:r w:rsidR="00E24E44" w:rsidRPr="00097C87">
        <w:rPr>
          <w:sz w:val="28"/>
          <w:szCs w:val="28"/>
        </w:rPr>
        <w:t xml:space="preserve"> </w:t>
      </w:r>
      <w:r w:rsidRPr="00097C87">
        <w:rPr>
          <w:sz w:val="28"/>
          <w:szCs w:val="28"/>
        </w:rPr>
        <w:t>hàng:</w:t>
      </w:r>
      <w:r w:rsidR="00E24E44" w:rsidRPr="00097C87">
        <w:rPr>
          <w:sz w:val="28"/>
          <w:szCs w:val="28"/>
        </w:rPr>
        <w:t xml:space="preserve"> </w:t>
      </w:r>
      <w:proofErr w:type="gramStart"/>
      <w:r w:rsidRPr="00097C87">
        <w:rPr>
          <w:sz w:val="28"/>
          <w:szCs w:val="28"/>
        </w:rPr>
        <w:t>theo</w:t>
      </w:r>
      <w:proofErr w:type="gramEnd"/>
      <w:r w:rsidR="00E24E44" w:rsidRPr="00097C87">
        <w:rPr>
          <w:sz w:val="28"/>
          <w:szCs w:val="28"/>
        </w:rPr>
        <w:t xml:space="preserve"> </w:t>
      </w:r>
      <w:r w:rsidRPr="00097C87">
        <w:rPr>
          <w:sz w:val="28"/>
          <w:szCs w:val="28"/>
        </w:rPr>
        <w:t>yêu</w:t>
      </w:r>
      <w:r w:rsidR="00E24E44" w:rsidRPr="00097C87">
        <w:rPr>
          <w:sz w:val="28"/>
          <w:szCs w:val="28"/>
        </w:rPr>
        <w:t xml:space="preserve"> </w:t>
      </w:r>
      <w:r w:rsidRPr="00097C87">
        <w:rPr>
          <w:sz w:val="28"/>
          <w:szCs w:val="28"/>
        </w:rPr>
        <w:t>cầu</w:t>
      </w:r>
      <w:r w:rsidR="00E24E44" w:rsidRPr="00097C87">
        <w:rPr>
          <w:sz w:val="28"/>
          <w:szCs w:val="28"/>
        </w:rPr>
        <w:t xml:space="preserve"> </w:t>
      </w:r>
      <w:r w:rsidRPr="00097C87">
        <w:rPr>
          <w:sz w:val="28"/>
          <w:szCs w:val="28"/>
        </w:rPr>
        <w:t>của</w:t>
      </w:r>
      <w:r w:rsidR="00E24E44" w:rsidRPr="00097C87">
        <w:rPr>
          <w:sz w:val="28"/>
          <w:szCs w:val="28"/>
        </w:rPr>
        <w:t xml:space="preserve"> </w:t>
      </w:r>
      <w:r w:rsidRPr="00097C87">
        <w:rPr>
          <w:sz w:val="28"/>
          <w:szCs w:val="28"/>
        </w:rPr>
        <w:t>Bệnh</w:t>
      </w:r>
      <w:r w:rsidR="00E24E44" w:rsidRPr="00097C87">
        <w:rPr>
          <w:sz w:val="28"/>
          <w:szCs w:val="28"/>
        </w:rPr>
        <w:t xml:space="preserve"> </w:t>
      </w:r>
      <w:r w:rsidRPr="00097C87">
        <w:rPr>
          <w:spacing w:val="-2"/>
          <w:sz w:val="28"/>
          <w:szCs w:val="28"/>
        </w:rPr>
        <w:t>viện.</w:t>
      </w:r>
    </w:p>
    <w:p w:rsidR="00AB43A7" w:rsidRPr="00097C87" w:rsidRDefault="00291042">
      <w:pPr>
        <w:pStyle w:val="ListParagraph"/>
        <w:numPr>
          <w:ilvl w:val="2"/>
          <w:numId w:val="3"/>
        </w:numPr>
        <w:tabs>
          <w:tab w:val="left" w:pos="742"/>
        </w:tabs>
        <w:spacing w:before="44"/>
        <w:ind w:left="742" w:hanging="153"/>
        <w:rPr>
          <w:sz w:val="28"/>
          <w:szCs w:val="28"/>
        </w:rPr>
      </w:pPr>
      <w:r w:rsidRPr="00097C87">
        <w:rPr>
          <w:sz w:val="28"/>
          <w:szCs w:val="28"/>
        </w:rPr>
        <w:t>Khi</w:t>
      </w:r>
      <w:r w:rsidR="00E24E44" w:rsidRPr="00097C87">
        <w:rPr>
          <w:sz w:val="28"/>
          <w:szCs w:val="28"/>
        </w:rPr>
        <w:t xml:space="preserve"> </w:t>
      </w:r>
      <w:r w:rsidRPr="00097C87">
        <w:rPr>
          <w:sz w:val="28"/>
          <w:szCs w:val="28"/>
        </w:rPr>
        <w:t>giao</w:t>
      </w:r>
      <w:r w:rsidR="00E24E44" w:rsidRPr="00097C87">
        <w:rPr>
          <w:sz w:val="28"/>
          <w:szCs w:val="28"/>
        </w:rPr>
        <w:t xml:space="preserve"> </w:t>
      </w:r>
      <w:r w:rsidRPr="00097C87">
        <w:rPr>
          <w:sz w:val="28"/>
          <w:szCs w:val="28"/>
        </w:rPr>
        <w:t>hàng,</w:t>
      </w:r>
      <w:r w:rsidR="00E24E44" w:rsidRPr="00097C87">
        <w:rPr>
          <w:sz w:val="28"/>
          <w:szCs w:val="28"/>
        </w:rPr>
        <w:t xml:space="preserve"> </w:t>
      </w:r>
      <w:r w:rsidRPr="00097C87">
        <w:rPr>
          <w:sz w:val="28"/>
          <w:szCs w:val="28"/>
        </w:rPr>
        <w:t>nhà</w:t>
      </w:r>
      <w:r w:rsidR="00E24E44" w:rsidRPr="00097C87">
        <w:rPr>
          <w:sz w:val="28"/>
          <w:szCs w:val="28"/>
        </w:rPr>
        <w:t xml:space="preserve"> </w:t>
      </w:r>
      <w:r w:rsidRPr="00097C87">
        <w:rPr>
          <w:sz w:val="28"/>
          <w:szCs w:val="28"/>
        </w:rPr>
        <w:t>thầu</w:t>
      </w:r>
      <w:r w:rsidR="00E24E44" w:rsidRPr="00097C87">
        <w:rPr>
          <w:sz w:val="28"/>
          <w:szCs w:val="28"/>
        </w:rPr>
        <w:t xml:space="preserve"> </w:t>
      </w:r>
      <w:r w:rsidRPr="00097C87">
        <w:rPr>
          <w:sz w:val="28"/>
          <w:szCs w:val="28"/>
        </w:rPr>
        <w:t>sẽ</w:t>
      </w:r>
      <w:r w:rsidR="00E24E44" w:rsidRPr="00097C87">
        <w:rPr>
          <w:sz w:val="28"/>
          <w:szCs w:val="28"/>
        </w:rPr>
        <w:t xml:space="preserve"> </w:t>
      </w:r>
      <w:r w:rsidRPr="00097C87">
        <w:rPr>
          <w:sz w:val="28"/>
          <w:szCs w:val="28"/>
        </w:rPr>
        <w:t>cung</w:t>
      </w:r>
      <w:r w:rsidR="00E24E44" w:rsidRPr="00097C87">
        <w:rPr>
          <w:sz w:val="28"/>
          <w:szCs w:val="28"/>
        </w:rPr>
        <w:t xml:space="preserve"> </w:t>
      </w:r>
      <w:r w:rsidRPr="00097C87">
        <w:rPr>
          <w:sz w:val="28"/>
          <w:szCs w:val="28"/>
        </w:rPr>
        <w:t>cấp</w:t>
      </w:r>
      <w:r w:rsidR="00E24E44" w:rsidRPr="00097C87">
        <w:rPr>
          <w:sz w:val="28"/>
          <w:szCs w:val="28"/>
        </w:rPr>
        <w:t xml:space="preserve"> </w:t>
      </w:r>
      <w:r w:rsidRPr="00097C87">
        <w:rPr>
          <w:sz w:val="28"/>
          <w:szCs w:val="28"/>
        </w:rPr>
        <w:t>đầy</w:t>
      </w:r>
      <w:r w:rsidR="00E24E44" w:rsidRPr="00097C87">
        <w:rPr>
          <w:sz w:val="28"/>
          <w:szCs w:val="28"/>
        </w:rPr>
        <w:t xml:space="preserve"> </w:t>
      </w:r>
      <w:r w:rsidRPr="00097C87">
        <w:rPr>
          <w:sz w:val="28"/>
          <w:szCs w:val="28"/>
        </w:rPr>
        <w:t>đủ</w:t>
      </w:r>
      <w:r w:rsidR="00E24E44" w:rsidRPr="00097C87">
        <w:rPr>
          <w:sz w:val="28"/>
          <w:szCs w:val="28"/>
        </w:rPr>
        <w:t xml:space="preserve"> </w:t>
      </w:r>
      <w:r w:rsidRPr="00097C87">
        <w:rPr>
          <w:sz w:val="28"/>
          <w:szCs w:val="28"/>
        </w:rPr>
        <w:t>các</w:t>
      </w:r>
      <w:r w:rsidR="00E24E44" w:rsidRPr="00097C87">
        <w:rPr>
          <w:sz w:val="28"/>
          <w:szCs w:val="28"/>
        </w:rPr>
        <w:t xml:space="preserve"> </w:t>
      </w:r>
      <w:r w:rsidRPr="00097C87">
        <w:rPr>
          <w:sz w:val="28"/>
          <w:szCs w:val="28"/>
        </w:rPr>
        <w:t>chứng</w:t>
      </w:r>
      <w:r w:rsidR="00E24E44" w:rsidRPr="00097C87">
        <w:rPr>
          <w:sz w:val="28"/>
          <w:szCs w:val="28"/>
        </w:rPr>
        <w:t xml:space="preserve"> </w:t>
      </w:r>
      <w:r w:rsidRPr="00097C87">
        <w:rPr>
          <w:sz w:val="28"/>
          <w:szCs w:val="28"/>
        </w:rPr>
        <w:t>từ</w:t>
      </w:r>
      <w:r w:rsidR="00E24E44" w:rsidRPr="00097C87">
        <w:rPr>
          <w:sz w:val="28"/>
          <w:szCs w:val="28"/>
        </w:rPr>
        <w:t xml:space="preserve"> </w:t>
      </w:r>
      <w:r w:rsidRPr="00097C87">
        <w:rPr>
          <w:sz w:val="28"/>
          <w:szCs w:val="28"/>
        </w:rPr>
        <w:t>bao</w:t>
      </w:r>
      <w:r w:rsidR="00E24E44" w:rsidRPr="00097C87">
        <w:rPr>
          <w:sz w:val="28"/>
          <w:szCs w:val="28"/>
        </w:rPr>
        <w:t xml:space="preserve"> </w:t>
      </w:r>
      <w:r w:rsidRPr="00097C87">
        <w:rPr>
          <w:spacing w:val="-4"/>
          <w:sz w:val="28"/>
          <w:szCs w:val="28"/>
        </w:rPr>
        <w:t>gồm:</w:t>
      </w:r>
    </w:p>
    <w:p w:rsidR="00AB43A7" w:rsidRPr="00097C87" w:rsidRDefault="00291042">
      <w:pPr>
        <w:pStyle w:val="ListParagraph"/>
        <w:numPr>
          <w:ilvl w:val="3"/>
          <w:numId w:val="3"/>
        </w:numPr>
        <w:tabs>
          <w:tab w:val="left" w:pos="1155"/>
        </w:tabs>
        <w:spacing w:before="45"/>
        <w:ind w:left="1155" w:hanging="280"/>
        <w:rPr>
          <w:sz w:val="28"/>
          <w:szCs w:val="28"/>
        </w:rPr>
      </w:pPr>
      <w:r w:rsidRPr="00097C87">
        <w:rPr>
          <w:sz w:val="28"/>
          <w:szCs w:val="28"/>
        </w:rPr>
        <w:t>Phiếu</w:t>
      </w:r>
      <w:r w:rsidR="00E24E44" w:rsidRPr="00097C87">
        <w:rPr>
          <w:sz w:val="28"/>
          <w:szCs w:val="28"/>
        </w:rPr>
        <w:t xml:space="preserve"> </w:t>
      </w:r>
      <w:r w:rsidRPr="00097C87">
        <w:rPr>
          <w:sz w:val="28"/>
          <w:szCs w:val="28"/>
        </w:rPr>
        <w:t>xuất</w:t>
      </w:r>
      <w:r w:rsidRPr="00097C87">
        <w:rPr>
          <w:spacing w:val="-4"/>
          <w:sz w:val="28"/>
          <w:szCs w:val="28"/>
        </w:rPr>
        <w:t xml:space="preserve"> kho;</w:t>
      </w:r>
    </w:p>
    <w:p w:rsidR="00AB43A7" w:rsidRPr="00097C87" w:rsidRDefault="00291042">
      <w:pPr>
        <w:pStyle w:val="ListParagraph"/>
        <w:numPr>
          <w:ilvl w:val="3"/>
          <w:numId w:val="3"/>
        </w:numPr>
        <w:tabs>
          <w:tab w:val="left" w:pos="1155"/>
        </w:tabs>
        <w:spacing w:before="44"/>
        <w:ind w:left="1155" w:hanging="280"/>
        <w:rPr>
          <w:sz w:val="28"/>
          <w:szCs w:val="28"/>
        </w:rPr>
      </w:pPr>
      <w:r w:rsidRPr="00097C87">
        <w:rPr>
          <w:sz w:val="28"/>
          <w:szCs w:val="28"/>
        </w:rPr>
        <w:t>Biên</w:t>
      </w:r>
      <w:r w:rsidR="00E24E44" w:rsidRPr="00097C87">
        <w:rPr>
          <w:sz w:val="28"/>
          <w:szCs w:val="28"/>
        </w:rPr>
        <w:t xml:space="preserve"> </w:t>
      </w:r>
      <w:r w:rsidRPr="00097C87">
        <w:rPr>
          <w:sz w:val="28"/>
          <w:szCs w:val="28"/>
        </w:rPr>
        <w:t>bản</w:t>
      </w:r>
      <w:r w:rsidR="00E24E44" w:rsidRPr="00097C87">
        <w:rPr>
          <w:sz w:val="28"/>
          <w:szCs w:val="28"/>
        </w:rPr>
        <w:t xml:space="preserve"> </w:t>
      </w:r>
      <w:r w:rsidRPr="00097C87">
        <w:rPr>
          <w:sz w:val="28"/>
          <w:szCs w:val="28"/>
        </w:rPr>
        <w:t>giao</w:t>
      </w:r>
      <w:r w:rsidR="00E24E44" w:rsidRPr="00097C87">
        <w:rPr>
          <w:sz w:val="28"/>
          <w:szCs w:val="28"/>
        </w:rPr>
        <w:t xml:space="preserve"> </w:t>
      </w:r>
      <w:r w:rsidRPr="00097C87">
        <w:rPr>
          <w:spacing w:val="-4"/>
          <w:sz w:val="28"/>
          <w:szCs w:val="28"/>
        </w:rPr>
        <w:t>nhận;</w:t>
      </w:r>
    </w:p>
    <w:p w:rsidR="00AB43A7" w:rsidRPr="00097C87" w:rsidRDefault="00291042">
      <w:pPr>
        <w:pStyle w:val="ListParagraph"/>
        <w:numPr>
          <w:ilvl w:val="3"/>
          <w:numId w:val="3"/>
        </w:numPr>
        <w:tabs>
          <w:tab w:val="left" w:pos="1155"/>
        </w:tabs>
        <w:spacing w:before="43"/>
        <w:ind w:left="1155" w:hanging="280"/>
        <w:rPr>
          <w:sz w:val="28"/>
          <w:szCs w:val="28"/>
        </w:rPr>
      </w:pPr>
      <w:r w:rsidRPr="00097C87">
        <w:rPr>
          <w:sz w:val="28"/>
          <w:szCs w:val="28"/>
        </w:rPr>
        <w:t>Hóa</w:t>
      </w:r>
      <w:r w:rsidR="00E24E44" w:rsidRPr="00097C87">
        <w:rPr>
          <w:sz w:val="28"/>
          <w:szCs w:val="28"/>
        </w:rPr>
        <w:t xml:space="preserve"> </w:t>
      </w:r>
      <w:r w:rsidRPr="00097C87">
        <w:rPr>
          <w:sz w:val="28"/>
          <w:szCs w:val="28"/>
        </w:rPr>
        <w:t>đơn</w:t>
      </w:r>
      <w:r w:rsidR="00E24E44" w:rsidRPr="00097C87">
        <w:rPr>
          <w:sz w:val="28"/>
          <w:szCs w:val="28"/>
        </w:rPr>
        <w:t xml:space="preserve"> </w:t>
      </w:r>
      <w:r w:rsidRPr="00097C87">
        <w:rPr>
          <w:spacing w:val="-2"/>
          <w:sz w:val="28"/>
          <w:szCs w:val="28"/>
        </w:rPr>
        <w:t>GTGT;</w:t>
      </w:r>
    </w:p>
    <w:p w:rsidR="00AB43A7" w:rsidRPr="00097C87" w:rsidRDefault="00291042">
      <w:pPr>
        <w:pStyle w:val="ListParagraph"/>
        <w:numPr>
          <w:ilvl w:val="3"/>
          <w:numId w:val="3"/>
        </w:numPr>
        <w:tabs>
          <w:tab w:val="left" w:pos="1155"/>
        </w:tabs>
        <w:spacing w:before="44"/>
        <w:ind w:left="1155" w:hanging="280"/>
        <w:jc w:val="left"/>
        <w:rPr>
          <w:sz w:val="28"/>
          <w:szCs w:val="28"/>
        </w:rPr>
      </w:pPr>
      <w:r w:rsidRPr="00097C87">
        <w:rPr>
          <w:sz w:val="28"/>
          <w:szCs w:val="28"/>
        </w:rPr>
        <w:t>Bộ</w:t>
      </w:r>
      <w:r w:rsidR="00E24E44" w:rsidRPr="00097C87">
        <w:rPr>
          <w:sz w:val="28"/>
          <w:szCs w:val="28"/>
        </w:rPr>
        <w:t xml:space="preserve"> </w:t>
      </w:r>
      <w:r w:rsidRPr="00097C87">
        <w:rPr>
          <w:sz w:val="28"/>
          <w:szCs w:val="28"/>
        </w:rPr>
        <w:t>chứng</w:t>
      </w:r>
      <w:r w:rsidR="00E24E44" w:rsidRPr="00097C87">
        <w:rPr>
          <w:sz w:val="28"/>
          <w:szCs w:val="28"/>
        </w:rPr>
        <w:t xml:space="preserve"> </w:t>
      </w:r>
      <w:r w:rsidRPr="00097C87">
        <w:rPr>
          <w:sz w:val="28"/>
          <w:szCs w:val="28"/>
        </w:rPr>
        <w:t>từ</w:t>
      </w:r>
      <w:r w:rsidR="00E24E44" w:rsidRPr="00097C87">
        <w:rPr>
          <w:sz w:val="28"/>
          <w:szCs w:val="28"/>
        </w:rPr>
        <w:t xml:space="preserve"> </w:t>
      </w:r>
      <w:r w:rsidRPr="00097C87">
        <w:rPr>
          <w:sz w:val="28"/>
          <w:szCs w:val="28"/>
        </w:rPr>
        <w:t>nhập</w:t>
      </w:r>
      <w:r w:rsidR="00E24E44" w:rsidRPr="00097C87">
        <w:rPr>
          <w:sz w:val="28"/>
          <w:szCs w:val="28"/>
        </w:rPr>
        <w:t xml:space="preserve"> </w:t>
      </w:r>
      <w:r w:rsidRPr="00097C87">
        <w:rPr>
          <w:sz w:val="28"/>
          <w:szCs w:val="28"/>
        </w:rPr>
        <w:t>khẩu</w:t>
      </w:r>
      <w:r w:rsidR="00E24E44" w:rsidRPr="00097C87">
        <w:rPr>
          <w:sz w:val="28"/>
          <w:szCs w:val="28"/>
        </w:rPr>
        <w:t xml:space="preserve"> </w:t>
      </w:r>
      <w:r w:rsidRPr="00097C87">
        <w:rPr>
          <w:sz w:val="28"/>
          <w:szCs w:val="28"/>
        </w:rPr>
        <w:t>hàng</w:t>
      </w:r>
      <w:r w:rsidR="00E24E44" w:rsidRPr="00097C87">
        <w:rPr>
          <w:sz w:val="28"/>
          <w:szCs w:val="28"/>
        </w:rPr>
        <w:t xml:space="preserve"> </w:t>
      </w:r>
      <w:r w:rsidRPr="00097C87">
        <w:rPr>
          <w:spacing w:val="-4"/>
          <w:sz w:val="28"/>
          <w:szCs w:val="28"/>
        </w:rPr>
        <w:t>hóa;</w:t>
      </w:r>
    </w:p>
    <w:p w:rsidR="00AB43A7" w:rsidRPr="00097C87" w:rsidRDefault="00291042" w:rsidP="00E24E44">
      <w:pPr>
        <w:pStyle w:val="ListParagraph"/>
        <w:numPr>
          <w:ilvl w:val="3"/>
          <w:numId w:val="3"/>
        </w:numPr>
        <w:tabs>
          <w:tab w:val="left" w:pos="1155"/>
        </w:tabs>
        <w:spacing w:before="44"/>
        <w:ind w:left="1155" w:right="-143" w:hanging="280"/>
        <w:jc w:val="left"/>
        <w:rPr>
          <w:sz w:val="28"/>
          <w:szCs w:val="28"/>
        </w:rPr>
      </w:pPr>
      <w:r w:rsidRPr="00097C87">
        <w:rPr>
          <w:sz w:val="28"/>
          <w:szCs w:val="28"/>
        </w:rPr>
        <w:t>Các</w:t>
      </w:r>
      <w:r w:rsidR="00E24E44" w:rsidRPr="00097C87">
        <w:rPr>
          <w:sz w:val="28"/>
          <w:szCs w:val="28"/>
        </w:rPr>
        <w:t xml:space="preserve"> </w:t>
      </w:r>
      <w:r w:rsidRPr="00097C87">
        <w:rPr>
          <w:sz w:val="28"/>
          <w:szCs w:val="28"/>
        </w:rPr>
        <w:t>giấy</w:t>
      </w:r>
      <w:r w:rsidR="00E24E44" w:rsidRPr="00097C87">
        <w:rPr>
          <w:sz w:val="28"/>
          <w:szCs w:val="28"/>
        </w:rPr>
        <w:t xml:space="preserve"> </w:t>
      </w:r>
      <w:r w:rsidRPr="00097C87">
        <w:rPr>
          <w:sz w:val="28"/>
          <w:szCs w:val="28"/>
        </w:rPr>
        <w:t>tờ</w:t>
      </w:r>
      <w:r w:rsidR="00E24E44" w:rsidRPr="00097C87">
        <w:rPr>
          <w:sz w:val="28"/>
          <w:szCs w:val="28"/>
        </w:rPr>
        <w:t xml:space="preserve"> </w:t>
      </w:r>
      <w:r w:rsidRPr="00097C87">
        <w:rPr>
          <w:sz w:val="28"/>
          <w:szCs w:val="28"/>
        </w:rPr>
        <w:t>khác</w:t>
      </w:r>
      <w:r w:rsidR="00E24E44" w:rsidRPr="00097C87">
        <w:rPr>
          <w:sz w:val="28"/>
          <w:szCs w:val="28"/>
        </w:rPr>
        <w:t xml:space="preserve"> </w:t>
      </w:r>
      <w:r w:rsidRPr="00097C87">
        <w:rPr>
          <w:sz w:val="28"/>
          <w:szCs w:val="28"/>
        </w:rPr>
        <w:t>(nếu</w:t>
      </w:r>
      <w:r w:rsidR="00E24E44" w:rsidRPr="00097C87">
        <w:rPr>
          <w:sz w:val="28"/>
          <w:szCs w:val="28"/>
        </w:rPr>
        <w:t xml:space="preserve"> </w:t>
      </w:r>
      <w:r w:rsidRPr="00097C87">
        <w:rPr>
          <w:sz w:val="28"/>
          <w:szCs w:val="28"/>
        </w:rPr>
        <w:t>chủ</w:t>
      </w:r>
      <w:r w:rsidR="00E24E44" w:rsidRPr="00097C87">
        <w:rPr>
          <w:sz w:val="28"/>
          <w:szCs w:val="28"/>
        </w:rPr>
        <w:t xml:space="preserve"> </w:t>
      </w:r>
      <w:r w:rsidRPr="00097C87">
        <w:rPr>
          <w:sz w:val="28"/>
          <w:szCs w:val="28"/>
        </w:rPr>
        <w:t>đầu</w:t>
      </w:r>
      <w:r w:rsidR="00E24E44" w:rsidRPr="00097C87">
        <w:rPr>
          <w:sz w:val="28"/>
          <w:szCs w:val="28"/>
        </w:rPr>
        <w:t xml:space="preserve"> </w:t>
      </w:r>
      <w:r w:rsidRPr="00097C87">
        <w:rPr>
          <w:sz w:val="28"/>
          <w:szCs w:val="28"/>
        </w:rPr>
        <w:t>tư</w:t>
      </w:r>
      <w:r w:rsidR="00E24E44" w:rsidRPr="00097C87">
        <w:rPr>
          <w:sz w:val="28"/>
          <w:szCs w:val="28"/>
        </w:rPr>
        <w:t xml:space="preserve"> </w:t>
      </w:r>
      <w:r w:rsidRPr="00097C87">
        <w:rPr>
          <w:sz w:val="28"/>
          <w:szCs w:val="28"/>
        </w:rPr>
        <w:t>có</w:t>
      </w:r>
      <w:r w:rsidR="00E24E44" w:rsidRPr="00097C87">
        <w:rPr>
          <w:sz w:val="28"/>
          <w:szCs w:val="28"/>
        </w:rPr>
        <w:t xml:space="preserve"> </w:t>
      </w:r>
      <w:r w:rsidRPr="00097C87">
        <w:rPr>
          <w:sz w:val="28"/>
          <w:szCs w:val="28"/>
        </w:rPr>
        <w:t>yêu</w:t>
      </w:r>
      <w:r w:rsidR="00E24E44" w:rsidRPr="00097C87">
        <w:rPr>
          <w:sz w:val="28"/>
          <w:szCs w:val="28"/>
        </w:rPr>
        <w:t xml:space="preserve"> </w:t>
      </w:r>
      <w:r w:rsidRPr="00097C87">
        <w:rPr>
          <w:sz w:val="28"/>
          <w:szCs w:val="28"/>
        </w:rPr>
        <w:t>cầu</w:t>
      </w:r>
      <w:r w:rsidR="00E24E44" w:rsidRPr="00097C87">
        <w:rPr>
          <w:sz w:val="28"/>
          <w:szCs w:val="28"/>
        </w:rPr>
        <w:t xml:space="preserve"> </w:t>
      </w:r>
      <w:r w:rsidRPr="00097C87">
        <w:rPr>
          <w:sz w:val="28"/>
          <w:szCs w:val="28"/>
        </w:rPr>
        <w:t>hợp</w:t>
      </w:r>
      <w:r w:rsidR="00E24E44" w:rsidRPr="00097C87">
        <w:rPr>
          <w:sz w:val="28"/>
          <w:szCs w:val="28"/>
        </w:rPr>
        <w:t xml:space="preserve"> </w:t>
      </w:r>
      <w:r w:rsidRPr="00097C87">
        <w:rPr>
          <w:sz w:val="28"/>
          <w:szCs w:val="28"/>
        </w:rPr>
        <w:t>lý</w:t>
      </w:r>
      <w:r w:rsidR="00E24E44" w:rsidRPr="00097C87">
        <w:rPr>
          <w:sz w:val="28"/>
          <w:szCs w:val="28"/>
        </w:rPr>
        <w:t xml:space="preserve"> </w:t>
      </w:r>
      <w:r w:rsidRPr="00097C87">
        <w:rPr>
          <w:sz w:val="28"/>
          <w:szCs w:val="28"/>
        </w:rPr>
        <w:t>và</w:t>
      </w:r>
      <w:r w:rsidR="00E24E44" w:rsidRPr="00097C87">
        <w:rPr>
          <w:sz w:val="28"/>
          <w:szCs w:val="28"/>
        </w:rPr>
        <w:t xml:space="preserve"> </w:t>
      </w:r>
      <w:r w:rsidRPr="00097C87">
        <w:rPr>
          <w:sz w:val="28"/>
          <w:szCs w:val="28"/>
        </w:rPr>
        <w:t>đúng</w:t>
      </w:r>
      <w:r w:rsidR="00E24E44" w:rsidRPr="00097C87">
        <w:rPr>
          <w:sz w:val="28"/>
          <w:szCs w:val="28"/>
        </w:rPr>
        <w:t xml:space="preserve"> </w:t>
      </w:r>
      <w:r w:rsidRPr="00097C87">
        <w:rPr>
          <w:sz w:val="28"/>
          <w:szCs w:val="28"/>
        </w:rPr>
        <w:t>pháp</w:t>
      </w:r>
      <w:r w:rsidR="00E24E44" w:rsidRPr="00097C87">
        <w:rPr>
          <w:sz w:val="28"/>
          <w:szCs w:val="28"/>
        </w:rPr>
        <w:t xml:space="preserve"> </w:t>
      </w:r>
      <w:r w:rsidRPr="00097C87">
        <w:rPr>
          <w:spacing w:val="-2"/>
          <w:sz w:val="28"/>
          <w:szCs w:val="28"/>
        </w:rPr>
        <w:t>luật).</w:t>
      </w:r>
    </w:p>
    <w:p w:rsidR="00AB43A7" w:rsidRPr="00097C87" w:rsidRDefault="00291042" w:rsidP="00CC5C51">
      <w:pPr>
        <w:pStyle w:val="ListParagraph"/>
        <w:tabs>
          <w:tab w:val="left" w:pos="742"/>
        </w:tabs>
        <w:spacing w:before="0" w:line="276" w:lineRule="auto"/>
        <w:ind w:left="9" w:right="27" w:firstLineChars="207" w:firstLine="580"/>
        <w:rPr>
          <w:sz w:val="28"/>
          <w:szCs w:val="28"/>
        </w:rPr>
      </w:pPr>
      <w:r w:rsidRPr="00097C87">
        <w:rPr>
          <w:sz w:val="28"/>
          <w:szCs w:val="28"/>
        </w:rPr>
        <w:t xml:space="preserve">- Tiến độ cung cấp hàng hóa: Trong vòng </w:t>
      </w:r>
      <w:r w:rsidRPr="00097C87">
        <w:rPr>
          <w:sz w:val="28"/>
          <w:szCs w:val="28"/>
          <w:lang w:val="vi-VN"/>
        </w:rPr>
        <w:t>3</w:t>
      </w:r>
      <w:r w:rsidRPr="00097C87">
        <w:rPr>
          <w:sz w:val="28"/>
          <w:szCs w:val="28"/>
        </w:rPr>
        <w:t xml:space="preserve"> ngày kể từ khi nhận được đơn đặt hàng từ Bệnh viện. </w:t>
      </w:r>
      <w:proofErr w:type="gramStart"/>
      <w:r w:rsidRPr="00097C87">
        <w:rPr>
          <w:sz w:val="28"/>
          <w:szCs w:val="28"/>
        </w:rPr>
        <w:t>Trong các trường hợp cấp bách, giao hàng trong 24 giờ kể từ khi nhận được yêu cầu của Bệnh viện.</w:t>
      </w:r>
      <w:proofErr w:type="gramEnd"/>
    </w:p>
    <w:p w:rsidR="00AB43A7" w:rsidRPr="00097C87" w:rsidRDefault="00291042">
      <w:pPr>
        <w:pStyle w:val="ListParagraph"/>
        <w:numPr>
          <w:ilvl w:val="2"/>
          <w:numId w:val="3"/>
        </w:numPr>
        <w:tabs>
          <w:tab w:val="left" w:pos="742"/>
        </w:tabs>
        <w:spacing w:before="0" w:line="276" w:lineRule="auto"/>
        <w:ind w:right="27" w:firstLine="566"/>
        <w:rPr>
          <w:sz w:val="28"/>
          <w:szCs w:val="28"/>
        </w:rPr>
      </w:pPr>
      <w:r w:rsidRPr="00097C87">
        <w:rPr>
          <w:sz w:val="28"/>
          <w:szCs w:val="28"/>
        </w:rPr>
        <w:t>Nhà thầu phải tiến hành kiểm tra, thử nghiệm hàng hóa dưới sự giám sát của Bệnh viện và cán bộ kỹ thuật đại diện của Bệnh viện để chứng minh hàng hóa đó có chất</w:t>
      </w:r>
      <w:r w:rsidR="00E24E44" w:rsidRPr="00097C87">
        <w:rPr>
          <w:sz w:val="28"/>
          <w:szCs w:val="28"/>
        </w:rPr>
        <w:t xml:space="preserve"> </w:t>
      </w:r>
      <w:r w:rsidRPr="00097C87">
        <w:rPr>
          <w:sz w:val="28"/>
          <w:szCs w:val="28"/>
        </w:rPr>
        <w:t>lượng, thử nghiệm đặc điệm kỹ thuật … phù hợp với các quy định trong hợp đồng.</w:t>
      </w:r>
    </w:p>
    <w:p w:rsidR="00AB43A7" w:rsidRPr="00097C87" w:rsidRDefault="00291042">
      <w:pPr>
        <w:pStyle w:val="ListParagraph"/>
        <w:numPr>
          <w:ilvl w:val="2"/>
          <w:numId w:val="3"/>
        </w:numPr>
        <w:tabs>
          <w:tab w:val="left" w:pos="742"/>
        </w:tabs>
        <w:spacing w:before="1"/>
        <w:ind w:left="742" w:hanging="153"/>
        <w:rPr>
          <w:sz w:val="28"/>
          <w:szCs w:val="28"/>
        </w:rPr>
      </w:pPr>
      <w:r w:rsidRPr="00097C87">
        <w:rPr>
          <w:sz w:val="28"/>
          <w:szCs w:val="28"/>
        </w:rPr>
        <w:t>Mọi</w:t>
      </w:r>
      <w:r w:rsidR="00E24E44" w:rsidRPr="00097C87">
        <w:rPr>
          <w:sz w:val="28"/>
          <w:szCs w:val="28"/>
        </w:rPr>
        <w:t xml:space="preserve"> </w:t>
      </w:r>
      <w:r w:rsidRPr="00097C87">
        <w:rPr>
          <w:sz w:val="28"/>
          <w:szCs w:val="28"/>
        </w:rPr>
        <w:t>chi</w:t>
      </w:r>
      <w:r w:rsidR="00E24E44" w:rsidRPr="00097C87">
        <w:rPr>
          <w:sz w:val="28"/>
          <w:szCs w:val="28"/>
        </w:rPr>
        <w:t xml:space="preserve"> </w:t>
      </w:r>
      <w:r w:rsidRPr="00097C87">
        <w:rPr>
          <w:sz w:val="28"/>
          <w:szCs w:val="28"/>
        </w:rPr>
        <w:t>phí</w:t>
      </w:r>
      <w:r w:rsidR="00E24E44" w:rsidRPr="00097C87">
        <w:rPr>
          <w:sz w:val="28"/>
          <w:szCs w:val="28"/>
        </w:rPr>
        <w:t xml:space="preserve"> </w:t>
      </w:r>
      <w:r w:rsidRPr="00097C87">
        <w:rPr>
          <w:sz w:val="28"/>
          <w:szCs w:val="28"/>
        </w:rPr>
        <w:t>vận</w:t>
      </w:r>
      <w:r w:rsidR="00E24E44" w:rsidRPr="00097C87">
        <w:rPr>
          <w:sz w:val="28"/>
          <w:szCs w:val="28"/>
        </w:rPr>
        <w:t xml:space="preserve"> </w:t>
      </w:r>
      <w:r w:rsidRPr="00097C87">
        <w:rPr>
          <w:sz w:val="28"/>
          <w:szCs w:val="28"/>
        </w:rPr>
        <w:t>chuyển</w:t>
      </w:r>
      <w:r w:rsidR="00E24E44" w:rsidRPr="00097C87">
        <w:rPr>
          <w:sz w:val="28"/>
          <w:szCs w:val="28"/>
        </w:rPr>
        <w:t xml:space="preserve"> </w:t>
      </w:r>
      <w:r w:rsidRPr="00097C87">
        <w:rPr>
          <w:sz w:val="28"/>
          <w:szCs w:val="28"/>
        </w:rPr>
        <w:t>hoặc</w:t>
      </w:r>
      <w:r w:rsidR="00E24E44" w:rsidRPr="00097C87">
        <w:rPr>
          <w:sz w:val="28"/>
          <w:szCs w:val="28"/>
        </w:rPr>
        <w:t xml:space="preserve"> </w:t>
      </w:r>
      <w:r w:rsidRPr="00097C87">
        <w:rPr>
          <w:sz w:val="28"/>
          <w:szCs w:val="28"/>
        </w:rPr>
        <w:t>chi</w:t>
      </w:r>
      <w:r w:rsidR="00E24E44" w:rsidRPr="00097C87">
        <w:rPr>
          <w:sz w:val="28"/>
          <w:szCs w:val="28"/>
        </w:rPr>
        <w:t xml:space="preserve"> </w:t>
      </w:r>
      <w:r w:rsidRPr="00097C87">
        <w:rPr>
          <w:sz w:val="28"/>
          <w:szCs w:val="28"/>
        </w:rPr>
        <w:t>phí</w:t>
      </w:r>
      <w:r w:rsidR="00E24E44" w:rsidRPr="00097C87">
        <w:rPr>
          <w:sz w:val="28"/>
          <w:szCs w:val="28"/>
        </w:rPr>
        <w:t xml:space="preserve"> </w:t>
      </w:r>
      <w:r w:rsidRPr="00097C87">
        <w:rPr>
          <w:sz w:val="28"/>
          <w:szCs w:val="28"/>
        </w:rPr>
        <w:t>phát</w:t>
      </w:r>
      <w:r w:rsidR="00E24E44" w:rsidRPr="00097C87">
        <w:rPr>
          <w:sz w:val="28"/>
          <w:szCs w:val="28"/>
        </w:rPr>
        <w:t xml:space="preserve"> </w:t>
      </w:r>
      <w:r w:rsidRPr="00097C87">
        <w:rPr>
          <w:sz w:val="28"/>
          <w:szCs w:val="28"/>
        </w:rPr>
        <w:t>sinh</w:t>
      </w:r>
      <w:r w:rsidR="00E24E44" w:rsidRPr="00097C87">
        <w:rPr>
          <w:sz w:val="28"/>
          <w:szCs w:val="28"/>
        </w:rPr>
        <w:t xml:space="preserve"> </w:t>
      </w:r>
      <w:r w:rsidRPr="00097C87">
        <w:rPr>
          <w:sz w:val="28"/>
          <w:szCs w:val="28"/>
        </w:rPr>
        <w:t>do</w:t>
      </w:r>
      <w:r w:rsidR="00E24E44" w:rsidRPr="00097C87">
        <w:rPr>
          <w:sz w:val="28"/>
          <w:szCs w:val="28"/>
        </w:rPr>
        <w:t xml:space="preserve"> </w:t>
      </w:r>
      <w:r w:rsidRPr="00097C87">
        <w:rPr>
          <w:sz w:val="28"/>
          <w:szCs w:val="28"/>
        </w:rPr>
        <w:t>nhà</w:t>
      </w:r>
      <w:r w:rsidR="00E24E44" w:rsidRPr="00097C87">
        <w:rPr>
          <w:sz w:val="28"/>
          <w:szCs w:val="28"/>
        </w:rPr>
        <w:t xml:space="preserve"> </w:t>
      </w:r>
      <w:r w:rsidRPr="00097C87">
        <w:rPr>
          <w:sz w:val="28"/>
          <w:szCs w:val="28"/>
        </w:rPr>
        <w:t>thầu</w:t>
      </w:r>
      <w:r w:rsidR="00E24E44" w:rsidRPr="00097C87">
        <w:rPr>
          <w:sz w:val="28"/>
          <w:szCs w:val="28"/>
        </w:rPr>
        <w:t xml:space="preserve"> </w:t>
      </w:r>
      <w:r w:rsidRPr="00097C87">
        <w:rPr>
          <w:spacing w:val="-2"/>
          <w:sz w:val="28"/>
          <w:szCs w:val="28"/>
        </w:rPr>
        <w:t>chịu.</w:t>
      </w:r>
    </w:p>
    <w:p w:rsidR="00AB43A7" w:rsidRPr="00097C87" w:rsidRDefault="00291042">
      <w:pPr>
        <w:pStyle w:val="ListParagraph"/>
        <w:numPr>
          <w:ilvl w:val="2"/>
          <w:numId w:val="3"/>
        </w:numPr>
        <w:tabs>
          <w:tab w:val="left" w:pos="742"/>
        </w:tabs>
        <w:spacing w:before="44" w:line="276" w:lineRule="auto"/>
        <w:ind w:right="25" w:firstLine="566"/>
        <w:rPr>
          <w:sz w:val="28"/>
          <w:szCs w:val="28"/>
        </w:rPr>
      </w:pPr>
      <w:r w:rsidRPr="00097C87">
        <w:rPr>
          <w:sz w:val="28"/>
          <w:szCs w:val="28"/>
        </w:rPr>
        <w:t xml:space="preserve">Nhà thầu sẽ tiến hành cung cấp hàng hóa thành một hoặc nhiều đợt khác nhau, tùy </w:t>
      </w:r>
      <w:proofErr w:type="gramStart"/>
      <w:r w:rsidRPr="00097C87">
        <w:rPr>
          <w:sz w:val="28"/>
          <w:szCs w:val="28"/>
        </w:rPr>
        <w:t>theo</w:t>
      </w:r>
      <w:proofErr w:type="gramEnd"/>
      <w:r w:rsidRPr="00097C87">
        <w:rPr>
          <w:sz w:val="28"/>
          <w:szCs w:val="28"/>
        </w:rPr>
        <w:t xml:space="preserve"> nhu cầu sử dụng thực tế của bệnh viện.</w:t>
      </w:r>
    </w:p>
    <w:p w:rsidR="00AB43A7" w:rsidRPr="00097C87" w:rsidRDefault="00291042">
      <w:pPr>
        <w:pStyle w:val="ListParagraph"/>
        <w:numPr>
          <w:ilvl w:val="2"/>
          <w:numId w:val="3"/>
        </w:numPr>
        <w:tabs>
          <w:tab w:val="left" w:pos="742"/>
        </w:tabs>
        <w:spacing w:before="0" w:line="276" w:lineRule="auto"/>
        <w:ind w:right="27" w:firstLine="566"/>
        <w:rPr>
          <w:sz w:val="28"/>
          <w:szCs w:val="28"/>
        </w:rPr>
      </w:pPr>
      <w:r w:rsidRPr="00097C87">
        <w:rPr>
          <w:sz w:val="28"/>
          <w:szCs w:val="28"/>
        </w:rPr>
        <w:t xml:space="preserve">Trong trường hợp hàng hóa do nhà thầu giao không đảm bảo chất lượng, gây thiệt hại cho Bệnh viện hoặc có thông báo </w:t>
      </w:r>
      <w:proofErr w:type="gramStart"/>
      <w:r w:rsidRPr="00097C87">
        <w:rPr>
          <w:sz w:val="28"/>
          <w:szCs w:val="28"/>
        </w:rPr>
        <w:t>thu</w:t>
      </w:r>
      <w:proofErr w:type="gramEnd"/>
      <w:r w:rsidRPr="00097C87">
        <w:rPr>
          <w:sz w:val="28"/>
          <w:szCs w:val="28"/>
        </w:rPr>
        <w:t xml:space="preserve"> hồi của cơ quan có thẩm quyền (mà không do lỗi của Bệnh viện), nhà thầu cam kết thu hồi hàng hóa và chịu trách nhiệm bồi thườngcho Bệnh viện.</w:t>
      </w:r>
    </w:p>
    <w:p w:rsidR="00AB43A7" w:rsidRPr="00097C87" w:rsidRDefault="00291042">
      <w:pPr>
        <w:pStyle w:val="Heading3"/>
        <w:numPr>
          <w:ilvl w:val="0"/>
          <w:numId w:val="3"/>
        </w:numPr>
        <w:tabs>
          <w:tab w:val="left" w:pos="735"/>
        </w:tabs>
        <w:ind w:left="735" w:hanging="354"/>
        <w:rPr>
          <w:sz w:val="28"/>
          <w:szCs w:val="28"/>
        </w:rPr>
      </w:pPr>
      <w:r w:rsidRPr="00097C87">
        <w:rPr>
          <w:sz w:val="28"/>
          <w:szCs w:val="28"/>
        </w:rPr>
        <w:t>Các</w:t>
      </w:r>
      <w:r w:rsidR="00E24E44" w:rsidRPr="00097C87">
        <w:rPr>
          <w:sz w:val="28"/>
          <w:szCs w:val="28"/>
        </w:rPr>
        <w:t xml:space="preserve"> </w:t>
      </w:r>
      <w:r w:rsidRPr="00097C87">
        <w:rPr>
          <w:sz w:val="28"/>
          <w:szCs w:val="28"/>
        </w:rPr>
        <w:t>biện</w:t>
      </w:r>
      <w:r w:rsidR="00E24E44" w:rsidRPr="00097C87">
        <w:rPr>
          <w:sz w:val="28"/>
          <w:szCs w:val="28"/>
        </w:rPr>
        <w:t xml:space="preserve"> </w:t>
      </w:r>
      <w:r w:rsidRPr="00097C87">
        <w:rPr>
          <w:sz w:val="28"/>
          <w:szCs w:val="28"/>
        </w:rPr>
        <w:t>pháp</w:t>
      </w:r>
      <w:r w:rsidR="00E24E44" w:rsidRPr="00097C87">
        <w:rPr>
          <w:sz w:val="28"/>
          <w:szCs w:val="28"/>
        </w:rPr>
        <w:t xml:space="preserve"> </w:t>
      </w:r>
      <w:r w:rsidRPr="00097C87">
        <w:rPr>
          <w:sz w:val="28"/>
          <w:szCs w:val="28"/>
        </w:rPr>
        <w:t>cung</w:t>
      </w:r>
      <w:r w:rsidR="00E24E44" w:rsidRPr="00097C87">
        <w:rPr>
          <w:sz w:val="28"/>
          <w:szCs w:val="28"/>
        </w:rPr>
        <w:t xml:space="preserve"> </w:t>
      </w:r>
      <w:r w:rsidRPr="00097C87">
        <w:rPr>
          <w:sz w:val="28"/>
          <w:szCs w:val="28"/>
        </w:rPr>
        <w:t>ứng</w:t>
      </w:r>
      <w:r w:rsidR="00E24E44" w:rsidRPr="00097C87">
        <w:rPr>
          <w:sz w:val="28"/>
          <w:szCs w:val="28"/>
        </w:rPr>
        <w:t xml:space="preserve"> </w:t>
      </w:r>
      <w:r w:rsidRPr="00097C87">
        <w:rPr>
          <w:sz w:val="28"/>
          <w:szCs w:val="28"/>
        </w:rPr>
        <w:t>hàng</w:t>
      </w:r>
      <w:r w:rsidR="00E24E44" w:rsidRPr="00097C87">
        <w:rPr>
          <w:sz w:val="28"/>
          <w:szCs w:val="28"/>
        </w:rPr>
        <w:t xml:space="preserve"> </w:t>
      </w:r>
      <w:r w:rsidRPr="00097C87">
        <w:rPr>
          <w:sz w:val="28"/>
          <w:szCs w:val="28"/>
        </w:rPr>
        <w:t>hóa</w:t>
      </w:r>
      <w:r w:rsidR="00E24E44" w:rsidRPr="00097C87">
        <w:rPr>
          <w:sz w:val="28"/>
          <w:szCs w:val="28"/>
        </w:rPr>
        <w:t xml:space="preserve"> </w:t>
      </w:r>
      <w:r w:rsidRPr="00097C87">
        <w:rPr>
          <w:sz w:val="28"/>
          <w:szCs w:val="28"/>
        </w:rPr>
        <w:t>khác</w:t>
      </w:r>
      <w:r w:rsidR="00E24E44" w:rsidRPr="00097C87">
        <w:rPr>
          <w:sz w:val="28"/>
          <w:szCs w:val="28"/>
        </w:rPr>
        <w:t xml:space="preserve"> </w:t>
      </w:r>
      <w:r w:rsidRPr="00097C87">
        <w:rPr>
          <w:sz w:val="28"/>
          <w:szCs w:val="28"/>
        </w:rPr>
        <w:t>do</w:t>
      </w:r>
      <w:r w:rsidR="00E24E44" w:rsidRPr="00097C87">
        <w:rPr>
          <w:sz w:val="28"/>
          <w:szCs w:val="28"/>
        </w:rPr>
        <w:t xml:space="preserve"> </w:t>
      </w:r>
      <w:r w:rsidRPr="00097C87">
        <w:rPr>
          <w:sz w:val="28"/>
          <w:szCs w:val="28"/>
        </w:rPr>
        <w:t>nhà</w:t>
      </w:r>
      <w:r w:rsidR="00E24E44" w:rsidRPr="00097C87">
        <w:rPr>
          <w:sz w:val="28"/>
          <w:szCs w:val="28"/>
        </w:rPr>
        <w:t xml:space="preserve"> </w:t>
      </w:r>
      <w:r w:rsidRPr="00097C87">
        <w:rPr>
          <w:sz w:val="28"/>
          <w:szCs w:val="28"/>
        </w:rPr>
        <w:t>thầu</w:t>
      </w:r>
      <w:r w:rsidR="00E24E44" w:rsidRPr="00097C87">
        <w:rPr>
          <w:sz w:val="28"/>
          <w:szCs w:val="28"/>
        </w:rPr>
        <w:t xml:space="preserve"> đề </w:t>
      </w:r>
      <w:r w:rsidRPr="00097C87">
        <w:rPr>
          <w:sz w:val="28"/>
          <w:szCs w:val="28"/>
        </w:rPr>
        <w:t>xuất</w:t>
      </w:r>
      <w:r w:rsidR="00E24E44" w:rsidRPr="00097C87">
        <w:rPr>
          <w:sz w:val="28"/>
          <w:szCs w:val="28"/>
        </w:rPr>
        <w:t xml:space="preserve"> </w:t>
      </w:r>
      <w:r w:rsidRPr="00097C87">
        <w:rPr>
          <w:sz w:val="28"/>
          <w:szCs w:val="28"/>
        </w:rPr>
        <w:t>(nếu</w:t>
      </w:r>
      <w:r w:rsidR="00E24E44" w:rsidRPr="00097C87">
        <w:rPr>
          <w:sz w:val="28"/>
          <w:szCs w:val="28"/>
        </w:rPr>
        <w:t xml:space="preserve"> </w:t>
      </w:r>
      <w:r w:rsidRPr="00097C87">
        <w:rPr>
          <w:spacing w:val="-4"/>
          <w:sz w:val="28"/>
          <w:szCs w:val="28"/>
        </w:rPr>
        <w:t>có):</w:t>
      </w:r>
    </w:p>
    <w:p w:rsidR="00AB43A7" w:rsidRPr="00097C87" w:rsidRDefault="00AB43A7">
      <w:pPr>
        <w:pStyle w:val="BodyText"/>
        <w:spacing w:before="192"/>
        <w:ind w:left="0"/>
        <w:rPr>
          <w:b/>
          <w:sz w:val="28"/>
          <w:szCs w:val="28"/>
        </w:rPr>
      </w:pPr>
    </w:p>
    <w:p w:rsidR="00AB43A7" w:rsidRPr="00097C87" w:rsidRDefault="00291042" w:rsidP="00CC5C51">
      <w:pPr>
        <w:spacing w:before="88"/>
        <w:ind w:right="486" w:firstLineChars="1292" w:firstLine="3618"/>
        <w:jc w:val="center"/>
        <w:rPr>
          <w:i/>
          <w:sz w:val="28"/>
          <w:szCs w:val="28"/>
          <w:lang w:val="vi-VN"/>
        </w:rPr>
      </w:pPr>
      <w:r w:rsidRPr="00097C87">
        <w:rPr>
          <w:i/>
          <w:sz w:val="28"/>
          <w:szCs w:val="28"/>
        </w:rPr>
        <w:t>…</w:t>
      </w:r>
      <w:proofErr w:type="gramStart"/>
      <w:r w:rsidRPr="00097C87">
        <w:rPr>
          <w:i/>
          <w:sz w:val="28"/>
          <w:szCs w:val="28"/>
        </w:rPr>
        <w:t>,ngày</w:t>
      </w:r>
      <w:proofErr w:type="gramEnd"/>
      <w:r w:rsidRPr="00097C87">
        <w:rPr>
          <w:i/>
          <w:sz w:val="28"/>
          <w:szCs w:val="28"/>
        </w:rPr>
        <w:t>….tháng…năm</w:t>
      </w:r>
      <w:r w:rsidRPr="00097C87">
        <w:rPr>
          <w:i/>
          <w:spacing w:val="-6"/>
          <w:sz w:val="28"/>
          <w:szCs w:val="28"/>
          <w:lang w:val="vi-VN"/>
        </w:rPr>
        <w:t xml:space="preserve"> 2025</w:t>
      </w:r>
    </w:p>
    <w:p w:rsidR="00AB43A7" w:rsidRPr="00097C87" w:rsidRDefault="00291042" w:rsidP="00CC5C51">
      <w:pPr>
        <w:spacing w:before="44"/>
        <w:ind w:right="486" w:firstLineChars="1292" w:firstLine="3632"/>
        <w:jc w:val="center"/>
        <w:rPr>
          <w:sz w:val="28"/>
          <w:szCs w:val="28"/>
        </w:rPr>
      </w:pPr>
      <w:r w:rsidRPr="00097C87">
        <w:rPr>
          <w:b/>
          <w:sz w:val="28"/>
          <w:szCs w:val="28"/>
        </w:rPr>
        <w:t>Đại</w:t>
      </w:r>
      <w:r w:rsidR="00E24E44" w:rsidRPr="00097C87">
        <w:rPr>
          <w:b/>
          <w:sz w:val="28"/>
          <w:szCs w:val="28"/>
        </w:rPr>
        <w:t xml:space="preserve"> </w:t>
      </w:r>
      <w:r w:rsidRPr="00097C87">
        <w:rPr>
          <w:b/>
          <w:sz w:val="28"/>
          <w:szCs w:val="28"/>
        </w:rPr>
        <w:t>diện</w:t>
      </w:r>
      <w:r w:rsidR="00E24E44" w:rsidRPr="00097C87">
        <w:rPr>
          <w:b/>
          <w:sz w:val="28"/>
          <w:szCs w:val="28"/>
        </w:rPr>
        <w:t xml:space="preserve"> </w:t>
      </w:r>
      <w:r w:rsidRPr="00097C87">
        <w:rPr>
          <w:b/>
          <w:sz w:val="28"/>
          <w:szCs w:val="28"/>
        </w:rPr>
        <w:t>hợp</w:t>
      </w:r>
      <w:r w:rsidR="00E24E44" w:rsidRPr="00097C87">
        <w:rPr>
          <w:b/>
          <w:sz w:val="28"/>
          <w:szCs w:val="28"/>
        </w:rPr>
        <w:t xml:space="preserve"> </w:t>
      </w:r>
      <w:r w:rsidRPr="00097C87">
        <w:rPr>
          <w:b/>
          <w:sz w:val="28"/>
          <w:szCs w:val="28"/>
        </w:rPr>
        <w:t>pháp</w:t>
      </w:r>
      <w:r w:rsidR="00E24E44" w:rsidRPr="00097C87">
        <w:rPr>
          <w:b/>
          <w:sz w:val="28"/>
          <w:szCs w:val="28"/>
        </w:rPr>
        <w:t xml:space="preserve"> </w:t>
      </w:r>
      <w:r w:rsidRPr="00097C87">
        <w:rPr>
          <w:b/>
          <w:sz w:val="28"/>
          <w:szCs w:val="28"/>
        </w:rPr>
        <w:t>của</w:t>
      </w:r>
      <w:r w:rsidR="00E24E44" w:rsidRPr="00097C87">
        <w:rPr>
          <w:b/>
          <w:sz w:val="28"/>
          <w:szCs w:val="28"/>
        </w:rPr>
        <w:t xml:space="preserve"> </w:t>
      </w:r>
      <w:r w:rsidRPr="00097C87">
        <w:rPr>
          <w:b/>
          <w:sz w:val="28"/>
          <w:szCs w:val="28"/>
        </w:rPr>
        <w:t>nhà</w:t>
      </w:r>
      <w:r w:rsidR="00E24E44" w:rsidRPr="00097C87">
        <w:rPr>
          <w:b/>
          <w:sz w:val="28"/>
          <w:szCs w:val="28"/>
        </w:rPr>
        <w:t xml:space="preserve"> </w:t>
      </w:r>
      <w:r w:rsidRPr="00097C87">
        <w:rPr>
          <w:b/>
          <w:spacing w:val="-4"/>
          <w:sz w:val="28"/>
          <w:szCs w:val="28"/>
        </w:rPr>
        <w:t>thầu</w:t>
      </w:r>
    </w:p>
    <w:p w:rsidR="00AB43A7" w:rsidRPr="00097C87" w:rsidRDefault="00291042" w:rsidP="00CC5C51">
      <w:pPr>
        <w:ind w:firstLineChars="1292" w:firstLine="3618"/>
        <w:rPr>
          <w:sz w:val="28"/>
          <w:szCs w:val="28"/>
        </w:rPr>
      </w:pPr>
      <w:r w:rsidRPr="00097C87">
        <w:rPr>
          <w:sz w:val="28"/>
          <w:szCs w:val="28"/>
        </w:rPr>
        <w:t>(Ghi</w:t>
      </w:r>
      <w:r w:rsidR="00E24E44" w:rsidRPr="00097C87">
        <w:rPr>
          <w:sz w:val="28"/>
          <w:szCs w:val="28"/>
        </w:rPr>
        <w:t xml:space="preserve"> </w:t>
      </w:r>
      <w:r w:rsidRPr="00097C87">
        <w:rPr>
          <w:sz w:val="28"/>
          <w:szCs w:val="28"/>
        </w:rPr>
        <w:t>tên,</w:t>
      </w:r>
      <w:r w:rsidR="00E24E44" w:rsidRPr="00097C87">
        <w:rPr>
          <w:sz w:val="28"/>
          <w:szCs w:val="28"/>
        </w:rPr>
        <w:t xml:space="preserve"> </w:t>
      </w:r>
      <w:r w:rsidRPr="00097C87">
        <w:rPr>
          <w:sz w:val="28"/>
          <w:szCs w:val="28"/>
        </w:rPr>
        <w:t>chức</w:t>
      </w:r>
      <w:r w:rsidR="00E24E44" w:rsidRPr="00097C87">
        <w:rPr>
          <w:sz w:val="28"/>
          <w:szCs w:val="28"/>
        </w:rPr>
        <w:t xml:space="preserve"> </w:t>
      </w:r>
      <w:r w:rsidRPr="00097C87">
        <w:rPr>
          <w:sz w:val="28"/>
          <w:szCs w:val="28"/>
        </w:rPr>
        <w:t>danh,</w:t>
      </w:r>
      <w:r w:rsidR="00E24E44" w:rsidRPr="00097C87">
        <w:rPr>
          <w:sz w:val="28"/>
          <w:szCs w:val="28"/>
        </w:rPr>
        <w:t xml:space="preserve"> </w:t>
      </w:r>
      <w:r w:rsidRPr="00097C87">
        <w:rPr>
          <w:sz w:val="28"/>
          <w:szCs w:val="28"/>
        </w:rPr>
        <w:t>ký</w:t>
      </w:r>
      <w:r w:rsidR="00E24E44" w:rsidRPr="00097C87">
        <w:rPr>
          <w:sz w:val="28"/>
          <w:szCs w:val="28"/>
        </w:rPr>
        <w:t xml:space="preserve"> </w:t>
      </w:r>
      <w:r w:rsidRPr="00097C87">
        <w:rPr>
          <w:sz w:val="28"/>
          <w:szCs w:val="28"/>
        </w:rPr>
        <w:t>tên</w:t>
      </w:r>
      <w:r w:rsidR="00E24E44" w:rsidRPr="00097C87">
        <w:rPr>
          <w:sz w:val="28"/>
          <w:szCs w:val="28"/>
        </w:rPr>
        <w:t xml:space="preserve"> </w:t>
      </w:r>
      <w:r w:rsidRPr="00097C87">
        <w:rPr>
          <w:sz w:val="28"/>
          <w:szCs w:val="28"/>
        </w:rPr>
        <w:t>và</w:t>
      </w:r>
      <w:r w:rsidR="00E24E44" w:rsidRPr="00097C87">
        <w:rPr>
          <w:sz w:val="28"/>
          <w:szCs w:val="28"/>
        </w:rPr>
        <w:t xml:space="preserve"> </w:t>
      </w:r>
      <w:r w:rsidRPr="00097C87">
        <w:rPr>
          <w:sz w:val="28"/>
          <w:szCs w:val="28"/>
        </w:rPr>
        <w:t>đóng</w:t>
      </w:r>
      <w:r w:rsidRPr="00097C87">
        <w:rPr>
          <w:spacing w:val="-5"/>
          <w:sz w:val="28"/>
          <w:szCs w:val="28"/>
        </w:rPr>
        <w:t xml:space="preserve"> dấu)</w:t>
      </w:r>
    </w:p>
    <w:p w:rsidR="00AB43A7" w:rsidRPr="00097C87" w:rsidRDefault="00AB43A7">
      <w:pPr>
        <w:ind w:firstLine="0"/>
        <w:rPr>
          <w:sz w:val="28"/>
          <w:szCs w:val="28"/>
        </w:rPr>
      </w:pPr>
    </w:p>
    <w:sectPr w:rsidR="00AB43A7" w:rsidRPr="00097C87" w:rsidSect="00AB43A7">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8F9" w:rsidRDefault="007A78F9" w:rsidP="00AB43A7">
      <w:pPr>
        <w:spacing w:before="0"/>
      </w:pPr>
      <w:r>
        <w:separator/>
      </w:r>
    </w:p>
  </w:endnote>
  <w:endnote w:type="continuationSeparator" w:id="0">
    <w:p w:rsidR="007A78F9" w:rsidRDefault="007A78F9" w:rsidP="00AB43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Narrow">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A7" w:rsidRDefault="007A78F9">
    <w:pPr>
      <w:pStyle w:val="Foo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ovIWFSACAABi&#10;BAAADgAAAAAAAAABACAAAAAfAQAAZHJzL2Uyb0RvYy54bWxQSwUGAAAAAAYABgBZAQAAsQUAAAAA&#10;" filled="f" stroked="f" strokeweight=".5pt">
          <v:textbox style="mso-fit-shape-to-text:t" inset="0,0,0,0">
            <w:txbxContent>
              <w:p w:rsidR="00AB43A7" w:rsidRDefault="00760BDB">
                <w:pPr>
                  <w:pStyle w:val="Footer"/>
                </w:pPr>
                <w:r>
                  <w:fldChar w:fldCharType="begin"/>
                </w:r>
                <w:r w:rsidR="00291042">
                  <w:instrText xml:space="preserve"> PAGE  \* MERGEFORMAT </w:instrText>
                </w:r>
                <w:r>
                  <w:fldChar w:fldCharType="separate"/>
                </w:r>
                <w:r w:rsidR="00460C99">
                  <w:rPr>
                    <w:noProof/>
                  </w:rPr>
                  <w:t>8</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8F9" w:rsidRDefault="007A78F9">
      <w:pPr>
        <w:spacing w:before="0"/>
      </w:pPr>
      <w:r>
        <w:separator/>
      </w:r>
    </w:p>
  </w:footnote>
  <w:footnote w:type="continuationSeparator" w:id="0">
    <w:p w:rsidR="007A78F9" w:rsidRDefault="007A78F9">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F1ACD9"/>
    <w:multiLevelType w:val="multilevel"/>
    <w:tmpl w:val="B0F1ACD9"/>
    <w:lvl w:ilvl="0">
      <w:start w:val="1"/>
      <w:numFmt w:val="decimal"/>
      <w:lvlText w:val="%1."/>
      <w:lvlJc w:val="left"/>
      <w:pPr>
        <w:ind w:left="743" w:hanging="360"/>
      </w:pPr>
      <w:rPr>
        <w:rFonts w:ascii="Times New Roman" w:eastAsia="Times New Roman" w:hAnsi="Times New Roman" w:cs="Times New Roman" w:hint="default"/>
        <w:b/>
        <w:bCs/>
        <w:i w:val="0"/>
        <w:iCs w:val="0"/>
        <w:spacing w:val="0"/>
        <w:w w:val="99"/>
        <w:sz w:val="26"/>
        <w:szCs w:val="26"/>
        <w:lang w:eastAsia="en-US" w:bidi="ar-SA"/>
      </w:rPr>
    </w:lvl>
    <w:lvl w:ilvl="1">
      <w:start w:val="1"/>
      <w:numFmt w:val="decimal"/>
      <w:lvlText w:val="%1.%2."/>
      <w:lvlJc w:val="left"/>
      <w:pPr>
        <w:ind w:left="1103" w:hanging="720"/>
      </w:pPr>
      <w:rPr>
        <w:rFonts w:ascii="Times New Roman" w:eastAsia="Times New Roman" w:hAnsi="Times New Roman" w:cs="Times New Roman" w:hint="default"/>
        <w:b/>
        <w:bCs/>
        <w:i w:val="0"/>
        <w:iCs w:val="0"/>
        <w:spacing w:val="0"/>
        <w:w w:val="99"/>
        <w:sz w:val="26"/>
        <w:szCs w:val="26"/>
        <w:lang w:eastAsia="en-US" w:bidi="ar-SA"/>
      </w:rPr>
    </w:lvl>
    <w:lvl w:ilvl="2">
      <w:numFmt w:val="bullet"/>
      <w:lvlText w:val="-"/>
      <w:lvlJc w:val="left"/>
      <w:pPr>
        <w:ind w:left="23" w:hanging="154"/>
      </w:pPr>
      <w:rPr>
        <w:rFonts w:ascii="Times New Roman" w:eastAsia="Times New Roman" w:hAnsi="Times New Roman" w:cs="Times New Roman" w:hint="default"/>
        <w:b w:val="0"/>
        <w:bCs w:val="0"/>
        <w:i w:val="0"/>
        <w:iCs w:val="0"/>
        <w:spacing w:val="0"/>
        <w:w w:val="99"/>
        <w:sz w:val="26"/>
        <w:szCs w:val="26"/>
        <w:lang w:eastAsia="en-US" w:bidi="ar-SA"/>
      </w:rPr>
    </w:lvl>
    <w:lvl w:ilvl="3">
      <w:numFmt w:val="bullet"/>
      <w:lvlText w:val=""/>
      <w:lvlJc w:val="left"/>
      <w:pPr>
        <w:ind w:left="1156" w:hanging="281"/>
      </w:pPr>
      <w:rPr>
        <w:rFonts w:ascii="Symbol" w:eastAsia="Symbol" w:hAnsi="Symbol" w:cs="Symbol" w:hint="default"/>
        <w:b w:val="0"/>
        <w:bCs w:val="0"/>
        <w:i w:val="0"/>
        <w:iCs w:val="0"/>
        <w:spacing w:val="0"/>
        <w:w w:val="99"/>
        <w:sz w:val="26"/>
        <w:szCs w:val="26"/>
        <w:lang w:eastAsia="en-US" w:bidi="ar-SA"/>
      </w:rPr>
    </w:lvl>
    <w:lvl w:ilvl="4">
      <w:numFmt w:val="bullet"/>
      <w:lvlText w:val="•"/>
      <w:lvlJc w:val="left"/>
      <w:pPr>
        <w:ind w:left="2338" w:hanging="281"/>
      </w:pPr>
      <w:rPr>
        <w:rFonts w:hint="default"/>
        <w:lang w:eastAsia="en-US" w:bidi="ar-SA"/>
      </w:rPr>
    </w:lvl>
    <w:lvl w:ilvl="5">
      <w:numFmt w:val="bullet"/>
      <w:lvlText w:val="•"/>
      <w:lvlJc w:val="left"/>
      <w:pPr>
        <w:ind w:left="3516" w:hanging="281"/>
      </w:pPr>
      <w:rPr>
        <w:rFonts w:hint="default"/>
        <w:lang w:eastAsia="en-US" w:bidi="ar-SA"/>
      </w:rPr>
    </w:lvl>
    <w:lvl w:ilvl="6">
      <w:numFmt w:val="bullet"/>
      <w:lvlText w:val="•"/>
      <w:lvlJc w:val="left"/>
      <w:pPr>
        <w:ind w:left="4694" w:hanging="281"/>
      </w:pPr>
      <w:rPr>
        <w:rFonts w:hint="default"/>
        <w:lang w:eastAsia="en-US" w:bidi="ar-SA"/>
      </w:rPr>
    </w:lvl>
    <w:lvl w:ilvl="7">
      <w:numFmt w:val="bullet"/>
      <w:lvlText w:val="•"/>
      <w:lvlJc w:val="left"/>
      <w:pPr>
        <w:ind w:left="5872" w:hanging="281"/>
      </w:pPr>
      <w:rPr>
        <w:rFonts w:hint="default"/>
        <w:lang w:eastAsia="en-US" w:bidi="ar-SA"/>
      </w:rPr>
    </w:lvl>
    <w:lvl w:ilvl="8">
      <w:numFmt w:val="bullet"/>
      <w:lvlText w:val="•"/>
      <w:lvlJc w:val="left"/>
      <w:pPr>
        <w:ind w:left="7050" w:hanging="281"/>
      </w:pPr>
      <w:rPr>
        <w:rFonts w:hint="default"/>
        <w:lang w:eastAsia="en-US" w:bidi="ar-SA"/>
      </w:rPr>
    </w:lvl>
  </w:abstractNum>
  <w:abstractNum w:abstractNumId="1">
    <w:nsid w:val="05AC42FB"/>
    <w:multiLevelType w:val="multilevel"/>
    <w:tmpl w:val="05AC42F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nsid w:val="1113403A"/>
    <w:multiLevelType w:val="hybridMultilevel"/>
    <w:tmpl w:val="64880E46"/>
    <w:lvl w:ilvl="0" w:tplc="4444426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8C3B89"/>
    <w:multiLevelType w:val="multilevel"/>
    <w:tmpl w:val="7D8C3B89"/>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defaultTabStop w:val="720"/>
  <w:drawingGridVerticalSpacing w:val="156"/>
  <w:noPunctuationKerning/>
  <w:characterSpacingControl w:val="doNotCompress"/>
  <w:hdrShapeDefaults>
    <o:shapedefaults v:ext="edit" spidmax="2050" fillcolor="white">
      <v:fill color="white"/>
    </o:shapedefaults>
    <o:shapelayout v:ext="edit">
      <o:idmap v:ext="edit" data="2"/>
    </o:shapelayout>
  </w:hdrShapeDefaults>
  <w:footnotePr>
    <w:numRestart w:val="eachSect"/>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
  <w:rsids>
    <w:rsidRoot w:val="11040E23"/>
    <w:rsid w:val="000071E0"/>
    <w:rsid w:val="0002654A"/>
    <w:rsid w:val="00040DD1"/>
    <w:rsid w:val="0007050F"/>
    <w:rsid w:val="00097C87"/>
    <w:rsid w:val="001418F6"/>
    <w:rsid w:val="00184E74"/>
    <w:rsid w:val="001E564C"/>
    <w:rsid w:val="0020737D"/>
    <w:rsid w:val="002644C9"/>
    <w:rsid w:val="00291042"/>
    <w:rsid w:val="002E279A"/>
    <w:rsid w:val="0031258C"/>
    <w:rsid w:val="0033744E"/>
    <w:rsid w:val="00350E41"/>
    <w:rsid w:val="003A2A40"/>
    <w:rsid w:val="003C6238"/>
    <w:rsid w:val="003C7053"/>
    <w:rsid w:val="003F0E72"/>
    <w:rsid w:val="00457A93"/>
    <w:rsid w:val="00460C99"/>
    <w:rsid w:val="004639B2"/>
    <w:rsid w:val="00516CE1"/>
    <w:rsid w:val="005607D0"/>
    <w:rsid w:val="005D20A4"/>
    <w:rsid w:val="0066124F"/>
    <w:rsid w:val="006639C3"/>
    <w:rsid w:val="006E42D1"/>
    <w:rsid w:val="00727E1D"/>
    <w:rsid w:val="00760BDB"/>
    <w:rsid w:val="00761ED5"/>
    <w:rsid w:val="007738A1"/>
    <w:rsid w:val="007A78F9"/>
    <w:rsid w:val="007B5C95"/>
    <w:rsid w:val="007F73F1"/>
    <w:rsid w:val="00820445"/>
    <w:rsid w:val="0085747C"/>
    <w:rsid w:val="0098613D"/>
    <w:rsid w:val="0099756E"/>
    <w:rsid w:val="00A1556D"/>
    <w:rsid w:val="00A15B33"/>
    <w:rsid w:val="00A21C3F"/>
    <w:rsid w:val="00A2668F"/>
    <w:rsid w:val="00A36ED7"/>
    <w:rsid w:val="00AB43A7"/>
    <w:rsid w:val="00B2002E"/>
    <w:rsid w:val="00B601BA"/>
    <w:rsid w:val="00BE1EC2"/>
    <w:rsid w:val="00C4370B"/>
    <w:rsid w:val="00C610EE"/>
    <w:rsid w:val="00CC5C51"/>
    <w:rsid w:val="00D01666"/>
    <w:rsid w:val="00D946B5"/>
    <w:rsid w:val="00DA72AB"/>
    <w:rsid w:val="00DF0683"/>
    <w:rsid w:val="00E01D26"/>
    <w:rsid w:val="00E24E44"/>
    <w:rsid w:val="00E74995"/>
    <w:rsid w:val="00EE37A2"/>
    <w:rsid w:val="01C531C8"/>
    <w:rsid w:val="06D72F18"/>
    <w:rsid w:val="0D65415D"/>
    <w:rsid w:val="11040E23"/>
    <w:rsid w:val="12477E57"/>
    <w:rsid w:val="12C1200B"/>
    <w:rsid w:val="12D919C1"/>
    <w:rsid w:val="138F2067"/>
    <w:rsid w:val="1A107A6B"/>
    <w:rsid w:val="1E935A0B"/>
    <w:rsid w:val="215C1FA4"/>
    <w:rsid w:val="277B01D5"/>
    <w:rsid w:val="2B5C03AB"/>
    <w:rsid w:val="34784034"/>
    <w:rsid w:val="36AA0CBD"/>
    <w:rsid w:val="39833969"/>
    <w:rsid w:val="40BA72E8"/>
    <w:rsid w:val="479628A1"/>
    <w:rsid w:val="4815134F"/>
    <w:rsid w:val="49A233F2"/>
    <w:rsid w:val="544B5FDC"/>
    <w:rsid w:val="551347F8"/>
    <w:rsid w:val="5663502C"/>
    <w:rsid w:val="5C806950"/>
    <w:rsid w:val="5F5618AD"/>
    <w:rsid w:val="656B2621"/>
    <w:rsid w:val="74E87AE5"/>
    <w:rsid w:val="764A202E"/>
    <w:rsid w:val="78DA3ADE"/>
    <w:rsid w:val="791C6187"/>
    <w:rsid w:val="7C4909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3A7"/>
    <w:pPr>
      <w:spacing w:before="120"/>
      <w:ind w:firstLine="720"/>
      <w:jc w:val="both"/>
    </w:pPr>
    <w:rPr>
      <w:rFonts w:eastAsia="Times New Roman"/>
      <w:sz w:val="24"/>
    </w:rPr>
  </w:style>
  <w:style w:type="paragraph" w:styleId="Heading1">
    <w:name w:val="heading 1"/>
    <w:basedOn w:val="Normal"/>
    <w:uiPriority w:val="1"/>
    <w:qFormat/>
    <w:rsid w:val="00AB43A7"/>
    <w:pPr>
      <w:spacing w:before="1"/>
      <w:ind w:right="423"/>
      <w:jc w:val="center"/>
      <w:outlineLvl w:val="0"/>
    </w:pPr>
    <w:rPr>
      <w:b/>
      <w:bCs/>
      <w:sz w:val="28"/>
      <w:szCs w:val="28"/>
    </w:rPr>
  </w:style>
  <w:style w:type="paragraph" w:styleId="Heading3">
    <w:name w:val="heading 3"/>
    <w:basedOn w:val="Normal"/>
    <w:uiPriority w:val="1"/>
    <w:qFormat/>
    <w:rsid w:val="00AB43A7"/>
    <w:pPr>
      <w:spacing w:before="119"/>
      <w:ind w:left="2153" w:hanging="452"/>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B43A7"/>
    <w:pPr>
      <w:ind w:left="1"/>
    </w:pPr>
    <w:rPr>
      <w:sz w:val="26"/>
      <w:szCs w:val="26"/>
    </w:rPr>
  </w:style>
  <w:style w:type="paragraph" w:styleId="CommentText">
    <w:name w:val="annotation text"/>
    <w:basedOn w:val="Normal"/>
    <w:uiPriority w:val="99"/>
    <w:qFormat/>
    <w:rsid w:val="00AB43A7"/>
    <w:pPr>
      <w:jc w:val="left"/>
    </w:pPr>
    <w:rPr>
      <w:sz w:val="20"/>
    </w:rPr>
  </w:style>
  <w:style w:type="paragraph" w:styleId="Footer">
    <w:name w:val="footer"/>
    <w:basedOn w:val="Normal"/>
    <w:qFormat/>
    <w:rsid w:val="00AB43A7"/>
    <w:rPr>
      <w:sz w:val="20"/>
    </w:rPr>
  </w:style>
  <w:style w:type="paragraph" w:styleId="Subtitle">
    <w:name w:val="Subtitle"/>
    <w:basedOn w:val="Normal"/>
    <w:qFormat/>
    <w:rsid w:val="00AB43A7"/>
    <w:pPr>
      <w:jc w:val="center"/>
    </w:pPr>
    <w:rPr>
      <w:b/>
      <w:sz w:val="44"/>
    </w:rPr>
  </w:style>
  <w:style w:type="table" w:styleId="TableGrid">
    <w:name w:val="Table Grid"/>
    <w:basedOn w:val="TableNormal"/>
    <w:uiPriority w:val="59"/>
    <w:qFormat/>
    <w:rsid w:val="00AB43A7"/>
    <w:rPr>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VIHeader">
    <w:name w:val="Section VI. Header"/>
    <w:basedOn w:val="SectionVHeader"/>
    <w:uiPriority w:val="99"/>
    <w:qFormat/>
    <w:rsid w:val="00AB43A7"/>
    <w:pPr>
      <w:spacing w:after="240"/>
    </w:pPr>
  </w:style>
  <w:style w:type="paragraph" w:customStyle="1" w:styleId="SectionVHeader">
    <w:name w:val="Section V. Header"/>
    <w:basedOn w:val="Normal"/>
    <w:uiPriority w:val="99"/>
    <w:qFormat/>
    <w:rsid w:val="00AB43A7"/>
    <w:pPr>
      <w:jc w:val="center"/>
    </w:pPr>
    <w:rPr>
      <w:b/>
      <w:sz w:val="36"/>
    </w:rPr>
  </w:style>
  <w:style w:type="paragraph" w:styleId="ListParagraph">
    <w:name w:val="List Paragraph"/>
    <w:basedOn w:val="Normal"/>
    <w:uiPriority w:val="34"/>
    <w:qFormat/>
    <w:rsid w:val="00AB43A7"/>
    <w:pPr>
      <w:ind w:left="720"/>
      <w:contextualSpacing/>
    </w:pPr>
  </w:style>
  <w:style w:type="character" w:customStyle="1" w:styleId="font41">
    <w:name w:val="font41"/>
    <w:qFormat/>
    <w:rsid w:val="00AB43A7"/>
    <w:rPr>
      <w:rFonts w:ascii="Aptos Narrow" w:eastAsia="Aptos Narrow" w:hAnsi="Aptos Narrow" w:cs="Aptos Narrow"/>
      <w:color w:val="000000"/>
      <w:u w:val="none"/>
    </w:rPr>
  </w:style>
  <w:style w:type="character" w:customStyle="1" w:styleId="font21">
    <w:name w:val="font21"/>
    <w:qFormat/>
    <w:rsid w:val="00AB43A7"/>
    <w:rPr>
      <w:rFonts w:ascii="Times New Roman" w:hAnsi="Times New Roman" w:cs="Times New Roman" w:hint="default"/>
      <w:color w:val="00000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350348">
      <w:bodyDiv w:val="1"/>
      <w:marLeft w:val="0"/>
      <w:marRight w:val="0"/>
      <w:marTop w:val="0"/>
      <w:marBottom w:val="0"/>
      <w:divBdr>
        <w:top w:val="none" w:sz="0" w:space="0" w:color="auto"/>
        <w:left w:val="none" w:sz="0" w:space="0" w:color="auto"/>
        <w:bottom w:val="none" w:sz="0" w:space="0" w:color="auto"/>
        <w:right w:val="none" w:sz="0" w:space="0" w:color="auto"/>
      </w:divBdr>
    </w:div>
    <w:div w:id="692262912">
      <w:bodyDiv w:val="1"/>
      <w:marLeft w:val="0"/>
      <w:marRight w:val="0"/>
      <w:marTop w:val="0"/>
      <w:marBottom w:val="0"/>
      <w:divBdr>
        <w:top w:val="none" w:sz="0" w:space="0" w:color="auto"/>
        <w:left w:val="none" w:sz="0" w:space="0" w:color="auto"/>
        <w:bottom w:val="none" w:sz="0" w:space="0" w:color="auto"/>
        <w:right w:val="none" w:sz="0" w:space="0" w:color="auto"/>
      </w:divBdr>
    </w:div>
    <w:div w:id="851409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17</Pages>
  <Words>3926</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admin</dc:creator>
  <cp:lastModifiedBy>TB_VAN</cp:lastModifiedBy>
  <cp:revision>22</cp:revision>
  <dcterms:created xsi:type="dcterms:W3CDTF">2025-06-19T03:35:00Z</dcterms:created>
  <dcterms:modified xsi:type="dcterms:W3CDTF">2025-12-29T07:19:00Z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F4A86D06D03242789367F81224C902BB_11</vt:lpwstr>
  </property>
</Properties>
</file>