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9E95" w14:textId="77777777" w:rsidR="007F2769" w:rsidRPr="007F2769" w:rsidRDefault="007F2769" w:rsidP="007F2769">
      <w:pPr>
        <w:tabs>
          <w:tab w:val="right" w:leader="dot" w:pos="9062"/>
        </w:tabs>
        <w:spacing w:before="120" w:after="80" w:line="264" w:lineRule="auto"/>
        <w:ind w:firstLine="709"/>
        <w:jc w:val="both"/>
        <w:outlineLvl w:val="2"/>
        <w:rPr>
          <w:rFonts w:ascii="Times New Roman" w:eastAsia="Batang" w:hAnsi="Times New Roman" w:cs="Times New Roman"/>
          <w:b/>
          <w:bCs/>
          <w:iCs/>
          <w:noProof/>
          <w:kern w:val="36"/>
          <w:sz w:val="28"/>
          <w:szCs w:val="28"/>
          <w:lang w:val="nl-NL" w:eastAsia="en-US"/>
          <w14:ligatures w14:val="none"/>
        </w:rPr>
      </w:pPr>
      <w:r w:rsidRPr="007F2769">
        <w:rPr>
          <w:rFonts w:ascii="Times New Roman" w:eastAsia="Batang" w:hAnsi="Times New Roman" w:cs="Times New Roman"/>
          <w:b/>
          <w:bCs/>
          <w:iCs/>
          <w:noProof/>
          <w:kern w:val="36"/>
          <w:sz w:val="28"/>
          <w:szCs w:val="28"/>
          <w:lang w:val="nl-NL" w:eastAsia="en-US"/>
          <w14:ligatures w14:val="none"/>
        </w:rPr>
        <w:t xml:space="preserve">Mục </w:t>
      </w:r>
      <w:r w:rsidRPr="007F2769">
        <w:rPr>
          <w:rFonts w:ascii="Times New Roman" w:eastAsia="Batang" w:hAnsi="Times New Roman" w:cs="Times New Roman"/>
          <w:b/>
          <w:bCs/>
          <w:iCs/>
          <w:noProof/>
          <w:kern w:val="36"/>
          <w:sz w:val="28"/>
          <w:szCs w:val="28"/>
          <w:lang w:val="pl-PL" w:eastAsia="en-US"/>
          <w14:ligatures w14:val="none"/>
        </w:rPr>
        <w:t>3</w:t>
      </w:r>
      <w:r w:rsidRPr="007F2769">
        <w:rPr>
          <w:rFonts w:ascii="Times New Roman" w:eastAsia="Batang" w:hAnsi="Times New Roman" w:cs="Times New Roman"/>
          <w:b/>
          <w:bCs/>
          <w:iCs/>
          <w:noProof/>
          <w:kern w:val="36"/>
          <w:sz w:val="28"/>
          <w:szCs w:val="28"/>
          <w:lang w:val="nl-NL" w:eastAsia="en-US"/>
          <w14:ligatures w14:val="none"/>
        </w:rPr>
        <w:t>. Tiêu chuẩn đánh giá về kỹ thuật</w:t>
      </w:r>
    </w:p>
    <w:p w14:paraId="04D685E3" w14:textId="62FA167D" w:rsidR="007F2769" w:rsidRPr="007F2769" w:rsidRDefault="007F2769" w:rsidP="007F2769">
      <w:pPr>
        <w:spacing w:before="80" w:after="80" w:line="264" w:lineRule="auto"/>
        <w:ind w:firstLine="709"/>
        <w:jc w:val="both"/>
        <w:rPr>
          <w:rFonts w:ascii="Times New Roman" w:eastAsia="Times New Roman" w:hAnsi="Times New Roman" w:cs="Times New Roman"/>
          <w:kern w:val="0"/>
          <w:sz w:val="28"/>
          <w:szCs w:val="28"/>
          <w:lang w:val="es-ES" w:eastAsia="en-US"/>
          <w14:ligatures w14:val="none"/>
        </w:rPr>
      </w:pPr>
      <w:r w:rsidRPr="007F2769">
        <w:rPr>
          <w:rFonts w:ascii="Times New Roman" w:eastAsia="Times New Roman" w:hAnsi="Times New Roman" w:cs="Times New Roman"/>
          <w:b/>
          <w:iCs/>
          <w:kern w:val="0"/>
          <w:sz w:val="28"/>
          <w:szCs w:val="28"/>
          <w:lang w:val="es-ES" w:eastAsia="en-US"/>
          <w14:ligatures w14:val="none"/>
        </w:rPr>
        <w:t>Đánh giá theo phương pháp</w:t>
      </w:r>
      <w:r w:rsidRPr="007F2769" w:rsidDel="00BE4476">
        <w:rPr>
          <w:rFonts w:ascii="Times New Roman" w:eastAsia="Times New Roman" w:hAnsi="Times New Roman" w:cs="Times New Roman"/>
          <w:b/>
          <w:iCs/>
          <w:kern w:val="0"/>
          <w:sz w:val="28"/>
          <w:szCs w:val="28"/>
          <w:lang w:val="es-ES" w:eastAsia="en-US"/>
          <w14:ligatures w14:val="none"/>
        </w:rPr>
        <w:t xml:space="preserve"> </w:t>
      </w:r>
      <w:r w:rsidRPr="007F2769">
        <w:rPr>
          <w:rFonts w:ascii="Times New Roman" w:eastAsia="Times New Roman" w:hAnsi="Times New Roman" w:cs="Times New Roman"/>
          <w:b/>
          <w:iCs/>
          <w:kern w:val="0"/>
          <w:sz w:val="28"/>
          <w:szCs w:val="28"/>
          <w:lang w:val="es-ES" w:eastAsia="en-US"/>
          <w14:ligatures w14:val="none"/>
        </w:rPr>
        <w:t>đạt/không đạ</w:t>
      </w:r>
      <w:r>
        <w:rPr>
          <w:rFonts w:ascii="Times New Roman" w:eastAsia="Times New Roman" w:hAnsi="Times New Roman" w:cs="Times New Roman"/>
          <w:b/>
          <w:iCs/>
          <w:kern w:val="0"/>
          <w:sz w:val="28"/>
          <w:szCs w:val="28"/>
          <w:lang w:val="es-ES" w:eastAsia="en-US"/>
          <w14:ligatures w14:val="none"/>
        </w:rPr>
        <w:t>t:</w:t>
      </w:r>
    </w:p>
    <w:p w14:paraId="34DAFB14" w14:textId="77777777" w:rsidR="007F2769" w:rsidRPr="007F2769" w:rsidRDefault="007F2769" w:rsidP="007F2769">
      <w:pPr>
        <w:spacing w:before="80" w:after="80" w:line="264" w:lineRule="auto"/>
        <w:ind w:firstLine="709"/>
        <w:jc w:val="both"/>
        <w:rPr>
          <w:rFonts w:ascii="Times New Roman" w:eastAsia="Times New Roman" w:hAnsi="Times New Roman" w:cs="Times New Roman"/>
          <w:kern w:val="0"/>
          <w:sz w:val="28"/>
          <w:szCs w:val="28"/>
          <w:lang w:val="es-ES" w:eastAsia="en-US"/>
          <w14:ligatures w14:val="none"/>
        </w:rPr>
      </w:pPr>
      <w:r w:rsidRPr="007F2769">
        <w:rPr>
          <w:rFonts w:ascii="Times New Roman" w:eastAsia="Times New Roman" w:hAnsi="Times New Roman" w:cs="Times New Roman"/>
          <w:kern w:val="0"/>
          <w:sz w:val="28"/>
          <w:szCs w:val="28"/>
          <w:lang w:val="es-ES" w:eastAsia="en-US"/>
          <w14:ligatures w14:val="none"/>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FDF0F26" w14:textId="77777777" w:rsidR="007F2769" w:rsidRPr="007F2769" w:rsidRDefault="007F2769" w:rsidP="007F2769">
      <w:pPr>
        <w:spacing w:before="80" w:after="80" w:line="264" w:lineRule="auto"/>
        <w:ind w:firstLine="709"/>
        <w:jc w:val="both"/>
        <w:rPr>
          <w:rFonts w:ascii="Times New Roman" w:eastAsia="Times New Roman" w:hAnsi="Times New Roman" w:cs="Times New Roman"/>
          <w:kern w:val="0"/>
          <w:sz w:val="28"/>
          <w:szCs w:val="28"/>
          <w:lang w:val="es-ES" w:eastAsia="en-US"/>
          <w14:ligatures w14:val="none"/>
        </w:rPr>
      </w:pPr>
      <w:r w:rsidRPr="007F2769">
        <w:rPr>
          <w:rFonts w:ascii="Times New Roman" w:eastAsia="Times New Roman" w:hAnsi="Times New Roman" w:cs="Times New Roman"/>
          <w:kern w:val="0"/>
          <w:sz w:val="28"/>
          <w:szCs w:val="28"/>
          <w:lang w:val="es-ES" w:eastAsia="en-US"/>
          <w14:ligatures w14:val="none"/>
        </w:rPr>
        <w:t>Tiêu chí tổng quát được đánh giá là đạt khi tất cả các tiêu chí chi tiết cơ bản được đánh giá là đạt và các tiêu chí chi tiết không cơ bản được đánh giá là đạt hoặc chấp nhận được.</w:t>
      </w:r>
    </w:p>
    <w:p w14:paraId="3B54F953" w14:textId="77777777" w:rsidR="007F2769" w:rsidRPr="007F2769" w:rsidRDefault="007F2769" w:rsidP="007F2769">
      <w:pPr>
        <w:spacing w:before="80" w:after="80" w:line="264" w:lineRule="auto"/>
        <w:ind w:firstLine="709"/>
        <w:jc w:val="both"/>
        <w:rPr>
          <w:rFonts w:ascii="Times New Roman" w:eastAsia="Times New Roman" w:hAnsi="Times New Roman" w:cs="Times New Roman"/>
          <w:kern w:val="0"/>
          <w:sz w:val="28"/>
          <w:szCs w:val="28"/>
          <w:lang w:val="es-ES" w:eastAsia="en-US"/>
          <w14:ligatures w14:val="none"/>
        </w:rPr>
      </w:pPr>
      <w:r w:rsidRPr="007F2769">
        <w:rPr>
          <w:rFonts w:ascii="Times New Roman" w:eastAsia="Times New Roman" w:hAnsi="Times New Roman" w:cs="Times New Roman"/>
          <w:kern w:val="0"/>
          <w:sz w:val="28"/>
          <w:szCs w:val="28"/>
          <w:lang w:val="es-ES" w:eastAsia="en-US"/>
          <w14:ligatures w14:val="none"/>
        </w:rPr>
        <w:t xml:space="preserve">E-HSDT được đánh giá là đáp ứng yêu cầu về kỹ thuật khi có tất cả các tiêu chí tổng quát đều được đánh giá là đạt. </w:t>
      </w:r>
    </w:p>
    <w:tbl>
      <w:tblPr>
        <w:tblStyle w:val="TableGrid"/>
        <w:tblW w:w="9808" w:type="dxa"/>
        <w:tblInd w:w="-437" w:type="dxa"/>
        <w:tblCellMar>
          <w:top w:w="119" w:type="dxa"/>
          <w:left w:w="101" w:type="dxa"/>
          <w:bottom w:w="5" w:type="dxa"/>
        </w:tblCellMar>
        <w:tblLook w:val="04A0" w:firstRow="1" w:lastRow="0" w:firstColumn="1" w:lastColumn="0" w:noHBand="0" w:noVBand="1"/>
      </w:tblPr>
      <w:tblGrid>
        <w:gridCol w:w="699"/>
        <w:gridCol w:w="616"/>
        <w:gridCol w:w="2094"/>
        <w:gridCol w:w="3272"/>
        <w:gridCol w:w="3127"/>
      </w:tblGrid>
      <w:tr w:rsidR="007F2769" w:rsidRPr="007F2769" w14:paraId="0BB0DB36" w14:textId="77777777" w:rsidTr="00FC4FAC">
        <w:trPr>
          <w:trHeight w:val="20"/>
          <w:tblHeader/>
        </w:trPr>
        <w:tc>
          <w:tcPr>
            <w:tcW w:w="699" w:type="dxa"/>
            <w:vMerge w:val="restart"/>
            <w:tcBorders>
              <w:top w:val="single" w:sz="4" w:space="0" w:color="000000"/>
              <w:left w:val="single" w:sz="4" w:space="0" w:color="000000"/>
              <w:bottom w:val="single" w:sz="4" w:space="0" w:color="000000"/>
              <w:right w:val="single" w:sz="2" w:space="0" w:color="000000"/>
            </w:tcBorders>
            <w:vAlign w:val="center"/>
          </w:tcPr>
          <w:p w14:paraId="45EDBACC" w14:textId="77777777" w:rsidR="007F2769" w:rsidRPr="007F2769" w:rsidRDefault="007F2769" w:rsidP="007F2769">
            <w:pPr>
              <w:adjustRightInd w:val="0"/>
              <w:spacing w:before="60" w:after="60"/>
              <w:jc w:val="center"/>
              <w:rPr>
                <w:rFonts w:ascii="Times New Roman" w:hAnsi="Times New Roman" w:cs="Times New Roman"/>
                <w:b/>
                <w:bCs/>
                <w:kern w:val="0"/>
                <w:sz w:val="28"/>
                <w:szCs w:val="28"/>
                <w14:ligatures w14:val="none"/>
              </w:rPr>
            </w:pPr>
            <w:r w:rsidRPr="007F2769">
              <w:rPr>
                <w:rFonts w:ascii="Times New Roman" w:hAnsi="Times New Roman" w:cs="Times New Roman"/>
                <w:b/>
                <w:bCs/>
                <w:kern w:val="0"/>
                <w:sz w:val="28"/>
                <w:szCs w:val="28"/>
                <w14:ligatures w14:val="none"/>
              </w:rPr>
              <w:t>STT</w:t>
            </w:r>
          </w:p>
        </w:tc>
        <w:tc>
          <w:tcPr>
            <w:tcW w:w="2710" w:type="dxa"/>
            <w:gridSpan w:val="2"/>
            <w:vMerge w:val="restart"/>
            <w:tcBorders>
              <w:top w:val="single" w:sz="4" w:space="0" w:color="000000"/>
              <w:left w:val="single" w:sz="2" w:space="0" w:color="000000"/>
              <w:bottom w:val="single" w:sz="4" w:space="0" w:color="000000"/>
              <w:right w:val="single" w:sz="4" w:space="0" w:color="000000"/>
            </w:tcBorders>
            <w:vAlign w:val="center"/>
          </w:tcPr>
          <w:p w14:paraId="4C23EF30" w14:textId="77777777" w:rsidR="007F2769" w:rsidRPr="007F2769" w:rsidRDefault="007F2769" w:rsidP="007F2769">
            <w:pPr>
              <w:adjustRightInd w:val="0"/>
              <w:spacing w:before="60" w:after="60"/>
              <w:ind w:right="105"/>
              <w:jc w:val="center"/>
              <w:rPr>
                <w:rFonts w:ascii="Times New Roman" w:hAnsi="Times New Roman" w:cs="Times New Roman"/>
                <w:b/>
                <w:bCs/>
                <w:kern w:val="0"/>
                <w:sz w:val="28"/>
                <w:szCs w:val="28"/>
                <w14:ligatures w14:val="none"/>
              </w:rPr>
            </w:pPr>
            <w:r w:rsidRPr="007F2769">
              <w:rPr>
                <w:rFonts w:ascii="Times New Roman" w:hAnsi="Times New Roman" w:cs="Times New Roman"/>
                <w:b/>
                <w:bCs/>
                <w:kern w:val="0"/>
                <w:sz w:val="28"/>
                <w:szCs w:val="28"/>
                <w14:ligatures w14:val="none"/>
              </w:rPr>
              <w:t>Nội dung yêu cầu</w:t>
            </w:r>
          </w:p>
        </w:tc>
        <w:tc>
          <w:tcPr>
            <w:tcW w:w="6399" w:type="dxa"/>
            <w:gridSpan w:val="2"/>
            <w:tcBorders>
              <w:top w:val="single" w:sz="4" w:space="0" w:color="000000"/>
              <w:left w:val="single" w:sz="4" w:space="0" w:color="000000"/>
              <w:bottom w:val="single" w:sz="2" w:space="0" w:color="000000"/>
              <w:right w:val="single" w:sz="4" w:space="0" w:color="000000"/>
            </w:tcBorders>
          </w:tcPr>
          <w:p w14:paraId="199BDE6E" w14:textId="77777777" w:rsidR="007F2769" w:rsidRPr="007F2769" w:rsidRDefault="007F2769" w:rsidP="007F2769">
            <w:pPr>
              <w:adjustRightInd w:val="0"/>
              <w:snapToGrid w:val="0"/>
              <w:spacing w:before="60" w:after="60"/>
              <w:ind w:right="108"/>
              <w:jc w:val="center"/>
              <w:rPr>
                <w:rFonts w:ascii="Times New Roman" w:hAnsi="Times New Roman" w:cs="Times New Roman"/>
                <w:b/>
                <w:bCs/>
                <w:kern w:val="0"/>
                <w:sz w:val="28"/>
                <w:szCs w:val="28"/>
                <w14:ligatures w14:val="none"/>
              </w:rPr>
            </w:pPr>
            <w:r w:rsidRPr="007F2769">
              <w:rPr>
                <w:rFonts w:ascii="Times New Roman" w:hAnsi="Times New Roman" w:cs="Times New Roman"/>
                <w:b/>
                <w:bCs/>
                <w:kern w:val="0"/>
                <w:sz w:val="28"/>
                <w:szCs w:val="28"/>
                <w14:ligatures w14:val="none"/>
              </w:rPr>
              <w:t>Mức độ đáp ứng</w:t>
            </w:r>
          </w:p>
        </w:tc>
      </w:tr>
      <w:tr w:rsidR="007F2769" w:rsidRPr="007F2769" w14:paraId="55B1ED7D" w14:textId="77777777" w:rsidTr="00FC4FAC">
        <w:trPr>
          <w:trHeight w:val="20"/>
          <w:tblHeader/>
        </w:trPr>
        <w:tc>
          <w:tcPr>
            <w:tcW w:w="0" w:type="auto"/>
            <w:vMerge/>
            <w:tcBorders>
              <w:top w:val="nil"/>
              <w:left w:val="single" w:sz="4" w:space="0" w:color="000000"/>
              <w:bottom w:val="single" w:sz="4" w:space="0" w:color="000000"/>
              <w:right w:val="single" w:sz="2" w:space="0" w:color="000000"/>
            </w:tcBorders>
            <w:vAlign w:val="center"/>
          </w:tcPr>
          <w:p w14:paraId="1AD65167" w14:textId="77777777" w:rsidR="007F2769" w:rsidRPr="007F2769" w:rsidRDefault="007F2769" w:rsidP="007F2769">
            <w:pPr>
              <w:adjustRightInd w:val="0"/>
              <w:spacing w:before="60" w:after="60"/>
              <w:jc w:val="center"/>
              <w:rPr>
                <w:rFonts w:ascii="Times New Roman" w:hAnsi="Times New Roman" w:cs="Times New Roman"/>
                <w:b/>
                <w:bCs/>
                <w:kern w:val="0"/>
                <w:sz w:val="28"/>
                <w:szCs w:val="28"/>
                <w14:ligatures w14:val="none"/>
              </w:rPr>
            </w:pPr>
          </w:p>
        </w:tc>
        <w:tc>
          <w:tcPr>
            <w:tcW w:w="2710" w:type="dxa"/>
            <w:gridSpan w:val="2"/>
            <w:vMerge/>
            <w:tcBorders>
              <w:top w:val="nil"/>
              <w:left w:val="single" w:sz="2" w:space="0" w:color="000000"/>
              <w:bottom w:val="single" w:sz="4" w:space="0" w:color="000000"/>
              <w:right w:val="single" w:sz="4" w:space="0" w:color="000000"/>
            </w:tcBorders>
            <w:vAlign w:val="center"/>
          </w:tcPr>
          <w:p w14:paraId="2AFDAB65" w14:textId="77777777" w:rsidR="007F2769" w:rsidRPr="007F2769" w:rsidRDefault="007F2769" w:rsidP="007F2769">
            <w:pPr>
              <w:adjustRightInd w:val="0"/>
              <w:spacing w:before="60" w:after="60"/>
              <w:jc w:val="center"/>
              <w:rPr>
                <w:rFonts w:ascii="Times New Roman" w:hAnsi="Times New Roman" w:cs="Times New Roman"/>
                <w:b/>
                <w:bCs/>
                <w:kern w:val="0"/>
                <w:sz w:val="28"/>
                <w:szCs w:val="28"/>
                <w14:ligatures w14:val="none"/>
              </w:rPr>
            </w:pPr>
          </w:p>
        </w:tc>
        <w:tc>
          <w:tcPr>
            <w:tcW w:w="3272" w:type="dxa"/>
            <w:tcBorders>
              <w:top w:val="single" w:sz="2" w:space="0" w:color="000000"/>
              <w:left w:val="single" w:sz="4" w:space="0" w:color="000000"/>
              <w:bottom w:val="single" w:sz="4" w:space="0" w:color="000000"/>
              <w:right w:val="single" w:sz="4" w:space="0" w:color="000000"/>
            </w:tcBorders>
          </w:tcPr>
          <w:p w14:paraId="60A50666" w14:textId="77777777" w:rsidR="007F2769" w:rsidRPr="007F2769" w:rsidRDefault="007F2769" w:rsidP="007F2769">
            <w:pPr>
              <w:adjustRightInd w:val="0"/>
              <w:snapToGrid w:val="0"/>
              <w:spacing w:before="60" w:after="60"/>
              <w:ind w:right="102"/>
              <w:jc w:val="center"/>
              <w:rPr>
                <w:rFonts w:ascii="Times New Roman" w:hAnsi="Times New Roman" w:cs="Times New Roman"/>
                <w:b/>
                <w:bCs/>
                <w:kern w:val="0"/>
                <w:sz w:val="28"/>
                <w:szCs w:val="28"/>
                <w14:ligatures w14:val="none"/>
              </w:rPr>
            </w:pPr>
            <w:r w:rsidRPr="007F2769">
              <w:rPr>
                <w:rFonts w:ascii="Times New Roman" w:hAnsi="Times New Roman" w:cs="Times New Roman"/>
                <w:b/>
                <w:bCs/>
                <w:kern w:val="0"/>
                <w:sz w:val="28"/>
                <w:szCs w:val="28"/>
                <w14:ligatures w14:val="none"/>
              </w:rPr>
              <w:t>Đạt</w:t>
            </w:r>
          </w:p>
        </w:tc>
        <w:tc>
          <w:tcPr>
            <w:tcW w:w="3127" w:type="dxa"/>
            <w:tcBorders>
              <w:top w:val="single" w:sz="2" w:space="0" w:color="000000"/>
              <w:left w:val="single" w:sz="4" w:space="0" w:color="000000"/>
              <w:bottom w:val="single" w:sz="4" w:space="0" w:color="000000"/>
              <w:right w:val="single" w:sz="4" w:space="0" w:color="000000"/>
            </w:tcBorders>
          </w:tcPr>
          <w:p w14:paraId="35F3668D" w14:textId="77777777" w:rsidR="007F2769" w:rsidRPr="007F2769" w:rsidRDefault="007F2769" w:rsidP="007F2769">
            <w:pPr>
              <w:adjustRightInd w:val="0"/>
              <w:snapToGrid w:val="0"/>
              <w:spacing w:before="60" w:after="60"/>
              <w:ind w:right="106"/>
              <w:jc w:val="center"/>
              <w:rPr>
                <w:rFonts w:ascii="Times New Roman" w:hAnsi="Times New Roman" w:cs="Times New Roman"/>
                <w:b/>
                <w:bCs/>
                <w:kern w:val="0"/>
                <w:sz w:val="28"/>
                <w:szCs w:val="28"/>
                <w14:ligatures w14:val="none"/>
              </w:rPr>
            </w:pPr>
            <w:r w:rsidRPr="007F2769">
              <w:rPr>
                <w:rFonts w:ascii="Times New Roman" w:hAnsi="Times New Roman" w:cs="Times New Roman"/>
                <w:b/>
                <w:bCs/>
                <w:kern w:val="0"/>
                <w:sz w:val="28"/>
                <w:szCs w:val="28"/>
                <w14:ligatures w14:val="none"/>
              </w:rPr>
              <w:t>Không đạt</w:t>
            </w:r>
          </w:p>
        </w:tc>
      </w:tr>
      <w:tr w:rsidR="007F2769" w:rsidRPr="007F2769" w14:paraId="390EB1F8" w14:textId="77777777" w:rsidTr="00FC4FAC">
        <w:trPr>
          <w:trHeight w:val="20"/>
        </w:trPr>
        <w:tc>
          <w:tcPr>
            <w:tcW w:w="699" w:type="dxa"/>
            <w:tcBorders>
              <w:top w:val="single" w:sz="4" w:space="0" w:color="000000"/>
              <w:left w:val="single" w:sz="4" w:space="0" w:color="000000"/>
              <w:bottom w:val="single" w:sz="4" w:space="0" w:color="000000"/>
              <w:right w:val="single" w:sz="2" w:space="0" w:color="000000"/>
            </w:tcBorders>
          </w:tcPr>
          <w:p w14:paraId="25F0AC14" w14:textId="77777777" w:rsidR="007F2769" w:rsidRPr="007F2769" w:rsidRDefault="007F2769" w:rsidP="007F2769">
            <w:pPr>
              <w:adjustRightInd w:val="0"/>
              <w:spacing w:before="60" w:after="60"/>
              <w:ind w:left="36"/>
              <w:jc w:val="center"/>
              <w:rPr>
                <w:rFonts w:ascii="Times New Roman" w:hAnsi="Times New Roman" w:cs="Times New Roman"/>
                <w:kern w:val="0"/>
                <w:sz w:val="28"/>
                <w:szCs w:val="28"/>
                <w14:ligatures w14:val="none"/>
              </w:rPr>
            </w:pPr>
            <w:r w:rsidRPr="007F2769">
              <w:rPr>
                <w:rFonts w:ascii="Times New Roman" w:eastAsia="DengXian" w:hAnsi="Times New Roman" w:cs="Times New Roman"/>
                <w:kern w:val="0"/>
                <w:sz w:val="28"/>
                <w:szCs w:val="28"/>
                <w14:ligatures w14:val="none"/>
              </w:rPr>
              <w:t>1</w:t>
            </w:r>
          </w:p>
        </w:tc>
        <w:tc>
          <w:tcPr>
            <w:tcW w:w="2710" w:type="dxa"/>
            <w:gridSpan w:val="2"/>
            <w:tcBorders>
              <w:top w:val="single" w:sz="4" w:space="0" w:color="000000"/>
              <w:left w:val="single" w:sz="2" w:space="0" w:color="000000"/>
              <w:bottom w:val="single" w:sz="4" w:space="0" w:color="000000"/>
              <w:right w:val="single" w:sz="4" w:space="0" w:color="000000"/>
            </w:tcBorders>
          </w:tcPr>
          <w:p w14:paraId="1D0642AD" w14:textId="77777777" w:rsidR="007F2769" w:rsidRPr="007F2769" w:rsidRDefault="007F2769" w:rsidP="007F2769">
            <w:pPr>
              <w:adjustRightInd w:val="0"/>
              <w:spacing w:before="60" w:after="60"/>
              <w:ind w:left="1" w:right="104"/>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Quy cách, thông số kỹ thuật của hàng hóa: theo như Mục 1.2 Chương V</w:t>
            </w:r>
            <w:r w:rsidRPr="007F2769">
              <w:rPr>
                <w:rFonts w:ascii="Times New Roman" w:eastAsia="DengXian" w:hAnsi="Times New Roman" w:cs="Times New Roman"/>
                <w:kern w:val="0"/>
                <w:sz w:val="28"/>
                <w:szCs w:val="28"/>
                <w14:ligatures w14:val="none"/>
              </w:rPr>
              <w:t>,</w:t>
            </w:r>
            <w:r w:rsidRPr="007F2769">
              <w:rPr>
                <w:rFonts w:ascii="Times New Roman" w:hAnsi="Times New Roman" w:cs="Times New Roman"/>
                <w:kern w:val="0"/>
                <w:sz w:val="28"/>
                <w:szCs w:val="28"/>
                <w14:ligatures w14:val="none"/>
              </w:rPr>
              <w:t xml:space="preserve"> E-HSMT</w:t>
            </w:r>
          </w:p>
          <w:p w14:paraId="14389E4C" w14:textId="77777777" w:rsidR="007F2769" w:rsidRPr="007F2769" w:rsidRDefault="007F2769" w:rsidP="007F2769">
            <w:pPr>
              <w:adjustRightInd w:val="0"/>
              <w:spacing w:before="60" w:after="60"/>
              <w:ind w:left="1"/>
              <w:jc w:val="both"/>
              <w:rPr>
                <w:rFonts w:ascii="Times New Roman" w:hAnsi="Times New Roman" w:cs="Times New Roman"/>
                <w:kern w:val="0"/>
                <w:sz w:val="28"/>
                <w:szCs w:val="28"/>
                <w14:ligatures w14:val="none"/>
              </w:rPr>
            </w:pPr>
          </w:p>
        </w:tc>
        <w:tc>
          <w:tcPr>
            <w:tcW w:w="3272" w:type="dxa"/>
            <w:tcBorders>
              <w:top w:val="single" w:sz="4" w:space="0" w:color="000000"/>
              <w:left w:val="single" w:sz="4" w:space="0" w:color="000000"/>
              <w:bottom w:val="single" w:sz="4" w:space="0" w:color="000000"/>
              <w:right w:val="single" w:sz="4" w:space="0" w:color="000000"/>
            </w:tcBorders>
          </w:tcPr>
          <w:p w14:paraId="5B1D8CF8" w14:textId="77777777" w:rsidR="007F2769" w:rsidRPr="007F2769" w:rsidRDefault="007F2769" w:rsidP="007F2769">
            <w:pPr>
              <w:adjustRightInd w:val="0"/>
              <w:spacing w:before="60" w:after="60"/>
              <w:ind w:right="102"/>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Hàng hóa có thông số kỹ thuật, ứng dụng, đặc tính, tiêu chuẩn sản xuất, tiêu chuẩn chế tạo và tài liệu kỹ thuật của nhà sản xuất đáp ứng theo yêu cầu tại Mục 1.2 Chương V</w:t>
            </w:r>
            <w:r w:rsidRPr="007F2769">
              <w:rPr>
                <w:rFonts w:ascii="Times New Roman" w:eastAsia="DengXian" w:hAnsi="Times New Roman" w:cs="Times New Roman"/>
                <w:kern w:val="0"/>
                <w:sz w:val="28"/>
                <w:szCs w:val="28"/>
                <w14:ligatures w14:val="none"/>
              </w:rPr>
              <w:t>, E-HSMT.</w:t>
            </w:r>
          </w:p>
        </w:tc>
        <w:tc>
          <w:tcPr>
            <w:tcW w:w="3127" w:type="dxa"/>
            <w:tcBorders>
              <w:top w:val="single" w:sz="4" w:space="0" w:color="000000"/>
              <w:left w:val="single" w:sz="4" w:space="0" w:color="000000"/>
              <w:bottom w:val="single" w:sz="4" w:space="0" w:color="000000"/>
              <w:right w:val="single" w:sz="4" w:space="0" w:color="000000"/>
            </w:tcBorders>
          </w:tcPr>
          <w:p w14:paraId="17B5EB40" w14:textId="77777777" w:rsidR="007F2769" w:rsidRPr="007F2769" w:rsidRDefault="007F2769" w:rsidP="007F2769">
            <w:pPr>
              <w:adjustRightInd w:val="0"/>
              <w:spacing w:before="60" w:after="60"/>
              <w:ind w:right="102" w:hanging="24"/>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Hàng hóa có thông số kỹ thuật hoặc ứng dụng hoặc đặc tính hoặc tiêu chuẩn sản xuất hoặc tiêu chuẩn chế tạo hoặc tài liệu kỹ thuật của nhà sản xuất không đáp ứng theo yêu cầu tại Mục 1.2 Chương V</w:t>
            </w:r>
            <w:r w:rsidRPr="007F2769">
              <w:rPr>
                <w:rFonts w:ascii="Times New Roman" w:eastAsia="DengXian" w:hAnsi="Times New Roman" w:cs="Times New Roman"/>
                <w:kern w:val="0"/>
                <w:sz w:val="28"/>
                <w:szCs w:val="28"/>
                <w14:ligatures w14:val="none"/>
              </w:rPr>
              <w:t>,</w:t>
            </w:r>
            <w:r w:rsidRPr="007F2769">
              <w:rPr>
                <w:rFonts w:ascii="Times New Roman" w:hAnsi="Times New Roman" w:cs="Times New Roman"/>
                <w:kern w:val="0"/>
                <w:sz w:val="28"/>
                <w:szCs w:val="28"/>
                <w14:ligatures w14:val="none"/>
              </w:rPr>
              <w:t xml:space="preserve"> </w:t>
            </w:r>
            <w:r w:rsidRPr="007F2769">
              <w:rPr>
                <w:rFonts w:ascii="Times New Roman" w:eastAsia="DengXian" w:hAnsi="Times New Roman" w:cs="Times New Roman"/>
                <w:kern w:val="0"/>
                <w:sz w:val="28"/>
                <w:szCs w:val="28"/>
                <w14:ligatures w14:val="none"/>
              </w:rPr>
              <w:t>E-HSMT.</w:t>
            </w:r>
          </w:p>
        </w:tc>
      </w:tr>
      <w:tr w:rsidR="007F2769" w:rsidRPr="007F2769" w14:paraId="26F06DFC" w14:textId="77777777" w:rsidTr="00FC4FAC">
        <w:trPr>
          <w:trHeight w:val="20"/>
        </w:trPr>
        <w:tc>
          <w:tcPr>
            <w:tcW w:w="699" w:type="dxa"/>
            <w:tcBorders>
              <w:top w:val="single" w:sz="4" w:space="0" w:color="000000"/>
              <w:left w:val="single" w:sz="4" w:space="0" w:color="000000"/>
              <w:bottom w:val="single" w:sz="4" w:space="0" w:color="000000"/>
              <w:right w:val="single" w:sz="2" w:space="0" w:color="000000"/>
            </w:tcBorders>
          </w:tcPr>
          <w:p w14:paraId="03CE4805" w14:textId="77777777" w:rsidR="007F2769" w:rsidRPr="007F2769" w:rsidRDefault="007F2769" w:rsidP="007F2769">
            <w:pPr>
              <w:adjustRightInd w:val="0"/>
              <w:spacing w:before="60" w:after="60"/>
              <w:ind w:left="36"/>
              <w:jc w:val="center"/>
              <w:rPr>
                <w:rFonts w:ascii="Times New Roman" w:hAnsi="Times New Roman" w:cs="Times New Roman"/>
                <w:kern w:val="0"/>
                <w:sz w:val="28"/>
                <w:szCs w:val="28"/>
                <w14:ligatures w14:val="none"/>
              </w:rPr>
            </w:pPr>
            <w:r w:rsidRPr="007F2769">
              <w:rPr>
                <w:rFonts w:ascii="Times New Roman" w:eastAsia="DengXian" w:hAnsi="Times New Roman" w:cs="Times New Roman"/>
                <w:kern w:val="0"/>
                <w:sz w:val="28"/>
                <w:szCs w:val="28"/>
                <w14:ligatures w14:val="none"/>
              </w:rPr>
              <w:t>2</w:t>
            </w:r>
          </w:p>
        </w:tc>
        <w:tc>
          <w:tcPr>
            <w:tcW w:w="2710" w:type="dxa"/>
            <w:gridSpan w:val="2"/>
            <w:tcBorders>
              <w:top w:val="single" w:sz="4" w:space="0" w:color="000000"/>
              <w:left w:val="single" w:sz="2" w:space="0" w:color="000000"/>
              <w:bottom w:val="single" w:sz="4" w:space="0" w:color="000000"/>
              <w:right w:val="single" w:sz="4" w:space="0" w:color="000000"/>
            </w:tcBorders>
          </w:tcPr>
          <w:p w14:paraId="1BADA1E3" w14:textId="77777777" w:rsidR="007F2769" w:rsidRPr="007F2769" w:rsidRDefault="007F2769" w:rsidP="007F2769">
            <w:pPr>
              <w:adjustRightInd w:val="0"/>
              <w:spacing w:before="60" w:after="60"/>
              <w:ind w:left="1" w:right="105"/>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Chất lượng hàng hóa và tiêu chuẩn kỹ thuật theo quy định tại Mục 1.3.1 Chương V</w:t>
            </w:r>
            <w:r w:rsidRPr="007F2769">
              <w:rPr>
                <w:rFonts w:ascii="Times New Roman" w:eastAsia="DengXian" w:hAnsi="Times New Roman" w:cs="Times New Roman"/>
                <w:kern w:val="0"/>
                <w:sz w:val="28"/>
                <w:szCs w:val="28"/>
                <w14:ligatures w14:val="none"/>
              </w:rPr>
              <w:t xml:space="preserve">, </w:t>
            </w:r>
            <w:r w:rsidRPr="007F2769">
              <w:rPr>
                <w:rFonts w:ascii="Times New Roman" w:hAnsi="Times New Roman" w:cs="Times New Roman"/>
                <w:kern w:val="0"/>
                <w:sz w:val="28"/>
                <w:szCs w:val="28"/>
                <w14:ligatures w14:val="none"/>
              </w:rPr>
              <w:t>E-HSMT</w:t>
            </w:r>
          </w:p>
        </w:tc>
        <w:tc>
          <w:tcPr>
            <w:tcW w:w="3272" w:type="dxa"/>
            <w:tcBorders>
              <w:top w:val="single" w:sz="4" w:space="0" w:color="000000"/>
              <w:left w:val="single" w:sz="4" w:space="0" w:color="000000"/>
              <w:bottom w:val="single" w:sz="4" w:space="0" w:color="000000"/>
              <w:right w:val="single" w:sz="4" w:space="0" w:color="000000"/>
            </w:tcBorders>
          </w:tcPr>
          <w:p w14:paraId="6F285289" w14:textId="77777777" w:rsidR="007F2769" w:rsidRPr="007F2769" w:rsidRDefault="007F2769" w:rsidP="007F2769">
            <w:pPr>
              <w:adjustRightInd w:val="0"/>
              <w:spacing w:before="60" w:after="60"/>
              <w:ind w:right="102"/>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Nhà thầu có cam kết đáp ứng yêu cầu tại Mục 1.3.1 Chương V</w:t>
            </w:r>
            <w:r w:rsidRPr="007F2769">
              <w:rPr>
                <w:rFonts w:ascii="Times New Roman" w:eastAsia="DengXian" w:hAnsi="Times New Roman" w:cs="Times New Roman"/>
                <w:kern w:val="0"/>
                <w:sz w:val="28"/>
                <w:szCs w:val="28"/>
                <w14:ligatures w14:val="none"/>
              </w:rPr>
              <w:t>, E-HSMT</w:t>
            </w:r>
          </w:p>
        </w:tc>
        <w:tc>
          <w:tcPr>
            <w:tcW w:w="3127" w:type="dxa"/>
            <w:tcBorders>
              <w:top w:val="single" w:sz="4" w:space="0" w:color="000000"/>
              <w:left w:val="single" w:sz="4" w:space="0" w:color="000000"/>
              <w:bottom w:val="single" w:sz="4" w:space="0" w:color="000000"/>
              <w:right w:val="single" w:sz="4" w:space="0" w:color="000000"/>
            </w:tcBorders>
          </w:tcPr>
          <w:p w14:paraId="78F34023" w14:textId="77777777" w:rsidR="007F2769" w:rsidRPr="007F2769" w:rsidRDefault="007F2769" w:rsidP="007F2769">
            <w:pPr>
              <w:adjustRightInd w:val="0"/>
              <w:spacing w:before="60" w:after="60"/>
              <w:ind w:right="102"/>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Nhà thầu không có cam kết hoặc có cam kết nhưng không đáp ứng yêu cầu tại Mục 1.3.1 Chương V</w:t>
            </w:r>
            <w:r w:rsidRPr="007F2769">
              <w:rPr>
                <w:rFonts w:ascii="Times New Roman" w:eastAsia="DengXian" w:hAnsi="Times New Roman" w:cs="Times New Roman"/>
                <w:kern w:val="0"/>
                <w:sz w:val="28"/>
                <w:szCs w:val="28"/>
                <w14:ligatures w14:val="none"/>
              </w:rPr>
              <w:t>,</w:t>
            </w:r>
            <w:r w:rsidRPr="007F2769">
              <w:rPr>
                <w:rFonts w:ascii="Times New Roman" w:hAnsi="Times New Roman" w:cs="Times New Roman"/>
                <w:kern w:val="0"/>
                <w:sz w:val="28"/>
                <w:szCs w:val="28"/>
                <w14:ligatures w14:val="none"/>
              </w:rPr>
              <w:t xml:space="preserve"> </w:t>
            </w:r>
            <w:r w:rsidRPr="007F2769">
              <w:rPr>
                <w:rFonts w:ascii="Times New Roman" w:eastAsia="DengXian" w:hAnsi="Times New Roman" w:cs="Times New Roman"/>
                <w:kern w:val="0"/>
                <w:sz w:val="28"/>
                <w:szCs w:val="28"/>
                <w14:ligatures w14:val="none"/>
              </w:rPr>
              <w:t>E-HSMT</w:t>
            </w:r>
          </w:p>
        </w:tc>
      </w:tr>
      <w:tr w:rsidR="007F2769" w:rsidRPr="007F2769" w14:paraId="1249CF14" w14:textId="77777777" w:rsidTr="00FC4FAC">
        <w:trPr>
          <w:trHeight w:val="20"/>
        </w:trPr>
        <w:tc>
          <w:tcPr>
            <w:tcW w:w="699" w:type="dxa"/>
            <w:tcBorders>
              <w:top w:val="single" w:sz="4" w:space="0" w:color="000000"/>
              <w:left w:val="single" w:sz="4" w:space="0" w:color="000000"/>
              <w:bottom w:val="single" w:sz="4" w:space="0" w:color="000000"/>
              <w:right w:val="single" w:sz="2" w:space="0" w:color="000000"/>
            </w:tcBorders>
          </w:tcPr>
          <w:p w14:paraId="70B82C58" w14:textId="77777777" w:rsidR="007F2769" w:rsidRPr="007F2769" w:rsidRDefault="007F2769" w:rsidP="007F2769">
            <w:pPr>
              <w:adjustRightInd w:val="0"/>
              <w:spacing w:before="60" w:after="60"/>
              <w:ind w:left="36"/>
              <w:jc w:val="center"/>
              <w:rPr>
                <w:rFonts w:ascii="Times New Roman" w:hAnsi="Times New Roman" w:cs="Times New Roman"/>
                <w:kern w:val="0"/>
                <w:sz w:val="28"/>
                <w:szCs w:val="28"/>
                <w14:ligatures w14:val="none"/>
              </w:rPr>
            </w:pPr>
            <w:r w:rsidRPr="007F2769">
              <w:rPr>
                <w:rFonts w:ascii="Times New Roman" w:eastAsia="DengXian" w:hAnsi="Times New Roman" w:cs="Times New Roman"/>
                <w:kern w:val="0"/>
                <w:sz w:val="28"/>
                <w:szCs w:val="28"/>
                <w14:ligatures w14:val="none"/>
              </w:rPr>
              <w:t>3</w:t>
            </w:r>
          </w:p>
        </w:tc>
        <w:tc>
          <w:tcPr>
            <w:tcW w:w="2710" w:type="dxa"/>
            <w:gridSpan w:val="2"/>
            <w:tcBorders>
              <w:top w:val="single" w:sz="4" w:space="0" w:color="000000"/>
              <w:left w:val="single" w:sz="2" w:space="0" w:color="000000"/>
              <w:bottom w:val="single" w:sz="4" w:space="0" w:color="000000"/>
              <w:right w:val="single" w:sz="4" w:space="0" w:color="000000"/>
            </w:tcBorders>
          </w:tcPr>
          <w:p w14:paraId="648A16F7" w14:textId="77777777" w:rsidR="007F2769" w:rsidRPr="007F2769" w:rsidRDefault="007F2769" w:rsidP="007F2769">
            <w:pPr>
              <w:adjustRightInd w:val="0"/>
              <w:spacing w:before="60" w:after="60"/>
              <w:ind w:left="1" w:right="105"/>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 xml:space="preserve">Nguồn gốc xuất xứ, nhà sản xuất hàng hóa nêu trong E-HSDT </w:t>
            </w:r>
            <w:r w:rsidRPr="007F2769">
              <w:rPr>
                <w:rFonts w:ascii="Times New Roman" w:hAnsi="Times New Roman" w:cs="Times New Roman"/>
                <w:kern w:val="0"/>
                <w:sz w:val="28"/>
                <w:szCs w:val="28"/>
                <w14:ligatures w14:val="none"/>
              </w:rPr>
              <w:lastRenderedPageBreak/>
              <w:t>đáp ứng quy định về tính hợp lệ của hàng hoá tại Mục 1.3.2 Chương V</w:t>
            </w:r>
            <w:r w:rsidRPr="007F2769">
              <w:rPr>
                <w:rFonts w:ascii="Times New Roman" w:eastAsia="DengXian" w:hAnsi="Times New Roman" w:cs="Times New Roman"/>
                <w:kern w:val="0"/>
                <w:sz w:val="28"/>
                <w:szCs w:val="28"/>
                <w14:ligatures w14:val="none"/>
              </w:rPr>
              <w:t xml:space="preserve">, </w:t>
            </w:r>
            <w:r w:rsidRPr="007F2769">
              <w:rPr>
                <w:rFonts w:ascii="Times New Roman" w:hAnsi="Times New Roman" w:cs="Times New Roman"/>
                <w:kern w:val="0"/>
                <w:sz w:val="28"/>
                <w:szCs w:val="28"/>
                <w14:ligatures w14:val="none"/>
              </w:rPr>
              <w:t>E-HSMT</w:t>
            </w:r>
          </w:p>
        </w:tc>
        <w:tc>
          <w:tcPr>
            <w:tcW w:w="3272" w:type="dxa"/>
            <w:tcBorders>
              <w:top w:val="single" w:sz="4" w:space="0" w:color="000000"/>
              <w:left w:val="single" w:sz="4" w:space="0" w:color="000000"/>
              <w:bottom w:val="single" w:sz="4" w:space="0" w:color="000000"/>
              <w:right w:val="single" w:sz="4" w:space="0" w:color="000000"/>
            </w:tcBorders>
          </w:tcPr>
          <w:p w14:paraId="209FEA42" w14:textId="77777777" w:rsidR="007F2769" w:rsidRPr="007F2769" w:rsidRDefault="007F2769" w:rsidP="007F2769">
            <w:pPr>
              <w:adjustRightInd w:val="0"/>
              <w:spacing w:before="60" w:after="60"/>
              <w:ind w:right="102"/>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lastRenderedPageBreak/>
              <w:t xml:space="preserve">Tất cả các danh mục hàng hóa chào phải có nguồn gốc xuất xứ, Nhà sản xuất cụ </w:t>
            </w:r>
            <w:r w:rsidRPr="007F2769">
              <w:rPr>
                <w:rFonts w:ascii="Times New Roman" w:hAnsi="Times New Roman" w:cs="Times New Roman"/>
                <w:kern w:val="0"/>
                <w:sz w:val="28"/>
                <w:szCs w:val="28"/>
                <w14:ligatures w14:val="none"/>
              </w:rPr>
              <w:lastRenderedPageBreak/>
              <w:t>thể rõ ràng đáp ứng quy định về tính hợp lệ của hàng hoá tại Mục 1.3.2 Chương V</w:t>
            </w:r>
            <w:r w:rsidRPr="007F2769">
              <w:rPr>
                <w:rFonts w:ascii="Times New Roman" w:eastAsia="DengXian" w:hAnsi="Times New Roman" w:cs="Times New Roman"/>
                <w:kern w:val="0"/>
                <w:sz w:val="28"/>
                <w:szCs w:val="28"/>
                <w14:ligatures w14:val="none"/>
              </w:rPr>
              <w:t>, E-HSMT.</w:t>
            </w:r>
          </w:p>
        </w:tc>
        <w:tc>
          <w:tcPr>
            <w:tcW w:w="3127" w:type="dxa"/>
            <w:tcBorders>
              <w:top w:val="single" w:sz="4" w:space="0" w:color="000000"/>
              <w:left w:val="single" w:sz="4" w:space="0" w:color="000000"/>
              <w:bottom w:val="single" w:sz="4" w:space="0" w:color="000000"/>
              <w:right w:val="single" w:sz="4" w:space="0" w:color="000000"/>
            </w:tcBorders>
          </w:tcPr>
          <w:p w14:paraId="31EAA85D" w14:textId="77777777" w:rsidR="007F2769" w:rsidRPr="007F2769" w:rsidRDefault="007F2769" w:rsidP="007F2769">
            <w:pPr>
              <w:adjustRightInd w:val="0"/>
              <w:spacing w:before="60" w:after="60"/>
              <w:ind w:right="102"/>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lastRenderedPageBreak/>
              <w:t xml:space="preserve">Nhà thầu không nêu cụ thể rõ ràng nguồn gốc xuất xứ, nhà sản xuất của hàng </w:t>
            </w:r>
            <w:r w:rsidRPr="007F2769">
              <w:rPr>
                <w:rFonts w:ascii="Times New Roman" w:hAnsi="Times New Roman" w:cs="Times New Roman"/>
                <w:kern w:val="0"/>
                <w:sz w:val="28"/>
                <w:szCs w:val="28"/>
                <w14:ligatures w14:val="none"/>
              </w:rPr>
              <w:lastRenderedPageBreak/>
              <w:t>hóa theo quy định về tính hợp lệ của hàng hoá tại Mục 1.3.2 Chương V</w:t>
            </w:r>
            <w:r w:rsidRPr="007F2769">
              <w:rPr>
                <w:rFonts w:ascii="Times New Roman" w:eastAsia="DengXian" w:hAnsi="Times New Roman" w:cs="Times New Roman"/>
                <w:kern w:val="0"/>
                <w:sz w:val="28"/>
                <w:szCs w:val="28"/>
                <w14:ligatures w14:val="none"/>
              </w:rPr>
              <w:t>, E-HSMT.</w:t>
            </w:r>
          </w:p>
        </w:tc>
      </w:tr>
      <w:tr w:rsidR="007F2769" w:rsidRPr="007F2769" w14:paraId="7ECFA34F" w14:textId="77777777" w:rsidTr="00FC4FAC">
        <w:trPr>
          <w:trHeight w:val="20"/>
        </w:trPr>
        <w:tc>
          <w:tcPr>
            <w:tcW w:w="699" w:type="dxa"/>
            <w:tcBorders>
              <w:top w:val="single" w:sz="2" w:space="0" w:color="000000"/>
              <w:left w:val="single" w:sz="4" w:space="0" w:color="000000"/>
              <w:bottom w:val="single" w:sz="2" w:space="0" w:color="000000"/>
              <w:right w:val="single" w:sz="2" w:space="0" w:color="000000"/>
            </w:tcBorders>
          </w:tcPr>
          <w:p w14:paraId="3499FD32" w14:textId="77777777" w:rsidR="007F2769" w:rsidRPr="007F2769" w:rsidRDefault="007F2769" w:rsidP="007F2769">
            <w:pPr>
              <w:adjustRightInd w:val="0"/>
              <w:spacing w:before="60" w:after="60"/>
              <w:ind w:left="36"/>
              <w:jc w:val="center"/>
              <w:rPr>
                <w:rFonts w:ascii="Times New Roman" w:hAnsi="Times New Roman" w:cs="Times New Roman"/>
                <w:kern w:val="0"/>
                <w:sz w:val="28"/>
                <w:szCs w:val="28"/>
                <w14:ligatures w14:val="none"/>
              </w:rPr>
            </w:pPr>
            <w:r w:rsidRPr="007F2769">
              <w:rPr>
                <w:rFonts w:ascii="Times New Roman" w:eastAsia="DengXian" w:hAnsi="Times New Roman" w:cs="Times New Roman"/>
                <w:kern w:val="0"/>
                <w:sz w:val="28"/>
                <w:szCs w:val="28"/>
                <w14:ligatures w14:val="none"/>
              </w:rPr>
              <w:lastRenderedPageBreak/>
              <w:t>4</w:t>
            </w:r>
          </w:p>
        </w:tc>
        <w:tc>
          <w:tcPr>
            <w:tcW w:w="2710" w:type="dxa"/>
            <w:gridSpan w:val="2"/>
            <w:tcBorders>
              <w:top w:val="single" w:sz="2" w:space="0" w:color="000000"/>
              <w:left w:val="single" w:sz="2" w:space="0" w:color="000000"/>
              <w:bottom w:val="single" w:sz="2" w:space="0" w:color="000000"/>
              <w:right w:val="single" w:sz="4" w:space="0" w:color="000000"/>
            </w:tcBorders>
          </w:tcPr>
          <w:p w14:paraId="12933338" w14:textId="77777777" w:rsidR="007F2769" w:rsidRPr="007F2769" w:rsidRDefault="007F2769" w:rsidP="007F2769">
            <w:pPr>
              <w:adjustRightInd w:val="0"/>
              <w:spacing w:before="60" w:after="60"/>
              <w:ind w:left="1" w:right="133"/>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 xml:space="preserve">Chứng từ chứng minh tính hợp lệ, đáp ứng của hàng </w:t>
            </w:r>
            <w:r w:rsidRPr="007F2769">
              <w:rPr>
                <w:rFonts w:ascii="Times New Roman" w:eastAsia="DengXian" w:hAnsi="Times New Roman" w:cs="Times New Roman"/>
                <w:kern w:val="0"/>
                <w:sz w:val="28"/>
                <w:szCs w:val="28"/>
                <w14:ligatures w14:val="none"/>
              </w:rPr>
              <w:t>hóa theo quy định tại Mục 1.3.3 Chương V, E-HSMT</w:t>
            </w:r>
          </w:p>
        </w:tc>
        <w:tc>
          <w:tcPr>
            <w:tcW w:w="3272" w:type="dxa"/>
            <w:tcBorders>
              <w:top w:val="single" w:sz="2" w:space="0" w:color="000000"/>
              <w:left w:val="single" w:sz="4" w:space="0" w:color="000000"/>
              <w:bottom w:val="single" w:sz="2" w:space="0" w:color="000000"/>
              <w:right w:val="single" w:sz="4" w:space="0" w:color="000000"/>
            </w:tcBorders>
          </w:tcPr>
          <w:p w14:paraId="3420ACD5" w14:textId="77777777" w:rsidR="007F2769" w:rsidRPr="007F2769" w:rsidRDefault="007F2769" w:rsidP="007F2769">
            <w:pPr>
              <w:adjustRightInd w:val="0"/>
              <w:spacing w:before="60" w:after="60"/>
              <w:ind w:right="102"/>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 xml:space="preserve">Nhà thầu có cam kết về việc cung cấp các chứng </w:t>
            </w:r>
            <w:r w:rsidRPr="007F2769">
              <w:rPr>
                <w:rFonts w:ascii="Times New Roman" w:eastAsia="DengXian" w:hAnsi="Times New Roman" w:cs="Times New Roman"/>
                <w:kern w:val="0"/>
                <w:sz w:val="28"/>
                <w:szCs w:val="28"/>
                <w14:ligatures w14:val="none"/>
              </w:rPr>
              <w:t>từ theo quy định tại Mục 1.3.3 Chương V, E-HSMT.</w:t>
            </w:r>
          </w:p>
        </w:tc>
        <w:tc>
          <w:tcPr>
            <w:tcW w:w="3127" w:type="dxa"/>
            <w:tcBorders>
              <w:top w:val="single" w:sz="2" w:space="0" w:color="000000"/>
              <w:left w:val="single" w:sz="4" w:space="0" w:color="000000"/>
              <w:bottom w:val="single" w:sz="2" w:space="0" w:color="000000"/>
              <w:right w:val="single" w:sz="4" w:space="0" w:color="000000"/>
            </w:tcBorders>
          </w:tcPr>
          <w:p w14:paraId="649337C6" w14:textId="77777777" w:rsidR="007F2769" w:rsidRPr="007F2769" w:rsidRDefault="007F2769" w:rsidP="007F2769">
            <w:pPr>
              <w:adjustRightInd w:val="0"/>
              <w:spacing w:before="60" w:after="60"/>
              <w:ind w:right="102"/>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 xml:space="preserve">Nhà thầu không có cam kết hoặc có cam kết nhưng không </w:t>
            </w:r>
            <w:r w:rsidRPr="007F2769">
              <w:rPr>
                <w:rFonts w:ascii="Times New Roman" w:eastAsia="DengXian" w:hAnsi="Times New Roman" w:cs="Times New Roman"/>
                <w:kern w:val="0"/>
                <w:sz w:val="28"/>
                <w:szCs w:val="28"/>
                <w14:ligatures w14:val="none"/>
              </w:rPr>
              <w:t>đáp ứng theo quy định tại Mục 1.3.3 Chương V, E-HSMT.</w:t>
            </w:r>
          </w:p>
        </w:tc>
      </w:tr>
      <w:tr w:rsidR="007F2769" w:rsidRPr="007F2769" w14:paraId="02A60D5A" w14:textId="77777777" w:rsidTr="007F2769">
        <w:trPr>
          <w:trHeight w:val="20"/>
        </w:trPr>
        <w:tc>
          <w:tcPr>
            <w:tcW w:w="699" w:type="dxa"/>
            <w:tcBorders>
              <w:top w:val="single" w:sz="2" w:space="0" w:color="000000"/>
              <w:left w:val="single" w:sz="4" w:space="0" w:color="000000"/>
              <w:bottom w:val="single" w:sz="2" w:space="0" w:color="000000"/>
              <w:right w:val="single" w:sz="2" w:space="0" w:color="000000"/>
            </w:tcBorders>
          </w:tcPr>
          <w:p w14:paraId="7EB8FB9E" w14:textId="77777777" w:rsidR="007F2769" w:rsidRPr="007F2769" w:rsidRDefault="007F2769" w:rsidP="007F2769">
            <w:pPr>
              <w:adjustRightInd w:val="0"/>
              <w:spacing w:before="60" w:after="60"/>
              <w:ind w:left="36"/>
              <w:jc w:val="center"/>
              <w:rPr>
                <w:rFonts w:ascii="Times New Roman" w:eastAsia="DengXian" w:hAnsi="Times New Roman" w:cs="Times New Roman"/>
                <w:kern w:val="0"/>
                <w:sz w:val="28"/>
                <w:szCs w:val="28"/>
                <w14:ligatures w14:val="none"/>
              </w:rPr>
            </w:pPr>
            <w:r w:rsidRPr="007F2769">
              <w:rPr>
                <w:rFonts w:ascii="Times New Roman" w:eastAsia="DengXian" w:hAnsi="Times New Roman" w:cs="Times New Roman"/>
                <w:kern w:val="0"/>
                <w:sz w:val="28"/>
                <w:szCs w:val="28"/>
                <w14:ligatures w14:val="none"/>
              </w:rPr>
              <w:t>5</w:t>
            </w:r>
          </w:p>
        </w:tc>
        <w:tc>
          <w:tcPr>
            <w:tcW w:w="2710" w:type="dxa"/>
            <w:gridSpan w:val="2"/>
            <w:tcBorders>
              <w:top w:val="single" w:sz="2" w:space="0" w:color="000000"/>
              <w:left w:val="single" w:sz="2" w:space="0" w:color="000000"/>
              <w:bottom w:val="single" w:sz="2" w:space="0" w:color="000000"/>
              <w:right w:val="single" w:sz="4" w:space="0" w:color="000000"/>
            </w:tcBorders>
          </w:tcPr>
          <w:p w14:paraId="1999C839" w14:textId="77777777" w:rsidR="007F2769" w:rsidRPr="007F2769" w:rsidRDefault="007F2769" w:rsidP="007F2769">
            <w:pPr>
              <w:adjustRightInd w:val="0"/>
              <w:spacing w:before="60" w:after="60"/>
              <w:ind w:left="1" w:right="133"/>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Thời gian giao hàng: Theo quy định tại Mục 1.2 Chương V, E-HSMT</w:t>
            </w:r>
          </w:p>
        </w:tc>
        <w:tc>
          <w:tcPr>
            <w:tcW w:w="3272" w:type="dxa"/>
            <w:tcBorders>
              <w:top w:val="single" w:sz="2" w:space="0" w:color="000000"/>
              <w:left w:val="single" w:sz="4" w:space="0" w:color="000000"/>
              <w:bottom w:val="single" w:sz="2" w:space="0" w:color="000000"/>
              <w:right w:val="single" w:sz="4" w:space="0" w:color="000000"/>
            </w:tcBorders>
            <w:vAlign w:val="center"/>
          </w:tcPr>
          <w:p w14:paraId="3BA2F4DF" w14:textId="77777777" w:rsidR="007F2769" w:rsidRPr="007F2769" w:rsidRDefault="007F2769" w:rsidP="007F2769">
            <w:pPr>
              <w:adjustRightInd w:val="0"/>
              <w:spacing w:before="60" w:after="60"/>
              <w:ind w:right="102"/>
              <w:jc w:val="center"/>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 thời gian yêu cầu</w:t>
            </w:r>
          </w:p>
        </w:tc>
        <w:tc>
          <w:tcPr>
            <w:tcW w:w="3127" w:type="dxa"/>
            <w:tcBorders>
              <w:top w:val="single" w:sz="2" w:space="0" w:color="000000"/>
              <w:left w:val="single" w:sz="4" w:space="0" w:color="000000"/>
              <w:bottom w:val="single" w:sz="2" w:space="0" w:color="000000"/>
              <w:right w:val="single" w:sz="4" w:space="0" w:color="000000"/>
            </w:tcBorders>
            <w:vAlign w:val="center"/>
          </w:tcPr>
          <w:p w14:paraId="7598D165" w14:textId="77777777" w:rsidR="007F2769" w:rsidRPr="007F2769" w:rsidRDefault="007F2769" w:rsidP="007F2769">
            <w:pPr>
              <w:adjustRightInd w:val="0"/>
              <w:spacing w:before="60" w:after="60"/>
              <w:ind w:right="102"/>
              <w:jc w:val="center"/>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&gt; thời gian yêu cầu</w:t>
            </w:r>
          </w:p>
        </w:tc>
      </w:tr>
      <w:tr w:rsidR="007F2769" w:rsidRPr="007F2769" w14:paraId="5EE7C911" w14:textId="77777777" w:rsidTr="007F2769">
        <w:trPr>
          <w:trHeight w:val="20"/>
        </w:trPr>
        <w:tc>
          <w:tcPr>
            <w:tcW w:w="699" w:type="dxa"/>
            <w:tcBorders>
              <w:top w:val="single" w:sz="2" w:space="0" w:color="000000"/>
              <w:left w:val="single" w:sz="4" w:space="0" w:color="000000"/>
              <w:bottom w:val="single" w:sz="2" w:space="0" w:color="000000"/>
              <w:right w:val="single" w:sz="2" w:space="0" w:color="000000"/>
            </w:tcBorders>
          </w:tcPr>
          <w:p w14:paraId="375ADA56" w14:textId="77777777" w:rsidR="007F2769" w:rsidRPr="007F2769" w:rsidRDefault="007F2769" w:rsidP="007F2769">
            <w:pPr>
              <w:adjustRightInd w:val="0"/>
              <w:spacing w:before="60" w:after="60"/>
              <w:ind w:left="36"/>
              <w:jc w:val="center"/>
              <w:rPr>
                <w:rFonts w:ascii="Times New Roman" w:eastAsia="DengXian" w:hAnsi="Times New Roman" w:cs="Times New Roman"/>
                <w:kern w:val="0"/>
                <w:sz w:val="28"/>
                <w:szCs w:val="28"/>
                <w14:ligatures w14:val="none"/>
              </w:rPr>
            </w:pPr>
            <w:r w:rsidRPr="007F2769">
              <w:rPr>
                <w:rFonts w:ascii="Times New Roman" w:eastAsia="DengXian" w:hAnsi="Times New Roman" w:cs="Times New Roman"/>
                <w:kern w:val="0"/>
                <w:sz w:val="28"/>
                <w:szCs w:val="28"/>
                <w14:ligatures w14:val="none"/>
              </w:rPr>
              <w:t>6</w:t>
            </w:r>
          </w:p>
        </w:tc>
        <w:tc>
          <w:tcPr>
            <w:tcW w:w="2710" w:type="dxa"/>
            <w:gridSpan w:val="2"/>
            <w:tcBorders>
              <w:top w:val="single" w:sz="2" w:space="0" w:color="000000"/>
              <w:left w:val="single" w:sz="2" w:space="0" w:color="000000"/>
              <w:bottom w:val="single" w:sz="2" w:space="0" w:color="000000"/>
              <w:right w:val="single" w:sz="4" w:space="0" w:color="000000"/>
            </w:tcBorders>
          </w:tcPr>
          <w:p w14:paraId="3376E844" w14:textId="77777777" w:rsidR="007F2769" w:rsidRPr="007F2769" w:rsidRDefault="007F2769" w:rsidP="007F2769">
            <w:pPr>
              <w:adjustRightInd w:val="0"/>
              <w:spacing w:before="60" w:after="60"/>
              <w:ind w:left="1" w:right="133"/>
              <w:jc w:val="both"/>
              <w:rPr>
                <w:rFonts w:ascii="Times New Roman" w:hAnsi="Times New Roman" w:cs="Times New Roman"/>
                <w:kern w:val="0"/>
                <w:sz w:val="28"/>
                <w:szCs w:val="28"/>
                <w14:ligatures w14:val="none"/>
              </w:rPr>
            </w:pPr>
            <w:bookmarkStart w:id="0" w:name="_Hlk210911762"/>
            <w:r w:rsidRPr="007F2769">
              <w:rPr>
                <w:rFonts w:ascii="Times New Roman" w:hAnsi="Times New Roman" w:cs="Times New Roman"/>
                <w:kern w:val="0"/>
                <w:sz w:val="28"/>
                <w:szCs w:val="28"/>
                <w:lang w:val="nl-NL"/>
                <w14:ligatures w14:val="none"/>
              </w:rPr>
              <w:t>Yêu cầu về bảo hành và hỗ trợ kỹ thuật</w:t>
            </w:r>
            <w:bookmarkEnd w:id="0"/>
          </w:p>
        </w:tc>
        <w:tc>
          <w:tcPr>
            <w:tcW w:w="3272" w:type="dxa"/>
            <w:tcBorders>
              <w:top w:val="single" w:sz="2" w:space="0" w:color="000000"/>
              <w:left w:val="single" w:sz="4" w:space="0" w:color="000000"/>
              <w:bottom w:val="single" w:sz="2" w:space="0" w:color="000000"/>
              <w:right w:val="single" w:sz="4" w:space="0" w:color="000000"/>
            </w:tcBorders>
          </w:tcPr>
          <w:p w14:paraId="06FB17F5" w14:textId="77777777" w:rsidR="007F2769" w:rsidRDefault="007F2769" w:rsidP="007F2769">
            <w:pPr>
              <w:adjustRightInd w:val="0"/>
              <w:spacing w:before="60" w:after="60"/>
              <w:ind w:right="102"/>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 xml:space="preserve">Nhà thầu có cam kết </w:t>
            </w:r>
            <w:r w:rsidRPr="007F2769">
              <w:rPr>
                <w:rFonts w:ascii="Times New Roman" w:eastAsia="Calibri" w:hAnsi="Times New Roman" w:cs="Times New Roman"/>
                <w:kern w:val="0"/>
                <w:sz w:val="28"/>
                <w:szCs w:val="28"/>
                <w:lang w:val="vi"/>
                <w14:ligatures w14:val="none"/>
              </w:rPr>
              <w:t>bảo hành và hỗ trợ kỹ thuật</w:t>
            </w:r>
            <w:r w:rsidRPr="007F2769">
              <w:rPr>
                <w:rFonts w:ascii="Times New Roman" w:hAnsi="Times New Roman" w:cs="Times New Roman"/>
                <w:kern w:val="0"/>
                <w:sz w:val="28"/>
                <w:szCs w:val="28"/>
                <w14:ligatures w14:val="none"/>
              </w:rPr>
              <w:t xml:space="preserve"> đáp ứng theo quy định tại Mục 1.3.4 Chương V, E-HSMT.</w:t>
            </w:r>
          </w:p>
          <w:p w14:paraId="73B94D12" w14:textId="69D2D6DC" w:rsidR="00EB4DF4" w:rsidRPr="007F2769" w:rsidRDefault="00EB4DF4" w:rsidP="00EB4DF4">
            <w:pPr>
              <w:tabs>
                <w:tab w:val="left" w:pos="966"/>
              </w:tabs>
              <w:rPr>
                <w:rFonts w:ascii="Times New Roman" w:hAnsi="Times New Roman" w:cs="Times New Roman"/>
                <w:sz w:val="28"/>
                <w:szCs w:val="28"/>
                <w:lang w:val="vi-VN"/>
              </w:rPr>
            </w:pPr>
            <w:r>
              <w:rPr>
                <w:rFonts w:ascii="Times New Roman" w:hAnsi="Times New Roman" w:cs="Times New Roman"/>
                <w:sz w:val="28"/>
                <w:szCs w:val="28"/>
                <w:lang w:val="vi-VN"/>
              </w:rPr>
              <w:tab/>
            </w:r>
          </w:p>
        </w:tc>
        <w:tc>
          <w:tcPr>
            <w:tcW w:w="3127" w:type="dxa"/>
            <w:tcBorders>
              <w:top w:val="single" w:sz="2" w:space="0" w:color="000000"/>
              <w:left w:val="single" w:sz="4" w:space="0" w:color="000000"/>
              <w:bottom w:val="single" w:sz="2" w:space="0" w:color="000000"/>
              <w:right w:val="single" w:sz="4" w:space="0" w:color="000000"/>
            </w:tcBorders>
          </w:tcPr>
          <w:p w14:paraId="26CE999C" w14:textId="77777777" w:rsidR="007F2769" w:rsidRPr="007F2769" w:rsidRDefault="007F2769" w:rsidP="007F2769">
            <w:pPr>
              <w:adjustRightInd w:val="0"/>
              <w:spacing w:before="60" w:after="60"/>
              <w:ind w:right="102"/>
              <w:jc w:val="both"/>
              <w:rPr>
                <w:rFonts w:ascii="Times New Roman" w:hAnsi="Times New Roman" w:cs="Times New Roman"/>
                <w:kern w:val="0"/>
                <w:sz w:val="28"/>
                <w:szCs w:val="28"/>
                <w14:ligatures w14:val="none"/>
              </w:rPr>
            </w:pPr>
            <w:r w:rsidRPr="007F2769">
              <w:rPr>
                <w:rFonts w:ascii="Times New Roman" w:hAnsi="Times New Roman" w:cs="Times New Roman"/>
                <w:kern w:val="0"/>
                <w:sz w:val="28"/>
                <w:szCs w:val="28"/>
                <w14:ligatures w14:val="none"/>
              </w:rPr>
              <w:t>Nhà thầu không có cam kết hoặc có cam kết nhưng không đầy đủ hoặc không đáp ứng theo quy định tại Mục 1.3.4 Chương V, E-HSMT.</w:t>
            </w:r>
          </w:p>
        </w:tc>
      </w:tr>
      <w:tr w:rsidR="007F2769" w:rsidRPr="007F2769" w14:paraId="1FECF3C9" w14:textId="77777777" w:rsidTr="00FC4FAC">
        <w:trPr>
          <w:trHeight w:val="20"/>
        </w:trPr>
        <w:tc>
          <w:tcPr>
            <w:tcW w:w="1315" w:type="dxa"/>
            <w:gridSpan w:val="2"/>
            <w:vMerge w:val="restart"/>
            <w:tcBorders>
              <w:top w:val="single" w:sz="2" w:space="0" w:color="000000"/>
              <w:left w:val="single" w:sz="4" w:space="0" w:color="000000"/>
              <w:right w:val="single" w:sz="4" w:space="0" w:color="auto"/>
            </w:tcBorders>
            <w:vAlign w:val="center"/>
          </w:tcPr>
          <w:p w14:paraId="7D197161" w14:textId="77777777" w:rsidR="007F2769" w:rsidRPr="007F2769" w:rsidRDefault="007F2769" w:rsidP="007F2769">
            <w:pPr>
              <w:adjustRightInd w:val="0"/>
              <w:spacing w:before="60" w:after="60"/>
              <w:ind w:right="133"/>
              <w:jc w:val="center"/>
              <w:rPr>
                <w:rFonts w:ascii="Times New Roman" w:hAnsi="Times New Roman" w:cs="Times New Roman"/>
                <w:i/>
                <w:kern w:val="0"/>
                <w:sz w:val="28"/>
                <w:szCs w:val="28"/>
                <w14:ligatures w14:val="none"/>
              </w:rPr>
            </w:pPr>
            <w:r w:rsidRPr="007F2769">
              <w:rPr>
                <w:rFonts w:ascii="Times New Roman" w:hAnsi="Times New Roman" w:cs="Times New Roman"/>
                <w:b/>
                <w:i/>
                <w:kern w:val="0"/>
                <w:sz w:val="28"/>
                <w:szCs w:val="28"/>
                <w:lang w:val="vi"/>
                <w14:ligatures w14:val="none"/>
              </w:rPr>
              <w:t>Kết luận</w:t>
            </w:r>
          </w:p>
        </w:tc>
        <w:tc>
          <w:tcPr>
            <w:tcW w:w="2094" w:type="dxa"/>
            <w:tcBorders>
              <w:top w:val="single" w:sz="2" w:space="0" w:color="000000"/>
              <w:left w:val="single" w:sz="4" w:space="0" w:color="auto"/>
              <w:bottom w:val="single" w:sz="2" w:space="0" w:color="000000"/>
              <w:right w:val="single" w:sz="4" w:space="0" w:color="000000"/>
            </w:tcBorders>
            <w:vAlign w:val="center"/>
          </w:tcPr>
          <w:p w14:paraId="541F9F22" w14:textId="77777777" w:rsidR="007F2769" w:rsidRPr="007F2769" w:rsidRDefault="007F2769" w:rsidP="007F2769">
            <w:pPr>
              <w:adjustRightInd w:val="0"/>
              <w:spacing w:before="60" w:after="60"/>
              <w:ind w:right="133"/>
              <w:jc w:val="center"/>
              <w:rPr>
                <w:rFonts w:ascii="Times New Roman" w:hAnsi="Times New Roman" w:cs="Times New Roman"/>
                <w:i/>
                <w:kern w:val="0"/>
                <w:sz w:val="28"/>
                <w:szCs w:val="28"/>
                <w14:ligatures w14:val="none"/>
              </w:rPr>
            </w:pPr>
            <w:r w:rsidRPr="007F2769">
              <w:rPr>
                <w:rFonts w:ascii="Times New Roman" w:hAnsi="Times New Roman" w:cs="Times New Roman"/>
                <w:b/>
                <w:i/>
                <w:kern w:val="0"/>
                <w:sz w:val="28"/>
                <w:szCs w:val="28"/>
                <w:lang w:val="vi"/>
                <w14:ligatures w14:val="none"/>
              </w:rPr>
              <w:t>Đạt</w:t>
            </w:r>
          </w:p>
        </w:tc>
        <w:tc>
          <w:tcPr>
            <w:tcW w:w="6399" w:type="dxa"/>
            <w:gridSpan w:val="2"/>
            <w:tcBorders>
              <w:top w:val="single" w:sz="2" w:space="0" w:color="000000"/>
              <w:left w:val="single" w:sz="4" w:space="0" w:color="000000"/>
              <w:bottom w:val="single" w:sz="2" w:space="0" w:color="000000"/>
              <w:right w:val="single" w:sz="4" w:space="0" w:color="000000"/>
            </w:tcBorders>
            <w:vAlign w:val="center"/>
          </w:tcPr>
          <w:p w14:paraId="5C28AFCB" w14:textId="77777777" w:rsidR="007F2769" w:rsidRPr="007F2769" w:rsidRDefault="007F2769" w:rsidP="007F2769">
            <w:pPr>
              <w:adjustRightInd w:val="0"/>
              <w:spacing w:before="60" w:after="60"/>
              <w:ind w:right="102"/>
              <w:rPr>
                <w:rFonts w:ascii="Times New Roman" w:hAnsi="Times New Roman" w:cs="Times New Roman"/>
                <w:i/>
                <w:kern w:val="0"/>
                <w:sz w:val="28"/>
                <w:szCs w:val="28"/>
                <w14:ligatures w14:val="none"/>
              </w:rPr>
            </w:pPr>
            <w:r w:rsidRPr="007F2769">
              <w:rPr>
                <w:rFonts w:ascii="Times New Roman" w:hAnsi="Times New Roman" w:cs="Times New Roman"/>
                <w:i/>
                <w:kern w:val="0"/>
                <w:sz w:val="28"/>
                <w:szCs w:val="28"/>
                <w:lang w:val="vi"/>
                <w14:ligatures w14:val="none"/>
              </w:rPr>
              <w:t>Tất cả các nội dung yêu cầu về kỹ thuật được đánh giá đạt</w:t>
            </w:r>
          </w:p>
        </w:tc>
      </w:tr>
      <w:tr w:rsidR="007F2769" w:rsidRPr="007F2769" w14:paraId="4FA6DE1B" w14:textId="77777777" w:rsidTr="00FC4FAC">
        <w:trPr>
          <w:trHeight w:val="20"/>
        </w:trPr>
        <w:tc>
          <w:tcPr>
            <w:tcW w:w="1315" w:type="dxa"/>
            <w:gridSpan w:val="2"/>
            <w:vMerge/>
            <w:tcBorders>
              <w:left w:val="single" w:sz="4" w:space="0" w:color="000000"/>
              <w:bottom w:val="single" w:sz="2" w:space="0" w:color="000000"/>
              <w:right w:val="single" w:sz="4" w:space="0" w:color="auto"/>
            </w:tcBorders>
            <w:vAlign w:val="center"/>
          </w:tcPr>
          <w:p w14:paraId="60513538" w14:textId="77777777" w:rsidR="007F2769" w:rsidRPr="007F2769" w:rsidRDefault="007F2769" w:rsidP="007F2769">
            <w:pPr>
              <w:adjustRightInd w:val="0"/>
              <w:spacing w:before="60" w:after="60"/>
              <w:ind w:right="133"/>
              <w:jc w:val="center"/>
              <w:rPr>
                <w:rFonts w:ascii="Times New Roman" w:hAnsi="Times New Roman" w:cs="Times New Roman"/>
                <w:i/>
                <w:kern w:val="0"/>
                <w:sz w:val="28"/>
                <w:szCs w:val="28"/>
                <w14:ligatures w14:val="none"/>
              </w:rPr>
            </w:pPr>
          </w:p>
        </w:tc>
        <w:tc>
          <w:tcPr>
            <w:tcW w:w="2094" w:type="dxa"/>
            <w:tcBorders>
              <w:top w:val="single" w:sz="2" w:space="0" w:color="000000"/>
              <w:left w:val="single" w:sz="4" w:space="0" w:color="auto"/>
              <w:bottom w:val="single" w:sz="2" w:space="0" w:color="000000"/>
              <w:right w:val="single" w:sz="4" w:space="0" w:color="000000"/>
            </w:tcBorders>
            <w:vAlign w:val="center"/>
          </w:tcPr>
          <w:p w14:paraId="26737EF6" w14:textId="77777777" w:rsidR="007F2769" w:rsidRPr="007F2769" w:rsidRDefault="007F2769" w:rsidP="007F2769">
            <w:pPr>
              <w:adjustRightInd w:val="0"/>
              <w:spacing w:before="60" w:after="60"/>
              <w:ind w:right="133"/>
              <w:jc w:val="center"/>
              <w:rPr>
                <w:rFonts w:ascii="Times New Roman" w:hAnsi="Times New Roman" w:cs="Times New Roman"/>
                <w:i/>
                <w:kern w:val="0"/>
                <w:sz w:val="28"/>
                <w:szCs w:val="28"/>
                <w14:ligatures w14:val="none"/>
              </w:rPr>
            </w:pPr>
            <w:r w:rsidRPr="007F2769">
              <w:rPr>
                <w:rFonts w:ascii="Times New Roman" w:hAnsi="Times New Roman" w:cs="Times New Roman"/>
                <w:b/>
                <w:i/>
                <w:kern w:val="0"/>
                <w:sz w:val="28"/>
                <w:szCs w:val="28"/>
                <w14:ligatures w14:val="none"/>
              </w:rPr>
              <w:t>Không đạt</w:t>
            </w:r>
          </w:p>
        </w:tc>
        <w:tc>
          <w:tcPr>
            <w:tcW w:w="6399" w:type="dxa"/>
            <w:gridSpan w:val="2"/>
            <w:tcBorders>
              <w:top w:val="single" w:sz="2" w:space="0" w:color="000000"/>
              <w:left w:val="single" w:sz="4" w:space="0" w:color="000000"/>
              <w:bottom w:val="single" w:sz="2" w:space="0" w:color="000000"/>
              <w:right w:val="single" w:sz="4" w:space="0" w:color="000000"/>
            </w:tcBorders>
            <w:vAlign w:val="center"/>
          </w:tcPr>
          <w:p w14:paraId="37DA6023" w14:textId="77777777" w:rsidR="007F2769" w:rsidRPr="007F2769" w:rsidRDefault="007F2769" w:rsidP="007F2769">
            <w:pPr>
              <w:adjustRightInd w:val="0"/>
              <w:spacing w:before="60" w:after="60"/>
              <w:ind w:right="102"/>
              <w:rPr>
                <w:rFonts w:ascii="Times New Roman" w:hAnsi="Times New Roman" w:cs="Times New Roman"/>
                <w:i/>
                <w:kern w:val="0"/>
                <w:sz w:val="28"/>
                <w:szCs w:val="28"/>
                <w14:ligatures w14:val="none"/>
              </w:rPr>
            </w:pPr>
            <w:r w:rsidRPr="007F2769">
              <w:rPr>
                <w:rFonts w:ascii="Times New Roman" w:hAnsi="Times New Roman" w:cs="Times New Roman"/>
                <w:i/>
                <w:kern w:val="0"/>
                <w:sz w:val="28"/>
                <w:szCs w:val="28"/>
                <w:lang w:val="vi"/>
                <w14:ligatures w14:val="none"/>
              </w:rPr>
              <w:t>Có bất kỳ nội dung nào trên đây được đánh giá không đạt</w:t>
            </w:r>
          </w:p>
        </w:tc>
      </w:tr>
    </w:tbl>
    <w:p w14:paraId="18E388D8" w14:textId="77777777" w:rsidR="000D640E" w:rsidRDefault="000D640E"/>
    <w:sectPr w:rsidR="000D64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E7F6" w14:textId="77777777" w:rsidR="007F2769" w:rsidRDefault="007F2769" w:rsidP="007F2769">
      <w:pPr>
        <w:spacing w:after="0" w:line="240" w:lineRule="auto"/>
      </w:pPr>
      <w:r>
        <w:separator/>
      </w:r>
    </w:p>
  </w:endnote>
  <w:endnote w:type="continuationSeparator" w:id="0">
    <w:p w14:paraId="29D55D3C" w14:textId="77777777" w:rsidR="007F2769" w:rsidRDefault="007F2769" w:rsidP="007F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D272" w14:textId="77777777" w:rsidR="007F2769" w:rsidRDefault="007F2769" w:rsidP="007F2769">
      <w:pPr>
        <w:spacing w:after="0" w:line="240" w:lineRule="auto"/>
      </w:pPr>
      <w:r>
        <w:separator/>
      </w:r>
    </w:p>
  </w:footnote>
  <w:footnote w:type="continuationSeparator" w:id="0">
    <w:p w14:paraId="2B2CAFC3" w14:textId="77777777" w:rsidR="007F2769" w:rsidRDefault="007F2769" w:rsidP="007F27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69"/>
    <w:rsid w:val="000D640E"/>
    <w:rsid w:val="002E66A9"/>
    <w:rsid w:val="00410CFF"/>
    <w:rsid w:val="0044781B"/>
    <w:rsid w:val="007F2769"/>
    <w:rsid w:val="008D28BF"/>
    <w:rsid w:val="009209A6"/>
    <w:rsid w:val="00B00E56"/>
    <w:rsid w:val="00B457B5"/>
    <w:rsid w:val="00C716F0"/>
    <w:rsid w:val="00D27BBC"/>
    <w:rsid w:val="00EB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23A1"/>
  <w15:chartTrackingRefBased/>
  <w15:docId w15:val="{2C399ABF-E14A-4619-8409-DC3172FF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769"/>
    <w:rPr>
      <w:rFonts w:eastAsiaTheme="majorEastAsia" w:cstheme="majorBidi"/>
      <w:color w:val="272727" w:themeColor="text1" w:themeTint="D8"/>
    </w:rPr>
  </w:style>
  <w:style w:type="paragraph" w:styleId="Title">
    <w:name w:val="Title"/>
    <w:basedOn w:val="Normal"/>
    <w:next w:val="Normal"/>
    <w:link w:val="TitleChar"/>
    <w:uiPriority w:val="10"/>
    <w:qFormat/>
    <w:rsid w:val="007F2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769"/>
    <w:pPr>
      <w:spacing w:before="160"/>
      <w:jc w:val="center"/>
    </w:pPr>
    <w:rPr>
      <w:i/>
      <w:iCs/>
      <w:color w:val="404040" w:themeColor="text1" w:themeTint="BF"/>
    </w:rPr>
  </w:style>
  <w:style w:type="character" w:customStyle="1" w:styleId="QuoteChar">
    <w:name w:val="Quote Char"/>
    <w:basedOn w:val="DefaultParagraphFont"/>
    <w:link w:val="Quote"/>
    <w:uiPriority w:val="29"/>
    <w:rsid w:val="007F2769"/>
    <w:rPr>
      <w:i/>
      <w:iCs/>
      <w:color w:val="404040" w:themeColor="text1" w:themeTint="BF"/>
    </w:rPr>
  </w:style>
  <w:style w:type="paragraph" w:styleId="ListParagraph">
    <w:name w:val="List Paragraph"/>
    <w:basedOn w:val="Normal"/>
    <w:uiPriority w:val="34"/>
    <w:qFormat/>
    <w:rsid w:val="007F2769"/>
    <w:pPr>
      <w:ind w:left="720"/>
      <w:contextualSpacing/>
    </w:pPr>
  </w:style>
  <w:style w:type="character" w:styleId="IntenseEmphasis">
    <w:name w:val="Intense Emphasis"/>
    <w:basedOn w:val="DefaultParagraphFont"/>
    <w:uiPriority w:val="21"/>
    <w:qFormat/>
    <w:rsid w:val="007F2769"/>
    <w:rPr>
      <w:i/>
      <w:iCs/>
      <w:color w:val="0F4761" w:themeColor="accent1" w:themeShade="BF"/>
    </w:rPr>
  </w:style>
  <w:style w:type="paragraph" w:styleId="IntenseQuote">
    <w:name w:val="Intense Quote"/>
    <w:basedOn w:val="Normal"/>
    <w:next w:val="Normal"/>
    <w:link w:val="IntenseQuoteChar"/>
    <w:uiPriority w:val="30"/>
    <w:qFormat/>
    <w:rsid w:val="007F2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769"/>
    <w:rPr>
      <w:i/>
      <w:iCs/>
      <w:color w:val="0F4761" w:themeColor="accent1" w:themeShade="BF"/>
    </w:rPr>
  </w:style>
  <w:style w:type="character" w:styleId="IntenseReference">
    <w:name w:val="Intense Reference"/>
    <w:basedOn w:val="DefaultParagraphFont"/>
    <w:uiPriority w:val="32"/>
    <w:qFormat/>
    <w:rsid w:val="007F2769"/>
    <w:rPr>
      <w:b/>
      <w:bCs/>
      <w:smallCaps/>
      <w:color w:val="0F4761" w:themeColor="accent1" w:themeShade="BF"/>
      <w:spacing w:val="5"/>
    </w:rPr>
  </w:style>
  <w:style w:type="paragraph" w:styleId="FootnoteText">
    <w:name w:val="footnote text"/>
    <w:basedOn w:val="Normal"/>
    <w:link w:val="FootnoteTextChar"/>
    <w:uiPriority w:val="99"/>
    <w:semiHidden/>
    <w:unhideWhenUsed/>
    <w:rsid w:val="007F27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769"/>
    <w:rPr>
      <w:sz w:val="20"/>
      <w:szCs w:val="20"/>
    </w:rPr>
  </w:style>
  <w:style w:type="character" w:styleId="FootnoteReference">
    <w:name w:val="footnote reference"/>
    <w:aliases w:val="callout"/>
    <w:uiPriority w:val="99"/>
    <w:rsid w:val="007F2769"/>
    <w:rPr>
      <w:vertAlign w:val="superscript"/>
    </w:rPr>
  </w:style>
  <w:style w:type="table" w:customStyle="1" w:styleId="TableGrid">
    <w:name w:val="TableGrid"/>
    <w:qFormat/>
    <w:rsid w:val="007F2769"/>
    <w:pPr>
      <w:spacing w:after="0" w:line="240" w:lineRule="auto"/>
    </w:pPr>
    <w:rPr>
      <w:rFonts w:ascii="Aptos" w:eastAsia="Times New Roman" w:hAnsi="Aptos"/>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Phan Que Tram</dc:creator>
  <cp:keywords/>
  <dc:description/>
  <cp:lastModifiedBy>Nguyen Phan Que Tram</cp:lastModifiedBy>
  <cp:revision>2</cp:revision>
  <dcterms:created xsi:type="dcterms:W3CDTF">2025-12-18T03:00:00Z</dcterms:created>
  <dcterms:modified xsi:type="dcterms:W3CDTF">2025-12-18T03:02:00Z</dcterms:modified>
</cp:coreProperties>
</file>