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30D" w:rsidRPr="008C6551" w:rsidRDefault="00AB630D" w:rsidP="00AB630D">
      <w:pPr>
        <w:jc w:val="center"/>
        <w:rPr>
          <w:rFonts w:eastAsia="MS Mincho" w:cs="Times New Roman"/>
          <w:b/>
          <w:szCs w:val="24"/>
          <w:lang w:val="vi-VN" w:eastAsia="vi-VN"/>
        </w:rPr>
      </w:pPr>
      <w:r w:rsidRPr="008C6551">
        <w:rPr>
          <w:rFonts w:cs="Times New Roman"/>
          <w:b/>
          <w:bCs/>
          <w:szCs w:val="28"/>
          <w:lang w:val="vi-VN"/>
        </w:rPr>
        <w:t xml:space="preserve">Mục </w:t>
      </w:r>
      <w:r w:rsidRPr="008C6551">
        <w:rPr>
          <w:rFonts w:cs="Times New Roman"/>
          <w:b/>
          <w:bCs/>
          <w:szCs w:val="28"/>
          <w:lang w:val="pl-PL"/>
        </w:rPr>
        <w:t>3</w:t>
      </w:r>
      <w:r w:rsidRPr="008C6551">
        <w:rPr>
          <w:rFonts w:cs="Times New Roman"/>
          <w:b/>
          <w:bCs/>
          <w:szCs w:val="28"/>
          <w:lang w:val="vi-VN"/>
        </w:rPr>
        <w:t>. Tiêu chuẩn đánh giá về kỹ thuật</w:t>
      </w:r>
      <w:r w:rsidRPr="008C6551">
        <w:rPr>
          <w:rFonts w:eastAsia="MS Mincho" w:cs="Times New Roman"/>
          <w:b/>
          <w:szCs w:val="24"/>
          <w:lang w:val="vi-VN" w:eastAsia="vi-VN"/>
        </w:rPr>
        <w:t xml:space="preserve"> </w:t>
      </w:r>
    </w:p>
    <w:p w:rsidR="00AB630D" w:rsidRPr="008C6551" w:rsidRDefault="00AB630D" w:rsidP="00AB630D">
      <w:pPr>
        <w:spacing w:before="120" w:after="120"/>
        <w:ind w:firstLine="709"/>
        <w:outlineLvl w:val="2"/>
        <w:rPr>
          <w:rFonts w:cs="Times New Roman"/>
          <w:szCs w:val="28"/>
          <w:lang w:val="es-ES"/>
        </w:rPr>
      </w:pPr>
      <w:r w:rsidRPr="008C6551">
        <w:rPr>
          <w:rFonts w:cs="Times New Roman"/>
          <w:b/>
          <w:iCs/>
          <w:szCs w:val="28"/>
          <w:lang w:val="es-ES"/>
        </w:rPr>
        <w:t>Đánh giá theo phương pháp</w:t>
      </w:r>
      <w:r w:rsidRPr="008C6551" w:rsidDel="00BE4476">
        <w:rPr>
          <w:rFonts w:cs="Times New Roman"/>
          <w:b/>
          <w:iCs/>
          <w:szCs w:val="28"/>
          <w:lang w:val="es-ES"/>
        </w:rPr>
        <w:t xml:space="preserve"> </w:t>
      </w:r>
      <w:r w:rsidRPr="008C6551">
        <w:rPr>
          <w:rFonts w:cs="Times New Roman"/>
          <w:b/>
          <w:iCs/>
          <w:szCs w:val="28"/>
          <w:lang w:val="es-ES"/>
        </w:rPr>
        <w:t>đạt/không đạt</w:t>
      </w:r>
      <w:r w:rsidRPr="008C6551">
        <w:rPr>
          <w:rFonts w:cs="Times New Roman"/>
          <w:b/>
          <w:szCs w:val="28"/>
          <w:lang w:val="es-ES"/>
        </w:rPr>
        <w:t>:</w:t>
      </w:r>
    </w:p>
    <w:p w:rsidR="00AB630D" w:rsidRPr="008C6551" w:rsidRDefault="00AB630D" w:rsidP="00AB630D">
      <w:pPr>
        <w:ind w:firstLine="720"/>
        <w:rPr>
          <w:rFonts w:cs="Times New Roman"/>
          <w:szCs w:val="28"/>
          <w:lang w:val="es-ES"/>
        </w:rPr>
      </w:pPr>
      <w:r w:rsidRPr="008C6551">
        <w:rPr>
          <w:rFonts w:cs="Times New Roman"/>
          <w:szCs w:val="28"/>
          <w:lang w:val="es-ES"/>
        </w:rPr>
        <w:t>Căn cứ quy mô, tính chất của gói thầu mà xác định mức độ yêu cầu đối với từng nội dung. Đối với các tiêu chí đánh giá tổng quát, chỉ sử dụng tiêu chí đạt, không đạt</w:t>
      </w:r>
      <w:r w:rsidRPr="008C6551">
        <w:rPr>
          <w:rFonts w:cs="Times New Roman"/>
          <w:szCs w:val="28"/>
          <w:lang w:val="vi-VN"/>
        </w:rPr>
        <w:t>.</w:t>
      </w:r>
      <w:r w:rsidRPr="008C6551" w:rsidDel="00D822D6">
        <w:rPr>
          <w:rFonts w:cs="Times New Roman"/>
          <w:szCs w:val="28"/>
          <w:lang w:val="es-ES"/>
        </w:rPr>
        <w:t xml:space="preserve"> </w:t>
      </w:r>
      <w:r w:rsidRPr="008C6551">
        <w:rPr>
          <w:rFonts w:cs="Times New Roman"/>
          <w:szCs w:val="28"/>
          <w:lang w:val="es-ES"/>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AB630D" w:rsidRPr="008C6551" w:rsidRDefault="00AB630D" w:rsidP="00AB630D">
      <w:pPr>
        <w:ind w:firstLine="720"/>
        <w:rPr>
          <w:rFonts w:cs="Times New Roman"/>
          <w:szCs w:val="28"/>
          <w:lang w:val="es-ES"/>
        </w:rPr>
      </w:pPr>
      <w:r w:rsidRPr="008C6551">
        <w:rPr>
          <w:rFonts w:cs="Times New Roman"/>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AB630D" w:rsidRPr="008C6551" w:rsidRDefault="00AB630D" w:rsidP="00AB630D">
      <w:pPr>
        <w:ind w:firstLine="720"/>
        <w:rPr>
          <w:rFonts w:cs="Times New Roman"/>
          <w:szCs w:val="28"/>
          <w:lang w:val="es-ES"/>
        </w:rPr>
      </w:pPr>
      <w:r w:rsidRPr="008C6551">
        <w:rPr>
          <w:rFonts w:cs="Times New Roman"/>
          <w:szCs w:val="28"/>
          <w:lang w:val="es-ES"/>
        </w:rPr>
        <w:t>E-HSDT được đánh giá là đáp ứng yêu cầu về kỹ thuật khi có tất cả các tiêu chí tổng quát đều được đánh giá là đạt.</w:t>
      </w:r>
    </w:p>
    <w:p w:rsidR="00AB630D" w:rsidRDefault="00AB630D" w:rsidP="00AB630D">
      <w:pPr>
        <w:jc w:val="center"/>
        <w:rPr>
          <w:rFonts w:cs="Times New Roman"/>
          <w:b/>
          <w:szCs w:val="24"/>
          <w:lang w:val="es-ES"/>
        </w:rPr>
      </w:pPr>
    </w:p>
    <w:p w:rsidR="00EE3245" w:rsidRDefault="00EE3245" w:rsidP="00AB630D">
      <w:pPr>
        <w:jc w:val="center"/>
        <w:rPr>
          <w:rFonts w:cs="Times New Roman"/>
          <w:b/>
          <w:szCs w:val="24"/>
          <w:lang w:val="es-ES"/>
        </w:rPr>
      </w:pPr>
    </w:p>
    <w:p w:rsidR="00EE3245" w:rsidRDefault="00EE3245" w:rsidP="00AB630D">
      <w:pPr>
        <w:jc w:val="center"/>
        <w:rPr>
          <w:rFonts w:cs="Times New Roman"/>
          <w:b/>
          <w:szCs w:val="24"/>
          <w:lang w:val="es-ES"/>
        </w:rPr>
      </w:pPr>
    </w:p>
    <w:p w:rsidR="00EE3245" w:rsidRDefault="00EE3245" w:rsidP="00AB630D">
      <w:pPr>
        <w:jc w:val="center"/>
        <w:rPr>
          <w:rFonts w:cs="Times New Roman"/>
          <w:b/>
          <w:szCs w:val="24"/>
          <w:lang w:val="es-ES"/>
        </w:rPr>
      </w:pPr>
    </w:p>
    <w:p w:rsidR="00EE3245" w:rsidRDefault="00EE3245" w:rsidP="00AB630D">
      <w:pPr>
        <w:jc w:val="center"/>
        <w:rPr>
          <w:rFonts w:cs="Times New Roman"/>
          <w:b/>
          <w:szCs w:val="24"/>
          <w:lang w:val="es-ES"/>
        </w:rPr>
      </w:pPr>
    </w:p>
    <w:p w:rsidR="00EE3245" w:rsidRDefault="00EE3245" w:rsidP="00AB630D">
      <w:pPr>
        <w:jc w:val="center"/>
        <w:rPr>
          <w:rFonts w:cs="Times New Roman"/>
          <w:b/>
          <w:szCs w:val="24"/>
          <w:lang w:val="es-ES"/>
        </w:rPr>
      </w:pPr>
    </w:p>
    <w:p w:rsidR="00EE3245" w:rsidRDefault="00EE3245" w:rsidP="00AB630D">
      <w:pPr>
        <w:jc w:val="center"/>
        <w:rPr>
          <w:rFonts w:cs="Times New Roman"/>
          <w:b/>
          <w:szCs w:val="24"/>
          <w:lang w:val="es-ES"/>
        </w:rPr>
      </w:pPr>
    </w:p>
    <w:p w:rsidR="00EE3245" w:rsidRDefault="00EE3245" w:rsidP="00AB630D">
      <w:pPr>
        <w:jc w:val="center"/>
        <w:rPr>
          <w:rFonts w:cs="Times New Roman"/>
          <w:b/>
          <w:szCs w:val="24"/>
          <w:lang w:val="es-ES"/>
        </w:rPr>
      </w:pPr>
    </w:p>
    <w:p w:rsidR="00EE3245" w:rsidRDefault="00EE3245" w:rsidP="00AB630D">
      <w:pPr>
        <w:jc w:val="center"/>
        <w:rPr>
          <w:rFonts w:cs="Times New Roman"/>
          <w:b/>
          <w:szCs w:val="24"/>
          <w:lang w:val="es-ES"/>
        </w:rPr>
      </w:pPr>
    </w:p>
    <w:p w:rsidR="00EE3245" w:rsidRDefault="00EE3245" w:rsidP="00AB630D">
      <w:pPr>
        <w:jc w:val="center"/>
        <w:rPr>
          <w:rFonts w:cs="Times New Roman"/>
          <w:b/>
          <w:szCs w:val="24"/>
          <w:lang w:val="es-ES"/>
        </w:rPr>
      </w:pPr>
    </w:p>
    <w:p w:rsidR="00EE3245" w:rsidRDefault="00EE3245" w:rsidP="00AB630D">
      <w:pPr>
        <w:jc w:val="center"/>
        <w:rPr>
          <w:rFonts w:cs="Times New Roman"/>
          <w:b/>
          <w:szCs w:val="24"/>
          <w:lang w:val="es-ES"/>
        </w:rPr>
      </w:pPr>
    </w:p>
    <w:p w:rsidR="00EE3245" w:rsidRDefault="00EE3245" w:rsidP="00AB630D">
      <w:pPr>
        <w:jc w:val="center"/>
        <w:rPr>
          <w:rFonts w:cs="Times New Roman"/>
          <w:b/>
          <w:szCs w:val="24"/>
          <w:lang w:val="es-ES"/>
        </w:rPr>
      </w:pPr>
    </w:p>
    <w:p w:rsidR="00EE3245" w:rsidRDefault="00EE3245" w:rsidP="00AB630D">
      <w:pPr>
        <w:jc w:val="center"/>
        <w:rPr>
          <w:rFonts w:cs="Times New Roman"/>
          <w:b/>
          <w:szCs w:val="24"/>
          <w:lang w:val="es-ES"/>
        </w:rPr>
      </w:pPr>
    </w:p>
    <w:p w:rsidR="00EE3245" w:rsidRDefault="00EE3245" w:rsidP="00AB630D">
      <w:pPr>
        <w:jc w:val="center"/>
        <w:rPr>
          <w:rFonts w:cs="Times New Roman"/>
          <w:b/>
          <w:szCs w:val="24"/>
          <w:lang w:val="es-ES"/>
        </w:rPr>
      </w:pPr>
    </w:p>
    <w:p w:rsidR="00EE3245" w:rsidRDefault="00EE3245" w:rsidP="00AB630D">
      <w:pPr>
        <w:jc w:val="center"/>
        <w:rPr>
          <w:rFonts w:cs="Times New Roman"/>
          <w:b/>
          <w:szCs w:val="24"/>
          <w:lang w:val="es-ES"/>
        </w:rPr>
      </w:pPr>
    </w:p>
    <w:p w:rsidR="00EE3245" w:rsidRDefault="00EE3245" w:rsidP="00AB630D">
      <w:pPr>
        <w:jc w:val="center"/>
        <w:rPr>
          <w:rFonts w:cs="Times New Roman"/>
          <w:b/>
          <w:szCs w:val="24"/>
          <w:lang w:val="es-ES"/>
        </w:rPr>
      </w:pPr>
    </w:p>
    <w:p w:rsidR="00EE3245" w:rsidRDefault="00EE3245" w:rsidP="00AB630D">
      <w:pPr>
        <w:jc w:val="center"/>
        <w:rPr>
          <w:rFonts w:cs="Times New Roman"/>
          <w:b/>
          <w:szCs w:val="24"/>
          <w:lang w:val="es-ES"/>
        </w:rPr>
      </w:pPr>
    </w:p>
    <w:p w:rsidR="00EE3245" w:rsidRPr="003867E7" w:rsidRDefault="00EE3245" w:rsidP="00AB630D">
      <w:pPr>
        <w:jc w:val="center"/>
        <w:rPr>
          <w:rFonts w:cs="Times New Roman"/>
          <w:b/>
          <w:szCs w:val="24"/>
          <w:lang w:val="es-ES"/>
        </w:rPr>
        <w:sectPr w:rsidR="00EE3245" w:rsidRPr="003867E7" w:rsidSect="00973CCF">
          <w:headerReference w:type="default" r:id="rId8"/>
          <w:footnotePr>
            <w:numRestart w:val="eachPage"/>
          </w:footnotePr>
          <w:pgSz w:w="11907" w:h="16839" w:code="9"/>
          <w:pgMar w:top="1134" w:right="1134" w:bottom="1134" w:left="1701" w:header="737" w:footer="737" w:gutter="0"/>
          <w:cols w:space="720"/>
          <w:docGrid w:linePitch="360"/>
        </w:sectPr>
      </w:pPr>
    </w:p>
    <w:tbl>
      <w:tblPr>
        <w:tblW w:w="1484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
        <w:gridCol w:w="5103"/>
        <w:gridCol w:w="7371"/>
        <w:gridCol w:w="1562"/>
        <w:gridCol w:w="8"/>
      </w:tblGrid>
      <w:tr w:rsidR="008C6551" w:rsidRPr="008C6551" w:rsidTr="008C6551">
        <w:trPr>
          <w:trHeight w:val="386"/>
        </w:trPr>
        <w:tc>
          <w:tcPr>
            <w:tcW w:w="799" w:type="dxa"/>
            <w:tcBorders>
              <w:top w:val="single" w:sz="4" w:space="0" w:color="auto"/>
              <w:left w:val="single" w:sz="4" w:space="0" w:color="auto"/>
              <w:bottom w:val="single" w:sz="4" w:space="0" w:color="auto"/>
              <w:right w:val="single" w:sz="4" w:space="0" w:color="auto"/>
            </w:tcBorders>
            <w:vAlign w:val="center"/>
            <w:hideMark/>
          </w:tcPr>
          <w:p w:rsidR="008C6551" w:rsidRPr="006B40AC" w:rsidRDefault="008C6551" w:rsidP="005F65B4">
            <w:pPr>
              <w:spacing w:after="0"/>
              <w:jc w:val="center"/>
              <w:rPr>
                <w:rFonts w:cs="Times New Roman"/>
                <w:b/>
                <w:szCs w:val="28"/>
              </w:rPr>
            </w:pPr>
            <w:r w:rsidRPr="006B40AC">
              <w:rPr>
                <w:rFonts w:cs="Times New Roman"/>
                <w:b/>
                <w:szCs w:val="28"/>
              </w:rPr>
              <w:lastRenderedPageBreak/>
              <w:t>STT</w:t>
            </w:r>
          </w:p>
        </w:tc>
        <w:tc>
          <w:tcPr>
            <w:tcW w:w="5103" w:type="dxa"/>
            <w:tcBorders>
              <w:top w:val="single" w:sz="4" w:space="0" w:color="auto"/>
              <w:left w:val="single" w:sz="4" w:space="0" w:color="auto"/>
              <w:bottom w:val="single" w:sz="4" w:space="0" w:color="auto"/>
              <w:right w:val="single" w:sz="4" w:space="0" w:color="auto"/>
            </w:tcBorders>
            <w:vAlign w:val="center"/>
          </w:tcPr>
          <w:p w:rsidR="008C6551" w:rsidRPr="006B40AC" w:rsidRDefault="008C6551" w:rsidP="005F65B4">
            <w:pPr>
              <w:spacing w:after="0"/>
              <w:jc w:val="center"/>
              <w:rPr>
                <w:rFonts w:cs="Times New Roman"/>
                <w:b/>
                <w:szCs w:val="28"/>
              </w:rPr>
            </w:pPr>
            <w:r w:rsidRPr="006B40AC">
              <w:rPr>
                <w:rFonts w:cs="Times New Roman"/>
                <w:b/>
                <w:szCs w:val="28"/>
              </w:rPr>
              <w:t>Nội dung yêu cầu</w:t>
            </w:r>
          </w:p>
        </w:tc>
        <w:tc>
          <w:tcPr>
            <w:tcW w:w="8941" w:type="dxa"/>
            <w:gridSpan w:val="3"/>
            <w:tcBorders>
              <w:top w:val="single" w:sz="4" w:space="0" w:color="auto"/>
              <w:left w:val="single" w:sz="4" w:space="0" w:color="auto"/>
              <w:bottom w:val="single" w:sz="4" w:space="0" w:color="auto"/>
              <w:right w:val="single" w:sz="4" w:space="0" w:color="auto"/>
            </w:tcBorders>
            <w:vAlign w:val="center"/>
            <w:hideMark/>
          </w:tcPr>
          <w:p w:rsidR="008C6551" w:rsidRPr="006B40AC" w:rsidRDefault="008C6551" w:rsidP="005F65B4">
            <w:pPr>
              <w:spacing w:after="0"/>
              <w:jc w:val="center"/>
              <w:rPr>
                <w:rFonts w:cs="Times New Roman"/>
                <w:b/>
                <w:szCs w:val="28"/>
              </w:rPr>
            </w:pPr>
            <w:r w:rsidRPr="006B40AC">
              <w:rPr>
                <w:rFonts w:cs="Times New Roman"/>
                <w:b/>
                <w:szCs w:val="28"/>
              </w:rPr>
              <w:t>Mức độ đáp ứng</w:t>
            </w:r>
          </w:p>
        </w:tc>
      </w:tr>
      <w:tr w:rsidR="008C6551" w:rsidRPr="008C6551" w:rsidTr="008C6551">
        <w:trPr>
          <w:trHeight w:val="449"/>
        </w:trPr>
        <w:tc>
          <w:tcPr>
            <w:tcW w:w="799" w:type="dxa"/>
            <w:tcBorders>
              <w:top w:val="single" w:sz="4" w:space="0" w:color="auto"/>
              <w:left w:val="single" w:sz="4" w:space="0" w:color="auto"/>
              <w:bottom w:val="single" w:sz="4" w:space="0" w:color="auto"/>
              <w:right w:val="single" w:sz="4" w:space="0" w:color="auto"/>
            </w:tcBorders>
            <w:vAlign w:val="center"/>
          </w:tcPr>
          <w:p w:rsidR="008C6551" w:rsidRPr="006B40AC" w:rsidRDefault="008C6551" w:rsidP="005F65B4">
            <w:pPr>
              <w:spacing w:after="0"/>
              <w:jc w:val="center"/>
              <w:rPr>
                <w:rFonts w:cs="Times New Roman"/>
                <w:b/>
                <w:szCs w:val="28"/>
              </w:rPr>
            </w:pPr>
            <w:r w:rsidRPr="006B40AC">
              <w:rPr>
                <w:rFonts w:cs="Times New Roman"/>
                <w:b/>
                <w:szCs w:val="28"/>
              </w:rPr>
              <w:t>1</w:t>
            </w:r>
          </w:p>
        </w:tc>
        <w:tc>
          <w:tcPr>
            <w:tcW w:w="14044" w:type="dxa"/>
            <w:gridSpan w:val="4"/>
            <w:tcBorders>
              <w:top w:val="single" w:sz="4" w:space="0" w:color="auto"/>
              <w:left w:val="single" w:sz="4" w:space="0" w:color="auto"/>
              <w:bottom w:val="single" w:sz="4" w:space="0" w:color="auto"/>
              <w:right w:val="single" w:sz="4" w:space="0" w:color="auto"/>
            </w:tcBorders>
            <w:vAlign w:val="center"/>
          </w:tcPr>
          <w:p w:rsidR="008C6551" w:rsidRPr="006B40AC" w:rsidRDefault="008C6551" w:rsidP="005F65B4">
            <w:pPr>
              <w:spacing w:after="0"/>
              <w:rPr>
                <w:rFonts w:cs="Times New Roman"/>
                <w:b/>
                <w:szCs w:val="28"/>
              </w:rPr>
            </w:pPr>
            <w:r w:rsidRPr="006B40AC">
              <w:rPr>
                <w:rFonts w:cs="Times New Roman"/>
                <w:b/>
                <w:bCs/>
                <w:szCs w:val="28"/>
              </w:rPr>
              <w:t>Phạm vi cung cấ</w:t>
            </w:r>
            <w:r w:rsidR="00E17594" w:rsidRPr="006B40AC">
              <w:rPr>
                <w:rFonts w:cs="Times New Roman"/>
                <w:b/>
                <w:bCs/>
                <w:szCs w:val="28"/>
              </w:rPr>
              <w:t>p, tính hiệu quả của việc cung cấp dịch vụ</w:t>
            </w:r>
          </w:p>
        </w:tc>
      </w:tr>
      <w:tr w:rsidR="00E17594" w:rsidRPr="008C6551" w:rsidTr="00D65B13">
        <w:trPr>
          <w:gridAfter w:val="1"/>
          <w:wAfter w:w="8" w:type="dxa"/>
        </w:trPr>
        <w:tc>
          <w:tcPr>
            <w:tcW w:w="799" w:type="dxa"/>
            <w:vMerge w:val="restart"/>
            <w:tcBorders>
              <w:top w:val="single" w:sz="4" w:space="0" w:color="auto"/>
              <w:left w:val="single" w:sz="4" w:space="0" w:color="auto"/>
              <w:right w:val="single" w:sz="4" w:space="0" w:color="auto"/>
            </w:tcBorders>
            <w:vAlign w:val="center"/>
          </w:tcPr>
          <w:p w:rsidR="00E17594" w:rsidRPr="006B40AC" w:rsidRDefault="00E17594" w:rsidP="005F65B4">
            <w:pPr>
              <w:spacing w:after="0"/>
              <w:jc w:val="center"/>
              <w:rPr>
                <w:rFonts w:cs="Times New Roman"/>
                <w:szCs w:val="28"/>
              </w:rPr>
            </w:pPr>
          </w:p>
        </w:tc>
        <w:tc>
          <w:tcPr>
            <w:tcW w:w="5103" w:type="dxa"/>
            <w:vMerge w:val="restart"/>
            <w:tcBorders>
              <w:top w:val="single" w:sz="4" w:space="0" w:color="auto"/>
              <w:left w:val="single" w:sz="4" w:space="0" w:color="auto"/>
              <w:right w:val="single" w:sz="4" w:space="0" w:color="auto"/>
            </w:tcBorders>
            <w:vAlign w:val="center"/>
          </w:tcPr>
          <w:p w:rsidR="00E17594" w:rsidRPr="006B40AC" w:rsidRDefault="00E17594" w:rsidP="005F65B4">
            <w:pPr>
              <w:spacing w:before="20" w:after="0"/>
              <w:jc w:val="both"/>
              <w:rPr>
                <w:rFonts w:cs="Times New Roman"/>
                <w:szCs w:val="28"/>
                <w:lang w:val="en-GB"/>
              </w:rPr>
            </w:pPr>
            <w:r w:rsidRPr="006B40AC">
              <w:rPr>
                <w:rFonts w:cs="Times New Roman"/>
                <w:szCs w:val="28"/>
                <w:lang w:val="en-GB"/>
              </w:rPr>
              <w:t>Cung cấp dịch vụ đầy đủ, đáp ứng mục đích, quy mô của gói thầu</w:t>
            </w:r>
          </w:p>
        </w:tc>
        <w:tc>
          <w:tcPr>
            <w:tcW w:w="7371" w:type="dxa"/>
            <w:tcBorders>
              <w:top w:val="single" w:sz="4" w:space="0" w:color="auto"/>
              <w:left w:val="single" w:sz="4" w:space="0" w:color="auto"/>
              <w:bottom w:val="single" w:sz="4" w:space="0" w:color="auto"/>
              <w:right w:val="single" w:sz="4" w:space="0" w:color="auto"/>
            </w:tcBorders>
            <w:vAlign w:val="center"/>
          </w:tcPr>
          <w:p w:rsidR="00E17594" w:rsidRPr="006B40AC" w:rsidRDefault="00E17594" w:rsidP="005F65B4">
            <w:pPr>
              <w:spacing w:before="20" w:after="0"/>
              <w:jc w:val="both"/>
              <w:rPr>
                <w:rFonts w:cs="Times New Roman"/>
                <w:szCs w:val="28"/>
              </w:rPr>
            </w:pPr>
            <w:r w:rsidRPr="006B40AC">
              <w:rPr>
                <w:rFonts w:cs="Times New Roman"/>
                <w:szCs w:val="28"/>
                <w:lang w:val="en-GB"/>
              </w:rPr>
              <w:t>Nhà thầu chào đầ</w:t>
            </w:r>
            <w:r w:rsidR="004743F2" w:rsidRPr="006B40AC">
              <w:rPr>
                <w:rFonts w:cs="Times New Roman"/>
                <w:szCs w:val="28"/>
                <w:lang w:val="en-GB"/>
              </w:rPr>
              <w:t>y số lượng các dịch vụ</w:t>
            </w:r>
            <w:r w:rsidR="005F65B4" w:rsidRPr="006B40AC">
              <w:rPr>
                <w:rFonts w:cs="Times New Roman"/>
                <w:szCs w:val="28"/>
                <w:lang w:val="en-GB"/>
              </w:rPr>
              <w:t>, đáp ứng mục đích, quy mô</w:t>
            </w:r>
            <w:r w:rsidRPr="006B40AC">
              <w:rPr>
                <w:rFonts w:cs="Times New Roman"/>
                <w:szCs w:val="28"/>
                <w:lang w:val="en-GB"/>
              </w:rPr>
              <w:t xml:space="preserve"> theo yêu cầu của E-HSMT</w:t>
            </w:r>
          </w:p>
        </w:tc>
        <w:tc>
          <w:tcPr>
            <w:tcW w:w="1562" w:type="dxa"/>
            <w:tcBorders>
              <w:top w:val="single" w:sz="4" w:space="0" w:color="auto"/>
              <w:left w:val="single" w:sz="4" w:space="0" w:color="auto"/>
              <w:bottom w:val="single" w:sz="4" w:space="0" w:color="auto"/>
              <w:right w:val="single" w:sz="4" w:space="0" w:color="auto"/>
            </w:tcBorders>
            <w:vAlign w:val="center"/>
          </w:tcPr>
          <w:p w:rsidR="00E17594" w:rsidRPr="006B40AC" w:rsidRDefault="00E17594" w:rsidP="005F65B4">
            <w:pPr>
              <w:spacing w:before="20" w:after="0"/>
              <w:jc w:val="center"/>
              <w:rPr>
                <w:rFonts w:cs="Times New Roman"/>
                <w:szCs w:val="28"/>
                <w:lang w:val="en-GB"/>
              </w:rPr>
            </w:pPr>
            <w:r w:rsidRPr="006B40AC">
              <w:rPr>
                <w:rFonts w:cs="Times New Roman"/>
                <w:szCs w:val="28"/>
                <w:lang w:val="en-GB"/>
              </w:rPr>
              <w:t>Đạt</w:t>
            </w:r>
          </w:p>
        </w:tc>
      </w:tr>
      <w:tr w:rsidR="00E17594" w:rsidRPr="008C6551" w:rsidTr="00D65B13">
        <w:trPr>
          <w:gridAfter w:val="1"/>
          <w:wAfter w:w="8" w:type="dxa"/>
          <w:trHeight w:val="293"/>
        </w:trPr>
        <w:tc>
          <w:tcPr>
            <w:tcW w:w="799" w:type="dxa"/>
            <w:vMerge/>
            <w:tcBorders>
              <w:left w:val="single" w:sz="4" w:space="0" w:color="auto"/>
              <w:right w:val="single" w:sz="4" w:space="0" w:color="auto"/>
            </w:tcBorders>
            <w:vAlign w:val="center"/>
          </w:tcPr>
          <w:p w:rsidR="00E17594" w:rsidRPr="006B40AC" w:rsidRDefault="00E17594" w:rsidP="005F65B4">
            <w:pPr>
              <w:spacing w:after="0"/>
              <w:jc w:val="center"/>
              <w:rPr>
                <w:rFonts w:cs="Times New Roman"/>
                <w:szCs w:val="28"/>
              </w:rPr>
            </w:pPr>
          </w:p>
        </w:tc>
        <w:tc>
          <w:tcPr>
            <w:tcW w:w="5103" w:type="dxa"/>
            <w:vMerge/>
            <w:tcBorders>
              <w:left w:val="single" w:sz="4" w:space="0" w:color="auto"/>
              <w:right w:val="single" w:sz="4" w:space="0" w:color="auto"/>
            </w:tcBorders>
            <w:vAlign w:val="center"/>
          </w:tcPr>
          <w:p w:rsidR="00E17594" w:rsidRPr="006B40AC" w:rsidRDefault="00E17594" w:rsidP="005F65B4">
            <w:pPr>
              <w:spacing w:after="0"/>
              <w:rPr>
                <w:rFonts w:cs="Times New Roman"/>
                <w:szCs w:val="28"/>
              </w:rPr>
            </w:pPr>
          </w:p>
        </w:tc>
        <w:tc>
          <w:tcPr>
            <w:tcW w:w="7371" w:type="dxa"/>
            <w:tcBorders>
              <w:top w:val="single" w:sz="4" w:space="0" w:color="auto"/>
              <w:left w:val="single" w:sz="4" w:space="0" w:color="auto"/>
              <w:bottom w:val="single" w:sz="4" w:space="0" w:color="auto"/>
              <w:right w:val="single" w:sz="4" w:space="0" w:color="auto"/>
            </w:tcBorders>
            <w:vAlign w:val="center"/>
          </w:tcPr>
          <w:p w:rsidR="00E17594" w:rsidRPr="006B40AC" w:rsidRDefault="00E17594" w:rsidP="005F65B4">
            <w:pPr>
              <w:spacing w:after="0"/>
              <w:rPr>
                <w:rFonts w:cs="Times New Roman"/>
                <w:szCs w:val="28"/>
              </w:rPr>
            </w:pPr>
            <w:r w:rsidRPr="006B40AC">
              <w:rPr>
                <w:rFonts w:cs="Times New Roman"/>
                <w:szCs w:val="28"/>
                <w:lang w:val="en-GB"/>
              </w:rPr>
              <w:t>Không đầy đủ số lượng</w:t>
            </w:r>
            <w:r w:rsidR="004743F2" w:rsidRPr="006B40AC">
              <w:rPr>
                <w:rFonts w:cs="Times New Roman"/>
                <w:szCs w:val="28"/>
                <w:lang w:val="en-GB"/>
              </w:rPr>
              <w:t xml:space="preserve"> các dịch vụ</w:t>
            </w:r>
            <w:r w:rsidR="005F65B4" w:rsidRPr="006B40AC">
              <w:rPr>
                <w:rFonts w:cs="Times New Roman"/>
                <w:szCs w:val="28"/>
                <w:lang w:val="en-GB"/>
              </w:rPr>
              <w:t>, không đáp ứng mục địch, quy mô</w:t>
            </w:r>
            <w:r w:rsidR="004743F2" w:rsidRPr="006B40AC">
              <w:rPr>
                <w:rFonts w:cs="Times New Roman"/>
                <w:szCs w:val="28"/>
                <w:lang w:val="en-GB"/>
              </w:rPr>
              <w:t xml:space="preserve"> theo yêu cầu của E-HSMT</w:t>
            </w:r>
          </w:p>
        </w:tc>
        <w:tc>
          <w:tcPr>
            <w:tcW w:w="1562" w:type="dxa"/>
            <w:tcBorders>
              <w:top w:val="single" w:sz="4" w:space="0" w:color="auto"/>
              <w:left w:val="single" w:sz="4" w:space="0" w:color="auto"/>
              <w:bottom w:val="single" w:sz="4" w:space="0" w:color="auto"/>
              <w:right w:val="single" w:sz="4" w:space="0" w:color="auto"/>
            </w:tcBorders>
            <w:vAlign w:val="center"/>
          </w:tcPr>
          <w:p w:rsidR="00E17594" w:rsidRPr="006B40AC" w:rsidRDefault="00E17594" w:rsidP="005F65B4">
            <w:pPr>
              <w:spacing w:after="0"/>
              <w:jc w:val="center"/>
              <w:rPr>
                <w:rFonts w:cs="Times New Roman"/>
                <w:szCs w:val="28"/>
                <w:lang w:val="en-GB"/>
              </w:rPr>
            </w:pPr>
            <w:r w:rsidRPr="006B40AC">
              <w:rPr>
                <w:rFonts w:cs="Times New Roman"/>
                <w:szCs w:val="28"/>
                <w:lang w:val="en-GB"/>
              </w:rPr>
              <w:t>Không đạt</w:t>
            </w:r>
          </w:p>
        </w:tc>
      </w:tr>
      <w:tr w:rsidR="0017710B" w:rsidRPr="008C6551" w:rsidTr="003E58DE">
        <w:trPr>
          <w:gridAfter w:val="1"/>
          <w:wAfter w:w="8" w:type="dxa"/>
          <w:trHeight w:val="293"/>
        </w:trPr>
        <w:tc>
          <w:tcPr>
            <w:tcW w:w="799" w:type="dxa"/>
            <w:tcBorders>
              <w:left w:val="single" w:sz="4" w:space="0" w:color="auto"/>
              <w:right w:val="single" w:sz="4" w:space="0" w:color="auto"/>
            </w:tcBorders>
            <w:vAlign w:val="center"/>
          </w:tcPr>
          <w:p w:rsidR="0017710B" w:rsidRPr="006B40AC" w:rsidRDefault="0017710B" w:rsidP="005F65B4">
            <w:pPr>
              <w:spacing w:after="0"/>
              <w:jc w:val="center"/>
              <w:rPr>
                <w:rFonts w:cs="Times New Roman"/>
                <w:b/>
                <w:szCs w:val="28"/>
              </w:rPr>
            </w:pPr>
            <w:r w:rsidRPr="006B40AC">
              <w:rPr>
                <w:rFonts w:cs="Times New Roman"/>
                <w:b/>
                <w:szCs w:val="28"/>
              </w:rPr>
              <w:t>2</w:t>
            </w:r>
          </w:p>
        </w:tc>
        <w:tc>
          <w:tcPr>
            <w:tcW w:w="14036" w:type="dxa"/>
            <w:gridSpan w:val="3"/>
            <w:tcBorders>
              <w:left w:val="single" w:sz="4" w:space="0" w:color="auto"/>
              <w:right w:val="single" w:sz="4" w:space="0" w:color="auto"/>
            </w:tcBorders>
            <w:vAlign w:val="center"/>
          </w:tcPr>
          <w:p w:rsidR="0017710B" w:rsidRPr="006B40AC" w:rsidRDefault="0017710B" w:rsidP="005F65B4">
            <w:pPr>
              <w:spacing w:after="0"/>
              <w:rPr>
                <w:rFonts w:cs="Times New Roman"/>
                <w:szCs w:val="28"/>
                <w:lang w:val="en-GB"/>
              </w:rPr>
            </w:pPr>
            <w:r w:rsidRPr="006B40AC">
              <w:rPr>
                <w:rFonts w:cs="Times New Roman"/>
                <w:b/>
                <w:szCs w:val="28"/>
              </w:rPr>
              <w:t>Tính hợp lý và khả thi của kế hoạch, các giải pháp kỹ thuật, biện pháp tổ chức cung cấp dịch vụ</w:t>
            </w:r>
          </w:p>
        </w:tc>
      </w:tr>
      <w:tr w:rsidR="0017710B" w:rsidRPr="008C6551" w:rsidTr="0017710B">
        <w:trPr>
          <w:gridAfter w:val="1"/>
          <w:wAfter w:w="8" w:type="dxa"/>
          <w:trHeight w:val="293"/>
        </w:trPr>
        <w:tc>
          <w:tcPr>
            <w:tcW w:w="799" w:type="dxa"/>
            <w:vMerge w:val="restart"/>
            <w:tcBorders>
              <w:left w:val="single" w:sz="4" w:space="0" w:color="auto"/>
              <w:right w:val="single" w:sz="4" w:space="0" w:color="auto"/>
            </w:tcBorders>
            <w:vAlign w:val="center"/>
          </w:tcPr>
          <w:p w:rsidR="0017710B" w:rsidRPr="006B40AC" w:rsidRDefault="0017710B" w:rsidP="005F65B4">
            <w:pPr>
              <w:spacing w:after="0"/>
              <w:jc w:val="center"/>
              <w:rPr>
                <w:rFonts w:cs="Times New Roman"/>
                <w:szCs w:val="28"/>
              </w:rPr>
            </w:pPr>
          </w:p>
        </w:tc>
        <w:tc>
          <w:tcPr>
            <w:tcW w:w="5103" w:type="dxa"/>
            <w:vMerge w:val="restart"/>
            <w:tcBorders>
              <w:left w:val="single" w:sz="4" w:space="0" w:color="auto"/>
              <w:right w:val="single" w:sz="4" w:space="0" w:color="auto"/>
            </w:tcBorders>
            <w:vAlign w:val="center"/>
          </w:tcPr>
          <w:p w:rsidR="0017710B" w:rsidRPr="006B40AC" w:rsidRDefault="0017710B" w:rsidP="005F65B4">
            <w:pPr>
              <w:spacing w:after="0"/>
              <w:jc w:val="both"/>
              <w:rPr>
                <w:rFonts w:cs="Times New Roman"/>
                <w:szCs w:val="28"/>
              </w:rPr>
            </w:pPr>
            <w:r w:rsidRPr="006B40AC">
              <w:rPr>
                <w:rFonts w:cs="Times New Roman"/>
                <w:szCs w:val="28"/>
              </w:rPr>
              <w:t>Trình bày đủ rõ ràng, hợp lý, thuyết minh về biện pháp, phương án bảo vệ cho mục tiêu trạm biến áp (Bao gồm cả trạm biến áp 220kV và 500kV)</w:t>
            </w:r>
          </w:p>
        </w:tc>
        <w:tc>
          <w:tcPr>
            <w:tcW w:w="7371" w:type="dxa"/>
            <w:tcBorders>
              <w:top w:val="single" w:sz="4" w:space="0" w:color="auto"/>
              <w:left w:val="single" w:sz="4" w:space="0" w:color="auto"/>
              <w:bottom w:val="single" w:sz="4" w:space="0" w:color="auto"/>
              <w:right w:val="single" w:sz="4" w:space="0" w:color="auto"/>
            </w:tcBorders>
          </w:tcPr>
          <w:p w:rsidR="0017710B" w:rsidRPr="006B40AC" w:rsidRDefault="0017710B" w:rsidP="005F65B4">
            <w:pPr>
              <w:spacing w:after="0"/>
              <w:jc w:val="both"/>
              <w:rPr>
                <w:rFonts w:cs="Times New Roman"/>
                <w:szCs w:val="28"/>
              </w:rPr>
            </w:pPr>
            <w:r w:rsidRPr="006B40AC">
              <w:rPr>
                <w:rFonts w:cs="Times New Roman"/>
                <w:szCs w:val="28"/>
                <w:lang w:val="en-GB"/>
              </w:rPr>
              <w:t>Có t</w:t>
            </w:r>
            <w:r w:rsidRPr="006B40AC">
              <w:rPr>
                <w:rFonts w:cs="Times New Roman"/>
                <w:szCs w:val="28"/>
              </w:rPr>
              <w:t>rình bày đủ rõ ràng, hợp lý, thuyết minh về biện pháp, phương án bảo vệ cho mục tiêu trạm biến áp (Bao gồm cả trạm biến áp 220kV và 500kV), có giả định các tình huống khi có sự cố, các biện pháp khắc phục đối phó với các tình huống khẩn cấp, sự cố xảy ra (cháy nổ, mất mát tài sản, gây rối trật tự, khủng bố…).</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after="0"/>
              <w:jc w:val="center"/>
              <w:rPr>
                <w:rFonts w:cs="Times New Roman"/>
                <w:szCs w:val="28"/>
                <w:lang w:val="en-GB"/>
              </w:rPr>
            </w:pPr>
            <w:r w:rsidRPr="006B40AC">
              <w:rPr>
                <w:rFonts w:cs="Times New Roman"/>
                <w:szCs w:val="28"/>
                <w:lang w:val="en-GB"/>
              </w:rPr>
              <w:t>Đạt</w:t>
            </w:r>
          </w:p>
          <w:p w:rsidR="0017710B" w:rsidRPr="006B40AC" w:rsidRDefault="0017710B" w:rsidP="005F65B4">
            <w:pPr>
              <w:spacing w:after="0"/>
              <w:jc w:val="center"/>
              <w:rPr>
                <w:rFonts w:cs="Times New Roman"/>
                <w:szCs w:val="28"/>
                <w:lang w:val="en-GB"/>
              </w:rPr>
            </w:pPr>
          </w:p>
        </w:tc>
      </w:tr>
      <w:tr w:rsidR="0017710B" w:rsidRPr="008C6551" w:rsidTr="0017710B">
        <w:trPr>
          <w:gridAfter w:val="1"/>
          <w:wAfter w:w="8" w:type="dxa"/>
          <w:trHeight w:val="293"/>
        </w:trPr>
        <w:tc>
          <w:tcPr>
            <w:tcW w:w="799" w:type="dxa"/>
            <w:vMerge/>
            <w:tcBorders>
              <w:left w:val="single" w:sz="4" w:space="0" w:color="auto"/>
              <w:right w:val="single" w:sz="4" w:space="0" w:color="auto"/>
            </w:tcBorders>
            <w:vAlign w:val="center"/>
          </w:tcPr>
          <w:p w:rsidR="0017710B" w:rsidRPr="006B40AC" w:rsidRDefault="0017710B" w:rsidP="005F65B4">
            <w:pPr>
              <w:spacing w:after="0"/>
              <w:jc w:val="center"/>
              <w:rPr>
                <w:rFonts w:cs="Times New Roman"/>
                <w:szCs w:val="28"/>
              </w:rPr>
            </w:pPr>
          </w:p>
        </w:tc>
        <w:tc>
          <w:tcPr>
            <w:tcW w:w="5103" w:type="dxa"/>
            <w:vMerge/>
            <w:tcBorders>
              <w:left w:val="single" w:sz="4" w:space="0" w:color="auto"/>
              <w:right w:val="single" w:sz="4" w:space="0" w:color="auto"/>
            </w:tcBorders>
          </w:tcPr>
          <w:p w:rsidR="0017710B" w:rsidRPr="006B40AC" w:rsidRDefault="0017710B" w:rsidP="005F65B4">
            <w:pPr>
              <w:spacing w:after="0"/>
              <w:jc w:val="both"/>
              <w:rPr>
                <w:rFonts w:cs="Times New Roman"/>
                <w:szCs w:val="28"/>
                <w:lang w:val="en-GB"/>
              </w:rPr>
            </w:pPr>
          </w:p>
        </w:tc>
        <w:tc>
          <w:tcPr>
            <w:tcW w:w="7371" w:type="dxa"/>
            <w:tcBorders>
              <w:top w:val="single" w:sz="4" w:space="0" w:color="auto"/>
              <w:left w:val="single" w:sz="4" w:space="0" w:color="auto"/>
              <w:bottom w:val="single" w:sz="4" w:space="0" w:color="auto"/>
              <w:right w:val="single" w:sz="4" w:space="0" w:color="auto"/>
            </w:tcBorders>
          </w:tcPr>
          <w:p w:rsidR="0017710B" w:rsidRPr="006B40AC" w:rsidRDefault="0017710B" w:rsidP="005F65B4">
            <w:pPr>
              <w:spacing w:after="0"/>
              <w:jc w:val="both"/>
              <w:rPr>
                <w:rFonts w:cs="Times New Roman"/>
                <w:szCs w:val="28"/>
                <w:lang w:val="en-GB"/>
              </w:rPr>
            </w:pPr>
            <w:r w:rsidRPr="006B40AC">
              <w:rPr>
                <w:rFonts w:cs="Times New Roman"/>
                <w:szCs w:val="28"/>
                <w:lang w:val="es-ES"/>
              </w:rPr>
              <w:t xml:space="preserve">Không trình bày hoặc trình bày không rõ ràng, hợp lý, thuyết minh về biện pháp, phương án bảo vệ cho mục tiêu trạm biến áp </w:t>
            </w:r>
            <w:r w:rsidRPr="006B40AC">
              <w:rPr>
                <w:rFonts w:cs="Times New Roman"/>
                <w:szCs w:val="28"/>
              </w:rPr>
              <w:t>(Bao gồm cả trạm biến áp 220kV và 500kV)</w:t>
            </w:r>
            <w:r w:rsidRPr="006B40AC">
              <w:rPr>
                <w:rFonts w:cs="Times New Roman"/>
                <w:szCs w:val="28"/>
                <w:lang w:val="es-ES"/>
              </w:rPr>
              <w:t>, không có giả định các tình huống khi có sự cố, các biện pháp khắc phục đối</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after="0"/>
              <w:jc w:val="center"/>
              <w:rPr>
                <w:rFonts w:cs="Times New Roman"/>
                <w:szCs w:val="28"/>
                <w:lang w:val="en-GB"/>
              </w:rPr>
            </w:pPr>
          </w:p>
          <w:p w:rsidR="0017710B" w:rsidRPr="006B40AC" w:rsidRDefault="0017710B" w:rsidP="005F65B4">
            <w:pPr>
              <w:spacing w:after="0"/>
              <w:jc w:val="center"/>
              <w:rPr>
                <w:rFonts w:cs="Times New Roman"/>
                <w:szCs w:val="28"/>
                <w:lang w:val="en-GB"/>
              </w:rPr>
            </w:pPr>
            <w:r w:rsidRPr="006B40AC">
              <w:rPr>
                <w:rFonts w:cs="Times New Roman"/>
                <w:szCs w:val="28"/>
                <w:lang w:val="en-GB"/>
              </w:rPr>
              <w:t>Không đạt</w:t>
            </w:r>
          </w:p>
          <w:p w:rsidR="0017710B" w:rsidRPr="006B40AC" w:rsidRDefault="0017710B" w:rsidP="005F65B4">
            <w:pPr>
              <w:spacing w:after="0"/>
              <w:jc w:val="center"/>
              <w:rPr>
                <w:rFonts w:cs="Times New Roman"/>
                <w:szCs w:val="28"/>
                <w:lang w:val="en-GB"/>
              </w:rPr>
            </w:pPr>
          </w:p>
        </w:tc>
      </w:tr>
      <w:tr w:rsidR="0017710B" w:rsidRPr="008C6551" w:rsidTr="0017710B">
        <w:trPr>
          <w:gridAfter w:val="1"/>
          <w:wAfter w:w="8" w:type="dxa"/>
          <w:trHeight w:val="293"/>
        </w:trPr>
        <w:tc>
          <w:tcPr>
            <w:tcW w:w="799" w:type="dxa"/>
            <w:tcBorders>
              <w:left w:val="single" w:sz="4" w:space="0" w:color="auto"/>
              <w:right w:val="single" w:sz="4" w:space="0" w:color="auto"/>
            </w:tcBorders>
            <w:vAlign w:val="center"/>
          </w:tcPr>
          <w:p w:rsidR="0017710B" w:rsidRPr="006B40AC" w:rsidRDefault="0017710B" w:rsidP="005F65B4">
            <w:pPr>
              <w:spacing w:after="0"/>
              <w:jc w:val="center"/>
              <w:rPr>
                <w:rFonts w:cs="Times New Roman"/>
                <w:szCs w:val="28"/>
              </w:rPr>
            </w:pPr>
            <w:r w:rsidRPr="006B40AC">
              <w:rPr>
                <w:rFonts w:cs="Times New Roman"/>
                <w:szCs w:val="28"/>
              </w:rPr>
              <w:t>3</w:t>
            </w:r>
          </w:p>
        </w:tc>
        <w:tc>
          <w:tcPr>
            <w:tcW w:w="14036" w:type="dxa"/>
            <w:gridSpan w:val="3"/>
            <w:tcBorders>
              <w:left w:val="single" w:sz="4" w:space="0" w:color="auto"/>
              <w:right w:val="single" w:sz="4" w:space="0" w:color="auto"/>
            </w:tcBorders>
            <w:vAlign w:val="center"/>
          </w:tcPr>
          <w:p w:rsidR="0017710B" w:rsidRPr="006B40AC" w:rsidRDefault="0017710B" w:rsidP="005F65B4">
            <w:pPr>
              <w:spacing w:after="0"/>
              <w:rPr>
                <w:rFonts w:cs="Times New Roman"/>
                <w:szCs w:val="28"/>
                <w:lang w:val="en-GB"/>
              </w:rPr>
            </w:pPr>
            <w:r w:rsidRPr="006B40AC">
              <w:rPr>
                <w:rFonts w:cs="Times New Roman"/>
                <w:b/>
                <w:szCs w:val="28"/>
              </w:rPr>
              <w:t>Danh sách, hồ sơ Tổ</w:t>
            </w:r>
            <w:r w:rsidR="0000266B">
              <w:rPr>
                <w:rFonts w:cs="Times New Roman"/>
                <w:b/>
                <w:szCs w:val="28"/>
              </w:rPr>
              <w:t xml:space="preserve"> trưởng hoặc t</w:t>
            </w:r>
            <w:r w:rsidRPr="006B40AC">
              <w:rPr>
                <w:rFonts w:cs="Times New Roman"/>
                <w:b/>
                <w:szCs w:val="28"/>
              </w:rPr>
              <w:t>rưởng nhóm bảo vệ và danh sách nhân viên bảo vệ</w:t>
            </w:r>
          </w:p>
        </w:tc>
      </w:tr>
      <w:tr w:rsidR="0017710B" w:rsidRPr="008C6551" w:rsidTr="0087761B">
        <w:trPr>
          <w:gridAfter w:val="1"/>
          <w:wAfter w:w="8" w:type="dxa"/>
          <w:trHeight w:val="293"/>
        </w:trPr>
        <w:tc>
          <w:tcPr>
            <w:tcW w:w="799" w:type="dxa"/>
            <w:vMerge w:val="restart"/>
            <w:tcBorders>
              <w:left w:val="single" w:sz="4" w:space="0" w:color="auto"/>
              <w:right w:val="single" w:sz="4" w:space="0" w:color="auto"/>
            </w:tcBorders>
            <w:vAlign w:val="center"/>
          </w:tcPr>
          <w:p w:rsidR="0017710B" w:rsidRPr="006B40AC" w:rsidRDefault="0017710B" w:rsidP="005F65B4">
            <w:pPr>
              <w:spacing w:after="0"/>
              <w:jc w:val="center"/>
              <w:rPr>
                <w:rFonts w:cs="Times New Roman"/>
                <w:szCs w:val="28"/>
              </w:rPr>
            </w:pPr>
            <w:r w:rsidRPr="006B40AC">
              <w:rPr>
                <w:rFonts w:cs="Times New Roman"/>
                <w:szCs w:val="28"/>
              </w:rPr>
              <w:t>3.1</w:t>
            </w:r>
          </w:p>
        </w:tc>
        <w:tc>
          <w:tcPr>
            <w:tcW w:w="5103" w:type="dxa"/>
            <w:vMerge w:val="restart"/>
            <w:tcBorders>
              <w:left w:val="single" w:sz="4" w:space="0" w:color="auto"/>
              <w:right w:val="single" w:sz="4" w:space="0" w:color="auto"/>
            </w:tcBorders>
            <w:vAlign w:val="center"/>
          </w:tcPr>
          <w:p w:rsidR="0017710B" w:rsidRPr="006B40AC" w:rsidRDefault="0017710B" w:rsidP="005F65B4">
            <w:pPr>
              <w:spacing w:after="0"/>
              <w:rPr>
                <w:rFonts w:cs="Times New Roman"/>
                <w:szCs w:val="28"/>
              </w:rPr>
            </w:pPr>
            <w:r w:rsidRPr="006B40AC">
              <w:rPr>
                <w:rFonts w:cs="Times New Roman"/>
                <w:szCs w:val="28"/>
              </w:rPr>
              <w:t>Đề xuất Tổ trưở</w:t>
            </w:r>
            <w:r w:rsidR="00D53841" w:rsidRPr="006B40AC">
              <w:rPr>
                <w:rFonts w:cs="Times New Roman"/>
                <w:szCs w:val="28"/>
              </w:rPr>
              <w:t>ng hoặc t</w:t>
            </w:r>
            <w:r w:rsidRPr="006B40AC">
              <w:rPr>
                <w:rFonts w:cs="Times New Roman"/>
                <w:szCs w:val="28"/>
              </w:rPr>
              <w:t>rưởng nhóm bảo vệ.</w:t>
            </w:r>
          </w:p>
        </w:tc>
        <w:tc>
          <w:tcPr>
            <w:tcW w:w="7371"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D53841">
            <w:pPr>
              <w:spacing w:after="0"/>
              <w:jc w:val="both"/>
              <w:rPr>
                <w:rFonts w:cs="Times New Roman"/>
                <w:szCs w:val="28"/>
              </w:rPr>
            </w:pPr>
            <w:r w:rsidRPr="006B40AC">
              <w:rPr>
                <w:rFonts w:cs="Times New Roman"/>
                <w:szCs w:val="28"/>
              </w:rPr>
              <w:t xml:space="preserve">Có danh sách, hồ sơ Tổ trưởng hoặc trưởng nhóm bảo vệ </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87761B">
            <w:pPr>
              <w:spacing w:after="0"/>
              <w:jc w:val="center"/>
              <w:rPr>
                <w:rFonts w:cs="Times New Roman"/>
                <w:szCs w:val="28"/>
                <w:lang w:val="en-GB"/>
              </w:rPr>
            </w:pPr>
            <w:r w:rsidRPr="006B40AC">
              <w:rPr>
                <w:rFonts w:cs="Times New Roman"/>
                <w:szCs w:val="28"/>
                <w:lang w:val="en-GB"/>
              </w:rPr>
              <w:t>Đạt</w:t>
            </w:r>
          </w:p>
        </w:tc>
      </w:tr>
      <w:tr w:rsidR="0017710B" w:rsidRPr="008C6551" w:rsidTr="0087761B">
        <w:trPr>
          <w:gridAfter w:val="1"/>
          <w:wAfter w:w="8" w:type="dxa"/>
          <w:trHeight w:val="293"/>
        </w:trPr>
        <w:tc>
          <w:tcPr>
            <w:tcW w:w="799" w:type="dxa"/>
            <w:vMerge/>
            <w:tcBorders>
              <w:left w:val="single" w:sz="4" w:space="0" w:color="auto"/>
              <w:right w:val="single" w:sz="4" w:space="0" w:color="auto"/>
            </w:tcBorders>
            <w:vAlign w:val="center"/>
          </w:tcPr>
          <w:p w:rsidR="0017710B" w:rsidRPr="006B40AC" w:rsidRDefault="0017710B" w:rsidP="005F65B4">
            <w:pPr>
              <w:spacing w:after="0"/>
              <w:jc w:val="center"/>
              <w:rPr>
                <w:rFonts w:cs="Times New Roman"/>
                <w:szCs w:val="28"/>
              </w:rPr>
            </w:pPr>
          </w:p>
        </w:tc>
        <w:tc>
          <w:tcPr>
            <w:tcW w:w="5103" w:type="dxa"/>
            <w:vMerge/>
            <w:tcBorders>
              <w:left w:val="single" w:sz="4" w:space="0" w:color="auto"/>
              <w:right w:val="single" w:sz="4" w:space="0" w:color="auto"/>
            </w:tcBorders>
          </w:tcPr>
          <w:p w:rsidR="0017710B" w:rsidRPr="006B40AC" w:rsidRDefault="0017710B" w:rsidP="005F65B4">
            <w:pPr>
              <w:spacing w:after="0"/>
              <w:rPr>
                <w:rFonts w:cs="Times New Roman"/>
                <w:szCs w:val="28"/>
                <w:lang w:val="fr-FR"/>
              </w:rPr>
            </w:pPr>
          </w:p>
        </w:tc>
        <w:tc>
          <w:tcPr>
            <w:tcW w:w="7371"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D53841">
            <w:pPr>
              <w:spacing w:after="0"/>
              <w:jc w:val="both"/>
              <w:rPr>
                <w:rFonts w:cs="Times New Roman"/>
                <w:szCs w:val="28"/>
                <w:lang w:val="fr-FR"/>
              </w:rPr>
            </w:pPr>
            <w:r w:rsidRPr="006B40AC">
              <w:rPr>
                <w:rFonts w:cs="Times New Roman"/>
                <w:szCs w:val="28"/>
                <w:lang w:val="fr-FR"/>
              </w:rPr>
              <w:t>Không có danh sách, hồ sơ Tổ trưởng hoặc trưởng nhóm bảo vệ.</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87761B">
            <w:pPr>
              <w:spacing w:after="0"/>
              <w:jc w:val="center"/>
              <w:rPr>
                <w:rFonts w:cs="Times New Roman"/>
                <w:szCs w:val="28"/>
                <w:lang w:val="en-GB"/>
              </w:rPr>
            </w:pPr>
            <w:r w:rsidRPr="006B40AC">
              <w:rPr>
                <w:rFonts w:cs="Times New Roman"/>
                <w:szCs w:val="28"/>
                <w:lang w:val="en-GB"/>
              </w:rPr>
              <w:t>Không đạt</w:t>
            </w:r>
          </w:p>
        </w:tc>
      </w:tr>
      <w:tr w:rsidR="0017710B" w:rsidRPr="008C6551" w:rsidTr="005F65B4">
        <w:trPr>
          <w:gridAfter w:val="1"/>
          <w:wAfter w:w="8" w:type="dxa"/>
          <w:trHeight w:val="293"/>
        </w:trPr>
        <w:tc>
          <w:tcPr>
            <w:tcW w:w="799" w:type="dxa"/>
            <w:vMerge w:val="restart"/>
            <w:tcBorders>
              <w:left w:val="single" w:sz="4" w:space="0" w:color="auto"/>
              <w:right w:val="single" w:sz="4" w:space="0" w:color="auto"/>
            </w:tcBorders>
            <w:vAlign w:val="center"/>
          </w:tcPr>
          <w:p w:rsidR="0017710B" w:rsidRPr="006B40AC" w:rsidRDefault="0017710B" w:rsidP="005F65B4">
            <w:pPr>
              <w:spacing w:after="0"/>
              <w:jc w:val="center"/>
              <w:rPr>
                <w:rFonts w:cs="Times New Roman"/>
                <w:szCs w:val="28"/>
              </w:rPr>
            </w:pPr>
            <w:r w:rsidRPr="006B40AC">
              <w:rPr>
                <w:rFonts w:cs="Times New Roman"/>
                <w:szCs w:val="28"/>
              </w:rPr>
              <w:t>3.2</w:t>
            </w:r>
          </w:p>
        </w:tc>
        <w:tc>
          <w:tcPr>
            <w:tcW w:w="5103" w:type="dxa"/>
            <w:vMerge w:val="restart"/>
            <w:tcBorders>
              <w:left w:val="single" w:sz="4" w:space="0" w:color="auto"/>
              <w:right w:val="single" w:sz="4" w:space="0" w:color="auto"/>
            </w:tcBorders>
            <w:vAlign w:val="center"/>
          </w:tcPr>
          <w:p w:rsidR="0017710B" w:rsidRPr="006B40AC" w:rsidRDefault="0017710B" w:rsidP="005F65B4">
            <w:pPr>
              <w:spacing w:after="0"/>
              <w:jc w:val="both"/>
              <w:rPr>
                <w:rFonts w:cs="Times New Roman"/>
                <w:szCs w:val="28"/>
              </w:rPr>
            </w:pPr>
          </w:p>
          <w:p w:rsidR="0017710B" w:rsidRPr="006B40AC" w:rsidRDefault="0017710B" w:rsidP="005F65B4">
            <w:pPr>
              <w:spacing w:after="0"/>
              <w:jc w:val="both"/>
              <w:rPr>
                <w:rFonts w:cs="Times New Roman"/>
                <w:szCs w:val="28"/>
              </w:rPr>
            </w:pPr>
            <w:r w:rsidRPr="006B40AC">
              <w:rPr>
                <w:rFonts w:cs="Times New Roman"/>
                <w:bCs/>
                <w:iCs/>
                <w:szCs w:val="28"/>
              </w:rPr>
              <w:t xml:space="preserve">Đề xuất </w:t>
            </w:r>
            <w:r w:rsidRPr="006B40AC">
              <w:rPr>
                <w:rFonts w:eastAsia="Calibri" w:cs="Times New Roman"/>
                <w:szCs w:val="28"/>
              </w:rPr>
              <w:t xml:space="preserve">danh sách nhân viên bảo vệ từng trạm biến áp 220kV, 500kV (gồm họ và tên, ngày tháng năm sinh, số CC/CCCD, số </w:t>
            </w:r>
            <w:r w:rsidRPr="006B40AC">
              <w:rPr>
                <w:rFonts w:eastAsia="Calibri" w:cs="Times New Roman"/>
                <w:szCs w:val="28"/>
              </w:rPr>
              <w:lastRenderedPageBreak/>
              <w:t>điện thoại liên lạ</w:t>
            </w:r>
            <w:r w:rsidR="00616893" w:rsidRPr="006B40AC">
              <w:rPr>
                <w:rFonts w:eastAsia="Calibri" w:cs="Times New Roman"/>
                <w:szCs w:val="28"/>
              </w:rPr>
              <w:t>c và kèm theo hồ sơ nhân viên bảo vệ</w:t>
            </w:r>
            <w:r w:rsidRPr="006B40AC">
              <w:rPr>
                <w:rFonts w:eastAsia="Calibri" w:cs="Times New Roman"/>
                <w:szCs w:val="28"/>
              </w:rPr>
              <w:t>)</w:t>
            </w:r>
          </w:p>
        </w:tc>
        <w:tc>
          <w:tcPr>
            <w:tcW w:w="7371"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after="0"/>
              <w:jc w:val="both"/>
              <w:rPr>
                <w:rFonts w:cs="Times New Roman"/>
                <w:szCs w:val="28"/>
              </w:rPr>
            </w:pPr>
            <w:r w:rsidRPr="006B40AC">
              <w:rPr>
                <w:rFonts w:cs="Times New Roman"/>
                <w:szCs w:val="28"/>
              </w:rPr>
              <w:lastRenderedPageBreak/>
              <w:t xml:space="preserve">Có </w:t>
            </w:r>
            <w:r w:rsidRPr="006B40AC">
              <w:rPr>
                <w:rFonts w:eastAsia="Calibri" w:cs="Times New Roman"/>
                <w:szCs w:val="28"/>
              </w:rPr>
              <w:t>danh sách nhân viên bảo vệ từng trạm biến áp 220kV, 500kV (gồm họ và tên, ngày tháng năm sinh, số CC/CCCD, số điện thoại liên lạc</w:t>
            </w:r>
            <w:r w:rsidR="00616893" w:rsidRPr="006B40AC">
              <w:rPr>
                <w:rFonts w:eastAsia="Calibri" w:cs="Times New Roman"/>
                <w:szCs w:val="28"/>
              </w:rPr>
              <w:t xml:space="preserve"> và kèm theo hồ sơ nhân viên bảo vệ</w:t>
            </w:r>
            <w:r w:rsidRPr="006B40AC">
              <w:rPr>
                <w:rFonts w:eastAsia="Calibri" w:cs="Times New Roman"/>
                <w:szCs w:val="28"/>
              </w:rPr>
              <w:t>)</w:t>
            </w:r>
            <w:r w:rsidRPr="006B40AC">
              <w:rPr>
                <w:rFonts w:cs="Times New Roman"/>
                <w:szCs w:val="28"/>
              </w:rPr>
              <w:t>.</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after="0"/>
              <w:jc w:val="center"/>
              <w:rPr>
                <w:rFonts w:cs="Times New Roman"/>
                <w:szCs w:val="28"/>
                <w:lang w:val="en-GB"/>
              </w:rPr>
            </w:pPr>
            <w:r w:rsidRPr="006B40AC">
              <w:rPr>
                <w:rFonts w:cs="Times New Roman"/>
                <w:szCs w:val="28"/>
                <w:lang w:val="en-GB"/>
              </w:rPr>
              <w:t>Đạt</w:t>
            </w:r>
          </w:p>
        </w:tc>
      </w:tr>
      <w:tr w:rsidR="0017710B" w:rsidRPr="008C6551" w:rsidTr="005F65B4">
        <w:trPr>
          <w:gridAfter w:val="1"/>
          <w:wAfter w:w="8" w:type="dxa"/>
          <w:trHeight w:val="293"/>
        </w:trPr>
        <w:tc>
          <w:tcPr>
            <w:tcW w:w="799" w:type="dxa"/>
            <w:vMerge/>
            <w:tcBorders>
              <w:left w:val="single" w:sz="4" w:space="0" w:color="auto"/>
              <w:right w:val="single" w:sz="4" w:space="0" w:color="auto"/>
            </w:tcBorders>
            <w:vAlign w:val="center"/>
          </w:tcPr>
          <w:p w:rsidR="0017710B" w:rsidRPr="006B40AC" w:rsidRDefault="0017710B" w:rsidP="005F65B4">
            <w:pPr>
              <w:spacing w:after="0"/>
              <w:jc w:val="center"/>
              <w:rPr>
                <w:rFonts w:cs="Times New Roman"/>
                <w:szCs w:val="28"/>
              </w:rPr>
            </w:pPr>
          </w:p>
        </w:tc>
        <w:tc>
          <w:tcPr>
            <w:tcW w:w="5103" w:type="dxa"/>
            <w:vMerge/>
            <w:tcBorders>
              <w:left w:val="single" w:sz="4" w:space="0" w:color="auto"/>
              <w:right w:val="single" w:sz="4" w:space="0" w:color="auto"/>
            </w:tcBorders>
            <w:vAlign w:val="center"/>
          </w:tcPr>
          <w:p w:rsidR="0017710B" w:rsidRPr="006B40AC" w:rsidRDefault="0017710B" w:rsidP="005F65B4">
            <w:pPr>
              <w:spacing w:after="0"/>
              <w:jc w:val="both"/>
              <w:rPr>
                <w:rFonts w:cs="Times New Roman"/>
                <w:szCs w:val="28"/>
                <w:lang w:val="fr-FR"/>
              </w:rPr>
            </w:pPr>
          </w:p>
        </w:tc>
        <w:tc>
          <w:tcPr>
            <w:tcW w:w="7371"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after="0"/>
              <w:jc w:val="both"/>
              <w:rPr>
                <w:rFonts w:cs="Times New Roman"/>
                <w:szCs w:val="28"/>
                <w:lang w:val="fr-FR"/>
              </w:rPr>
            </w:pPr>
            <w:r w:rsidRPr="006B40AC">
              <w:rPr>
                <w:rFonts w:cs="Times New Roman"/>
                <w:szCs w:val="28"/>
                <w:lang w:val="fr-FR"/>
              </w:rPr>
              <w:t xml:space="preserve">Không có </w:t>
            </w:r>
            <w:r w:rsidRPr="006B40AC">
              <w:rPr>
                <w:rFonts w:eastAsia="Calibri" w:cs="Times New Roman"/>
                <w:szCs w:val="28"/>
                <w:lang w:val="fr-FR"/>
              </w:rPr>
              <w:t xml:space="preserve">danh sách nhân viên bảo vệ từng trạm biến áp </w:t>
            </w:r>
            <w:r w:rsidRPr="006B40AC">
              <w:rPr>
                <w:rFonts w:eastAsia="Calibri" w:cs="Times New Roman"/>
                <w:szCs w:val="28"/>
                <w:lang w:val="fr-FR"/>
              </w:rPr>
              <w:lastRenderedPageBreak/>
              <w:t>220kV, 500kV (gồm họ và tên, ngày tháng năm sinh, số CC/CCCD, số điện thoại liên lạ</w:t>
            </w:r>
            <w:r w:rsidR="00616893" w:rsidRPr="006B40AC">
              <w:rPr>
                <w:rFonts w:eastAsia="Calibri" w:cs="Times New Roman"/>
                <w:szCs w:val="28"/>
                <w:lang w:val="fr-FR"/>
              </w:rPr>
              <w:t>c và hồ sơ nhân viên bảo vệ</w:t>
            </w:r>
            <w:r w:rsidRPr="006B40AC">
              <w:rPr>
                <w:rFonts w:eastAsia="Calibri" w:cs="Times New Roman"/>
                <w:szCs w:val="28"/>
                <w:lang w:val="fr-FR"/>
              </w:rPr>
              <w:t>)</w:t>
            </w:r>
            <w:r w:rsidRPr="006B40AC">
              <w:rPr>
                <w:rFonts w:cs="Times New Roman"/>
                <w:szCs w:val="28"/>
                <w:lang w:val="fr-FR"/>
              </w:rPr>
              <w:t>.</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after="0"/>
              <w:jc w:val="center"/>
              <w:rPr>
                <w:rFonts w:cs="Times New Roman"/>
                <w:szCs w:val="28"/>
                <w:lang w:val="en-GB"/>
              </w:rPr>
            </w:pPr>
            <w:r w:rsidRPr="006B40AC">
              <w:rPr>
                <w:rFonts w:cs="Times New Roman"/>
                <w:szCs w:val="28"/>
                <w:lang w:val="en-GB"/>
              </w:rPr>
              <w:lastRenderedPageBreak/>
              <w:t>Không đạt</w:t>
            </w:r>
          </w:p>
        </w:tc>
      </w:tr>
      <w:tr w:rsidR="0017710B" w:rsidRPr="008C6551" w:rsidTr="005F65B4">
        <w:trPr>
          <w:gridAfter w:val="1"/>
          <w:wAfter w:w="8" w:type="dxa"/>
          <w:trHeight w:val="448"/>
        </w:trPr>
        <w:tc>
          <w:tcPr>
            <w:tcW w:w="799" w:type="dxa"/>
            <w:tcBorders>
              <w:top w:val="single" w:sz="4" w:space="0" w:color="auto"/>
              <w:left w:val="single" w:sz="4" w:space="0" w:color="auto"/>
              <w:right w:val="single" w:sz="4" w:space="0" w:color="auto"/>
            </w:tcBorders>
            <w:vAlign w:val="center"/>
          </w:tcPr>
          <w:p w:rsidR="0017710B" w:rsidRPr="006B40AC" w:rsidRDefault="0017710B" w:rsidP="005F65B4">
            <w:pPr>
              <w:spacing w:after="0"/>
              <w:jc w:val="center"/>
              <w:rPr>
                <w:rFonts w:cs="Times New Roman"/>
                <w:szCs w:val="28"/>
              </w:rPr>
            </w:pPr>
            <w:r w:rsidRPr="006B40AC">
              <w:rPr>
                <w:rFonts w:cs="Times New Roman"/>
                <w:b/>
                <w:szCs w:val="28"/>
              </w:rPr>
              <w:lastRenderedPageBreak/>
              <w:t>4</w:t>
            </w:r>
          </w:p>
        </w:tc>
        <w:tc>
          <w:tcPr>
            <w:tcW w:w="5103" w:type="dxa"/>
            <w:tcBorders>
              <w:top w:val="single" w:sz="4" w:space="0" w:color="auto"/>
              <w:left w:val="single" w:sz="4" w:space="0" w:color="auto"/>
              <w:right w:val="single" w:sz="4" w:space="0" w:color="auto"/>
            </w:tcBorders>
            <w:vAlign w:val="center"/>
          </w:tcPr>
          <w:p w:rsidR="0017710B" w:rsidRPr="006B40AC" w:rsidRDefault="0017710B" w:rsidP="005F65B4">
            <w:pPr>
              <w:spacing w:after="0"/>
              <w:rPr>
                <w:rFonts w:cs="Times New Roman"/>
                <w:szCs w:val="28"/>
              </w:rPr>
            </w:pPr>
            <w:r w:rsidRPr="006B40AC">
              <w:rPr>
                <w:rFonts w:cs="Times New Roman"/>
                <w:b/>
                <w:bCs/>
                <w:szCs w:val="28"/>
              </w:rPr>
              <w:t xml:space="preserve">Kinh nghiệm nhà thầu </w:t>
            </w:r>
          </w:p>
        </w:tc>
        <w:tc>
          <w:tcPr>
            <w:tcW w:w="7371" w:type="dxa"/>
            <w:tcBorders>
              <w:top w:val="single" w:sz="4" w:space="0" w:color="auto"/>
              <w:left w:val="single" w:sz="4" w:space="0" w:color="auto"/>
              <w:bottom w:val="single" w:sz="4" w:space="0" w:color="auto"/>
              <w:right w:val="single" w:sz="4" w:space="0" w:color="auto"/>
            </w:tcBorders>
          </w:tcPr>
          <w:p w:rsidR="0017710B" w:rsidRPr="006B40AC" w:rsidRDefault="0017710B" w:rsidP="005F65B4">
            <w:pPr>
              <w:spacing w:after="0"/>
              <w:rPr>
                <w:rFonts w:cs="Times New Roman"/>
                <w:szCs w:val="28"/>
              </w:rPr>
            </w:pPr>
          </w:p>
        </w:tc>
        <w:tc>
          <w:tcPr>
            <w:tcW w:w="1562" w:type="dxa"/>
            <w:tcBorders>
              <w:top w:val="single" w:sz="4" w:space="0" w:color="auto"/>
              <w:left w:val="single" w:sz="4" w:space="0" w:color="auto"/>
              <w:bottom w:val="single" w:sz="4" w:space="0" w:color="auto"/>
              <w:right w:val="single" w:sz="4" w:space="0" w:color="auto"/>
            </w:tcBorders>
          </w:tcPr>
          <w:p w:rsidR="0017710B" w:rsidRPr="006B40AC" w:rsidRDefault="0017710B" w:rsidP="005F65B4">
            <w:pPr>
              <w:spacing w:after="0"/>
              <w:jc w:val="center"/>
              <w:rPr>
                <w:rFonts w:cs="Times New Roman"/>
                <w:szCs w:val="28"/>
                <w:lang w:val="en-GB"/>
              </w:rPr>
            </w:pPr>
          </w:p>
        </w:tc>
      </w:tr>
      <w:tr w:rsidR="0017710B" w:rsidRPr="008C6551" w:rsidTr="00E36398">
        <w:trPr>
          <w:gridAfter w:val="1"/>
          <w:wAfter w:w="8" w:type="dxa"/>
        </w:trPr>
        <w:tc>
          <w:tcPr>
            <w:tcW w:w="799" w:type="dxa"/>
            <w:vMerge w:val="restart"/>
            <w:tcBorders>
              <w:top w:val="single" w:sz="4" w:space="0" w:color="auto"/>
              <w:left w:val="single" w:sz="4" w:space="0" w:color="auto"/>
              <w:right w:val="single" w:sz="4" w:space="0" w:color="auto"/>
            </w:tcBorders>
            <w:vAlign w:val="center"/>
          </w:tcPr>
          <w:p w:rsidR="0017710B" w:rsidRPr="006B40AC" w:rsidRDefault="0017710B" w:rsidP="005F65B4">
            <w:pPr>
              <w:spacing w:after="0"/>
              <w:jc w:val="center"/>
              <w:rPr>
                <w:rFonts w:cs="Times New Roman"/>
                <w:szCs w:val="28"/>
              </w:rPr>
            </w:pPr>
            <w:r w:rsidRPr="006B40AC">
              <w:rPr>
                <w:rFonts w:cs="Times New Roman"/>
                <w:szCs w:val="28"/>
              </w:rPr>
              <w:t>4.1</w:t>
            </w:r>
          </w:p>
        </w:tc>
        <w:tc>
          <w:tcPr>
            <w:tcW w:w="5103" w:type="dxa"/>
            <w:vMerge w:val="restart"/>
            <w:tcBorders>
              <w:top w:val="single" w:sz="4" w:space="0" w:color="auto"/>
              <w:left w:val="single" w:sz="4" w:space="0" w:color="auto"/>
              <w:right w:val="single" w:sz="4" w:space="0" w:color="auto"/>
            </w:tcBorders>
            <w:vAlign w:val="center"/>
          </w:tcPr>
          <w:p w:rsidR="0017710B" w:rsidRPr="006B40AC" w:rsidRDefault="0017710B" w:rsidP="005F65B4">
            <w:pPr>
              <w:spacing w:after="0"/>
              <w:rPr>
                <w:rFonts w:cs="Times New Roman"/>
                <w:szCs w:val="28"/>
              </w:rPr>
            </w:pPr>
            <w:r w:rsidRPr="006B40AC">
              <w:rPr>
                <w:rFonts w:cs="Times New Roman"/>
                <w:szCs w:val="28"/>
              </w:rPr>
              <w:t>Kinh nghiệm trong lĩnh vực cung cấp dịch vụ bảo vệ tính đến thời điểm đóng thầu.</w:t>
            </w:r>
          </w:p>
        </w:tc>
        <w:tc>
          <w:tcPr>
            <w:tcW w:w="7371"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after="0"/>
              <w:jc w:val="both"/>
              <w:rPr>
                <w:rFonts w:cs="Times New Roman"/>
                <w:szCs w:val="28"/>
              </w:rPr>
            </w:pPr>
            <w:r w:rsidRPr="006B40AC">
              <w:rPr>
                <w:rFonts w:cs="Times New Roman"/>
                <w:szCs w:val="28"/>
              </w:rPr>
              <w:t>Có tối thiểu 03 năm kinh nghiệm trong lĩnh vực cung cấp dịch vụ bảo vệ tính đến thời điểm đóng thầu. (Có tài liệu chứng minh)</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after="0"/>
              <w:jc w:val="center"/>
              <w:rPr>
                <w:rFonts w:cs="Times New Roman"/>
                <w:szCs w:val="28"/>
                <w:lang w:val="en-GB"/>
              </w:rPr>
            </w:pPr>
            <w:r w:rsidRPr="006B40AC">
              <w:rPr>
                <w:rFonts w:cs="Times New Roman"/>
                <w:bCs/>
                <w:szCs w:val="28"/>
              </w:rPr>
              <w:t>Đạt</w:t>
            </w:r>
          </w:p>
        </w:tc>
      </w:tr>
      <w:tr w:rsidR="0017710B" w:rsidRPr="008C6551" w:rsidTr="0043492C">
        <w:trPr>
          <w:gridAfter w:val="1"/>
          <w:wAfter w:w="8" w:type="dxa"/>
        </w:trPr>
        <w:tc>
          <w:tcPr>
            <w:tcW w:w="799" w:type="dxa"/>
            <w:vMerge/>
            <w:tcBorders>
              <w:left w:val="single" w:sz="4" w:space="0" w:color="auto"/>
              <w:right w:val="single" w:sz="4" w:space="0" w:color="auto"/>
            </w:tcBorders>
            <w:vAlign w:val="center"/>
          </w:tcPr>
          <w:p w:rsidR="0017710B" w:rsidRPr="006B40AC" w:rsidRDefault="0017710B" w:rsidP="005F65B4">
            <w:pPr>
              <w:spacing w:after="0"/>
              <w:jc w:val="center"/>
              <w:rPr>
                <w:rFonts w:cs="Times New Roman"/>
                <w:szCs w:val="28"/>
              </w:rPr>
            </w:pPr>
          </w:p>
        </w:tc>
        <w:tc>
          <w:tcPr>
            <w:tcW w:w="5103" w:type="dxa"/>
            <w:vMerge/>
            <w:tcBorders>
              <w:left w:val="single" w:sz="4" w:space="0" w:color="auto"/>
              <w:right w:val="single" w:sz="4" w:space="0" w:color="auto"/>
            </w:tcBorders>
            <w:vAlign w:val="center"/>
          </w:tcPr>
          <w:p w:rsidR="0017710B" w:rsidRPr="006B40AC" w:rsidRDefault="0017710B" w:rsidP="005F65B4">
            <w:pPr>
              <w:spacing w:after="0"/>
              <w:jc w:val="both"/>
              <w:rPr>
                <w:rFonts w:cs="Times New Roman"/>
                <w:szCs w:val="28"/>
              </w:rPr>
            </w:pPr>
          </w:p>
        </w:tc>
        <w:tc>
          <w:tcPr>
            <w:tcW w:w="7371"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after="0"/>
              <w:rPr>
                <w:rFonts w:cs="Times New Roman"/>
                <w:szCs w:val="28"/>
              </w:rPr>
            </w:pPr>
            <w:r w:rsidRPr="006B40AC">
              <w:rPr>
                <w:rFonts w:cs="Times New Roman"/>
                <w:szCs w:val="28"/>
              </w:rPr>
              <w:t>Dưới 03 năm</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after="0"/>
              <w:jc w:val="center"/>
              <w:rPr>
                <w:rFonts w:cs="Times New Roman"/>
                <w:szCs w:val="28"/>
                <w:lang w:val="en-GB"/>
              </w:rPr>
            </w:pPr>
            <w:r w:rsidRPr="006B40AC">
              <w:rPr>
                <w:rFonts w:cs="Times New Roman"/>
                <w:bCs/>
                <w:szCs w:val="28"/>
              </w:rPr>
              <w:t>Không đạt</w:t>
            </w:r>
          </w:p>
        </w:tc>
      </w:tr>
      <w:tr w:rsidR="0017710B" w:rsidRPr="008C6551" w:rsidTr="0043492C">
        <w:trPr>
          <w:gridAfter w:val="1"/>
          <w:wAfter w:w="8" w:type="dxa"/>
        </w:trPr>
        <w:tc>
          <w:tcPr>
            <w:tcW w:w="799" w:type="dxa"/>
            <w:vMerge w:val="restart"/>
            <w:tcBorders>
              <w:top w:val="single" w:sz="4" w:space="0" w:color="auto"/>
              <w:left w:val="single" w:sz="4" w:space="0" w:color="auto"/>
              <w:right w:val="single" w:sz="4" w:space="0" w:color="auto"/>
            </w:tcBorders>
            <w:vAlign w:val="center"/>
          </w:tcPr>
          <w:p w:rsidR="0017710B" w:rsidRPr="006B40AC" w:rsidRDefault="0017710B" w:rsidP="005F65B4">
            <w:pPr>
              <w:spacing w:after="0"/>
              <w:jc w:val="center"/>
              <w:rPr>
                <w:rFonts w:cs="Times New Roman"/>
                <w:szCs w:val="28"/>
              </w:rPr>
            </w:pPr>
            <w:r w:rsidRPr="006B40AC">
              <w:rPr>
                <w:rFonts w:cs="Times New Roman"/>
                <w:szCs w:val="28"/>
              </w:rPr>
              <w:t>4.2</w:t>
            </w:r>
          </w:p>
        </w:tc>
        <w:tc>
          <w:tcPr>
            <w:tcW w:w="5103" w:type="dxa"/>
            <w:vMerge w:val="restart"/>
            <w:tcBorders>
              <w:top w:val="single" w:sz="4" w:space="0" w:color="auto"/>
              <w:left w:val="single" w:sz="4" w:space="0" w:color="auto"/>
              <w:right w:val="single" w:sz="4" w:space="0" w:color="auto"/>
            </w:tcBorders>
            <w:vAlign w:val="center"/>
          </w:tcPr>
          <w:p w:rsidR="0017710B" w:rsidRPr="006B40AC" w:rsidRDefault="00AD4095" w:rsidP="005F65B4">
            <w:pPr>
              <w:spacing w:after="0"/>
              <w:jc w:val="both"/>
              <w:rPr>
                <w:rFonts w:cs="Times New Roman"/>
                <w:szCs w:val="28"/>
              </w:rPr>
            </w:pPr>
            <w:r w:rsidRPr="002C6989">
              <w:rPr>
                <w:rFonts w:cs="Times New Roman"/>
                <w:color w:val="0000FF"/>
                <w:szCs w:val="28"/>
                <w:lang w:val="pt-BR" w:eastAsia="vi-VN"/>
              </w:rPr>
              <w:t>“</w:t>
            </w:r>
            <w:r w:rsidR="0017710B" w:rsidRPr="002C6989">
              <w:rPr>
                <w:rFonts w:cs="Times New Roman"/>
                <w:color w:val="0000FF"/>
                <w:szCs w:val="28"/>
                <w:lang w:val="pt-BR" w:eastAsia="vi-VN"/>
              </w:rPr>
              <w:t>Giấy chứng nhận đủ điều kiện về an ninh trật tự</w:t>
            </w:r>
            <w:r w:rsidRPr="002C6989">
              <w:rPr>
                <w:rFonts w:cs="Times New Roman"/>
                <w:color w:val="0000FF"/>
                <w:szCs w:val="28"/>
                <w:lang w:val="pt-BR" w:eastAsia="vi-VN"/>
              </w:rPr>
              <w:t>”</w:t>
            </w:r>
            <w:r w:rsidR="0017710B" w:rsidRPr="006B40AC">
              <w:rPr>
                <w:rFonts w:cs="Times New Roman"/>
                <w:szCs w:val="28"/>
              </w:rPr>
              <w:t xml:space="preserve"> và có chức năng tự đào tạo nhân viên bảo vệ cho doanh nghiệp kinh doanh dịch vụ bảo vệ theo quy định tại Nghị định 96/2016/NĐ-CP ngày 01/07/2016.</w:t>
            </w:r>
          </w:p>
        </w:tc>
        <w:tc>
          <w:tcPr>
            <w:tcW w:w="7371"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2C6989">
            <w:pPr>
              <w:spacing w:after="0"/>
              <w:jc w:val="both"/>
              <w:rPr>
                <w:rFonts w:cs="Times New Roman"/>
                <w:szCs w:val="28"/>
              </w:rPr>
            </w:pPr>
            <w:r w:rsidRPr="006B40AC">
              <w:rPr>
                <w:rFonts w:cs="Times New Roman"/>
                <w:szCs w:val="28"/>
              </w:rPr>
              <w:t xml:space="preserve">Có và chưa từng bị thu hồi </w:t>
            </w:r>
            <w:r w:rsidR="00AD4095" w:rsidRPr="002C6989">
              <w:rPr>
                <w:rFonts w:cs="Times New Roman"/>
                <w:color w:val="0000FF"/>
                <w:szCs w:val="28"/>
                <w:lang w:val="pt-BR" w:eastAsia="vi-VN"/>
              </w:rPr>
              <w:t>“</w:t>
            </w:r>
            <w:r w:rsidR="00AD4095" w:rsidRPr="002C6989">
              <w:rPr>
                <w:rFonts w:cs="Times New Roman"/>
                <w:color w:val="0000FF"/>
                <w:szCs w:val="28"/>
              </w:rPr>
              <w:t>Giấy chứng nhận đủ điều kiện về an ninh trật tự</w:t>
            </w:r>
            <w:r w:rsidR="00AD4095" w:rsidRPr="002C6989">
              <w:rPr>
                <w:rFonts w:cs="Times New Roman"/>
                <w:bCs/>
                <w:iCs/>
                <w:color w:val="0000FF"/>
                <w:szCs w:val="28"/>
                <w:lang w:val="pt-BR" w:eastAsia="vi-VN"/>
              </w:rPr>
              <w:t>”</w:t>
            </w:r>
            <w:r w:rsidR="00AD4095" w:rsidRPr="006B40AC">
              <w:rPr>
                <w:rFonts w:cs="Times New Roman"/>
                <w:szCs w:val="28"/>
              </w:rPr>
              <w:t xml:space="preserve"> </w:t>
            </w:r>
            <w:r w:rsidRPr="006B40AC">
              <w:rPr>
                <w:rFonts w:cs="Times New Roman"/>
                <w:szCs w:val="28"/>
              </w:rPr>
              <w:t>và có chức năng tự đào tạo nhân viên bảo vệ.</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after="0"/>
              <w:jc w:val="center"/>
              <w:rPr>
                <w:rFonts w:cs="Times New Roman"/>
                <w:szCs w:val="28"/>
                <w:lang w:val="en-GB"/>
              </w:rPr>
            </w:pPr>
            <w:r w:rsidRPr="006B40AC">
              <w:rPr>
                <w:rFonts w:cs="Times New Roman"/>
                <w:szCs w:val="28"/>
                <w:lang w:val="en-GB"/>
              </w:rPr>
              <w:t>Đạt</w:t>
            </w:r>
          </w:p>
        </w:tc>
      </w:tr>
      <w:tr w:rsidR="0017710B" w:rsidRPr="008C6551" w:rsidTr="0043492C">
        <w:trPr>
          <w:gridAfter w:val="1"/>
          <w:wAfter w:w="8" w:type="dxa"/>
          <w:trHeight w:val="917"/>
        </w:trPr>
        <w:tc>
          <w:tcPr>
            <w:tcW w:w="799" w:type="dxa"/>
            <w:vMerge/>
            <w:tcBorders>
              <w:left w:val="single" w:sz="4" w:space="0" w:color="auto"/>
              <w:right w:val="single" w:sz="4" w:space="0" w:color="auto"/>
            </w:tcBorders>
            <w:vAlign w:val="center"/>
          </w:tcPr>
          <w:p w:rsidR="0017710B" w:rsidRPr="006B40AC" w:rsidRDefault="0017710B" w:rsidP="005F65B4">
            <w:pPr>
              <w:spacing w:after="0"/>
              <w:jc w:val="center"/>
              <w:rPr>
                <w:rFonts w:cs="Times New Roman"/>
                <w:szCs w:val="28"/>
              </w:rPr>
            </w:pPr>
          </w:p>
        </w:tc>
        <w:tc>
          <w:tcPr>
            <w:tcW w:w="5103" w:type="dxa"/>
            <w:vMerge/>
            <w:tcBorders>
              <w:left w:val="single" w:sz="4" w:space="0" w:color="auto"/>
              <w:right w:val="single" w:sz="4" w:space="0" w:color="auto"/>
            </w:tcBorders>
            <w:vAlign w:val="center"/>
          </w:tcPr>
          <w:p w:rsidR="0017710B" w:rsidRPr="006B40AC" w:rsidRDefault="0017710B" w:rsidP="005F65B4">
            <w:pPr>
              <w:spacing w:after="0"/>
              <w:jc w:val="both"/>
              <w:rPr>
                <w:rFonts w:cs="Times New Roman"/>
                <w:szCs w:val="28"/>
                <w:lang w:val="en-GB"/>
              </w:rPr>
            </w:pPr>
          </w:p>
        </w:tc>
        <w:tc>
          <w:tcPr>
            <w:tcW w:w="7371"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after="0"/>
              <w:jc w:val="both"/>
              <w:rPr>
                <w:rFonts w:cs="Times New Roman"/>
                <w:szCs w:val="28"/>
                <w:lang w:val="vi-VN"/>
              </w:rPr>
            </w:pPr>
            <w:r w:rsidRPr="006B40AC">
              <w:rPr>
                <w:rFonts w:cs="Times New Roman"/>
                <w:szCs w:val="28"/>
              </w:rPr>
              <w:t xml:space="preserve">Không có hoặc có nhưng đã từng bị thu hồi </w:t>
            </w:r>
            <w:r w:rsidR="00AD4095" w:rsidRPr="002C6989">
              <w:rPr>
                <w:rFonts w:cs="Times New Roman"/>
                <w:color w:val="0000FF"/>
                <w:szCs w:val="28"/>
                <w:lang w:val="pt-BR" w:eastAsia="vi-VN"/>
              </w:rPr>
              <w:t>“Giấy chứng nhận đủ điều kiện về an ninh trật tự”</w:t>
            </w:r>
            <w:r w:rsidR="00AD4095" w:rsidRPr="006B40AC">
              <w:rPr>
                <w:rFonts w:cs="Times New Roman"/>
                <w:szCs w:val="28"/>
              </w:rPr>
              <w:t xml:space="preserve"> </w:t>
            </w:r>
            <w:r w:rsidRPr="006B40AC">
              <w:rPr>
                <w:rFonts w:cs="Times New Roman"/>
                <w:szCs w:val="28"/>
              </w:rPr>
              <w:t>và có chức năng tự đào tạo nhân viên bảo vệ.</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after="0"/>
              <w:jc w:val="center"/>
              <w:rPr>
                <w:rFonts w:cs="Times New Roman"/>
                <w:szCs w:val="28"/>
                <w:lang w:val="en-GB"/>
              </w:rPr>
            </w:pPr>
          </w:p>
          <w:p w:rsidR="0017710B" w:rsidRPr="006B40AC" w:rsidRDefault="0017710B" w:rsidP="005F65B4">
            <w:pPr>
              <w:spacing w:after="0"/>
              <w:jc w:val="center"/>
              <w:rPr>
                <w:rFonts w:cs="Times New Roman"/>
                <w:szCs w:val="28"/>
                <w:lang w:val="en-GB"/>
              </w:rPr>
            </w:pPr>
            <w:r w:rsidRPr="006B40AC">
              <w:rPr>
                <w:rFonts w:cs="Times New Roman"/>
                <w:szCs w:val="28"/>
                <w:lang w:val="en-GB"/>
              </w:rPr>
              <w:t>Không đạt</w:t>
            </w:r>
          </w:p>
        </w:tc>
      </w:tr>
      <w:tr w:rsidR="0017710B" w:rsidRPr="008C6551" w:rsidTr="005F65B4">
        <w:trPr>
          <w:gridAfter w:val="1"/>
          <w:wAfter w:w="8" w:type="dxa"/>
          <w:trHeight w:val="665"/>
        </w:trPr>
        <w:tc>
          <w:tcPr>
            <w:tcW w:w="799" w:type="dxa"/>
            <w:vMerge w:val="restart"/>
            <w:tcBorders>
              <w:left w:val="single" w:sz="4" w:space="0" w:color="auto"/>
              <w:right w:val="single" w:sz="4" w:space="0" w:color="auto"/>
            </w:tcBorders>
            <w:vAlign w:val="center"/>
          </w:tcPr>
          <w:p w:rsidR="0017710B" w:rsidRPr="006B40AC" w:rsidRDefault="0017710B" w:rsidP="005F65B4">
            <w:pPr>
              <w:spacing w:after="0"/>
              <w:jc w:val="center"/>
              <w:rPr>
                <w:rFonts w:cs="Times New Roman"/>
                <w:szCs w:val="28"/>
              </w:rPr>
            </w:pPr>
            <w:r w:rsidRPr="006B40AC">
              <w:rPr>
                <w:rFonts w:cs="Times New Roman"/>
                <w:szCs w:val="28"/>
              </w:rPr>
              <w:t>4.3</w:t>
            </w:r>
          </w:p>
        </w:tc>
        <w:tc>
          <w:tcPr>
            <w:tcW w:w="5103" w:type="dxa"/>
            <w:vMerge w:val="restart"/>
            <w:tcBorders>
              <w:left w:val="single" w:sz="4" w:space="0" w:color="auto"/>
              <w:right w:val="single" w:sz="4" w:space="0" w:color="auto"/>
            </w:tcBorders>
            <w:vAlign w:val="center"/>
          </w:tcPr>
          <w:p w:rsidR="0017710B" w:rsidRPr="006B40AC" w:rsidRDefault="0017710B" w:rsidP="000C732A">
            <w:pPr>
              <w:spacing w:after="0"/>
              <w:jc w:val="both"/>
              <w:rPr>
                <w:rFonts w:cs="Times New Roman"/>
                <w:szCs w:val="28"/>
                <w:lang w:val="en-GB"/>
              </w:rPr>
            </w:pPr>
            <w:r w:rsidRPr="006B40AC">
              <w:rPr>
                <w:rFonts w:cs="Times New Roman"/>
                <w:szCs w:val="28"/>
              </w:rPr>
              <w:t xml:space="preserve">Nhà thầu phải có </w:t>
            </w:r>
            <w:r w:rsidR="000C732A" w:rsidRPr="002C6989">
              <w:rPr>
                <w:rFonts w:cs="Times New Roman"/>
                <w:color w:val="0000FF"/>
                <w:szCs w:val="28"/>
                <w:lang w:val="pt-BR" w:eastAsia="vi-VN"/>
              </w:rPr>
              <w:t>“Giấy chứng nhận b</w:t>
            </w:r>
            <w:r w:rsidRPr="002C6989">
              <w:rPr>
                <w:rFonts w:cs="Times New Roman"/>
                <w:color w:val="0000FF"/>
                <w:szCs w:val="28"/>
                <w:lang w:val="pt-BR" w:eastAsia="vi-VN"/>
              </w:rPr>
              <w:t>ảo hiểm trách nhiệm nghề nghiệp và dân sự</w:t>
            </w:r>
            <w:r w:rsidR="000C732A" w:rsidRPr="002C6989">
              <w:rPr>
                <w:rFonts w:cs="Times New Roman"/>
                <w:color w:val="0000FF"/>
                <w:szCs w:val="28"/>
                <w:lang w:val="pt-BR" w:eastAsia="vi-VN"/>
              </w:rPr>
              <w:t>”</w:t>
            </w:r>
            <w:r w:rsidRPr="002C6989">
              <w:rPr>
                <w:rFonts w:cs="Times New Roman"/>
                <w:color w:val="0000FF"/>
                <w:szCs w:val="28"/>
                <w:lang w:val="pt-BR" w:eastAsia="vi-VN"/>
              </w:rPr>
              <w:t>.</w:t>
            </w:r>
          </w:p>
        </w:tc>
        <w:tc>
          <w:tcPr>
            <w:tcW w:w="7371" w:type="dxa"/>
            <w:tcBorders>
              <w:top w:val="single" w:sz="4" w:space="0" w:color="auto"/>
              <w:left w:val="single" w:sz="4" w:space="0" w:color="auto"/>
              <w:bottom w:val="single" w:sz="4" w:space="0" w:color="auto"/>
              <w:right w:val="single" w:sz="4" w:space="0" w:color="auto"/>
            </w:tcBorders>
            <w:vAlign w:val="center"/>
          </w:tcPr>
          <w:p w:rsidR="0017710B" w:rsidRPr="006B40AC" w:rsidRDefault="00A140BB" w:rsidP="005F65B4">
            <w:pPr>
              <w:spacing w:after="0"/>
              <w:jc w:val="both"/>
              <w:rPr>
                <w:rFonts w:cs="Times New Roman"/>
                <w:szCs w:val="28"/>
              </w:rPr>
            </w:pPr>
            <w:r>
              <w:rPr>
                <w:rFonts w:cs="Times New Roman"/>
                <w:szCs w:val="28"/>
              </w:rPr>
              <w:t xml:space="preserve">Có </w:t>
            </w:r>
            <w:r w:rsidRPr="002C6989">
              <w:rPr>
                <w:rFonts w:cs="Times New Roman"/>
                <w:color w:val="0000FF"/>
                <w:szCs w:val="28"/>
                <w:lang w:val="pt-BR" w:eastAsia="vi-VN"/>
              </w:rPr>
              <w:t>“G</w:t>
            </w:r>
            <w:r w:rsidR="0017710B" w:rsidRPr="002C6989">
              <w:rPr>
                <w:rFonts w:cs="Times New Roman"/>
                <w:color w:val="0000FF"/>
                <w:szCs w:val="28"/>
                <w:lang w:val="pt-BR" w:eastAsia="vi-VN"/>
              </w:rPr>
              <w:t>iấy chứng nhận bảo hiểm trách nhiệm pháp lý đối với nghề nghiệp và dân sự</w:t>
            </w:r>
            <w:r w:rsidRPr="002C6989">
              <w:rPr>
                <w:rFonts w:cs="Times New Roman"/>
                <w:color w:val="0000FF"/>
                <w:szCs w:val="28"/>
                <w:lang w:val="pt-BR" w:eastAsia="vi-VN"/>
              </w:rPr>
              <w:t>”</w:t>
            </w:r>
            <w:r w:rsidR="0017710B" w:rsidRPr="006B40AC">
              <w:rPr>
                <w:rFonts w:cs="Times New Roman"/>
                <w:szCs w:val="28"/>
              </w:rPr>
              <w:t xml:space="preserve"> tối thiểu 5 tỷ đồng.</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after="0"/>
              <w:jc w:val="center"/>
              <w:rPr>
                <w:rFonts w:cs="Times New Roman"/>
                <w:szCs w:val="28"/>
                <w:lang w:val="en-GB"/>
              </w:rPr>
            </w:pPr>
            <w:r w:rsidRPr="006B40AC">
              <w:rPr>
                <w:rFonts w:cs="Times New Roman"/>
                <w:szCs w:val="28"/>
                <w:lang w:val="en-GB"/>
              </w:rPr>
              <w:t>Đạt</w:t>
            </w:r>
          </w:p>
        </w:tc>
      </w:tr>
      <w:tr w:rsidR="0017710B" w:rsidRPr="008C6551" w:rsidTr="005F65B4">
        <w:trPr>
          <w:gridAfter w:val="1"/>
          <w:wAfter w:w="8" w:type="dxa"/>
          <w:trHeight w:val="507"/>
        </w:trPr>
        <w:tc>
          <w:tcPr>
            <w:tcW w:w="799" w:type="dxa"/>
            <w:vMerge/>
            <w:tcBorders>
              <w:left w:val="single" w:sz="4" w:space="0" w:color="auto"/>
              <w:right w:val="single" w:sz="4" w:space="0" w:color="auto"/>
            </w:tcBorders>
            <w:vAlign w:val="center"/>
          </w:tcPr>
          <w:p w:rsidR="0017710B" w:rsidRPr="006B40AC" w:rsidRDefault="0017710B" w:rsidP="005F65B4">
            <w:pPr>
              <w:spacing w:after="0"/>
              <w:jc w:val="center"/>
              <w:rPr>
                <w:rFonts w:cs="Times New Roman"/>
                <w:szCs w:val="28"/>
              </w:rPr>
            </w:pPr>
          </w:p>
        </w:tc>
        <w:tc>
          <w:tcPr>
            <w:tcW w:w="5103" w:type="dxa"/>
            <w:vMerge/>
            <w:tcBorders>
              <w:left w:val="single" w:sz="4" w:space="0" w:color="auto"/>
              <w:right w:val="single" w:sz="4" w:space="0" w:color="auto"/>
            </w:tcBorders>
            <w:vAlign w:val="center"/>
          </w:tcPr>
          <w:p w:rsidR="0017710B" w:rsidRPr="006B40AC" w:rsidRDefault="0017710B" w:rsidP="005F65B4">
            <w:pPr>
              <w:spacing w:after="0"/>
              <w:rPr>
                <w:rFonts w:cs="Times New Roman"/>
                <w:szCs w:val="28"/>
                <w:lang w:val="en-GB"/>
              </w:rPr>
            </w:pPr>
          </w:p>
        </w:tc>
        <w:tc>
          <w:tcPr>
            <w:tcW w:w="7371" w:type="dxa"/>
            <w:tcBorders>
              <w:top w:val="single" w:sz="4" w:space="0" w:color="auto"/>
              <w:left w:val="single" w:sz="4" w:space="0" w:color="auto"/>
              <w:bottom w:val="single" w:sz="4" w:space="0" w:color="auto"/>
              <w:right w:val="single" w:sz="4" w:space="0" w:color="auto"/>
            </w:tcBorders>
          </w:tcPr>
          <w:p w:rsidR="0017710B" w:rsidRPr="006B40AC" w:rsidRDefault="0017710B" w:rsidP="005F65B4">
            <w:pPr>
              <w:spacing w:after="0"/>
              <w:rPr>
                <w:rFonts w:cs="Times New Roman"/>
                <w:szCs w:val="28"/>
              </w:rPr>
            </w:pPr>
            <w:r w:rsidRPr="006B40AC">
              <w:rPr>
                <w:rFonts w:cs="Times New Roman"/>
                <w:szCs w:val="28"/>
                <w:lang w:val="vi-VN"/>
              </w:rPr>
              <w:t xml:space="preserve">Không có </w:t>
            </w:r>
            <w:r w:rsidR="00A140BB" w:rsidRPr="002C6989">
              <w:rPr>
                <w:rFonts w:cs="Times New Roman"/>
                <w:color w:val="0000FF"/>
                <w:szCs w:val="28"/>
                <w:lang w:val="pt-BR" w:eastAsia="vi-VN"/>
              </w:rPr>
              <w:t>“G</w:t>
            </w:r>
            <w:r w:rsidRPr="002C6989">
              <w:rPr>
                <w:rFonts w:cs="Times New Roman"/>
                <w:color w:val="0000FF"/>
                <w:szCs w:val="28"/>
                <w:lang w:val="pt-BR" w:eastAsia="vi-VN"/>
              </w:rPr>
              <w:t>iấy chứng nhận bảo hiểm trách nhiệm pháp lý đối với nghề nghiệp và dân sự</w:t>
            </w:r>
            <w:r w:rsidR="00A140BB" w:rsidRPr="002C6989">
              <w:rPr>
                <w:rFonts w:cs="Times New Roman"/>
                <w:color w:val="0000FF"/>
                <w:szCs w:val="28"/>
                <w:lang w:val="pt-BR" w:eastAsia="vi-VN"/>
              </w:rPr>
              <w:t>”</w:t>
            </w:r>
            <w:r w:rsidRPr="006B40AC">
              <w:rPr>
                <w:rFonts w:cs="Times New Roman"/>
                <w:szCs w:val="28"/>
              </w:rPr>
              <w:t xml:space="preserve"> tối thiểu 5 tỷ đồng</w:t>
            </w:r>
            <w:r w:rsidRPr="006B40AC">
              <w:rPr>
                <w:rFonts w:cs="Times New Roman"/>
                <w:szCs w:val="28"/>
                <w:lang w:val="vi-VN"/>
              </w:rPr>
              <w:t>.</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after="0"/>
              <w:jc w:val="center"/>
              <w:rPr>
                <w:rFonts w:cs="Times New Roman"/>
                <w:szCs w:val="28"/>
                <w:lang w:val="en-GB"/>
              </w:rPr>
            </w:pPr>
            <w:r w:rsidRPr="006B40AC">
              <w:rPr>
                <w:rFonts w:cs="Times New Roman"/>
                <w:szCs w:val="28"/>
                <w:lang w:val="en-GB"/>
              </w:rPr>
              <w:t>Không đạt</w:t>
            </w:r>
          </w:p>
        </w:tc>
      </w:tr>
      <w:tr w:rsidR="0017710B" w:rsidRPr="008C6551" w:rsidTr="0043492C">
        <w:trPr>
          <w:gridAfter w:val="1"/>
          <w:wAfter w:w="8" w:type="dxa"/>
          <w:trHeight w:val="2191"/>
        </w:trPr>
        <w:tc>
          <w:tcPr>
            <w:tcW w:w="799" w:type="dxa"/>
            <w:vMerge w:val="restart"/>
            <w:tcBorders>
              <w:left w:val="single" w:sz="4" w:space="0" w:color="auto"/>
              <w:right w:val="single" w:sz="4" w:space="0" w:color="auto"/>
            </w:tcBorders>
            <w:vAlign w:val="center"/>
          </w:tcPr>
          <w:p w:rsidR="0017710B" w:rsidRPr="006B40AC" w:rsidRDefault="0017710B" w:rsidP="005F65B4">
            <w:pPr>
              <w:spacing w:after="0"/>
              <w:jc w:val="center"/>
              <w:rPr>
                <w:rFonts w:cs="Times New Roman"/>
                <w:szCs w:val="28"/>
              </w:rPr>
            </w:pPr>
            <w:r w:rsidRPr="006B40AC">
              <w:rPr>
                <w:rFonts w:cs="Times New Roman"/>
                <w:szCs w:val="28"/>
              </w:rPr>
              <w:t>4.4</w:t>
            </w:r>
          </w:p>
        </w:tc>
        <w:tc>
          <w:tcPr>
            <w:tcW w:w="5103" w:type="dxa"/>
            <w:vMerge w:val="restart"/>
            <w:tcBorders>
              <w:left w:val="single" w:sz="4" w:space="0" w:color="auto"/>
              <w:right w:val="single" w:sz="4" w:space="0" w:color="auto"/>
            </w:tcBorders>
            <w:vAlign w:val="center"/>
          </w:tcPr>
          <w:p w:rsidR="0017710B" w:rsidRPr="006B40AC" w:rsidRDefault="00AD4095" w:rsidP="005F65B4">
            <w:pPr>
              <w:spacing w:before="20" w:after="0" w:line="252" w:lineRule="auto"/>
              <w:jc w:val="both"/>
              <w:rPr>
                <w:rFonts w:cs="Times New Roman"/>
                <w:spacing w:val="-2"/>
                <w:szCs w:val="28"/>
              </w:rPr>
            </w:pPr>
            <w:r w:rsidRPr="002C6989">
              <w:rPr>
                <w:rFonts w:cs="Times New Roman"/>
                <w:color w:val="0000FF"/>
                <w:szCs w:val="28"/>
                <w:lang w:val="pt-BR" w:eastAsia="vi-VN"/>
              </w:rPr>
              <w:t>“</w:t>
            </w:r>
            <w:r w:rsidR="0017710B" w:rsidRPr="002C6989">
              <w:rPr>
                <w:rFonts w:cs="Times New Roman"/>
                <w:color w:val="0000FF"/>
                <w:szCs w:val="28"/>
                <w:lang w:val="pt-BR" w:eastAsia="vi-VN"/>
              </w:rPr>
              <w:t>Giấy xác nhận của Phòng An ninh kinh tế thuộc Công an tỉnh</w:t>
            </w:r>
            <w:r w:rsidRPr="002C6989">
              <w:rPr>
                <w:rFonts w:cs="Times New Roman"/>
                <w:color w:val="0000FF"/>
                <w:szCs w:val="28"/>
                <w:lang w:val="pt-BR" w:eastAsia="vi-VN"/>
              </w:rPr>
              <w:t>”</w:t>
            </w:r>
            <w:r w:rsidR="0017710B" w:rsidRPr="006B40AC">
              <w:rPr>
                <w:rFonts w:cs="Times New Roman"/>
                <w:spacing w:val="-2"/>
                <w:szCs w:val="28"/>
              </w:rPr>
              <w:t xml:space="preserve"> </w:t>
            </w:r>
            <w:r w:rsidR="0017710B" w:rsidRPr="006B40AC">
              <w:rPr>
                <w:rFonts w:cs="Times New Roman"/>
                <w:szCs w:val="28"/>
              </w:rPr>
              <w:t xml:space="preserve">(trong vòng 1 năm tính đến thời điểm đóng thầu) </w:t>
            </w:r>
            <w:r w:rsidR="0017710B" w:rsidRPr="006B40AC">
              <w:rPr>
                <w:rFonts w:cs="Times New Roman"/>
                <w:spacing w:val="-2"/>
                <w:szCs w:val="28"/>
              </w:rPr>
              <w:t xml:space="preserve">về năng lực của Nhà thầu để thực hiện dịch vụ bảo vệ tại các trạm biến áp 500kV/220kV trên địa bàn quản lý của Đội Truyền tải điện Thanh </w:t>
            </w:r>
            <w:r w:rsidR="0017710B" w:rsidRPr="006B40AC">
              <w:rPr>
                <w:rFonts w:cs="Times New Roman"/>
                <w:spacing w:val="-2"/>
                <w:szCs w:val="28"/>
              </w:rPr>
              <w:lastRenderedPageBreak/>
              <w:t>Hóa  theo Khoản 7 Điều 6 của Quy chế phối hợp công tác bảo vệ, an toàn giữa Tổng cục an ninh và Tập đoàn Điện Lực Việt Nam (EVN) số 2502/QCPH-TCAN-EVN ngày 26/6/2015.</w:t>
            </w:r>
          </w:p>
          <w:p w:rsidR="0017710B" w:rsidRPr="006B40AC" w:rsidRDefault="0017710B" w:rsidP="005F65B4">
            <w:pPr>
              <w:spacing w:before="20" w:after="0" w:line="252" w:lineRule="auto"/>
              <w:jc w:val="both"/>
              <w:rPr>
                <w:rFonts w:cs="Times New Roman"/>
                <w:spacing w:val="-2"/>
                <w:szCs w:val="28"/>
              </w:rPr>
            </w:pPr>
            <w:r w:rsidRPr="006B40AC">
              <w:rPr>
                <w:rFonts w:cs="Times New Roman"/>
                <w:szCs w:val="28"/>
              </w:rPr>
              <w:t>Hoặc cam kết của nhà thầu về việc cung cấp giấy xác nhận trên trước khi ký hợp đồng</w:t>
            </w:r>
          </w:p>
        </w:tc>
        <w:tc>
          <w:tcPr>
            <w:tcW w:w="7371" w:type="dxa"/>
            <w:tcBorders>
              <w:top w:val="single" w:sz="4" w:space="0" w:color="auto"/>
              <w:left w:val="single" w:sz="4" w:space="0" w:color="auto"/>
              <w:bottom w:val="single" w:sz="4" w:space="0" w:color="auto"/>
              <w:right w:val="single" w:sz="4" w:space="0" w:color="auto"/>
            </w:tcBorders>
            <w:vAlign w:val="center"/>
          </w:tcPr>
          <w:p w:rsidR="0017710B" w:rsidRPr="006B40AC" w:rsidRDefault="00893269" w:rsidP="005F65B4">
            <w:pPr>
              <w:spacing w:before="20" w:after="0" w:line="252" w:lineRule="auto"/>
              <w:jc w:val="both"/>
              <w:rPr>
                <w:rFonts w:cs="Times New Roman"/>
                <w:spacing w:val="-2"/>
                <w:szCs w:val="28"/>
              </w:rPr>
            </w:pPr>
            <w:r>
              <w:rPr>
                <w:rFonts w:cs="Times New Roman"/>
                <w:spacing w:val="-2"/>
                <w:szCs w:val="28"/>
              </w:rPr>
              <w:lastRenderedPageBreak/>
              <w:t xml:space="preserve">Có </w:t>
            </w:r>
            <w:r w:rsidR="00AD4095" w:rsidRPr="002C6989">
              <w:rPr>
                <w:rFonts w:cs="Times New Roman"/>
                <w:color w:val="0000FF"/>
                <w:szCs w:val="28"/>
                <w:lang w:val="pt-BR" w:eastAsia="vi-VN"/>
              </w:rPr>
              <w:t>“Giấy xác nhận của Phòng An ninh kinh tế thuộc Công an tỉnh”</w:t>
            </w:r>
            <w:r w:rsidR="00AD4095" w:rsidRPr="006B40AC">
              <w:rPr>
                <w:rFonts w:cs="Times New Roman"/>
                <w:spacing w:val="-2"/>
                <w:szCs w:val="28"/>
              </w:rPr>
              <w:t xml:space="preserve"> </w:t>
            </w:r>
            <w:r w:rsidR="0000266B" w:rsidRPr="006B40AC">
              <w:rPr>
                <w:rFonts w:cs="Times New Roman"/>
                <w:szCs w:val="28"/>
              </w:rPr>
              <w:t>(trong vòng 1 năm tính đến thời điểm đóng thầu)</w:t>
            </w:r>
            <w:r w:rsidR="0000266B">
              <w:rPr>
                <w:rFonts w:cs="Times New Roman"/>
                <w:szCs w:val="28"/>
              </w:rPr>
              <w:t xml:space="preserve"> </w:t>
            </w:r>
            <w:r w:rsidR="0017710B" w:rsidRPr="006B40AC">
              <w:rPr>
                <w:rFonts w:cs="Times New Roman"/>
                <w:spacing w:val="-2"/>
                <w:szCs w:val="28"/>
              </w:rPr>
              <w:t>về năng lực của Nhà thầu để thực hiện dịch vụ bảo vệ tại các trạm biến áp 500kV/220kV trên địa bàn quản lý của Đội Truyền tải điện Thanh Hóa hoặc có cam kết của nhà thầu về việc cung cấp giấy xác nhận trước khi ký hợp đồng.</w:t>
            </w:r>
          </w:p>
        </w:tc>
        <w:tc>
          <w:tcPr>
            <w:tcW w:w="1562" w:type="dxa"/>
            <w:tcBorders>
              <w:left w:val="single" w:sz="4" w:space="0" w:color="auto"/>
              <w:bottom w:val="single" w:sz="4" w:space="0" w:color="auto"/>
              <w:right w:val="single" w:sz="4" w:space="0" w:color="auto"/>
            </w:tcBorders>
            <w:vAlign w:val="center"/>
          </w:tcPr>
          <w:p w:rsidR="0017710B" w:rsidRPr="006B40AC" w:rsidRDefault="0017710B" w:rsidP="005F65B4">
            <w:pPr>
              <w:spacing w:after="0"/>
              <w:jc w:val="center"/>
              <w:rPr>
                <w:rFonts w:cs="Times New Roman"/>
                <w:szCs w:val="28"/>
                <w:lang w:val="en-GB"/>
              </w:rPr>
            </w:pPr>
            <w:r w:rsidRPr="006B40AC">
              <w:rPr>
                <w:rFonts w:cs="Times New Roman"/>
                <w:szCs w:val="28"/>
                <w:lang w:val="en-GB"/>
              </w:rPr>
              <w:t>Đạt</w:t>
            </w:r>
          </w:p>
        </w:tc>
      </w:tr>
      <w:tr w:rsidR="0017710B" w:rsidRPr="008C6551" w:rsidTr="008C6551">
        <w:trPr>
          <w:gridAfter w:val="1"/>
          <w:wAfter w:w="8" w:type="dxa"/>
          <w:trHeight w:val="1259"/>
        </w:trPr>
        <w:tc>
          <w:tcPr>
            <w:tcW w:w="799" w:type="dxa"/>
            <w:vMerge/>
            <w:tcBorders>
              <w:left w:val="single" w:sz="4" w:space="0" w:color="auto"/>
              <w:bottom w:val="single" w:sz="4" w:space="0" w:color="auto"/>
              <w:right w:val="single" w:sz="4" w:space="0" w:color="auto"/>
            </w:tcBorders>
            <w:vAlign w:val="center"/>
          </w:tcPr>
          <w:p w:rsidR="0017710B" w:rsidRPr="006B40AC" w:rsidRDefault="0017710B" w:rsidP="005F65B4">
            <w:pPr>
              <w:spacing w:after="0"/>
              <w:jc w:val="center"/>
              <w:rPr>
                <w:rFonts w:cs="Times New Roman"/>
                <w:b/>
                <w:szCs w:val="28"/>
              </w:rPr>
            </w:pPr>
          </w:p>
        </w:tc>
        <w:tc>
          <w:tcPr>
            <w:tcW w:w="5103" w:type="dxa"/>
            <w:vMerge/>
            <w:tcBorders>
              <w:left w:val="single" w:sz="4" w:space="0" w:color="auto"/>
              <w:bottom w:val="single" w:sz="4" w:space="0" w:color="auto"/>
              <w:right w:val="single" w:sz="4" w:space="0" w:color="auto"/>
            </w:tcBorders>
            <w:vAlign w:val="center"/>
          </w:tcPr>
          <w:p w:rsidR="0017710B" w:rsidRPr="006B40AC" w:rsidRDefault="0017710B" w:rsidP="005F65B4">
            <w:pPr>
              <w:spacing w:after="0"/>
              <w:jc w:val="both"/>
              <w:rPr>
                <w:rFonts w:cs="Times New Roman"/>
                <w:b/>
                <w:szCs w:val="28"/>
                <w:lang w:val="vi-VN"/>
              </w:rPr>
            </w:pPr>
          </w:p>
        </w:tc>
        <w:tc>
          <w:tcPr>
            <w:tcW w:w="7371" w:type="dxa"/>
            <w:tcBorders>
              <w:top w:val="single" w:sz="4" w:space="0" w:color="auto"/>
              <w:left w:val="single" w:sz="4" w:space="0" w:color="auto"/>
              <w:bottom w:val="single" w:sz="4" w:space="0" w:color="auto"/>
              <w:right w:val="single" w:sz="4" w:space="0" w:color="auto"/>
            </w:tcBorders>
            <w:vAlign w:val="center"/>
          </w:tcPr>
          <w:p w:rsidR="0017710B" w:rsidRPr="006B40AC" w:rsidRDefault="00893269" w:rsidP="005F65B4">
            <w:pPr>
              <w:spacing w:after="0"/>
              <w:jc w:val="both"/>
              <w:rPr>
                <w:rFonts w:cs="Times New Roman"/>
                <w:szCs w:val="28"/>
                <w:lang w:val="vi-VN"/>
              </w:rPr>
            </w:pPr>
            <w:r>
              <w:rPr>
                <w:rFonts w:cs="Times New Roman"/>
                <w:spacing w:val="-2"/>
                <w:szCs w:val="28"/>
                <w:lang w:val="vi-VN"/>
              </w:rPr>
              <w:t xml:space="preserve">Không có </w:t>
            </w:r>
            <w:r w:rsidR="00AD4095" w:rsidRPr="002C6989">
              <w:rPr>
                <w:rFonts w:cs="Times New Roman"/>
                <w:color w:val="0000FF"/>
                <w:szCs w:val="28"/>
                <w:lang w:val="pt-BR" w:eastAsia="vi-VN"/>
              </w:rPr>
              <w:t>“Giấy xác nhận của Phòng An ninh kinh tế thuộc Công an tỉnh”</w:t>
            </w:r>
            <w:r w:rsidR="00AD4095" w:rsidRPr="006B40AC">
              <w:rPr>
                <w:rFonts w:cs="Times New Roman"/>
                <w:spacing w:val="-2"/>
                <w:szCs w:val="28"/>
              </w:rPr>
              <w:t xml:space="preserve"> </w:t>
            </w:r>
            <w:r w:rsidR="0000266B" w:rsidRPr="0000266B">
              <w:rPr>
                <w:rFonts w:cs="Times New Roman"/>
                <w:szCs w:val="28"/>
                <w:lang w:val="vi-VN"/>
              </w:rPr>
              <w:t xml:space="preserve">(trong vòng 1 năm tính đến thời điểm đóng thầu) </w:t>
            </w:r>
            <w:r w:rsidR="0017710B" w:rsidRPr="006B40AC">
              <w:rPr>
                <w:rFonts w:cs="Times New Roman"/>
                <w:spacing w:val="-2"/>
                <w:szCs w:val="28"/>
                <w:lang w:val="vi-VN"/>
              </w:rPr>
              <w:t>về năng lực của Nhà thầu để thực hiện dịch vụ bảo vệ tại các trạm biến áp 500kV/220kV trên địa bàn quản lý của Đội Truyền tải điện Thanh Hóa hoặc không có cam kết của nhà thầu về việc cung cấp giấy xác nhận trước khi ký hợp đồng.</w:t>
            </w:r>
          </w:p>
        </w:tc>
        <w:tc>
          <w:tcPr>
            <w:tcW w:w="1562" w:type="dxa"/>
            <w:tcBorders>
              <w:left w:val="single" w:sz="4" w:space="0" w:color="auto"/>
              <w:bottom w:val="single" w:sz="4" w:space="0" w:color="auto"/>
              <w:right w:val="single" w:sz="4" w:space="0" w:color="auto"/>
            </w:tcBorders>
            <w:vAlign w:val="center"/>
          </w:tcPr>
          <w:p w:rsidR="0017710B" w:rsidRPr="006B40AC" w:rsidRDefault="0017710B" w:rsidP="005F65B4">
            <w:pPr>
              <w:spacing w:after="0"/>
              <w:jc w:val="center"/>
              <w:rPr>
                <w:rFonts w:cs="Times New Roman"/>
                <w:szCs w:val="28"/>
                <w:lang w:val="en-GB"/>
              </w:rPr>
            </w:pPr>
            <w:r w:rsidRPr="006B40AC">
              <w:rPr>
                <w:rFonts w:cs="Times New Roman"/>
                <w:szCs w:val="28"/>
              </w:rPr>
              <w:t>Không đạt</w:t>
            </w:r>
          </w:p>
        </w:tc>
      </w:tr>
      <w:tr w:rsidR="0017710B" w:rsidRPr="008C6551" w:rsidTr="005F65B4">
        <w:trPr>
          <w:gridAfter w:val="1"/>
          <w:wAfter w:w="8" w:type="dxa"/>
        </w:trPr>
        <w:tc>
          <w:tcPr>
            <w:tcW w:w="799" w:type="dxa"/>
            <w:vMerge w:val="restart"/>
            <w:tcBorders>
              <w:left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fr-FR"/>
              </w:rPr>
            </w:pPr>
            <w:bookmarkStart w:id="0" w:name="_Hlk118793248"/>
            <w:r w:rsidRPr="006B40AC">
              <w:rPr>
                <w:rFonts w:cs="Times New Roman"/>
                <w:szCs w:val="28"/>
                <w:lang w:val="fr-FR"/>
              </w:rPr>
              <w:lastRenderedPageBreak/>
              <w:t>4.5</w:t>
            </w:r>
          </w:p>
        </w:tc>
        <w:tc>
          <w:tcPr>
            <w:tcW w:w="5103" w:type="dxa"/>
            <w:vMerge w:val="restart"/>
            <w:tcBorders>
              <w:left w:val="single" w:sz="4" w:space="0" w:color="auto"/>
              <w:right w:val="single" w:sz="4" w:space="0" w:color="auto"/>
            </w:tcBorders>
            <w:vAlign w:val="center"/>
          </w:tcPr>
          <w:p w:rsidR="0017710B" w:rsidRPr="006B40AC" w:rsidRDefault="0017710B" w:rsidP="005F65B4">
            <w:pPr>
              <w:spacing w:before="20" w:after="0" w:line="252" w:lineRule="auto"/>
              <w:jc w:val="both"/>
              <w:rPr>
                <w:rFonts w:cs="Times New Roman"/>
                <w:b/>
                <w:szCs w:val="28"/>
                <w:lang w:val="fr-FR"/>
              </w:rPr>
            </w:pPr>
            <w:r w:rsidRPr="006B40AC">
              <w:rPr>
                <w:rFonts w:cs="Times New Roman"/>
                <w:szCs w:val="28"/>
                <w:lang w:val="fr-FR"/>
              </w:rPr>
              <w:t>Lực lượng bảo vệ phải đảm bảo tiêu chuẩn; được huấn luyện và cấ</w:t>
            </w:r>
            <w:r w:rsidR="00893269">
              <w:rPr>
                <w:rFonts w:cs="Times New Roman"/>
                <w:szCs w:val="28"/>
                <w:lang w:val="fr-FR"/>
              </w:rPr>
              <w:t xml:space="preserve">p </w:t>
            </w:r>
            <w:r w:rsidR="00B60A31" w:rsidRPr="002C6989">
              <w:rPr>
                <w:rFonts w:cs="Times New Roman"/>
                <w:color w:val="0000FF"/>
                <w:szCs w:val="28"/>
                <w:lang w:val="pt-BR" w:eastAsia="vi-VN"/>
              </w:rPr>
              <w:t>“</w:t>
            </w:r>
            <w:r w:rsidR="00893269" w:rsidRPr="002C6989">
              <w:rPr>
                <w:rFonts w:cs="Times New Roman"/>
                <w:color w:val="0000FF"/>
                <w:szCs w:val="28"/>
                <w:lang w:val="pt-BR" w:eastAsia="vi-VN"/>
              </w:rPr>
              <w:t>C</w:t>
            </w:r>
            <w:r w:rsidRPr="002C6989">
              <w:rPr>
                <w:rFonts w:cs="Times New Roman"/>
                <w:color w:val="0000FF"/>
                <w:szCs w:val="28"/>
                <w:lang w:val="pt-BR" w:eastAsia="vi-VN"/>
              </w:rPr>
              <w:t>hứng chỉ  nghiệp vụ bảo vệ</w:t>
            </w:r>
            <w:r w:rsidR="00B60A31" w:rsidRPr="002C6989">
              <w:rPr>
                <w:rFonts w:cs="Times New Roman"/>
                <w:color w:val="0000FF"/>
                <w:szCs w:val="28"/>
                <w:lang w:val="pt-BR" w:eastAsia="vi-VN"/>
              </w:rPr>
              <w:t>”</w:t>
            </w:r>
            <w:r w:rsidRPr="006B40AC">
              <w:rPr>
                <w:rFonts w:cs="Times New Roman"/>
                <w:szCs w:val="28"/>
                <w:lang w:val="fr-FR"/>
              </w:rPr>
              <w:t xml:space="preserve"> theo Nghị định số 126/2008/NĐ-CP ngày 11/12/2008, </w:t>
            </w:r>
            <w:r w:rsidRPr="006B40AC">
              <w:rPr>
                <w:rFonts w:cs="Times New Roman"/>
                <w:szCs w:val="28"/>
                <w:lang w:val="pt-BR" w:eastAsia="vi-VN"/>
              </w:rPr>
              <w:t xml:space="preserve">theo Khoản 2 Điều 32 </w:t>
            </w:r>
            <w:r w:rsidRPr="006B40AC">
              <w:rPr>
                <w:rFonts w:cs="Times New Roman"/>
                <w:bCs/>
                <w:szCs w:val="28"/>
                <w:lang w:val="vi-VN"/>
              </w:rPr>
              <w:t>Nghị định số 96/2016/NĐ-CP ngày 01/7/2016</w:t>
            </w:r>
            <w:r w:rsidRPr="006B40AC">
              <w:rPr>
                <w:rFonts w:cs="Times New Roman"/>
                <w:bCs/>
                <w:szCs w:val="28"/>
                <w:lang w:val="fr-FR"/>
              </w:rPr>
              <w:t xml:space="preserve"> </w:t>
            </w:r>
            <w:r w:rsidRPr="006B40AC">
              <w:rPr>
                <w:rFonts w:cs="Times New Roman"/>
                <w:szCs w:val="28"/>
                <w:lang w:val="fr-FR"/>
              </w:rPr>
              <w:t>và các quy định liên quan.</w:t>
            </w:r>
          </w:p>
        </w:tc>
        <w:tc>
          <w:tcPr>
            <w:tcW w:w="7371" w:type="dxa"/>
            <w:tcBorders>
              <w:top w:val="single" w:sz="4" w:space="0" w:color="auto"/>
              <w:left w:val="single" w:sz="4" w:space="0" w:color="auto"/>
              <w:bottom w:val="single" w:sz="4" w:space="0" w:color="auto"/>
              <w:right w:val="single" w:sz="4" w:space="0" w:color="auto"/>
            </w:tcBorders>
          </w:tcPr>
          <w:p w:rsidR="0017710B" w:rsidRPr="006B40AC" w:rsidRDefault="0017710B" w:rsidP="00893269">
            <w:pPr>
              <w:spacing w:before="20" w:after="0" w:line="252" w:lineRule="auto"/>
              <w:jc w:val="both"/>
              <w:rPr>
                <w:rFonts w:cs="Times New Roman"/>
                <w:szCs w:val="28"/>
                <w:lang w:val="fr-FR"/>
              </w:rPr>
            </w:pPr>
            <w:r w:rsidRPr="006B40AC">
              <w:rPr>
                <w:rFonts w:cs="Times New Roman"/>
                <w:szCs w:val="28"/>
                <w:lang w:val="fr-FR"/>
              </w:rPr>
              <w:t xml:space="preserve">Lực lượng bảo vệ phải đảm bảo tiêu chuẩn; được huấn luyện và cấp </w:t>
            </w:r>
            <w:r w:rsidR="00B60A31" w:rsidRPr="002C6989">
              <w:rPr>
                <w:rFonts w:cs="Times New Roman"/>
                <w:color w:val="0000FF"/>
                <w:szCs w:val="28"/>
                <w:lang w:val="pt-BR" w:eastAsia="vi-VN"/>
              </w:rPr>
              <w:t>“Chứng chỉ nghiệp vụ bảo vệ”</w:t>
            </w:r>
            <w:r w:rsidRPr="006B40AC">
              <w:rPr>
                <w:rFonts w:cs="Times New Roman"/>
                <w:szCs w:val="28"/>
                <w:lang w:val="fr-FR"/>
              </w:rPr>
              <w:t xml:space="preserve"> theo Nghị định số 126/2008/NĐ-CP ngày 11/12/2008, </w:t>
            </w:r>
            <w:r w:rsidRPr="006B40AC">
              <w:rPr>
                <w:rFonts w:cs="Times New Roman"/>
                <w:szCs w:val="28"/>
                <w:lang w:val="pt-BR" w:eastAsia="vi-VN"/>
              </w:rPr>
              <w:t xml:space="preserve">theo Khoản 2 Điều 32 </w:t>
            </w:r>
            <w:r w:rsidRPr="006B40AC">
              <w:rPr>
                <w:rFonts w:cs="Times New Roman"/>
                <w:bCs/>
                <w:szCs w:val="28"/>
                <w:lang w:val="vi-VN"/>
              </w:rPr>
              <w:t>Nghị định số 96/2016/NĐ-CP ngày 01/7/2016</w:t>
            </w:r>
            <w:r w:rsidRPr="006B40AC">
              <w:rPr>
                <w:rFonts w:cs="Times New Roman"/>
                <w:szCs w:val="28"/>
                <w:lang w:val="fr-FR"/>
              </w:rPr>
              <w:t xml:space="preserve"> và các quy định liên quan</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en-GB"/>
              </w:rPr>
            </w:pPr>
            <w:r w:rsidRPr="006B40AC">
              <w:rPr>
                <w:rFonts w:cs="Times New Roman"/>
                <w:szCs w:val="28"/>
                <w:lang w:val="en-GB"/>
              </w:rPr>
              <w:t>Đạt</w:t>
            </w:r>
          </w:p>
        </w:tc>
      </w:tr>
      <w:bookmarkEnd w:id="0"/>
      <w:tr w:rsidR="0017710B" w:rsidRPr="008C6551" w:rsidTr="008C6551">
        <w:trPr>
          <w:gridAfter w:val="1"/>
          <w:wAfter w:w="8" w:type="dxa"/>
        </w:trPr>
        <w:tc>
          <w:tcPr>
            <w:tcW w:w="799" w:type="dxa"/>
            <w:vMerge/>
            <w:tcBorders>
              <w:left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b/>
                <w:szCs w:val="28"/>
                <w:lang w:val="fr-FR"/>
              </w:rPr>
            </w:pPr>
          </w:p>
        </w:tc>
        <w:tc>
          <w:tcPr>
            <w:tcW w:w="5103" w:type="dxa"/>
            <w:vMerge/>
            <w:tcBorders>
              <w:left w:val="single" w:sz="4" w:space="0" w:color="auto"/>
              <w:right w:val="single" w:sz="4" w:space="0" w:color="auto"/>
            </w:tcBorders>
          </w:tcPr>
          <w:p w:rsidR="0017710B" w:rsidRPr="006B40AC" w:rsidRDefault="0017710B" w:rsidP="005F65B4">
            <w:pPr>
              <w:spacing w:before="20" w:after="0" w:line="252" w:lineRule="auto"/>
              <w:jc w:val="both"/>
              <w:rPr>
                <w:rFonts w:cs="Times New Roman"/>
                <w:b/>
                <w:szCs w:val="28"/>
                <w:lang w:val="fr-FR"/>
              </w:rPr>
            </w:pPr>
          </w:p>
        </w:tc>
        <w:tc>
          <w:tcPr>
            <w:tcW w:w="7371" w:type="dxa"/>
            <w:tcBorders>
              <w:top w:val="single" w:sz="4" w:space="0" w:color="auto"/>
              <w:left w:val="single" w:sz="4" w:space="0" w:color="auto"/>
              <w:bottom w:val="single" w:sz="4" w:space="0" w:color="auto"/>
              <w:right w:val="single" w:sz="4" w:space="0" w:color="auto"/>
            </w:tcBorders>
          </w:tcPr>
          <w:p w:rsidR="0017710B" w:rsidRPr="006B40AC" w:rsidRDefault="0017710B" w:rsidP="005F65B4">
            <w:pPr>
              <w:spacing w:before="20" w:after="0" w:line="252" w:lineRule="auto"/>
              <w:jc w:val="both"/>
              <w:rPr>
                <w:rFonts w:cs="Times New Roman"/>
                <w:szCs w:val="28"/>
                <w:lang w:val="fr-FR"/>
              </w:rPr>
            </w:pPr>
            <w:r w:rsidRPr="006B40AC">
              <w:rPr>
                <w:rFonts w:cs="Times New Roman"/>
                <w:szCs w:val="28"/>
                <w:lang w:val="fr-FR"/>
              </w:rPr>
              <w:t xml:space="preserve">Lực lượng bảo vệ không đảm bảo tiêu chuẩn; được huấn luyện và cấp </w:t>
            </w:r>
            <w:r w:rsidR="00B60A31" w:rsidRPr="002C6989">
              <w:rPr>
                <w:rFonts w:cs="Times New Roman"/>
                <w:color w:val="0000FF"/>
                <w:szCs w:val="28"/>
                <w:lang w:val="pt-BR" w:eastAsia="vi-VN"/>
              </w:rPr>
              <w:t>“Chứng chỉ nghiệp vụ bảo vệ”</w:t>
            </w:r>
            <w:r w:rsidR="00B60A31">
              <w:rPr>
                <w:rFonts w:cs="Times New Roman"/>
                <w:b/>
                <w:bCs/>
                <w:i/>
                <w:iCs/>
                <w:szCs w:val="28"/>
                <w:lang w:val="pt-BR" w:eastAsia="vi-VN"/>
              </w:rPr>
              <w:t xml:space="preserve"> </w:t>
            </w:r>
            <w:r w:rsidRPr="006B40AC">
              <w:rPr>
                <w:rFonts w:cs="Times New Roman"/>
                <w:szCs w:val="28"/>
                <w:lang w:val="fr-FR"/>
              </w:rPr>
              <w:t xml:space="preserve">theo Nghị định số 126/2008/NĐ-CP ngày 11/12/2008, </w:t>
            </w:r>
            <w:r w:rsidRPr="006B40AC">
              <w:rPr>
                <w:rFonts w:cs="Times New Roman"/>
                <w:szCs w:val="28"/>
                <w:lang w:val="pt-BR" w:eastAsia="vi-VN"/>
              </w:rPr>
              <w:t xml:space="preserve">theo Khoản 2 Điều 32 </w:t>
            </w:r>
            <w:r w:rsidRPr="006B40AC">
              <w:rPr>
                <w:rFonts w:cs="Times New Roman"/>
                <w:bCs/>
                <w:szCs w:val="28"/>
                <w:lang w:val="vi-VN"/>
              </w:rPr>
              <w:t>Nghị định số 96/2016/NĐ-CP ngày 01/7/2016</w:t>
            </w:r>
            <w:r w:rsidRPr="006B40AC">
              <w:rPr>
                <w:rFonts w:cs="Times New Roman"/>
                <w:szCs w:val="28"/>
                <w:lang w:val="fr-FR"/>
              </w:rPr>
              <w:t xml:space="preserve"> và các quy định liên quan</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en-GB"/>
              </w:rPr>
            </w:pPr>
            <w:r w:rsidRPr="006B40AC">
              <w:rPr>
                <w:rFonts w:cs="Times New Roman"/>
                <w:szCs w:val="28"/>
                <w:lang w:val="en-GB"/>
              </w:rPr>
              <w:t>Không đạt</w:t>
            </w:r>
          </w:p>
        </w:tc>
      </w:tr>
      <w:tr w:rsidR="0017710B" w:rsidRPr="00F10B92" w:rsidTr="00F83B43">
        <w:trPr>
          <w:gridAfter w:val="1"/>
          <w:wAfter w:w="8" w:type="dxa"/>
          <w:trHeight w:val="699"/>
        </w:trPr>
        <w:tc>
          <w:tcPr>
            <w:tcW w:w="799" w:type="dxa"/>
            <w:vMerge w:val="restart"/>
            <w:tcBorders>
              <w:left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fr-FR"/>
              </w:rPr>
            </w:pPr>
            <w:r w:rsidRPr="006B40AC">
              <w:rPr>
                <w:rFonts w:cs="Times New Roman"/>
                <w:szCs w:val="28"/>
                <w:lang w:val="fr-FR"/>
              </w:rPr>
              <w:t>4.6</w:t>
            </w:r>
          </w:p>
        </w:tc>
        <w:tc>
          <w:tcPr>
            <w:tcW w:w="5103" w:type="dxa"/>
            <w:vMerge w:val="restart"/>
            <w:tcBorders>
              <w:left w:val="single" w:sz="4" w:space="0" w:color="auto"/>
              <w:right w:val="single" w:sz="4" w:space="0" w:color="auto"/>
            </w:tcBorders>
            <w:vAlign w:val="center"/>
          </w:tcPr>
          <w:p w:rsidR="0017710B" w:rsidRPr="006B40AC" w:rsidRDefault="0017710B" w:rsidP="00F87789">
            <w:pPr>
              <w:spacing w:before="20" w:after="0" w:line="252" w:lineRule="auto"/>
              <w:jc w:val="both"/>
              <w:rPr>
                <w:rFonts w:cs="Times New Roman"/>
                <w:strike/>
                <w:szCs w:val="28"/>
                <w:lang w:val="fr-FR"/>
              </w:rPr>
            </w:pPr>
            <w:r w:rsidRPr="006B40AC">
              <w:rPr>
                <w:rFonts w:cs="Times New Roman"/>
                <w:szCs w:val="28"/>
                <w:lang w:val="fr-FR"/>
              </w:rPr>
              <w:t xml:space="preserve">Lực lượng bảo vệ trạm biến áp là công dân Việt Nam từ 18 tuổi trở lên, </w:t>
            </w:r>
            <w:r w:rsidRPr="002C6989">
              <w:rPr>
                <w:rFonts w:cs="Times New Roman"/>
                <w:color w:val="0000FF"/>
                <w:szCs w:val="28"/>
                <w:lang w:val="pt-BR" w:eastAsia="vi-VN"/>
              </w:rPr>
              <w:t xml:space="preserve">có trình độ học vấn từ trung học phổ thông </w:t>
            </w:r>
            <w:bookmarkStart w:id="1" w:name="_GoBack"/>
            <w:r w:rsidRPr="001717F8">
              <w:rPr>
                <w:rFonts w:cs="Times New Roman"/>
                <w:szCs w:val="28"/>
                <w:lang w:val="pt-BR" w:eastAsia="vi-VN"/>
              </w:rPr>
              <w:t>hoặc tương đương trở lên</w:t>
            </w:r>
            <w:r w:rsidRPr="001717F8">
              <w:rPr>
                <w:rFonts w:eastAsia="Calibri" w:cs="Times New Roman"/>
                <w:szCs w:val="28"/>
                <w:lang w:val="fr-FR"/>
              </w:rPr>
              <w:t xml:space="preserve"> </w:t>
            </w:r>
            <w:bookmarkEnd w:id="1"/>
            <w:r w:rsidR="0091249C" w:rsidRPr="006B40AC">
              <w:rPr>
                <w:rFonts w:cs="Times New Roman"/>
                <w:szCs w:val="28"/>
                <w:lang w:val="fr-FR"/>
              </w:rPr>
              <w:t>(Đối với trạm biến áp đóng tại miền núi, biên giới, hải đảo, vùng sâu, vùng xa có trình độ học vấn tốt nghiệp trung học cơ sở trở lên).</w:t>
            </w:r>
          </w:p>
        </w:tc>
        <w:tc>
          <w:tcPr>
            <w:tcW w:w="7371" w:type="dxa"/>
            <w:tcBorders>
              <w:top w:val="single" w:sz="4" w:space="0" w:color="auto"/>
              <w:left w:val="single" w:sz="4" w:space="0" w:color="auto"/>
              <w:bottom w:val="single" w:sz="4" w:space="0" w:color="auto"/>
              <w:right w:val="single" w:sz="4" w:space="0" w:color="auto"/>
            </w:tcBorders>
          </w:tcPr>
          <w:p w:rsidR="0017710B" w:rsidRPr="006B40AC" w:rsidRDefault="0017710B" w:rsidP="001717F8">
            <w:pPr>
              <w:spacing w:after="0"/>
              <w:jc w:val="both"/>
              <w:rPr>
                <w:rFonts w:cs="Times New Roman"/>
                <w:szCs w:val="28"/>
                <w:lang w:val="fr-FR"/>
              </w:rPr>
            </w:pPr>
            <w:r w:rsidRPr="006B40AC">
              <w:rPr>
                <w:rFonts w:cs="Times New Roman"/>
                <w:szCs w:val="28"/>
                <w:lang w:val="fr-FR"/>
              </w:rPr>
              <w:t>Lực lượng bảo vệ trạm biến áp là công dân Việt Nam từ 18 tuổi trở</w:t>
            </w:r>
            <w:r w:rsidR="00893269">
              <w:rPr>
                <w:rFonts w:cs="Times New Roman"/>
                <w:szCs w:val="28"/>
                <w:lang w:val="fr-FR"/>
              </w:rPr>
              <w:t xml:space="preserve"> lên,</w:t>
            </w:r>
            <w:r w:rsidRPr="006B40AC">
              <w:rPr>
                <w:rFonts w:cs="Times New Roman"/>
                <w:szCs w:val="28"/>
                <w:lang w:val="fr-FR"/>
              </w:rPr>
              <w:t xml:space="preserve"> </w:t>
            </w:r>
            <w:r w:rsidR="00893269" w:rsidRPr="001717F8">
              <w:rPr>
                <w:rFonts w:cs="Times New Roman"/>
                <w:szCs w:val="28"/>
                <w:lang w:val="pt-BR" w:eastAsia="vi-VN"/>
              </w:rPr>
              <w:t>có</w:t>
            </w:r>
            <w:r w:rsidR="00893269" w:rsidRPr="002C6989">
              <w:rPr>
                <w:rFonts w:cs="Times New Roman"/>
                <w:color w:val="0000FF"/>
                <w:szCs w:val="28"/>
                <w:lang w:val="pt-BR" w:eastAsia="vi-VN"/>
              </w:rPr>
              <w:t xml:space="preserve"> </w:t>
            </w:r>
            <w:r w:rsidR="001717F8">
              <w:rPr>
                <w:rFonts w:cs="Times New Roman"/>
                <w:color w:val="0000FF"/>
                <w:szCs w:val="28"/>
                <w:lang w:val="pt-BR" w:eastAsia="vi-VN"/>
              </w:rPr>
              <w:t xml:space="preserve">“Bằng tốt nghiệp </w:t>
            </w:r>
            <w:r w:rsidR="00893269" w:rsidRPr="002C6989">
              <w:rPr>
                <w:rFonts w:cs="Times New Roman"/>
                <w:color w:val="0000FF"/>
                <w:szCs w:val="28"/>
                <w:lang w:val="pt-BR" w:eastAsia="vi-VN"/>
              </w:rPr>
              <w:t>trung học phổ thông</w:t>
            </w:r>
            <w:r w:rsidR="001717F8">
              <w:rPr>
                <w:rFonts w:cs="Times New Roman"/>
                <w:color w:val="0000FF"/>
                <w:szCs w:val="28"/>
                <w:lang w:val="pt-BR" w:eastAsia="vi-VN"/>
              </w:rPr>
              <w:t>”</w:t>
            </w:r>
            <w:r w:rsidR="00893269" w:rsidRPr="002C6989">
              <w:rPr>
                <w:rFonts w:cs="Times New Roman"/>
                <w:color w:val="0000FF"/>
                <w:szCs w:val="28"/>
                <w:lang w:val="pt-BR" w:eastAsia="vi-VN"/>
              </w:rPr>
              <w:t xml:space="preserve"> </w:t>
            </w:r>
            <w:r w:rsidR="00893269" w:rsidRPr="001717F8">
              <w:rPr>
                <w:rFonts w:cs="Times New Roman"/>
                <w:szCs w:val="28"/>
                <w:lang w:val="pt-BR" w:eastAsia="vi-VN"/>
              </w:rPr>
              <w:t>hoặc tương đương trở lên</w:t>
            </w:r>
            <w:r w:rsidRPr="006B40AC">
              <w:rPr>
                <w:rFonts w:eastAsia="Calibri" w:cs="Times New Roman"/>
                <w:szCs w:val="28"/>
                <w:lang w:val="fr-FR"/>
              </w:rPr>
              <w:t xml:space="preserve"> </w:t>
            </w:r>
            <w:r w:rsidR="0091249C" w:rsidRPr="006B40AC">
              <w:rPr>
                <w:rFonts w:cs="Times New Roman"/>
                <w:szCs w:val="28"/>
                <w:lang w:val="fr-FR"/>
              </w:rPr>
              <w:t>(Đối với trạm biến áp đóng tại miền núi, biên giới, hải đảo, vùng sâu, vùng xa có trình độ học vấn tốt nghiệp trung học cơ sở trở lên).</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fr-FR"/>
              </w:rPr>
            </w:pPr>
            <w:r w:rsidRPr="006B40AC">
              <w:rPr>
                <w:rFonts w:cs="Times New Roman"/>
                <w:szCs w:val="28"/>
                <w:lang w:val="fr-FR"/>
              </w:rPr>
              <w:t>Đạt</w:t>
            </w:r>
          </w:p>
        </w:tc>
      </w:tr>
      <w:tr w:rsidR="0017710B" w:rsidRPr="008C6551" w:rsidTr="008C6551">
        <w:trPr>
          <w:gridAfter w:val="1"/>
          <w:wAfter w:w="8" w:type="dxa"/>
        </w:trPr>
        <w:tc>
          <w:tcPr>
            <w:tcW w:w="799" w:type="dxa"/>
            <w:vMerge/>
            <w:tcBorders>
              <w:left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b/>
                <w:szCs w:val="28"/>
                <w:lang w:val="fr-FR"/>
              </w:rPr>
            </w:pPr>
          </w:p>
        </w:tc>
        <w:tc>
          <w:tcPr>
            <w:tcW w:w="5103" w:type="dxa"/>
            <w:vMerge/>
            <w:tcBorders>
              <w:left w:val="single" w:sz="4" w:space="0" w:color="auto"/>
              <w:right w:val="single" w:sz="4" w:space="0" w:color="auto"/>
            </w:tcBorders>
          </w:tcPr>
          <w:p w:rsidR="0017710B" w:rsidRPr="006B40AC" w:rsidRDefault="0017710B" w:rsidP="005F65B4">
            <w:pPr>
              <w:spacing w:before="20" w:after="0" w:line="252" w:lineRule="auto"/>
              <w:rPr>
                <w:rFonts w:cs="Times New Roman"/>
                <w:b/>
                <w:szCs w:val="28"/>
                <w:lang w:val="fr-FR"/>
              </w:rPr>
            </w:pPr>
          </w:p>
        </w:tc>
        <w:tc>
          <w:tcPr>
            <w:tcW w:w="7371" w:type="dxa"/>
            <w:tcBorders>
              <w:top w:val="single" w:sz="4" w:space="0" w:color="auto"/>
              <w:left w:val="single" w:sz="4" w:space="0" w:color="auto"/>
              <w:bottom w:val="single" w:sz="4" w:space="0" w:color="auto"/>
              <w:right w:val="single" w:sz="4" w:space="0" w:color="auto"/>
            </w:tcBorders>
          </w:tcPr>
          <w:p w:rsidR="0017710B" w:rsidRPr="006B40AC" w:rsidRDefault="0017710B" w:rsidP="00893269">
            <w:pPr>
              <w:spacing w:after="0"/>
              <w:jc w:val="both"/>
              <w:rPr>
                <w:rFonts w:cs="Times New Roman"/>
                <w:szCs w:val="28"/>
                <w:lang w:val="fr-FR"/>
              </w:rPr>
            </w:pPr>
            <w:r w:rsidRPr="006B40AC">
              <w:rPr>
                <w:rFonts w:cs="Times New Roman"/>
                <w:szCs w:val="28"/>
                <w:lang w:val="fr-FR"/>
              </w:rPr>
              <w:t>Lực lượng bảo vệ trạm biến áp dưới 18 tuổ</w:t>
            </w:r>
            <w:r w:rsidR="00893269">
              <w:rPr>
                <w:rFonts w:cs="Times New Roman"/>
                <w:szCs w:val="28"/>
                <w:lang w:val="fr-FR"/>
              </w:rPr>
              <w:t xml:space="preserve">i không </w:t>
            </w:r>
            <w:r w:rsidR="00893269" w:rsidRPr="001717F8">
              <w:rPr>
                <w:rFonts w:cs="Times New Roman"/>
                <w:szCs w:val="28"/>
                <w:lang w:val="pt-BR" w:eastAsia="vi-VN"/>
              </w:rPr>
              <w:t>có</w:t>
            </w:r>
            <w:r w:rsidR="00893269" w:rsidRPr="002C6989">
              <w:rPr>
                <w:rFonts w:cs="Times New Roman"/>
                <w:color w:val="0000FF"/>
                <w:szCs w:val="28"/>
                <w:lang w:val="pt-BR" w:eastAsia="vi-VN"/>
              </w:rPr>
              <w:t xml:space="preserve"> </w:t>
            </w:r>
            <w:r w:rsidR="001717F8">
              <w:rPr>
                <w:rFonts w:cs="Times New Roman"/>
                <w:color w:val="0000FF"/>
                <w:szCs w:val="28"/>
                <w:lang w:val="pt-BR" w:eastAsia="vi-VN"/>
              </w:rPr>
              <w:t>“</w:t>
            </w:r>
            <w:r w:rsidR="001717F8">
              <w:rPr>
                <w:rFonts w:cs="Times New Roman"/>
                <w:color w:val="0000FF"/>
                <w:szCs w:val="28"/>
                <w:lang w:val="pt-BR" w:eastAsia="vi-VN"/>
              </w:rPr>
              <w:t xml:space="preserve">Bằng tốt nghiệp </w:t>
            </w:r>
            <w:r w:rsidR="001717F8" w:rsidRPr="002C6989">
              <w:rPr>
                <w:rFonts w:cs="Times New Roman"/>
                <w:color w:val="0000FF"/>
                <w:szCs w:val="28"/>
                <w:lang w:val="pt-BR" w:eastAsia="vi-VN"/>
              </w:rPr>
              <w:t>trung học phổ thông</w:t>
            </w:r>
            <w:r w:rsidR="001717F8">
              <w:rPr>
                <w:rFonts w:cs="Times New Roman"/>
                <w:color w:val="0000FF"/>
                <w:szCs w:val="28"/>
                <w:lang w:val="pt-BR" w:eastAsia="vi-VN"/>
              </w:rPr>
              <w:t>”</w:t>
            </w:r>
            <w:r w:rsidR="00893269" w:rsidRPr="002C6989">
              <w:rPr>
                <w:rFonts w:cs="Times New Roman"/>
                <w:color w:val="0000FF"/>
                <w:szCs w:val="28"/>
                <w:lang w:val="pt-BR" w:eastAsia="vi-VN"/>
              </w:rPr>
              <w:t xml:space="preserve"> </w:t>
            </w:r>
            <w:r w:rsidR="00893269" w:rsidRPr="001717F8">
              <w:rPr>
                <w:rFonts w:cs="Times New Roman"/>
                <w:szCs w:val="28"/>
                <w:lang w:val="pt-BR" w:eastAsia="vi-VN"/>
              </w:rPr>
              <w:t>hoặc tương đương trở lên</w:t>
            </w:r>
            <w:r w:rsidR="00893269" w:rsidRPr="001717F8">
              <w:rPr>
                <w:rFonts w:eastAsia="Calibri" w:cs="Times New Roman"/>
                <w:szCs w:val="28"/>
                <w:lang w:val="fr-FR"/>
              </w:rPr>
              <w:t xml:space="preserve"> </w:t>
            </w:r>
            <w:r w:rsidRPr="001717F8">
              <w:rPr>
                <w:rFonts w:cs="Times New Roman"/>
                <w:szCs w:val="28"/>
                <w:lang w:val="fr-FR"/>
              </w:rPr>
              <w:t xml:space="preserve"> </w:t>
            </w:r>
            <w:r w:rsidR="0091249C" w:rsidRPr="006B40AC">
              <w:rPr>
                <w:rFonts w:cs="Times New Roman"/>
                <w:szCs w:val="28"/>
                <w:lang w:val="fr-FR"/>
              </w:rPr>
              <w:t xml:space="preserve">(Đối với trạm biến áp đóng tại miền núi, biên giới, hải đảo, vùng </w:t>
            </w:r>
            <w:r w:rsidR="0091249C" w:rsidRPr="006B40AC">
              <w:rPr>
                <w:rFonts w:cs="Times New Roman"/>
                <w:szCs w:val="28"/>
                <w:lang w:val="fr-FR"/>
              </w:rPr>
              <w:lastRenderedPageBreak/>
              <w:t>sâu, vùng xa có trình độ học vấn tốt nghiệp trung học cơ sở trở lên).</w:t>
            </w:r>
            <w:r w:rsidRPr="006B40AC">
              <w:rPr>
                <w:rFonts w:eastAsia="Calibri" w:cs="Times New Roman"/>
                <w:szCs w:val="28"/>
                <w:lang w:val="fr-FR"/>
              </w:rPr>
              <w:t xml:space="preserve"> </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en-GB"/>
              </w:rPr>
            </w:pPr>
            <w:r w:rsidRPr="006B40AC">
              <w:rPr>
                <w:rFonts w:cs="Times New Roman"/>
                <w:szCs w:val="28"/>
                <w:lang w:val="en-GB"/>
              </w:rPr>
              <w:lastRenderedPageBreak/>
              <w:t>Không đạt</w:t>
            </w:r>
          </w:p>
        </w:tc>
      </w:tr>
      <w:tr w:rsidR="0017710B" w:rsidRPr="008C6551" w:rsidTr="009E5342">
        <w:trPr>
          <w:gridAfter w:val="1"/>
          <w:wAfter w:w="8" w:type="dxa"/>
          <w:trHeight w:val="1262"/>
        </w:trPr>
        <w:tc>
          <w:tcPr>
            <w:tcW w:w="799" w:type="dxa"/>
            <w:vMerge w:val="restart"/>
            <w:tcBorders>
              <w:left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fr-FR"/>
              </w:rPr>
            </w:pPr>
            <w:r w:rsidRPr="006B40AC">
              <w:rPr>
                <w:rFonts w:cs="Times New Roman"/>
                <w:szCs w:val="28"/>
                <w:lang w:val="fr-FR"/>
              </w:rPr>
              <w:lastRenderedPageBreak/>
              <w:t>4.7</w:t>
            </w:r>
          </w:p>
        </w:tc>
        <w:tc>
          <w:tcPr>
            <w:tcW w:w="5103" w:type="dxa"/>
            <w:vMerge w:val="restart"/>
            <w:tcBorders>
              <w:left w:val="single" w:sz="4" w:space="0" w:color="auto"/>
              <w:right w:val="single" w:sz="4" w:space="0" w:color="auto"/>
            </w:tcBorders>
            <w:vAlign w:val="center"/>
          </w:tcPr>
          <w:p w:rsidR="0017710B" w:rsidRPr="006B40AC" w:rsidRDefault="0017710B" w:rsidP="005F65B4">
            <w:pPr>
              <w:spacing w:before="20" w:after="0" w:line="252" w:lineRule="auto"/>
              <w:jc w:val="both"/>
              <w:rPr>
                <w:rFonts w:cs="Times New Roman"/>
                <w:szCs w:val="28"/>
                <w:lang w:val="fr-FR"/>
              </w:rPr>
            </w:pPr>
            <w:r w:rsidRPr="006B40AC">
              <w:rPr>
                <w:rFonts w:cs="Times New Roman"/>
                <w:szCs w:val="28"/>
                <w:lang w:val="fr-FR"/>
              </w:rPr>
              <w:t>Lực lượng bảo vệ c</w:t>
            </w:r>
            <w:r w:rsidRPr="006B40AC">
              <w:rPr>
                <w:rFonts w:cs="Times New Roman"/>
                <w:szCs w:val="28"/>
                <w:lang w:val="pt-BR" w:eastAsia="vi-VN"/>
              </w:rPr>
              <w:t xml:space="preserve">ó lý lịch rõ ràng, có phẩm chất đạo đức tốt được Ủy ban nhân dân xã/phường nơi nhân viên bảo vệ thường trú xác nhận trong </w:t>
            </w:r>
            <w:r w:rsidRPr="002C6989">
              <w:rPr>
                <w:rFonts w:cs="Times New Roman"/>
                <w:color w:val="0000FF"/>
                <w:szCs w:val="28"/>
                <w:lang w:val="pt-BR" w:eastAsia="vi-VN"/>
              </w:rPr>
              <w:t>“Sơ yếu lý lịch”</w:t>
            </w:r>
            <w:r w:rsidRPr="006B40AC">
              <w:rPr>
                <w:rFonts w:cs="Times New Roman"/>
                <w:szCs w:val="28"/>
                <w:lang w:val="pt-BR" w:eastAsia="vi-VN"/>
              </w:rPr>
              <w:t xml:space="preserve"> (theo Điểm b Khoản 1 Điều 32 </w:t>
            </w:r>
            <w:r w:rsidRPr="006B40AC">
              <w:rPr>
                <w:rFonts w:cs="Times New Roman"/>
                <w:bCs/>
                <w:szCs w:val="28"/>
                <w:lang w:val="vi-VN"/>
              </w:rPr>
              <w:t>Nghị định số 96/2016/NĐ-CP ngày 01/7/2016</w:t>
            </w:r>
            <w:r w:rsidRPr="006B40AC">
              <w:rPr>
                <w:rFonts w:cs="Times New Roman"/>
                <w:bCs/>
                <w:szCs w:val="28"/>
                <w:lang w:val="fr-FR"/>
              </w:rPr>
              <w:t>).</w:t>
            </w:r>
          </w:p>
        </w:tc>
        <w:tc>
          <w:tcPr>
            <w:tcW w:w="7371"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after="0"/>
              <w:jc w:val="both"/>
              <w:rPr>
                <w:rFonts w:cs="Times New Roman"/>
                <w:szCs w:val="28"/>
                <w:lang w:val="fr-FR"/>
              </w:rPr>
            </w:pPr>
            <w:r w:rsidRPr="006B40AC">
              <w:rPr>
                <w:rFonts w:cs="Times New Roman"/>
                <w:szCs w:val="28"/>
                <w:lang w:val="fr-FR"/>
              </w:rPr>
              <w:t>Lực lượng bảo vệ c</w:t>
            </w:r>
            <w:r w:rsidRPr="006B40AC">
              <w:rPr>
                <w:rFonts w:cs="Times New Roman"/>
                <w:szCs w:val="28"/>
                <w:lang w:val="pt-BR" w:eastAsia="vi-VN"/>
              </w:rPr>
              <w:t xml:space="preserve">ó lý lịch rõ ràng, có phẩm chất đạo đức tốt được Ủy ban nhân dân xã/phường nơi nhân viên bảo vệ thường trú xác nhận trong </w:t>
            </w:r>
            <w:r w:rsidRPr="002C6989">
              <w:rPr>
                <w:rFonts w:cs="Times New Roman"/>
                <w:color w:val="0000FF"/>
                <w:szCs w:val="28"/>
                <w:lang w:val="pt-BR" w:eastAsia="vi-VN"/>
              </w:rPr>
              <w:t xml:space="preserve">“Sơ yếu lý lịch” </w:t>
            </w:r>
            <w:r w:rsidRPr="006B40AC">
              <w:rPr>
                <w:rFonts w:cs="Times New Roman"/>
                <w:szCs w:val="28"/>
                <w:lang w:val="pt-BR" w:eastAsia="vi-VN"/>
              </w:rPr>
              <w:t xml:space="preserve">(theo Điểm b Khoản 1 Điều 32 </w:t>
            </w:r>
            <w:r w:rsidRPr="006B40AC">
              <w:rPr>
                <w:rFonts w:cs="Times New Roman"/>
                <w:bCs/>
                <w:szCs w:val="28"/>
                <w:lang w:val="vi-VN"/>
              </w:rPr>
              <w:t>Nghị định số 96/2016/NĐ-CP ngày 01/7/2016</w:t>
            </w:r>
            <w:r w:rsidRPr="006B40AC">
              <w:rPr>
                <w:rFonts w:cs="Times New Roman"/>
                <w:bCs/>
                <w:szCs w:val="28"/>
                <w:lang w:val="fr-FR"/>
              </w:rPr>
              <w:t>).</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en-GB"/>
              </w:rPr>
            </w:pPr>
            <w:r w:rsidRPr="006B40AC">
              <w:rPr>
                <w:rFonts w:cs="Times New Roman"/>
                <w:szCs w:val="28"/>
                <w:lang w:val="en-GB"/>
              </w:rPr>
              <w:t>Đạt</w:t>
            </w:r>
          </w:p>
        </w:tc>
      </w:tr>
      <w:tr w:rsidR="0017710B" w:rsidRPr="008C6551" w:rsidTr="009E5342">
        <w:trPr>
          <w:gridAfter w:val="1"/>
          <w:wAfter w:w="8" w:type="dxa"/>
          <w:trHeight w:val="1682"/>
        </w:trPr>
        <w:tc>
          <w:tcPr>
            <w:tcW w:w="799" w:type="dxa"/>
            <w:vMerge/>
            <w:tcBorders>
              <w:left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b/>
                <w:szCs w:val="28"/>
                <w:lang w:val="fr-FR"/>
              </w:rPr>
            </w:pPr>
          </w:p>
        </w:tc>
        <w:tc>
          <w:tcPr>
            <w:tcW w:w="5103" w:type="dxa"/>
            <w:vMerge/>
            <w:tcBorders>
              <w:left w:val="single" w:sz="4" w:space="0" w:color="auto"/>
              <w:right w:val="single" w:sz="4" w:space="0" w:color="auto"/>
            </w:tcBorders>
            <w:vAlign w:val="center"/>
          </w:tcPr>
          <w:p w:rsidR="0017710B" w:rsidRPr="006B40AC" w:rsidRDefault="0017710B" w:rsidP="005F65B4">
            <w:pPr>
              <w:spacing w:before="20" w:after="0" w:line="252" w:lineRule="auto"/>
              <w:jc w:val="both"/>
              <w:rPr>
                <w:rFonts w:cs="Times New Roman"/>
                <w:b/>
                <w:szCs w:val="28"/>
                <w:lang w:val="fr-FR"/>
              </w:rPr>
            </w:pPr>
          </w:p>
        </w:tc>
        <w:tc>
          <w:tcPr>
            <w:tcW w:w="7371"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after="0"/>
              <w:jc w:val="both"/>
              <w:rPr>
                <w:rFonts w:cs="Times New Roman"/>
                <w:szCs w:val="28"/>
                <w:lang w:val="fr-FR"/>
              </w:rPr>
            </w:pPr>
            <w:r w:rsidRPr="006B40AC">
              <w:rPr>
                <w:rFonts w:cs="Times New Roman"/>
                <w:szCs w:val="28"/>
                <w:lang w:val="fr-FR"/>
              </w:rPr>
              <w:t>Lực lượng bảo vệ không c</w:t>
            </w:r>
            <w:r w:rsidRPr="006B40AC">
              <w:rPr>
                <w:rFonts w:cs="Times New Roman"/>
                <w:szCs w:val="28"/>
                <w:lang w:val="pt-BR" w:eastAsia="vi-VN"/>
              </w:rPr>
              <w:t xml:space="preserve">ó lý lịch rõ ràng, có phẩm chất đạo đức tốt được Ủy ban nhân dân xã/phường nơi nhân viên bảo vệ thường trú xác nhận trong </w:t>
            </w:r>
            <w:r w:rsidRPr="002C6989">
              <w:rPr>
                <w:rFonts w:cs="Times New Roman"/>
                <w:color w:val="0000FF"/>
                <w:szCs w:val="28"/>
                <w:lang w:val="pt-BR" w:eastAsia="vi-VN"/>
              </w:rPr>
              <w:t>“Sơ yếu lý lịch”</w:t>
            </w:r>
            <w:r w:rsidRPr="006B40AC">
              <w:rPr>
                <w:rFonts w:cs="Times New Roman"/>
                <w:szCs w:val="28"/>
                <w:lang w:val="pt-BR" w:eastAsia="vi-VN"/>
              </w:rPr>
              <w:t xml:space="preserve"> (theo Điểm b Khoản 1 Điều 32 </w:t>
            </w:r>
            <w:r w:rsidRPr="006B40AC">
              <w:rPr>
                <w:rFonts w:cs="Times New Roman"/>
                <w:bCs/>
                <w:szCs w:val="28"/>
                <w:lang w:val="vi-VN"/>
              </w:rPr>
              <w:t>Nghị định số 96/2016/NĐ-CP ngày 01/7/2016</w:t>
            </w:r>
            <w:r w:rsidRPr="006B40AC">
              <w:rPr>
                <w:rFonts w:cs="Times New Roman"/>
                <w:bCs/>
                <w:szCs w:val="28"/>
                <w:lang w:val="fr-FR"/>
              </w:rPr>
              <w:t>).</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en-GB"/>
              </w:rPr>
            </w:pPr>
            <w:r w:rsidRPr="006B40AC">
              <w:rPr>
                <w:rFonts w:cs="Times New Roman"/>
                <w:szCs w:val="28"/>
                <w:lang w:val="en-GB"/>
              </w:rPr>
              <w:t>Không đạt</w:t>
            </w:r>
          </w:p>
        </w:tc>
      </w:tr>
      <w:tr w:rsidR="0017710B" w:rsidRPr="008C6551" w:rsidTr="00B636A2">
        <w:trPr>
          <w:gridAfter w:val="1"/>
          <w:wAfter w:w="8" w:type="dxa"/>
        </w:trPr>
        <w:tc>
          <w:tcPr>
            <w:tcW w:w="799" w:type="dxa"/>
            <w:vMerge w:val="restart"/>
            <w:tcBorders>
              <w:left w:val="single" w:sz="4" w:space="0" w:color="auto"/>
              <w:right w:val="single" w:sz="4" w:space="0" w:color="auto"/>
            </w:tcBorders>
            <w:vAlign w:val="center"/>
          </w:tcPr>
          <w:p w:rsidR="0017710B" w:rsidRPr="006B40AC" w:rsidRDefault="006C3019" w:rsidP="005F65B4">
            <w:pPr>
              <w:spacing w:before="20" w:after="0" w:line="252" w:lineRule="auto"/>
              <w:jc w:val="center"/>
              <w:rPr>
                <w:rFonts w:cs="Times New Roman"/>
                <w:szCs w:val="28"/>
                <w:lang w:val="fr-FR"/>
              </w:rPr>
            </w:pPr>
            <w:r>
              <w:rPr>
                <w:rFonts w:cs="Times New Roman"/>
                <w:szCs w:val="28"/>
                <w:lang w:val="fr-FR"/>
              </w:rPr>
              <w:t>4.8</w:t>
            </w:r>
          </w:p>
        </w:tc>
        <w:tc>
          <w:tcPr>
            <w:tcW w:w="5103" w:type="dxa"/>
            <w:vMerge w:val="restart"/>
            <w:tcBorders>
              <w:left w:val="single" w:sz="4" w:space="0" w:color="auto"/>
              <w:right w:val="single" w:sz="4" w:space="0" w:color="auto"/>
            </w:tcBorders>
            <w:vAlign w:val="center"/>
          </w:tcPr>
          <w:p w:rsidR="0017710B" w:rsidRPr="006B40AC" w:rsidRDefault="0017710B" w:rsidP="005F65B4">
            <w:pPr>
              <w:spacing w:before="20" w:after="0" w:line="252" w:lineRule="auto"/>
              <w:jc w:val="both"/>
              <w:rPr>
                <w:rFonts w:cs="Times New Roman"/>
                <w:b/>
                <w:szCs w:val="28"/>
                <w:lang w:val="fr-FR"/>
              </w:rPr>
            </w:pPr>
            <w:r w:rsidRPr="006B40AC">
              <w:rPr>
                <w:rFonts w:cs="Times New Roman"/>
                <w:szCs w:val="28"/>
                <w:lang w:val="fr-FR"/>
              </w:rPr>
              <w:t>Lực lượng bảo vệ k</w:t>
            </w:r>
            <w:r w:rsidRPr="006B40AC">
              <w:rPr>
                <w:rFonts w:cs="Times New Roman"/>
                <w:szCs w:val="28"/>
                <w:lang w:val="pt-BR" w:eastAsia="vi-VN"/>
              </w:rPr>
              <w:t xml:space="preserve">hông có tiền án, tiền sự được UBND Xã/Phường hoặc Sở Tư pháp của Ủy ban nhân dân tỉnh/thành phố nơi nhân viên bảo vệ thường trú xác nhận trong </w:t>
            </w:r>
            <w:r w:rsidRPr="002C6989">
              <w:rPr>
                <w:rFonts w:cs="Times New Roman"/>
                <w:color w:val="0000FF"/>
                <w:szCs w:val="28"/>
                <w:lang w:val="pt-BR" w:eastAsia="vi-VN"/>
              </w:rPr>
              <w:t>“Phiếu lý lịch tư pháp”</w:t>
            </w:r>
            <w:r w:rsidR="00B60A31">
              <w:rPr>
                <w:rFonts w:cs="Times New Roman"/>
                <w:b/>
                <w:bCs/>
                <w:i/>
                <w:iCs/>
                <w:szCs w:val="28"/>
                <w:lang w:val="pt-BR" w:eastAsia="vi-VN"/>
              </w:rPr>
              <w:t xml:space="preserve"> </w:t>
            </w:r>
            <w:r w:rsidR="00B60A31" w:rsidRPr="00B60A31">
              <w:rPr>
                <w:rFonts w:cs="Times New Roman"/>
                <w:bCs/>
                <w:iCs/>
                <w:szCs w:val="28"/>
                <w:lang w:val="pt-BR" w:eastAsia="vi-VN"/>
              </w:rPr>
              <w:t>cấp sau ngày 01/07/2025</w:t>
            </w:r>
            <w:r w:rsidRPr="006B40AC">
              <w:rPr>
                <w:rFonts w:cs="Times New Roman"/>
                <w:b/>
                <w:bCs/>
                <w:i/>
                <w:iCs/>
                <w:szCs w:val="28"/>
                <w:lang w:val="pt-BR" w:eastAsia="vi-VN"/>
              </w:rPr>
              <w:t xml:space="preserve">  </w:t>
            </w:r>
            <w:r w:rsidRPr="006B40AC">
              <w:rPr>
                <w:rFonts w:cs="Times New Roman"/>
                <w:szCs w:val="28"/>
                <w:lang w:val="pt-BR" w:eastAsia="vi-VN"/>
              </w:rPr>
              <w:t xml:space="preserve">(theo Điểm a Khoản 1 Điều 32 </w:t>
            </w:r>
            <w:r w:rsidRPr="006B40AC">
              <w:rPr>
                <w:rFonts w:cs="Times New Roman"/>
                <w:bCs/>
                <w:szCs w:val="28"/>
                <w:lang w:val="vi-VN"/>
              </w:rPr>
              <w:t>Nghị định số 96/2016/NĐ-CP ngày 01/7/2016</w:t>
            </w:r>
            <w:r w:rsidRPr="006B40AC">
              <w:rPr>
                <w:rFonts w:cs="Times New Roman"/>
                <w:bCs/>
                <w:szCs w:val="28"/>
                <w:lang w:val="fr-FR"/>
              </w:rPr>
              <w:t>)</w:t>
            </w:r>
            <w:r w:rsidRPr="006B40AC">
              <w:rPr>
                <w:rFonts w:cs="Times New Roman"/>
                <w:szCs w:val="28"/>
                <w:lang w:val="fr-FR"/>
              </w:rPr>
              <w:t xml:space="preserve"> </w:t>
            </w:r>
            <w:r w:rsidRPr="006B40AC">
              <w:rPr>
                <w:rFonts w:cs="Times New Roman"/>
                <w:szCs w:val="28"/>
                <w:lang w:val="pt-BR" w:eastAsia="vi-VN"/>
              </w:rPr>
              <w:t xml:space="preserve">hoặc được Công an xã/phường nơi nhân viên bảo vệ thường trú xác nhận trong </w:t>
            </w:r>
            <w:r w:rsidRPr="002C6989">
              <w:rPr>
                <w:rFonts w:cs="Times New Roman"/>
                <w:color w:val="0000FF"/>
                <w:szCs w:val="28"/>
                <w:lang w:val="pt-BR" w:eastAsia="vi-VN"/>
              </w:rPr>
              <w:t>“Giấy xác nhậ</w:t>
            </w:r>
            <w:r w:rsidR="00263B71" w:rsidRPr="002C6989">
              <w:rPr>
                <w:rFonts w:cs="Times New Roman"/>
                <w:color w:val="0000FF"/>
                <w:szCs w:val="28"/>
                <w:lang w:val="pt-BR" w:eastAsia="vi-VN"/>
              </w:rPr>
              <w:t>n dân</w:t>
            </w:r>
            <w:r w:rsidRPr="002C6989">
              <w:rPr>
                <w:rFonts w:cs="Times New Roman"/>
                <w:color w:val="0000FF"/>
                <w:szCs w:val="28"/>
                <w:lang w:val="pt-BR" w:eastAsia="vi-VN"/>
              </w:rPr>
              <w:t xml:space="preserve"> sự”</w:t>
            </w:r>
            <w:r w:rsidR="00B60A31">
              <w:rPr>
                <w:rFonts w:cs="Times New Roman"/>
                <w:b/>
                <w:bCs/>
                <w:i/>
                <w:iCs/>
                <w:szCs w:val="28"/>
                <w:lang w:val="pt-BR" w:eastAsia="vi-VN"/>
              </w:rPr>
              <w:t xml:space="preserve"> </w:t>
            </w:r>
            <w:r w:rsidR="00B60A31" w:rsidRPr="00B60A31">
              <w:rPr>
                <w:rFonts w:cs="Times New Roman"/>
                <w:bCs/>
                <w:iCs/>
                <w:szCs w:val="28"/>
                <w:lang w:val="pt-BR" w:eastAsia="vi-VN"/>
              </w:rPr>
              <w:t>cấp sau ngày 01/07/2025</w:t>
            </w:r>
            <w:r w:rsidRPr="006B40AC">
              <w:rPr>
                <w:rFonts w:cs="Times New Roman"/>
                <w:b/>
                <w:bCs/>
                <w:i/>
                <w:iCs/>
                <w:szCs w:val="28"/>
                <w:lang w:val="pt-BR" w:eastAsia="vi-VN"/>
              </w:rPr>
              <w:t xml:space="preserve"> </w:t>
            </w:r>
            <w:r w:rsidRPr="00D240D1">
              <w:rPr>
                <w:rFonts w:cs="Times New Roman"/>
                <w:bCs/>
                <w:iCs/>
                <w:szCs w:val="28"/>
                <w:lang w:val="pt-BR" w:eastAsia="vi-VN"/>
              </w:rPr>
              <w:t>(có ghi rõ không vi phạm pháp luật, không có tiền án, tiền sự)</w:t>
            </w:r>
            <w:r w:rsidRPr="006B40AC">
              <w:rPr>
                <w:rFonts w:cs="Times New Roman"/>
                <w:szCs w:val="28"/>
                <w:lang w:val="pt-BR" w:eastAsia="vi-VN"/>
              </w:rPr>
              <w:t xml:space="preserve"> (theo Điểm b Khoản 4 Điều 18 </w:t>
            </w:r>
            <w:r w:rsidRPr="006B40AC">
              <w:rPr>
                <w:rFonts w:cs="Times New Roman"/>
                <w:bCs/>
                <w:szCs w:val="28"/>
                <w:lang w:val="vi-VN"/>
              </w:rPr>
              <w:t xml:space="preserve">Nghị định số </w:t>
            </w:r>
            <w:r w:rsidRPr="006B40AC">
              <w:rPr>
                <w:rFonts w:cs="Times New Roman"/>
                <w:bCs/>
                <w:szCs w:val="28"/>
                <w:lang w:val="fr-FR"/>
              </w:rPr>
              <w:t>12</w:t>
            </w:r>
            <w:r w:rsidRPr="006B40AC">
              <w:rPr>
                <w:rFonts w:cs="Times New Roman"/>
                <w:bCs/>
                <w:szCs w:val="28"/>
                <w:lang w:val="vi-VN"/>
              </w:rPr>
              <w:t>6/20</w:t>
            </w:r>
            <w:r w:rsidRPr="006B40AC">
              <w:rPr>
                <w:rFonts w:cs="Times New Roman"/>
                <w:bCs/>
                <w:szCs w:val="28"/>
                <w:lang w:val="fr-FR"/>
              </w:rPr>
              <w:t>08</w:t>
            </w:r>
            <w:r w:rsidRPr="006B40AC">
              <w:rPr>
                <w:rFonts w:cs="Times New Roman"/>
                <w:bCs/>
                <w:szCs w:val="28"/>
                <w:lang w:val="vi-VN"/>
              </w:rPr>
              <w:t xml:space="preserve">/NĐ-CP ngày </w:t>
            </w:r>
            <w:r w:rsidRPr="006B40AC">
              <w:rPr>
                <w:rFonts w:cs="Times New Roman"/>
                <w:bCs/>
                <w:szCs w:val="28"/>
                <w:lang w:val="fr-FR"/>
              </w:rPr>
              <w:t>11</w:t>
            </w:r>
            <w:r w:rsidRPr="006B40AC">
              <w:rPr>
                <w:rFonts w:cs="Times New Roman"/>
                <w:bCs/>
                <w:szCs w:val="28"/>
                <w:lang w:val="vi-VN"/>
              </w:rPr>
              <w:t>/</w:t>
            </w:r>
            <w:r w:rsidRPr="006B40AC">
              <w:rPr>
                <w:rFonts w:cs="Times New Roman"/>
                <w:bCs/>
                <w:szCs w:val="28"/>
                <w:lang w:val="fr-FR"/>
              </w:rPr>
              <w:t>12/2008).</w:t>
            </w:r>
          </w:p>
        </w:tc>
        <w:tc>
          <w:tcPr>
            <w:tcW w:w="7371" w:type="dxa"/>
            <w:tcBorders>
              <w:top w:val="single" w:sz="4" w:space="0" w:color="auto"/>
              <w:left w:val="single" w:sz="4" w:space="0" w:color="auto"/>
              <w:bottom w:val="single" w:sz="4" w:space="0" w:color="auto"/>
              <w:right w:val="single" w:sz="4" w:space="0" w:color="auto"/>
            </w:tcBorders>
          </w:tcPr>
          <w:p w:rsidR="0017710B" w:rsidRPr="006B40AC" w:rsidRDefault="0017710B" w:rsidP="00F17E48">
            <w:pPr>
              <w:spacing w:before="20" w:after="0" w:line="252" w:lineRule="auto"/>
              <w:jc w:val="both"/>
              <w:rPr>
                <w:rFonts w:cs="Times New Roman"/>
                <w:szCs w:val="28"/>
                <w:lang w:val="fr-FR"/>
              </w:rPr>
            </w:pPr>
            <w:r w:rsidRPr="006B40AC">
              <w:rPr>
                <w:rFonts w:cs="Times New Roman"/>
                <w:szCs w:val="28"/>
                <w:lang w:val="fr-FR"/>
              </w:rPr>
              <w:t xml:space="preserve">Lực lượng bảo vệ có (hoặc có cam kết) </w:t>
            </w:r>
            <w:r w:rsidRPr="002C6989">
              <w:rPr>
                <w:rFonts w:cs="Times New Roman"/>
                <w:color w:val="0000FF"/>
                <w:szCs w:val="28"/>
                <w:lang w:val="pt-BR" w:eastAsia="vi-VN"/>
              </w:rPr>
              <w:t>“Phiếu lý lịch tư pháp”</w:t>
            </w:r>
            <w:r w:rsidRPr="006B40AC">
              <w:rPr>
                <w:rFonts w:cs="Times New Roman"/>
                <w:b/>
                <w:bCs/>
                <w:i/>
                <w:iCs/>
                <w:szCs w:val="28"/>
                <w:lang w:val="pt-BR" w:eastAsia="vi-VN"/>
              </w:rPr>
              <w:t xml:space="preserve"> </w:t>
            </w:r>
            <w:r w:rsidR="00B60A31" w:rsidRPr="00B60A31">
              <w:rPr>
                <w:rFonts w:cs="Times New Roman"/>
                <w:bCs/>
                <w:iCs/>
                <w:szCs w:val="28"/>
                <w:lang w:val="pt-BR" w:eastAsia="vi-VN"/>
              </w:rPr>
              <w:t>cấp sau ngày 01/07/2025</w:t>
            </w:r>
            <w:r w:rsidR="00B60A31">
              <w:rPr>
                <w:rFonts w:cs="Times New Roman"/>
                <w:bCs/>
                <w:iCs/>
                <w:szCs w:val="28"/>
                <w:lang w:val="pt-BR" w:eastAsia="vi-VN"/>
              </w:rPr>
              <w:t xml:space="preserve"> </w:t>
            </w:r>
            <w:r w:rsidRPr="006B40AC">
              <w:rPr>
                <w:rFonts w:cs="Times New Roman"/>
                <w:szCs w:val="28"/>
                <w:lang w:val="pt-BR" w:eastAsia="vi-VN"/>
              </w:rPr>
              <w:t xml:space="preserve">(theo Điểm a Khoản 1 Điều 32 </w:t>
            </w:r>
            <w:r w:rsidRPr="006B40AC">
              <w:rPr>
                <w:rFonts w:cs="Times New Roman"/>
                <w:bCs/>
                <w:szCs w:val="28"/>
                <w:lang w:val="vi-VN"/>
              </w:rPr>
              <w:t>Nghị định số 96/2016/NĐ-CP ngày 01/7/2016</w:t>
            </w:r>
            <w:r w:rsidRPr="006B40AC">
              <w:rPr>
                <w:rFonts w:cs="Times New Roman"/>
                <w:bCs/>
                <w:szCs w:val="28"/>
                <w:lang w:val="fr-FR"/>
              </w:rPr>
              <w:t xml:space="preserve">) </w:t>
            </w:r>
            <w:r w:rsidRPr="006B40AC">
              <w:rPr>
                <w:rFonts w:cs="Times New Roman"/>
                <w:szCs w:val="28"/>
                <w:lang w:val="pt-BR" w:eastAsia="vi-VN"/>
              </w:rPr>
              <w:t xml:space="preserve">được UBND Xã/Phường hoặc Sở Tư pháp của Ủy ban nhân dân tỉnh/thành phố nơi nhân viên bảo vệ thường trú xác nhận </w:t>
            </w:r>
            <w:r w:rsidRPr="006B40AC">
              <w:rPr>
                <w:rFonts w:cs="Times New Roman"/>
                <w:szCs w:val="28"/>
                <w:lang w:val="fr-FR"/>
              </w:rPr>
              <w:t>k</w:t>
            </w:r>
            <w:r w:rsidRPr="006B40AC">
              <w:rPr>
                <w:rFonts w:cs="Times New Roman"/>
                <w:szCs w:val="28"/>
                <w:lang w:val="pt-BR" w:eastAsia="vi-VN"/>
              </w:rPr>
              <w:t xml:space="preserve">hông có tiền án, tiền sự hoặc </w:t>
            </w:r>
            <w:r w:rsidRPr="002C6989">
              <w:rPr>
                <w:rFonts w:cs="Times New Roman"/>
                <w:color w:val="0000FF"/>
                <w:szCs w:val="28"/>
                <w:lang w:val="pt-BR" w:eastAsia="vi-VN"/>
              </w:rPr>
              <w:t>“Giấy xác nhậ</w:t>
            </w:r>
            <w:r w:rsidR="00263B71" w:rsidRPr="002C6989">
              <w:rPr>
                <w:rFonts w:cs="Times New Roman"/>
                <w:color w:val="0000FF"/>
                <w:szCs w:val="28"/>
                <w:lang w:val="pt-BR" w:eastAsia="vi-VN"/>
              </w:rPr>
              <w:t>n dân</w:t>
            </w:r>
            <w:r w:rsidRPr="002C6989">
              <w:rPr>
                <w:rFonts w:cs="Times New Roman"/>
                <w:color w:val="0000FF"/>
                <w:szCs w:val="28"/>
                <w:lang w:val="pt-BR" w:eastAsia="vi-VN"/>
              </w:rPr>
              <w:t xml:space="preserve"> sự”</w:t>
            </w:r>
            <w:r w:rsidR="00B60A31">
              <w:rPr>
                <w:rFonts w:cs="Times New Roman"/>
                <w:b/>
                <w:bCs/>
                <w:i/>
                <w:iCs/>
                <w:szCs w:val="28"/>
                <w:lang w:val="pt-BR" w:eastAsia="vi-VN"/>
              </w:rPr>
              <w:t xml:space="preserve"> </w:t>
            </w:r>
            <w:r w:rsidR="00B60A31" w:rsidRPr="00B60A31">
              <w:rPr>
                <w:rFonts w:cs="Times New Roman"/>
                <w:bCs/>
                <w:iCs/>
                <w:szCs w:val="28"/>
                <w:lang w:val="pt-BR" w:eastAsia="vi-VN"/>
              </w:rPr>
              <w:t>cấp sau ngày 01/07/2025</w:t>
            </w:r>
            <w:r w:rsidRPr="006B40AC">
              <w:rPr>
                <w:rFonts w:cs="Times New Roman"/>
                <w:b/>
                <w:bCs/>
                <w:i/>
                <w:iCs/>
                <w:szCs w:val="28"/>
                <w:lang w:val="pt-BR" w:eastAsia="vi-VN"/>
              </w:rPr>
              <w:t xml:space="preserve"> </w:t>
            </w:r>
            <w:r w:rsidRPr="006B40AC">
              <w:rPr>
                <w:rFonts w:cs="Times New Roman"/>
                <w:szCs w:val="28"/>
                <w:lang w:val="pt-BR" w:eastAsia="vi-VN"/>
              </w:rPr>
              <w:t xml:space="preserve">(theo Điểm b Khoản 4 Điều 18 </w:t>
            </w:r>
            <w:r w:rsidRPr="006B40AC">
              <w:rPr>
                <w:rFonts w:cs="Times New Roman"/>
                <w:bCs/>
                <w:szCs w:val="28"/>
                <w:lang w:val="vi-VN"/>
              </w:rPr>
              <w:t xml:space="preserve">Nghị định số </w:t>
            </w:r>
            <w:r w:rsidRPr="006B40AC">
              <w:rPr>
                <w:rFonts w:cs="Times New Roman"/>
                <w:bCs/>
                <w:szCs w:val="28"/>
                <w:lang w:val="fr-FR"/>
              </w:rPr>
              <w:t>12</w:t>
            </w:r>
            <w:r w:rsidRPr="006B40AC">
              <w:rPr>
                <w:rFonts w:cs="Times New Roman"/>
                <w:bCs/>
                <w:szCs w:val="28"/>
                <w:lang w:val="vi-VN"/>
              </w:rPr>
              <w:t>6/20</w:t>
            </w:r>
            <w:r w:rsidRPr="006B40AC">
              <w:rPr>
                <w:rFonts w:cs="Times New Roman"/>
                <w:bCs/>
                <w:szCs w:val="28"/>
                <w:lang w:val="fr-FR"/>
              </w:rPr>
              <w:t>08</w:t>
            </w:r>
            <w:r w:rsidRPr="006B40AC">
              <w:rPr>
                <w:rFonts w:cs="Times New Roman"/>
                <w:bCs/>
                <w:szCs w:val="28"/>
                <w:lang w:val="vi-VN"/>
              </w:rPr>
              <w:t xml:space="preserve">/NĐ-CP ngày </w:t>
            </w:r>
            <w:r w:rsidRPr="006B40AC">
              <w:rPr>
                <w:rFonts w:cs="Times New Roman"/>
                <w:bCs/>
                <w:szCs w:val="28"/>
                <w:lang w:val="fr-FR"/>
              </w:rPr>
              <w:t>11</w:t>
            </w:r>
            <w:r w:rsidRPr="006B40AC">
              <w:rPr>
                <w:rFonts w:cs="Times New Roman"/>
                <w:bCs/>
                <w:szCs w:val="28"/>
                <w:lang w:val="vi-VN"/>
              </w:rPr>
              <w:t>/</w:t>
            </w:r>
            <w:r w:rsidRPr="006B40AC">
              <w:rPr>
                <w:rFonts w:cs="Times New Roman"/>
                <w:bCs/>
                <w:szCs w:val="28"/>
                <w:lang w:val="fr-FR"/>
              </w:rPr>
              <w:t xml:space="preserve">12/2008) </w:t>
            </w:r>
            <w:r w:rsidRPr="006B40AC">
              <w:rPr>
                <w:rFonts w:cs="Times New Roman"/>
                <w:szCs w:val="28"/>
                <w:lang w:val="pt-BR" w:eastAsia="vi-VN"/>
              </w:rPr>
              <w:t>được Công an xã/phường nơi nhân viên bảo vệ thường trú xác nhận không có tiền án, tiền sự</w:t>
            </w:r>
            <w:r w:rsidRPr="006B40AC">
              <w:rPr>
                <w:rFonts w:cs="Times New Roman"/>
                <w:szCs w:val="28"/>
                <w:lang w:val="fr-FR"/>
              </w:rPr>
              <w:t xml:space="preserve"> như yêu cầu trước khi hai Bên ký hợp đồ</w:t>
            </w:r>
            <w:r w:rsidR="00F17E48" w:rsidRPr="006B40AC">
              <w:rPr>
                <w:rFonts w:cs="Times New Roman"/>
                <w:szCs w:val="28"/>
                <w:lang w:val="fr-FR"/>
              </w:rPr>
              <w:t>ng.</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en-GB"/>
              </w:rPr>
            </w:pPr>
            <w:r w:rsidRPr="006B40AC">
              <w:rPr>
                <w:rFonts w:cs="Times New Roman"/>
                <w:szCs w:val="28"/>
                <w:lang w:val="en-GB"/>
              </w:rPr>
              <w:t>Đạt</w:t>
            </w:r>
          </w:p>
        </w:tc>
      </w:tr>
      <w:tr w:rsidR="0017710B" w:rsidRPr="008C6551" w:rsidTr="008C6551">
        <w:trPr>
          <w:gridAfter w:val="1"/>
          <w:wAfter w:w="8" w:type="dxa"/>
        </w:trPr>
        <w:tc>
          <w:tcPr>
            <w:tcW w:w="799" w:type="dxa"/>
            <w:vMerge/>
            <w:tcBorders>
              <w:left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b/>
                <w:szCs w:val="28"/>
                <w:lang w:val="fr-FR"/>
              </w:rPr>
            </w:pPr>
          </w:p>
        </w:tc>
        <w:tc>
          <w:tcPr>
            <w:tcW w:w="5103" w:type="dxa"/>
            <w:vMerge/>
            <w:tcBorders>
              <w:left w:val="single" w:sz="4" w:space="0" w:color="auto"/>
              <w:right w:val="single" w:sz="4" w:space="0" w:color="auto"/>
            </w:tcBorders>
          </w:tcPr>
          <w:p w:rsidR="0017710B" w:rsidRPr="006B40AC" w:rsidRDefault="0017710B" w:rsidP="005F65B4">
            <w:pPr>
              <w:spacing w:before="20" w:after="0" w:line="252" w:lineRule="auto"/>
              <w:jc w:val="both"/>
              <w:rPr>
                <w:rFonts w:cs="Times New Roman"/>
                <w:b/>
                <w:szCs w:val="28"/>
                <w:lang w:val="fr-FR"/>
              </w:rPr>
            </w:pPr>
          </w:p>
        </w:tc>
        <w:tc>
          <w:tcPr>
            <w:tcW w:w="7371" w:type="dxa"/>
            <w:tcBorders>
              <w:top w:val="single" w:sz="4" w:space="0" w:color="auto"/>
              <w:left w:val="single" w:sz="4" w:space="0" w:color="auto"/>
              <w:bottom w:val="single" w:sz="4" w:space="0" w:color="auto"/>
              <w:right w:val="single" w:sz="4" w:space="0" w:color="auto"/>
            </w:tcBorders>
          </w:tcPr>
          <w:p w:rsidR="0017710B" w:rsidRPr="006B40AC" w:rsidRDefault="0017710B" w:rsidP="00F17E48">
            <w:pPr>
              <w:spacing w:before="20" w:after="0" w:line="252" w:lineRule="auto"/>
              <w:jc w:val="both"/>
              <w:rPr>
                <w:rFonts w:cs="Times New Roman"/>
                <w:szCs w:val="28"/>
                <w:lang w:val="fr-FR"/>
              </w:rPr>
            </w:pPr>
            <w:r w:rsidRPr="006B40AC">
              <w:rPr>
                <w:rFonts w:cs="Times New Roman"/>
                <w:szCs w:val="28"/>
                <w:lang w:val="fr-FR"/>
              </w:rPr>
              <w:t xml:space="preserve">Lực lượng bảo vệ không có (hoặc không có cam kết) </w:t>
            </w:r>
            <w:r w:rsidRPr="002C6989">
              <w:rPr>
                <w:rFonts w:cs="Times New Roman"/>
                <w:color w:val="0000FF"/>
                <w:szCs w:val="28"/>
                <w:lang w:val="pt-BR" w:eastAsia="vi-VN"/>
              </w:rPr>
              <w:t>“Phiếu lý lịch tư pháp”</w:t>
            </w:r>
            <w:r w:rsidRPr="006B40AC">
              <w:rPr>
                <w:rFonts w:cs="Times New Roman"/>
                <w:b/>
                <w:bCs/>
                <w:i/>
                <w:iCs/>
                <w:szCs w:val="28"/>
                <w:lang w:val="pt-BR" w:eastAsia="vi-VN"/>
              </w:rPr>
              <w:t xml:space="preserve"> </w:t>
            </w:r>
            <w:r w:rsidR="00B60A31" w:rsidRPr="00B60A31">
              <w:rPr>
                <w:rFonts w:cs="Times New Roman"/>
                <w:bCs/>
                <w:iCs/>
                <w:szCs w:val="28"/>
                <w:lang w:val="pt-BR" w:eastAsia="vi-VN"/>
              </w:rPr>
              <w:t>cấp sau ngày 01/07/2025</w:t>
            </w:r>
            <w:r w:rsidR="00B60A31">
              <w:rPr>
                <w:rFonts w:cs="Times New Roman"/>
                <w:bCs/>
                <w:iCs/>
                <w:szCs w:val="28"/>
                <w:lang w:val="pt-BR" w:eastAsia="vi-VN"/>
              </w:rPr>
              <w:t xml:space="preserve"> </w:t>
            </w:r>
            <w:r w:rsidRPr="006B40AC">
              <w:rPr>
                <w:rFonts w:cs="Times New Roman"/>
                <w:szCs w:val="28"/>
                <w:lang w:val="pt-BR" w:eastAsia="vi-VN"/>
              </w:rPr>
              <w:t xml:space="preserve">(theo Điểm a Khoản 1 Điều 32 </w:t>
            </w:r>
            <w:r w:rsidRPr="006B40AC">
              <w:rPr>
                <w:rFonts w:cs="Times New Roman"/>
                <w:bCs/>
                <w:szCs w:val="28"/>
                <w:lang w:val="vi-VN"/>
              </w:rPr>
              <w:t>Nghị định số 96/2016/NĐ-CP ngày 01/7/2016</w:t>
            </w:r>
            <w:r w:rsidRPr="006B40AC">
              <w:rPr>
                <w:rFonts w:cs="Times New Roman"/>
                <w:bCs/>
                <w:szCs w:val="28"/>
                <w:lang w:val="fr-FR"/>
              </w:rPr>
              <w:t xml:space="preserve">) </w:t>
            </w:r>
            <w:r w:rsidRPr="006B40AC">
              <w:rPr>
                <w:rFonts w:cs="Times New Roman"/>
                <w:szCs w:val="28"/>
                <w:lang w:val="pt-BR" w:eastAsia="vi-VN"/>
              </w:rPr>
              <w:t xml:space="preserve">được UBND Xã/Phường hoặc Sở Tư pháp của Ủy ban nhân dân tỉnh/thành phố nơi nhân viên bảo vệ thường trú xác nhận </w:t>
            </w:r>
            <w:r w:rsidRPr="006B40AC">
              <w:rPr>
                <w:rFonts w:cs="Times New Roman"/>
                <w:szCs w:val="28"/>
                <w:lang w:val="fr-FR"/>
              </w:rPr>
              <w:t>k</w:t>
            </w:r>
            <w:r w:rsidRPr="006B40AC">
              <w:rPr>
                <w:rFonts w:cs="Times New Roman"/>
                <w:szCs w:val="28"/>
                <w:lang w:val="pt-BR" w:eastAsia="vi-VN"/>
              </w:rPr>
              <w:t xml:space="preserve">hông </w:t>
            </w:r>
            <w:r w:rsidRPr="006B40AC">
              <w:rPr>
                <w:rFonts w:cs="Times New Roman"/>
                <w:szCs w:val="28"/>
                <w:lang w:val="pt-BR" w:eastAsia="vi-VN"/>
              </w:rPr>
              <w:lastRenderedPageBreak/>
              <w:t>có tiền án, tiền sự</w:t>
            </w:r>
            <w:r w:rsidRPr="006B40AC">
              <w:rPr>
                <w:rFonts w:cs="Times New Roman"/>
                <w:szCs w:val="28"/>
                <w:lang w:val="fr-FR"/>
              </w:rPr>
              <w:t xml:space="preserve"> </w:t>
            </w:r>
            <w:r w:rsidR="00263B71" w:rsidRPr="006B40AC">
              <w:rPr>
                <w:rFonts w:cs="Times New Roman"/>
                <w:szCs w:val="28"/>
                <w:lang w:val="pt-BR" w:eastAsia="vi-VN"/>
              </w:rPr>
              <w:t xml:space="preserve">hoặc </w:t>
            </w:r>
            <w:r w:rsidR="00263B71" w:rsidRPr="002C6989">
              <w:rPr>
                <w:rFonts w:cs="Times New Roman"/>
                <w:color w:val="0000FF"/>
                <w:szCs w:val="28"/>
                <w:lang w:val="pt-BR" w:eastAsia="vi-VN"/>
              </w:rPr>
              <w:t>“Giấy xác nhận dân sự”</w:t>
            </w:r>
            <w:r w:rsidR="00263B71" w:rsidRPr="006B40AC">
              <w:rPr>
                <w:rFonts w:cs="Times New Roman"/>
                <w:b/>
                <w:bCs/>
                <w:i/>
                <w:iCs/>
                <w:szCs w:val="28"/>
                <w:lang w:val="pt-BR" w:eastAsia="vi-VN"/>
              </w:rPr>
              <w:t xml:space="preserve"> </w:t>
            </w:r>
            <w:r w:rsidR="00B60A31" w:rsidRPr="00B60A31">
              <w:rPr>
                <w:rFonts w:cs="Times New Roman"/>
                <w:bCs/>
                <w:iCs/>
                <w:szCs w:val="28"/>
                <w:lang w:val="pt-BR" w:eastAsia="vi-VN"/>
              </w:rPr>
              <w:t>cấp sau ngày 01/07/2025</w:t>
            </w:r>
            <w:r w:rsidR="00B60A31">
              <w:rPr>
                <w:rFonts w:cs="Times New Roman"/>
                <w:bCs/>
                <w:iCs/>
                <w:szCs w:val="28"/>
                <w:lang w:val="pt-BR" w:eastAsia="vi-VN"/>
              </w:rPr>
              <w:t xml:space="preserve"> </w:t>
            </w:r>
            <w:r w:rsidR="00263B71" w:rsidRPr="006B40AC">
              <w:rPr>
                <w:rFonts w:cs="Times New Roman"/>
                <w:szCs w:val="28"/>
                <w:lang w:val="pt-BR" w:eastAsia="vi-VN"/>
              </w:rPr>
              <w:t xml:space="preserve">(theo Điểm b Khoản 4 Điều 18 </w:t>
            </w:r>
            <w:r w:rsidR="00263B71" w:rsidRPr="006B40AC">
              <w:rPr>
                <w:rFonts w:cs="Times New Roman"/>
                <w:bCs/>
                <w:szCs w:val="28"/>
                <w:lang w:val="vi-VN"/>
              </w:rPr>
              <w:t xml:space="preserve">Nghị định số </w:t>
            </w:r>
            <w:r w:rsidR="00263B71" w:rsidRPr="006B40AC">
              <w:rPr>
                <w:rFonts w:cs="Times New Roman"/>
                <w:bCs/>
                <w:szCs w:val="28"/>
                <w:lang w:val="fr-FR"/>
              </w:rPr>
              <w:t>12</w:t>
            </w:r>
            <w:r w:rsidR="00263B71" w:rsidRPr="006B40AC">
              <w:rPr>
                <w:rFonts w:cs="Times New Roman"/>
                <w:bCs/>
                <w:szCs w:val="28"/>
                <w:lang w:val="vi-VN"/>
              </w:rPr>
              <w:t>6/20</w:t>
            </w:r>
            <w:r w:rsidR="00263B71" w:rsidRPr="006B40AC">
              <w:rPr>
                <w:rFonts w:cs="Times New Roman"/>
                <w:bCs/>
                <w:szCs w:val="28"/>
                <w:lang w:val="fr-FR"/>
              </w:rPr>
              <w:t>08</w:t>
            </w:r>
            <w:r w:rsidR="00263B71" w:rsidRPr="006B40AC">
              <w:rPr>
                <w:rFonts w:cs="Times New Roman"/>
                <w:bCs/>
                <w:szCs w:val="28"/>
                <w:lang w:val="vi-VN"/>
              </w:rPr>
              <w:t xml:space="preserve">/NĐ-CP ngày </w:t>
            </w:r>
            <w:r w:rsidR="00263B71" w:rsidRPr="006B40AC">
              <w:rPr>
                <w:rFonts w:cs="Times New Roman"/>
                <w:bCs/>
                <w:szCs w:val="28"/>
                <w:lang w:val="fr-FR"/>
              </w:rPr>
              <w:t>11</w:t>
            </w:r>
            <w:r w:rsidR="00263B71" w:rsidRPr="006B40AC">
              <w:rPr>
                <w:rFonts w:cs="Times New Roman"/>
                <w:bCs/>
                <w:szCs w:val="28"/>
                <w:lang w:val="vi-VN"/>
              </w:rPr>
              <w:t>/</w:t>
            </w:r>
            <w:r w:rsidR="00263B71" w:rsidRPr="006B40AC">
              <w:rPr>
                <w:rFonts w:cs="Times New Roman"/>
                <w:bCs/>
                <w:szCs w:val="28"/>
                <w:lang w:val="fr-FR"/>
              </w:rPr>
              <w:t xml:space="preserve">12/2008) </w:t>
            </w:r>
            <w:r w:rsidR="00263B71" w:rsidRPr="006B40AC">
              <w:rPr>
                <w:rFonts w:cs="Times New Roman"/>
                <w:szCs w:val="28"/>
                <w:lang w:val="pt-BR" w:eastAsia="vi-VN"/>
              </w:rPr>
              <w:t>được Công an xã/phường nơi nhân viên bảo vệ thường trú xác nhận không có tiền án, tiền sự</w:t>
            </w:r>
            <w:r w:rsidR="00263B71" w:rsidRPr="006B40AC">
              <w:rPr>
                <w:rFonts w:cs="Times New Roman"/>
                <w:szCs w:val="28"/>
                <w:lang w:val="fr-FR"/>
              </w:rPr>
              <w:t xml:space="preserve"> như yêu cầu trước khi hai Bên ký hợp đồ</w:t>
            </w:r>
            <w:r w:rsidR="00F17E48" w:rsidRPr="006B40AC">
              <w:rPr>
                <w:rFonts w:cs="Times New Roman"/>
                <w:szCs w:val="28"/>
                <w:lang w:val="fr-FR"/>
              </w:rPr>
              <w:t>ng.</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en-GB"/>
              </w:rPr>
            </w:pPr>
            <w:r w:rsidRPr="006B40AC">
              <w:rPr>
                <w:rFonts w:cs="Times New Roman"/>
                <w:szCs w:val="28"/>
                <w:lang w:val="en-GB"/>
              </w:rPr>
              <w:lastRenderedPageBreak/>
              <w:t>Không đạt</w:t>
            </w:r>
          </w:p>
        </w:tc>
      </w:tr>
      <w:tr w:rsidR="0017710B" w:rsidRPr="008C6551" w:rsidTr="002C0AAF">
        <w:trPr>
          <w:gridAfter w:val="1"/>
          <w:wAfter w:w="8" w:type="dxa"/>
        </w:trPr>
        <w:tc>
          <w:tcPr>
            <w:tcW w:w="799" w:type="dxa"/>
            <w:vMerge w:val="restart"/>
            <w:tcBorders>
              <w:left w:val="single" w:sz="4" w:space="0" w:color="auto"/>
              <w:right w:val="single" w:sz="4" w:space="0" w:color="auto"/>
            </w:tcBorders>
            <w:vAlign w:val="center"/>
          </w:tcPr>
          <w:p w:rsidR="0017710B" w:rsidRPr="006B40AC" w:rsidRDefault="006C3019" w:rsidP="005F65B4">
            <w:pPr>
              <w:spacing w:before="20" w:after="0" w:line="252" w:lineRule="auto"/>
              <w:jc w:val="center"/>
              <w:rPr>
                <w:rFonts w:cs="Times New Roman"/>
                <w:szCs w:val="28"/>
                <w:lang w:val="fr-FR"/>
              </w:rPr>
            </w:pPr>
            <w:r>
              <w:rPr>
                <w:rFonts w:cs="Times New Roman"/>
                <w:szCs w:val="28"/>
                <w:lang w:val="fr-FR"/>
              </w:rPr>
              <w:lastRenderedPageBreak/>
              <w:t>4.9</w:t>
            </w:r>
          </w:p>
        </w:tc>
        <w:tc>
          <w:tcPr>
            <w:tcW w:w="5103" w:type="dxa"/>
            <w:vMerge w:val="restart"/>
            <w:tcBorders>
              <w:left w:val="single" w:sz="4" w:space="0" w:color="auto"/>
              <w:right w:val="single" w:sz="4" w:space="0" w:color="auto"/>
            </w:tcBorders>
            <w:vAlign w:val="center"/>
          </w:tcPr>
          <w:p w:rsidR="0017710B" w:rsidRPr="006B40AC" w:rsidRDefault="0017710B" w:rsidP="00B60A31">
            <w:pPr>
              <w:spacing w:before="20" w:after="0" w:line="252" w:lineRule="auto"/>
              <w:jc w:val="both"/>
              <w:rPr>
                <w:rFonts w:cs="Times New Roman"/>
                <w:b/>
                <w:szCs w:val="28"/>
                <w:lang w:val="fr-FR"/>
              </w:rPr>
            </w:pPr>
            <w:r w:rsidRPr="006B40AC">
              <w:rPr>
                <w:rFonts w:cs="Times New Roman"/>
                <w:szCs w:val="28"/>
                <w:lang w:val="fr-FR"/>
              </w:rPr>
              <w:t xml:space="preserve">Lực lượng bảo vệ </w:t>
            </w:r>
            <w:r w:rsidR="00B60A31">
              <w:rPr>
                <w:rFonts w:cs="Times New Roman"/>
                <w:szCs w:val="28"/>
                <w:lang w:val="pt-BR" w:eastAsia="vi-VN"/>
              </w:rPr>
              <w:t>c</w:t>
            </w:r>
            <w:r w:rsidRPr="006B40AC">
              <w:rPr>
                <w:rFonts w:cs="Times New Roman"/>
                <w:szCs w:val="28"/>
                <w:lang w:val="pt-BR" w:eastAsia="vi-VN"/>
              </w:rPr>
              <w:t xml:space="preserve">ó </w:t>
            </w:r>
            <w:r w:rsidRPr="002C6989">
              <w:rPr>
                <w:rFonts w:cs="Times New Roman"/>
                <w:color w:val="0000FF"/>
                <w:szCs w:val="28"/>
                <w:lang w:val="pt-BR" w:eastAsia="vi-VN"/>
              </w:rPr>
              <w:t xml:space="preserve">“Giấy khám sức khỏe” </w:t>
            </w:r>
            <w:r w:rsidRPr="006B40AC">
              <w:rPr>
                <w:rFonts w:cs="Times New Roman"/>
                <w:szCs w:val="28"/>
                <w:lang w:val="pt-BR" w:eastAsia="vi-VN"/>
              </w:rPr>
              <w:t xml:space="preserve">của </w:t>
            </w:r>
            <w:r w:rsidR="00B81226">
              <w:rPr>
                <w:rFonts w:cs="Times New Roman"/>
                <w:szCs w:val="28"/>
                <w:lang w:val="pt-BR" w:eastAsia="vi-VN"/>
              </w:rPr>
              <w:t>cơ quan y tế có thẩm quyền cấp</w:t>
            </w:r>
            <w:r w:rsidRPr="006B40AC">
              <w:rPr>
                <w:rFonts w:cs="Times New Roman"/>
                <w:szCs w:val="28"/>
                <w:lang w:val="pt-BR" w:eastAsia="vi-VN"/>
              </w:rPr>
              <w:t xml:space="preserve"> từ sau ngày 01/07/2025, được xác nhận có đủ sức khỏe để lao động theo Điểm c Khoản 1 Điều 32 </w:t>
            </w:r>
            <w:r w:rsidRPr="006B40AC">
              <w:rPr>
                <w:rFonts w:cs="Times New Roman"/>
                <w:bCs/>
                <w:szCs w:val="28"/>
                <w:lang w:val="vi-VN"/>
              </w:rPr>
              <w:t>Nghị định số 96/2016/NĐ-CP ngày 01/7/2016</w:t>
            </w:r>
            <w:r w:rsidRPr="006B40AC">
              <w:rPr>
                <w:rFonts w:cs="Times New Roman"/>
                <w:bCs/>
                <w:szCs w:val="28"/>
                <w:lang w:val="fr-FR"/>
              </w:rPr>
              <w:t xml:space="preserve"> và có </w:t>
            </w:r>
            <w:r w:rsidRPr="002C6989">
              <w:rPr>
                <w:rFonts w:cs="Times New Roman"/>
                <w:color w:val="0000FF"/>
                <w:szCs w:val="28"/>
                <w:lang w:val="pt-BR" w:eastAsia="vi-VN"/>
              </w:rPr>
              <w:t>“Kết quả xác nhận test ma tuý là âm tính”</w:t>
            </w:r>
            <w:r w:rsidRPr="006B40AC">
              <w:rPr>
                <w:rFonts w:cs="Times New Roman"/>
                <w:b/>
                <w:i/>
                <w:szCs w:val="28"/>
                <w:lang w:val="fr-FR"/>
              </w:rPr>
              <w:t xml:space="preserve"> </w:t>
            </w:r>
            <w:r w:rsidRPr="006B40AC">
              <w:rPr>
                <w:rFonts w:cs="Times New Roman"/>
                <w:szCs w:val="28"/>
                <w:lang w:val="pt-BR" w:eastAsia="vi-VN"/>
              </w:rPr>
              <w:t>của đơn vị xét nghiệm y tế/ bệnh viện cấp từ sau ngày 01/07/2025,</w:t>
            </w:r>
            <w:r w:rsidRPr="006B40AC">
              <w:rPr>
                <w:rFonts w:cs="Times New Roman"/>
                <w:iCs/>
                <w:szCs w:val="28"/>
                <w:lang w:val="vi-VN"/>
              </w:rPr>
              <w:t xml:space="preserve"> đáp ứng yêu cầu công tác bảo vệ</w:t>
            </w:r>
            <w:r w:rsidRPr="006B40AC">
              <w:rPr>
                <w:rFonts w:cs="Times New Roman"/>
                <w:iCs/>
                <w:szCs w:val="28"/>
                <w:lang w:val="fr-FR"/>
              </w:rPr>
              <w:t xml:space="preserve"> theo Khoản 9 </w:t>
            </w:r>
            <w:r w:rsidRPr="006B40AC">
              <w:rPr>
                <w:rFonts w:cs="Times New Roman"/>
                <w:iCs/>
                <w:szCs w:val="28"/>
                <w:lang w:val="vi-VN"/>
              </w:rPr>
              <w:t>Điều 25 Nghị định 96/2016/NĐ-CP ngày 01/07/2016</w:t>
            </w:r>
            <w:r w:rsidRPr="006B40AC">
              <w:rPr>
                <w:rFonts w:cs="Times New Roman"/>
                <w:iCs/>
                <w:szCs w:val="28"/>
                <w:lang w:val="fr-FR"/>
              </w:rPr>
              <w:t>).</w:t>
            </w:r>
          </w:p>
        </w:tc>
        <w:tc>
          <w:tcPr>
            <w:tcW w:w="7371" w:type="dxa"/>
            <w:tcBorders>
              <w:top w:val="single" w:sz="4" w:space="0" w:color="auto"/>
              <w:left w:val="single" w:sz="4" w:space="0" w:color="auto"/>
              <w:bottom w:val="single" w:sz="4" w:space="0" w:color="auto"/>
              <w:right w:val="single" w:sz="4" w:space="0" w:color="auto"/>
            </w:tcBorders>
          </w:tcPr>
          <w:p w:rsidR="0017710B" w:rsidRPr="006B40AC" w:rsidRDefault="0017710B" w:rsidP="00F17E48">
            <w:pPr>
              <w:spacing w:before="20" w:after="0" w:line="252" w:lineRule="auto"/>
              <w:jc w:val="both"/>
              <w:rPr>
                <w:rFonts w:cs="Times New Roman"/>
                <w:szCs w:val="28"/>
                <w:lang w:val="fr-FR"/>
              </w:rPr>
            </w:pPr>
            <w:r w:rsidRPr="006B40AC">
              <w:rPr>
                <w:rFonts w:cs="Times New Roman"/>
                <w:szCs w:val="28"/>
                <w:lang w:val="fr-FR"/>
              </w:rPr>
              <w:t>Có (hoặc có cam kết) lực lượng bảo vệ c</w:t>
            </w:r>
            <w:r w:rsidRPr="006B40AC">
              <w:rPr>
                <w:rFonts w:cs="Times New Roman"/>
                <w:szCs w:val="28"/>
                <w:lang w:val="pt-BR" w:eastAsia="vi-VN"/>
              </w:rPr>
              <w:t xml:space="preserve">ó </w:t>
            </w:r>
            <w:r w:rsidRPr="002C6989">
              <w:rPr>
                <w:rFonts w:cs="Times New Roman"/>
                <w:color w:val="0000FF"/>
                <w:szCs w:val="28"/>
                <w:lang w:val="pt-BR" w:eastAsia="vi-VN"/>
              </w:rPr>
              <w:t>“Giấy khám sức khỏe”</w:t>
            </w:r>
            <w:r w:rsidRPr="006B40AC">
              <w:rPr>
                <w:rFonts w:cs="Times New Roman"/>
                <w:szCs w:val="28"/>
                <w:lang w:val="pt-BR" w:eastAsia="vi-VN"/>
              </w:rPr>
              <w:t xml:space="preserve"> của </w:t>
            </w:r>
            <w:r w:rsidR="00B81226" w:rsidRPr="006B40AC">
              <w:rPr>
                <w:rFonts w:cs="Times New Roman"/>
                <w:szCs w:val="28"/>
                <w:lang w:val="pt-BR" w:eastAsia="vi-VN"/>
              </w:rPr>
              <w:t xml:space="preserve">của </w:t>
            </w:r>
            <w:r w:rsidR="00B81226">
              <w:rPr>
                <w:rFonts w:cs="Times New Roman"/>
                <w:szCs w:val="28"/>
                <w:lang w:val="pt-BR" w:eastAsia="vi-VN"/>
              </w:rPr>
              <w:t>cơ quan y tế có thẩm quyền cấp</w:t>
            </w:r>
            <w:r w:rsidR="00B81226" w:rsidRPr="006B40AC">
              <w:rPr>
                <w:rFonts w:cs="Times New Roman"/>
                <w:szCs w:val="28"/>
                <w:lang w:val="pt-BR" w:eastAsia="vi-VN"/>
              </w:rPr>
              <w:t xml:space="preserve"> </w:t>
            </w:r>
            <w:r w:rsidRPr="006B40AC">
              <w:rPr>
                <w:rFonts w:cs="Times New Roman"/>
                <w:szCs w:val="28"/>
                <w:lang w:val="pt-BR" w:eastAsia="vi-VN"/>
              </w:rPr>
              <w:t xml:space="preserve">từ sau ngày 01/7/2025, được xác nhận có đủ sức khỏe để lao động theo Điểm c Khoản 1 Điều 32 </w:t>
            </w:r>
            <w:r w:rsidRPr="006B40AC">
              <w:rPr>
                <w:rFonts w:cs="Times New Roman"/>
                <w:bCs/>
                <w:szCs w:val="28"/>
                <w:lang w:val="vi-VN"/>
              </w:rPr>
              <w:t>Nghị định số 96/2016/NĐ-CP ngày 01/7/2016</w:t>
            </w:r>
            <w:r w:rsidRPr="006B40AC">
              <w:rPr>
                <w:rFonts w:cs="Times New Roman"/>
                <w:bCs/>
                <w:szCs w:val="28"/>
                <w:lang w:val="fr-FR"/>
              </w:rPr>
              <w:t xml:space="preserve"> và có </w:t>
            </w:r>
            <w:r w:rsidRPr="002C6989">
              <w:rPr>
                <w:rFonts w:cs="Times New Roman"/>
                <w:color w:val="0000FF"/>
                <w:szCs w:val="28"/>
                <w:lang w:val="pt-BR" w:eastAsia="vi-VN"/>
              </w:rPr>
              <w:t>“Kết quả xác nhận test ma tuý là âm tính”</w:t>
            </w:r>
            <w:r w:rsidRPr="006B40AC">
              <w:rPr>
                <w:rFonts w:cs="Times New Roman"/>
                <w:b/>
                <w:i/>
                <w:szCs w:val="28"/>
                <w:lang w:val="fr-FR"/>
              </w:rPr>
              <w:t xml:space="preserve"> </w:t>
            </w:r>
            <w:r w:rsidRPr="006B40AC">
              <w:rPr>
                <w:rFonts w:cs="Times New Roman"/>
                <w:szCs w:val="28"/>
                <w:lang w:val="pt-BR" w:eastAsia="vi-VN"/>
              </w:rPr>
              <w:t>của đơn vị xét nghiệm y tế/bệnh viện cấp từ sau ngày 01/7/2025,</w:t>
            </w:r>
            <w:r w:rsidRPr="006B40AC">
              <w:rPr>
                <w:rFonts w:cs="Times New Roman"/>
                <w:iCs/>
                <w:szCs w:val="28"/>
                <w:lang w:val="vi-VN"/>
              </w:rPr>
              <w:t xml:space="preserve"> đáp ứng yêu cầu công tác bảo vệ</w:t>
            </w:r>
            <w:r w:rsidRPr="006B40AC">
              <w:rPr>
                <w:rFonts w:cs="Times New Roman"/>
                <w:iCs/>
                <w:szCs w:val="28"/>
                <w:lang w:val="fr-FR"/>
              </w:rPr>
              <w:t xml:space="preserve"> (theo Khoản 9 </w:t>
            </w:r>
            <w:r w:rsidRPr="006B40AC">
              <w:rPr>
                <w:rFonts w:cs="Times New Roman"/>
                <w:iCs/>
                <w:szCs w:val="28"/>
                <w:lang w:val="vi-VN"/>
              </w:rPr>
              <w:t>Điều 25 Nghị định 96/2016/NĐ-CP ngày 01/07/2016</w:t>
            </w:r>
            <w:r w:rsidRPr="006B40AC">
              <w:rPr>
                <w:rFonts w:cs="Times New Roman"/>
                <w:iCs/>
                <w:szCs w:val="28"/>
                <w:lang w:val="fr-FR"/>
              </w:rPr>
              <w:t>)</w:t>
            </w:r>
            <w:r w:rsidRPr="006B40AC">
              <w:rPr>
                <w:rFonts w:cs="Times New Roman"/>
                <w:bCs/>
                <w:szCs w:val="28"/>
                <w:lang w:val="fr-FR"/>
              </w:rPr>
              <w:t xml:space="preserve"> </w:t>
            </w:r>
            <w:r w:rsidRPr="006B40AC">
              <w:rPr>
                <w:rFonts w:cs="Times New Roman"/>
                <w:szCs w:val="28"/>
                <w:lang w:val="fr-FR"/>
              </w:rPr>
              <w:t>như yêu cầu trước khi hai Bên ký hợp đồ</w:t>
            </w:r>
            <w:r w:rsidR="00F17E48" w:rsidRPr="006B40AC">
              <w:rPr>
                <w:rFonts w:cs="Times New Roman"/>
                <w:szCs w:val="28"/>
                <w:lang w:val="fr-FR"/>
              </w:rPr>
              <w:t>ng.</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en-GB"/>
              </w:rPr>
            </w:pPr>
            <w:r w:rsidRPr="006B40AC">
              <w:rPr>
                <w:rFonts w:cs="Times New Roman"/>
                <w:szCs w:val="28"/>
                <w:lang w:val="en-GB"/>
              </w:rPr>
              <w:t>Đạt</w:t>
            </w:r>
          </w:p>
        </w:tc>
      </w:tr>
      <w:tr w:rsidR="0017710B" w:rsidRPr="008C6551" w:rsidTr="008C6551">
        <w:trPr>
          <w:gridAfter w:val="1"/>
          <w:wAfter w:w="8" w:type="dxa"/>
        </w:trPr>
        <w:tc>
          <w:tcPr>
            <w:tcW w:w="799" w:type="dxa"/>
            <w:vMerge/>
            <w:tcBorders>
              <w:left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b/>
                <w:szCs w:val="28"/>
                <w:lang w:val="fr-FR"/>
              </w:rPr>
            </w:pPr>
          </w:p>
        </w:tc>
        <w:tc>
          <w:tcPr>
            <w:tcW w:w="5103" w:type="dxa"/>
            <w:vMerge/>
            <w:tcBorders>
              <w:left w:val="single" w:sz="4" w:space="0" w:color="auto"/>
              <w:right w:val="single" w:sz="4" w:space="0" w:color="auto"/>
            </w:tcBorders>
          </w:tcPr>
          <w:p w:rsidR="0017710B" w:rsidRPr="006B40AC" w:rsidRDefault="0017710B" w:rsidP="005F65B4">
            <w:pPr>
              <w:spacing w:before="20" w:after="0" w:line="252" w:lineRule="auto"/>
              <w:rPr>
                <w:rFonts w:cs="Times New Roman"/>
                <w:b/>
                <w:szCs w:val="28"/>
                <w:lang w:val="fr-FR"/>
              </w:rPr>
            </w:pPr>
          </w:p>
        </w:tc>
        <w:tc>
          <w:tcPr>
            <w:tcW w:w="7371" w:type="dxa"/>
            <w:tcBorders>
              <w:top w:val="single" w:sz="4" w:space="0" w:color="auto"/>
              <w:left w:val="single" w:sz="4" w:space="0" w:color="auto"/>
              <w:bottom w:val="single" w:sz="4" w:space="0" w:color="auto"/>
              <w:right w:val="single" w:sz="4" w:space="0" w:color="auto"/>
            </w:tcBorders>
          </w:tcPr>
          <w:p w:rsidR="0017710B" w:rsidRPr="006B40AC" w:rsidRDefault="0017710B" w:rsidP="00AE3588">
            <w:pPr>
              <w:spacing w:before="20" w:after="0" w:line="252" w:lineRule="auto"/>
              <w:jc w:val="both"/>
              <w:rPr>
                <w:rFonts w:cs="Times New Roman"/>
                <w:szCs w:val="28"/>
                <w:lang w:val="fr-FR"/>
              </w:rPr>
            </w:pPr>
            <w:r w:rsidRPr="006B40AC">
              <w:rPr>
                <w:rFonts w:cs="Times New Roman"/>
                <w:szCs w:val="28"/>
                <w:lang w:val="fr-FR"/>
              </w:rPr>
              <w:t>Không (hoặc không có cam kết) lực lượng bảo vệ c</w:t>
            </w:r>
            <w:r w:rsidRPr="006B40AC">
              <w:rPr>
                <w:rFonts w:cs="Times New Roman"/>
                <w:szCs w:val="28"/>
                <w:lang w:val="pt-BR" w:eastAsia="vi-VN"/>
              </w:rPr>
              <w:t xml:space="preserve">ó </w:t>
            </w:r>
            <w:r w:rsidRPr="002C6989">
              <w:rPr>
                <w:rFonts w:cs="Times New Roman"/>
                <w:color w:val="0000FF"/>
                <w:szCs w:val="28"/>
                <w:lang w:val="pt-BR" w:eastAsia="vi-VN"/>
              </w:rPr>
              <w:t>“Giấy khám sức khỏe”</w:t>
            </w:r>
            <w:r w:rsidRPr="006B40AC">
              <w:rPr>
                <w:rFonts w:cs="Times New Roman"/>
                <w:szCs w:val="28"/>
                <w:lang w:val="pt-BR" w:eastAsia="vi-VN"/>
              </w:rPr>
              <w:t xml:space="preserve"> </w:t>
            </w:r>
            <w:r w:rsidR="00B81226" w:rsidRPr="006B40AC">
              <w:rPr>
                <w:rFonts w:cs="Times New Roman"/>
                <w:szCs w:val="28"/>
                <w:lang w:val="pt-BR" w:eastAsia="vi-VN"/>
              </w:rPr>
              <w:t xml:space="preserve">của </w:t>
            </w:r>
            <w:r w:rsidR="00B81226">
              <w:rPr>
                <w:rFonts w:cs="Times New Roman"/>
                <w:szCs w:val="28"/>
                <w:lang w:val="pt-BR" w:eastAsia="vi-VN"/>
              </w:rPr>
              <w:t>cơ quan y tế có thẩm quyền cấp</w:t>
            </w:r>
            <w:r w:rsidRPr="006B40AC">
              <w:rPr>
                <w:rFonts w:cs="Times New Roman"/>
                <w:szCs w:val="28"/>
                <w:lang w:val="pt-BR" w:eastAsia="vi-VN"/>
              </w:rPr>
              <w:t xml:space="preserve"> từ sau ngày 01/7/2025, được xác nhận có đủ sức khỏe để lao động theo Điểm c Khoản 1 Điều 32 </w:t>
            </w:r>
            <w:r w:rsidRPr="006B40AC">
              <w:rPr>
                <w:rFonts w:cs="Times New Roman"/>
                <w:bCs/>
                <w:szCs w:val="28"/>
                <w:lang w:val="vi-VN"/>
              </w:rPr>
              <w:t>Nghị định số 96/2016/NĐ-CP ngày 01/7/2016</w:t>
            </w:r>
            <w:r w:rsidRPr="006B40AC">
              <w:rPr>
                <w:rFonts w:cs="Times New Roman"/>
                <w:bCs/>
                <w:szCs w:val="28"/>
                <w:lang w:val="fr-FR"/>
              </w:rPr>
              <w:t xml:space="preserve"> và có </w:t>
            </w:r>
            <w:r w:rsidRPr="002C6989">
              <w:rPr>
                <w:rFonts w:cs="Times New Roman"/>
                <w:color w:val="0000FF"/>
                <w:szCs w:val="28"/>
                <w:lang w:val="pt-BR" w:eastAsia="vi-VN"/>
              </w:rPr>
              <w:t>“Kết quả xác nhận test ma tuý là âm tính”</w:t>
            </w:r>
            <w:r w:rsidRPr="006B40AC">
              <w:rPr>
                <w:rFonts w:cs="Times New Roman"/>
                <w:b/>
                <w:i/>
                <w:szCs w:val="28"/>
                <w:lang w:val="fr-FR"/>
              </w:rPr>
              <w:t xml:space="preserve"> </w:t>
            </w:r>
            <w:r w:rsidRPr="006B40AC">
              <w:rPr>
                <w:rFonts w:cs="Times New Roman"/>
                <w:szCs w:val="28"/>
                <w:lang w:val="pt-BR" w:eastAsia="vi-VN"/>
              </w:rPr>
              <w:t>của đơn vị xét nghiệm y tế/ bệnh viện cấp từ sau ngày 01/7/2025,</w:t>
            </w:r>
            <w:r w:rsidRPr="006B40AC">
              <w:rPr>
                <w:rFonts w:cs="Times New Roman"/>
                <w:iCs/>
                <w:szCs w:val="28"/>
                <w:lang w:val="vi-VN"/>
              </w:rPr>
              <w:t xml:space="preserve"> đáp ứng yêu cầu công tác bảo vệ</w:t>
            </w:r>
            <w:r w:rsidRPr="006B40AC">
              <w:rPr>
                <w:rFonts w:cs="Times New Roman"/>
                <w:iCs/>
                <w:szCs w:val="28"/>
                <w:lang w:val="fr-FR"/>
              </w:rPr>
              <w:t xml:space="preserve"> (theo Khoản 9 </w:t>
            </w:r>
            <w:r w:rsidRPr="006B40AC">
              <w:rPr>
                <w:rFonts w:cs="Times New Roman"/>
                <w:iCs/>
                <w:szCs w:val="28"/>
                <w:lang w:val="vi-VN"/>
              </w:rPr>
              <w:t>Điều 25 Nghị định 96/2016/NĐ-CP ngày 01/07/2016</w:t>
            </w:r>
            <w:r w:rsidRPr="006B40AC">
              <w:rPr>
                <w:rFonts w:cs="Times New Roman"/>
                <w:iCs/>
                <w:szCs w:val="28"/>
                <w:lang w:val="fr-FR"/>
              </w:rPr>
              <w:t>)</w:t>
            </w:r>
            <w:r w:rsidRPr="006B40AC">
              <w:rPr>
                <w:rFonts w:cs="Times New Roman"/>
                <w:bCs/>
                <w:szCs w:val="28"/>
                <w:lang w:val="fr-FR"/>
              </w:rPr>
              <w:t xml:space="preserve"> </w:t>
            </w:r>
            <w:r w:rsidRPr="006B40AC">
              <w:rPr>
                <w:rFonts w:cs="Times New Roman"/>
                <w:szCs w:val="28"/>
                <w:lang w:val="fr-FR"/>
              </w:rPr>
              <w:t>như yêu cầu trước khi hai Bên ký hợp đồ</w:t>
            </w:r>
            <w:r w:rsidR="00AE3588" w:rsidRPr="006B40AC">
              <w:rPr>
                <w:rFonts w:cs="Times New Roman"/>
                <w:szCs w:val="28"/>
                <w:lang w:val="fr-FR"/>
              </w:rPr>
              <w:t>ng</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en-GB"/>
              </w:rPr>
            </w:pPr>
            <w:r w:rsidRPr="006B40AC">
              <w:rPr>
                <w:rFonts w:cs="Times New Roman"/>
                <w:szCs w:val="28"/>
                <w:lang w:val="en-GB"/>
              </w:rPr>
              <w:t>Không đạt</w:t>
            </w:r>
          </w:p>
        </w:tc>
      </w:tr>
      <w:tr w:rsidR="0017710B" w:rsidRPr="008C6551" w:rsidTr="00F570FE">
        <w:trPr>
          <w:gridAfter w:val="1"/>
          <w:wAfter w:w="8" w:type="dxa"/>
        </w:trPr>
        <w:tc>
          <w:tcPr>
            <w:tcW w:w="799" w:type="dxa"/>
            <w:vMerge w:val="restart"/>
            <w:tcBorders>
              <w:left w:val="single" w:sz="4" w:space="0" w:color="auto"/>
              <w:right w:val="single" w:sz="4" w:space="0" w:color="auto"/>
            </w:tcBorders>
            <w:vAlign w:val="center"/>
          </w:tcPr>
          <w:p w:rsidR="0017710B" w:rsidRPr="006B40AC" w:rsidRDefault="006C3019" w:rsidP="005F65B4">
            <w:pPr>
              <w:spacing w:before="20" w:after="0" w:line="252" w:lineRule="auto"/>
              <w:jc w:val="center"/>
              <w:rPr>
                <w:rFonts w:cs="Times New Roman"/>
                <w:szCs w:val="28"/>
                <w:lang w:val="fr-FR"/>
              </w:rPr>
            </w:pPr>
            <w:r>
              <w:rPr>
                <w:rFonts w:cs="Times New Roman"/>
                <w:szCs w:val="28"/>
                <w:lang w:val="fr-FR"/>
              </w:rPr>
              <w:t>4.10</w:t>
            </w:r>
          </w:p>
        </w:tc>
        <w:tc>
          <w:tcPr>
            <w:tcW w:w="5103" w:type="dxa"/>
            <w:vMerge w:val="restart"/>
            <w:tcBorders>
              <w:left w:val="single" w:sz="4" w:space="0" w:color="auto"/>
              <w:right w:val="single" w:sz="4" w:space="0" w:color="auto"/>
            </w:tcBorders>
            <w:vAlign w:val="center"/>
          </w:tcPr>
          <w:p w:rsidR="0017710B" w:rsidRPr="006B40AC" w:rsidRDefault="0017710B" w:rsidP="008E1216">
            <w:pPr>
              <w:spacing w:before="20" w:after="0" w:line="252" w:lineRule="auto"/>
              <w:jc w:val="both"/>
              <w:rPr>
                <w:rFonts w:cs="Times New Roman"/>
                <w:b/>
                <w:szCs w:val="28"/>
                <w:lang w:val="fr-FR"/>
              </w:rPr>
            </w:pPr>
            <w:r w:rsidRPr="006B40AC">
              <w:rPr>
                <w:rFonts w:cs="Times New Roman"/>
                <w:szCs w:val="28"/>
                <w:lang w:val="fr-FR"/>
              </w:rPr>
              <w:t xml:space="preserve">Lực lượng bảo vệ phải được huấn luyện và cấp </w:t>
            </w:r>
            <w:r w:rsidR="008E1216" w:rsidRPr="002C6989">
              <w:rPr>
                <w:rFonts w:cs="Times New Roman"/>
                <w:color w:val="0000FF"/>
                <w:szCs w:val="28"/>
                <w:lang w:val="pt-BR" w:eastAsia="vi-VN"/>
              </w:rPr>
              <w:t>“Chứng nhận huấn luyện nghiệp vụ PCCC&amp;CNCH”</w:t>
            </w:r>
            <w:r w:rsidR="008E1216" w:rsidRPr="006B40AC">
              <w:rPr>
                <w:rFonts w:cs="Times New Roman"/>
                <w:szCs w:val="28"/>
                <w:lang w:val="es-ES"/>
              </w:rPr>
              <w:t xml:space="preserve"> </w:t>
            </w:r>
            <w:r w:rsidRPr="006B40AC">
              <w:rPr>
                <w:rFonts w:cs="Times New Roman"/>
                <w:szCs w:val="28"/>
                <w:lang w:val="fr-FR"/>
              </w:rPr>
              <w:t xml:space="preserve">theo quy định tại Thông </w:t>
            </w:r>
            <w:r w:rsidRPr="006B40AC">
              <w:rPr>
                <w:rFonts w:cs="Times New Roman"/>
                <w:szCs w:val="28"/>
                <w:lang w:val="fr-FR"/>
              </w:rPr>
              <w:lastRenderedPageBreak/>
              <w:t>tư số 36/2025/TT-BCA ngày 15/5/2025 quy định chi tiết một số điều của Luật Phòng cháy, chữa cháy và cứu nạn, cứu hộ và Nghị định 105/2025/NĐ-CP ngày 15/5/2025 của chính phủ quy định chi tiết một số điều và biện pháp thi hành luật phòng cháy, chữa cháy và cứu nạn, cứu hộ.</w:t>
            </w:r>
          </w:p>
        </w:tc>
        <w:tc>
          <w:tcPr>
            <w:tcW w:w="7371"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both"/>
              <w:rPr>
                <w:rFonts w:cs="Times New Roman"/>
                <w:szCs w:val="28"/>
                <w:lang w:val="fr-FR"/>
              </w:rPr>
            </w:pPr>
            <w:r w:rsidRPr="006B40AC">
              <w:rPr>
                <w:rFonts w:cs="Times New Roman"/>
                <w:szCs w:val="28"/>
                <w:lang w:val="fr-FR"/>
              </w:rPr>
              <w:lastRenderedPageBreak/>
              <w:t xml:space="preserve">Lực lượng bảo vệ có giấy </w:t>
            </w:r>
            <w:r w:rsidR="008E1216" w:rsidRPr="002C6989">
              <w:rPr>
                <w:rFonts w:cs="Times New Roman"/>
                <w:color w:val="0000FF"/>
                <w:szCs w:val="28"/>
                <w:lang w:val="pt-BR" w:eastAsia="vi-VN"/>
              </w:rPr>
              <w:t>“Chứng nhận huấn luyện nghiệp vụ</w:t>
            </w:r>
            <w:r w:rsidR="00AD4095" w:rsidRPr="002C6989">
              <w:rPr>
                <w:rFonts w:cs="Times New Roman"/>
                <w:color w:val="0000FF"/>
                <w:szCs w:val="28"/>
                <w:lang w:val="pt-BR" w:eastAsia="vi-VN"/>
              </w:rPr>
              <w:t xml:space="preserve"> </w:t>
            </w:r>
            <w:r w:rsidR="008E1216" w:rsidRPr="002C6989">
              <w:rPr>
                <w:rFonts w:cs="Times New Roman"/>
                <w:color w:val="0000FF"/>
                <w:szCs w:val="28"/>
                <w:lang w:val="pt-BR" w:eastAsia="vi-VN"/>
              </w:rPr>
              <w:t>PCCC&amp;CNCH”</w:t>
            </w:r>
            <w:r w:rsidR="008E1216" w:rsidRPr="006B40AC">
              <w:rPr>
                <w:rFonts w:cs="Times New Roman"/>
                <w:szCs w:val="28"/>
                <w:lang w:val="es-ES"/>
              </w:rPr>
              <w:t xml:space="preserve"> </w:t>
            </w:r>
            <w:r w:rsidRPr="006B40AC">
              <w:rPr>
                <w:rFonts w:cs="Times New Roman"/>
                <w:szCs w:val="28"/>
                <w:lang w:val="fr-FR"/>
              </w:rPr>
              <w:t xml:space="preserve">(theo quy định tại Thông tư số 36/2025/TT-BCA ngày 15/5/2025 quy định chi tiết một số điều của Luật </w:t>
            </w:r>
            <w:r w:rsidRPr="006B40AC">
              <w:rPr>
                <w:rFonts w:cs="Times New Roman"/>
                <w:szCs w:val="28"/>
                <w:lang w:val="fr-FR"/>
              </w:rPr>
              <w:lastRenderedPageBreak/>
              <w:t>Phòng cháy, chữa cháy và cứu nạn, cứu hộ và Nghị định 105/2025/NĐ-CP ngày 15/5/2025 của chính phủ quy định chi tiết một số điều và biện pháp thi hành luật phòng cháy, chữa cháy và cứu nạn, cứu hộ)</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en-GB"/>
              </w:rPr>
            </w:pPr>
            <w:r w:rsidRPr="006B40AC">
              <w:rPr>
                <w:rFonts w:cs="Times New Roman"/>
                <w:szCs w:val="28"/>
                <w:lang w:val="en-GB"/>
              </w:rPr>
              <w:lastRenderedPageBreak/>
              <w:t>Đạt</w:t>
            </w:r>
          </w:p>
        </w:tc>
      </w:tr>
      <w:tr w:rsidR="0017710B" w:rsidRPr="008C6551" w:rsidTr="00F570FE">
        <w:trPr>
          <w:gridAfter w:val="1"/>
          <w:wAfter w:w="8" w:type="dxa"/>
        </w:trPr>
        <w:tc>
          <w:tcPr>
            <w:tcW w:w="799" w:type="dxa"/>
            <w:vMerge/>
            <w:tcBorders>
              <w:left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b/>
                <w:szCs w:val="28"/>
                <w:lang w:val="fr-FR"/>
              </w:rPr>
            </w:pPr>
          </w:p>
        </w:tc>
        <w:tc>
          <w:tcPr>
            <w:tcW w:w="5103" w:type="dxa"/>
            <w:vMerge/>
            <w:tcBorders>
              <w:left w:val="single" w:sz="4" w:space="0" w:color="auto"/>
              <w:right w:val="single" w:sz="4" w:space="0" w:color="auto"/>
            </w:tcBorders>
            <w:vAlign w:val="center"/>
          </w:tcPr>
          <w:p w:rsidR="0017710B" w:rsidRPr="006B40AC" w:rsidRDefault="0017710B" w:rsidP="005F65B4">
            <w:pPr>
              <w:spacing w:before="20" w:after="0" w:line="252" w:lineRule="auto"/>
              <w:jc w:val="both"/>
              <w:rPr>
                <w:rFonts w:cs="Times New Roman"/>
                <w:b/>
                <w:szCs w:val="28"/>
                <w:lang w:val="fr-FR"/>
              </w:rPr>
            </w:pPr>
          </w:p>
        </w:tc>
        <w:tc>
          <w:tcPr>
            <w:tcW w:w="7371"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both"/>
              <w:rPr>
                <w:rFonts w:cs="Times New Roman"/>
                <w:szCs w:val="28"/>
                <w:lang w:val="fr-FR"/>
              </w:rPr>
            </w:pPr>
            <w:r w:rsidRPr="006B40AC">
              <w:rPr>
                <w:rFonts w:cs="Times New Roman"/>
                <w:szCs w:val="28"/>
                <w:lang w:val="fr-FR"/>
              </w:rPr>
              <w:t xml:space="preserve">Lực lượng bảo vệ không có giấy </w:t>
            </w:r>
            <w:r w:rsidR="008E1216" w:rsidRPr="002C6989">
              <w:rPr>
                <w:rFonts w:cs="Times New Roman"/>
                <w:color w:val="0000FF"/>
                <w:szCs w:val="28"/>
                <w:lang w:val="pt-BR" w:eastAsia="vi-VN"/>
              </w:rPr>
              <w:t>“Chứng nhận huấn luyện nghiệp vụ PCCC&amp;CNCH”</w:t>
            </w:r>
            <w:r w:rsidR="008E1216" w:rsidRPr="006B40AC">
              <w:rPr>
                <w:rFonts w:cs="Times New Roman"/>
                <w:szCs w:val="28"/>
                <w:lang w:val="es-ES"/>
              </w:rPr>
              <w:t xml:space="preserve"> </w:t>
            </w:r>
            <w:r w:rsidRPr="006B40AC">
              <w:rPr>
                <w:rFonts w:cs="Times New Roman"/>
                <w:szCs w:val="28"/>
                <w:lang w:val="fr-FR"/>
              </w:rPr>
              <w:t>(theo quy định tại Thông tư số 36/2025/TT-BCA ngày 15/5/2025 quy định chi tiết một số điều của Luật Phòng cháy, chữa cháy và cứu nạn, cứu hộ và Nghị định 105/2025/NĐ-CP ngày 15/5/2025 của chính phủ quy định chi tiết một số điều và biện pháp thi hành luật phòng cháy, chữa cháy và cứu nạn, cứu hộ)</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en-GB"/>
              </w:rPr>
            </w:pPr>
            <w:r w:rsidRPr="006B40AC">
              <w:rPr>
                <w:rFonts w:cs="Times New Roman"/>
                <w:szCs w:val="28"/>
                <w:lang w:val="en-GB"/>
              </w:rPr>
              <w:t>Không đạt</w:t>
            </w:r>
          </w:p>
        </w:tc>
      </w:tr>
      <w:tr w:rsidR="0017710B" w:rsidRPr="008C6551" w:rsidTr="008C6551">
        <w:trPr>
          <w:gridAfter w:val="1"/>
          <w:wAfter w:w="8" w:type="dxa"/>
        </w:trPr>
        <w:tc>
          <w:tcPr>
            <w:tcW w:w="799" w:type="dxa"/>
            <w:vMerge w:val="restart"/>
            <w:tcBorders>
              <w:left w:val="single" w:sz="4" w:space="0" w:color="auto"/>
              <w:right w:val="single" w:sz="4" w:space="0" w:color="auto"/>
            </w:tcBorders>
            <w:vAlign w:val="center"/>
          </w:tcPr>
          <w:p w:rsidR="0017710B" w:rsidRPr="006B40AC" w:rsidRDefault="006C3019" w:rsidP="005F65B4">
            <w:pPr>
              <w:spacing w:before="20" w:after="0" w:line="252" w:lineRule="auto"/>
              <w:jc w:val="center"/>
              <w:rPr>
                <w:rFonts w:cs="Times New Roman"/>
                <w:szCs w:val="28"/>
                <w:lang w:val="fr-FR"/>
              </w:rPr>
            </w:pPr>
            <w:r>
              <w:rPr>
                <w:rFonts w:cs="Times New Roman"/>
                <w:szCs w:val="28"/>
                <w:lang w:val="fr-FR"/>
              </w:rPr>
              <w:t>4.11</w:t>
            </w:r>
          </w:p>
        </w:tc>
        <w:tc>
          <w:tcPr>
            <w:tcW w:w="5103" w:type="dxa"/>
            <w:vMerge w:val="restart"/>
            <w:tcBorders>
              <w:left w:val="single" w:sz="4" w:space="0" w:color="auto"/>
              <w:right w:val="single" w:sz="4" w:space="0" w:color="auto"/>
            </w:tcBorders>
          </w:tcPr>
          <w:p w:rsidR="0017710B" w:rsidRPr="006B40AC" w:rsidRDefault="0017710B" w:rsidP="005F65B4">
            <w:pPr>
              <w:spacing w:before="20" w:after="0" w:line="252" w:lineRule="auto"/>
              <w:rPr>
                <w:rFonts w:cs="Times New Roman"/>
                <w:szCs w:val="28"/>
                <w:lang w:val="fr-FR"/>
              </w:rPr>
            </w:pPr>
          </w:p>
          <w:p w:rsidR="0017710B" w:rsidRPr="006B40AC" w:rsidRDefault="0017710B" w:rsidP="005F65B4">
            <w:pPr>
              <w:spacing w:before="20" w:after="0" w:line="252" w:lineRule="auto"/>
              <w:rPr>
                <w:rFonts w:cs="Times New Roman"/>
                <w:szCs w:val="28"/>
                <w:lang w:val="fr-FR"/>
              </w:rPr>
            </w:pPr>
            <w:r w:rsidRPr="006B40AC">
              <w:rPr>
                <w:rFonts w:cs="Times New Roman"/>
                <w:szCs w:val="28"/>
                <w:lang w:val="fr-FR"/>
              </w:rPr>
              <w:t>Cam kết lực lượng bảo vệ phải được huấn luyện an toàn vệ sinh lao động theo Nghị định số 44/2016/NĐ-CP ngày 15/05/2016 và Nghị định sửa đổi số 140/2018/NĐ-CP ngày 08/10/2018.</w:t>
            </w:r>
          </w:p>
        </w:tc>
        <w:tc>
          <w:tcPr>
            <w:tcW w:w="7371" w:type="dxa"/>
            <w:tcBorders>
              <w:top w:val="single" w:sz="4" w:space="0" w:color="auto"/>
              <w:left w:val="single" w:sz="4" w:space="0" w:color="auto"/>
              <w:bottom w:val="single" w:sz="4" w:space="0" w:color="auto"/>
              <w:right w:val="single" w:sz="4" w:space="0" w:color="auto"/>
            </w:tcBorders>
          </w:tcPr>
          <w:p w:rsidR="0017710B" w:rsidRPr="006B40AC" w:rsidRDefault="0017710B" w:rsidP="005F65B4">
            <w:pPr>
              <w:spacing w:before="20" w:after="0" w:line="252" w:lineRule="auto"/>
              <w:jc w:val="both"/>
              <w:rPr>
                <w:rFonts w:cs="Times New Roman"/>
                <w:szCs w:val="28"/>
                <w:lang w:val="fr-FR"/>
              </w:rPr>
            </w:pPr>
            <w:r w:rsidRPr="006B40AC">
              <w:rPr>
                <w:rFonts w:cs="Times New Roman"/>
                <w:szCs w:val="28"/>
                <w:lang w:val="fr-FR"/>
              </w:rPr>
              <w:t>Có cam kết lực lượng bảo vệ phải được huấn luyện an toàn vệ sinh lao động theo Nghị định số 44/2016/NĐ-CP ngày 15/05/2016 và Nghị định sửa đổi số 140/2018/NĐ-CP ngày 08/10/2018.</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fr-FR"/>
              </w:rPr>
            </w:pPr>
            <w:r w:rsidRPr="006B40AC">
              <w:rPr>
                <w:rFonts w:cs="Times New Roman"/>
                <w:szCs w:val="28"/>
                <w:lang w:val="fr-FR"/>
              </w:rPr>
              <w:t>Đạt</w:t>
            </w:r>
          </w:p>
        </w:tc>
      </w:tr>
      <w:tr w:rsidR="0017710B" w:rsidRPr="008C6551" w:rsidTr="008C6551">
        <w:trPr>
          <w:gridAfter w:val="1"/>
          <w:wAfter w:w="8" w:type="dxa"/>
        </w:trPr>
        <w:tc>
          <w:tcPr>
            <w:tcW w:w="799" w:type="dxa"/>
            <w:vMerge/>
            <w:tcBorders>
              <w:left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b/>
                <w:szCs w:val="28"/>
                <w:lang w:val="fr-FR"/>
              </w:rPr>
            </w:pPr>
          </w:p>
        </w:tc>
        <w:tc>
          <w:tcPr>
            <w:tcW w:w="5103" w:type="dxa"/>
            <w:vMerge/>
            <w:tcBorders>
              <w:left w:val="single" w:sz="4" w:space="0" w:color="auto"/>
              <w:right w:val="single" w:sz="4" w:space="0" w:color="auto"/>
            </w:tcBorders>
          </w:tcPr>
          <w:p w:rsidR="0017710B" w:rsidRPr="006B40AC" w:rsidRDefault="0017710B" w:rsidP="005F65B4">
            <w:pPr>
              <w:spacing w:before="20" w:after="0" w:line="252" w:lineRule="auto"/>
              <w:rPr>
                <w:rFonts w:cs="Times New Roman"/>
                <w:b/>
                <w:szCs w:val="28"/>
                <w:lang w:val="fr-FR"/>
              </w:rPr>
            </w:pPr>
          </w:p>
        </w:tc>
        <w:tc>
          <w:tcPr>
            <w:tcW w:w="7371" w:type="dxa"/>
            <w:tcBorders>
              <w:top w:val="single" w:sz="4" w:space="0" w:color="auto"/>
              <w:left w:val="single" w:sz="4" w:space="0" w:color="auto"/>
              <w:bottom w:val="single" w:sz="4" w:space="0" w:color="auto"/>
              <w:right w:val="single" w:sz="4" w:space="0" w:color="auto"/>
            </w:tcBorders>
          </w:tcPr>
          <w:p w:rsidR="0017710B" w:rsidRPr="006B40AC" w:rsidRDefault="0017710B" w:rsidP="005F65B4">
            <w:pPr>
              <w:spacing w:before="20" w:after="0" w:line="252" w:lineRule="auto"/>
              <w:jc w:val="both"/>
              <w:rPr>
                <w:rFonts w:cs="Times New Roman"/>
                <w:szCs w:val="28"/>
                <w:lang w:val="fr-FR"/>
              </w:rPr>
            </w:pPr>
            <w:r w:rsidRPr="006B40AC">
              <w:rPr>
                <w:rFonts w:cs="Times New Roman"/>
                <w:szCs w:val="28"/>
                <w:lang w:val="fr-FR"/>
              </w:rPr>
              <w:t>Không có cam kết lực lượng bảo vệ phải được huấn luyện an toàn vệ sinh lao động theo Nghị định số 44/2016/NĐ-CP ngày 15/05/2016</w:t>
            </w:r>
            <w:r w:rsidR="00812021" w:rsidRPr="006B40AC">
              <w:rPr>
                <w:rFonts w:cs="Times New Roman"/>
                <w:szCs w:val="28"/>
                <w:lang w:val="fr-FR"/>
              </w:rPr>
              <w:t xml:space="preserve"> </w:t>
            </w:r>
            <w:r w:rsidRPr="006B40AC">
              <w:rPr>
                <w:rFonts w:cs="Times New Roman"/>
                <w:szCs w:val="28"/>
                <w:lang w:val="fr-FR"/>
              </w:rPr>
              <w:t>và Nghị định sửa đổi số 140/2018/NĐ-CP ngày 08/10/2018.</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fr-FR"/>
              </w:rPr>
            </w:pPr>
            <w:r w:rsidRPr="006B40AC">
              <w:rPr>
                <w:rFonts w:cs="Times New Roman"/>
                <w:szCs w:val="28"/>
                <w:lang w:val="fr-FR"/>
              </w:rPr>
              <w:t>Không đạt</w:t>
            </w:r>
          </w:p>
        </w:tc>
      </w:tr>
      <w:tr w:rsidR="0017710B" w:rsidRPr="008C6551" w:rsidTr="008C6551">
        <w:trPr>
          <w:gridAfter w:val="1"/>
          <w:wAfter w:w="8" w:type="dxa"/>
          <w:trHeight w:val="690"/>
        </w:trPr>
        <w:tc>
          <w:tcPr>
            <w:tcW w:w="799" w:type="dxa"/>
            <w:vMerge w:val="restart"/>
            <w:tcBorders>
              <w:left w:val="single" w:sz="4" w:space="0" w:color="auto"/>
              <w:right w:val="single" w:sz="4" w:space="0" w:color="auto"/>
            </w:tcBorders>
            <w:vAlign w:val="center"/>
          </w:tcPr>
          <w:p w:rsidR="0017710B" w:rsidRPr="006B40AC" w:rsidRDefault="006C3019" w:rsidP="005F65B4">
            <w:pPr>
              <w:spacing w:before="20" w:after="0" w:line="252" w:lineRule="auto"/>
              <w:jc w:val="center"/>
              <w:rPr>
                <w:rFonts w:cs="Times New Roman"/>
                <w:szCs w:val="28"/>
                <w:lang w:val="fr-FR"/>
              </w:rPr>
            </w:pPr>
            <w:r>
              <w:rPr>
                <w:rFonts w:cs="Times New Roman"/>
                <w:szCs w:val="28"/>
                <w:lang w:val="fr-FR"/>
              </w:rPr>
              <w:t>4.12</w:t>
            </w:r>
          </w:p>
        </w:tc>
        <w:tc>
          <w:tcPr>
            <w:tcW w:w="5103" w:type="dxa"/>
            <w:vMerge w:val="restart"/>
            <w:tcBorders>
              <w:left w:val="single" w:sz="4" w:space="0" w:color="auto"/>
              <w:right w:val="single" w:sz="4" w:space="0" w:color="auto"/>
            </w:tcBorders>
          </w:tcPr>
          <w:p w:rsidR="0017710B" w:rsidRPr="006B40AC" w:rsidRDefault="0017710B" w:rsidP="005F65B4">
            <w:pPr>
              <w:spacing w:after="0"/>
              <w:jc w:val="both"/>
              <w:rPr>
                <w:rFonts w:cs="Times New Roman"/>
                <w:szCs w:val="28"/>
                <w:lang w:val="fr-FR"/>
              </w:rPr>
            </w:pPr>
          </w:p>
          <w:p w:rsidR="0017710B" w:rsidRPr="006B40AC" w:rsidRDefault="0017710B" w:rsidP="005F65B4">
            <w:pPr>
              <w:spacing w:after="0"/>
              <w:jc w:val="both"/>
              <w:rPr>
                <w:rFonts w:cs="Times New Roman"/>
                <w:szCs w:val="28"/>
                <w:lang w:val="fr-FR"/>
              </w:rPr>
            </w:pPr>
            <w:r w:rsidRPr="006B40AC">
              <w:rPr>
                <w:rFonts w:cs="Times New Roman"/>
                <w:szCs w:val="28"/>
                <w:lang w:val="fr-FR"/>
              </w:rPr>
              <w:t xml:space="preserve">Lực lượng bảo vệ được trang bị công cụ hỗ trợ theo Khoản 3 Điều 16 Thông tư 75/2024/TT-BCA ngày 15/11/2024 và công cụ hỗ trợ được cấp </w:t>
            </w:r>
            <w:r w:rsidR="00F17E48" w:rsidRPr="002C6989">
              <w:rPr>
                <w:rFonts w:cs="Times New Roman"/>
                <w:color w:val="0000FF"/>
                <w:szCs w:val="28"/>
                <w:lang w:val="pt-BR" w:eastAsia="vi-VN"/>
              </w:rPr>
              <w:t>“G</w:t>
            </w:r>
            <w:r w:rsidRPr="002C6989">
              <w:rPr>
                <w:rFonts w:cs="Times New Roman"/>
                <w:color w:val="0000FF"/>
                <w:szCs w:val="28"/>
                <w:lang w:val="pt-BR" w:eastAsia="vi-VN"/>
              </w:rPr>
              <w:t>iấy phép sử dụng</w:t>
            </w:r>
            <w:r w:rsidR="00F17E48" w:rsidRPr="002C6989">
              <w:rPr>
                <w:rFonts w:cs="Times New Roman"/>
                <w:color w:val="0000FF"/>
                <w:szCs w:val="28"/>
                <w:lang w:val="pt-BR" w:eastAsia="vi-VN"/>
              </w:rPr>
              <w:t>”</w:t>
            </w:r>
            <w:r w:rsidR="00F17E48" w:rsidRPr="006B40AC">
              <w:rPr>
                <w:rFonts w:cs="Times New Roman"/>
                <w:szCs w:val="28"/>
                <w:lang w:val="fr-FR"/>
              </w:rPr>
              <w:t> </w:t>
            </w:r>
            <w:r w:rsidR="00D240D1">
              <w:rPr>
                <w:rFonts w:cs="Times New Roman"/>
                <w:szCs w:val="28"/>
                <w:lang w:val="fr-FR"/>
              </w:rPr>
              <w:t>(D</w:t>
            </w:r>
            <w:r w:rsidRPr="006B40AC">
              <w:rPr>
                <w:rFonts w:cs="Times New Roman"/>
                <w:szCs w:val="28"/>
                <w:lang w:val="fr-FR"/>
              </w:rPr>
              <w:t>ùi cui điện)</w:t>
            </w:r>
            <w:r w:rsidR="00896282" w:rsidRPr="006B40AC">
              <w:rPr>
                <w:rFonts w:cs="Times New Roman"/>
                <w:szCs w:val="28"/>
                <w:lang w:val="fr-FR"/>
              </w:rPr>
              <w:t>,</w:t>
            </w:r>
            <w:r w:rsidRPr="006B40AC">
              <w:rPr>
                <w:rFonts w:cs="Times New Roman"/>
                <w:szCs w:val="28"/>
                <w:lang w:val="fr-FR"/>
              </w:rPr>
              <w:t xml:space="preserve"> </w:t>
            </w:r>
            <w:r w:rsidR="00896282" w:rsidRPr="006B40AC">
              <w:rPr>
                <w:rFonts w:cs="Times New Roman"/>
                <w:szCs w:val="28"/>
                <w:lang w:val="pt-BR" w:eastAsia="ar-SA"/>
              </w:rPr>
              <w:t xml:space="preserve">được cấp </w:t>
            </w:r>
            <w:r w:rsidR="00896282" w:rsidRPr="002C6989">
              <w:rPr>
                <w:rFonts w:cs="Times New Roman"/>
                <w:color w:val="0000FF"/>
                <w:szCs w:val="28"/>
                <w:lang w:val="pt-BR" w:eastAsia="vi-VN"/>
              </w:rPr>
              <w:t xml:space="preserve">“Giấy thông báo đăng ký khai báo công cụ hỗ </w:t>
            </w:r>
            <w:r w:rsidR="00896282" w:rsidRPr="002C6989">
              <w:rPr>
                <w:rFonts w:cs="Times New Roman"/>
                <w:color w:val="0000FF"/>
                <w:szCs w:val="28"/>
                <w:lang w:val="pt-BR" w:eastAsia="vi-VN"/>
              </w:rPr>
              <w:lastRenderedPageBreak/>
              <w:t>trợ”</w:t>
            </w:r>
            <w:r w:rsidR="00896282" w:rsidRPr="006B40AC">
              <w:rPr>
                <w:rFonts w:cs="Times New Roman"/>
                <w:szCs w:val="28"/>
                <w:lang w:val="pt-BR" w:eastAsia="ar-SA"/>
              </w:rPr>
              <w:t xml:space="preserve"> </w:t>
            </w:r>
            <w:r w:rsidR="00896282" w:rsidRPr="006B40AC">
              <w:rPr>
                <w:rFonts w:cs="Times New Roman"/>
                <w:bCs/>
                <w:iCs/>
                <w:szCs w:val="28"/>
                <w:lang w:val="pt-BR" w:eastAsia="ar-SA"/>
              </w:rPr>
              <w:t>(dùi cui cao su)</w:t>
            </w:r>
            <w:r w:rsidR="00896282" w:rsidRPr="006B40AC">
              <w:rPr>
                <w:rFonts w:cs="Times New Roman"/>
                <w:szCs w:val="28"/>
                <w:lang w:val="pt-BR" w:eastAsia="ar-SA"/>
              </w:rPr>
              <w:t xml:space="preserve"> </w:t>
            </w:r>
            <w:r w:rsidRPr="006B40AC">
              <w:rPr>
                <w:rFonts w:cs="Times New Roman"/>
                <w:szCs w:val="28"/>
                <w:lang w:val="fr-FR"/>
              </w:rPr>
              <w:t>theo Điều 5 Thông tư 75/2024/TT-BCA ngày 15/11/2024.</w:t>
            </w:r>
          </w:p>
        </w:tc>
        <w:tc>
          <w:tcPr>
            <w:tcW w:w="7371" w:type="dxa"/>
            <w:tcBorders>
              <w:top w:val="single" w:sz="4" w:space="0" w:color="auto"/>
              <w:left w:val="single" w:sz="4" w:space="0" w:color="auto"/>
              <w:bottom w:val="single" w:sz="4" w:space="0" w:color="auto"/>
              <w:right w:val="single" w:sz="4" w:space="0" w:color="auto"/>
            </w:tcBorders>
          </w:tcPr>
          <w:p w:rsidR="0017710B" w:rsidRPr="006B40AC" w:rsidRDefault="0017710B" w:rsidP="005F65B4">
            <w:pPr>
              <w:spacing w:after="0"/>
              <w:jc w:val="both"/>
              <w:rPr>
                <w:rFonts w:cs="Times New Roman"/>
                <w:szCs w:val="28"/>
                <w:lang w:val="fr-FR"/>
              </w:rPr>
            </w:pPr>
            <w:r w:rsidRPr="006B40AC">
              <w:rPr>
                <w:rFonts w:cs="Times New Roman"/>
                <w:szCs w:val="28"/>
                <w:lang w:val="fr-FR"/>
              </w:rPr>
              <w:lastRenderedPageBreak/>
              <w:t xml:space="preserve">Lực lượng bảo vệ có trang bị công cụ hỗ trợ theo Khoản 3 Điều 16 Thông tư 75/2024/TT-BCA ngày 15/11/2024 </w:t>
            </w:r>
            <w:r w:rsidR="00896282" w:rsidRPr="006B40AC">
              <w:rPr>
                <w:rFonts w:cs="Times New Roman"/>
                <w:szCs w:val="28"/>
                <w:lang w:val="fr-FR"/>
              </w:rPr>
              <w:t xml:space="preserve">và công cụ hỗ trợ được cấp </w:t>
            </w:r>
            <w:r w:rsidR="00F17E48" w:rsidRPr="002C6989">
              <w:rPr>
                <w:rFonts w:cs="Times New Roman"/>
                <w:color w:val="0000FF"/>
                <w:szCs w:val="28"/>
                <w:lang w:val="pt-BR" w:eastAsia="vi-VN"/>
              </w:rPr>
              <w:t>“Giấy phép sử dụng”</w:t>
            </w:r>
            <w:r w:rsidR="00F17E48" w:rsidRPr="006B40AC">
              <w:rPr>
                <w:rFonts w:cs="Times New Roman"/>
                <w:szCs w:val="28"/>
                <w:lang w:val="fr-FR"/>
              </w:rPr>
              <w:t> </w:t>
            </w:r>
            <w:r w:rsidR="00D240D1">
              <w:rPr>
                <w:rFonts w:cs="Times New Roman"/>
                <w:szCs w:val="28"/>
                <w:lang w:val="fr-FR"/>
              </w:rPr>
              <w:t>(D</w:t>
            </w:r>
            <w:r w:rsidR="00F17E48" w:rsidRPr="006B40AC">
              <w:rPr>
                <w:rFonts w:cs="Times New Roman"/>
                <w:szCs w:val="28"/>
                <w:lang w:val="fr-FR"/>
              </w:rPr>
              <w:t xml:space="preserve">ùi cui điện), </w:t>
            </w:r>
            <w:r w:rsidR="00F17E48" w:rsidRPr="006B40AC">
              <w:rPr>
                <w:rFonts w:cs="Times New Roman"/>
                <w:szCs w:val="28"/>
                <w:lang w:val="pt-BR" w:eastAsia="ar-SA"/>
              </w:rPr>
              <w:t xml:space="preserve">được cấp </w:t>
            </w:r>
            <w:r w:rsidR="00F17E48" w:rsidRPr="002C6989">
              <w:rPr>
                <w:rFonts w:cs="Times New Roman"/>
                <w:color w:val="0000FF"/>
                <w:szCs w:val="28"/>
                <w:lang w:val="pt-BR" w:eastAsia="vi-VN"/>
              </w:rPr>
              <w:t>“Giấy thông báo đăng ký khai báo công cụ hỗ trợ”</w:t>
            </w:r>
            <w:r w:rsidR="00F17E48" w:rsidRPr="006B40AC">
              <w:rPr>
                <w:rFonts w:cs="Times New Roman"/>
                <w:szCs w:val="28"/>
                <w:lang w:val="pt-BR" w:eastAsia="ar-SA"/>
              </w:rPr>
              <w:t xml:space="preserve"> </w:t>
            </w:r>
            <w:r w:rsidR="00D240D1">
              <w:rPr>
                <w:rFonts w:cs="Times New Roman"/>
                <w:bCs/>
                <w:iCs/>
                <w:szCs w:val="28"/>
                <w:lang w:val="pt-BR" w:eastAsia="ar-SA"/>
              </w:rPr>
              <w:t>(D</w:t>
            </w:r>
            <w:r w:rsidR="00F17E48" w:rsidRPr="006B40AC">
              <w:rPr>
                <w:rFonts w:cs="Times New Roman"/>
                <w:bCs/>
                <w:iCs/>
                <w:szCs w:val="28"/>
                <w:lang w:val="pt-BR" w:eastAsia="ar-SA"/>
              </w:rPr>
              <w:t>ùi cui cao su)</w:t>
            </w:r>
            <w:r w:rsidR="00F17E48" w:rsidRPr="006B40AC">
              <w:rPr>
                <w:rFonts w:cs="Times New Roman"/>
                <w:szCs w:val="28"/>
                <w:lang w:val="pt-BR" w:eastAsia="ar-SA"/>
              </w:rPr>
              <w:t xml:space="preserve"> </w:t>
            </w:r>
            <w:r w:rsidR="00F17E48" w:rsidRPr="006B40AC">
              <w:rPr>
                <w:rFonts w:cs="Times New Roman"/>
                <w:szCs w:val="28"/>
                <w:lang w:val="fr-FR"/>
              </w:rPr>
              <w:t>theo Điều 5 Thông tư 75/2024/TT-BCA ngày 15/11/2024</w:t>
            </w:r>
            <w:r w:rsidRPr="006B40AC">
              <w:rPr>
                <w:rFonts w:cs="Times New Roman"/>
                <w:szCs w:val="28"/>
                <w:lang w:val="fr-FR"/>
              </w:rPr>
              <w:t>.</w:t>
            </w:r>
          </w:p>
        </w:tc>
        <w:tc>
          <w:tcPr>
            <w:tcW w:w="1562" w:type="dxa"/>
            <w:tcBorders>
              <w:left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fr-FR"/>
              </w:rPr>
            </w:pPr>
            <w:r w:rsidRPr="006B40AC">
              <w:rPr>
                <w:rFonts w:cs="Times New Roman"/>
                <w:szCs w:val="28"/>
                <w:lang w:val="fr-FR"/>
              </w:rPr>
              <w:t>Đạt</w:t>
            </w:r>
          </w:p>
        </w:tc>
      </w:tr>
      <w:tr w:rsidR="0017710B" w:rsidRPr="008C6551" w:rsidTr="008C6551">
        <w:trPr>
          <w:gridAfter w:val="1"/>
          <w:wAfter w:w="8" w:type="dxa"/>
          <w:trHeight w:val="690"/>
        </w:trPr>
        <w:tc>
          <w:tcPr>
            <w:tcW w:w="799" w:type="dxa"/>
            <w:vMerge/>
            <w:tcBorders>
              <w:left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fr-FR"/>
              </w:rPr>
            </w:pPr>
          </w:p>
        </w:tc>
        <w:tc>
          <w:tcPr>
            <w:tcW w:w="5103" w:type="dxa"/>
            <w:vMerge/>
            <w:tcBorders>
              <w:left w:val="single" w:sz="4" w:space="0" w:color="auto"/>
              <w:right w:val="single" w:sz="4" w:space="0" w:color="auto"/>
            </w:tcBorders>
          </w:tcPr>
          <w:p w:rsidR="0017710B" w:rsidRPr="006B40AC" w:rsidRDefault="0017710B" w:rsidP="005F65B4">
            <w:pPr>
              <w:spacing w:after="0"/>
              <w:jc w:val="both"/>
              <w:rPr>
                <w:rFonts w:cs="Times New Roman"/>
                <w:szCs w:val="28"/>
              </w:rPr>
            </w:pPr>
          </w:p>
        </w:tc>
        <w:tc>
          <w:tcPr>
            <w:tcW w:w="7371" w:type="dxa"/>
            <w:tcBorders>
              <w:top w:val="single" w:sz="4" w:space="0" w:color="auto"/>
              <w:left w:val="single" w:sz="4" w:space="0" w:color="auto"/>
              <w:bottom w:val="single" w:sz="4" w:space="0" w:color="auto"/>
              <w:right w:val="single" w:sz="4" w:space="0" w:color="auto"/>
            </w:tcBorders>
          </w:tcPr>
          <w:p w:rsidR="0017710B" w:rsidRPr="006B40AC" w:rsidRDefault="0017710B" w:rsidP="005F65B4">
            <w:pPr>
              <w:spacing w:after="0"/>
              <w:jc w:val="both"/>
              <w:rPr>
                <w:rFonts w:cs="Times New Roman"/>
                <w:szCs w:val="28"/>
              </w:rPr>
            </w:pPr>
            <w:r w:rsidRPr="006B40AC">
              <w:rPr>
                <w:rFonts w:cs="Times New Roman"/>
                <w:szCs w:val="28"/>
              </w:rPr>
              <w:t xml:space="preserve">Lực lượng bảo vệ không được </w:t>
            </w:r>
            <w:r w:rsidR="00896282" w:rsidRPr="006B40AC">
              <w:rPr>
                <w:rFonts w:cs="Times New Roman"/>
                <w:szCs w:val="28"/>
              </w:rPr>
              <w:t xml:space="preserve">trang bị công cụ hỗ trợ theo Khoản 3 Điều 16 Thông tư 75/2024/TT-BCA ngày 15/11/2024 </w:t>
            </w:r>
            <w:r w:rsidR="00896282" w:rsidRPr="006B40AC">
              <w:rPr>
                <w:rFonts w:cs="Times New Roman"/>
                <w:szCs w:val="28"/>
              </w:rPr>
              <w:lastRenderedPageBreak/>
              <w:t xml:space="preserve">và công cụ hỗ trợ được cấp giấy phép sử dụng (Dùi cui điện), </w:t>
            </w:r>
            <w:r w:rsidR="00896282" w:rsidRPr="006B40AC">
              <w:rPr>
                <w:rFonts w:cs="Times New Roman"/>
                <w:szCs w:val="28"/>
                <w:lang w:val="pt-BR" w:eastAsia="ar-SA"/>
              </w:rPr>
              <w:t xml:space="preserve">được cấp </w:t>
            </w:r>
            <w:r w:rsidR="00F17E48" w:rsidRPr="006B40AC">
              <w:rPr>
                <w:rFonts w:cs="Times New Roman"/>
                <w:b/>
                <w:bCs/>
                <w:i/>
                <w:iCs/>
                <w:szCs w:val="28"/>
                <w:lang w:val="pt-BR" w:eastAsia="ar-SA"/>
              </w:rPr>
              <w:t>“</w:t>
            </w:r>
            <w:r w:rsidR="00F17E48" w:rsidRPr="006B40AC">
              <w:rPr>
                <w:rFonts w:cs="Times New Roman"/>
                <w:b/>
                <w:i/>
                <w:szCs w:val="28"/>
              </w:rPr>
              <w:t>Giấy phép sử dụng</w:t>
            </w:r>
            <w:r w:rsidR="00F17E48" w:rsidRPr="006B40AC">
              <w:rPr>
                <w:rFonts w:cs="Times New Roman"/>
                <w:b/>
                <w:bCs/>
                <w:i/>
                <w:iCs/>
                <w:szCs w:val="28"/>
                <w:lang w:val="pt-BR" w:eastAsia="ar-SA"/>
              </w:rPr>
              <w:t>”</w:t>
            </w:r>
            <w:r w:rsidR="00F17E48" w:rsidRPr="006B40AC">
              <w:rPr>
                <w:rFonts w:cs="Times New Roman"/>
                <w:szCs w:val="28"/>
              </w:rPr>
              <w:t xml:space="preserve"> (Dùi cui điện), </w:t>
            </w:r>
            <w:r w:rsidR="00F17E48" w:rsidRPr="006B40AC">
              <w:rPr>
                <w:rFonts w:cs="Times New Roman"/>
                <w:szCs w:val="28"/>
                <w:lang w:val="pt-BR" w:eastAsia="ar-SA"/>
              </w:rPr>
              <w:t xml:space="preserve">được cấp </w:t>
            </w:r>
            <w:r w:rsidR="00F17E48" w:rsidRPr="006B40AC">
              <w:rPr>
                <w:rFonts w:cs="Times New Roman"/>
                <w:b/>
                <w:bCs/>
                <w:i/>
                <w:iCs/>
                <w:szCs w:val="28"/>
                <w:lang w:val="pt-BR" w:eastAsia="ar-SA"/>
              </w:rPr>
              <w:t>“Giấy thông báo đăng ký khai báo công cụ hỗ trợ”</w:t>
            </w:r>
            <w:r w:rsidR="00F17E48" w:rsidRPr="006B40AC">
              <w:rPr>
                <w:rFonts w:cs="Times New Roman"/>
                <w:szCs w:val="28"/>
                <w:lang w:val="pt-BR" w:eastAsia="ar-SA"/>
              </w:rPr>
              <w:t xml:space="preserve"> </w:t>
            </w:r>
            <w:r w:rsidR="00D240D1">
              <w:rPr>
                <w:rFonts w:cs="Times New Roman"/>
                <w:bCs/>
                <w:iCs/>
                <w:szCs w:val="28"/>
                <w:lang w:val="pt-BR" w:eastAsia="ar-SA"/>
              </w:rPr>
              <w:t>(D</w:t>
            </w:r>
            <w:r w:rsidR="00F17E48" w:rsidRPr="006B40AC">
              <w:rPr>
                <w:rFonts w:cs="Times New Roman"/>
                <w:bCs/>
                <w:iCs/>
                <w:szCs w:val="28"/>
                <w:lang w:val="pt-BR" w:eastAsia="ar-SA"/>
              </w:rPr>
              <w:t>ùi cui cao su)</w:t>
            </w:r>
            <w:r w:rsidR="00F17E48" w:rsidRPr="006B40AC">
              <w:rPr>
                <w:rFonts w:cs="Times New Roman"/>
                <w:szCs w:val="28"/>
                <w:lang w:val="pt-BR" w:eastAsia="ar-SA"/>
              </w:rPr>
              <w:t xml:space="preserve"> </w:t>
            </w:r>
            <w:r w:rsidR="00F17E48" w:rsidRPr="006B40AC">
              <w:rPr>
                <w:rFonts w:cs="Times New Roman"/>
                <w:szCs w:val="28"/>
              </w:rPr>
              <w:t>theo Điều 5 Thông tư 75/2024/TT-BCA ngày 15/11/2024</w:t>
            </w:r>
            <w:r w:rsidRPr="006B40AC">
              <w:rPr>
                <w:rFonts w:cs="Times New Roman"/>
                <w:szCs w:val="28"/>
              </w:rPr>
              <w:t>.</w:t>
            </w:r>
          </w:p>
        </w:tc>
        <w:tc>
          <w:tcPr>
            <w:tcW w:w="1562" w:type="dxa"/>
            <w:tcBorders>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fr-FR"/>
              </w:rPr>
            </w:pPr>
            <w:r w:rsidRPr="006B40AC">
              <w:rPr>
                <w:rFonts w:cs="Times New Roman"/>
                <w:szCs w:val="28"/>
                <w:lang w:val="fr-FR"/>
              </w:rPr>
              <w:lastRenderedPageBreak/>
              <w:t>Không đạt</w:t>
            </w:r>
          </w:p>
        </w:tc>
      </w:tr>
      <w:tr w:rsidR="0017710B" w:rsidRPr="008C6551" w:rsidTr="002B59C3">
        <w:trPr>
          <w:gridAfter w:val="1"/>
          <w:wAfter w:w="8" w:type="dxa"/>
          <w:trHeight w:val="690"/>
        </w:trPr>
        <w:tc>
          <w:tcPr>
            <w:tcW w:w="799" w:type="dxa"/>
            <w:vMerge w:val="restart"/>
            <w:tcBorders>
              <w:left w:val="single" w:sz="4" w:space="0" w:color="auto"/>
              <w:right w:val="single" w:sz="4" w:space="0" w:color="auto"/>
            </w:tcBorders>
            <w:vAlign w:val="center"/>
          </w:tcPr>
          <w:p w:rsidR="0017710B" w:rsidRPr="006B40AC" w:rsidRDefault="006C3019" w:rsidP="005F65B4">
            <w:pPr>
              <w:spacing w:before="20" w:after="0" w:line="252" w:lineRule="auto"/>
              <w:jc w:val="center"/>
              <w:rPr>
                <w:rFonts w:cs="Times New Roman"/>
                <w:szCs w:val="28"/>
                <w:lang w:val="fr-FR"/>
              </w:rPr>
            </w:pPr>
            <w:r>
              <w:rPr>
                <w:rFonts w:cs="Times New Roman"/>
                <w:szCs w:val="28"/>
                <w:lang w:val="fr-FR"/>
              </w:rPr>
              <w:lastRenderedPageBreak/>
              <w:t>4.13</w:t>
            </w:r>
          </w:p>
        </w:tc>
        <w:tc>
          <w:tcPr>
            <w:tcW w:w="5103" w:type="dxa"/>
            <w:vMerge w:val="restart"/>
            <w:tcBorders>
              <w:left w:val="single" w:sz="4" w:space="0" w:color="auto"/>
              <w:right w:val="single" w:sz="4" w:space="0" w:color="auto"/>
            </w:tcBorders>
            <w:vAlign w:val="center"/>
          </w:tcPr>
          <w:p w:rsidR="0017710B" w:rsidRPr="006B40AC" w:rsidRDefault="0017710B" w:rsidP="00E373B5">
            <w:pPr>
              <w:shd w:val="clear" w:color="auto" w:fill="FFFFFF"/>
              <w:spacing w:after="60"/>
              <w:jc w:val="both"/>
              <w:rPr>
                <w:rFonts w:cs="Times New Roman"/>
                <w:b/>
                <w:szCs w:val="28"/>
                <w:lang w:val="fr-FR"/>
              </w:rPr>
            </w:pPr>
            <w:r w:rsidRPr="006B40AC">
              <w:rPr>
                <w:rFonts w:cs="Times New Roman"/>
                <w:szCs w:val="28"/>
                <w:lang w:val="fr-FR"/>
              </w:rPr>
              <w:t xml:space="preserve">Lực lượng bảo vệ được cấp </w:t>
            </w:r>
            <w:r w:rsidR="00F17E48" w:rsidRPr="002C6989">
              <w:rPr>
                <w:rFonts w:cs="Times New Roman"/>
                <w:bCs/>
                <w:iCs/>
                <w:color w:val="0000FF"/>
                <w:szCs w:val="28"/>
                <w:lang w:val="pt-BR" w:eastAsia="ar-SA"/>
              </w:rPr>
              <w:t>“</w:t>
            </w:r>
            <w:r w:rsidRPr="002C6989">
              <w:rPr>
                <w:rFonts w:cs="Times New Roman"/>
                <w:color w:val="0000FF"/>
                <w:szCs w:val="28"/>
                <w:lang w:val="fr-FR"/>
              </w:rPr>
              <w:t>Giấy chứng nhận sử dụng công cụ hỗ trợ</w:t>
            </w:r>
            <w:r w:rsidR="00F17E48" w:rsidRPr="002C6989">
              <w:rPr>
                <w:rFonts w:cs="Times New Roman"/>
                <w:bCs/>
                <w:iCs/>
                <w:color w:val="0000FF"/>
                <w:szCs w:val="28"/>
                <w:lang w:val="pt-BR" w:eastAsia="ar-SA"/>
              </w:rPr>
              <w:t>”</w:t>
            </w:r>
            <w:r w:rsidRPr="002C6989">
              <w:rPr>
                <w:rFonts w:cs="Times New Roman"/>
                <w:color w:val="0000FF"/>
                <w:szCs w:val="28"/>
                <w:lang w:val="fr-FR"/>
              </w:rPr>
              <w:t xml:space="preserve"> </w:t>
            </w:r>
            <w:r w:rsidR="003A4604" w:rsidRPr="006B40AC">
              <w:rPr>
                <w:rFonts w:cs="Times New Roman"/>
                <w:szCs w:val="28"/>
                <w:lang w:val="es-ES"/>
              </w:rPr>
              <w:t xml:space="preserve">(theo quy định tại </w:t>
            </w:r>
            <w:r w:rsidR="00573E6E">
              <w:rPr>
                <w:rFonts w:cs="Times New Roman"/>
                <w:szCs w:val="28"/>
                <w:lang w:val="es-ES"/>
              </w:rPr>
              <w:t>Đ</w:t>
            </w:r>
            <w:r w:rsidR="00E373B5" w:rsidRPr="006B40AC">
              <w:rPr>
                <w:rFonts w:cs="Times New Roman"/>
                <w:szCs w:val="28"/>
                <w:lang w:val="es-ES"/>
              </w:rPr>
              <w:t xml:space="preserve">iều 18 </w:t>
            </w:r>
            <w:r w:rsidR="003A4604" w:rsidRPr="006B40AC">
              <w:rPr>
                <w:rFonts w:cs="Times New Roman"/>
                <w:szCs w:val="28"/>
                <w:lang w:val="es-ES"/>
              </w:rPr>
              <w:t>Nghị định 149/2024/NĐ-CP ngày 15/11/2024 của Chính phủ</w:t>
            </w:r>
            <w:r w:rsidR="00E373B5" w:rsidRPr="006B40AC">
              <w:rPr>
                <w:rFonts w:cs="Times New Roman"/>
                <w:szCs w:val="28"/>
                <w:lang w:val="fr-FR"/>
              </w:rPr>
              <w:t>).</w:t>
            </w:r>
          </w:p>
        </w:tc>
        <w:tc>
          <w:tcPr>
            <w:tcW w:w="7371" w:type="dxa"/>
            <w:tcBorders>
              <w:top w:val="single" w:sz="4" w:space="0" w:color="auto"/>
              <w:left w:val="single" w:sz="4" w:space="0" w:color="auto"/>
              <w:bottom w:val="single" w:sz="4" w:space="0" w:color="auto"/>
              <w:right w:val="single" w:sz="4" w:space="0" w:color="auto"/>
            </w:tcBorders>
          </w:tcPr>
          <w:p w:rsidR="0017710B" w:rsidRPr="006B40AC" w:rsidRDefault="0017710B" w:rsidP="005F65B4">
            <w:pPr>
              <w:spacing w:before="20" w:after="0" w:line="252" w:lineRule="auto"/>
              <w:jc w:val="both"/>
              <w:rPr>
                <w:rFonts w:cs="Times New Roman"/>
                <w:szCs w:val="28"/>
                <w:lang w:val="fr-FR"/>
              </w:rPr>
            </w:pPr>
            <w:r w:rsidRPr="006B40AC">
              <w:rPr>
                <w:rFonts w:cs="Times New Roman"/>
                <w:szCs w:val="28"/>
                <w:lang w:val="fr-FR"/>
              </w:rPr>
              <w:t xml:space="preserve">Lực lượng bảo vệ được cấp </w:t>
            </w:r>
            <w:r w:rsidR="00F17E48" w:rsidRPr="002C6989">
              <w:rPr>
                <w:rFonts w:cs="Times New Roman"/>
                <w:bCs/>
                <w:iCs/>
                <w:color w:val="0000FF"/>
                <w:szCs w:val="28"/>
                <w:lang w:val="pt-BR" w:eastAsia="ar-SA"/>
              </w:rPr>
              <w:t>“Giấy chứng nhận sử dụng công cụ hỗ trợ”</w:t>
            </w:r>
            <w:r w:rsidR="00F17E48" w:rsidRPr="006B40AC">
              <w:rPr>
                <w:rFonts w:cs="Times New Roman"/>
                <w:szCs w:val="28"/>
                <w:lang w:val="fr-FR"/>
              </w:rPr>
              <w:t xml:space="preserve"> </w:t>
            </w:r>
            <w:r w:rsidR="003A4604" w:rsidRPr="006B40AC">
              <w:rPr>
                <w:rFonts w:cs="Times New Roman"/>
                <w:szCs w:val="28"/>
                <w:lang w:val="es-ES"/>
              </w:rPr>
              <w:t xml:space="preserve">(theo quy định tại </w:t>
            </w:r>
            <w:r w:rsidR="00573E6E">
              <w:rPr>
                <w:rFonts w:cs="Times New Roman"/>
                <w:szCs w:val="28"/>
                <w:lang w:val="es-ES"/>
              </w:rPr>
              <w:t>Đ</w:t>
            </w:r>
            <w:r w:rsidR="00E373B5" w:rsidRPr="006B40AC">
              <w:rPr>
                <w:rFonts w:cs="Times New Roman"/>
                <w:szCs w:val="28"/>
                <w:lang w:val="es-ES"/>
              </w:rPr>
              <w:t xml:space="preserve">iều 18 </w:t>
            </w:r>
            <w:r w:rsidR="003A4604" w:rsidRPr="006B40AC">
              <w:rPr>
                <w:rFonts w:cs="Times New Roman"/>
                <w:szCs w:val="28"/>
                <w:lang w:val="es-ES"/>
              </w:rPr>
              <w:t>Nghị định 149/2024/NĐ-CP ngày 15/11/2024 của Chính phủ).</w:t>
            </w:r>
          </w:p>
        </w:tc>
        <w:tc>
          <w:tcPr>
            <w:tcW w:w="1562" w:type="dxa"/>
            <w:tcBorders>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fr-FR"/>
              </w:rPr>
            </w:pPr>
            <w:r w:rsidRPr="006B40AC">
              <w:rPr>
                <w:rFonts w:cs="Times New Roman"/>
                <w:szCs w:val="28"/>
                <w:lang w:val="fr-FR"/>
              </w:rPr>
              <w:t>Đạt</w:t>
            </w:r>
          </w:p>
        </w:tc>
      </w:tr>
      <w:tr w:rsidR="0017710B" w:rsidRPr="008C6551" w:rsidTr="008C6551">
        <w:trPr>
          <w:gridAfter w:val="1"/>
          <w:wAfter w:w="8" w:type="dxa"/>
          <w:trHeight w:val="690"/>
        </w:trPr>
        <w:tc>
          <w:tcPr>
            <w:tcW w:w="799" w:type="dxa"/>
            <w:vMerge/>
            <w:tcBorders>
              <w:left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highlight w:val="yellow"/>
                <w:lang w:val="fr-FR"/>
              </w:rPr>
            </w:pPr>
          </w:p>
        </w:tc>
        <w:tc>
          <w:tcPr>
            <w:tcW w:w="5103" w:type="dxa"/>
            <w:vMerge/>
            <w:tcBorders>
              <w:left w:val="single" w:sz="4" w:space="0" w:color="auto"/>
              <w:right w:val="single" w:sz="4" w:space="0" w:color="auto"/>
            </w:tcBorders>
          </w:tcPr>
          <w:p w:rsidR="0017710B" w:rsidRPr="006B40AC" w:rsidRDefault="0017710B" w:rsidP="005F65B4">
            <w:pPr>
              <w:spacing w:before="20" w:after="0" w:line="252" w:lineRule="auto"/>
              <w:rPr>
                <w:rFonts w:cs="Times New Roman"/>
                <w:b/>
                <w:szCs w:val="28"/>
                <w:lang w:val="fr-FR"/>
              </w:rPr>
            </w:pPr>
          </w:p>
        </w:tc>
        <w:tc>
          <w:tcPr>
            <w:tcW w:w="7371" w:type="dxa"/>
            <w:tcBorders>
              <w:top w:val="single" w:sz="4" w:space="0" w:color="auto"/>
              <w:left w:val="single" w:sz="4" w:space="0" w:color="auto"/>
              <w:bottom w:val="single" w:sz="4" w:space="0" w:color="auto"/>
              <w:right w:val="single" w:sz="4" w:space="0" w:color="auto"/>
            </w:tcBorders>
          </w:tcPr>
          <w:p w:rsidR="0017710B" w:rsidRPr="006B40AC" w:rsidRDefault="0017710B" w:rsidP="005F65B4">
            <w:pPr>
              <w:spacing w:before="20" w:after="0" w:line="252" w:lineRule="auto"/>
              <w:jc w:val="both"/>
              <w:rPr>
                <w:rFonts w:cs="Times New Roman"/>
                <w:szCs w:val="28"/>
                <w:lang w:val="fr-FR"/>
              </w:rPr>
            </w:pPr>
            <w:r w:rsidRPr="006B40AC">
              <w:rPr>
                <w:rFonts w:cs="Times New Roman"/>
                <w:szCs w:val="28"/>
                <w:lang w:val="fr-FR"/>
              </w:rPr>
              <w:t xml:space="preserve">Lực lượng bảo vệ không được cấp </w:t>
            </w:r>
            <w:r w:rsidR="00F17E48" w:rsidRPr="002C6989">
              <w:rPr>
                <w:rFonts w:cs="Times New Roman"/>
                <w:bCs/>
                <w:iCs/>
                <w:color w:val="0000FF"/>
                <w:szCs w:val="28"/>
                <w:lang w:val="pt-BR" w:eastAsia="ar-SA"/>
              </w:rPr>
              <w:t>“Giấy chứng nhận sử dụng công cụ hỗ trợ”</w:t>
            </w:r>
            <w:r w:rsidRPr="006B40AC">
              <w:rPr>
                <w:rFonts w:cs="Times New Roman"/>
                <w:szCs w:val="28"/>
                <w:lang w:val="fr-FR"/>
              </w:rPr>
              <w:t xml:space="preserve"> </w:t>
            </w:r>
            <w:r w:rsidR="003A4604" w:rsidRPr="006B40AC">
              <w:rPr>
                <w:rFonts w:cs="Times New Roman"/>
                <w:szCs w:val="28"/>
                <w:lang w:val="es-ES"/>
              </w:rPr>
              <w:t xml:space="preserve">(theo quy định tại </w:t>
            </w:r>
            <w:r w:rsidR="00573E6E">
              <w:rPr>
                <w:rFonts w:cs="Times New Roman"/>
                <w:szCs w:val="28"/>
                <w:lang w:val="es-ES"/>
              </w:rPr>
              <w:t>Đ</w:t>
            </w:r>
            <w:r w:rsidR="00E373B5" w:rsidRPr="006B40AC">
              <w:rPr>
                <w:rFonts w:cs="Times New Roman"/>
                <w:szCs w:val="28"/>
                <w:lang w:val="es-ES"/>
              </w:rPr>
              <w:t xml:space="preserve">iều 18 </w:t>
            </w:r>
            <w:r w:rsidR="003A4604" w:rsidRPr="006B40AC">
              <w:rPr>
                <w:rFonts w:cs="Times New Roman"/>
                <w:szCs w:val="28"/>
                <w:lang w:val="es-ES"/>
              </w:rPr>
              <w:t>Nghị định 149/2024/NĐ-CP ngày 15/11/2024 của Chính phủ).</w:t>
            </w:r>
            <w:r w:rsidRPr="006B40AC">
              <w:rPr>
                <w:rFonts w:cs="Times New Roman"/>
                <w:szCs w:val="28"/>
                <w:lang w:val="es-ES"/>
              </w:rPr>
              <w:t>.</w:t>
            </w:r>
          </w:p>
        </w:tc>
        <w:tc>
          <w:tcPr>
            <w:tcW w:w="1562" w:type="dxa"/>
            <w:tcBorders>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fr-FR"/>
              </w:rPr>
            </w:pPr>
            <w:r w:rsidRPr="006B40AC">
              <w:rPr>
                <w:rFonts w:cs="Times New Roman"/>
                <w:szCs w:val="28"/>
                <w:lang w:val="fr-FR"/>
              </w:rPr>
              <w:t>Không đạt</w:t>
            </w:r>
          </w:p>
        </w:tc>
      </w:tr>
      <w:tr w:rsidR="0017710B" w:rsidRPr="008C6551" w:rsidTr="00C20E26">
        <w:trPr>
          <w:gridAfter w:val="1"/>
          <w:wAfter w:w="8" w:type="dxa"/>
          <w:trHeight w:val="2391"/>
        </w:trPr>
        <w:tc>
          <w:tcPr>
            <w:tcW w:w="799" w:type="dxa"/>
            <w:vMerge w:val="restart"/>
            <w:tcBorders>
              <w:left w:val="single" w:sz="4" w:space="0" w:color="auto"/>
              <w:right w:val="single" w:sz="4" w:space="0" w:color="auto"/>
            </w:tcBorders>
            <w:vAlign w:val="center"/>
          </w:tcPr>
          <w:p w:rsidR="0017710B" w:rsidRPr="006B40AC" w:rsidRDefault="006C3019" w:rsidP="005F65B4">
            <w:pPr>
              <w:spacing w:before="20" w:after="0" w:line="252" w:lineRule="auto"/>
              <w:jc w:val="center"/>
              <w:rPr>
                <w:rFonts w:cs="Times New Roman"/>
                <w:szCs w:val="28"/>
                <w:lang w:val="fr-FR"/>
              </w:rPr>
            </w:pPr>
            <w:r>
              <w:rPr>
                <w:rFonts w:cs="Times New Roman"/>
                <w:szCs w:val="28"/>
                <w:lang w:val="fr-FR"/>
              </w:rPr>
              <w:t>4.14</w:t>
            </w:r>
          </w:p>
        </w:tc>
        <w:tc>
          <w:tcPr>
            <w:tcW w:w="5103" w:type="dxa"/>
            <w:vMerge w:val="restart"/>
            <w:tcBorders>
              <w:left w:val="single" w:sz="4" w:space="0" w:color="auto"/>
              <w:right w:val="single" w:sz="4" w:space="0" w:color="auto"/>
            </w:tcBorders>
          </w:tcPr>
          <w:p w:rsidR="0017710B" w:rsidRPr="006B40AC" w:rsidRDefault="0017710B" w:rsidP="005F65B4">
            <w:pPr>
              <w:spacing w:after="0"/>
              <w:rPr>
                <w:rFonts w:cs="Times New Roman"/>
                <w:szCs w:val="28"/>
                <w:lang w:val="fr-FR"/>
              </w:rPr>
            </w:pPr>
          </w:p>
          <w:p w:rsidR="0017710B" w:rsidRPr="006B40AC" w:rsidRDefault="0017710B" w:rsidP="005F65B4">
            <w:pPr>
              <w:spacing w:after="0"/>
              <w:jc w:val="both"/>
              <w:rPr>
                <w:rFonts w:cs="Times New Roman"/>
                <w:szCs w:val="28"/>
                <w:lang w:val="fr-FR"/>
              </w:rPr>
            </w:pPr>
            <w:r w:rsidRPr="006B40AC">
              <w:rPr>
                <w:rFonts w:cs="Times New Roman"/>
                <w:szCs w:val="28"/>
                <w:lang w:val="fr-FR"/>
              </w:rPr>
              <w:t>Cam kết trong  thời  hạn  05  ngày  kể từ  khi  triển  khai mục tiêu bảo vệ tại các trạm biến áp, phải có văn bản thông báo kèm theo bản sao hợp lệ Giấy chứng nhận đủ điều kiện về an ninh, trật tự; danh sách nhân viên  bảo vệ và số lượng, chủng loại công cụ hỗ trợ tại mục tiêu bảo vệ đó gửi cho Công an  xã, phường nơi triển khai mục tiêu bảo vệ theo Khoản 8 Điều 32 Nghị định 96/2016/NĐ-CP ngày 01/7/2016.</w:t>
            </w:r>
          </w:p>
        </w:tc>
        <w:tc>
          <w:tcPr>
            <w:tcW w:w="7371" w:type="dxa"/>
            <w:tcBorders>
              <w:top w:val="single" w:sz="4" w:space="0" w:color="auto"/>
              <w:left w:val="single" w:sz="4" w:space="0" w:color="auto"/>
              <w:bottom w:val="single" w:sz="4" w:space="0" w:color="auto"/>
              <w:right w:val="single" w:sz="4" w:space="0" w:color="auto"/>
            </w:tcBorders>
          </w:tcPr>
          <w:p w:rsidR="0017710B" w:rsidRPr="006B40AC" w:rsidRDefault="0017710B" w:rsidP="005F65B4">
            <w:pPr>
              <w:spacing w:after="0"/>
              <w:jc w:val="both"/>
              <w:rPr>
                <w:rFonts w:cs="Times New Roman"/>
                <w:szCs w:val="28"/>
                <w:lang w:val="fr-FR"/>
              </w:rPr>
            </w:pPr>
            <w:r w:rsidRPr="006B40AC">
              <w:rPr>
                <w:rFonts w:cs="Times New Roman"/>
                <w:szCs w:val="28"/>
                <w:lang w:val="fr-FR"/>
              </w:rPr>
              <w:t xml:space="preserve">Có cam kết trong thời hạn 05 ngày kể từ khi triển khai mục tiêu  bảo vệ tại các trạm biến áp, phải có văn bản thông báo kèm theo bản sao hợp lệ Giấy chứng nhận đủ điều kiện về an ninh, trật tự; danh sách nhân viên dịch vụ bảo vệ và số lượng, chủng loại công cụ hỗ trợ tại mục tiêu bảo vệ đó gửi cho Công an </w:t>
            </w:r>
            <w:r w:rsidR="00186B9C" w:rsidRPr="006B40AC">
              <w:rPr>
                <w:rFonts w:cs="Times New Roman"/>
                <w:szCs w:val="28"/>
                <w:lang w:val="fr-FR"/>
              </w:rPr>
              <w:t>xã,</w:t>
            </w:r>
            <w:r w:rsidRPr="006B40AC">
              <w:rPr>
                <w:rFonts w:cs="Times New Roman"/>
                <w:szCs w:val="28"/>
                <w:lang w:val="fr-FR"/>
              </w:rPr>
              <w:t xml:space="preserve"> phường nơi triển khai mục tiêu bảo vệ theo Khoản 8 Điều 32 Nghị định 96/2016/NĐ-CP ngày 01/07/2016.</w:t>
            </w:r>
          </w:p>
        </w:tc>
        <w:tc>
          <w:tcPr>
            <w:tcW w:w="1562" w:type="dxa"/>
            <w:tcBorders>
              <w:left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fr-FR"/>
              </w:rPr>
            </w:pPr>
            <w:r w:rsidRPr="006B40AC">
              <w:rPr>
                <w:rFonts w:cs="Times New Roman"/>
                <w:szCs w:val="28"/>
                <w:lang w:val="fr-FR"/>
              </w:rPr>
              <w:t>Đạt</w:t>
            </w:r>
          </w:p>
        </w:tc>
      </w:tr>
      <w:tr w:rsidR="0017710B" w:rsidRPr="008C6551" w:rsidTr="00D240D1">
        <w:trPr>
          <w:gridAfter w:val="1"/>
          <w:wAfter w:w="8" w:type="dxa"/>
          <w:trHeight w:val="274"/>
        </w:trPr>
        <w:tc>
          <w:tcPr>
            <w:tcW w:w="799" w:type="dxa"/>
            <w:vMerge/>
            <w:tcBorders>
              <w:left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b/>
                <w:szCs w:val="28"/>
                <w:lang w:val="fr-FR"/>
              </w:rPr>
            </w:pPr>
          </w:p>
        </w:tc>
        <w:tc>
          <w:tcPr>
            <w:tcW w:w="5103" w:type="dxa"/>
            <w:vMerge/>
            <w:tcBorders>
              <w:left w:val="single" w:sz="4" w:space="0" w:color="auto"/>
              <w:right w:val="single" w:sz="4" w:space="0" w:color="auto"/>
            </w:tcBorders>
          </w:tcPr>
          <w:p w:rsidR="0017710B" w:rsidRPr="006B40AC" w:rsidRDefault="0017710B" w:rsidP="005F65B4">
            <w:pPr>
              <w:spacing w:after="0"/>
              <w:rPr>
                <w:rFonts w:cs="Times New Roman"/>
                <w:szCs w:val="28"/>
              </w:rPr>
            </w:pPr>
          </w:p>
        </w:tc>
        <w:tc>
          <w:tcPr>
            <w:tcW w:w="7371" w:type="dxa"/>
            <w:tcBorders>
              <w:top w:val="single" w:sz="4" w:space="0" w:color="auto"/>
              <w:left w:val="single" w:sz="4" w:space="0" w:color="auto"/>
              <w:bottom w:val="single" w:sz="4" w:space="0" w:color="auto"/>
              <w:right w:val="single" w:sz="4" w:space="0" w:color="auto"/>
            </w:tcBorders>
          </w:tcPr>
          <w:p w:rsidR="0017710B" w:rsidRPr="006B40AC" w:rsidRDefault="0017710B" w:rsidP="005F65B4">
            <w:pPr>
              <w:spacing w:after="0"/>
              <w:jc w:val="both"/>
              <w:rPr>
                <w:rFonts w:cs="Times New Roman"/>
                <w:szCs w:val="28"/>
              </w:rPr>
            </w:pPr>
            <w:r w:rsidRPr="006B40AC">
              <w:rPr>
                <w:rFonts w:cs="Times New Roman"/>
                <w:szCs w:val="28"/>
              </w:rPr>
              <w:t>Không có cam kết trong thời hạn 05 ngày kể từ khi triển khai  mục tiêu bảo vệ tại các tỉnh, thành phố, phải có văn bản thông báo kèm theo bản sao hợp lệ Giấy chứng nhận đủ điều kiện về an ninh, trật tự; danh sách nhân viên dịch vụ bảo vệ và số lượng, chủng loại công cụ hỗ trợ tại mục tiêu bảo vệ đó gửi  cho Công an xã, phường nơi triển khai mục tiêu bảo vệ theo Khoản 8 Điều 32 Nghị định 96/2016/NĐ-CP ngày 01/7/2016.</w:t>
            </w:r>
          </w:p>
        </w:tc>
        <w:tc>
          <w:tcPr>
            <w:tcW w:w="1562" w:type="dxa"/>
            <w:tcBorders>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fr-FR"/>
              </w:rPr>
            </w:pPr>
            <w:r w:rsidRPr="006B40AC">
              <w:rPr>
                <w:rFonts w:cs="Times New Roman"/>
                <w:szCs w:val="28"/>
                <w:lang w:val="fr-FR"/>
              </w:rPr>
              <w:t>Không đạt</w:t>
            </w:r>
          </w:p>
        </w:tc>
      </w:tr>
      <w:tr w:rsidR="0017710B" w:rsidRPr="008C6551" w:rsidTr="00812021">
        <w:trPr>
          <w:gridAfter w:val="1"/>
          <w:wAfter w:w="8" w:type="dxa"/>
        </w:trPr>
        <w:tc>
          <w:tcPr>
            <w:tcW w:w="799" w:type="dxa"/>
            <w:vMerge w:val="restart"/>
            <w:tcBorders>
              <w:left w:val="single" w:sz="4" w:space="0" w:color="auto"/>
              <w:right w:val="single" w:sz="4" w:space="0" w:color="auto"/>
            </w:tcBorders>
            <w:vAlign w:val="center"/>
          </w:tcPr>
          <w:p w:rsidR="0017710B" w:rsidRPr="006B40AC" w:rsidRDefault="006C3019" w:rsidP="005F65B4">
            <w:pPr>
              <w:spacing w:before="20" w:after="0" w:line="252" w:lineRule="auto"/>
              <w:jc w:val="center"/>
              <w:rPr>
                <w:rFonts w:cs="Times New Roman"/>
                <w:bCs/>
                <w:szCs w:val="28"/>
                <w:lang w:val="fr-FR"/>
              </w:rPr>
            </w:pPr>
            <w:r>
              <w:rPr>
                <w:rFonts w:cs="Times New Roman"/>
                <w:bCs/>
                <w:szCs w:val="28"/>
                <w:lang w:val="fr-FR"/>
              </w:rPr>
              <w:t>4.15</w:t>
            </w:r>
          </w:p>
        </w:tc>
        <w:tc>
          <w:tcPr>
            <w:tcW w:w="5103" w:type="dxa"/>
            <w:vMerge w:val="restart"/>
            <w:tcBorders>
              <w:left w:val="single" w:sz="4" w:space="0" w:color="auto"/>
              <w:right w:val="single" w:sz="4" w:space="0" w:color="auto"/>
            </w:tcBorders>
            <w:vAlign w:val="center"/>
          </w:tcPr>
          <w:p w:rsidR="0017710B" w:rsidRPr="006B40AC" w:rsidRDefault="0017710B" w:rsidP="00812021">
            <w:pPr>
              <w:spacing w:before="20" w:after="0" w:line="252" w:lineRule="auto"/>
              <w:rPr>
                <w:rFonts w:cs="Times New Roman"/>
                <w:b/>
                <w:szCs w:val="28"/>
                <w:lang w:val="fr-FR"/>
              </w:rPr>
            </w:pPr>
            <w:r w:rsidRPr="006B40AC">
              <w:rPr>
                <w:rFonts w:cs="Times New Roman"/>
                <w:szCs w:val="28"/>
                <w:lang w:val="fr-FR"/>
              </w:rPr>
              <w:t>Cam kết bồi thường</w:t>
            </w:r>
          </w:p>
        </w:tc>
        <w:tc>
          <w:tcPr>
            <w:tcW w:w="7371" w:type="dxa"/>
            <w:tcBorders>
              <w:top w:val="single" w:sz="4" w:space="0" w:color="auto"/>
              <w:left w:val="single" w:sz="4" w:space="0" w:color="auto"/>
              <w:bottom w:val="single" w:sz="4" w:space="0" w:color="auto"/>
              <w:right w:val="single" w:sz="4" w:space="0" w:color="auto"/>
            </w:tcBorders>
          </w:tcPr>
          <w:p w:rsidR="0017710B" w:rsidRPr="006B40AC" w:rsidRDefault="0017710B" w:rsidP="005F65B4">
            <w:pPr>
              <w:spacing w:before="20" w:after="0" w:line="252" w:lineRule="auto"/>
              <w:jc w:val="both"/>
              <w:rPr>
                <w:rFonts w:cs="Times New Roman"/>
                <w:szCs w:val="28"/>
                <w:lang w:val="fr-FR"/>
              </w:rPr>
            </w:pPr>
            <w:r w:rsidRPr="006B40AC">
              <w:rPr>
                <w:rFonts w:cs="Times New Roman"/>
                <w:szCs w:val="28"/>
                <w:lang w:val="fr-FR"/>
              </w:rPr>
              <w:t xml:space="preserve">Có cam kết bối thường 100% nếu tài sản tại mục tiêu bị mất </w:t>
            </w:r>
            <w:r w:rsidRPr="006B40AC">
              <w:rPr>
                <w:rFonts w:cs="Times New Roman"/>
                <w:szCs w:val="28"/>
                <w:lang w:val="fr-FR"/>
              </w:rPr>
              <w:lastRenderedPageBreak/>
              <w:t>trộm, có cam kết bồi thường cho bên thứ ba do lỗi của nhân viên dịch vụ bảo vệ gây ra.</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en-GB"/>
              </w:rPr>
            </w:pPr>
            <w:r w:rsidRPr="006B40AC">
              <w:rPr>
                <w:rFonts w:cs="Times New Roman"/>
                <w:szCs w:val="28"/>
                <w:lang w:val="en-GB"/>
              </w:rPr>
              <w:lastRenderedPageBreak/>
              <w:t>Đạt</w:t>
            </w:r>
          </w:p>
        </w:tc>
      </w:tr>
      <w:tr w:rsidR="0017710B" w:rsidRPr="008C6551" w:rsidTr="008C6551">
        <w:trPr>
          <w:gridAfter w:val="1"/>
          <w:wAfter w:w="8" w:type="dxa"/>
          <w:trHeight w:val="719"/>
        </w:trPr>
        <w:tc>
          <w:tcPr>
            <w:tcW w:w="799" w:type="dxa"/>
            <w:vMerge/>
            <w:tcBorders>
              <w:left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b/>
                <w:szCs w:val="28"/>
                <w:lang w:val="fr-FR"/>
              </w:rPr>
            </w:pPr>
          </w:p>
        </w:tc>
        <w:tc>
          <w:tcPr>
            <w:tcW w:w="5103" w:type="dxa"/>
            <w:vMerge/>
            <w:tcBorders>
              <w:left w:val="single" w:sz="4" w:space="0" w:color="auto"/>
              <w:right w:val="single" w:sz="4" w:space="0" w:color="auto"/>
            </w:tcBorders>
          </w:tcPr>
          <w:p w:rsidR="0017710B" w:rsidRPr="006B40AC" w:rsidRDefault="0017710B" w:rsidP="005F65B4">
            <w:pPr>
              <w:spacing w:before="20" w:after="0" w:line="252" w:lineRule="auto"/>
              <w:rPr>
                <w:rFonts w:cs="Times New Roman"/>
                <w:b/>
                <w:szCs w:val="28"/>
                <w:lang w:val="fr-FR"/>
              </w:rPr>
            </w:pPr>
          </w:p>
        </w:tc>
        <w:tc>
          <w:tcPr>
            <w:tcW w:w="7371"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both"/>
              <w:rPr>
                <w:rFonts w:cs="Times New Roman"/>
                <w:szCs w:val="28"/>
                <w:lang w:val="fr-FR"/>
              </w:rPr>
            </w:pPr>
            <w:r w:rsidRPr="006B40AC">
              <w:rPr>
                <w:rFonts w:cs="Times New Roman"/>
                <w:szCs w:val="28"/>
                <w:lang w:val="fr-FR"/>
              </w:rPr>
              <w:t>Không có cam kết bối thường 100% nếu tài sản tại mục tiêu bị mất trộm, không có cam kết bồi thường cho bên thứ ba do lỗi của nhân viên dịch vụ bảo vệ gây ra.</w:t>
            </w:r>
          </w:p>
        </w:tc>
        <w:tc>
          <w:tcPr>
            <w:tcW w:w="1562" w:type="dxa"/>
            <w:tcBorders>
              <w:top w:val="single" w:sz="4" w:space="0" w:color="auto"/>
              <w:left w:val="single" w:sz="4" w:space="0" w:color="auto"/>
              <w:bottom w:val="single" w:sz="4" w:space="0" w:color="auto"/>
              <w:right w:val="single" w:sz="4" w:space="0" w:color="auto"/>
            </w:tcBorders>
            <w:vAlign w:val="center"/>
          </w:tcPr>
          <w:p w:rsidR="0017710B" w:rsidRPr="006B40AC" w:rsidRDefault="0017710B" w:rsidP="005F65B4">
            <w:pPr>
              <w:spacing w:before="20" w:after="0" w:line="252" w:lineRule="auto"/>
              <w:jc w:val="center"/>
              <w:rPr>
                <w:rFonts w:cs="Times New Roman"/>
                <w:szCs w:val="28"/>
                <w:lang w:val="en-GB"/>
              </w:rPr>
            </w:pPr>
            <w:r w:rsidRPr="006B40AC">
              <w:rPr>
                <w:rFonts w:cs="Times New Roman"/>
                <w:szCs w:val="28"/>
                <w:lang w:val="en-GB"/>
              </w:rPr>
              <w:t>Không đạt</w:t>
            </w:r>
          </w:p>
        </w:tc>
      </w:tr>
    </w:tbl>
    <w:p w:rsidR="00DB6742" w:rsidRPr="002C2E4B" w:rsidRDefault="00DB6742" w:rsidP="00DB6742">
      <w:pPr>
        <w:widowControl w:val="0"/>
        <w:spacing w:after="0" w:line="240" w:lineRule="auto"/>
        <w:jc w:val="both"/>
        <w:rPr>
          <w:b/>
          <w:bCs/>
          <w:szCs w:val="28"/>
          <w:lang w:val="fr-FR"/>
        </w:rPr>
      </w:pPr>
      <w:r w:rsidRPr="002C2E4B">
        <w:rPr>
          <w:b/>
          <w:bCs/>
          <w:szCs w:val="28"/>
          <w:lang w:val="fr-FR"/>
        </w:rPr>
        <w:t>Ghi chú:</w:t>
      </w:r>
    </w:p>
    <w:p w:rsidR="00DB6742" w:rsidRDefault="00DB6742" w:rsidP="00DB6742">
      <w:pPr>
        <w:widowControl w:val="0"/>
        <w:spacing w:after="0" w:line="240" w:lineRule="auto"/>
        <w:ind w:firstLine="709"/>
        <w:jc w:val="both"/>
        <w:rPr>
          <w:szCs w:val="28"/>
          <w:lang w:val="fr-FR"/>
        </w:rPr>
      </w:pPr>
      <w:r w:rsidRPr="003867E7">
        <w:rPr>
          <w:szCs w:val="28"/>
          <w:lang w:val="fr-FR"/>
        </w:rPr>
        <w:t>-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p w:rsidR="00DB6742" w:rsidRPr="00401C76" w:rsidRDefault="00DB6742" w:rsidP="00DB6742">
      <w:pPr>
        <w:tabs>
          <w:tab w:val="left" w:pos="567"/>
        </w:tabs>
        <w:spacing w:after="0" w:line="240" w:lineRule="auto"/>
        <w:jc w:val="both"/>
        <w:outlineLvl w:val="1"/>
        <w:rPr>
          <w:rFonts w:cs="Times New Roman"/>
          <w:b/>
          <w:color w:val="FF0000"/>
          <w:szCs w:val="28"/>
          <w:u w:val="single"/>
          <w:lang w:val="es-ES"/>
        </w:rPr>
      </w:pPr>
      <w:r>
        <w:rPr>
          <w:rFonts w:cs="Times New Roman"/>
          <w:b/>
          <w:color w:val="FF0000"/>
          <w:szCs w:val="28"/>
          <w:lang w:val="es-ES"/>
        </w:rPr>
        <w:tab/>
      </w:r>
      <w:r w:rsidRPr="00401C76">
        <w:rPr>
          <w:rFonts w:cs="Times New Roman"/>
          <w:b/>
          <w:color w:val="FF0000"/>
          <w:szCs w:val="28"/>
          <w:u w:val="single"/>
          <w:lang w:val="es-ES"/>
        </w:rPr>
        <w:t xml:space="preserve">Lưu ý: </w:t>
      </w:r>
    </w:p>
    <w:p w:rsidR="00DB6742" w:rsidRPr="000877F7" w:rsidRDefault="00DB6742" w:rsidP="00DB6742">
      <w:pPr>
        <w:tabs>
          <w:tab w:val="left" w:pos="567"/>
        </w:tabs>
        <w:spacing w:after="0" w:line="240" w:lineRule="auto"/>
        <w:jc w:val="both"/>
        <w:outlineLvl w:val="1"/>
        <w:rPr>
          <w:rFonts w:cs="Times New Roman"/>
          <w:b/>
          <w:i/>
          <w:color w:val="FF0000"/>
          <w:szCs w:val="28"/>
          <w:lang w:val="es-ES"/>
        </w:rPr>
      </w:pPr>
      <w:r w:rsidRPr="000877F7">
        <w:rPr>
          <w:rFonts w:cs="Times New Roman"/>
          <w:b/>
          <w:i/>
          <w:color w:val="FF0000"/>
          <w:szCs w:val="28"/>
          <w:lang w:val="es-ES"/>
        </w:rPr>
        <w:t>Nhà thầu xếp hạng 1 phải cung cấp hồ sơ tại mụ</w:t>
      </w:r>
      <w:r>
        <w:rPr>
          <w:rFonts w:cs="Times New Roman"/>
          <w:b/>
          <w:i/>
          <w:color w:val="FF0000"/>
          <w:szCs w:val="28"/>
          <w:lang w:val="es-ES"/>
        </w:rPr>
        <w:t>c 4</w:t>
      </w:r>
      <w:r w:rsidRPr="000877F7">
        <w:rPr>
          <w:rFonts w:cs="Times New Roman"/>
          <w:b/>
          <w:i/>
          <w:color w:val="FF0000"/>
          <w:szCs w:val="28"/>
          <w:lang w:val="es-ES"/>
        </w:rPr>
        <w:t>.4</w:t>
      </w:r>
      <w:r w:rsidR="006C3019">
        <w:rPr>
          <w:rFonts w:cs="Times New Roman"/>
          <w:b/>
          <w:i/>
          <w:color w:val="FF0000"/>
          <w:szCs w:val="28"/>
          <w:lang w:val="es-ES"/>
        </w:rPr>
        <w:t>, 4.8</w:t>
      </w:r>
      <w:r>
        <w:rPr>
          <w:rFonts w:cs="Times New Roman"/>
          <w:b/>
          <w:i/>
          <w:color w:val="FF0000"/>
          <w:szCs w:val="28"/>
          <w:lang w:val="es-ES"/>
        </w:rPr>
        <w:t xml:space="preserve"> và mụ</w:t>
      </w:r>
      <w:r w:rsidR="006C3019">
        <w:rPr>
          <w:rFonts w:cs="Times New Roman"/>
          <w:b/>
          <w:i/>
          <w:color w:val="FF0000"/>
          <w:szCs w:val="28"/>
          <w:lang w:val="es-ES"/>
        </w:rPr>
        <w:t>c 4.9</w:t>
      </w:r>
      <w:r w:rsidRPr="000877F7">
        <w:rPr>
          <w:rFonts w:cs="Times New Roman"/>
          <w:b/>
          <w:i/>
          <w:color w:val="FF0000"/>
          <w:szCs w:val="28"/>
          <w:lang w:val="es-ES"/>
        </w:rPr>
        <w:t xml:space="preserve"> trước khi ký hợp đồng</w:t>
      </w:r>
      <w:r>
        <w:rPr>
          <w:rFonts w:cs="Times New Roman"/>
          <w:b/>
          <w:i/>
          <w:color w:val="FF0000"/>
          <w:szCs w:val="28"/>
          <w:lang w:val="es-ES"/>
        </w:rPr>
        <w:t xml:space="preserve"> (nếu là cam kết)</w:t>
      </w:r>
      <w:r w:rsidRPr="000877F7">
        <w:rPr>
          <w:rFonts w:cs="Times New Roman"/>
          <w:b/>
          <w:i/>
          <w:color w:val="FF0000"/>
          <w:szCs w:val="28"/>
          <w:lang w:val="es-ES"/>
        </w:rPr>
        <w:t xml:space="preserve"> </w:t>
      </w:r>
      <w:r w:rsidRPr="00401C76">
        <w:rPr>
          <w:rFonts w:cs="Times New Roman"/>
          <w:b/>
          <w:i/>
          <w:color w:val="FF0000"/>
          <w:szCs w:val="24"/>
          <w:lang w:val="es-ES"/>
        </w:rPr>
        <w:t>(trong khoảng thời gian tối đa 5 ngày làm việc kể từ ngày có quyết định phê duyệt kết quả lựa chọn nhà thầu)</w:t>
      </w:r>
      <w:r w:rsidRPr="000877F7">
        <w:rPr>
          <w:rFonts w:cs="Times New Roman"/>
          <w:b/>
          <w:i/>
          <w:color w:val="FF0000"/>
          <w:szCs w:val="28"/>
          <w:lang w:val="es-ES"/>
        </w:rPr>
        <w:t>. Trong trường hợp nhà thầu không cung cấp được xem như nhà thầu không đáp ứng yêu cầu E-Hồ sơ mời thầu (các nhà thầu tiếp theo cũng quy định tương tự (nếu có))</w:t>
      </w:r>
    </w:p>
    <w:p w:rsidR="00EF0479" w:rsidRPr="00EF0479" w:rsidRDefault="00DB6742" w:rsidP="00EF0479">
      <w:pPr>
        <w:widowControl w:val="0"/>
        <w:spacing w:after="0" w:line="240" w:lineRule="auto"/>
        <w:ind w:firstLine="709"/>
        <w:jc w:val="both"/>
        <w:outlineLvl w:val="1"/>
        <w:rPr>
          <w:rFonts w:cs="Times New Roman"/>
          <w:b/>
          <w:i/>
          <w:szCs w:val="28"/>
          <w:lang w:val="es-ES"/>
        </w:rPr>
      </w:pPr>
      <w:r w:rsidRPr="00401C76">
        <w:rPr>
          <w:rFonts w:cs="Times New Roman"/>
          <w:b/>
          <w:i/>
          <w:szCs w:val="28"/>
          <w:lang w:val="es-ES"/>
        </w:rPr>
        <w:t>Các yêu cầu bắt buộc khác:</w:t>
      </w:r>
    </w:p>
    <w:p w:rsidR="00AB630D" w:rsidRPr="00DB6742" w:rsidRDefault="00DB6742" w:rsidP="00EF0479">
      <w:pPr>
        <w:spacing w:after="0" w:line="240" w:lineRule="auto"/>
        <w:ind w:firstLine="709"/>
        <w:rPr>
          <w:rFonts w:cs="Times New Roman"/>
          <w:szCs w:val="28"/>
          <w:lang w:val="es-ES"/>
        </w:rPr>
        <w:sectPr w:rsidR="00AB630D" w:rsidRPr="00DB6742" w:rsidSect="00C453B5">
          <w:footnotePr>
            <w:numRestart w:val="eachPage"/>
          </w:footnotePr>
          <w:pgSz w:w="16839" w:h="11907" w:orient="landscape" w:code="9"/>
          <w:pgMar w:top="1701" w:right="1134" w:bottom="1134" w:left="1134" w:header="737" w:footer="737" w:gutter="0"/>
          <w:cols w:space="720"/>
          <w:docGrid w:linePitch="360"/>
        </w:sectPr>
      </w:pPr>
      <w:r w:rsidRPr="003867E7">
        <w:rPr>
          <w:rFonts w:cs="Times New Roman"/>
          <w:szCs w:val="28"/>
          <w:lang w:val="es-ES"/>
        </w:rPr>
        <w:t xml:space="preserve">- Khi Nhà thầu xếp hạng 1 được mời đối chiếu tài liệu, Nhà thầu phải cung cấp 01 bộ hồ sơ đầy đủ (có sao y chứng thực) của các nhân viên bảo vệ (tại </w:t>
      </w:r>
      <w:r w:rsidRPr="003867E7">
        <w:rPr>
          <w:rFonts w:cs="Times New Roman"/>
          <w:bCs/>
          <w:szCs w:val="28"/>
          <w:lang w:val="es-ES"/>
        </w:rPr>
        <w:t>các mục tiêu là trạm biế</w:t>
      </w:r>
      <w:r>
        <w:rPr>
          <w:rFonts w:cs="Times New Roman"/>
          <w:bCs/>
          <w:szCs w:val="28"/>
          <w:lang w:val="es-ES"/>
        </w:rPr>
        <w:t xml:space="preserve">n áp) </w:t>
      </w:r>
      <w:r w:rsidRPr="003867E7">
        <w:rPr>
          <w:rFonts w:cs="Times New Roman"/>
          <w:szCs w:val="28"/>
          <w:lang w:val="es-ES"/>
        </w:rPr>
        <w:t xml:space="preserve">thực hiện gói thầu cho Chủ đầu tư và kèm theo hồ sơ các bảng chính </w:t>
      </w:r>
      <w:r w:rsidR="00C94EA3">
        <w:rPr>
          <w:rFonts w:cs="Times New Roman"/>
          <w:szCs w:val="28"/>
          <w:lang w:val="es-ES"/>
        </w:rPr>
        <w:t>để đối chiế</w:t>
      </w:r>
      <w:r w:rsidR="005B3BF6">
        <w:rPr>
          <w:rFonts w:cs="Times New Roman"/>
          <w:szCs w:val="28"/>
          <w:lang w:val="es-ES"/>
        </w:rPr>
        <w:t>u.</w:t>
      </w:r>
    </w:p>
    <w:p w:rsidR="00914A6B" w:rsidRPr="003867E7" w:rsidRDefault="00914A6B" w:rsidP="006C3019">
      <w:pPr>
        <w:widowControl w:val="0"/>
        <w:spacing w:before="40" w:after="40" w:line="276" w:lineRule="auto"/>
        <w:jc w:val="both"/>
        <w:rPr>
          <w:rFonts w:cs="Times New Roman"/>
          <w:szCs w:val="28"/>
          <w:lang w:val="es-ES"/>
        </w:rPr>
      </w:pPr>
    </w:p>
    <w:sectPr w:rsidR="00914A6B" w:rsidRPr="003867E7" w:rsidSect="002B334F">
      <w:pgSz w:w="11907" w:h="16840" w:code="9"/>
      <w:pgMar w:top="1134" w:right="96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13D" w:rsidRDefault="00C5013D" w:rsidP="00AB630D">
      <w:pPr>
        <w:spacing w:after="0" w:line="240" w:lineRule="auto"/>
      </w:pPr>
      <w:r>
        <w:separator/>
      </w:r>
    </w:p>
  </w:endnote>
  <w:endnote w:type="continuationSeparator" w:id="0">
    <w:p w:rsidR="00C5013D" w:rsidRDefault="00C5013D" w:rsidP="00AB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13D" w:rsidRDefault="00C5013D" w:rsidP="00AB630D">
      <w:pPr>
        <w:spacing w:after="0" w:line="240" w:lineRule="auto"/>
      </w:pPr>
      <w:r>
        <w:separator/>
      </w:r>
    </w:p>
  </w:footnote>
  <w:footnote w:type="continuationSeparator" w:id="0">
    <w:p w:rsidR="00C5013D" w:rsidRDefault="00C5013D" w:rsidP="00AB6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3B5" w:rsidRPr="00D75370" w:rsidRDefault="000A4B42">
    <w:pPr>
      <w:pStyle w:val="Header"/>
      <w:jc w:val="center"/>
      <w:rPr>
        <w:sz w:val="26"/>
        <w:szCs w:val="26"/>
      </w:rPr>
    </w:pPr>
  </w:p>
  <w:p w:rsidR="00C453B5" w:rsidRPr="00D75370" w:rsidRDefault="000A4B42">
    <w:pPr>
      <w:pStyle w:val="Header"/>
      <w:rPr>
        <w:rStyle w:val="PageNumber"/>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30D"/>
    <w:rsid w:val="0000266B"/>
    <w:rsid w:val="00013C7C"/>
    <w:rsid w:val="00063BFE"/>
    <w:rsid w:val="000877F7"/>
    <w:rsid w:val="00090A43"/>
    <w:rsid w:val="000A4B42"/>
    <w:rsid w:val="000C732A"/>
    <w:rsid w:val="001717F8"/>
    <w:rsid w:val="0017710B"/>
    <w:rsid w:val="00186B9C"/>
    <w:rsid w:val="001E74C6"/>
    <w:rsid w:val="00207E7D"/>
    <w:rsid w:val="002379C5"/>
    <w:rsid w:val="00263B71"/>
    <w:rsid w:val="002B334F"/>
    <w:rsid w:val="002B59C3"/>
    <w:rsid w:val="002C0AAF"/>
    <w:rsid w:val="002C2E4B"/>
    <w:rsid w:val="002C6989"/>
    <w:rsid w:val="00334EE4"/>
    <w:rsid w:val="0034214E"/>
    <w:rsid w:val="0034581E"/>
    <w:rsid w:val="00351D9A"/>
    <w:rsid w:val="003867E7"/>
    <w:rsid w:val="003A4604"/>
    <w:rsid w:val="003F79D8"/>
    <w:rsid w:val="00401C76"/>
    <w:rsid w:val="004040E0"/>
    <w:rsid w:val="0042580A"/>
    <w:rsid w:val="0043492C"/>
    <w:rsid w:val="0046784B"/>
    <w:rsid w:val="004743F2"/>
    <w:rsid w:val="00476AF2"/>
    <w:rsid w:val="00491DCC"/>
    <w:rsid w:val="004D2326"/>
    <w:rsid w:val="0056137A"/>
    <w:rsid w:val="00573E6E"/>
    <w:rsid w:val="005A713F"/>
    <w:rsid w:val="005B3BF6"/>
    <w:rsid w:val="005C41D2"/>
    <w:rsid w:val="005F65B4"/>
    <w:rsid w:val="00616893"/>
    <w:rsid w:val="006417E3"/>
    <w:rsid w:val="00641DBE"/>
    <w:rsid w:val="006B40AC"/>
    <w:rsid w:val="006C3019"/>
    <w:rsid w:val="006C6F74"/>
    <w:rsid w:val="00742BDF"/>
    <w:rsid w:val="007639E0"/>
    <w:rsid w:val="00770EC9"/>
    <w:rsid w:val="007E6124"/>
    <w:rsid w:val="007F613D"/>
    <w:rsid w:val="008108E3"/>
    <w:rsid w:val="00812021"/>
    <w:rsid w:val="0084133A"/>
    <w:rsid w:val="0087761B"/>
    <w:rsid w:val="00891456"/>
    <w:rsid w:val="00893269"/>
    <w:rsid w:val="00896282"/>
    <w:rsid w:val="008C6551"/>
    <w:rsid w:val="008E1216"/>
    <w:rsid w:val="00911209"/>
    <w:rsid w:val="0091249C"/>
    <w:rsid w:val="00914A6B"/>
    <w:rsid w:val="009503BD"/>
    <w:rsid w:val="00950C2D"/>
    <w:rsid w:val="00960F22"/>
    <w:rsid w:val="009E5342"/>
    <w:rsid w:val="00A140BB"/>
    <w:rsid w:val="00A877B3"/>
    <w:rsid w:val="00A97681"/>
    <w:rsid w:val="00AA7061"/>
    <w:rsid w:val="00AB630D"/>
    <w:rsid w:val="00AD4095"/>
    <w:rsid w:val="00AD6DC5"/>
    <w:rsid w:val="00AD7D3E"/>
    <w:rsid w:val="00AE3588"/>
    <w:rsid w:val="00B145AD"/>
    <w:rsid w:val="00B2460C"/>
    <w:rsid w:val="00B60A31"/>
    <w:rsid w:val="00B636A2"/>
    <w:rsid w:val="00B7717F"/>
    <w:rsid w:val="00B81226"/>
    <w:rsid w:val="00B94EC4"/>
    <w:rsid w:val="00BA7349"/>
    <w:rsid w:val="00BB7605"/>
    <w:rsid w:val="00BF0F61"/>
    <w:rsid w:val="00C20E26"/>
    <w:rsid w:val="00C34FB1"/>
    <w:rsid w:val="00C44BBA"/>
    <w:rsid w:val="00C5013D"/>
    <w:rsid w:val="00C52491"/>
    <w:rsid w:val="00C620D0"/>
    <w:rsid w:val="00C81618"/>
    <w:rsid w:val="00C94EA3"/>
    <w:rsid w:val="00C96746"/>
    <w:rsid w:val="00CB7641"/>
    <w:rsid w:val="00CC629B"/>
    <w:rsid w:val="00D118A3"/>
    <w:rsid w:val="00D21CB0"/>
    <w:rsid w:val="00D240D1"/>
    <w:rsid w:val="00D4578F"/>
    <w:rsid w:val="00D53841"/>
    <w:rsid w:val="00DB6742"/>
    <w:rsid w:val="00DE3F0A"/>
    <w:rsid w:val="00DE53A2"/>
    <w:rsid w:val="00DF37A4"/>
    <w:rsid w:val="00E17594"/>
    <w:rsid w:val="00E36398"/>
    <w:rsid w:val="00E373B5"/>
    <w:rsid w:val="00ED1E68"/>
    <w:rsid w:val="00EE3245"/>
    <w:rsid w:val="00EF0479"/>
    <w:rsid w:val="00F10B92"/>
    <w:rsid w:val="00F17E48"/>
    <w:rsid w:val="00F570FE"/>
    <w:rsid w:val="00F62146"/>
    <w:rsid w:val="00F83B43"/>
    <w:rsid w:val="00F87789"/>
    <w:rsid w:val="00F9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itle, Char5 Char, Char5,Left Header,Header Char1 Char,Header Char Char Char,Header Char2 Char1 Char Char,Header Char Char1 Char1 Char Char, Char1 Char Char1 Char1 Char Char,Header Char Char Char Char1 Char Char"/>
    <w:basedOn w:val="Normal"/>
    <w:link w:val="HeaderChar"/>
    <w:uiPriority w:val="99"/>
    <w:rsid w:val="00AB630D"/>
    <w:pPr>
      <w:spacing w:after="0" w:line="240" w:lineRule="auto"/>
      <w:jc w:val="both"/>
    </w:pPr>
    <w:rPr>
      <w:rFonts w:eastAsia="Times New Roman" w:cs="Times New Roman"/>
      <w:sz w:val="20"/>
      <w:szCs w:val="20"/>
      <w:lang w:val="x-none" w:eastAsia="x-none"/>
    </w:rPr>
  </w:style>
  <w:style w:type="character" w:customStyle="1" w:styleId="HeaderChar">
    <w:name w:val="Header Char"/>
    <w:aliases w:val="S-title Char, Char5 Char Char, Char5 Char1,Left Header Char,Header Char1 Char Char,Header Char Char Char Char,Header Char2 Char1 Char Char Char,Header Char Char1 Char1 Char Char Char, Char1 Char Char1 Char1 Char Char Char"/>
    <w:basedOn w:val="DefaultParagraphFont"/>
    <w:link w:val="Header"/>
    <w:uiPriority w:val="99"/>
    <w:rsid w:val="00AB630D"/>
    <w:rPr>
      <w:rFonts w:eastAsia="Times New Roman" w:cs="Times New Roman"/>
      <w:sz w:val="20"/>
      <w:szCs w:val="20"/>
      <w:lang w:val="x-none" w:eastAsia="x-none"/>
    </w:rPr>
  </w:style>
  <w:style w:type="character" w:styleId="PageNumber">
    <w:name w:val="page number"/>
    <w:basedOn w:val="DefaultParagraphFont"/>
    <w:rsid w:val="00AB630D"/>
  </w:style>
  <w:style w:type="paragraph" w:styleId="Footer">
    <w:name w:val="footer"/>
    <w:basedOn w:val="Normal"/>
    <w:link w:val="FooterChar"/>
    <w:uiPriority w:val="99"/>
    <w:unhideWhenUsed/>
    <w:rsid w:val="00AB6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30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2C2E4B"/>
    <w:pPr>
      <w:spacing w:after="0" w:line="240" w:lineRule="auto"/>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2C2E4B"/>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itle, Char5 Char, Char5,Left Header,Header Char1 Char,Header Char Char Char,Header Char2 Char1 Char Char,Header Char Char1 Char1 Char Char, Char1 Char Char1 Char1 Char Char,Header Char Char Char Char1 Char Char"/>
    <w:basedOn w:val="Normal"/>
    <w:link w:val="HeaderChar"/>
    <w:uiPriority w:val="99"/>
    <w:rsid w:val="00AB630D"/>
    <w:pPr>
      <w:spacing w:after="0" w:line="240" w:lineRule="auto"/>
      <w:jc w:val="both"/>
    </w:pPr>
    <w:rPr>
      <w:rFonts w:eastAsia="Times New Roman" w:cs="Times New Roman"/>
      <w:sz w:val="20"/>
      <w:szCs w:val="20"/>
      <w:lang w:val="x-none" w:eastAsia="x-none"/>
    </w:rPr>
  </w:style>
  <w:style w:type="character" w:customStyle="1" w:styleId="HeaderChar">
    <w:name w:val="Header Char"/>
    <w:aliases w:val="S-title Char, Char5 Char Char, Char5 Char1,Left Header Char,Header Char1 Char Char,Header Char Char Char Char,Header Char2 Char1 Char Char Char,Header Char Char1 Char1 Char Char Char, Char1 Char Char1 Char1 Char Char Char"/>
    <w:basedOn w:val="DefaultParagraphFont"/>
    <w:link w:val="Header"/>
    <w:uiPriority w:val="99"/>
    <w:rsid w:val="00AB630D"/>
    <w:rPr>
      <w:rFonts w:eastAsia="Times New Roman" w:cs="Times New Roman"/>
      <w:sz w:val="20"/>
      <w:szCs w:val="20"/>
      <w:lang w:val="x-none" w:eastAsia="x-none"/>
    </w:rPr>
  </w:style>
  <w:style w:type="character" w:styleId="PageNumber">
    <w:name w:val="page number"/>
    <w:basedOn w:val="DefaultParagraphFont"/>
    <w:rsid w:val="00AB630D"/>
  </w:style>
  <w:style w:type="paragraph" w:styleId="Footer">
    <w:name w:val="footer"/>
    <w:basedOn w:val="Normal"/>
    <w:link w:val="FooterChar"/>
    <w:uiPriority w:val="99"/>
    <w:unhideWhenUsed/>
    <w:rsid w:val="00AB6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30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2C2E4B"/>
    <w:pPr>
      <w:spacing w:after="0" w:line="240" w:lineRule="auto"/>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2C2E4B"/>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1D254-DD04-4975-852D-637BD9454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10</Pages>
  <Words>2417</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admin</cp:lastModifiedBy>
  <cp:revision>42</cp:revision>
  <dcterms:created xsi:type="dcterms:W3CDTF">2025-12-04T10:03:00Z</dcterms:created>
  <dcterms:modified xsi:type="dcterms:W3CDTF">2025-12-10T16:18:00Z</dcterms:modified>
</cp:coreProperties>
</file>