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2C4C05D9" w:rsidR="00DD7DAD" w:rsidRPr="00AE384D"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DD7DAD" w:rsidRPr="00CA70F9">
        <w:rPr>
          <w:color w:val="EE0000"/>
          <w:sz w:val="28"/>
          <w:szCs w:val="28"/>
          <w:lang w:val="vi-VN"/>
        </w:rPr>
        <w:t xml:space="preserve"> </w:t>
      </w:r>
      <w:r w:rsidR="00AE384D" w:rsidRPr="00AE384D">
        <w:rPr>
          <w:color w:val="EE0000"/>
          <w:sz w:val="28"/>
          <w:szCs w:val="28"/>
          <w:lang w:val="vi-VN"/>
        </w:rPr>
        <w:t>Cải tạo, chỉnh trang tuyến đường tại Tổ 1, khu Yên Mỹ, phường Hoành Bồ.</w:t>
      </w:r>
    </w:p>
    <w:p w14:paraId="4EC19721" w14:textId="50A9DB51"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0D6DD5">
        <w:rPr>
          <w:color w:val="EE0000"/>
          <w:sz w:val="28"/>
          <w:szCs w:val="28"/>
          <w:lang w:val="vi-VN"/>
        </w:rPr>
        <w:t>phường Hoành Bồ</w:t>
      </w:r>
      <w:r w:rsidR="00DD7DAD" w:rsidRPr="00CA70F9">
        <w:rPr>
          <w:color w:val="EE0000"/>
          <w:sz w:val="28"/>
          <w:szCs w:val="28"/>
          <w:lang w:val="vi-VN"/>
        </w:rPr>
        <w:t>.</w:t>
      </w:r>
    </w:p>
    <w:p w14:paraId="73CFB9EE" w14:textId="584D2610" w:rsidR="00DD7DAD" w:rsidRPr="004405BA"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3.</w:t>
      </w:r>
      <w:r w:rsidR="00DD7DAD" w:rsidRPr="00CA70F9">
        <w:rPr>
          <w:color w:val="EE0000"/>
          <w:sz w:val="28"/>
          <w:szCs w:val="28"/>
          <w:lang w:val="vi-VN"/>
        </w:rPr>
        <w:t xml:space="preserve"> Nguồn vốn đầu tư: </w:t>
      </w:r>
      <w:r w:rsidR="004405BA" w:rsidRPr="004405BA">
        <w:rPr>
          <w:color w:val="EE0000"/>
          <w:sz w:val="28"/>
          <w:szCs w:val="28"/>
          <w:lang w:val="vi-VN"/>
        </w:rPr>
        <w:t>Ngân sách tỉnh hỗ trợ.</w:t>
      </w:r>
    </w:p>
    <w:p w14:paraId="031CE3B7" w14:textId="4F99A093"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0D6DD5">
        <w:rPr>
          <w:color w:val="EE0000"/>
          <w:sz w:val="28"/>
          <w:szCs w:val="28"/>
          <w:lang w:val="vi-VN"/>
        </w:rPr>
        <w:t>Phường Hoành Bồ</w:t>
      </w:r>
      <w:r w:rsidR="00DD7DAD" w:rsidRPr="00CA70F9">
        <w:rPr>
          <w:color w:val="EE0000"/>
          <w:sz w:val="28"/>
          <w:szCs w:val="28"/>
          <w:lang w:val="vi-VN"/>
        </w:rPr>
        <w:t>, tỉnh Quảng Ninh</w:t>
      </w:r>
    </w:p>
    <w:p w14:paraId="06588786" w14:textId="033BFBEE"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453BB9" w:rsidRPr="00453BB9">
        <w:rPr>
          <w:color w:val="EE0000"/>
          <w:sz w:val="28"/>
          <w:szCs w:val="28"/>
          <w:lang w:val="vi-VN"/>
        </w:rPr>
        <w:t>Gói thầu số 0</w:t>
      </w:r>
      <w:r w:rsidR="00440E6A" w:rsidRPr="006325A9">
        <w:rPr>
          <w:color w:val="EE0000"/>
          <w:sz w:val="28"/>
          <w:szCs w:val="28"/>
          <w:lang w:val="vi-VN"/>
        </w:rPr>
        <w:t>4</w:t>
      </w:r>
      <w:r w:rsidR="00453BB9" w:rsidRPr="00453BB9">
        <w:rPr>
          <w:color w:val="EE0000"/>
          <w:sz w:val="28"/>
          <w:szCs w:val="28"/>
          <w:lang w:val="vi-VN"/>
        </w:rPr>
        <w:t>: Thi công xây dựng công trình.</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76256BA5"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 </w:t>
      </w:r>
      <w:r w:rsidR="00453BB9" w:rsidRPr="004405BA">
        <w:rPr>
          <w:color w:val="EE0000"/>
          <w:sz w:val="28"/>
          <w:szCs w:val="28"/>
          <w:lang w:val="vi-VN"/>
        </w:rPr>
        <w:t>120</w:t>
      </w:r>
      <w:r w:rsidR="00DD7DAD" w:rsidRPr="00CA70F9">
        <w:rPr>
          <w:color w:val="EE0000"/>
          <w:sz w:val="28"/>
          <w:szCs w:val="28"/>
          <w:lang w:val="vi-VN"/>
        </w:rPr>
        <w:t xml:space="preserve"> ngày</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439E3AA4" w14:textId="77777777" w:rsidR="00720428" w:rsidRPr="00453BB9" w:rsidRDefault="00720428" w:rsidP="00C35745">
      <w:pPr>
        <w:widowControl w:val="0"/>
        <w:spacing w:before="120" w:after="120" w:line="264" w:lineRule="auto"/>
        <w:ind w:firstLine="567"/>
        <w:rPr>
          <w:color w:val="EE0000"/>
          <w:sz w:val="28"/>
          <w:szCs w:val="28"/>
          <w:lang w:val="vi-VN"/>
        </w:rPr>
      </w:pPr>
      <w:r w:rsidRPr="00720428">
        <w:rPr>
          <w:color w:val="EE0000"/>
          <w:sz w:val="28"/>
          <w:szCs w:val="28"/>
          <w:lang w:val="vi-VN"/>
        </w:rPr>
        <w:t>Cụ thể hóa chủ trương của Tỉnh ủy tại Kết luận số 1286/KL-TU ngày 10/07/2025; Hội đồng nhân dân tỉnh tại Nghị quyết số 281/NQ-HĐND ngày 17/07/2025, kịp thời xử lý, khắc phục tình trạng ô nhiễm môi trường, ngập lụt cục bộ khi có mưa lớn, làm ảnh hưởng đến an toàn, tính mạng, đời sống, tài sản của người dân và đảm bảo an toàn giao thông gắn với nâng cấp đô thị các địa bàn trung tâm đô thị.</w:t>
      </w:r>
    </w:p>
    <w:p w14:paraId="1CA3DACD" w14:textId="2E8BCD9F" w:rsidR="00DD7DAD" w:rsidRPr="00DD7DAD" w:rsidRDefault="00815AF8" w:rsidP="00C35745">
      <w:pPr>
        <w:widowControl w:val="0"/>
        <w:spacing w:before="120" w:after="120" w:line="264" w:lineRule="auto"/>
        <w:ind w:firstLine="567"/>
        <w:rPr>
          <w:color w:val="EE0000"/>
          <w:sz w:val="28"/>
          <w:szCs w:val="28"/>
          <w:lang w:val="vi-VN"/>
        </w:rPr>
      </w:pPr>
      <w:r w:rsidRPr="00453BB9">
        <w:rPr>
          <w:color w:val="EE0000"/>
          <w:sz w:val="28"/>
          <w:szCs w:val="28"/>
          <w:lang w:val="vi-VN"/>
        </w:rPr>
        <w:t>9.2.</w:t>
      </w:r>
      <w:r w:rsidR="00DD7DAD" w:rsidRPr="00DD7DAD">
        <w:rPr>
          <w:color w:val="EE0000"/>
          <w:sz w:val="28"/>
          <w:szCs w:val="28"/>
          <w:lang w:val="vi-VN"/>
        </w:rPr>
        <w:t xml:space="preserve"> Quy mô đầu tư: </w:t>
      </w:r>
    </w:p>
    <w:p w14:paraId="500E7848" w14:textId="3B1CB392" w:rsidR="006325A9" w:rsidRPr="006325A9" w:rsidRDefault="00A73177" w:rsidP="006325A9">
      <w:pPr>
        <w:widowControl w:val="0"/>
        <w:spacing w:before="120" w:after="120" w:line="264" w:lineRule="auto"/>
        <w:ind w:firstLine="567"/>
        <w:rPr>
          <w:rFonts w:eastAsia="Calibri"/>
          <w:iCs/>
          <w:color w:val="EE0000"/>
          <w:sz w:val="28"/>
          <w:szCs w:val="28"/>
          <w:lang w:val="vi-VN"/>
        </w:rPr>
      </w:pPr>
      <w:r w:rsidRPr="00E01FB6">
        <w:rPr>
          <w:rFonts w:eastAsia="Calibri"/>
          <w:iCs/>
          <w:color w:val="EE0000"/>
          <w:sz w:val="28"/>
          <w:szCs w:val="28"/>
          <w:lang w:val="vi-VN"/>
        </w:rPr>
        <w:t>9.2</w:t>
      </w:r>
      <w:r w:rsidR="006325A9" w:rsidRPr="006325A9">
        <w:rPr>
          <w:rFonts w:eastAsia="Calibri"/>
          <w:iCs/>
          <w:color w:val="EE0000"/>
          <w:sz w:val="28"/>
          <w:szCs w:val="28"/>
          <w:lang w:val="vi-VN"/>
        </w:rPr>
        <w:t>.1. Đường giao thông:</w:t>
      </w:r>
    </w:p>
    <w:p w14:paraId="56293879" w14:textId="77777777" w:rsidR="006325A9" w:rsidRPr="00A73177" w:rsidRDefault="006325A9" w:rsidP="006325A9">
      <w:pPr>
        <w:widowControl w:val="0"/>
        <w:spacing w:before="120" w:after="120" w:line="264" w:lineRule="auto"/>
        <w:ind w:firstLine="567"/>
        <w:rPr>
          <w:rFonts w:eastAsia="Calibri"/>
          <w:iCs/>
          <w:color w:val="EE0000"/>
          <w:spacing w:val="-4"/>
          <w:sz w:val="28"/>
          <w:szCs w:val="28"/>
          <w:lang w:val="vi-VN"/>
        </w:rPr>
      </w:pPr>
      <w:r w:rsidRPr="00A73177">
        <w:rPr>
          <w:rFonts w:eastAsia="Calibri"/>
          <w:iCs/>
          <w:color w:val="EE0000"/>
          <w:spacing w:val="-4"/>
          <w:sz w:val="28"/>
          <w:szCs w:val="28"/>
          <w:lang w:val="vi-VN"/>
        </w:rPr>
        <w:t>- Thiết kế theo tiêu chuẩn TCVN13592:2022: Đường đô thị - Yêu cầu thiết kế.</w:t>
      </w:r>
    </w:p>
    <w:p w14:paraId="06685D64"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Bình đồ, hướng tuyến: Bình đồ hướng tuyến tuân thủ theo quy hoạch Tổng mặt bằng đã được phê duyệt. Chiều dài tuyến đường thiết kế 1083,77m, tổng số đỉnh chuyển hướng là 11 đỉnh trong đó số đỉnh cắm cong 10 đỉnh.</w:t>
      </w:r>
    </w:p>
    <w:p w14:paraId="6CD37A3A"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ml:space="preserve">- Trắc dọc tuyến: Trên cơ sở cao độ điểm đầu, điểm cuối và các điểm khống chế khác. Cao độ trắc dọc hoàn thiện đảm bảo không quá cao cũng như độ dốc dọc hợp lý nhằm đảm bảo thoát nước và êm thuận. </w:t>
      </w:r>
    </w:p>
    <w:p w14:paraId="0804E60E"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Cao độ điểm đầu tuyến: 4.79m</w:t>
      </w:r>
    </w:p>
    <w:p w14:paraId="3EFA589D"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Cao độ cuối tuyến: 7.34m</w:t>
      </w:r>
    </w:p>
    <w:p w14:paraId="25265B59"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lastRenderedPageBreak/>
        <w:t>+ Cao độ cao nhất : 11.28m (tại cọc P7)</w:t>
      </w:r>
    </w:p>
    <w:p w14:paraId="4B8B36C7"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Cao độ thấp nhất: 4.79m (tại cọc DT)</w:t>
      </w:r>
    </w:p>
    <w:p w14:paraId="36C15B24"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Trắc ngang tuyến:</w:t>
      </w:r>
    </w:p>
    <w:p w14:paraId="32D24EAB"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Các đoạn qua khu dân cư 02 bên gồm: Từ Km0+000,00 đến Km0+033,32 và từ Km0+635,76 đến Km0+762,93</w:t>
      </w:r>
    </w:p>
    <w:p w14:paraId="4920C0C0" w14:textId="13801CEB"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ml:space="preserve">Bề rộng mặt đường (gồm cả rãnh đan): </w:t>
      </w:r>
      <w:r w:rsidR="006F4DBA" w:rsidRPr="00E01FB6">
        <w:rPr>
          <w:rFonts w:eastAsia="Calibri"/>
          <w:iCs/>
          <w:color w:val="EE0000"/>
          <w:sz w:val="28"/>
          <w:szCs w:val="28"/>
          <w:lang w:val="vi-VN"/>
        </w:rPr>
        <w:tab/>
      </w:r>
      <w:r w:rsidRPr="006325A9">
        <w:rPr>
          <w:rFonts w:eastAsia="Calibri"/>
          <w:iCs/>
          <w:color w:val="EE0000"/>
          <w:sz w:val="28"/>
          <w:szCs w:val="28"/>
          <w:lang w:val="vi-VN"/>
        </w:rPr>
        <w:tab/>
        <w:t>Bm=2x3,75=7,50m</w:t>
      </w:r>
    </w:p>
    <w:p w14:paraId="088F5C4C"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Bề rộng hè đường (gồm bó vỉa, khóa hè):</w:t>
      </w:r>
      <w:r w:rsidRPr="006325A9">
        <w:rPr>
          <w:rFonts w:eastAsia="Calibri"/>
          <w:iCs/>
          <w:color w:val="EE0000"/>
          <w:sz w:val="28"/>
          <w:szCs w:val="28"/>
          <w:lang w:val="vi-VN"/>
        </w:rPr>
        <w:tab/>
        <w:t>Bh=2x0,75=1,50m</w:t>
      </w:r>
    </w:p>
    <w:p w14:paraId="7ED47B37" w14:textId="31047819"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Bề rộng nền đường:</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006F4DBA" w:rsidRPr="00E01FB6">
        <w:rPr>
          <w:rFonts w:eastAsia="Calibri"/>
          <w:iCs/>
          <w:color w:val="EE0000"/>
          <w:sz w:val="28"/>
          <w:szCs w:val="28"/>
          <w:lang w:val="vi-VN"/>
        </w:rPr>
        <w:tab/>
      </w:r>
      <w:r w:rsidRPr="006325A9">
        <w:rPr>
          <w:rFonts w:eastAsia="Calibri"/>
          <w:iCs/>
          <w:color w:val="EE0000"/>
          <w:sz w:val="28"/>
          <w:szCs w:val="28"/>
          <w:lang w:val="vi-VN"/>
        </w:rPr>
        <w:t>Bn=9,00m</w:t>
      </w:r>
    </w:p>
    <w:p w14:paraId="3887E23E" w14:textId="13B8BBAC"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Độ dốc mặt đường:</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006F4DBA" w:rsidRPr="00E01FB6">
        <w:rPr>
          <w:rFonts w:eastAsia="Calibri"/>
          <w:iCs/>
          <w:color w:val="EE0000"/>
          <w:sz w:val="28"/>
          <w:szCs w:val="28"/>
          <w:lang w:val="vi-VN"/>
        </w:rPr>
        <w:tab/>
      </w:r>
      <w:r w:rsidRPr="006325A9">
        <w:rPr>
          <w:rFonts w:eastAsia="Calibri"/>
          <w:iCs/>
          <w:color w:val="EE0000"/>
          <w:sz w:val="28"/>
          <w:szCs w:val="28"/>
          <w:lang w:val="vi-VN"/>
        </w:rPr>
        <w:t>Im=2%</w:t>
      </w:r>
    </w:p>
    <w:p w14:paraId="4FFF48B4"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Độ dốc hè đường:</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t>Ih=1,50%</w:t>
      </w:r>
    </w:p>
    <w:p w14:paraId="0F94F59D"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Các đoạn qua khu dân cư 01 bên gồm: Từ Km0+033,32 đến Km0+504,09 và đoạn Km0+900,00 đến Km1+083,77</w:t>
      </w:r>
    </w:p>
    <w:p w14:paraId="609F41CE"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ml:space="preserve">Bề rộng mặt đường (gồm cả rãnh đan trái): </w:t>
      </w:r>
      <w:r w:rsidRPr="006325A9">
        <w:rPr>
          <w:rFonts w:eastAsia="Calibri"/>
          <w:iCs/>
          <w:color w:val="EE0000"/>
          <w:sz w:val="28"/>
          <w:szCs w:val="28"/>
          <w:lang w:val="vi-VN"/>
        </w:rPr>
        <w:tab/>
        <w:t xml:space="preserve"> Bm=2x3,75=7,50m</w:t>
      </w:r>
    </w:p>
    <w:p w14:paraId="58AC5766"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Bề rộng hè đường trái (gồm bó vỉa, khóa hè): Bh=1x0,75=0,75m</w:t>
      </w:r>
    </w:p>
    <w:p w14:paraId="66A1BC8B" w14:textId="34E221F0"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Bề rộng lề đất phải:</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t xml:space="preserve"> </w:t>
      </w:r>
      <w:r w:rsidR="006F4DBA" w:rsidRPr="00E01FB6">
        <w:rPr>
          <w:rFonts w:eastAsia="Calibri"/>
          <w:iCs/>
          <w:color w:val="EE0000"/>
          <w:sz w:val="28"/>
          <w:szCs w:val="28"/>
          <w:lang w:val="vi-VN"/>
        </w:rPr>
        <w:tab/>
      </w:r>
      <w:r w:rsidRPr="006325A9">
        <w:rPr>
          <w:rFonts w:eastAsia="Calibri"/>
          <w:iCs/>
          <w:color w:val="EE0000"/>
          <w:sz w:val="28"/>
          <w:szCs w:val="28"/>
          <w:lang w:val="vi-VN"/>
        </w:rPr>
        <w:t>Bl=1x0,75=0,75m</w:t>
      </w:r>
    </w:p>
    <w:p w14:paraId="65CB0E30" w14:textId="623CC15D"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Bề rộng nền đường:</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t xml:space="preserve"> </w:t>
      </w:r>
      <w:r w:rsidR="006F4DBA" w:rsidRPr="00E01FB6">
        <w:rPr>
          <w:rFonts w:eastAsia="Calibri"/>
          <w:iCs/>
          <w:color w:val="EE0000"/>
          <w:sz w:val="28"/>
          <w:szCs w:val="28"/>
          <w:lang w:val="vi-VN"/>
        </w:rPr>
        <w:tab/>
      </w:r>
      <w:r w:rsidRPr="006325A9">
        <w:rPr>
          <w:rFonts w:eastAsia="Calibri"/>
          <w:iCs/>
          <w:color w:val="EE0000"/>
          <w:sz w:val="28"/>
          <w:szCs w:val="28"/>
          <w:lang w:val="vi-VN"/>
        </w:rPr>
        <w:t>Bn=9,00m</w:t>
      </w:r>
    </w:p>
    <w:p w14:paraId="39EC44A5" w14:textId="4FD2EA12"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Độ dốc mặt đường:</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006F4DBA" w:rsidRPr="00E01FB6">
        <w:rPr>
          <w:rFonts w:eastAsia="Calibri"/>
          <w:iCs/>
          <w:color w:val="EE0000"/>
          <w:sz w:val="28"/>
          <w:szCs w:val="28"/>
          <w:lang w:val="vi-VN"/>
        </w:rPr>
        <w:tab/>
      </w:r>
      <w:r w:rsidRPr="006325A9">
        <w:rPr>
          <w:rFonts w:eastAsia="Calibri"/>
          <w:iCs/>
          <w:color w:val="EE0000"/>
          <w:sz w:val="28"/>
          <w:szCs w:val="28"/>
          <w:lang w:val="vi-VN"/>
        </w:rPr>
        <w:t xml:space="preserve"> Im=2%</w:t>
      </w:r>
    </w:p>
    <w:p w14:paraId="3812356C"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Độ dốc hè đường:</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t xml:space="preserve"> Ih=1,50%</w:t>
      </w:r>
    </w:p>
    <w:p w14:paraId="2D985504" w14:textId="696A93D8"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Độ dốc lề đất:</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t xml:space="preserve"> </w:t>
      </w:r>
      <w:r w:rsidR="006F4DBA" w:rsidRPr="00E01FB6">
        <w:rPr>
          <w:rFonts w:eastAsia="Calibri"/>
          <w:iCs/>
          <w:color w:val="EE0000"/>
          <w:sz w:val="28"/>
          <w:szCs w:val="28"/>
          <w:lang w:val="vi-VN"/>
        </w:rPr>
        <w:tab/>
      </w:r>
      <w:r w:rsidRPr="006325A9">
        <w:rPr>
          <w:rFonts w:eastAsia="Calibri"/>
          <w:iCs/>
          <w:color w:val="EE0000"/>
          <w:sz w:val="28"/>
          <w:szCs w:val="28"/>
          <w:lang w:val="vi-VN"/>
        </w:rPr>
        <w:t>Il =4%</w:t>
      </w:r>
    </w:p>
    <w:p w14:paraId="480239B1"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Các đoạn không qua dân cư (gồm các đoạn còn lại)</w:t>
      </w:r>
    </w:p>
    <w:p w14:paraId="186C20D5"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ml:space="preserve">Bề rộng mặt đường: </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t>Bm=2x3,75=7,50m</w:t>
      </w:r>
    </w:p>
    <w:p w14:paraId="07344394"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Bề rộng lề đất:</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t>Bl=2x0,75=1,50m</w:t>
      </w:r>
    </w:p>
    <w:p w14:paraId="7B114114" w14:textId="38B6C778"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Bề rộng nền đường:</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006F4DBA" w:rsidRPr="00E01FB6">
        <w:rPr>
          <w:rFonts w:eastAsia="Calibri"/>
          <w:iCs/>
          <w:color w:val="EE0000"/>
          <w:sz w:val="28"/>
          <w:szCs w:val="28"/>
          <w:lang w:val="vi-VN"/>
        </w:rPr>
        <w:tab/>
      </w:r>
      <w:r w:rsidRPr="006325A9">
        <w:rPr>
          <w:rFonts w:eastAsia="Calibri"/>
          <w:iCs/>
          <w:color w:val="EE0000"/>
          <w:sz w:val="28"/>
          <w:szCs w:val="28"/>
          <w:lang w:val="vi-VN"/>
        </w:rPr>
        <w:t>Bn=9,00m</w:t>
      </w:r>
    </w:p>
    <w:p w14:paraId="5FFAA4EF" w14:textId="570F260D"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Độ dốc mặt đường:</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006F4DBA" w:rsidRPr="00E01FB6">
        <w:rPr>
          <w:rFonts w:eastAsia="Calibri"/>
          <w:iCs/>
          <w:color w:val="EE0000"/>
          <w:sz w:val="28"/>
          <w:szCs w:val="28"/>
          <w:lang w:val="vi-VN"/>
        </w:rPr>
        <w:tab/>
      </w:r>
      <w:r w:rsidRPr="006325A9">
        <w:rPr>
          <w:rFonts w:eastAsia="Calibri"/>
          <w:iCs/>
          <w:color w:val="EE0000"/>
          <w:sz w:val="28"/>
          <w:szCs w:val="28"/>
          <w:lang w:val="vi-VN"/>
        </w:rPr>
        <w:t>Im=2%</w:t>
      </w:r>
    </w:p>
    <w:p w14:paraId="2D964AA7" w14:textId="7B33AA4B"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Độ dốc lề đất:</w:t>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Pr="006325A9">
        <w:rPr>
          <w:rFonts w:eastAsia="Calibri"/>
          <w:iCs/>
          <w:color w:val="EE0000"/>
          <w:sz w:val="28"/>
          <w:szCs w:val="28"/>
          <w:lang w:val="vi-VN"/>
        </w:rPr>
        <w:tab/>
      </w:r>
      <w:r w:rsidR="006F4DBA" w:rsidRPr="00E01FB6">
        <w:rPr>
          <w:rFonts w:eastAsia="Calibri"/>
          <w:iCs/>
          <w:color w:val="EE0000"/>
          <w:sz w:val="28"/>
          <w:szCs w:val="28"/>
          <w:lang w:val="vi-VN"/>
        </w:rPr>
        <w:tab/>
      </w:r>
      <w:r w:rsidRPr="006325A9">
        <w:rPr>
          <w:rFonts w:eastAsia="Calibri"/>
          <w:iCs/>
          <w:color w:val="EE0000"/>
          <w:sz w:val="28"/>
          <w:szCs w:val="28"/>
          <w:lang w:val="vi-VN"/>
        </w:rPr>
        <w:t>Il=4%</w:t>
      </w:r>
    </w:p>
    <w:p w14:paraId="79BABCBC"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Nền đường được thiết kế phù hợp với cấp của tuyến đường, cụ thể như sau: Yêu cầu độ chặt của lớp đắp nền đường phải đạt độ chặt K ≥ 0,95 độ chặt lớp dưới đáy áo đường dày 50cm phải đạt độ chặt yêu cầu K ≥ 0,98. Đối với những đoạn nền đắp thông thường dùng mái dốc ta luy nền đắp là 1/1,5 đối với tiếp giáp tường rào nhà dân và kè gạch, tường chắn đá xây là 1/0. Đối với nền đào thông thường dùng mái ta luy 1/1. Vật liệu đắp nền đường bằng đất.</w:t>
      </w:r>
    </w:p>
    <w:p w14:paraId="0BE770DC"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 xml:space="preserve">Kết cấu áo đường: Mặt đường được thiết kế theo tiêu chuẩn thiết kế áo đường mềm TCCS 38:2022/TCĐBVN, kết cấu mặt đường cấp cao A1 có Eyc &gt; </w:t>
      </w:r>
      <w:r w:rsidRPr="006325A9">
        <w:rPr>
          <w:rFonts w:eastAsia="Calibri"/>
          <w:iCs/>
          <w:color w:val="EE0000"/>
          <w:sz w:val="28"/>
          <w:szCs w:val="28"/>
          <w:lang w:val="vi-VN"/>
        </w:rPr>
        <w:lastRenderedPageBreak/>
        <w:t>120MPa.</w:t>
      </w:r>
    </w:p>
    <w:p w14:paraId="48E16570"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Đối với đoạn đường mở rộng sử dụng kêt cấu mặt đường loại 1 (KC1). Kết cấu mặt đường cụ thể như sau:</w:t>
      </w:r>
    </w:p>
    <w:p w14:paraId="09FD5867"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Bê tông nhựa chặt C16 dày 7cm</w:t>
      </w:r>
    </w:p>
    <w:p w14:paraId="57350B4F"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Tưới nhựa thấm bám tiêu chuẩn 1Kg/m2</w:t>
      </w:r>
    </w:p>
    <w:p w14:paraId="28FFAFC4"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Cấp phối đá dăm loại 1 dày 15cm</w:t>
      </w:r>
    </w:p>
    <w:p w14:paraId="7406B26A"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Cấp phối đá dăm loại 2 dày 25cm</w:t>
      </w:r>
    </w:p>
    <w:p w14:paraId="3FF77FE6"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Đất đầm chặt K98 dày 50cm</w:t>
      </w:r>
    </w:p>
    <w:p w14:paraId="14F269E8"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Đối với đoạn đường tăng cường trên mặt đường bê tông xi măng cũ sử dụng kêt cấu mặt đường loại 2 (KC2). Kết cấu mặt đường cụ thể như sau:</w:t>
      </w:r>
    </w:p>
    <w:p w14:paraId="32D5AA78"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Bê tông nhựa chặt C16 dày 7cm</w:t>
      </w:r>
    </w:p>
    <w:p w14:paraId="49F9987B"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Tưới nhựa thấm bám tiêu chuẩn 1Kg/m2</w:t>
      </w:r>
    </w:p>
    <w:p w14:paraId="075B8D30"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Cấp phối đá dăm loại 1 dày 15cm</w:t>
      </w:r>
    </w:p>
    <w:p w14:paraId="5E44307E"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Bù vênh bằng cấp phối đá dăm loại 1</w:t>
      </w:r>
    </w:p>
    <w:p w14:paraId="79054B9B"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w:t>
      </w:r>
      <w:r w:rsidRPr="006325A9">
        <w:rPr>
          <w:rFonts w:eastAsia="Calibri"/>
          <w:iCs/>
          <w:color w:val="EE0000"/>
          <w:sz w:val="28"/>
          <w:szCs w:val="28"/>
          <w:lang w:val="vi-VN"/>
        </w:rPr>
        <w:tab/>
        <w:t>Mặt đường hiện trạng đã được vệ sinh</w:t>
      </w:r>
    </w:p>
    <w:p w14:paraId="5B32607C"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Kết cấu lát hè:</w:t>
      </w:r>
    </w:p>
    <w:p w14:paraId="36AC5388"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Gạch coric dày 5cm</w:t>
      </w:r>
    </w:p>
    <w:p w14:paraId="0C0D641F"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Vữa xi măng M100 dày 2cm</w:t>
      </w:r>
    </w:p>
    <w:p w14:paraId="78C6B953"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Bê tông móng M150 dày 10cm</w:t>
      </w:r>
    </w:p>
    <w:p w14:paraId="7AC08A9A"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Lót giấy dầu 01 lớp</w:t>
      </w:r>
    </w:p>
    <w:p w14:paraId="4792340D"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Đất nền đầm chặt K95</w:t>
      </w:r>
    </w:p>
    <w:p w14:paraId="4EE3A52C"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ml:space="preserve">Bó vỉa vát tại mép mặt đường: Bó vỉa vát bằng BTXM M300, kích thước (26x23x100)cm trên đường thẳng hoặc đường cóng bán kính R≥20m và (26x23x25)cm cho những đoạn trên đường cong bán kính R&lt;20m. Bó vỉa được đặt trên lớp móng BTXM M150 dày 10cm và lớp vữa đệm M100 dày 2cm. </w:t>
      </w:r>
    </w:p>
    <w:p w14:paraId="0E4469A5"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Đan rãnh: Đan rãnh bằng BTXM M300, kích thức (50x25x5)cm trên đường thẳng hoặc đường cóng bán kính R≥20m và (25x25x5)cm trên đường cong bán kính R&lt;20m. Lớp móng BTXM M150 đá 2x4.</w:t>
      </w:r>
    </w:p>
    <w:p w14:paraId="71959E8E"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Khóa hè: Khóa hè bằng gạch không nung trên lớp lót móng BTXM M150, mặt trên được trát VXM M75 dày 1,50cm.</w:t>
      </w:r>
    </w:p>
    <w:p w14:paraId="13F08F98" w14:textId="0D762B1C" w:rsidR="006325A9" w:rsidRPr="006325A9" w:rsidRDefault="00A73177" w:rsidP="006325A9">
      <w:pPr>
        <w:widowControl w:val="0"/>
        <w:spacing w:before="120" w:after="120" w:line="264" w:lineRule="auto"/>
        <w:ind w:firstLine="567"/>
        <w:rPr>
          <w:rFonts w:eastAsia="Calibri"/>
          <w:iCs/>
          <w:color w:val="EE0000"/>
          <w:sz w:val="28"/>
          <w:szCs w:val="28"/>
          <w:lang w:val="vi-VN"/>
        </w:rPr>
      </w:pPr>
      <w:r w:rsidRPr="00E01FB6">
        <w:rPr>
          <w:rFonts w:eastAsia="Calibri"/>
          <w:iCs/>
          <w:color w:val="EE0000"/>
          <w:sz w:val="28"/>
          <w:szCs w:val="28"/>
          <w:lang w:val="vi-VN"/>
        </w:rPr>
        <w:t>9.2</w:t>
      </w:r>
      <w:r w:rsidR="006325A9" w:rsidRPr="006325A9">
        <w:rPr>
          <w:rFonts w:eastAsia="Calibri"/>
          <w:iCs/>
          <w:color w:val="EE0000"/>
          <w:sz w:val="28"/>
          <w:szCs w:val="28"/>
          <w:lang w:val="vi-VN"/>
        </w:rPr>
        <w:t>.2. Hệ thống thoát nước:</w:t>
      </w:r>
    </w:p>
    <w:p w14:paraId="0EC1842D"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Cống ngang đường:</w:t>
      </w:r>
    </w:p>
    <w:p w14:paraId="30F8708A"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ml:space="preserve">Xây dựng mới các ngang đường nối mương tưới tiêu cũng như nối hệ thống </w:t>
      </w:r>
      <w:r w:rsidRPr="006325A9">
        <w:rPr>
          <w:rFonts w:eastAsia="Calibri"/>
          <w:iCs/>
          <w:color w:val="EE0000"/>
          <w:sz w:val="28"/>
          <w:szCs w:val="28"/>
          <w:lang w:val="vi-VN"/>
        </w:rPr>
        <w:lastRenderedPageBreak/>
        <w:t>thoát nước dọc với nhau. Cống được thiết kế là cống hộp có khẩu độ BxH=(60x60)cm. Cống có:</w:t>
      </w:r>
    </w:p>
    <w:p w14:paraId="46022ED5"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Tường đầu, tường cánh, sân cống thượng, hạ lưu bằng BTXM M150 đá 2x4 bên dưới đệm đá dăm dày 10cm.</w:t>
      </w:r>
    </w:p>
    <w:p w14:paraId="5CCB6CE8"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Các ga nối cống ngang với hệ thống thoát nước dọc bằng gạch không nung M100 xây VXM M75, bên trong trát VXM M75 dày 1,5cm. Móng ga bằng BTXM M150 đá 2x4 trên lớp đá dăm đệm dày 10cm. Tấm đan và cổ ga bằng BTCT M250 đá 1x2.</w:t>
      </w:r>
    </w:p>
    <w:p w14:paraId="031DDDB9"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Ống cống bằng BTCT M300, thép kéo nguội, thi công theo công nghệ rung lõi. Cốt thép ống cống bằng cốt thép kéo nguội có giới hạn chảy fy=500MPa</w:t>
      </w:r>
    </w:p>
    <w:p w14:paraId="2BCFA2BA"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Ga, rãnh thoát nước dọc:</w:t>
      </w:r>
    </w:p>
    <w:p w14:paraId="57A28CF7"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Xây dựng hệ thống rãnh xây B400 kết hợp với hệ thống các ga thu thăm thoát nước. Các ga đặt cách nhau trung bình khoảng 25m có đáy thấp hơn 0,30m so với đáy cống.</w:t>
      </w:r>
    </w:p>
    <w:p w14:paraId="1206D6F2"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Ga, rãnh thoát nước sử dụng rãnh gạch xây B400, đặt chìm dưới mặt đường. Kết cấu rãnh thoát nước cụ thể như sau:</w:t>
      </w:r>
    </w:p>
    <w:p w14:paraId="2B70B504"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Thân rãnh gạch không nung M100 xây VXM M75, bên trong trát VXM M75 dày 1,5cm.</w:t>
      </w:r>
    </w:p>
    <w:p w14:paraId="1DDD2FA6"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Móng ga, rãnh bằng BTXM đá 2x4 mác M150 dày 15cm láng đáy bằng + VXM M100 dày 1cm, đệm đá dăm dày 10cm.</w:t>
      </w:r>
    </w:p>
    <w:p w14:paraId="4979BAF0"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Tấm đan ga, rãnh bằng BTCT M250 đá 1x2 dày 12cm.</w:t>
      </w:r>
    </w:p>
    <w:p w14:paraId="5E05558A"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Trên nắp hố ga đặt lưới chắn rác bằng Compositte tải trọng 250KN.</w:t>
      </w:r>
    </w:p>
    <w:p w14:paraId="0DAF6C7F"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Xà mũ ga, rãnh bằng BTCT M250 đá 1x2.</w:t>
      </w:r>
    </w:p>
    <w:p w14:paraId="1DE2040E"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Hoàn trả mương xây:</w:t>
      </w:r>
    </w:p>
    <w:p w14:paraId="02C23E3E"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Xây dựng hoàn trả mương xây khi xây dựng mở rộng tuyến đường bị lấp mương hiện trạng. Mương có kích thước BxH=(60x90)cm. Giải pháp thiết kế cụ thể như sau:</w:t>
      </w:r>
    </w:p>
    <w:p w14:paraId="70DA89FE"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Thành mương bằng gạch không nung xây vữa xi măng M75 bên trong trát vữa xi măng M75 dày 1,50cm, đáy láng vữa XM M100 dày 1cm.</w:t>
      </w:r>
    </w:p>
    <w:p w14:paraId="0AECBB55"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Móng mương bằng BTXM đá 2x4 mác M150. Bên dưới lớp bê tông đệm đá dăm dày 10cm.</w:t>
      </w:r>
    </w:p>
    <w:p w14:paraId="36DB5F35"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Thanh chống được bố trí với khoảng cách 3,86m/1thanh. Thanh chống bằng BTCT đá 1x2 M200 được liên kết bằng giằng mương BTCT M200.</w:t>
      </w:r>
    </w:p>
    <w:p w14:paraId="18E037FE"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Thiết kế tường chắn đất:</w:t>
      </w:r>
    </w:p>
    <w:p w14:paraId="6CD0C68A"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ml:space="preserve">Xây dựng tường chắn đá xây đối với các đoạn đi qua ao, các đoạn đắp cao </w:t>
      </w:r>
      <w:r w:rsidRPr="006325A9">
        <w:rPr>
          <w:rFonts w:eastAsia="Calibri"/>
          <w:iCs/>
          <w:color w:val="EE0000"/>
          <w:sz w:val="28"/>
          <w:szCs w:val="28"/>
          <w:lang w:val="vi-VN"/>
        </w:rPr>
        <w:lastRenderedPageBreak/>
        <w:t>nhằm hạn chế giải phóng mặt bằng. Tường chắn được thiết kế như sau:</w:t>
      </w:r>
    </w:p>
    <w:p w14:paraId="205D8FF9"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Thân và móng tường chắn bằng đá hộc xây vữa xi măng M100. Móng đệm đá dăm dày 10cm.</w:t>
      </w:r>
    </w:p>
    <w:p w14:paraId="40691667"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Xà mũ tường chắn bằng BTXM đá 1x2 M200 rộng 40cm, dày 20cm.</w:t>
      </w:r>
    </w:p>
    <w:p w14:paraId="1A8D4A2F"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Nền đất được gia cố bằng cọc tre đường kính 6-8cm, mật độ 20cọc/m², chiều dài mỗi cọc 2,00m. Khi thi công nếu đất nền không đảm bảo nhà thầu báo cáo chủ đầu tư và tư vấn xem xét trước khi thi công tiếp theo (Do công trình không có khảo sát địa chất nên không thể đánh giá chính xác cường độ đất nền để đưa ra giải pháp phù hợp)</w:t>
      </w:r>
    </w:p>
    <w:p w14:paraId="39639B9B"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Đất đắp bên lòng đường phải có góc trong tiêu chuẩn 30o, dung trọng tiêu chuẩn bằng 1,8T/m3. Đắp đất bên ngoài bằng đất tận dụng đạt độ chặt K90.</w:t>
      </w:r>
    </w:p>
    <w:p w14:paraId="3D555B6E"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Khe phòng lún bằng đay tẩm nhựa đường dày 2cm. Các khe bố trí cách nhau trung bình 10m.</w:t>
      </w:r>
    </w:p>
    <w:p w14:paraId="0EA167CD"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Thoát nước tường chắn bằng ống thoát nước PVC và tầng lọc ngược đặt cách nhau 2,50m.</w:t>
      </w:r>
    </w:p>
    <w:p w14:paraId="6117D8F8" w14:textId="509A2029" w:rsidR="006325A9" w:rsidRPr="006325A9" w:rsidRDefault="00A73177" w:rsidP="006325A9">
      <w:pPr>
        <w:widowControl w:val="0"/>
        <w:spacing w:before="120" w:after="120" w:line="264" w:lineRule="auto"/>
        <w:ind w:firstLine="567"/>
        <w:rPr>
          <w:rFonts w:eastAsia="Calibri"/>
          <w:iCs/>
          <w:color w:val="EE0000"/>
          <w:sz w:val="28"/>
          <w:szCs w:val="28"/>
          <w:lang w:val="vi-VN"/>
        </w:rPr>
      </w:pPr>
      <w:r w:rsidRPr="00E01FB6">
        <w:rPr>
          <w:rFonts w:eastAsia="Calibri"/>
          <w:iCs/>
          <w:color w:val="EE0000"/>
          <w:sz w:val="28"/>
          <w:szCs w:val="28"/>
          <w:lang w:val="vi-VN"/>
        </w:rPr>
        <w:t>9.2.</w:t>
      </w:r>
      <w:r w:rsidR="006325A9" w:rsidRPr="006325A9">
        <w:rPr>
          <w:rFonts w:eastAsia="Calibri"/>
          <w:iCs/>
          <w:color w:val="EE0000"/>
          <w:sz w:val="28"/>
          <w:szCs w:val="28"/>
          <w:lang w:val="vi-VN"/>
        </w:rPr>
        <w:t>3. Công trình phụ trợ trên tuyến:</w:t>
      </w:r>
    </w:p>
    <w:p w14:paraId="6AEB9675"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ml:space="preserve">- Hệ thống báo hiệu đường bộ: Thiết kế theo Quy chuẩn kỹ thuật quốc gia về báo hiệu đường bộ QCVN 41:2024/BGTVT. </w:t>
      </w:r>
    </w:p>
    <w:p w14:paraId="6AF7E3B6"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Di chuyển đường điện ra khỏi mặt đường thiết kế</w:t>
      </w:r>
    </w:p>
    <w:p w14:paraId="42E7BBD2" w14:textId="77777777" w:rsidR="006325A9" w:rsidRPr="006325A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xml:space="preserve">- Xây dựng đồng bộ hệ thống điện chiếu sáng trên toàn tuyến. </w:t>
      </w:r>
    </w:p>
    <w:p w14:paraId="2118909F" w14:textId="4F1D471F" w:rsidR="00846389" w:rsidRPr="00453BB9" w:rsidRDefault="006325A9" w:rsidP="006325A9">
      <w:pPr>
        <w:widowControl w:val="0"/>
        <w:spacing w:before="120" w:after="120" w:line="264" w:lineRule="auto"/>
        <w:ind w:firstLine="567"/>
        <w:rPr>
          <w:rFonts w:eastAsia="Calibri"/>
          <w:iCs/>
          <w:color w:val="EE0000"/>
          <w:sz w:val="28"/>
          <w:szCs w:val="28"/>
          <w:lang w:val="vi-VN"/>
        </w:rPr>
      </w:pPr>
      <w:r w:rsidRPr="006325A9">
        <w:rPr>
          <w:rFonts w:eastAsia="Calibri"/>
          <w:iCs/>
          <w:color w:val="EE0000"/>
          <w:sz w:val="28"/>
          <w:szCs w:val="28"/>
          <w:lang w:val="vi-VN"/>
        </w:rPr>
        <w:t>- Phá dỡ tường rào nhà dân trong phạm vi tuyến, hoàn trả xây mới tường rào sau khi xác định ranh giới tuyến.</w:t>
      </w:r>
    </w:p>
    <w:p w14:paraId="73D46E07" w14:textId="0205519C" w:rsidR="00DD7DAD" w:rsidRPr="00CA70F9" w:rsidRDefault="00DD7DAD" w:rsidP="00846389">
      <w:pPr>
        <w:widowControl w:val="0"/>
        <w:spacing w:before="120" w:after="120" w:line="264" w:lineRule="auto"/>
        <w:ind w:firstLine="567"/>
        <w:rPr>
          <w:b/>
          <w:color w:val="EE0000"/>
          <w:sz w:val="28"/>
          <w:szCs w:val="28"/>
          <w:lang w:val="vi-VN"/>
        </w:rPr>
      </w:pPr>
      <w:r w:rsidRPr="00CA70F9">
        <w:rPr>
          <w:b/>
          <w:color w:val="EE0000"/>
          <w:sz w:val="28"/>
          <w:szCs w:val="28"/>
          <w:lang w:val="vi-VN"/>
        </w:rPr>
        <w:t>II. Yêu cầu về tiến độ thực hiện</w:t>
      </w:r>
    </w:p>
    <w:p w14:paraId="378DF363" w14:textId="7D755206"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t xml:space="preserve">Thời gian từ khi khởi công đến khi hoàn thành hợp đồng: ≤ </w:t>
      </w:r>
      <w:r w:rsidR="0004344F" w:rsidRPr="0004344F">
        <w:rPr>
          <w:color w:val="EE0000"/>
          <w:sz w:val="28"/>
          <w:szCs w:val="28"/>
          <w:lang w:val="vi-VN"/>
        </w:rPr>
        <w:t>120</w:t>
      </w:r>
      <w:r w:rsidRPr="00CA70F9">
        <w:rPr>
          <w:color w:val="EE0000"/>
          <w:sz w:val="28"/>
          <w:szCs w:val="28"/>
          <w:lang w:val="vi-VN"/>
        </w:rPr>
        <w:t xml:space="preserve">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0"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w:t>
      </w:r>
      <w:r w:rsidRPr="00DD7DAD">
        <w:rPr>
          <w:bCs/>
          <w:color w:val="EE0000"/>
          <w:sz w:val="28"/>
          <w:szCs w:val="28"/>
          <w:lang w:val="vi-VN"/>
        </w:rPr>
        <w:lastRenderedPageBreak/>
        <w:t>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Nếu Chủ đầu tư nhận thấy không thể chấp nhận những đại diện của Nhà </w:t>
      </w:r>
      <w:r w:rsidRPr="00DD7DAD">
        <w:rPr>
          <w:bCs/>
          <w:color w:val="EE0000"/>
          <w:sz w:val="28"/>
          <w:szCs w:val="28"/>
          <w:lang w:val="vi-VN"/>
        </w:rPr>
        <w:lastRenderedPageBreak/>
        <w:t>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trường: Chủ đầu tư sẽ chịu trách nhiệm cấp giấy chứng nhận thi công </w:t>
      </w:r>
      <w:r w:rsidRPr="00DD7DAD">
        <w:rPr>
          <w:rFonts w:eastAsia="Aptos"/>
          <w:bCs/>
          <w:color w:val="EE0000"/>
          <w:kern w:val="2"/>
          <w:sz w:val="28"/>
          <w:szCs w:val="28"/>
          <w:lang w:val="es-ES_tradnl"/>
          <w14:ligatures w14:val="standardContextual"/>
        </w:rPr>
        <w:lastRenderedPageBreak/>
        <w:t>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lastRenderedPageBreak/>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Bản vẽ hoàn công: Nhà thầu phải chuẩn bị các bản vẽ hoàn công đối với các </w:t>
      </w:r>
      <w:r w:rsidRPr="00DD7DAD">
        <w:rPr>
          <w:bCs/>
          <w:color w:val="EE0000"/>
          <w:sz w:val="28"/>
          <w:szCs w:val="28"/>
          <w:lang w:val="es-ES_tradnl"/>
        </w:rPr>
        <w:lastRenderedPageBreak/>
        <w:t>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w:t>
      </w:r>
      <w:r w:rsidRPr="00DD7DAD">
        <w:rPr>
          <w:rFonts w:eastAsia="Aptos"/>
          <w:bCs/>
          <w:color w:val="EE0000"/>
          <w:kern w:val="2"/>
          <w:sz w:val="28"/>
          <w:szCs w:val="28"/>
          <w:lang w:val="es-ES_tradnl"/>
          <w14:ligatures w14:val="standardContextual"/>
        </w:rPr>
        <w:lastRenderedPageBreak/>
        <w:t>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sửa chữa và bảo dưỡng các biển báo cho đến 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w:t>
      </w:r>
      <w:r w:rsidRPr="00DD7DAD">
        <w:rPr>
          <w:bCs/>
          <w:color w:val="EE0000"/>
          <w:sz w:val="28"/>
          <w:szCs w:val="28"/>
          <w:lang w:val="es-ES_tradnl"/>
        </w:rPr>
        <w:lastRenderedPageBreak/>
        <w:t>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w:t>
      </w:r>
      <w:r w:rsidRPr="00DD7DAD">
        <w:rPr>
          <w:bCs/>
          <w:color w:val="EE0000"/>
          <w:sz w:val="28"/>
          <w:szCs w:val="28"/>
          <w:lang w:val="es-ES_tradnl"/>
        </w:rPr>
        <w:lastRenderedPageBreak/>
        <w:t xml:space="preserve">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Lắp đèn cảnh báo khu vực đang triển khai thi công trên hành rào phân cách </w:t>
      </w:r>
      <w:r w:rsidRPr="00DD7DAD">
        <w:rPr>
          <w:bCs/>
          <w:color w:val="EE0000"/>
          <w:sz w:val="28"/>
          <w:szCs w:val="28"/>
          <w:lang w:val="es-ES_tradnl"/>
        </w:rPr>
        <w:lastRenderedPageBreak/>
        <w:t>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1" w:name="_Hlk151121562"/>
      <w:r w:rsidRPr="00DD7DAD">
        <w:rPr>
          <w:b/>
          <w:bCs/>
          <w:color w:val="EE0000"/>
          <w:sz w:val="28"/>
          <w:szCs w:val="28"/>
          <w:lang w:val="es-ES_tradnl"/>
        </w:rPr>
        <w:t>Yêu cầu về chủng loại vật tư, chất lượng vật tư, thiết bị</w:t>
      </w:r>
      <w:bookmarkEnd w:id="1"/>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2" w:name="_Hlk151121607"/>
      <w:r w:rsidRPr="00DD7DAD">
        <w:rPr>
          <w:color w:val="EE0000"/>
          <w:sz w:val="28"/>
          <w:szCs w:val="28"/>
          <w:lang w:val="vi-VN"/>
        </w:rPr>
        <w:t>về tiêu chuẩn kỹ thuật của hàng hóa, thiết bị</w:t>
      </w:r>
      <w:bookmarkEnd w:id="2"/>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Đối với yêu cầu về thương hiệu, mã hiệu (nếu có) trong yêu cầu kỹ thuật </w:t>
      </w:r>
      <w:r w:rsidRPr="00DD7DAD">
        <w:rPr>
          <w:i/>
          <w:iCs/>
          <w:color w:val="EE0000"/>
          <w:sz w:val="28"/>
          <w:szCs w:val="28"/>
          <w:lang w:val="es-ES_tradnl"/>
        </w:rPr>
        <w:lastRenderedPageBreak/>
        <w:t>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E01FB6"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lastRenderedPageBreak/>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E01FB6"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2693821A" w14:textId="77777777" w:rsidTr="006666DE">
        <w:trPr>
          <w:jc w:val="center"/>
        </w:trPr>
        <w:tc>
          <w:tcPr>
            <w:tcW w:w="704" w:type="dxa"/>
            <w:vAlign w:val="center"/>
          </w:tcPr>
          <w:p w14:paraId="1FFAA315"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2</w:t>
            </w:r>
          </w:p>
        </w:tc>
        <w:tc>
          <w:tcPr>
            <w:tcW w:w="2631" w:type="dxa"/>
            <w:vAlign w:val="center"/>
          </w:tcPr>
          <w:p w14:paraId="6D4F0F5A" w14:textId="77777777" w:rsidR="00DD7DAD" w:rsidRPr="00DD7DAD" w:rsidRDefault="00DD7DAD" w:rsidP="00DD7DAD">
            <w:pPr>
              <w:spacing w:before="40" w:after="40" w:line="278" w:lineRule="auto"/>
              <w:jc w:val="left"/>
              <w:rPr>
                <w:color w:val="EE0000"/>
                <w:sz w:val="26"/>
                <w:szCs w:val="26"/>
              </w:rPr>
            </w:pPr>
            <w:r w:rsidRPr="00DD7DAD">
              <w:rPr>
                <w:color w:val="EE0000"/>
                <w:sz w:val="26"/>
                <w:szCs w:val="26"/>
              </w:rPr>
              <w:t>Cát các loại</w:t>
            </w:r>
          </w:p>
        </w:tc>
        <w:tc>
          <w:tcPr>
            <w:tcW w:w="6162" w:type="dxa"/>
            <w:vAlign w:val="center"/>
          </w:tcPr>
          <w:p w14:paraId="0D0CEEC7"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4430FE2B" w14:textId="77777777" w:rsidR="00DD7DAD" w:rsidRPr="00DD7DAD" w:rsidRDefault="00DD7DAD" w:rsidP="00DD7DAD">
            <w:pPr>
              <w:spacing w:before="40" w:after="40" w:line="278" w:lineRule="auto"/>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DD7DAD" w:rsidRPr="00DD7DAD" w14:paraId="4D1CB36D" w14:textId="77777777" w:rsidTr="006666DE">
        <w:trPr>
          <w:jc w:val="center"/>
        </w:trPr>
        <w:tc>
          <w:tcPr>
            <w:tcW w:w="704" w:type="dxa"/>
            <w:vAlign w:val="center"/>
          </w:tcPr>
          <w:p w14:paraId="03F2E80E"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3</w:t>
            </w:r>
          </w:p>
        </w:tc>
        <w:tc>
          <w:tcPr>
            <w:tcW w:w="2631" w:type="dxa"/>
            <w:vAlign w:val="center"/>
          </w:tcPr>
          <w:p w14:paraId="18BD14F0" w14:textId="1DCCCC24" w:rsidR="00DD7DAD" w:rsidRPr="00DD7DAD" w:rsidRDefault="00DD7DAD" w:rsidP="00DD7DAD">
            <w:pPr>
              <w:spacing w:before="40" w:after="40" w:line="278" w:lineRule="auto"/>
              <w:jc w:val="left"/>
              <w:rPr>
                <w:color w:val="EE0000"/>
                <w:sz w:val="26"/>
                <w:szCs w:val="26"/>
              </w:rPr>
            </w:pPr>
            <w:r w:rsidRPr="00DD7DAD">
              <w:rPr>
                <w:color w:val="EE0000"/>
                <w:sz w:val="26"/>
                <w:szCs w:val="26"/>
              </w:rPr>
              <w:t>Đá dăm, đá hộc</w:t>
            </w:r>
            <w:r w:rsidR="00B567D3">
              <w:rPr>
                <w:color w:val="EE0000"/>
                <w:sz w:val="26"/>
                <w:szCs w:val="26"/>
              </w:rPr>
              <w:t xml:space="preserve"> …</w:t>
            </w:r>
            <w:r w:rsidRPr="00DD7DAD">
              <w:rPr>
                <w:color w:val="EE0000"/>
                <w:sz w:val="26"/>
                <w:szCs w:val="26"/>
              </w:rPr>
              <w:t xml:space="preserve"> các loại làm cốt liệu</w:t>
            </w:r>
          </w:p>
        </w:tc>
        <w:tc>
          <w:tcPr>
            <w:tcW w:w="6162" w:type="dxa"/>
            <w:vAlign w:val="center"/>
          </w:tcPr>
          <w:p w14:paraId="28D90957"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29481364" w14:textId="77777777" w:rsidR="00DD7DAD" w:rsidRPr="00DD7DAD" w:rsidRDefault="00DD7DAD" w:rsidP="00DD7DAD">
            <w:pPr>
              <w:spacing w:before="40" w:after="40" w:line="278" w:lineRule="auto"/>
              <w:ind w:left="-11" w:firstLine="11"/>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4</w:t>
            </w:r>
          </w:p>
        </w:tc>
        <w:tc>
          <w:tcPr>
            <w:tcW w:w="2631" w:type="dxa"/>
            <w:vAlign w:val="center"/>
          </w:tcPr>
          <w:p w14:paraId="13610CDA" w14:textId="09284C8B" w:rsidR="00DD7DAD" w:rsidRPr="00DD7DAD" w:rsidRDefault="004D4D4D" w:rsidP="00DD7DAD">
            <w:pPr>
              <w:spacing w:before="40" w:after="40" w:line="278" w:lineRule="auto"/>
              <w:jc w:val="left"/>
              <w:rPr>
                <w:color w:val="EE0000"/>
                <w:sz w:val="26"/>
                <w:szCs w:val="26"/>
              </w:rPr>
            </w:pPr>
            <w:r>
              <w:rPr>
                <w:color w:val="EE0000"/>
                <w:sz w:val="26"/>
                <w:szCs w:val="26"/>
              </w:rPr>
              <w:t xml:space="preserve">Thép xây dựng, thép hình, thép tấm </w:t>
            </w:r>
            <w:r w:rsidR="00B567D3">
              <w:rPr>
                <w:color w:val="EE0000"/>
                <w:sz w:val="26"/>
                <w:szCs w:val="26"/>
              </w:rPr>
              <w:t xml:space="preserve">… </w:t>
            </w:r>
            <w:r>
              <w:rPr>
                <w:color w:val="EE0000"/>
                <w:sz w:val="26"/>
                <w:szCs w:val="26"/>
              </w:rPr>
              <w:t>các loại</w:t>
            </w:r>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0D36CB15" w14:textId="3A6FAABD" w:rsidR="00217642" w:rsidRPr="00DD7DAD" w:rsidRDefault="00217642" w:rsidP="00DD7DAD">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BF75F3" w:rsidRPr="00DD7DAD" w14:paraId="2690E8A0" w14:textId="77777777" w:rsidTr="002E52E9">
        <w:trPr>
          <w:trHeight w:val="1713"/>
          <w:jc w:val="center"/>
        </w:trPr>
        <w:tc>
          <w:tcPr>
            <w:tcW w:w="704" w:type="dxa"/>
            <w:vAlign w:val="center"/>
          </w:tcPr>
          <w:p w14:paraId="7041542E" w14:textId="203909FC" w:rsidR="00BF75F3" w:rsidRPr="00DD7DAD" w:rsidRDefault="00BF75F3" w:rsidP="00DD7DAD">
            <w:pPr>
              <w:spacing w:before="40" w:after="20" w:line="264" w:lineRule="auto"/>
              <w:jc w:val="center"/>
              <w:rPr>
                <w:color w:val="EE0000"/>
                <w:sz w:val="26"/>
                <w:szCs w:val="26"/>
              </w:rPr>
            </w:pPr>
            <w:r>
              <w:rPr>
                <w:color w:val="EE0000"/>
                <w:sz w:val="26"/>
                <w:szCs w:val="26"/>
              </w:rPr>
              <w:t>5</w:t>
            </w:r>
          </w:p>
        </w:tc>
        <w:tc>
          <w:tcPr>
            <w:tcW w:w="2631" w:type="dxa"/>
            <w:vAlign w:val="center"/>
          </w:tcPr>
          <w:p w14:paraId="15474A92" w14:textId="69C8B54B" w:rsidR="00BF75F3" w:rsidRDefault="000E2C57" w:rsidP="00DD7DAD">
            <w:pPr>
              <w:spacing w:before="40" w:after="40" w:line="278" w:lineRule="auto"/>
              <w:jc w:val="left"/>
              <w:rPr>
                <w:color w:val="EE0000"/>
                <w:sz w:val="26"/>
                <w:szCs w:val="26"/>
              </w:rPr>
            </w:pPr>
            <w:r>
              <w:rPr>
                <w:color w:val="EE0000"/>
                <w:sz w:val="26"/>
                <w:szCs w:val="26"/>
              </w:rPr>
              <w:t>Cống hộp</w:t>
            </w:r>
          </w:p>
        </w:tc>
        <w:tc>
          <w:tcPr>
            <w:tcW w:w="6162" w:type="dxa"/>
          </w:tcPr>
          <w:p w14:paraId="420BFEDF" w14:textId="77777777" w:rsidR="000E2C57" w:rsidRDefault="000E2C57" w:rsidP="000E2C57">
            <w:pPr>
              <w:widowControl w:val="0"/>
              <w:rPr>
                <w:color w:val="EE0000"/>
                <w:sz w:val="26"/>
                <w:szCs w:val="26"/>
              </w:rPr>
            </w:pPr>
            <w:r w:rsidRPr="00DD7DAD">
              <w:rPr>
                <w:color w:val="EE0000"/>
                <w:sz w:val="26"/>
                <w:szCs w:val="26"/>
              </w:rPr>
              <w:t>- Theo yêu cầu của Hồ sơ thiết kế/ Chỉ dẫn kỹ thuật được duyệt;</w:t>
            </w:r>
          </w:p>
          <w:p w14:paraId="6B047F34" w14:textId="613D77F8" w:rsidR="00BF75F3" w:rsidRPr="00DD7DAD" w:rsidRDefault="000E2C57" w:rsidP="000E2C57">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w:t>
      </w:r>
      <w:r w:rsidRPr="00DD7DAD">
        <w:rPr>
          <w:b/>
          <w:bCs/>
          <w:color w:val="EE0000"/>
          <w:sz w:val="28"/>
          <w:szCs w:val="28"/>
          <w:lang w:val="vi-VN"/>
        </w:rPr>
        <w:lastRenderedPageBreak/>
        <w:t>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E01FB6"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thiết bị không kê khai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lastRenderedPageBreak/>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w:t>
      </w:r>
      <w:r w:rsidRPr="00DD7DAD">
        <w:rPr>
          <w:bCs/>
          <w:color w:val="EE0000"/>
          <w:sz w:val="28"/>
          <w:szCs w:val="28"/>
          <w:lang w:val="es-ES_tradnl"/>
        </w:rPr>
        <w:lastRenderedPageBreak/>
        <w:t>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Giấy chứng nhận ĐKKD còn hiệu lực hoặc các tài liệu khác tương đương.</w:t>
      </w:r>
    </w:p>
    <w:p w14:paraId="2C711949"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w:t>
      </w:r>
      <w:r w:rsidRPr="00DD7DAD">
        <w:rPr>
          <w:color w:val="EE0000"/>
          <w:sz w:val="28"/>
          <w:szCs w:val="28"/>
          <w:lang w:val="es-ES_tradnl"/>
        </w:rPr>
        <w:lastRenderedPageBreak/>
        <w:t>được xét duyệt trúng thầu. Trường hợp trúng thầu, nhà thầu phải xuất trình chứng chỉ năng lực hoạt động xây dựng công trình trước khi trao hợp đồng.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0"/>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F9505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5BE"/>
    <w:rsid w:val="001F155D"/>
    <w:rsid w:val="001F4ED5"/>
    <w:rsid w:val="00214491"/>
    <w:rsid w:val="00217642"/>
    <w:rsid w:val="00226EE5"/>
    <w:rsid w:val="002335A6"/>
    <w:rsid w:val="00240F78"/>
    <w:rsid w:val="002415E0"/>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E52E9"/>
    <w:rsid w:val="002F259A"/>
    <w:rsid w:val="002F3665"/>
    <w:rsid w:val="002F6CF4"/>
    <w:rsid w:val="00311455"/>
    <w:rsid w:val="003168F9"/>
    <w:rsid w:val="00340DF6"/>
    <w:rsid w:val="00342730"/>
    <w:rsid w:val="00343F47"/>
    <w:rsid w:val="00344BEB"/>
    <w:rsid w:val="0035389C"/>
    <w:rsid w:val="0035412C"/>
    <w:rsid w:val="0036440E"/>
    <w:rsid w:val="00386828"/>
    <w:rsid w:val="0038761B"/>
    <w:rsid w:val="0039007A"/>
    <w:rsid w:val="0039194F"/>
    <w:rsid w:val="00392ECA"/>
    <w:rsid w:val="00396432"/>
    <w:rsid w:val="003B0856"/>
    <w:rsid w:val="003D2F3F"/>
    <w:rsid w:val="003D6831"/>
    <w:rsid w:val="003E3CCC"/>
    <w:rsid w:val="00401541"/>
    <w:rsid w:val="00413C4D"/>
    <w:rsid w:val="0042116E"/>
    <w:rsid w:val="00426DC4"/>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B2121"/>
    <w:rsid w:val="004B495C"/>
    <w:rsid w:val="004B5880"/>
    <w:rsid w:val="004C7A21"/>
    <w:rsid w:val="004D4D4D"/>
    <w:rsid w:val="004D6050"/>
    <w:rsid w:val="004E575A"/>
    <w:rsid w:val="004F15DA"/>
    <w:rsid w:val="005042A2"/>
    <w:rsid w:val="00505201"/>
    <w:rsid w:val="005266CD"/>
    <w:rsid w:val="00533772"/>
    <w:rsid w:val="00534F02"/>
    <w:rsid w:val="00537963"/>
    <w:rsid w:val="00540944"/>
    <w:rsid w:val="00544249"/>
    <w:rsid w:val="00545D65"/>
    <w:rsid w:val="00551E81"/>
    <w:rsid w:val="0057421B"/>
    <w:rsid w:val="00577674"/>
    <w:rsid w:val="0058713E"/>
    <w:rsid w:val="00592293"/>
    <w:rsid w:val="005A09DC"/>
    <w:rsid w:val="005A4AD8"/>
    <w:rsid w:val="005A4D23"/>
    <w:rsid w:val="005B2EC1"/>
    <w:rsid w:val="005B409C"/>
    <w:rsid w:val="005B6513"/>
    <w:rsid w:val="005C39F8"/>
    <w:rsid w:val="005D4A4A"/>
    <w:rsid w:val="005E5668"/>
    <w:rsid w:val="005E7F61"/>
    <w:rsid w:val="005F3B40"/>
    <w:rsid w:val="00607769"/>
    <w:rsid w:val="00607A2B"/>
    <w:rsid w:val="0061072F"/>
    <w:rsid w:val="00611274"/>
    <w:rsid w:val="00611405"/>
    <w:rsid w:val="00614410"/>
    <w:rsid w:val="006230B9"/>
    <w:rsid w:val="00623458"/>
    <w:rsid w:val="00626999"/>
    <w:rsid w:val="006325A9"/>
    <w:rsid w:val="0063625B"/>
    <w:rsid w:val="006478F1"/>
    <w:rsid w:val="00647A24"/>
    <w:rsid w:val="00653A63"/>
    <w:rsid w:val="00653AB0"/>
    <w:rsid w:val="00655D9E"/>
    <w:rsid w:val="006607EB"/>
    <w:rsid w:val="00664350"/>
    <w:rsid w:val="00667983"/>
    <w:rsid w:val="00683360"/>
    <w:rsid w:val="00687CF2"/>
    <w:rsid w:val="00694A6D"/>
    <w:rsid w:val="006B0091"/>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4535F"/>
    <w:rsid w:val="00747B37"/>
    <w:rsid w:val="00757D6C"/>
    <w:rsid w:val="007611CF"/>
    <w:rsid w:val="00766FDF"/>
    <w:rsid w:val="007869D1"/>
    <w:rsid w:val="00793D6B"/>
    <w:rsid w:val="007973E1"/>
    <w:rsid w:val="007A170B"/>
    <w:rsid w:val="007B0790"/>
    <w:rsid w:val="007B1F2A"/>
    <w:rsid w:val="007B678A"/>
    <w:rsid w:val="007B689D"/>
    <w:rsid w:val="007C654D"/>
    <w:rsid w:val="007D51F1"/>
    <w:rsid w:val="007D523D"/>
    <w:rsid w:val="007E30BE"/>
    <w:rsid w:val="007E50E9"/>
    <w:rsid w:val="00802B43"/>
    <w:rsid w:val="00814C50"/>
    <w:rsid w:val="00815AF8"/>
    <w:rsid w:val="008271CE"/>
    <w:rsid w:val="00827EC0"/>
    <w:rsid w:val="00831C8A"/>
    <w:rsid w:val="00841F49"/>
    <w:rsid w:val="0084632F"/>
    <w:rsid w:val="00846389"/>
    <w:rsid w:val="00857E92"/>
    <w:rsid w:val="00871649"/>
    <w:rsid w:val="00871DBE"/>
    <w:rsid w:val="00893B6E"/>
    <w:rsid w:val="008B6A07"/>
    <w:rsid w:val="008B7DA3"/>
    <w:rsid w:val="008C263F"/>
    <w:rsid w:val="008C36D8"/>
    <w:rsid w:val="008D00D7"/>
    <w:rsid w:val="008F5532"/>
    <w:rsid w:val="0091485E"/>
    <w:rsid w:val="0092255A"/>
    <w:rsid w:val="00923877"/>
    <w:rsid w:val="009271B9"/>
    <w:rsid w:val="00931522"/>
    <w:rsid w:val="00933B63"/>
    <w:rsid w:val="009435C8"/>
    <w:rsid w:val="00944B8D"/>
    <w:rsid w:val="00946D4E"/>
    <w:rsid w:val="00952473"/>
    <w:rsid w:val="00952826"/>
    <w:rsid w:val="009660E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42D2"/>
    <w:rsid w:val="00A32D86"/>
    <w:rsid w:val="00A42F6D"/>
    <w:rsid w:val="00A4704D"/>
    <w:rsid w:val="00A50D4A"/>
    <w:rsid w:val="00A50E95"/>
    <w:rsid w:val="00A53756"/>
    <w:rsid w:val="00A65C44"/>
    <w:rsid w:val="00A703A5"/>
    <w:rsid w:val="00A73177"/>
    <w:rsid w:val="00A74CF7"/>
    <w:rsid w:val="00A763CE"/>
    <w:rsid w:val="00A8148A"/>
    <w:rsid w:val="00A97514"/>
    <w:rsid w:val="00AA4FCB"/>
    <w:rsid w:val="00AB19EB"/>
    <w:rsid w:val="00AC40D3"/>
    <w:rsid w:val="00AC53BE"/>
    <w:rsid w:val="00AD067C"/>
    <w:rsid w:val="00AD6CF4"/>
    <w:rsid w:val="00AE384D"/>
    <w:rsid w:val="00AF3446"/>
    <w:rsid w:val="00AF4109"/>
    <w:rsid w:val="00AF6A79"/>
    <w:rsid w:val="00AF7D61"/>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94390"/>
    <w:rsid w:val="00BB319F"/>
    <w:rsid w:val="00BB53A7"/>
    <w:rsid w:val="00BC1D87"/>
    <w:rsid w:val="00BC4D73"/>
    <w:rsid w:val="00BE560F"/>
    <w:rsid w:val="00BE6811"/>
    <w:rsid w:val="00BF0CCF"/>
    <w:rsid w:val="00BF75F3"/>
    <w:rsid w:val="00C10244"/>
    <w:rsid w:val="00C142C1"/>
    <w:rsid w:val="00C21D27"/>
    <w:rsid w:val="00C21DB1"/>
    <w:rsid w:val="00C21EE7"/>
    <w:rsid w:val="00C23231"/>
    <w:rsid w:val="00C33CE9"/>
    <w:rsid w:val="00C35745"/>
    <w:rsid w:val="00C36E54"/>
    <w:rsid w:val="00C54BF8"/>
    <w:rsid w:val="00C62E33"/>
    <w:rsid w:val="00C64993"/>
    <w:rsid w:val="00C6680F"/>
    <w:rsid w:val="00C733DD"/>
    <w:rsid w:val="00C73913"/>
    <w:rsid w:val="00C81837"/>
    <w:rsid w:val="00C82292"/>
    <w:rsid w:val="00C84AFA"/>
    <w:rsid w:val="00C90276"/>
    <w:rsid w:val="00C96A4F"/>
    <w:rsid w:val="00CA2047"/>
    <w:rsid w:val="00CA70F9"/>
    <w:rsid w:val="00CB2EDA"/>
    <w:rsid w:val="00CB5C77"/>
    <w:rsid w:val="00CC2458"/>
    <w:rsid w:val="00D03605"/>
    <w:rsid w:val="00D03AFC"/>
    <w:rsid w:val="00D03D69"/>
    <w:rsid w:val="00D04D38"/>
    <w:rsid w:val="00D21447"/>
    <w:rsid w:val="00D232F5"/>
    <w:rsid w:val="00D26270"/>
    <w:rsid w:val="00D40919"/>
    <w:rsid w:val="00D446E2"/>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DF5340"/>
    <w:rsid w:val="00E01FB6"/>
    <w:rsid w:val="00E15787"/>
    <w:rsid w:val="00E27A7A"/>
    <w:rsid w:val="00E32B5B"/>
    <w:rsid w:val="00E37882"/>
    <w:rsid w:val="00E40232"/>
    <w:rsid w:val="00E40A68"/>
    <w:rsid w:val="00E44B9B"/>
    <w:rsid w:val="00E57D78"/>
    <w:rsid w:val="00E71CF1"/>
    <w:rsid w:val="00E82E72"/>
    <w:rsid w:val="00E84EEE"/>
    <w:rsid w:val="00E97E69"/>
    <w:rsid w:val="00EC7CB8"/>
    <w:rsid w:val="00ED0AE4"/>
    <w:rsid w:val="00ED18A0"/>
    <w:rsid w:val="00ED650F"/>
    <w:rsid w:val="00EF1FA4"/>
    <w:rsid w:val="00F04A96"/>
    <w:rsid w:val="00F07F4F"/>
    <w:rsid w:val="00F16C59"/>
    <w:rsid w:val="00F242E2"/>
    <w:rsid w:val="00F27110"/>
    <w:rsid w:val="00F34932"/>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26</Pages>
  <Words>12953</Words>
  <Characters>45725</Characters>
  <Application>Microsoft Office Word</Application>
  <DocSecurity>0</DocSecurity>
  <Lines>994</Lines>
  <Paragraphs>497</Paragraphs>
  <ScaleCrop>false</ScaleCrop>
  <Company/>
  <LinksUpToDate>false</LinksUpToDate>
  <CharactersWithSpaces>58181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Anh Tuấn Nguyễn</cp:lastModifiedBy>
  <cp:revision>49</cp:revision>
  <dcterms:created xsi:type="dcterms:W3CDTF">2025-11-06T02:42:00Z</dcterms:created>
  <dcterms:modified xsi:type="dcterms:W3CDTF">2025-12-08T12:31:00Z</dcterms:modified>
</cp:coreProperties>
</file>